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E4B69" w14:textId="77777777" w:rsidR="00AA2143" w:rsidRPr="0096089D" w:rsidRDefault="00AA2143">
      <w:pPr>
        <w:widowControl/>
        <w:jc w:val="center"/>
        <w:rPr>
          <w:rFonts w:ascii="Arial" w:hAnsi="Arial" w:cs="Arial"/>
          <w:b/>
          <w:bCs/>
        </w:rPr>
      </w:pPr>
      <w:r w:rsidRPr="0096089D">
        <w:rPr>
          <w:rFonts w:ascii="Arial" w:hAnsi="Arial" w:cs="Arial"/>
          <w:b/>
          <w:bCs/>
        </w:rPr>
        <w:t>SUPPORTING STATEMENT</w:t>
      </w:r>
    </w:p>
    <w:p w14:paraId="04AE4B6A" w14:textId="77777777" w:rsidR="0096089D" w:rsidRPr="0096089D" w:rsidRDefault="0096089D">
      <w:pPr>
        <w:widowControl/>
        <w:jc w:val="center"/>
        <w:rPr>
          <w:rFonts w:ascii="Arial" w:hAnsi="Arial" w:cs="Arial"/>
          <w:b/>
          <w:bCs/>
        </w:rPr>
      </w:pPr>
      <w:smartTag w:uri="urn:schemas-microsoft-com:office:smarttags" w:element="place">
        <w:smartTag w:uri="urn:schemas-microsoft-com:office:smarttags" w:element="country-region">
          <w:r w:rsidRPr="0096089D">
            <w:rPr>
              <w:rFonts w:ascii="Arial" w:hAnsi="Arial" w:cs="Arial"/>
              <w:b/>
              <w:bCs/>
            </w:rPr>
            <w:t>United States</w:t>
          </w:r>
        </w:smartTag>
      </w:smartTag>
      <w:r w:rsidRPr="0096089D">
        <w:rPr>
          <w:rFonts w:ascii="Arial" w:hAnsi="Arial" w:cs="Arial"/>
          <w:b/>
          <w:bCs/>
        </w:rPr>
        <w:t xml:space="preserve"> Patent and Trademark Office</w:t>
      </w:r>
    </w:p>
    <w:p w14:paraId="04AE4B6B" w14:textId="4B14BF40" w:rsidR="0096089D" w:rsidRPr="0096089D" w:rsidRDefault="0096089D" w:rsidP="0096089D">
      <w:pPr>
        <w:widowControl/>
        <w:jc w:val="center"/>
        <w:rPr>
          <w:rFonts w:ascii="Arial" w:hAnsi="Arial" w:cs="Arial"/>
          <w:b/>
          <w:bCs/>
        </w:rPr>
      </w:pPr>
      <w:r w:rsidRPr="0096089D">
        <w:rPr>
          <w:rFonts w:ascii="Arial" w:hAnsi="Arial" w:cs="Arial"/>
          <w:b/>
          <w:bCs/>
        </w:rPr>
        <w:t>Patent Reexaminations</w:t>
      </w:r>
      <w:r w:rsidR="00081808">
        <w:rPr>
          <w:rFonts w:ascii="Arial" w:hAnsi="Arial" w:cs="Arial"/>
          <w:b/>
          <w:bCs/>
        </w:rPr>
        <w:t xml:space="preserve"> and Supplemental Examinations</w:t>
      </w:r>
    </w:p>
    <w:p w14:paraId="04AE4B6C" w14:textId="77777777" w:rsidR="00AA2143" w:rsidRDefault="00AA2143">
      <w:pPr>
        <w:widowControl/>
        <w:jc w:val="center"/>
        <w:rPr>
          <w:rFonts w:ascii="Arial" w:hAnsi="Arial" w:cs="Arial"/>
          <w:b/>
          <w:bCs/>
        </w:rPr>
      </w:pPr>
      <w:r w:rsidRPr="0096089D">
        <w:rPr>
          <w:rFonts w:ascii="Arial" w:hAnsi="Arial" w:cs="Arial"/>
          <w:b/>
          <w:bCs/>
        </w:rPr>
        <w:t>OMB CONTROL NUMBER 0651-00</w:t>
      </w:r>
      <w:r w:rsidR="00B1206C">
        <w:rPr>
          <w:rFonts w:ascii="Arial" w:hAnsi="Arial" w:cs="Arial"/>
          <w:b/>
          <w:bCs/>
        </w:rPr>
        <w:t>64</w:t>
      </w:r>
    </w:p>
    <w:p w14:paraId="04AE4B6D" w14:textId="2A9F91ED" w:rsidR="00BE0C8C" w:rsidRPr="0096089D" w:rsidRDefault="007805F0">
      <w:pPr>
        <w:widowControl/>
        <w:jc w:val="center"/>
        <w:rPr>
          <w:rFonts w:ascii="Arial" w:hAnsi="Arial" w:cs="Arial"/>
          <w:b/>
          <w:bCs/>
        </w:rPr>
      </w:pPr>
      <w:r>
        <w:rPr>
          <w:rFonts w:ascii="Arial" w:hAnsi="Arial" w:cs="Arial"/>
          <w:b/>
          <w:bCs/>
        </w:rPr>
        <w:t>July</w:t>
      </w:r>
      <w:r w:rsidR="00081808">
        <w:rPr>
          <w:rFonts w:ascii="Arial" w:hAnsi="Arial" w:cs="Arial"/>
          <w:b/>
          <w:bCs/>
        </w:rPr>
        <w:t xml:space="preserve"> </w:t>
      </w:r>
      <w:r w:rsidR="00C358F0">
        <w:rPr>
          <w:rFonts w:ascii="Arial" w:hAnsi="Arial" w:cs="Arial"/>
          <w:b/>
          <w:bCs/>
        </w:rPr>
        <w:t>2015</w:t>
      </w:r>
    </w:p>
    <w:p w14:paraId="04AE4B6E" w14:textId="77777777" w:rsidR="00AA2143" w:rsidRPr="0096089D" w:rsidRDefault="00AA2143">
      <w:pPr>
        <w:widowControl/>
        <w:jc w:val="center"/>
        <w:rPr>
          <w:rFonts w:ascii="Arial" w:hAnsi="Arial" w:cs="Arial"/>
          <w:b/>
          <w:bCs/>
        </w:rPr>
      </w:pPr>
    </w:p>
    <w:p w14:paraId="04AE4B6F" w14:textId="77777777" w:rsidR="00AA2143" w:rsidRPr="0096089D" w:rsidRDefault="00AA2143">
      <w:pPr>
        <w:widowControl/>
        <w:rPr>
          <w:rFonts w:ascii="Arial" w:hAnsi="Arial" w:cs="Arial"/>
        </w:rPr>
      </w:pPr>
    </w:p>
    <w:p w14:paraId="04AE4B70" w14:textId="77777777" w:rsidR="00AA2143" w:rsidRPr="0096089D" w:rsidRDefault="00AA2143">
      <w:pPr>
        <w:widowControl/>
        <w:jc w:val="both"/>
        <w:rPr>
          <w:rFonts w:ascii="Arial" w:hAnsi="Arial" w:cs="Arial"/>
        </w:rPr>
      </w:pPr>
      <w:r w:rsidRPr="0096089D">
        <w:rPr>
          <w:rFonts w:ascii="Arial" w:hAnsi="Arial" w:cs="Arial"/>
          <w:b/>
          <w:bCs/>
        </w:rPr>
        <w:t>A.</w:t>
      </w:r>
      <w:r w:rsidRPr="0096089D">
        <w:rPr>
          <w:rFonts w:ascii="Arial" w:hAnsi="Arial" w:cs="Arial"/>
          <w:b/>
          <w:bCs/>
        </w:rPr>
        <w:tab/>
        <w:t>Justification</w:t>
      </w:r>
    </w:p>
    <w:p w14:paraId="04AE4B71" w14:textId="77777777" w:rsidR="00AA2143" w:rsidRPr="0096089D" w:rsidRDefault="00AA2143">
      <w:pPr>
        <w:widowControl/>
        <w:jc w:val="both"/>
        <w:rPr>
          <w:rFonts w:ascii="Arial" w:hAnsi="Arial" w:cs="Arial"/>
        </w:rPr>
      </w:pPr>
    </w:p>
    <w:p w14:paraId="04AE4B72" w14:textId="77777777" w:rsidR="00AA2143" w:rsidRPr="0096089D" w:rsidRDefault="00AA2143">
      <w:pPr>
        <w:widowControl/>
        <w:jc w:val="both"/>
        <w:rPr>
          <w:rFonts w:ascii="Arial" w:hAnsi="Arial" w:cs="Arial"/>
        </w:rPr>
      </w:pPr>
      <w:r w:rsidRPr="0096089D">
        <w:rPr>
          <w:rFonts w:ascii="Arial" w:hAnsi="Arial" w:cs="Arial"/>
          <w:b/>
          <w:bCs/>
        </w:rPr>
        <w:t>1.</w:t>
      </w:r>
      <w:r w:rsidRPr="0096089D">
        <w:rPr>
          <w:rFonts w:ascii="Arial" w:hAnsi="Arial" w:cs="Arial"/>
        </w:rPr>
        <w:tab/>
      </w:r>
      <w:r w:rsidRPr="0096089D">
        <w:rPr>
          <w:rFonts w:ascii="Arial" w:hAnsi="Arial" w:cs="Arial"/>
          <w:b/>
          <w:bCs/>
        </w:rPr>
        <w:t>Necessity of Information Collection</w:t>
      </w:r>
    </w:p>
    <w:p w14:paraId="04AE4B73" w14:textId="77777777" w:rsidR="000042CC" w:rsidRDefault="000042CC" w:rsidP="000042CC">
      <w:pPr>
        <w:widowControl/>
        <w:spacing w:after="120"/>
        <w:ind w:firstLine="720"/>
        <w:jc w:val="both"/>
        <w:rPr>
          <w:rFonts w:ascii="Arial" w:hAnsi="Arial" w:cs="Arial"/>
        </w:rPr>
      </w:pPr>
    </w:p>
    <w:p w14:paraId="04AE4B74" w14:textId="77777777" w:rsidR="00A761C5" w:rsidRDefault="00A761C5" w:rsidP="00FA4E4B">
      <w:pPr>
        <w:pStyle w:val="BodyText"/>
        <w:spacing w:after="120"/>
      </w:pPr>
      <w:r>
        <w:t xml:space="preserve">The United States Patent and Trademark Office (USPTO) is required by 35 U.S.C. 131 and 151 to examine applications and, when appropriate, allow applications and issue them as patents.  Chapter 30 of Title 35 U.S.C. provides that any person at any time may file a request for reexamination by the USPTO of any claim of a patent on the basis of prior art patents or printed publications.  Once initiated, the reexamination proceedings under Chapter 30 are substantially </w:t>
      </w:r>
      <w:r w:rsidRPr="001E472A">
        <w:rPr>
          <w:i/>
        </w:rPr>
        <w:t xml:space="preserve">ex parte </w:t>
      </w:r>
      <w:r>
        <w:t xml:space="preserve">and do not permit input from third parties. The rules outlining </w:t>
      </w:r>
      <w:r w:rsidRPr="001E472A">
        <w:rPr>
          <w:i/>
        </w:rPr>
        <w:t>ex parte</w:t>
      </w:r>
      <w:r>
        <w:t xml:space="preserve"> reexaminations are found at 37 CFR 1.510-1.570.</w:t>
      </w:r>
    </w:p>
    <w:p w14:paraId="04AE4B75" w14:textId="77777777" w:rsidR="00A761C5" w:rsidRDefault="00A761C5" w:rsidP="00FA4E4B">
      <w:pPr>
        <w:pStyle w:val="BodyText"/>
        <w:spacing w:after="120"/>
      </w:pPr>
      <w:r>
        <w:t>35 U.S.C. 257 permits a patent owner to request supplemental examination of a patent by the USPTO to consider, reconsider, or correct information believed to be relevant to the patent. The rules outlining supplemental examination are found at 37 CFR 1.601-1.625.</w:t>
      </w:r>
    </w:p>
    <w:p w14:paraId="04AE4B76" w14:textId="77777777" w:rsidR="00A761C5" w:rsidRDefault="00A761C5" w:rsidP="00FA4E4B">
      <w:pPr>
        <w:pStyle w:val="BodyText"/>
        <w:spacing w:after="120"/>
      </w:pPr>
      <w:r>
        <w:t xml:space="preserve">The Leahy-Smith America Invents Act terminated </w:t>
      </w:r>
      <w:r w:rsidRPr="001E472A">
        <w:rPr>
          <w:i/>
        </w:rPr>
        <w:t>inter partes</w:t>
      </w:r>
      <w:r>
        <w:t xml:space="preserve"> reexamination effective September 16, 2012. However, </w:t>
      </w:r>
      <w:r w:rsidRPr="001E472A">
        <w:rPr>
          <w:i/>
        </w:rPr>
        <w:t>inter partes</w:t>
      </w:r>
      <w:r>
        <w:t xml:space="preserve"> reexamination proceedings based on </w:t>
      </w:r>
      <w:r w:rsidRPr="001E472A">
        <w:rPr>
          <w:i/>
        </w:rPr>
        <w:t>inter partes</w:t>
      </w:r>
      <w:r>
        <w:t xml:space="preserve"> reexamination requests filed before September 16, 2012, continue to be prosecuted. Therefore, this collection continues to include items related to the prosecution of </w:t>
      </w:r>
      <w:r w:rsidRPr="001E472A">
        <w:rPr>
          <w:i/>
        </w:rPr>
        <w:t>inter partes</w:t>
      </w:r>
      <w:r>
        <w:t xml:space="preserve"> reexamination proceedings. The rules outlining </w:t>
      </w:r>
      <w:r w:rsidRPr="001E472A">
        <w:rPr>
          <w:i/>
        </w:rPr>
        <w:t>inter partes</w:t>
      </w:r>
      <w:r>
        <w:t xml:space="preserve"> reexaminations are found at 37 CFR 1.903-1.931.</w:t>
      </w:r>
    </w:p>
    <w:p w14:paraId="04AE4B77" w14:textId="77777777" w:rsidR="00A761C5" w:rsidRDefault="00A761C5" w:rsidP="00FA4E4B">
      <w:pPr>
        <w:pStyle w:val="BodyText"/>
        <w:spacing w:after="120"/>
      </w:pPr>
      <w:r>
        <w:t xml:space="preserve">Thus, the items included in this collection cover (i) requests for </w:t>
      </w:r>
      <w:r w:rsidRPr="001E472A">
        <w:rPr>
          <w:i/>
        </w:rPr>
        <w:t>ex parte</w:t>
      </w:r>
      <w:r>
        <w:t xml:space="preserve"> reexamination, (ii) requests for supplemental examination, and (iii) information that may be submitted by patent owners and third party requesters in relation to the prosecution of an </w:t>
      </w:r>
      <w:r w:rsidRPr="001E472A">
        <w:rPr>
          <w:i/>
        </w:rPr>
        <w:t>ex parte</w:t>
      </w:r>
      <w:r>
        <w:t xml:space="preserve"> or </w:t>
      </w:r>
      <w:r w:rsidRPr="001E472A">
        <w:rPr>
          <w:i/>
        </w:rPr>
        <w:t>inter partes</w:t>
      </w:r>
      <w:r>
        <w:t xml:space="preserve"> reexamination proceeding. It should be noted that the Requests for </w:t>
      </w:r>
      <w:r w:rsidRPr="001E472A">
        <w:rPr>
          <w:i/>
        </w:rPr>
        <w:t>Ex Parte</w:t>
      </w:r>
      <w:r>
        <w:t xml:space="preserve"> Reexamination and Supplemental Examination are distinct collections from the Request for </w:t>
      </w:r>
      <w:r w:rsidRPr="001E472A">
        <w:rPr>
          <w:i/>
        </w:rPr>
        <w:t>Ex Parte</w:t>
      </w:r>
      <w:r>
        <w:t xml:space="preserve"> Reexamination and Supplemental Examination Transmittal Forms, respectively.  Whereas the transmittal forms are used by a requester (patent owner or third party) as a checklist to ensure compliance with the requirements of the statutes and rules for </w:t>
      </w:r>
      <w:r w:rsidRPr="001E472A">
        <w:rPr>
          <w:i/>
        </w:rPr>
        <w:t>ex parte</w:t>
      </w:r>
      <w:r>
        <w:t xml:space="preserve"> reexaminations and supplemental examinations, the requests themselves represent the substantive analysis undertaken by requesters of </w:t>
      </w:r>
      <w:r w:rsidRPr="001E472A">
        <w:rPr>
          <w:i/>
        </w:rPr>
        <w:t>ex parte</w:t>
      </w:r>
      <w:r>
        <w:t xml:space="preserve"> reexamination and supplemental examination.</w:t>
      </w:r>
    </w:p>
    <w:p w14:paraId="04AE4B78" w14:textId="77777777" w:rsidR="00A761C5" w:rsidRDefault="00A761C5" w:rsidP="00FA4E4B">
      <w:pPr>
        <w:pStyle w:val="BodyText"/>
        <w:spacing w:after="120"/>
      </w:pPr>
      <w:r w:rsidRPr="00A761C5">
        <w:t xml:space="preserve">The public uses this information collection to request </w:t>
      </w:r>
      <w:r w:rsidRPr="001E472A">
        <w:rPr>
          <w:i/>
        </w:rPr>
        <w:t>ex parte</w:t>
      </w:r>
      <w:r w:rsidRPr="00A761C5">
        <w:t xml:space="preserve"> reexamination and supplemental examination, to prosecute reexamination proceedings, and to ensure that the associated documentation is submitted to the USPTO.</w:t>
      </w:r>
    </w:p>
    <w:p w14:paraId="04AE4B79" w14:textId="77777777" w:rsidR="00AA2143" w:rsidRPr="00294B87" w:rsidRDefault="00AA2143" w:rsidP="00FA4E4B">
      <w:pPr>
        <w:pStyle w:val="BodyText"/>
        <w:spacing w:after="120"/>
      </w:pPr>
      <w:r w:rsidRPr="00294B87">
        <w:lastRenderedPageBreak/>
        <w:t>Table 1 provides the specific statutes and regulations requiring the USPTO to collect the information discussed above:</w:t>
      </w:r>
    </w:p>
    <w:p w14:paraId="04AE4B7A" w14:textId="77777777" w:rsidR="00AA2143" w:rsidRPr="00294B87" w:rsidRDefault="00AA2143">
      <w:pPr>
        <w:widowControl/>
        <w:rPr>
          <w:rFonts w:ascii="Arial" w:hAnsi="Arial" w:cs="Arial"/>
        </w:rPr>
      </w:pPr>
      <w:r w:rsidRPr="00294B87">
        <w:rPr>
          <w:rFonts w:ascii="Arial" w:hAnsi="Arial" w:cs="Arial"/>
          <w:b/>
          <w:bCs/>
          <w:sz w:val="20"/>
          <w:szCs w:val="20"/>
        </w:rPr>
        <w:t>Table 1:  Information Requirements for P</w:t>
      </w:r>
      <w:r w:rsidR="00294B87" w:rsidRPr="00294B87">
        <w:rPr>
          <w:rFonts w:ascii="Arial" w:hAnsi="Arial" w:cs="Arial"/>
          <w:b/>
          <w:bCs/>
          <w:sz w:val="20"/>
          <w:szCs w:val="20"/>
        </w:rPr>
        <w:t>atent Reexamination</w:t>
      </w:r>
      <w:r w:rsidRPr="00294B87">
        <w:rPr>
          <w:rFonts w:ascii="Arial" w:hAnsi="Arial" w:cs="Arial"/>
          <w:b/>
          <w:bCs/>
          <w:sz w:val="20"/>
          <w:szCs w:val="20"/>
        </w:rPr>
        <w:t>s</w:t>
      </w:r>
    </w:p>
    <w:tbl>
      <w:tblPr>
        <w:tblW w:w="9540" w:type="dxa"/>
        <w:tblInd w:w="120" w:type="dxa"/>
        <w:tblLayout w:type="fixed"/>
        <w:tblCellMar>
          <w:left w:w="120" w:type="dxa"/>
          <w:right w:w="120" w:type="dxa"/>
        </w:tblCellMar>
        <w:tblLook w:val="0000" w:firstRow="0" w:lastRow="0" w:firstColumn="0" w:lastColumn="0" w:noHBand="0" w:noVBand="0"/>
      </w:tblPr>
      <w:tblGrid>
        <w:gridCol w:w="900"/>
        <w:gridCol w:w="3960"/>
        <w:gridCol w:w="2430"/>
        <w:gridCol w:w="2250"/>
      </w:tblGrid>
      <w:tr w:rsidR="00BE366D" w:rsidRPr="009A1B60" w14:paraId="04AE4B7F" w14:textId="77777777" w:rsidTr="00EF7AE6">
        <w:trPr>
          <w:cantSplit/>
        </w:trPr>
        <w:tc>
          <w:tcPr>
            <w:tcW w:w="900" w:type="dxa"/>
            <w:tcBorders>
              <w:top w:val="single" w:sz="8" w:space="0" w:color="000000"/>
              <w:left w:val="single" w:sz="8" w:space="0" w:color="000000"/>
              <w:bottom w:val="single" w:sz="8" w:space="0" w:color="000000"/>
              <w:right w:val="single" w:sz="8" w:space="0" w:color="000000"/>
            </w:tcBorders>
            <w:vAlign w:val="center"/>
          </w:tcPr>
          <w:p w14:paraId="04AE4B7B" w14:textId="77777777" w:rsidR="00BE366D" w:rsidRPr="00BE366D" w:rsidRDefault="00BE366D" w:rsidP="00BD1330">
            <w:pPr>
              <w:jc w:val="center"/>
              <w:rPr>
                <w:rFonts w:ascii="Arial" w:hAnsi="Arial" w:cs="Arial"/>
                <w:b/>
                <w:sz w:val="16"/>
                <w:szCs w:val="16"/>
              </w:rPr>
            </w:pPr>
            <w:r w:rsidRPr="00BE366D">
              <w:rPr>
                <w:rFonts w:ascii="Arial" w:hAnsi="Arial" w:cs="Arial"/>
                <w:b/>
                <w:sz w:val="16"/>
                <w:szCs w:val="16"/>
              </w:rPr>
              <w:t>IC N</w:t>
            </w:r>
            <w:r>
              <w:rPr>
                <w:rFonts w:ascii="Arial" w:hAnsi="Arial" w:cs="Arial"/>
                <w:b/>
                <w:sz w:val="16"/>
                <w:szCs w:val="16"/>
              </w:rPr>
              <w:t>u</w:t>
            </w:r>
            <w:r w:rsidRPr="00BE366D">
              <w:rPr>
                <w:rFonts w:ascii="Arial" w:hAnsi="Arial" w:cs="Arial"/>
                <w:b/>
                <w:sz w:val="16"/>
                <w:szCs w:val="16"/>
              </w:rPr>
              <w:t>mber</w:t>
            </w:r>
          </w:p>
        </w:tc>
        <w:tc>
          <w:tcPr>
            <w:tcW w:w="3960" w:type="dxa"/>
            <w:tcBorders>
              <w:top w:val="single" w:sz="8" w:space="0" w:color="000000"/>
              <w:left w:val="single" w:sz="8" w:space="0" w:color="000000"/>
              <w:bottom w:val="single" w:sz="8" w:space="0" w:color="000000"/>
              <w:right w:val="single" w:sz="8" w:space="0" w:color="000000"/>
            </w:tcBorders>
            <w:vAlign w:val="center"/>
          </w:tcPr>
          <w:p w14:paraId="04AE4B7C" w14:textId="77777777" w:rsidR="00BE366D" w:rsidRPr="009A1B60" w:rsidRDefault="00BE366D" w:rsidP="00BE366D">
            <w:pPr>
              <w:widowControl/>
              <w:jc w:val="center"/>
              <w:rPr>
                <w:rFonts w:ascii="Arial" w:hAnsi="Arial" w:cs="Arial"/>
                <w:b/>
                <w:bCs/>
                <w:sz w:val="16"/>
                <w:szCs w:val="16"/>
              </w:rPr>
            </w:pPr>
            <w:r w:rsidRPr="009A1B60">
              <w:rPr>
                <w:rFonts w:ascii="Arial" w:hAnsi="Arial" w:cs="Arial"/>
                <w:b/>
                <w:bCs/>
                <w:sz w:val="16"/>
                <w:szCs w:val="16"/>
              </w:rPr>
              <w:t>Requirement</w:t>
            </w:r>
          </w:p>
        </w:tc>
        <w:tc>
          <w:tcPr>
            <w:tcW w:w="2430" w:type="dxa"/>
            <w:tcBorders>
              <w:top w:val="single" w:sz="8" w:space="0" w:color="000000"/>
              <w:left w:val="single" w:sz="8" w:space="0" w:color="000000"/>
              <w:bottom w:val="single" w:sz="8" w:space="0" w:color="000000"/>
              <w:right w:val="single" w:sz="8" w:space="0" w:color="000000"/>
            </w:tcBorders>
            <w:vAlign w:val="center"/>
          </w:tcPr>
          <w:p w14:paraId="04AE4B7D" w14:textId="77777777" w:rsidR="00BE366D" w:rsidRPr="009A1B60" w:rsidRDefault="00BE366D" w:rsidP="00BE366D">
            <w:pPr>
              <w:widowControl/>
              <w:jc w:val="center"/>
              <w:rPr>
                <w:rFonts w:ascii="Arial" w:hAnsi="Arial" w:cs="Arial"/>
                <w:b/>
                <w:bCs/>
                <w:sz w:val="16"/>
                <w:szCs w:val="16"/>
              </w:rPr>
            </w:pPr>
            <w:r w:rsidRPr="009A1B60">
              <w:rPr>
                <w:rFonts w:ascii="Arial" w:hAnsi="Arial" w:cs="Arial"/>
                <w:b/>
                <w:bCs/>
                <w:sz w:val="16"/>
                <w:szCs w:val="16"/>
              </w:rPr>
              <w:t>Statute</w:t>
            </w:r>
          </w:p>
        </w:tc>
        <w:tc>
          <w:tcPr>
            <w:tcW w:w="2250" w:type="dxa"/>
            <w:tcBorders>
              <w:top w:val="single" w:sz="8" w:space="0" w:color="000000"/>
              <w:left w:val="single" w:sz="8" w:space="0" w:color="000000"/>
              <w:bottom w:val="single" w:sz="8" w:space="0" w:color="000000"/>
              <w:right w:val="single" w:sz="8" w:space="0" w:color="000000"/>
            </w:tcBorders>
            <w:vAlign w:val="center"/>
          </w:tcPr>
          <w:p w14:paraId="04AE4B7E" w14:textId="77777777" w:rsidR="00BE366D" w:rsidRPr="009A1B60" w:rsidRDefault="00BE366D" w:rsidP="00BE366D">
            <w:pPr>
              <w:widowControl/>
              <w:jc w:val="center"/>
              <w:rPr>
                <w:rFonts w:ascii="Arial" w:hAnsi="Arial" w:cs="Arial"/>
                <w:b/>
                <w:bCs/>
                <w:sz w:val="16"/>
                <w:szCs w:val="16"/>
              </w:rPr>
            </w:pPr>
            <w:r w:rsidRPr="009A1B60">
              <w:rPr>
                <w:rFonts w:ascii="Arial" w:hAnsi="Arial" w:cs="Arial"/>
                <w:b/>
                <w:bCs/>
                <w:sz w:val="16"/>
                <w:szCs w:val="16"/>
              </w:rPr>
              <w:t>Rule</w:t>
            </w:r>
          </w:p>
        </w:tc>
      </w:tr>
      <w:tr w:rsidR="00BE366D" w:rsidRPr="009A1B60" w14:paraId="04AE4B86" w14:textId="77777777" w:rsidTr="00EF7AE6">
        <w:trPr>
          <w:cantSplit/>
        </w:trPr>
        <w:tc>
          <w:tcPr>
            <w:tcW w:w="900" w:type="dxa"/>
            <w:tcBorders>
              <w:top w:val="single" w:sz="8" w:space="0" w:color="000000"/>
              <w:left w:val="single" w:sz="7" w:space="0" w:color="000000"/>
              <w:bottom w:val="nil"/>
              <w:right w:val="single" w:sz="7" w:space="0" w:color="000000"/>
            </w:tcBorders>
            <w:vAlign w:val="center"/>
          </w:tcPr>
          <w:p w14:paraId="04AE4B80" w14:textId="77777777" w:rsidR="008570E1" w:rsidRDefault="008570E1" w:rsidP="00BE366D">
            <w:pPr>
              <w:jc w:val="center"/>
              <w:rPr>
                <w:rFonts w:ascii="Arial" w:hAnsi="Arial" w:cs="Arial"/>
                <w:b/>
                <w:sz w:val="16"/>
                <w:szCs w:val="16"/>
              </w:rPr>
            </w:pPr>
          </w:p>
          <w:p w14:paraId="04AE4B81" w14:textId="77777777" w:rsidR="00BE366D" w:rsidRDefault="00BE366D" w:rsidP="00BE366D">
            <w:pPr>
              <w:jc w:val="center"/>
              <w:rPr>
                <w:rFonts w:ascii="Arial" w:hAnsi="Arial" w:cs="Arial"/>
                <w:b/>
                <w:sz w:val="16"/>
                <w:szCs w:val="16"/>
              </w:rPr>
            </w:pPr>
            <w:r>
              <w:rPr>
                <w:rFonts w:ascii="Arial" w:hAnsi="Arial" w:cs="Arial"/>
                <w:b/>
                <w:sz w:val="16"/>
                <w:szCs w:val="16"/>
              </w:rPr>
              <w:t>1</w:t>
            </w:r>
          </w:p>
          <w:p w14:paraId="04AE4B82" w14:textId="77777777" w:rsidR="008570E1" w:rsidRPr="00BE366D" w:rsidRDefault="008570E1" w:rsidP="00BE366D">
            <w:pPr>
              <w:jc w:val="center"/>
              <w:rPr>
                <w:rFonts w:ascii="Arial" w:hAnsi="Arial" w:cs="Arial"/>
                <w:b/>
                <w:sz w:val="16"/>
                <w:szCs w:val="16"/>
              </w:rPr>
            </w:pPr>
          </w:p>
        </w:tc>
        <w:tc>
          <w:tcPr>
            <w:tcW w:w="3960" w:type="dxa"/>
            <w:tcBorders>
              <w:top w:val="single" w:sz="8" w:space="0" w:color="000000"/>
              <w:left w:val="single" w:sz="7" w:space="0" w:color="000000"/>
              <w:bottom w:val="nil"/>
              <w:right w:val="single" w:sz="7" w:space="0" w:color="000000"/>
            </w:tcBorders>
            <w:vAlign w:val="center"/>
          </w:tcPr>
          <w:p w14:paraId="04AE4B83" w14:textId="77777777" w:rsidR="00BE366D" w:rsidRPr="001479D4" w:rsidRDefault="00BE366D" w:rsidP="00BE366D">
            <w:pPr>
              <w:rPr>
                <w:rFonts w:ascii="Arial" w:hAnsi="Arial" w:cs="Arial"/>
                <w:sz w:val="16"/>
                <w:szCs w:val="16"/>
              </w:rPr>
            </w:pPr>
            <w:r>
              <w:rPr>
                <w:rFonts w:ascii="Arial" w:hAnsi="Arial" w:cs="Arial"/>
                <w:sz w:val="16"/>
                <w:szCs w:val="16"/>
              </w:rPr>
              <w:t>Request for Supplemental Examination Transmittal Form</w:t>
            </w:r>
          </w:p>
        </w:tc>
        <w:tc>
          <w:tcPr>
            <w:tcW w:w="2430" w:type="dxa"/>
            <w:tcBorders>
              <w:top w:val="single" w:sz="8" w:space="0" w:color="000000"/>
              <w:left w:val="single" w:sz="7" w:space="0" w:color="000000"/>
              <w:bottom w:val="nil"/>
              <w:right w:val="single" w:sz="7" w:space="0" w:color="000000"/>
            </w:tcBorders>
            <w:vAlign w:val="center"/>
          </w:tcPr>
          <w:p w14:paraId="04AE4B84" w14:textId="77777777" w:rsidR="00BE366D" w:rsidRPr="001479D4" w:rsidRDefault="00BE366D" w:rsidP="00BE366D">
            <w:pPr>
              <w:rPr>
                <w:rFonts w:ascii="Arial" w:hAnsi="Arial" w:cs="Arial"/>
                <w:sz w:val="16"/>
                <w:szCs w:val="16"/>
              </w:rPr>
            </w:pPr>
            <w:r>
              <w:rPr>
                <w:rFonts w:ascii="Arial" w:hAnsi="Arial" w:cs="Arial"/>
                <w:sz w:val="16"/>
                <w:szCs w:val="16"/>
              </w:rPr>
              <w:t>35 U.S.C. 257</w:t>
            </w:r>
          </w:p>
        </w:tc>
        <w:tc>
          <w:tcPr>
            <w:tcW w:w="2250" w:type="dxa"/>
            <w:tcBorders>
              <w:top w:val="single" w:sz="8" w:space="0" w:color="000000"/>
              <w:left w:val="single" w:sz="7" w:space="0" w:color="000000"/>
              <w:bottom w:val="nil"/>
              <w:right w:val="single" w:sz="7" w:space="0" w:color="000000"/>
            </w:tcBorders>
            <w:vAlign w:val="center"/>
          </w:tcPr>
          <w:p w14:paraId="04AE4B85" w14:textId="0F1F50AF" w:rsidR="00BE366D" w:rsidRPr="009A1B60" w:rsidRDefault="00D94AC5" w:rsidP="00D94AC5">
            <w:pPr>
              <w:rPr>
                <w:rFonts w:ascii="Arial" w:hAnsi="Arial" w:cs="Arial"/>
                <w:sz w:val="16"/>
                <w:szCs w:val="16"/>
              </w:rPr>
            </w:pPr>
            <w:r>
              <w:rPr>
                <w:rFonts w:ascii="Arial" w:hAnsi="Arial" w:cs="Arial"/>
                <w:sz w:val="16"/>
                <w:szCs w:val="16"/>
              </w:rPr>
              <w:t xml:space="preserve">37 CFR </w:t>
            </w:r>
            <w:r w:rsidR="00BE366D">
              <w:rPr>
                <w:rFonts w:ascii="Arial" w:hAnsi="Arial" w:cs="Arial"/>
                <w:sz w:val="16"/>
                <w:szCs w:val="16"/>
              </w:rPr>
              <w:t>1.601-1.625</w:t>
            </w:r>
          </w:p>
        </w:tc>
      </w:tr>
      <w:tr w:rsidR="00BE366D" w:rsidRPr="009A1B60" w14:paraId="04AE4B8D" w14:textId="77777777" w:rsidTr="008D5B5F">
        <w:trPr>
          <w:cantSplit/>
        </w:trPr>
        <w:tc>
          <w:tcPr>
            <w:tcW w:w="900" w:type="dxa"/>
            <w:tcBorders>
              <w:top w:val="single" w:sz="7" w:space="0" w:color="000000"/>
              <w:left w:val="single" w:sz="7" w:space="0" w:color="000000"/>
              <w:bottom w:val="nil"/>
              <w:right w:val="single" w:sz="7" w:space="0" w:color="000000"/>
            </w:tcBorders>
            <w:vAlign w:val="center"/>
          </w:tcPr>
          <w:p w14:paraId="04AE4B87" w14:textId="77777777" w:rsidR="00BE366D" w:rsidRDefault="00BE366D" w:rsidP="00BE366D">
            <w:pPr>
              <w:jc w:val="center"/>
              <w:rPr>
                <w:rFonts w:ascii="Arial" w:hAnsi="Arial" w:cs="Arial"/>
                <w:b/>
                <w:sz w:val="16"/>
                <w:szCs w:val="16"/>
              </w:rPr>
            </w:pPr>
          </w:p>
          <w:p w14:paraId="04AE4B88" w14:textId="77777777" w:rsidR="00BE366D" w:rsidRDefault="00BE366D" w:rsidP="00BE366D">
            <w:pPr>
              <w:jc w:val="center"/>
              <w:rPr>
                <w:rFonts w:ascii="Arial" w:hAnsi="Arial" w:cs="Arial"/>
                <w:b/>
                <w:sz w:val="16"/>
                <w:szCs w:val="16"/>
              </w:rPr>
            </w:pPr>
            <w:r>
              <w:rPr>
                <w:rFonts w:ascii="Arial" w:hAnsi="Arial" w:cs="Arial"/>
                <w:b/>
                <w:sz w:val="16"/>
                <w:szCs w:val="16"/>
              </w:rPr>
              <w:t>2</w:t>
            </w:r>
          </w:p>
          <w:p w14:paraId="04AE4B89" w14:textId="77777777" w:rsidR="00BE366D" w:rsidRPr="00BE366D" w:rsidRDefault="00BE366D" w:rsidP="00BE366D">
            <w:pPr>
              <w:jc w:val="center"/>
              <w:rPr>
                <w:rFonts w:ascii="Arial" w:hAnsi="Arial" w:cs="Arial"/>
                <w:b/>
                <w:sz w:val="16"/>
                <w:szCs w:val="16"/>
              </w:rPr>
            </w:pPr>
          </w:p>
        </w:tc>
        <w:tc>
          <w:tcPr>
            <w:tcW w:w="3960" w:type="dxa"/>
            <w:tcBorders>
              <w:top w:val="single" w:sz="7" w:space="0" w:color="000000"/>
              <w:left w:val="single" w:sz="7" w:space="0" w:color="000000"/>
              <w:bottom w:val="nil"/>
              <w:right w:val="single" w:sz="7" w:space="0" w:color="000000"/>
            </w:tcBorders>
            <w:vAlign w:val="center"/>
          </w:tcPr>
          <w:p w14:paraId="04AE4B8A" w14:textId="77777777" w:rsidR="00BE366D" w:rsidRPr="001479D4" w:rsidRDefault="00BE366D" w:rsidP="008570E1">
            <w:pPr>
              <w:rPr>
                <w:rFonts w:ascii="Arial" w:hAnsi="Arial" w:cs="Arial"/>
                <w:sz w:val="16"/>
                <w:szCs w:val="16"/>
              </w:rPr>
            </w:pPr>
            <w:r>
              <w:rPr>
                <w:rFonts w:ascii="Arial" w:hAnsi="Arial" w:cs="Arial"/>
                <w:sz w:val="16"/>
                <w:szCs w:val="16"/>
              </w:rPr>
              <w:t>Request for Supplemental E</w:t>
            </w:r>
            <w:r w:rsidR="008570E1">
              <w:rPr>
                <w:rFonts w:ascii="Arial" w:hAnsi="Arial" w:cs="Arial"/>
                <w:sz w:val="16"/>
                <w:szCs w:val="16"/>
              </w:rPr>
              <w:t>x</w:t>
            </w:r>
            <w:r>
              <w:rPr>
                <w:rFonts w:ascii="Arial" w:hAnsi="Arial" w:cs="Arial"/>
                <w:sz w:val="16"/>
                <w:szCs w:val="16"/>
              </w:rPr>
              <w:t>amination</w:t>
            </w:r>
          </w:p>
        </w:tc>
        <w:tc>
          <w:tcPr>
            <w:tcW w:w="2430" w:type="dxa"/>
            <w:tcBorders>
              <w:top w:val="single" w:sz="7" w:space="0" w:color="000000"/>
              <w:left w:val="single" w:sz="7" w:space="0" w:color="000000"/>
              <w:bottom w:val="nil"/>
              <w:right w:val="single" w:sz="7" w:space="0" w:color="000000"/>
            </w:tcBorders>
            <w:vAlign w:val="center"/>
          </w:tcPr>
          <w:p w14:paraId="04AE4B8B" w14:textId="77777777" w:rsidR="00BE366D" w:rsidRPr="001479D4" w:rsidRDefault="00BE366D" w:rsidP="00BE366D">
            <w:pPr>
              <w:rPr>
                <w:rFonts w:ascii="Arial" w:hAnsi="Arial" w:cs="Arial"/>
                <w:sz w:val="16"/>
                <w:szCs w:val="16"/>
              </w:rPr>
            </w:pPr>
            <w:r>
              <w:rPr>
                <w:rFonts w:ascii="Arial" w:hAnsi="Arial" w:cs="Arial"/>
                <w:sz w:val="16"/>
                <w:szCs w:val="16"/>
              </w:rPr>
              <w:t xml:space="preserve">35 U.S.C. </w:t>
            </w:r>
            <w:r w:rsidR="00FF2491">
              <w:rPr>
                <w:rFonts w:ascii="Arial" w:hAnsi="Arial" w:cs="Arial"/>
                <w:sz w:val="16"/>
                <w:szCs w:val="16"/>
              </w:rPr>
              <w:t>257</w:t>
            </w:r>
          </w:p>
        </w:tc>
        <w:tc>
          <w:tcPr>
            <w:tcW w:w="2250" w:type="dxa"/>
            <w:tcBorders>
              <w:top w:val="single" w:sz="7" w:space="0" w:color="000000"/>
              <w:left w:val="single" w:sz="7" w:space="0" w:color="000000"/>
              <w:bottom w:val="nil"/>
              <w:right w:val="single" w:sz="7" w:space="0" w:color="000000"/>
            </w:tcBorders>
            <w:vAlign w:val="center"/>
          </w:tcPr>
          <w:p w14:paraId="04AE4B8C" w14:textId="4AB0CAD1" w:rsidR="00BE366D" w:rsidRPr="009A1B60" w:rsidRDefault="00FF2491" w:rsidP="00D94AC5">
            <w:pPr>
              <w:rPr>
                <w:rFonts w:ascii="Arial" w:hAnsi="Arial" w:cs="Arial"/>
                <w:sz w:val="16"/>
                <w:szCs w:val="16"/>
              </w:rPr>
            </w:pPr>
            <w:r>
              <w:rPr>
                <w:rFonts w:ascii="Arial" w:hAnsi="Arial" w:cs="Arial"/>
                <w:sz w:val="16"/>
                <w:szCs w:val="16"/>
              </w:rPr>
              <w:t>37 CFR</w:t>
            </w:r>
            <w:r w:rsidR="00D94AC5">
              <w:rPr>
                <w:rFonts w:ascii="Arial" w:hAnsi="Arial" w:cs="Arial"/>
                <w:sz w:val="16"/>
                <w:szCs w:val="16"/>
              </w:rPr>
              <w:t xml:space="preserve"> </w:t>
            </w:r>
            <w:r>
              <w:rPr>
                <w:rFonts w:ascii="Arial" w:hAnsi="Arial" w:cs="Arial"/>
                <w:sz w:val="16"/>
                <w:szCs w:val="16"/>
              </w:rPr>
              <w:t>1.601-1.625</w:t>
            </w:r>
          </w:p>
        </w:tc>
      </w:tr>
      <w:tr w:rsidR="00FF2491" w:rsidRPr="009A1B60" w14:paraId="04AE4B94" w14:textId="77777777" w:rsidTr="008D5B5F">
        <w:trPr>
          <w:cantSplit/>
        </w:trPr>
        <w:tc>
          <w:tcPr>
            <w:tcW w:w="900" w:type="dxa"/>
            <w:tcBorders>
              <w:top w:val="single" w:sz="7" w:space="0" w:color="000000"/>
              <w:left w:val="single" w:sz="7" w:space="0" w:color="000000"/>
              <w:bottom w:val="nil"/>
              <w:right w:val="single" w:sz="7" w:space="0" w:color="000000"/>
            </w:tcBorders>
            <w:vAlign w:val="center"/>
          </w:tcPr>
          <w:p w14:paraId="04AE4B8E" w14:textId="77777777" w:rsidR="00FF2491" w:rsidRDefault="00FF2491" w:rsidP="00FC0A9E">
            <w:pPr>
              <w:jc w:val="center"/>
              <w:rPr>
                <w:rFonts w:ascii="Arial" w:hAnsi="Arial" w:cs="Arial"/>
                <w:b/>
                <w:sz w:val="16"/>
                <w:szCs w:val="16"/>
              </w:rPr>
            </w:pPr>
          </w:p>
          <w:p w14:paraId="04AE4B8F" w14:textId="77777777" w:rsidR="00FF2491" w:rsidRDefault="00FF2491" w:rsidP="00FC0A9E">
            <w:pPr>
              <w:jc w:val="center"/>
              <w:rPr>
                <w:rFonts w:ascii="Arial" w:hAnsi="Arial" w:cs="Arial"/>
                <w:b/>
                <w:sz w:val="16"/>
                <w:szCs w:val="16"/>
              </w:rPr>
            </w:pPr>
            <w:r>
              <w:rPr>
                <w:rFonts w:ascii="Arial" w:hAnsi="Arial" w:cs="Arial"/>
                <w:b/>
                <w:sz w:val="16"/>
                <w:szCs w:val="16"/>
              </w:rPr>
              <w:t>3</w:t>
            </w:r>
          </w:p>
          <w:p w14:paraId="04AE4B90" w14:textId="77777777" w:rsidR="00FF2491" w:rsidRPr="00BE366D" w:rsidRDefault="00FF2491" w:rsidP="00FC0A9E">
            <w:pPr>
              <w:jc w:val="center"/>
              <w:rPr>
                <w:rFonts w:ascii="Arial" w:hAnsi="Arial" w:cs="Arial"/>
                <w:b/>
                <w:sz w:val="16"/>
                <w:szCs w:val="16"/>
              </w:rPr>
            </w:pPr>
          </w:p>
        </w:tc>
        <w:tc>
          <w:tcPr>
            <w:tcW w:w="3960" w:type="dxa"/>
            <w:tcBorders>
              <w:top w:val="single" w:sz="7" w:space="0" w:color="000000"/>
              <w:left w:val="single" w:sz="7" w:space="0" w:color="000000"/>
              <w:bottom w:val="nil"/>
              <w:right w:val="single" w:sz="7" w:space="0" w:color="000000"/>
            </w:tcBorders>
            <w:vAlign w:val="center"/>
          </w:tcPr>
          <w:p w14:paraId="04AE4B91" w14:textId="77777777" w:rsidR="00FF2491" w:rsidRPr="001479D4" w:rsidRDefault="00FF2491" w:rsidP="00FC0A9E">
            <w:pPr>
              <w:widowControl/>
              <w:rPr>
                <w:rFonts w:ascii="Arial" w:hAnsi="Arial" w:cs="Arial"/>
                <w:sz w:val="16"/>
                <w:szCs w:val="16"/>
              </w:rPr>
            </w:pPr>
            <w:r w:rsidRPr="001479D4">
              <w:rPr>
                <w:rFonts w:ascii="Arial" w:hAnsi="Arial" w:cs="Arial"/>
                <w:sz w:val="16"/>
                <w:szCs w:val="16"/>
              </w:rPr>
              <w:t xml:space="preserve">Request for </w:t>
            </w:r>
            <w:r w:rsidRPr="001479D4">
              <w:rPr>
                <w:rFonts w:ascii="Arial" w:hAnsi="Arial" w:cs="Arial"/>
                <w:i/>
                <w:iCs/>
                <w:sz w:val="16"/>
                <w:szCs w:val="16"/>
              </w:rPr>
              <w:t>Ex Parte</w:t>
            </w:r>
            <w:r w:rsidRPr="001479D4">
              <w:rPr>
                <w:rFonts w:ascii="Arial" w:hAnsi="Arial" w:cs="Arial"/>
                <w:sz w:val="16"/>
                <w:szCs w:val="16"/>
              </w:rPr>
              <w:t xml:space="preserve"> Reexamination</w:t>
            </w:r>
            <w:r>
              <w:rPr>
                <w:rFonts w:ascii="Arial" w:hAnsi="Arial" w:cs="Arial"/>
                <w:sz w:val="16"/>
                <w:szCs w:val="16"/>
              </w:rPr>
              <w:t xml:space="preserve"> Transmittal Form</w:t>
            </w:r>
          </w:p>
        </w:tc>
        <w:tc>
          <w:tcPr>
            <w:tcW w:w="2430" w:type="dxa"/>
            <w:tcBorders>
              <w:top w:val="single" w:sz="7" w:space="0" w:color="000000"/>
              <w:left w:val="single" w:sz="7" w:space="0" w:color="000000"/>
              <w:bottom w:val="nil"/>
              <w:right w:val="single" w:sz="7" w:space="0" w:color="000000"/>
            </w:tcBorders>
            <w:vAlign w:val="center"/>
          </w:tcPr>
          <w:p w14:paraId="04AE4B92" w14:textId="77777777" w:rsidR="00FF2491" w:rsidRPr="009A1B60" w:rsidRDefault="00FF2491" w:rsidP="00FC0A9E">
            <w:pPr>
              <w:widowControl/>
              <w:rPr>
                <w:rFonts w:ascii="Arial" w:hAnsi="Arial" w:cs="Arial"/>
                <w:sz w:val="16"/>
                <w:szCs w:val="16"/>
              </w:rPr>
            </w:pPr>
            <w:r w:rsidRPr="009A1B60">
              <w:rPr>
                <w:rFonts w:ascii="Arial" w:hAnsi="Arial" w:cs="Arial"/>
                <w:sz w:val="16"/>
                <w:szCs w:val="16"/>
              </w:rPr>
              <w:t>35 U.S.C. 302</w:t>
            </w:r>
          </w:p>
        </w:tc>
        <w:tc>
          <w:tcPr>
            <w:tcW w:w="2250" w:type="dxa"/>
            <w:tcBorders>
              <w:top w:val="single" w:sz="7" w:space="0" w:color="000000"/>
              <w:left w:val="single" w:sz="7" w:space="0" w:color="000000"/>
              <w:bottom w:val="nil"/>
              <w:right w:val="single" w:sz="7" w:space="0" w:color="000000"/>
            </w:tcBorders>
            <w:vAlign w:val="center"/>
          </w:tcPr>
          <w:p w14:paraId="04AE4B93" w14:textId="16A35ACD" w:rsidR="00FF2491" w:rsidRPr="009A1B60" w:rsidRDefault="00FF2491" w:rsidP="00D94AC5">
            <w:pPr>
              <w:widowControl/>
              <w:rPr>
                <w:rFonts w:ascii="Arial" w:hAnsi="Arial" w:cs="Arial"/>
              </w:rPr>
            </w:pPr>
            <w:r>
              <w:rPr>
                <w:rFonts w:ascii="Arial" w:hAnsi="Arial" w:cs="Arial"/>
                <w:sz w:val="16"/>
                <w:szCs w:val="16"/>
              </w:rPr>
              <w:t>37 CFR</w:t>
            </w:r>
            <w:r w:rsidR="00D94AC5">
              <w:rPr>
                <w:rFonts w:ascii="Arial" w:hAnsi="Arial" w:cs="Arial"/>
                <w:sz w:val="16"/>
                <w:szCs w:val="16"/>
              </w:rPr>
              <w:t xml:space="preserve"> </w:t>
            </w:r>
            <w:r>
              <w:rPr>
                <w:rFonts w:ascii="Arial" w:hAnsi="Arial" w:cs="Arial"/>
                <w:sz w:val="16"/>
                <w:szCs w:val="16"/>
              </w:rPr>
              <w:t>1.510-1.570</w:t>
            </w:r>
          </w:p>
        </w:tc>
      </w:tr>
      <w:tr w:rsidR="00FF2491" w:rsidRPr="009A1B60" w14:paraId="04AE4B9B" w14:textId="77777777" w:rsidTr="008D5B5F">
        <w:trPr>
          <w:cantSplit/>
        </w:trPr>
        <w:tc>
          <w:tcPr>
            <w:tcW w:w="900" w:type="dxa"/>
            <w:tcBorders>
              <w:top w:val="single" w:sz="7" w:space="0" w:color="000000"/>
              <w:left w:val="single" w:sz="7" w:space="0" w:color="000000"/>
              <w:bottom w:val="nil"/>
              <w:right w:val="single" w:sz="7" w:space="0" w:color="000000"/>
            </w:tcBorders>
            <w:vAlign w:val="center"/>
          </w:tcPr>
          <w:p w14:paraId="04AE4B95" w14:textId="77777777" w:rsidR="00FF2491" w:rsidRDefault="00FF2491" w:rsidP="00BE366D">
            <w:pPr>
              <w:jc w:val="center"/>
              <w:rPr>
                <w:rFonts w:ascii="Arial" w:hAnsi="Arial" w:cs="Arial"/>
                <w:b/>
                <w:sz w:val="16"/>
                <w:szCs w:val="16"/>
              </w:rPr>
            </w:pPr>
          </w:p>
          <w:p w14:paraId="04AE4B96" w14:textId="77777777" w:rsidR="00FF2491" w:rsidRDefault="00FF2491" w:rsidP="00BE366D">
            <w:pPr>
              <w:jc w:val="center"/>
              <w:rPr>
                <w:rFonts w:ascii="Arial" w:hAnsi="Arial" w:cs="Arial"/>
                <w:b/>
                <w:sz w:val="16"/>
                <w:szCs w:val="16"/>
              </w:rPr>
            </w:pPr>
            <w:r>
              <w:rPr>
                <w:rFonts w:ascii="Arial" w:hAnsi="Arial" w:cs="Arial"/>
                <w:b/>
                <w:sz w:val="16"/>
                <w:szCs w:val="16"/>
              </w:rPr>
              <w:t>4</w:t>
            </w:r>
          </w:p>
          <w:p w14:paraId="04AE4B97" w14:textId="77777777" w:rsidR="00FF2491" w:rsidRPr="00BE366D" w:rsidRDefault="00FF2491" w:rsidP="00BE366D">
            <w:pPr>
              <w:jc w:val="center"/>
              <w:rPr>
                <w:rFonts w:ascii="Arial" w:hAnsi="Arial" w:cs="Arial"/>
                <w:b/>
                <w:sz w:val="16"/>
                <w:szCs w:val="16"/>
              </w:rPr>
            </w:pPr>
          </w:p>
        </w:tc>
        <w:tc>
          <w:tcPr>
            <w:tcW w:w="3960" w:type="dxa"/>
            <w:tcBorders>
              <w:top w:val="single" w:sz="7" w:space="0" w:color="000000"/>
              <w:left w:val="single" w:sz="7" w:space="0" w:color="000000"/>
              <w:bottom w:val="nil"/>
              <w:right w:val="single" w:sz="7" w:space="0" w:color="000000"/>
            </w:tcBorders>
            <w:vAlign w:val="center"/>
          </w:tcPr>
          <w:p w14:paraId="04AE4B98" w14:textId="77777777" w:rsidR="00FF2491" w:rsidRPr="001479D4" w:rsidRDefault="00FF2491" w:rsidP="00BE366D">
            <w:pPr>
              <w:widowControl/>
              <w:rPr>
                <w:rFonts w:ascii="Arial" w:hAnsi="Arial" w:cs="Arial"/>
                <w:sz w:val="16"/>
                <w:szCs w:val="16"/>
              </w:rPr>
            </w:pPr>
            <w:r w:rsidRPr="001479D4">
              <w:rPr>
                <w:rFonts w:ascii="Arial" w:hAnsi="Arial" w:cs="Arial"/>
                <w:sz w:val="16"/>
                <w:szCs w:val="16"/>
              </w:rPr>
              <w:t xml:space="preserve">Request for </w:t>
            </w:r>
            <w:r w:rsidRPr="001479D4">
              <w:rPr>
                <w:rFonts w:ascii="Arial" w:hAnsi="Arial" w:cs="Arial"/>
                <w:i/>
                <w:iCs/>
                <w:sz w:val="16"/>
                <w:szCs w:val="16"/>
              </w:rPr>
              <w:t>Ex Parte</w:t>
            </w:r>
            <w:r w:rsidRPr="001479D4">
              <w:rPr>
                <w:rFonts w:ascii="Arial" w:hAnsi="Arial" w:cs="Arial"/>
                <w:sz w:val="16"/>
                <w:szCs w:val="16"/>
              </w:rPr>
              <w:t xml:space="preserve"> Reexamination</w:t>
            </w:r>
          </w:p>
        </w:tc>
        <w:tc>
          <w:tcPr>
            <w:tcW w:w="2430" w:type="dxa"/>
            <w:tcBorders>
              <w:top w:val="single" w:sz="7" w:space="0" w:color="000000"/>
              <w:left w:val="single" w:sz="7" w:space="0" w:color="000000"/>
              <w:bottom w:val="nil"/>
              <w:right w:val="single" w:sz="7" w:space="0" w:color="000000"/>
            </w:tcBorders>
            <w:vAlign w:val="center"/>
          </w:tcPr>
          <w:p w14:paraId="04AE4B99" w14:textId="77777777" w:rsidR="00FF2491" w:rsidRPr="009A1B60" w:rsidRDefault="00FF2491" w:rsidP="00BE366D">
            <w:pPr>
              <w:widowControl/>
              <w:rPr>
                <w:rFonts w:ascii="Arial" w:hAnsi="Arial" w:cs="Arial"/>
                <w:sz w:val="16"/>
                <w:szCs w:val="16"/>
              </w:rPr>
            </w:pPr>
            <w:r w:rsidRPr="009A1B60">
              <w:rPr>
                <w:rFonts w:ascii="Arial" w:hAnsi="Arial" w:cs="Arial"/>
                <w:sz w:val="16"/>
                <w:szCs w:val="16"/>
              </w:rPr>
              <w:t>35 U.S.C. 302</w:t>
            </w:r>
          </w:p>
        </w:tc>
        <w:tc>
          <w:tcPr>
            <w:tcW w:w="2250" w:type="dxa"/>
            <w:tcBorders>
              <w:top w:val="single" w:sz="7" w:space="0" w:color="000000"/>
              <w:left w:val="single" w:sz="7" w:space="0" w:color="000000"/>
              <w:bottom w:val="nil"/>
              <w:right w:val="single" w:sz="7" w:space="0" w:color="000000"/>
            </w:tcBorders>
            <w:vAlign w:val="center"/>
          </w:tcPr>
          <w:p w14:paraId="04AE4B9A" w14:textId="116FEFC6" w:rsidR="00FF2491" w:rsidRPr="009A1B60" w:rsidRDefault="00FF2491" w:rsidP="00D94AC5">
            <w:pPr>
              <w:widowControl/>
              <w:rPr>
                <w:rFonts w:ascii="Arial" w:hAnsi="Arial" w:cs="Arial"/>
              </w:rPr>
            </w:pPr>
            <w:r>
              <w:rPr>
                <w:rFonts w:ascii="Arial" w:hAnsi="Arial" w:cs="Arial"/>
                <w:sz w:val="16"/>
                <w:szCs w:val="16"/>
              </w:rPr>
              <w:t>37 CFR</w:t>
            </w:r>
            <w:r w:rsidR="00D94AC5">
              <w:rPr>
                <w:rFonts w:ascii="Arial" w:hAnsi="Arial" w:cs="Arial"/>
                <w:sz w:val="16"/>
                <w:szCs w:val="16"/>
              </w:rPr>
              <w:t xml:space="preserve"> </w:t>
            </w:r>
            <w:r>
              <w:rPr>
                <w:rFonts w:ascii="Arial" w:hAnsi="Arial" w:cs="Arial"/>
                <w:sz w:val="16"/>
                <w:szCs w:val="16"/>
              </w:rPr>
              <w:t>1.510-1.570</w:t>
            </w:r>
          </w:p>
        </w:tc>
      </w:tr>
    </w:tbl>
    <w:p w14:paraId="04AE4B9C" w14:textId="77777777" w:rsidR="00AA2143" w:rsidRPr="009A1B60" w:rsidRDefault="00AA2143" w:rsidP="00BE366D">
      <w:pPr>
        <w:rPr>
          <w:rFonts w:ascii="Arial" w:hAnsi="Arial" w:cs="Arial"/>
          <w:vanish/>
        </w:rPr>
      </w:pPr>
    </w:p>
    <w:tbl>
      <w:tblPr>
        <w:tblW w:w="9540" w:type="dxa"/>
        <w:tblInd w:w="120" w:type="dxa"/>
        <w:tblLayout w:type="fixed"/>
        <w:tblCellMar>
          <w:left w:w="120" w:type="dxa"/>
          <w:right w:w="120" w:type="dxa"/>
        </w:tblCellMar>
        <w:tblLook w:val="0000" w:firstRow="0" w:lastRow="0" w:firstColumn="0" w:lastColumn="0" w:noHBand="0" w:noVBand="0"/>
      </w:tblPr>
      <w:tblGrid>
        <w:gridCol w:w="900"/>
        <w:gridCol w:w="3960"/>
        <w:gridCol w:w="2430"/>
        <w:gridCol w:w="2250"/>
      </w:tblGrid>
      <w:tr w:rsidR="00BE366D" w:rsidRPr="009A1B60" w14:paraId="04AE4BA3" w14:textId="77777777" w:rsidTr="001E472A">
        <w:trPr>
          <w:cantSplit/>
        </w:trPr>
        <w:tc>
          <w:tcPr>
            <w:tcW w:w="900" w:type="dxa"/>
            <w:tcBorders>
              <w:top w:val="single" w:sz="7" w:space="0" w:color="000000"/>
              <w:left w:val="single" w:sz="7" w:space="0" w:color="000000"/>
              <w:bottom w:val="single" w:sz="7" w:space="0" w:color="000000"/>
              <w:right w:val="single" w:sz="7" w:space="0" w:color="000000"/>
            </w:tcBorders>
            <w:vAlign w:val="center"/>
          </w:tcPr>
          <w:p w14:paraId="04AE4B9D" w14:textId="77777777" w:rsidR="00BE366D" w:rsidRDefault="00BE366D" w:rsidP="00BE366D">
            <w:pPr>
              <w:jc w:val="center"/>
              <w:rPr>
                <w:rFonts w:ascii="Arial" w:hAnsi="Arial" w:cs="Arial"/>
                <w:b/>
                <w:sz w:val="16"/>
                <w:szCs w:val="16"/>
              </w:rPr>
            </w:pPr>
          </w:p>
          <w:p w14:paraId="04AE4B9E" w14:textId="77777777" w:rsidR="00BE366D" w:rsidRDefault="00FF2491" w:rsidP="00BE366D">
            <w:pPr>
              <w:jc w:val="center"/>
              <w:rPr>
                <w:rFonts w:ascii="Arial" w:hAnsi="Arial" w:cs="Arial"/>
                <w:b/>
                <w:sz w:val="16"/>
                <w:szCs w:val="16"/>
              </w:rPr>
            </w:pPr>
            <w:r>
              <w:rPr>
                <w:rFonts w:ascii="Arial" w:hAnsi="Arial" w:cs="Arial"/>
                <w:b/>
                <w:sz w:val="16"/>
                <w:szCs w:val="16"/>
              </w:rPr>
              <w:t>5</w:t>
            </w:r>
          </w:p>
          <w:p w14:paraId="04AE4B9F" w14:textId="77777777" w:rsidR="008570E1" w:rsidRPr="00BE366D" w:rsidRDefault="008570E1" w:rsidP="00BE366D">
            <w:pPr>
              <w:jc w:val="center"/>
              <w:rPr>
                <w:rFonts w:ascii="Arial" w:hAnsi="Arial" w:cs="Arial"/>
                <w:b/>
                <w:sz w:val="16"/>
                <w:szCs w:val="16"/>
              </w:rPr>
            </w:pPr>
          </w:p>
        </w:tc>
        <w:tc>
          <w:tcPr>
            <w:tcW w:w="3960" w:type="dxa"/>
            <w:tcBorders>
              <w:top w:val="single" w:sz="7" w:space="0" w:color="000000"/>
              <w:left w:val="single" w:sz="7" w:space="0" w:color="000000"/>
              <w:bottom w:val="single" w:sz="7" w:space="0" w:color="000000"/>
              <w:right w:val="single" w:sz="7" w:space="0" w:color="000000"/>
            </w:tcBorders>
            <w:vAlign w:val="center"/>
          </w:tcPr>
          <w:p w14:paraId="04AE4BA0" w14:textId="77777777" w:rsidR="00BE366D" w:rsidRPr="009A1B60" w:rsidRDefault="008570E1" w:rsidP="00BE366D">
            <w:pPr>
              <w:widowControl/>
              <w:rPr>
                <w:rFonts w:ascii="Arial" w:hAnsi="Arial" w:cs="Arial"/>
                <w:sz w:val="16"/>
                <w:szCs w:val="16"/>
              </w:rPr>
            </w:pPr>
            <w:r w:rsidRPr="00BD1330">
              <w:rPr>
                <w:rFonts w:ascii="Arial" w:hAnsi="Arial" w:cs="Arial"/>
                <w:sz w:val="16"/>
                <w:szCs w:val="16"/>
              </w:rPr>
              <w:t>Petition in a Reexamination Proceeding (except for those specifically enumerated in 37 CFR 1.550(i) and 1.937(d))</w:t>
            </w:r>
          </w:p>
        </w:tc>
        <w:tc>
          <w:tcPr>
            <w:tcW w:w="2430" w:type="dxa"/>
            <w:tcBorders>
              <w:top w:val="single" w:sz="7" w:space="0" w:color="000000"/>
              <w:left w:val="single" w:sz="7" w:space="0" w:color="000000"/>
              <w:bottom w:val="single" w:sz="7" w:space="0" w:color="000000"/>
              <w:right w:val="single" w:sz="7" w:space="0" w:color="000000"/>
            </w:tcBorders>
            <w:vAlign w:val="center"/>
          </w:tcPr>
          <w:p w14:paraId="04AE4BA1"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35 U.S.C. 303</w:t>
            </w:r>
            <w:r w:rsidR="008570E1">
              <w:rPr>
                <w:rFonts w:ascii="Arial" w:hAnsi="Arial" w:cs="Arial"/>
                <w:sz w:val="16"/>
                <w:szCs w:val="16"/>
              </w:rPr>
              <w:t>, 312</w:t>
            </w:r>
          </w:p>
        </w:tc>
        <w:tc>
          <w:tcPr>
            <w:tcW w:w="2250" w:type="dxa"/>
            <w:tcBorders>
              <w:top w:val="single" w:sz="7" w:space="0" w:color="000000"/>
              <w:left w:val="single" w:sz="7" w:space="0" w:color="000000"/>
              <w:bottom w:val="single" w:sz="7" w:space="0" w:color="000000"/>
              <w:right w:val="single" w:sz="7" w:space="0" w:color="000000"/>
            </w:tcBorders>
            <w:vAlign w:val="center"/>
          </w:tcPr>
          <w:p w14:paraId="04AE4BA2" w14:textId="77777777" w:rsidR="00BE366D" w:rsidRPr="009A1B60" w:rsidRDefault="008570E1" w:rsidP="008570E1">
            <w:pPr>
              <w:widowControl/>
              <w:rPr>
                <w:rFonts w:ascii="Arial" w:hAnsi="Arial" w:cs="Arial"/>
                <w:sz w:val="16"/>
                <w:szCs w:val="16"/>
              </w:rPr>
            </w:pPr>
            <w:r>
              <w:rPr>
                <w:rFonts w:ascii="Arial" w:hAnsi="Arial" w:cs="Arial"/>
                <w:sz w:val="16"/>
                <w:szCs w:val="16"/>
              </w:rPr>
              <w:t xml:space="preserve">37 CFR 1.181, </w:t>
            </w:r>
            <w:r w:rsidR="00BE366D" w:rsidRPr="009A1B60">
              <w:rPr>
                <w:rFonts w:ascii="Arial" w:hAnsi="Arial" w:cs="Arial"/>
                <w:sz w:val="16"/>
                <w:szCs w:val="16"/>
              </w:rPr>
              <w:t>1.515(c)</w:t>
            </w:r>
            <w:r>
              <w:rPr>
                <w:rFonts w:ascii="Arial" w:hAnsi="Arial" w:cs="Arial"/>
                <w:sz w:val="16"/>
                <w:szCs w:val="16"/>
              </w:rPr>
              <w:t>, and 1.927</w:t>
            </w:r>
          </w:p>
        </w:tc>
      </w:tr>
      <w:tr w:rsidR="00BE366D" w:rsidRPr="009A1B60" w14:paraId="04AE4BAA" w14:textId="77777777" w:rsidTr="001E472A">
        <w:trPr>
          <w:cantSplit/>
        </w:trPr>
        <w:tc>
          <w:tcPr>
            <w:tcW w:w="900" w:type="dxa"/>
            <w:tcBorders>
              <w:top w:val="single" w:sz="7" w:space="0" w:color="000000"/>
              <w:left w:val="single" w:sz="7" w:space="0" w:color="000000"/>
              <w:bottom w:val="single" w:sz="7" w:space="0" w:color="000000"/>
              <w:right w:val="single" w:sz="7" w:space="0" w:color="000000"/>
            </w:tcBorders>
            <w:vAlign w:val="center"/>
          </w:tcPr>
          <w:p w14:paraId="04AE4BA4" w14:textId="77777777" w:rsidR="00BE366D" w:rsidRDefault="00BE366D" w:rsidP="00BE366D">
            <w:pPr>
              <w:jc w:val="center"/>
              <w:rPr>
                <w:rFonts w:ascii="Arial" w:hAnsi="Arial" w:cs="Arial"/>
                <w:b/>
                <w:sz w:val="16"/>
                <w:szCs w:val="16"/>
              </w:rPr>
            </w:pPr>
          </w:p>
          <w:p w14:paraId="04AE4BA5" w14:textId="77777777" w:rsidR="00BE366D" w:rsidRDefault="008570E1" w:rsidP="00BE366D">
            <w:pPr>
              <w:jc w:val="center"/>
              <w:rPr>
                <w:rFonts w:ascii="Arial" w:hAnsi="Arial" w:cs="Arial"/>
                <w:b/>
                <w:sz w:val="16"/>
                <w:szCs w:val="16"/>
              </w:rPr>
            </w:pPr>
            <w:r>
              <w:rPr>
                <w:rFonts w:ascii="Arial" w:hAnsi="Arial" w:cs="Arial"/>
                <w:b/>
                <w:sz w:val="16"/>
                <w:szCs w:val="16"/>
              </w:rPr>
              <w:t>6</w:t>
            </w:r>
          </w:p>
          <w:p w14:paraId="04AE4BA6" w14:textId="77777777" w:rsidR="00BE366D" w:rsidRPr="00BE366D" w:rsidRDefault="00BE366D" w:rsidP="00BE366D">
            <w:pPr>
              <w:jc w:val="center"/>
              <w:rPr>
                <w:rFonts w:ascii="Arial" w:hAnsi="Arial" w:cs="Arial"/>
                <w:b/>
                <w:sz w:val="16"/>
                <w:szCs w:val="16"/>
              </w:rPr>
            </w:pPr>
          </w:p>
        </w:tc>
        <w:tc>
          <w:tcPr>
            <w:tcW w:w="3960" w:type="dxa"/>
            <w:tcBorders>
              <w:top w:val="single" w:sz="7" w:space="0" w:color="000000"/>
              <w:left w:val="single" w:sz="7" w:space="0" w:color="000000"/>
              <w:bottom w:val="single" w:sz="7" w:space="0" w:color="000000"/>
              <w:right w:val="single" w:sz="7" w:space="0" w:color="000000"/>
            </w:tcBorders>
            <w:vAlign w:val="center"/>
          </w:tcPr>
          <w:p w14:paraId="04AE4BA7"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Patent Owner’s 37 CFR 1.530 Statement</w:t>
            </w:r>
          </w:p>
        </w:tc>
        <w:tc>
          <w:tcPr>
            <w:tcW w:w="2430" w:type="dxa"/>
            <w:tcBorders>
              <w:top w:val="single" w:sz="7" w:space="0" w:color="000000"/>
              <w:left w:val="single" w:sz="7" w:space="0" w:color="000000"/>
              <w:bottom w:val="single" w:sz="7" w:space="0" w:color="000000"/>
              <w:right w:val="single" w:sz="7" w:space="0" w:color="000000"/>
            </w:tcBorders>
            <w:vAlign w:val="center"/>
          </w:tcPr>
          <w:p w14:paraId="04AE4BA8"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35 U.S.C. 304</w:t>
            </w:r>
          </w:p>
        </w:tc>
        <w:tc>
          <w:tcPr>
            <w:tcW w:w="2250" w:type="dxa"/>
            <w:tcBorders>
              <w:top w:val="single" w:sz="7" w:space="0" w:color="000000"/>
              <w:left w:val="single" w:sz="7" w:space="0" w:color="000000"/>
              <w:bottom w:val="single" w:sz="7" w:space="0" w:color="000000"/>
              <w:right w:val="single" w:sz="7" w:space="0" w:color="000000"/>
            </w:tcBorders>
            <w:vAlign w:val="center"/>
          </w:tcPr>
          <w:p w14:paraId="04AE4BA9"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37 CFR 1.530</w:t>
            </w:r>
          </w:p>
        </w:tc>
      </w:tr>
      <w:tr w:rsidR="00BE366D" w:rsidRPr="009A1B60" w14:paraId="04AE4BB1" w14:textId="77777777" w:rsidTr="001E472A">
        <w:trPr>
          <w:cantSplit/>
        </w:trPr>
        <w:tc>
          <w:tcPr>
            <w:tcW w:w="900" w:type="dxa"/>
            <w:tcBorders>
              <w:top w:val="single" w:sz="7" w:space="0" w:color="000000"/>
              <w:left w:val="single" w:sz="7" w:space="0" w:color="000000"/>
              <w:bottom w:val="single" w:sz="7" w:space="0" w:color="000000"/>
              <w:right w:val="single" w:sz="7" w:space="0" w:color="000000"/>
            </w:tcBorders>
            <w:vAlign w:val="center"/>
          </w:tcPr>
          <w:p w14:paraId="04AE4BAB" w14:textId="77777777" w:rsidR="00BE366D" w:rsidRDefault="00BE366D" w:rsidP="008570E1">
            <w:pPr>
              <w:rPr>
                <w:rFonts w:ascii="Arial" w:hAnsi="Arial" w:cs="Arial"/>
                <w:b/>
                <w:sz w:val="16"/>
                <w:szCs w:val="16"/>
              </w:rPr>
            </w:pPr>
          </w:p>
          <w:p w14:paraId="04AE4BAC" w14:textId="77777777" w:rsidR="00BE366D" w:rsidRDefault="008570E1" w:rsidP="00BE366D">
            <w:pPr>
              <w:jc w:val="center"/>
              <w:rPr>
                <w:rFonts w:ascii="Arial" w:hAnsi="Arial" w:cs="Arial"/>
                <w:b/>
                <w:sz w:val="16"/>
                <w:szCs w:val="16"/>
              </w:rPr>
            </w:pPr>
            <w:r>
              <w:rPr>
                <w:rFonts w:ascii="Arial" w:hAnsi="Arial" w:cs="Arial"/>
                <w:b/>
                <w:sz w:val="16"/>
                <w:szCs w:val="16"/>
              </w:rPr>
              <w:t>7</w:t>
            </w:r>
          </w:p>
          <w:p w14:paraId="04AE4BAD" w14:textId="77777777" w:rsidR="00BE366D" w:rsidRPr="00BE366D" w:rsidRDefault="00BE366D" w:rsidP="00BE366D">
            <w:pPr>
              <w:jc w:val="center"/>
              <w:rPr>
                <w:rFonts w:ascii="Arial" w:hAnsi="Arial" w:cs="Arial"/>
                <w:b/>
                <w:sz w:val="16"/>
                <w:szCs w:val="16"/>
              </w:rPr>
            </w:pPr>
          </w:p>
        </w:tc>
        <w:tc>
          <w:tcPr>
            <w:tcW w:w="3960" w:type="dxa"/>
            <w:tcBorders>
              <w:top w:val="single" w:sz="7" w:space="0" w:color="000000"/>
              <w:left w:val="single" w:sz="7" w:space="0" w:color="000000"/>
              <w:bottom w:val="single" w:sz="7" w:space="0" w:color="000000"/>
              <w:right w:val="single" w:sz="7" w:space="0" w:color="000000"/>
            </w:tcBorders>
            <w:vAlign w:val="center"/>
          </w:tcPr>
          <w:p w14:paraId="04AE4BAE"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Third Party Requester’s 37 CFR 1.535 Reply</w:t>
            </w:r>
          </w:p>
        </w:tc>
        <w:tc>
          <w:tcPr>
            <w:tcW w:w="2430" w:type="dxa"/>
            <w:tcBorders>
              <w:top w:val="single" w:sz="7" w:space="0" w:color="000000"/>
              <w:left w:val="single" w:sz="7" w:space="0" w:color="000000"/>
              <w:bottom w:val="single" w:sz="7" w:space="0" w:color="000000"/>
              <w:right w:val="single" w:sz="7" w:space="0" w:color="000000"/>
            </w:tcBorders>
            <w:vAlign w:val="center"/>
          </w:tcPr>
          <w:p w14:paraId="04AE4BAF"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35 U.S.C. 304</w:t>
            </w:r>
          </w:p>
        </w:tc>
        <w:tc>
          <w:tcPr>
            <w:tcW w:w="2250" w:type="dxa"/>
            <w:tcBorders>
              <w:top w:val="single" w:sz="7" w:space="0" w:color="000000"/>
              <w:left w:val="single" w:sz="7" w:space="0" w:color="000000"/>
              <w:bottom w:val="single" w:sz="7" w:space="0" w:color="000000"/>
              <w:right w:val="single" w:sz="7" w:space="0" w:color="000000"/>
            </w:tcBorders>
            <w:vAlign w:val="center"/>
          </w:tcPr>
          <w:p w14:paraId="04AE4BB0"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37 CFR 1.535</w:t>
            </w:r>
          </w:p>
        </w:tc>
      </w:tr>
      <w:tr w:rsidR="00BE366D" w:rsidRPr="009A1B60" w14:paraId="04AE4BB8" w14:textId="77777777" w:rsidTr="001E472A">
        <w:trPr>
          <w:cantSplit/>
        </w:trPr>
        <w:tc>
          <w:tcPr>
            <w:tcW w:w="900" w:type="dxa"/>
            <w:tcBorders>
              <w:top w:val="single" w:sz="7" w:space="0" w:color="000000"/>
              <w:left w:val="single" w:sz="7" w:space="0" w:color="000000"/>
              <w:bottom w:val="single" w:sz="7" w:space="0" w:color="000000"/>
              <w:right w:val="single" w:sz="7" w:space="0" w:color="000000"/>
            </w:tcBorders>
            <w:vAlign w:val="center"/>
          </w:tcPr>
          <w:p w14:paraId="04AE4BB2" w14:textId="77777777" w:rsidR="00EF7AE6" w:rsidRDefault="00EF7AE6" w:rsidP="00BE366D">
            <w:pPr>
              <w:jc w:val="center"/>
              <w:rPr>
                <w:rFonts w:ascii="Arial" w:hAnsi="Arial" w:cs="Arial"/>
                <w:b/>
                <w:sz w:val="16"/>
                <w:szCs w:val="16"/>
              </w:rPr>
            </w:pPr>
          </w:p>
          <w:p w14:paraId="04AE4BB3" w14:textId="77777777" w:rsidR="00BE366D" w:rsidRDefault="008570E1" w:rsidP="00BE366D">
            <w:pPr>
              <w:jc w:val="center"/>
              <w:rPr>
                <w:rFonts w:ascii="Arial" w:hAnsi="Arial" w:cs="Arial"/>
                <w:b/>
                <w:sz w:val="16"/>
                <w:szCs w:val="16"/>
              </w:rPr>
            </w:pPr>
            <w:r>
              <w:rPr>
                <w:rFonts w:ascii="Arial" w:hAnsi="Arial" w:cs="Arial"/>
                <w:b/>
                <w:sz w:val="16"/>
                <w:szCs w:val="16"/>
              </w:rPr>
              <w:t>8</w:t>
            </w:r>
          </w:p>
          <w:p w14:paraId="04AE4BB4" w14:textId="77777777" w:rsidR="00EF7AE6" w:rsidRPr="00BE366D" w:rsidRDefault="00EF7AE6" w:rsidP="00BE366D">
            <w:pPr>
              <w:jc w:val="center"/>
              <w:rPr>
                <w:rFonts w:ascii="Arial" w:hAnsi="Arial" w:cs="Arial"/>
                <w:b/>
                <w:sz w:val="16"/>
                <w:szCs w:val="16"/>
              </w:rPr>
            </w:pPr>
          </w:p>
        </w:tc>
        <w:tc>
          <w:tcPr>
            <w:tcW w:w="3960" w:type="dxa"/>
            <w:tcBorders>
              <w:top w:val="single" w:sz="7" w:space="0" w:color="000000"/>
              <w:left w:val="single" w:sz="7" w:space="0" w:color="000000"/>
              <w:bottom w:val="single" w:sz="7" w:space="0" w:color="000000"/>
              <w:right w:val="single" w:sz="7" w:space="0" w:color="000000"/>
            </w:tcBorders>
            <w:vAlign w:val="center"/>
          </w:tcPr>
          <w:p w14:paraId="04AE4BB5"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 xml:space="preserve">Amendment in </w:t>
            </w:r>
            <w:r w:rsidRPr="009A1B60">
              <w:rPr>
                <w:rFonts w:ascii="Arial" w:hAnsi="Arial" w:cs="Arial"/>
                <w:i/>
                <w:sz w:val="16"/>
                <w:szCs w:val="16"/>
              </w:rPr>
              <w:t>Ex Parte</w:t>
            </w:r>
            <w:r w:rsidRPr="009A1B60">
              <w:rPr>
                <w:rFonts w:ascii="Arial" w:hAnsi="Arial" w:cs="Arial"/>
                <w:sz w:val="16"/>
                <w:szCs w:val="16"/>
              </w:rPr>
              <w:t xml:space="preserve"> or </w:t>
            </w:r>
            <w:r w:rsidRPr="009A1B60">
              <w:rPr>
                <w:rFonts w:ascii="Arial" w:hAnsi="Arial" w:cs="Arial"/>
                <w:i/>
                <w:sz w:val="16"/>
                <w:szCs w:val="16"/>
              </w:rPr>
              <w:t xml:space="preserve">Inter Partes </w:t>
            </w:r>
            <w:r w:rsidRPr="009A1B60">
              <w:rPr>
                <w:rFonts w:ascii="Arial" w:hAnsi="Arial" w:cs="Arial"/>
                <w:sz w:val="16"/>
                <w:szCs w:val="16"/>
              </w:rPr>
              <w:t>Reexamination</w:t>
            </w:r>
          </w:p>
        </w:tc>
        <w:tc>
          <w:tcPr>
            <w:tcW w:w="2430" w:type="dxa"/>
            <w:tcBorders>
              <w:top w:val="single" w:sz="7" w:space="0" w:color="000000"/>
              <w:left w:val="single" w:sz="7" w:space="0" w:color="000000"/>
              <w:bottom w:val="single" w:sz="7" w:space="0" w:color="000000"/>
              <w:right w:val="single" w:sz="7" w:space="0" w:color="000000"/>
            </w:tcBorders>
            <w:vAlign w:val="center"/>
          </w:tcPr>
          <w:p w14:paraId="04AE4BB6"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35 U.S.C. 132, 305, and 314</w:t>
            </w:r>
          </w:p>
        </w:tc>
        <w:tc>
          <w:tcPr>
            <w:tcW w:w="2250" w:type="dxa"/>
            <w:tcBorders>
              <w:top w:val="single" w:sz="7" w:space="0" w:color="000000"/>
              <w:left w:val="single" w:sz="7" w:space="0" w:color="000000"/>
              <w:bottom w:val="single" w:sz="7" w:space="0" w:color="000000"/>
              <w:right w:val="single" w:sz="7" w:space="0" w:color="000000"/>
            </w:tcBorders>
            <w:vAlign w:val="center"/>
          </w:tcPr>
          <w:p w14:paraId="04AE4BB7" w14:textId="77777777" w:rsidR="00BE366D" w:rsidRPr="009A1B60" w:rsidRDefault="00BE366D" w:rsidP="00BE366D">
            <w:pPr>
              <w:widowControl/>
              <w:tabs>
                <w:tab w:val="center" w:pos="1365"/>
              </w:tabs>
              <w:rPr>
                <w:rFonts w:ascii="Arial" w:hAnsi="Arial" w:cs="Arial"/>
                <w:sz w:val="16"/>
                <w:szCs w:val="16"/>
              </w:rPr>
            </w:pPr>
            <w:r w:rsidRPr="009A1B60">
              <w:rPr>
                <w:rFonts w:ascii="Arial" w:hAnsi="Arial" w:cs="Arial"/>
                <w:sz w:val="16"/>
                <w:szCs w:val="16"/>
              </w:rPr>
              <w:t>37 CFR 1.111, 1.530, 1.941, and 1.943</w:t>
            </w:r>
          </w:p>
        </w:tc>
      </w:tr>
      <w:tr w:rsidR="00BE366D" w:rsidRPr="009A1B60" w14:paraId="04AE4BBF" w14:textId="77777777" w:rsidTr="001E472A">
        <w:trPr>
          <w:cantSplit/>
        </w:trPr>
        <w:tc>
          <w:tcPr>
            <w:tcW w:w="900" w:type="dxa"/>
            <w:tcBorders>
              <w:top w:val="single" w:sz="7" w:space="0" w:color="000000"/>
              <w:left w:val="single" w:sz="7" w:space="0" w:color="000000"/>
              <w:bottom w:val="single" w:sz="7" w:space="0" w:color="000000"/>
              <w:right w:val="single" w:sz="7" w:space="0" w:color="000000"/>
            </w:tcBorders>
            <w:vAlign w:val="center"/>
          </w:tcPr>
          <w:p w14:paraId="04AE4BB9" w14:textId="77777777" w:rsidR="00BE366D" w:rsidRDefault="00BE366D" w:rsidP="00BE366D">
            <w:pPr>
              <w:jc w:val="center"/>
              <w:rPr>
                <w:rFonts w:ascii="Arial" w:hAnsi="Arial" w:cs="Arial"/>
                <w:b/>
                <w:sz w:val="16"/>
                <w:szCs w:val="16"/>
              </w:rPr>
            </w:pPr>
          </w:p>
          <w:p w14:paraId="04AE4BBA" w14:textId="77777777" w:rsidR="00BE366D" w:rsidRDefault="008570E1" w:rsidP="00BE366D">
            <w:pPr>
              <w:jc w:val="center"/>
              <w:rPr>
                <w:rFonts w:ascii="Arial" w:hAnsi="Arial" w:cs="Arial"/>
                <w:b/>
                <w:sz w:val="16"/>
                <w:szCs w:val="16"/>
              </w:rPr>
            </w:pPr>
            <w:r>
              <w:rPr>
                <w:rFonts w:ascii="Arial" w:hAnsi="Arial" w:cs="Arial"/>
                <w:b/>
                <w:sz w:val="16"/>
                <w:szCs w:val="16"/>
              </w:rPr>
              <w:t>9</w:t>
            </w:r>
          </w:p>
          <w:p w14:paraId="04AE4BBB" w14:textId="77777777" w:rsidR="00EF7AE6" w:rsidRPr="00BE366D" w:rsidRDefault="00EF7AE6" w:rsidP="00BE366D">
            <w:pPr>
              <w:jc w:val="center"/>
              <w:rPr>
                <w:rFonts w:ascii="Arial" w:hAnsi="Arial" w:cs="Arial"/>
                <w:b/>
                <w:sz w:val="16"/>
                <w:szCs w:val="16"/>
              </w:rPr>
            </w:pPr>
          </w:p>
        </w:tc>
        <w:tc>
          <w:tcPr>
            <w:tcW w:w="3960" w:type="dxa"/>
            <w:tcBorders>
              <w:top w:val="single" w:sz="7" w:space="0" w:color="000000"/>
              <w:left w:val="single" w:sz="7" w:space="0" w:color="000000"/>
              <w:bottom w:val="single" w:sz="7" w:space="0" w:color="000000"/>
              <w:right w:val="single" w:sz="7" w:space="0" w:color="000000"/>
            </w:tcBorders>
            <w:vAlign w:val="center"/>
          </w:tcPr>
          <w:p w14:paraId="04AE4BBC"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 xml:space="preserve">Third Party Requester’s 37 CFR 1.947 Comments in </w:t>
            </w:r>
            <w:r w:rsidRPr="009A1B60">
              <w:rPr>
                <w:rFonts w:ascii="Arial" w:hAnsi="Arial" w:cs="Arial"/>
                <w:i/>
                <w:sz w:val="16"/>
                <w:szCs w:val="16"/>
              </w:rPr>
              <w:t>Inter Partes</w:t>
            </w:r>
            <w:r w:rsidRPr="009A1B60">
              <w:rPr>
                <w:rFonts w:ascii="Arial" w:hAnsi="Arial" w:cs="Arial"/>
                <w:sz w:val="16"/>
                <w:szCs w:val="16"/>
              </w:rPr>
              <w:t xml:space="preserve"> Reexamination</w:t>
            </w:r>
          </w:p>
        </w:tc>
        <w:tc>
          <w:tcPr>
            <w:tcW w:w="2430" w:type="dxa"/>
            <w:tcBorders>
              <w:top w:val="single" w:sz="7" w:space="0" w:color="000000"/>
              <w:left w:val="single" w:sz="7" w:space="0" w:color="000000"/>
              <w:bottom w:val="single" w:sz="7" w:space="0" w:color="000000"/>
              <w:right w:val="single" w:sz="7" w:space="0" w:color="000000"/>
            </w:tcBorders>
            <w:vAlign w:val="center"/>
          </w:tcPr>
          <w:p w14:paraId="04AE4BBD"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35 U.S.C. 314</w:t>
            </w:r>
          </w:p>
        </w:tc>
        <w:tc>
          <w:tcPr>
            <w:tcW w:w="2250" w:type="dxa"/>
            <w:tcBorders>
              <w:top w:val="single" w:sz="7" w:space="0" w:color="000000"/>
              <w:left w:val="single" w:sz="7" w:space="0" w:color="000000"/>
              <w:bottom w:val="single" w:sz="7" w:space="0" w:color="000000"/>
              <w:right w:val="single" w:sz="7" w:space="0" w:color="000000"/>
            </w:tcBorders>
            <w:vAlign w:val="center"/>
          </w:tcPr>
          <w:p w14:paraId="04AE4BBE"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37 CFR 1.947</w:t>
            </w:r>
          </w:p>
        </w:tc>
      </w:tr>
      <w:tr w:rsidR="00BE366D" w:rsidRPr="009A1B60" w14:paraId="04AE4BC6" w14:textId="77777777" w:rsidTr="001E472A">
        <w:trPr>
          <w:cantSplit/>
        </w:trPr>
        <w:tc>
          <w:tcPr>
            <w:tcW w:w="900" w:type="dxa"/>
            <w:tcBorders>
              <w:top w:val="single" w:sz="7" w:space="0" w:color="000000"/>
              <w:left w:val="single" w:sz="7" w:space="0" w:color="000000"/>
              <w:bottom w:val="single" w:sz="7" w:space="0" w:color="000000"/>
              <w:right w:val="single" w:sz="7" w:space="0" w:color="000000"/>
            </w:tcBorders>
            <w:vAlign w:val="center"/>
          </w:tcPr>
          <w:p w14:paraId="04AE4BC0" w14:textId="77777777" w:rsidR="00BE366D" w:rsidRDefault="00BE366D" w:rsidP="00BE366D">
            <w:pPr>
              <w:jc w:val="center"/>
              <w:rPr>
                <w:rFonts w:ascii="Arial" w:hAnsi="Arial" w:cs="Arial"/>
                <w:b/>
                <w:sz w:val="16"/>
                <w:szCs w:val="16"/>
              </w:rPr>
            </w:pPr>
          </w:p>
          <w:p w14:paraId="04AE4BC1" w14:textId="77777777" w:rsidR="00BE366D" w:rsidRDefault="00BE366D" w:rsidP="00FF2491">
            <w:pPr>
              <w:jc w:val="center"/>
              <w:rPr>
                <w:rFonts w:ascii="Arial" w:hAnsi="Arial" w:cs="Arial"/>
                <w:b/>
                <w:sz w:val="16"/>
                <w:szCs w:val="16"/>
              </w:rPr>
            </w:pPr>
            <w:r>
              <w:rPr>
                <w:rFonts w:ascii="Arial" w:hAnsi="Arial" w:cs="Arial"/>
                <w:b/>
                <w:sz w:val="16"/>
                <w:szCs w:val="16"/>
              </w:rPr>
              <w:t>1</w:t>
            </w:r>
            <w:r w:rsidR="008570E1">
              <w:rPr>
                <w:rFonts w:ascii="Arial" w:hAnsi="Arial" w:cs="Arial"/>
                <w:b/>
                <w:sz w:val="16"/>
                <w:szCs w:val="16"/>
              </w:rPr>
              <w:t>0</w:t>
            </w:r>
          </w:p>
          <w:p w14:paraId="04AE4BC2" w14:textId="77777777" w:rsidR="00EF7AE6" w:rsidRPr="00BE366D" w:rsidRDefault="00EF7AE6" w:rsidP="00FF2491">
            <w:pPr>
              <w:jc w:val="center"/>
              <w:rPr>
                <w:rFonts w:ascii="Arial" w:hAnsi="Arial" w:cs="Arial"/>
                <w:b/>
                <w:sz w:val="16"/>
                <w:szCs w:val="16"/>
              </w:rPr>
            </w:pPr>
          </w:p>
        </w:tc>
        <w:tc>
          <w:tcPr>
            <w:tcW w:w="3960" w:type="dxa"/>
            <w:tcBorders>
              <w:top w:val="single" w:sz="7" w:space="0" w:color="000000"/>
              <w:left w:val="single" w:sz="7" w:space="0" w:color="000000"/>
              <w:bottom w:val="single" w:sz="7" w:space="0" w:color="000000"/>
              <w:right w:val="single" w:sz="7" w:space="0" w:color="000000"/>
            </w:tcBorders>
            <w:vAlign w:val="center"/>
          </w:tcPr>
          <w:p w14:paraId="04AE4BC3"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 xml:space="preserve">Response to Final Rejection in </w:t>
            </w:r>
            <w:r w:rsidRPr="009A1B60">
              <w:rPr>
                <w:rFonts w:ascii="Arial" w:hAnsi="Arial" w:cs="Arial"/>
                <w:i/>
                <w:sz w:val="16"/>
                <w:szCs w:val="16"/>
              </w:rPr>
              <w:t>Ex Parte</w:t>
            </w:r>
            <w:r w:rsidRPr="009A1B60">
              <w:rPr>
                <w:rFonts w:ascii="Arial" w:hAnsi="Arial" w:cs="Arial"/>
                <w:sz w:val="16"/>
                <w:szCs w:val="16"/>
              </w:rPr>
              <w:t xml:space="preserve"> Reexamination</w:t>
            </w:r>
          </w:p>
        </w:tc>
        <w:tc>
          <w:tcPr>
            <w:tcW w:w="2430" w:type="dxa"/>
            <w:tcBorders>
              <w:top w:val="single" w:sz="7" w:space="0" w:color="000000"/>
              <w:left w:val="single" w:sz="7" w:space="0" w:color="000000"/>
              <w:bottom w:val="single" w:sz="7" w:space="0" w:color="000000"/>
              <w:right w:val="single" w:sz="7" w:space="0" w:color="000000"/>
            </w:tcBorders>
            <w:vAlign w:val="center"/>
          </w:tcPr>
          <w:p w14:paraId="04AE4BC4"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35 U.S.C. 132 and 305</w:t>
            </w:r>
          </w:p>
        </w:tc>
        <w:tc>
          <w:tcPr>
            <w:tcW w:w="2250" w:type="dxa"/>
            <w:tcBorders>
              <w:top w:val="single" w:sz="7" w:space="0" w:color="000000"/>
              <w:left w:val="single" w:sz="7" w:space="0" w:color="000000"/>
              <w:bottom w:val="single" w:sz="7" w:space="0" w:color="000000"/>
              <w:right w:val="single" w:sz="7" w:space="0" w:color="000000"/>
            </w:tcBorders>
            <w:vAlign w:val="center"/>
          </w:tcPr>
          <w:p w14:paraId="04AE4BC5"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37 CFR 1.116 and 1.530</w:t>
            </w:r>
          </w:p>
        </w:tc>
      </w:tr>
      <w:tr w:rsidR="00BE366D" w:rsidRPr="009A1B60" w14:paraId="04AE4BCD" w14:textId="77777777" w:rsidTr="001E472A">
        <w:trPr>
          <w:cantSplit/>
        </w:trPr>
        <w:tc>
          <w:tcPr>
            <w:tcW w:w="900" w:type="dxa"/>
            <w:tcBorders>
              <w:top w:val="single" w:sz="7" w:space="0" w:color="000000"/>
              <w:left w:val="single" w:sz="7" w:space="0" w:color="000000"/>
              <w:bottom w:val="single" w:sz="7" w:space="0" w:color="000000"/>
              <w:right w:val="single" w:sz="7" w:space="0" w:color="000000"/>
            </w:tcBorders>
            <w:vAlign w:val="center"/>
          </w:tcPr>
          <w:p w14:paraId="04AE4BC7" w14:textId="77777777" w:rsidR="00EF7AE6" w:rsidRDefault="00EF7AE6" w:rsidP="00FF2491">
            <w:pPr>
              <w:jc w:val="center"/>
              <w:rPr>
                <w:rFonts w:ascii="Arial" w:hAnsi="Arial" w:cs="Arial"/>
                <w:b/>
                <w:sz w:val="16"/>
                <w:szCs w:val="16"/>
              </w:rPr>
            </w:pPr>
          </w:p>
          <w:p w14:paraId="04AE4BC8" w14:textId="77777777" w:rsidR="00BE366D" w:rsidRDefault="00BE366D" w:rsidP="00FF2491">
            <w:pPr>
              <w:jc w:val="center"/>
              <w:rPr>
                <w:rFonts w:ascii="Arial" w:hAnsi="Arial" w:cs="Arial"/>
                <w:b/>
                <w:sz w:val="16"/>
                <w:szCs w:val="16"/>
              </w:rPr>
            </w:pPr>
            <w:r>
              <w:rPr>
                <w:rFonts w:ascii="Arial" w:hAnsi="Arial" w:cs="Arial"/>
                <w:b/>
                <w:sz w:val="16"/>
                <w:szCs w:val="16"/>
              </w:rPr>
              <w:t>1</w:t>
            </w:r>
            <w:r w:rsidR="008570E1">
              <w:rPr>
                <w:rFonts w:ascii="Arial" w:hAnsi="Arial" w:cs="Arial"/>
                <w:b/>
                <w:sz w:val="16"/>
                <w:szCs w:val="16"/>
              </w:rPr>
              <w:t>1</w:t>
            </w:r>
          </w:p>
          <w:p w14:paraId="04AE4BC9" w14:textId="77777777" w:rsidR="00EF7AE6" w:rsidRPr="00BE366D" w:rsidRDefault="00EF7AE6" w:rsidP="00FF2491">
            <w:pPr>
              <w:jc w:val="center"/>
              <w:rPr>
                <w:rFonts w:ascii="Arial" w:hAnsi="Arial" w:cs="Arial"/>
                <w:b/>
                <w:sz w:val="16"/>
                <w:szCs w:val="16"/>
              </w:rPr>
            </w:pPr>
          </w:p>
        </w:tc>
        <w:tc>
          <w:tcPr>
            <w:tcW w:w="3960" w:type="dxa"/>
            <w:tcBorders>
              <w:top w:val="single" w:sz="7" w:space="0" w:color="000000"/>
              <w:left w:val="single" w:sz="7" w:space="0" w:color="000000"/>
              <w:bottom w:val="single" w:sz="7" w:space="0" w:color="000000"/>
              <w:right w:val="single" w:sz="7" w:space="0" w:color="000000"/>
            </w:tcBorders>
            <w:vAlign w:val="center"/>
          </w:tcPr>
          <w:p w14:paraId="04AE4BCA"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 xml:space="preserve">Patent Owner’s 37 CFR 1.951 Response in </w:t>
            </w:r>
            <w:r w:rsidRPr="009A1B60">
              <w:rPr>
                <w:rFonts w:ascii="Arial" w:hAnsi="Arial" w:cs="Arial"/>
                <w:i/>
                <w:sz w:val="16"/>
                <w:szCs w:val="16"/>
              </w:rPr>
              <w:t>Inter Partes</w:t>
            </w:r>
            <w:r w:rsidRPr="009A1B60">
              <w:rPr>
                <w:rFonts w:ascii="Arial" w:hAnsi="Arial" w:cs="Arial"/>
                <w:sz w:val="16"/>
                <w:szCs w:val="16"/>
              </w:rPr>
              <w:t xml:space="preserve"> Reexamination</w:t>
            </w:r>
          </w:p>
        </w:tc>
        <w:tc>
          <w:tcPr>
            <w:tcW w:w="2430" w:type="dxa"/>
            <w:tcBorders>
              <w:top w:val="single" w:sz="7" w:space="0" w:color="000000"/>
              <w:left w:val="single" w:sz="7" w:space="0" w:color="000000"/>
              <w:bottom w:val="single" w:sz="7" w:space="0" w:color="000000"/>
              <w:right w:val="single" w:sz="7" w:space="0" w:color="000000"/>
            </w:tcBorders>
            <w:vAlign w:val="center"/>
          </w:tcPr>
          <w:p w14:paraId="04AE4BCB"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35 U.S.C. 132 and 314</w:t>
            </w:r>
          </w:p>
        </w:tc>
        <w:tc>
          <w:tcPr>
            <w:tcW w:w="2250" w:type="dxa"/>
            <w:tcBorders>
              <w:top w:val="single" w:sz="7" w:space="0" w:color="000000"/>
              <w:left w:val="single" w:sz="7" w:space="0" w:color="000000"/>
              <w:bottom w:val="single" w:sz="7" w:space="0" w:color="000000"/>
              <w:right w:val="single" w:sz="7" w:space="0" w:color="000000"/>
            </w:tcBorders>
            <w:vAlign w:val="center"/>
          </w:tcPr>
          <w:p w14:paraId="04AE4BCC"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37 CFR 1.116 and 1.951</w:t>
            </w:r>
          </w:p>
        </w:tc>
      </w:tr>
      <w:tr w:rsidR="00BE366D" w:rsidRPr="009A1B60" w14:paraId="04AE4BD4" w14:textId="77777777" w:rsidTr="001E472A">
        <w:trPr>
          <w:cantSplit/>
        </w:trPr>
        <w:tc>
          <w:tcPr>
            <w:tcW w:w="900" w:type="dxa"/>
            <w:tcBorders>
              <w:top w:val="single" w:sz="7" w:space="0" w:color="000000"/>
              <w:left w:val="single" w:sz="7" w:space="0" w:color="000000"/>
              <w:bottom w:val="single" w:sz="8" w:space="0" w:color="000000"/>
              <w:right w:val="single" w:sz="7" w:space="0" w:color="000000"/>
            </w:tcBorders>
            <w:vAlign w:val="center"/>
          </w:tcPr>
          <w:p w14:paraId="04AE4BCE" w14:textId="77777777" w:rsidR="00BE366D" w:rsidRDefault="00BE366D" w:rsidP="00BE366D">
            <w:pPr>
              <w:jc w:val="center"/>
              <w:rPr>
                <w:rFonts w:ascii="Arial" w:hAnsi="Arial" w:cs="Arial"/>
                <w:b/>
                <w:sz w:val="16"/>
                <w:szCs w:val="16"/>
              </w:rPr>
            </w:pPr>
          </w:p>
          <w:p w14:paraId="04AE4BCF" w14:textId="77777777" w:rsidR="00BE366D" w:rsidRDefault="00BE366D" w:rsidP="00FF2491">
            <w:pPr>
              <w:jc w:val="center"/>
              <w:rPr>
                <w:rFonts w:ascii="Arial" w:hAnsi="Arial" w:cs="Arial"/>
                <w:b/>
                <w:sz w:val="16"/>
                <w:szCs w:val="16"/>
              </w:rPr>
            </w:pPr>
            <w:r>
              <w:rPr>
                <w:rFonts w:ascii="Arial" w:hAnsi="Arial" w:cs="Arial"/>
                <w:b/>
                <w:sz w:val="16"/>
                <w:szCs w:val="16"/>
              </w:rPr>
              <w:t>1</w:t>
            </w:r>
            <w:r w:rsidR="008570E1">
              <w:rPr>
                <w:rFonts w:ascii="Arial" w:hAnsi="Arial" w:cs="Arial"/>
                <w:b/>
                <w:sz w:val="16"/>
                <w:szCs w:val="16"/>
              </w:rPr>
              <w:t>2</w:t>
            </w:r>
          </w:p>
          <w:p w14:paraId="04AE4BD0" w14:textId="77777777" w:rsidR="00EF7AE6" w:rsidRPr="00BE366D" w:rsidRDefault="00EF7AE6" w:rsidP="00FF2491">
            <w:pPr>
              <w:jc w:val="center"/>
              <w:rPr>
                <w:rFonts w:ascii="Arial" w:hAnsi="Arial" w:cs="Arial"/>
                <w:b/>
                <w:sz w:val="16"/>
                <w:szCs w:val="16"/>
              </w:rPr>
            </w:pPr>
          </w:p>
        </w:tc>
        <w:tc>
          <w:tcPr>
            <w:tcW w:w="3960" w:type="dxa"/>
            <w:tcBorders>
              <w:top w:val="single" w:sz="7" w:space="0" w:color="000000"/>
              <w:left w:val="single" w:sz="7" w:space="0" w:color="000000"/>
              <w:bottom w:val="single" w:sz="8" w:space="0" w:color="000000"/>
              <w:right w:val="single" w:sz="7" w:space="0" w:color="000000"/>
            </w:tcBorders>
            <w:vAlign w:val="center"/>
          </w:tcPr>
          <w:p w14:paraId="04AE4BD1"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 xml:space="preserve">Third Party Requester’s 37 CFR 1.951 Comments in </w:t>
            </w:r>
            <w:r w:rsidRPr="009A1B60">
              <w:rPr>
                <w:rFonts w:ascii="Arial" w:hAnsi="Arial" w:cs="Arial"/>
                <w:i/>
                <w:sz w:val="16"/>
                <w:szCs w:val="16"/>
              </w:rPr>
              <w:t>Inter Partes</w:t>
            </w:r>
            <w:r w:rsidRPr="009A1B60">
              <w:rPr>
                <w:rFonts w:ascii="Arial" w:hAnsi="Arial" w:cs="Arial"/>
                <w:sz w:val="16"/>
                <w:szCs w:val="16"/>
              </w:rPr>
              <w:t xml:space="preserve"> Reexamination</w:t>
            </w:r>
          </w:p>
        </w:tc>
        <w:tc>
          <w:tcPr>
            <w:tcW w:w="2430" w:type="dxa"/>
            <w:tcBorders>
              <w:top w:val="single" w:sz="7" w:space="0" w:color="000000"/>
              <w:left w:val="single" w:sz="7" w:space="0" w:color="000000"/>
              <w:bottom w:val="single" w:sz="8" w:space="0" w:color="000000"/>
              <w:right w:val="single" w:sz="7" w:space="0" w:color="000000"/>
            </w:tcBorders>
            <w:vAlign w:val="center"/>
          </w:tcPr>
          <w:p w14:paraId="04AE4BD2"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35 U.S.C. 314</w:t>
            </w:r>
          </w:p>
        </w:tc>
        <w:tc>
          <w:tcPr>
            <w:tcW w:w="2250" w:type="dxa"/>
            <w:tcBorders>
              <w:top w:val="single" w:sz="7" w:space="0" w:color="000000"/>
              <w:left w:val="single" w:sz="7" w:space="0" w:color="000000"/>
              <w:bottom w:val="single" w:sz="8" w:space="0" w:color="000000"/>
              <w:right w:val="single" w:sz="7" w:space="0" w:color="000000"/>
            </w:tcBorders>
            <w:vAlign w:val="center"/>
          </w:tcPr>
          <w:p w14:paraId="04AE4BD3"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37 CFR 1.951</w:t>
            </w:r>
          </w:p>
        </w:tc>
      </w:tr>
      <w:tr w:rsidR="00BE366D" w:rsidRPr="009A1B60" w14:paraId="04AE4BDB" w14:textId="77777777" w:rsidTr="001E472A">
        <w:trPr>
          <w:cantSplit/>
        </w:trPr>
        <w:tc>
          <w:tcPr>
            <w:tcW w:w="900" w:type="dxa"/>
            <w:tcBorders>
              <w:top w:val="single" w:sz="8" w:space="0" w:color="000000"/>
              <w:left w:val="single" w:sz="8" w:space="0" w:color="000000"/>
              <w:bottom w:val="single" w:sz="8" w:space="0" w:color="000000"/>
              <w:right w:val="single" w:sz="8" w:space="0" w:color="000000"/>
            </w:tcBorders>
            <w:vAlign w:val="center"/>
          </w:tcPr>
          <w:p w14:paraId="04AE4BD5" w14:textId="77777777" w:rsidR="00BE366D" w:rsidRDefault="00BE366D" w:rsidP="00BE366D">
            <w:pPr>
              <w:jc w:val="center"/>
              <w:rPr>
                <w:rFonts w:ascii="Arial" w:hAnsi="Arial" w:cs="Arial"/>
                <w:b/>
                <w:sz w:val="16"/>
                <w:szCs w:val="16"/>
              </w:rPr>
            </w:pPr>
          </w:p>
          <w:p w14:paraId="04AE4BD6" w14:textId="77777777" w:rsidR="00BE366D" w:rsidRDefault="00FF2491" w:rsidP="00BE366D">
            <w:pPr>
              <w:jc w:val="center"/>
              <w:rPr>
                <w:rFonts w:ascii="Arial" w:hAnsi="Arial" w:cs="Arial"/>
                <w:b/>
                <w:sz w:val="16"/>
                <w:szCs w:val="16"/>
              </w:rPr>
            </w:pPr>
            <w:r>
              <w:rPr>
                <w:rFonts w:ascii="Arial" w:hAnsi="Arial" w:cs="Arial"/>
                <w:b/>
                <w:sz w:val="16"/>
                <w:szCs w:val="16"/>
              </w:rPr>
              <w:t>1</w:t>
            </w:r>
            <w:r w:rsidR="008570E1">
              <w:rPr>
                <w:rFonts w:ascii="Arial" w:hAnsi="Arial" w:cs="Arial"/>
                <w:b/>
                <w:sz w:val="16"/>
                <w:szCs w:val="16"/>
              </w:rPr>
              <w:t>3</w:t>
            </w:r>
          </w:p>
          <w:p w14:paraId="04AE4BD7" w14:textId="77777777" w:rsidR="00EF7AE6" w:rsidRPr="00BE366D" w:rsidRDefault="00EF7AE6" w:rsidP="00BE366D">
            <w:pPr>
              <w:jc w:val="center"/>
              <w:rPr>
                <w:rFonts w:ascii="Arial" w:hAnsi="Arial" w:cs="Arial"/>
                <w:b/>
                <w:sz w:val="16"/>
                <w:szCs w:val="16"/>
              </w:rPr>
            </w:pPr>
          </w:p>
        </w:tc>
        <w:tc>
          <w:tcPr>
            <w:tcW w:w="3960" w:type="dxa"/>
            <w:tcBorders>
              <w:top w:val="single" w:sz="8" w:space="0" w:color="000000"/>
              <w:left w:val="single" w:sz="8" w:space="0" w:color="000000"/>
              <w:bottom w:val="single" w:sz="8" w:space="0" w:color="000000"/>
              <w:right w:val="single" w:sz="8" w:space="0" w:color="000000"/>
            </w:tcBorders>
            <w:vAlign w:val="center"/>
          </w:tcPr>
          <w:p w14:paraId="04AE4BD8"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 xml:space="preserve">Petition to Request Extension of Time in </w:t>
            </w:r>
            <w:r w:rsidRPr="009A1B60">
              <w:rPr>
                <w:rFonts w:ascii="Arial" w:hAnsi="Arial" w:cs="Arial"/>
                <w:i/>
                <w:sz w:val="16"/>
                <w:szCs w:val="16"/>
              </w:rPr>
              <w:t>Ex Parte</w:t>
            </w:r>
            <w:r w:rsidRPr="009A1B60">
              <w:rPr>
                <w:rFonts w:ascii="Arial" w:hAnsi="Arial" w:cs="Arial"/>
                <w:sz w:val="16"/>
                <w:szCs w:val="16"/>
              </w:rPr>
              <w:t xml:space="preserve"> or </w:t>
            </w:r>
            <w:r w:rsidRPr="009A1B60">
              <w:rPr>
                <w:rFonts w:ascii="Arial" w:hAnsi="Arial" w:cs="Arial"/>
                <w:i/>
                <w:sz w:val="16"/>
                <w:szCs w:val="16"/>
              </w:rPr>
              <w:t>Inter Partes</w:t>
            </w:r>
            <w:r w:rsidRPr="009A1B60">
              <w:rPr>
                <w:rFonts w:ascii="Arial" w:hAnsi="Arial" w:cs="Arial"/>
                <w:sz w:val="16"/>
                <w:szCs w:val="16"/>
              </w:rPr>
              <w:t xml:space="preserve"> Reexamination</w:t>
            </w:r>
          </w:p>
        </w:tc>
        <w:tc>
          <w:tcPr>
            <w:tcW w:w="2430" w:type="dxa"/>
            <w:tcBorders>
              <w:top w:val="single" w:sz="8" w:space="0" w:color="000000"/>
              <w:left w:val="single" w:sz="8" w:space="0" w:color="000000"/>
              <w:bottom w:val="single" w:sz="8" w:space="0" w:color="000000"/>
              <w:right w:val="single" w:sz="8" w:space="0" w:color="000000"/>
            </w:tcBorders>
            <w:vAlign w:val="center"/>
          </w:tcPr>
          <w:p w14:paraId="04AE4BD9"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35 U.S.C. 304-305 and 314</w:t>
            </w:r>
          </w:p>
        </w:tc>
        <w:tc>
          <w:tcPr>
            <w:tcW w:w="2250" w:type="dxa"/>
            <w:tcBorders>
              <w:top w:val="single" w:sz="8" w:space="0" w:color="000000"/>
              <w:left w:val="single" w:sz="8" w:space="0" w:color="000000"/>
              <w:bottom w:val="single" w:sz="8" w:space="0" w:color="000000"/>
              <w:right w:val="single" w:sz="8" w:space="0" w:color="000000"/>
            </w:tcBorders>
            <w:vAlign w:val="center"/>
          </w:tcPr>
          <w:p w14:paraId="04AE4BDA" w14:textId="77777777" w:rsidR="00BE366D" w:rsidRPr="009A1B60" w:rsidRDefault="00BE366D" w:rsidP="00BE366D">
            <w:pPr>
              <w:widowControl/>
              <w:rPr>
                <w:rFonts w:ascii="Arial" w:hAnsi="Arial" w:cs="Arial"/>
                <w:sz w:val="16"/>
                <w:szCs w:val="16"/>
              </w:rPr>
            </w:pPr>
            <w:r w:rsidRPr="009A1B60">
              <w:rPr>
                <w:rFonts w:ascii="Arial" w:hAnsi="Arial" w:cs="Arial"/>
                <w:sz w:val="16"/>
                <w:szCs w:val="16"/>
              </w:rPr>
              <w:t>37 CFR 1.550(c) and 1.956</w:t>
            </w:r>
          </w:p>
        </w:tc>
      </w:tr>
    </w:tbl>
    <w:p w14:paraId="04AE4BDC" w14:textId="77777777" w:rsidR="00AA2143" w:rsidRPr="0096089D" w:rsidRDefault="00AA2143">
      <w:pPr>
        <w:widowControl/>
        <w:rPr>
          <w:rFonts w:ascii="Arial" w:hAnsi="Arial" w:cs="Arial"/>
          <w:b/>
          <w:bCs/>
          <w:color w:val="0000FF"/>
        </w:rPr>
      </w:pPr>
    </w:p>
    <w:p w14:paraId="04AE4BDD" w14:textId="77777777" w:rsidR="00AA2143" w:rsidRPr="00482FA9" w:rsidRDefault="00AA2143">
      <w:pPr>
        <w:widowControl/>
        <w:jc w:val="both"/>
        <w:rPr>
          <w:rFonts w:ascii="Arial" w:hAnsi="Arial" w:cs="Arial"/>
        </w:rPr>
      </w:pPr>
      <w:r w:rsidRPr="00482FA9">
        <w:rPr>
          <w:rFonts w:ascii="Arial" w:hAnsi="Arial" w:cs="Arial"/>
          <w:b/>
          <w:bCs/>
        </w:rPr>
        <w:t>2.</w:t>
      </w:r>
      <w:r w:rsidRPr="00482FA9">
        <w:rPr>
          <w:rFonts w:ascii="Arial" w:hAnsi="Arial" w:cs="Arial"/>
        </w:rPr>
        <w:tab/>
      </w:r>
      <w:r w:rsidRPr="00482FA9">
        <w:rPr>
          <w:rFonts w:ascii="Arial" w:hAnsi="Arial" w:cs="Arial"/>
          <w:b/>
          <w:bCs/>
        </w:rPr>
        <w:t>Needs and Uses</w:t>
      </w:r>
    </w:p>
    <w:p w14:paraId="04AE4BDE" w14:textId="77777777" w:rsidR="00AA2143" w:rsidRDefault="00AA2143">
      <w:pPr>
        <w:widowControl/>
        <w:jc w:val="both"/>
        <w:rPr>
          <w:rFonts w:ascii="Arial" w:hAnsi="Arial" w:cs="Arial"/>
          <w:color w:val="0000FF"/>
        </w:rPr>
      </w:pPr>
    </w:p>
    <w:p w14:paraId="04AE4BDF" w14:textId="6320ABB9" w:rsidR="00294B87" w:rsidRPr="00571A25" w:rsidRDefault="00294B87" w:rsidP="00294B87">
      <w:pPr>
        <w:widowControl/>
        <w:jc w:val="both"/>
        <w:rPr>
          <w:rFonts w:ascii="Arial" w:hAnsi="Arial" w:cs="Arial"/>
        </w:rPr>
      </w:pPr>
      <w:r w:rsidRPr="00571A25">
        <w:rPr>
          <w:rFonts w:ascii="Arial" w:hAnsi="Arial" w:cs="Arial"/>
        </w:rPr>
        <w:t xml:space="preserve">The public uses this information collection to request </w:t>
      </w:r>
      <w:r w:rsidR="00D94AC5">
        <w:rPr>
          <w:rFonts w:ascii="Arial" w:hAnsi="Arial" w:cs="Arial"/>
        </w:rPr>
        <w:t xml:space="preserve">supplemental examination and </w:t>
      </w:r>
      <w:r w:rsidRPr="00571A25">
        <w:rPr>
          <w:rFonts w:ascii="Arial" w:hAnsi="Arial" w:cs="Arial"/>
        </w:rPr>
        <w:t xml:space="preserve">reexamination proceedings and to ensure that the associated documentation </w:t>
      </w:r>
      <w:r w:rsidR="00D94AC5">
        <w:rPr>
          <w:rFonts w:ascii="Arial" w:hAnsi="Arial" w:cs="Arial"/>
        </w:rPr>
        <w:t xml:space="preserve">is </w:t>
      </w:r>
      <w:r w:rsidRPr="00571A25">
        <w:rPr>
          <w:rFonts w:ascii="Arial" w:hAnsi="Arial" w:cs="Arial"/>
        </w:rPr>
        <w:t xml:space="preserve">submitted to the USPTO.  </w:t>
      </w:r>
    </w:p>
    <w:p w14:paraId="04AE4BE0" w14:textId="77777777" w:rsidR="00AA2143" w:rsidRPr="00525E90" w:rsidRDefault="00AA2143">
      <w:pPr>
        <w:widowControl/>
        <w:jc w:val="both"/>
        <w:rPr>
          <w:rFonts w:ascii="Arial" w:hAnsi="Arial" w:cs="Arial"/>
          <w:color w:val="0000FF"/>
        </w:rPr>
      </w:pPr>
    </w:p>
    <w:p w14:paraId="04AE4BE1" w14:textId="77777777" w:rsidR="00AA2143" w:rsidRPr="00525E90" w:rsidRDefault="00AA2143">
      <w:pPr>
        <w:widowControl/>
        <w:jc w:val="both"/>
        <w:rPr>
          <w:rFonts w:ascii="Arial" w:hAnsi="Arial" w:cs="Arial"/>
        </w:rPr>
      </w:pPr>
      <w:r w:rsidRPr="00525E90">
        <w:rPr>
          <w:rFonts w:ascii="Arial" w:hAnsi="Arial" w:cs="Arial"/>
        </w:rPr>
        <w:t>This proposed collection of information will result in information that will be collected, maintained, and used in a way consistent with all applicable OMB and USPTO Information Quality Guidelines.</w:t>
      </w:r>
    </w:p>
    <w:p w14:paraId="04AE4BE2" w14:textId="77777777" w:rsidR="00AA2143" w:rsidRPr="0096089D" w:rsidRDefault="00AA2143">
      <w:pPr>
        <w:widowControl/>
        <w:jc w:val="both"/>
        <w:rPr>
          <w:rFonts w:ascii="Arial" w:hAnsi="Arial" w:cs="Arial"/>
          <w:color w:val="0000FF"/>
        </w:rPr>
      </w:pPr>
    </w:p>
    <w:p w14:paraId="04AE4BE3" w14:textId="77777777" w:rsidR="00AA2143" w:rsidRDefault="00AA2143">
      <w:pPr>
        <w:pStyle w:val="BodyText"/>
      </w:pPr>
      <w:r w:rsidRPr="00482FA9">
        <w:t>Table 2 outlines how this collection of information is used by the public and the USPTO:</w:t>
      </w:r>
    </w:p>
    <w:p w14:paraId="76A8A47C" w14:textId="77777777" w:rsidR="007B4B59" w:rsidRDefault="007B4B59">
      <w:pPr>
        <w:pStyle w:val="BodyText"/>
      </w:pPr>
    </w:p>
    <w:p w14:paraId="3EBB2DE5" w14:textId="77777777" w:rsidR="007B4B59" w:rsidRDefault="007B4B59">
      <w:pPr>
        <w:pStyle w:val="BodyText"/>
      </w:pPr>
    </w:p>
    <w:p w14:paraId="2DDC85FB" w14:textId="77777777" w:rsidR="007B4B59" w:rsidRDefault="007B4B59">
      <w:pPr>
        <w:pStyle w:val="BodyText"/>
      </w:pPr>
    </w:p>
    <w:p w14:paraId="04AE4BE4" w14:textId="77777777" w:rsidR="000042CC" w:rsidRDefault="000042CC">
      <w:pPr>
        <w:pStyle w:val="BodyText"/>
      </w:pPr>
    </w:p>
    <w:p w14:paraId="04AE4BE5" w14:textId="77777777" w:rsidR="00AA2143" w:rsidRPr="004E125C" w:rsidRDefault="00AA2143">
      <w:pPr>
        <w:pStyle w:val="BodyText"/>
        <w:rPr>
          <w:b/>
          <w:bCs/>
          <w:sz w:val="20"/>
        </w:rPr>
      </w:pPr>
      <w:r w:rsidRPr="004E125C">
        <w:rPr>
          <w:b/>
          <w:bCs/>
          <w:sz w:val="20"/>
        </w:rPr>
        <w:t>Table 2:  Needs and Uses of Information Collected for P</w:t>
      </w:r>
      <w:r w:rsidR="004E125C" w:rsidRPr="004E125C">
        <w:rPr>
          <w:b/>
          <w:bCs/>
          <w:sz w:val="20"/>
        </w:rPr>
        <w:t>atent Reexaminations</w:t>
      </w:r>
    </w:p>
    <w:tbl>
      <w:tblPr>
        <w:tblW w:w="10350" w:type="dxa"/>
        <w:tblInd w:w="120" w:type="dxa"/>
        <w:tblLayout w:type="fixed"/>
        <w:tblCellMar>
          <w:left w:w="120" w:type="dxa"/>
          <w:right w:w="120" w:type="dxa"/>
        </w:tblCellMar>
        <w:tblLook w:val="0000" w:firstRow="0" w:lastRow="0" w:firstColumn="0" w:lastColumn="0" w:noHBand="0" w:noVBand="0"/>
      </w:tblPr>
      <w:tblGrid>
        <w:gridCol w:w="900"/>
        <w:gridCol w:w="2610"/>
        <w:gridCol w:w="1170"/>
        <w:gridCol w:w="5670"/>
      </w:tblGrid>
      <w:tr w:rsidR="00FF2491" w:rsidRPr="00221730" w14:paraId="04AE4BEC" w14:textId="77777777" w:rsidTr="008D5B5F">
        <w:trPr>
          <w:cantSplit/>
          <w:tblHeader/>
        </w:trPr>
        <w:tc>
          <w:tcPr>
            <w:tcW w:w="900" w:type="dxa"/>
            <w:tcBorders>
              <w:top w:val="single" w:sz="6" w:space="0" w:color="000000"/>
              <w:left w:val="single" w:sz="6" w:space="0" w:color="000000"/>
              <w:bottom w:val="single" w:sz="6" w:space="0" w:color="000000"/>
              <w:right w:val="single" w:sz="6" w:space="0" w:color="000000"/>
            </w:tcBorders>
            <w:vAlign w:val="center"/>
          </w:tcPr>
          <w:p w14:paraId="04AE4BE6" w14:textId="77777777" w:rsidR="00FF2491" w:rsidRPr="00FF2491" w:rsidRDefault="00FF2491" w:rsidP="00FF2491">
            <w:pPr>
              <w:jc w:val="center"/>
              <w:rPr>
                <w:rFonts w:ascii="Arial" w:hAnsi="Arial" w:cs="Arial"/>
                <w:b/>
                <w:sz w:val="16"/>
                <w:szCs w:val="16"/>
              </w:rPr>
            </w:pPr>
            <w:r>
              <w:rPr>
                <w:rFonts w:ascii="Arial" w:hAnsi="Arial" w:cs="Arial"/>
                <w:b/>
                <w:sz w:val="16"/>
                <w:szCs w:val="16"/>
              </w:rPr>
              <w:t>IC Number</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BE7" w14:textId="77777777" w:rsidR="00FF2491" w:rsidRPr="00FF2491" w:rsidRDefault="00FF2491" w:rsidP="00FF2491">
            <w:pPr>
              <w:jc w:val="center"/>
              <w:rPr>
                <w:rFonts w:ascii="Arial" w:hAnsi="Arial" w:cs="Arial"/>
                <w:sz w:val="16"/>
                <w:szCs w:val="16"/>
              </w:rPr>
            </w:pPr>
          </w:p>
          <w:p w14:paraId="04AE4BE8" w14:textId="77777777" w:rsidR="00FF2491" w:rsidRDefault="00FF2491" w:rsidP="00FF2491">
            <w:pPr>
              <w:widowControl/>
              <w:jc w:val="center"/>
              <w:rPr>
                <w:rFonts w:ascii="Arial" w:hAnsi="Arial" w:cs="Arial"/>
                <w:b/>
                <w:bCs/>
                <w:sz w:val="16"/>
                <w:szCs w:val="16"/>
              </w:rPr>
            </w:pPr>
            <w:r w:rsidRPr="00FF2491">
              <w:rPr>
                <w:rFonts w:ascii="Arial" w:hAnsi="Arial" w:cs="Arial"/>
                <w:b/>
                <w:bCs/>
                <w:sz w:val="16"/>
                <w:szCs w:val="16"/>
              </w:rPr>
              <w:t>Form and Function</w:t>
            </w:r>
          </w:p>
          <w:p w14:paraId="04AE4BE9" w14:textId="77777777" w:rsidR="00FF2491" w:rsidRPr="00FF2491" w:rsidRDefault="00FF2491" w:rsidP="00FF2491">
            <w:pPr>
              <w:widowControl/>
              <w:jc w:val="center"/>
              <w:rPr>
                <w:rFonts w:ascii="Arial" w:hAnsi="Arial" w:cs="Arial"/>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04AE4BEA" w14:textId="77777777" w:rsidR="00FF2491" w:rsidRPr="00FF2491" w:rsidRDefault="00FF2491" w:rsidP="00FF2491">
            <w:pPr>
              <w:widowControl/>
              <w:jc w:val="center"/>
              <w:rPr>
                <w:rFonts w:ascii="Arial" w:hAnsi="Arial" w:cs="Arial"/>
                <w:sz w:val="16"/>
                <w:szCs w:val="16"/>
              </w:rPr>
            </w:pPr>
            <w:r w:rsidRPr="00FF2491">
              <w:rPr>
                <w:rFonts w:ascii="Arial" w:hAnsi="Arial" w:cs="Arial"/>
                <w:b/>
                <w:bCs/>
                <w:sz w:val="16"/>
                <w:szCs w:val="16"/>
              </w:rPr>
              <w:t>Form #</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BEB" w14:textId="77777777" w:rsidR="00FF2491" w:rsidRPr="00FF2491" w:rsidRDefault="00FF2491" w:rsidP="00FF2491">
            <w:pPr>
              <w:widowControl/>
              <w:jc w:val="center"/>
              <w:rPr>
                <w:rFonts w:ascii="Arial" w:hAnsi="Arial" w:cs="Arial"/>
                <w:sz w:val="16"/>
                <w:szCs w:val="16"/>
              </w:rPr>
            </w:pPr>
            <w:r w:rsidRPr="00FF2491">
              <w:rPr>
                <w:rFonts w:ascii="Arial" w:hAnsi="Arial" w:cs="Arial"/>
                <w:b/>
                <w:bCs/>
                <w:sz w:val="16"/>
                <w:szCs w:val="16"/>
              </w:rPr>
              <w:t>Needs and Uses</w:t>
            </w:r>
          </w:p>
        </w:tc>
      </w:tr>
      <w:tr w:rsidR="00FF2491" w:rsidRPr="0096089D" w14:paraId="04AE4BF2"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BED" w14:textId="77777777" w:rsidR="00FF2491" w:rsidRPr="00FF2491" w:rsidRDefault="00FF2491" w:rsidP="00FF2491">
            <w:pPr>
              <w:jc w:val="center"/>
              <w:rPr>
                <w:rFonts w:ascii="Arial" w:hAnsi="Arial" w:cs="Arial"/>
                <w:b/>
                <w:sz w:val="16"/>
                <w:szCs w:val="16"/>
              </w:rPr>
            </w:pPr>
            <w:r>
              <w:rPr>
                <w:rFonts w:ascii="Arial" w:hAnsi="Arial" w:cs="Arial"/>
                <w:b/>
                <w:sz w:val="16"/>
                <w:szCs w:val="16"/>
              </w:rPr>
              <w:t>1</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BEE" w14:textId="77777777" w:rsidR="00FF2491" w:rsidRPr="000A5031" w:rsidRDefault="00FF2491" w:rsidP="00FF2491">
            <w:pPr>
              <w:widowControl/>
              <w:tabs>
                <w:tab w:val="left" w:pos="-1440"/>
                <w:tab w:val="left" w:pos="-720"/>
                <w:tab w:val="left" w:pos="0"/>
                <w:tab w:val="left" w:pos="420"/>
                <w:tab w:val="left" w:pos="1440"/>
              </w:tabs>
              <w:rPr>
                <w:rFonts w:ascii="Arial" w:hAnsi="Arial" w:cs="Arial"/>
                <w:sz w:val="16"/>
                <w:szCs w:val="16"/>
              </w:rPr>
            </w:pPr>
            <w:r w:rsidRPr="000A5031">
              <w:rPr>
                <w:rFonts w:ascii="Arial" w:hAnsi="Arial" w:cs="Arial"/>
                <w:sz w:val="16"/>
                <w:szCs w:val="16"/>
              </w:rPr>
              <w:t>Request for Supplemental Examination Transmittal Form</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BEF" w14:textId="77777777" w:rsidR="00FF2491" w:rsidRPr="003F69D0" w:rsidRDefault="00FF2491" w:rsidP="00FF2491">
            <w:pPr>
              <w:widowControl/>
              <w:tabs>
                <w:tab w:val="left" w:pos="-1440"/>
                <w:tab w:val="left" w:pos="-720"/>
                <w:tab w:val="left" w:pos="0"/>
                <w:tab w:val="left" w:pos="420"/>
                <w:tab w:val="left" w:pos="1440"/>
              </w:tabs>
              <w:rPr>
                <w:rFonts w:ascii="Arial" w:hAnsi="Arial" w:cs="Arial"/>
                <w:sz w:val="16"/>
                <w:szCs w:val="16"/>
              </w:rPr>
            </w:pPr>
            <w:r w:rsidRPr="00B216FB">
              <w:rPr>
                <w:rFonts w:ascii="Arial" w:hAnsi="Arial" w:cs="Arial"/>
                <w:sz w:val="16"/>
                <w:szCs w:val="16"/>
              </w:rPr>
              <w:t>PTO/SB/59</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BF0"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Used by the requester (patent owner) of </w:t>
            </w:r>
            <w:r>
              <w:rPr>
                <w:rFonts w:ascii="Arial" w:hAnsi="Arial" w:cs="Arial"/>
                <w:sz w:val="16"/>
                <w:szCs w:val="16"/>
              </w:rPr>
              <w:t xml:space="preserve">a supplemental examination </w:t>
            </w:r>
            <w:r w:rsidRPr="00EB4497">
              <w:rPr>
                <w:rFonts w:ascii="Arial" w:hAnsi="Arial" w:cs="Arial"/>
                <w:sz w:val="16"/>
                <w:szCs w:val="16"/>
              </w:rPr>
              <w:t xml:space="preserve">as a checklist to ensure compliance with the requirements of the statutes and rules for </w:t>
            </w:r>
            <w:r w:rsidRPr="009B04CA">
              <w:rPr>
                <w:rFonts w:ascii="Arial" w:hAnsi="Arial" w:cs="Arial"/>
                <w:sz w:val="16"/>
                <w:szCs w:val="16"/>
              </w:rPr>
              <w:t>supplemental</w:t>
            </w:r>
            <w:r w:rsidRPr="00483C78">
              <w:rPr>
                <w:rFonts w:ascii="Arial" w:hAnsi="Arial" w:cs="Arial"/>
                <w:sz w:val="16"/>
                <w:szCs w:val="16"/>
              </w:rPr>
              <w:t xml:space="preserve"> </w:t>
            </w:r>
            <w:r w:rsidRPr="00EB4497">
              <w:rPr>
                <w:rFonts w:ascii="Arial" w:hAnsi="Arial" w:cs="Arial"/>
                <w:sz w:val="16"/>
                <w:szCs w:val="16"/>
              </w:rPr>
              <w:t>examinations.</w:t>
            </w:r>
          </w:p>
          <w:p w14:paraId="04AE4BF1" w14:textId="77777777" w:rsidR="00FF2491" w:rsidRPr="003F69D0"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Used by the USPTO to ensure compliance by the requester (patent owner) with the requirements of the statutes and rules for </w:t>
            </w:r>
            <w:r>
              <w:rPr>
                <w:rFonts w:ascii="Arial" w:hAnsi="Arial" w:cs="Arial"/>
                <w:sz w:val="16"/>
                <w:szCs w:val="16"/>
              </w:rPr>
              <w:t xml:space="preserve">supplemental </w:t>
            </w:r>
            <w:r w:rsidRPr="00EB4497">
              <w:rPr>
                <w:rFonts w:ascii="Arial" w:hAnsi="Arial" w:cs="Arial"/>
                <w:sz w:val="16"/>
                <w:szCs w:val="16"/>
              </w:rPr>
              <w:t>examinations.</w:t>
            </w:r>
          </w:p>
        </w:tc>
      </w:tr>
      <w:tr w:rsidR="00FF2491" w:rsidRPr="0096089D" w14:paraId="04AE4BF8"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BF3" w14:textId="77777777" w:rsidR="00FF2491" w:rsidRPr="00FF2491" w:rsidRDefault="00FF2491" w:rsidP="008D5B5F">
            <w:pPr>
              <w:jc w:val="center"/>
              <w:rPr>
                <w:rFonts w:ascii="Arial" w:hAnsi="Arial" w:cs="Arial"/>
                <w:b/>
                <w:sz w:val="16"/>
                <w:szCs w:val="16"/>
              </w:rPr>
            </w:pPr>
            <w:r>
              <w:rPr>
                <w:rFonts w:ascii="Arial" w:hAnsi="Arial" w:cs="Arial"/>
                <w:b/>
                <w:sz w:val="16"/>
                <w:szCs w:val="16"/>
              </w:rPr>
              <w:t>2</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BF4" w14:textId="77777777" w:rsidR="00FF2491" w:rsidRPr="00337131" w:rsidRDefault="00FF2491" w:rsidP="00FF2491">
            <w:pPr>
              <w:widowControl/>
              <w:tabs>
                <w:tab w:val="left" w:pos="-1440"/>
                <w:tab w:val="left" w:pos="-720"/>
                <w:tab w:val="left" w:pos="0"/>
                <w:tab w:val="left" w:pos="420"/>
                <w:tab w:val="left" w:pos="1440"/>
              </w:tabs>
              <w:rPr>
                <w:rFonts w:ascii="Arial" w:hAnsi="Arial" w:cs="Arial"/>
                <w:sz w:val="16"/>
                <w:szCs w:val="16"/>
              </w:rPr>
            </w:pPr>
            <w:r w:rsidRPr="00337131">
              <w:rPr>
                <w:rFonts w:ascii="Arial" w:hAnsi="Arial" w:cs="Arial"/>
                <w:sz w:val="16"/>
                <w:szCs w:val="16"/>
              </w:rPr>
              <w:t>Request for Supplemental Examination</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BF5" w14:textId="77777777" w:rsidR="00FF2491" w:rsidRPr="003F69D0" w:rsidRDefault="00FF2491" w:rsidP="00FF2491">
            <w:pPr>
              <w:widowControl/>
              <w:tabs>
                <w:tab w:val="left" w:pos="-1440"/>
                <w:tab w:val="left" w:pos="-720"/>
                <w:tab w:val="left" w:pos="0"/>
                <w:tab w:val="left" w:pos="420"/>
                <w:tab w:val="left" w:pos="1440"/>
              </w:tabs>
              <w:rPr>
                <w:rFonts w:ascii="Arial" w:hAnsi="Arial" w:cs="Arial"/>
                <w:sz w:val="16"/>
                <w:szCs w:val="16"/>
              </w:rPr>
            </w:pPr>
            <w:r>
              <w:rPr>
                <w:rFonts w:ascii="Arial" w:hAnsi="Arial" w:cs="Arial"/>
                <w:sz w:val="16"/>
                <w:szCs w:val="16"/>
              </w:rPr>
              <w:t>No Form</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BF6" w14:textId="77777777" w:rsidR="00FF2491" w:rsidRPr="00EF7ED6"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F7ED6">
              <w:rPr>
                <w:rFonts w:ascii="Arial" w:hAnsi="Arial" w:cs="Arial"/>
                <w:sz w:val="16"/>
                <w:szCs w:val="16"/>
              </w:rPr>
              <w:t>Used by the requester (patent owner) to provide: an identification of each aspect of the patent to be examined; an identification of each issue raised by each item of information listed in the request; a separate, detailed explanation for each identified issue; and an explanation of how each item of information is relevant to each aspect of the patent to be examined and of how each item of information raises each identified issue.</w:t>
            </w:r>
          </w:p>
          <w:p w14:paraId="04AE4BF7" w14:textId="77777777" w:rsidR="00FF2491"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F7ED6">
              <w:rPr>
                <w:rFonts w:ascii="Arial" w:hAnsi="Arial" w:cs="Arial"/>
                <w:sz w:val="16"/>
                <w:szCs w:val="16"/>
              </w:rPr>
              <w:t>Used by the USPTO to determine</w:t>
            </w:r>
            <w:r w:rsidRPr="00B7725E">
              <w:rPr>
                <w:rFonts w:ascii="Arial" w:hAnsi="Arial" w:cs="Arial"/>
                <w:sz w:val="16"/>
                <w:szCs w:val="16"/>
              </w:rPr>
              <w:t xml:space="preserve"> whether a substantial new question of patentability affecting any claim of the patent is raised by the items of information presented and identified in the request</w:t>
            </w:r>
            <w:r>
              <w:rPr>
                <w:rFonts w:ascii="Arial" w:hAnsi="Arial" w:cs="Arial"/>
                <w:sz w:val="16"/>
                <w:szCs w:val="16"/>
              </w:rPr>
              <w:t xml:space="preserve">, and whether </w:t>
            </w:r>
            <w:r w:rsidRPr="00A17C24">
              <w:rPr>
                <w:rFonts w:ascii="Arial" w:hAnsi="Arial" w:cs="Arial"/>
                <w:i/>
                <w:sz w:val="16"/>
                <w:szCs w:val="16"/>
              </w:rPr>
              <w:t>ex parte</w:t>
            </w:r>
            <w:r w:rsidRPr="00B7725E">
              <w:rPr>
                <w:rFonts w:ascii="Arial" w:hAnsi="Arial" w:cs="Arial"/>
                <w:sz w:val="16"/>
                <w:szCs w:val="16"/>
              </w:rPr>
              <w:t xml:space="preserve"> reexamination of the patent </w:t>
            </w:r>
            <w:r>
              <w:rPr>
                <w:rFonts w:ascii="Arial" w:hAnsi="Arial" w:cs="Arial"/>
                <w:sz w:val="16"/>
                <w:szCs w:val="16"/>
              </w:rPr>
              <w:t xml:space="preserve">should </w:t>
            </w:r>
            <w:r w:rsidRPr="00B7725E">
              <w:rPr>
                <w:rFonts w:ascii="Arial" w:hAnsi="Arial" w:cs="Arial"/>
                <w:sz w:val="16"/>
                <w:szCs w:val="16"/>
              </w:rPr>
              <w:t>be ordered under 35 U.S.C.</w:t>
            </w:r>
            <w:r>
              <w:rPr>
                <w:rFonts w:ascii="Arial" w:hAnsi="Arial" w:cs="Arial"/>
                <w:sz w:val="16"/>
                <w:szCs w:val="16"/>
              </w:rPr>
              <w:t xml:space="preserve"> § </w:t>
            </w:r>
            <w:r w:rsidRPr="00B7725E">
              <w:rPr>
                <w:rFonts w:ascii="Arial" w:hAnsi="Arial" w:cs="Arial"/>
                <w:sz w:val="16"/>
                <w:szCs w:val="16"/>
              </w:rPr>
              <w:t>257.</w:t>
            </w:r>
          </w:p>
        </w:tc>
      </w:tr>
      <w:tr w:rsidR="00FF2491" w:rsidRPr="00EB4497" w14:paraId="04AE4BFE"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BF9" w14:textId="77777777" w:rsidR="00FF2491" w:rsidRPr="00FF2491" w:rsidRDefault="00FF2491" w:rsidP="008D5B5F">
            <w:pPr>
              <w:jc w:val="center"/>
              <w:rPr>
                <w:rFonts w:ascii="Arial" w:hAnsi="Arial" w:cs="Arial"/>
                <w:b/>
                <w:sz w:val="16"/>
                <w:szCs w:val="16"/>
              </w:rPr>
            </w:pPr>
            <w:r>
              <w:rPr>
                <w:rFonts w:ascii="Arial" w:hAnsi="Arial" w:cs="Arial"/>
                <w:b/>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BFA" w14:textId="77777777"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Request for </w:t>
            </w:r>
            <w:r w:rsidRPr="00EB4497">
              <w:rPr>
                <w:rFonts w:ascii="Arial" w:hAnsi="Arial" w:cs="Arial"/>
                <w:i/>
                <w:iCs/>
                <w:sz w:val="16"/>
                <w:szCs w:val="16"/>
              </w:rPr>
              <w:t xml:space="preserve">Ex Parte </w:t>
            </w:r>
            <w:r w:rsidRPr="00EB4497">
              <w:rPr>
                <w:rFonts w:ascii="Arial" w:hAnsi="Arial" w:cs="Arial"/>
                <w:sz w:val="16"/>
                <w:szCs w:val="16"/>
              </w:rPr>
              <w:t xml:space="preserve"> Reexamination Transmittal Form</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BFB" w14:textId="77777777"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PTO/SB/57</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BFC"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Used by the requester (patent owner or third-party) of an </w:t>
            </w:r>
            <w:r w:rsidRPr="00EB4497">
              <w:rPr>
                <w:rFonts w:ascii="Arial" w:hAnsi="Arial" w:cs="Arial"/>
                <w:i/>
                <w:sz w:val="16"/>
                <w:szCs w:val="16"/>
              </w:rPr>
              <w:t>ex parte</w:t>
            </w:r>
            <w:r w:rsidRPr="00EB4497">
              <w:rPr>
                <w:rFonts w:ascii="Arial" w:hAnsi="Arial" w:cs="Arial"/>
                <w:sz w:val="16"/>
                <w:szCs w:val="16"/>
              </w:rPr>
              <w:t xml:space="preserve"> reexamination as a checklist to ensure compliance with the requirements of the statutes and rules for </w:t>
            </w:r>
            <w:r w:rsidRPr="00EB4497">
              <w:rPr>
                <w:rFonts w:ascii="Arial" w:hAnsi="Arial" w:cs="Arial"/>
                <w:i/>
                <w:sz w:val="16"/>
                <w:szCs w:val="16"/>
              </w:rPr>
              <w:t>ex parte</w:t>
            </w:r>
            <w:r w:rsidRPr="00EB4497">
              <w:rPr>
                <w:rFonts w:ascii="Arial" w:hAnsi="Arial" w:cs="Arial"/>
                <w:sz w:val="16"/>
                <w:szCs w:val="16"/>
              </w:rPr>
              <w:t xml:space="preserve"> reexaminations.</w:t>
            </w:r>
          </w:p>
          <w:p w14:paraId="04AE4BFD"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Used by the USPTO to ensure compliance by the requester (patent owner or third-party) with the requirements of the statutes and rules for </w:t>
            </w:r>
            <w:r w:rsidRPr="002C7006">
              <w:rPr>
                <w:rFonts w:ascii="Arial" w:hAnsi="Arial" w:cs="Arial"/>
                <w:i/>
                <w:sz w:val="16"/>
                <w:szCs w:val="16"/>
              </w:rPr>
              <w:t>ex parte</w:t>
            </w:r>
            <w:r w:rsidRPr="00EB4497">
              <w:rPr>
                <w:rFonts w:ascii="Arial" w:hAnsi="Arial" w:cs="Arial"/>
                <w:sz w:val="16"/>
                <w:szCs w:val="16"/>
              </w:rPr>
              <w:t xml:space="preserve"> reexaminations.</w:t>
            </w:r>
          </w:p>
        </w:tc>
      </w:tr>
      <w:tr w:rsidR="00FF2491" w:rsidRPr="00EB4497" w14:paraId="04AE4C06"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BFF" w14:textId="77777777" w:rsidR="00FF2491" w:rsidRPr="00FF2491" w:rsidRDefault="00FF2491" w:rsidP="008D5B5F">
            <w:pPr>
              <w:jc w:val="center"/>
              <w:rPr>
                <w:rFonts w:ascii="Arial" w:hAnsi="Arial" w:cs="Arial"/>
                <w:b/>
                <w:sz w:val="16"/>
                <w:szCs w:val="16"/>
              </w:rPr>
            </w:pPr>
            <w:r>
              <w:rPr>
                <w:rFonts w:ascii="Arial" w:hAnsi="Arial" w:cs="Arial"/>
                <w:b/>
                <w:sz w:val="16"/>
                <w:szCs w:val="16"/>
              </w:rPr>
              <w:t>4</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C00" w14:textId="775456AA"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Request for </w:t>
            </w:r>
            <w:r w:rsidRPr="00EB4497">
              <w:rPr>
                <w:rFonts w:ascii="Arial" w:hAnsi="Arial" w:cs="Arial"/>
                <w:i/>
                <w:sz w:val="16"/>
                <w:szCs w:val="16"/>
              </w:rPr>
              <w:t xml:space="preserve">Ex Parte </w:t>
            </w:r>
            <w:r w:rsidRPr="00EB4497">
              <w:rPr>
                <w:rFonts w:ascii="Arial" w:hAnsi="Arial" w:cs="Arial"/>
                <w:sz w:val="16"/>
                <w:szCs w:val="16"/>
              </w:rPr>
              <w:t xml:space="preserve"> Reexamination</w:t>
            </w:r>
            <w:r w:rsidR="00192274">
              <w:rPr>
                <w:rFonts w:ascii="Arial" w:hAnsi="Arial" w:cs="Arial"/>
                <w:sz w:val="16"/>
                <w:szCs w:val="16"/>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C01" w14:textId="77777777"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No Form</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C02"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requester (patent owner or third-party) to provide a statement identifying each substantial new question of patentability.</w:t>
            </w:r>
          </w:p>
          <w:p w14:paraId="04AE4C03" w14:textId="56C84A39" w:rsidR="00FF2491" w:rsidRPr="006953CF" w:rsidRDefault="00FF2491" w:rsidP="006953CF">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Used by the requester (patent owner or third-party) to provide an identification of every claim for which reexamination is requested, and a detailed explanation of </w:t>
            </w:r>
            <w:r w:rsidR="00623F4D">
              <w:rPr>
                <w:rFonts w:ascii="Arial" w:hAnsi="Arial" w:cs="Arial"/>
                <w:sz w:val="16"/>
                <w:szCs w:val="16"/>
              </w:rPr>
              <w:t>pertinency</w:t>
            </w:r>
            <w:r w:rsidRPr="006953CF">
              <w:rPr>
                <w:rFonts w:ascii="Arial" w:hAnsi="Arial" w:cs="Arial"/>
                <w:sz w:val="16"/>
                <w:szCs w:val="16"/>
              </w:rPr>
              <w:t xml:space="preserve"> and manner of applying the cited art to every claim for which reexamination is requested.</w:t>
            </w:r>
          </w:p>
          <w:p w14:paraId="04AE4C04"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USPTO to evaluate whether a substantial new question of patentability has been raised by the requester (patent owner or third-party).</w:t>
            </w:r>
          </w:p>
          <w:p w14:paraId="04AE4C05"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USPTO to determine how and whether the patent claims are to be confirmed, amended, or canceled.</w:t>
            </w:r>
          </w:p>
        </w:tc>
      </w:tr>
      <w:tr w:rsidR="00FF2491" w:rsidRPr="0096089D" w14:paraId="04AE4C0E"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C07" w14:textId="3FBBF26F" w:rsidR="00FF2491" w:rsidRPr="00FF2491" w:rsidRDefault="00EF7AE6" w:rsidP="008D5B5F">
            <w:pPr>
              <w:jc w:val="center"/>
              <w:rPr>
                <w:rFonts w:ascii="Arial" w:hAnsi="Arial" w:cs="Arial"/>
                <w:b/>
                <w:sz w:val="16"/>
                <w:szCs w:val="16"/>
              </w:rPr>
            </w:pPr>
            <w:r>
              <w:rPr>
                <w:rFonts w:ascii="Arial" w:hAnsi="Arial" w:cs="Arial"/>
                <w:b/>
                <w:sz w:val="16"/>
                <w:szCs w:val="16"/>
              </w:rPr>
              <w:t>5</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C08" w14:textId="77777777" w:rsidR="00FF2491" w:rsidRPr="00337131" w:rsidRDefault="00FF2491" w:rsidP="00FF2491">
            <w:pPr>
              <w:widowControl/>
              <w:tabs>
                <w:tab w:val="left" w:pos="-1440"/>
                <w:tab w:val="left" w:pos="-720"/>
                <w:tab w:val="left" w:pos="0"/>
                <w:tab w:val="left" w:pos="420"/>
                <w:tab w:val="left" w:pos="1440"/>
              </w:tabs>
              <w:rPr>
                <w:rFonts w:ascii="Arial" w:hAnsi="Arial" w:cs="Arial"/>
                <w:sz w:val="16"/>
                <w:szCs w:val="16"/>
              </w:rPr>
            </w:pPr>
            <w:r w:rsidRPr="00337131">
              <w:rPr>
                <w:rFonts w:ascii="Arial" w:hAnsi="Arial" w:cs="Arial"/>
                <w:sz w:val="16"/>
                <w:szCs w:val="16"/>
              </w:rPr>
              <w:t>Petition in a Reexamination Proceeding (except for those specifically enumerated in 37 CFR 1.550(i) and 1.937(d))</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C09" w14:textId="77777777" w:rsidR="00FF2491" w:rsidRPr="00754F02" w:rsidRDefault="00FF2491" w:rsidP="00FF2491">
            <w:pPr>
              <w:widowControl/>
              <w:tabs>
                <w:tab w:val="left" w:pos="-1440"/>
                <w:tab w:val="left" w:pos="-720"/>
                <w:tab w:val="left" w:pos="0"/>
                <w:tab w:val="left" w:pos="420"/>
                <w:tab w:val="left" w:pos="1440"/>
              </w:tabs>
              <w:rPr>
                <w:sz w:val="16"/>
                <w:szCs w:val="16"/>
              </w:rPr>
            </w:pPr>
            <w:r w:rsidRPr="00754F02">
              <w:rPr>
                <w:rFonts w:ascii="Arial" w:hAnsi="Arial" w:cs="Arial"/>
                <w:sz w:val="16"/>
                <w:szCs w:val="16"/>
              </w:rPr>
              <w:t>No Form</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C0A" w14:textId="2876D86C" w:rsidR="00FF2491" w:rsidRPr="00754F02"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754F02">
              <w:rPr>
                <w:rFonts w:ascii="Arial" w:hAnsi="Arial" w:cs="Arial"/>
                <w:sz w:val="16"/>
                <w:szCs w:val="16"/>
              </w:rPr>
              <w:t xml:space="preserve">Used by the requester (patent owner or third-party) to request review by the Director of a decision refusing </w:t>
            </w:r>
            <w:r w:rsidRPr="00754F02">
              <w:rPr>
                <w:rFonts w:ascii="Arial" w:hAnsi="Arial" w:cs="Arial"/>
                <w:i/>
                <w:sz w:val="16"/>
                <w:szCs w:val="16"/>
              </w:rPr>
              <w:t>ex parte</w:t>
            </w:r>
            <w:r w:rsidRPr="00754F02">
              <w:rPr>
                <w:rFonts w:ascii="Arial" w:hAnsi="Arial" w:cs="Arial"/>
                <w:sz w:val="16"/>
                <w:szCs w:val="16"/>
              </w:rPr>
              <w:t xml:space="preserve"> reexamination.</w:t>
            </w:r>
          </w:p>
          <w:p w14:paraId="04AE4C0B" w14:textId="77777777" w:rsidR="00FF2491" w:rsidRPr="00754F02" w:rsidRDefault="00FF2491" w:rsidP="00FF2491">
            <w:pPr>
              <w:pStyle w:val="a"/>
              <w:widowControl/>
              <w:numPr>
                <w:ilvl w:val="0"/>
                <w:numId w:val="5"/>
              </w:numPr>
              <w:tabs>
                <w:tab w:val="left" w:pos="-1440"/>
                <w:tab w:val="left" w:pos="-720"/>
                <w:tab w:val="left" w:pos="0"/>
                <w:tab w:val="left" w:pos="420"/>
                <w:tab w:val="left" w:pos="1440"/>
              </w:tabs>
              <w:rPr>
                <w:sz w:val="16"/>
                <w:szCs w:val="16"/>
              </w:rPr>
            </w:pPr>
            <w:r w:rsidRPr="00754F02">
              <w:rPr>
                <w:rFonts w:ascii="Arial" w:hAnsi="Arial" w:cs="Arial"/>
                <w:sz w:val="16"/>
                <w:szCs w:val="16"/>
              </w:rPr>
              <w:t>Used by the requester to raise a question not specifically provided for in the rules or to request the suspension of the rules.</w:t>
            </w:r>
          </w:p>
          <w:p w14:paraId="04AE4C0C" w14:textId="72597827" w:rsidR="00FF2491" w:rsidRPr="00754F02" w:rsidRDefault="00FF2491" w:rsidP="00FF2491">
            <w:pPr>
              <w:pStyle w:val="a"/>
              <w:widowControl/>
              <w:numPr>
                <w:ilvl w:val="0"/>
                <w:numId w:val="5"/>
              </w:numPr>
              <w:tabs>
                <w:tab w:val="left" w:pos="-1440"/>
                <w:tab w:val="left" w:pos="-720"/>
                <w:tab w:val="left" w:pos="0"/>
                <w:tab w:val="left" w:pos="420"/>
                <w:tab w:val="left" w:pos="1440"/>
              </w:tabs>
              <w:rPr>
                <w:sz w:val="16"/>
                <w:szCs w:val="16"/>
              </w:rPr>
            </w:pPr>
            <w:r w:rsidRPr="00754F02">
              <w:rPr>
                <w:rFonts w:ascii="Arial" w:hAnsi="Arial" w:cs="Arial"/>
                <w:sz w:val="16"/>
                <w:szCs w:val="16"/>
              </w:rPr>
              <w:t xml:space="preserve">Used by the USPTO to determine whether the decision to refuse </w:t>
            </w:r>
            <w:r w:rsidRPr="00754F02">
              <w:rPr>
                <w:rFonts w:ascii="Arial" w:hAnsi="Arial" w:cs="Arial"/>
                <w:i/>
                <w:sz w:val="16"/>
                <w:szCs w:val="16"/>
              </w:rPr>
              <w:t xml:space="preserve">ex parte </w:t>
            </w:r>
            <w:r w:rsidRPr="00754F02">
              <w:rPr>
                <w:rFonts w:ascii="Arial" w:hAnsi="Arial" w:cs="Arial"/>
                <w:sz w:val="16"/>
                <w:szCs w:val="16"/>
              </w:rPr>
              <w:t>reexamination should be upheld.</w:t>
            </w:r>
          </w:p>
          <w:p w14:paraId="04AE4C0D" w14:textId="77777777" w:rsidR="00FF2491" w:rsidRPr="00754F02"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754F02">
              <w:rPr>
                <w:rFonts w:ascii="Arial" w:hAnsi="Arial" w:cs="Arial"/>
                <w:sz w:val="16"/>
                <w:szCs w:val="16"/>
              </w:rPr>
              <w:t>Used by the USPTO to consider other questions and suspend or waive the rule requirements if appropriate.</w:t>
            </w:r>
          </w:p>
        </w:tc>
      </w:tr>
      <w:tr w:rsidR="00FF2491" w:rsidRPr="00EB4497" w14:paraId="04AE4C16"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C0F" w14:textId="77777777" w:rsidR="00FF2491" w:rsidRPr="00FF2491" w:rsidRDefault="00EF7AE6" w:rsidP="008D5B5F">
            <w:pPr>
              <w:jc w:val="center"/>
              <w:rPr>
                <w:rFonts w:ascii="Arial" w:hAnsi="Arial" w:cs="Arial"/>
                <w:b/>
                <w:sz w:val="16"/>
                <w:szCs w:val="16"/>
              </w:rPr>
            </w:pPr>
            <w:r>
              <w:rPr>
                <w:rFonts w:ascii="Arial" w:hAnsi="Arial" w:cs="Arial"/>
                <w:b/>
                <w:sz w:val="16"/>
                <w:szCs w:val="16"/>
              </w:rPr>
              <w:t>6</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C10" w14:textId="77777777"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Patent Owner’s 37 CFR 1.530 Statement</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C11" w14:textId="77777777" w:rsidR="00FF2491" w:rsidRPr="00EB4497" w:rsidRDefault="00FF2491" w:rsidP="00FF2491">
            <w:pPr>
              <w:widowControl/>
              <w:tabs>
                <w:tab w:val="left" w:pos="-1440"/>
                <w:tab w:val="left" w:pos="-720"/>
                <w:tab w:val="left" w:pos="0"/>
                <w:tab w:val="left" w:pos="420"/>
                <w:tab w:val="left" w:pos="1440"/>
              </w:tabs>
              <w:rPr>
                <w:sz w:val="16"/>
                <w:szCs w:val="16"/>
              </w:rPr>
            </w:pPr>
            <w:r w:rsidRPr="00EB4497">
              <w:rPr>
                <w:rFonts w:ascii="Arial" w:hAnsi="Arial" w:cs="Arial"/>
                <w:sz w:val="16"/>
                <w:szCs w:val="16"/>
              </w:rPr>
              <w:t>No Form</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C12"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Used by the patent owner in response to an order granting </w:t>
            </w:r>
            <w:r w:rsidRPr="00D94AC5">
              <w:rPr>
                <w:rFonts w:ascii="Arial" w:hAnsi="Arial" w:cs="Arial"/>
                <w:i/>
                <w:sz w:val="16"/>
                <w:szCs w:val="16"/>
              </w:rPr>
              <w:t>ex parte</w:t>
            </w:r>
            <w:r w:rsidRPr="00EB4497">
              <w:rPr>
                <w:rFonts w:ascii="Arial" w:hAnsi="Arial" w:cs="Arial"/>
                <w:sz w:val="16"/>
                <w:szCs w:val="16"/>
              </w:rPr>
              <w:t xml:space="preserve"> reexamination to point out why the patent claims are believed to be patentable.</w:t>
            </w:r>
          </w:p>
          <w:p w14:paraId="04AE4C13"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Used by the patent owner in response to an order granting </w:t>
            </w:r>
            <w:r w:rsidRPr="00845E77">
              <w:rPr>
                <w:rFonts w:ascii="Arial" w:hAnsi="Arial" w:cs="Arial"/>
                <w:i/>
                <w:sz w:val="16"/>
                <w:szCs w:val="16"/>
              </w:rPr>
              <w:t>ex parte</w:t>
            </w:r>
            <w:r w:rsidRPr="00EB4497">
              <w:rPr>
                <w:rFonts w:ascii="Arial" w:hAnsi="Arial" w:cs="Arial"/>
                <w:sz w:val="16"/>
                <w:szCs w:val="16"/>
              </w:rPr>
              <w:t xml:space="preserve"> reexamination to propose that specified changes be made to the patent specification, including the claims, or to the drawings.</w:t>
            </w:r>
          </w:p>
          <w:p w14:paraId="04AE4C14"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USPTO to determine whether the patent claims are patentable.</w:t>
            </w:r>
          </w:p>
          <w:p w14:paraId="04AE4C15"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sz w:val="16"/>
                <w:szCs w:val="16"/>
              </w:rPr>
            </w:pPr>
            <w:r w:rsidRPr="00EB4497">
              <w:rPr>
                <w:rFonts w:ascii="Arial" w:hAnsi="Arial" w:cs="Arial"/>
                <w:sz w:val="16"/>
                <w:szCs w:val="16"/>
              </w:rPr>
              <w:t>Used by the USPTO to enter, if in compliance with the rules, the specified changes for purposes of examination.</w:t>
            </w:r>
          </w:p>
        </w:tc>
      </w:tr>
      <w:tr w:rsidR="00FF2491" w:rsidRPr="00EB4497" w14:paraId="04AE4C1E"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C17" w14:textId="77777777" w:rsidR="00FF2491" w:rsidRPr="00FF2491" w:rsidRDefault="00EF7AE6" w:rsidP="008D5B5F">
            <w:pPr>
              <w:jc w:val="center"/>
              <w:rPr>
                <w:rFonts w:ascii="Arial" w:hAnsi="Arial" w:cs="Arial"/>
                <w:b/>
                <w:sz w:val="16"/>
                <w:szCs w:val="16"/>
              </w:rPr>
            </w:pPr>
            <w:r>
              <w:rPr>
                <w:rFonts w:ascii="Arial" w:hAnsi="Arial" w:cs="Arial"/>
                <w:b/>
                <w:sz w:val="16"/>
                <w:szCs w:val="16"/>
              </w:rPr>
              <w:t>7</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C18" w14:textId="77777777" w:rsidR="00FF2491" w:rsidRPr="00EB4497" w:rsidRDefault="008D5B5F" w:rsidP="00FF2491">
            <w:pPr>
              <w:widowControl/>
              <w:tabs>
                <w:tab w:val="left" w:pos="-1440"/>
                <w:tab w:val="left" w:pos="-720"/>
                <w:tab w:val="left" w:pos="0"/>
                <w:tab w:val="left" w:pos="420"/>
                <w:tab w:val="left" w:pos="1440"/>
              </w:tabs>
              <w:rPr>
                <w:rFonts w:ascii="Arial" w:hAnsi="Arial" w:cs="Arial"/>
                <w:sz w:val="16"/>
                <w:szCs w:val="16"/>
              </w:rPr>
            </w:pPr>
            <w:r>
              <w:rPr>
                <w:rFonts w:ascii="Arial" w:hAnsi="Arial" w:cs="Arial"/>
                <w:sz w:val="16"/>
                <w:szCs w:val="16"/>
              </w:rPr>
              <w:t>T</w:t>
            </w:r>
            <w:r w:rsidR="00FF2491" w:rsidRPr="00EB4497">
              <w:rPr>
                <w:rFonts w:ascii="Arial" w:hAnsi="Arial" w:cs="Arial"/>
                <w:sz w:val="16"/>
                <w:szCs w:val="16"/>
              </w:rPr>
              <w:t>hird Party Requester’s 37 CFR 1.535 Reply</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C19" w14:textId="77777777" w:rsidR="00FF2491" w:rsidRPr="00EB4497" w:rsidRDefault="00FF2491" w:rsidP="00FF2491">
            <w:pPr>
              <w:widowControl/>
              <w:tabs>
                <w:tab w:val="left" w:pos="-1440"/>
                <w:tab w:val="left" w:pos="-720"/>
                <w:tab w:val="left" w:pos="0"/>
                <w:tab w:val="left" w:pos="420"/>
                <w:tab w:val="left" w:pos="1440"/>
              </w:tabs>
              <w:rPr>
                <w:sz w:val="16"/>
                <w:szCs w:val="16"/>
              </w:rPr>
            </w:pPr>
            <w:r w:rsidRPr="00EB4497">
              <w:rPr>
                <w:rFonts w:ascii="Arial" w:hAnsi="Arial" w:cs="Arial"/>
                <w:sz w:val="16"/>
                <w:szCs w:val="16"/>
              </w:rPr>
              <w:t>No Form</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C1A"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third-party requester to comment on Patent Owner’s 37 CFR 1.530 Statement.</w:t>
            </w:r>
          </w:p>
          <w:p w14:paraId="04AE4C1B"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third-party requester to raise any issue appropriate for reexamination.</w:t>
            </w:r>
            <w:r w:rsidRPr="00EB4497">
              <w:rPr>
                <w:rFonts w:ascii="Arial" w:hAnsi="Arial" w:cs="Arial"/>
                <w:sz w:val="16"/>
                <w:szCs w:val="16"/>
              </w:rPr>
              <w:tab/>
            </w:r>
          </w:p>
          <w:p w14:paraId="04AE4C1C"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third-party requester to identify additional prior art patents and printed publications.</w:t>
            </w:r>
          </w:p>
          <w:p w14:paraId="04AE4C1D"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sz w:val="16"/>
                <w:szCs w:val="16"/>
              </w:rPr>
            </w:pPr>
            <w:r w:rsidRPr="00EB4497">
              <w:rPr>
                <w:rFonts w:ascii="Arial" w:hAnsi="Arial" w:cs="Arial"/>
                <w:sz w:val="16"/>
                <w:szCs w:val="16"/>
              </w:rPr>
              <w:t>Used by the USPTO to determine whether the patent claims are patentable.</w:t>
            </w:r>
          </w:p>
        </w:tc>
      </w:tr>
      <w:tr w:rsidR="00FF2491" w:rsidRPr="00EB4497" w14:paraId="04AE4C26"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C1F" w14:textId="77777777" w:rsidR="00FF2491" w:rsidRPr="00FF2491" w:rsidRDefault="00EF7AE6" w:rsidP="008D5B5F">
            <w:pPr>
              <w:jc w:val="center"/>
              <w:rPr>
                <w:rFonts w:ascii="Arial" w:hAnsi="Arial" w:cs="Arial"/>
                <w:b/>
                <w:sz w:val="16"/>
                <w:szCs w:val="16"/>
              </w:rPr>
            </w:pPr>
            <w:r>
              <w:rPr>
                <w:rFonts w:ascii="Arial" w:hAnsi="Arial" w:cs="Arial"/>
                <w:b/>
                <w:sz w:val="16"/>
                <w:szCs w:val="16"/>
              </w:rPr>
              <w:lastRenderedPageBreak/>
              <w:t>8</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C20" w14:textId="77777777"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Amendment in </w:t>
            </w:r>
            <w:r w:rsidRPr="00EB4497">
              <w:rPr>
                <w:rFonts w:ascii="Arial" w:hAnsi="Arial" w:cs="Arial"/>
                <w:i/>
                <w:sz w:val="16"/>
                <w:szCs w:val="16"/>
              </w:rPr>
              <w:t>Ex Parte</w:t>
            </w:r>
            <w:r w:rsidRPr="00EB4497">
              <w:rPr>
                <w:rFonts w:ascii="Arial" w:hAnsi="Arial" w:cs="Arial"/>
                <w:sz w:val="16"/>
                <w:szCs w:val="16"/>
              </w:rPr>
              <w:t xml:space="preserve"> or </w:t>
            </w:r>
            <w:r w:rsidRPr="00EB4497">
              <w:rPr>
                <w:rFonts w:ascii="Arial" w:hAnsi="Arial" w:cs="Arial"/>
                <w:i/>
                <w:sz w:val="16"/>
                <w:szCs w:val="16"/>
              </w:rPr>
              <w:t>Inter Partes</w:t>
            </w:r>
            <w:r w:rsidRPr="00EB4497">
              <w:rPr>
                <w:rFonts w:ascii="Arial" w:hAnsi="Arial" w:cs="Arial"/>
                <w:sz w:val="16"/>
                <w:szCs w:val="16"/>
              </w:rPr>
              <w:t xml:space="preserve"> Reexamination</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C21" w14:textId="77777777" w:rsidR="00FF2491" w:rsidRPr="00EB4497" w:rsidRDefault="00FF2491" w:rsidP="00FF2491">
            <w:pPr>
              <w:widowControl/>
              <w:tabs>
                <w:tab w:val="left" w:pos="-1440"/>
                <w:tab w:val="left" w:pos="-720"/>
                <w:tab w:val="left" w:pos="0"/>
                <w:tab w:val="left" w:pos="420"/>
                <w:tab w:val="left" w:pos="1440"/>
              </w:tabs>
              <w:rPr>
                <w:sz w:val="16"/>
                <w:szCs w:val="16"/>
              </w:rPr>
            </w:pPr>
            <w:r w:rsidRPr="00EB4497">
              <w:rPr>
                <w:rFonts w:ascii="Arial" w:hAnsi="Arial" w:cs="Arial"/>
                <w:sz w:val="16"/>
                <w:szCs w:val="16"/>
              </w:rPr>
              <w:t>No Form</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C22"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patent owner in response to an Office action to point out why the patent claims are believed to be patentable.</w:t>
            </w:r>
          </w:p>
          <w:p w14:paraId="04AE4C23"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patent owner in response to an Office action to propose that specified changes be made to the patent specification, including the claims, or to the drawings.</w:t>
            </w:r>
          </w:p>
          <w:p w14:paraId="04AE4C24"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USPTO to determine whether the patent claims are patentable.</w:t>
            </w:r>
          </w:p>
          <w:p w14:paraId="04AE4C25"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USPTO to enter, if in compliance with the rules, the specified changes for purposes of examination.</w:t>
            </w:r>
          </w:p>
        </w:tc>
      </w:tr>
      <w:tr w:rsidR="00FF2491" w:rsidRPr="00EB4497" w14:paraId="04AE4C2C"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C27" w14:textId="77777777" w:rsidR="00FF2491" w:rsidRPr="00FF2491" w:rsidRDefault="00EF7AE6" w:rsidP="008D5B5F">
            <w:pPr>
              <w:jc w:val="center"/>
              <w:rPr>
                <w:rFonts w:ascii="Arial" w:hAnsi="Arial" w:cs="Arial"/>
                <w:b/>
                <w:sz w:val="16"/>
                <w:szCs w:val="16"/>
              </w:rPr>
            </w:pPr>
            <w:r>
              <w:rPr>
                <w:rFonts w:ascii="Arial" w:hAnsi="Arial" w:cs="Arial"/>
                <w:b/>
                <w:sz w:val="16"/>
                <w:szCs w:val="16"/>
              </w:rPr>
              <w:t>9</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C28" w14:textId="77777777"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Third Party Requester’s 37 CFR 1.947 Comments in </w:t>
            </w:r>
            <w:r w:rsidRPr="00EB4497">
              <w:rPr>
                <w:rFonts w:ascii="Arial" w:hAnsi="Arial" w:cs="Arial"/>
                <w:i/>
                <w:sz w:val="16"/>
                <w:szCs w:val="16"/>
              </w:rPr>
              <w:t>Inter Partes</w:t>
            </w:r>
            <w:r w:rsidRPr="00EB4497">
              <w:rPr>
                <w:rFonts w:ascii="Arial" w:hAnsi="Arial" w:cs="Arial"/>
                <w:sz w:val="16"/>
                <w:szCs w:val="16"/>
              </w:rPr>
              <w:t xml:space="preserve"> Reexamination</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C29" w14:textId="77777777" w:rsidR="00FF2491" w:rsidRPr="00EB4497" w:rsidRDefault="00FF2491" w:rsidP="00FF2491">
            <w:pPr>
              <w:widowControl/>
              <w:tabs>
                <w:tab w:val="left" w:pos="-1440"/>
                <w:tab w:val="left" w:pos="-720"/>
                <w:tab w:val="left" w:pos="0"/>
                <w:tab w:val="left" w:pos="420"/>
                <w:tab w:val="left" w:pos="1440"/>
              </w:tabs>
              <w:rPr>
                <w:sz w:val="16"/>
                <w:szCs w:val="16"/>
              </w:rPr>
            </w:pPr>
            <w:r w:rsidRPr="00EB4497">
              <w:rPr>
                <w:rFonts w:ascii="Arial" w:hAnsi="Arial" w:cs="Arial"/>
                <w:sz w:val="16"/>
                <w:szCs w:val="16"/>
              </w:rPr>
              <w:t>No Form</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C2A"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third-party requester to comment on issues raised by an Office action or by patent owner’s response to the Office action.</w:t>
            </w:r>
          </w:p>
          <w:p w14:paraId="04AE4C2B"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USPTO to determine whether the patent claims are patentable.</w:t>
            </w:r>
          </w:p>
        </w:tc>
      </w:tr>
      <w:tr w:rsidR="00FF2491" w:rsidRPr="00EB4497" w14:paraId="04AE4C34"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C2D" w14:textId="77777777" w:rsidR="00FF2491" w:rsidRPr="00FF2491" w:rsidRDefault="00FF2491" w:rsidP="008D5B5F">
            <w:pPr>
              <w:jc w:val="center"/>
              <w:rPr>
                <w:rFonts w:ascii="Arial" w:hAnsi="Arial" w:cs="Arial"/>
                <w:b/>
                <w:sz w:val="16"/>
                <w:szCs w:val="16"/>
              </w:rPr>
            </w:pPr>
            <w:r>
              <w:rPr>
                <w:rFonts w:ascii="Arial" w:hAnsi="Arial" w:cs="Arial"/>
                <w:b/>
                <w:sz w:val="16"/>
                <w:szCs w:val="16"/>
              </w:rPr>
              <w:t>1</w:t>
            </w:r>
            <w:r w:rsidR="00EF7AE6">
              <w:rPr>
                <w:rFonts w:ascii="Arial" w:hAnsi="Arial" w:cs="Arial"/>
                <w:b/>
                <w:sz w:val="16"/>
                <w:szCs w:val="16"/>
              </w:rPr>
              <w:t>0</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C2E" w14:textId="77777777"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Response to Final Rejection in </w:t>
            </w:r>
            <w:r w:rsidRPr="00EB4497">
              <w:rPr>
                <w:rFonts w:ascii="Arial" w:hAnsi="Arial" w:cs="Arial"/>
                <w:i/>
                <w:sz w:val="16"/>
                <w:szCs w:val="16"/>
              </w:rPr>
              <w:t>Ex Parte</w:t>
            </w:r>
            <w:r w:rsidRPr="00EB4497">
              <w:rPr>
                <w:rFonts w:ascii="Arial" w:hAnsi="Arial" w:cs="Arial"/>
                <w:sz w:val="16"/>
                <w:szCs w:val="16"/>
              </w:rPr>
              <w:t xml:space="preserve"> Reexamination</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C2F" w14:textId="77777777" w:rsidR="00FF2491" w:rsidRPr="00EB4497" w:rsidRDefault="00FF2491" w:rsidP="00FF2491">
            <w:pPr>
              <w:widowControl/>
              <w:tabs>
                <w:tab w:val="left" w:pos="-1440"/>
                <w:tab w:val="left" w:pos="-720"/>
                <w:tab w:val="left" w:pos="0"/>
                <w:tab w:val="left" w:pos="420"/>
                <w:tab w:val="left" w:pos="1440"/>
              </w:tabs>
              <w:rPr>
                <w:sz w:val="16"/>
                <w:szCs w:val="16"/>
              </w:rPr>
            </w:pPr>
            <w:r w:rsidRPr="00EB4497">
              <w:rPr>
                <w:rFonts w:ascii="Arial" w:hAnsi="Arial" w:cs="Arial"/>
                <w:sz w:val="16"/>
                <w:szCs w:val="16"/>
              </w:rPr>
              <w:t>No Form</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C30"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patent owner in response to a final Office action to point out why the patent claims are believed to be patentable.</w:t>
            </w:r>
          </w:p>
          <w:p w14:paraId="04AE4C31"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patent owner in response to a final Office action to propose that specified changes be made to the patent specification, including the claims, or to the drawings.</w:t>
            </w:r>
          </w:p>
          <w:p w14:paraId="04AE4C32"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USPTO to determine whether the patent claims are patentable.</w:t>
            </w:r>
          </w:p>
          <w:p w14:paraId="04AE4C33"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sz w:val="16"/>
                <w:szCs w:val="16"/>
              </w:rPr>
            </w:pPr>
            <w:r w:rsidRPr="00EB4497">
              <w:rPr>
                <w:rFonts w:ascii="Arial" w:hAnsi="Arial" w:cs="Arial"/>
                <w:sz w:val="16"/>
                <w:szCs w:val="16"/>
              </w:rPr>
              <w:t>Used by the USPTO to determine whether the specified changes will be entered for purposes of examination.</w:t>
            </w:r>
          </w:p>
        </w:tc>
      </w:tr>
      <w:tr w:rsidR="00FF2491" w:rsidRPr="00EB4497" w14:paraId="04AE4C3C"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C35" w14:textId="77777777" w:rsidR="00FF2491" w:rsidRPr="00FF2491" w:rsidRDefault="00FF2491" w:rsidP="008D5B5F">
            <w:pPr>
              <w:jc w:val="center"/>
              <w:rPr>
                <w:rFonts w:ascii="Arial" w:hAnsi="Arial" w:cs="Arial"/>
                <w:b/>
                <w:sz w:val="16"/>
                <w:szCs w:val="16"/>
              </w:rPr>
            </w:pPr>
            <w:r>
              <w:rPr>
                <w:rFonts w:ascii="Arial" w:hAnsi="Arial" w:cs="Arial"/>
                <w:b/>
                <w:sz w:val="16"/>
                <w:szCs w:val="16"/>
              </w:rPr>
              <w:t>1</w:t>
            </w:r>
            <w:r w:rsidR="00EF7AE6">
              <w:rPr>
                <w:rFonts w:ascii="Arial" w:hAnsi="Arial" w:cs="Arial"/>
                <w:b/>
                <w:sz w:val="16"/>
                <w:szCs w:val="16"/>
              </w:rPr>
              <w:t>1</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C36" w14:textId="77777777"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Patent Owner’s 37 CFR 1.951 Response in </w:t>
            </w:r>
            <w:r w:rsidRPr="00EB4497">
              <w:rPr>
                <w:rFonts w:ascii="Arial" w:hAnsi="Arial" w:cs="Arial"/>
                <w:i/>
                <w:sz w:val="16"/>
                <w:szCs w:val="16"/>
              </w:rPr>
              <w:t>Inter Partes</w:t>
            </w:r>
            <w:r w:rsidRPr="00EB4497">
              <w:rPr>
                <w:rFonts w:ascii="Arial" w:hAnsi="Arial" w:cs="Arial"/>
                <w:sz w:val="16"/>
                <w:szCs w:val="16"/>
              </w:rPr>
              <w:t xml:space="preserve"> Reexamination</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C37" w14:textId="77777777" w:rsidR="00FF2491" w:rsidRPr="00EB4497" w:rsidRDefault="00FF2491" w:rsidP="00FF2491">
            <w:pPr>
              <w:widowControl/>
              <w:tabs>
                <w:tab w:val="left" w:pos="-1440"/>
                <w:tab w:val="left" w:pos="-720"/>
                <w:tab w:val="left" w:pos="0"/>
                <w:tab w:val="left" w:pos="420"/>
                <w:tab w:val="left" w:pos="1440"/>
              </w:tabs>
              <w:rPr>
                <w:sz w:val="16"/>
                <w:szCs w:val="16"/>
              </w:rPr>
            </w:pPr>
            <w:r w:rsidRPr="00EB4497">
              <w:rPr>
                <w:rFonts w:ascii="Arial" w:hAnsi="Arial" w:cs="Arial"/>
                <w:sz w:val="16"/>
                <w:szCs w:val="16"/>
              </w:rPr>
              <w:t>No Form</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C38"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patent owner in response to an Action Closing Prosecution to point out why the patent claims are believed to be patentable.</w:t>
            </w:r>
          </w:p>
          <w:p w14:paraId="04AE4C39"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patent owner in response to an Action Closing Prosecution to propose that specified changes be made to the patent specification, including the claims, or to the drawings.</w:t>
            </w:r>
          </w:p>
          <w:p w14:paraId="04AE4C3A"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USPTO to determine whether the patent claims are patentable.</w:t>
            </w:r>
          </w:p>
          <w:p w14:paraId="04AE4C3B"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sz w:val="16"/>
                <w:szCs w:val="16"/>
              </w:rPr>
            </w:pPr>
            <w:r w:rsidRPr="00EB4497">
              <w:rPr>
                <w:rFonts w:ascii="Arial" w:hAnsi="Arial" w:cs="Arial"/>
                <w:sz w:val="16"/>
                <w:szCs w:val="16"/>
              </w:rPr>
              <w:t>Used by the USPTO to determine whether the specified changes will be entered for purposes of examination.</w:t>
            </w:r>
          </w:p>
        </w:tc>
      </w:tr>
      <w:tr w:rsidR="00FF2491" w:rsidRPr="00EB4497" w14:paraId="04AE4C42"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C3D" w14:textId="77777777" w:rsidR="00FF2491" w:rsidRPr="00FF2491" w:rsidRDefault="00FF2491" w:rsidP="008D5B5F">
            <w:pPr>
              <w:jc w:val="center"/>
              <w:rPr>
                <w:rFonts w:ascii="Arial" w:hAnsi="Arial" w:cs="Arial"/>
                <w:b/>
                <w:sz w:val="16"/>
                <w:szCs w:val="16"/>
              </w:rPr>
            </w:pPr>
            <w:r>
              <w:rPr>
                <w:rFonts w:ascii="Arial" w:hAnsi="Arial" w:cs="Arial"/>
                <w:b/>
                <w:sz w:val="16"/>
                <w:szCs w:val="16"/>
              </w:rPr>
              <w:t>1</w:t>
            </w:r>
            <w:r w:rsidR="00EF7AE6">
              <w:rPr>
                <w:rFonts w:ascii="Arial" w:hAnsi="Arial" w:cs="Arial"/>
                <w:b/>
                <w:sz w:val="16"/>
                <w:szCs w:val="16"/>
              </w:rPr>
              <w:t>2</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C3E" w14:textId="77777777"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Third Party Requester’s 37 CFR 1.951 Comments in </w:t>
            </w:r>
            <w:r w:rsidRPr="00EB4497">
              <w:rPr>
                <w:rFonts w:ascii="Arial" w:hAnsi="Arial" w:cs="Arial"/>
                <w:i/>
                <w:sz w:val="16"/>
                <w:szCs w:val="16"/>
              </w:rPr>
              <w:t>Inter Partes</w:t>
            </w:r>
            <w:r w:rsidRPr="00EB4497">
              <w:rPr>
                <w:rFonts w:ascii="Arial" w:hAnsi="Arial" w:cs="Arial"/>
                <w:sz w:val="16"/>
                <w:szCs w:val="16"/>
              </w:rPr>
              <w:t xml:space="preserve"> Reexamination</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C3F" w14:textId="77777777"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No Form</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C40"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third-party requester to comment on issues raised by an Action Closing Prosecution or by patent owner’s response to the Action Closing Prosecution.</w:t>
            </w:r>
          </w:p>
          <w:p w14:paraId="04AE4C41"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USPTO to determine whether the patent claims are patentable.</w:t>
            </w:r>
          </w:p>
        </w:tc>
      </w:tr>
      <w:tr w:rsidR="00FF2491" w:rsidRPr="00EB4497" w14:paraId="04AE4C48" w14:textId="77777777" w:rsidTr="008D5B5F">
        <w:trPr>
          <w:cantSplit/>
        </w:trPr>
        <w:tc>
          <w:tcPr>
            <w:tcW w:w="900" w:type="dxa"/>
            <w:tcBorders>
              <w:top w:val="single" w:sz="6" w:space="0" w:color="000000"/>
              <w:left w:val="single" w:sz="6" w:space="0" w:color="000000"/>
              <w:bottom w:val="single" w:sz="6" w:space="0" w:color="000000"/>
              <w:right w:val="single" w:sz="6" w:space="0" w:color="000000"/>
            </w:tcBorders>
            <w:vAlign w:val="center"/>
          </w:tcPr>
          <w:p w14:paraId="04AE4C43" w14:textId="77777777" w:rsidR="00FF2491" w:rsidRPr="00FF2491" w:rsidRDefault="00FF2491" w:rsidP="008D5B5F">
            <w:pPr>
              <w:jc w:val="center"/>
              <w:rPr>
                <w:rFonts w:ascii="Arial" w:hAnsi="Arial" w:cs="Arial"/>
                <w:b/>
                <w:sz w:val="16"/>
                <w:szCs w:val="16"/>
              </w:rPr>
            </w:pPr>
            <w:r>
              <w:rPr>
                <w:rFonts w:ascii="Arial" w:hAnsi="Arial" w:cs="Arial"/>
                <w:b/>
                <w:sz w:val="16"/>
                <w:szCs w:val="16"/>
              </w:rPr>
              <w:t>1</w:t>
            </w:r>
            <w:r w:rsidR="00EF7AE6">
              <w:rPr>
                <w:rFonts w:ascii="Arial" w:hAnsi="Arial" w:cs="Arial"/>
                <w:b/>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14:paraId="04AE4C44" w14:textId="77777777" w:rsidR="00FF2491" w:rsidRPr="00EB4497" w:rsidRDefault="00FF2491" w:rsidP="00FF2491">
            <w:pPr>
              <w:widowControl/>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 xml:space="preserve">Petition to Request Extension of Time in </w:t>
            </w:r>
            <w:r w:rsidRPr="00EB4497">
              <w:rPr>
                <w:rFonts w:ascii="Arial" w:hAnsi="Arial" w:cs="Arial"/>
                <w:i/>
                <w:sz w:val="16"/>
                <w:szCs w:val="16"/>
              </w:rPr>
              <w:t>Ex Parte</w:t>
            </w:r>
            <w:r w:rsidRPr="00EB4497">
              <w:rPr>
                <w:rFonts w:ascii="Arial" w:hAnsi="Arial" w:cs="Arial"/>
                <w:sz w:val="16"/>
                <w:szCs w:val="16"/>
              </w:rPr>
              <w:t xml:space="preserve"> or </w:t>
            </w:r>
            <w:r w:rsidRPr="00EB4497">
              <w:rPr>
                <w:rFonts w:ascii="Arial" w:hAnsi="Arial" w:cs="Arial"/>
                <w:i/>
                <w:sz w:val="16"/>
                <w:szCs w:val="16"/>
              </w:rPr>
              <w:t>Inter Partes</w:t>
            </w:r>
            <w:r w:rsidRPr="00EB4497">
              <w:rPr>
                <w:rFonts w:ascii="Arial" w:hAnsi="Arial" w:cs="Arial"/>
                <w:sz w:val="16"/>
                <w:szCs w:val="16"/>
              </w:rPr>
              <w:t xml:space="preserve"> Reexamination</w:t>
            </w:r>
          </w:p>
        </w:tc>
        <w:tc>
          <w:tcPr>
            <w:tcW w:w="1170" w:type="dxa"/>
            <w:tcBorders>
              <w:top w:val="single" w:sz="6" w:space="0" w:color="000000"/>
              <w:left w:val="single" w:sz="6" w:space="0" w:color="000000"/>
              <w:bottom w:val="single" w:sz="6" w:space="0" w:color="000000"/>
              <w:right w:val="single" w:sz="6" w:space="0" w:color="000000"/>
            </w:tcBorders>
            <w:vAlign w:val="center"/>
          </w:tcPr>
          <w:p w14:paraId="04AE4C45" w14:textId="77777777" w:rsidR="00FF2491" w:rsidRPr="00EB4497" w:rsidRDefault="00FF2491" w:rsidP="00FF2491">
            <w:pPr>
              <w:widowControl/>
              <w:tabs>
                <w:tab w:val="left" w:pos="-1440"/>
                <w:tab w:val="left" w:pos="-720"/>
                <w:tab w:val="left" w:pos="0"/>
                <w:tab w:val="left" w:pos="420"/>
                <w:tab w:val="left" w:pos="1440"/>
              </w:tabs>
              <w:rPr>
                <w:sz w:val="16"/>
                <w:szCs w:val="16"/>
              </w:rPr>
            </w:pPr>
            <w:r w:rsidRPr="00EB4497">
              <w:rPr>
                <w:rFonts w:ascii="Arial" w:hAnsi="Arial" w:cs="Arial"/>
                <w:sz w:val="16"/>
                <w:szCs w:val="16"/>
              </w:rPr>
              <w:t>No Form</w:t>
            </w:r>
          </w:p>
        </w:tc>
        <w:tc>
          <w:tcPr>
            <w:tcW w:w="5670" w:type="dxa"/>
            <w:tcBorders>
              <w:top w:val="single" w:sz="6" w:space="0" w:color="000000"/>
              <w:left w:val="single" w:sz="6" w:space="0" w:color="000000"/>
              <w:bottom w:val="single" w:sz="6" w:space="0" w:color="000000"/>
              <w:right w:val="single" w:sz="6" w:space="0" w:color="000000"/>
            </w:tcBorders>
            <w:vAlign w:val="center"/>
          </w:tcPr>
          <w:p w14:paraId="04AE4C46"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rFonts w:ascii="Arial" w:hAnsi="Arial" w:cs="Arial"/>
                <w:sz w:val="16"/>
                <w:szCs w:val="16"/>
              </w:rPr>
            </w:pPr>
            <w:r w:rsidRPr="00EB4497">
              <w:rPr>
                <w:rFonts w:ascii="Arial" w:hAnsi="Arial" w:cs="Arial"/>
                <w:sz w:val="16"/>
                <w:szCs w:val="16"/>
              </w:rPr>
              <w:t>Used by the public to request additional time to take action in a reexamination proceeding.</w:t>
            </w:r>
          </w:p>
          <w:p w14:paraId="04AE4C47" w14:textId="77777777" w:rsidR="00FF2491" w:rsidRPr="00EB4497" w:rsidRDefault="00FF2491" w:rsidP="00FF2491">
            <w:pPr>
              <w:pStyle w:val="a"/>
              <w:widowControl/>
              <w:numPr>
                <w:ilvl w:val="0"/>
                <w:numId w:val="5"/>
              </w:numPr>
              <w:tabs>
                <w:tab w:val="left" w:pos="-1440"/>
                <w:tab w:val="left" w:pos="-720"/>
                <w:tab w:val="left" w:pos="0"/>
                <w:tab w:val="left" w:pos="420"/>
                <w:tab w:val="left" w:pos="1440"/>
              </w:tabs>
              <w:rPr>
                <w:sz w:val="16"/>
                <w:szCs w:val="16"/>
              </w:rPr>
            </w:pPr>
            <w:r w:rsidRPr="00EB4497">
              <w:rPr>
                <w:rFonts w:ascii="Arial" w:hAnsi="Arial" w:cs="Arial"/>
                <w:sz w:val="16"/>
                <w:szCs w:val="16"/>
              </w:rPr>
              <w:t>Used by the USPTO to determine whether the cause is sufficient to grant additional time to act in a reexamination proceeding.</w:t>
            </w:r>
          </w:p>
        </w:tc>
      </w:tr>
    </w:tbl>
    <w:p w14:paraId="04AE4C49" w14:textId="77777777" w:rsidR="00C57596" w:rsidRPr="0096089D" w:rsidRDefault="00C57596">
      <w:pPr>
        <w:widowControl/>
        <w:tabs>
          <w:tab w:val="left" w:pos="-1176"/>
        </w:tabs>
        <w:rPr>
          <w:rFonts w:ascii="Arial" w:hAnsi="Arial" w:cs="Arial"/>
          <w:b/>
          <w:bCs/>
          <w:color w:val="0000FF"/>
        </w:rPr>
        <w:sectPr w:rsidR="00C57596" w:rsidRPr="0096089D" w:rsidSect="00CC0104">
          <w:footerReference w:type="even" r:id="rId12"/>
          <w:footerReference w:type="default" r:id="rId13"/>
          <w:pgSz w:w="12240" w:h="15840"/>
          <w:pgMar w:top="1440" w:right="1440" w:bottom="1440" w:left="1440" w:header="720" w:footer="720" w:gutter="0"/>
          <w:cols w:space="720"/>
          <w:noEndnote/>
          <w:titlePg/>
        </w:sectPr>
      </w:pPr>
    </w:p>
    <w:p w14:paraId="047FA9DE" w14:textId="77777777" w:rsidR="007B4B59" w:rsidRDefault="007B4B59">
      <w:pPr>
        <w:keepNext/>
        <w:keepLines/>
        <w:widowControl/>
        <w:tabs>
          <w:tab w:val="left" w:pos="-1176"/>
        </w:tabs>
        <w:rPr>
          <w:rFonts w:ascii="Arial" w:hAnsi="Arial" w:cs="Arial"/>
          <w:b/>
          <w:bCs/>
        </w:rPr>
      </w:pPr>
    </w:p>
    <w:p w14:paraId="04AE4C4A" w14:textId="77777777" w:rsidR="00AA2143" w:rsidRPr="005261F7" w:rsidRDefault="007D7102">
      <w:pPr>
        <w:keepNext/>
        <w:keepLines/>
        <w:widowControl/>
        <w:tabs>
          <w:tab w:val="left" w:pos="-1176"/>
        </w:tabs>
        <w:rPr>
          <w:rFonts w:ascii="Arial" w:hAnsi="Arial" w:cs="Arial"/>
          <w:b/>
          <w:bCs/>
        </w:rPr>
      </w:pPr>
      <w:r>
        <w:rPr>
          <w:rFonts w:ascii="Arial" w:hAnsi="Arial" w:cs="Arial"/>
          <w:b/>
          <w:bCs/>
        </w:rPr>
        <w:t>3.</w:t>
      </w:r>
      <w:r>
        <w:rPr>
          <w:rFonts w:ascii="Arial" w:hAnsi="Arial" w:cs="Arial"/>
          <w:b/>
          <w:bCs/>
        </w:rPr>
        <w:tab/>
        <w:t xml:space="preserve">Use of Information </w:t>
      </w:r>
      <w:r w:rsidR="00AA2143" w:rsidRPr="005261F7">
        <w:rPr>
          <w:rFonts w:ascii="Arial" w:hAnsi="Arial" w:cs="Arial"/>
          <w:b/>
          <w:bCs/>
        </w:rPr>
        <w:t>Technology</w:t>
      </w:r>
    </w:p>
    <w:p w14:paraId="04AE4C4B" w14:textId="77777777" w:rsidR="00AA2143" w:rsidRPr="00100E6A" w:rsidRDefault="00AA2143">
      <w:pPr>
        <w:keepNext/>
        <w:keepLines/>
        <w:widowControl/>
        <w:tabs>
          <w:tab w:val="left" w:pos="-1176"/>
        </w:tabs>
        <w:rPr>
          <w:rFonts w:ascii="Arial" w:hAnsi="Arial" w:cs="Arial"/>
          <w:b/>
          <w:bCs/>
        </w:rPr>
      </w:pPr>
    </w:p>
    <w:p w14:paraId="04AE4C54" w14:textId="45CCE0F4" w:rsidR="00A32789" w:rsidRDefault="00D94AC5" w:rsidP="002953AF">
      <w:pPr>
        <w:widowControl/>
        <w:tabs>
          <w:tab w:val="left" w:pos="-1176"/>
        </w:tabs>
        <w:jc w:val="both"/>
        <w:rPr>
          <w:rFonts w:ascii="Arial" w:hAnsi="Arial" w:cs="Arial"/>
        </w:rPr>
      </w:pPr>
      <w:r>
        <w:rPr>
          <w:rFonts w:ascii="Arial" w:hAnsi="Arial" w:cs="Arial"/>
        </w:rPr>
        <w:t>The forms associated with this collection may be downloaded from the USPTO website in Portable Document Format (PDF) and filled out electronically. The items in this collection may be submitted online using EFS-Web, the USPTO’s Web-based electronic filing system.</w:t>
      </w:r>
    </w:p>
    <w:p w14:paraId="4669040A" w14:textId="77777777" w:rsidR="00D94AC5" w:rsidRDefault="00D94AC5" w:rsidP="002953AF">
      <w:pPr>
        <w:widowControl/>
        <w:tabs>
          <w:tab w:val="left" w:pos="-1176"/>
        </w:tabs>
        <w:jc w:val="both"/>
        <w:rPr>
          <w:rFonts w:ascii="Arial" w:hAnsi="Arial" w:cs="Arial"/>
        </w:rPr>
      </w:pPr>
    </w:p>
    <w:p w14:paraId="5FDECB01" w14:textId="4BF50933" w:rsidR="00D94AC5" w:rsidRPr="00100E6A" w:rsidRDefault="00D94AC5" w:rsidP="002953AF">
      <w:pPr>
        <w:widowControl/>
        <w:tabs>
          <w:tab w:val="left" w:pos="-1176"/>
        </w:tabs>
        <w:jc w:val="both"/>
        <w:rPr>
          <w:rFonts w:ascii="Arial" w:hAnsi="Arial" w:cs="Arial"/>
        </w:rPr>
      </w:pPr>
      <w:r>
        <w:rPr>
          <w:rFonts w:ascii="Arial" w:hAnsi="Arial" w:cs="Arial"/>
        </w:rPr>
        <w:t xml:space="preserve">EFS-Web allows customers to file patent applications and associated documents electronically through their standard Web browser without downloading special software, changing their document preparation tools, or altering their workflow processes. Typically, the customer will prepare the forms or documents as standard PDF files and then upload them to the USPTO servers using the secure EFS-Web interface. EFS-Web offers many benefits to filers, including immediate notification that a submission has been received by the USPTO, automated processing of requests, and avoidance of postage or other paper delivery costs. </w:t>
      </w:r>
    </w:p>
    <w:p w14:paraId="04AE4C55" w14:textId="77777777" w:rsidR="00AA2143" w:rsidRPr="0096089D" w:rsidRDefault="00AA2143">
      <w:pPr>
        <w:widowControl/>
        <w:tabs>
          <w:tab w:val="left" w:pos="-1176"/>
        </w:tabs>
        <w:jc w:val="both"/>
        <w:rPr>
          <w:rFonts w:ascii="Arial" w:hAnsi="Arial" w:cs="Arial"/>
          <w:b/>
          <w:bCs/>
          <w:color w:val="0000FF"/>
        </w:rPr>
      </w:pPr>
    </w:p>
    <w:p w14:paraId="04AE4C56" w14:textId="77777777" w:rsidR="00AA2143" w:rsidRPr="00CD3729" w:rsidRDefault="00AA2143">
      <w:pPr>
        <w:keepNext/>
        <w:widowControl/>
        <w:tabs>
          <w:tab w:val="left" w:pos="-1176"/>
        </w:tabs>
        <w:jc w:val="both"/>
      </w:pPr>
      <w:r w:rsidRPr="00CD3729">
        <w:rPr>
          <w:rFonts w:ascii="Arial" w:hAnsi="Arial" w:cs="Arial"/>
          <w:b/>
          <w:bCs/>
        </w:rPr>
        <w:lastRenderedPageBreak/>
        <w:t>4.</w:t>
      </w:r>
      <w:r w:rsidRPr="00CD3729">
        <w:rPr>
          <w:rFonts w:ascii="Arial" w:hAnsi="Arial" w:cs="Arial"/>
          <w:b/>
          <w:bCs/>
        </w:rPr>
        <w:tab/>
        <w:t>Efforts to Identify Duplication</w:t>
      </w:r>
    </w:p>
    <w:p w14:paraId="04AE4C57" w14:textId="77777777" w:rsidR="00AA2143" w:rsidRPr="00CD3729" w:rsidRDefault="00AA2143">
      <w:pPr>
        <w:keepNext/>
        <w:widowControl/>
        <w:tabs>
          <w:tab w:val="left" w:pos="-1176"/>
        </w:tabs>
        <w:jc w:val="both"/>
      </w:pPr>
    </w:p>
    <w:p w14:paraId="04AE4C58" w14:textId="3CF7CBDF" w:rsidR="00AA2143" w:rsidRPr="00CD3729" w:rsidRDefault="00AA2143">
      <w:pPr>
        <w:pStyle w:val="BodyText"/>
        <w:tabs>
          <w:tab w:val="left" w:pos="-1176"/>
        </w:tabs>
      </w:pPr>
      <w:r w:rsidRPr="00CD3729">
        <w:t>This information is collected only when a</w:t>
      </w:r>
      <w:r w:rsidR="007B624B" w:rsidRPr="00CD3729">
        <w:t xml:space="preserve"> </w:t>
      </w:r>
      <w:r w:rsidR="00CD3729" w:rsidRPr="00CD3729">
        <w:t>respondent files a request related to patent reexamination</w:t>
      </w:r>
      <w:r w:rsidR="0053290B">
        <w:t xml:space="preserve"> or supplemental examination.</w:t>
      </w:r>
      <w:r w:rsidRPr="00CD3729">
        <w:t xml:space="preserve"> This information is not collected elsewhere and does not result in a duplication of effort.</w:t>
      </w:r>
    </w:p>
    <w:p w14:paraId="04AE4C59" w14:textId="77777777" w:rsidR="00AA2143" w:rsidRPr="00CD3729" w:rsidRDefault="00AA2143">
      <w:pPr>
        <w:widowControl/>
        <w:tabs>
          <w:tab w:val="left" w:pos="-1176"/>
        </w:tabs>
        <w:jc w:val="both"/>
        <w:rPr>
          <w:rFonts w:ascii="Arial" w:hAnsi="Arial" w:cs="Arial"/>
        </w:rPr>
      </w:pPr>
    </w:p>
    <w:p w14:paraId="04AE4C5A" w14:textId="77777777" w:rsidR="00AA2143" w:rsidRPr="00CD3729" w:rsidRDefault="00AA2143">
      <w:pPr>
        <w:widowControl/>
        <w:tabs>
          <w:tab w:val="left" w:pos="-1176"/>
        </w:tabs>
        <w:jc w:val="both"/>
        <w:rPr>
          <w:rFonts w:ascii="Arial" w:hAnsi="Arial" w:cs="Arial"/>
        </w:rPr>
        <w:sectPr w:rsidR="00AA2143" w:rsidRPr="00CD3729" w:rsidSect="00CC0104">
          <w:type w:val="continuous"/>
          <w:pgSz w:w="12240" w:h="15840"/>
          <w:pgMar w:top="1440" w:right="1440" w:bottom="1440" w:left="1440" w:header="1440" w:footer="1008" w:gutter="0"/>
          <w:cols w:space="720"/>
          <w:noEndnote/>
        </w:sectPr>
      </w:pPr>
    </w:p>
    <w:p w14:paraId="04AE4C5B" w14:textId="77777777" w:rsidR="00AA2143" w:rsidRPr="00CD3729" w:rsidRDefault="00AA2143">
      <w:pPr>
        <w:keepNext/>
        <w:keepLines/>
        <w:widowControl/>
        <w:tabs>
          <w:tab w:val="left" w:pos="-1176"/>
        </w:tabs>
        <w:jc w:val="both"/>
        <w:rPr>
          <w:rFonts w:ascii="Arial" w:hAnsi="Arial" w:cs="Arial"/>
        </w:rPr>
      </w:pPr>
      <w:r w:rsidRPr="00CD3729">
        <w:rPr>
          <w:rFonts w:ascii="Arial" w:hAnsi="Arial" w:cs="Arial"/>
          <w:b/>
          <w:bCs/>
        </w:rPr>
        <w:lastRenderedPageBreak/>
        <w:t>5.</w:t>
      </w:r>
      <w:r w:rsidRPr="00CD3729">
        <w:rPr>
          <w:rFonts w:ascii="Arial" w:hAnsi="Arial" w:cs="Arial"/>
          <w:b/>
          <w:bCs/>
        </w:rPr>
        <w:tab/>
        <w:t>Minimizing Burden to Small Entities</w:t>
      </w:r>
    </w:p>
    <w:p w14:paraId="04AE4C5C" w14:textId="77777777" w:rsidR="00CC5DF2" w:rsidRPr="00CD3729" w:rsidRDefault="00CC5DF2">
      <w:pPr>
        <w:keepLines/>
        <w:widowControl/>
        <w:tabs>
          <w:tab w:val="left" w:pos="-1176"/>
        </w:tabs>
        <w:jc w:val="both"/>
        <w:rPr>
          <w:rFonts w:ascii="Arial" w:hAnsi="Arial" w:cs="Arial"/>
        </w:rPr>
      </w:pPr>
    </w:p>
    <w:p w14:paraId="04AE4C5D" w14:textId="6A15CC13" w:rsidR="00CC5DF2" w:rsidRPr="00CD3729" w:rsidRDefault="00CC5DF2" w:rsidP="005C2199">
      <w:pPr>
        <w:pStyle w:val="BodyText"/>
        <w:keepLines/>
        <w:tabs>
          <w:tab w:val="left" w:pos="-1176"/>
        </w:tabs>
      </w:pPr>
      <w:r w:rsidRPr="00CD3729">
        <w:t>The information in this collection is necessary in order to process request</w:t>
      </w:r>
      <w:r w:rsidR="006E7BF2" w:rsidRPr="00CD3729">
        <w:t>s</w:t>
      </w:r>
      <w:r w:rsidRPr="00CD3729">
        <w:t xml:space="preserve"> related to </w:t>
      </w:r>
      <w:r w:rsidR="00CD3729" w:rsidRPr="00CD3729">
        <w:t>patent</w:t>
      </w:r>
      <w:r w:rsidR="006E7BF2" w:rsidRPr="00CD3729">
        <w:t xml:space="preserve"> reexaminations</w:t>
      </w:r>
      <w:r w:rsidR="0053290B">
        <w:t xml:space="preserve"> and supplemental examinations</w:t>
      </w:r>
      <w:r w:rsidRPr="00CD3729">
        <w:t>.</w:t>
      </w:r>
      <w:r w:rsidR="0053290B">
        <w:t xml:space="preserve"> </w:t>
      </w:r>
      <w:r w:rsidRPr="00CD3729">
        <w:t xml:space="preserve">The same information is required from every </w:t>
      </w:r>
      <w:r w:rsidR="005C2199">
        <w:t xml:space="preserve">requester </w:t>
      </w:r>
      <w:r w:rsidRPr="00CD3729">
        <w:t xml:space="preserve">and is not available from any other source.  </w:t>
      </w:r>
    </w:p>
    <w:p w14:paraId="04AE4C5E" w14:textId="77777777" w:rsidR="00CC5DF2" w:rsidRPr="00CD3729" w:rsidRDefault="00CC5DF2">
      <w:pPr>
        <w:widowControl/>
        <w:tabs>
          <w:tab w:val="left" w:pos="-1176"/>
        </w:tabs>
        <w:jc w:val="both"/>
        <w:rPr>
          <w:rFonts w:ascii="Arial" w:hAnsi="Arial" w:cs="Arial"/>
        </w:rPr>
      </w:pPr>
    </w:p>
    <w:p w14:paraId="04AE4C5F" w14:textId="77777777" w:rsidR="00AA2143" w:rsidRPr="007B624B" w:rsidRDefault="00AA2143" w:rsidP="00A1436C">
      <w:pPr>
        <w:keepNext/>
        <w:widowControl/>
        <w:tabs>
          <w:tab w:val="left" w:pos="-1176"/>
        </w:tabs>
        <w:jc w:val="both"/>
        <w:rPr>
          <w:rFonts w:ascii="Arial" w:hAnsi="Arial" w:cs="Arial"/>
        </w:rPr>
      </w:pPr>
      <w:r w:rsidRPr="007B624B">
        <w:rPr>
          <w:rFonts w:ascii="Arial" w:hAnsi="Arial" w:cs="Arial"/>
          <w:b/>
          <w:bCs/>
        </w:rPr>
        <w:t>6.</w:t>
      </w:r>
      <w:r w:rsidRPr="007B624B">
        <w:rPr>
          <w:rFonts w:ascii="Arial" w:hAnsi="Arial" w:cs="Arial"/>
          <w:b/>
          <w:bCs/>
        </w:rPr>
        <w:tab/>
        <w:t>Consequences of Less Frequent Collection</w:t>
      </w:r>
    </w:p>
    <w:p w14:paraId="04AE4C60" w14:textId="77777777" w:rsidR="00AA2143" w:rsidRPr="007B624B" w:rsidRDefault="00AA2143" w:rsidP="00A1436C">
      <w:pPr>
        <w:keepNext/>
        <w:widowControl/>
        <w:tabs>
          <w:tab w:val="left" w:pos="-1176"/>
        </w:tabs>
        <w:jc w:val="both"/>
        <w:rPr>
          <w:rFonts w:ascii="Arial" w:hAnsi="Arial" w:cs="Arial"/>
        </w:rPr>
      </w:pPr>
    </w:p>
    <w:p w14:paraId="04AE4C61" w14:textId="3B2ABD41" w:rsidR="00AA2143" w:rsidRPr="007B624B" w:rsidRDefault="00AA2143">
      <w:pPr>
        <w:pStyle w:val="BodyText3"/>
        <w:rPr>
          <w:color w:val="auto"/>
        </w:rPr>
      </w:pPr>
      <w:r w:rsidRPr="007B624B">
        <w:rPr>
          <w:color w:val="auto"/>
        </w:rPr>
        <w:t xml:space="preserve">This information is collected only </w:t>
      </w:r>
      <w:r w:rsidR="00066350" w:rsidRPr="007B624B">
        <w:rPr>
          <w:color w:val="auto"/>
        </w:rPr>
        <w:t>when the public submits a</w:t>
      </w:r>
      <w:r w:rsidR="007B624B" w:rsidRPr="007B624B">
        <w:rPr>
          <w:color w:val="auto"/>
        </w:rPr>
        <w:t>n item related to a</w:t>
      </w:r>
      <w:r w:rsidR="00066350" w:rsidRPr="007B624B">
        <w:rPr>
          <w:color w:val="auto"/>
        </w:rPr>
        <w:t xml:space="preserve"> request for reexamination </w:t>
      </w:r>
      <w:r w:rsidR="0053290B">
        <w:rPr>
          <w:color w:val="auto"/>
        </w:rPr>
        <w:t xml:space="preserve">or supplemental examination </w:t>
      </w:r>
      <w:r w:rsidR="00066350" w:rsidRPr="007B624B">
        <w:rPr>
          <w:color w:val="auto"/>
        </w:rPr>
        <w:t>a</w:t>
      </w:r>
      <w:r w:rsidR="0053290B">
        <w:rPr>
          <w:color w:val="auto"/>
        </w:rPr>
        <w:t>nd is not found elsewhere.</w:t>
      </w:r>
      <w:r w:rsidRPr="007B624B">
        <w:rPr>
          <w:color w:val="auto"/>
        </w:rPr>
        <w:t xml:space="preserve"> If the information were not collected, the USPTO would not be able to comply with the statutes and regula</w:t>
      </w:r>
      <w:r w:rsidR="0053290B">
        <w:rPr>
          <w:color w:val="auto"/>
        </w:rPr>
        <w:t xml:space="preserve">tions governing reexaminations and supplemental examinations. </w:t>
      </w:r>
      <w:r w:rsidR="00362906" w:rsidRPr="007B624B">
        <w:rPr>
          <w:color w:val="auto"/>
        </w:rPr>
        <w:t>This information could not be co</w:t>
      </w:r>
      <w:r w:rsidR="00C93897" w:rsidRPr="007B624B">
        <w:rPr>
          <w:color w:val="auto"/>
        </w:rPr>
        <w:t>lle</w:t>
      </w:r>
      <w:r w:rsidR="00362906" w:rsidRPr="007B624B">
        <w:rPr>
          <w:color w:val="auto"/>
        </w:rPr>
        <w:t xml:space="preserve">cted less frequently.  </w:t>
      </w:r>
    </w:p>
    <w:p w14:paraId="04AE4C62" w14:textId="77777777" w:rsidR="00AA2143" w:rsidRPr="0096089D" w:rsidRDefault="00AA2143">
      <w:pPr>
        <w:widowControl/>
        <w:tabs>
          <w:tab w:val="left" w:pos="-1176"/>
        </w:tabs>
        <w:jc w:val="both"/>
        <w:rPr>
          <w:rFonts w:ascii="Arial" w:hAnsi="Arial" w:cs="Arial"/>
          <w:color w:val="0000FF"/>
        </w:rPr>
      </w:pPr>
    </w:p>
    <w:p w14:paraId="04AE4C63" w14:textId="77777777" w:rsidR="00AA2143" w:rsidRPr="0096089D" w:rsidRDefault="00AA2143">
      <w:pPr>
        <w:widowControl/>
        <w:tabs>
          <w:tab w:val="left" w:pos="-1176"/>
        </w:tabs>
        <w:jc w:val="both"/>
        <w:rPr>
          <w:rFonts w:ascii="Arial" w:hAnsi="Arial" w:cs="Arial"/>
        </w:rPr>
      </w:pPr>
      <w:r w:rsidRPr="0096089D">
        <w:rPr>
          <w:rFonts w:ascii="Arial" w:hAnsi="Arial" w:cs="Arial"/>
          <w:b/>
          <w:bCs/>
        </w:rPr>
        <w:t>7.</w:t>
      </w:r>
      <w:r w:rsidRPr="0096089D">
        <w:rPr>
          <w:rFonts w:ascii="Arial" w:hAnsi="Arial" w:cs="Arial"/>
          <w:b/>
          <w:bCs/>
        </w:rPr>
        <w:tab/>
        <w:t>Special Circumstances in the Conduct of Information Collection</w:t>
      </w:r>
    </w:p>
    <w:p w14:paraId="04AE4C64" w14:textId="77777777" w:rsidR="00AA2143" w:rsidRPr="0096089D" w:rsidRDefault="00AA2143">
      <w:pPr>
        <w:widowControl/>
        <w:tabs>
          <w:tab w:val="left" w:pos="-1176"/>
        </w:tabs>
        <w:jc w:val="both"/>
        <w:rPr>
          <w:rFonts w:ascii="Arial" w:hAnsi="Arial" w:cs="Arial"/>
        </w:rPr>
      </w:pPr>
    </w:p>
    <w:p w14:paraId="04AE4C65" w14:textId="77777777" w:rsidR="00AA2143" w:rsidRPr="0096089D" w:rsidRDefault="00AA2143">
      <w:pPr>
        <w:widowControl/>
        <w:tabs>
          <w:tab w:val="left" w:pos="-1176"/>
        </w:tabs>
        <w:jc w:val="both"/>
        <w:rPr>
          <w:rFonts w:ascii="Arial" w:hAnsi="Arial" w:cs="Arial"/>
        </w:rPr>
      </w:pPr>
      <w:r w:rsidRPr="0096089D">
        <w:rPr>
          <w:rFonts w:ascii="Arial" w:hAnsi="Arial" w:cs="Arial"/>
        </w:rPr>
        <w:t>There are no special circumstances associated with this collection of information.</w:t>
      </w:r>
    </w:p>
    <w:p w14:paraId="04AE4C66" w14:textId="77777777" w:rsidR="00AA2143" w:rsidRPr="0096089D" w:rsidRDefault="00AA2143">
      <w:pPr>
        <w:widowControl/>
        <w:tabs>
          <w:tab w:val="left" w:pos="-1176"/>
        </w:tabs>
        <w:jc w:val="both"/>
        <w:rPr>
          <w:rFonts w:ascii="Arial" w:hAnsi="Arial" w:cs="Arial"/>
        </w:rPr>
      </w:pPr>
    </w:p>
    <w:p w14:paraId="04AE4C67" w14:textId="77777777" w:rsidR="00AA2143" w:rsidRPr="0096089D" w:rsidRDefault="00AA2143">
      <w:pPr>
        <w:keepNext/>
        <w:widowControl/>
        <w:tabs>
          <w:tab w:val="left" w:pos="-1176"/>
        </w:tabs>
        <w:jc w:val="both"/>
        <w:rPr>
          <w:rFonts w:ascii="Arial" w:hAnsi="Arial" w:cs="Arial"/>
          <w:b/>
          <w:bCs/>
        </w:rPr>
      </w:pPr>
      <w:r w:rsidRPr="0096089D">
        <w:rPr>
          <w:rFonts w:ascii="Arial" w:hAnsi="Arial" w:cs="Arial"/>
          <w:b/>
          <w:bCs/>
        </w:rPr>
        <w:t>8.</w:t>
      </w:r>
      <w:r w:rsidRPr="0096089D">
        <w:rPr>
          <w:rFonts w:ascii="Arial" w:hAnsi="Arial" w:cs="Arial"/>
          <w:b/>
          <w:bCs/>
        </w:rPr>
        <w:tab/>
        <w:t>Consultations Outside the Agency</w:t>
      </w:r>
    </w:p>
    <w:p w14:paraId="04AE4C68" w14:textId="77777777" w:rsidR="00AA2143" w:rsidRPr="0096089D" w:rsidRDefault="00AA2143">
      <w:pPr>
        <w:keepNext/>
        <w:widowControl/>
        <w:tabs>
          <w:tab w:val="left" w:pos="-1176"/>
        </w:tabs>
        <w:jc w:val="both"/>
        <w:rPr>
          <w:rFonts w:ascii="Arial" w:hAnsi="Arial" w:cs="Arial"/>
        </w:rPr>
      </w:pPr>
    </w:p>
    <w:p w14:paraId="04AE4C69" w14:textId="120F018A" w:rsidR="0070638A" w:rsidRPr="003A3D3D" w:rsidRDefault="00AA2143" w:rsidP="00B1206C">
      <w:pPr>
        <w:widowControl/>
        <w:tabs>
          <w:tab w:val="left" w:pos="-1176"/>
        </w:tabs>
        <w:jc w:val="both"/>
        <w:rPr>
          <w:rFonts w:ascii="Arial" w:hAnsi="Arial" w:cs="Arial"/>
        </w:rPr>
      </w:pPr>
      <w:r w:rsidRPr="0096089D">
        <w:rPr>
          <w:rFonts w:ascii="Arial" w:hAnsi="Arial" w:cs="Arial"/>
        </w:rPr>
        <w:t>The 60-Day Not</w:t>
      </w:r>
      <w:r w:rsidRPr="003A3D3D">
        <w:rPr>
          <w:rFonts w:ascii="Arial" w:hAnsi="Arial" w:cs="Arial"/>
        </w:rPr>
        <w:t xml:space="preserve">ice was published in the </w:t>
      </w:r>
      <w:r w:rsidRPr="000E7567">
        <w:rPr>
          <w:rFonts w:ascii="Arial" w:hAnsi="Arial" w:cs="Arial"/>
          <w:i/>
          <w:iCs/>
        </w:rPr>
        <w:t>Federal Register</w:t>
      </w:r>
      <w:r w:rsidRPr="000E7567">
        <w:rPr>
          <w:rFonts w:ascii="Arial" w:hAnsi="Arial" w:cs="Arial"/>
        </w:rPr>
        <w:t xml:space="preserve"> on </w:t>
      </w:r>
      <w:r w:rsidR="000E7567" w:rsidRPr="000E7567">
        <w:rPr>
          <w:rFonts w:ascii="Arial" w:hAnsi="Arial" w:cs="Arial"/>
        </w:rPr>
        <w:t>March 20</w:t>
      </w:r>
      <w:r w:rsidR="00B1206C" w:rsidRPr="000E7567">
        <w:rPr>
          <w:rFonts w:ascii="Arial" w:hAnsi="Arial" w:cs="Arial"/>
        </w:rPr>
        <w:t>, 2015</w:t>
      </w:r>
      <w:r w:rsidR="000E7567" w:rsidRPr="000E7567">
        <w:rPr>
          <w:rFonts w:ascii="Arial" w:hAnsi="Arial" w:cs="Arial"/>
        </w:rPr>
        <w:t xml:space="preserve"> (80</w:t>
      </w:r>
      <w:r w:rsidRPr="000E7567">
        <w:rPr>
          <w:rFonts w:ascii="Arial" w:hAnsi="Arial" w:cs="Arial"/>
        </w:rPr>
        <w:t xml:space="preserve"> Fed. Reg.</w:t>
      </w:r>
      <w:r w:rsidR="00B1206C" w:rsidRPr="000E7567">
        <w:rPr>
          <w:rFonts w:ascii="Arial" w:hAnsi="Arial" w:cs="Arial"/>
        </w:rPr>
        <w:t xml:space="preserve"> </w:t>
      </w:r>
      <w:r w:rsidR="000E7567" w:rsidRPr="000E7567">
        <w:rPr>
          <w:rFonts w:ascii="Arial" w:hAnsi="Arial" w:cs="Arial"/>
        </w:rPr>
        <w:t>14941</w:t>
      </w:r>
      <w:r w:rsidR="0053290B">
        <w:rPr>
          <w:rFonts w:ascii="Arial" w:hAnsi="Arial" w:cs="Arial"/>
        </w:rPr>
        <w:t>).</w:t>
      </w:r>
      <w:r w:rsidRPr="000E7567">
        <w:rPr>
          <w:rFonts w:ascii="Arial" w:hAnsi="Arial" w:cs="Arial"/>
        </w:rPr>
        <w:t xml:space="preserve"> The comment period ended on </w:t>
      </w:r>
      <w:r w:rsidR="000E7567" w:rsidRPr="000E7567">
        <w:rPr>
          <w:rFonts w:ascii="Arial" w:hAnsi="Arial" w:cs="Arial"/>
        </w:rPr>
        <w:t>May 19</w:t>
      </w:r>
      <w:r w:rsidRPr="000E7567">
        <w:rPr>
          <w:rFonts w:ascii="Arial" w:hAnsi="Arial" w:cs="Arial"/>
        </w:rPr>
        <w:t xml:space="preserve">, </w:t>
      </w:r>
      <w:r w:rsidR="00B1206C" w:rsidRPr="000E7567">
        <w:rPr>
          <w:rFonts w:ascii="Arial" w:hAnsi="Arial" w:cs="Arial"/>
        </w:rPr>
        <w:t>2015</w:t>
      </w:r>
      <w:r w:rsidRPr="000E7567">
        <w:rPr>
          <w:rFonts w:ascii="Arial" w:hAnsi="Arial" w:cs="Arial"/>
        </w:rPr>
        <w:t>.</w:t>
      </w:r>
      <w:r w:rsidR="006D7CFA" w:rsidRPr="000E7567">
        <w:rPr>
          <w:rFonts w:ascii="Arial" w:hAnsi="Arial" w:cs="Arial"/>
        </w:rPr>
        <w:t xml:space="preserve"> </w:t>
      </w:r>
      <w:r w:rsidR="0053290B">
        <w:rPr>
          <w:rFonts w:ascii="Arial" w:hAnsi="Arial" w:cs="Arial"/>
        </w:rPr>
        <w:t>No public comments were received.</w:t>
      </w:r>
      <w:r w:rsidR="006D7CFA" w:rsidRPr="000E7567">
        <w:rPr>
          <w:rFonts w:ascii="Arial" w:hAnsi="Arial" w:cs="Arial"/>
        </w:rPr>
        <w:t xml:space="preserve"> </w:t>
      </w:r>
    </w:p>
    <w:p w14:paraId="04AE4C6A" w14:textId="77777777" w:rsidR="00DB0667" w:rsidRDefault="00DB0667" w:rsidP="00777CC3">
      <w:pPr>
        <w:widowControl/>
        <w:tabs>
          <w:tab w:val="left" w:pos="-1176"/>
        </w:tabs>
        <w:jc w:val="both"/>
        <w:rPr>
          <w:rFonts w:ascii="Arial" w:hAnsi="Arial" w:cs="Arial"/>
          <w:color w:val="0000FF"/>
        </w:rPr>
      </w:pPr>
    </w:p>
    <w:p w14:paraId="04AE4C6B" w14:textId="6D8DBD0E" w:rsidR="00AA2143" w:rsidRPr="00E32D57" w:rsidRDefault="00AA2143" w:rsidP="008C7D55">
      <w:pPr>
        <w:widowControl/>
        <w:tabs>
          <w:tab w:val="left" w:pos="-1176"/>
        </w:tabs>
        <w:jc w:val="both"/>
        <w:rPr>
          <w:color w:val="FF0000"/>
        </w:rPr>
      </w:pPr>
      <w:r w:rsidRPr="00A56384">
        <w:rPr>
          <w:rFonts w:ascii="Arial" w:hAnsi="Arial" w:cs="Arial"/>
        </w:rPr>
        <w:t xml:space="preserve">The USPTO has long-standing relationships with groups from whom </w:t>
      </w:r>
      <w:r w:rsidR="008C7D55">
        <w:rPr>
          <w:rFonts w:ascii="Arial" w:hAnsi="Arial" w:cs="Arial"/>
        </w:rPr>
        <w:t xml:space="preserve">reexamination </w:t>
      </w:r>
      <w:r w:rsidRPr="00A56384">
        <w:rPr>
          <w:rFonts w:ascii="Arial" w:hAnsi="Arial" w:cs="Arial"/>
        </w:rPr>
        <w:t xml:space="preserve">data is collected, such as the American Intellectual Property Law Association, as well as patent bar associations, independent inventor groups, and users of our public facilities.  </w:t>
      </w:r>
      <w:r w:rsidR="0053290B">
        <w:rPr>
          <w:rFonts w:ascii="Arial" w:hAnsi="Arial" w:cs="Arial"/>
        </w:rPr>
        <w:t xml:space="preserve">Views expressed by these groups are considered in developing proposals for information collection requirements and during the renewal of an information collection. No views have been expressed impacting the present renewal. </w:t>
      </w:r>
    </w:p>
    <w:p w14:paraId="04AE4C6C" w14:textId="77777777" w:rsidR="00AA2143" w:rsidRPr="0096089D" w:rsidRDefault="00AA2143">
      <w:pPr>
        <w:widowControl/>
        <w:tabs>
          <w:tab w:val="left" w:pos="-1176"/>
        </w:tabs>
        <w:jc w:val="both"/>
        <w:rPr>
          <w:color w:val="0000FF"/>
        </w:rPr>
      </w:pPr>
    </w:p>
    <w:p w14:paraId="04AE4C6D" w14:textId="77777777" w:rsidR="00AA2143" w:rsidRPr="00A56384" w:rsidRDefault="00AA2143">
      <w:pPr>
        <w:keepNext/>
        <w:keepLines/>
        <w:widowControl/>
        <w:tabs>
          <w:tab w:val="left" w:pos="-1176"/>
        </w:tabs>
        <w:jc w:val="both"/>
        <w:rPr>
          <w:rFonts w:ascii="Arial" w:hAnsi="Arial" w:cs="Arial"/>
        </w:rPr>
      </w:pPr>
      <w:r w:rsidRPr="00A56384">
        <w:rPr>
          <w:rFonts w:ascii="Arial" w:hAnsi="Arial" w:cs="Arial"/>
          <w:b/>
          <w:bCs/>
        </w:rPr>
        <w:t>9.</w:t>
      </w:r>
      <w:r w:rsidRPr="00A56384">
        <w:rPr>
          <w:rFonts w:ascii="Arial" w:hAnsi="Arial" w:cs="Arial"/>
          <w:b/>
          <w:bCs/>
        </w:rPr>
        <w:tab/>
        <w:t>Payment or Gifts to Respondents</w:t>
      </w:r>
    </w:p>
    <w:p w14:paraId="04AE4C6E" w14:textId="77777777" w:rsidR="00AA2143" w:rsidRPr="00A56384" w:rsidRDefault="00AA2143">
      <w:pPr>
        <w:keepNext/>
        <w:keepLines/>
        <w:widowControl/>
        <w:tabs>
          <w:tab w:val="left" w:pos="-1176"/>
        </w:tabs>
        <w:jc w:val="both"/>
        <w:rPr>
          <w:rFonts w:ascii="Arial" w:hAnsi="Arial" w:cs="Arial"/>
        </w:rPr>
      </w:pPr>
    </w:p>
    <w:p w14:paraId="04AE4C6F" w14:textId="77777777" w:rsidR="00AA2143" w:rsidRPr="002F12C8" w:rsidRDefault="00AA2143" w:rsidP="00605D85">
      <w:pPr>
        <w:keepLines/>
        <w:widowControl/>
        <w:tabs>
          <w:tab w:val="left" w:pos="-1176"/>
        </w:tabs>
        <w:jc w:val="both"/>
        <w:rPr>
          <w:rFonts w:ascii="Arial" w:hAnsi="Arial" w:cs="Arial"/>
        </w:rPr>
      </w:pPr>
      <w:r w:rsidRPr="00A56384">
        <w:rPr>
          <w:rFonts w:ascii="Arial" w:hAnsi="Arial" w:cs="Arial"/>
        </w:rPr>
        <w:t xml:space="preserve">This information collection does not involve a payment or gift to any respondent. </w:t>
      </w:r>
    </w:p>
    <w:p w14:paraId="04AE4C70" w14:textId="77777777" w:rsidR="00A1436C" w:rsidRDefault="00A1436C" w:rsidP="001B0576">
      <w:pPr>
        <w:keepNext/>
        <w:widowControl/>
        <w:tabs>
          <w:tab w:val="left" w:pos="-1176"/>
        </w:tabs>
        <w:jc w:val="both"/>
        <w:rPr>
          <w:rFonts w:ascii="Arial" w:hAnsi="Arial" w:cs="Arial"/>
          <w:b/>
          <w:bCs/>
        </w:rPr>
      </w:pPr>
    </w:p>
    <w:p w14:paraId="04AE4C71" w14:textId="77777777" w:rsidR="00AA2143" w:rsidRDefault="00AA2143" w:rsidP="001B0576">
      <w:pPr>
        <w:keepNext/>
        <w:widowControl/>
        <w:tabs>
          <w:tab w:val="left" w:pos="-1176"/>
        </w:tabs>
        <w:jc w:val="both"/>
        <w:rPr>
          <w:rFonts w:ascii="Arial" w:hAnsi="Arial" w:cs="Arial"/>
          <w:b/>
          <w:bCs/>
        </w:rPr>
      </w:pPr>
      <w:r w:rsidRPr="002F12C8">
        <w:rPr>
          <w:rFonts w:ascii="Arial" w:hAnsi="Arial" w:cs="Arial"/>
          <w:b/>
          <w:bCs/>
        </w:rPr>
        <w:t>10.</w:t>
      </w:r>
      <w:r w:rsidRPr="002F12C8">
        <w:rPr>
          <w:rFonts w:ascii="Arial" w:hAnsi="Arial" w:cs="Arial"/>
          <w:b/>
          <w:bCs/>
        </w:rPr>
        <w:tab/>
        <w:t>Assurance of Confidentiality</w:t>
      </w:r>
    </w:p>
    <w:p w14:paraId="04AE4C72" w14:textId="77777777" w:rsidR="001B0576" w:rsidRDefault="001B0576" w:rsidP="001B0576">
      <w:pPr>
        <w:keepNext/>
        <w:widowControl/>
        <w:tabs>
          <w:tab w:val="left" w:pos="-1176"/>
        </w:tabs>
        <w:jc w:val="both"/>
        <w:rPr>
          <w:rFonts w:ascii="Arial" w:hAnsi="Arial" w:cs="Arial"/>
          <w:b/>
          <w:bCs/>
        </w:rPr>
      </w:pPr>
    </w:p>
    <w:p w14:paraId="04AE4C73" w14:textId="77777777" w:rsidR="001B0576" w:rsidRPr="001B0576" w:rsidRDefault="001B0576" w:rsidP="001B0576">
      <w:pPr>
        <w:keepNext/>
        <w:keepLines/>
        <w:widowControl/>
        <w:tabs>
          <w:tab w:val="left" w:pos="-1176"/>
        </w:tabs>
        <w:jc w:val="both"/>
        <w:rPr>
          <w:rFonts w:ascii="Arial" w:hAnsi="Arial" w:cs="Arial"/>
          <w:b/>
          <w:bCs/>
        </w:rPr>
        <w:sectPr w:rsidR="001B0576" w:rsidRPr="001B0576" w:rsidSect="00CC0104">
          <w:type w:val="continuous"/>
          <w:pgSz w:w="12240" w:h="15840" w:code="1"/>
          <w:pgMar w:top="1440" w:right="1440" w:bottom="1440" w:left="1440" w:header="1440" w:footer="1008" w:gutter="0"/>
          <w:cols w:space="720"/>
          <w:noEndnote/>
        </w:sectPr>
      </w:pPr>
    </w:p>
    <w:p w14:paraId="04AE4C74" w14:textId="6B30A945" w:rsidR="00AA2143" w:rsidRPr="002F12C8" w:rsidRDefault="00AA2143" w:rsidP="00613A2B">
      <w:pPr>
        <w:keepNext/>
        <w:keepLines/>
        <w:widowControl/>
        <w:tabs>
          <w:tab w:val="left" w:pos="-1176"/>
        </w:tabs>
        <w:jc w:val="both"/>
        <w:rPr>
          <w:rFonts w:ascii="Arial" w:hAnsi="Arial" w:cs="Arial"/>
        </w:rPr>
      </w:pPr>
      <w:r w:rsidRPr="002F12C8">
        <w:rPr>
          <w:rFonts w:ascii="Arial" w:hAnsi="Arial" w:cs="Arial"/>
        </w:rPr>
        <w:lastRenderedPageBreak/>
        <w:t>The confidentiality of patent applications is governed by statute (35 U.S.C. 122) and reg</w:t>
      </w:r>
      <w:r w:rsidR="0053290B">
        <w:rPr>
          <w:rFonts w:ascii="Arial" w:hAnsi="Arial" w:cs="Arial"/>
        </w:rPr>
        <w:t>ulation (37 CFR 1.11 and 1.14).</w:t>
      </w:r>
      <w:r w:rsidRPr="002F12C8">
        <w:rPr>
          <w:rFonts w:ascii="Arial" w:hAnsi="Arial" w:cs="Arial"/>
        </w:rPr>
        <w:t xml:space="preserve"> The USPTO has a legal obligation to maintain the confidentiality of the contents of unpublished patent applications and related docume</w:t>
      </w:r>
      <w:r w:rsidR="0053290B">
        <w:rPr>
          <w:rFonts w:ascii="Arial" w:hAnsi="Arial" w:cs="Arial"/>
        </w:rPr>
        <w:t>nts.</w:t>
      </w:r>
      <w:r w:rsidRPr="002F12C8">
        <w:rPr>
          <w:rFonts w:ascii="Arial" w:hAnsi="Arial" w:cs="Arial"/>
        </w:rPr>
        <w:t xml:space="preserve"> Upon publication of an application or issuance of a patent, the patent application file is made available to the public, subject to the provisions for providing only a reda</w:t>
      </w:r>
      <w:r w:rsidR="0053290B">
        <w:rPr>
          <w:rFonts w:ascii="Arial" w:hAnsi="Arial" w:cs="Arial"/>
        </w:rPr>
        <w:t>cted copy of the file contents.</w:t>
      </w:r>
      <w:r w:rsidRPr="002F12C8">
        <w:rPr>
          <w:rFonts w:ascii="Arial" w:hAnsi="Arial" w:cs="Arial"/>
        </w:rPr>
        <w:t xml:space="preserve"> The entire file of an </w:t>
      </w:r>
      <w:r w:rsidRPr="002F12C8">
        <w:rPr>
          <w:rFonts w:ascii="Arial" w:hAnsi="Arial" w:cs="Arial"/>
          <w:i/>
          <w:iCs/>
        </w:rPr>
        <w:t>ex parte</w:t>
      </w:r>
      <w:r w:rsidRPr="002F12C8">
        <w:rPr>
          <w:rFonts w:ascii="Arial" w:hAnsi="Arial" w:cs="Arial"/>
        </w:rPr>
        <w:t xml:space="preserve"> reexamination proceeding </w:t>
      </w:r>
      <w:r w:rsidR="00613A2B">
        <w:rPr>
          <w:rFonts w:ascii="Arial" w:hAnsi="Arial" w:cs="Arial"/>
        </w:rPr>
        <w:t xml:space="preserve">is </w:t>
      </w:r>
      <w:r w:rsidRPr="002F12C8">
        <w:rPr>
          <w:rFonts w:ascii="Arial" w:hAnsi="Arial" w:cs="Arial"/>
        </w:rPr>
        <w:t>available to the public.</w:t>
      </w:r>
    </w:p>
    <w:p w14:paraId="04AE4C75" w14:textId="77777777" w:rsidR="00AA2143" w:rsidRPr="002F12C8" w:rsidRDefault="00AA2143">
      <w:pPr>
        <w:widowControl/>
        <w:tabs>
          <w:tab w:val="left" w:pos="-1176"/>
        </w:tabs>
        <w:jc w:val="both"/>
        <w:rPr>
          <w:rFonts w:ascii="Arial" w:hAnsi="Arial" w:cs="Arial"/>
        </w:rPr>
      </w:pPr>
    </w:p>
    <w:p w14:paraId="04AE4C76" w14:textId="77777777" w:rsidR="00AA2143" w:rsidRPr="0096089D" w:rsidRDefault="00AA2143">
      <w:pPr>
        <w:widowControl/>
        <w:tabs>
          <w:tab w:val="left" w:pos="-1176"/>
        </w:tabs>
        <w:jc w:val="both"/>
        <w:rPr>
          <w:rFonts w:ascii="Arial" w:hAnsi="Arial" w:cs="Arial"/>
        </w:rPr>
      </w:pPr>
      <w:r w:rsidRPr="0096089D">
        <w:rPr>
          <w:rFonts w:ascii="Arial" w:hAnsi="Arial" w:cs="Arial"/>
          <w:b/>
          <w:bCs/>
        </w:rPr>
        <w:t>11.</w:t>
      </w:r>
      <w:r w:rsidRPr="0096089D">
        <w:rPr>
          <w:rFonts w:ascii="Arial" w:hAnsi="Arial" w:cs="Arial"/>
          <w:b/>
          <w:bCs/>
        </w:rPr>
        <w:tab/>
        <w:t>Justification for Sensitive Questions</w:t>
      </w:r>
    </w:p>
    <w:p w14:paraId="04AE4C77" w14:textId="77777777" w:rsidR="00AA2143" w:rsidRPr="0096089D" w:rsidRDefault="00AA2143">
      <w:pPr>
        <w:widowControl/>
        <w:tabs>
          <w:tab w:val="left" w:pos="-1176"/>
        </w:tabs>
        <w:jc w:val="both"/>
        <w:rPr>
          <w:rFonts w:ascii="Arial" w:hAnsi="Arial" w:cs="Arial"/>
        </w:rPr>
      </w:pPr>
    </w:p>
    <w:p w14:paraId="04AE4C78" w14:textId="77777777" w:rsidR="00AA2143" w:rsidRPr="0096089D" w:rsidRDefault="00AA2143">
      <w:pPr>
        <w:widowControl/>
        <w:tabs>
          <w:tab w:val="left" w:pos="-1176"/>
        </w:tabs>
        <w:jc w:val="both"/>
        <w:rPr>
          <w:rFonts w:ascii="Arial" w:hAnsi="Arial" w:cs="Arial"/>
        </w:rPr>
      </w:pPr>
      <w:r w:rsidRPr="0096089D">
        <w:rPr>
          <w:rFonts w:ascii="Arial" w:hAnsi="Arial" w:cs="Arial"/>
        </w:rPr>
        <w:t>None of the required information in this collection is considered to be sensitive.</w:t>
      </w:r>
    </w:p>
    <w:p w14:paraId="04AE4C79" w14:textId="77777777" w:rsidR="00AA2143" w:rsidRPr="0096089D" w:rsidRDefault="00AA2143">
      <w:pPr>
        <w:widowControl/>
        <w:tabs>
          <w:tab w:val="left" w:pos="-1176"/>
        </w:tabs>
        <w:ind w:firstLine="8640"/>
        <w:jc w:val="both"/>
        <w:rPr>
          <w:rFonts w:ascii="Arial" w:hAnsi="Arial" w:cs="Arial"/>
          <w:b/>
          <w:bCs/>
        </w:rPr>
      </w:pPr>
    </w:p>
    <w:p w14:paraId="04AE4C7A" w14:textId="77777777" w:rsidR="00AA2143" w:rsidRPr="0096089D" w:rsidRDefault="00AA2143" w:rsidP="0088581A">
      <w:pPr>
        <w:keepNext/>
        <w:widowControl/>
        <w:tabs>
          <w:tab w:val="left" w:pos="-1176"/>
        </w:tabs>
        <w:jc w:val="both"/>
        <w:rPr>
          <w:rFonts w:ascii="Arial" w:hAnsi="Arial" w:cs="Arial"/>
          <w:b/>
          <w:bCs/>
        </w:rPr>
      </w:pPr>
      <w:r w:rsidRPr="0096089D">
        <w:rPr>
          <w:rFonts w:ascii="Arial" w:hAnsi="Arial" w:cs="Arial"/>
          <w:b/>
          <w:bCs/>
        </w:rPr>
        <w:t>12.</w:t>
      </w:r>
      <w:r w:rsidRPr="0096089D">
        <w:rPr>
          <w:rFonts w:ascii="Arial" w:hAnsi="Arial" w:cs="Arial"/>
          <w:b/>
          <w:bCs/>
        </w:rPr>
        <w:tab/>
        <w:t>Estimate of Hour and Cost Burden to Respondents</w:t>
      </w:r>
    </w:p>
    <w:p w14:paraId="04AE4C7B" w14:textId="77777777" w:rsidR="00AA2143" w:rsidRPr="0096089D" w:rsidRDefault="00AA2143" w:rsidP="0088581A">
      <w:pPr>
        <w:keepNext/>
        <w:widowControl/>
        <w:tabs>
          <w:tab w:val="left" w:pos="-1176"/>
        </w:tabs>
        <w:jc w:val="both"/>
        <w:rPr>
          <w:rFonts w:ascii="Arial" w:hAnsi="Arial" w:cs="Arial"/>
          <w:b/>
          <w:bCs/>
        </w:rPr>
      </w:pPr>
    </w:p>
    <w:p w14:paraId="04AE4C7C" w14:textId="77777777" w:rsidR="00AA2143" w:rsidRPr="0096089D" w:rsidRDefault="007A367C">
      <w:pPr>
        <w:widowControl/>
        <w:tabs>
          <w:tab w:val="left" w:pos="-1176"/>
        </w:tabs>
        <w:jc w:val="both"/>
        <w:rPr>
          <w:rFonts w:ascii="Arial" w:hAnsi="Arial" w:cs="Arial"/>
          <w:b/>
          <w:bCs/>
        </w:rPr>
      </w:pPr>
      <w:r>
        <w:rPr>
          <w:rFonts w:ascii="Arial" w:hAnsi="Arial" w:cs="Arial"/>
        </w:rPr>
        <w:t>This collection has an estimated annual hourly cost burden to respondents of $</w:t>
      </w:r>
      <w:r w:rsidR="008D5B5F">
        <w:rPr>
          <w:rFonts w:ascii="Arial" w:hAnsi="Arial" w:cs="Arial"/>
        </w:rPr>
        <w:t>37,067,810</w:t>
      </w:r>
      <w:r>
        <w:rPr>
          <w:rFonts w:ascii="Arial" w:hAnsi="Arial" w:cs="Arial"/>
        </w:rPr>
        <w:t xml:space="preserve">. </w:t>
      </w:r>
      <w:r w:rsidR="00AA2143" w:rsidRPr="0096089D">
        <w:rPr>
          <w:rFonts w:ascii="Arial" w:hAnsi="Arial" w:cs="Arial"/>
        </w:rPr>
        <w:t>Table 3 calculates the burden hours and costs of this information collection to the public, based on the following factors:</w:t>
      </w:r>
    </w:p>
    <w:p w14:paraId="04AE4C7D" w14:textId="77777777" w:rsidR="00867154" w:rsidRPr="00524BF6" w:rsidRDefault="00867154" w:rsidP="00867154">
      <w:pPr>
        <w:pStyle w:val="Style"/>
        <w:widowControl/>
        <w:numPr>
          <w:ilvl w:val="0"/>
          <w:numId w:val="6"/>
        </w:numPr>
        <w:tabs>
          <w:tab w:val="left" w:pos="-1176"/>
        </w:tabs>
        <w:ind w:hanging="720"/>
        <w:jc w:val="both"/>
        <w:rPr>
          <w:rFonts w:ascii="Arial" w:hAnsi="Arial" w:cs="Arial"/>
          <w:b/>
          <w:bCs/>
        </w:rPr>
      </w:pPr>
      <w:r w:rsidRPr="009627AE">
        <w:rPr>
          <w:rFonts w:ascii="Arial" w:hAnsi="Arial" w:cs="Arial"/>
          <w:b/>
          <w:bCs/>
        </w:rPr>
        <w:t>Respondent Calculation Factors</w:t>
      </w:r>
    </w:p>
    <w:p w14:paraId="04AE4C7E" w14:textId="378C32FE" w:rsidR="00867154" w:rsidRPr="00CA3197" w:rsidRDefault="00867154" w:rsidP="00867154">
      <w:pPr>
        <w:widowControl/>
        <w:tabs>
          <w:tab w:val="left" w:pos="-1176"/>
        </w:tabs>
        <w:ind w:left="720"/>
        <w:jc w:val="both"/>
        <w:rPr>
          <w:rFonts w:ascii="Arial" w:hAnsi="Arial" w:cs="Arial"/>
          <w:color w:val="FF0000"/>
        </w:rPr>
      </w:pPr>
      <w:r w:rsidRPr="009627AE">
        <w:rPr>
          <w:rFonts w:ascii="Arial" w:hAnsi="Arial" w:cs="Arial"/>
        </w:rPr>
        <w:t xml:space="preserve">The USPTO estimates that it will receive approximately </w:t>
      </w:r>
      <w:r w:rsidR="008D5B5F">
        <w:rPr>
          <w:rFonts w:ascii="Arial" w:hAnsi="Arial" w:cs="Arial"/>
        </w:rPr>
        <w:t>4,170</w:t>
      </w:r>
      <w:r w:rsidRPr="009627AE">
        <w:rPr>
          <w:rFonts w:ascii="Arial" w:hAnsi="Arial" w:cs="Arial"/>
        </w:rPr>
        <w:t xml:space="preserve"> responses per year</w:t>
      </w:r>
      <w:r>
        <w:rPr>
          <w:rFonts w:ascii="Arial" w:hAnsi="Arial" w:cs="Arial"/>
        </w:rPr>
        <w:t xml:space="preserve"> </w:t>
      </w:r>
      <w:r w:rsidRPr="006D7811">
        <w:rPr>
          <w:rFonts w:ascii="Arial" w:hAnsi="Arial" w:cs="Arial"/>
        </w:rPr>
        <w:t>for this collection</w:t>
      </w:r>
      <w:r w:rsidR="0053290B">
        <w:rPr>
          <w:rFonts w:ascii="Arial" w:hAnsi="Arial" w:cs="Arial"/>
        </w:rPr>
        <w:t xml:space="preserve">. </w:t>
      </w:r>
      <w:r w:rsidRPr="006D7811">
        <w:rPr>
          <w:rFonts w:ascii="Arial" w:hAnsi="Arial" w:cs="Arial"/>
        </w:rPr>
        <w:t>A</w:t>
      </w:r>
      <w:r>
        <w:rPr>
          <w:rFonts w:ascii="Arial" w:hAnsi="Arial" w:cs="Arial"/>
        </w:rPr>
        <w:t xml:space="preserve">pproximately </w:t>
      </w:r>
      <w:r w:rsidR="00EF7AE6">
        <w:rPr>
          <w:rFonts w:ascii="Arial" w:hAnsi="Arial" w:cs="Arial"/>
        </w:rPr>
        <w:t>95</w:t>
      </w:r>
      <w:r w:rsidRPr="006D7811">
        <w:rPr>
          <w:rFonts w:ascii="Arial" w:hAnsi="Arial" w:cs="Arial"/>
        </w:rPr>
        <w:t>% of the responses for this collection will be subm</w:t>
      </w:r>
      <w:r w:rsidR="00EF7AE6">
        <w:rPr>
          <w:rFonts w:ascii="Arial" w:hAnsi="Arial" w:cs="Arial"/>
        </w:rPr>
        <w:t>itted electronically.</w:t>
      </w:r>
    </w:p>
    <w:p w14:paraId="04AE4C7F" w14:textId="77777777" w:rsidR="00867154" w:rsidRPr="009627AE" w:rsidRDefault="00867154" w:rsidP="00867154">
      <w:pPr>
        <w:widowControl/>
        <w:tabs>
          <w:tab w:val="left" w:pos="-1176"/>
        </w:tabs>
        <w:jc w:val="both"/>
        <w:rPr>
          <w:rFonts w:ascii="Arial" w:hAnsi="Arial" w:cs="Arial"/>
          <w:b/>
          <w:bCs/>
          <w:color w:val="0000FF"/>
        </w:rPr>
      </w:pPr>
    </w:p>
    <w:p w14:paraId="04AE4C80" w14:textId="77777777" w:rsidR="00867154" w:rsidRPr="009627AE" w:rsidRDefault="00867154" w:rsidP="00867154">
      <w:pPr>
        <w:pStyle w:val="Style"/>
        <w:keepNext/>
        <w:widowControl/>
        <w:numPr>
          <w:ilvl w:val="0"/>
          <w:numId w:val="6"/>
        </w:numPr>
        <w:tabs>
          <w:tab w:val="left" w:pos="-1176"/>
        </w:tabs>
        <w:ind w:hanging="720"/>
        <w:jc w:val="both"/>
        <w:rPr>
          <w:rFonts w:ascii="Arial" w:hAnsi="Arial" w:cs="Arial"/>
        </w:rPr>
      </w:pPr>
      <w:r w:rsidRPr="009627AE">
        <w:rPr>
          <w:rFonts w:ascii="Arial" w:hAnsi="Arial" w:cs="Arial"/>
          <w:b/>
          <w:bCs/>
        </w:rPr>
        <w:t>Burden Hour Calculation Factors</w:t>
      </w:r>
    </w:p>
    <w:p w14:paraId="04AE4C81" w14:textId="77777777" w:rsidR="00867154" w:rsidRPr="009627AE" w:rsidRDefault="00867154" w:rsidP="00867154">
      <w:pPr>
        <w:widowControl/>
        <w:tabs>
          <w:tab w:val="left" w:pos="-1176"/>
        </w:tabs>
        <w:ind w:left="720"/>
        <w:jc w:val="both"/>
        <w:rPr>
          <w:rFonts w:ascii="Arial" w:hAnsi="Arial" w:cs="Arial"/>
        </w:rPr>
      </w:pPr>
      <w:r w:rsidRPr="009627AE">
        <w:rPr>
          <w:rFonts w:ascii="Arial" w:hAnsi="Arial" w:cs="Arial"/>
        </w:rPr>
        <w:t xml:space="preserve">The USPTO estimates that it will take the </w:t>
      </w:r>
      <w:r w:rsidR="008D5B5F">
        <w:rPr>
          <w:rFonts w:ascii="Arial" w:hAnsi="Arial" w:cs="Arial"/>
        </w:rPr>
        <w:t xml:space="preserve">public from 0.30 hours (18 minutes) </w:t>
      </w:r>
      <w:r w:rsidRPr="00812A55">
        <w:rPr>
          <w:rFonts w:ascii="Arial" w:hAnsi="Arial" w:cs="Arial"/>
        </w:rPr>
        <w:t xml:space="preserve">to </w:t>
      </w:r>
      <w:r w:rsidR="004D6D4D">
        <w:rPr>
          <w:rFonts w:ascii="Arial" w:hAnsi="Arial" w:cs="Arial"/>
        </w:rPr>
        <w:t>5</w:t>
      </w:r>
      <w:r w:rsidRPr="00812A55">
        <w:rPr>
          <w:rFonts w:ascii="Arial" w:hAnsi="Arial" w:cs="Arial"/>
        </w:rPr>
        <w:t>5 hours to gather the necessary informa</w:t>
      </w:r>
      <w:r w:rsidRPr="009627AE">
        <w:rPr>
          <w:rFonts w:ascii="Arial" w:hAnsi="Arial" w:cs="Arial"/>
        </w:rPr>
        <w:t>tion, prepare the appropriate form or other documents, and submit the information to the USPTO.</w:t>
      </w:r>
    </w:p>
    <w:p w14:paraId="04AE4C82" w14:textId="77777777" w:rsidR="00867154" w:rsidRPr="009627AE" w:rsidRDefault="00867154" w:rsidP="00867154">
      <w:pPr>
        <w:widowControl/>
        <w:tabs>
          <w:tab w:val="left" w:pos="-1176"/>
        </w:tabs>
        <w:ind w:left="720"/>
        <w:jc w:val="both"/>
        <w:rPr>
          <w:rFonts w:ascii="Arial" w:hAnsi="Arial" w:cs="Arial"/>
        </w:rPr>
      </w:pPr>
    </w:p>
    <w:p w14:paraId="04AE4C83" w14:textId="77777777" w:rsidR="00867154" w:rsidRPr="00524BF6" w:rsidRDefault="00867154" w:rsidP="00867154">
      <w:pPr>
        <w:pStyle w:val="Style"/>
        <w:widowControl/>
        <w:numPr>
          <w:ilvl w:val="0"/>
          <w:numId w:val="6"/>
        </w:numPr>
        <w:tabs>
          <w:tab w:val="left" w:pos="-1176"/>
        </w:tabs>
        <w:ind w:hanging="720"/>
        <w:jc w:val="both"/>
        <w:rPr>
          <w:rFonts w:ascii="Arial" w:hAnsi="Arial" w:cs="Arial"/>
          <w:b/>
          <w:bCs/>
        </w:rPr>
      </w:pPr>
      <w:r w:rsidRPr="009627AE">
        <w:rPr>
          <w:rFonts w:ascii="Arial" w:hAnsi="Arial" w:cs="Arial"/>
          <w:b/>
          <w:bCs/>
        </w:rPr>
        <w:t>Cost Burden Calculation Factors</w:t>
      </w:r>
    </w:p>
    <w:p w14:paraId="04AE4C84" w14:textId="77777777" w:rsidR="00DF1C99" w:rsidRDefault="00867154" w:rsidP="00DF1C99">
      <w:pPr>
        <w:widowControl/>
        <w:tabs>
          <w:tab w:val="left" w:pos="-1176"/>
        </w:tabs>
        <w:ind w:left="720"/>
        <w:jc w:val="both"/>
        <w:rPr>
          <w:rFonts w:ascii="Arial" w:hAnsi="Arial" w:cs="Arial"/>
        </w:rPr>
      </w:pPr>
      <w:r w:rsidRPr="00847DCD">
        <w:rPr>
          <w:rFonts w:ascii="Arial" w:hAnsi="Arial" w:cs="Arial"/>
        </w:rPr>
        <w:t>The USPTO uses a professional rate of $3</w:t>
      </w:r>
      <w:r>
        <w:rPr>
          <w:rFonts w:ascii="Arial" w:hAnsi="Arial" w:cs="Arial"/>
        </w:rPr>
        <w:t>89</w:t>
      </w:r>
      <w:r w:rsidRPr="00847DCD">
        <w:rPr>
          <w:rFonts w:ascii="Arial" w:hAnsi="Arial" w:cs="Arial"/>
        </w:rPr>
        <w:t xml:space="preserve"> per hour for respondent cost burden calculations, which is the median rate for attorneys in private firms as shown in  the 201</w:t>
      </w:r>
      <w:r>
        <w:rPr>
          <w:rFonts w:ascii="Arial" w:hAnsi="Arial" w:cs="Arial"/>
        </w:rPr>
        <w:t>3</w:t>
      </w:r>
      <w:r w:rsidRPr="00847DCD">
        <w:rPr>
          <w:rFonts w:ascii="Arial" w:hAnsi="Arial" w:cs="Arial"/>
        </w:rPr>
        <w:t xml:space="preserve"> </w:t>
      </w:r>
      <w:r w:rsidRPr="00847DCD">
        <w:rPr>
          <w:rFonts w:ascii="Arial" w:hAnsi="Arial" w:cs="Arial"/>
          <w:i/>
        </w:rPr>
        <w:t>Report of the Economic Survey</w:t>
      </w:r>
      <w:r w:rsidRPr="00847DCD">
        <w:rPr>
          <w:rFonts w:ascii="Arial" w:hAnsi="Arial" w:cs="Arial"/>
        </w:rPr>
        <w:t xml:space="preserve"> published by the American Intellectual Property Law Association (AIPLA).</w:t>
      </w:r>
    </w:p>
    <w:p w14:paraId="04AE4C85" w14:textId="77777777" w:rsidR="00DF1C99" w:rsidRDefault="00DF1C99" w:rsidP="00DF1C99">
      <w:pPr>
        <w:widowControl/>
        <w:tabs>
          <w:tab w:val="left" w:pos="-1176"/>
        </w:tabs>
        <w:jc w:val="both"/>
        <w:rPr>
          <w:rFonts w:ascii="Arial" w:hAnsi="Arial" w:cs="Arial"/>
        </w:rPr>
      </w:pPr>
    </w:p>
    <w:p w14:paraId="04AE4C86" w14:textId="77777777" w:rsidR="00BD1330" w:rsidRPr="0096089D" w:rsidRDefault="00AA2143" w:rsidP="00DF1C99">
      <w:pPr>
        <w:widowControl/>
        <w:tabs>
          <w:tab w:val="left" w:pos="-1176"/>
        </w:tabs>
        <w:jc w:val="both"/>
        <w:rPr>
          <w:rFonts w:ascii="Arial" w:hAnsi="Arial" w:cs="Arial"/>
        </w:rPr>
      </w:pPr>
      <w:r w:rsidRPr="00DF1C99">
        <w:rPr>
          <w:rFonts w:ascii="Arial" w:hAnsi="Arial" w:cs="Arial"/>
          <w:b/>
          <w:bCs/>
          <w:sz w:val="20"/>
          <w:szCs w:val="20"/>
        </w:rPr>
        <w:t>Table 3:  Burden Hour/Burden Cost to Respondents for P</w:t>
      </w:r>
      <w:r w:rsidR="0096089D" w:rsidRPr="00DF1C99">
        <w:rPr>
          <w:rFonts w:ascii="Arial" w:hAnsi="Arial" w:cs="Arial"/>
          <w:b/>
          <w:bCs/>
          <w:sz w:val="20"/>
          <w:szCs w:val="20"/>
        </w:rPr>
        <w:t>atent Reexaminations</w:t>
      </w:r>
    </w:p>
    <w:tbl>
      <w:tblPr>
        <w:tblStyle w:val="TableGrid"/>
        <w:tblW w:w="10555" w:type="dxa"/>
        <w:tblBorders>
          <w:top w:val="single" w:sz="8" w:space="0" w:color="auto"/>
          <w:left w:val="single" w:sz="8" w:space="0" w:color="auto"/>
          <w:bottom w:val="single" w:sz="8" w:space="0" w:color="auto"/>
          <w:right w:val="single" w:sz="8" w:space="0" w:color="auto"/>
        </w:tblBorders>
        <w:tblLayout w:type="fixed"/>
        <w:tblCellMar>
          <w:top w:w="115" w:type="dxa"/>
          <w:left w:w="115" w:type="dxa"/>
          <w:bottom w:w="115" w:type="dxa"/>
          <w:right w:w="115" w:type="dxa"/>
        </w:tblCellMar>
        <w:tblLook w:val="04A0" w:firstRow="1" w:lastRow="0" w:firstColumn="1" w:lastColumn="0" w:noHBand="0" w:noVBand="1"/>
      </w:tblPr>
      <w:tblGrid>
        <w:gridCol w:w="864"/>
        <w:gridCol w:w="2311"/>
        <w:gridCol w:w="1710"/>
        <w:gridCol w:w="1620"/>
        <w:gridCol w:w="1620"/>
        <w:gridCol w:w="900"/>
        <w:gridCol w:w="1530"/>
      </w:tblGrid>
      <w:tr w:rsidR="00BD1330" w:rsidRPr="00101F72" w14:paraId="04AE4C95" w14:textId="77777777" w:rsidTr="00EF7AE6">
        <w:trPr>
          <w:cantSplit/>
          <w:tblHeader/>
        </w:trPr>
        <w:tc>
          <w:tcPr>
            <w:tcW w:w="864" w:type="dxa"/>
            <w:vAlign w:val="center"/>
          </w:tcPr>
          <w:p w14:paraId="04AE4C87"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IC Number</w:t>
            </w:r>
          </w:p>
        </w:tc>
        <w:tc>
          <w:tcPr>
            <w:tcW w:w="2311" w:type="dxa"/>
            <w:vAlign w:val="center"/>
          </w:tcPr>
          <w:p w14:paraId="04AE4C88"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Information Collection Instrument</w:t>
            </w:r>
          </w:p>
        </w:tc>
        <w:tc>
          <w:tcPr>
            <w:tcW w:w="1710" w:type="dxa"/>
            <w:vAlign w:val="center"/>
          </w:tcPr>
          <w:p w14:paraId="04AE4C89"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Estimated time for response</w:t>
            </w:r>
          </w:p>
          <w:p w14:paraId="04AE4C8A"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(a)</w:t>
            </w:r>
          </w:p>
        </w:tc>
        <w:tc>
          <w:tcPr>
            <w:tcW w:w="1620" w:type="dxa"/>
            <w:vAlign w:val="center"/>
          </w:tcPr>
          <w:p w14:paraId="04AE4C8B"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Estimated Annual Responses</w:t>
            </w:r>
          </w:p>
          <w:p w14:paraId="04AE4C8C"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(b)</w:t>
            </w:r>
          </w:p>
        </w:tc>
        <w:tc>
          <w:tcPr>
            <w:tcW w:w="1620" w:type="dxa"/>
            <w:vAlign w:val="center"/>
          </w:tcPr>
          <w:p w14:paraId="04AE4C8D"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Estimated annual burden hours</w:t>
            </w:r>
          </w:p>
          <w:p w14:paraId="04AE4C8E"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(a) x (b) = (c)</w:t>
            </w:r>
          </w:p>
        </w:tc>
        <w:tc>
          <w:tcPr>
            <w:tcW w:w="900" w:type="dxa"/>
            <w:vAlign w:val="center"/>
          </w:tcPr>
          <w:p w14:paraId="04AE4C8F"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Rate</w:t>
            </w:r>
          </w:p>
          <w:p w14:paraId="04AE4C90"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($/hr)</w:t>
            </w:r>
          </w:p>
          <w:p w14:paraId="04AE4C91"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(d)</w:t>
            </w:r>
          </w:p>
        </w:tc>
        <w:tc>
          <w:tcPr>
            <w:tcW w:w="1530" w:type="dxa"/>
            <w:vAlign w:val="center"/>
          </w:tcPr>
          <w:p w14:paraId="04AE4C92"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Total Cost</w:t>
            </w:r>
          </w:p>
          <w:p w14:paraId="04AE4C93" w14:textId="77777777" w:rsidR="00BD1330" w:rsidRPr="00BD1330" w:rsidRDefault="00BD1330" w:rsidP="007B4B59">
            <w:pPr>
              <w:contextualSpacing/>
              <w:jc w:val="center"/>
              <w:rPr>
                <w:rFonts w:ascii="Arial" w:hAnsi="Arial" w:cs="Arial"/>
                <w:b/>
                <w:sz w:val="16"/>
                <w:szCs w:val="16"/>
              </w:rPr>
            </w:pPr>
          </w:p>
          <w:p w14:paraId="04AE4C94"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 xml:space="preserve">(c) x (d) = (e) </w:t>
            </w:r>
          </w:p>
        </w:tc>
      </w:tr>
      <w:tr w:rsidR="00BD1330" w:rsidRPr="00101F72" w14:paraId="04AE4C9D" w14:textId="77777777" w:rsidTr="00EF7AE6">
        <w:trPr>
          <w:cantSplit/>
        </w:trPr>
        <w:tc>
          <w:tcPr>
            <w:tcW w:w="864" w:type="dxa"/>
            <w:vAlign w:val="center"/>
          </w:tcPr>
          <w:p w14:paraId="04AE4C96"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1</w:t>
            </w:r>
          </w:p>
        </w:tc>
        <w:tc>
          <w:tcPr>
            <w:tcW w:w="2311" w:type="dxa"/>
            <w:vAlign w:val="center"/>
          </w:tcPr>
          <w:p w14:paraId="04AE4C97" w14:textId="77777777" w:rsidR="00BD1330" w:rsidRPr="00BD1330" w:rsidRDefault="00BD1330" w:rsidP="007B4B59">
            <w:pPr>
              <w:tabs>
                <w:tab w:val="left" w:pos="-1176"/>
              </w:tabs>
              <w:contextualSpacing/>
              <w:rPr>
                <w:rFonts w:ascii="Arial" w:hAnsi="Arial" w:cs="Arial"/>
                <w:b/>
                <w:bCs/>
                <w:sz w:val="16"/>
                <w:szCs w:val="16"/>
              </w:rPr>
            </w:pPr>
            <w:r w:rsidRPr="00BD1330">
              <w:rPr>
                <w:rFonts w:ascii="Arial" w:hAnsi="Arial" w:cs="Arial"/>
                <w:sz w:val="16"/>
                <w:szCs w:val="16"/>
              </w:rPr>
              <w:t>Request for Supplemental Examination Transmittal Form (PTO/SB/59)</w:t>
            </w:r>
          </w:p>
        </w:tc>
        <w:tc>
          <w:tcPr>
            <w:tcW w:w="1710" w:type="dxa"/>
            <w:vAlign w:val="center"/>
          </w:tcPr>
          <w:p w14:paraId="04AE4C98"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18 minutes</w:t>
            </w:r>
          </w:p>
        </w:tc>
        <w:tc>
          <w:tcPr>
            <w:tcW w:w="1620" w:type="dxa"/>
            <w:vAlign w:val="center"/>
          </w:tcPr>
          <w:p w14:paraId="04AE4C99" w14:textId="77777777" w:rsidR="00BD1330" w:rsidRPr="00BD1330" w:rsidRDefault="00BD1330" w:rsidP="007B4B59">
            <w:pPr>
              <w:tabs>
                <w:tab w:val="left" w:pos="-1176"/>
              </w:tabs>
              <w:contextualSpacing/>
              <w:jc w:val="right"/>
              <w:rPr>
                <w:rFonts w:ascii="Arial" w:hAnsi="Arial" w:cs="Arial"/>
                <w:sz w:val="16"/>
                <w:szCs w:val="16"/>
              </w:rPr>
            </w:pPr>
            <w:r w:rsidRPr="00BD1330">
              <w:rPr>
                <w:rFonts w:ascii="Arial" w:hAnsi="Arial" w:cs="Arial"/>
                <w:sz w:val="16"/>
                <w:szCs w:val="16"/>
              </w:rPr>
              <w:t>50</w:t>
            </w:r>
          </w:p>
        </w:tc>
        <w:tc>
          <w:tcPr>
            <w:tcW w:w="1620" w:type="dxa"/>
            <w:vAlign w:val="center"/>
          </w:tcPr>
          <w:p w14:paraId="04AE4C9A" w14:textId="77777777" w:rsidR="00BD1330" w:rsidRPr="00BD1330" w:rsidRDefault="00BD1330" w:rsidP="007B4B59">
            <w:pPr>
              <w:tabs>
                <w:tab w:val="left" w:pos="-1176"/>
              </w:tabs>
              <w:contextualSpacing/>
              <w:jc w:val="right"/>
              <w:rPr>
                <w:rFonts w:ascii="Arial" w:hAnsi="Arial" w:cs="Arial"/>
                <w:sz w:val="16"/>
                <w:szCs w:val="16"/>
              </w:rPr>
            </w:pPr>
            <w:r w:rsidRPr="00BD1330">
              <w:rPr>
                <w:rFonts w:ascii="Arial" w:hAnsi="Arial" w:cs="Arial"/>
                <w:sz w:val="16"/>
                <w:szCs w:val="16"/>
              </w:rPr>
              <w:t>15</w:t>
            </w:r>
          </w:p>
        </w:tc>
        <w:tc>
          <w:tcPr>
            <w:tcW w:w="900" w:type="dxa"/>
            <w:vAlign w:val="center"/>
          </w:tcPr>
          <w:p w14:paraId="04AE4C9B"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$389.00</w:t>
            </w:r>
          </w:p>
        </w:tc>
        <w:tc>
          <w:tcPr>
            <w:tcW w:w="1530" w:type="dxa"/>
            <w:vAlign w:val="center"/>
          </w:tcPr>
          <w:p w14:paraId="04AE4C9C"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$5,835</w:t>
            </w:r>
            <w:r>
              <w:rPr>
                <w:rFonts w:ascii="Arial" w:hAnsi="Arial" w:cs="Arial"/>
                <w:sz w:val="16"/>
                <w:szCs w:val="16"/>
              </w:rPr>
              <w:t>.00</w:t>
            </w:r>
          </w:p>
        </w:tc>
      </w:tr>
      <w:tr w:rsidR="00BD1330" w:rsidRPr="00101F72" w14:paraId="04AE4CA5" w14:textId="77777777" w:rsidTr="00EF7AE6">
        <w:trPr>
          <w:cantSplit/>
        </w:trPr>
        <w:tc>
          <w:tcPr>
            <w:tcW w:w="864" w:type="dxa"/>
            <w:vAlign w:val="center"/>
          </w:tcPr>
          <w:p w14:paraId="04AE4C9E"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2</w:t>
            </w:r>
          </w:p>
        </w:tc>
        <w:tc>
          <w:tcPr>
            <w:tcW w:w="2311" w:type="dxa"/>
            <w:vAlign w:val="center"/>
          </w:tcPr>
          <w:p w14:paraId="04AE4C9F" w14:textId="77777777" w:rsidR="00BD1330" w:rsidRPr="00BD1330" w:rsidRDefault="00BD1330" w:rsidP="007B4B59">
            <w:pPr>
              <w:tabs>
                <w:tab w:val="left" w:pos="-1176"/>
              </w:tabs>
              <w:contextualSpacing/>
              <w:rPr>
                <w:rFonts w:ascii="Arial" w:hAnsi="Arial" w:cs="Arial"/>
                <w:b/>
                <w:bCs/>
                <w:sz w:val="16"/>
                <w:szCs w:val="16"/>
              </w:rPr>
            </w:pPr>
            <w:r w:rsidRPr="00BD1330">
              <w:rPr>
                <w:rFonts w:ascii="Arial" w:hAnsi="Arial" w:cs="Arial"/>
                <w:sz w:val="16"/>
                <w:szCs w:val="16"/>
              </w:rPr>
              <w:t>Request for Supplemental Examination</w:t>
            </w:r>
          </w:p>
        </w:tc>
        <w:tc>
          <w:tcPr>
            <w:tcW w:w="1710" w:type="dxa"/>
            <w:vAlign w:val="center"/>
          </w:tcPr>
          <w:p w14:paraId="04AE4CA0"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25 hours</w:t>
            </w:r>
          </w:p>
        </w:tc>
        <w:tc>
          <w:tcPr>
            <w:tcW w:w="1620" w:type="dxa"/>
            <w:vAlign w:val="center"/>
          </w:tcPr>
          <w:p w14:paraId="04AE4CA1" w14:textId="77777777" w:rsidR="00BD1330" w:rsidRPr="00BD1330" w:rsidRDefault="00BD1330" w:rsidP="007B4B59">
            <w:pPr>
              <w:tabs>
                <w:tab w:val="left" w:pos="-1176"/>
              </w:tabs>
              <w:contextualSpacing/>
              <w:jc w:val="right"/>
              <w:rPr>
                <w:rFonts w:ascii="Arial" w:hAnsi="Arial" w:cs="Arial"/>
                <w:sz w:val="16"/>
                <w:szCs w:val="16"/>
              </w:rPr>
            </w:pPr>
            <w:r w:rsidRPr="00BD1330">
              <w:rPr>
                <w:rFonts w:ascii="Arial" w:hAnsi="Arial" w:cs="Arial"/>
                <w:sz w:val="16"/>
                <w:szCs w:val="16"/>
              </w:rPr>
              <w:t>50</w:t>
            </w:r>
          </w:p>
        </w:tc>
        <w:tc>
          <w:tcPr>
            <w:tcW w:w="1620" w:type="dxa"/>
            <w:vAlign w:val="center"/>
          </w:tcPr>
          <w:p w14:paraId="04AE4CA2" w14:textId="77777777" w:rsidR="00BD1330" w:rsidRPr="00BD1330" w:rsidRDefault="00BD1330" w:rsidP="007B4B59">
            <w:pPr>
              <w:tabs>
                <w:tab w:val="left" w:pos="-1176"/>
              </w:tabs>
              <w:contextualSpacing/>
              <w:jc w:val="right"/>
              <w:rPr>
                <w:rFonts w:ascii="Arial" w:hAnsi="Arial" w:cs="Arial"/>
                <w:sz w:val="16"/>
                <w:szCs w:val="16"/>
              </w:rPr>
            </w:pPr>
            <w:r w:rsidRPr="00BD1330">
              <w:rPr>
                <w:rFonts w:ascii="Arial" w:hAnsi="Arial" w:cs="Arial"/>
                <w:sz w:val="16"/>
                <w:szCs w:val="16"/>
              </w:rPr>
              <w:t>1,250</w:t>
            </w:r>
          </w:p>
        </w:tc>
        <w:tc>
          <w:tcPr>
            <w:tcW w:w="900" w:type="dxa"/>
            <w:vAlign w:val="center"/>
          </w:tcPr>
          <w:p w14:paraId="04AE4CA3"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$389.00</w:t>
            </w:r>
          </w:p>
        </w:tc>
        <w:tc>
          <w:tcPr>
            <w:tcW w:w="1530" w:type="dxa"/>
            <w:vAlign w:val="center"/>
          </w:tcPr>
          <w:p w14:paraId="04AE4CA4"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$486,250</w:t>
            </w:r>
            <w:r>
              <w:rPr>
                <w:rFonts w:ascii="Arial" w:hAnsi="Arial" w:cs="Arial"/>
                <w:sz w:val="16"/>
                <w:szCs w:val="16"/>
              </w:rPr>
              <w:t>.00</w:t>
            </w:r>
          </w:p>
        </w:tc>
      </w:tr>
      <w:tr w:rsidR="00BD1330" w:rsidRPr="00101F72" w14:paraId="04AE4CAD" w14:textId="77777777" w:rsidTr="00EF7AE6">
        <w:trPr>
          <w:cantSplit/>
        </w:trPr>
        <w:tc>
          <w:tcPr>
            <w:tcW w:w="864" w:type="dxa"/>
            <w:vAlign w:val="center"/>
          </w:tcPr>
          <w:p w14:paraId="04AE4CA6"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3</w:t>
            </w:r>
          </w:p>
        </w:tc>
        <w:tc>
          <w:tcPr>
            <w:tcW w:w="2311" w:type="dxa"/>
            <w:vAlign w:val="center"/>
          </w:tcPr>
          <w:p w14:paraId="04AE4CA7" w14:textId="77777777" w:rsidR="00BD1330" w:rsidRPr="00BD1330" w:rsidRDefault="00BD1330" w:rsidP="007B4B59">
            <w:pPr>
              <w:tabs>
                <w:tab w:val="left" w:pos="-1176"/>
              </w:tabs>
              <w:contextualSpacing/>
              <w:rPr>
                <w:rFonts w:ascii="Arial" w:hAnsi="Arial" w:cs="Arial"/>
                <w:sz w:val="16"/>
                <w:szCs w:val="16"/>
              </w:rPr>
            </w:pPr>
            <w:bookmarkStart w:id="0" w:name="OLE_LINK1"/>
            <w:bookmarkStart w:id="1" w:name="OLE_LINK2"/>
            <w:r w:rsidRPr="00BD1330">
              <w:rPr>
                <w:rFonts w:ascii="Arial" w:hAnsi="Arial" w:cs="Arial"/>
                <w:sz w:val="16"/>
                <w:szCs w:val="16"/>
              </w:rPr>
              <w:t>Request for</w:t>
            </w:r>
            <w:r w:rsidRPr="00BD1330">
              <w:rPr>
                <w:rFonts w:ascii="Arial" w:hAnsi="Arial" w:cs="Arial"/>
                <w:i/>
                <w:iCs/>
                <w:sz w:val="16"/>
                <w:szCs w:val="16"/>
              </w:rPr>
              <w:t xml:space="preserve"> Ex Parte</w:t>
            </w:r>
            <w:r w:rsidRPr="00BD1330">
              <w:rPr>
                <w:rFonts w:ascii="Arial" w:hAnsi="Arial" w:cs="Arial"/>
                <w:sz w:val="16"/>
                <w:szCs w:val="16"/>
              </w:rPr>
              <w:t xml:space="preserve"> Reexamination  Transmittal Form</w:t>
            </w:r>
            <w:bookmarkEnd w:id="0"/>
            <w:bookmarkEnd w:id="1"/>
            <w:r w:rsidRPr="00BD1330">
              <w:rPr>
                <w:rFonts w:ascii="Arial" w:hAnsi="Arial" w:cs="Arial"/>
                <w:sz w:val="16"/>
                <w:szCs w:val="16"/>
              </w:rPr>
              <w:t xml:space="preserve"> (PTO/SB/57)</w:t>
            </w:r>
          </w:p>
        </w:tc>
        <w:tc>
          <w:tcPr>
            <w:tcW w:w="1710" w:type="dxa"/>
            <w:vAlign w:val="center"/>
          </w:tcPr>
          <w:p w14:paraId="04AE4CA8"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18 minutes</w:t>
            </w:r>
          </w:p>
        </w:tc>
        <w:tc>
          <w:tcPr>
            <w:tcW w:w="1620" w:type="dxa"/>
            <w:vAlign w:val="center"/>
          </w:tcPr>
          <w:p w14:paraId="04AE4CA9" w14:textId="77777777" w:rsidR="00BD1330" w:rsidRPr="00BD1330" w:rsidRDefault="00BD1330" w:rsidP="007B4B59">
            <w:pPr>
              <w:tabs>
                <w:tab w:val="left" w:pos="-1176"/>
              </w:tabs>
              <w:contextualSpacing/>
              <w:jc w:val="right"/>
              <w:rPr>
                <w:rFonts w:ascii="Arial" w:hAnsi="Arial" w:cs="Arial"/>
                <w:sz w:val="16"/>
                <w:szCs w:val="16"/>
              </w:rPr>
            </w:pPr>
            <w:r w:rsidRPr="00BD1330">
              <w:rPr>
                <w:rFonts w:ascii="Arial" w:hAnsi="Arial" w:cs="Arial"/>
                <w:sz w:val="16"/>
                <w:szCs w:val="16"/>
              </w:rPr>
              <w:t>450</w:t>
            </w:r>
          </w:p>
        </w:tc>
        <w:tc>
          <w:tcPr>
            <w:tcW w:w="1620" w:type="dxa"/>
            <w:vAlign w:val="center"/>
          </w:tcPr>
          <w:p w14:paraId="04AE4CAA" w14:textId="77777777" w:rsidR="00BD1330" w:rsidRPr="00BD1330" w:rsidRDefault="00BD1330" w:rsidP="007B4B59">
            <w:pPr>
              <w:tabs>
                <w:tab w:val="left" w:pos="-1176"/>
              </w:tabs>
              <w:contextualSpacing/>
              <w:jc w:val="right"/>
              <w:rPr>
                <w:rFonts w:ascii="Arial" w:hAnsi="Arial" w:cs="Arial"/>
                <w:b/>
                <w:bCs/>
                <w:sz w:val="16"/>
                <w:szCs w:val="16"/>
              </w:rPr>
            </w:pPr>
            <w:r w:rsidRPr="00BD1330">
              <w:rPr>
                <w:rFonts w:ascii="Arial" w:hAnsi="Arial" w:cs="Arial"/>
                <w:sz w:val="16"/>
                <w:szCs w:val="16"/>
              </w:rPr>
              <w:t>135</w:t>
            </w:r>
          </w:p>
        </w:tc>
        <w:tc>
          <w:tcPr>
            <w:tcW w:w="900" w:type="dxa"/>
            <w:vAlign w:val="center"/>
          </w:tcPr>
          <w:p w14:paraId="04AE4CAB" w14:textId="77777777" w:rsidR="00BD1330" w:rsidRPr="00BD1330" w:rsidRDefault="00BD1330" w:rsidP="007B4B59">
            <w:pPr>
              <w:contextualSpacing/>
              <w:jc w:val="right"/>
              <w:rPr>
                <w:rFonts w:ascii="Arial" w:hAnsi="Arial" w:cs="Arial"/>
                <w:color w:val="0000FF"/>
                <w:sz w:val="16"/>
                <w:szCs w:val="16"/>
              </w:rPr>
            </w:pPr>
            <w:r w:rsidRPr="00BD1330">
              <w:rPr>
                <w:rFonts w:ascii="Arial" w:hAnsi="Arial" w:cs="Arial"/>
                <w:sz w:val="16"/>
                <w:szCs w:val="16"/>
              </w:rPr>
              <w:t>$389.00</w:t>
            </w:r>
          </w:p>
        </w:tc>
        <w:tc>
          <w:tcPr>
            <w:tcW w:w="1530" w:type="dxa"/>
            <w:vAlign w:val="center"/>
          </w:tcPr>
          <w:p w14:paraId="04AE4CAC"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$52,515</w:t>
            </w:r>
            <w:r>
              <w:rPr>
                <w:rFonts w:ascii="Arial" w:hAnsi="Arial" w:cs="Arial"/>
                <w:sz w:val="16"/>
                <w:szCs w:val="16"/>
              </w:rPr>
              <w:t>.00</w:t>
            </w:r>
          </w:p>
        </w:tc>
      </w:tr>
      <w:tr w:rsidR="00BD1330" w:rsidRPr="00101F72" w14:paraId="04AE4CB5" w14:textId="77777777" w:rsidTr="00EF7AE6">
        <w:trPr>
          <w:cantSplit/>
          <w:trHeight w:val="298"/>
        </w:trPr>
        <w:tc>
          <w:tcPr>
            <w:tcW w:w="864" w:type="dxa"/>
            <w:vAlign w:val="center"/>
          </w:tcPr>
          <w:p w14:paraId="04AE4CAE" w14:textId="77777777" w:rsidR="00BD1330" w:rsidRPr="00BD1330" w:rsidRDefault="00BD1330" w:rsidP="007B4B59">
            <w:pPr>
              <w:ind w:left="2160" w:hanging="2160"/>
              <w:contextualSpacing/>
              <w:jc w:val="center"/>
              <w:rPr>
                <w:rFonts w:ascii="Arial" w:hAnsi="Arial" w:cs="Arial"/>
                <w:b/>
                <w:sz w:val="16"/>
                <w:szCs w:val="16"/>
              </w:rPr>
            </w:pPr>
            <w:r w:rsidRPr="00BD1330">
              <w:rPr>
                <w:rFonts w:ascii="Arial" w:hAnsi="Arial" w:cs="Arial"/>
                <w:b/>
                <w:sz w:val="16"/>
                <w:szCs w:val="16"/>
              </w:rPr>
              <w:lastRenderedPageBreak/>
              <w:t>4</w:t>
            </w:r>
          </w:p>
        </w:tc>
        <w:tc>
          <w:tcPr>
            <w:tcW w:w="2311" w:type="dxa"/>
            <w:vAlign w:val="center"/>
          </w:tcPr>
          <w:p w14:paraId="04AE4CAF" w14:textId="77777777" w:rsidR="00BD1330" w:rsidRPr="00BD1330" w:rsidRDefault="00BD1330" w:rsidP="007B4B59">
            <w:pPr>
              <w:tabs>
                <w:tab w:val="left" w:pos="-1176"/>
              </w:tabs>
              <w:contextualSpacing/>
              <w:rPr>
                <w:rFonts w:ascii="Arial" w:hAnsi="Arial" w:cs="Arial"/>
                <w:sz w:val="16"/>
                <w:szCs w:val="16"/>
              </w:rPr>
            </w:pPr>
            <w:r w:rsidRPr="00BD1330">
              <w:rPr>
                <w:rFonts w:ascii="Arial" w:hAnsi="Arial" w:cs="Arial"/>
                <w:sz w:val="16"/>
                <w:szCs w:val="16"/>
              </w:rPr>
              <w:t>Request for</w:t>
            </w:r>
            <w:r w:rsidRPr="00BD1330">
              <w:rPr>
                <w:rFonts w:ascii="Arial" w:hAnsi="Arial" w:cs="Arial"/>
                <w:i/>
                <w:iCs/>
                <w:sz w:val="16"/>
                <w:szCs w:val="16"/>
              </w:rPr>
              <w:t xml:space="preserve"> Ex Parte</w:t>
            </w:r>
            <w:r w:rsidRPr="00BD1330">
              <w:rPr>
                <w:rFonts w:ascii="Arial" w:hAnsi="Arial" w:cs="Arial"/>
                <w:sz w:val="16"/>
                <w:szCs w:val="16"/>
              </w:rPr>
              <w:t xml:space="preserve"> Reexamination</w:t>
            </w:r>
          </w:p>
        </w:tc>
        <w:tc>
          <w:tcPr>
            <w:tcW w:w="1710" w:type="dxa"/>
            <w:vAlign w:val="center"/>
          </w:tcPr>
          <w:p w14:paraId="04AE4CB0"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55 hours</w:t>
            </w:r>
          </w:p>
        </w:tc>
        <w:tc>
          <w:tcPr>
            <w:tcW w:w="1620" w:type="dxa"/>
            <w:vAlign w:val="center"/>
          </w:tcPr>
          <w:p w14:paraId="04AE4CB1" w14:textId="77777777" w:rsidR="00BD1330" w:rsidRPr="00BD1330" w:rsidRDefault="00BD1330" w:rsidP="007B4B59">
            <w:pPr>
              <w:tabs>
                <w:tab w:val="left" w:pos="-1176"/>
              </w:tabs>
              <w:contextualSpacing/>
              <w:jc w:val="right"/>
              <w:rPr>
                <w:rFonts w:ascii="Arial" w:hAnsi="Arial" w:cs="Arial"/>
                <w:sz w:val="16"/>
                <w:szCs w:val="16"/>
              </w:rPr>
            </w:pPr>
            <w:r w:rsidRPr="00BD1330">
              <w:rPr>
                <w:rFonts w:ascii="Arial" w:hAnsi="Arial" w:cs="Arial"/>
                <w:sz w:val="16"/>
                <w:szCs w:val="16"/>
              </w:rPr>
              <w:t>450</w:t>
            </w:r>
          </w:p>
        </w:tc>
        <w:tc>
          <w:tcPr>
            <w:tcW w:w="1620" w:type="dxa"/>
            <w:vAlign w:val="center"/>
          </w:tcPr>
          <w:p w14:paraId="04AE4CB2" w14:textId="77777777" w:rsidR="00BD1330" w:rsidRPr="00BD1330" w:rsidRDefault="00BD1330" w:rsidP="007B4B59">
            <w:pPr>
              <w:tabs>
                <w:tab w:val="left" w:pos="-1176"/>
              </w:tabs>
              <w:contextualSpacing/>
              <w:jc w:val="right"/>
              <w:rPr>
                <w:rFonts w:ascii="Arial" w:hAnsi="Arial" w:cs="Arial"/>
                <w:sz w:val="16"/>
                <w:szCs w:val="16"/>
              </w:rPr>
            </w:pPr>
            <w:r w:rsidRPr="00BD1330">
              <w:rPr>
                <w:rFonts w:ascii="Arial" w:hAnsi="Arial" w:cs="Arial"/>
                <w:sz w:val="16"/>
                <w:szCs w:val="16"/>
              </w:rPr>
              <w:t>24,750</w:t>
            </w:r>
          </w:p>
        </w:tc>
        <w:tc>
          <w:tcPr>
            <w:tcW w:w="900" w:type="dxa"/>
            <w:vAlign w:val="center"/>
          </w:tcPr>
          <w:p w14:paraId="04AE4CB3"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$389.00</w:t>
            </w:r>
          </w:p>
        </w:tc>
        <w:tc>
          <w:tcPr>
            <w:tcW w:w="1530" w:type="dxa"/>
            <w:vAlign w:val="center"/>
          </w:tcPr>
          <w:p w14:paraId="04AE4CB4"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$9,627,750</w:t>
            </w:r>
            <w:r>
              <w:rPr>
                <w:rFonts w:ascii="Arial" w:hAnsi="Arial" w:cs="Arial"/>
                <w:sz w:val="16"/>
                <w:szCs w:val="16"/>
              </w:rPr>
              <w:t>.00</w:t>
            </w:r>
          </w:p>
        </w:tc>
      </w:tr>
      <w:tr w:rsidR="00BD1330" w:rsidRPr="00101F72" w14:paraId="04AE4CBD" w14:textId="77777777" w:rsidTr="00EF7AE6">
        <w:trPr>
          <w:cantSplit/>
        </w:trPr>
        <w:tc>
          <w:tcPr>
            <w:tcW w:w="864" w:type="dxa"/>
            <w:vAlign w:val="center"/>
          </w:tcPr>
          <w:p w14:paraId="04AE4CB6"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5</w:t>
            </w:r>
          </w:p>
        </w:tc>
        <w:tc>
          <w:tcPr>
            <w:tcW w:w="2311" w:type="dxa"/>
            <w:vAlign w:val="center"/>
          </w:tcPr>
          <w:p w14:paraId="04AE4CB7" w14:textId="77777777" w:rsidR="00BD1330" w:rsidRPr="00BD1330" w:rsidRDefault="00BD1330" w:rsidP="007B4B59">
            <w:pPr>
              <w:tabs>
                <w:tab w:val="left" w:pos="-1176"/>
              </w:tabs>
              <w:contextualSpacing/>
              <w:rPr>
                <w:rFonts w:ascii="Arial" w:hAnsi="Arial" w:cs="Arial"/>
                <w:sz w:val="16"/>
                <w:szCs w:val="16"/>
              </w:rPr>
            </w:pPr>
            <w:r w:rsidRPr="00BD1330">
              <w:rPr>
                <w:rFonts w:ascii="Arial" w:hAnsi="Arial" w:cs="Arial"/>
                <w:sz w:val="16"/>
                <w:szCs w:val="16"/>
              </w:rPr>
              <w:t>Petition in a Reexamination Proceeding (except for those specifically enumerated in 37 CFR 1.550(i) and 1.937(d))</w:t>
            </w:r>
          </w:p>
        </w:tc>
        <w:tc>
          <w:tcPr>
            <w:tcW w:w="1710" w:type="dxa"/>
            <w:vAlign w:val="center"/>
          </w:tcPr>
          <w:p w14:paraId="04AE4CB8"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23 hours</w:t>
            </w:r>
          </w:p>
        </w:tc>
        <w:tc>
          <w:tcPr>
            <w:tcW w:w="1620" w:type="dxa"/>
            <w:vAlign w:val="center"/>
          </w:tcPr>
          <w:p w14:paraId="04AE4CB9" w14:textId="77777777" w:rsidR="00BD1330" w:rsidRPr="00BD1330" w:rsidRDefault="00BD1330" w:rsidP="007B4B59">
            <w:pPr>
              <w:tabs>
                <w:tab w:val="left" w:pos="-1176"/>
              </w:tabs>
              <w:contextualSpacing/>
              <w:jc w:val="right"/>
              <w:rPr>
                <w:rFonts w:ascii="Arial" w:hAnsi="Arial" w:cs="Arial"/>
                <w:sz w:val="16"/>
                <w:szCs w:val="16"/>
              </w:rPr>
            </w:pPr>
            <w:r w:rsidRPr="00BD1330">
              <w:rPr>
                <w:rFonts w:ascii="Arial" w:hAnsi="Arial" w:cs="Arial"/>
                <w:sz w:val="16"/>
                <w:szCs w:val="16"/>
              </w:rPr>
              <w:t>1,250</w:t>
            </w:r>
          </w:p>
        </w:tc>
        <w:tc>
          <w:tcPr>
            <w:tcW w:w="1620" w:type="dxa"/>
            <w:vAlign w:val="center"/>
          </w:tcPr>
          <w:p w14:paraId="04AE4CBA" w14:textId="77777777" w:rsidR="00BD1330" w:rsidRPr="00BD1330" w:rsidRDefault="00BD1330" w:rsidP="007B4B59">
            <w:pPr>
              <w:tabs>
                <w:tab w:val="left" w:pos="-1176"/>
              </w:tabs>
              <w:contextualSpacing/>
              <w:jc w:val="right"/>
              <w:rPr>
                <w:rFonts w:ascii="Arial" w:hAnsi="Arial" w:cs="Arial"/>
                <w:sz w:val="16"/>
                <w:szCs w:val="16"/>
              </w:rPr>
            </w:pPr>
            <w:r w:rsidRPr="00BD1330">
              <w:rPr>
                <w:rFonts w:ascii="Arial" w:hAnsi="Arial" w:cs="Arial"/>
                <w:sz w:val="16"/>
                <w:szCs w:val="16"/>
              </w:rPr>
              <w:t>28,750</w:t>
            </w:r>
          </w:p>
        </w:tc>
        <w:tc>
          <w:tcPr>
            <w:tcW w:w="900" w:type="dxa"/>
            <w:vAlign w:val="center"/>
          </w:tcPr>
          <w:p w14:paraId="04AE4CBB"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$389.00</w:t>
            </w:r>
          </w:p>
        </w:tc>
        <w:tc>
          <w:tcPr>
            <w:tcW w:w="1530" w:type="dxa"/>
            <w:vAlign w:val="center"/>
          </w:tcPr>
          <w:p w14:paraId="04AE4CBC"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$11,183,750</w:t>
            </w:r>
            <w:r>
              <w:rPr>
                <w:rFonts w:ascii="Arial" w:hAnsi="Arial" w:cs="Arial"/>
                <w:sz w:val="16"/>
                <w:szCs w:val="16"/>
              </w:rPr>
              <w:t>.00</w:t>
            </w:r>
          </w:p>
        </w:tc>
      </w:tr>
      <w:tr w:rsidR="00BD1330" w:rsidRPr="00101F72" w14:paraId="04AE4CC5" w14:textId="77777777" w:rsidTr="00EF7AE6">
        <w:trPr>
          <w:cantSplit/>
        </w:trPr>
        <w:tc>
          <w:tcPr>
            <w:tcW w:w="864" w:type="dxa"/>
            <w:vAlign w:val="center"/>
          </w:tcPr>
          <w:p w14:paraId="04AE4CBE"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6</w:t>
            </w:r>
          </w:p>
        </w:tc>
        <w:tc>
          <w:tcPr>
            <w:tcW w:w="2311" w:type="dxa"/>
            <w:vAlign w:val="center"/>
          </w:tcPr>
          <w:p w14:paraId="04AE4CBF" w14:textId="77777777" w:rsidR="00BD1330" w:rsidRPr="00BD1330" w:rsidRDefault="00BD1330" w:rsidP="007B4B59">
            <w:pPr>
              <w:tabs>
                <w:tab w:val="left" w:pos="-1176"/>
              </w:tabs>
              <w:contextualSpacing/>
              <w:rPr>
                <w:rFonts w:ascii="Arial" w:hAnsi="Arial" w:cs="Arial"/>
                <w:color w:val="0000FF"/>
                <w:sz w:val="16"/>
                <w:szCs w:val="16"/>
              </w:rPr>
            </w:pPr>
            <w:r w:rsidRPr="00BD1330">
              <w:rPr>
                <w:rFonts w:ascii="Arial" w:hAnsi="Arial" w:cs="Arial"/>
                <w:sz w:val="16"/>
                <w:szCs w:val="16"/>
              </w:rPr>
              <w:t>Patent Owner’s 37 CFR 1.530 Statement</w:t>
            </w:r>
          </w:p>
        </w:tc>
        <w:tc>
          <w:tcPr>
            <w:tcW w:w="1710" w:type="dxa"/>
            <w:vAlign w:val="center"/>
          </w:tcPr>
          <w:p w14:paraId="04AE4CC0"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8 hours</w:t>
            </w:r>
          </w:p>
        </w:tc>
        <w:tc>
          <w:tcPr>
            <w:tcW w:w="1620" w:type="dxa"/>
            <w:vAlign w:val="center"/>
          </w:tcPr>
          <w:p w14:paraId="04AE4CC1"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160</w:t>
            </w:r>
          </w:p>
        </w:tc>
        <w:tc>
          <w:tcPr>
            <w:tcW w:w="1620" w:type="dxa"/>
            <w:vAlign w:val="center"/>
          </w:tcPr>
          <w:p w14:paraId="04AE4CC2"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1,280</w:t>
            </w:r>
          </w:p>
        </w:tc>
        <w:tc>
          <w:tcPr>
            <w:tcW w:w="900" w:type="dxa"/>
            <w:vAlign w:val="center"/>
          </w:tcPr>
          <w:p w14:paraId="04AE4CC3" w14:textId="77777777" w:rsidR="00BD1330" w:rsidRPr="00BD1330" w:rsidRDefault="00BD1330" w:rsidP="007B4B59">
            <w:pPr>
              <w:contextualSpacing/>
              <w:jc w:val="right"/>
              <w:rPr>
                <w:rFonts w:ascii="Arial" w:hAnsi="Arial" w:cs="Arial"/>
                <w:color w:val="0000FF"/>
                <w:sz w:val="16"/>
                <w:szCs w:val="16"/>
              </w:rPr>
            </w:pPr>
            <w:r w:rsidRPr="00BD1330">
              <w:rPr>
                <w:rFonts w:ascii="Arial" w:hAnsi="Arial" w:cs="Arial"/>
                <w:sz w:val="16"/>
                <w:szCs w:val="16"/>
              </w:rPr>
              <w:t>$389.00</w:t>
            </w:r>
          </w:p>
        </w:tc>
        <w:tc>
          <w:tcPr>
            <w:tcW w:w="1530" w:type="dxa"/>
            <w:vAlign w:val="center"/>
          </w:tcPr>
          <w:p w14:paraId="04AE4CC4"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$497,920</w:t>
            </w:r>
            <w:r>
              <w:rPr>
                <w:rFonts w:ascii="Arial" w:hAnsi="Arial" w:cs="Arial"/>
                <w:sz w:val="16"/>
                <w:szCs w:val="16"/>
              </w:rPr>
              <w:t>.00</w:t>
            </w:r>
          </w:p>
        </w:tc>
      </w:tr>
      <w:tr w:rsidR="00BD1330" w:rsidRPr="00101F72" w14:paraId="04AE4CCF" w14:textId="77777777" w:rsidTr="00EF7AE6">
        <w:trPr>
          <w:cantSplit/>
        </w:trPr>
        <w:tc>
          <w:tcPr>
            <w:tcW w:w="864" w:type="dxa"/>
            <w:vAlign w:val="center"/>
          </w:tcPr>
          <w:p w14:paraId="04AE4CC6"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7</w:t>
            </w:r>
          </w:p>
        </w:tc>
        <w:tc>
          <w:tcPr>
            <w:tcW w:w="2311" w:type="dxa"/>
            <w:vAlign w:val="center"/>
          </w:tcPr>
          <w:p w14:paraId="04AE4CC7" w14:textId="77777777" w:rsidR="00BD1330" w:rsidRPr="00BD1330" w:rsidRDefault="00BD1330" w:rsidP="007B4B59">
            <w:pPr>
              <w:tabs>
                <w:tab w:val="left" w:pos="-1176"/>
              </w:tabs>
              <w:contextualSpacing/>
              <w:rPr>
                <w:rFonts w:ascii="Arial" w:hAnsi="Arial" w:cs="Arial"/>
                <w:color w:val="0000FF"/>
                <w:sz w:val="16"/>
                <w:szCs w:val="16"/>
              </w:rPr>
            </w:pPr>
            <w:r w:rsidRPr="00BD1330">
              <w:rPr>
                <w:rFonts w:ascii="Arial" w:hAnsi="Arial" w:cs="Arial"/>
                <w:sz w:val="16"/>
                <w:szCs w:val="16"/>
              </w:rPr>
              <w:t>Third Party Requester’s 37 CFR 1.535 Reply</w:t>
            </w:r>
          </w:p>
        </w:tc>
        <w:tc>
          <w:tcPr>
            <w:tcW w:w="1710" w:type="dxa"/>
            <w:vAlign w:val="center"/>
          </w:tcPr>
          <w:p w14:paraId="04AE4CC8"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8 hours</w:t>
            </w:r>
          </w:p>
        </w:tc>
        <w:tc>
          <w:tcPr>
            <w:tcW w:w="1620" w:type="dxa"/>
            <w:vAlign w:val="center"/>
          </w:tcPr>
          <w:p w14:paraId="04AE4CC9"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50</w:t>
            </w:r>
          </w:p>
        </w:tc>
        <w:tc>
          <w:tcPr>
            <w:tcW w:w="1620" w:type="dxa"/>
            <w:vAlign w:val="center"/>
          </w:tcPr>
          <w:p w14:paraId="04AE4CCA"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400</w:t>
            </w:r>
          </w:p>
        </w:tc>
        <w:tc>
          <w:tcPr>
            <w:tcW w:w="900" w:type="dxa"/>
            <w:vAlign w:val="center"/>
          </w:tcPr>
          <w:p w14:paraId="04AE4CCB" w14:textId="77777777" w:rsidR="00BD1330" w:rsidRPr="00BD1330" w:rsidRDefault="00BD1330" w:rsidP="007B4B59">
            <w:pPr>
              <w:contextualSpacing/>
              <w:jc w:val="right"/>
              <w:rPr>
                <w:rFonts w:ascii="Arial" w:hAnsi="Arial" w:cs="Arial"/>
                <w:color w:val="0000FF"/>
                <w:sz w:val="16"/>
                <w:szCs w:val="16"/>
              </w:rPr>
            </w:pPr>
            <w:r w:rsidRPr="00BD1330">
              <w:rPr>
                <w:rFonts w:ascii="Arial" w:hAnsi="Arial" w:cs="Arial"/>
                <w:sz w:val="16"/>
                <w:szCs w:val="16"/>
              </w:rPr>
              <w:t>$389.00</w:t>
            </w:r>
          </w:p>
        </w:tc>
        <w:tc>
          <w:tcPr>
            <w:tcW w:w="1530" w:type="dxa"/>
            <w:vAlign w:val="center"/>
          </w:tcPr>
          <w:p w14:paraId="04AE4CCC" w14:textId="77777777" w:rsidR="00BD1330" w:rsidRPr="00BD1330" w:rsidRDefault="00BD1330" w:rsidP="007B4B59">
            <w:pPr>
              <w:contextualSpacing/>
              <w:jc w:val="right"/>
              <w:rPr>
                <w:rFonts w:ascii="Arial" w:hAnsi="Arial" w:cs="Arial"/>
                <w:sz w:val="16"/>
                <w:szCs w:val="16"/>
              </w:rPr>
            </w:pPr>
          </w:p>
          <w:p w14:paraId="04AE4CCD"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$155,600</w:t>
            </w:r>
            <w:r>
              <w:rPr>
                <w:rFonts w:ascii="Arial" w:hAnsi="Arial" w:cs="Arial"/>
                <w:sz w:val="16"/>
                <w:szCs w:val="16"/>
              </w:rPr>
              <w:t>.00</w:t>
            </w:r>
          </w:p>
          <w:p w14:paraId="04AE4CCE" w14:textId="77777777" w:rsidR="00BD1330" w:rsidRPr="00BD1330" w:rsidRDefault="00BD1330" w:rsidP="007B4B59">
            <w:pPr>
              <w:contextualSpacing/>
              <w:jc w:val="right"/>
              <w:rPr>
                <w:rFonts w:ascii="Arial" w:hAnsi="Arial" w:cs="Arial"/>
                <w:sz w:val="16"/>
                <w:szCs w:val="16"/>
              </w:rPr>
            </w:pPr>
          </w:p>
        </w:tc>
      </w:tr>
      <w:tr w:rsidR="00BD1330" w:rsidRPr="00101F72" w14:paraId="04AE4CD7" w14:textId="77777777" w:rsidTr="00EF7AE6">
        <w:trPr>
          <w:cantSplit/>
        </w:trPr>
        <w:tc>
          <w:tcPr>
            <w:tcW w:w="864" w:type="dxa"/>
            <w:vAlign w:val="center"/>
          </w:tcPr>
          <w:p w14:paraId="04AE4CD0"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8</w:t>
            </w:r>
          </w:p>
        </w:tc>
        <w:tc>
          <w:tcPr>
            <w:tcW w:w="2311" w:type="dxa"/>
            <w:vAlign w:val="center"/>
          </w:tcPr>
          <w:p w14:paraId="04AE4CD1" w14:textId="77777777" w:rsidR="00BD1330" w:rsidRPr="00BD1330" w:rsidRDefault="00BD1330" w:rsidP="007B4B59">
            <w:pPr>
              <w:tabs>
                <w:tab w:val="left" w:pos="-1176"/>
              </w:tabs>
              <w:contextualSpacing/>
              <w:rPr>
                <w:rFonts w:ascii="Arial" w:hAnsi="Arial" w:cs="Arial"/>
                <w:color w:val="0000FF"/>
                <w:sz w:val="16"/>
                <w:szCs w:val="16"/>
              </w:rPr>
            </w:pPr>
            <w:r w:rsidRPr="00BD1330">
              <w:rPr>
                <w:rFonts w:ascii="Arial" w:hAnsi="Arial" w:cs="Arial"/>
                <w:sz w:val="16"/>
                <w:szCs w:val="16"/>
              </w:rPr>
              <w:t xml:space="preserve">Amendment in </w:t>
            </w:r>
            <w:r w:rsidRPr="00BD1330">
              <w:rPr>
                <w:rFonts w:ascii="Arial" w:hAnsi="Arial" w:cs="Arial"/>
                <w:i/>
                <w:sz w:val="16"/>
                <w:szCs w:val="16"/>
              </w:rPr>
              <w:t>Ex Parte</w:t>
            </w:r>
            <w:r w:rsidRPr="00BD1330">
              <w:rPr>
                <w:rFonts w:ascii="Arial" w:hAnsi="Arial" w:cs="Arial"/>
                <w:sz w:val="16"/>
                <w:szCs w:val="16"/>
              </w:rPr>
              <w:t xml:space="preserve"> or </w:t>
            </w:r>
            <w:r w:rsidRPr="00BD1330">
              <w:rPr>
                <w:rFonts w:ascii="Arial" w:hAnsi="Arial" w:cs="Arial"/>
                <w:i/>
                <w:sz w:val="16"/>
                <w:szCs w:val="16"/>
              </w:rPr>
              <w:t>Inter Partes</w:t>
            </w:r>
            <w:r w:rsidRPr="00BD1330">
              <w:rPr>
                <w:rFonts w:ascii="Arial" w:hAnsi="Arial" w:cs="Arial"/>
                <w:sz w:val="16"/>
                <w:szCs w:val="16"/>
              </w:rPr>
              <w:t xml:space="preserve"> Reexamination</w:t>
            </w:r>
          </w:p>
        </w:tc>
        <w:tc>
          <w:tcPr>
            <w:tcW w:w="1710" w:type="dxa"/>
            <w:vAlign w:val="center"/>
          </w:tcPr>
          <w:p w14:paraId="04AE4CD2"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33 hours</w:t>
            </w:r>
          </w:p>
        </w:tc>
        <w:tc>
          <w:tcPr>
            <w:tcW w:w="1620" w:type="dxa"/>
            <w:vAlign w:val="center"/>
          </w:tcPr>
          <w:p w14:paraId="04AE4CD3"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700</w:t>
            </w:r>
          </w:p>
        </w:tc>
        <w:tc>
          <w:tcPr>
            <w:tcW w:w="1620" w:type="dxa"/>
            <w:vAlign w:val="center"/>
          </w:tcPr>
          <w:p w14:paraId="04AE4CD4"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23,100</w:t>
            </w:r>
          </w:p>
        </w:tc>
        <w:tc>
          <w:tcPr>
            <w:tcW w:w="900" w:type="dxa"/>
            <w:vAlign w:val="center"/>
          </w:tcPr>
          <w:p w14:paraId="04AE4CD5" w14:textId="77777777" w:rsidR="00BD1330" w:rsidRPr="00BD1330" w:rsidRDefault="00BD1330" w:rsidP="007B4B59">
            <w:pPr>
              <w:contextualSpacing/>
              <w:jc w:val="right"/>
              <w:rPr>
                <w:rFonts w:ascii="Arial" w:hAnsi="Arial" w:cs="Arial"/>
                <w:color w:val="0000FF"/>
                <w:sz w:val="16"/>
                <w:szCs w:val="16"/>
              </w:rPr>
            </w:pPr>
            <w:r w:rsidRPr="00BD1330">
              <w:rPr>
                <w:rFonts w:ascii="Arial" w:hAnsi="Arial" w:cs="Arial"/>
                <w:sz w:val="16"/>
                <w:szCs w:val="16"/>
              </w:rPr>
              <w:t>$389.00</w:t>
            </w:r>
          </w:p>
        </w:tc>
        <w:tc>
          <w:tcPr>
            <w:tcW w:w="1530" w:type="dxa"/>
            <w:vAlign w:val="center"/>
          </w:tcPr>
          <w:p w14:paraId="04AE4CD6"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$8,985,900</w:t>
            </w:r>
            <w:r>
              <w:rPr>
                <w:rFonts w:ascii="Arial" w:hAnsi="Arial" w:cs="Arial"/>
                <w:sz w:val="16"/>
                <w:szCs w:val="16"/>
              </w:rPr>
              <w:t>.00</w:t>
            </w:r>
          </w:p>
        </w:tc>
      </w:tr>
      <w:tr w:rsidR="00BD1330" w:rsidRPr="00101F72" w14:paraId="04AE4CDF" w14:textId="77777777" w:rsidTr="00EF7AE6">
        <w:trPr>
          <w:cantSplit/>
        </w:trPr>
        <w:tc>
          <w:tcPr>
            <w:tcW w:w="864" w:type="dxa"/>
            <w:vAlign w:val="center"/>
          </w:tcPr>
          <w:p w14:paraId="04AE4CD8"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9</w:t>
            </w:r>
          </w:p>
        </w:tc>
        <w:tc>
          <w:tcPr>
            <w:tcW w:w="2311" w:type="dxa"/>
            <w:vAlign w:val="center"/>
          </w:tcPr>
          <w:p w14:paraId="04AE4CD9" w14:textId="77777777" w:rsidR="00BD1330" w:rsidRPr="00BD1330" w:rsidRDefault="00BD1330" w:rsidP="007B4B59">
            <w:pPr>
              <w:tabs>
                <w:tab w:val="left" w:pos="-1176"/>
              </w:tabs>
              <w:contextualSpacing/>
              <w:rPr>
                <w:rFonts w:ascii="Arial" w:hAnsi="Arial" w:cs="Arial"/>
                <w:color w:val="0000FF"/>
                <w:sz w:val="16"/>
                <w:szCs w:val="16"/>
              </w:rPr>
            </w:pPr>
            <w:r w:rsidRPr="00BD1330">
              <w:rPr>
                <w:rFonts w:ascii="Arial" w:hAnsi="Arial" w:cs="Arial"/>
                <w:sz w:val="16"/>
                <w:szCs w:val="16"/>
              </w:rPr>
              <w:t xml:space="preserve">Third Party Requester’s 37 CFR 1.947 Comments in </w:t>
            </w:r>
            <w:r w:rsidRPr="00BD1330">
              <w:rPr>
                <w:rFonts w:ascii="Arial" w:hAnsi="Arial" w:cs="Arial"/>
                <w:i/>
                <w:sz w:val="16"/>
                <w:szCs w:val="16"/>
              </w:rPr>
              <w:t xml:space="preserve">Inter Partes </w:t>
            </w:r>
            <w:r w:rsidRPr="00BD1330">
              <w:rPr>
                <w:rFonts w:ascii="Arial" w:hAnsi="Arial" w:cs="Arial"/>
                <w:sz w:val="16"/>
                <w:szCs w:val="16"/>
              </w:rPr>
              <w:t>Reexamination</w:t>
            </w:r>
          </w:p>
        </w:tc>
        <w:tc>
          <w:tcPr>
            <w:tcW w:w="1710" w:type="dxa"/>
            <w:vAlign w:val="center"/>
          </w:tcPr>
          <w:p w14:paraId="04AE4CDA"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41 hours</w:t>
            </w:r>
          </w:p>
        </w:tc>
        <w:tc>
          <w:tcPr>
            <w:tcW w:w="1620" w:type="dxa"/>
            <w:vAlign w:val="center"/>
          </w:tcPr>
          <w:p w14:paraId="04AE4CDB"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10</w:t>
            </w:r>
          </w:p>
        </w:tc>
        <w:tc>
          <w:tcPr>
            <w:tcW w:w="1620" w:type="dxa"/>
            <w:vAlign w:val="center"/>
          </w:tcPr>
          <w:p w14:paraId="04AE4CDC"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410</w:t>
            </w:r>
          </w:p>
        </w:tc>
        <w:tc>
          <w:tcPr>
            <w:tcW w:w="900" w:type="dxa"/>
            <w:vAlign w:val="center"/>
          </w:tcPr>
          <w:p w14:paraId="04AE4CDD" w14:textId="77777777" w:rsidR="00BD1330" w:rsidRPr="00BD1330" w:rsidRDefault="00BD1330" w:rsidP="007B4B59">
            <w:pPr>
              <w:contextualSpacing/>
              <w:jc w:val="right"/>
              <w:rPr>
                <w:rFonts w:ascii="Arial" w:hAnsi="Arial" w:cs="Arial"/>
                <w:color w:val="0000FF"/>
                <w:sz w:val="16"/>
                <w:szCs w:val="16"/>
              </w:rPr>
            </w:pPr>
            <w:r w:rsidRPr="00BD1330">
              <w:rPr>
                <w:rFonts w:ascii="Arial" w:hAnsi="Arial" w:cs="Arial"/>
                <w:sz w:val="16"/>
                <w:szCs w:val="16"/>
              </w:rPr>
              <w:t>$389.00</w:t>
            </w:r>
          </w:p>
        </w:tc>
        <w:tc>
          <w:tcPr>
            <w:tcW w:w="1530" w:type="dxa"/>
            <w:vAlign w:val="center"/>
          </w:tcPr>
          <w:p w14:paraId="04AE4CDE"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$159,490</w:t>
            </w:r>
            <w:r>
              <w:rPr>
                <w:rFonts w:ascii="Arial" w:hAnsi="Arial" w:cs="Arial"/>
                <w:sz w:val="16"/>
                <w:szCs w:val="16"/>
              </w:rPr>
              <w:t>.00</w:t>
            </w:r>
          </w:p>
        </w:tc>
      </w:tr>
      <w:tr w:rsidR="00BD1330" w:rsidRPr="00101F72" w14:paraId="04AE4CE7" w14:textId="77777777" w:rsidTr="00EF7AE6">
        <w:trPr>
          <w:cantSplit/>
        </w:trPr>
        <w:tc>
          <w:tcPr>
            <w:tcW w:w="864" w:type="dxa"/>
            <w:vAlign w:val="center"/>
          </w:tcPr>
          <w:p w14:paraId="04AE4CE0"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10</w:t>
            </w:r>
          </w:p>
        </w:tc>
        <w:tc>
          <w:tcPr>
            <w:tcW w:w="2311" w:type="dxa"/>
            <w:vAlign w:val="center"/>
          </w:tcPr>
          <w:p w14:paraId="04AE4CE1" w14:textId="77777777" w:rsidR="00BD1330" w:rsidRPr="00BD1330" w:rsidRDefault="00BD1330" w:rsidP="007B4B59">
            <w:pPr>
              <w:tabs>
                <w:tab w:val="left" w:pos="-1176"/>
              </w:tabs>
              <w:contextualSpacing/>
              <w:rPr>
                <w:rFonts w:ascii="Arial" w:hAnsi="Arial" w:cs="Arial"/>
                <w:color w:val="0000FF"/>
                <w:sz w:val="16"/>
                <w:szCs w:val="16"/>
              </w:rPr>
            </w:pPr>
            <w:r w:rsidRPr="00BD1330">
              <w:rPr>
                <w:rFonts w:ascii="Arial" w:hAnsi="Arial" w:cs="Arial"/>
                <w:sz w:val="16"/>
                <w:szCs w:val="16"/>
              </w:rPr>
              <w:t xml:space="preserve">Response to Final Rejection in </w:t>
            </w:r>
            <w:r w:rsidRPr="00BD1330">
              <w:rPr>
                <w:rFonts w:ascii="Arial" w:hAnsi="Arial" w:cs="Arial"/>
                <w:i/>
                <w:sz w:val="16"/>
                <w:szCs w:val="16"/>
              </w:rPr>
              <w:t>Ex Parte</w:t>
            </w:r>
            <w:r w:rsidRPr="00BD1330">
              <w:rPr>
                <w:rFonts w:ascii="Arial" w:hAnsi="Arial" w:cs="Arial"/>
                <w:sz w:val="16"/>
                <w:szCs w:val="16"/>
              </w:rPr>
              <w:t xml:space="preserve"> Reexamination</w:t>
            </w:r>
          </w:p>
        </w:tc>
        <w:tc>
          <w:tcPr>
            <w:tcW w:w="1710" w:type="dxa"/>
            <w:vAlign w:val="center"/>
          </w:tcPr>
          <w:p w14:paraId="04AE4CE2"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17 hours</w:t>
            </w:r>
          </w:p>
        </w:tc>
        <w:tc>
          <w:tcPr>
            <w:tcW w:w="1620" w:type="dxa"/>
            <w:vAlign w:val="center"/>
          </w:tcPr>
          <w:p w14:paraId="04AE4CE3"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400</w:t>
            </w:r>
          </w:p>
        </w:tc>
        <w:tc>
          <w:tcPr>
            <w:tcW w:w="1620" w:type="dxa"/>
            <w:vAlign w:val="center"/>
          </w:tcPr>
          <w:p w14:paraId="04AE4CE4" w14:textId="77777777" w:rsidR="00BD1330" w:rsidRPr="00BD1330" w:rsidRDefault="00BD1330" w:rsidP="007B4B59">
            <w:pPr>
              <w:tabs>
                <w:tab w:val="left" w:pos="-1176"/>
              </w:tabs>
              <w:contextualSpacing/>
              <w:jc w:val="right"/>
              <w:rPr>
                <w:rFonts w:ascii="Arial" w:hAnsi="Arial" w:cs="Arial"/>
                <w:sz w:val="16"/>
                <w:szCs w:val="16"/>
              </w:rPr>
            </w:pPr>
            <w:r w:rsidRPr="00BD1330">
              <w:rPr>
                <w:rFonts w:ascii="Arial" w:hAnsi="Arial" w:cs="Arial"/>
                <w:sz w:val="16"/>
                <w:szCs w:val="16"/>
              </w:rPr>
              <w:t>6,800</w:t>
            </w:r>
          </w:p>
        </w:tc>
        <w:tc>
          <w:tcPr>
            <w:tcW w:w="900" w:type="dxa"/>
            <w:vAlign w:val="center"/>
          </w:tcPr>
          <w:p w14:paraId="04AE4CE5" w14:textId="77777777" w:rsidR="00BD1330" w:rsidRPr="00BD1330" w:rsidRDefault="00BD1330" w:rsidP="007B4B59">
            <w:pPr>
              <w:contextualSpacing/>
              <w:jc w:val="right"/>
              <w:rPr>
                <w:rFonts w:ascii="Arial" w:hAnsi="Arial" w:cs="Arial"/>
                <w:color w:val="0000FF"/>
                <w:sz w:val="16"/>
                <w:szCs w:val="16"/>
              </w:rPr>
            </w:pPr>
            <w:r w:rsidRPr="00BD1330">
              <w:rPr>
                <w:rFonts w:ascii="Arial" w:hAnsi="Arial" w:cs="Arial"/>
                <w:sz w:val="16"/>
                <w:szCs w:val="16"/>
              </w:rPr>
              <w:t>$389.00</w:t>
            </w:r>
          </w:p>
        </w:tc>
        <w:tc>
          <w:tcPr>
            <w:tcW w:w="1530" w:type="dxa"/>
            <w:vAlign w:val="center"/>
          </w:tcPr>
          <w:p w14:paraId="04AE4CE6"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$2,645,200</w:t>
            </w:r>
            <w:r>
              <w:rPr>
                <w:rFonts w:ascii="Arial" w:hAnsi="Arial" w:cs="Arial"/>
                <w:sz w:val="16"/>
                <w:szCs w:val="16"/>
              </w:rPr>
              <w:t>.00</w:t>
            </w:r>
          </w:p>
        </w:tc>
      </w:tr>
      <w:tr w:rsidR="00BD1330" w:rsidRPr="00101F72" w14:paraId="04AE4CEF" w14:textId="77777777" w:rsidTr="00EF7AE6">
        <w:trPr>
          <w:cantSplit/>
        </w:trPr>
        <w:tc>
          <w:tcPr>
            <w:tcW w:w="864" w:type="dxa"/>
            <w:vAlign w:val="center"/>
          </w:tcPr>
          <w:p w14:paraId="04AE4CE8"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11</w:t>
            </w:r>
          </w:p>
        </w:tc>
        <w:tc>
          <w:tcPr>
            <w:tcW w:w="2311" w:type="dxa"/>
            <w:vAlign w:val="center"/>
          </w:tcPr>
          <w:p w14:paraId="04AE4CE9" w14:textId="77777777" w:rsidR="00BD1330" w:rsidRPr="00BD1330" w:rsidRDefault="00BD1330" w:rsidP="007B4B59">
            <w:pPr>
              <w:tabs>
                <w:tab w:val="left" w:pos="-1176"/>
              </w:tabs>
              <w:contextualSpacing/>
              <w:rPr>
                <w:rFonts w:ascii="Arial" w:hAnsi="Arial" w:cs="Arial"/>
                <w:color w:val="0000FF"/>
                <w:sz w:val="16"/>
                <w:szCs w:val="16"/>
              </w:rPr>
            </w:pPr>
            <w:r w:rsidRPr="00BD1330">
              <w:rPr>
                <w:rFonts w:ascii="Arial" w:hAnsi="Arial" w:cs="Arial"/>
                <w:sz w:val="16"/>
                <w:szCs w:val="16"/>
              </w:rPr>
              <w:t xml:space="preserve">Patent Owner’s 37 CFR 1.951 Response in </w:t>
            </w:r>
            <w:r w:rsidRPr="00BD1330">
              <w:rPr>
                <w:rFonts w:ascii="Arial" w:hAnsi="Arial" w:cs="Arial"/>
                <w:i/>
                <w:sz w:val="16"/>
                <w:szCs w:val="16"/>
              </w:rPr>
              <w:t xml:space="preserve">Inter Partes </w:t>
            </w:r>
            <w:r w:rsidRPr="00BD1330">
              <w:rPr>
                <w:rFonts w:ascii="Arial" w:hAnsi="Arial" w:cs="Arial"/>
                <w:sz w:val="16"/>
                <w:szCs w:val="16"/>
              </w:rPr>
              <w:t>Reexamination</w:t>
            </w:r>
          </w:p>
        </w:tc>
        <w:tc>
          <w:tcPr>
            <w:tcW w:w="1710" w:type="dxa"/>
            <w:vAlign w:val="center"/>
          </w:tcPr>
          <w:p w14:paraId="04AE4CEA"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41 hours</w:t>
            </w:r>
          </w:p>
        </w:tc>
        <w:tc>
          <w:tcPr>
            <w:tcW w:w="1620" w:type="dxa"/>
            <w:vAlign w:val="center"/>
          </w:tcPr>
          <w:p w14:paraId="04AE4CEB"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100</w:t>
            </w:r>
          </w:p>
        </w:tc>
        <w:tc>
          <w:tcPr>
            <w:tcW w:w="1620" w:type="dxa"/>
            <w:vAlign w:val="center"/>
          </w:tcPr>
          <w:p w14:paraId="04AE4CEC"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4,100</w:t>
            </w:r>
          </w:p>
        </w:tc>
        <w:tc>
          <w:tcPr>
            <w:tcW w:w="900" w:type="dxa"/>
            <w:vAlign w:val="center"/>
          </w:tcPr>
          <w:p w14:paraId="04AE4CED" w14:textId="77777777" w:rsidR="00BD1330" w:rsidRPr="00BD1330" w:rsidRDefault="00BD1330" w:rsidP="007B4B59">
            <w:pPr>
              <w:contextualSpacing/>
              <w:jc w:val="right"/>
              <w:rPr>
                <w:rFonts w:ascii="Arial" w:hAnsi="Arial" w:cs="Arial"/>
                <w:color w:val="0000FF"/>
                <w:sz w:val="16"/>
                <w:szCs w:val="16"/>
              </w:rPr>
            </w:pPr>
            <w:r w:rsidRPr="00BD1330">
              <w:rPr>
                <w:rFonts w:ascii="Arial" w:hAnsi="Arial" w:cs="Arial"/>
                <w:sz w:val="16"/>
                <w:szCs w:val="16"/>
              </w:rPr>
              <w:t>$389.00</w:t>
            </w:r>
          </w:p>
        </w:tc>
        <w:tc>
          <w:tcPr>
            <w:tcW w:w="1530" w:type="dxa"/>
            <w:vAlign w:val="center"/>
          </w:tcPr>
          <w:p w14:paraId="04AE4CEE"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$1,594,900</w:t>
            </w:r>
            <w:r>
              <w:rPr>
                <w:rFonts w:ascii="Arial" w:hAnsi="Arial" w:cs="Arial"/>
                <w:sz w:val="16"/>
                <w:szCs w:val="16"/>
              </w:rPr>
              <w:t>.00</w:t>
            </w:r>
          </w:p>
        </w:tc>
      </w:tr>
      <w:tr w:rsidR="00BD1330" w:rsidRPr="00101F72" w14:paraId="04AE4CF7" w14:textId="77777777" w:rsidTr="00EF7AE6">
        <w:trPr>
          <w:cantSplit/>
        </w:trPr>
        <w:tc>
          <w:tcPr>
            <w:tcW w:w="864" w:type="dxa"/>
            <w:vAlign w:val="center"/>
          </w:tcPr>
          <w:p w14:paraId="04AE4CF0"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12</w:t>
            </w:r>
          </w:p>
        </w:tc>
        <w:tc>
          <w:tcPr>
            <w:tcW w:w="2311" w:type="dxa"/>
            <w:vAlign w:val="center"/>
          </w:tcPr>
          <w:p w14:paraId="04AE4CF1" w14:textId="77777777" w:rsidR="00BD1330" w:rsidRPr="00BD1330" w:rsidRDefault="00BD1330" w:rsidP="007B4B59">
            <w:pPr>
              <w:tabs>
                <w:tab w:val="left" w:pos="-1176"/>
              </w:tabs>
              <w:contextualSpacing/>
              <w:rPr>
                <w:rFonts w:ascii="Arial" w:hAnsi="Arial" w:cs="Arial"/>
                <w:color w:val="0000FF"/>
                <w:sz w:val="16"/>
                <w:szCs w:val="16"/>
              </w:rPr>
            </w:pPr>
            <w:r w:rsidRPr="00BD1330">
              <w:rPr>
                <w:rFonts w:ascii="Arial" w:hAnsi="Arial" w:cs="Arial"/>
                <w:sz w:val="16"/>
                <w:szCs w:val="16"/>
              </w:rPr>
              <w:t xml:space="preserve">Third Party Requester’s 37 CFR 1.951 Comments in </w:t>
            </w:r>
            <w:r w:rsidRPr="00BD1330">
              <w:rPr>
                <w:rFonts w:ascii="Arial" w:hAnsi="Arial" w:cs="Arial"/>
                <w:i/>
                <w:sz w:val="16"/>
                <w:szCs w:val="16"/>
              </w:rPr>
              <w:t xml:space="preserve">Inter Partes </w:t>
            </w:r>
            <w:r w:rsidRPr="00BD1330">
              <w:rPr>
                <w:rFonts w:ascii="Arial" w:hAnsi="Arial" w:cs="Arial"/>
                <w:sz w:val="16"/>
                <w:szCs w:val="16"/>
              </w:rPr>
              <w:t>Reexamination</w:t>
            </w:r>
          </w:p>
        </w:tc>
        <w:tc>
          <w:tcPr>
            <w:tcW w:w="1710" w:type="dxa"/>
            <w:vAlign w:val="center"/>
          </w:tcPr>
          <w:p w14:paraId="04AE4CF2"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41 hours</w:t>
            </w:r>
          </w:p>
        </w:tc>
        <w:tc>
          <w:tcPr>
            <w:tcW w:w="1620" w:type="dxa"/>
            <w:vAlign w:val="center"/>
          </w:tcPr>
          <w:p w14:paraId="04AE4CF3"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100</w:t>
            </w:r>
          </w:p>
        </w:tc>
        <w:tc>
          <w:tcPr>
            <w:tcW w:w="1620" w:type="dxa"/>
            <w:vAlign w:val="center"/>
          </w:tcPr>
          <w:p w14:paraId="04AE4CF4"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4,100</w:t>
            </w:r>
          </w:p>
        </w:tc>
        <w:tc>
          <w:tcPr>
            <w:tcW w:w="900" w:type="dxa"/>
            <w:vAlign w:val="center"/>
          </w:tcPr>
          <w:p w14:paraId="04AE4CF5" w14:textId="77777777" w:rsidR="00BD1330" w:rsidRPr="00BD1330" w:rsidRDefault="00BD1330" w:rsidP="007B4B59">
            <w:pPr>
              <w:contextualSpacing/>
              <w:jc w:val="right"/>
              <w:rPr>
                <w:rFonts w:ascii="Arial" w:hAnsi="Arial" w:cs="Arial"/>
                <w:color w:val="0000FF"/>
                <w:sz w:val="16"/>
                <w:szCs w:val="16"/>
              </w:rPr>
            </w:pPr>
            <w:r w:rsidRPr="00BD1330">
              <w:rPr>
                <w:rFonts w:ascii="Arial" w:hAnsi="Arial" w:cs="Arial"/>
                <w:sz w:val="16"/>
                <w:szCs w:val="16"/>
              </w:rPr>
              <w:t>$389.00</w:t>
            </w:r>
          </w:p>
        </w:tc>
        <w:tc>
          <w:tcPr>
            <w:tcW w:w="1530" w:type="dxa"/>
            <w:vAlign w:val="center"/>
          </w:tcPr>
          <w:p w14:paraId="04AE4CF6"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$1,594,900</w:t>
            </w:r>
            <w:r>
              <w:rPr>
                <w:rFonts w:ascii="Arial" w:hAnsi="Arial" w:cs="Arial"/>
                <w:sz w:val="16"/>
                <w:szCs w:val="16"/>
              </w:rPr>
              <w:t>.00</w:t>
            </w:r>
          </w:p>
        </w:tc>
      </w:tr>
      <w:tr w:rsidR="00BD1330" w:rsidRPr="00101F72" w14:paraId="04AE4D01" w14:textId="77777777" w:rsidTr="00EF7AE6">
        <w:trPr>
          <w:cantSplit/>
        </w:trPr>
        <w:tc>
          <w:tcPr>
            <w:tcW w:w="864" w:type="dxa"/>
            <w:vAlign w:val="center"/>
          </w:tcPr>
          <w:p w14:paraId="04AE4CF8" w14:textId="77777777" w:rsidR="00BD1330" w:rsidRPr="00BD1330" w:rsidRDefault="00BD1330" w:rsidP="007B4B59">
            <w:pPr>
              <w:contextualSpacing/>
              <w:jc w:val="center"/>
              <w:rPr>
                <w:rFonts w:ascii="Arial" w:hAnsi="Arial" w:cs="Arial"/>
                <w:b/>
                <w:sz w:val="16"/>
                <w:szCs w:val="16"/>
              </w:rPr>
            </w:pPr>
            <w:r w:rsidRPr="00BD1330">
              <w:rPr>
                <w:rFonts w:ascii="Arial" w:hAnsi="Arial" w:cs="Arial"/>
                <w:b/>
                <w:sz w:val="16"/>
                <w:szCs w:val="16"/>
              </w:rPr>
              <w:t>13</w:t>
            </w:r>
          </w:p>
        </w:tc>
        <w:tc>
          <w:tcPr>
            <w:tcW w:w="2311" w:type="dxa"/>
            <w:vAlign w:val="center"/>
          </w:tcPr>
          <w:p w14:paraId="04AE4CF9" w14:textId="77777777" w:rsidR="00BD1330" w:rsidRPr="00BD1330" w:rsidRDefault="00BD1330" w:rsidP="007B4B59">
            <w:pPr>
              <w:tabs>
                <w:tab w:val="left" w:pos="-1176"/>
              </w:tabs>
              <w:contextualSpacing/>
              <w:rPr>
                <w:rFonts w:ascii="Arial" w:hAnsi="Arial" w:cs="Arial"/>
                <w:color w:val="0000FF"/>
                <w:sz w:val="16"/>
                <w:szCs w:val="16"/>
              </w:rPr>
            </w:pPr>
            <w:r w:rsidRPr="00BD1330">
              <w:rPr>
                <w:rFonts w:ascii="Arial" w:hAnsi="Arial" w:cs="Arial"/>
                <w:sz w:val="16"/>
                <w:szCs w:val="16"/>
              </w:rPr>
              <w:t xml:space="preserve">Petition to Request Extension of Time in </w:t>
            </w:r>
            <w:r w:rsidRPr="00BD1330">
              <w:rPr>
                <w:rFonts w:ascii="Arial" w:hAnsi="Arial" w:cs="Arial"/>
                <w:i/>
                <w:sz w:val="16"/>
                <w:szCs w:val="16"/>
              </w:rPr>
              <w:t>Ex Parte</w:t>
            </w:r>
            <w:r w:rsidRPr="00BD1330">
              <w:rPr>
                <w:rFonts w:ascii="Arial" w:hAnsi="Arial" w:cs="Arial"/>
                <w:sz w:val="16"/>
                <w:szCs w:val="16"/>
              </w:rPr>
              <w:t xml:space="preserve"> or </w:t>
            </w:r>
            <w:r w:rsidRPr="00BD1330">
              <w:rPr>
                <w:rFonts w:ascii="Arial" w:hAnsi="Arial" w:cs="Arial"/>
                <w:i/>
                <w:sz w:val="16"/>
                <w:szCs w:val="16"/>
              </w:rPr>
              <w:t xml:space="preserve">Inter Partes </w:t>
            </w:r>
            <w:r w:rsidRPr="00BD1330">
              <w:rPr>
                <w:rFonts w:ascii="Arial" w:hAnsi="Arial" w:cs="Arial"/>
                <w:sz w:val="16"/>
                <w:szCs w:val="16"/>
              </w:rPr>
              <w:t>Reexamination</w:t>
            </w:r>
          </w:p>
        </w:tc>
        <w:tc>
          <w:tcPr>
            <w:tcW w:w="1710" w:type="dxa"/>
            <w:vAlign w:val="center"/>
          </w:tcPr>
          <w:p w14:paraId="04AE4CFA"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30 minutes</w:t>
            </w:r>
          </w:p>
        </w:tc>
        <w:tc>
          <w:tcPr>
            <w:tcW w:w="1620" w:type="dxa"/>
            <w:vAlign w:val="center"/>
          </w:tcPr>
          <w:p w14:paraId="04AE4CFB" w14:textId="77777777" w:rsidR="00BD1330" w:rsidRPr="00BD1330" w:rsidRDefault="00BD1330" w:rsidP="007B4B59">
            <w:pPr>
              <w:tabs>
                <w:tab w:val="left" w:pos="-1176"/>
              </w:tabs>
              <w:contextualSpacing/>
              <w:jc w:val="right"/>
              <w:rPr>
                <w:rFonts w:ascii="Arial" w:hAnsi="Arial" w:cs="Arial"/>
                <w:color w:val="0000FF"/>
                <w:sz w:val="16"/>
                <w:szCs w:val="16"/>
              </w:rPr>
            </w:pPr>
            <w:r w:rsidRPr="00BD1330">
              <w:rPr>
                <w:rFonts w:ascii="Arial" w:hAnsi="Arial" w:cs="Arial"/>
                <w:sz w:val="16"/>
                <w:szCs w:val="16"/>
              </w:rPr>
              <w:t>400</w:t>
            </w:r>
          </w:p>
        </w:tc>
        <w:tc>
          <w:tcPr>
            <w:tcW w:w="1620" w:type="dxa"/>
            <w:vAlign w:val="center"/>
          </w:tcPr>
          <w:p w14:paraId="04AE4CFC" w14:textId="77777777" w:rsidR="00BD1330" w:rsidRPr="00BD1330" w:rsidRDefault="00BD1330" w:rsidP="007B4B59">
            <w:pPr>
              <w:tabs>
                <w:tab w:val="left" w:pos="-1176"/>
              </w:tabs>
              <w:contextualSpacing/>
              <w:jc w:val="right"/>
              <w:rPr>
                <w:rFonts w:ascii="Arial" w:hAnsi="Arial" w:cs="Arial"/>
                <w:sz w:val="16"/>
                <w:szCs w:val="16"/>
              </w:rPr>
            </w:pPr>
            <w:r w:rsidRPr="00BD1330">
              <w:rPr>
                <w:rFonts w:ascii="Arial" w:hAnsi="Arial" w:cs="Arial"/>
                <w:sz w:val="16"/>
                <w:szCs w:val="16"/>
              </w:rPr>
              <w:t>200</w:t>
            </w:r>
          </w:p>
        </w:tc>
        <w:tc>
          <w:tcPr>
            <w:tcW w:w="900" w:type="dxa"/>
            <w:vAlign w:val="center"/>
          </w:tcPr>
          <w:p w14:paraId="04AE4CFD" w14:textId="77777777" w:rsidR="00BD1330" w:rsidRPr="00BD1330" w:rsidRDefault="00BD1330" w:rsidP="007B4B59">
            <w:pPr>
              <w:contextualSpacing/>
              <w:jc w:val="right"/>
              <w:rPr>
                <w:rFonts w:ascii="Arial" w:hAnsi="Arial" w:cs="Arial"/>
                <w:color w:val="0000FF"/>
                <w:sz w:val="16"/>
                <w:szCs w:val="16"/>
              </w:rPr>
            </w:pPr>
            <w:r w:rsidRPr="00BD1330">
              <w:rPr>
                <w:rFonts w:ascii="Arial" w:hAnsi="Arial" w:cs="Arial"/>
                <w:sz w:val="16"/>
                <w:szCs w:val="16"/>
              </w:rPr>
              <w:t>$389.00</w:t>
            </w:r>
          </w:p>
        </w:tc>
        <w:tc>
          <w:tcPr>
            <w:tcW w:w="1530" w:type="dxa"/>
            <w:vAlign w:val="center"/>
          </w:tcPr>
          <w:p w14:paraId="04AE4CFE" w14:textId="77777777" w:rsidR="00BD1330" w:rsidRPr="00BD1330" w:rsidRDefault="00BD1330" w:rsidP="007B4B59">
            <w:pPr>
              <w:contextualSpacing/>
              <w:jc w:val="right"/>
              <w:rPr>
                <w:rFonts w:ascii="Arial" w:hAnsi="Arial" w:cs="Arial"/>
                <w:sz w:val="16"/>
                <w:szCs w:val="16"/>
              </w:rPr>
            </w:pPr>
          </w:p>
          <w:p w14:paraId="04AE4CFF"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$77,800</w:t>
            </w:r>
            <w:r>
              <w:rPr>
                <w:rFonts w:ascii="Arial" w:hAnsi="Arial" w:cs="Arial"/>
                <w:sz w:val="16"/>
                <w:szCs w:val="16"/>
              </w:rPr>
              <w:t>.00</w:t>
            </w:r>
          </w:p>
          <w:p w14:paraId="04AE4D00" w14:textId="77777777" w:rsidR="00BD1330" w:rsidRPr="00BD1330" w:rsidRDefault="00BD1330" w:rsidP="007B4B59">
            <w:pPr>
              <w:contextualSpacing/>
              <w:jc w:val="right"/>
              <w:rPr>
                <w:rFonts w:ascii="Arial" w:hAnsi="Arial" w:cs="Arial"/>
                <w:sz w:val="16"/>
                <w:szCs w:val="16"/>
              </w:rPr>
            </w:pPr>
          </w:p>
        </w:tc>
      </w:tr>
      <w:tr w:rsidR="00BD1330" w:rsidRPr="00101F72" w14:paraId="04AE4D09" w14:textId="77777777" w:rsidTr="00EF7AE6">
        <w:trPr>
          <w:cantSplit/>
        </w:trPr>
        <w:tc>
          <w:tcPr>
            <w:tcW w:w="864" w:type="dxa"/>
            <w:vAlign w:val="center"/>
          </w:tcPr>
          <w:p w14:paraId="04AE4D02" w14:textId="77777777" w:rsidR="00BD1330" w:rsidRPr="00BD1330" w:rsidRDefault="00BD1330" w:rsidP="007B4B59">
            <w:pPr>
              <w:contextualSpacing/>
              <w:rPr>
                <w:rFonts w:ascii="Arial" w:hAnsi="Arial" w:cs="Arial"/>
                <w:sz w:val="16"/>
                <w:szCs w:val="16"/>
              </w:rPr>
            </w:pPr>
            <w:r w:rsidRPr="00BD1330">
              <w:rPr>
                <w:rFonts w:ascii="Arial" w:hAnsi="Arial" w:cs="Arial"/>
                <w:b/>
                <w:sz w:val="16"/>
                <w:szCs w:val="16"/>
              </w:rPr>
              <w:t>Total</w:t>
            </w:r>
          </w:p>
        </w:tc>
        <w:tc>
          <w:tcPr>
            <w:tcW w:w="2311" w:type="dxa"/>
            <w:vAlign w:val="center"/>
          </w:tcPr>
          <w:p w14:paraId="04AE4D03" w14:textId="77777777" w:rsidR="00BD1330" w:rsidRPr="00BD1330" w:rsidRDefault="00BD1330" w:rsidP="007B4B59">
            <w:pPr>
              <w:contextualSpacing/>
              <w:rPr>
                <w:rFonts w:ascii="Arial" w:hAnsi="Arial" w:cs="Arial"/>
                <w:sz w:val="16"/>
                <w:szCs w:val="16"/>
              </w:rPr>
            </w:pPr>
            <w:r w:rsidRPr="00BD1330">
              <w:rPr>
                <w:rFonts w:ascii="Arial" w:hAnsi="Arial" w:cs="Arial"/>
                <w:sz w:val="16"/>
                <w:szCs w:val="16"/>
              </w:rPr>
              <w:t>…………………………………</w:t>
            </w:r>
          </w:p>
        </w:tc>
        <w:tc>
          <w:tcPr>
            <w:tcW w:w="1710" w:type="dxa"/>
            <w:vAlign w:val="center"/>
          </w:tcPr>
          <w:p w14:paraId="04AE4D04" w14:textId="77777777" w:rsidR="00BD1330" w:rsidRPr="00BD1330" w:rsidRDefault="00BD1330" w:rsidP="007B4B59">
            <w:pPr>
              <w:contextualSpacing/>
              <w:jc w:val="right"/>
              <w:rPr>
                <w:rFonts w:ascii="Arial" w:hAnsi="Arial" w:cs="Arial"/>
                <w:sz w:val="16"/>
                <w:szCs w:val="16"/>
              </w:rPr>
            </w:pPr>
            <w:r w:rsidRPr="00BD1330">
              <w:rPr>
                <w:rFonts w:ascii="Arial" w:hAnsi="Arial" w:cs="Arial"/>
                <w:sz w:val="16"/>
                <w:szCs w:val="16"/>
              </w:rPr>
              <w:t>………………………</w:t>
            </w:r>
          </w:p>
        </w:tc>
        <w:tc>
          <w:tcPr>
            <w:tcW w:w="1620" w:type="dxa"/>
            <w:vAlign w:val="center"/>
          </w:tcPr>
          <w:p w14:paraId="04AE4D05" w14:textId="77777777" w:rsidR="00BD1330" w:rsidRPr="00BD1330" w:rsidRDefault="00BD1330" w:rsidP="007B4B59">
            <w:pPr>
              <w:contextualSpacing/>
              <w:jc w:val="right"/>
              <w:rPr>
                <w:rFonts w:ascii="Arial" w:hAnsi="Arial" w:cs="Arial"/>
                <w:b/>
                <w:sz w:val="16"/>
                <w:szCs w:val="16"/>
              </w:rPr>
            </w:pPr>
            <w:r w:rsidRPr="00BD1330">
              <w:rPr>
                <w:rFonts w:ascii="Arial" w:hAnsi="Arial" w:cs="Arial"/>
                <w:b/>
                <w:sz w:val="16"/>
                <w:szCs w:val="16"/>
              </w:rPr>
              <w:t>4,170</w:t>
            </w:r>
          </w:p>
        </w:tc>
        <w:tc>
          <w:tcPr>
            <w:tcW w:w="1620" w:type="dxa"/>
            <w:vAlign w:val="center"/>
          </w:tcPr>
          <w:p w14:paraId="04AE4D06" w14:textId="77777777" w:rsidR="00BD1330" w:rsidRPr="00BD1330" w:rsidRDefault="00BD1330" w:rsidP="007B4B59">
            <w:pPr>
              <w:contextualSpacing/>
              <w:jc w:val="right"/>
              <w:rPr>
                <w:rFonts w:ascii="Arial" w:hAnsi="Arial" w:cs="Arial"/>
                <w:b/>
                <w:sz w:val="16"/>
                <w:szCs w:val="16"/>
              </w:rPr>
            </w:pPr>
            <w:r w:rsidRPr="00BD1330">
              <w:rPr>
                <w:rFonts w:ascii="Arial" w:hAnsi="Arial" w:cs="Arial"/>
                <w:b/>
                <w:sz w:val="16"/>
                <w:szCs w:val="16"/>
              </w:rPr>
              <w:t>95,290</w:t>
            </w:r>
          </w:p>
        </w:tc>
        <w:tc>
          <w:tcPr>
            <w:tcW w:w="900" w:type="dxa"/>
            <w:vAlign w:val="center"/>
          </w:tcPr>
          <w:p w14:paraId="04AE4D07" w14:textId="77777777" w:rsidR="00BD1330" w:rsidRPr="00BD1330" w:rsidRDefault="00BD1330" w:rsidP="007B4B59">
            <w:pPr>
              <w:contextualSpacing/>
              <w:jc w:val="right"/>
              <w:rPr>
                <w:rFonts w:ascii="Arial" w:hAnsi="Arial" w:cs="Arial"/>
                <w:b/>
                <w:sz w:val="16"/>
                <w:szCs w:val="16"/>
              </w:rPr>
            </w:pPr>
            <w:r w:rsidRPr="00BD1330">
              <w:rPr>
                <w:rFonts w:ascii="Arial" w:hAnsi="Arial" w:cs="Arial"/>
                <w:b/>
                <w:sz w:val="16"/>
                <w:szCs w:val="16"/>
              </w:rPr>
              <w:t>…………</w:t>
            </w:r>
          </w:p>
        </w:tc>
        <w:tc>
          <w:tcPr>
            <w:tcW w:w="1530" w:type="dxa"/>
            <w:vAlign w:val="center"/>
          </w:tcPr>
          <w:p w14:paraId="04AE4D08" w14:textId="77777777" w:rsidR="00BD1330" w:rsidRPr="00BD1330" w:rsidRDefault="00BD1330" w:rsidP="007B4B59">
            <w:pPr>
              <w:contextualSpacing/>
              <w:jc w:val="right"/>
              <w:rPr>
                <w:rFonts w:ascii="Arial" w:hAnsi="Arial" w:cs="Arial"/>
                <w:b/>
                <w:sz w:val="16"/>
                <w:szCs w:val="16"/>
              </w:rPr>
            </w:pPr>
            <w:r w:rsidRPr="00BD1330">
              <w:rPr>
                <w:rFonts w:ascii="Arial" w:hAnsi="Arial" w:cs="Arial"/>
                <w:b/>
                <w:sz w:val="16"/>
                <w:szCs w:val="16"/>
              </w:rPr>
              <w:t>$37,067,810</w:t>
            </w:r>
            <w:r>
              <w:rPr>
                <w:rFonts w:ascii="Arial" w:hAnsi="Arial" w:cs="Arial"/>
                <w:b/>
                <w:sz w:val="16"/>
                <w:szCs w:val="16"/>
              </w:rPr>
              <w:t>.00</w:t>
            </w:r>
          </w:p>
        </w:tc>
      </w:tr>
    </w:tbl>
    <w:p w14:paraId="04AE4D0A" w14:textId="77777777" w:rsidR="00AA2143" w:rsidRPr="0096089D" w:rsidRDefault="00AA2143">
      <w:pPr>
        <w:widowControl/>
        <w:tabs>
          <w:tab w:val="left" w:pos="-1176"/>
        </w:tabs>
        <w:jc w:val="both"/>
        <w:rPr>
          <w:rFonts w:ascii="Arial" w:hAnsi="Arial" w:cs="Arial"/>
          <w:b/>
          <w:bCs/>
          <w:color w:val="0000FF"/>
        </w:rPr>
      </w:pPr>
    </w:p>
    <w:p w14:paraId="04AE4D0B" w14:textId="77777777" w:rsidR="00AA2143" w:rsidRPr="0096089D" w:rsidRDefault="00AA2143">
      <w:pPr>
        <w:widowControl/>
        <w:tabs>
          <w:tab w:val="left" w:pos="-1176"/>
        </w:tabs>
        <w:jc w:val="both"/>
        <w:rPr>
          <w:rFonts w:ascii="Arial" w:hAnsi="Arial" w:cs="Arial"/>
          <w:b/>
          <w:bCs/>
          <w:color w:val="0000FF"/>
        </w:rPr>
        <w:sectPr w:rsidR="00AA2143" w:rsidRPr="0096089D" w:rsidSect="00CC0104">
          <w:type w:val="continuous"/>
          <w:pgSz w:w="12240" w:h="15840"/>
          <w:pgMar w:top="1440" w:right="1440" w:bottom="1440" w:left="1440" w:header="1440" w:footer="1008" w:gutter="0"/>
          <w:cols w:space="720"/>
          <w:noEndnote/>
        </w:sectPr>
      </w:pPr>
    </w:p>
    <w:p w14:paraId="04AE4D0C" w14:textId="77777777" w:rsidR="00AA2143" w:rsidRPr="00571A25" w:rsidRDefault="00AA2143" w:rsidP="00195F82">
      <w:pPr>
        <w:keepNext/>
        <w:widowControl/>
        <w:tabs>
          <w:tab w:val="left" w:pos="-1176"/>
        </w:tabs>
        <w:jc w:val="both"/>
        <w:rPr>
          <w:rFonts w:ascii="Arial" w:hAnsi="Arial" w:cs="Arial"/>
          <w:b/>
          <w:bCs/>
        </w:rPr>
      </w:pPr>
      <w:r w:rsidRPr="007B4B59">
        <w:rPr>
          <w:rFonts w:ascii="Arial" w:hAnsi="Arial" w:cs="Arial"/>
          <w:b/>
          <w:bCs/>
        </w:rPr>
        <w:lastRenderedPageBreak/>
        <w:t>13.</w:t>
      </w:r>
      <w:r w:rsidRPr="007B4B59">
        <w:rPr>
          <w:rFonts w:ascii="Arial" w:hAnsi="Arial" w:cs="Arial"/>
          <w:b/>
          <w:bCs/>
        </w:rPr>
        <w:tab/>
        <w:t xml:space="preserve">Total Annualized </w:t>
      </w:r>
      <w:r w:rsidR="004A65BC" w:rsidRPr="007B4B59">
        <w:rPr>
          <w:rFonts w:ascii="Arial" w:hAnsi="Arial" w:cs="Arial"/>
          <w:b/>
          <w:bCs/>
        </w:rPr>
        <w:t xml:space="preserve">(Non-hour) </w:t>
      </w:r>
      <w:r w:rsidRPr="007B4B59">
        <w:rPr>
          <w:rFonts w:ascii="Arial" w:hAnsi="Arial" w:cs="Arial"/>
          <w:b/>
          <w:bCs/>
        </w:rPr>
        <w:t>Cost Burden</w:t>
      </w:r>
    </w:p>
    <w:p w14:paraId="04AE4D0D" w14:textId="77777777" w:rsidR="00AA2143" w:rsidRPr="00571A25" w:rsidRDefault="00AA2143" w:rsidP="00195F82">
      <w:pPr>
        <w:keepNext/>
        <w:keepLines/>
        <w:widowControl/>
        <w:tabs>
          <w:tab w:val="left" w:pos="-1176"/>
        </w:tabs>
        <w:jc w:val="both"/>
        <w:rPr>
          <w:rFonts w:ascii="Arial" w:hAnsi="Arial" w:cs="Arial"/>
        </w:rPr>
      </w:pPr>
    </w:p>
    <w:p w14:paraId="04AE4D0E" w14:textId="34D0AC9F" w:rsidR="00571A25" w:rsidRPr="00571A25" w:rsidRDefault="00571A25" w:rsidP="00B94CE9">
      <w:pPr>
        <w:widowControl/>
        <w:tabs>
          <w:tab w:val="left" w:pos="-1176"/>
        </w:tabs>
        <w:jc w:val="both"/>
        <w:rPr>
          <w:rFonts w:ascii="Arial" w:hAnsi="Arial" w:cs="Arial"/>
        </w:rPr>
      </w:pPr>
      <w:r w:rsidRPr="00571A25">
        <w:rPr>
          <w:rFonts w:ascii="Arial" w:hAnsi="Arial" w:cs="Arial"/>
        </w:rPr>
        <w:t>There are no capital start-up</w:t>
      </w:r>
      <w:r w:rsidR="00DF1C99">
        <w:rPr>
          <w:rFonts w:ascii="Arial" w:hAnsi="Arial" w:cs="Arial"/>
        </w:rPr>
        <w:t>, recordkeeping</w:t>
      </w:r>
      <w:r w:rsidRPr="00571A25">
        <w:rPr>
          <w:rFonts w:ascii="Arial" w:hAnsi="Arial" w:cs="Arial"/>
        </w:rPr>
        <w:t xml:space="preserve"> or maintenance costs associated with this information collection</w:t>
      </w:r>
      <w:r w:rsidR="00DF1C99">
        <w:rPr>
          <w:rFonts w:ascii="Arial" w:hAnsi="Arial" w:cs="Arial"/>
        </w:rPr>
        <w:t xml:space="preserve">, </w:t>
      </w:r>
      <w:r w:rsidR="0053290B">
        <w:rPr>
          <w:rFonts w:ascii="Arial" w:hAnsi="Arial" w:cs="Arial"/>
        </w:rPr>
        <w:t>and the</w:t>
      </w:r>
      <w:r w:rsidR="00DF1C99">
        <w:rPr>
          <w:rFonts w:ascii="Arial" w:hAnsi="Arial" w:cs="Arial"/>
        </w:rPr>
        <w:t xml:space="preserve"> associated filing fees</w:t>
      </w:r>
      <w:r w:rsidR="0053290B">
        <w:rPr>
          <w:rFonts w:ascii="Arial" w:hAnsi="Arial" w:cs="Arial"/>
        </w:rPr>
        <w:t xml:space="preserve"> are accounted for in collection 0651-0072. T</w:t>
      </w:r>
      <w:r w:rsidRPr="00571A25">
        <w:rPr>
          <w:rFonts w:ascii="Arial" w:hAnsi="Arial" w:cs="Arial"/>
        </w:rPr>
        <w:t>his collection does</w:t>
      </w:r>
      <w:r w:rsidR="0053290B">
        <w:rPr>
          <w:rFonts w:ascii="Arial" w:hAnsi="Arial" w:cs="Arial"/>
        </w:rPr>
        <w:t>, however,</w:t>
      </w:r>
      <w:r w:rsidRPr="00571A25">
        <w:rPr>
          <w:rFonts w:ascii="Arial" w:hAnsi="Arial" w:cs="Arial"/>
        </w:rPr>
        <w:t xml:space="preserve"> have annual (non-hour) costs in the form of</w:t>
      </w:r>
      <w:r w:rsidR="00DF1C99">
        <w:rPr>
          <w:rFonts w:ascii="Arial" w:hAnsi="Arial" w:cs="Arial"/>
        </w:rPr>
        <w:t xml:space="preserve"> postage costs</w:t>
      </w:r>
      <w:r w:rsidRPr="00571A25">
        <w:rPr>
          <w:rFonts w:ascii="Arial" w:hAnsi="Arial" w:cs="Arial"/>
        </w:rPr>
        <w:t>.</w:t>
      </w:r>
    </w:p>
    <w:p w14:paraId="04AE4D0F" w14:textId="77777777" w:rsidR="00271074" w:rsidRDefault="00271074" w:rsidP="00271074">
      <w:pPr>
        <w:widowControl/>
        <w:tabs>
          <w:tab w:val="left" w:pos="-1176"/>
        </w:tabs>
        <w:jc w:val="both"/>
        <w:rPr>
          <w:rFonts w:ascii="Arial" w:hAnsi="Arial" w:cs="Arial"/>
        </w:rPr>
      </w:pPr>
    </w:p>
    <w:p w14:paraId="04AE4D10" w14:textId="77777777" w:rsidR="00867154" w:rsidRDefault="00867154" w:rsidP="00271074">
      <w:pPr>
        <w:widowControl/>
        <w:tabs>
          <w:tab w:val="left" w:pos="-1176"/>
        </w:tabs>
        <w:jc w:val="both"/>
        <w:rPr>
          <w:rFonts w:ascii="Arial" w:hAnsi="Arial" w:cs="Arial"/>
          <w:u w:val="single"/>
        </w:rPr>
      </w:pPr>
      <w:r>
        <w:rPr>
          <w:rFonts w:ascii="Arial" w:hAnsi="Arial" w:cs="Arial"/>
          <w:u w:val="single"/>
        </w:rPr>
        <w:t>Postage</w:t>
      </w:r>
    </w:p>
    <w:p w14:paraId="04AE4D11" w14:textId="77777777" w:rsidR="00867154" w:rsidRPr="00867154" w:rsidRDefault="00867154" w:rsidP="00271074">
      <w:pPr>
        <w:widowControl/>
        <w:tabs>
          <w:tab w:val="left" w:pos="-1176"/>
        </w:tabs>
        <w:jc w:val="both"/>
        <w:rPr>
          <w:rFonts w:ascii="Arial" w:hAnsi="Arial" w:cs="Arial"/>
          <w:u w:val="single"/>
        </w:rPr>
      </w:pPr>
    </w:p>
    <w:p w14:paraId="04AE4D12" w14:textId="5B49F240" w:rsidR="00867154" w:rsidRPr="001D67B0" w:rsidRDefault="00867154" w:rsidP="00867154">
      <w:pPr>
        <w:widowControl/>
        <w:tabs>
          <w:tab w:val="left" w:pos="-1176"/>
        </w:tabs>
        <w:jc w:val="both"/>
        <w:rPr>
          <w:rFonts w:ascii="Arial" w:hAnsi="Arial" w:cs="Arial"/>
        </w:rPr>
      </w:pPr>
      <w:r w:rsidRPr="0043589D">
        <w:rPr>
          <w:rFonts w:ascii="Arial" w:hAnsi="Arial" w:cs="Arial"/>
        </w:rPr>
        <w:t xml:space="preserve">The USPTO </w:t>
      </w:r>
      <w:r w:rsidRPr="00BA11E9">
        <w:rPr>
          <w:rFonts w:ascii="Arial" w:hAnsi="Arial" w:cs="Arial"/>
        </w:rPr>
        <w:t xml:space="preserve">expects that approximately </w:t>
      </w:r>
      <w:r w:rsidR="00EF7AE6">
        <w:rPr>
          <w:rFonts w:ascii="Arial" w:hAnsi="Arial" w:cs="Arial"/>
        </w:rPr>
        <w:t xml:space="preserve">95 </w:t>
      </w:r>
      <w:r w:rsidRPr="00BA11E9">
        <w:rPr>
          <w:rFonts w:ascii="Arial" w:hAnsi="Arial" w:cs="Arial"/>
        </w:rPr>
        <w:t>percent of the responses in this collection will be submitted electronically</w:t>
      </w:r>
      <w:r w:rsidR="00EF7AE6">
        <w:rPr>
          <w:rFonts w:ascii="Arial" w:hAnsi="Arial" w:cs="Arial"/>
        </w:rPr>
        <w:t>. Of the remaining 5 percent, the vast majority—98 percent—will be submitted by mail.</w:t>
      </w:r>
      <w:r w:rsidRPr="00BA11E9">
        <w:rPr>
          <w:rFonts w:ascii="Arial" w:hAnsi="Arial" w:cs="Arial"/>
        </w:rPr>
        <w:t xml:space="preserve"> </w:t>
      </w:r>
      <w:r w:rsidR="00AF23EB" w:rsidRPr="00BA11E9">
        <w:rPr>
          <w:rFonts w:ascii="Arial" w:hAnsi="Arial" w:cs="Arial"/>
        </w:rPr>
        <w:t xml:space="preserve">The documentation for </w:t>
      </w:r>
      <w:r w:rsidR="00AF23EB">
        <w:rPr>
          <w:rFonts w:ascii="Arial" w:hAnsi="Arial" w:cs="Arial"/>
        </w:rPr>
        <w:t>r</w:t>
      </w:r>
      <w:r w:rsidR="00AF23EB" w:rsidRPr="0043589D">
        <w:rPr>
          <w:rFonts w:ascii="Arial" w:hAnsi="Arial" w:cs="Arial"/>
        </w:rPr>
        <w:t xml:space="preserve">equests for </w:t>
      </w:r>
      <w:r w:rsidR="00AF23EB">
        <w:rPr>
          <w:rFonts w:ascii="Arial" w:hAnsi="Arial" w:cs="Arial"/>
        </w:rPr>
        <w:t>s</w:t>
      </w:r>
      <w:r w:rsidR="00AF23EB" w:rsidRPr="0043589D">
        <w:rPr>
          <w:rFonts w:ascii="Arial" w:hAnsi="Arial" w:cs="Arial"/>
        </w:rPr>
        <w:t xml:space="preserve">upplemental </w:t>
      </w:r>
      <w:r w:rsidR="00AF23EB">
        <w:rPr>
          <w:rFonts w:ascii="Arial" w:hAnsi="Arial" w:cs="Arial"/>
        </w:rPr>
        <w:t>e</w:t>
      </w:r>
      <w:r w:rsidR="00AF23EB" w:rsidRPr="0043589D">
        <w:rPr>
          <w:rFonts w:ascii="Arial" w:hAnsi="Arial" w:cs="Arial"/>
        </w:rPr>
        <w:t xml:space="preserve">xamination </w:t>
      </w:r>
      <w:r w:rsidR="00AF23EB">
        <w:rPr>
          <w:rFonts w:ascii="Arial" w:hAnsi="Arial" w:cs="Arial"/>
        </w:rPr>
        <w:t xml:space="preserve">and </w:t>
      </w:r>
      <w:r w:rsidR="00AF23EB" w:rsidRPr="00BA11E9">
        <w:rPr>
          <w:rFonts w:ascii="Arial" w:hAnsi="Arial" w:cs="Arial"/>
        </w:rPr>
        <w:t xml:space="preserve">requests for </w:t>
      </w:r>
      <w:r w:rsidR="00AF23EB" w:rsidRPr="00BA11E9">
        <w:rPr>
          <w:rFonts w:ascii="Arial" w:hAnsi="Arial" w:cs="Arial"/>
          <w:i/>
        </w:rPr>
        <w:t>ex parte</w:t>
      </w:r>
      <w:r w:rsidR="00AF23EB" w:rsidRPr="00BA11E9">
        <w:rPr>
          <w:rFonts w:ascii="Arial" w:hAnsi="Arial" w:cs="Arial"/>
        </w:rPr>
        <w:t xml:space="preserve"> reexamination will typically be mailed to the </w:t>
      </w:r>
      <w:r w:rsidR="00AF23EB" w:rsidRPr="00BA11E9">
        <w:rPr>
          <w:rFonts w:ascii="Arial" w:hAnsi="Arial" w:cs="Arial"/>
        </w:rPr>
        <w:lastRenderedPageBreak/>
        <w:t>USPTO with the</w:t>
      </w:r>
      <w:r w:rsidR="00AF23EB">
        <w:rPr>
          <w:rFonts w:ascii="Arial" w:hAnsi="Arial" w:cs="Arial"/>
        </w:rPr>
        <w:t xml:space="preserve"> appropriate transmittal form, reducing the number of unique mailings to 180.</w:t>
      </w:r>
      <w:r w:rsidR="00AF23EB" w:rsidRPr="00BA11E9">
        <w:rPr>
          <w:rFonts w:ascii="Arial" w:hAnsi="Arial" w:cs="Arial"/>
        </w:rPr>
        <w:t xml:space="preserve"> </w:t>
      </w:r>
      <w:r w:rsidRPr="00BA11E9">
        <w:rPr>
          <w:rFonts w:ascii="Arial" w:hAnsi="Arial" w:cs="Arial"/>
        </w:rPr>
        <w:t xml:space="preserve">The USPTO estimates that the average postage cost for a mailed </w:t>
      </w:r>
      <w:r w:rsidRPr="00A43BDE">
        <w:rPr>
          <w:rFonts w:ascii="Arial" w:hAnsi="Arial" w:cs="Arial"/>
        </w:rPr>
        <w:t xml:space="preserve">submission will be </w:t>
      </w:r>
      <w:r w:rsidR="001947B5">
        <w:rPr>
          <w:rFonts w:ascii="Arial" w:hAnsi="Arial" w:cs="Arial"/>
        </w:rPr>
        <w:t>$0.</w:t>
      </w:r>
      <w:r w:rsidRPr="00A43BDE">
        <w:rPr>
          <w:rFonts w:ascii="Arial" w:hAnsi="Arial" w:cs="Arial"/>
        </w:rPr>
        <w:t>4</w:t>
      </w:r>
      <w:r w:rsidR="00C80E8B">
        <w:rPr>
          <w:rFonts w:ascii="Arial" w:hAnsi="Arial" w:cs="Arial"/>
        </w:rPr>
        <w:t>9</w:t>
      </w:r>
      <w:r w:rsidRPr="00A43BDE">
        <w:rPr>
          <w:rFonts w:ascii="Arial" w:hAnsi="Arial" w:cs="Arial"/>
        </w:rPr>
        <w:t xml:space="preserve"> for Petitions to Request Extension of Time and $5.</w:t>
      </w:r>
      <w:r w:rsidR="00C80E8B">
        <w:rPr>
          <w:rFonts w:ascii="Arial" w:hAnsi="Arial" w:cs="Arial"/>
        </w:rPr>
        <w:t>7</w:t>
      </w:r>
      <w:r w:rsidRPr="00A43BDE">
        <w:rPr>
          <w:rFonts w:ascii="Arial" w:hAnsi="Arial" w:cs="Arial"/>
        </w:rPr>
        <w:t>5 for all</w:t>
      </w:r>
      <w:r w:rsidR="00ED3081">
        <w:rPr>
          <w:rFonts w:ascii="Arial" w:hAnsi="Arial" w:cs="Arial"/>
        </w:rPr>
        <w:t xml:space="preserve"> other mailed submissions. </w:t>
      </w:r>
      <w:r w:rsidRPr="00BA11E9">
        <w:rPr>
          <w:rFonts w:ascii="Arial" w:hAnsi="Arial" w:cs="Arial"/>
        </w:rPr>
        <w:t xml:space="preserve">The USPTO estimates that the total postage cost associated with this collection will be </w:t>
      </w:r>
      <w:r w:rsidRPr="001D67B0">
        <w:rPr>
          <w:rFonts w:ascii="Arial" w:hAnsi="Arial" w:cs="Arial"/>
        </w:rPr>
        <w:t>approximately $</w:t>
      </w:r>
      <w:r w:rsidR="001947B5">
        <w:rPr>
          <w:rFonts w:ascii="Arial" w:hAnsi="Arial" w:cs="Arial"/>
        </w:rPr>
        <w:t>929.8</w:t>
      </w:r>
      <w:r w:rsidR="00CF552E">
        <w:rPr>
          <w:rFonts w:ascii="Arial" w:hAnsi="Arial" w:cs="Arial"/>
        </w:rPr>
        <w:t>0</w:t>
      </w:r>
      <w:r w:rsidRPr="001D67B0">
        <w:rPr>
          <w:rFonts w:ascii="Arial" w:hAnsi="Arial" w:cs="Arial"/>
        </w:rPr>
        <w:t xml:space="preserve"> per year, as calculated in Table </w:t>
      </w:r>
      <w:r>
        <w:rPr>
          <w:rFonts w:ascii="Arial" w:hAnsi="Arial" w:cs="Arial"/>
        </w:rPr>
        <w:t>5</w:t>
      </w:r>
      <w:r w:rsidRPr="001D67B0">
        <w:rPr>
          <w:rFonts w:ascii="Arial" w:hAnsi="Arial" w:cs="Arial"/>
        </w:rPr>
        <w:t xml:space="preserve"> below.</w:t>
      </w:r>
    </w:p>
    <w:p w14:paraId="04AE4D13" w14:textId="77777777" w:rsidR="001961EA" w:rsidRDefault="001961EA" w:rsidP="001961EA">
      <w:pPr>
        <w:keepNext/>
        <w:keepLines/>
        <w:widowControl/>
        <w:tabs>
          <w:tab w:val="left" w:pos="-1176"/>
        </w:tabs>
        <w:jc w:val="both"/>
        <w:rPr>
          <w:rFonts w:ascii="Arial" w:hAnsi="Arial" w:cs="Arial"/>
          <w:color w:val="0000FF"/>
        </w:rPr>
      </w:pPr>
    </w:p>
    <w:p w14:paraId="04AE4D14" w14:textId="77777777" w:rsidR="001961EA" w:rsidRPr="00FC16E3" w:rsidRDefault="001961EA" w:rsidP="001961EA">
      <w:pPr>
        <w:pStyle w:val="Heading1"/>
        <w:rPr>
          <w:color w:val="auto"/>
        </w:rPr>
      </w:pPr>
      <w:r w:rsidRPr="00FC16E3">
        <w:rPr>
          <w:color w:val="auto"/>
        </w:rPr>
        <w:t xml:space="preserve">Table </w:t>
      </w:r>
      <w:r>
        <w:rPr>
          <w:color w:val="auto"/>
        </w:rPr>
        <w:t>5</w:t>
      </w:r>
      <w:r w:rsidRPr="00FC16E3">
        <w:rPr>
          <w:color w:val="auto"/>
        </w:rPr>
        <w:t xml:space="preserve">:  </w:t>
      </w:r>
      <w:r>
        <w:rPr>
          <w:color w:val="auto"/>
        </w:rPr>
        <w:t>Postage Costs</w:t>
      </w:r>
      <w:r w:rsidRPr="00FC16E3">
        <w:rPr>
          <w:color w:val="auto"/>
        </w:rPr>
        <w:t xml:space="preserve"> for Respondents for Patent Reexaminations</w:t>
      </w:r>
    </w:p>
    <w:tbl>
      <w:tblPr>
        <w:tblW w:w="9720" w:type="dxa"/>
        <w:tblInd w:w="120" w:type="dxa"/>
        <w:tblLayout w:type="fixed"/>
        <w:tblCellMar>
          <w:left w:w="120" w:type="dxa"/>
          <w:right w:w="120" w:type="dxa"/>
        </w:tblCellMar>
        <w:tblLook w:val="0000" w:firstRow="0" w:lastRow="0" w:firstColumn="0" w:lastColumn="0" w:noHBand="0" w:noVBand="0"/>
      </w:tblPr>
      <w:tblGrid>
        <w:gridCol w:w="1170"/>
        <w:gridCol w:w="3600"/>
        <w:gridCol w:w="1710"/>
        <w:gridCol w:w="1530"/>
        <w:gridCol w:w="1710"/>
      </w:tblGrid>
      <w:tr w:rsidR="00DF1C99" w:rsidRPr="00B34118" w14:paraId="04AE4D23" w14:textId="77777777" w:rsidTr="009936B1">
        <w:trPr>
          <w:cantSplit/>
          <w:tblHeader/>
        </w:trPr>
        <w:tc>
          <w:tcPr>
            <w:tcW w:w="1170" w:type="dxa"/>
            <w:tcBorders>
              <w:top w:val="single" w:sz="6" w:space="0" w:color="000000"/>
              <w:left w:val="single" w:sz="6" w:space="0" w:color="000000"/>
              <w:bottom w:val="single" w:sz="6" w:space="0" w:color="000000"/>
              <w:right w:val="single" w:sz="6" w:space="0" w:color="000000"/>
            </w:tcBorders>
            <w:vAlign w:val="center"/>
          </w:tcPr>
          <w:p w14:paraId="04AE4D16" w14:textId="77777777" w:rsidR="00DF1C99" w:rsidRPr="009936B1" w:rsidRDefault="00DF1C99" w:rsidP="00DF1C99">
            <w:pPr>
              <w:jc w:val="center"/>
              <w:rPr>
                <w:rFonts w:ascii="Arial" w:hAnsi="Arial" w:cs="Arial"/>
                <w:b/>
                <w:sz w:val="16"/>
                <w:szCs w:val="16"/>
              </w:rPr>
            </w:pPr>
            <w:r w:rsidRPr="009936B1">
              <w:rPr>
                <w:rFonts w:ascii="Arial" w:hAnsi="Arial" w:cs="Arial"/>
                <w:b/>
                <w:sz w:val="16"/>
                <w:szCs w:val="16"/>
              </w:rPr>
              <w:t>IC Number</w:t>
            </w:r>
          </w:p>
        </w:tc>
        <w:tc>
          <w:tcPr>
            <w:tcW w:w="3600" w:type="dxa"/>
            <w:tcBorders>
              <w:top w:val="single" w:sz="6" w:space="0" w:color="000000"/>
              <w:left w:val="single" w:sz="6" w:space="0" w:color="000000"/>
              <w:bottom w:val="single" w:sz="6" w:space="0" w:color="000000"/>
              <w:right w:val="single" w:sz="6" w:space="0" w:color="000000"/>
            </w:tcBorders>
            <w:vAlign w:val="center"/>
          </w:tcPr>
          <w:p w14:paraId="04AE4D18" w14:textId="77777777" w:rsidR="00DF1C99" w:rsidRPr="009936B1" w:rsidRDefault="00DF1C99" w:rsidP="00DF1C99">
            <w:pPr>
              <w:widowControl/>
              <w:tabs>
                <w:tab w:val="left" w:pos="-1176"/>
              </w:tabs>
              <w:jc w:val="center"/>
              <w:rPr>
                <w:rFonts w:ascii="Arial" w:hAnsi="Arial" w:cs="Arial"/>
                <w:b/>
                <w:bCs/>
                <w:sz w:val="16"/>
                <w:szCs w:val="16"/>
              </w:rPr>
            </w:pPr>
            <w:r w:rsidRPr="009936B1">
              <w:rPr>
                <w:rFonts w:ascii="Arial" w:hAnsi="Arial" w:cs="Arial"/>
                <w:b/>
                <w:bCs/>
                <w:sz w:val="16"/>
                <w:szCs w:val="16"/>
              </w:rPr>
              <w:t>Item</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1A" w14:textId="77777777" w:rsidR="00DF1C99" w:rsidRPr="009936B1" w:rsidRDefault="00DF1C99" w:rsidP="00DF1C99">
            <w:pPr>
              <w:widowControl/>
              <w:tabs>
                <w:tab w:val="left" w:pos="-1176"/>
              </w:tabs>
              <w:jc w:val="center"/>
              <w:rPr>
                <w:rFonts w:ascii="Arial" w:hAnsi="Arial" w:cs="Arial"/>
                <w:b/>
                <w:bCs/>
                <w:sz w:val="16"/>
                <w:szCs w:val="16"/>
              </w:rPr>
            </w:pPr>
            <w:r w:rsidRPr="009936B1">
              <w:rPr>
                <w:rFonts w:ascii="Arial" w:hAnsi="Arial" w:cs="Arial"/>
                <w:b/>
                <w:bCs/>
                <w:sz w:val="16"/>
                <w:szCs w:val="16"/>
              </w:rPr>
              <w:t>Estimated annual mailed responses</w:t>
            </w:r>
          </w:p>
          <w:p w14:paraId="04AE4D1B" w14:textId="77777777" w:rsidR="00DF1C99" w:rsidRPr="009936B1" w:rsidRDefault="00DF1C99" w:rsidP="00DF1C99">
            <w:pPr>
              <w:widowControl/>
              <w:tabs>
                <w:tab w:val="left" w:pos="-1176"/>
              </w:tabs>
              <w:jc w:val="center"/>
              <w:rPr>
                <w:rFonts w:ascii="Arial" w:hAnsi="Arial" w:cs="Arial"/>
                <w:b/>
                <w:bCs/>
                <w:sz w:val="16"/>
                <w:szCs w:val="16"/>
              </w:rPr>
            </w:pPr>
            <w:r w:rsidRPr="009936B1">
              <w:rPr>
                <w:rFonts w:ascii="Arial" w:hAnsi="Arial" w:cs="Arial"/>
                <w:b/>
                <w:bCs/>
                <w:sz w:val="16"/>
                <w:szCs w:val="16"/>
              </w:rPr>
              <w:t>(a)</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1D" w14:textId="77777777" w:rsidR="00DF1C99" w:rsidRPr="009936B1" w:rsidRDefault="00DF1C99" w:rsidP="00DF1C99">
            <w:pPr>
              <w:widowControl/>
              <w:tabs>
                <w:tab w:val="left" w:pos="-1176"/>
              </w:tabs>
              <w:jc w:val="center"/>
              <w:rPr>
                <w:rFonts w:ascii="Arial" w:hAnsi="Arial" w:cs="Arial"/>
                <w:b/>
                <w:bCs/>
                <w:sz w:val="16"/>
                <w:szCs w:val="16"/>
              </w:rPr>
            </w:pPr>
            <w:r w:rsidRPr="009936B1">
              <w:rPr>
                <w:rFonts w:ascii="Arial" w:hAnsi="Arial" w:cs="Arial"/>
                <w:b/>
                <w:bCs/>
                <w:sz w:val="16"/>
                <w:szCs w:val="16"/>
              </w:rPr>
              <w:t>Estimated postage amount</w:t>
            </w:r>
          </w:p>
          <w:p w14:paraId="04AE4D1E" w14:textId="77777777" w:rsidR="00DF1C99" w:rsidRPr="009936B1" w:rsidRDefault="00DF1C99" w:rsidP="00DF1C99">
            <w:pPr>
              <w:widowControl/>
              <w:tabs>
                <w:tab w:val="left" w:pos="-1176"/>
              </w:tabs>
              <w:jc w:val="center"/>
              <w:rPr>
                <w:rFonts w:ascii="Arial" w:hAnsi="Arial" w:cs="Arial"/>
                <w:b/>
                <w:bCs/>
                <w:sz w:val="16"/>
                <w:szCs w:val="16"/>
              </w:rPr>
            </w:pPr>
            <w:r w:rsidRPr="009936B1">
              <w:rPr>
                <w:rFonts w:ascii="Arial" w:hAnsi="Arial" w:cs="Arial"/>
                <w:b/>
                <w:bCs/>
                <w:sz w:val="16"/>
                <w:szCs w:val="16"/>
              </w:rPr>
              <w:t>(b)</w:t>
            </w:r>
          </w:p>
        </w:tc>
        <w:tc>
          <w:tcPr>
            <w:tcW w:w="1710" w:type="dxa"/>
            <w:tcBorders>
              <w:top w:val="single" w:sz="6" w:space="0" w:color="000000"/>
              <w:left w:val="single" w:sz="6" w:space="0" w:color="000000"/>
              <w:bottom w:val="single" w:sz="6" w:space="0" w:color="000000"/>
              <w:right w:val="single" w:sz="6" w:space="0" w:color="000000"/>
            </w:tcBorders>
            <w:vAlign w:val="center"/>
          </w:tcPr>
          <w:p w14:paraId="71F98940" w14:textId="77777777" w:rsidR="009936B1" w:rsidRDefault="009936B1" w:rsidP="00DF1C99">
            <w:pPr>
              <w:widowControl/>
              <w:tabs>
                <w:tab w:val="left" w:pos="-1176"/>
              </w:tabs>
              <w:jc w:val="center"/>
              <w:rPr>
                <w:rFonts w:ascii="Arial" w:hAnsi="Arial" w:cs="Arial"/>
                <w:b/>
                <w:bCs/>
                <w:sz w:val="16"/>
                <w:szCs w:val="16"/>
              </w:rPr>
            </w:pPr>
          </w:p>
          <w:p w14:paraId="04AE4D20" w14:textId="77777777" w:rsidR="00DF1C99" w:rsidRPr="009936B1" w:rsidRDefault="00DF1C99" w:rsidP="00DF1C99">
            <w:pPr>
              <w:widowControl/>
              <w:tabs>
                <w:tab w:val="left" w:pos="-1176"/>
              </w:tabs>
              <w:jc w:val="center"/>
              <w:rPr>
                <w:rFonts w:ascii="Arial" w:hAnsi="Arial" w:cs="Arial"/>
                <w:b/>
                <w:bCs/>
                <w:sz w:val="16"/>
                <w:szCs w:val="16"/>
              </w:rPr>
            </w:pPr>
            <w:r w:rsidRPr="009936B1">
              <w:rPr>
                <w:rFonts w:ascii="Arial" w:hAnsi="Arial" w:cs="Arial"/>
                <w:b/>
                <w:bCs/>
                <w:sz w:val="16"/>
                <w:szCs w:val="16"/>
              </w:rPr>
              <w:t>Estimated annual postage costs</w:t>
            </w:r>
          </w:p>
          <w:p w14:paraId="04AE4D21" w14:textId="77777777" w:rsidR="00DF1C99" w:rsidRPr="009936B1" w:rsidRDefault="00DF1C99" w:rsidP="00DF1C99">
            <w:pPr>
              <w:widowControl/>
              <w:tabs>
                <w:tab w:val="left" w:pos="-1176"/>
              </w:tabs>
              <w:jc w:val="center"/>
              <w:rPr>
                <w:rFonts w:ascii="Arial" w:hAnsi="Arial" w:cs="Arial"/>
                <w:b/>
                <w:bCs/>
                <w:sz w:val="16"/>
                <w:szCs w:val="16"/>
              </w:rPr>
            </w:pPr>
            <w:r w:rsidRPr="009936B1">
              <w:rPr>
                <w:rFonts w:ascii="Arial" w:hAnsi="Arial" w:cs="Arial"/>
                <w:b/>
                <w:bCs/>
                <w:sz w:val="16"/>
                <w:szCs w:val="16"/>
              </w:rPr>
              <w:t>(a) x (b) = (c)</w:t>
            </w:r>
          </w:p>
          <w:p w14:paraId="04AE4D22" w14:textId="77777777" w:rsidR="00DF1C99" w:rsidRPr="009936B1" w:rsidRDefault="00DF1C99" w:rsidP="00DF1C99">
            <w:pPr>
              <w:widowControl/>
              <w:tabs>
                <w:tab w:val="left" w:pos="-1176"/>
              </w:tabs>
              <w:rPr>
                <w:rFonts w:ascii="Arial" w:hAnsi="Arial" w:cs="Arial"/>
                <w:b/>
                <w:bCs/>
                <w:sz w:val="16"/>
                <w:szCs w:val="16"/>
              </w:rPr>
            </w:pPr>
          </w:p>
        </w:tc>
      </w:tr>
      <w:tr w:rsidR="00DF1C99" w:rsidRPr="00B34118" w14:paraId="04AE4D2B"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24" w14:textId="77777777" w:rsidR="00DF1C99" w:rsidRDefault="00DF1C99" w:rsidP="00DF1C99">
            <w:pPr>
              <w:jc w:val="center"/>
              <w:rPr>
                <w:rFonts w:ascii="Arial" w:hAnsi="Arial" w:cs="Arial"/>
                <w:b/>
                <w:sz w:val="16"/>
                <w:szCs w:val="16"/>
              </w:rPr>
            </w:pPr>
          </w:p>
          <w:p w14:paraId="04AE4D25" w14:textId="77777777" w:rsidR="004F314E" w:rsidRDefault="004F314E" w:rsidP="00DF1C99">
            <w:pPr>
              <w:jc w:val="center"/>
              <w:rPr>
                <w:rFonts w:ascii="Arial" w:hAnsi="Arial" w:cs="Arial"/>
                <w:b/>
                <w:sz w:val="16"/>
                <w:szCs w:val="16"/>
              </w:rPr>
            </w:pPr>
            <w:r>
              <w:rPr>
                <w:rFonts w:ascii="Arial" w:hAnsi="Arial" w:cs="Arial"/>
                <w:b/>
                <w:sz w:val="16"/>
                <w:szCs w:val="16"/>
              </w:rPr>
              <w:t>1</w:t>
            </w:r>
          </w:p>
          <w:p w14:paraId="04AE4D26" w14:textId="77777777" w:rsidR="00EF7AE6" w:rsidRPr="00DF1C99" w:rsidRDefault="00EF7AE6"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27" w14:textId="77777777" w:rsidR="00DF1C99" w:rsidRPr="00B34118"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B34118">
              <w:rPr>
                <w:rFonts w:ascii="Arial" w:hAnsi="Arial" w:cs="Arial"/>
                <w:sz w:val="16"/>
                <w:szCs w:val="16"/>
              </w:rPr>
              <w:t>Request for Supplemental Examination Transmittal Form (PTO/SB/</w:t>
            </w:r>
            <w:r>
              <w:rPr>
                <w:rFonts w:ascii="Arial" w:hAnsi="Arial" w:cs="Arial"/>
                <w:sz w:val="16"/>
                <w:szCs w:val="16"/>
              </w:rPr>
              <w:t>59</w:t>
            </w:r>
            <w:r w:rsidRPr="00B34118">
              <w:rPr>
                <w:rFonts w:ascii="Arial" w:hAnsi="Arial" w:cs="Arial"/>
                <w:sz w:val="16"/>
                <w:szCs w:val="16"/>
              </w:rPr>
              <w:t>)</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28" w14:textId="77777777" w:rsidR="00DF1C99" w:rsidRPr="00DB0ED9" w:rsidRDefault="004C4EB7"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2</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29"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$5.7</w:t>
            </w:r>
            <w:r w:rsidRPr="00DB0ED9">
              <w:rPr>
                <w:rFonts w:ascii="Arial" w:hAnsi="Arial" w:cs="Arial"/>
                <w:sz w:val="16"/>
                <w:szCs w:val="16"/>
              </w:rPr>
              <w:t>5</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2A"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sidR="00A05336">
              <w:rPr>
                <w:rFonts w:ascii="Arial" w:hAnsi="Arial" w:cs="Arial"/>
                <w:sz w:val="16"/>
                <w:szCs w:val="16"/>
              </w:rPr>
              <w:t>11.50</w:t>
            </w:r>
          </w:p>
        </w:tc>
      </w:tr>
      <w:tr w:rsidR="00DF1C99" w:rsidRPr="00B34118" w14:paraId="04AE4D33"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2C" w14:textId="77777777" w:rsidR="00DF1C99" w:rsidRDefault="00DF1C99" w:rsidP="00DF1C99">
            <w:pPr>
              <w:jc w:val="center"/>
              <w:rPr>
                <w:rFonts w:ascii="Arial" w:hAnsi="Arial" w:cs="Arial"/>
                <w:b/>
                <w:sz w:val="16"/>
                <w:szCs w:val="16"/>
              </w:rPr>
            </w:pPr>
          </w:p>
          <w:p w14:paraId="04AE4D2D" w14:textId="77777777" w:rsidR="004F314E" w:rsidRDefault="004F314E" w:rsidP="00DF1C99">
            <w:pPr>
              <w:jc w:val="center"/>
              <w:rPr>
                <w:rFonts w:ascii="Arial" w:hAnsi="Arial" w:cs="Arial"/>
                <w:b/>
                <w:sz w:val="16"/>
                <w:szCs w:val="16"/>
              </w:rPr>
            </w:pPr>
            <w:r>
              <w:rPr>
                <w:rFonts w:ascii="Arial" w:hAnsi="Arial" w:cs="Arial"/>
                <w:b/>
                <w:sz w:val="16"/>
                <w:szCs w:val="16"/>
              </w:rPr>
              <w:t>2</w:t>
            </w:r>
          </w:p>
          <w:p w14:paraId="04AE4D2E" w14:textId="77777777" w:rsidR="00EF7AE6" w:rsidRPr="00DF1C99" w:rsidRDefault="00EF7AE6"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2F" w14:textId="77777777" w:rsidR="00DF1C99" w:rsidRPr="00B34118"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B34118">
              <w:rPr>
                <w:rFonts w:ascii="Arial" w:hAnsi="Arial" w:cs="Arial"/>
                <w:sz w:val="16"/>
                <w:szCs w:val="16"/>
              </w:rPr>
              <w:t>Request for Supplemental Examination (submitted with transmittal form above)</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30" w14:textId="77777777" w:rsidR="00DF1C99" w:rsidRPr="00DB0ED9" w:rsidRDefault="004C4EB7"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2</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31"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$0.00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32"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$0.00</w:t>
            </w:r>
          </w:p>
        </w:tc>
      </w:tr>
      <w:tr w:rsidR="00DF1C99" w:rsidRPr="00B34118" w14:paraId="04AE4D3B"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34" w14:textId="77777777" w:rsidR="00DF1C99" w:rsidRDefault="00DF1C99" w:rsidP="00DF1C99">
            <w:pPr>
              <w:jc w:val="center"/>
              <w:rPr>
                <w:rFonts w:ascii="Arial" w:hAnsi="Arial" w:cs="Arial"/>
                <w:b/>
                <w:sz w:val="16"/>
                <w:szCs w:val="16"/>
              </w:rPr>
            </w:pPr>
          </w:p>
          <w:p w14:paraId="04AE4D35" w14:textId="77777777" w:rsidR="004F314E" w:rsidRDefault="004F314E" w:rsidP="00DF1C99">
            <w:pPr>
              <w:jc w:val="center"/>
              <w:rPr>
                <w:rFonts w:ascii="Arial" w:hAnsi="Arial" w:cs="Arial"/>
                <w:b/>
                <w:sz w:val="16"/>
                <w:szCs w:val="16"/>
              </w:rPr>
            </w:pPr>
            <w:r>
              <w:rPr>
                <w:rFonts w:ascii="Arial" w:hAnsi="Arial" w:cs="Arial"/>
                <w:b/>
                <w:sz w:val="16"/>
                <w:szCs w:val="16"/>
              </w:rPr>
              <w:t>3</w:t>
            </w:r>
          </w:p>
          <w:p w14:paraId="04AE4D36" w14:textId="77777777" w:rsidR="00EF7AE6" w:rsidRPr="00DF1C99" w:rsidRDefault="00EF7AE6"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37" w14:textId="77777777" w:rsidR="00DF1C99" w:rsidRPr="00B34118"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B34118">
              <w:rPr>
                <w:rFonts w:ascii="Arial" w:hAnsi="Arial" w:cs="Arial"/>
                <w:sz w:val="16"/>
                <w:szCs w:val="16"/>
              </w:rPr>
              <w:t xml:space="preserve">Request for </w:t>
            </w:r>
            <w:r w:rsidRPr="00B34118">
              <w:rPr>
                <w:rFonts w:ascii="Arial" w:hAnsi="Arial" w:cs="Arial"/>
                <w:i/>
                <w:iCs/>
                <w:sz w:val="16"/>
                <w:szCs w:val="16"/>
              </w:rPr>
              <w:t>Ex Parte</w:t>
            </w:r>
            <w:r w:rsidRPr="00B34118">
              <w:rPr>
                <w:rFonts w:ascii="Arial" w:hAnsi="Arial" w:cs="Arial"/>
                <w:sz w:val="16"/>
                <w:szCs w:val="16"/>
              </w:rPr>
              <w:t xml:space="preserve"> Reexamination Transmittal Form (PTO/SB/57)</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38" w14:textId="77777777" w:rsidR="00DF1C99" w:rsidRPr="00DB0ED9" w:rsidRDefault="006659FC"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22</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39"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Pr>
                <w:rFonts w:ascii="Arial" w:hAnsi="Arial" w:cs="Arial"/>
                <w:sz w:val="16"/>
                <w:szCs w:val="16"/>
              </w:rPr>
              <w:t>5.7</w:t>
            </w:r>
            <w:r w:rsidRPr="00DB0ED9">
              <w:rPr>
                <w:rFonts w:ascii="Arial" w:hAnsi="Arial" w:cs="Arial"/>
                <w:sz w:val="16"/>
                <w:szCs w:val="16"/>
              </w:rPr>
              <w:t>5</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3A"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sidR="00A05336">
              <w:rPr>
                <w:rFonts w:ascii="Arial" w:hAnsi="Arial" w:cs="Arial"/>
                <w:sz w:val="16"/>
                <w:szCs w:val="16"/>
              </w:rPr>
              <w:t>12</w:t>
            </w:r>
            <w:r w:rsidR="00CF552E">
              <w:rPr>
                <w:rFonts w:ascii="Arial" w:hAnsi="Arial" w:cs="Arial"/>
                <w:sz w:val="16"/>
                <w:szCs w:val="16"/>
              </w:rPr>
              <w:t>6</w:t>
            </w:r>
            <w:r w:rsidR="00A05336">
              <w:rPr>
                <w:rFonts w:ascii="Arial" w:hAnsi="Arial" w:cs="Arial"/>
                <w:sz w:val="16"/>
                <w:szCs w:val="16"/>
              </w:rPr>
              <w:t>.5</w:t>
            </w:r>
            <w:r w:rsidRPr="00DB0ED9">
              <w:rPr>
                <w:rFonts w:ascii="Arial" w:hAnsi="Arial" w:cs="Arial"/>
                <w:sz w:val="16"/>
                <w:szCs w:val="16"/>
              </w:rPr>
              <w:t>0</w:t>
            </w:r>
          </w:p>
        </w:tc>
      </w:tr>
      <w:tr w:rsidR="00DF1C99" w:rsidRPr="00B34118" w14:paraId="04AE4D43"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3C" w14:textId="77777777" w:rsidR="00DF1C99" w:rsidRPr="004F314E" w:rsidRDefault="00DF1C99" w:rsidP="00DF1C99">
            <w:pPr>
              <w:jc w:val="center"/>
              <w:rPr>
                <w:rFonts w:ascii="Arial" w:hAnsi="Arial" w:cs="Arial"/>
                <w:b/>
                <w:sz w:val="16"/>
                <w:szCs w:val="16"/>
              </w:rPr>
            </w:pPr>
          </w:p>
          <w:p w14:paraId="04AE4D3D" w14:textId="77777777" w:rsidR="004F314E" w:rsidRDefault="004F314E" w:rsidP="00DF1C99">
            <w:pPr>
              <w:jc w:val="center"/>
              <w:rPr>
                <w:rFonts w:ascii="Arial" w:hAnsi="Arial" w:cs="Arial"/>
                <w:b/>
                <w:sz w:val="16"/>
                <w:szCs w:val="16"/>
              </w:rPr>
            </w:pPr>
            <w:r w:rsidRPr="004F314E">
              <w:rPr>
                <w:rFonts w:ascii="Arial" w:hAnsi="Arial" w:cs="Arial"/>
                <w:b/>
                <w:sz w:val="16"/>
                <w:szCs w:val="16"/>
              </w:rPr>
              <w:t>4</w:t>
            </w:r>
          </w:p>
          <w:p w14:paraId="04AE4D3E" w14:textId="77777777" w:rsidR="00EF7AE6" w:rsidRPr="004F314E" w:rsidRDefault="00EF7AE6"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3F" w14:textId="77777777" w:rsidR="00DF1C99" w:rsidRPr="00B34118"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B34118">
              <w:rPr>
                <w:rFonts w:ascii="Arial" w:hAnsi="Arial" w:cs="Arial"/>
                <w:sz w:val="16"/>
                <w:szCs w:val="16"/>
              </w:rPr>
              <w:t xml:space="preserve">Request for </w:t>
            </w:r>
            <w:r w:rsidRPr="00B34118">
              <w:rPr>
                <w:rFonts w:ascii="Arial" w:hAnsi="Arial" w:cs="Arial"/>
                <w:i/>
                <w:sz w:val="16"/>
                <w:szCs w:val="16"/>
              </w:rPr>
              <w:t>Ex Parte</w:t>
            </w:r>
            <w:r w:rsidRPr="00B34118">
              <w:rPr>
                <w:rFonts w:ascii="Arial" w:hAnsi="Arial" w:cs="Arial"/>
                <w:sz w:val="16"/>
                <w:szCs w:val="16"/>
              </w:rPr>
              <w:t xml:space="preserve"> Reexamination (submitted with transmittal form above)</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40" w14:textId="77777777" w:rsidR="00DF1C99" w:rsidRPr="00DB0ED9" w:rsidRDefault="006659FC"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22</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41"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$0.00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42"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$0.00</w:t>
            </w:r>
          </w:p>
        </w:tc>
      </w:tr>
      <w:tr w:rsidR="00DF1C99" w:rsidRPr="003E57EB" w14:paraId="04AE4D4B"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44" w14:textId="77777777" w:rsidR="004F314E" w:rsidRPr="004F314E" w:rsidRDefault="004F314E" w:rsidP="00DF1C99">
            <w:pPr>
              <w:jc w:val="center"/>
              <w:rPr>
                <w:rFonts w:ascii="Arial" w:hAnsi="Arial" w:cs="Arial"/>
                <w:b/>
                <w:sz w:val="16"/>
                <w:szCs w:val="16"/>
              </w:rPr>
            </w:pPr>
          </w:p>
          <w:p w14:paraId="04AE4D45" w14:textId="77777777" w:rsidR="00DF1C99" w:rsidRPr="004F314E" w:rsidRDefault="00EF7AE6" w:rsidP="00DF1C99">
            <w:pPr>
              <w:jc w:val="center"/>
              <w:rPr>
                <w:rFonts w:ascii="Arial" w:hAnsi="Arial" w:cs="Arial"/>
                <w:b/>
                <w:sz w:val="16"/>
                <w:szCs w:val="16"/>
              </w:rPr>
            </w:pPr>
            <w:r>
              <w:rPr>
                <w:rFonts w:ascii="Arial" w:hAnsi="Arial" w:cs="Arial"/>
                <w:b/>
                <w:sz w:val="16"/>
                <w:szCs w:val="16"/>
              </w:rPr>
              <w:t>5</w:t>
            </w:r>
          </w:p>
          <w:p w14:paraId="04AE4D46" w14:textId="77777777" w:rsidR="004F314E" w:rsidRPr="004F314E" w:rsidRDefault="004F314E"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47" w14:textId="77777777" w:rsidR="00DF1C99" w:rsidRPr="003E57EB"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3E57EB">
              <w:rPr>
                <w:rFonts w:ascii="Arial" w:hAnsi="Arial" w:cs="Arial"/>
                <w:sz w:val="16"/>
                <w:szCs w:val="16"/>
              </w:rPr>
              <w:t>Petition in a Reexamination Proceeding (except for those specifically enumerated in 37 CFR 1.550(i) and 1.937(d))</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48" w14:textId="77777777" w:rsidR="00DF1C99" w:rsidRPr="00DB0ED9" w:rsidRDefault="00C86EAF"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6</w:t>
            </w:r>
            <w:r w:rsidR="006659FC">
              <w:rPr>
                <w:rFonts w:ascii="Arial" w:hAnsi="Arial" w:cs="Arial"/>
                <w:sz w:val="16"/>
                <w:szCs w:val="16"/>
              </w:rPr>
              <w:t>1</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49"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Pr>
                <w:rFonts w:ascii="Arial" w:hAnsi="Arial" w:cs="Arial"/>
                <w:sz w:val="16"/>
                <w:szCs w:val="16"/>
              </w:rPr>
              <w:t>5.7</w:t>
            </w:r>
            <w:r w:rsidRPr="00DB0ED9">
              <w:rPr>
                <w:rFonts w:ascii="Arial" w:hAnsi="Arial" w:cs="Arial"/>
                <w:sz w:val="16"/>
                <w:szCs w:val="16"/>
              </w:rPr>
              <w:t>5</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4A"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sidR="00A05336">
              <w:rPr>
                <w:rFonts w:ascii="Arial" w:hAnsi="Arial" w:cs="Arial"/>
                <w:sz w:val="16"/>
                <w:szCs w:val="16"/>
              </w:rPr>
              <w:t>350.75</w:t>
            </w:r>
          </w:p>
        </w:tc>
      </w:tr>
      <w:tr w:rsidR="00DF1C99" w:rsidRPr="003E57EB" w14:paraId="04AE4D53"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4C" w14:textId="77777777" w:rsidR="00DF1C99" w:rsidRPr="004F314E" w:rsidRDefault="00DF1C99" w:rsidP="00DF1C99">
            <w:pPr>
              <w:jc w:val="center"/>
              <w:rPr>
                <w:rFonts w:ascii="Arial" w:hAnsi="Arial" w:cs="Arial"/>
                <w:b/>
                <w:sz w:val="16"/>
                <w:szCs w:val="16"/>
              </w:rPr>
            </w:pPr>
          </w:p>
          <w:p w14:paraId="04AE4D4D" w14:textId="77777777" w:rsidR="004F314E" w:rsidRDefault="00EF7AE6" w:rsidP="00DF1C99">
            <w:pPr>
              <w:jc w:val="center"/>
              <w:rPr>
                <w:rFonts w:ascii="Arial" w:hAnsi="Arial" w:cs="Arial"/>
                <w:b/>
                <w:sz w:val="16"/>
                <w:szCs w:val="16"/>
              </w:rPr>
            </w:pPr>
            <w:r>
              <w:rPr>
                <w:rFonts w:ascii="Arial" w:hAnsi="Arial" w:cs="Arial"/>
                <w:b/>
                <w:sz w:val="16"/>
                <w:szCs w:val="16"/>
              </w:rPr>
              <w:t>6</w:t>
            </w:r>
          </w:p>
          <w:p w14:paraId="04AE4D4E" w14:textId="77777777" w:rsidR="00EF7AE6" w:rsidRPr="004F314E" w:rsidRDefault="00EF7AE6"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4F" w14:textId="77777777" w:rsidR="00DF1C99" w:rsidRPr="003E57EB"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3E57EB">
              <w:rPr>
                <w:rFonts w:ascii="Arial" w:hAnsi="Arial" w:cs="Arial"/>
                <w:sz w:val="16"/>
                <w:szCs w:val="16"/>
              </w:rPr>
              <w:t>Patent Owner’s 37 CFR 1.530 Statement</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50" w14:textId="77777777" w:rsidR="00DF1C99" w:rsidRPr="00DB0ED9" w:rsidRDefault="006659FC"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8</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51"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Pr>
                <w:rFonts w:ascii="Arial" w:hAnsi="Arial" w:cs="Arial"/>
                <w:sz w:val="16"/>
                <w:szCs w:val="16"/>
              </w:rPr>
              <w:t>5.7</w:t>
            </w:r>
            <w:r w:rsidRPr="00DB0ED9">
              <w:rPr>
                <w:rFonts w:ascii="Arial" w:hAnsi="Arial" w:cs="Arial"/>
                <w:sz w:val="16"/>
                <w:szCs w:val="16"/>
              </w:rPr>
              <w:t>5</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52"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sidR="00A05336">
              <w:rPr>
                <w:rFonts w:ascii="Arial" w:hAnsi="Arial" w:cs="Arial"/>
                <w:sz w:val="16"/>
                <w:szCs w:val="16"/>
              </w:rPr>
              <w:t>46.00</w:t>
            </w:r>
          </w:p>
        </w:tc>
      </w:tr>
      <w:tr w:rsidR="00DF1C99" w:rsidRPr="00244838" w14:paraId="04AE4D5B"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54" w14:textId="77777777" w:rsidR="00EF7AE6" w:rsidRPr="004F314E" w:rsidRDefault="00EF7AE6" w:rsidP="00EF7AE6">
            <w:pPr>
              <w:rPr>
                <w:rFonts w:ascii="Arial" w:hAnsi="Arial" w:cs="Arial"/>
                <w:b/>
                <w:sz w:val="16"/>
                <w:szCs w:val="16"/>
              </w:rPr>
            </w:pPr>
          </w:p>
          <w:p w14:paraId="04AE4D55" w14:textId="77777777" w:rsidR="004F314E" w:rsidRDefault="00EF7AE6" w:rsidP="00DF1C99">
            <w:pPr>
              <w:jc w:val="center"/>
              <w:rPr>
                <w:rFonts w:ascii="Arial" w:hAnsi="Arial" w:cs="Arial"/>
                <w:b/>
                <w:sz w:val="16"/>
                <w:szCs w:val="16"/>
              </w:rPr>
            </w:pPr>
            <w:r>
              <w:rPr>
                <w:rFonts w:ascii="Arial" w:hAnsi="Arial" w:cs="Arial"/>
                <w:b/>
                <w:sz w:val="16"/>
                <w:szCs w:val="16"/>
              </w:rPr>
              <w:t>7</w:t>
            </w:r>
          </w:p>
          <w:p w14:paraId="04AE4D56" w14:textId="77777777" w:rsidR="00EF7AE6" w:rsidRPr="004F314E" w:rsidRDefault="00EF7AE6"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57" w14:textId="77777777" w:rsidR="00DF1C99" w:rsidRPr="00244838"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Third Party Requester’s 37 CFR 1.535 Reply</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58" w14:textId="77777777" w:rsidR="00DF1C99" w:rsidRPr="00DB0ED9" w:rsidRDefault="006659FC"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2</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59"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Pr>
                <w:rFonts w:ascii="Arial" w:hAnsi="Arial" w:cs="Arial"/>
                <w:sz w:val="16"/>
                <w:szCs w:val="16"/>
              </w:rPr>
              <w:t>5.7</w:t>
            </w:r>
            <w:r w:rsidRPr="00DB0ED9">
              <w:rPr>
                <w:rFonts w:ascii="Arial" w:hAnsi="Arial" w:cs="Arial"/>
                <w:sz w:val="16"/>
                <w:szCs w:val="16"/>
              </w:rPr>
              <w:t>5</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5A"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sidR="00A05336">
              <w:rPr>
                <w:rFonts w:ascii="Arial" w:hAnsi="Arial" w:cs="Arial"/>
                <w:sz w:val="16"/>
                <w:szCs w:val="16"/>
              </w:rPr>
              <w:t>11.50</w:t>
            </w:r>
          </w:p>
        </w:tc>
      </w:tr>
      <w:tr w:rsidR="00DF1C99" w:rsidRPr="00244838" w14:paraId="04AE4D63"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5C" w14:textId="77777777" w:rsidR="00DF1C99" w:rsidRPr="004F314E" w:rsidRDefault="00DF1C99" w:rsidP="00DF1C99">
            <w:pPr>
              <w:jc w:val="center"/>
              <w:rPr>
                <w:rFonts w:ascii="Arial" w:hAnsi="Arial" w:cs="Arial"/>
                <w:b/>
                <w:sz w:val="16"/>
                <w:szCs w:val="16"/>
              </w:rPr>
            </w:pPr>
          </w:p>
          <w:p w14:paraId="04AE4D5D" w14:textId="77777777" w:rsidR="004F314E" w:rsidRDefault="00EF7AE6" w:rsidP="00DF1C99">
            <w:pPr>
              <w:jc w:val="center"/>
              <w:rPr>
                <w:rFonts w:ascii="Arial" w:hAnsi="Arial" w:cs="Arial"/>
                <w:b/>
                <w:sz w:val="16"/>
                <w:szCs w:val="16"/>
              </w:rPr>
            </w:pPr>
            <w:r>
              <w:rPr>
                <w:rFonts w:ascii="Arial" w:hAnsi="Arial" w:cs="Arial"/>
                <w:b/>
                <w:sz w:val="16"/>
                <w:szCs w:val="16"/>
              </w:rPr>
              <w:t>8</w:t>
            </w:r>
          </w:p>
          <w:p w14:paraId="04AE4D5E" w14:textId="77777777" w:rsidR="00EF7AE6" w:rsidRPr="004F314E" w:rsidRDefault="00EF7AE6"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5F" w14:textId="77777777" w:rsidR="00DF1C99" w:rsidRPr="00244838"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 xml:space="preserve">Amendment in </w:t>
            </w:r>
            <w:r w:rsidRPr="00244838">
              <w:rPr>
                <w:rFonts w:ascii="Arial" w:hAnsi="Arial" w:cs="Arial"/>
                <w:i/>
                <w:sz w:val="16"/>
                <w:szCs w:val="16"/>
              </w:rPr>
              <w:t>Ex</w:t>
            </w:r>
            <w:r w:rsidRPr="00244838">
              <w:rPr>
                <w:rFonts w:ascii="Arial" w:hAnsi="Arial" w:cs="Arial"/>
                <w:sz w:val="16"/>
                <w:szCs w:val="16"/>
              </w:rPr>
              <w:t xml:space="preserve"> </w:t>
            </w:r>
            <w:r w:rsidRPr="00244838">
              <w:rPr>
                <w:rFonts w:ascii="Arial" w:hAnsi="Arial" w:cs="Arial"/>
                <w:i/>
                <w:sz w:val="16"/>
                <w:szCs w:val="16"/>
              </w:rPr>
              <w:t>Parte</w:t>
            </w:r>
            <w:r w:rsidRPr="00244838">
              <w:rPr>
                <w:rFonts w:ascii="Arial" w:hAnsi="Arial" w:cs="Arial"/>
                <w:sz w:val="16"/>
                <w:szCs w:val="16"/>
              </w:rPr>
              <w:t xml:space="preserve"> or </w:t>
            </w:r>
            <w:r w:rsidRPr="00244838">
              <w:rPr>
                <w:rFonts w:ascii="Arial" w:hAnsi="Arial" w:cs="Arial"/>
                <w:i/>
                <w:sz w:val="16"/>
                <w:szCs w:val="16"/>
              </w:rPr>
              <w:t>Inter</w:t>
            </w:r>
            <w:r w:rsidRPr="00244838">
              <w:rPr>
                <w:rFonts w:ascii="Arial" w:hAnsi="Arial" w:cs="Arial"/>
                <w:sz w:val="16"/>
                <w:szCs w:val="16"/>
              </w:rPr>
              <w:t xml:space="preserve"> </w:t>
            </w:r>
            <w:r w:rsidRPr="00244838">
              <w:rPr>
                <w:rFonts w:ascii="Arial" w:hAnsi="Arial" w:cs="Arial"/>
                <w:i/>
                <w:sz w:val="16"/>
                <w:szCs w:val="16"/>
              </w:rPr>
              <w:t>Partes</w:t>
            </w:r>
            <w:r w:rsidRPr="00244838">
              <w:rPr>
                <w:rFonts w:ascii="Arial" w:hAnsi="Arial" w:cs="Arial"/>
                <w:sz w:val="16"/>
                <w:szCs w:val="16"/>
              </w:rPr>
              <w:t xml:space="preserve"> Reexamination</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60" w14:textId="77777777" w:rsidR="00DF1C99" w:rsidRPr="00DB0ED9" w:rsidRDefault="006659FC"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34</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61"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Pr>
                <w:rFonts w:ascii="Arial" w:hAnsi="Arial" w:cs="Arial"/>
                <w:sz w:val="16"/>
                <w:szCs w:val="16"/>
              </w:rPr>
              <w:t>5.7</w:t>
            </w:r>
            <w:r w:rsidRPr="00DB0ED9">
              <w:rPr>
                <w:rFonts w:ascii="Arial" w:hAnsi="Arial" w:cs="Arial"/>
                <w:sz w:val="16"/>
                <w:szCs w:val="16"/>
              </w:rPr>
              <w:t>5</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62"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w:t>
            </w:r>
            <w:r w:rsidR="00A05336">
              <w:rPr>
                <w:rFonts w:ascii="Arial" w:hAnsi="Arial" w:cs="Arial"/>
                <w:sz w:val="16"/>
                <w:szCs w:val="16"/>
              </w:rPr>
              <w:t>195.50</w:t>
            </w:r>
          </w:p>
        </w:tc>
      </w:tr>
      <w:tr w:rsidR="00DF1C99" w:rsidRPr="00244838" w14:paraId="04AE4D6B"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64" w14:textId="77777777" w:rsidR="00DF1C99" w:rsidRPr="004F314E" w:rsidRDefault="00DF1C99" w:rsidP="00DF1C99">
            <w:pPr>
              <w:jc w:val="center"/>
              <w:rPr>
                <w:rFonts w:ascii="Arial" w:hAnsi="Arial" w:cs="Arial"/>
                <w:b/>
                <w:sz w:val="16"/>
                <w:szCs w:val="16"/>
              </w:rPr>
            </w:pPr>
          </w:p>
          <w:p w14:paraId="04AE4D65" w14:textId="77777777" w:rsidR="004F314E" w:rsidRDefault="00EF7AE6" w:rsidP="00DF1C99">
            <w:pPr>
              <w:jc w:val="center"/>
              <w:rPr>
                <w:rFonts w:ascii="Arial" w:hAnsi="Arial" w:cs="Arial"/>
                <w:b/>
                <w:sz w:val="16"/>
                <w:szCs w:val="16"/>
              </w:rPr>
            </w:pPr>
            <w:r>
              <w:rPr>
                <w:rFonts w:ascii="Arial" w:hAnsi="Arial" w:cs="Arial"/>
                <w:b/>
                <w:sz w:val="16"/>
                <w:szCs w:val="16"/>
              </w:rPr>
              <w:t>9</w:t>
            </w:r>
          </w:p>
          <w:p w14:paraId="04AE4D66" w14:textId="77777777" w:rsidR="00EF7AE6" w:rsidRPr="004F314E" w:rsidRDefault="00EF7AE6"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67" w14:textId="77777777" w:rsidR="00DF1C99" w:rsidRPr="00244838"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 xml:space="preserve">Third Party Requester’s 37 CFR 1.947 Comments in </w:t>
            </w:r>
            <w:r w:rsidRPr="00244838">
              <w:rPr>
                <w:rFonts w:ascii="Arial" w:hAnsi="Arial" w:cs="Arial"/>
                <w:i/>
                <w:sz w:val="16"/>
                <w:szCs w:val="16"/>
              </w:rPr>
              <w:t>Inter</w:t>
            </w:r>
            <w:r w:rsidRPr="00244838">
              <w:rPr>
                <w:rFonts w:ascii="Arial" w:hAnsi="Arial" w:cs="Arial"/>
                <w:sz w:val="16"/>
                <w:szCs w:val="16"/>
              </w:rPr>
              <w:t xml:space="preserve"> </w:t>
            </w:r>
            <w:r w:rsidRPr="00244838">
              <w:rPr>
                <w:rFonts w:ascii="Arial" w:hAnsi="Arial" w:cs="Arial"/>
                <w:i/>
                <w:sz w:val="16"/>
                <w:szCs w:val="16"/>
              </w:rPr>
              <w:t>Partes</w:t>
            </w:r>
            <w:r w:rsidRPr="00244838">
              <w:rPr>
                <w:rFonts w:ascii="Arial" w:hAnsi="Arial" w:cs="Arial"/>
                <w:sz w:val="16"/>
                <w:szCs w:val="16"/>
              </w:rPr>
              <w:t xml:space="preserve"> Reexamination</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68" w14:textId="77777777" w:rsidR="00DF1C99" w:rsidRPr="00DB0ED9" w:rsidRDefault="006659FC"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1</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69"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Pr>
                <w:rFonts w:ascii="Arial" w:hAnsi="Arial" w:cs="Arial"/>
                <w:sz w:val="16"/>
                <w:szCs w:val="16"/>
              </w:rPr>
              <w:t>5.7</w:t>
            </w:r>
            <w:r w:rsidRPr="00DB0ED9">
              <w:rPr>
                <w:rFonts w:ascii="Arial" w:hAnsi="Arial" w:cs="Arial"/>
                <w:sz w:val="16"/>
                <w:szCs w:val="16"/>
              </w:rPr>
              <w:t>5</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6A"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sidR="00A05336">
              <w:rPr>
                <w:rFonts w:ascii="Arial" w:hAnsi="Arial" w:cs="Arial"/>
                <w:sz w:val="16"/>
                <w:szCs w:val="16"/>
              </w:rPr>
              <w:t>5</w:t>
            </w:r>
            <w:r>
              <w:rPr>
                <w:rFonts w:ascii="Arial" w:hAnsi="Arial" w:cs="Arial"/>
                <w:sz w:val="16"/>
                <w:szCs w:val="16"/>
              </w:rPr>
              <w:t>.75</w:t>
            </w:r>
          </w:p>
        </w:tc>
      </w:tr>
      <w:tr w:rsidR="00DF1C99" w:rsidRPr="00244838" w14:paraId="04AE4D73"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6C" w14:textId="77777777" w:rsidR="00DF1C99" w:rsidRPr="004F314E" w:rsidRDefault="00DF1C99" w:rsidP="00DF1C99">
            <w:pPr>
              <w:jc w:val="center"/>
              <w:rPr>
                <w:rFonts w:ascii="Arial" w:hAnsi="Arial" w:cs="Arial"/>
                <w:b/>
                <w:sz w:val="16"/>
                <w:szCs w:val="16"/>
              </w:rPr>
            </w:pPr>
          </w:p>
          <w:p w14:paraId="04AE4D6D" w14:textId="77777777" w:rsidR="004F314E" w:rsidRDefault="00EF7AE6" w:rsidP="00EF7AE6">
            <w:pPr>
              <w:jc w:val="center"/>
              <w:rPr>
                <w:rFonts w:ascii="Arial" w:hAnsi="Arial" w:cs="Arial"/>
                <w:b/>
                <w:sz w:val="16"/>
                <w:szCs w:val="16"/>
              </w:rPr>
            </w:pPr>
            <w:r>
              <w:rPr>
                <w:rFonts w:ascii="Arial" w:hAnsi="Arial" w:cs="Arial"/>
                <w:b/>
                <w:sz w:val="16"/>
                <w:szCs w:val="16"/>
              </w:rPr>
              <w:t>10</w:t>
            </w:r>
          </w:p>
          <w:p w14:paraId="04AE4D6E" w14:textId="77777777" w:rsidR="00EF7AE6" w:rsidRPr="004F314E" w:rsidRDefault="00EF7AE6" w:rsidP="00EF7AE6">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6F" w14:textId="77777777" w:rsidR="00DF1C99" w:rsidRPr="00244838"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 xml:space="preserve">Response to Final Rejection in </w:t>
            </w:r>
            <w:r w:rsidRPr="00244838">
              <w:rPr>
                <w:rFonts w:ascii="Arial" w:hAnsi="Arial" w:cs="Arial"/>
                <w:i/>
                <w:sz w:val="16"/>
                <w:szCs w:val="16"/>
              </w:rPr>
              <w:t>Ex</w:t>
            </w:r>
            <w:r w:rsidRPr="00244838">
              <w:rPr>
                <w:rFonts w:ascii="Arial" w:hAnsi="Arial" w:cs="Arial"/>
                <w:sz w:val="16"/>
                <w:szCs w:val="16"/>
              </w:rPr>
              <w:t xml:space="preserve"> </w:t>
            </w:r>
            <w:r w:rsidRPr="00244838">
              <w:rPr>
                <w:rFonts w:ascii="Arial" w:hAnsi="Arial" w:cs="Arial"/>
                <w:i/>
                <w:sz w:val="16"/>
                <w:szCs w:val="16"/>
              </w:rPr>
              <w:t>Parte</w:t>
            </w:r>
            <w:r w:rsidRPr="00244838">
              <w:rPr>
                <w:rFonts w:ascii="Arial" w:hAnsi="Arial" w:cs="Arial"/>
                <w:sz w:val="16"/>
                <w:szCs w:val="16"/>
              </w:rPr>
              <w:t xml:space="preserve"> Reexamination</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70" w14:textId="77777777" w:rsidR="00DF1C99" w:rsidRPr="00DB0ED9" w:rsidRDefault="006659FC"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20</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71"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Pr>
                <w:rFonts w:ascii="Arial" w:hAnsi="Arial" w:cs="Arial"/>
                <w:sz w:val="16"/>
                <w:szCs w:val="16"/>
              </w:rPr>
              <w:t>5.7</w:t>
            </w:r>
            <w:r w:rsidRPr="00DB0ED9">
              <w:rPr>
                <w:rFonts w:ascii="Arial" w:hAnsi="Arial" w:cs="Arial"/>
                <w:sz w:val="16"/>
                <w:szCs w:val="16"/>
              </w:rPr>
              <w:t>5</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72"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w:t>
            </w:r>
            <w:r w:rsidR="00A05336">
              <w:rPr>
                <w:rFonts w:ascii="Arial" w:hAnsi="Arial" w:cs="Arial"/>
                <w:sz w:val="16"/>
                <w:szCs w:val="16"/>
              </w:rPr>
              <w:t>115.</w:t>
            </w:r>
            <w:r>
              <w:rPr>
                <w:rFonts w:ascii="Arial" w:hAnsi="Arial" w:cs="Arial"/>
                <w:sz w:val="16"/>
                <w:szCs w:val="16"/>
              </w:rPr>
              <w:t>0</w:t>
            </w:r>
            <w:r w:rsidRPr="00DB0ED9">
              <w:rPr>
                <w:rFonts w:ascii="Arial" w:hAnsi="Arial" w:cs="Arial"/>
                <w:sz w:val="16"/>
                <w:szCs w:val="16"/>
              </w:rPr>
              <w:t>0</w:t>
            </w:r>
          </w:p>
        </w:tc>
      </w:tr>
      <w:tr w:rsidR="00DF1C99" w:rsidRPr="00244838" w14:paraId="04AE4D7B"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74" w14:textId="77777777" w:rsidR="00DF1C99" w:rsidRPr="004F314E" w:rsidRDefault="00DF1C99" w:rsidP="00DF1C99">
            <w:pPr>
              <w:jc w:val="center"/>
              <w:rPr>
                <w:rFonts w:ascii="Arial" w:hAnsi="Arial" w:cs="Arial"/>
                <w:b/>
                <w:sz w:val="16"/>
                <w:szCs w:val="16"/>
              </w:rPr>
            </w:pPr>
          </w:p>
          <w:p w14:paraId="04AE4D75" w14:textId="77777777" w:rsidR="004F314E" w:rsidRDefault="00EF7AE6" w:rsidP="00DF1C99">
            <w:pPr>
              <w:jc w:val="center"/>
              <w:rPr>
                <w:rFonts w:ascii="Arial" w:hAnsi="Arial" w:cs="Arial"/>
                <w:b/>
                <w:sz w:val="16"/>
                <w:szCs w:val="16"/>
              </w:rPr>
            </w:pPr>
            <w:r>
              <w:rPr>
                <w:rFonts w:ascii="Arial" w:hAnsi="Arial" w:cs="Arial"/>
                <w:b/>
                <w:sz w:val="16"/>
                <w:szCs w:val="16"/>
              </w:rPr>
              <w:t>11</w:t>
            </w:r>
          </w:p>
          <w:p w14:paraId="04AE4D76" w14:textId="77777777" w:rsidR="00EF7AE6" w:rsidRPr="004F314E" w:rsidRDefault="00EF7AE6"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77" w14:textId="77777777" w:rsidR="00DF1C99" w:rsidRPr="00244838"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 xml:space="preserve">Patent Owner’s 37 CFR 1.951 Response in </w:t>
            </w:r>
            <w:r w:rsidRPr="00244838">
              <w:rPr>
                <w:rFonts w:ascii="Arial" w:hAnsi="Arial" w:cs="Arial"/>
                <w:i/>
                <w:sz w:val="16"/>
                <w:szCs w:val="16"/>
              </w:rPr>
              <w:t>Inter</w:t>
            </w:r>
            <w:r w:rsidRPr="00244838">
              <w:rPr>
                <w:rFonts w:ascii="Arial" w:hAnsi="Arial" w:cs="Arial"/>
                <w:sz w:val="16"/>
                <w:szCs w:val="16"/>
              </w:rPr>
              <w:t xml:space="preserve"> </w:t>
            </w:r>
            <w:r w:rsidRPr="00244838">
              <w:rPr>
                <w:rFonts w:ascii="Arial" w:hAnsi="Arial" w:cs="Arial"/>
                <w:i/>
                <w:sz w:val="16"/>
                <w:szCs w:val="16"/>
              </w:rPr>
              <w:t>Partes</w:t>
            </w:r>
            <w:r w:rsidRPr="00244838">
              <w:rPr>
                <w:rFonts w:ascii="Arial" w:hAnsi="Arial" w:cs="Arial"/>
                <w:sz w:val="16"/>
                <w:szCs w:val="16"/>
              </w:rPr>
              <w:t xml:space="preserve"> Reexamination</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78" w14:textId="77777777" w:rsidR="00DF1C99" w:rsidRPr="00DB0ED9" w:rsidRDefault="006659FC"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5</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79"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Pr>
                <w:rFonts w:ascii="Arial" w:hAnsi="Arial" w:cs="Arial"/>
                <w:sz w:val="16"/>
                <w:szCs w:val="16"/>
              </w:rPr>
              <w:t>5.7</w:t>
            </w:r>
            <w:r w:rsidRPr="00DB0ED9">
              <w:rPr>
                <w:rFonts w:ascii="Arial" w:hAnsi="Arial" w:cs="Arial"/>
                <w:sz w:val="16"/>
                <w:szCs w:val="16"/>
              </w:rPr>
              <w:t>5</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7A"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sidR="001947B5">
              <w:rPr>
                <w:rFonts w:ascii="Arial" w:hAnsi="Arial" w:cs="Arial"/>
                <w:sz w:val="16"/>
                <w:szCs w:val="16"/>
              </w:rPr>
              <w:t>28.75</w:t>
            </w:r>
          </w:p>
        </w:tc>
      </w:tr>
      <w:tr w:rsidR="00DF1C99" w:rsidRPr="00244838" w14:paraId="04AE4D83"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7C" w14:textId="77777777" w:rsidR="00DF1C99" w:rsidRPr="004F314E" w:rsidRDefault="00DF1C99" w:rsidP="00DF1C99">
            <w:pPr>
              <w:jc w:val="center"/>
              <w:rPr>
                <w:rFonts w:ascii="Arial" w:hAnsi="Arial" w:cs="Arial"/>
                <w:b/>
                <w:sz w:val="16"/>
                <w:szCs w:val="16"/>
              </w:rPr>
            </w:pPr>
          </w:p>
          <w:p w14:paraId="04AE4D7D" w14:textId="77777777" w:rsidR="004F314E" w:rsidRDefault="00EF7AE6" w:rsidP="00DF1C99">
            <w:pPr>
              <w:jc w:val="center"/>
              <w:rPr>
                <w:rFonts w:ascii="Arial" w:hAnsi="Arial" w:cs="Arial"/>
                <w:b/>
                <w:sz w:val="16"/>
                <w:szCs w:val="16"/>
              </w:rPr>
            </w:pPr>
            <w:r>
              <w:rPr>
                <w:rFonts w:ascii="Arial" w:hAnsi="Arial" w:cs="Arial"/>
                <w:b/>
                <w:sz w:val="16"/>
                <w:szCs w:val="16"/>
              </w:rPr>
              <w:t>12</w:t>
            </w:r>
          </w:p>
          <w:p w14:paraId="04AE4D7E" w14:textId="77777777" w:rsidR="00EF7AE6" w:rsidRPr="004F314E" w:rsidRDefault="00EF7AE6"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7F" w14:textId="77777777" w:rsidR="00DF1C99" w:rsidRPr="00244838"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 xml:space="preserve">Third Party Requester’s 37 CFR 1.951 Comments in </w:t>
            </w:r>
            <w:r w:rsidRPr="00244838">
              <w:rPr>
                <w:rFonts w:ascii="Arial" w:hAnsi="Arial" w:cs="Arial"/>
                <w:i/>
                <w:sz w:val="16"/>
                <w:szCs w:val="16"/>
              </w:rPr>
              <w:t>Inter</w:t>
            </w:r>
            <w:r w:rsidRPr="00244838">
              <w:rPr>
                <w:rFonts w:ascii="Arial" w:hAnsi="Arial" w:cs="Arial"/>
                <w:sz w:val="16"/>
                <w:szCs w:val="16"/>
              </w:rPr>
              <w:t xml:space="preserve"> </w:t>
            </w:r>
            <w:r w:rsidRPr="00244838">
              <w:rPr>
                <w:rFonts w:ascii="Arial" w:hAnsi="Arial" w:cs="Arial"/>
                <w:i/>
                <w:sz w:val="16"/>
                <w:szCs w:val="16"/>
              </w:rPr>
              <w:t>Partes</w:t>
            </w:r>
            <w:r w:rsidRPr="00244838">
              <w:rPr>
                <w:rFonts w:ascii="Arial" w:hAnsi="Arial" w:cs="Arial"/>
                <w:sz w:val="16"/>
                <w:szCs w:val="16"/>
              </w:rPr>
              <w:t xml:space="preserve"> Reexamination</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80" w14:textId="77777777" w:rsidR="00DF1C99" w:rsidRPr="00DB0ED9" w:rsidRDefault="006659FC"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5</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81"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Pr>
                <w:rFonts w:ascii="Arial" w:hAnsi="Arial" w:cs="Arial"/>
                <w:sz w:val="16"/>
                <w:szCs w:val="16"/>
              </w:rPr>
              <w:t>5.7</w:t>
            </w:r>
            <w:r w:rsidRPr="00DB0ED9">
              <w:rPr>
                <w:rFonts w:ascii="Arial" w:hAnsi="Arial" w:cs="Arial"/>
                <w:sz w:val="16"/>
                <w:szCs w:val="16"/>
              </w:rPr>
              <w:t>5</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82"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DB0ED9">
              <w:rPr>
                <w:rFonts w:ascii="Arial" w:hAnsi="Arial" w:cs="Arial"/>
                <w:sz w:val="16"/>
                <w:szCs w:val="16"/>
              </w:rPr>
              <w:t>$</w:t>
            </w:r>
            <w:r w:rsidR="001947B5">
              <w:rPr>
                <w:rFonts w:ascii="Arial" w:hAnsi="Arial" w:cs="Arial"/>
                <w:sz w:val="16"/>
                <w:szCs w:val="16"/>
              </w:rPr>
              <w:t>28.7</w:t>
            </w:r>
            <w:r w:rsidR="00CF552E">
              <w:rPr>
                <w:rFonts w:ascii="Arial" w:hAnsi="Arial" w:cs="Arial"/>
                <w:sz w:val="16"/>
                <w:szCs w:val="16"/>
              </w:rPr>
              <w:t>5</w:t>
            </w:r>
          </w:p>
        </w:tc>
      </w:tr>
      <w:tr w:rsidR="00DF1C99" w:rsidRPr="00CE554C" w14:paraId="04AE4D8B" w14:textId="77777777" w:rsidTr="00EF7AE6">
        <w:trPr>
          <w:cantSplit/>
        </w:trPr>
        <w:tc>
          <w:tcPr>
            <w:tcW w:w="1170" w:type="dxa"/>
            <w:tcBorders>
              <w:top w:val="single" w:sz="6" w:space="0" w:color="000000"/>
              <w:left w:val="single" w:sz="6" w:space="0" w:color="000000"/>
              <w:bottom w:val="single" w:sz="6" w:space="0" w:color="000000"/>
              <w:right w:val="single" w:sz="6" w:space="0" w:color="000000"/>
            </w:tcBorders>
            <w:vAlign w:val="center"/>
          </w:tcPr>
          <w:p w14:paraId="04AE4D84" w14:textId="77777777" w:rsidR="00DF1C99" w:rsidRPr="004F314E" w:rsidRDefault="00DF1C99" w:rsidP="00DF1C99">
            <w:pPr>
              <w:jc w:val="center"/>
              <w:rPr>
                <w:rFonts w:ascii="Arial" w:hAnsi="Arial" w:cs="Arial"/>
                <w:b/>
                <w:sz w:val="16"/>
                <w:szCs w:val="16"/>
              </w:rPr>
            </w:pPr>
          </w:p>
          <w:p w14:paraId="04AE4D85" w14:textId="77777777" w:rsidR="004F314E" w:rsidRDefault="00EF7AE6" w:rsidP="00DF1C99">
            <w:pPr>
              <w:jc w:val="center"/>
              <w:rPr>
                <w:rFonts w:ascii="Arial" w:hAnsi="Arial" w:cs="Arial"/>
                <w:b/>
                <w:sz w:val="16"/>
                <w:szCs w:val="16"/>
              </w:rPr>
            </w:pPr>
            <w:r>
              <w:rPr>
                <w:rFonts w:ascii="Arial" w:hAnsi="Arial" w:cs="Arial"/>
                <w:b/>
                <w:sz w:val="16"/>
                <w:szCs w:val="16"/>
              </w:rPr>
              <w:t>13</w:t>
            </w:r>
          </w:p>
          <w:p w14:paraId="04AE4D86" w14:textId="77777777" w:rsidR="00EF7AE6" w:rsidRPr="004F314E" w:rsidRDefault="00EF7AE6" w:rsidP="00DF1C99">
            <w:pPr>
              <w:jc w:val="center"/>
              <w:rPr>
                <w:rFonts w:ascii="Arial" w:hAnsi="Arial" w:cs="Arial"/>
                <w:b/>
                <w:sz w:val="16"/>
                <w:szCs w:val="16"/>
              </w:rPr>
            </w:pPr>
          </w:p>
        </w:tc>
        <w:tc>
          <w:tcPr>
            <w:tcW w:w="3600" w:type="dxa"/>
            <w:tcBorders>
              <w:top w:val="single" w:sz="6" w:space="0" w:color="000000"/>
              <w:left w:val="single" w:sz="6" w:space="0" w:color="000000"/>
              <w:bottom w:val="single" w:sz="6" w:space="0" w:color="000000"/>
              <w:right w:val="single" w:sz="6" w:space="0" w:color="000000"/>
            </w:tcBorders>
            <w:vAlign w:val="center"/>
          </w:tcPr>
          <w:p w14:paraId="04AE4D87" w14:textId="77777777" w:rsidR="00DF1C99" w:rsidRPr="00CE554C"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CE554C">
              <w:rPr>
                <w:rFonts w:ascii="Arial" w:hAnsi="Arial" w:cs="Arial"/>
                <w:sz w:val="16"/>
                <w:szCs w:val="16"/>
              </w:rPr>
              <w:t xml:space="preserve">Petition to Request Extension of Time in </w:t>
            </w:r>
            <w:r w:rsidRPr="00CE554C">
              <w:rPr>
                <w:rFonts w:ascii="Arial" w:hAnsi="Arial" w:cs="Arial"/>
                <w:i/>
                <w:sz w:val="16"/>
                <w:szCs w:val="16"/>
              </w:rPr>
              <w:t>Ex Parte</w:t>
            </w:r>
            <w:r w:rsidRPr="00CE554C">
              <w:rPr>
                <w:rFonts w:ascii="Arial" w:hAnsi="Arial" w:cs="Arial"/>
                <w:sz w:val="16"/>
                <w:szCs w:val="16"/>
              </w:rPr>
              <w:t xml:space="preserve"> or </w:t>
            </w:r>
            <w:r w:rsidRPr="00CE554C">
              <w:rPr>
                <w:rFonts w:ascii="Arial" w:hAnsi="Arial" w:cs="Arial"/>
                <w:i/>
                <w:sz w:val="16"/>
                <w:szCs w:val="16"/>
              </w:rPr>
              <w:t>Inter Partes</w:t>
            </w:r>
            <w:r w:rsidRPr="00CE554C">
              <w:rPr>
                <w:rFonts w:ascii="Arial" w:hAnsi="Arial" w:cs="Arial"/>
                <w:sz w:val="16"/>
                <w:szCs w:val="16"/>
              </w:rPr>
              <w:t xml:space="preserve"> Reexamination</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88" w14:textId="77777777" w:rsidR="00DF1C99" w:rsidRPr="00DB0ED9" w:rsidRDefault="006659FC"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20</w:t>
            </w:r>
          </w:p>
        </w:tc>
        <w:tc>
          <w:tcPr>
            <w:tcW w:w="1530" w:type="dxa"/>
            <w:tcBorders>
              <w:top w:val="single" w:sz="6" w:space="0" w:color="000000"/>
              <w:left w:val="single" w:sz="6" w:space="0" w:color="000000"/>
              <w:bottom w:val="single" w:sz="6" w:space="0" w:color="000000"/>
              <w:right w:val="single" w:sz="6" w:space="0" w:color="000000"/>
            </w:tcBorders>
            <w:vAlign w:val="center"/>
          </w:tcPr>
          <w:p w14:paraId="04AE4D89"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$0.49</w:t>
            </w:r>
          </w:p>
        </w:tc>
        <w:tc>
          <w:tcPr>
            <w:tcW w:w="1710" w:type="dxa"/>
            <w:tcBorders>
              <w:top w:val="single" w:sz="6" w:space="0" w:color="000000"/>
              <w:left w:val="single" w:sz="6" w:space="0" w:color="000000"/>
              <w:bottom w:val="single" w:sz="6" w:space="0" w:color="000000"/>
              <w:right w:val="single" w:sz="6" w:space="0" w:color="000000"/>
            </w:tcBorders>
            <w:vAlign w:val="center"/>
          </w:tcPr>
          <w:p w14:paraId="04AE4D8A"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w:t>
            </w:r>
            <w:r w:rsidR="001947B5">
              <w:rPr>
                <w:rFonts w:ascii="Arial" w:hAnsi="Arial" w:cs="Arial"/>
                <w:sz w:val="16"/>
                <w:szCs w:val="16"/>
              </w:rPr>
              <w:t>9.80</w:t>
            </w:r>
          </w:p>
        </w:tc>
      </w:tr>
      <w:tr w:rsidR="00DF1C99" w:rsidRPr="00244838" w14:paraId="04AE4D95" w14:textId="77777777" w:rsidTr="004F314E">
        <w:tc>
          <w:tcPr>
            <w:tcW w:w="1170" w:type="dxa"/>
            <w:tcBorders>
              <w:top w:val="single" w:sz="6" w:space="0" w:color="000000"/>
              <w:left w:val="single" w:sz="6" w:space="0" w:color="000000"/>
              <w:bottom w:val="single" w:sz="6" w:space="0" w:color="000000"/>
              <w:right w:val="single" w:sz="6" w:space="0" w:color="000000"/>
            </w:tcBorders>
          </w:tcPr>
          <w:p w14:paraId="04AE4D8C" w14:textId="77777777" w:rsidR="00DF1C99" w:rsidRPr="00244838" w:rsidRDefault="00DF1C99" w:rsidP="00DF1C99">
            <w:pPr>
              <w:rPr>
                <w:rFonts w:ascii="Arial" w:hAnsi="Arial" w:cs="Arial"/>
                <w:sz w:val="16"/>
                <w:szCs w:val="16"/>
              </w:rPr>
            </w:pPr>
          </w:p>
        </w:tc>
        <w:tc>
          <w:tcPr>
            <w:tcW w:w="3600" w:type="dxa"/>
            <w:tcBorders>
              <w:top w:val="single" w:sz="6" w:space="0" w:color="000000"/>
              <w:left w:val="single" w:sz="6" w:space="0" w:color="000000"/>
              <w:bottom w:val="single" w:sz="6" w:space="0" w:color="000000"/>
              <w:right w:val="single" w:sz="6" w:space="0" w:color="000000"/>
            </w:tcBorders>
          </w:tcPr>
          <w:p w14:paraId="04AE4D8D" w14:textId="77777777" w:rsidR="00DF1C99" w:rsidRPr="00244838" w:rsidRDefault="00DF1C99" w:rsidP="00DF1C99">
            <w:pPr>
              <w:rPr>
                <w:rFonts w:ascii="Arial" w:hAnsi="Arial" w:cs="Arial"/>
                <w:sz w:val="16"/>
                <w:szCs w:val="16"/>
              </w:rPr>
            </w:pPr>
          </w:p>
          <w:p w14:paraId="04AE4D8E" w14:textId="77777777" w:rsidR="00DF1C99" w:rsidRPr="00244838"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16"/>
                <w:szCs w:val="16"/>
              </w:rPr>
            </w:pPr>
            <w:r w:rsidRPr="00244838">
              <w:rPr>
                <w:rFonts w:ascii="Arial" w:hAnsi="Arial" w:cs="Arial"/>
                <w:b/>
                <w:bCs/>
                <w:sz w:val="16"/>
                <w:szCs w:val="16"/>
              </w:rPr>
              <w:t>Totals</w:t>
            </w:r>
          </w:p>
        </w:tc>
        <w:tc>
          <w:tcPr>
            <w:tcW w:w="1710" w:type="dxa"/>
            <w:tcBorders>
              <w:top w:val="single" w:sz="6" w:space="0" w:color="000000"/>
              <w:left w:val="single" w:sz="6" w:space="0" w:color="000000"/>
              <w:bottom w:val="single" w:sz="6" w:space="0" w:color="000000"/>
              <w:right w:val="single" w:sz="6" w:space="0" w:color="000000"/>
            </w:tcBorders>
          </w:tcPr>
          <w:p w14:paraId="04AE4D8F" w14:textId="77777777" w:rsidR="00DF1C99" w:rsidRPr="00DB0ED9" w:rsidRDefault="00DF1C99" w:rsidP="00DF1C99">
            <w:pPr>
              <w:rPr>
                <w:rFonts w:ascii="Arial" w:hAnsi="Arial" w:cs="Arial"/>
                <w:b/>
                <w:bCs/>
                <w:sz w:val="16"/>
                <w:szCs w:val="16"/>
              </w:rPr>
            </w:pPr>
          </w:p>
          <w:p w14:paraId="04AE4D90" w14:textId="77777777" w:rsidR="00DF1C99" w:rsidRPr="00DB0ED9" w:rsidRDefault="006659FC"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rPr>
            </w:pPr>
            <w:r>
              <w:rPr>
                <w:rFonts w:ascii="Arial" w:hAnsi="Arial" w:cs="Arial"/>
                <w:b/>
                <w:bCs/>
                <w:sz w:val="16"/>
                <w:szCs w:val="16"/>
              </w:rPr>
              <w:t>204</w:t>
            </w:r>
          </w:p>
        </w:tc>
        <w:tc>
          <w:tcPr>
            <w:tcW w:w="1530" w:type="dxa"/>
            <w:tcBorders>
              <w:top w:val="single" w:sz="6" w:space="0" w:color="000000"/>
              <w:left w:val="single" w:sz="6" w:space="0" w:color="000000"/>
              <w:bottom w:val="single" w:sz="6" w:space="0" w:color="000000"/>
              <w:right w:val="single" w:sz="6" w:space="0" w:color="000000"/>
            </w:tcBorders>
          </w:tcPr>
          <w:p w14:paraId="04AE4D91" w14:textId="77777777" w:rsidR="00DF1C99" w:rsidRPr="00DB0ED9" w:rsidRDefault="00DF1C99" w:rsidP="00DF1C99">
            <w:pPr>
              <w:rPr>
                <w:rFonts w:ascii="Arial" w:hAnsi="Arial" w:cs="Arial"/>
                <w:b/>
                <w:bCs/>
                <w:sz w:val="16"/>
                <w:szCs w:val="16"/>
              </w:rPr>
            </w:pPr>
          </w:p>
          <w:p w14:paraId="04AE4D92" w14:textId="77777777" w:rsidR="00DF1C99" w:rsidRPr="00DB0ED9" w:rsidRDefault="00DF1C99"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DB0ED9">
              <w:rPr>
                <w:rFonts w:ascii="Arial" w:hAnsi="Arial" w:cs="Arial"/>
                <w:b/>
                <w:bCs/>
                <w:sz w:val="16"/>
                <w:szCs w:val="16"/>
              </w:rPr>
              <w:t>. . . . . .</w:t>
            </w:r>
          </w:p>
        </w:tc>
        <w:tc>
          <w:tcPr>
            <w:tcW w:w="1710" w:type="dxa"/>
            <w:tcBorders>
              <w:top w:val="single" w:sz="6" w:space="0" w:color="000000"/>
              <w:left w:val="single" w:sz="6" w:space="0" w:color="000000"/>
              <w:bottom w:val="single" w:sz="6" w:space="0" w:color="000000"/>
              <w:right w:val="single" w:sz="6" w:space="0" w:color="000000"/>
            </w:tcBorders>
          </w:tcPr>
          <w:p w14:paraId="04AE4D93" w14:textId="77777777" w:rsidR="004F314E" w:rsidRDefault="004F314E" w:rsidP="00DF1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rPr>
            </w:pPr>
          </w:p>
          <w:p w14:paraId="04AE4D94" w14:textId="77777777" w:rsidR="00DF1C99" w:rsidRPr="00DB0ED9" w:rsidRDefault="00DF1C99" w:rsidP="00CF55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rPr>
            </w:pPr>
            <w:r>
              <w:rPr>
                <w:rFonts w:ascii="Arial" w:hAnsi="Arial" w:cs="Arial"/>
                <w:b/>
                <w:bCs/>
                <w:sz w:val="16"/>
                <w:szCs w:val="16"/>
              </w:rPr>
              <w:t>$</w:t>
            </w:r>
            <w:r w:rsidR="001947B5">
              <w:rPr>
                <w:rFonts w:ascii="Arial" w:hAnsi="Arial" w:cs="Arial"/>
                <w:b/>
                <w:bCs/>
                <w:sz w:val="16"/>
                <w:szCs w:val="16"/>
              </w:rPr>
              <w:t>929.80</w:t>
            </w:r>
          </w:p>
        </w:tc>
      </w:tr>
    </w:tbl>
    <w:p w14:paraId="04AE4D96" w14:textId="77777777" w:rsidR="00271074" w:rsidRDefault="00271074" w:rsidP="00571A25">
      <w:pPr>
        <w:keepNext/>
        <w:keepLines/>
        <w:widowControl/>
        <w:tabs>
          <w:tab w:val="left" w:pos="-1176"/>
        </w:tabs>
        <w:jc w:val="both"/>
        <w:rPr>
          <w:rFonts w:ascii="Arial" w:hAnsi="Arial" w:cs="Arial"/>
        </w:rPr>
      </w:pPr>
    </w:p>
    <w:p w14:paraId="04AE4D97" w14:textId="3BD13E7B" w:rsidR="00571A25" w:rsidRPr="00F71353" w:rsidRDefault="00571A25" w:rsidP="00C07585">
      <w:pPr>
        <w:widowControl/>
        <w:tabs>
          <w:tab w:val="left" w:pos="-1176"/>
        </w:tabs>
        <w:jc w:val="both"/>
        <w:rPr>
          <w:rFonts w:ascii="Arial" w:hAnsi="Arial" w:cs="Arial"/>
          <w:b/>
        </w:rPr>
      </w:pPr>
      <w:r w:rsidRPr="00F71353">
        <w:rPr>
          <w:rFonts w:ascii="Arial" w:hAnsi="Arial" w:cs="Arial"/>
          <w:b/>
        </w:rPr>
        <w:t xml:space="preserve">The total </w:t>
      </w:r>
      <w:r w:rsidR="00621BFC" w:rsidRPr="00F71353">
        <w:rPr>
          <w:rFonts w:ascii="Arial" w:hAnsi="Arial" w:cs="Arial"/>
          <w:b/>
        </w:rPr>
        <w:t>annual (</w:t>
      </w:r>
      <w:r w:rsidRPr="00F71353">
        <w:rPr>
          <w:rFonts w:ascii="Arial" w:hAnsi="Arial" w:cs="Arial"/>
          <w:b/>
        </w:rPr>
        <w:t>non-hour</w:t>
      </w:r>
      <w:r w:rsidR="00621BFC" w:rsidRPr="00F71353">
        <w:rPr>
          <w:rFonts w:ascii="Arial" w:hAnsi="Arial" w:cs="Arial"/>
          <w:b/>
        </w:rPr>
        <w:t>)</w:t>
      </w:r>
      <w:r w:rsidRPr="00F71353">
        <w:rPr>
          <w:rFonts w:ascii="Arial" w:hAnsi="Arial" w:cs="Arial"/>
          <w:b/>
        </w:rPr>
        <w:t xml:space="preserve"> respondent cost burden for this collection</w:t>
      </w:r>
      <w:r w:rsidR="007B4B59">
        <w:rPr>
          <w:rFonts w:ascii="Arial" w:hAnsi="Arial" w:cs="Arial"/>
          <w:b/>
        </w:rPr>
        <w:t>, which occurs</w:t>
      </w:r>
      <w:r w:rsidRPr="00F71353">
        <w:rPr>
          <w:rFonts w:ascii="Arial" w:hAnsi="Arial" w:cs="Arial"/>
          <w:b/>
        </w:rPr>
        <w:t xml:space="preserve"> in the form of postage costs</w:t>
      </w:r>
      <w:r w:rsidR="007B4B59">
        <w:rPr>
          <w:rFonts w:ascii="Arial" w:hAnsi="Arial" w:cs="Arial"/>
          <w:b/>
        </w:rPr>
        <w:t>,</w:t>
      </w:r>
      <w:r w:rsidRPr="00F71353">
        <w:rPr>
          <w:rFonts w:ascii="Arial" w:hAnsi="Arial" w:cs="Arial"/>
          <w:b/>
        </w:rPr>
        <w:t xml:space="preserve"> is approximately $</w:t>
      </w:r>
      <w:r w:rsidR="001947B5">
        <w:rPr>
          <w:rFonts w:ascii="Arial" w:hAnsi="Arial" w:cs="Arial"/>
          <w:b/>
        </w:rPr>
        <w:t>929.8</w:t>
      </w:r>
      <w:r w:rsidR="00CF552E">
        <w:rPr>
          <w:rFonts w:ascii="Arial" w:hAnsi="Arial" w:cs="Arial"/>
          <w:b/>
        </w:rPr>
        <w:t>0</w:t>
      </w:r>
      <w:r w:rsidRPr="00F71353">
        <w:rPr>
          <w:rFonts w:ascii="Arial" w:hAnsi="Arial" w:cs="Arial"/>
          <w:b/>
        </w:rPr>
        <w:t xml:space="preserve"> per year.</w:t>
      </w:r>
    </w:p>
    <w:p w14:paraId="04AE4D98" w14:textId="77777777" w:rsidR="00AA2143" w:rsidRPr="0096089D" w:rsidRDefault="00AA2143" w:rsidP="00F71353">
      <w:pPr>
        <w:keepNext/>
        <w:keepLines/>
        <w:widowControl/>
        <w:tabs>
          <w:tab w:val="left" w:pos="-1176"/>
        </w:tabs>
        <w:jc w:val="both"/>
        <w:rPr>
          <w:rFonts w:ascii="Arial" w:hAnsi="Arial" w:cs="Arial"/>
          <w:color w:val="0000FF"/>
        </w:rPr>
      </w:pPr>
    </w:p>
    <w:p w14:paraId="04AE4D99" w14:textId="77777777" w:rsidR="00AA2143" w:rsidRPr="0096089D" w:rsidRDefault="00AA2143" w:rsidP="00C0758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r w:rsidRPr="006A7BD4">
        <w:rPr>
          <w:rFonts w:ascii="Arial" w:hAnsi="Arial" w:cs="Arial"/>
          <w:b/>
          <w:bCs/>
        </w:rPr>
        <w:t>14.</w:t>
      </w:r>
      <w:r w:rsidRPr="006A7BD4">
        <w:rPr>
          <w:rFonts w:ascii="Arial" w:hAnsi="Arial" w:cs="Arial"/>
          <w:b/>
          <w:bCs/>
        </w:rPr>
        <w:tab/>
        <w:t>Annual Cost to Federal Government</w:t>
      </w:r>
    </w:p>
    <w:p w14:paraId="04AE4D9A" w14:textId="77777777" w:rsidR="00AA2143" w:rsidRPr="00043B12" w:rsidRDefault="00AA2143" w:rsidP="00C0758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p>
    <w:p w14:paraId="04AE4D9B" w14:textId="77777777" w:rsidR="00043B12" w:rsidRPr="00043B12" w:rsidRDefault="006A7B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Pr>
          <w:rFonts w:ascii="Arial" w:hAnsi="Arial" w:cs="Arial"/>
          <w:bCs/>
        </w:rPr>
        <w:t>The total annual cost of this collection to the Federal Government is $</w:t>
      </w:r>
      <w:r w:rsidR="00CB77AF">
        <w:rPr>
          <w:rFonts w:ascii="Arial" w:hAnsi="Arial" w:cs="Arial"/>
          <w:bCs/>
        </w:rPr>
        <w:t>133,505.33</w:t>
      </w:r>
      <w:r>
        <w:rPr>
          <w:rFonts w:ascii="Arial" w:hAnsi="Arial" w:cs="Arial"/>
          <w:bCs/>
        </w:rPr>
        <w:t xml:space="preserve">. </w:t>
      </w:r>
      <w:r w:rsidR="00043B12" w:rsidRPr="00043B12">
        <w:rPr>
          <w:rFonts w:ascii="Arial" w:hAnsi="Arial" w:cs="Arial"/>
          <w:bCs/>
        </w:rPr>
        <w:t xml:space="preserve">The USPTO estimates that it takes USPTO staff approximately 15 minutes (0.25 hours) to </w:t>
      </w:r>
      <w:r w:rsidR="00CC7B24">
        <w:rPr>
          <w:rFonts w:ascii="Arial" w:hAnsi="Arial" w:cs="Arial"/>
          <w:bCs/>
        </w:rPr>
        <w:t>4</w:t>
      </w:r>
      <w:r w:rsidR="00043B12" w:rsidRPr="00043B12">
        <w:rPr>
          <w:rFonts w:ascii="Arial" w:hAnsi="Arial" w:cs="Arial"/>
          <w:bCs/>
        </w:rPr>
        <w:t xml:space="preserve"> </w:t>
      </w:r>
      <w:r w:rsidR="00043B12" w:rsidRPr="00043B12">
        <w:rPr>
          <w:rFonts w:ascii="Arial" w:hAnsi="Arial" w:cs="Arial"/>
          <w:bCs/>
        </w:rPr>
        <w:lastRenderedPageBreak/>
        <w:t xml:space="preserve">hours </w:t>
      </w:r>
      <w:r w:rsidR="00043B12" w:rsidRPr="00043B12">
        <w:rPr>
          <w:rFonts w:ascii="Arial" w:hAnsi="Arial" w:cs="Arial"/>
        </w:rPr>
        <w:t>to process the information in this collection, depending</w:t>
      </w:r>
      <w:r w:rsidR="00043B12" w:rsidRPr="00043B12">
        <w:rPr>
          <w:rFonts w:ascii="Arial" w:hAnsi="Arial" w:cs="Arial"/>
          <w:b/>
          <w:bCs/>
        </w:rPr>
        <w:t xml:space="preserve"> </w:t>
      </w:r>
      <w:r w:rsidR="00043B12" w:rsidRPr="00043B12">
        <w:rPr>
          <w:rFonts w:ascii="Arial" w:hAnsi="Arial" w:cs="Arial"/>
        </w:rPr>
        <w:t xml:space="preserve">on the type and amount of information submitted.  The information </w:t>
      </w:r>
      <w:r w:rsidR="003C6E29" w:rsidRPr="00043B12">
        <w:rPr>
          <w:rFonts w:ascii="Arial" w:hAnsi="Arial" w:cs="Arial"/>
        </w:rPr>
        <w:t>in</w:t>
      </w:r>
      <w:r w:rsidR="00043B12" w:rsidRPr="00043B12">
        <w:rPr>
          <w:rFonts w:ascii="Arial" w:hAnsi="Arial" w:cs="Arial"/>
        </w:rPr>
        <w:t xml:space="preserve"> this collection is processed by GS-7, step 1 and GS-11, step 1 employe</w:t>
      </w:r>
      <w:r w:rsidR="00084639">
        <w:rPr>
          <w:rFonts w:ascii="Arial" w:hAnsi="Arial" w:cs="Arial"/>
        </w:rPr>
        <w:t>es at the hourly rates of $20.63 and $30.53, respectively</w:t>
      </w:r>
      <w:r w:rsidR="00043B12" w:rsidRPr="00043B12">
        <w:rPr>
          <w:rFonts w:ascii="Arial" w:hAnsi="Arial" w:cs="Arial"/>
        </w:rPr>
        <w:t>.  When 30% is added to account for a fully-loaded hourly rate (benefits and overhead), the hourly rate for information processed b</w:t>
      </w:r>
      <w:r w:rsidR="00084639">
        <w:rPr>
          <w:rFonts w:ascii="Arial" w:hAnsi="Arial" w:cs="Arial"/>
        </w:rPr>
        <w:t>y GS-7 employees is $26.82 ($20.63</w:t>
      </w:r>
      <w:r w:rsidR="00043B12" w:rsidRPr="00043B12">
        <w:rPr>
          <w:rFonts w:ascii="Arial" w:hAnsi="Arial" w:cs="Arial"/>
        </w:rPr>
        <w:t xml:space="preserve"> + $</w:t>
      </w:r>
      <w:r w:rsidR="00084639">
        <w:rPr>
          <w:rFonts w:ascii="Arial" w:hAnsi="Arial" w:cs="Arial"/>
        </w:rPr>
        <w:t>6.19</w:t>
      </w:r>
      <w:r w:rsidR="00043B12" w:rsidRPr="00043B12">
        <w:rPr>
          <w:rFonts w:ascii="Arial" w:hAnsi="Arial" w:cs="Arial"/>
        </w:rPr>
        <w:t>) and b</w:t>
      </w:r>
      <w:r w:rsidR="00084639">
        <w:rPr>
          <w:rFonts w:ascii="Arial" w:hAnsi="Arial" w:cs="Arial"/>
        </w:rPr>
        <w:t>y GS-11 employees is $39.69 ($30.53 + $9.16</w:t>
      </w:r>
      <w:r w:rsidR="00043B12" w:rsidRPr="00043B12">
        <w:rPr>
          <w:rFonts w:ascii="Arial" w:hAnsi="Arial" w:cs="Arial"/>
        </w:rPr>
        <w:t>).</w:t>
      </w:r>
    </w:p>
    <w:p w14:paraId="04AE4D9C" w14:textId="77777777" w:rsidR="0019628A" w:rsidRPr="0096089D" w:rsidRDefault="001962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FF"/>
        </w:rPr>
      </w:pPr>
    </w:p>
    <w:p w14:paraId="04AE4D9D" w14:textId="77777777" w:rsidR="00AA2143" w:rsidRPr="0096089D" w:rsidRDefault="0096089D" w:rsidP="0096089D">
      <w:pPr>
        <w:widowControl/>
        <w:tabs>
          <w:tab w:val="left" w:pos="-1176"/>
        </w:tabs>
        <w:jc w:val="both"/>
        <w:rPr>
          <w:rFonts w:ascii="Arial" w:hAnsi="Arial" w:cs="Arial"/>
        </w:rPr>
      </w:pPr>
      <w:r>
        <w:rPr>
          <w:rFonts w:ascii="Arial" w:hAnsi="Arial" w:cs="Arial"/>
        </w:rPr>
        <w:t xml:space="preserve">Table </w:t>
      </w:r>
      <w:r w:rsidR="001961EA">
        <w:rPr>
          <w:rFonts w:ascii="Arial" w:hAnsi="Arial" w:cs="Arial"/>
        </w:rPr>
        <w:t>6</w:t>
      </w:r>
      <w:r>
        <w:rPr>
          <w:rFonts w:ascii="Arial" w:hAnsi="Arial" w:cs="Arial"/>
        </w:rPr>
        <w:t xml:space="preserve"> </w:t>
      </w:r>
      <w:r w:rsidRPr="00D16C70">
        <w:rPr>
          <w:rFonts w:ascii="Arial" w:hAnsi="Arial" w:cs="Arial"/>
        </w:rPr>
        <w:t>calculates the burden hours and costs to the Federal Government for processing this information collection:</w:t>
      </w:r>
    </w:p>
    <w:p w14:paraId="04AE4D9E" w14:textId="77777777" w:rsidR="00AA2143" w:rsidRPr="0096089D"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FF"/>
        </w:rPr>
      </w:pPr>
    </w:p>
    <w:p w14:paraId="04AE4D9F" w14:textId="77777777" w:rsidR="00AA2143" w:rsidRPr="0096089D" w:rsidRDefault="00AA214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r w:rsidRPr="0096089D">
        <w:rPr>
          <w:rFonts w:ascii="Arial" w:hAnsi="Arial" w:cs="Arial"/>
          <w:b/>
          <w:bCs/>
          <w:sz w:val="20"/>
          <w:szCs w:val="20"/>
        </w:rPr>
        <w:t xml:space="preserve">Table </w:t>
      </w:r>
      <w:r w:rsidR="001961EA">
        <w:rPr>
          <w:rFonts w:ascii="Arial" w:hAnsi="Arial" w:cs="Arial"/>
          <w:b/>
          <w:bCs/>
          <w:sz w:val="20"/>
          <w:szCs w:val="20"/>
        </w:rPr>
        <w:t>6</w:t>
      </w:r>
      <w:r w:rsidRPr="0096089D">
        <w:rPr>
          <w:rFonts w:ascii="Arial" w:hAnsi="Arial" w:cs="Arial"/>
          <w:b/>
          <w:bCs/>
          <w:sz w:val="20"/>
          <w:szCs w:val="20"/>
        </w:rPr>
        <w:t>:  Burden Hour/Burden Cost to the Federal Government for P</w:t>
      </w:r>
      <w:r w:rsidR="0096089D" w:rsidRPr="0096089D">
        <w:rPr>
          <w:rFonts w:ascii="Arial" w:hAnsi="Arial" w:cs="Arial"/>
          <w:b/>
          <w:bCs/>
          <w:sz w:val="20"/>
          <w:szCs w:val="20"/>
        </w:rPr>
        <w:t>atent Reexaminations</w:t>
      </w:r>
    </w:p>
    <w:tbl>
      <w:tblPr>
        <w:tblW w:w="1035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2880"/>
        <w:gridCol w:w="972"/>
        <w:gridCol w:w="1350"/>
        <w:gridCol w:w="1260"/>
        <w:gridCol w:w="1170"/>
        <w:gridCol w:w="1728"/>
      </w:tblGrid>
      <w:tr w:rsidR="00C86EAF" w:rsidRPr="00BE6E76" w14:paraId="04AE4DB9" w14:textId="77777777" w:rsidTr="002663E6">
        <w:trPr>
          <w:cantSplit/>
          <w:tblHeader/>
        </w:trPr>
        <w:tc>
          <w:tcPr>
            <w:tcW w:w="990" w:type="dxa"/>
            <w:vAlign w:val="center"/>
          </w:tcPr>
          <w:p w14:paraId="04AE4DA1" w14:textId="77777777" w:rsidR="00C86EAF" w:rsidRPr="00C86EAF" w:rsidRDefault="00C86EAF" w:rsidP="00C86EAF">
            <w:pPr>
              <w:jc w:val="center"/>
              <w:rPr>
                <w:rFonts w:ascii="Arial" w:hAnsi="Arial" w:cs="Arial"/>
                <w:b/>
                <w:bCs/>
                <w:sz w:val="16"/>
                <w:szCs w:val="16"/>
              </w:rPr>
            </w:pPr>
            <w:r>
              <w:rPr>
                <w:rFonts w:ascii="Arial" w:hAnsi="Arial" w:cs="Arial"/>
                <w:b/>
                <w:bCs/>
                <w:sz w:val="16"/>
                <w:szCs w:val="16"/>
              </w:rPr>
              <w:t>IC Number</w:t>
            </w:r>
          </w:p>
        </w:tc>
        <w:tc>
          <w:tcPr>
            <w:tcW w:w="2880" w:type="dxa"/>
            <w:vAlign w:val="center"/>
          </w:tcPr>
          <w:p w14:paraId="04AE4DA3" w14:textId="77777777" w:rsidR="00C86EAF" w:rsidRPr="00BE6E76"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sidRPr="00BE6E76">
              <w:rPr>
                <w:rFonts w:ascii="Arial" w:hAnsi="Arial" w:cs="Arial"/>
                <w:b/>
                <w:bCs/>
                <w:sz w:val="16"/>
                <w:szCs w:val="16"/>
              </w:rPr>
              <w:t>Item</w:t>
            </w:r>
          </w:p>
        </w:tc>
        <w:tc>
          <w:tcPr>
            <w:tcW w:w="972" w:type="dxa"/>
            <w:vAlign w:val="center"/>
          </w:tcPr>
          <w:p w14:paraId="04AE4DA4" w14:textId="77777777" w:rsidR="00C86EAF" w:rsidRPr="00BE6E76" w:rsidRDefault="00C86EAF" w:rsidP="00C32006">
            <w:pPr>
              <w:spacing w:line="120" w:lineRule="exact"/>
              <w:rPr>
                <w:rFonts w:ascii="Arial" w:hAnsi="Arial" w:cs="Arial"/>
                <w:b/>
                <w:bCs/>
                <w:sz w:val="16"/>
                <w:szCs w:val="16"/>
              </w:rPr>
            </w:pPr>
          </w:p>
          <w:p w14:paraId="04AE4DA5" w14:textId="77777777" w:rsidR="00C86EAF" w:rsidRPr="00BE6E76"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BE6E76">
              <w:rPr>
                <w:rFonts w:ascii="Arial" w:hAnsi="Arial" w:cs="Arial"/>
                <w:b/>
                <w:bCs/>
                <w:sz w:val="16"/>
                <w:szCs w:val="16"/>
              </w:rPr>
              <w:t>Hours</w:t>
            </w:r>
          </w:p>
          <w:p w14:paraId="04AE4DA6" w14:textId="77777777" w:rsidR="00C86EAF" w:rsidRPr="00BE6E76"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sidRPr="00BE6E76">
              <w:rPr>
                <w:rFonts w:ascii="Arial" w:hAnsi="Arial" w:cs="Arial"/>
                <w:b/>
                <w:bCs/>
                <w:sz w:val="16"/>
                <w:szCs w:val="16"/>
              </w:rPr>
              <w:t>(a)</w:t>
            </w:r>
          </w:p>
        </w:tc>
        <w:tc>
          <w:tcPr>
            <w:tcW w:w="1350" w:type="dxa"/>
            <w:vAlign w:val="center"/>
          </w:tcPr>
          <w:p w14:paraId="04AE4DA7" w14:textId="77777777" w:rsidR="00C86EAF" w:rsidRPr="007D7102" w:rsidRDefault="00C86EAF" w:rsidP="00C32006">
            <w:pPr>
              <w:spacing w:line="120" w:lineRule="exact"/>
              <w:rPr>
                <w:rFonts w:ascii="Arial" w:hAnsi="Arial" w:cs="Arial"/>
                <w:b/>
                <w:bCs/>
                <w:sz w:val="16"/>
                <w:szCs w:val="16"/>
                <w:highlight w:val="yellow"/>
              </w:rPr>
            </w:pPr>
          </w:p>
          <w:p w14:paraId="04AE4DA8" w14:textId="77777777" w:rsidR="00C86EAF" w:rsidRPr="002663E6"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2663E6">
              <w:rPr>
                <w:rFonts w:ascii="Arial" w:hAnsi="Arial" w:cs="Arial"/>
                <w:b/>
                <w:bCs/>
                <w:sz w:val="16"/>
                <w:szCs w:val="16"/>
              </w:rPr>
              <w:t>Responses</w:t>
            </w:r>
          </w:p>
          <w:p w14:paraId="04AE4DA9" w14:textId="77777777" w:rsidR="00C86EAF" w:rsidRPr="002663E6"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2663E6">
              <w:rPr>
                <w:rFonts w:ascii="Arial" w:hAnsi="Arial" w:cs="Arial"/>
                <w:b/>
                <w:bCs/>
                <w:sz w:val="16"/>
                <w:szCs w:val="16"/>
              </w:rPr>
              <w:t>(yr)</w:t>
            </w:r>
          </w:p>
          <w:p w14:paraId="04AE4DAA" w14:textId="77777777" w:rsidR="00C86EAF" w:rsidRPr="007D7102"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highlight w:val="yellow"/>
              </w:rPr>
            </w:pPr>
            <w:r w:rsidRPr="002663E6">
              <w:rPr>
                <w:rFonts w:ascii="Arial" w:hAnsi="Arial" w:cs="Arial"/>
                <w:b/>
                <w:bCs/>
                <w:sz w:val="16"/>
                <w:szCs w:val="16"/>
              </w:rPr>
              <w:t>(b)</w:t>
            </w:r>
          </w:p>
        </w:tc>
        <w:tc>
          <w:tcPr>
            <w:tcW w:w="1260" w:type="dxa"/>
            <w:vAlign w:val="center"/>
          </w:tcPr>
          <w:p w14:paraId="04AE4DAB" w14:textId="77777777" w:rsidR="00C86EAF" w:rsidRPr="007D7102" w:rsidRDefault="00C86EAF" w:rsidP="00C32006">
            <w:pPr>
              <w:spacing w:line="120" w:lineRule="exact"/>
              <w:rPr>
                <w:rFonts w:ascii="Arial" w:hAnsi="Arial" w:cs="Arial"/>
                <w:b/>
                <w:bCs/>
                <w:sz w:val="16"/>
                <w:szCs w:val="16"/>
                <w:highlight w:val="yellow"/>
              </w:rPr>
            </w:pPr>
          </w:p>
          <w:p w14:paraId="04AE4DAC" w14:textId="77777777" w:rsidR="00C86EAF" w:rsidRPr="00027806"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027806">
              <w:rPr>
                <w:rFonts w:ascii="Arial" w:hAnsi="Arial" w:cs="Arial"/>
                <w:b/>
                <w:bCs/>
                <w:sz w:val="16"/>
                <w:szCs w:val="16"/>
              </w:rPr>
              <w:t>Burden</w:t>
            </w:r>
          </w:p>
          <w:p w14:paraId="04AE4DAD" w14:textId="77777777" w:rsidR="00C86EAF" w:rsidRPr="00027806"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027806">
              <w:rPr>
                <w:rFonts w:ascii="Arial" w:hAnsi="Arial" w:cs="Arial"/>
                <w:b/>
                <w:bCs/>
                <w:sz w:val="16"/>
                <w:szCs w:val="16"/>
              </w:rPr>
              <w:t>(hrs/yr)</w:t>
            </w:r>
          </w:p>
          <w:p w14:paraId="04AE4DAE" w14:textId="77777777" w:rsidR="00C86EAF" w:rsidRPr="00027806"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027806">
              <w:rPr>
                <w:rFonts w:ascii="Arial" w:hAnsi="Arial" w:cs="Arial"/>
                <w:b/>
                <w:bCs/>
                <w:sz w:val="16"/>
                <w:szCs w:val="16"/>
              </w:rPr>
              <w:t>(c)</w:t>
            </w:r>
          </w:p>
          <w:p w14:paraId="04AE4DAF" w14:textId="77777777" w:rsidR="00C86EAF" w:rsidRPr="007D7102"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highlight w:val="yellow"/>
              </w:rPr>
            </w:pPr>
            <w:r w:rsidRPr="00027806">
              <w:rPr>
                <w:rFonts w:ascii="Arial" w:hAnsi="Arial" w:cs="Arial"/>
                <w:b/>
                <w:bCs/>
                <w:sz w:val="16"/>
                <w:szCs w:val="16"/>
              </w:rPr>
              <w:t>(a x b)</w:t>
            </w:r>
          </w:p>
        </w:tc>
        <w:tc>
          <w:tcPr>
            <w:tcW w:w="1170" w:type="dxa"/>
            <w:vAlign w:val="center"/>
          </w:tcPr>
          <w:p w14:paraId="04AE4DB0" w14:textId="77777777" w:rsidR="00C86EAF" w:rsidRPr="002B7379" w:rsidRDefault="00C86EAF" w:rsidP="00C32006">
            <w:pPr>
              <w:spacing w:line="120" w:lineRule="exact"/>
              <w:rPr>
                <w:rFonts w:ascii="Arial" w:hAnsi="Arial" w:cs="Arial"/>
                <w:b/>
                <w:bCs/>
                <w:sz w:val="16"/>
                <w:szCs w:val="16"/>
              </w:rPr>
            </w:pPr>
          </w:p>
          <w:p w14:paraId="04AE4DB1" w14:textId="77777777" w:rsidR="00C86EAF" w:rsidRPr="002B7379"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2B7379">
              <w:rPr>
                <w:rFonts w:ascii="Arial" w:hAnsi="Arial" w:cs="Arial"/>
                <w:b/>
                <w:bCs/>
                <w:sz w:val="16"/>
                <w:szCs w:val="16"/>
              </w:rPr>
              <w:t>Rate</w:t>
            </w:r>
          </w:p>
          <w:p w14:paraId="04AE4DB2" w14:textId="77777777" w:rsidR="00C86EAF" w:rsidRPr="002B7379"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2B7379">
              <w:rPr>
                <w:rFonts w:ascii="Arial" w:hAnsi="Arial" w:cs="Arial"/>
                <w:b/>
                <w:bCs/>
                <w:sz w:val="16"/>
                <w:szCs w:val="16"/>
              </w:rPr>
              <w:t>($/hr)</w:t>
            </w:r>
          </w:p>
          <w:p w14:paraId="04AE4DB3" w14:textId="77777777" w:rsidR="00C86EAF" w:rsidRPr="002B7379"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sidRPr="002B7379">
              <w:rPr>
                <w:rFonts w:ascii="Arial" w:hAnsi="Arial" w:cs="Arial"/>
                <w:b/>
                <w:bCs/>
                <w:sz w:val="16"/>
                <w:szCs w:val="16"/>
              </w:rPr>
              <w:t>(d)</w:t>
            </w:r>
          </w:p>
        </w:tc>
        <w:tc>
          <w:tcPr>
            <w:tcW w:w="1728" w:type="dxa"/>
            <w:vAlign w:val="center"/>
          </w:tcPr>
          <w:p w14:paraId="04AE4DB4" w14:textId="77777777" w:rsidR="00C86EAF" w:rsidRPr="002B7379" w:rsidRDefault="00C86EAF" w:rsidP="00C32006">
            <w:pPr>
              <w:spacing w:line="120" w:lineRule="exact"/>
              <w:rPr>
                <w:rFonts w:ascii="Arial" w:hAnsi="Arial" w:cs="Arial"/>
                <w:b/>
                <w:bCs/>
                <w:sz w:val="16"/>
                <w:szCs w:val="16"/>
              </w:rPr>
            </w:pPr>
          </w:p>
          <w:p w14:paraId="04AE4DB5" w14:textId="77777777" w:rsidR="00C86EAF" w:rsidRPr="002B7379"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2B7379">
              <w:rPr>
                <w:rFonts w:ascii="Arial" w:hAnsi="Arial" w:cs="Arial"/>
                <w:b/>
                <w:bCs/>
                <w:sz w:val="16"/>
                <w:szCs w:val="16"/>
              </w:rPr>
              <w:t>Total Cost</w:t>
            </w:r>
          </w:p>
          <w:p w14:paraId="04AE4DB6" w14:textId="77777777" w:rsidR="00C86EAF" w:rsidRPr="002B7379"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2B7379">
              <w:rPr>
                <w:rFonts w:ascii="Arial" w:hAnsi="Arial" w:cs="Arial"/>
                <w:b/>
                <w:bCs/>
                <w:sz w:val="16"/>
                <w:szCs w:val="16"/>
              </w:rPr>
              <w:t>($/yr)</w:t>
            </w:r>
          </w:p>
          <w:p w14:paraId="04AE4DB7" w14:textId="77777777" w:rsidR="00C86EAF" w:rsidRPr="002B7379"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2B7379">
              <w:rPr>
                <w:rFonts w:ascii="Arial" w:hAnsi="Arial" w:cs="Arial"/>
                <w:b/>
                <w:bCs/>
                <w:sz w:val="16"/>
                <w:szCs w:val="16"/>
              </w:rPr>
              <w:t>(e)</w:t>
            </w:r>
          </w:p>
          <w:p w14:paraId="04AE4DB8" w14:textId="77777777" w:rsidR="00C86EAF" w:rsidRPr="002B7379" w:rsidRDefault="00C86EAF" w:rsidP="00C3200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sidRPr="002B7379">
              <w:rPr>
                <w:rFonts w:ascii="Arial" w:hAnsi="Arial" w:cs="Arial"/>
                <w:b/>
                <w:bCs/>
                <w:sz w:val="16"/>
                <w:szCs w:val="16"/>
              </w:rPr>
              <w:t>(c x d)</w:t>
            </w:r>
          </w:p>
        </w:tc>
      </w:tr>
      <w:tr w:rsidR="00C86EAF" w:rsidRPr="0006299A" w14:paraId="04AE4DC3" w14:textId="77777777" w:rsidTr="002663E6">
        <w:trPr>
          <w:cantSplit/>
        </w:trPr>
        <w:tc>
          <w:tcPr>
            <w:tcW w:w="990" w:type="dxa"/>
            <w:vAlign w:val="center"/>
          </w:tcPr>
          <w:p w14:paraId="04AE4DBA" w14:textId="77777777" w:rsidR="00C86EAF" w:rsidRPr="00C86EAF" w:rsidRDefault="00C86EAF" w:rsidP="00C86EAF">
            <w:pPr>
              <w:jc w:val="center"/>
              <w:rPr>
                <w:rFonts w:ascii="Arial" w:hAnsi="Arial" w:cs="Arial"/>
                <w:b/>
                <w:bCs/>
                <w:sz w:val="16"/>
                <w:szCs w:val="16"/>
              </w:rPr>
            </w:pPr>
          </w:p>
          <w:p w14:paraId="04AE4DBB" w14:textId="77777777" w:rsidR="00C86EAF" w:rsidRDefault="00C86EAF" w:rsidP="00C86EAF">
            <w:pPr>
              <w:jc w:val="center"/>
              <w:rPr>
                <w:rFonts w:ascii="Arial" w:hAnsi="Arial" w:cs="Arial"/>
                <w:b/>
                <w:bCs/>
                <w:sz w:val="16"/>
                <w:szCs w:val="16"/>
              </w:rPr>
            </w:pPr>
            <w:r w:rsidRPr="00C86EAF">
              <w:rPr>
                <w:rFonts w:ascii="Arial" w:hAnsi="Arial" w:cs="Arial"/>
                <w:b/>
                <w:bCs/>
                <w:sz w:val="16"/>
                <w:szCs w:val="16"/>
              </w:rPr>
              <w:t>1</w:t>
            </w:r>
          </w:p>
          <w:p w14:paraId="04AE4DBC" w14:textId="77777777" w:rsidR="002663E6" w:rsidRPr="00C86EAF" w:rsidRDefault="002663E6" w:rsidP="00C86EAF">
            <w:pPr>
              <w:jc w:val="center"/>
              <w:rPr>
                <w:rFonts w:ascii="Arial" w:hAnsi="Arial" w:cs="Arial"/>
                <w:b/>
                <w:bCs/>
                <w:sz w:val="16"/>
                <w:szCs w:val="16"/>
              </w:rPr>
            </w:pPr>
          </w:p>
        </w:tc>
        <w:tc>
          <w:tcPr>
            <w:tcW w:w="2880" w:type="dxa"/>
            <w:vAlign w:val="center"/>
          </w:tcPr>
          <w:p w14:paraId="04AE4DBD" w14:textId="77777777" w:rsidR="00C86EAF" w:rsidRPr="00322E0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16"/>
                <w:szCs w:val="16"/>
              </w:rPr>
            </w:pPr>
            <w:r w:rsidRPr="00322E04">
              <w:rPr>
                <w:rFonts w:ascii="Arial" w:hAnsi="Arial" w:cs="Arial"/>
                <w:sz w:val="16"/>
                <w:szCs w:val="16"/>
              </w:rPr>
              <w:t>Request for Supplemental Examination Transmittal Form (PTO/SB/</w:t>
            </w:r>
            <w:r>
              <w:rPr>
                <w:rFonts w:ascii="Arial" w:hAnsi="Arial" w:cs="Arial"/>
                <w:sz w:val="16"/>
                <w:szCs w:val="16"/>
              </w:rPr>
              <w:t>59</w:t>
            </w:r>
            <w:r w:rsidRPr="00322E04">
              <w:rPr>
                <w:rFonts w:ascii="Arial" w:hAnsi="Arial" w:cs="Arial"/>
                <w:sz w:val="16"/>
                <w:szCs w:val="16"/>
              </w:rPr>
              <w:t>)</w:t>
            </w:r>
          </w:p>
        </w:tc>
        <w:tc>
          <w:tcPr>
            <w:tcW w:w="972" w:type="dxa"/>
            <w:vAlign w:val="center"/>
          </w:tcPr>
          <w:p w14:paraId="04AE4DBE" w14:textId="77777777" w:rsidR="00C86EAF" w:rsidRPr="00732712"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highlight w:val="yellow"/>
              </w:rPr>
            </w:pPr>
            <w:r w:rsidRPr="0053030C">
              <w:rPr>
                <w:rFonts w:ascii="Arial" w:hAnsi="Arial" w:cs="Arial"/>
                <w:sz w:val="16"/>
                <w:szCs w:val="16"/>
              </w:rPr>
              <w:t>1.20</w:t>
            </w:r>
          </w:p>
        </w:tc>
        <w:tc>
          <w:tcPr>
            <w:tcW w:w="1350" w:type="dxa"/>
            <w:vAlign w:val="center"/>
          </w:tcPr>
          <w:p w14:paraId="04AE4DBF"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highlight w:val="yellow"/>
              </w:rPr>
            </w:pPr>
            <w:r>
              <w:rPr>
                <w:rFonts w:ascii="Arial" w:hAnsi="Arial" w:cs="Arial"/>
                <w:sz w:val="16"/>
                <w:szCs w:val="16"/>
              </w:rPr>
              <w:t>5</w:t>
            </w:r>
            <w:r w:rsidR="00C86EAF" w:rsidRPr="00F3131D">
              <w:rPr>
                <w:rFonts w:ascii="Arial" w:hAnsi="Arial" w:cs="Arial"/>
                <w:sz w:val="16"/>
                <w:szCs w:val="16"/>
              </w:rPr>
              <w:t>0</w:t>
            </w:r>
          </w:p>
        </w:tc>
        <w:tc>
          <w:tcPr>
            <w:tcW w:w="1260" w:type="dxa"/>
            <w:vAlign w:val="center"/>
          </w:tcPr>
          <w:p w14:paraId="04AE4DC0" w14:textId="77777777" w:rsidR="00C86EAF" w:rsidRPr="00E46C00"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highlight w:val="yellow"/>
              </w:rPr>
            </w:pPr>
            <w:r w:rsidRPr="00E46C00">
              <w:rPr>
                <w:rFonts w:ascii="Arial" w:hAnsi="Arial" w:cs="Arial"/>
                <w:sz w:val="16"/>
                <w:szCs w:val="16"/>
              </w:rPr>
              <w:t>6</w:t>
            </w:r>
            <w:r w:rsidR="002663E6">
              <w:rPr>
                <w:rFonts w:ascii="Arial" w:hAnsi="Arial" w:cs="Arial"/>
                <w:sz w:val="16"/>
                <w:szCs w:val="16"/>
              </w:rPr>
              <w:t>0.00</w:t>
            </w:r>
          </w:p>
        </w:tc>
        <w:tc>
          <w:tcPr>
            <w:tcW w:w="1170" w:type="dxa"/>
            <w:vAlign w:val="center"/>
          </w:tcPr>
          <w:p w14:paraId="04AE4DC1"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highlight w:val="yellow"/>
              </w:rPr>
            </w:pPr>
            <w:r w:rsidRPr="003546A5">
              <w:rPr>
                <w:rFonts w:ascii="Arial" w:hAnsi="Arial" w:cs="Arial"/>
                <w:sz w:val="16"/>
                <w:szCs w:val="16"/>
              </w:rPr>
              <w:t>$26.82</w:t>
            </w:r>
          </w:p>
        </w:tc>
        <w:tc>
          <w:tcPr>
            <w:tcW w:w="1728" w:type="dxa"/>
            <w:vAlign w:val="center"/>
          </w:tcPr>
          <w:p w14:paraId="04AE4DC2" w14:textId="77777777" w:rsidR="00C86EAF" w:rsidRPr="007A367C" w:rsidRDefault="00C86EAF" w:rsidP="00C86EAF">
            <w:pPr>
              <w:jc w:val="right"/>
              <w:rPr>
                <w:rFonts w:ascii="Arial" w:hAnsi="Arial" w:cs="Arial"/>
                <w:sz w:val="16"/>
                <w:szCs w:val="16"/>
              </w:rPr>
            </w:pPr>
            <w:r>
              <w:rPr>
                <w:rFonts w:ascii="Arial" w:hAnsi="Arial" w:cs="Arial"/>
                <w:sz w:val="16"/>
                <w:szCs w:val="16"/>
              </w:rPr>
              <w:t>$</w:t>
            </w:r>
            <w:r w:rsidR="000A52B8">
              <w:rPr>
                <w:rFonts w:ascii="Arial" w:hAnsi="Arial" w:cs="Arial"/>
                <w:sz w:val="16"/>
                <w:szCs w:val="16"/>
              </w:rPr>
              <w:t>1,609.20</w:t>
            </w:r>
          </w:p>
        </w:tc>
      </w:tr>
      <w:tr w:rsidR="00C86EAF" w:rsidRPr="0006299A" w14:paraId="04AE4DCD" w14:textId="77777777" w:rsidTr="002663E6">
        <w:trPr>
          <w:cantSplit/>
        </w:trPr>
        <w:tc>
          <w:tcPr>
            <w:tcW w:w="990" w:type="dxa"/>
            <w:vAlign w:val="center"/>
          </w:tcPr>
          <w:p w14:paraId="04AE4DC4" w14:textId="77777777" w:rsidR="00C86EAF" w:rsidRPr="00C86EAF" w:rsidRDefault="00C86EAF" w:rsidP="00C86EAF">
            <w:pPr>
              <w:jc w:val="center"/>
              <w:rPr>
                <w:rFonts w:ascii="Arial" w:hAnsi="Arial" w:cs="Arial"/>
                <w:b/>
                <w:bCs/>
                <w:sz w:val="16"/>
                <w:szCs w:val="16"/>
              </w:rPr>
            </w:pPr>
          </w:p>
          <w:p w14:paraId="04AE4DC5" w14:textId="77777777" w:rsidR="00C86EAF" w:rsidRDefault="00C86EAF" w:rsidP="00C86EAF">
            <w:pPr>
              <w:jc w:val="center"/>
              <w:rPr>
                <w:rFonts w:ascii="Arial" w:hAnsi="Arial" w:cs="Arial"/>
                <w:b/>
                <w:bCs/>
                <w:sz w:val="16"/>
                <w:szCs w:val="16"/>
              </w:rPr>
            </w:pPr>
            <w:r w:rsidRPr="00C86EAF">
              <w:rPr>
                <w:rFonts w:ascii="Arial" w:hAnsi="Arial" w:cs="Arial"/>
                <w:b/>
                <w:bCs/>
                <w:sz w:val="16"/>
                <w:szCs w:val="16"/>
              </w:rPr>
              <w:t>2</w:t>
            </w:r>
          </w:p>
          <w:p w14:paraId="04AE4DC6" w14:textId="77777777" w:rsidR="002663E6" w:rsidRPr="00C86EAF" w:rsidRDefault="002663E6" w:rsidP="00C86EAF">
            <w:pPr>
              <w:jc w:val="center"/>
              <w:rPr>
                <w:rFonts w:ascii="Arial" w:hAnsi="Arial" w:cs="Arial"/>
                <w:b/>
                <w:bCs/>
                <w:sz w:val="16"/>
                <w:szCs w:val="16"/>
              </w:rPr>
            </w:pPr>
          </w:p>
        </w:tc>
        <w:tc>
          <w:tcPr>
            <w:tcW w:w="2880" w:type="dxa"/>
            <w:vAlign w:val="center"/>
          </w:tcPr>
          <w:p w14:paraId="04AE4DC7" w14:textId="77777777" w:rsidR="00C86EAF" w:rsidRPr="00322E0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16"/>
                <w:szCs w:val="16"/>
                <w:highlight w:val="yellow"/>
              </w:rPr>
            </w:pPr>
            <w:r w:rsidRPr="00322E04">
              <w:rPr>
                <w:rFonts w:ascii="Arial" w:hAnsi="Arial" w:cs="Arial"/>
                <w:sz w:val="16"/>
                <w:szCs w:val="16"/>
              </w:rPr>
              <w:t>Request for Supplemental Examination</w:t>
            </w:r>
          </w:p>
        </w:tc>
        <w:tc>
          <w:tcPr>
            <w:tcW w:w="972" w:type="dxa"/>
            <w:vAlign w:val="center"/>
          </w:tcPr>
          <w:p w14:paraId="04AE4DC8" w14:textId="77777777" w:rsidR="00C86EAF" w:rsidRPr="00732712"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color w:val="FF0000"/>
                <w:sz w:val="16"/>
                <w:szCs w:val="16"/>
                <w:highlight w:val="yellow"/>
              </w:rPr>
            </w:pPr>
            <w:r w:rsidRPr="0053030C">
              <w:rPr>
                <w:rFonts w:ascii="Arial" w:hAnsi="Arial" w:cs="Arial"/>
                <w:sz w:val="16"/>
                <w:szCs w:val="16"/>
              </w:rPr>
              <w:t>4.80</w:t>
            </w:r>
          </w:p>
        </w:tc>
        <w:tc>
          <w:tcPr>
            <w:tcW w:w="1350" w:type="dxa"/>
            <w:vAlign w:val="center"/>
          </w:tcPr>
          <w:p w14:paraId="04AE4DC9"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highlight w:val="yellow"/>
              </w:rPr>
            </w:pPr>
            <w:r>
              <w:rPr>
                <w:rFonts w:ascii="Arial" w:hAnsi="Arial" w:cs="Arial"/>
                <w:sz w:val="16"/>
                <w:szCs w:val="16"/>
              </w:rPr>
              <w:t>5</w:t>
            </w:r>
            <w:r w:rsidR="00C86EAF" w:rsidRPr="00F3131D">
              <w:rPr>
                <w:rFonts w:ascii="Arial" w:hAnsi="Arial" w:cs="Arial"/>
                <w:sz w:val="16"/>
                <w:szCs w:val="16"/>
              </w:rPr>
              <w:t>0</w:t>
            </w:r>
          </w:p>
        </w:tc>
        <w:tc>
          <w:tcPr>
            <w:tcW w:w="1260" w:type="dxa"/>
            <w:vAlign w:val="center"/>
          </w:tcPr>
          <w:p w14:paraId="04AE4DCA" w14:textId="77777777" w:rsidR="00C86EAF" w:rsidRPr="00D82CB9"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highlight w:val="yellow"/>
              </w:rPr>
            </w:pPr>
            <w:r>
              <w:rPr>
                <w:rFonts w:ascii="Arial" w:hAnsi="Arial" w:cs="Arial"/>
                <w:sz w:val="16"/>
                <w:szCs w:val="16"/>
              </w:rPr>
              <w:t>240.00</w:t>
            </w:r>
          </w:p>
        </w:tc>
        <w:tc>
          <w:tcPr>
            <w:tcW w:w="1170" w:type="dxa"/>
            <w:vAlign w:val="center"/>
          </w:tcPr>
          <w:p w14:paraId="04AE4DCB"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highlight w:val="yellow"/>
              </w:rPr>
            </w:pPr>
            <w:r>
              <w:rPr>
                <w:rFonts w:ascii="Arial" w:hAnsi="Arial" w:cs="Arial"/>
                <w:sz w:val="16"/>
                <w:szCs w:val="16"/>
              </w:rPr>
              <w:t>$39</w:t>
            </w:r>
            <w:r w:rsidRPr="002B7379">
              <w:rPr>
                <w:rFonts w:ascii="Arial" w:hAnsi="Arial" w:cs="Arial"/>
                <w:sz w:val="16"/>
                <w:szCs w:val="16"/>
              </w:rPr>
              <w:t>.</w:t>
            </w:r>
            <w:r>
              <w:rPr>
                <w:rFonts w:ascii="Arial" w:hAnsi="Arial" w:cs="Arial"/>
                <w:sz w:val="16"/>
                <w:szCs w:val="16"/>
              </w:rPr>
              <w:t>69</w:t>
            </w:r>
          </w:p>
        </w:tc>
        <w:tc>
          <w:tcPr>
            <w:tcW w:w="1728" w:type="dxa"/>
            <w:vAlign w:val="center"/>
          </w:tcPr>
          <w:p w14:paraId="04AE4DCC" w14:textId="77777777" w:rsidR="00C86EAF" w:rsidRPr="007A367C" w:rsidRDefault="00C86EAF" w:rsidP="00C86EAF">
            <w:pPr>
              <w:jc w:val="right"/>
              <w:rPr>
                <w:rFonts w:ascii="Arial" w:hAnsi="Arial" w:cs="Arial"/>
                <w:sz w:val="16"/>
                <w:szCs w:val="16"/>
              </w:rPr>
            </w:pPr>
            <w:r>
              <w:rPr>
                <w:rFonts w:ascii="Arial" w:hAnsi="Arial" w:cs="Arial"/>
                <w:sz w:val="16"/>
                <w:szCs w:val="16"/>
              </w:rPr>
              <w:t>$</w:t>
            </w:r>
            <w:r w:rsidR="000A52B8">
              <w:rPr>
                <w:rFonts w:ascii="Arial" w:hAnsi="Arial" w:cs="Arial"/>
                <w:sz w:val="16"/>
                <w:szCs w:val="16"/>
              </w:rPr>
              <w:t>9,525.60</w:t>
            </w:r>
          </w:p>
        </w:tc>
      </w:tr>
      <w:tr w:rsidR="00C86EAF" w:rsidRPr="0006299A" w14:paraId="04AE4DD7" w14:textId="77777777" w:rsidTr="002663E6">
        <w:trPr>
          <w:cantSplit/>
        </w:trPr>
        <w:tc>
          <w:tcPr>
            <w:tcW w:w="990" w:type="dxa"/>
            <w:vAlign w:val="center"/>
          </w:tcPr>
          <w:p w14:paraId="04AE4DCE" w14:textId="77777777" w:rsidR="00C86EAF" w:rsidRPr="00C86EAF" w:rsidRDefault="00C86EAF" w:rsidP="00C86EAF">
            <w:pPr>
              <w:jc w:val="center"/>
              <w:rPr>
                <w:rFonts w:ascii="Arial" w:hAnsi="Arial" w:cs="Arial"/>
                <w:b/>
                <w:bCs/>
                <w:sz w:val="16"/>
                <w:szCs w:val="16"/>
              </w:rPr>
            </w:pPr>
          </w:p>
          <w:p w14:paraId="04AE4DCF" w14:textId="77777777" w:rsidR="00C86EAF" w:rsidRDefault="00C86EAF" w:rsidP="00C86EAF">
            <w:pPr>
              <w:jc w:val="center"/>
              <w:rPr>
                <w:rFonts w:ascii="Arial" w:hAnsi="Arial" w:cs="Arial"/>
                <w:b/>
                <w:bCs/>
                <w:sz w:val="16"/>
                <w:szCs w:val="16"/>
              </w:rPr>
            </w:pPr>
            <w:r w:rsidRPr="00C86EAF">
              <w:rPr>
                <w:rFonts w:ascii="Arial" w:hAnsi="Arial" w:cs="Arial"/>
                <w:b/>
                <w:bCs/>
                <w:sz w:val="16"/>
                <w:szCs w:val="16"/>
              </w:rPr>
              <w:t>3</w:t>
            </w:r>
          </w:p>
          <w:p w14:paraId="04AE4DD0" w14:textId="77777777" w:rsidR="002663E6" w:rsidRPr="00C86EAF" w:rsidRDefault="002663E6" w:rsidP="00C86EAF">
            <w:pPr>
              <w:jc w:val="center"/>
              <w:rPr>
                <w:rFonts w:ascii="Arial" w:hAnsi="Arial" w:cs="Arial"/>
                <w:b/>
                <w:bCs/>
                <w:sz w:val="16"/>
                <w:szCs w:val="16"/>
              </w:rPr>
            </w:pPr>
          </w:p>
        </w:tc>
        <w:tc>
          <w:tcPr>
            <w:tcW w:w="2880" w:type="dxa"/>
            <w:vAlign w:val="center"/>
          </w:tcPr>
          <w:p w14:paraId="04AE4DD1" w14:textId="77777777" w:rsidR="00C86EAF" w:rsidRPr="00322E0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322E04">
              <w:rPr>
                <w:rFonts w:ascii="Arial" w:hAnsi="Arial" w:cs="Arial"/>
                <w:sz w:val="16"/>
                <w:szCs w:val="16"/>
              </w:rPr>
              <w:t xml:space="preserve">Request for </w:t>
            </w:r>
            <w:r w:rsidRPr="00322E04">
              <w:rPr>
                <w:rFonts w:ascii="Arial" w:hAnsi="Arial" w:cs="Arial"/>
                <w:i/>
                <w:iCs/>
                <w:sz w:val="16"/>
                <w:szCs w:val="16"/>
              </w:rPr>
              <w:t>Ex Parte</w:t>
            </w:r>
            <w:r w:rsidRPr="00322E04">
              <w:rPr>
                <w:rFonts w:ascii="Arial" w:hAnsi="Arial" w:cs="Arial"/>
                <w:sz w:val="16"/>
                <w:szCs w:val="16"/>
              </w:rPr>
              <w:t xml:space="preserve"> Reexamination Transmittal Form (PTO/SB/57)</w:t>
            </w:r>
          </w:p>
        </w:tc>
        <w:tc>
          <w:tcPr>
            <w:tcW w:w="972" w:type="dxa"/>
            <w:vAlign w:val="center"/>
          </w:tcPr>
          <w:p w14:paraId="04AE4DD2" w14:textId="77777777" w:rsidR="00C86EAF" w:rsidRPr="0006299A"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rPr>
            </w:pPr>
            <w:r w:rsidRPr="0006299A">
              <w:rPr>
                <w:rFonts w:ascii="Arial" w:hAnsi="Arial" w:cs="Arial"/>
                <w:sz w:val="16"/>
                <w:szCs w:val="16"/>
              </w:rPr>
              <w:t>1.00</w:t>
            </w:r>
          </w:p>
        </w:tc>
        <w:tc>
          <w:tcPr>
            <w:tcW w:w="1350" w:type="dxa"/>
            <w:vAlign w:val="center"/>
          </w:tcPr>
          <w:p w14:paraId="04AE4DD3"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rPr>
            </w:pPr>
            <w:r>
              <w:rPr>
                <w:rFonts w:ascii="Arial" w:hAnsi="Arial" w:cs="Arial"/>
                <w:sz w:val="16"/>
                <w:szCs w:val="16"/>
              </w:rPr>
              <w:t>45</w:t>
            </w:r>
            <w:r w:rsidR="00C86EAF" w:rsidRPr="00F3131D">
              <w:rPr>
                <w:rFonts w:ascii="Arial" w:hAnsi="Arial" w:cs="Arial"/>
                <w:sz w:val="16"/>
                <w:szCs w:val="16"/>
              </w:rPr>
              <w:t>0</w:t>
            </w:r>
          </w:p>
        </w:tc>
        <w:tc>
          <w:tcPr>
            <w:tcW w:w="1260" w:type="dxa"/>
            <w:vAlign w:val="center"/>
          </w:tcPr>
          <w:p w14:paraId="04AE4DD4" w14:textId="77777777" w:rsidR="00C86EAF" w:rsidRPr="0006299A"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rPr>
            </w:pPr>
            <w:r>
              <w:rPr>
                <w:rFonts w:ascii="Arial" w:hAnsi="Arial" w:cs="Arial"/>
                <w:sz w:val="16"/>
                <w:szCs w:val="16"/>
              </w:rPr>
              <w:t>45</w:t>
            </w:r>
            <w:r w:rsidR="00C86EAF">
              <w:rPr>
                <w:rFonts w:ascii="Arial" w:hAnsi="Arial" w:cs="Arial"/>
                <w:sz w:val="16"/>
                <w:szCs w:val="16"/>
              </w:rPr>
              <w:t>0</w:t>
            </w:r>
            <w:r>
              <w:rPr>
                <w:rFonts w:ascii="Arial" w:hAnsi="Arial" w:cs="Arial"/>
                <w:sz w:val="16"/>
                <w:szCs w:val="16"/>
              </w:rPr>
              <w:t>.00</w:t>
            </w:r>
          </w:p>
        </w:tc>
        <w:tc>
          <w:tcPr>
            <w:tcW w:w="1170" w:type="dxa"/>
            <w:vAlign w:val="center"/>
          </w:tcPr>
          <w:p w14:paraId="04AE4DD5"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sz w:val="16"/>
                <w:szCs w:val="16"/>
              </w:rPr>
            </w:pPr>
            <w:r w:rsidRPr="003546A5">
              <w:rPr>
                <w:rFonts w:ascii="Arial" w:hAnsi="Arial" w:cs="Arial"/>
                <w:sz w:val="16"/>
                <w:szCs w:val="16"/>
              </w:rPr>
              <w:t>$26.82</w:t>
            </w:r>
          </w:p>
        </w:tc>
        <w:tc>
          <w:tcPr>
            <w:tcW w:w="1728" w:type="dxa"/>
            <w:vAlign w:val="center"/>
          </w:tcPr>
          <w:p w14:paraId="04AE4DD6" w14:textId="77777777" w:rsidR="00C86EAF" w:rsidRPr="007A367C" w:rsidRDefault="00C86EAF" w:rsidP="00C86EAF">
            <w:pPr>
              <w:jc w:val="right"/>
              <w:rPr>
                <w:rFonts w:ascii="Arial" w:hAnsi="Arial" w:cs="Arial"/>
                <w:sz w:val="16"/>
                <w:szCs w:val="16"/>
              </w:rPr>
            </w:pPr>
            <w:r>
              <w:rPr>
                <w:rFonts w:ascii="Arial" w:hAnsi="Arial" w:cs="Arial"/>
                <w:sz w:val="16"/>
                <w:szCs w:val="16"/>
              </w:rPr>
              <w:t>$</w:t>
            </w:r>
            <w:r w:rsidR="000A52B8">
              <w:rPr>
                <w:rFonts w:ascii="Arial" w:hAnsi="Arial" w:cs="Arial"/>
                <w:sz w:val="16"/>
                <w:szCs w:val="16"/>
              </w:rPr>
              <w:t>12,069.00</w:t>
            </w:r>
          </w:p>
        </w:tc>
      </w:tr>
      <w:tr w:rsidR="00C86EAF" w:rsidRPr="0096089D" w14:paraId="04AE4DE1" w14:textId="77777777" w:rsidTr="002663E6">
        <w:trPr>
          <w:cantSplit/>
        </w:trPr>
        <w:tc>
          <w:tcPr>
            <w:tcW w:w="990" w:type="dxa"/>
            <w:vAlign w:val="center"/>
          </w:tcPr>
          <w:p w14:paraId="04AE4DD8" w14:textId="77777777" w:rsidR="00C86EAF" w:rsidRPr="00C86EAF" w:rsidRDefault="00C86EAF" w:rsidP="00C86EAF">
            <w:pPr>
              <w:jc w:val="center"/>
              <w:rPr>
                <w:rFonts w:ascii="Arial" w:hAnsi="Arial" w:cs="Arial"/>
                <w:b/>
                <w:bCs/>
                <w:sz w:val="16"/>
                <w:szCs w:val="16"/>
              </w:rPr>
            </w:pPr>
          </w:p>
          <w:p w14:paraId="04AE4DD9" w14:textId="77777777" w:rsidR="00C86EAF" w:rsidRDefault="00C86EAF" w:rsidP="00C86EAF">
            <w:pPr>
              <w:jc w:val="center"/>
              <w:rPr>
                <w:rFonts w:ascii="Arial" w:hAnsi="Arial" w:cs="Arial"/>
                <w:b/>
                <w:bCs/>
                <w:sz w:val="16"/>
                <w:szCs w:val="16"/>
              </w:rPr>
            </w:pPr>
            <w:r w:rsidRPr="00C86EAF">
              <w:rPr>
                <w:rFonts w:ascii="Arial" w:hAnsi="Arial" w:cs="Arial"/>
                <w:b/>
                <w:bCs/>
                <w:sz w:val="16"/>
                <w:szCs w:val="16"/>
              </w:rPr>
              <w:t>4</w:t>
            </w:r>
          </w:p>
          <w:p w14:paraId="04AE4DDA" w14:textId="77777777" w:rsidR="002663E6" w:rsidRPr="00C86EAF" w:rsidRDefault="002663E6" w:rsidP="00C86EAF">
            <w:pPr>
              <w:jc w:val="center"/>
              <w:rPr>
                <w:rFonts w:ascii="Arial" w:hAnsi="Arial" w:cs="Arial"/>
                <w:b/>
                <w:bCs/>
                <w:sz w:val="16"/>
                <w:szCs w:val="16"/>
              </w:rPr>
            </w:pPr>
          </w:p>
        </w:tc>
        <w:tc>
          <w:tcPr>
            <w:tcW w:w="2880" w:type="dxa"/>
            <w:vAlign w:val="center"/>
          </w:tcPr>
          <w:p w14:paraId="04AE4DDB" w14:textId="77777777" w:rsidR="00C86EAF" w:rsidRPr="00322E0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16"/>
                <w:szCs w:val="16"/>
              </w:rPr>
            </w:pPr>
            <w:r w:rsidRPr="00322E04">
              <w:rPr>
                <w:rFonts w:ascii="Arial" w:hAnsi="Arial" w:cs="Arial"/>
                <w:sz w:val="16"/>
                <w:szCs w:val="16"/>
              </w:rPr>
              <w:t xml:space="preserve">Request for </w:t>
            </w:r>
            <w:r w:rsidRPr="00322E04">
              <w:rPr>
                <w:rFonts w:ascii="Arial" w:hAnsi="Arial" w:cs="Arial"/>
                <w:i/>
                <w:sz w:val="16"/>
                <w:szCs w:val="16"/>
              </w:rPr>
              <w:t>Ex</w:t>
            </w:r>
            <w:r w:rsidRPr="00322E04">
              <w:rPr>
                <w:rFonts w:ascii="Arial" w:hAnsi="Arial" w:cs="Arial"/>
                <w:sz w:val="16"/>
                <w:szCs w:val="16"/>
              </w:rPr>
              <w:t xml:space="preserve"> </w:t>
            </w:r>
            <w:r w:rsidRPr="00322E04">
              <w:rPr>
                <w:rFonts w:ascii="Arial" w:hAnsi="Arial" w:cs="Arial"/>
                <w:i/>
                <w:sz w:val="16"/>
                <w:szCs w:val="16"/>
              </w:rPr>
              <w:t>Parte</w:t>
            </w:r>
            <w:r w:rsidRPr="00322E04">
              <w:rPr>
                <w:rFonts w:ascii="Arial" w:hAnsi="Arial" w:cs="Arial"/>
                <w:sz w:val="16"/>
                <w:szCs w:val="16"/>
              </w:rPr>
              <w:t xml:space="preserve"> Reexamination</w:t>
            </w:r>
          </w:p>
        </w:tc>
        <w:tc>
          <w:tcPr>
            <w:tcW w:w="972" w:type="dxa"/>
            <w:vAlign w:val="center"/>
          </w:tcPr>
          <w:p w14:paraId="04AE4DDC" w14:textId="77777777" w:rsidR="00C86EAF" w:rsidRPr="0096089D"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color w:val="0000FF"/>
                <w:sz w:val="16"/>
                <w:szCs w:val="16"/>
              </w:rPr>
            </w:pPr>
            <w:r w:rsidRPr="008B05D1">
              <w:rPr>
                <w:rFonts w:ascii="Arial" w:hAnsi="Arial" w:cs="Arial"/>
                <w:sz w:val="16"/>
                <w:szCs w:val="16"/>
              </w:rPr>
              <w:t>4.00</w:t>
            </w:r>
          </w:p>
        </w:tc>
        <w:tc>
          <w:tcPr>
            <w:tcW w:w="1350" w:type="dxa"/>
            <w:vAlign w:val="center"/>
          </w:tcPr>
          <w:p w14:paraId="04AE4DDD"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45</w:t>
            </w:r>
            <w:r w:rsidR="00C86EAF" w:rsidRPr="00F3131D">
              <w:rPr>
                <w:rFonts w:ascii="Arial" w:hAnsi="Arial" w:cs="Arial"/>
                <w:sz w:val="16"/>
                <w:szCs w:val="16"/>
              </w:rPr>
              <w:t>0</w:t>
            </w:r>
          </w:p>
        </w:tc>
        <w:tc>
          <w:tcPr>
            <w:tcW w:w="1260" w:type="dxa"/>
            <w:vAlign w:val="center"/>
          </w:tcPr>
          <w:p w14:paraId="04AE4DDE" w14:textId="77777777" w:rsidR="00C86EAF" w:rsidRPr="00E823BB"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1,800.00</w:t>
            </w:r>
          </w:p>
        </w:tc>
        <w:tc>
          <w:tcPr>
            <w:tcW w:w="1170" w:type="dxa"/>
            <w:vAlign w:val="center"/>
          </w:tcPr>
          <w:p w14:paraId="04AE4DDF"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$39</w:t>
            </w:r>
            <w:r w:rsidRPr="002B7379">
              <w:rPr>
                <w:rFonts w:ascii="Arial" w:hAnsi="Arial" w:cs="Arial"/>
                <w:sz w:val="16"/>
                <w:szCs w:val="16"/>
              </w:rPr>
              <w:t>.</w:t>
            </w:r>
            <w:r>
              <w:rPr>
                <w:rFonts w:ascii="Arial" w:hAnsi="Arial" w:cs="Arial"/>
                <w:sz w:val="16"/>
                <w:szCs w:val="16"/>
              </w:rPr>
              <w:t>69</w:t>
            </w:r>
          </w:p>
        </w:tc>
        <w:tc>
          <w:tcPr>
            <w:tcW w:w="1728" w:type="dxa"/>
            <w:vAlign w:val="center"/>
          </w:tcPr>
          <w:p w14:paraId="04AE4DE0" w14:textId="77777777" w:rsidR="00C86EAF" w:rsidRPr="007A367C" w:rsidRDefault="00C86EAF" w:rsidP="00C86EAF">
            <w:pPr>
              <w:jc w:val="right"/>
              <w:rPr>
                <w:rFonts w:ascii="Arial" w:hAnsi="Arial" w:cs="Arial"/>
                <w:sz w:val="16"/>
                <w:szCs w:val="16"/>
              </w:rPr>
            </w:pPr>
            <w:r>
              <w:rPr>
                <w:rFonts w:ascii="Arial" w:hAnsi="Arial" w:cs="Arial"/>
                <w:sz w:val="16"/>
                <w:szCs w:val="16"/>
              </w:rPr>
              <w:t>$</w:t>
            </w:r>
            <w:r w:rsidR="000A52B8">
              <w:rPr>
                <w:rFonts w:ascii="Arial" w:hAnsi="Arial" w:cs="Arial"/>
                <w:sz w:val="16"/>
                <w:szCs w:val="16"/>
              </w:rPr>
              <w:t>71,442.0</w:t>
            </w:r>
            <w:r>
              <w:rPr>
                <w:rFonts w:ascii="Arial" w:hAnsi="Arial" w:cs="Arial"/>
                <w:sz w:val="16"/>
                <w:szCs w:val="16"/>
              </w:rPr>
              <w:t>0</w:t>
            </w:r>
          </w:p>
        </w:tc>
      </w:tr>
      <w:tr w:rsidR="00C86EAF" w:rsidRPr="008C4EC7" w14:paraId="04AE4DE9" w14:textId="77777777" w:rsidTr="002663E6">
        <w:trPr>
          <w:cantSplit/>
        </w:trPr>
        <w:tc>
          <w:tcPr>
            <w:tcW w:w="990" w:type="dxa"/>
            <w:vAlign w:val="center"/>
          </w:tcPr>
          <w:p w14:paraId="04AE4DE2" w14:textId="77777777" w:rsidR="00C86EAF" w:rsidRPr="00C86EAF" w:rsidRDefault="002663E6" w:rsidP="00C86EAF">
            <w:pPr>
              <w:jc w:val="center"/>
              <w:rPr>
                <w:rFonts w:ascii="Arial" w:hAnsi="Arial" w:cs="Arial"/>
                <w:b/>
                <w:sz w:val="16"/>
                <w:szCs w:val="16"/>
              </w:rPr>
            </w:pPr>
            <w:r>
              <w:rPr>
                <w:rFonts w:ascii="Arial" w:hAnsi="Arial" w:cs="Arial"/>
                <w:b/>
                <w:sz w:val="16"/>
                <w:szCs w:val="16"/>
              </w:rPr>
              <w:t>5</w:t>
            </w:r>
          </w:p>
        </w:tc>
        <w:tc>
          <w:tcPr>
            <w:tcW w:w="2880" w:type="dxa"/>
            <w:vAlign w:val="center"/>
          </w:tcPr>
          <w:p w14:paraId="04AE4DE3" w14:textId="77777777" w:rsidR="00C86EAF" w:rsidRPr="00322E0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16"/>
                <w:szCs w:val="16"/>
              </w:rPr>
            </w:pPr>
            <w:r w:rsidRPr="00322E04">
              <w:rPr>
                <w:rFonts w:ascii="Arial" w:hAnsi="Arial" w:cs="Arial"/>
                <w:sz w:val="16"/>
                <w:szCs w:val="16"/>
              </w:rPr>
              <w:t>Petition in a Reexamination Proceeding (except for those specifically enumerated in 37 CFR 1.550(i) and 1.937(d))</w:t>
            </w:r>
          </w:p>
        </w:tc>
        <w:tc>
          <w:tcPr>
            <w:tcW w:w="972" w:type="dxa"/>
            <w:vAlign w:val="center"/>
          </w:tcPr>
          <w:p w14:paraId="04AE4DE4" w14:textId="77777777" w:rsidR="00C86EAF" w:rsidRPr="00260938"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0</w:t>
            </w:r>
            <w:r w:rsidR="00C86EAF" w:rsidRPr="00260938">
              <w:rPr>
                <w:rFonts w:ascii="Arial" w:hAnsi="Arial" w:cs="Arial"/>
                <w:sz w:val="16"/>
                <w:szCs w:val="16"/>
              </w:rPr>
              <w:t>.50</w:t>
            </w:r>
          </w:p>
        </w:tc>
        <w:tc>
          <w:tcPr>
            <w:tcW w:w="1350" w:type="dxa"/>
            <w:vAlign w:val="center"/>
          </w:tcPr>
          <w:p w14:paraId="04AE4DE5" w14:textId="77777777" w:rsidR="00C86EAF" w:rsidRPr="00260938"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1,25</w:t>
            </w:r>
            <w:r w:rsidR="00C86EAF" w:rsidRPr="00260938">
              <w:rPr>
                <w:rFonts w:ascii="Arial" w:hAnsi="Arial" w:cs="Arial"/>
                <w:sz w:val="16"/>
                <w:szCs w:val="16"/>
              </w:rPr>
              <w:t>0</w:t>
            </w:r>
          </w:p>
        </w:tc>
        <w:tc>
          <w:tcPr>
            <w:tcW w:w="1260" w:type="dxa"/>
            <w:vAlign w:val="center"/>
          </w:tcPr>
          <w:p w14:paraId="04AE4DE6" w14:textId="77777777" w:rsidR="00C86EAF" w:rsidRPr="00260938"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6</w:t>
            </w:r>
            <w:r w:rsidR="00C86EAF" w:rsidRPr="00260938">
              <w:rPr>
                <w:rFonts w:ascii="Arial" w:hAnsi="Arial" w:cs="Arial"/>
                <w:sz w:val="16"/>
                <w:szCs w:val="16"/>
              </w:rPr>
              <w:t>25</w:t>
            </w:r>
            <w:r>
              <w:rPr>
                <w:rFonts w:ascii="Arial" w:hAnsi="Arial" w:cs="Arial"/>
                <w:sz w:val="16"/>
                <w:szCs w:val="16"/>
              </w:rPr>
              <w:t>.00</w:t>
            </w:r>
          </w:p>
        </w:tc>
        <w:tc>
          <w:tcPr>
            <w:tcW w:w="1170" w:type="dxa"/>
            <w:vAlign w:val="center"/>
          </w:tcPr>
          <w:p w14:paraId="04AE4DE7" w14:textId="77777777" w:rsidR="00C86EAF" w:rsidRPr="00260938"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3546A5">
              <w:rPr>
                <w:rFonts w:ascii="Arial" w:hAnsi="Arial" w:cs="Arial"/>
                <w:sz w:val="16"/>
                <w:szCs w:val="16"/>
              </w:rPr>
              <w:t>$26.82</w:t>
            </w:r>
          </w:p>
        </w:tc>
        <w:tc>
          <w:tcPr>
            <w:tcW w:w="1728" w:type="dxa"/>
            <w:vAlign w:val="center"/>
          </w:tcPr>
          <w:p w14:paraId="04AE4DE8" w14:textId="77777777" w:rsidR="00C86EAF" w:rsidRPr="007A367C" w:rsidRDefault="00C86EAF" w:rsidP="000A52B8">
            <w:pPr>
              <w:jc w:val="right"/>
              <w:rPr>
                <w:rFonts w:ascii="Arial" w:hAnsi="Arial" w:cs="Arial"/>
                <w:sz w:val="16"/>
                <w:szCs w:val="16"/>
              </w:rPr>
            </w:pPr>
            <w:r>
              <w:rPr>
                <w:rFonts w:ascii="Arial" w:hAnsi="Arial" w:cs="Arial"/>
                <w:sz w:val="16"/>
                <w:szCs w:val="16"/>
              </w:rPr>
              <w:t>$</w:t>
            </w:r>
            <w:r w:rsidR="000A52B8">
              <w:rPr>
                <w:rFonts w:ascii="Arial" w:hAnsi="Arial" w:cs="Arial"/>
                <w:sz w:val="16"/>
                <w:szCs w:val="16"/>
              </w:rPr>
              <w:t>16,762</w:t>
            </w:r>
            <w:r w:rsidRPr="007A367C">
              <w:rPr>
                <w:rFonts w:ascii="Arial" w:hAnsi="Arial" w:cs="Arial"/>
                <w:sz w:val="16"/>
                <w:szCs w:val="16"/>
              </w:rPr>
              <w:t>.5</w:t>
            </w:r>
            <w:r>
              <w:rPr>
                <w:rFonts w:ascii="Arial" w:hAnsi="Arial" w:cs="Arial"/>
                <w:sz w:val="16"/>
                <w:szCs w:val="16"/>
              </w:rPr>
              <w:t>0</w:t>
            </w:r>
          </w:p>
        </w:tc>
      </w:tr>
      <w:tr w:rsidR="00C86EAF" w:rsidRPr="0096089D" w14:paraId="04AE4DF3" w14:textId="77777777" w:rsidTr="002663E6">
        <w:trPr>
          <w:cantSplit/>
        </w:trPr>
        <w:tc>
          <w:tcPr>
            <w:tcW w:w="990" w:type="dxa"/>
            <w:vAlign w:val="center"/>
          </w:tcPr>
          <w:p w14:paraId="04AE4DEA" w14:textId="77777777" w:rsidR="00C86EAF" w:rsidRPr="00C86EAF" w:rsidRDefault="00C86EAF" w:rsidP="00C86EAF">
            <w:pPr>
              <w:jc w:val="center"/>
              <w:rPr>
                <w:rFonts w:ascii="Arial" w:hAnsi="Arial" w:cs="Arial"/>
                <w:b/>
                <w:sz w:val="16"/>
                <w:szCs w:val="16"/>
              </w:rPr>
            </w:pPr>
          </w:p>
          <w:p w14:paraId="04AE4DEB" w14:textId="77777777" w:rsidR="00C86EAF" w:rsidRDefault="002663E6" w:rsidP="00C86EAF">
            <w:pPr>
              <w:jc w:val="center"/>
              <w:rPr>
                <w:rFonts w:ascii="Arial" w:hAnsi="Arial" w:cs="Arial"/>
                <w:b/>
                <w:sz w:val="16"/>
                <w:szCs w:val="16"/>
              </w:rPr>
            </w:pPr>
            <w:r>
              <w:rPr>
                <w:rFonts w:ascii="Arial" w:hAnsi="Arial" w:cs="Arial"/>
                <w:b/>
                <w:sz w:val="16"/>
                <w:szCs w:val="16"/>
              </w:rPr>
              <w:t>6</w:t>
            </w:r>
          </w:p>
          <w:p w14:paraId="04AE4DEC" w14:textId="77777777" w:rsidR="002663E6" w:rsidRPr="00C86EAF" w:rsidRDefault="002663E6" w:rsidP="00C86EAF">
            <w:pPr>
              <w:jc w:val="center"/>
              <w:rPr>
                <w:rFonts w:ascii="Arial" w:hAnsi="Arial" w:cs="Arial"/>
                <w:b/>
                <w:sz w:val="16"/>
                <w:szCs w:val="16"/>
              </w:rPr>
            </w:pPr>
          </w:p>
        </w:tc>
        <w:tc>
          <w:tcPr>
            <w:tcW w:w="2880" w:type="dxa"/>
            <w:vAlign w:val="center"/>
          </w:tcPr>
          <w:p w14:paraId="04AE4DED" w14:textId="77777777" w:rsidR="00C86EAF" w:rsidRPr="00244838"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Pr>
                <w:rFonts w:ascii="Arial" w:hAnsi="Arial" w:cs="Arial"/>
                <w:sz w:val="16"/>
                <w:szCs w:val="16"/>
              </w:rPr>
              <w:t>P</w:t>
            </w:r>
            <w:r w:rsidR="00C86EAF" w:rsidRPr="00244838">
              <w:rPr>
                <w:rFonts w:ascii="Arial" w:hAnsi="Arial" w:cs="Arial"/>
                <w:sz w:val="16"/>
                <w:szCs w:val="16"/>
              </w:rPr>
              <w:t>atent Owner’s 37 CFR 1.530 Statement</w:t>
            </w:r>
          </w:p>
        </w:tc>
        <w:tc>
          <w:tcPr>
            <w:tcW w:w="972" w:type="dxa"/>
            <w:vAlign w:val="center"/>
          </w:tcPr>
          <w:p w14:paraId="04AE4DEE" w14:textId="77777777" w:rsidR="00C86EAF" w:rsidRPr="004632F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color w:val="0000FF"/>
                <w:sz w:val="16"/>
                <w:szCs w:val="16"/>
              </w:rPr>
            </w:pPr>
            <w:r w:rsidRPr="00594BFD">
              <w:rPr>
                <w:rFonts w:ascii="Arial" w:hAnsi="Arial" w:cs="Arial"/>
                <w:sz w:val="16"/>
                <w:szCs w:val="16"/>
              </w:rPr>
              <w:t>0.25</w:t>
            </w:r>
          </w:p>
        </w:tc>
        <w:tc>
          <w:tcPr>
            <w:tcW w:w="1350" w:type="dxa"/>
            <w:vAlign w:val="center"/>
          </w:tcPr>
          <w:p w14:paraId="04AE4DEF"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sz w:val="16"/>
                <w:szCs w:val="16"/>
              </w:rPr>
            </w:pPr>
            <w:r>
              <w:rPr>
                <w:rFonts w:ascii="Arial" w:hAnsi="Arial" w:cs="Arial"/>
                <w:sz w:val="16"/>
                <w:szCs w:val="16"/>
              </w:rPr>
              <w:t>160</w:t>
            </w:r>
          </w:p>
        </w:tc>
        <w:tc>
          <w:tcPr>
            <w:tcW w:w="1260" w:type="dxa"/>
            <w:vAlign w:val="center"/>
          </w:tcPr>
          <w:p w14:paraId="04AE4DF0" w14:textId="77777777" w:rsidR="00C86EAF" w:rsidRPr="0096089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color w:val="0000FF"/>
                <w:sz w:val="16"/>
                <w:szCs w:val="16"/>
              </w:rPr>
            </w:pPr>
            <w:r>
              <w:rPr>
                <w:rFonts w:ascii="Arial" w:hAnsi="Arial" w:cs="Arial"/>
                <w:sz w:val="16"/>
                <w:szCs w:val="16"/>
              </w:rPr>
              <w:t>40.00</w:t>
            </w:r>
          </w:p>
        </w:tc>
        <w:tc>
          <w:tcPr>
            <w:tcW w:w="1170" w:type="dxa"/>
            <w:vAlign w:val="center"/>
          </w:tcPr>
          <w:p w14:paraId="04AE4DF1"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$39</w:t>
            </w:r>
            <w:r w:rsidRPr="002B7379">
              <w:rPr>
                <w:rFonts w:ascii="Arial" w:hAnsi="Arial" w:cs="Arial"/>
                <w:sz w:val="16"/>
                <w:szCs w:val="16"/>
              </w:rPr>
              <w:t>.</w:t>
            </w:r>
            <w:r>
              <w:rPr>
                <w:rFonts w:ascii="Arial" w:hAnsi="Arial" w:cs="Arial"/>
                <w:sz w:val="16"/>
                <w:szCs w:val="16"/>
              </w:rPr>
              <w:t>69</w:t>
            </w:r>
          </w:p>
        </w:tc>
        <w:tc>
          <w:tcPr>
            <w:tcW w:w="1728" w:type="dxa"/>
            <w:vAlign w:val="center"/>
          </w:tcPr>
          <w:p w14:paraId="04AE4DF2" w14:textId="77777777" w:rsidR="00C86EAF" w:rsidRPr="007A367C" w:rsidRDefault="00C86EAF" w:rsidP="00C86EAF">
            <w:pPr>
              <w:jc w:val="right"/>
              <w:rPr>
                <w:rFonts w:ascii="Arial" w:hAnsi="Arial" w:cs="Arial"/>
                <w:sz w:val="16"/>
                <w:szCs w:val="16"/>
              </w:rPr>
            </w:pPr>
            <w:r>
              <w:rPr>
                <w:rFonts w:ascii="Arial" w:hAnsi="Arial" w:cs="Arial"/>
                <w:sz w:val="16"/>
                <w:szCs w:val="16"/>
              </w:rPr>
              <w:t>$</w:t>
            </w:r>
            <w:r w:rsidR="00CB77AF">
              <w:rPr>
                <w:rFonts w:ascii="Arial" w:hAnsi="Arial" w:cs="Arial"/>
                <w:sz w:val="16"/>
                <w:szCs w:val="16"/>
              </w:rPr>
              <w:t>1,5</w:t>
            </w:r>
            <w:r w:rsidR="000A52B8">
              <w:rPr>
                <w:rFonts w:ascii="Arial" w:hAnsi="Arial" w:cs="Arial"/>
                <w:sz w:val="16"/>
                <w:szCs w:val="16"/>
              </w:rPr>
              <w:t>87</w:t>
            </w:r>
            <w:r w:rsidR="00CB77AF">
              <w:rPr>
                <w:rFonts w:ascii="Arial" w:hAnsi="Arial" w:cs="Arial"/>
                <w:sz w:val="16"/>
                <w:szCs w:val="16"/>
              </w:rPr>
              <w:t>.</w:t>
            </w:r>
            <w:r w:rsidR="000A52B8">
              <w:rPr>
                <w:rFonts w:ascii="Arial" w:hAnsi="Arial" w:cs="Arial"/>
                <w:sz w:val="16"/>
                <w:szCs w:val="16"/>
              </w:rPr>
              <w:t>60</w:t>
            </w:r>
          </w:p>
        </w:tc>
      </w:tr>
      <w:tr w:rsidR="00C86EAF" w:rsidRPr="0096089D" w14:paraId="04AE4DFD" w14:textId="77777777" w:rsidTr="002663E6">
        <w:trPr>
          <w:cantSplit/>
        </w:trPr>
        <w:tc>
          <w:tcPr>
            <w:tcW w:w="990" w:type="dxa"/>
            <w:vAlign w:val="center"/>
          </w:tcPr>
          <w:p w14:paraId="04AE4DF4" w14:textId="77777777" w:rsidR="00C86EAF" w:rsidRPr="00C86EAF" w:rsidRDefault="00C86EAF" w:rsidP="00C86EAF">
            <w:pPr>
              <w:jc w:val="center"/>
              <w:rPr>
                <w:rFonts w:ascii="Arial" w:hAnsi="Arial" w:cs="Arial"/>
                <w:b/>
                <w:sz w:val="16"/>
                <w:szCs w:val="16"/>
              </w:rPr>
            </w:pPr>
          </w:p>
          <w:p w14:paraId="04AE4DF5" w14:textId="77777777" w:rsidR="00C86EAF" w:rsidRDefault="002663E6" w:rsidP="00C86EAF">
            <w:pPr>
              <w:jc w:val="center"/>
              <w:rPr>
                <w:rFonts w:ascii="Arial" w:hAnsi="Arial" w:cs="Arial"/>
                <w:b/>
                <w:sz w:val="16"/>
                <w:szCs w:val="16"/>
              </w:rPr>
            </w:pPr>
            <w:r>
              <w:rPr>
                <w:rFonts w:ascii="Arial" w:hAnsi="Arial" w:cs="Arial"/>
                <w:b/>
                <w:sz w:val="16"/>
                <w:szCs w:val="16"/>
              </w:rPr>
              <w:t>7</w:t>
            </w:r>
          </w:p>
          <w:p w14:paraId="04AE4DF6" w14:textId="77777777" w:rsidR="002663E6" w:rsidRPr="00C86EAF" w:rsidRDefault="002663E6" w:rsidP="00C86EAF">
            <w:pPr>
              <w:jc w:val="center"/>
              <w:rPr>
                <w:rFonts w:ascii="Arial" w:hAnsi="Arial" w:cs="Arial"/>
                <w:b/>
                <w:sz w:val="16"/>
                <w:szCs w:val="16"/>
              </w:rPr>
            </w:pPr>
          </w:p>
        </w:tc>
        <w:tc>
          <w:tcPr>
            <w:tcW w:w="2880" w:type="dxa"/>
            <w:vAlign w:val="center"/>
          </w:tcPr>
          <w:p w14:paraId="04AE4DF7" w14:textId="77777777" w:rsidR="00C86EAF" w:rsidRPr="00244838"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Third Party Requester’s 37 CFR 1.535 Reply</w:t>
            </w:r>
          </w:p>
        </w:tc>
        <w:tc>
          <w:tcPr>
            <w:tcW w:w="972" w:type="dxa"/>
            <w:vAlign w:val="center"/>
          </w:tcPr>
          <w:p w14:paraId="04AE4DF8" w14:textId="77777777" w:rsidR="00C86EAF" w:rsidRPr="004632F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color w:val="0000FF"/>
                <w:sz w:val="16"/>
                <w:szCs w:val="16"/>
              </w:rPr>
            </w:pPr>
            <w:r w:rsidRPr="00A91C31">
              <w:rPr>
                <w:rFonts w:ascii="Arial" w:hAnsi="Arial" w:cs="Arial"/>
                <w:sz w:val="16"/>
                <w:szCs w:val="16"/>
              </w:rPr>
              <w:t>0.25</w:t>
            </w:r>
          </w:p>
        </w:tc>
        <w:tc>
          <w:tcPr>
            <w:tcW w:w="1350" w:type="dxa"/>
            <w:vAlign w:val="center"/>
          </w:tcPr>
          <w:p w14:paraId="04AE4DF9"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sz w:val="16"/>
                <w:szCs w:val="16"/>
              </w:rPr>
            </w:pPr>
            <w:r>
              <w:rPr>
                <w:rFonts w:ascii="Arial" w:hAnsi="Arial" w:cs="Arial"/>
                <w:sz w:val="16"/>
                <w:szCs w:val="16"/>
              </w:rPr>
              <w:t>50</w:t>
            </w:r>
          </w:p>
        </w:tc>
        <w:tc>
          <w:tcPr>
            <w:tcW w:w="1260" w:type="dxa"/>
            <w:vAlign w:val="center"/>
          </w:tcPr>
          <w:p w14:paraId="04AE4DFA" w14:textId="77777777" w:rsidR="00C86EAF" w:rsidRPr="0096089D"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color w:val="0000FF"/>
                <w:sz w:val="16"/>
                <w:szCs w:val="16"/>
              </w:rPr>
            </w:pPr>
            <w:r w:rsidRPr="00F94B1A">
              <w:rPr>
                <w:rFonts w:ascii="Arial" w:hAnsi="Arial" w:cs="Arial"/>
                <w:sz w:val="16"/>
                <w:szCs w:val="16"/>
              </w:rPr>
              <w:t>1</w:t>
            </w:r>
            <w:r w:rsidR="002663E6">
              <w:rPr>
                <w:rFonts w:ascii="Arial" w:hAnsi="Arial" w:cs="Arial"/>
                <w:sz w:val="16"/>
                <w:szCs w:val="16"/>
              </w:rPr>
              <w:t>2.50</w:t>
            </w:r>
          </w:p>
        </w:tc>
        <w:tc>
          <w:tcPr>
            <w:tcW w:w="1170" w:type="dxa"/>
            <w:vAlign w:val="center"/>
          </w:tcPr>
          <w:p w14:paraId="04AE4DFB"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$39</w:t>
            </w:r>
            <w:r w:rsidRPr="002B7379">
              <w:rPr>
                <w:rFonts w:ascii="Arial" w:hAnsi="Arial" w:cs="Arial"/>
                <w:sz w:val="16"/>
                <w:szCs w:val="16"/>
              </w:rPr>
              <w:t>.</w:t>
            </w:r>
            <w:r>
              <w:rPr>
                <w:rFonts w:ascii="Arial" w:hAnsi="Arial" w:cs="Arial"/>
                <w:sz w:val="16"/>
                <w:szCs w:val="16"/>
              </w:rPr>
              <w:t>69</w:t>
            </w:r>
          </w:p>
        </w:tc>
        <w:tc>
          <w:tcPr>
            <w:tcW w:w="1728" w:type="dxa"/>
            <w:vAlign w:val="center"/>
          </w:tcPr>
          <w:p w14:paraId="04AE4DFC" w14:textId="77777777" w:rsidR="00C86EAF" w:rsidRPr="007A367C" w:rsidRDefault="00C86EAF" w:rsidP="00C86EAF">
            <w:pPr>
              <w:jc w:val="right"/>
              <w:rPr>
                <w:rFonts w:ascii="Arial" w:hAnsi="Arial" w:cs="Arial"/>
                <w:sz w:val="16"/>
                <w:szCs w:val="16"/>
              </w:rPr>
            </w:pPr>
            <w:r>
              <w:rPr>
                <w:rFonts w:ascii="Arial" w:hAnsi="Arial" w:cs="Arial"/>
                <w:sz w:val="16"/>
                <w:szCs w:val="16"/>
              </w:rPr>
              <w:t>$</w:t>
            </w:r>
            <w:r w:rsidR="000A52B8">
              <w:rPr>
                <w:rFonts w:ascii="Arial" w:hAnsi="Arial" w:cs="Arial"/>
                <w:sz w:val="16"/>
                <w:szCs w:val="16"/>
              </w:rPr>
              <w:t>496.</w:t>
            </w:r>
            <w:r w:rsidR="00983EDC">
              <w:rPr>
                <w:rFonts w:ascii="Arial" w:hAnsi="Arial" w:cs="Arial"/>
                <w:sz w:val="16"/>
                <w:szCs w:val="16"/>
              </w:rPr>
              <w:t>13</w:t>
            </w:r>
          </w:p>
        </w:tc>
      </w:tr>
      <w:tr w:rsidR="00C86EAF" w:rsidRPr="0096089D" w14:paraId="04AE4E07" w14:textId="77777777" w:rsidTr="002663E6">
        <w:trPr>
          <w:cantSplit/>
        </w:trPr>
        <w:tc>
          <w:tcPr>
            <w:tcW w:w="990" w:type="dxa"/>
            <w:vAlign w:val="center"/>
          </w:tcPr>
          <w:p w14:paraId="04AE4DFE" w14:textId="77777777" w:rsidR="00C86EAF" w:rsidRPr="00C86EAF" w:rsidRDefault="00C86EAF" w:rsidP="00C86EAF">
            <w:pPr>
              <w:jc w:val="center"/>
              <w:rPr>
                <w:rFonts w:ascii="Arial" w:hAnsi="Arial" w:cs="Arial"/>
                <w:b/>
                <w:sz w:val="16"/>
                <w:szCs w:val="16"/>
              </w:rPr>
            </w:pPr>
          </w:p>
          <w:p w14:paraId="04AE4DFF" w14:textId="77777777" w:rsidR="00C86EAF" w:rsidRDefault="002663E6" w:rsidP="00C86EAF">
            <w:pPr>
              <w:jc w:val="center"/>
              <w:rPr>
                <w:rFonts w:ascii="Arial" w:hAnsi="Arial" w:cs="Arial"/>
                <w:b/>
                <w:sz w:val="16"/>
                <w:szCs w:val="16"/>
              </w:rPr>
            </w:pPr>
            <w:r>
              <w:rPr>
                <w:rFonts w:ascii="Arial" w:hAnsi="Arial" w:cs="Arial"/>
                <w:b/>
                <w:sz w:val="16"/>
                <w:szCs w:val="16"/>
              </w:rPr>
              <w:t>8</w:t>
            </w:r>
          </w:p>
          <w:p w14:paraId="04AE4E00" w14:textId="77777777" w:rsidR="002663E6" w:rsidRPr="00C86EAF" w:rsidRDefault="002663E6" w:rsidP="00C86EAF">
            <w:pPr>
              <w:jc w:val="center"/>
              <w:rPr>
                <w:rFonts w:ascii="Arial" w:hAnsi="Arial" w:cs="Arial"/>
                <w:b/>
                <w:sz w:val="16"/>
                <w:szCs w:val="16"/>
              </w:rPr>
            </w:pPr>
          </w:p>
        </w:tc>
        <w:tc>
          <w:tcPr>
            <w:tcW w:w="2880" w:type="dxa"/>
            <w:vAlign w:val="center"/>
          </w:tcPr>
          <w:p w14:paraId="04AE4E01" w14:textId="77777777" w:rsidR="00C86EAF" w:rsidRPr="00244838"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 xml:space="preserve">Amendment in </w:t>
            </w:r>
            <w:r w:rsidRPr="00244838">
              <w:rPr>
                <w:rFonts w:ascii="Arial" w:hAnsi="Arial" w:cs="Arial"/>
                <w:i/>
                <w:sz w:val="16"/>
                <w:szCs w:val="16"/>
              </w:rPr>
              <w:t>Ex Parte</w:t>
            </w:r>
            <w:r w:rsidRPr="00244838">
              <w:rPr>
                <w:rFonts w:ascii="Arial" w:hAnsi="Arial" w:cs="Arial"/>
                <w:sz w:val="16"/>
                <w:szCs w:val="16"/>
              </w:rPr>
              <w:t xml:space="preserve"> or </w:t>
            </w:r>
            <w:r w:rsidRPr="00244838">
              <w:rPr>
                <w:rFonts w:ascii="Arial" w:hAnsi="Arial" w:cs="Arial"/>
                <w:i/>
                <w:sz w:val="16"/>
                <w:szCs w:val="16"/>
              </w:rPr>
              <w:t>Inter</w:t>
            </w:r>
            <w:r w:rsidRPr="00244838">
              <w:rPr>
                <w:rFonts w:ascii="Arial" w:hAnsi="Arial" w:cs="Arial"/>
                <w:sz w:val="16"/>
                <w:szCs w:val="16"/>
              </w:rPr>
              <w:t xml:space="preserve"> </w:t>
            </w:r>
            <w:r w:rsidRPr="00244838">
              <w:rPr>
                <w:rFonts w:ascii="Arial" w:hAnsi="Arial" w:cs="Arial"/>
                <w:i/>
                <w:sz w:val="16"/>
                <w:szCs w:val="16"/>
              </w:rPr>
              <w:t>Partes</w:t>
            </w:r>
            <w:r w:rsidRPr="00244838">
              <w:rPr>
                <w:rFonts w:ascii="Arial" w:hAnsi="Arial" w:cs="Arial"/>
                <w:sz w:val="16"/>
                <w:szCs w:val="16"/>
              </w:rPr>
              <w:t xml:space="preserve"> Reexamination</w:t>
            </w:r>
          </w:p>
        </w:tc>
        <w:tc>
          <w:tcPr>
            <w:tcW w:w="972" w:type="dxa"/>
            <w:vAlign w:val="center"/>
          </w:tcPr>
          <w:p w14:paraId="04AE4E02" w14:textId="77777777" w:rsidR="00C86EAF" w:rsidRPr="004632F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color w:val="0000FF"/>
                <w:sz w:val="16"/>
                <w:szCs w:val="16"/>
              </w:rPr>
            </w:pPr>
            <w:r w:rsidRPr="00A91C31">
              <w:rPr>
                <w:rFonts w:ascii="Arial" w:hAnsi="Arial" w:cs="Arial"/>
                <w:sz w:val="16"/>
                <w:szCs w:val="16"/>
              </w:rPr>
              <w:t>0.33</w:t>
            </w:r>
          </w:p>
        </w:tc>
        <w:tc>
          <w:tcPr>
            <w:tcW w:w="1350" w:type="dxa"/>
            <w:vAlign w:val="center"/>
          </w:tcPr>
          <w:p w14:paraId="04AE4E03"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sz w:val="16"/>
                <w:szCs w:val="16"/>
              </w:rPr>
            </w:pPr>
            <w:r>
              <w:rPr>
                <w:rFonts w:ascii="Arial" w:hAnsi="Arial" w:cs="Arial"/>
                <w:sz w:val="16"/>
                <w:szCs w:val="16"/>
              </w:rPr>
              <w:t>70</w:t>
            </w:r>
            <w:r w:rsidR="00C86EAF" w:rsidRPr="00F3131D">
              <w:rPr>
                <w:rFonts w:ascii="Arial" w:hAnsi="Arial" w:cs="Arial"/>
                <w:sz w:val="16"/>
                <w:szCs w:val="16"/>
              </w:rPr>
              <w:t>0</w:t>
            </w:r>
          </w:p>
        </w:tc>
        <w:tc>
          <w:tcPr>
            <w:tcW w:w="1260" w:type="dxa"/>
            <w:vAlign w:val="center"/>
          </w:tcPr>
          <w:p w14:paraId="04AE4E04" w14:textId="77777777" w:rsidR="00C86EAF" w:rsidRPr="0096089D" w:rsidRDefault="002663E6" w:rsidP="00240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color w:val="0000FF"/>
                <w:sz w:val="16"/>
                <w:szCs w:val="16"/>
              </w:rPr>
            </w:pPr>
            <w:r>
              <w:rPr>
                <w:rFonts w:ascii="Arial" w:hAnsi="Arial" w:cs="Arial"/>
                <w:sz w:val="16"/>
                <w:szCs w:val="16"/>
              </w:rPr>
              <w:t>233.33</w:t>
            </w:r>
          </w:p>
        </w:tc>
        <w:tc>
          <w:tcPr>
            <w:tcW w:w="1170" w:type="dxa"/>
            <w:vAlign w:val="center"/>
          </w:tcPr>
          <w:p w14:paraId="04AE4E05"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$39</w:t>
            </w:r>
            <w:r w:rsidRPr="002B7379">
              <w:rPr>
                <w:rFonts w:ascii="Arial" w:hAnsi="Arial" w:cs="Arial"/>
                <w:sz w:val="16"/>
                <w:szCs w:val="16"/>
              </w:rPr>
              <w:t>.</w:t>
            </w:r>
            <w:r>
              <w:rPr>
                <w:rFonts w:ascii="Arial" w:hAnsi="Arial" w:cs="Arial"/>
                <w:sz w:val="16"/>
                <w:szCs w:val="16"/>
              </w:rPr>
              <w:t>69</w:t>
            </w:r>
          </w:p>
        </w:tc>
        <w:tc>
          <w:tcPr>
            <w:tcW w:w="1728" w:type="dxa"/>
            <w:vAlign w:val="center"/>
          </w:tcPr>
          <w:p w14:paraId="04AE4E06" w14:textId="77777777" w:rsidR="00C86EAF" w:rsidRPr="007A367C" w:rsidRDefault="00C86EAF" w:rsidP="000A52B8">
            <w:pPr>
              <w:jc w:val="right"/>
              <w:rPr>
                <w:rFonts w:ascii="Arial" w:hAnsi="Arial" w:cs="Arial"/>
                <w:sz w:val="16"/>
                <w:szCs w:val="16"/>
              </w:rPr>
            </w:pPr>
            <w:r>
              <w:rPr>
                <w:rFonts w:ascii="Arial" w:hAnsi="Arial" w:cs="Arial"/>
                <w:sz w:val="16"/>
                <w:szCs w:val="16"/>
              </w:rPr>
              <w:t>$</w:t>
            </w:r>
            <w:r w:rsidR="000A52B8">
              <w:rPr>
                <w:rFonts w:ascii="Arial" w:hAnsi="Arial" w:cs="Arial"/>
                <w:sz w:val="16"/>
                <w:szCs w:val="16"/>
              </w:rPr>
              <w:t>9</w:t>
            </w:r>
            <w:r w:rsidR="00983EDC">
              <w:rPr>
                <w:rFonts w:ascii="Arial" w:hAnsi="Arial" w:cs="Arial"/>
                <w:sz w:val="16"/>
                <w:szCs w:val="16"/>
              </w:rPr>
              <w:t>,261.00</w:t>
            </w:r>
          </w:p>
        </w:tc>
      </w:tr>
      <w:tr w:rsidR="00C86EAF" w:rsidRPr="0096089D" w14:paraId="04AE4E11" w14:textId="77777777" w:rsidTr="002663E6">
        <w:trPr>
          <w:cantSplit/>
        </w:trPr>
        <w:tc>
          <w:tcPr>
            <w:tcW w:w="990" w:type="dxa"/>
            <w:vAlign w:val="center"/>
          </w:tcPr>
          <w:p w14:paraId="04AE4E08" w14:textId="77777777" w:rsidR="00C86EAF" w:rsidRPr="00C86EAF" w:rsidRDefault="00C86EAF" w:rsidP="00C86EAF">
            <w:pPr>
              <w:jc w:val="center"/>
              <w:rPr>
                <w:rFonts w:ascii="Arial" w:hAnsi="Arial" w:cs="Arial"/>
                <w:b/>
                <w:sz w:val="16"/>
                <w:szCs w:val="16"/>
              </w:rPr>
            </w:pPr>
          </w:p>
          <w:p w14:paraId="04AE4E09" w14:textId="77777777" w:rsidR="00C86EAF" w:rsidRDefault="002663E6" w:rsidP="00C86EAF">
            <w:pPr>
              <w:jc w:val="center"/>
              <w:rPr>
                <w:rFonts w:ascii="Arial" w:hAnsi="Arial" w:cs="Arial"/>
                <w:b/>
                <w:sz w:val="16"/>
                <w:szCs w:val="16"/>
              </w:rPr>
            </w:pPr>
            <w:r>
              <w:rPr>
                <w:rFonts w:ascii="Arial" w:hAnsi="Arial" w:cs="Arial"/>
                <w:b/>
                <w:sz w:val="16"/>
                <w:szCs w:val="16"/>
              </w:rPr>
              <w:t>9</w:t>
            </w:r>
          </w:p>
          <w:p w14:paraId="04AE4E0A" w14:textId="77777777" w:rsidR="002663E6" w:rsidRPr="00C86EAF" w:rsidRDefault="002663E6" w:rsidP="00C86EAF">
            <w:pPr>
              <w:jc w:val="center"/>
              <w:rPr>
                <w:rFonts w:ascii="Arial" w:hAnsi="Arial" w:cs="Arial"/>
                <w:b/>
                <w:sz w:val="16"/>
                <w:szCs w:val="16"/>
              </w:rPr>
            </w:pPr>
          </w:p>
        </w:tc>
        <w:tc>
          <w:tcPr>
            <w:tcW w:w="2880" w:type="dxa"/>
            <w:vAlign w:val="center"/>
          </w:tcPr>
          <w:p w14:paraId="04AE4E0B" w14:textId="77777777" w:rsidR="00C86EAF" w:rsidRPr="00244838"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 xml:space="preserve">Third Party Requester’s 37 CFR 1.947 Comments in </w:t>
            </w:r>
            <w:r w:rsidRPr="00244838">
              <w:rPr>
                <w:rFonts w:ascii="Arial" w:hAnsi="Arial" w:cs="Arial"/>
                <w:i/>
                <w:sz w:val="16"/>
                <w:szCs w:val="16"/>
              </w:rPr>
              <w:t xml:space="preserve">Inter Partes </w:t>
            </w:r>
            <w:r w:rsidRPr="00244838">
              <w:rPr>
                <w:rFonts w:ascii="Arial" w:hAnsi="Arial" w:cs="Arial"/>
                <w:sz w:val="16"/>
                <w:szCs w:val="16"/>
              </w:rPr>
              <w:t>Reexamination</w:t>
            </w:r>
          </w:p>
        </w:tc>
        <w:tc>
          <w:tcPr>
            <w:tcW w:w="972" w:type="dxa"/>
            <w:vAlign w:val="center"/>
          </w:tcPr>
          <w:p w14:paraId="04AE4E0C" w14:textId="77777777" w:rsidR="00C86EAF" w:rsidRPr="004632F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color w:val="0000FF"/>
                <w:sz w:val="16"/>
                <w:szCs w:val="16"/>
              </w:rPr>
            </w:pPr>
            <w:r w:rsidRPr="00A91C31">
              <w:rPr>
                <w:rFonts w:ascii="Arial" w:hAnsi="Arial" w:cs="Arial"/>
                <w:sz w:val="16"/>
                <w:szCs w:val="16"/>
              </w:rPr>
              <w:t>0.33</w:t>
            </w:r>
          </w:p>
        </w:tc>
        <w:tc>
          <w:tcPr>
            <w:tcW w:w="1350" w:type="dxa"/>
            <w:vAlign w:val="center"/>
          </w:tcPr>
          <w:p w14:paraId="04AE4E0D"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sz w:val="16"/>
                <w:szCs w:val="16"/>
              </w:rPr>
            </w:pPr>
            <w:r>
              <w:rPr>
                <w:rFonts w:ascii="Arial" w:hAnsi="Arial" w:cs="Arial"/>
                <w:sz w:val="16"/>
                <w:szCs w:val="16"/>
              </w:rPr>
              <w:t>1</w:t>
            </w:r>
            <w:r w:rsidR="00C86EAF" w:rsidRPr="00F3131D">
              <w:rPr>
                <w:rFonts w:ascii="Arial" w:hAnsi="Arial" w:cs="Arial"/>
                <w:sz w:val="16"/>
                <w:szCs w:val="16"/>
              </w:rPr>
              <w:t>0</w:t>
            </w:r>
          </w:p>
        </w:tc>
        <w:tc>
          <w:tcPr>
            <w:tcW w:w="1260" w:type="dxa"/>
            <w:vAlign w:val="center"/>
          </w:tcPr>
          <w:p w14:paraId="04AE4E0E" w14:textId="77777777" w:rsidR="00C86EAF" w:rsidRPr="0096089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color w:val="0000FF"/>
                <w:sz w:val="16"/>
                <w:szCs w:val="16"/>
              </w:rPr>
            </w:pPr>
            <w:r>
              <w:rPr>
                <w:rFonts w:ascii="Arial" w:hAnsi="Arial" w:cs="Arial"/>
                <w:sz w:val="16"/>
                <w:szCs w:val="16"/>
              </w:rPr>
              <w:t>3.33</w:t>
            </w:r>
          </w:p>
        </w:tc>
        <w:tc>
          <w:tcPr>
            <w:tcW w:w="1170" w:type="dxa"/>
            <w:vAlign w:val="center"/>
          </w:tcPr>
          <w:p w14:paraId="04AE4E0F"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$39</w:t>
            </w:r>
            <w:r w:rsidRPr="002B7379">
              <w:rPr>
                <w:rFonts w:ascii="Arial" w:hAnsi="Arial" w:cs="Arial"/>
                <w:sz w:val="16"/>
                <w:szCs w:val="16"/>
              </w:rPr>
              <w:t>.</w:t>
            </w:r>
            <w:r>
              <w:rPr>
                <w:rFonts w:ascii="Arial" w:hAnsi="Arial" w:cs="Arial"/>
                <w:sz w:val="16"/>
                <w:szCs w:val="16"/>
              </w:rPr>
              <w:t>69</w:t>
            </w:r>
          </w:p>
        </w:tc>
        <w:tc>
          <w:tcPr>
            <w:tcW w:w="1728" w:type="dxa"/>
            <w:vAlign w:val="center"/>
          </w:tcPr>
          <w:p w14:paraId="04AE4E10" w14:textId="77777777" w:rsidR="00C86EAF" w:rsidRPr="007A367C" w:rsidRDefault="00C86EAF" w:rsidP="000A52B8">
            <w:pPr>
              <w:jc w:val="right"/>
              <w:rPr>
                <w:rFonts w:ascii="Arial" w:hAnsi="Arial" w:cs="Arial"/>
                <w:sz w:val="16"/>
                <w:szCs w:val="16"/>
              </w:rPr>
            </w:pPr>
            <w:r>
              <w:rPr>
                <w:rFonts w:ascii="Arial" w:hAnsi="Arial" w:cs="Arial"/>
                <w:sz w:val="16"/>
                <w:szCs w:val="16"/>
              </w:rPr>
              <w:t>$</w:t>
            </w:r>
            <w:r w:rsidR="000A52B8">
              <w:rPr>
                <w:rFonts w:ascii="Arial" w:hAnsi="Arial" w:cs="Arial"/>
                <w:sz w:val="16"/>
                <w:szCs w:val="16"/>
              </w:rPr>
              <w:t>1</w:t>
            </w:r>
            <w:r w:rsidR="00CB77AF">
              <w:rPr>
                <w:rFonts w:ascii="Arial" w:hAnsi="Arial" w:cs="Arial"/>
                <w:sz w:val="16"/>
                <w:szCs w:val="16"/>
              </w:rPr>
              <w:t>32.30</w:t>
            </w:r>
          </w:p>
        </w:tc>
      </w:tr>
      <w:tr w:rsidR="00C86EAF" w:rsidRPr="0096089D" w14:paraId="04AE4E1B" w14:textId="77777777" w:rsidTr="002663E6">
        <w:trPr>
          <w:cantSplit/>
        </w:trPr>
        <w:tc>
          <w:tcPr>
            <w:tcW w:w="990" w:type="dxa"/>
            <w:vAlign w:val="center"/>
          </w:tcPr>
          <w:p w14:paraId="04AE4E12" w14:textId="77777777" w:rsidR="00C86EAF" w:rsidRPr="00C86EAF" w:rsidRDefault="00C86EAF" w:rsidP="00C86EAF">
            <w:pPr>
              <w:jc w:val="center"/>
              <w:rPr>
                <w:rFonts w:ascii="Arial" w:hAnsi="Arial" w:cs="Arial"/>
                <w:b/>
                <w:sz w:val="16"/>
                <w:szCs w:val="16"/>
              </w:rPr>
            </w:pPr>
          </w:p>
          <w:p w14:paraId="04AE4E13" w14:textId="77777777" w:rsidR="00C86EAF" w:rsidRDefault="002663E6" w:rsidP="00C86EAF">
            <w:pPr>
              <w:jc w:val="center"/>
              <w:rPr>
                <w:rFonts w:ascii="Arial" w:hAnsi="Arial" w:cs="Arial"/>
                <w:b/>
                <w:sz w:val="16"/>
                <w:szCs w:val="16"/>
              </w:rPr>
            </w:pPr>
            <w:r>
              <w:rPr>
                <w:rFonts w:ascii="Arial" w:hAnsi="Arial" w:cs="Arial"/>
                <w:b/>
                <w:sz w:val="16"/>
                <w:szCs w:val="16"/>
              </w:rPr>
              <w:t>10</w:t>
            </w:r>
          </w:p>
          <w:p w14:paraId="04AE4E14" w14:textId="77777777" w:rsidR="002663E6" w:rsidRPr="00C86EAF" w:rsidRDefault="002663E6" w:rsidP="00C86EAF">
            <w:pPr>
              <w:jc w:val="center"/>
              <w:rPr>
                <w:rFonts w:ascii="Arial" w:hAnsi="Arial" w:cs="Arial"/>
                <w:b/>
                <w:sz w:val="16"/>
                <w:szCs w:val="16"/>
              </w:rPr>
            </w:pPr>
          </w:p>
        </w:tc>
        <w:tc>
          <w:tcPr>
            <w:tcW w:w="2880" w:type="dxa"/>
            <w:vAlign w:val="center"/>
          </w:tcPr>
          <w:p w14:paraId="04AE4E15" w14:textId="77777777" w:rsidR="00C86EAF" w:rsidRPr="00244838"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 xml:space="preserve">Response to Final Rejection in </w:t>
            </w:r>
            <w:r w:rsidRPr="00244838">
              <w:rPr>
                <w:rFonts w:ascii="Arial" w:hAnsi="Arial" w:cs="Arial"/>
                <w:i/>
                <w:sz w:val="16"/>
                <w:szCs w:val="16"/>
              </w:rPr>
              <w:t>Ex Parte</w:t>
            </w:r>
            <w:r w:rsidRPr="00244838">
              <w:rPr>
                <w:rFonts w:ascii="Arial" w:hAnsi="Arial" w:cs="Arial"/>
                <w:sz w:val="16"/>
                <w:szCs w:val="16"/>
              </w:rPr>
              <w:t xml:space="preserve"> Reexamination</w:t>
            </w:r>
          </w:p>
        </w:tc>
        <w:tc>
          <w:tcPr>
            <w:tcW w:w="972" w:type="dxa"/>
            <w:vAlign w:val="center"/>
          </w:tcPr>
          <w:p w14:paraId="04AE4E16" w14:textId="77777777" w:rsidR="00C86EAF" w:rsidRPr="004632F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color w:val="0000FF"/>
                <w:sz w:val="16"/>
                <w:szCs w:val="16"/>
              </w:rPr>
            </w:pPr>
            <w:r w:rsidRPr="00A91C31">
              <w:rPr>
                <w:rFonts w:ascii="Arial" w:hAnsi="Arial" w:cs="Arial"/>
                <w:sz w:val="16"/>
                <w:szCs w:val="16"/>
              </w:rPr>
              <w:t>0.33</w:t>
            </w:r>
          </w:p>
        </w:tc>
        <w:tc>
          <w:tcPr>
            <w:tcW w:w="1350" w:type="dxa"/>
            <w:vAlign w:val="center"/>
          </w:tcPr>
          <w:p w14:paraId="04AE4E17"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sz w:val="16"/>
                <w:szCs w:val="16"/>
              </w:rPr>
            </w:pPr>
            <w:r>
              <w:rPr>
                <w:rFonts w:ascii="Arial" w:hAnsi="Arial" w:cs="Arial"/>
                <w:sz w:val="16"/>
                <w:szCs w:val="16"/>
              </w:rPr>
              <w:t>400</w:t>
            </w:r>
          </w:p>
        </w:tc>
        <w:tc>
          <w:tcPr>
            <w:tcW w:w="1260" w:type="dxa"/>
            <w:vAlign w:val="center"/>
          </w:tcPr>
          <w:p w14:paraId="04AE4E18" w14:textId="77777777" w:rsidR="00C86EAF" w:rsidRPr="0096089D" w:rsidRDefault="002663E6" w:rsidP="00240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color w:val="0000FF"/>
                <w:sz w:val="16"/>
                <w:szCs w:val="16"/>
              </w:rPr>
            </w:pPr>
            <w:r>
              <w:rPr>
                <w:rFonts w:ascii="Arial" w:hAnsi="Arial" w:cs="Arial"/>
                <w:sz w:val="16"/>
                <w:szCs w:val="16"/>
              </w:rPr>
              <w:t>133.33</w:t>
            </w:r>
          </w:p>
        </w:tc>
        <w:tc>
          <w:tcPr>
            <w:tcW w:w="1170" w:type="dxa"/>
            <w:vAlign w:val="center"/>
          </w:tcPr>
          <w:p w14:paraId="04AE4E19"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$39</w:t>
            </w:r>
            <w:r w:rsidRPr="002B7379">
              <w:rPr>
                <w:rFonts w:ascii="Arial" w:hAnsi="Arial" w:cs="Arial"/>
                <w:sz w:val="16"/>
                <w:szCs w:val="16"/>
              </w:rPr>
              <w:t>.</w:t>
            </w:r>
            <w:r>
              <w:rPr>
                <w:rFonts w:ascii="Arial" w:hAnsi="Arial" w:cs="Arial"/>
                <w:sz w:val="16"/>
                <w:szCs w:val="16"/>
              </w:rPr>
              <w:t>69</w:t>
            </w:r>
          </w:p>
        </w:tc>
        <w:tc>
          <w:tcPr>
            <w:tcW w:w="1728" w:type="dxa"/>
            <w:vAlign w:val="center"/>
          </w:tcPr>
          <w:p w14:paraId="04AE4E1A" w14:textId="77777777" w:rsidR="00C86EAF" w:rsidRPr="007A367C" w:rsidRDefault="00C86EAF" w:rsidP="000A52B8">
            <w:pPr>
              <w:jc w:val="right"/>
              <w:rPr>
                <w:rFonts w:ascii="Arial" w:hAnsi="Arial" w:cs="Arial"/>
                <w:sz w:val="16"/>
                <w:szCs w:val="16"/>
              </w:rPr>
            </w:pPr>
            <w:r>
              <w:rPr>
                <w:rFonts w:ascii="Arial" w:hAnsi="Arial" w:cs="Arial"/>
                <w:sz w:val="16"/>
                <w:szCs w:val="16"/>
              </w:rPr>
              <w:t>$</w:t>
            </w:r>
            <w:r w:rsidR="000A52B8">
              <w:rPr>
                <w:rFonts w:ascii="Arial" w:hAnsi="Arial" w:cs="Arial"/>
                <w:sz w:val="16"/>
                <w:szCs w:val="16"/>
              </w:rPr>
              <w:t>5</w:t>
            </w:r>
            <w:r w:rsidR="00983EDC">
              <w:rPr>
                <w:rFonts w:ascii="Arial" w:hAnsi="Arial" w:cs="Arial"/>
                <w:sz w:val="16"/>
                <w:szCs w:val="16"/>
              </w:rPr>
              <w:t>,292.00</w:t>
            </w:r>
          </w:p>
        </w:tc>
      </w:tr>
      <w:tr w:rsidR="00C86EAF" w:rsidRPr="0096089D" w14:paraId="04AE4E23" w14:textId="77777777" w:rsidTr="002663E6">
        <w:trPr>
          <w:cantSplit/>
        </w:trPr>
        <w:tc>
          <w:tcPr>
            <w:tcW w:w="990" w:type="dxa"/>
            <w:vAlign w:val="center"/>
          </w:tcPr>
          <w:p w14:paraId="04AE4E1C" w14:textId="77777777" w:rsidR="00C86EAF" w:rsidRPr="00C86EAF" w:rsidRDefault="002663E6" w:rsidP="00C86EAF">
            <w:pPr>
              <w:jc w:val="center"/>
              <w:rPr>
                <w:rFonts w:ascii="Arial" w:hAnsi="Arial" w:cs="Arial"/>
                <w:b/>
                <w:sz w:val="16"/>
                <w:szCs w:val="16"/>
              </w:rPr>
            </w:pPr>
            <w:r>
              <w:rPr>
                <w:rFonts w:ascii="Arial" w:hAnsi="Arial" w:cs="Arial"/>
                <w:b/>
                <w:sz w:val="16"/>
                <w:szCs w:val="16"/>
              </w:rPr>
              <w:t>11</w:t>
            </w:r>
          </w:p>
        </w:tc>
        <w:tc>
          <w:tcPr>
            <w:tcW w:w="2880" w:type="dxa"/>
            <w:vAlign w:val="center"/>
          </w:tcPr>
          <w:p w14:paraId="04AE4E1D" w14:textId="77777777" w:rsidR="00C86EAF" w:rsidRPr="00244838"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 xml:space="preserve">Patent Owner’s 37 CFR 1.951 Response in </w:t>
            </w:r>
            <w:r w:rsidRPr="00244838">
              <w:rPr>
                <w:rFonts w:ascii="Arial" w:hAnsi="Arial" w:cs="Arial"/>
                <w:i/>
                <w:sz w:val="16"/>
                <w:szCs w:val="16"/>
              </w:rPr>
              <w:t xml:space="preserve">Inter Partes </w:t>
            </w:r>
            <w:r w:rsidRPr="00244838">
              <w:rPr>
                <w:rFonts w:ascii="Arial" w:hAnsi="Arial" w:cs="Arial"/>
                <w:sz w:val="16"/>
                <w:szCs w:val="16"/>
              </w:rPr>
              <w:t>Reexamination</w:t>
            </w:r>
          </w:p>
        </w:tc>
        <w:tc>
          <w:tcPr>
            <w:tcW w:w="972" w:type="dxa"/>
            <w:vAlign w:val="center"/>
          </w:tcPr>
          <w:p w14:paraId="04AE4E1E" w14:textId="77777777" w:rsidR="00C86EAF" w:rsidRPr="004632F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color w:val="0000FF"/>
                <w:sz w:val="16"/>
                <w:szCs w:val="16"/>
              </w:rPr>
            </w:pPr>
            <w:r w:rsidRPr="00A91C31">
              <w:rPr>
                <w:rFonts w:ascii="Arial" w:hAnsi="Arial" w:cs="Arial"/>
                <w:sz w:val="16"/>
                <w:szCs w:val="16"/>
              </w:rPr>
              <w:t>0.33</w:t>
            </w:r>
          </w:p>
        </w:tc>
        <w:tc>
          <w:tcPr>
            <w:tcW w:w="1350" w:type="dxa"/>
            <w:vAlign w:val="center"/>
          </w:tcPr>
          <w:p w14:paraId="04AE4E1F"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sz w:val="16"/>
                <w:szCs w:val="16"/>
              </w:rPr>
            </w:pPr>
            <w:r>
              <w:rPr>
                <w:rFonts w:ascii="Arial" w:hAnsi="Arial" w:cs="Arial"/>
                <w:sz w:val="16"/>
                <w:szCs w:val="16"/>
              </w:rPr>
              <w:t>1</w:t>
            </w:r>
            <w:r w:rsidR="00C86EAF" w:rsidRPr="00F3131D">
              <w:rPr>
                <w:rFonts w:ascii="Arial" w:hAnsi="Arial" w:cs="Arial"/>
                <w:sz w:val="16"/>
                <w:szCs w:val="16"/>
              </w:rPr>
              <w:t>0</w:t>
            </w:r>
            <w:r>
              <w:rPr>
                <w:rFonts w:ascii="Arial" w:hAnsi="Arial" w:cs="Arial"/>
                <w:sz w:val="16"/>
                <w:szCs w:val="16"/>
              </w:rPr>
              <w:t>0</w:t>
            </w:r>
          </w:p>
        </w:tc>
        <w:tc>
          <w:tcPr>
            <w:tcW w:w="1260" w:type="dxa"/>
            <w:vAlign w:val="center"/>
          </w:tcPr>
          <w:p w14:paraId="04AE4E20" w14:textId="77777777" w:rsidR="00C86EAF" w:rsidRPr="0096089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color w:val="0000FF"/>
                <w:sz w:val="16"/>
                <w:szCs w:val="16"/>
              </w:rPr>
            </w:pPr>
            <w:r>
              <w:rPr>
                <w:rFonts w:ascii="Arial" w:hAnsi="Arial" w:cs="Arial"/>
                <w:sz w:val="16"/>
                <w:szCs w:val="16"/>
              </w:rPr>
              <w:t>33.33</w:t>
            </w:r>
          </w:p>
        </w:tc>
        <w:tc>
          <w:tcPr>
            <w:tcW w:w="1170" w:type="dxa"/>
            <w:vAlign w:val="center"/>
          </w:tcPr>
          <w:p w14:paraId="04AE4E21"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$39</w:t>
            </w:r>
            <w:r w:rsidRPr="002B7379">
              <w:rPr>
                <w:rFonts w:ascii="Arial" w:hAnsi="Arial" w:cs="Arial"/>
                <w:sz w:val="16"/>
                <w:szCs w:val="16"/>
              </w:rPr>
              <w:t>.</w:t>
            </w:r>
            <w:r>
              <w:rPr>
                <w:rFonts w:ascii="Arial" w:hAnsi="Arial" w:cs="Arial"/>
                <w:sz w:val="16"/>
                <w:szCs w:val="16"/>
              </w:rPr>
              <w:t>69</w:t>
            </w:r>
          </w:p>
        </w:tc>
        <w:tc>
          <w:tcPr>
            <w:tcW w:w="1728" w:type="dxa"/>
            <w:vAlign w:val="center"/>
          </w:tcPr>
          <w:p w14:paraId="04AE4E22" w14:textId="77777777" w:rsidR="00C86EAF" w:rsidRPr="007A367C" w:rsidRDefault="00C86EAF" w:rsidP="00C86EAF">
            <w:pPr>
              <w:jc w:val="right"/>
              <w:rPr>
                <w:rFonts w:ascii="Arial" w:hAnsi="Arial" w:cs="Arial"/>
                <w:sz w:val="16"/>
                <w:szCs w:val="16"/>
              </w:rPr>
            </w:pPr>
            <w:r>
              <w:rPr>
                <w:rFonts w:ascii="Arial" w:hAnsi="Arial" w:cs="Arial"/>
                <w:sz w:val="16"/>
                <w:szCs w:val="16"/>
              </w:rPr>
              <w:t>$</w:t>
            </w:r>
            <w:r w:rsidRPr="007A367C">
              <w:rPr>
                <w:rFonts w:ascii="Arial" w:hAnsi="Arial" w:cs="Arial"/>
                <w:sz w:val="16"/>
                <w:szCs w:val="16"/>
              </w:rPr>
              <w:t>1</w:t>
            </w:r>
            <w:r>
              <w:rPr>
                <w:rFonts w:ascii="Arial" w:hAnsi="Arial" w:cs="Arial"/>
                <w:sz w:val="16"/>
                <w:szCs w:val="16"/>
              </w:rPr>
              <w:t>,</w:t>
            </w:r>
            <w:r w:rsidR="00983EDC">
              <w:rPr>
                <w:rFonts w:ascii="Arial" w:hAnsi="Arial" w:cs="Arial"/>
                <w:sz w:val="16"/>
                <w:szCs w:val="16"/>
              </w:rPr>
              <w:t>323.0</w:t>
            </w:r>
            <w:r>
              <w:rPr>
                <w:rFonts w:ascii="Arial" w:hAnsi="Arial" w:cs="Arial"/>
                <w:sz w:val="16"/>
                <w:szCs w:val="16"/>
              </w:rPr>
              <w:t>0</w:t>
            </w:r>
          </w:p>
        </w:tc>
      </w:tr>
      <w:tr w:rsidR="00C86EAF" w:rsidRPr="0096089D" w14:paraId="04AE4E2D" w14:textId="77777777" w:rsidTr="002663E6">
        <w:trPr>
          <w:cantSplit/>
        </w:trPr>
        <w:tc>
          <w:tcPr>
            <w:tcW w:w="990" w:type="dxa"/>
            <w:vAlign w:val="center"/>
          </w:tcPr>
          <w:p w14:paraId="04AE4E24" w14:textId="77777777" w:rsidR="002663E6" w:rsidRDefault="002663E6" w:rsidP="00C86EAF">
            <w:pPr>
              <w:jc w:val="center"/>
              <w:rPr>
                <w:rFonts w:ascii="Arial" w:hAnsi="Arial" w:cs="Arial"/>
                <w:b/>
                <w:sz w:val="16"/>
                <w:szCs w:val="16"/>
              </w:rPr>
            </w:pPr>
          </w:p>
          <w:p w14:paraId="04AE4E25" w14:textId="77777777" w:rsidR="00C86EAF" w:rsidRDefault="002663E6" w:rsidP="00C86EAF">
            <w:pPr>
              <w:jc w:val="center"/>
              <w:rPr>
                <w:rFonts w:ascii="Arial" w:hAnsi="Arial" w:cs="Arial"/>
                <w:b/>
                <w:sz w:val="16"/>
                <w:szCs w:val="16"/>
              </w:rPr>
            </w:pPr>
            <w:r>
              <w:rPr>
                <w:rFonts w:ascii="Arial" w:hAnsi="Arial" w:cs="Arial"/>
                <w:b/>
                <w:sz w:val="16"/>
                <w:szCs w:val="16"/>
              </w:rPr>
              <w:t>12</w:t>
            </w:r>
          </w:p>
          <w:p w14:paraId="04AE4E26" w14:textId="77777777" w:rsidR="002663E6" w:rsidRPr="00C86EAF" w:rsidRDefault="002663E6" w:rsidP="00C86EAF">
            <w:pPr>
              <w:jc w:val="center"/>
              <w:rPr>
                <w:rFonts w:ascii="Arial" w:hAnsi="Arial" w:cs="Arial"/>
                <w:b/>
                <w:sz w:val="16"/>
                <w:szCs w:val="16"/>
              </w:rPr>
            </w:pPr>
          </w:p>
        </w:tc>
        <w:tc>
          <w:tcPr>
            <w:tcW w:w="2880" w:type="dxa"/>
            <w:vAlign w:val="center"/>
          </w:tcPr>
          <w:p w14:paraId="04AE4E27" w14:textId="77777777" w:rsidR="00C86EAF" w:rsidRPr="00244838" w:rsidRDefault="00C86EAF" w:rsidP="002663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FF"/>
                <w:sz w:val="16"/>
                <w:szCs w:val="16"/>
              </w:rPr>
            </w:pPr>
            <w:r w:rsidRPr="00244838">
              <w:rPr>
                <w:rFonts w:ascii="Arial" w:hAnsi="Arial" w:cs="Arial"/>
                <w:sz w:val="16"/>
                <w:szCs w:val="16"/>
              </w:rPr>
              <w:t xml:space="preserve">Third </w:t>
            </w:r>
            <w:r w:rsidR="002663E6">
              <w:rPr>
                <w:rFonts w:ascii="Arial" w:hAnsi="Arial" w:cs="Arial"/>
                <w:sz w:val="16"/>
                <w:szCs w:val="16"/>
              </w:rPr>
              <w:t>P</w:t>
            </w:r>
            <w:r w:rsidRPr="00244838">
              <w:rPr>
                <w:rFonts w:ascii="Arial" w:hAnsi="Arial" w:cs="Arial"/>
                <w:sz w:val="16"/>
                <w:szCs w:val="16"/>
              </w:rPr>
              <w:t xml:space="preserve">arty Requester’s 37 CFR 1.951 Comments in </w:t>
            </w:r>
            <w:r w:rsidRPr="00244838">
              <w:rPr>
                <w:rFonts w:ascii="Arial" w:hAnsi="Arial" w:cs="Arial"/>
                <w:i/>
                <w:sz w:val="16"/>
                <w:szCs w:val="16"/>
              </w:rPr>
              <w:t xml:space="preserve">Inter Partes </w:t>
            </w:r>
            <w:r w:rsidRPr="00244838">
              <w:rPr>
                <w:rFonts w:ascii="Arial" w:hAnsi="Arial" w:cs="Arial"/>
                <w:sz w:val="16"/>
                <w:szCs w:val="16"/>
              </w:rPr>
              <w:t>Reexamination</w:t>
            </w:r>
          </w:p>
        </w:tc>
        <w:tc>
          <w:tcPr>
            <w:tcW w:w="972" w:type="dxa"/>
            <w:vAlign w:val="center"/>
          </w:tcPr>
          <w:p w14:paraId="04AE4E28" w14:textId="77777777" w:rsidR="00C86EAF" w:rsidRPr="004632F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color w:val="0000FF"/>
                <w:sz w:val="16"/>
                <w:szCs w:val="16"/>
              </w:rPr>
            </w:pPr>
            <w:r w:rsidRPr="00A91C31">
              <w:rPr>
                <w:rFonts w:ascii="Arial" w:hAnsi="Arial" w:cs="Arial"/>
                <w:sz w:val="16"/>
                <w:szCs w:val="16"/>
              </w:rPr>
              <w:t>0.33</w:t>
            </w:r>
          </w:p>
        </w:tc>
        <w:tc>
          <w:tcPr>
            <w:tcW w:w="1350" w:type="dxa"/>
            <w:vAlign w:val="center"/>
          </w:tcPr>
          <w:p w14:paraId="04AE4E29"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sz w:val="16"/>
                <w:szCs w:val="16"/>
              </w:rPr>
            </w:pPr>
            <w:r>
              <w:rPr>
                <w:rFonts w:ascii="Arial" w:hAnsi="Arial" w:cs="Arial"/>
                <w:sz w:val="16"/>
                <w:szCs w:val="16"/>
              </w:rPr>
              <w:t>100</w:t>
            </w:r>
          </w:p>
        </w:tc>
        <w:tc>
          <w:tcPr>
            <w:tcW w:w="1260" w:type="dxa"/>
            <w:vAlign w:val="center"/>
          </w:tcPr>
          <w:p w14:paraId="04AE4E2A" w14:textId="77777777" w:rsidR="00C86EAF" w:rsidRPr="0096089D" w:rsidRDefault="00C86EAF" w:rsidP="00240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color w:val="0000FF"/>
                <w:sz w:val="16"/>
                <w:szCs w:val="16"/>
              </w:rPr>
            </w:pPr>
            <w:r w:rsidRPr="00F94B1A">
              <w:rPr>
                <w:rFonts w:ascii="Arial" w:hAnsi="Arial" w:cs="Arial"/>
                <w:sz w:val="16"/>
                <w:szCs w:val="16"/>
              </w:rPr>
              <w:t>3</w:t>
            </w:r>
            <w:r w:rsidR="002663E6">
              <w:rPr>
                <w:rFonts w:ascii="Arial" w:hAnsi="Arial" w:cs="Arial"/>
                <w:sz w:val="16"/>
                <w:szCs w:val="16"/>
              </w:rPr>
              <w:t>3.33</w:t>
            </w:r>
          </w:p>
        </w:tc>
        <w:tc>
          <w:tcPr>
            <w:tcW w:w="1170" w:type="dxa"/>
            <w:vAlign w:val="center"/>
          </w:tcPr>
          <w:p w14:paraId="04AE4E2B"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$39</w:t>
            </w:r>
            <w:r w:rsidRPr="002B7379">
              <w:rPr>
                <w:rFonts w:ascii="Arial" w:hAnsi="Arial" w:cs="Arial"/>
                <w:sz w:val="16"/>
                <w:szCs w:val="16"/>
              </w:rPr>
              <w:t>.</w:t>
            </w:r>
            <w:r>
              <w:rPr>
                <w:rFonts w:ascii="Arial" w:hAnsi="Arial" w:cs="Arial"/>
                <w:sz w:val="16"/>
                <w:szCs w:val="16"/>
              </w:rPr>
              <w:t>69</w:t>
            </w:r>
          </w:p>
        </w:tc>
        <w:tc>
          <w:tcPr>
            <w:tcW w:w="1728" w:type="dxa"/>
            <w:vAlign w:val="center"/>
          </w:tcPr>
          <w:p w14:paraId="04AE4E2C" w14:textId="77777777" w:rsidR="00C86EAF" w:rsidRPr="007A367C" w:rsidRDefault="00C86EAF" w:rsidP="00983EDC">
            <w:pPr>
              <w:jc w:val="right"/>
              <w:rPr>
                <w:rFonts w:ascii="Arial" w:hAnsi="Arial" w:cs="Arial"/>
                <w:sz w:val="16"/>
                <w:szCs w:val="16"/>
              </w:rPr>
            </w:pPr>
            <w:r>
              <w:rPr>
                <w:rFonts w:ascii="Arial" w:hAnsi="Arial" w:cs="Arial"/>
                <w:sz w:val="16"/>
                <w:szCs w:val="16"/>
              </w:rPr>
              <w:t>$</w:t>
            </w:r>
            <w:r w:rsidRPr="007A367C">
              <w:rPr>
                <w:rFonts w:ascii="Arial" w:hAnsi="Arial" w:cs="Arial"/>
                <w:sz w:val="16"/>
                <w:szCs w:val="16"/>
              </w:rPr>
              <w:t>1</w:t>
            </w:r>
            <w:r>
              <w:rPr>
                <w:rFonts w:ascii="Arial" w:hAnsi="Arial" w:cs="Arial"/>
                <w:sz w:val="16"/>
                <w:szCs w:val="16"/>
              </w:rPr>
              <w:t>,</w:t>
            </w:r>
            <w:r w:rsidR="00983EDC">
              <w:rPr>
                <w:rFonts w:ascii="Arial" w:hAnsi="Arial" w:cs="Arial"/>
                <w:sz w:val="16"/>
                <w:szCs w:val="16"/>
              </w:rPr>
              <w:t>323.00</w:t>
            </w:r>
          </w:p>
        </w:tc>
      </w:tr>
      <w:tr w:rsidR="00C86EAF" w:rsidRPr="0096089D" w14:paraId="04AE4E37" w14:textId="77777777" w:rsidTr="002663E6">
        <w:trPr>
          <w:cantSplit/>
        </w:trPr>
        <w:tc>
          <w:tcPr>
            <w:tcW w:w="990" w:type="dxa"/>
            <w:vAlign w:val="center"/>
          </w:tcPr>
          <w:p w14:paraId="04AE4E2E" w14:textId="77777777" w:rsidR="002663E6" w:rsidRDefault="002663E6" w:rsidP="00C86EAF">
            <w:pPr>
              <w:jc w:val="center"/>
              <w:rPr>
                <w:rFonts w:ascii="Arial" w:hAnsi="Arial" w:cs="Arial"/>
                <w:b/>
                <w:sz w:val="16"/>
                <w:szCs w:val="16"/>
              </w:rPr>
            </w:pPr>
          </w:p>
          <w:p w14:paraId="04AE4E2F" w14:textId="77777777" w:rsidR="002663E6" w:rsidRDefault="002663E6" w:rsidP="00C86EAF">
            <w:pPr>
              <w:jc w:val="center"/>
              <w:rPr>
                <w:rFonts w:ascii="Arial" w:hAnsi="Arial" w:cs="Arial"/>
                <w:b/>
                <w:sz w:val="16"/>
                <w:szCs w:val="16"/>
              </w:rPr>
            </w:pPr>
            <w:r>
              <w:rPr>
                <w:rFonts w:ascii="Arial" w:hAnsi="Arial" w:cs="Arial"/>
                <w:b/>
                <w:sz w:val="16"/>
                <w:szCs w:val="16"/>
              </w:rPr>
              <w:t>13</w:t>
            </w:r>
          </w:p>
          <w:p w14:paraId="04AE4E30" w14:textId="77777777" w:rsidR="00C86EAF" w:rsidRPr="00C86EAF" w:rsidRDefault="00C86EAF" w:rsidP="00C86EAF">
            <w:pPr>
              <w:jc w:val="center"/>
              <w:rPr>
                <w:rFonts w:ascii="Arial" w:hAnsi="Arial" w:cs="Arial"/>
                <w:b/>
                <w:sz w:val="16"/>
                <w:szCs w:val="16"/>
              </w:rPr>
            </w:pPr>
          </w:p>
        </w:tc>
        <w:tc>
          <w:tcPr>
            <w:tcW w:w="2880" w:type="dxa"/>
            <w:vAlign w:val="center"/>
          </w:tcPr>
          <w:p w14:paraId="04AE4E31" w14:textId="77777777" w:rsidR="00C86EAF" w:rsidRPr="00244838"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244838">
              <w:rPr>
                <w:rFonts w:ascii="Arial" w:hAnsi="Arial" w:cs="Arial"/>
                <w:sz w:val="16"/>
                <w:szCs w:val="16"/>
              </w:rPr>
              <w:t xml:space="preserve">Petition to Request Extension of Time in </w:t>
            </w:r>
            <w:r w:rsidRPr="00244838">
              <w:rPr>
                <w:rFonts w:ascii="Arial" w:hAnsi="Arial" w:cs="Arial"/>
                <w:i/>
                <w:sz w:val="16"/>
                <w:szCs w:val="16"/>
              </w:rPr>
              <w:t>Ex Parte</w:t>
            </w:r>
            <w:r w:rsidRPr="00244838">
              <w:rPr>
                <w:rFonts w:ascii="Arial" w:hAnsi="Arial" w:cs="Arial"/>
                <w:sz w:val="16"/>
                <w:szCs w:val="16"/>
              </w:rPr>
              <w:t xml:space="preserve"> or </w:t>
            </w:r>
            <w:r w:rsidRPr="00244838">
              <w:rPr>
                <w:rFonts w:ascii="Arial" w:hAnsi="Arial" w:cs="Arial"/>
                <w:i/>
                <w:sz w:val="16"/>
                <w:szCs w:val="16"/>
              </w:rPr>
              <w:t>Inter Partes</w:t>
            </w:r>
            <w:r w:rsidRPr="00244838">
              <w:rPr>
                <w:rFonts w:ascii="Arial" w:hAnsi="Arial" w:cs="Arial"/>
                <w:sz w:val="16"/>
                <w:szCs w:val="16"/>
              </w:rPr>
              <w:t xml:space="preserve"> Reexamination</w:t>
            </w:r>
          </w:p>
        </w:tc>
        <w:tc>
          <w:tcPr>
            <w:tcW w:w="972" w:type="dxa"/>
            <w:vAlign w:val="center"/>
          </w:tcPr>
          <w:p w14:paraId="04AE4E32" w14:textId="77777777" w:rsidR="00C86EAF" w:rsidRPr="004632F4"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color w:val="FF0000"/>
                <w:sz w:val="16"/>
                <w:szCs w:val="16"/>
              </w:rPr>
            </w:pPr>
            <w:r w:rsidRPr="00A91C31">
              <w:rPr>
                <w:rFonts w:ascii="Arial" w:hAnsi="Arial" w:cs="Arial"/>
                <w:sz w:val="16"/>
                <w:szCs w:val="16"/>
              </w:rPr>
              <w:t>0.25</w:t>
            </w:r>
          </w:p>
        </w:tc>
        <w:tc>
          <w:tcPr>
            <w:tcW w:w="1350" w:type="dxa"/>
            <w:vAlign w:val="center"/>
          </w:tcPr>
          <w:p w14:paraId="04AE4E33" w14:textId="77777777" w:rsidR="00C86EAF" w:rsidRPr="00F3131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Cs/>
                <w:sz w:val="16"/>
                <w:szCs w:val="16"/>
              </w:rPr>
            </w:pPr>
            <w:r>
              <w:rPr>
                <w:rFonts w:ascii="Arial" w:hAnsi="Arial" w:cs="Arial"/>
                <w:sz w:val="16"/>
                <w:szCs w:val="16"/>
              </w:rPr>
              <w:t>40</w:t>
            </w:r>
            <w:r w:rsidR="00C86EAF" w:rsidRPr="00F3131D">
              <w:rPr>
                <w:rFonts w:ascii="Arial" w:hAnsi="Arial" w:cs="Arial"/>
                <w:sz w:val="16"/>
                <w:szCs w:val="16"/>
              </w:rPr>
              <w:t>0</w:t>
            </w:r>
          </w:p>
        </w:tc>
        <w:tc>
          <w:tcPr>
            <w:tcW w:w="1260" w:type="dxa"/>
            <w:vAlign w:val="center"/>
          </w:tcPr>
          <w:p w14:paraId="04AE4E34" w14:textId="77777777" w:rsidR="00C86EAF" w:rsidRPr="0096089D" w:rsidRDefault="002663E6"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bCs/>
                <w:color w:val="0000FF"/>
                <w:sz w:val="16"/>
                <w:szCs w:val="16"/>
              </w:rPr>
            </w:pPr>
            <w:r>
              <w:rPr>
                <w:rFonts w:ascii="Arial" w:hAnsi="Arial" w:cs="Arial"/>
                <w:sz w:val="16"/>
                <w:szCs w:val="16"/>
              </w:rPr>
              <w:t>10</w:t>
            </w:r>
            <w:r w:rsidR="00C86EAF">
              <w:rPr>
                <w:rFonts w:ascii="Arial" w:hAnsi="Arial" w:cs="Arial"/>
                <w:sz w:val="16"/>
                <w:szCs w:val="16"/>
              </w:rPr>
              <w:t>0</w:t>
            </w:r>
          </w:p>
        </w:tc>
        <w:tc>
          <w:tcPr>
            <w:tcW w:w="1170" w:type="dxa"/>
            <w:vAlign w:val="center"/>
          </w:tcPr>
          <w:p w14:paraId="04AE4E35" w14:textId="77777777" w:rsidR="00C86EAF" w:rsidRPr="002B7379" w:rsidRDefault="00C86EAF" w:rsidP="00C86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3546A5">
              <w:rPr>
                <w:rFonts w:ascii="Arial" w:hAnsi="Arial" w:cs="Arial"/>
                <w:sz w:val="16"/>
                <w:szCs w:val="16"/>
              </w:rPr>
              <w:t>$26.82</w:t>
            </w:r>
          </w:p>
        </w:tc>
        <w:tc>
          <w:tcPr>
            <w:tcW w:w="1728" w:type="dxa"/>
            <w:vAlign w:val="center"/>
          </w:tcPr>
          <w:p w14:paraId="04AE4E36" w14:textId="77777777" w:rsidR="00C86EAF" w:rsidRPr="007A367C" w:rsidRDefault="00C86EAF" w:rsidP="00983EDC">
            <w:pPr>
              <w:jc w:val="right"/>
              <w:rPr>
                <w:rFonts w:ascii="Arial" w:hAnsi="Arial" w:cs="Arial"/>
                <w:sz w:val="16"/>
                <w:szCs w:val="16"/>
              </w:rPr>
            </w:pPr>
            <w:r>
              <w:rPr>
                <w:rFonts w:ascii="Arial" w:hAnsi="Arial" w:cs="Arial"/>
                <w:sz w:val="16"/>
                <w:szCs w:val="16"/>
              </w:rPr>
              <w:t>$</w:t>
            </w:r>
            <w:r w:rsidR="00983EDC">
              <w:rPr>
                <w:rFonts w:ascii="Arial" w:hAnsi="Arial" w:cs="Arial"/>
                <w:sz w:val="16"/>
                <w:szCs w:val="16"/>
              </w:rPr>
              <w:t>2,682.00</w:t>
            </w:r>
          </w:p>
        </w:tc>
      </w:tr>
      <w:tr w:rsidR="00C86EAF" w:rsidRPr="007D19B6" w14:paraId="04AE4E45" w14:textId="77777777" w:rsidTr="002663E6">
        <w:trPr>
          <w:cantSplit/>
        </w:trPr>
        <w:tc>
          <w:tcPr>
            <w:tcW w:w="990" w:type="dxa"/>
            <w:vAlign w:val="center"/>
          </w:tcPr>
          <w:p w14:paraId="04AE4E38" w14:textId="77777777" w:rsidR="00C86EAF" w:rsidRPr="007D19B6" w:rsidRDefault="00C86EAF" w:rsidP="00C32006">
            <w:pPr>
              <w:spacing w:line="120" w:lineRule="exact"/>
              <w:rPr>
                <w:rFonts w:ascii="Arial" w:hAnsi="Arial" w:cs="Arial"/>
                <w:b/>
                <w:bCs/>
                <w:sz w:val="16"/>
                <w:szCs w:val="16"/>
              </w:rPr>
            </w:pPr>
          </w:p>
        </w:tc>
        <w:tc>
          <w:tcPr>
            <w:tcW w:w="2880" w:type="dxa"/>
            <w:vAlign w:val="center"/>
          </w:tcPr>
          <w:p w14:paraId="04AE4E39" w14:textId="77777777" w:rsidR="00C86EAF" w:rsidRPr="007D19B6" w:rsidRDefault="00C86EAF" w:rsidP="00C32006">
            <w:pPr>
              <w:spacing w:line="120" w:lineRule="exact"/>
              <w:rPr>
                <w:rFonts w:ascii="Arial" w:hAnsi="Arial" w:cs="Arial"/>
                <w:b/>
                <w:bCs/>
                <w:sz w:val="16"/>
                <w:szCs w:val="16"/>
              </w:rPr>
            </w:pPr>
          </w:p>
          <w:p w14:paraId="04AE4E3A" w14:textId="77777777" w:rsidR="00C86EAF" w:rsidRPr="007D19B6" w:rsidRDefault="00C86EAF" w:rsidP="00C320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rPr>
                <w:rFonts w:ascii="Arial" w:hAnsi="Arial" w:cs="Arial"/>
                <w:b/>
                <w:bCs/>
                <w:sz w:val="16"/>
                <w:szCs w:val="16"/>
              </w:rPr>
            </w:pPr>
            <w:r w:rsidRPr="007D19B6">
              <w:rPr>
                <w:rFonts w:ascii="Arial" w:hAnsi="Arial" w:cs="Arial"/>
                <w:b/>
                <w:bCs/>
                <w:sz w:val="16"/>
                <w:szCs w:val="16"/>
              </w:rPr>
              <w:t>Totals</w:t>
            </w:r>
          </w:p>
        </w:tc>
        <w:tc>
          <w:tcPr>
            <w:tcW w:w="972" w:type="dxa"/>
            <w:vAlign w:val="center"/>
          </w:tcPr>
          <w:p w14:paraId="04AE4E3B" w14:textId="77777777" w:rsidR="00C86EAF" w:rsidRPr="007D19B6" w:rsidRDefault="00C86EAF" w:rsidP="00C32006">
            <w:pPr>
              <w:spacing w:line="120" w:lineRule="exact"/>
              <w:rPr>
                <w:rFonts w:ascii="Arial" w:hAnsi="Arial" w:cs="Arial"/>
                <w:b/>
                <w:bCs/>
                <w:sz w:val="16"/>
                <w:szCs w:val="16"/>
              </w:rPr>
            </w:pPr>
          </w:p>
          <w:p w14:paraId="04AE4E3C" w14:textId="77777777" w:rsidR="00C86EAF" w:rsidRPr="007D19B6" w:rsidRDefault="00C86EAF" w:rsidP="00C320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sidRPr="007D19B6">
              <w:rPr>
                <w:rFonts w:ascii="Arial" w:hAnsi="Arial" w:cs="Arial"/>
                <w:b/>
                <w:bCs/>
                <w:sz w:val="16"/>
                <w:szCs w:val="16"/>
              </w:rPr>
              <w:t>----------</w:t>
            </w:r>
          </w:p>
        </w:tc>
        <w:tc>
          <w:tcPr>
            <w:tcW w:w="1350" w:type="dxa"/>
            <w:vAlign w:val="center"/>
          </w:tcPr>
          <w:p w14:paraId="04AE4E3D" w14:textId="77777777" w:rsidR="00C86EAF" w:rsidRPr="00F3131D" w:rsidRDefault="00C86EAF" w:rsidP="00C32006">
            <w:pPr>
              <w:spacing w:line="120" w:lineRule="exact"/>
              <w:rPr>
                <w:rFonts w:ascii="Arial" w:hAnsi="Arial" w:cs="Arial"/>
                <w:b/>
                <w:bCs/>
                <w:sz w:val="16"/>
                <w:szCs w:val="16"/>
              </w:rPr>
            </w:pPr>
          </w:p>
          <w:p w14:paraId="04AE4E3E" w14:textId="77777777" w:rsidR="00C86EAF" w:rsidRPr="00F3131D" w:rsidRDefault="002663E6" w:rsidP="00C320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Pr>
                <w:rFonts w:ascii="Arial" w:hAnsi="Arial" w:cs="Arial"/>
                <w:b/>
                <w:bCs/>
                <w:sz w:val="16"/>
                <w:szCs w:val="16"/>
              </w:rPr>
              <w:t>4,17</w:t>
            </w:r>
            <w:r w:rsidR="00C86EAF">
              <w:rPr>
                <w:rFonts w:ascii="Arial" w:hAnsi="Arial" w:cs="Arial"/>
                <w:b/>
                <w:bCs/>
                <w:sz w:val="16"/>
                <w:szCs w:val="16"/>
              </w:rPr>
              <w:t>0</w:t>
            </w:r>
          </w:p>
        </w:tc>
        <w:tc>
          <w:tcPr>
            <w:tcW w:w="1260" w:type="dxa"/>
            <w:vAlign w:val="center"/>
          </w:tcPr>
          <w:p w14:paraId="04AE4E3F" w14:textId="77777777" w:rsidR="00C86EAF" w:rsidRPr="007D19B6" w:rsidRDefault="00C86EAF" w:rsidP="00C32006">
            <w:pPr>
              <w:spacing w:line="120" w:lineRule="exact"/>
              <w:rPr>
                <w:rFonts w:ascii="Arial" w:hAnsi="Arial" w:cs="Arial"/>
                <w:b/>
                <w:bCs/>
                <w:sz w:val="16"/>
                <w:szCs w:val="16"/>
              </w:rPr>
            </w:pPr>
          </w:p>
          <w:p w14:paraId="04AE4E40" w14:textId="77777777" w:rsidR="00C86EAF" w:rsidRPr="007D19B6" w:rsidRDefault="002663E6" w:rsidP="00240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Pr>
                <w:rFonts w:ascii="Arial" w:hAnsi="Arial" w:cs="Arial"/>
                <w:b/>
                <w:bCs/>
                <w:sz w:val="16"/>
                <w:szCs w:val="16"/>
              </w:rPr>
              <w:t>3,764.17</w:t>
            </w:r>
          </w:p>
        </w:tc>
        <w:tc>
          <w:tcPr>
            <w:tcW w:w="1170" w:type="dxa"/>
            <w:vAlign w:val="center"/>
          </w:tcPr>
          <w:p w14:paraId="04AE4E41" w14:textId="77777777" w:rsidR="00C86EAF" w:rsidRPr="002B7379" w:rsidRDefault="00C86EAF" w:rsidP="00C32006">
            <w:pPr>
              <w:spacing w:line="120" w:lineRule="exact"/>
              <w:rPr>
                <w:rFonts w:ascii="Arial" w:hAnsi="Arial" w:cs="Arial"/>
                <w:b/>
                <w:bCs/>
                <w:sz w:val="16"/>
                <w:szCs w:val="16"/>
              </w:rPr>
            </w:pPr>
          </w:p>
          <w:p w14:paraId="04AE4E42" w14:textId="77777777" w:rsidR="00C86EAF" w:rsidRPr="002B7379" w:rsidRDefault="00C86EAF" w:rsidP="00C320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sidRPr="002B7379">
              <w:rPr>
                <w:rFonts w:ascii="Arial" w:hAnsi="Arial" w:cs="Arial"/>
                <w:b/>
                <w:bCs/>
                <w:sz w:val="16"/>
                <w:szCs w:val="16"/>
              </w:rPr>
              <w:t>----------</w:t>
            </w:r>
          </w:p>
        </w:tc>
        <w:tc>
          <w:tcPr>
            <w:tcW w:w="1728" w:type="dxa"/>
            <w:vAlign w:val="center"/>
          </w:tcPr>
          <w:p w14:paraId="04AE4E43" w14:textId="77777777" w:rsidR="00C86EAF" w:rsidRPr="002B7379" w:rsidRDefault="00C86EAF" w:rsidP="00C32006">
            <w:pPr>
              <w:spacing w:line="120" w:lineRule="exact"/>
              <w:rPr>
                <w:rFonts w:ascii="Arial" w:hAnsi="Arial" w:cs="Arial"/>
                <w:b/>
                <w:bCs/>
                <w:sz w:val="16"/>
                <w:szCs w:val="16"/>
              </w:rPr>
            </w:pPr>
          </w:p>
          <w:p w14:paraId="04AE4E44" w14:textId="77777777" w:rsidR="00C86EAF" w:rsidRPr="002B7379" w:rsidRDefault="00C86EAF" w:rsidP="00983E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rPr>
            </w:pPr>
            <w:r>
              <w:rPr>
                <w:rFonts w:ascii="Arial" w:hAnsi="Arial" w:cs="Arial"/>
                <w:b/>
                <w:bCs/>
                <w:sz w:val="16"/>
                <w:szCs w:val="16"/>
              </w:rPr>
              <w:t>$</w:t>
            </w:r>
            <w:r w:rsidR="00983EDC">
              <w:rPr>
                <w:rFonts w:ascii="Arial" w:hAnsi="Arial" w:cs="Arial"/>
                <w:b/>
                <w:bCs/>
                <w:sz w:val="16"/>
                <w:szCs w:val="16"/>
              </w:rPr>
              <w:t>1</w:t>
            </w:r>
            <w:r w:rsidR="00CB77AF">
              <w:rPr>
                <w:rFonts w:ascii="Arial" w:hAnsi="Arial" w:cs="Arial"/>
                <w:b/>
                <w:bCs/>
                <w:sz w:val="16"/>
                <w:szCs w:val="16"/>
              </w:rPr>
              <w:t>33,505.33</w:t>
            </w:r>
          </w:p>
        </w:tc>
      </w:tr>
    </w:tbl>
    <w:p w14:paraId="04AE4E46" w14:textId="77777777" w:rsidR="00AA2143" w:rsidRPr="0096089D"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FF"/>
        </w:rPr>
      </w:pPr>
    </w:p>
    <w:p w14:paraId="04AE4E47"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r w:rsidRPr="000E7567">
        <w:rPr>
          <w:rFonts w:ascii="Arial" w:hAnsi="Arial" w:cs="Arial"/>
          <w:b/>
          <w:bCs/>
        </w:rPr>
        <w:t>15.</w:t>
      </w:r>
      <w:r w:rsidRPr="000E7567">
        <w:rPr>
          <w:rFonts w:ascii="Arial" w:hAnsi="Arial" w:cs="Arial"/>
          <w:b/>
          <w:bCs/>
        </w:rPr>
        <w:tab/>
        <w:t>Reason for Changes in the Annual Burden</w:t>
      </w:r>
    </w:p>
    <w:p w14:paraId="04AE4E48" w14:textId="77777777" w:rsidR="00951739" w:rsidRDefault="00951739"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u w:val="single"/>
        </w:rPr>
      </w:pPr>
    </w:p>
    <w:p w14:paraId="04AE4E49" w14:textId="77777777" w:rsidR="0070751C" w:rsidRDefault="0070751C"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u w:val="single"/>
        </w:rPr>
      </w:pPr>
      <w:r>
        <w:rPr>
          <w:rFonts w:ascii="Arial" w:hAnsi="Arial" w:cs="Arial"/>
          <w:bCs/>
          <w:u w:val="single"/>
        </w:rPr>
        <w:lastRenderedPageBreak/>
        <w:t>Summary of Changes in Annual Burden</w:t>
      </w:r>
    </w:p>
    <w:p w14:paraId="04AE4E4A" w14:textId="77777777" w:rsidR="0070751C" w:rsidRDefault="0070751C"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u w:val="single"/>
        </w:rPr>
      </w:pPr>
    </w:p>
    <w:p w14:paraId="04AE4E4B" w14:textId="016FD91F" w:rsidR="0070751C" w:rsidRDefault="00C50BF7"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r>
        <w:rPr>
          <w:rFonts w:ascii="Arial" w:hAnsi="Arial" w:cs="Arial"/>
          <w:bCs/>
        </w:rPr>
        <w:t xml:space="preserve">For this renewal, the USPTO estimates that the total annual responses will be 4,170 and that the total annual burden hours will be 95,290. These numbers correspond to a decrease of 4,630 responses and 88,661 burden hours from the previously approved burden. </w:t>
      </w:r>
    </w:p>
    <w:p w14:paraId="10A412BF" w14:textId="77777777" w:rsidR="00C50BF7" w:rsidRDefault="00C50BF7"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p>
    <w:p w14:paraId="3AE9226D" w14:textId="7A46295B" w:rsidR="00C50BF7" w:rsidRDefault="004E6196"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r>
        <w:rPr>
          <w:rFonts w:ascii="Arial" w:hAnsi="Arial" w:cs="Arial"/>
          <w:bCs/>
        </w:rPr>
        <w:t>The currently-</w:t>
      </w:r>
      <w:r w:rsidR="00C50BF7">
        <w:rPr>
          <w:rFonts w:ascii="Arial" w:hAnsi="Arial" w:cs="Arial"/>
          <w:bCs/>
        </w:rPr>
        <w:t>approved (non-hour) cost burden for this collection is $4,663. This renewal estimates that burden will decrease by $3,733.20, dropping the non-hour cost burden to $929.80.</w:t>
      </w:r>
    </w:p>
    <w:p w14:paraId="1BA25856" w14:textId="77777777" w:rsidR="00DF6F7B" w:rsidRDefault="00DF6F7B"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p>
    <w:p w14:paraId="70F3E79E" w14:textId="02C7BE94" w:rsidR="00C50BF7" w:rsidRPr="0070751C" w:rsidRDefault="00C50BF7"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r>
        <w:rPr>
          <w:rFonts w:ascii="Arial" w:hAnsi="Arial" w:cs="Arial"/>
          <w:bCs/>
        </w:rPr>
        <w:t xml:space="preserve">The cost to the Federal Government for this renewal is estimated to decline to $133,505.33 due to the decrease in the number of responses, despite the increased GS rates used for 2015. </w:t>
      </w:r>
    </w:p>
    <w:p w14:paraId="04AE4E4C" w14:textId="77777777" w:rsidR="0070751C" w:rsidRDefault="0070751C"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u w:val="single"/>
        </w:rPr>
      </w:pPr>
    </w:p>
    <w:p w14:paraId="04AE4E4D" w14:textId="77777777" w:rsidR="00193F20" w:rsidRDefault="00193F20"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u w:val="single"/>
        </w:rPr>
      </w:pPr>
      <w:r>
        <w:rPr>
          <w:rFonts w:ascii="Arial" w:hAnsi="Arial" w:cs="Arial"/>
          <w:bCs/>
          <w:u w:val="single"/>
        </w:rPr>
        <w:t>Changes in Responses and Respondent Burden Hours</w:t>
      </w:r>
    </w:p>
    <w:p w14:paraId="04AE4E4E" w14:textId="77777777" w:rsidR="00193F20" w:rsidRDefault="00193F20"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u w:val="single"/>
        </w:rPr>
      </w:pPr>
    </w:p>
    <w:p w14:paraId="04AE4E4F" w14:textId="77777777" w:rsidR="00511560" w:rsidRDefault="00511560"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r>
        <w:rPr>
          <w:rFonts w:ascii="Arial" w:hAnsi="Arial" w:cs="Arial"/>
          <w:bCs/>
        </w:rPr>
        <w:t>With this renewal, a total of 88,661 burden hours have been removed from this collection. This decreases the total number of burden hours associated with this collection from 183,951 to 95,290. This decrease is the result of an administrative adjustment, as follows:</w:t>
      </w:r>
    </w:p>
    <w:p w14:paraId="04AE4E50" w14:textId="77777777" w:rsidR="00511560" w:rsidRDefault="00511560"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p>
    <w:p w14:paraId="04AE4E51" w14:textId="0D2BC2DE" w:rsidR="00193F20" w:rsidRPr="00511560" w:rsidRDefault="0072139D" w:rsidP="0051156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r>
        <w:rPr>
          <w:rFonts w:ascii="Arial" w:hAnsi="Arial" w:cs="Arial"/>
          <w:b/>
          <w:bCs/>
        </w:rPr>
        <w:t>Decrease of 4,630 R</w:t>
      </w:r>
      <w:r w:rsidR="00511560">
        <w:rPr>
          <w:rFonts w:ascii="Arial" w:hAnsi="Arial" w:cs="Arial"/>
          <w:b/>
          <w:bCs/>
        </w:rPr>
        <w:t>esponses.</w:t>
      </w:r>
      <w:r w:rsidR="00511560">
        <w:rPr>
          <w:rFonts w:ascii="Arial" w:hAnsi="Arial" w:cs="Arial"/>
          <w:bCs/>
        </w:rPr>
        <w:t xml:space="preserve"> The USPTO estimates that the total number of responses received for the items in this information collection will decrease by 4,630, from 8,800 to 4,170. This decrease in responses also led to the corresponding decrease in burden hours described above. </w:t>
      </w:r>
    </w:p>
    <w:p w14:paraId="04AE4E52" w14:textId="77777777" w:rsidR="00193F20" w:rsidRDefault="00193F20"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u w:val="single"/>
        </w:rPr>
      </w:pPr>
    </w:p>
    <w:p w14:paraId="04AE4E53" w14:textId="77777777" w:rsidR="00B102EE" w:rsidRDefault="00B102EE"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u w:val="single"/>
        </w:rPr>
      </w:pPr>
      <w:r w:rsidRPr="00B102EE">
        <w:rPr>
          <w:rFonts w:ascii="Arial" w:hAnsi="Arial" w:cs="Arial"/>
          <w:bCs/>
          <w:u w:val="single"/>
        </w:rPr>
        <w:t>Change</w:t>
      </w:r>
      <w:r>
        <w:rPr>
          <w:rFonts w:ascii="Arial" w:hAnsi="Arial" w:cs="Arial"/>
          <w:bCs/>
          <w:u w:val="single"/>
        </w:rPr>
        <w:t>s</w:t>
      </w:r>
      <w:r w:rsidRPr="00B102EE">
        <w:rPr>
          <w:rFonts w:ascii="Arial" w:hAnsi="Arial" w:cs="Arial"/>
          <w:bCs/>
          <w:u w:val="single"/>
        </w:rPr>
        <w:t xml:space="preserve"> in </w:t>
      </w:r>
      <w:r w:rsidR="006A7BD4">
        <w:rPr>
          <w:rFonts w:ascii="Arial" w:hAnsi="Arial" w:cs="Arial"/>
          <w:bCs/>
          <w:u w:val="single"/>
        </w:rPr>
        <w:t xml:space="preserve">Respondent </w:t>
      </w:r>
      <w:r w:rsidR="00193F20">
        <w:rPr>
          <w:rFonts w:ascii="Arial" w:hAnsi="Arial" w:cs="Arial"/>
          <w:bCs/>
          <w:u w:val="single"/>
        </w:rPr>
        <w:t xml:space="preserve">Cost </w:t>
      </w:r>
      <w:r w:rsidRPr="00B102EE">
        <w:rPr>
          <w:rFonts w:ascii="Arial" w:hAnsi="Arial" w:cs="Arial"/>
          <w:bCs/>
          <w:u w:val="single"/>
        </w:rPr>
        <w:t>Burden</w:t>
      </w:r>
    </w:p>
    <w:p w14:paraId="04AE4E54" w14:textId="77777777" w:rsidR="006B0A1E" w:rsidRPr="00B102EE" w:rsidRDefault="006B0A1E"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u w:val="single"/>
        </w:rPr>
      </w:pPr>
    </w:p>
    <w:p w14:paraId="04AE4E55" w14:textId="77777777" w:rsidR="00AA2143" w:rsidRPr="00B102EE" w:rsidRDefault="00AA2143" w:rsidP="00027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160"/>
        <w:jc w:val="both"/>
        <w:rPr>
          <w:rFonts w:ascii="Shruti" w:hAnsi="Shruti" w:cs="Shruti"/>
          <w:bCs/>
        </w:rPr>
        <w:sectPr w:rsidR="00AA2143" w:rsidRPr="00B102EE" w:rsidSect="00CC0104">
          <w:type w:val="continuous"/>
          <w:pgSz w:w="12240" w:h="15840"/>
          <w:pgMar w:top="1440" w:right="1440" w:bottom="1440" w:left="1440" w:header="1440" w:footer="1008" w:gutter="0"/>
          <w:cols w:space="720"/>
          <w:noEndnote/>
        </w:sectPr>
      </w:pPr>
    </w:p>
    <w:p w14:paraId="14E540A8" w14:textId="2545AE4E" w:rsidR="0072139D" w:rsidRPr="0072139D" w:rsidRDefault="0072139D" w:rsidP="00027719">
      <w:pPr>
        <w:pStyle w:val="BodyText"/>
        <w:tabs>
          <w:tab w:val="left" w:pos="-1152"/>
        </w:tabs>
      </w:pPr>
      <w:r>
        <w:lastRenderedPageBreak/>
        <w:t xml:space="preserve">For this renewal, the USPTO estimates that the total respondent cost burden will decrease by $25,475,530, from $62,543,340 to $37,067,810. This overall decrease is due to the following: </w:t>
      </w:r>
    </w:p>
    <w:p w14:paraId="39EE1E43" w14:textId="77777777" w:rsidR="0072139D" w:rsidRDefault="0072139D" w:rsidP="00027719">
      <w:pPr>
        <w:pStyle w:val="BodyText"/>
        <w:tabs>
          <w:tab w:val="left" w:pos="-1152"/>
        </w:tabs>
        <w:rPr>
          <w:b/>
        </w:rPr>
      </w:pPr>
    </w:p>
    <w:p w14:paraId="39CCD484" w14:textId="3B799334" w:rsidR="0072139D" w:rsidRDefault="0072139D" w:rsidP="0072139D">
      <w:pPr>
        <w:pStyle w:val="BodyText"/>
        <w:numPr>
          <w:ilvl w:val="0"/>
          <w:numId w:val="6"/>
        </w:numPr>
        <w:tabs>
          <w:tab w:val="left" w:pos="-1152"/>
        </w:tabs>
      </w:pPr>
      <w:r>
        <w:rPr>
          <w:b/>
        </w:rPr>
        <w:t xml:space="preserve">Decrease of 4,630 Responses: </w:t>
      </w:r>
      <w:r>
        <w:t xml:space="preserve">The decrease of 4,630 responses to this collection—which in turn led to a decrease in the number of respondent burden hours from which respondent cost burden is derived—contributed to the decrease in the respondent cost burden. </w:t>
      </w:r>
    </w:p>
    <w:p w14:paraId="0201A366" w14:textId="77777777" w:rsidR="0072139D" w:rsidRPr="0072139D" w:rsidRDefault="0072139D" w:rsidP="0072139D">
      <w:pPr>
        <w:pStyle w:val="BodyText"/>
        <w:tabs>
          <w:tab w:val="left" w:pos="-1152"/>
        </w:tabs>
        <w:ind w:left="360"/>
      </w:pPr>
    </w:p>
    <w:p w14:paraId="04AE4E56" w14:textId="25CCB873" w:rsidR="005370E4" w:rsidRPr="00960EC7" w:rsidRDefault="00C3400C" w:rsidP="0072139D">
      <w:pPr>
        <w:pStyle w:val="BodyText"/>
        <w:numPr>
          <w:ilvl w:val="0"/>
          <w:numId w:val="6"/>
        </w:numPr>
        <w:tabs>
          <w:tab w:val="left" w:pos="-1152"/>
        </w:tabs>
      </w:pPr>
      <w:r>
        <w:rPr>
          <w:b/>
        </w:rPr>
        <w:t xml:space="preserve">Increase in Professional Salaries: </w:t>
      </w:r>
      <w:r w:rsidR="00AA2143" w:rsidRPr="005370E4">
        <w:t>For this</w:t>
      </w:r>
      <w:r w:rsidR="005370E4" w:rsidRPr="005370E4">
        <w:t xml:space="preserve"> collection</w:t>
      </w:r>
      <w:r w:rsidR="00AA2143" w:rsidRPr="005370E4">
        <w:t xml:space="preserve">, the USPTO </w:t>
      </w:r>
      <w:r w:rsidR="004E6196">
        <w:t>is using the recently-</w:t>
      </w:r>
      <w:r>
        <w:t>updated professional hourly salary for attorneys as $389, rather than the $340 used in the previous submission</w:t>
      </w:r>
      <w:r w:rsidR="00AA2143" w:rsidRPr="005370E4">
        <w:t>.</w:t>
      </w:r>
      <w:r>
        <w:t xml:space="preserve"> </w:t>
      </w:r>
    </w:p>
    <w:p w14:paraId="04AE4E57" w14:textId="77777777" w:rsidR="005370E4" w:rsidRDefault="005370E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FF"/>
        </w:rPr>
      </w:pPr>
    </w:p>
    <w:p w14:paraId="04AE4E58" w14:textId="77777777" w:rsidR="00193F20" w:rsidRDefault="00193F2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Pr>
          <w:u w:val="single"/>
        </w:rPr>
        <w:t>Changes in Annual (non-hour) Cost Burden</w:t>
      </w:r>
    </w:p>
    <w:p w14:paraId="04AE4E59" w14:textId="77777777" w:rsidR="00193F20" w:rsidRPr="00193F20" w:rsidRDefault="00193F2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04AE4E5A" w14:textId="77777777" w:rsidR="0068721B" w:rsidRDefault="00993DFD" w:rsidP="00425565">
      <w:pPr>
        <w:pStyle w:val="BodyText"/>
        <w:tabs>
          <w:tab w:val="left" w:pos="-1152"/>
        </w:tabs>
      </w:pPr>
      <w:r>
        <w:lastRenderedPageBreak/>
        <w:t>For this renewal, the USPTO estimates that the total annual (non-hour) costs will decrease by $</w:t>
      </w:r>
      <w:r w:rsidR="0068721B">
        <w:t>3,733.20, from $4,663 to $929.80. This overall decrease is due to the following:</w:t>
      </w:r>
    </w:p>
    <w:p w14:paraId="04AE4E5B" w14:textId="77777777" w:rsidR="0068721B" w:rsidRDefault="0068721B" w:rsidP="00425565">
      <w:pPr>
        <w:pStyle w:val="BodyText"/>
        <w:tabs>
          <w:tab w:val="left" w:pos="-1152"/>
        </w:tabs>
      </w:pPr>
    </w:p>
    <w:p w14:paraId="04AE4E5C" w14:textId="43442C28" w:rsidR="0068721B" w:rsidRPr="0068721B" w:rsidRDefault="00B10861" w:rsidP="0068721B">
      <w:pPr>
        <w:pStyle w:val="BodyText"/>
        <w:numPr>
          <w:ilvl w:val="0"/>
          <w:numId w:val="6"/>
        </w:numPr>
        <w:tabs>
          <w:tab w:val="left" w:pos="-1152"/>
        </w:tabs>
        <w:rPr>
          <w:b/>
          <w:bCs/>
        </w:rPr>
      </w:pPr>
      <w:r>
        <w:rPr>
          <w:b/>
          <w:bCs/>
        </w:rPr>
        <w:t>Decrease of 1,</w:t>
      </w:r>
      <w:r w:rsidR="008659BA">
        <w:rPr>
          <w:b/>
          <w:bCs/>
        </w:rPr>
        <w:t>233</w:t>
      </w:r>
      <w:r>
        <w:rPr>
          <w:b/>
          <w:bCs/>
        </w:rPr>
        <w:t xml:space="preserve"> Responses </w:t>
      </w:r>
      <w:r w:rsidR="0068721B">
        <w:rPr>
          <w:b/>
          <w:bCs/>
        </w:rPr>
        <w:t xml:space="preserve">Requiring Postage: </w:t>
      </w:r>
      <w:r w:rsidR="0068721B">
        <w:rPr>
          <w:bCs/>
        </w:rPr>
        <w:t>The currently approved version of this collection lists 1,</w:t>
      </w:r>
      <w:r w:rsidR="008659BA">
        <w:rPr>
          <w:bCs/>
        </w:rPr>
        <w:t>437</w:t>
      </w:r>
      <w:r w:rsidR="0068721B">
        <w:rPr>
          <w:bCs/>
        </w:rPr>
        <w:t xml:space="preserve"> responses as requiring postage. For this proposed renewal, the number of responses requiring postage is estimated to decrease by 1,</w:t>
      </w:r>
      <w:r w:rsidR="008659BA">
        <w:rPr>
          <w:bCs/>
        </w:rPr>
        <w:t>233</w:t>
      </w:r>
      <w:r w:rsidR="0068721B">
        <w:rPr>
          <w:bCs/>
        </w:rPr>
        <w:t>, from 1,</w:t>
      </w:r>
      <w:r w:rsidR="008659BA">
        <w:rPr>
          <w:bCs/>
        </w:rPr>
        <w:t>437</w:t>
      </w:r>
      <w:r w:rsidR="0068721B">
        <w:rPr>
          <w:bCs/>
        </w:rPr>
        <w:t xml:space="preserve"> to 204. </w:t>
      </w:r>
    </w:p>
    <w:p w14:paraId="04AE4E5D" w14:textId="77777777" w:rsidR="0068721B" w:rsidRPr="0068721B" w:rsidRDefault="0068721B" w:rsidP="0068721B">
      <w:pPr>
        <w:pStyle w:val="BodyText"/>
        <w:tabs>
          <w:tab w:val="left" w:pos="-1152"/>
        </w:tabs>
        <w:ind w:left="720"/>
        <w:rPr>
          <w:b/>
          <w:bCs/>
        </w:rPr>
      </w:pPr>
    </w:p>
    <w:p w14:paraId="04AE4E5E" w14:textId="77777777" w:rsidR="00425565" w:rsidRDefault="0068721B" w:rsidP="0068721B">
      <w:pPr>
        <w:pStyle w:val="BodyText"/>
        <w:numPr>
          <w:ilvl w:val="0"/>
          <w:numId w:val="6"/>
        </w:numPr>
        <w:tabs>
          <w:tab w:val="left" w:pos="-1152"/>
        </w:tabs>
        <w:rPr>
          <w:b/>
          <w:bCs/>
        </w:rPr>
      </w:pPr>
      <w:r>
        <w:rPr>
          <w:b/>
        </w:rPr>
        <w:t>Increase</w:t>
      </w:r>
      <w:r w:rsidR="00C3400C">
        <w:rPr>
          <w:b/>
        </w:rPr>
        <w:t xml:space="preserve"> in Postage Costs: </w:t>
      </w:r>
      <w:r w:rsidR="00C3400C">
        <w:t xml:space="preserve">For this collection, the USPTO is using the more recent postage rates of $0.49 and $5.75 for mailed submissions, in place of the rates—$0.45 and $5.15—that were used in </w:t>
      </w:r>
      <w:r>
        <w:t xml:space="preserve">the previous authorization </w:t>
      </w:r>
      <w:r w:rsidR="00C3400C">
        <w:t xml:space="preserve">for the comparable mailed submissions. </w:t>
      </w:r>
    </w:p>
    <w:p w14:paraId="04AE4E5F" w14:textId="77777777" w:rsidR="006A7BD4" w:rsidRDefault="006A7BD4" w:rsidP="00425565">
      <w:pPr>
        <w:pStyle w:val="BodyText"/>
        <w:tabs>
          <w:tab w:val="left" w:pos="-1152"/>
        </w:tabs>
        <w:rPr>
          <w:b/>
          <w:bCs/>
        </w:rPr>
      </w:pPr>
    </w:p>
    <w:p w14:paraId="04AE4E60" w14:textId="3FCD57DF" w:rsidR="006A7BD4" w:rsidRDefault="006A7BD4" w:rsidP="00425565">
      <w:pPr>
        <w:pStyle w:val="BodyText"/>
        <w:tabs>
          <w:tab w:val="left" w:pos="-1152"/>
        </w:tabs>
        <w:rPr>
          <w:bCs/>
          <w:u w:val="single"/>
        </w:rPr>
      </w:pPr>
      <w:r>
        <w:rPr>
          <w:bCs/>
          <w:u w:val="single"/>
        </w:rPr>
        <w:t>Changes in Federal</w:t>
      </w:r>
      <w:r w:rsidR="002E3FD0">
        <w:rPr>
          <w:bCs/>
          <w:u w:val="single"/>
        </w:rPr>
        <w:t xml:space="preserve"> Government</w:t>
      </w:r>
      <w:r>
        <w:rPr>
          <w:bCs/>
          <w:u w:val="single"/>
        </w:rPr>
        <w:t xml:space="preserve"> Burden</w:t>
      </w:r>
    </w:p>
    <w:p w14:paraId="04AE4E61" w14:textId="77777777" w:rsidR="006A7BD4" w:rsidRDefault="006A7BD4" w:rsidP="00425565">
      <w:pPr>
        <w:pStyle w:val="BodyText"/>
        <w:tabs>
          <w:tab w:val="left" w:pos="-1152"/>
        </w:tabs>
        <w:rPr>
          <w:bCs/>
          <w:u w:val="single"/>
        </w:rPr>
      </w:pPr>
    </w:p>
    <w:p w14:paraId="7F7CA275" w14:textId="4F111B74" w:rsidR="003E5458" w:rsidRPr="003E5458" w:rsidRDefault="003E5458" w:rsidP="00193F20">
      <w:pPr>
        <w:pStyle w:val="BodyText"/>
        <w:tabs>
          <w:tab w:val="left" w:pos="-1152"/>
        </w:tabs>
        <w:rPr>
          <w:bCs/>
        </w:rPr>
      </w:pPr>
      <w:r>
        <w:rPr>
          <w:bCs/>
        </w:rPr>
        <w:t xml:space="preserve">For this renewal, the USPTO estimate that the annual burden to the Federal Government will decrease </w:t>
      </w:r>
      <w:bookmarkStart w:id="2" w:name="_GoBack"/>
      <w:bookmarkEnd w:id="2"/>
      <w:r>
        <w:rPr>
          <w:bCs/>
        </w:rPr>
        <w:t xml:space="preserve">to $133,505.33. This overall decrease is due to the following: </w:t>
      </w:r>
    </w:p>
    <w:p w14:paraId="6B7157FD" w14:textId="77777777" w:rsidR="003E5458" w:rsidRDefault="003E5458" w:rsidP="00193F20">
      <w:pPr>
        <w:pStyle w:val="BodyText"/>
        <w:tabs>
          <w:tab w:val="left" w:pos="-1152"/>
        </w:tabs>
        <w:rPr>
          <w:b/>
          <w:bCs/>
        </w:rPr>
      </w:pPr>
    </w:p>
    <w:p w14:paraId="2CAA7F7D" w14:textId="6AAB37A4" w:rsidR="003E5458" w:rsidRDefault="003E5458" w:rsidP="003E5458">
      <w:pPr>
        <w:pStyle w:val="BodyText"/>
        <w:numPr>
          <w:ilvl w:val="0"/>
          <w:numId w:val="7"/>
        </w:numPr>
        <w:tabs>
          <w:tab w:val="left" w:pos="-1152"/>
        </w:tabs>
      </w:pPr>
      <w:r>
        <w:rPr>
          <w:b/>
        </w:rPr>
        <w:t xml:space="preserve">Decrease of 4,630 Responses: </w:t>
      </w:r>
      <w:r>
        <w:t xml:space="preserve">As with the respondent cost burden, the decrease of 4,630 responses to this collection—responses that would have been handled and processed by members of the Federal Government—contributed to the decrease in the Federal Government cost burden. </w:t>
      </w:r>
    </w:p>
    <w:p w14:paraId="23E99AE1" w14:textId="77777777" w:rsidR="003E5458" w:rsidRPr="003E5458" w:rsidRDefault="003E5458" w:rsidP="003E5458">
      <w:pPr>
        <w:pStyle w:val="BodyText"/>
        <w:tabs>
          <w:tab w:val="left" w:pos="-1152"/>
        </w:tabs>
        <w:ind w:left="360"/>
      </w:pPr>
    </w:p>
    <w:p w14:paraId="04AE4E62" w14:textId="21F0F946" w:rsidR="00B34BD4" w:rsidRDefault="004B6E13" w:rsidP="003E5458">
      <w:pPr>
        <w:pStyle w:val="BodyText"/>
        <w:numPr>
          <w:ilvl w:val="0"/>
          <w:numId w:val="7"/>
        </w:numPr>
        <w:tabs>
          <w:tab w:val="left" w:pos="-1152"/>
        </w:tabs>
      </w:pPr>
      <w:r>
        <w:rPr>
          <w:b/>
          <w:bCs/>
        </w:rPr>
        <w:t>Increase in GS Rates:</w:t>
      </w:r>
      <w:r>
        <w:rPr>
          <w:bCs/>
        </w:rPr>
        <w:t xml:space="preserve"> For this collection, the USPTO is using the 2015 GS Rate table (with locality pay for the Washington, D.C. area) to calculate the work done by Federal employees. The 2012 submission valued an hour of work from a GS-7, step 1, and a GS-11, step 1, at $</w:t>
      </w:r>
      <w:r w:rsidR="00C74DE1">
        <w:rPr>
          <w:bCs/>
        </w:rPr>
        <w:t>26.29</w:t>
      </w:r>
      <w:r>
        <w:rPr>
          <w:bCs/>
        </w:rPr>
        <w:t xml:space="preserve"> ($</w:t>
      </w:r>
      <w:r w:rsidR="00C74DE1">
        <w:rPr>
          <w:bCs/>
        </w:rPr>
        <w:t>20.22 base hourly</w:t>
      </w:r>
      <w:r>
        <w:rPr>
          <w:bCs/>
        </w:rPr>
        <w:t xml:space="preserve"> with</w:t>
      </w:r>
      <w:r w:rsidR="00C74DE1">
        <w:rPr>
          <w:bCs/>
        </w:rPr>
        <w:t xml:space="preserve"> an additional</w:t>
      </w:r>
      <w:r>
        <w:rPr>
          <w:bCs/>
        </w:rPr>
        <w:t xml:space="preserve"> 30 percent </w:t>
      </w:r>
      <w:r w:rsidR="00C74DE1">
        <w:rPr>
          <w:bCs/>
        </w:rPr>
        <w:t xml:space="preserve">added for </w:t>
      </w:r>
      <w:r>
        <w:rPr>
          <w:bCs/>
        </w:rPr>
        <w:t>benefits/overtime compensation) and $</w:t>
      </w:r>
      <w:r w:rsidR="00C74DE1">
        <w:rPr>
          <w:bCs/>
        </w:rPr>
        <w:t xml:space="preserve">38.91 </w:t>
      </w:r>
      <w:r>
        <w:rPr>
          <w:bCs/>
        </w:rPr>
        <w:t>($</w:t>
      </w:r>
      <w:r w:rsidR="00C74DE1">
        <w:rPr>
          <w:bCs/>
        </w:rPr>
        <w:t>29.93 base hourly</w:t>
      </w:r>
      <w:r>
        <w:rPr>
          <w:bCs/>
        </w:rPr>
        <w:t xml:space="preserve"> with </w:t>
      </w:r>
      <w:r w:rsidR="00C74DE1">
        <w:rPr>
          <w:bCs/>
        </w:rPr>
        <w:t>an additional</w:t>
      </w:r>
      <w:r>
        <w:rPr>
          <w:bCs/>
        </w:rPr>
        <w:t xml:space="preserve"> 30 percent </w:t>
      </w:r>
      <w:r w:rsidR="00C74DE1">
        <w:rPr>
          <w:bCs/>
        </w:rPr>
        <w:t xml:space="preserve">added for </w:t>
      </w:r>
      <w:r>
        <w:rPr>
          <w:bCs/>
        </w:rPr>
        <w:t xml:space="preserve">benefits/overtime compensation), respectively. This submission, however, values those same positions at </w:t>
      </w:r>
      <w:r>
        <w:t>$</w:t>
      </w:r>
      <w:r w:rsidR="00C74DE1">
        <w:t>26.82</w:t>
      </w:r>
      <w:r>
        <w:t xml:space="preserve"> ($</w:t>
      </w:r>
      <w:r w:rsidR="00C74DE1">
        <w:t>20.63</w:t>
      </w:r>
      <w:r>
        <w:t xml:space="preserve"> </w:t>
      </w:r>
      <w:r w:rsidR="00C74DE1">
        <w:t xml:space="preserve">base hourly </w:t>
      </w:r>
      <w:r>
        <w:t>with the 30 percent benefits/overtime compensation) and $</w:t>
      </w:r>
      <w:r w:rsidR="00C74DE1">
        <w:t>39.69</w:t>
      </w:r>
      <w:r>
        <w:t xml:space="preserve"> (</w:t>
      </w:r>
      <w:r w:rsidR="00C74DE1">
        <w:t>30.53</w:t>
      </w:r>
      <w:r>
        <w:t xml:space="preserve"> </w:t>
      </w:r>
      <w:r w:rsidR="00C74DE1">
        <w:t xml:space="preserve">base hourly </w:t>
      </w:r>
      <w:r>
        <w:t xml:space="preserve">with the 30 </w:t>
      </w:r>
      <w:r w:rsidR="007E3FB5">
        <w:t>percent benefits/overtime compensation</w:t>
      </w:r>
      <w:r>
        <w:t>, respectively</w:t>
      </w:r>
      <w:r w:rsidR="007E3FB5">
        <w:t xml:space="preserve">. </w:t>
      </w:r>
      <w:r w:rsidR="00193F20">
        <w:t>Despite these increases, the total federal cost burden declined to $</w:t>
      </w:r>
      <w:r w:rsidR="007B4B59">
        <w:t>133,505.33</w:t>
      </w:r>
      <w:r w:rsidR="00193F20">
        <w:t>, primarily due to a decrease in the number of responses</w:t>
      </w:r>
      <w:r w:rsidR="00392406">
        <w:t xml:space="preserve"> described above</w:t>
      </w:r>
      <w:r w:rsidR="00193F20">
        <w:t>.</w:t>
      </w:r>
    </w:p>
    <w:p w14:paraId="04AE4E63" w14:textId="77777777" w:rsidR="00193F20" w:rsidRPr="0096089D" w:rsidRDefault="00193F20" w:rsidP="00193F20">
      <w:pPr>
        <w:pStyle w:val="BodyText"/>
        <w:tabs>
          <w:tab w:val="left" w:pos="-1152"/>
        </w:tabs>
        <w:rPr>
          <w:color w:val="0000FF"/>
        </w:rPr>
      </w:pPr>
    </w:p>
    <w:p w14:paraId="04AE4E64" w14:textId="77777777" w:rsidR="00AA2143" w:rsidRPr="00EA586C" w:rsidRDefault="00AA214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jc w:val="both"/>
        <w:rPr>
          <w:rFonts w:ascii="Arial" w:hAnsi="Arial" w:cs="Arial"/>
        </w:rPr>
      </w:pPr>
      <w:r w:rsidRPr="00EA586C">
        <w:rPr>
          <w:rFonts w:ascii="Arial" w:hAnsi="Arial" w:cs="Arial"/>
          <w:b/>
          <w:bCs/>
        </w:rPr>
        <w:t>16.</w:t>
      </w:r>
      <w:r w:rsidRPr="00EA586C">
        <w:rPr>
          <w:rFonts w:ascii="Arial" w:hAnsi="Arial" w:cs="Arial"/>
          <w:b/>
          <w:bCs/>
        </w:rPr>
        <w:tab/>
        <w:t>Published Collections of Information</w:t>
      </w:r>
    </w:p>
    <w:p w14:paraId="04AE4E65" w14:textId="77777777" w:rsidR="00AA2143" w:rsidRPr="00EA586C" w:rsidRDefault="00AA214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jc w:val="both"/>
        <w:rPr>
          <w:rFonts w:ascii="Arial" w:hAnsi="Arial" w:cs="Arial"/>
        </w:rPr>
      </w:pPr>
    </w:p>
    <w:p w14:paraId="04AE4E66"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EA586C">
        <w:rPr>
          <w:rFonts w:ascii="Arial" w:hAnsi="Arial" w:cs="Arial"/>
        </w:rPr>
        <w:t xml:space="preserve">No special publication of the items in this collection is planned.  However, </w:t>
      </w:r>
      <w:r w:rsidR="00353CE1" w:rsidRPr="00EA586C">
        <w:rPr>
          <w:rFonts w:ascii="Arial" w:hAnsi="Arial" w:cs="Arial"/>
        </w:rPr>
        <w:t xml:space="preserve">information regarding </w:t>
      </w:r>
      <w:r w:rsidRPr="00EA586C">
        <w:rPr>
          <w:rFonts w:ascii="Arial" w:hAnsi="Arial" w:cs="Arial"/>
        </w:rPr>
        <w:t>requests for reexamination filed</w:t>
      </w:r>
      <w:r w:rsidR="00353CE1" w:rsidRPr="00EA586C">
        <w:rPr>
          <w:rFonts w:ascii="Arial" w:hAnsi="Arial" w:cs="Arial"/>
        </w:rPr>
        <w:t xml:space="preserve"> is</w:t>
      </w:r>
      <w:r w:rsidRPr="00EA586C">
        <w:rPr>
          <w:rFonts w:ascii="Arial" w:hAnsi="Arial" w:cs="Arial"/>
        </w:rPr>
        <w:t xml:space="preserve"> published weekly in the </w:t>
      </w:r>
      <w:r w:rsidRPr="00EA586C">
        <w:rPr>
          <w:rFonts w:ascii="Arial" w:hAnsi="Arial" w:cs="Arial"/>
          <w:i/>
          <w:iCs/>
        </w:rPr>
        <w:t xml:space="preserve">Official Gazette of the </w:t>
      </w:r>
      <w:smartTag w:uri="urn:schemas-microsoft-com:office:smarttags" w:element="place">
        <w:smartTag w:uri="urn:schemas-microsoft-com:office:smarttags" w:element="country-region">
          <w:r w:rsidRPr="00EA586C">
            <w:rPr>
              <w:rFonts w:ascii="Arial" w:hAnsi="Arial" w:cs="Arial"/>
              <w:i/>
              <w:iCs/>
            </w:rPr>
            <w:t>United States</w:t>
          </w:r>
        </w:smartTag>
      </w:smartTag>
      <w:r w:rsidRPr="00EA586C">
        <w:rPr>
          <w:rFonts w:ascii="Arial" w:hAnsi="Arial" w:cs="Arial"/>
          <w:i/>
          <w:iCs/>
        </w:rPr>
        <w:t xml:space="preserve"> Patent and Trademark Office.</w:t>
      </w:r>
      <w:r w:rsidR="007B52AE" w:rsidRPr="00EA586C">
        <w:rPr>
          <w:rFonts w:ascii="Arial" w:hAnsi="Arial" w:cs="Arial"/>
          <w:iCs/>
        </w:rPr>
        <w:t xml:space="preserve">  The </w:t>
      </w:r>
      <w:r w:rsidR="007B52AE" w:rsidRPr="00EA586C">
        <w:rPr>
          <w:rFonts w:ascii="Arial" w:hAnsi="Arial" w:cs="Arial"/>
          <w:i/>
          <w:iCs/>
        </w:rPr>
        <w:t>Official Gazette</w:t>
      </w:r>
      <w:r w:rsidR="007B52AE" w:rsidRPr="00EA586C">
        <w:rPr>
          <w:rFonts w:ascii="Arial" w:hAnsi="Arial" w:cs="Arial"/>
          <w:iCs/>
        </w:rPr>
        <w:t xml:space="preserve"> is published in </w:t>
      </w:r>
      <w:r w:rsidR="00EA586C">
        <w:rPr>
          <w:rFonts w:ascii="Arial" w:hAnsi="Arial" w:cs="Arial"/>
          <w:iCs/>
        </w:rPr>
        <w:t>electronic format on the USPTO W</w:t>
      </w:r>
      <w:r w:rsidR="007B52AE" w:rsidRPr="00EA586C">
        <w:rPr>
          <w:rFonts w:ascii="Arial" w:hAnsi="Arial" w:cs="Arial"/>
          <w:iCs/>
        </w:rPr>
        <w:t>eb site.</w:t>
      </w:r>
    </w:p>
    <w:p w14:paraId="04AE4E67"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both"/>
        <w:rPr>
          <w:rFonts w:ascii="Arial" w:hAnsi="Arial" w:cs="Arial"/>
        </w:rPr>
      </w:pPr>
    </w:p>
    <w:p w14:paraId="04AE4E68"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both"/>
        <w:rPr>
          <w:rFonts w:ascii="Arial" w:hAnsi="Arial" w:cs="Arial"/>
        </w:rPr>
        <w:sectPr w:rsidR="00AA2143" w:rsidRPr="00EA586C" w:rsidSect="00CC0104">
          <w:type w:val="continuous"/>
          <w:pgSz w:w="12240" w:h="15840"/>
          <w:pgMar w:top="1440" w:right="1440" w:bottom="1440" w:left="1440" w:header="1440" w:footer="1008" w:gutter="0"/>
          <w:cols w:space="720"/>
          <w:noEndnote/>
        </w:sectPr>
      </w:pPr>
    </w:p>
    <w:p w14:paraId="04AE4E69" w14:textId="77777777" w:rsidR="00AA2143" w:rsidRPr="00EA586C" w:rsidRDefault="00AA214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both"/>
        <w:rPr>
          <w:rFonts w:ascii="Arial" w:hAnsi="Arial" w:cs="Arial"/>
        </w:rPr>
      </w:pPr>
      <w:r w:rsidRPr="00EA586C">
        <w:rPr>
          <w:rFonts w:ascii="Arial" w:hAnsi="Arial" w:cs="Arial"/>
          <w:b/>
          <w:bCs/>
        </w:rPr>
        <w:lastRenderedPageBreak/>
        <w:t>17.</w:t>
      </w:r>
      <w:r w:rsidRPr="00EA586C">
        <w:rPr>
          <w:rFonts w:ascii="Arial" w:hAnsi="Arial" w:cs="Arial"/>
          <w:b/>
          <w:bCs/>
        </w:rPr>
        <w:tab/>
        <w:t>Display of Expiration Date of OMB Approval</w:t>
      </w:r>
    </w:p>
    <w:p w14:paraId="04AE4E6A" w14:textId="77777777" w:rsidR="00AA2143" w:rsidRPr="00EA586C" w:rsidRDefault="00AA214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both"/>
        <w:rPr>
          <w:rFonts w:ascii="Arial" w:hAnsi="Arial" w:cs="Arial"/>
        </w:rPr>
      </w:pPr>
    </w:p>
    <w:p w14:paraId="04AE4E6B" w14:textId="77777777" w:rsidR="00AA2143" w:rsidRPr="00EA586C" w:rsidRDefault="00AA214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EA586C">
        <w:rPr>
          <w:rFonts w:ascii="Arial" w:hAnsi="Arial" w:cs="Arial"/>
        </w:rPr>
        <w:t>The forms in this information collection will display the OMB Control Number and the expiration date of OMB approval.</w:t>
      </w:r>
    </w:p>
    <w:p w14:paraId="04AE4E6C"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4AE4E6D"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EA586C">
        <w:rPr>
          <w:rFonts w:ascii="Arial" w:hAnsi="Arial" w:cs="Arial"/>
          <w:b/>
          <w:bCs/>
        </w:rPr>
        <w:t>18.</w:t>
      </w:r>
      <w:r w:rsidRPr="00EA586C">
        <w:rPr>
          <w:rFonts w:ascii="Arial" w:hAnsi="Arial" w:cs="Arial"/>
          <w:b/>
          <w:bCs/>
        </w:rPr>
        <w:tab/>
        <w:t>Exceptions to the Certificate Statement</w:t>
      </w:r>
    </w:p>
    <w:p w14:paraId="04AE4E6E"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4AE4E6F"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EA586C">
        <w:rPr>
          <w:rFonts w:ascii="Arial" w:hAnsi="Arial" w:cs="Arial"/>
        </w:rPr>
        <w:t>This collection of information does not include any exceptions to the certificate statement.</w:t>
      </w:r>
    </w:p>
    <w:p w14:paraId="04AE4E70"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4AE4E72"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both"/>
        <w:rPr>
          <w:rFonts w:ascii="Arial" w:hAnsi="Arial" w:cs="Arial"/>
        </w:rPr>
      </w:pPr>
    </w:p>
    <w:p w14:paraId="04AE4E73"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both"/>
        <w:rPr>
          <w:rFonts w:ascii="Arial" w:hAnsi="Arial" w:cs="Arial"/>
          <w:b/>
          <w:bCs/>
        </w:rPr>
      </w:pPr>
      <w:r w:rsidRPr="00EA586C">
        <w:rPr>
          <w:rFonts w:ascii="Arial" w:hAnsi="Arial" w:cs="Arial"/>
          <w:b/>
          <w:bCs/>
        </w:rPr>
        <w:t>B.</w:t>
      </w:r>
      <w:r w:rsidRPr="00EA586C">
        <w:rPr>
          <w:rFonts w:ascii="Arial" w:hAnsi="Arial" w:cs="Arial"/>
          <w:b/>
          <w:bCs/>
        </w:rPr>
        <w:tab/>
        <w:t>COLLECTION OF INFORMATION EMPLOYING STATISTICAL METHODS</w:t>
      </w:r>
    </w:p>
    <w:p w14:paraId="04AE4E74" w14:textId="77777777" w:rsidR="00AA2143" w:rsidRPr="00EA586C" w:rsidRDefault="00AA2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both"/>
        <w:rPr>
          <w:rFonts w:ascii="Arial" w:hAnsi="Arial" w:cs="Arial"/>
        </w:rPr>
      </w:pPr>
    </w:p>
    <w:p w14:paraId="04AE4E75" w14:textId="77777777" w:rsidR="00AA2143" w:rsidRPr="0096089D" w:rsidRDefault="00AA2143" w:rsidP="00B34B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both"/>
        <w:rPr>
          <w:rFonts w:ascii="Arial" w:hAnsi="Arial" w:cs="Arial"/>
          <w:b/>
          <w:bCs/>
          <w:color w:val="0000FF"/>
          <w:sz w:val="22"/>
          <w:szCs w:val="22"/>
        </w:rPr>
      </w:pPr>
      <w:r w:rsidRPr="00EA586C">
        <w:rPr>
          <w:rFonts w:ascii="Arial" w:hAnsi="Arial" w:cs="Arial"/>
        </w:rPr>
        <w:t>This collection of information does not employ statistical methods.</w:t>
      </w:r>
    </w:p>
    <w:p w14:paraId="04AE4E76" w14:textId="77777777" w:rsidR="00AA2143" w:rsidRPr="00737DDA" w:rsidRDefault="00AA2143" w:rsidP="002971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sectPr w:rsidR="00AA2143" w:rsidRPr="00737DDA" w:rsidSect="00CC0104">
      <w:type w:val="continuous"/>
      <w:pgSz w:w="12240" w:h="15840"/>
      <w:pgMar w:top="1440" w:right="1440" w:bottom="1440" w:left="1440" w:header="1440"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65636" w14:textId="77777777" w:rsidR="00B141C4" w:rsidRDefault="00B141C4">
      <w:r>
        <w:separator/>
      </w:r>
    </w:p>
  </w:endnote>
  <w:endnote w:type="continuationSeparator" w:id="0">
    <w:p w14:paraId="32AD6D3C" w14:textId="77777777" w:rsidR="00B141C4" w:rsidRDefault="00B1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E4E7B" w14:textId="77777777" w:rsidR="000E7567" w:rsidRDefault="000E7567" w:rsidP="00AA21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AE4E7C" w14:textId="77777777" w:rsidR="000E7567" w:rsidRDefault="000E7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E4E7D" w14:textId="77777777" w:rsidR="000E7567" w:rsidRDefault="000E7567">
    <w:pPr>
      <w:spacing w:line="240" w:lineRule="exact"/>
    </w:pPr>
  </w:p>
  <w:p w14:paraId="04AE4E7E" w14:textId="77777777" w:rsidR="000E7567" w:rsidRDefault="000E7567" w:rsidP="00442250">
    <w:pPr>
      <w:framePr w:wrap="around" w:vAnchor="text" w:hAnchor="margin" w:xAlign="center" w:y="1"/>
      <w:jc w:val="center"/>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99063D">
      <w:rPr>
        <w:rFonts w:ascii="Arial" w:hAnsi="Arial" w:cs="Arial"/>
        <w:noProof/>
      </w:rPr>
      <w:t>11</w:t>
    </w:r>
    <w:r>
      <w:rPr>
        <w:rFonts w:ascii="Arial" w:hAnsi="Arial" w:cs="Arial"/>
      </w:rPr>
      <w:fldChar w:fldCharType="end"/>
    </w:r>
  </w:p>
  <w:p w14:paraId="04AE4E7F" w14:textId="77777777" w:rsidR="000E7567" w:rsidRDefault="000E75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7AF94" w14:textId="77777777" w:rsidR="00B141C4" w:rsidRDefault="00B141C4">
      <w:r>
        <w:separator/>
      </w:r>
    </w:p>
  </w:footnote>
  <w:footnote w:type="continuationSeparator" w:id="0">
    <w:p w14:paraId="43239551" w14:textId="77777777" w:rsidR="00B141C4" w:rsidRDefault="00B14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809C1C"/>
    <w:lvl w:ilvl="0">
      <w:numFmt w:val="bullet"/>
      <w:lvlText w:val="*"/>
      <w:lvlJc w:val="left"/>
    </w:lvl>
  </w:abstractNum>
  <w:abstractNum w:abstractNumId="1">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E2148CA"/>
    <w:multiLevelType w:val="hybridMultilevel"/>
    <w:tmpl w:val="BB32D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5B331F"/>
    <w:multiLevelType w:val="hybridMultilevel"/>
    <w:tmpl w:val="B94406E6"/>
    <w:lvl w:ilvl="0" w:tplc="0CBA9298">
      <w:start w:val="15"/>
      <w:numFmt w:val="bullet"/>
      <w:lvlText w:val=""/>
      <w:lvlJc w:val="left"/>
      <w:pPr>
        <w:tabs>
          <w:tab w:val="num" w:pos="360"/>
        </w:tabs>
        <w:ind w:left="360" w:hanging="360"/>
      </w:pPr>
      <w:rPr>
        <w:rFonts w:ascii="WP MathA" w:eastAsia="Times New Roman" w:hAnsi="WP MathA"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0CD3E60"/>
    <w:multiLevelType w:val="hybridMultilevel"/>
    <w:tmpl w:val="DD48ACE0"/>
    <w:lvl w:ilvl="0" w:tplc="0CBA9298">
      <w:start w:val="15"/>
      <w:numFmt w:val="bullet"/>
      <w:lvlText w:val=""/>
      <w:lvlJc w:val="left"/>
      <w:pPr>
        <w:tabs>
          <w:tab w:val="num" w:pos="720"/>
        </w:tabs>
        <w:ind w:left="720" w:hanging="360"/>
      </w:pPr>
      <w:rPr>
        <w:rFonts w:ascii="WP MathA" w:eastAsia="Times New Roman" w:hAnsi="WP Math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632129"/>
    <w:multiLevelType w:val="hybridMultilevel"/>
    <w:tmpl w:val="C31E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6A2F60"/>
    <w:multiLevelType w:val="hybridMultilevel"/>
    <w:tmpl w:val="4AFC04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E9C35F5"/>
    <w:multiLevelType w:val="hybridMultilevel"/>
    <w:tmpl w:val="FA763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7"/>
  </w:num>
  <w:num w:numId="3">
    <w:abstractNumId w:val="6"/>
  </w:num>
  <w:num w:numId="4">
    <w:abstractNumId w:val="5"/>
  </w:num>
  <w:num w:numId="5">
    <w:abstractNumId w:val="9"/>
  </w:num>
  <w:num w:numId="6">
    <w:abstractNumId w:val="10"/>
  </w:num>
  <w:num w:numId="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15"/>
    <w:rsid w:val="000042CC"/>
    <w:rsid w:val="00004A27"/>
    <w:rsid w:val="0000562F"/>
    <w:rsid w:val="00005AE6"/>
    <w:rsid w:val="0001114A"/>
    <w:rsid w:val="0001336C"/>
    <w:rsid w:val="0001658D"/>
    <w:rsid w:val="0002048E"/>
    <w:rsid w:val="00023C6F"/>
    <w:rsid w:val="0002522E"/>
    <w:rsid w:val="0002687E"/>
    <w:rsid w:val="00027719"/>
    <w:rsid w:val="00027806"/>
    <w:rsid w:val="00035FFE"/>
    <w:rsid w:val="00043A51"/>
    <w:rsid w:val="00043B12"/>
    <w:rsid w:val="00043CB1"/>
    <w:rsid w:val="00051620"/>
    <w:rsid w:val="00053F98"/>
    <w:rsid w:val="00054A91"/>
    <w:rsid w:val="000558FA"/>
    <w:rsid w:val="000559F8"/>
    <w:rsid w:val="00055E99"/>
    <w:rsid w:val="00057F45"/>
    <w:rsid w:val="00057F4F"/>
    <w:rsid w:val="00060DFC"/>
    <w:rsid w:val="0006299A"/>
    <w:rsid w:val="00066350"/>
    <w:rsid w:val="00074DD3"/>
    <w:rsid w:val="00076184"/>
    <w:rsid w:val="0008024F"/>
    <w:rsid w:val="00080BAF"/>
    <w:rsid w:val="00081808"/>
    <w:rsid w:val="00082E34"/>
    <w:rsid w:val="00084639"/>
    <w:rsid w:val="00084FAD"/>
    <w:rsid w:val="00087029"/>
    <w:rsid w:val="000937E6"/>
    <w:rsid w:val="000950D5"/>
    <w:rsid w:val="000A52B8"/>
    <w:rsid w:val="000B17C5"/>
    <w:rsid w:val="000B263A"/>
    <w:rsid w:val="000B5719"/>
    <w:rsid w:val="000C13D8"/>
    <w:rsid w:val="000D1A37"/>
    <w:rsid w:val="000D5BA5"/>
    <w:rsid w:val="000E3F3F"/>
    <w:rsid w:val="000E7567"/>
    <w:rsid w:val="000F293E"/>
    <w:rsid w:val="00100E6A"/>
    <w:rsid w:val="001121D4"/>
    <w:rsid w:val="00113952"/>
    <w:rsid w:val="00117A4C"/>
    <w:rsid w:val="00137A2B"/>
    <w:rsid w:val="00140255"/>
    <w:rsid w:val="00141C29"/>
    <w:rsid w:val="001433CB"/>
    <w:rsid w:val="001479D4"/>
    <w:rsid w:val="0015246D"/>
    <w:rsid w:val="00154715"/>
    <w:rsid w:val="00156D44"/>
    <w:rsid w:val="001576AD"/>
    <w:rsid w:val="001619E6"/>
    <w:rsid w:val="0016425F"/>
    <w:rsid w:val="00165AF8"/>
    <w:rsid w:val="00166E8C"/>
    <w:rsid w:val="00167567"/>
    <w:rsid w:val="001679BE"/>
    <w:rsid w:val="001679F5"/>
    <w:rsid w:val="00167A72"/>
    <w:rsid w:val="0017198A"/>
    <w:rsid w:val="00174AF8"/>
    <w:rsid w:val="0017506E"/>
    <w:rsid w:val="001771B2"/>
    <w:rsid w:val="001801CD"/>
    <w:rsid w:val="00181590"/>
    <w:rsid w:val="00184F66"/>
    <w:rsid w:val="0018757A"/>
    <w:rsid w:val="001903C8"/>
    <w:rsid w:val="00192274"/>
    <w:rsid w:val="001934B8"/>
    <w:rsid w:val="00193F20"/>
    <w:rsid w:val="001947B5"/>
    <w:rsid w:val="0019517A"/>
    <w:rsid w:val="00195F82"/>
    <w:rsid w:val="001961EA"/>
    <w:rsid w:val="0019628A"/>
    <w:rsid w:val="001A044F"/>
    <w:rsid w:val="001B0576"/>
    <w:rsid w:val="001B08AE"/>
    <w:rsid w:val="001B3C90"/>
    <w:rsid w:val="001E0275"/>
    <w:rsid w:val="001E2E12"/>
    <w:rsid w:val="001E472A"/>
    <w:rsid w:val="001E78F8"/>
    <w:rsid w:val="001F623A"/>
    <w:rsid w:val="002034C0"/>
    <w:rsid w:val="00203CA6"/>
    <w:rsid w:val="00216465"/>
    <w:rsid w:val="0022029E"/>
    <w:rsid w:val="00223040"/>
    <w:rsid w:val="00225F3D"/>
    <w:rsid w:val="0023567E"/>
    <w:rsid w:val="00240E4C"/>
    <w:rsid w:val="00244838"/>
    <w:rsid w:val="00245A50"/>
    <w:rsid w:val="00263E30"/>
    <w:rsid w:val="00265A89"/>
    <w:rsid w:val="002663E6"/>
    <w:rsid w:val="002701C5"/>
    <w:rsid w:val="00271074"/>
    <w:rsid w:val="00271E9E"/>
    <w:rsid w:val="00272CE9"/>
    <w:rsid w:val="00273FD6"/>
    <w:rsid w:val="00277DBC"/>
    <w:rsid w:val="002871B2"/>
    <w:rsid w:val="00294B87"/>
    <w:rsid w:val="002953AF"/>
    <w:rsid w:val="002955CC"/>
    <w:rsid w:val="002969DC"/>
    <w:rsid w:val="00297187"/>
    <w:rsid w:val="002A374F"/>
    <w:rsid w:val="002A500D"/>
    <w:rsid w:val="002B1289"/>
    <w:rsid w:val="002B59A8"/>
    <w:rsid w:val="002C2ED3"/>
    <w:rsid w:val="002C5EB1"/>
    <w:rsid w:val="002C6CBB"/>
    <w:rsid w:val="002E32BD"/>
    <w:rsid w:val="002E3FD0"/>
    <w:rsid w:val="002F12C8"/>
    <w:rsid w:val="002F38CC"/>
    <w:rsid w:val="002F4060"/>
    <w:rsid w:val="002F5B3B"/>
    <w:rsid w:val="00300145"/>
    <w:rsid w:val="0030260A"/>
    <w:rsid w:val="003151C5"/>
    <w:rsid w:val="00315DFE"/>
    <w:rsid w:val="00327B3C"/>
    <w:rsid w:val="00332E4F"/>
    <w:rsid w:val="00343D72"/>
    <w:rsid w:val="00353CE1"/>
    <w:rsid w:val="003546A5"/>
    <w:rsid w:val="00356375"/>
    <w:rsid w:val="00356C42"/>
    <w:rsid w:val="00362906"/>
    <w:rsid w:val="0036441A"/>
    <w:rsid w:val="003660AF"/>
    <w:rsid w:val="00373E46"/>
    <w:rsid w:val="00374212"/>
    <w:rsid w:val="00383BCC"/>
    <w:rsid w:val="00390A4C"/>
    <w:rsid w:val="00392406"/>
    <w:rsid w:val="003971FA"/>
    <w:rsid w:val="003973F3"/>
    <w:rsid w:val="003A3D3D"/>
    <w:rsid w:val="003A590A"/>
    <w:rsid w:val="003A70EF"/>
    <w:rsid w:val="003A721B"/>
    <w:rsid w:val="003B12C6"/>
    <w:rsid w:val="003B791D"/>
    <w:rsid w:val="003C052F"/>
    <w:rsid w:val="003C57E1"/>
    <w:rsid w:val="003C5D88"/>
    <w:rsid w:val="003C6E29"/>
    <w:rsid w:val="003D1177"/>
    <w:rsid w:val="003D170A"/>
    <w:rsid w:val="003D5563"/>
    <w:rsid w:val="003D7DC7"/>
    <w:rsid w:val="003E0994"/>
    <w:rsid w:val="003E5458"/>
    <w:rsid w:val="003E6B2A"/>
    <w:rsid w:val="003E7035"/>
    <w:rsid w:val="003F1C73"/>
    <w:rsid w:val="003F21CF"/>
    <w:rsid w:val="003F7A57"/>
    <w:rsid w:val="0040408E"/>
    <w:rsid w:val="00411CC4"/>
    <w:rsid w:val="004170A8"/>
    <w:rsid w:val="0042011E"/>
    <w:rsid w:val="00423045"/>
    <w:rsid w:val="0042443E"/>
    <w:rsid w:val="00425565"/>
    <w:rsid w:val="00433F24"/>
    <w:rsid w:val="0043626A"/>
    <w:rsid w:val="00437C94"/>
    <w:rsid w:val="00442250"/>
    <w:rsid w:val="00443ACE"/>
    <w:rsid w:val="00457A75"/>
    <w:rsid w:val="004632F4"/>
    <w:rsid w:val="00463894"/>
    <w:rsid w:val="004659A5"/>
    <w:rsid w:val="00466FA6"/>
    <w:rsid w:val="00470BA2"/>
    <w:rsid w:val="00473A22"/>
    <w:rsid w:val="00474679"/>
    <w:rsid w:val="00482FA9"/>
    <w:rsid w:val="0048771F"/>
    <w:rsid w:val="00491C8F"/>
    <w:rsid w:val="004943B2"/>
    <w:rsid w:val="004A3BC1"/>
    <w:rsid w:val="004A65BC"/>
    <w:rsid w:val="004B0774"/>
    <w:rsid w:val="004B3AE8"/>
    <w:rsid w:val="004B6E13"/>
    <w:rsid w:val="004C0EF3"/>
    <w:rsid w:val="004C1D65"/>
    <w:rsid w:val="004C4EB7"/>
    <w:rsid w:val="004D6D4D"/>
    <w:rsid w:val="004E125C"/>
    <w:rsid w:val="004E6196"/>
    <w:rsid w:val="004F3141"/>
    <w:rsid w:val="004F314E"/>
    <w:rsid w:val="00510303"/>
    <w:rsid w:val="00511560"/>
    <w:rsid w:val="00512B18"/>
    <w:rsid w:val="00512FD2"/>
    <w:rsid w:val="00520328"/>
    <w:rsid w:val="00525E90"/>
    <w:rsid w:val="005261F7"/>
    <w:rsid w:val="005269FA"/>
    <w:rsid w:val="005309EE"/>
    <w:rsid w:val="0053290B"/>
    <w:rsid w:val="005370E4"/>
    <w:rsid w:val="00537EB9"/>
    <w:rsid w:val="00540388"/>
    <w:rsid w:val="00540E23"/>
    <w:rsid w:val="005442F8"/>
    <w:rsid w:val="00544E3F"/>
    <w:rsid w:val="005519DB"/>
    <w:rsid w:val="00554289"/>
    <w:rsid w:val="00564905"/>
    <w:rsid w:val="00565775"/>
    <w:rsid w:val="00571A25"/>
    <w:rsid w:val="00573741"/>
    <w:rsid w:val="0057506D"/>
    <w:rsid w:val="005778C2"/>
    <w:rsid w:val="00581527"/>
    <w:rsid w:val="00584B08"/>
    <w:rsid w:val="005908AA"/>
    <w:rsid w:val="00590F07"/>
    <w:rsid w:val="00594BFD"/>
    <w:rsid w:val="005A248A"/>
    <w:rsid w:val="005A2AD7"/>
    <w:rsid w:val="005A71E5"/>
    <w:rsid w:val="005A7ED7"/>
    <w:rsid w:val="005B3706"/>
    <w:rsid w:val="005B3DBC"/>
    <w:rsid w:val="005C1050"/>
    <w:rsid w:val="005C1B1C"/>
    <w:rsid w:val="005C2199"/>
    <w:rsid w:val="005C452B"/>
    <w:rsid w:val="005D3A90"/>
    <w:rsid w:val="005D3ECB"/>
    <w:rsid w:val="005E0603"/>
    <w:rsid w:val="005E3D56"/>
    <w:rsid w:val="005F0451"/>
    <w:rsid w:val="006020AF"/>
    <w:rsid w:val="00603F66"/>
    <w:rsid w:val="006042B6"/>
    <w:rsid w:val="00605D85"/>
    <w:rsid w:val="00606743"/>
    <w:rsid w:val="00607389"/>
    <w:rsid w:val="006104B9"/>
    <w:rsid w:val="0061347F"/>
    <w:rsid w:val="00613A2B"/>
    <w:rsid w:val="00614295"/>
    <w:rsid w:val="00621BFC"/>
    <w:rsid w:val="00623EDD"/>
    <w:rsid w:val="00623F4D"/>
    <w:rsid w:val="00624D6F"/>
    <w:rsid w:val="00630CAD"/>
    <w:rsid w:val="00632CCE"/>
    <w:rsid w:val="006375E2"/>
    <w:rsid w:val="006457ED"/>
    <w:rsid w:val="00647A46"/>
    <w:rsid w:val="006517E9"/>
    <w:rsid w:val="00651F35"/>
    <w:rsid w:val="00663292"/>
    <w:rsid w:val="00663EE6"/>
    <w:rsid w:val="006659FC"/>
    <w:rsid w:val="00672A98"/>
    <w:rsid w:val="00680640"/>
    <w:rsid w:val="006821CF"/>
    <w:rsid w:val="00683210"/>
    <w:rsid w:val="00683606"/>
    <w:rsid w:val="00685FF1"/>
    <w:rsid w:val="0068721B"/>
    <w:rsid w:val="00692117"/>
    <w:rsid w:val="006953CF"/>
    <w:rsid w:val="006A7BD4"/>
    <w:rsid w:val="006B0A1E"/>
    <w:rsid w:val="006B0A47"/>
    <w:rsid w:val="006B4BD9"/>
    <w:rsid w:val="006C1B63"/>
    <w:rsid w:val="006D1649"/>
    <w:rsid w:val="006D1FCC"/>
    <w:rsid w:val="006D24DA"/>
    <w:rsid w:val="006D7851"/>
    <w:rsid w:val="006D7CFA"/>
    <w:rsid w:val="006E3C5A"/>
    <w:rsid w:val="006E7BF2"/>
    <w:rsid w:val="006F3BCE"/>
    <w:rsid w:val="006F43B0"/>
    <w:rsid w:val="0070638A"/>
    <w:rsid w:val="007071FF"/>
    <w:rsid w:val="0070751C"/>
    <w:rsid w:val="00714543"/>
    <w:rsid w:val="0072139D"/>
    <w:rsid w:val="00725C6C"/>
    <w:rsid w:val="0072727A"/>
    <w:rsid w:val="007321F0"/>
    <w:rsid w:val="00734ABA"/>
    <w:rsid w:val="00737DDA"/>
    <w:rsid w:val="007433C7"/>
    <w:rsid w:val="00746FC2"/>
    <w:rsid w:val="00750388"/>
    <w:rsid w:val="007544A8"/>
    <w:rsid w:val="00761595"/>
    <w:rsid w:val="00765519"/>
    <w:rsid w:val="0076727F"/>
    <w:rsid w:val="007678CD"/>
    <w:rsid w:val="00767E54"/>
    <w:rsid w:val="00776CF1"/>
    <w:rsid w:val="00777CC3"/>
    <w:rsid w:val="007805F0"/>
    <w:rsid w:val="00782DE6"/>
    <w:rsid w:val="007912F1"/>
    <w:rsid w:val="007936E6"/>
    <w:rsid w:val="007A367C"/>
    <w:rsid w:val="007A3FB6"/>
    <w:rsid w:val="007A6C9A"/>
    <w:rsid w:val="007B3E3F"/>
    <w:rsid w:val="007B4B59"/>
    <w:rsid w:val="007B52AE"/>
    <w:rsid w:val="007B624B"/>
    <w:rsid w:val="007B7EB6"/>
    <w:rsid w:val="007C17C8"/>
    <w:rsid w:val="007C70D5"/>
    <w:rsid w:val="007C79CB"/>
    <w:rsid w:val="007D19B6"/>
    <w:rsid w:val="007D62F6"/>
    <w:rsid w:val="007D6A43"/>
    <w:rsid w:val="007D7102"/>
    <w:rsid w:val="007D72EF"/>
    <w:rsid w:val="007E01DF"/>
    <w:rsid w:val="007E2570"/>
    <w:rsid w:val="007E3FB5"/>
    <w:rsid w:val="007F11A7"/>
    <w:rsid w:val="007F1E87"/>
    <w:rsid w:val="007F719E"/>
    <w:rsid w:val="007F7D11"/>
    <w:rsid w:val="008008B9"/>
    <w:rsid w:val="00802CB2"/>
    <w:rsid w:val="00811FF0"/>
    <w:rsid w:val="00812CBB"/>
    <w:rsid w:val="00816D19"/>
    <w:rsid w:val="00820A77"/>
    <w:rsid w:val="0082200B"/>
    <w:rsid w:val="00822BA2"/>
    <w:rsid w:val="00844BF3"/>
    <w:rsid w:val="0084724E"/>
    <w:rsid w:val="00850A4F"/>
    <w:rsid w:val="00852847"/>
    <w:rsid w:val="008537A4"/>
    <w:rsid w:val="0085681F"/>
    <w:rsid w:val="008570E1"/>
    <w:rsid w:val="00860CFD"/>
    <w:rsid w:val="008659BA"/>
    <w:rsid w:val="00867154"/>
    <w:rsid w:val="0086766C"/>
    <w:rsid w:val="00873292"/>
    <w:rsid w:val="00874B4A"/>
    <w:rsid w:val="00881ADB"/>
    <w:rsid w:val="0088246D"/>
    <w:rsid w:val="00883090"/>
    <w:rsid w:val="008848FE"/>
    <w:rsid w:val="0088581A"/>
    <w:rsid w:val="00896509"/>
    <w:rsid w:val="00897157"/>
    <w:rsid w:val="008A180C"/>
    <w:rsid w:val="008B05D1"/>
    <w:rsid w:val="008B12BF"/>
    <w:rsid w:val="008C2C73"/>
    <w:rsid w:val="008C32C2"/>
    <w:rsid w:val="008C4733"/>
    <w:rsid w:val="008C7D55"/>
    <w:rsid w:val="008D5B5F"/>
    <w:rsid w:val="008D76EC"/>
    <w:rsid w:val="008E69F2"/>
    <w:rsid w:val="008F3916"/>
    <w:rsid w:val="008F4572"/>
    <w:rsid w:val="00904529"/>
    <w:rsid w:val="009072D3"/>
    <w:rsid w:val="00924886"/>
    <w:rsid w:val="0092626C"/>
    <w:rsid w:val="0094360E"/>
    <w:rsid w:val="00944593"/>
    <w:rsid w:val="00945EAB"/>
    <w:rsid w:val="00951739"/>
    <w:rsid w:val="009529D6"/>
    <w:rsid w:val="009541AD"/>
    <w:rsid w:val="0095758B"/>
    <w:rsid w:val="0096089D"/>
    <w:rsid w:val="009627AE"/>
    <w:rsid w:val="0096300D"/>
    <w:rsid w:val="00970B6A"/>
    <w:rsid w:val="0098238B"/>
    <w:rsid w:val="00983EDC"/>
    <w:rsid w:val="00984EA9"/>
    <w:rsid w:val="00987A6D"/>
    <w:rsid w:val="0099063D"/>
    <w:rsid w:val="009928D2"/>
    <w:rsid w:val="0099344E"/>
    <w:rsid w:val="00993554"/>
    <w:rsid w:val="009936B1"/>
    <w:rsid w:val="00993DFD"/>
    <w:rsid w:val="009952E9"/>
    <w:rsid w:val="00995421"/>
    <w:rsid w:val="009973C9"/>
    <w:rsid w:val="009A1B60"/>
    <w:rsid w:val="009A6537"/>
    <w:rsid w:val="009B09FF"/>
    <w:rsid w:val="009B48AC"/>
    <w:rsid w:val="009B5DE0"/>
    <w:rsid w:val="009C2550"/>
    <w:rsid w:val="009C7A38"/>
    <w:rsid w:val="009D6F84"/>
    <w:rsid w:val="009E064C"/>
    <w:rsid w:val="009F1105"/>
    <w:rsid w:val="009F2270"/>
    <w:rsid w:val="009F2D6B"/>
    <w:rsid w:val="009F5C2C"/>
    <w:rsid w:val="009F6C6B"/>
    <w:rsid w:val="00A05336"/>
    <w:rsid w:val="00A054A5"/>
    <w:rsid w:val="00A07905"/>
    <w:rsid w:val="00A11730"/>
    <w:rsid w:val="00A1436C"/>
    <w:rsid w:val="00A1745B"/>
    <w:rsid w:val="00A212D3"/>
    <w:rsid w:val="00A267C2"/>
    <w:rsid w:val="00A30857"/>
    <w:rsid w:val="00A32789"/>
    <w:rsid w:val="00A34D6C"/>
    <w:rsid w:val="00A42102"/>
    <w:rsid w:val="00A426BB"/>
    <w:rsid w:val="00A45F3A"/>
    <w:rsid w:val="00A47AFA"/>
    <w:rsid w:val="00A53D05"/>
    <w:rsid w:val="00A53F2F"/>
    <w:rsid w:val="00A54EE6"/>
    <w:rsid w:val="00A56384"/>
    <w:rsid w:val="00A628F7"/>
    <w:rsid w:val="00A65509"/>
    <w:rsid w:val="00A7063D"/>
    <w:rsid w:val="00A71F13"/>
    <w:rsid w:val="00A74748"/>
    <w:rsid w:val="00A761C5"/>
    <w:rsid w:val="00A86F60"/>
    <w:rsid w:val="00A87F8A"/>
    <w:rsid w:val="00A91197"/>
    <w:rsid w:val="00A91C31"/>
    <w:rsid w:val="00AA0015"/>
    <w:rsid w:val="00AA2143"/>
    <w:rsid w:val="00AA5715"/>
    <w:rsid w:val="00AB20A4"/>
    <w:rsid w:val="00AB3BD9"/>
    <w:rsid w:val="00AB4803"/>
    <w:rsid w:val="00AB593B"/>
    <w:rsid w:val="00AB595A"/>
    <w:rsid w:val="00AC1047"/>
    <w:rsid w:val="00AC5423"/>
    <w:rsid w:val="00AC5EF6"/>
    <w:rsid w:val="00AC7A09"/>
    <w:rsid w:val="00AD3B86"/>
    <w:rsid w:val="00AD600A"/>
    <w:rsid w:val="00AD750A"/>
    <w:rsid w:val="00AE10AE"/>
    <w:rsid w:val="00AE29E7"/>
    <w:rsid w:val="00AF0CAB"/>
    <w:rsid w:val="00AF23EB"/>
    <w:rsid w:val="00B102EE"/>
    <w:rsid w:val="00B10861"/>
    <w:rsid w:val="00B1206C"/>
    <w:rsid w:val="00B1304D"/>
    <w:rsid w:val="00B141C4"/>
    <w:rsid w:val="00B234AA"/>
    <w:rsid w:val="00B34BD4"/>
    <w:rsid w:val="00B44309"/>
    <w:rsid w:val="00B5078D"/>
    <w:rsid w:val="00B63D5B"/>
    <w:rsid w:val="00B70269"/>
    <w:rsid w:val="00B73529"/>
    <w:rsid w:val="00B73E83"/>
    <w:rsid w:val="00B740B5"/>
    <w:rsid w:val="00B7710F"/>
    <w:rsid w:val="00B80225"/>
    <w:rsid w:val="00B81320"/>
    <w:rsid w:val="00B83434"/>
    <w:rsid w:val="00B84755"/>
    <w:rsid w:val="00B94182"/>
    <w:rsid w:val="00B94CE9"/>
    <w:rsid w:val="00BA29FA"/>
    <w:rsid w:val="00BB06E9"/>
    <w:rsid w:val="00BB1912"/>
    <w:rsid w:val="00BC53FE"/>
    <w:rsid w:val="00BD0667"/>
    <w:rsid w:val="00BD1330"/>
    <w:rsid w:val="00BD1FA4"/>
    <w:rsid w:val="00BD2485"/>
    <w:rsid w:val="00BD72A9"/>
    <w:rsid w:val="00BE0C8C"/>
    <w:rsid w:val="00BE1F73"/>
    <w:rsid w:val="00BE366D"/>
    <w:rsid w:val="00BE6E76"/>
    <w:rsid w:val="00BF4A59"/>
    <w:rsid w:val="00BF4FA5"/>
    <w:rsid w:val="00BF5707"/>
    <w:rsid w:val="00C03F4A"/>
    <w:rsid w:val="00C07585"/>
    <w:rsid w:val="00C134BF"/>
    <w:rsid w:val="00C14024"/>
    <w:rsid w:val="00C16D8F"/>
    <w:rsid w:val="00C17BDB"/>
    <w:rsid w:val="00C278EA"/>
    <w:rsid w:val="00C3081D"/>
    <w:rsid w:val="00C30A10"/>
    <w:rsid w:val="00C31EC1"/>
    <w:rsid w:val="00C32006"/>
    <w:rsid w:val="00C3400C"/>
    <w:rsid w:val="00C3495E"/>
    <w:rsid w:val="00C358F0"/>
    <w:rsid w:val="00C37FAC"/>
    <w:rsid w:val="00C45DFE"/>
    <w:rsid w:val="00C50BF7"/>
    <w:rsid w:val="00C57596"/>
    <w:rsid w:val="00C61DDA"/>
    <w:rsid w:val="00C649F4"/>
    <w:rsid w:val="00C7355C"/>
    <w:rsid w:val="00C74DE1"/>
    <w:rsid w:val="00C763CF"/>
    <w:rsid w:val="00C80E8B"/>
    <w:rsid w:val="00C814CF"/>
    <w:rsid w:val="00C86EAF"/>
    <w:rsid w:val="00C90639"/>
    <w:rsid w:val="00C93897"/>
    <w:rsid w:val="00C95335"/>
    <w:rsid w:val="00C95DDA"/>
    <w:rsid w:val="00CA0D25"/>
    <w:rsid w:val="00CA6CA3"/>
    <w:rsid w:val="00CB1C51"/>
    <w:rsid w:val="00CB77AF"/>
    <w:rsid w:val="00CC0104"/>
    <w:rsid w:val="00CC5DF2"/>
    <w:rsid w:val="00CC7B24"/>
    <w:rsid w:val="00CD3729"/>
    <w:rsid w:val="00CE320E"/>
    <w:rsid w:val="00CF05E0"/>
    <w:rsid w:val="00CF552E"/>
    <w:rsid w:val="00D00847"/>
    <w:rsid w:val="00D07D9D"/>
    <w:rsid w:val="00D07EB1"/>
    <w:rsid w:val="00D1156F"/>
    <w:rsid w:val="00D14B8B"/>
    <w:rsid w:val="00D1560F"/>
    <w:rsid w:val="00D21720"/>
    <w:rsid w:val="00D21A4A"/>
    <w:rsid w:val="00D26DB4"/>
    <w:rsid w:val="00D27A16"/>
    <w:rsid w:val="00D30D39"/>
    <w:rsid w:val="00D31EA2"/>
    <w:rsid w:val="00D34935"/>
    <w:rsid w:val="00D361BF"/>
    <w:rsid w:val="00D36AA3"/>
    <w:rsid w:val="00D3722D"/>
    <w:rsid w:val="00D41146"/>
    <w:rsid w:val="00D4208C"/>
    <w:rsid w:val="00D6166E"/>
    <w:rsid w:val="00D6659F"/>
    <w:rsid w:val="00D7262E"/>
    <w:rsid w:val="00D7569A"/>
    <w:rsid w:val="00D77F06"/>
    <w:rsid w:val="00D806F0"/>
    <w:rsid w:val="00D82CAC"/>
    <w:rsid w:val="00D83B43"/>
    <w:rsid w:val="00D84307"/>
    <w:rsid w:val="00D87176"/>
    <w:rsid w:val="00D90E21"/>
    <w:rsid w:val="00D94AC5"/>
    <w:rsid w:val="00D94DA8"/>
    <w:rsid w:val="00D95793"/>
    <w:rsid w:val="00D97EDF"/>
    <w:rsid w:val="00DB0667"/>
    <w:rsid w:val="00DB4541"/>
    <w:rsid w:val="00DB5005"/>
    <w:rsid w:val="00DC0CEC"/>
    <w:rsid w:val="00DC275C"/>
    <w:rsid w:val="00DC4713"/>
    <w:rsid w:val="00DD1440"/>
    <w:rsid w:val="00DD69D3"/>
    <w:rsid w:val="00DF1C99"/>
    <w:rsid w:val="00DF3292"/>
    <w:rsid w:val="00DF652E"/>
    <w:rsid w:val="00DF6F7B"/>
    <w:rsid w:val="00E0463D"/>
    <w:rsid w:val="00E067AF"/>
    <w:rsid w:val="00E100CE"/>
    <w:rsid w:val="00E121D2"/>
    <w:rsid w:val="00E2023D"/>
    <w:rsid w:val="00E278AB"/>
    <w:rsid w:val="00E318E8"/>
    <w:rsid w:val="00E32D57"/>
    <w:rsid w:val="00E37A7E"/>
    <w:rsid w:val="00E37E95"/>
    <w:rsid w:val="00E4397B"/>
    <w:rsid w:val="00E45828"/>
    <w:rsid w:val="00E5201F"/>
    <w:rsid w:val="00E52C9F"/>
    <w:rsid w:val="00E574BD"/>
    <w:rsid w:val="00E6422B"/>
    <w:rsid w:val="00E8236A"/>
    <w:rsid w:val="00E91A34"/>
    <w:rsid w:val="00E9576F"/>
    <w:rsid w:val="00EA18BC"/>
    <w:rsid w:val="00EA3197"/>
    <w:rsid w:val="00EA586C"/>
    <w:rsid w:val="00EC4F1F"/>
    <w:rsid w:val="00EC5F06"/>
    <w:rsid w:val="00EC6129"/>
    <w:rsid w:val="00ED3081"/>
    <w:rsid w:val="00ED6110"/>
    <w:rsid w:val="00ED7011"/>
    <w:rsid w:val="00EE1686"/>
    <w:rsid w:val="00EE2138"/>
    <w:rsid w:val="00EE254D"/>
    <w:rsid w:val="00EE51D0"/>
    <w:rsid w:val="00EE63C9"/>
    <w:rsid w:val="00EF3D19"/>
    <w:rsid w:val="00EF7AE6"/>
    <w:rsid w:val="00F13AE7"/>
    <w:rsid w:val="00F22CD1"/>
    <w:rsid w:val="00F25D09"/>
    <w:rsid w:val="00F37A01"/>
    <w:rsid w:val="00F37D9B"/>
    <w:rsid w:val="00F45D6B"/>
    <w:rsid w:val="00F501D1"/>
    <w:rsid w:val="00F52B70"/>
    <w:rsid w:val="00F572B6"/>
    <w:rsid w:val="00F66E9B"/>
    <w:rsid w:val="00F71353"/>
    <w:rsid w:val="00F80952"/>
    <w:rsid w:val="00F83F67"/>
    <w:rsid w:val="00F91D20"/>
    <w:rsid w:val="00F94B1A"/>
    <w:rsid w:val="00FA0BE0"/>
    <w:rsid w:val="00FA3232"/>
    <w:rsid w:val="00FA35E8"/>
    <w:rsid w:val="00FA43FC"/>
    <w:rsid w:val="00FA4E4B"/>
    <w:rsid w:val="00FA5479"/>
    <w:rsid w:val="00FB36BA"/>
    <w:rsid w:val="00FB5A45"/>
    <w:rsid w:val="00FC0A9E"/>
    <w:rsid w:val="00FC16E3"/>
    <w:rsid w:val="00FC3811"/>
    <w:rsid w:val="00FC5256"/>
    <w:rsid w:val="00FC7755"/>
    <w:rsid w:val="00FD06C5"/>
    <w:rsid w:val="00FD07A9"/>
    <w:rsid w:val="00FD2C0F"/>
    <w:rsid w:val="00FD4D12"/>
    <w:rsid w:val="00FD66FF"/>
    <w:rsid w:val="00FF2491"/>
    <w:rsid w:val="00FF3896"/>
    <w:rsid w:val="00FF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4AE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tabs>
        <w:tab w:val="left" w:pos="-1176"/>
      </w:tabs>
      <w:jc w:val="both"/>
      <w:outlineLvl w:val="0"/>
    </w:pPr>
    <w:rPr>
      <w:rFonts w:ascii="Arial" w:hAnsi="Arial" w:cs="Arial"/>
      <w:b/>
      <w:bCs/>
      <w:color w:val="000000"/>
      <w:sz w:val="20"/>
      <w:szCs w:val="20"/>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Shruti" w:hAnsi="Shruti"/>
      <w:u w:val="single"/>
    </w:rPr>
  </w:style>
  <w:style w:type="paragraph" w:styleId="Heading3">
    <w:name w:val="heading 3"/>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420" w:hanging="420"/>
    </w:pPr>
  </w:style>
  <w:style w:type="paragraph" w:customStyle="1" w:styleId="Style">
    <w:name w:val="Style"/>
    <w:basedOn w:val="Normal"/>
    <w:pPr>
      <w:ind w:left="720" w:hanging="720"/>
    </w:pPr>
  </w:style>
  <w:style w:type="paragraph" w:customStyle="1" w:styleId="Level1">
    <w:name w:val="Level 1"/>
    <w:basedOn w:val="Normal"/>
    <w:pPr>
      <w:ind w:left="720" w:hanging="720"/>
    </w:pPr>
  </w:style>
  <w:style w:type="paragraph" w:styleId="BodyText">
    <w:name w:val="Body Text"/>
    <w:basedOn w:val="Normal"/>
    <w:pPr>
      <w:widowControl/>
      <w:jc w:val="both"/>
    </w:pPr>
    <w:rPr>
      <w:rFonts w:ascii="Arial" w:hAnsi="Arial" w:cs="Arial"/>
    </w:rPr>
  </w:style>
  <w:style w:type="paragraph" w:styleId="BodyText2">
    <w:name w:val="Body Text 2"/>
    <w:basedOn w:val="Normal"/>
    <w:pPr>
      <w:keepNext/>
      <w:keepLines/>
      <w:widowControl/>
      <w:tabs>
        <w:tab w:val="left" w:pos="-1176"/>
      </w:tabs>
      <w:jc w:val="both"/>
    </w:pPr>
    <w:rPr>
      <w:rFonts w:ascii="Arial" w:hAnsi="Arial" w:cs="Arial"/>
      <w:b/>
      <w:bCs/>
      <w:color w:val="000000"/>
    </w:rPr>
  </w:style>
  <w:style w:type="paragraph" w:styleId="BodyText3">
    <w:name w:val="Body Text 3"/>
    <w:basedOn w:val="Normal"/>
    <w:pPr>
      <w:widowControl/>
      <w:tabs>
        <w:tab w:val="left" w:pos="-1176"/>
      </w:tabs>
      <w:jc w:val="both"/>
    </w:pPr>
    <w:rPr>
      <w:rFonts w:ascii="Arial" w:hAnsi="Arial" w:cs="Arial"/>
      <w:color w:val="0000FF"/>
    </w:rPr>
  </w:style>
  <w:style w:type="paragraph" w:styleId="Footer">
    <w:name w:val="footer"/>
    <w:basedOn w:val="Normal"/>
    <w:rsid w:val="00442250"/>
    <w:pPr>
      <w:tabs>
        <w:tab w:val="center" w:pos="4320"/>
        <w:tab w:val="right" w:pos="8640"/>
      </w:tabs>
    </w:pPr>
  </w:style>
  <w:style w:type="character" w:styleId="PageNumber">
    <w:name w:val="page number"/>
    <w:basedOn w:val="DefaultParagraphFont"/>
    <w:rsid w:val="00442250"/>
  </w:style>
  <w:style w:type="character" w:styleId="Emphasis">
    <w:name w:val="Emphasis"/>
    <w:qFormat/>
    <w:rsid w:val="00AE29E7"/>
    <w:rPr>
      <w:i/>
      <w:iCs/>
    </w:rPr>
  </w:style>
  <w:style w:type="paragraph" w:styleId="BalloonText">
    <w:name w:val="Balloon Text"/>
    <w:basedOn w:val="Normal"/>
    <w:semiHidden/>
    <w:rsid w:val="00525E90"/>
    <w:rPr>
      <w:rFonts w:ascii="Tahoma" w:hAnsi="Tahoma" w:cs="Tahoma"/>
      <w:sz w:val="16"/>
      <w:szCs w:val="16"/>
    </w:rPr>
  </w:style>
  <w:style w:type="character" w:styleId="CommentReference">
    <w:name w:val="annotation reference"/>
    <w:rsid w:val="00203CA6"/>
    <w:rPr>
      <w:sz w:val="16"/>
      <w:szCs w:val="16"/>
    </w:rPr>
  </w:style>
  <w:style w:type="paragraph" w:styleId="CommentText">
    <w:name w:val="annotation text"/>
    <w:basedOn w:val="Normal"/>
    <w:link w:val="CommentTextChar"/>
    <w:rsid w:val="00203CA6"/>
    <w:rPr>
      <w:sz w:val="20"/>
      <w:szCs w:val="20"/>
    </w:rPr>
  </w:style>
  <w:style w:type="character" w:customStyle="1" w:styleId="CommentTextChar">
    <w:name w:val="Comment Text Char"/>
    <w:basedOn w:val="DefaultParagraphFont"/>
    <w:link w:val="CommentText"/>
    <w:rsid w:val="00203CA6"/>
  </w:style>
  <w:style w:type="paragraph" w:styleId="CommentSubject">
    <w:name w:val="annotation subject"/>
    <w:basedOn w:val="CommentText"/>
    <w:next w:val="CommentText"/>
    <w:link w:val="CommentSubjectChar"/>
    <w:rsid w:val="00203CA6"/>
    <w:rPr>
      <w:b/>
      <w:bCs/>
    </w:rPr>
  </w:style>
  <w:style w:type="character" w:customStyle="1" w:styleId="CommentSubjectChar">
    <w:name w:val="Comment Subject Char"/>
    <w:link w:val="CommentSubject"/>
    <w:rsid w:val="00203CA6"/>
    <w:rPr>
      <w:b/>
      <w:bCs/>
    </w:rPr>
  </w:style>
  <w:style w:type="table" w:styleId="TableGrid">
    <w:name w:val="Table Grid"/>
    <w:basedOn w:val="TableNormal"/>
    <w:uiPriority w:val="59"/>
    <w:rsid w:val="00BD13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560"/>
    <w:pPr>
      <w:ind w:left="720"/>
      <w:contextualSpacing/>
    </w:pPr>
  </w:style>
  <w:style w:type="paragraph" w:styleId="Header">
    <w:name w:val="header"/>
    <w:basedOn w:val="Normal"/>
    <w:link w:val="HeaderChar"/>
    <w:rsid w:val="007B7EB6"/>
    <w:pPr>
      <w:tabs>
        <w:tab w:val="center" w:pos="4680"/>
        <w:tab w:val="right" w:pos="9360"/>
      </w:tabs>
    </w:pPr>
  </w:style>
  <w:style w:type="character" w:customStyle="1" w:styleId="HeaderChar">
    <w:name w:val="Header Char"/>
    <w:basedOn w:val="DefaultParagraphFont"/>
    <w:link w:val="Header"/>
    <w:rsid w:val="007B7E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tabs>
        <w:tab w:val="left" w:pos="-1176"/>
      </w:tabs>
      <w:jc w:val="both"/>
      <w:outlineLvl w:val="0"/>
    </w:pPr>
    <w:rPr>
      <w:rFonts w:ascii="Arial" w:hAnsi="Arial" w:cs="Arial"/>
      <w:b/>
      <w:bCs/>
      <w:color w:val="000000"/>
      <w:sz w:val="20"/>
      <w:szCs w:val="20"/>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Shruti" w:hAnsi="Shruti"/>
      <w:u w:val="single"/>
    </w:rPr>
  </w:style>
  <w:style w:type="paragraph" w:styleId="Heading3">
    <w:name w:val="heading 3"/>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420" w:hanging="420"/>
    </w:pPr>
  </w:style>
  <w:style w:type="paragraph" w:customStyle="1" w:styleId="Style">
    <w:name w:val="Style"/>
    <w:basedOn w:val="Normal"/>
    <w:pPr>
      <w:ind w:left="720" w:hanging="720"/>
    </w:pPr>
  </w:style>
  <w:style w:type="paragraph" w:customStyle="1" w:styleId="Level1">
    <w:name w:val="Level 1"/>
    <w:basedOn w:val="Normal"/>
    <w:pPr>
      <w:ind w:left="720" w:hanging="720"/>
    </w:pPr>
  </w:style>
  <w:style w:type="paragraph" w:styleId="BodyText">
    <w:name w:val="Body Text"/>
    <w:basedOn w:val="Normal"/>
    <w:pPr>
      <w:widowControl/>
      <w:jc w:val="both"/>
    </w:pPr>
    <w:rPr>
      <w:rFonts w:ascii="Arial" w:hAnsi="Arial" w:cs="Arial"/>
    </w:rPr>
  </w:style>
  <w:style w:type="paragraph" w:styleId="BodyText2">
    <w:name w:val="Body Text 2"/>
    <w:basedOn w:val="Normal"/>
    <w:pPr>
      <w:keepNext/>
      <w:keepLines/>
      <w:widowControl/>
      <w:tabs>
        <w:tab w:val="left" w:pos="-1176"/>
      </w:tabs>
      <w:jc w:val="both"/>
    </w:pPr>
    <w:rPr>
      <w:rFonts w:ascii="Arial" w:hAnsi="Arial" w:cs="Arial"/>
      <w:b/>
      <w:bCs/>
      <w:color w:val="000000"/>
    </w:rPr>
  </w:style>
  <w:style w:type="paragraph" w:styleId="BodyText3">
    <w:name w:val="Body Text 3"/>
    <w:basedOn w:val="Normal"/>
    <w:pPr>
      <w:widowControl/>
      <w:tabs>
        <w:tab w:val="left" w:pos="-1176"/>
      </w:tabs>
      <w:jc w:val="both"/>
    </w:pPr>
    <w:rPr>
      <w:rFonts w:ascii="Arial" w:hAnsi="Arial" w:cs="Arial"/>
      <w:color w:val="0000FF"/>
    </w:rPr>
  </w:style>
  <w:style w:type="paragraph" w:styleId="Footer">
    <w:name w:val="footer"/>
    <w:basedOn w:val="Normal"/>
    <w:rsid w:val="00442250"/>
    <w:pPr>
      <w:tabs>
        <w:tab w:val="center" w:pos="4320"/>
        <w:tab w:val="right" w:pos="8640"/>
      </w:tabs>
    </w:pPr>
  </w:style>
  <w:style w:type="character" w:styleId="PageNumber">
    <w:name w:val="page number"/>
    <w:basedOn w:val="DefaultParagraphFont"/>
    <w:rsid w:val="00442250"/>
  </w:style>
  <w:style w:type="character" w:styleId="Emphasis">
    <w:name w:val="Emphasis"/>
    <w:qFormat/>
    <w:rsid w:val="00AE29E7"/>
    <w:rPr>
      <w:i/>
      <w:iCs/>
    </w:rPr>
  </w:style>
  <w:style w:type="paragraph" w:styleId="BalloonText">
    <w:name w:val="Balloon Text"/>
    <w:basedOn w:val="Normal"/>
    <w:semiHidden/>
    <w:rsid w:val="00525E90"/>
    <w:rPr>
      <w:rFonts w:ascii="Tahoma" w:hAnsi="Tahoma" w:cs="Tahoma"/>
      <w:sz w:val="16"/>
      <w:szCs w:val="16"/>
    </w:rPr>
  </w:style>
  <w:style w:type="character" w:styleId="CommentReference">
    <w:name w:val="annotation reference"/>
    <w:rsid w:val="00203CA6"/>
    <w:rPr>
      <w:sz w:val="16"/>
      <w:szCs w:val="16"/>
    </w:rPr>
  </w:style>
  <w:style w:type="paragraph" w:styleId="CommentText">
    <w:name w:val="annotation text"/>
    <w:basedOn w:val="Normal"/>
    <w:link w:val="CommentTextChar"/>
    <w:rsid w:val="00203CA6"/>
    <w:rPr>
      <w:sz w:val="20"/>
      <w:szCs w:val="20"/>
    </w:rPr>
  </w:style>
  <w:style w:type="character" w:customStyle="1" w:styleId="CommentTextChar">
    <w:name w:val="Comment Text Char"/>
    <w:basedOn w:val="DefaultParagraphFont"/>
    <w:link w:val="CommentText"/>
    <w:rsid w:val="00203CA6"/>
  </w:style>
  <w:style w:type="paragraph" w:styleId="CommentSubject">
    <w:name w:val="annotation subject"/>
    <w:basedOn w:val="CommentText"/>
    <w:next w:val="CommentText"/>
    <w:link w:val="CommentSubjectChar"/>
    <w:rsid w:val="00203CA6"/>
    <w:rPr>
      <w:b/>
      <w:bCs/>
    </w:rPr>
  </w:style>
  <w:style w:type="character" w:customStyle="1" w:styleId="CommentSubjectChar">
    <w:name w:val="Comment Subject Char"/>
    <w:link w:val="CommentSubject"/>
    <w:rsid w:val="00203CA6"/>
    <w:rPr>
      <w:b/>
      <w:bCs/>
    </w:rPr>
  </w:style>
  <w:style w:type="table" w:styleId="TableGrid">
    <w:name w:val="Table Grid"/>
    <w:basedOn w:val="TableNormal"/>
    <w:uiPriority w:val="59"/>
    <w:rsid w:val="00BD13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560"/>
    <w:pPr>
      <w:ind w:left="720"/>
      <w:contextualSpacing/>
    </w:pPr>
  </w:style>
  <w:style w:type="paragraph" w:styleId="Header">
    <w:name w:val="header"/>
    <w:basedOn w:val="Normal"/>
    <w:link w:val="HeaderChar"/>
    <w:rsid w:val="007B7EB6"/>
    <w:pPr>
      <w:tabs>
        <w:tab w:val="center" w:pos="4680"/>
        <w:tab w:val="right" w:pos="9360"/>
      </w:tabs>
    </w:pPr>
  </w:style>
  <w:style w:type="character" w:customStyle="1" w:styleId="HeaderChar">
    <w:name w:val="Header Char"/>
    <w:basedOn w:val="DefaultParagraphFont"/>
    <w:link w:val="Header"/>
    <w:rsid w:val="007B7E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State xmlns="E85DE8A9-5CD3-41FE-A1A0-70BC17107555">Draft</Document_x0020_State>
    <Approved_x0020_by_x0020_PTO xmlns="E85DE8A9-5CD3-41FE-A1A0-70BC17107555">No</Approved_x0020_by_x0020_PTO>
    <IC_x0020_Category xmlns="E85DE8A9-5CD3-41FE-A1A0-70BC17107555">Renewal</IC_x0020_Category>
    <Document_x0020_Type xmlns="E85DE8A9-5CD3-41FE-A1A0-70BC17107555">Supporting Statement</Document_x0020_Typ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2015</Year>
    <Collection_x0020_Number xmlns="E85DE8A9-5CD3-41FE-A1A0-70BC17107555">0651-0064</Collection_x0020_Numb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28" ma:contentTypeDescription="Create a new document." ma:contentTypeScope="" ma:versionID="2440939e72e4e0a08018449b45e3d770">
  <xsd:schema xmlns:xsd="http://www.w3.org/2001/XMLSchema" xmlns:xs="http://www.w3.org/2001/XMLSchema" xmlns:p="http://schemas.microsoft.com/office/2006/metadata/properties" xmlns:ns2="E85DE8A9-5CD3-41FE-A1A0-70BC17107555" xmlns:ns3="5DFC53CF-7C17-4489-98AB-5F87C96333B9" targetNamespace="http://schemas.microsoft.com/office/2006/metadata/properties" ma:root="true" ma:fieldsID="488e5302c094cc5a1c469cd72a377135" ns2:_="" ns3:_="">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wner" ma:indexed="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02CF7-DA65-47E9-9FA6-5576188A72AC}">
  <ds:schemaRefs>
    <ds:schemaRef ds:uri="http://schemas.microsoft.com/office/2006/metadata/properties"/>
    <ds:schemaRef ds:uri="http://schemas.microsoft.com/office/infopath/2007/PartnerControls"/>
    <ds:schemaRef ds:uri="E85DE8A9-5CD3-41FE-A1A0-70BC17107555"/>
    <ds:schemaRef ds:uri="5DFC53CF-7C17-4489-98AB-5F87C96333B9"/>
  </ds:schemaRefs>
</ds:datastoreItem>
</file>

<file path=customXml/itemProps2.xml><?xml version="1.0" encoding="utf-8"?>
<ds:datastoreItem xmlns:ds="http://schemas.openxmlformats.org/officeDocument/2006/customXml" ds:itemID="{35510734-5AF7-4294-AACA-BD5BC7022AFD}">
  <ds:schemaRefs>
    <ds:schemaRef ds:uri="http://schemas.microsoft.com/office/2006/metadata/longProperties"/>
  </ds:schemaRefs>
</ds:datastoreItem>
</file>

<file path=customXml/itemProps3.xml><?xml version="1.0" encoding="utf-8"?>
<ds:datastoreItem xmlns:ds="http://schemas.openxmlformats.org/officeDocument/2006/customXml" ds:itemID="{79BC3CA3-44F0-4FE0-B172-7E70E2E49C2F}">
  <ds:schemaRefs>
    <ds:schemaRef ds:uri="http://schemas.microsoft.com/sharepoint/v3/contenttype/forms"/>
  </ds:schemaRefs>
</ds:datastoreItem>
</file>

<file path=customXml/itemProps4.xml><?xml version="1.0" encoding="utf-8"?>
<ds:datastoreItem xmlns:ds="http://schemas.openxmlformats.org/officeDocument/2006/customXml" ds:itemID="{07D5136B-B490-4D2A-A5BE-88F6E9248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4107</Words>
  <Characters>23412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27465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Styles, Nicholas (AMBIT)</cp:lastModifiedBy>
  <cp:revision>2</cp:revision>
  <dcterms:created xsi:type="dcterms:W3CDTF">2015-07-07T16:54:00Z</dcterms:created>
  <dcterms:modified xsi:type="dcterms:W3CDTF">2015-07-07T16:54:00Z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