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E5B" w:rsidRPr="00A46E5B" w:rsidRDefault="00A46E5B" w:rsidP="00A46E5B">
      <w:pPr>
        <w:autoSpaceDE w:val="0"/>
        <w:autoSpaceDN w:val="0"/>
        <w:adjustRightInd w:val="0"/>
        <w:spacing w:after="0" w:line="240" w:lineRule="auto"/>
        <w:jc w:val="center"/>
        <w:rPr>
          <w:rFonts w:ascii="Times New Roman" w:eastAsia="Times New Roman" w:hAnsi="Times New Roman" w:cs="Times New Roman"/>
          <w:b/>
          <w:bCs/>
          <w:sz w:val="24"/>
          <w:szCs w:val="24"/>
        </w:rPr>
      </w:pPr>
      <w:r w:rsidRPr="00A46E5B">
        <w:rPr>
          <w:rFonts w:ascii="Times New Roman" w:eastAsia="Times New Roman" w:hAnsi="Times New Roman" w:cs="Times New Roman"/>
          <w:b/>
          <w:bCs/>
          <w:sz w:val="24"/>
          <w:szCs w:val="24"/>
        </w:rPr>
        <w:t>Supporting Statement</w:t>
      </w:r>
    </w:p>
    <w:p w:rsidR="00A46E5B" w:rsidRPr="00A46E5B" w:rsidRDefault="00A46E5B" w:rsidP="00A46E5B">
      <w:pPr>
        <w:autoSpaceDE w:val="0"/>
        <w:autoSpaceDN w:val="0"/>
        <w:adjustRightInd w:val="0"/>
        <w:spacing w:after="0" w:line="240" w:lineRule="auto"/>
        <w:jc w:val="center"/>
        <w:rPr>
          <w:rFonts w:ascii="Times New Roman" w:eastAsia="Times New Roman" w:hAnsi="Times New Roman" w:cs="Times New Roman"/>
          <w:b/>
          <w:bCs/>
          <w:sz w:val="24"/>
          <w:szCs w:val="24"/>
        </w:rPr>
      </w:pPr>
      <w:r w:rsidRPr="00A46E5B">
        <w:rPr>
          <w:rFonts w:ascii="Times New Roman" w:eastAsia="Times New Roman" w:hAnsi="Times New Roman" w:cs="Times New Roman"/>
          <w:b/>
          <w:bCs/>
          <w:sz w:val="24"/>
          <w:szCs w:val="24"/>
        </w:rPr>
        <w:t>For OMB Information Collection Request</w:t>
      </w:r>
    </w:p>
    <w:p w:rsidR="00A46E5B" w:rsidRPr="00A46E5B" w:rsidRDefault="00A46E5B" w:rsidP="00A46E5B">
      <w:pPr>
        <w:autoSpaceDE w:val="0"/>
        <w:autoSpaceDN w:val="0"/>
        <w:adjustRightInd w:val="0"/>
        <w:spacing w:after="0" w:line="240" w:lineRule="auto"/>
        <w:jc w:val="center"/>
        <w:rPr>
          <w:rFonts w:ascii="Times New Roman" w:eastAsia="Times New Roman" w:hAnsi="Times New Roman" w:cs="Times New Roman"/>
          <w:b/>
          <w:bCs/>
          <w:sz w:val="24"/>
          <w:szCs w:val="24"/>
        </w:rPr>
      </w:pPr>
    </w:p>
    <w:p w:rsidR="00A46E5B" w:rsidRPr="00A46E5B" w:rsidRDefault="00A46E5B" w:rsidP="00A46E5B">
      <w:pPr>
        <w:autoSpaceDE w:val="0"/>
        <w:autoSpaceDN w:val="0"/>
        <w:adjustRightInd w:val="0"/>
        <w:spacing w:after="0" w:line="240" w:lineRule="auto"/>
        <w:jc w:val="center"/>
        <w:rPr>
          <w:rFonts w:ascii="Times New Roman" w:eastAsia="Times New Roman" w:hAnsi="Times New Roman" w:cs="Times New Roman"/>
          <w:b/>
          <w:bCs/>
          <w:sz w:val="24"/>
          <w:szCs w:val="24"/>
        </w:rPr>
      </w:pPr>
      <w:r w:rsidRPr="00A46E5B">
        <w:rPr>
          <w:rFonts w:ascii="Times New Roman" w:eastAsia="Times New Roman" w:hAnsi="Times New Roman" w:cs="Times New Roman"/>
          <w:b/>
          <w:bCs/>
          <w:sz w:val="24"/>
          <w:szCs w:val="24"/>
        </w:rPr>
        <w:t>Part B</w:t>
      </w:r>
    </w:p>
    <w:p w:rsidR="00A46E5B" w:rsidRPr="00A46E5B" w:rsidRDefault="00A46E5B" w:rsidP="00A46E5B">
      <w:pPr>
        <w:autoSpaceDE w:val="0"/>
        <w:autoSpaceDN w:val="0"/>
        <w:adjustRightInd w:val="0"/>
        <w:spacing w:after="0" w:line="240" w:lineRule="auto"/>
        <w:jc w:val="center"/>
        <w:rPr>
          <w:rFonts w:ascii="Times New Roman" w:eastAsia="Times New Roman" w:hAnsi="Times New Roman" w:cs="Times New Roman"/>
          <w:b/>
          <w:bCs/>
          <w:sz w:val="24"/>
          <w:szCs w:val="24"/>
        </w:rPr>
      </w:pPr>
    </w:p>
    <w:p w:rsidR="00A46E5B" w:rsidRPr="00A46E5B" w:rsidRDefault="00A46E5B" w:rsidP="00A46E5B">
      <w:pPr>
        <w:autoSpaceDE w:val="0"/>
        <w:autoSpaceDN w:val="0"/>
        <w:adjustRightInd w:val="0"/>
        <w:spacing w:after="0" w:line="240" w:lineRule="auto"/>
        <w:jc w:val="center"/>
        <w:rPr>
          <w:rFonts w:ascii="Times New Roman" w:eastAsia="Times New Roman" w:hAnsi="Times New Roman" w:cs="Times New Roman"/>
          <w:b/>
          <w:bCs/>
          <w:sz w:val="24"/>
          <w:szCs w:val="24"/>
        </w:rPr>
      </w:pPr>
      <w:r w:rsidRPr="00A46E5B">
        <w:rPr>
          <w:rFonts w:ascii="Times New Roman" w:eastAsia="Times New Roman" w:hAnsi="Times New Roman" w:cs="Times New Roman"/>
          <w:b/>
          <w:bCs/>
          <w:sz w:val="24"/>
          <w:szCs w:val="24"/>
        </w:rPr>
        <w:t>OMB# 0920-0822</w:t>
      </w:r>
    </w:p>
    <w:p w:rsidR="00A46E5B" w:rsidRPr="00A46E5B" w:rsidRDefault="00A46E5B" w:rsidP="00A46E5B">
      <w:pPr>
        <w:autoSpaceDE w:val="0"/>
        <w:autoSpaceDN w:val="0"/>
        <w:adjustRightInd w:val="0"/>
        <w:spacing w:after="0" w:line="240" w:lineRule="auto"/>
        <w:jc w:val="center"/>
        <w:rPr>
          <w:rFonts w:ascii="Times New Roman" w:eastAsia="Times New Roman" w:hAnsi="Times New Roman" w:cs="Times New Roman"/>
          <w:b/>
          <w:bCs/>
          <w:sz w:val="24"/>
          <w:szCs w:val="24"/>
        </w:rPr>
      </w:pPr>
    </w:p>
    <w:p w:rsidR="00A46E5B" w:rsidRPr="00A46E5B" w:rsidRDefault="00A46E5B" w:rsidP="00A46E5B">
      <w:pPr>
        <w:autoSpaceDE w:val="0"/>
        <w:autoSpaceDN w:val="0"/>
        <w:adjustRightInd w:val="0"/>
        <w:spacing w:after="0" w:line="240" w:lineRule="auto"/>
        <w:jc w:val="center"/>
        <w:rPr>
          <w:rFonts w:ascii="Times New Roman" w:eastAsia="Times New Roman" w:hAnsi="Times New Roman" w:cs="Times New Roman"/>
          <w:b/>
          <w:bCs/>
          <w:sz w:val="24"/>
          <w:szCs w:val="24"/>
        </w:rPr>
      </w:pPr>
    </w:p>
    <w:p w:rsidR="00A46E5B" w:rsidRPr="00A46E5B" w:rsidRDefault="00A46E5B" w:rsidP="00A46E5B">
      <w:pPr>
        <w:autoSpaceDE w:val="0"/>
        <w:autoSpaceDN w:val="0"/>
        <w:adjustRightInd w:val="0"/>
        <w:spacing w:after="0" w:line="240" w:lineRule="auto"/>
        <w:jc w:val="center"/>
        <w:rPr>
          <w:rFonts w:ascii="Times New Roman" w:eastAsia="Times New Roman" w:hAnsi="Times New Roman" w:cs="Times New Roman"/>
          <w:b/>
          <w:bCs/>
          <w:sz w:val="24"/>
          <w:szCs w:val="24"/>
        </w:rPr>
      </w:pPr>
    </w:p>
    <w:p w:rsidR="00A46E5B" w:rsidRPr="00A46E5B" w:rsidRDefault="00A46E5B" w:rsidP="00A46E5B">
      <w:pPr>
        <w:autoSpaceDE w:val="0"/>
        <w:autoSpaceDN w:val="0"/>
        <w:adjustRightInd w:val="0"/>
        <w:spacing w:after="0" w:line="240" w:lineRule="auto"/>
        <w:jc w:val="center"/>
        <w:rPr>
          <w:rFonts w:ascii="Times New Roman" w:eastAsia="Times New Roman" w:hAnsi="Times New Roman" w:cs="Times New Roman"/>
          <w:b/>
          <w:bCs/>
          <w:sz w:val="24"/>
          <w:szCs w:val="24"/>
        </w:rPr>
      </w:pPr>
    </w:p>
    <w:p w:rsidR="00A46E5B" w:rsidRPr="00A46E5B" w:rsidRDefault="00773F43" w:rsidP="00A46E5B">
      <w:pPr>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October</w:t>
      </w:r>
      <w:r w:rsidR="00F276CD">
        <w:rPr>
          <w:rFonts w:ascii="Times New Roman" w:eastAsia="Times New Roman" w:hAnsi="Times New Roman" w:cs="Times New Roman"/>
          <w:b/>
          <w:bCs/>
          <w:sz w:val="24"/>
          <w:szCs w:val="24"/>
        </w:rPr>
        <w:t xml:space="preserve"> 14</w:t>
      </w:r>
      <w:r w:rsidR="00CF36B8">
        <w:rPr>
          <w:rFonts w:ascii="Times New Roman" w:eastAsia="Times New Roman" w:hAnsi="Times New Roman" w:cs="Times New Roman"/>
          <w:b/>
          <w:bCs/>
          <w:sz w:val="24"/>
          <w:szCs w:val="24"/>
        </w:rPr>
        <w:t>, 2014</w:t>
      </w:r>
    </w:p>
    <w:p w:rsidR="00A46E5B" w:rsidRPr="00A46E5B" w:rsidRDefault="00A46E5B" w:rsidP="00A46E5B">
      <w:pPr>
        <w:autoSpaceDE w:val="0"/>
        <w:autoSpaceDN w:val="0"/>
        <w:adjustRightInd w:val="0"/>
        <w:spacing w:after="0" w:line="240" w:lineRule="auto"/>
        <w:jc w:val="center"/>
        <w:rPr>
          <w:rFonts w:ascii="Times New Roman" w:eastAsia="Times New Roman" w:hAnsi="Times New Roman" w:cs="Times New Roman"/>
          <w:b/>
          <w:bCs/>
          <w:sz w:val="24"/>
          <w:szCs w:val="24"/>
        </w:rPr>
      </w:pPr>
    </w:p>
    <w:p w:rsidR="00A46E5B" w:rsidRPr="00A46E5B" w:rsidRDefault="00A46E5B" w:rsidP="00A46E5B">
      <w:pPr>
        <w:autoSpaceDE w:val="0"/>
        <w:autoSpaceDN w:val="0"/>
        <w:adjustRightInd w:val="0"/>
        <w:spacing w:after="0" w:line="240" w:lineRule="auto"/>
        <w:jc w:val="center"/>
        <w:rPr>
          <w:rFonts w:ascii="Times New Roman" w:eastAsia="Times New Roman" w:hAnsi="Times New Roman" w:cs="Times New Roman"/>
          <w:b/>
          <w:bCs/>
          <w:sz w:val="24"/>
          <w:szCs w:val="24"/>
        </w:rPr>
      </w:pPr>
    </w:p>
    <w:p w:rsidR="00A46E5B" w:rsidRPr="00A46E5B" w:rsidRDefault="00A46E5B" w:rsidP="00A46E5B">
      <w:pPr>
        <w:autoSpaceDE w:val="0"/>
        <w:autoSpaceDN w:val="0"/>
        <w:adjustRightInd w:val="0"/>
        <w:spacing w:after="0" w:line="240" w:lineRule="auto"/>
        <w:jc w:val="center"/>
        <w:rPr>
          <w:rFonts w:ascii="Times New Roman" w:eastAsia="Times New Roman" w:hAnsi="Times New Roman" w:cs="Times New Roman"/>
          <w:b/>
          <w:bCs/>
          <w:sz w:val="24"/>
          <w:szCs w:val="24"/>
        </w:rPr>
      </w:pPr>
      <w:r w:rsidRPr="00A46E5B">
        <w:rPr>
          <w:rFonts w:ascii="Times New Roman" w:eastAsia="Times New Roman" w:hAnsi="Times New Roman" w:cs="Times New Roman"/>
          <w:b/>
          <w:bCs/>
          <w:sz w:val="24"/>
          <w:szCs w:val="24"/>
        </w:rPr>
        <w:t>The National Intimate Partner and Sexual Violence Survey (NISVS)</w:t>
      </w:r>
    </w:p>
    <w:p w:rsidR="00A46E5B" w:rsidRPr="00A46E5B" w:rsidRDefault="00A46E5B" w:rsidP="00A46E5B">
      <w:pPr>
        <w:autoSpaceDE w:val="0"/>
        <w:autoSpaceDN w:val="0"/>
        <w:adjustRightInd w:val="0"/>
        <w:spacing w:after="0" w:line="240" w:lineRule="auto"/>
        <w:jc w:val="center"/>
        <w:rPr>
          <w:rFonts w:ascii="Times New Roman" w:eastAsia="Times New Roman" w:hAnsi="Times New Roman" w:cs="Times New Roman"/>
          <w:b/>
          <w:bCs/>
          <w:sz w:val="24"/>
          <w:szCs w:val="24"/>
        </w:rPr>
      </w:pPr>
    </w:p>
    <w:p w:rsidR="00A46E5B" w:rsidRPr="00A46E5B" w:rsidRDefault="00A46E5B" w:rsidP="00A46E5B">
      <w:pPr>
        <w:autoSpaceDE w:val="0"/>
        <w:autoSpaceDN w:val="0"/>
        <w:adjustRightInd w:val="0"/>
        <w:spacing w:after="0" w:line="240" w:lineRule="auto"/>
        <w:jc w:val="center"/>
        <w:rPr>
          <w:rFonts w:ascii="Times New Roman" w:eastAsia="Times New Roman" w:hAnsi="Times New Roman" w:cs="Times New Roman"/>
          <w:b/>
          <w:bCs/>
          <w:sz w:val="24"/>
          <w:szCs w:val="24"/>
        </w:rPr>
      </w:pPr>
      <w:r w:rsidRPr="00A46E5B">
        <w:rPr>
          <w:rFonts w:ascii="Times New Roman" w:eastAsia="Times New Roman" w:hAnsi="Times New Roman" w:cs="Times New Roman"/>
          <w:b/>
          <w:bCs/>
          <w:sz w:val="24"/>
          <w:szCs w:val="24"/>
        </w:rPr>
        <w:t>Supported by:</w:t>
      </w:r>
    </w:p>
    <w:p w:rsidR="00A46E5B" w:rsidRPr="00A46E5B" w:rsidRDefault="00A46E5B" w:rsidP="00A46E5B">
      <w:pPr>
        <w:autoSpaceDE w:val="0"/>
        <w:autoSpaceDN w:val="0"/>
        <w:adjustRightInd w:val="0"/>
        <w:spacing w:after="0" w:line="240" w:lineRule="auto"/>
        <w:jc w:val="center"/>
        <w:rPr>
          <w:rFonts w:ascii="Times New Roman" w:eastAsia="Times New Roman" w:hAnsi="Times New Roman" w:cs="Times New Roman"/>
          <w:b/>
          <w:bCs/>
          <w:sz w:val="24"/>
          <w:szCs w:val="24"/>
        </w:rPr>
      </w:pPr>
    </w:p>
    <w:p w:rsidR="00A46E5B" w:rsidRPr="00A46E5B" w:rsidRDefault="00A46E5B" w:rsidP="00A46E5B">
      <w:pPr>
        <w:autoSpaceDE w:val="0"/>
        <w:autoSpaceDN w:val="0"/>
        <w:adjustRightInd w:val="0"/>
        <w:spacing w:after="0" w:line="240" w:lineRule="auto"/>
        <w:jc w:val="center"/>
        <w:rPr>
          <w:rFonts w:ascii="Times New Roman" w:eastAsia="Times New Roman" w:hAnsi="Times New Roman" w:cs="Times New Roman"/>
          <w:b/>
          <w:bCs/>
          <w:sz w:val="24"/>
          <w:szCs w:val="24"/>
        </w:rPr>
      </w:pPr>
      <w:r w:rsidRPr="00A46E5B">
        <w:rPr>
          <w:rFonts w:ascii="Times New Roman" w:eastAsia="Times New Roman" w:hAnsi="Times New Roman" w:cs="Times New Roman"/>
          <w:b/>
          <w:bCs/>
          <w:sz w:val="24"/>
          <w:szCs w:val="24"/>
        </w:rPr>
        <w:t>Department of Health and Human Services</w:t>
      </w:r>
    </w:p>
    <w:p w:rsidR="00A46E5B" w:rsidRPr="00A46E5B" w:rsidRDefault="00A46E5B" w:rsidP="00A46E5B">
      <w:pPr>
        <w:autoSpaceDE w:val="0"/>
        <w:autoSpaceDN w:val="0"/>
        <w:adjustRightInd w:val="0"/>
        <w:spacing w:after="0" w:line="240" w:lineRule="auto"/>
        <w:jc w:val="center"/>
        <w:rPr>
          <w:rFonts w:ascii="Times New Roman" w:eastAsia="Times New Roman" w:hAnsi="Times New Roman" w:cs="Times New Roman"/>
          <w:b/>
          <w:bCs/>
          <w:sz w:val="24"/>
          <w:szCs w:val="24"/>
        </w:rPr>
      </w:pPr>
      <w:r w:rsidRPr="00A46E5B">
        <w:rPr>
          <w:rFonts w:ascii="Times New Roman" w:eastAsia="Times New Roman" w:hAnsi="Times New Roman" w:cs="Times New Roman"/>
          <w:b/>
          <w:bCs/>
          <w:sz w:val="24"/>
          <w:szCs w:val="24"/>
        </w:rPr>
        <w:t>Centers for Disease Control and Prevention</w:t>
      </w:r>
    </w:p>
    <w:p w:rsidR="00A46E5B" w:rsidRPr="00A46E5B" w:rsidRDefault="00A46E5B" w:rsidP="00A46E5B">
      <w:pPr>
        <w:autoSpaceDE w:val="0"/>
        <w:autoSpaceDN w:val="0"/>
        <w:adjustRightInd w:val="0"/>
        <w:spacing w:after="0" w:line="240" w:lineRule="auto"/>
        <w:jc w:val="center"/>
        <w:rPr>
          <w:rFonts w:ascii="Times New Roman" w:eastAsia="Times New Roman" w:hAnsi="Times New Roman" w:cs="Times New Roman"/>
          <w:b/>
          <w:bCs/>
          <w:sz w:val="24"/>
          <w:szCs w:val="24"/>
        </w:rPr>
      </w:pPr>
      <w:r w:rsidRPr="00A46E5B">
        <w:rPr>
          <w:rFonts w:ascii="Times New Roman" w:eastAsia="Times New Roman" w:hAnsi="Times New Roman" w:cs="Times New Roman"/>
          <w:b/>
          <w:bCs/>
          <w:sz w:val="24"/>
          <w:szCs w:val="24"/>
        </w:rPr>
        <w:t>National Center for Injury Prevention and Control</w:t>
      </w:r>
    </w:p>
    <w:p w:rsidR="00A46E5B" w:rsidRPr="00A46E5B" w:rsidRDefault="00A46E5B" w:rsidP="00A46E5B">
      <w:pPr>
        <w:autoSpaceDE w:val="0"/>
        <w:autoSpaceDN w:val="0"/>
        <w:adjustRightInd w:val="0"/>
        <w:spacing w:after="0" w:line="240" w:lineRule="auto"/>
        <w:jc w:val="center"/>
        <w:rPr>
          <w:rFonts w:ascii="Times New Roman" w:eastAsia="Times New Roman" w:hAnsi="Times New Roman" w:cs="Times New Roman"/>
          <w:b/>
          <w:bCs/>
          <w:sz w:val="24"/>
          <w:szCs w:val="24"/>
        </w:rPr>
      </w:pPr>
      <w:r w:rsidRPr="00A46E5B">
        <w:rPr>
          <w:rFonts w:ascii="Times New Roman" w:eastAsia="Times New Roman" w:hAnsi="Times New Roman" w:cs="Times New Roman"/>
          <w:b/>
          <w:bCs/>
          <w:sz w:val="24"/>
          <w:szCs w:val="24"/>
        </w:rPr>
        <w:t>Division of Violence Prevention</w:t>
      </w:r>
    </w:p>
    <w:p w:rsidR="00A46E5B" w:rsidRPr="00A46E5B" w:rsidRDefault="00A46E5B" w:rsidP="00A46E5B">
      <w:pPr>
        <w:autoSpaceDE w:val="0"/>
        <w:autoSpaceDN w:val="0"/>
        <w:adjustRightInd w:val="0"/>
        <w:spacing w:after="0" w:line="240" w:lineRule="auto"/>
        <w:jc w:val="center"/>
        <w:rPr>
          <w:rFonts w:ascii="Times New Roman" w:eastAsia="Times New Roman" w:hAnsi="Times New Roman" w:cs="Times New Roman"/>
          <w:b/>
          <w:bCs/>
          <w:sz w:val="24"/>
          <w:szCs w:val="24"/>
        </w:rPr>
      </w:pPr>
    </w:p>
    <w:p w:rsidR="00A46E5B" w:rsidRPr="00A46E5B" w:rsidRDefault="00A46E5B" w:rsidP="00A46E5B">
      <w:pPr>
        <w:autoSpaceDE w:val="0"/>
        <w:autoSpaceDN w:val="0"/>
        <w:adjustRightInd w:val="0"/>
        <w:spacing w:after="0" w:line="240" w:lineRule="auto"/>
        <w:jc w:val="center"/>
        <w:rPr>
          <w:rFonts w:ascii="Times New Roman" w:eastAsia="Times New Roman" w:hAnsi="Times New Roman" w:cs="Times New Roman"/>
          <w:b/>
          <w:bCs/>
          <w:sz w:val="24"/>
          <w:szCs w:val="24"/>
        </w:rPr>
      </w:pPr>
    </w:p>
    <w:p w:rsidR="00A46E5B" w:rsidRPr="00A46E5B" w:rsidRDefault="00A46E5B" w:rsidP="00A46E5B">
      <w:pPr>
        <w:autoSpaceDE w:val="0"/>
        <w:autoSpaceDN w:val="0"/>
        <w:adjustRightInd w:val="0"/>
        <w:spacing w:after="0" w:line="240" w:lineRule="auto"/>
        <w:jc w:val="center"/>
        <w:rPr>
          <w:rFonts w:ascii="Times New Roman" w:eastAsia="Times New Roman" w:hAnsi="Times New Roman" w:cs="Times New Roman"/>
          <w:b/>
          <w:bCs/>
          <w:sz w:val="24"/>
          <w:szCs w:val="24"/>
        </w:rPr>
      </w:pPr>
    </w:p>
    <w:p w:rsidR="00A46E5B" w:rsidRPr="00A46E5B" w:rsidRDefault="00A46E5B" w:rsidP="00A46E5B">
      <w:pPr>
        <w:autoSpaceDE w:val="0"/>
        <w:autoSpaceDN w:val="0"/>
        <w:adjustRightInd w:val="0"/>
        <w:spacing w:after="0" w:line="240" w:lineRule="auto"/>
        <w:jc w:val="center"/>
        <w:rPr>
          <w:rFonts w:ascii="Times New Roman" w:eastAsia="Times New Roman" w:hAnsi="Times New Roman" w:cs="Times New Roman"/>
          <w:b/>
          <w:bCs/>
          <w:sz w:val="24"/>
          <w:szCs w:val="24"/>
        </w:rPr>
      </w:pPr>
    </w:p>
    <w:p w:rsidR="00A46E5B" w:rsidRPr="00A46E5B" w:rsidRDefault="00A46E5B" w:rsidP="00A46E5B">
      <w:pPr>
        <w:autoSpaceDE w:val="0"/>
        <w:autoSpaceDN w:val="0"/>
        <w:adjustRightInd w:val="0"/>
        <w:spacing w:after="0" w:line="240" w:lineRule="auto"/>
        <w:jc w:val="center"/>
        <w:rPr>
          <w:rFonts w:ascii="Times New Roman" w:eastAsia="Times New Roman" w:hAnsi="Times New Roman" w:cs="Times New Roman"/>
          <w:b/>
          <w:bCs/>
          <w:sz w:val="24"/>
          <w:szCs w:val="24"/>
        </w:rPr>
      </w:pPr>
    </w:p>
    <w:p w:rsidR="00A46E5B" w:rsidRPr="00A46E5B" w:rsidRDefault="00A46E5B" w:rsidP="00A46E5B">
      <w:pPr>
        <w:autoSpaceDE w:val="0"/>
        <w:autoSpaceDN w:val="0"/>
        <w:adjustRightInd w:val="0"/>
        <w:spacing w:after="0" w:line="240" w:lineRule="auto"/>
        <w:jc w:val="center"/>
        <w:rPr>
          <w:rFonts w:ascii="Times New Roman" w:eastAsia="Times New Roman" w:hAnsi="Times New Roman" w:cs="Times New Roman"/>
          <w:b/>
          <w:bCs/>
          <w:sz w:val="24"/>
          <w:szCs w:val="24"/>
        </w:rPr>
      </w:pPr>
    </w:p>
    <w:p w:rsidR="00A46E5B" w:rsidRPr="00A46E5B" w:rsidRDefault="00A46E5B" w:rsidP="00A46E5B">
      <w:pPr>
        <w:autoSpaceDE w:val="0"/>
        <w:autoSpaceDN w:val="0"/>
        <w:adjustRightInd w:val="0"/>
        <w:spacing w:after="0" w:line="240" w:lineRule="auto"/>
        <w:jc w:val="center"/>
        <w:rPr>
          <w:rFonts w:ascii="Times New Roman" w:eastAsia="Times New Roman" w:hAnsi="Times New Roman" w:cs="Times New Roman"/>
          <w:b/>
          <w:bCs/>
          <w:sz w:val="24"/>
          <w:szCs w:val="24"/>
        </w:rPr>
      </w:pPr>
      <w:r w:rsidRPr="00A46E5B">
        <w:rPr>
          <w:rFonts w:ascii="Times New Roman" w:eastAsia="Times New Roman" w:hAnsi="Times New Roman" w:cs="Times New Roman"/>
          <w:b/>
          <w:bCs/>
          <w:sz w:val="24"/>
          <w:szCs w:val="24"/>
        </w:rPr>
        <w:t>Project Officer:</w:t>
      </w:r>
    </w:p>
    <w:p w:rsidR="00A46E5B" w:rsidRPr="00A46E5B" w:rsidRDefault="00A46E5B" w:rsidP="00A46E5B">
      <w:pPr>
        <w:autoSpaceDE w:val="0"/>
        <w:autoSpaceDN w:val="0"/>
        <w:adjustRightInd w:val="0"/>
        <w:spacing w:after="0" w:line="240" w:lineRule="auto"/>
        <w:jc w:val="center"/>
        <w:rPr>
          <w:rFonts w:ascii="Times New Roman" w:eastAsia="Times New Roman" w:hAnsi="Times New Roman" w:cs="Times New Roman"/>
          <w:b/>
          <w:bCs/>
          <w:sz w:val="24"/>
          <w:szCs w:val="24"/>
        </w:rPr>
      </w:pPr>
      <w:r w:rsidRPr="00A46E5B">
        <w:rPr>
          <w:rFonts w:ascii="Times New Roman" w:eastAsia="Times New Roman" w:hAnsi="Times New Roman" w:cs="Times New Roman"/>
          <w:b/>
          <w:bCs/>
          <w:sz w:val="24"/>
          <w:szCs w:val="24"/>
        </w:rPr>
        <w:t>Mikel L. Walters, PhD</w:t>
      </w:r>
    </w:p>
    <w:p w:rsidR="00A46E5B" w:rsidRPr="00A46E5B" w:rsidRDefault="00A46E5B" w:rsidP="00A46E5B">
      <w:pPr>
        <w:autoSpaceDE w:val="0"/>
        <w:autoSpaceDN w:val="0"/>
        <w:adjustRightInd w:val="0"/>
        <w:spacing w:after="0" w:line="240" w:lineRule="auto"/>
        <w:jc w:val="center"/>
        <w:rPr>
          <w:rFonts w:ascii="Times New Roman" w:eastAsia="Times New Roman" w:hAnsi="Times New Roman" w:cs="Times New Roman"/>
          <w:b/>
          <w:bCs/>
          <w:sz w:val="24"/>
          <w:szCs w:val="24"/>
        </w:rPr>
      </w:pPr>
      <w:r w:rsidRPr="00A46E5B">
        <w:rPr>
          <w:rFonts w:ascii="Times New Roman" w:eastAsia="Times New Roman" w:hAnsi="Times New Roman" w:cs="Times New Roman"/>
          <w:b/>
          <w:bCs/>
          <w:sz w:val="24"/>
          <w:szCs w:val="24"/>
        </w:rPr>
        <w:t>Behavioral Scientist</w:t>
      </w:r>
    </w:p>
    <w:p w:rsidR="00A46E5B" w:rsidRPr="00A46E5B" w:rsidRDefault="00A46E5B" w:rsidP="00A46E5B">
      <w:pPr>
        <w:autoSpaceDE w:val="0"/>
        <w:autoSpaceDN w:val="0"/>
        <w:adjustRightInd w:val="0"/>
        <w:spacing w:after="0" w:line="240" w:lineRule="auto"/>
        <w:jc w:val="center"/>
        <w:rPr>
          <w:rFonts w:ascii="Times New Roman" w:eastAsia="Times New Roman" w:hAnsi="Times New Roman" w:cs="Times New Roman"/>
          <w:b/>
          <w:bCs/>
          <w:sz w:val="24"/>
          <w:szCs w:val="24"/>
        </w:rPr>
      </w:pPr>
      <w:r w:rsidRPr="00A46E5B">
        <w:rPr>
          <w:rFonts w:ascii="Times New Roman" w:eastAsia="Times New Roman" w:hAnsi="Times New Roman" w:cs="Times New Roman"/>
          <w:b/>
          <w:bCs/>
          <w:sz w:val="24"/>
          <w:szCs w:val="24"/>
        </w:rPr>
        <w:t>Contact Information:</w:t>
      </w:r>
    </w:p>
    <w:p w:rsidR="00A46E5B" w:rsidRPr="00A46E5B" w:rsidRDefault="00A46E5B" w:rsidP="00A46E5B">
      <w:pPr>
        <w:autoSpaceDE w:val="0"/>
        <w:autoSpaceDN w:val="0"/>
        <w:adjustRightInd w:val="0"/>
        <w:spacing w:after="0" w:line="240" w:lineRule="auto"/>
        <w:jc w:val="center"/>
        <w:rPr>
          <w:rFonts w:ascii="Times New Roman" w:eastAsia="Times New Roman" w:hAnsi="Times New Roman" w:cs="Times New Roman"/>
          <w:b/>
          <w:bCs/>
          <w:sz w:val="24"/>
          <w:szCs w:val="24"/>
        </w:rPr>
      </w:pPr>
      <w:r w:rsidRPr="00A46E5B">
        <w:rPr>
          <w:rFonts w:ascii="Times New Roman" w:eastAsia="Times New Roman" w:hAnsi="Times New Roman" w:cs="Times New Roman"/>
          <w:b/>
          <w:bCs/>
          <w:sz w:val="24"/>
          <w:szCs w:val="24"/>
        </w:rPr>
        <w:t>Centers for Disease Control and Prevention</w:t>
      </w:r>
    </w:p>
    <w:p w:rsidR="00A46E5B" w:rsidRPr="00A46E5B" w:rsidRDefault="00A46E5B" w:rsidP="00A46E5B">
      <w:pPr>
        <w:autoSpaceDE w:val="0"/>
        <w:autoSpaceDN w:val="0"/>
        <w:adjustRightInd w:val="0"/>
        <w:spacing w:after="0" w:line="240" w:lineRule="auto"/>
        <w:jc w:val="center"/>
        <w:rPr>
          <w:rFonts w:ascii="Times New Roman" w:eastAsia="Times New Roman" w:hAnsi="Times New Roman" w:cs="Times New Roman"/>
          <w:b/>
          <w:bCs/>
          <w:sz w:val="24"/>
          <w:szCs w:val="24"/>
        </w:rPr>
      </w:pPr>
      <w:r w:rsidRPr="00A46E5B">
        <w:rPr>
          <w:rFonts w:ascii="Times New Roman" w:eastAsia="Times New Roman" w:hAnsi="Times New Roman" w:cs="Times New Roman"/>
          <w:b/>
          <w:bCs/>
          <w:sz w:val="24"/>
          <w:szCs w:val="24"/>
        </w:rPr>
        <w:t>National Center for Injury Prevention and Control</w:t>
      </w:r>
    </w:p>
    <w:p w:rsidR="00A46E5B" w:rsidRPr="00A46E5B" w:rsidRDefault="00A46E5B" w:rsidP="00A46E5B">
      <w:pPr>
        <w:autoSpaceDE w:val="0"/>
        <w:autoSpaceDN w:val="0"/>
        <w:adjustRightInd w:val="0"/>
        <w:spacing w:after="0" w:line="240" w:lineRule="auto"/>
        <w:jc w:val="center"/>
        <w:rPr>
          <w:rFonts w:ascii="Times New Roman" w:eastAsia="Times New Roman" w:hAnsi="Times New Roman" w:cs="Times New Roman"/>
          <w:b/>
          <w:bCs/>
          <w:sz w:val="24"/>
          <w:szCs w:val="24"/>
        </w:rPr>
      </w:pPr>
      <w:r w:rsidRPr="00A46E5B">
        <w:rPr>
          <w:rFonts w:ascii="Times New Roman" w:eastAsia="Times New Roman" w:hAnsi="Times New Roman" w:cs="Times New Roman"/>
          <w:b/>
          <w:bCs/>
          <w:sz w:val="24"/>
          <w:szCs w:val="24"/>
        </w:rPr>
        <w:t xml:space="preserve">4770 Buford Highway </w:t>
      </w:r>
      <w:proofErr w:type="gramStart"/>
      <w:r w:rsidRPr="00A46E5B">
        <w:rPr>
          <w:rFonts w:ascii="Times New Roman" w:eastAsia="Times New Roman" w:hAnsi="Times New Roman" w:cs="Times New Roman"/>
          <w:b/>
          <w:bCs/>
          <w:sz w:val="24"/>
          <w:szCs w:val="24"/>
        </w:rPr>
        <w:t>NE  MS</w:t>
      </w:r>
      <w:proofErr w:type="gramEnd"/>
      <w:r w:rsidRPr="00A46E5B">
        <w:rPr>
          <w:rFonts w:ascii="Times New Roman" w:eastAsia="Times New Roman" w:hAnsi="Times New Roman" w:cs="Times New Roman"/>
          <w:b/>
          <w:bCs/>
          <w:sz w:val="24"/>
          <w:szCs w:val="24"/>
        </w:rPr>
        <w:t xml:space="preserve"> F-64</w:t>
      </w:r>
    </w:p>
    <w:p w:rsidR="00A46E5B" w:rsidRPr="00A46E5B" w:rsidRDefault="00A46E5B" w:rsidP="00A46E5B">
      <w:pPr>
        <w:autoSpaceDE w:val="0"/>
        <w:autoSpaceDN w:val="0"/>
        <w:adjustRightInd w:val="0"/>
        <w:spacing w:after="0" w:line="240" w:lineRule="auto"/>
        <w:jc w:val="center"/>
        <w:rPr>
          <w:rFonts w:ascii="Times New Roman" w:eastAsia="Times New Roman" w:hAnsi="Times New Roman" w:cs="Times New Roman"/>
          <w:b/>
          <w:bCs/>
          <w:sz w:val="24"/>
          <w:szCs w:val="24"/>
        </w:rPr>
      </w:pPr>
      <w:r w:rsidRPr="00A46E5B">
        <w:rPr>
          <w:rFonts w:ascii="Times New Roman" w:eastAsia="Times New Roman" w:hAnsi="Times New Roman" w:cs="Times New Roman"/>
          <w:b/>
          <w:bCs/>
          <w:sz w:val="24"/>
          <w:szCs w:val="24"/>
        </w:rPr>
        <w:t>Atlanta, GA 30341-3724</w:t>
      </w:r>
    </w:p>
    <w:p w:rsidR="00A46E5B" w:rsidRPr="00A46E5B" w:rsidRDefault="00A46E5B" w:rsidP="00A46E5B">
      <w:pPr>
        <w:autoSpaceDE w:val="0"/>
        <w:autoSpaceDN w:val="0"/>
        <w:adjustRightInd w:val="0"/>
        <w:spacing w:after="0" w:line="240" w:lineRule="auto"/>
        <w:jc w:val="center"/>
        <w:rPr>
          <w:rFonts w:ascii="Times New Roman" w:eastAsia="Times New Roman" w:hAnsi="Times New Roman" w:cs="Times New Roman"/>
          <w:b/>
          <w:bCs/>
          <w:sz w:val="24"/>
          <w:szCs w:val="24"/>
        </w:rPr>
      </w:pPr>
      <w:proofErr w:type="gramStart"/>
      <w:r w:rsidRPr="00A46E5B">
        <w:rPr>
          <w:rFonts w:ascii="Times New Roman" w:eastAsia="Times New Roman" w:hAnsi="Times New Roman" w:cs="Times New Roman"/>
          <w:b/>
          <w:bCs/>
          <w:sz w:val="24"/>
          <w:szCs w:val="24"/>
        </w:rPr>
        <w:t>phone</w:t>
      </w:r>
      <w:proofErr w:type="gramEnd"/>
      <w:r w:rsidRPr="00A46E5B">
        <w:rPr>
          <w:rFonts w:ascii="Times New Roman" w:eastAsia="Times New Roman" w:hAnsi="Times New Roman" w:cs="Times New Roman"/>
          <w:b/>
          <w:bCs/>
          <w:sz w:val="24"/>
          <w:szCs w:val="24"/>
        </w:rPr>
        <w:t>: 770-488-1361</w:t>
      </w:r>
    </w:p>
    <w:p w:rsidR="00A46E5B" w:rsidRPr="00A46E5B" w:rsidRDefault="00A46E5B" w:rsidP="00A46E5B">
      <w:pPr>
        <w:autoSpaceDE w:val="0"/>
        <w:autoSpaceDN w:val="0"/>
        <w:adjustRightInd w:val="0"/>
        <w:spacing w:after="0" w:line="240" w:lineRule="auto"/>
        <w:jc w:val="center"/>
        <w:rPr>
          <w:rFonts w:ascii="Times New Roman" w:eastAsia="Times New Roman" w:hAnsi="Times New Roman" w:cs="Times New Roman"/>
          <w:b/>
          <w:bCs/>
          <w:sz w:val="24"/>
          <w:szCs w:val="24"/>
        </w:rPr>
      </w:pPr>
      <w:proofErr w:type="gramStart"/>
      <w:r w:rsidRPr="00A46E5B">
        <w:rPr>
          <w:rFonts w:ascii="Times New Roman" w:eastAsia="Times New Roman" w:hAnsi="Times New Roman" w:cs="Times New Roman"/>
          <w:b/>
          <w:bCs/>
          <w:sz w:val="24"/>
          <w:szCs w:val="24"/>
        </w:rPr>
        <w:t>fax</w:t>
      </w:r>
      <w:proofErr w:type="gramEnd"/>
      <w:r w:rsidRPr="00A46E5B">
        <w:rPr>
          <w:rFonts w:ascii="Times New Roman" w:eastAsia="Times New Roman" w:hAnsi="Times New Roman" w:cs="Times New Roman"/>
          <w:b/>
          <w:bCs/>
          <w:sz w:val="24"/>
          <w:szCs w:val="24"/>
        </w:rPr>
        <w:t>:     770-488-4349</w:t>
      </w:r>
    </w:p>
    <w:p w:rsidR="00A46E5B" w:rsidRPr="00A46E5B" w:rsidRDefault="00A46E5B" w:rsidP="00A46E5B">
      <w:pPr>
        <w:autoSpaceDE w:val="0"/>
        <w:autoSpaceDN w:val="0"/>
        <w:adjustRightInd w:val="0"/>
        <w:spacing w:after="0" w:line="240" w:lineRule="auto"/>
        <w:jc w:val="center"/>
        <w:rPr>
          <w:rFonts w:ascii="Times New Roman" w:eastAsia="Times New Roman" w:hAnsi="Times New Roman" w:cs="Times New Roman"/>
          <w:b/>
          <w:bCs/>
          <w:sz w:val="24"/>
          <w:szCs w:val="24"/>
        </w:rPr>
      </w:pPr>
      <w:proofErr w:type="gramStart"/>
      <w:r w:rsidRPr="00A46E5B">
        <w:rPr>
          <w:rFonts w:ascii="Times New Roman" w:eastAsia="Times New Roman" w:hAnsi="Times New Roman" w:cs="Times New Roman"/>
          <w:b/>
          <w:bCs/>
          <w:sz w:val="24"/>
          <w:szCs w:val="24"/>
        </w:rPr>
        <w:t>email</w:t>
      </w:r>
      <w:proofErr w:type="gramEnd"/>
      <w:r w:rsidRPr="00A46E5B">
        <w:rPr>
          <w:rFonts w:ascii="Times New Roman" w:eastAsia="Times New Roman" w:hAnsi="Times New Roman" w:cs="Times New Roman"/>
          <w:b/>
          <w:bCs/>
          <w:sz w:val="24"/>
          <w:szCs w:val="24"/>
        </w:rPr>
        <w:t xml:space="preserve">: </w:t>
      </w:r>
      <w:hyperlink r:id="rId8" w:history="1">
        <w:r w:rsidRPr="00A46E5B">
          <w:rPr>
            <w:rFonts w:ascii="Times New Roman" w:eastAsia="Times New Roman" w:hAnsi="Times New Roman" w:cs="Times New Roman"/>
            <w:b/>
            <w:bCs/>
            <w:color w:val="0000FF"/>
            <w:sz w:val="24"/>
            <w:szCs w:val="24"/>
            <w:u w:val="single"/>
          </w:rPr>
          <w:t>wai6@cdc.gov</w:t>
        </w:r>
      </w:hyperlink>
    </w:p>
    <w:p w:rsidR="00A46E5B" w:rsidRPr="00A46E5B" w:rsidRDefault="00A46E5B" w:rsidP="00A46E5B">
      <w:pPr>
        <w:autoSpaceDE w:val="0"/>
        <w:autoSpaceDN w:val="0"/>
        <w:adjustRightInd w:val="0"/>
        <w:spacing w:after="0" w:line="240" w:lineRule="auto"/>
        <w:rPr>
          <w:rFonts w:ascii="Times New Roman" w:eastAsia="Times New Roman" w:hAnsi="Times New Roman" w:cs="Times New Roman"/>
          <w:b/>
          <w:bCs/>
          <w:sz w:val="24"/>
          <w:szCs w:val="24"/>
        </w:rPr>
      </w:pPr>
      <w:r w:rsidRPr="00A46E5B">
        <w:rPr>
          <w:rFonts w:ascii="Times New Roman" w:eastAsia="Times New Roman" w:hAnsi="Times New Roman" w:cs="Times New Roman"/>
          <w:b/>
          <w:bCs/>
          <w:sz w:val="24"/>
          <w:szCs w:val="24"/>
        </w:rPr>
        <w:br w:type="page"/>
      </w:r>
      <w:r w:rsidRPr="00A46E5B">
        <w:rPr>
          <w:rFonts w:ascii="Times New Roman" w:eastAsia="Times New Roman" w:hAnsi="Times New Roman" w:cs="Times New Roman"/>
          <w:b/>
          <w:bCs/>
          <w:sz w:val="24"/>
          <w:szCs w:val="24"/>
        </w:rPr>
        <w:lastRenderedPageBreak/>
        <w:t xml:space="preserve">B. COLLECTIONS OF INFORMATION EMPLOYING STATISTICAL METHODS </w:t>
      </w:r>
    </w:p>
    <w:p w:rsidR="00A46E5B" w:rsidRPr="00A46E5B" w:rsidRDefault="00A46E5B" w:rsidP="00A46E5B">
      <w:pPr>
        <w:autoSpaceDE w:val="0"/>
        <w:autoSpaceDN w:val="0"/>
        <w:adjustRightInd w:val="0"/>
        <w:spacing w:after="0" w:line="240" w:lineRule="auto"/>
        <w:rPr>
          <w:rFonts w:ascii="Times New Roman" w:eastAsia="Times New Roman" w:hAnsi="Times New Roman" w:cs="Times New Roman"/>
          <w:b/>
          <w:bCs/>
          <w:sz w:val="24"/>
          <w:szCs w:val="24"/>
        </w:rPr>
      </w:pPr>
    </w:p>
    <w:p w:rsidR="00A46E5B" w:rsidRPr="00A46E5B" w:rsidRDefault="00A46E5B" w:rsidP="00A46E5B">
      <w:pPr>
        <w:autoSpaceDE w:val="0"/>
        <w:autoSpaceDN w:val="0"/>
        <w:adjustRightInd w:val="0"/>
        <w:spacing w:after="0" w:line="240" w:lineRule="auto"/>
        <w:outlineLvl w:val="1"/>
        <w:rPr>
          <w:rFonts w:ascii="Times New Roman" w:eastAsia="Times New Roman" w:hAnsi="Times New Roman" w:cs="Times New Roman"/>
          <w:b/>
          <w:bCs/>
          <w:color w:val="FF0000"/>
          <w:sz w:val="24"/>
          <w:szCs w:val="24"/>
        </w:rPr>
      </w:pPr>
      <w:r w:rsidRPr="00A46E5B">
        <w:rPr>
          <w:rFonts w:ascii="Times New Roman" w:eastAsia="Times New Roman" w:hAnsi="Times New Roman" w:cs="Times New Roman"/>
          <w:b/>
          <w:bCs/>
          <w:sz w:val="24"/>
          <w:szCs w:val="24"/>
        </w:rPr>
        <w:t xml:space="preserve">B.1. </w:t>
      </w:r>
      <w:r w:rsidRPr="00A46E5B">
        <w:rPr>
          <w:rFonts w:ascii="Times New Roman" w:eastAsia="Times New Roman" w:hAnsi="Times New Roman" w:cs="Times New Roman"/>
          <w:b/>
          <w:bCs/>
          <w:sz w:val="24"/>
          <w:szCs w:val="24"/>
        </w:rPr>
        <w:tab/>
        <w:t>Respondent Universe and Sampling Methods</w:t>
      </w:r>
      <w:r w:rsidRPr="00A46E5B">
        <w:rPr>
          <w:rFonts w:ascii="Times New Roman" w:eastAsia="Times New Roman" w:hAnsi="Times New Roman" w:cs="Times New Roman"/>
          <w:b/>
          <w:bCs/>
          <w:color w:val="FF0000"/>
          <w:sz w:val="24"/>
          <w:szCs w:val="24"/>
        </w:rPr>
        <w:t xml:space="preserve"> </w:t>
      </w:r>
    </w:p>
    <w:p w:rsidR="00A46E5B" w:rsidRPr="00A46E5B" w:rsidRDefault="00A46E5B" w:rsidP="00A46E5B">
      <w:pPr>
        <w:spacing w:after="120" w:line="240" w:lineRule="auto"/>
        <w:ind w:firstLine="360"/>
        <w:rPr>
          <w:rFonts w:ascii="Times New Roman" w:eastAsia="SimSun" w:hAnsi="Times New Roman" w:cs="Times New Roman"/>
          <w:sz w:val="24"/>
          <w:szCs w:val="24"/>
        </w:rPr>
      </w:pPr>
    </w:p>
    <w:p w:rsidR="00A46E5B" w:rsidRPr="00A46E5B" w:rsidRDefault="00A46E5B" w:rsidP="00A46E5B">
      <w:pPr>
        <w:spacing w:after="0" w:line="240" w:lineRule="auto"/>
        <w:rPr>
          <w:rFonts w:ascii="Times New Roman" w:eastAsia="Times New Roman" w:hAnsi="Times New Roman" w:cs="Times New Roman"/>
          <w:sz w:val="24"/>
          <w:szCs w:val="24"/>
        </w:rPr>
      </w:pPr>
      <w:r w:rsidRPr="00A46E5B">
        <w:rPr>
          <w:rFonts w:ascii="Times New Roman" w:eastAsia="Times New Roman" w:hAnsi="Times New Roman" w:cs="Times New Roman"/>
          <w:sz w:val="24"/>
          <w:szCs w:val="24"/>
        </w:rPr>
        <w:t xml:space="preserve">The target population for the civilian NISVS is English or Spanish speaking men and women aged 18 and older in U.S. households. Those under age 18 are excluded because they are legally considered minors and their participation would necessitate significant changes to the study protocol. Additional exclusions include adults that are: 1) residing in penal, mental, or other institutions; 2) living in other group quarters such as dormitories, convents, or boarding houses (with ten or more unrelated residents) and do not have a cell phone; 3) living in a dwelling unit without a land line telephone used for voice purposes and also do not have a working cell phone; or 4) unable to speak English or Spanish well enough to be interviewed. Those who do not speak English or Spanish are excluded because the instrument and survey materials are currently limited to those two languages. </w:t>
      </w:r>
    </w:p>
    <w:p w:rsidR="00A46E5B" w:rsidRPr="00A46E5B" w:rsidRDefault="00A46E5B" w:rsidP="00A46E5B">
      <w:pPr>
        <w:spacing w:after="0" w:line="240" w:lineRule="auto"/>
        <w:rPr>
          <w:rFonts w:ascii="Times New Roman" w:eastAsia="Times New Roman" w:hAnsi="Times New Roman" w:cs="Times New Roman"/>
          <w:sz w:val="24"/>
          <w:szCs w:val="24"/>
        </w:rPr>
      </w:pPr>
    </w:p>
    <w:p w:rsidR="00A46E5B" w:rsidRPr="00A46E5B" w:rsidRDefault="00A46E5B" w:rsidP="00A46E5B">
      <w:pPr>
        <w:spacing w:after="0" w:line="240" w:lineRule="auto"/>
        <w:rPr>
          <w:rFonts w:ascii="Times New Roman" w:eastAsia="Times New Roman" w:hAnsi="Times New Roman" w:cs="Times New Roman"/>
          <w:sz w:val="24"/>
          <w:szCs w:val="24"/>
        </w:rPr>
      </w:pPr>
      <w:r w:rsidRPr="00A46E5B">
        <w:rPr>
          <w:rFonts w:ascii="Times New Roman" w:eastAsia="Times New Roman" w:hAnsi="Times New Roman" w:cs="Times New Roman"/>
          <w:sz w:val="24"/>
          <w:szCs w:val="24"/>
        </w:rPr>
        <w:t>The targeted sample size is driven by the number of  respondents needed to provide precise (+/- 1 to 2%) and unsuppressed (relative standard error &lt; .30) national prevalence estimates each year and to provide stable lifetime state-level prevalence estimates within 2-3 years depending on state population size.</w:t>
      </w:r>
    </w:p>
    <w:p w:rsidR="00A46E5B" w:rsidRPr="00A46E5B" w:rsidRDefault="00A46E5B" w:rsidP="00A46E5B">
      <w:pPr>
        <w:spacing w:after="0" w:line="240" w:lineRule="auto"/>
        <w:rPr>
          <w:rFonts w:ascii="Times New Roman" w:eastAsia="Times New Roman" w:hAnsi="Times New Roman" w:cs="Times New Roman"/>
          <w:sz w:val="24"/>
          <w:szCs w:val="24"/>
        </w:rPr>
      </w:pPr>
    </w:p>
    <w:p w:rsidR="00A46E5B" w:rsidRPr="00A46E5B" w:rsidRDefault="00A46E5B" w:rsidP="00A46E5B">
      <w:pPr>
        <w:autoSpaceDE w:val="0"/>
        <w:autoSpaceDN w:val="0"/>
        <w:adjustRightInd w:val="0"/>
        <w:spacing w:after="0" w:line="240" w:lineRule="auto"/>
        <w:rPr>
          <w:rFonts w:ascii="Times New Roman" w:eastAsia="Times New Roman" w:hAnsi="Times New Roman" w:cs="Times New Roman"/>
          <w:sz w:val="24"/>
          <w:szCs w:val="24"/>
        </w:rPr>
      </w:pPr>
    </w:p>
    <w:p w:rsidR="00A46E5B" w:rsidRPr="00A46E5B" w:rsidRDefault="00A46E5B" w:rsidP="00A46E5B">
      <w:pPr>
        <w:spacing w:after="120" w:line="240" w:lineRule="auto"/>
        <w:outlineLvl w:val="2"/>
        <w:rPr>
          <w:rFonts w:ascii="Times New Roman" w:eastAsia="Times New Roman" w:hAnsi="Times New Roman" w:cs="Times New Roman"/>
          <w:sz w:val="24"/>
          <w:szCs w:val="24"/>
        </w:rPr>
      </w:pPr>
      <w:r w:rsidRPr="00A46E5B">
        <w:rPr>
          <w:rFonts w:ascii="Times New Roman" w:eastAsia="Times New Roman" w:hAnsi="Times New Roman" w:cs="Times New Roman"/>
          <w:sz w:val="24"/>
          <w:szCs w:val="24"/>
        </w:rPr>
        <w:t>B.1.</w:t>
      </w:r>
      <w:r w:rsidR="003405E9">
        <w:rPr>
          <w:rFonts w:ascii="Times New Roman" w:eastAsia="Times New Roman" w:hAnsi="Times New Roman" w:cs="Times New Roman"/>
          <w:sz w:val="24"/>
          <w:szCs w:val="24"/>
        </w:rPr>
        <w:t>a</w:t>
      </w:r>
      <w:r w:rsidRPr="00A46E5B">
        <w:rPr>
          <w:rFonts w:ascii="Times New Roman" w:eastAsia="Times New Roman" w:hAnsi="Times New Roman" w:cs="Times New Roman"/>
          <w:sz w:val="24"/>
          <w:szCs w:val="24"/>
        </w:rPr>
        <w:t>)</w:t>
      </w:r>
      <w:r w:rsidRPr="00A46E5B">
        <w:rPr>
          <w:rFonts w:ascii="Times New Roman" w:eastAsia="Times New Roman" w:hAnsi="Times New Roman" w:cs="Times New Roman"/>
          <w:sz w:val="24"/>
          <w:szCs w:val="24"/>
        </w:rPr>
        <w:tab/>
        <w:t xml:space="preserve"> </w:t>
      </w:r>
    </w:p>
    <w:p w:rsidR="00A46E5B" w:rsidRPr="00A46E5B" w:rsidRDefault="00A46E5B" w:rsidP="00A46E5B">
      <w:pPr>
        <w:spacing w:after="120" w:line="240" w:lineRule="auto"/>
        <w:rPr>
          <w:rFonts w:ascii="Times New Roman" w:eastAsia="Times New Roman" w:hAnsi="Times New Roman" w:cs="Times New Roman"/>
          <w:sz w:val="24"/>
          <w:szCs w:val="24"/>
        </w:rPr>
      </w:pPr>
      <w:r w:rsidRPr="00A46E5B">
        <w:rPr>
          <w:rFonts w:ascii="Times New Roman" w:eastAsia="Times New Roman" w:hAnsi="Times New Roman" w:cs="Times New Roman"/>
          <w:sz w:val="24"/>
          <w:szCs w:val="24"/>
        </w:rPr>
        <w:t xml:space="preserve">According to the National Health Interview Survey (NHIS), 32.3% of adults in the United States have only a cell phone (no landline phone); this percentage has been increasing by about 2 percentage points per year (Blumberg and Luke, 2012). Those with only a cell phone are two to three times more likely to be under 35 years old (Tucker, Brick, </w:t>
      </w:r>
      <w:proofErr w:type="spellStart"/>
      <w:r w:rsidRPr="00A46E5B">
        <w:rPr>
          <w:rFonts w:ascii="Times New Roman" w:eastAsia="Times New Roman" w:hAnsi="Times New Roman" w:cs="Times New Roman"/>
          <w:sz w:val="24"/>
          <w:szCs w:val="24"/>
        </w:rPr>
        <w:t>Meekins</w:t>
      </w:r>
      <w:proofErr w:type="spellEnd"/>
      <w:r w:rsidRPr="00A46E5B">
        <w:rPr>
          <w:rFonts w:ascii="Times New Roman" w:eastAsia="Times New Roman" w:hAnsi="Times New Roman" w:cs="Times New Roman"/>
          <w:sz w:val="24"/>
          <w:szCs w:val="24"/>
        </w:rPr>
        <w:t xml:space="preserve">, and </w:t>
      </w:r>
      <w:proofErr w:type="spellStart"/>
      <w:r w:rsidRPr="00A46E5B">
        <w:rPr>
          <w:rFonts w:ascii="Times New Roman" w:eastAsia="Times New Roman" w:hAnsi="Times New Roman" w:cs="Times New Roman"/>
          <w:sz w:val="24"/>
          <w:szCs w:val="24"/>
        </w:rPr>
        <w:t>Morganstein</w:t>
      </w:r>
      <w:proofErr w:type="spellEnd"/>
      <w:r w:rsidRPr="00A46E5B">
        <w:rPr>
          <w:rFonts w:ascii="Times New Roman" w:eastAsia="Times New Roman" w:hAnsi="Times New Roman" w:cs="Times New Roman"/>
          <w:sz w:val="24"/>
          <w:szCs w:val="24"/>
        </w:rPr>
        <w:t xml:space="preserve">, 2004). Furthermore, 56% of those with a landline phone also have a cell phone and there is limited evidence that respondents who have both types of service can be different depending on whether they were reached and interviewed from the landline or cell phone frame (Kennedy, 2007). They are likely differentiated on which phone service they use most (Blumberg and Luke, 2012). This provides motivation for selecting 1) adults with only cell phones and 2) adults who have both </w:t>
      </w:r>
      <w:proofErr w:type="gramStart"/>
      <w:r w:rsidRPr="00A46E5B">
        <w:rPr>
          <w:rFonts w:ascii="Times New Roman" w:eastAsia="Times New Roman" w:hAnsi="Times New Roman" w:cs="Times New Roman"/>
          <w:sz w:val="24"/>
          <w:szCs w:val="24"/>
        </w:rPr>
        <w:t>cell</w:t>
      </w:r>
      <w:proofErr w:type="gramEnd"/>
      <w:r w:rsidRPr="00A46E5B">
        <w:rPr>
          <w:rFonts w:ascii="Times New Roman" w:eastAsia="Times New Roman" w:hAnsi="Times New Roman" w:cs="Times New Roman"/>
          <w:sz w:val="24"/>
          <w:szCs w:val="24"/>
        </w:rPr>
        <w:t xml:space="preserve"> and landline phones but are selected through their cell phones. To maximize the coverage of the target population, a dual frame design that randomly samples landline and cell phone numbers, is used. The dual frame design to reduce </w:t>
      </w:r>
      <w:proofErr w:type="spellStart"/>
      <w:r w:rsidRPr="00A46E5B">
        <w:rPr>
          <w:rFonts w:ascii="Times New Roman" w:eastAsia="Times New Roman" w:hAnsi="Times New Roman" w:cs="Times New Roman"/>
          <w:sz w:val="24"/>
          <w:szCs w:val="24"/>
        </w:rPr>
        <w:t>undercoverage</w:t>
      </w:r>
      <w:proofErr w:type="spellEnd"/>
      <w:r w:rsidRPr="00A46E5B">
        <w:rPr>
          <w:rFonts w:ascii="Times New Roman" w:eastAsia="Times New Roman" w:hAnsi="Times New Roman" w:cs="Times New Roman"/>
          <w:sz w:val="24"/>
          <w:szCs w:val="24"/>
        </w:rPr>
        <w:t xml:space="preserve"> is discussed in more detail in section B.4.</w:t>
      </w:r>
    </w:p>
    <w:p w:rsidR="00A46E5B" w:rsidRPr="00A46E5B" w:rsidRDefault="00A46E5B" w:rsidP="00A46E5B">
      <w:pPr>
        <w:spacing w:after="120" w:line="240" w:lineRule="auto"/>
        <w:rPr>
          <w:rFonts w:ascii="Times New Roman" w:eastAsia="Times New Roman" w:hAnsi="Times New Roman" w:cs="Times New Roman"/>
          <w:sz w:val="24"/>
          <w:szCs w:val="24"/>
        </w:rPr>
      </w:pPr>
      <w:r w:rsidRPr="00A46E5B">
        <w:rPr>
          <w:rFonts w:ascii="Times New Roman" w:eastAsia="Times New Roman" w:hAnsi="Times New Roman" w:cs="Times New Roman"/>
          <w:sz w:val="24"/>
          <w:szCs w:val="24"/>
        </w:rPr>
        <w:t xml:space="preserve">While there is an overlap between the cell phone frame and the landline frame, the gains in coverage achieved by sampling both frames and the efficiency from not excluding any adults with both types of phone service outweigh the resulting design effect due to inclusion of adults with multiple selection probabilities, who can be selected from either frame. </w:t>
      </w:r>
    </w:p>
    <w:p w:rsidR="00A46E5B" w:rsidRPr="00A46E5B" w:rsidRDefault="00A46E5B" w:rsidP="00A46E5B">
      <w:pPr>
        <w:spacing w:after="120" w:line="240" w:lineRule="auto"/>
        <w:rPr>
          <w:rFonts w:ascii="Times New Roman" w:eastAsia="Times New Roman" w:hAnsi="Times New Roman" w:cs="Times New Roman"/>
          <w:sz w:val="24"/>
          <w:szCs w:val="24"/>
        </w:rPr>
      </w:pPr>
      <w:r w:rsidRPr="00A46E5B">
        <w:rPr>
          <w:rFonts w:ascii="Times New Roman" w:eastAsia="Times New Roman" w:hAnsi="Times New Roman" w:cs="Times New Roman"/>
          <w:sz w:val="24"/>
          <w:szCs w:val="24"/>
        </w:rPr>
        <w:t xml:space="preserve">Only 8.3% of adults are estimated to live in households with only landlines as of the end of 2011 (Blumberg and Luke, 2012), a percentage that can be projected to fall below 2% by the end of 2013 based on the trends observed in the NHIS data. That is, a single frame RDD survey with cell phone numbers will have near complete coverage of the population. There are great efficiencies to be gained from a single frame design, as well as new challenges. Such an </w:t>
      </w:r>
      <w:r w:rsidRPr="00A46E5B">
        <w:rPr>
          <w:rFonts w:ascii="Times New Roman" w:eastAsia="Times New Roman" w:hAnsi="Times New Roman" w:cs="Times New Roman"/>
          <w:sz w:val="24"/>
          <w:szCs w:val="24"/>
        </w:rPr>
        <w:lastRenderedPageBreak/>
        <w:t>alternative will be evaluated in terms of potential bias and variance reduction, to allow the survey design to be responsive to changes in the survey environment.</w:t>
      </w:r>
    </w:p>
    <w:p w:rsidR="00A46E5B" w:rsidRPr="00A46E5B" w:rsidRDefault="00A46E5B" w:rsidP="00A46E5B">
      <w:pPr>
        <w:spacing w:after="120" w:line="240" w:lineRule="auto"/>
        <w:ind w:left="5490"/>
        <w:rPr>
          <w:rFonts w:ascii="Times New Roman" w:eastAsia="SimSun" w:hAnsi="Times New Roman" w:cs="Times New Roman"/>
          <w:sz w:val="24"/>
          <w:szCs w:val="24"/>
        </w:rPr>
      </w:pPr>
    </w:p>
    <w:p w:rsidR="00A46E5B" w:rsidRPr="00A46E5B" w:rsidRDefault="00A46E5B" w:rsidP="00A46E5B">
      <w:pPr>
        <w:spacing w:after="120" w:line="240" w:lineRule="auto"/>
        <w:ind w:left="5490"/>
        <w:rPr>
          <w:rFonts w:ascii="Times New Roman" w:eastAsia="SimSun" w:hAnsi="Times New Roman" w:cs="Times New Roman"/>
          <w:sz w:val="24"/>
          <w:szCs w:val="24"/>
        </w:rPr>
      </w:pPr>
      <w:proofErr w:type="gramStart"/>
      <w:r w:rsidRPr="00A46E5B">
        <w:rPr>
          <w:rFonts w:ascii="Times New Roman" w:eastAsia="SimSun" w:hAnsi="Times New Roman" w:cs="Times New Roman"/>
          <w:sz w:val="24"/>
          <w:szCs w:val="24"/>
        </w:rPr>
        <w:t>Table 5.</w:t>
      </w:r>
      <w:proofErr w:type="gramEnd"/>
      <w:r w:rsidRPr="00A46E5B">
        <w:rPr>
          <w:rFonts w:ascii="Times New Roman" w:eastAsia="SimSun" w:hAnsi="Times New Roman" w:cs="Times New Roman"/>
          <w:sz w:val="24"/>
          <w:szCs w:val="24"/>
        </w:rPr>
        <w:t xml:space="preserve"> Sampling Strata</w:t>
      </w:r>
    </w:p>
    <w:tbl>
      <w:tblPr>
        <w:tblpPr w:leftFromText="288" w:rightFromText="187" w:bottomFromText="288" w:vertAnchor="text" w:tblpXSpec="right" w:tblpY="1"/>
        <w:tblOverlap w:val="never"/>
        <w:tblW w:w="3924" w:type="dxa"/>
        <w:tblCellMar>
          <w:left w:w="72" w:type="dxa"/>
          <w:right w:w="72" w:type="dxa"/>
        </w:tblCellMar>
        <w:tblLook w:val="01E0" w:firstRow="1" w:lastRow="1" w:firstColumn="1" w:lastColumn="1" w:noHBand="0" w:noVBand="0"/>
      </w:tblPr>
      <w:tblGrid>
        <w:gridCol w:w="1206"/>
        <w:gridCol w:w="2718"/>
      </w:tblGrid>
      <w:tr w:rsidR="00A46E5B" w:rsidRPr="00A46E5B" w:rsidTr="00E64BE3">
        <w:tc>
          <w:tcPr>
            <w:tcW w:w="3924" w:type="dxa"/>
            <w:gridSpan w:val="2"/>
            <w:tcBorders>
              <w:bottom w:val="single" w:sz="12" w:space="0" w:color="auto"/>
            </w:tcBorders>
          </w:tcPr>
          <w:p w:rsidR="00A46E5B" w:rsidRPr="00A46E5B" w:rsidRDefault="00A46E5B" w:rsidP="00A46E5B">
            <w:pPr>
              <w:keepNext/>
              <w:keepLines/>
              <w:spacing w:after="60" w:line="260" w:lineRule="exact"/>
              <w:ind w:left="1440" w:hanging="1440"/>
              <w:rPr>
                <w:rFonts w:ascii="Arial Black" w:eastAsia="SimSun" w:hAnsi="Arial Black" w:cs="Arial Black"/>
                <w:color w:val="0A357E"/>
              </w:rPr>
            </w:pPr>
            <w:bookmarkStart w:id="0" w:name="_Toc197929440"/>
            <w:bookmarkStart w:id="1" w:name="_Toc199033680"/>
            <w:r w:rsidRPr="00A46E5B">
              <w:rPr>
                <w:rFonts w:ascii="Arial Black" w:eastAsia="SimSun" w:hAnsi="Arial Black" w:cs="Arial Black"/>
                <w:color w:val="0A357E"/>
              </w:rPr>
              <w:t>Cell Phone Strata</w:t>
            </w:r>
            <w:bookmarkEnd w:id="0"/>
            <w:bookmarkEnd w:id="1"/>
          </w:p>
        </w:tc>
      </w:tr>
      <w:tr w:rsidR="00A46E5B" w:rsidRPr="00A46E5B" w:rsidTr="00E64BE3">
        <w:tc>
          <w:tcPr>
            <w:tcW w:w="1206" w:type="dxa"/>
            <w:tcBorders>
              <w:top w:val="single" w:sz="12" w:space="0" w:color="auto"/>
              <w:bottom w:val="single" w:sz="6" w:space="0" w:color="auto"/>
            </w:tcBorders>
            <w:shd w:val="clear" w:color="auto" w:fill="0A357E"/>
            <w:vAlign w:val="bottom"/>
          </w:tcPr>
          <w:p w:rsidR="00A46E5B" w:rsidRPr="00A46E5B" w:rsidRDefault="00A46E5B" w:rsidP="00A46E5B">
            <w:pPr>
              <w:keepNext/>
              <w:spacing w:before="40" w:after="40" w:line="240" w:lineRule="auto"/>
              <w:jc w:val="center"/>
              <w:rPr>
                <w:rFonts w:ascii="Arial" w:eastAsia="SimSun" w:hAnsi="Arial" w:cs="Arial"/>
                <w:b/>
                <w:bCs/>
                <w:color w:val="FFFFFF"/>
                <w:sz w:val="20"/>
                <w:szCs w:val="20"/>
              </w:rPr>
            </w:pPr>
            <w:r w:rsidRPr="00A46E5B">
              <w:rPr>
                <w:rFonts w:ascii="Arial" w:eastAsia="SimSun" w:hAnsi="Arial" w:cs="Arial"/>
                <w:b/>
                <w:bCs/>
                <w:color w:val="FFFFFF"/>
                <w:sz w:val="20"/>
                <w:szCs w:val="20"/>
              </w:rPr>
              <w:t>Stratum No.</w:t>
            </w:r>
          </w:p>
        </w:tc>
        <w:tc>
          <w:tcPr>
            <w:tcW w:w="2718" w:type="dxa"/>
            <w:tcBorders>
              <w:top w:val="single" w:sz="12" w:space="0" w:color="auto"/>
              <w:bottom w:val="single" w:sz="6" w:space="0" w:color="auto"/>
            </w:tcBorders>
            <w:shd w:val="clear" w:color="auto" w:fill="0A357E"/>
            <w:vAlign w:val="bottom"/>
          </w:tcPr>
          <w:p w:rsidR="00A46E5B" w:rsidRPr="00A46E5B" w:rsidRDefault="00A46E5B" w:rsidP="00A46E5B">
            <w:pPr>
              <w:keepNext/>
              <w:spacing w:before="40" w:after="40" w:line="240" w:lineRule="auto"/>
              <w:jc w:val="center"/>
              <w:rPr>
                <w:rFonts w:ascii="Arial" w:eastAsia="SimSun" w:hAnsi="Arial" w:cs="Arial"/>
                <w:b/>
                <w:bCs/>
                <w:color w:val="FFFFFF"/>
                <w:sz w:val="20"/>
                <w:szCs w:val="20"/>
              </w:rPr>
            </w:pPr>
            <w:r w:rsidRPr="00A46E5B">
              <w:rPr>
                <w:rFonts w:ascii="Arial" w:eastAsia="SimSun" w:hAnsi="Arial" w:cs="Arial"/>
                <w:b/>
                <w:bCs/>
                <w:color w:val="FFFFFF"/>
                <w:sz w:val="20"/>
                <w:szCs w:val="20"/>
              </w:rPr>
              <w:t>Strata</w:t>
            </w:r>
          </w:p>
        </w:tc>
      </w:tr>
      <w:tr w:rsidR="00A46E5B" w:rsidRPr="00A46E5B" w:rsidTr="00E64BE3">
        <w:tc>
          <w:tcPr>
            <w:tcW w:w="1206" w:type="dxa"/>
            <w:tcBorders>
              <w:top w:val="single" w:sz="6" w:space="0" w:color="auto"/>
            </w:tcBorders>
          </w:tcPr>
          <w:p w:rsidR="00A46E5B" w:rsidRPr="00A46E5B" w:rsidRDefault="00A46E5B" w:rsidP="00A46E5B">
            <w:pPr>
              <w:spacing w:before="20" w:after="0" w:line="240" w:lineRule="auto"/>
              <w:jc w:val="center"/>
              <w:rPr>
                <w:rFonts w:ascii="Arial" w:eastAsia="SimSun" w:hAnsi="Arial" w:cs="Arial"/>
                <w:sz w:val="18"/>
                <w:szCs w:val="18"/>
              </w:rPr>
            </w:pPr>
            <w:r w:rsidRPr="00A46E5B">
              <w:rPr>
                <w:rFonts w:ascii="Arial" w:eastAsia="SimSun" w:hAnsi="Arial" w:cs="Arial"/>
                <w:sz w:val="18"/>
                <w:szCs w:val="18"/>
              </w:rPr>
              <w:t>1</w:t>
            </w:r>
          </w:p>
        </w:tc>
        <w:tc>
          <w:tcPr>
            <w:tcW w:w="2718" w:type="dxa"/>
            <w:tcBorders>
              <w:top w:val="single" w:sz="6" w:space="0" w:color="auto"/>
            </w:tcBorders>
          </w:tcPr>
          <w:p w:rsidR="00A46E5B" w:rsidRPr="00A46E5B" w:rsidRDefault="00A46E5B" w:rsidP="00A46E5B">
            <w:pPr>
              <w:spacing w:before="20" w:after="0" w:line="240" w:lineRule="auto"/>
              <w:rPr>
                <w:rFonts w:ascii="Arial" w:eastAsia="SimSun" w:hAnsi="Arial" w:cs="Times New Roman"/>
                <w:sz w:val="18"/>
                <w:szCs w:val="18"/>
              </w:rPr>
            </w:pPr>
            <w:smartTag w:uri="urn:schemas-microsoft-com:office:smarttags" w:element="place">
              <w:smartTag w:uri="urn:schemas-microsoft-com:office:smarttags" w:element="State">
                <w:r w:rsidRPr="00A46E5B">
                  <w:rPr>
                    <w:rFonts w:ascii="Arial" w:eastAsia="SimSun" w:hAnsi="Arial" w:cs="Arial"/>
                    <w:sz w:val="18"/>
                    <w:szCs w:val="18"/>
                  </w:rPr>
                  <w:t>Alabama</w:t>
                </w:r>
              </w:smartTag>
            </w:smartTag>
          </w:p>
        </w:tc>
      </w:tr>
      <w:tr w:rsidR="00A46E5B" w:rsidRPr="00A46E5B" w:rsidTr="00E64BE3">
        <w:tc>
          <w:tcPr>
            <w:tcW w:w="1206" w:type="dxa"/>
          </w:tcPr>
          <w:p w:rsidR="00A46E5B" w:rsidRPr="00A46E5B" w:rsidRDefault="00A46E5B" w:rsidP="00A46E5B">
            <w:pPr>
              <w:spacing w:before="20" w:after="0" w:line="240" w:lineRule="auto"/>
              <w:jc w:val="center"/>
              <w:rPr>
                <w:rFonts w:ascii="Arial" w:eastAsia="SimSun" w:hAnsi="Arial" w:cs="Arial"/>
                <w:sz w:val="18"/>
                <w:szCs w:val="18"/>
              </w:rPr>
            </w:pPr>
            <w:r w:rsidRPr="00A46E5B">
              <w:rPr>
                <w:rFonts w:ascii="Arial" w:eastAsia="SimSun" w:hAnsi="Arial" w:cs="Arial"/>
                <w:sz w:val="18"/>
                <w:szCs w:val="18"/>
              </w:rPr>
              <w:t>2</w:t>
            </w:r>
          </w:p>
        </w:tc>
        <w:tc>
          <w:tcPr>
            <w:tcW w:w="2718" w:type="dxa"/>
          </w:tcPr>
          <w:p w:rsidR="00A46E5B" w:rsidRPr="00A46E5B" w:rsidRDefault="00A46E5B" w:rsidP="00A46E5B">
            <w:pPr>
              <w:spacing w:before="20" w:after="0" w:line="240" w:lineRule="auto"/>
              <w:rPr>
                <w:rFonts w:ascii="Arial" w:eastAsia="SimSun" w:hAnsi="Arial" w:cs="Times New Roman"/>
                <w:sz w:val="18"/>
                <w:szCs w:val="18"/>
              </w:rPr>
            </w:pPr>
            <w:smartTag w:uri="urn:schemas-microsoft-com:office:smarttags" w:element="place">
              <w:smartTag w:uri="urn:schemas-microsoft-com:office:smarttags" w:element="State">
                <w:r w:rsidRPr="00A46E5B">
                  <w:rPr>
                    <w:rFonts w:ascii="Arial" w:eastAsia="SimSun" w:hAnsi="Arial" w:cs="Arial"/>
                    <w:sz w:val="18"/>
                    <w:szCs w:val="18"/>
                  </w:rPr>
                  <w:t>Alaska</w:t>
                </w:r>
              </w:smartTag>
            </w:smartTag>
          </w:p>
        </w:tc>
      </w:tr>
      <w:tr w:rsidR="00A46E5B" w:rsidRPr="00A46E5B" w:rsidTr="00E64BE3">
        <w:tc>
          <w:tcPr>
            <w:tcW w:w="1206" w:type="dxa"/>
          </w:tcPr>
          <w:p w:rsidR="00A46E5B" w:rsidRPr="00A46E5B" w:rsidRDefault="00A46E5B" w:rsidP="00A46E5B">
            <w:pPr>
              <w:spacing w:before="20" w:after="0" w:line="240" w:lineRule="auto"/>
              <w:jc w:val="center"/>
              <w:rPr>
                <w:rFonts w:ascii="Arial" w:eastAsia="SimSun" w:hAnsi="Arial" w:cs="Times New Roman"/>
                <w:sz w:val="18"/>
                <w:szCs w:val="18"/>
              </w:rPr>
            </w:pPr>
            <w:r w:rsidRPr="00A46E5B">
              <w:rPr>
                <w:rFonts w:ascii="Arial" w:eastAsia="SimSun" w:hAnsi="Arial" w:cs="Arial"/>
                <w:sz w:val="18"/>
                <w:szCs w:val="18"/>
              </w:rPr>
              <w:t>…</w:t>
            </w:r>
          </w:p>
        </w:tc>
        <w:tc>
          <w:tcPr>
            <w:tcW w:w="2718" w:type="dxa"/>
          </w:tcPr>
          <w:p w:rsidR="00A46E5B" w:rsidRPr="00A46E5B" w:rsidRDefault="00A46E5B" w:rsidP="00A46E5B">
            <w:pPr>
              <w:spacing w:before="20" w:after="0" w:line="240" w:lineRule="auto"/>
              <w:rPr>
                <w:rFonts w:ascii="Arial" w:eastAsia="SimSun" w:hAnsi="Arial" w:cs="Times New Roman"/>
                <w:sz w:val="18"/>
                <w:szCs w:val="18"/>
              </w:rPr>
            </w:pPr>
            <w:r w:rsidRPr="00A46E5B">
              <w:rPr>
                <w:rFonts w:ascii="Arial" w:eastAsia="SimSun" w:hAnsi="Arial" w:cs="Arial"/>
                <w:sz w:val="18"/>
                <w:szCs w:val="18"/>
              </w:rPr>
              <w:t>…</w:t>
            </w:r>
          </w:p>
        </w:tc>
      </w:tr>
      <w:tr w:rsidR="00A46E5B" w:rsidRPr="00A46E5B" w:rsidTr="00E64BE3">
        <w:tc>
          <w:tcPr>
            <w:tcW w:w="1206" w:type="dxa"/>
            <w:tcBorders>
              <w:bottom w:val="single" w:sz="12" w:space="0" w:color="auto"/>
            </w:tcBorders>
          </w:tcPr>
          <w:p w:rsidR="00A46E5B" w:rsidRPr="00A46E5B" w:rsidRDefault="00A46E5B" w:rsidP="00A46E5B">
            <w:pPr>
              <w:spacing w:before="20" w:after="0" w:line="240" w:lineRule="auto"/>
              <w:jc w:val="center"/>
              <w:rPr>
                <w:rFonts w:ascii="Arial" w:eastAsia="SimSun" w:hAnsi="Arial" w:cs="Times New Roman"/>
                <w:sz w:val="18"/>
                <w:szCs w:val="18"/>
              </w:rPr>
            </w:pPr>
            <w:r w:rsidRPr="00A46E5B">
              <w:rPr>
                <w:rFonts w:ascii="Arial" w:eastAsia="SimSun" w:hAnsi="Arial" w:cs="Arial"/>
                <w:sz w:val="18"/>
                <w:szCs w:val="18"/>
              </w:rPr>
              <w:t>51</w:t>
            </w:r>
          </w:p>
        </w:tc>
        <w:tc>
          <w:tcPr>
            <w:tcW w:w="2718" w:type="dxa"/>
            <w:tcBorders>
              <w:bottom w:val="single" w:sz="12" w:space="0" w:color="auto"/>
            </w:tcBorders>
          </w:tcPr>
          <w:p w:rsidR="00A46E5B" w:rsidRPr="00A46E5B" w:rsidRDefault="00A46E5B" w:rsidP="00A46E5B">
            <w:pPr>
              <w:spacing w:before="20" w:after="0" w:line="240" w:lineRule="auto"/>
              <w:rPr>
                <w:rFonts w:ascii="Arial" w:eastAsia="SimSun" w:hAnsi="Arial" w:cs="Times New Roman"/>
                <w:sz w:val="18"/>
                <w:szCs w:val="18"/>
              </w:rPr>
            </w:pPr>
            <w:smartTag w:uri="urn:schemas-microsoft-com:office:smarttags" w:element="place">
              <w:smartTag w:uri="urn:schemas-microsoft-com:office:smarttags" w:element="State">
                <w:r w:rsidRPr="00A46E5B">
                  <w:rPr>
                    <w:rFonts w:ascii="Arial" w:eastAsia="SimSun" w:hAnsi="Arial" w:cs="Arial"/>
                    <w:sz w:val="18"/>
                    <w:szCs w:val="18"/>
                  </w:rPr>
                  <w:t>Wyoming</w:t>
                </w:r>
              </w:smartTag>
            </w:smartTag>
          </w:p>
        </w:tc>
      </w:tr>
      <w:tr w:rsidR="00A46E5B" w:rsidRPr="00A46E5B" w:rsidTr="00E64BE3">
        <w:tc>
          <w:tcPr>
            <w:tcW w:w="1206" w:type="dxa"/>
            <w:tcBorders>
              <w:top w:val="single" w:sz="12" w:space="0" w:color="auto"/>
            </w:tcBorders>
          </w:tcPr>
          <w:p w:rsidR="00A46E5B" w:rsidRPr="00A46E5B" w:rsidRDefault="00A46E5B" w:rsidP="00A46E5B">
            <w:pPr>
              <w:spacing w:before="20" w:after="0" w:line="240" w:lineRule="auto"/>
              <w:jc w:val="center"/>
              <w:rPr>
                <w:rFonts w:ascii="Arial" w:eastAsia="SimSun" w:hAnsi="Arial" w:cs="Times New Roman"/>
                <w:sz w:val="18"/>
                <w:szCs w:val="18"/>
              </w:rPr>
            </w:pPr>
          </w:p>
        </w:tc>
        <w:tc>
          <w:tcPr>
            <w:tcW w:w="2718" w:type="dxa"/>
            <w:tcBorders>
              <w:top w:val="single" w:sz="12" w:space="0" w:color="auto"/>
            </w:tcBorders>
          </w:tcPr>
          <w:p w:rsidR="00A46E5B" w:rsidRPr="00A46E5B" w:rsidRDefault="00A46E5B" w:rsidP="00A46E5B">
            <w:pPr>
              <w:spacing w:before="20" w:after="0" w:line="240" w:lineRule="auto"/>
              <w:rPr>
                <w:rFonts w:ascii="Arial" w:eastAsia="SimSun" w:hAnsi="Arial" w:cs="Times New Roman"/>
                <w:sz w:val="18"/>
                <w:szCs w:val="18"/>
              </w:rPr>
            </w:pPr>
          </w:p>
        </w:tc>
      </w:tr>
      <w:tr w:rsidR="00A46E5B" w:rsidRPr="00A46E5B" w:rsidTr="00E64BE3">
        <w:tc>
          <w:tcPr>
            <w:tcW w:w="3924" w:type="dxa"/>
            <w:gridSpan w:val="2"/>
          </w:tcPr>
          <w:p w:rsidR="00A46E5B" w:rsidRPr="00A46E5B" w:rsidRDefault="00A46E5B" w:rsidP="00A46E5B">
            <w:pPr>
              <w:keepNext/>
              <w:keepLines/>
              <w:spacing w:after="60" w:line="260" w:lineRule="exact"/>
              <w:ind w:left="1440" w:hanging="1440"/>
              <w:rPr>
                <w:rFonts w:ascii="Arial" w:eastAsia="SimSun" w:hAnsi="Arial" w:cs="Times New Roman"/>
                <w:color w:val="0A357E"/>
                <w:sz w:val="18"/>
                <w:szCs w:val="18"/>
              </w:rPr>
            </w:pPr>
            <w:bookmarkStart w:id="2" w:name="_Toc199033681"/>
            <w:r w:rsidRPr="00A46E5B">
              <w:rPr>
                <w:rFonts w:ascii="Arial Black" w:eastAsia="SimSun" w:hAnsi="Arial Black" w:cs="Arial Black"/>
                <w:color w:val="0A357E"/>
              </w:rPr>
              <w:t>Landline Strata</w:t>
            </w:r>
            <w:bookmarkEnd w:id="2"/>
          </w:p>
        </w:tc>
      </w:tr>
      <w:tr w:rsidR="00A46E5B" w:rsidRPr="00A46E5B" w:rsidTr="00E64BE3">
        <w:tc>
          <w:tcPr>
            <w:tcW w:w="1206" w:type="dxa"/>
            <w:tcBorders>
              <w:bottom w:val="single" w:sz="12" w:space="0" w:color="auto"/>
            </w:tcBorders>
            <w:shd w:val="clear" w:color="auto" w:fill="0A357E"/>
            <w:vAlign w:val="bottom"/>
          </w:tcPr>
          <w:p w:rsidR="00A46E5B" w:rsidRPr="00A46E5B" w:rsidRDefault="00A46E5B" w:rsidP="00A46E5B">
            <w:pPr>
              <w:keepNext/>
              <w:spacing w:before="40" w:after="40" w:line="240" w:lineRule="auto"/>
              <w:jc w:val="center"/>
              <w:rPr>
                <w:rFonts w:ascii="Arial" w:eastAsia="SimSun" w:hAnsi="Arial" w:cs="Arial"/>
                <w:b/>
                <w:bCs/>
                <w:color w:val="FFFFFF"/>
                <w:sz w:val="20"/>
                <w:szCs w:val="20"/>
              </w:rPr>
            </w:pPr>
            <w:r w:rsidRPr="00A46E5B">
              <w:rPr>
                <w:rFonts w:ascii="Arial" w:eastAsia="SimSun" w:hAnsi="Arial" w:cs="Arial"/>
                <w:b/>
                <w:bCs/>
                <w:color w:val="FFFFFF"/>
                <w:sz w:val="20"/>
                <w:szCs w:val="20"/>
              </w:rPr>
              <w:t>Stratum No.</w:t>
            </w:r>
          </w:p>
        </w:tc>
        <w:tc>
          <w:tcPr>
            <w:tcW w:w="2718" w:type="dxa"/>
            <w:tcBorders>
              <w:bottom w:val="single" w:sz="12" w:space="0" w:color="auto"/>
            </w:tcBorders>
            <w:shd w:val="clear" w:color="auto" w:fill="0A357E"/>
            <w:vAlign w:val="bottom"/>
          </w:tcPr>
          <w:p w:rsidR="00A46E5B" w:rsidRPr="00A46E5B" w:rsidRDefault="00A46E5B" w:rsidP="00A46E5B">
            <w:pPr>
              <w:keepNext/>
              <w:spacing w:before="40" w:after="40" w:line="240" w:lineRule="auto"/>
              <w:jc w:val="center"/>
              <w:rPr>
                <w:rFonts w:ascii="Arial" w:eastAsia="SimSun" w:hAnsi="Arial" w:cs="Arial"/>
                <w:b/>
                <w:bCs/>
                <w:color w:val="FFFFFF"/>
                <w:sz w:val="20"/>
                <w:szCs w:val="20"/>
              </w:rPr>
            </w:pPr>
            <w:r w:rsidRPr="00A46E5B">
              <w:rPr>
                <w:rFonts w:ascii="Arial" w:eastAsia="SimSun" w:hAnsi="Arial" w:cs="Arial"/>
                <w:b/>
                <w:bCs/>
                <w:color w:val="FFFFFF"/>
                <w:sz w:val="20"/>
                <w:szCs w:val="20"/>
              </w:rPr>
              <w:t>Strata</w:t>
            </w:r>
          </w:p>
        </w:tc>
      </w:tr>
      <w:tr w:rsidR="00A46E5B" w:rsidRPr="00A46E5B" w:rsidTr="00E64BE3">
        <w:tc>
          <w:tcPr>
            <w:tcW w:w="1206" w:type="dxa"/>
            <w:tcBorders>
              <w:top w:val="single" w:sz="12" w:space="0" w:color="auto"/>
            </w:tcBorders>
          </w:tcPr>
          <w:p w:rsidR="00A46E5B" w:rsidRPr="00A46E5B" w:rsidRDefault="00A46E5B" w:rsidP="00A46E5B">
            <w:pPr>
              <w:spacing w:before="20" w:after="0" w:line="240" w:lineRule="auto"/>
              <w:jc w:val="center"/>
              <w:rPr>
                <w:rFonts w:ascii="Arial" w:eastAsia="SimSun" w:hAnsi="Arial" w:cs="Times New Roman"/>
                <w:sz w:val="18"/>
                <w:szCs w:val="18"/>
              </w:rPr>
            </w:pPr>
            <w:r w:rsidRPr="00A46E5B">
              <w:rPr>
                <w:rFonts w:ascii="Arial" w:eastAsia="SimSun" w:hAnsi="Arial" w:cs="Arial"/>
                <w:sz w:val="18"/>
                <w:szCs w:val="18"/>
              </w:rPr>
              <w:t>52</w:t>
            </w:r>
          </w:p>
        </w:tc>
        <w:tc>
          <w:tcPr>
            <w:tcW w:w="2718" w:type="dxa"/>
            <w:tcBorders>
              <w:top w:val="single" w:sz="12" w:space="0" w:color="auto"/>
            </w:tcBorders>
          </w:tcPr>
          <w:p w:rsidR="00A46E5B" w:rsidRPr="00A46E5B" w:rsidRDefault="00A46E5B" w:rsidP="00A46E5B">
            <w:pPr>
              <w:spacing w:before="20" w:after="0" w:line="240" w:lineRule="auto"/>
              <w:rPr>
                <w:rFonts w:ascii="Arial" w:eastAsia="SimSun" w:hAnsi="Arial" w:cs="Times New Roman"/>
                <w:sz w:val="18"/>
                <w:szCs w:val="18"/>
              </w:rPr>
            </w:pPr>
            <w:smartTag w:uri="urn:schemas-microsoft-com:office:smarttags" w:element="place">
              <w:smartTag w:uri="urn:schemas-microsoft-com:office:smarttags" w:element="State">
                <w:r w:rsidRPr="00A46E5B">
                  <w:rPr>
                    <w:rFonts w:ascii="Arial" w:eastAsia="SimSun" w:hAnsi="Arial" w:cs="Arial"/>
                    <w:sz w:val="18"/>
                    <w:szCs w:val="18"/>
                  </w:rPr>
                  <w:t>Alabama</w:t>
                </w:r>
              </w:smartTag>
            </w:smartTag>
            <w:r w:rsidRPr="00A46E5B">
              <w:rPr>
                <w:rFonts w:ascii="Arial" w:eastAsia="SimSun" w:hAnsi="Arial" w:cs="Arial"/>
                <w:sz w:val="18"/>
                <w:szCs w:val="18"/>
              </w:rPr>
              <w:t xml:space="preserve"> (Excluding AI/AN Zip Codes)</w:t>
            </w:r>
          </w:p>
        </w:tc>
      </w:tr>
      <w:tr w:rsidR="00A46E5B" w:rsidRPr="00A46E5B" w:rsidTr="00E64BE3">
        <w:tc>
          <w:tcPr>
            <w:tcW w:w="1206" w:type="dxa"/>
          </w:tcPr>
          <w:p w:rsidR="00A46E5B" w:rsidRPr="00A46E5B" w:rsidRDefault="00A46E5B" w:rsidP="00A46E5B">
            <w:pPr>
              <w:spacing w:before="20" w:after="0" w:line="240" w:lineRule="auto"/>
              <w:jc w:val="center"/>
              <w:rPr>
                <w:rFonts w:ascii="Arial" w:eastAsia="SimSun" w:hAnsi="Arial" w:cs="Times New Roman"/>
                <w:sz w:val="18"/>
                <w:szCs w:val="18"/>
              </w:rPr>
            </w:pPr>
            <w:r w:rsidRPr="00A46E5B">
              <w:rPr>
                <w:rFonts w:ascii="Arial" w:eastAsia="SimSun" w:hAnsi="Arial" w:cs="Arial"/>
                <w:sz w:val="18"/>
                <w:szCs w:val="18"/>
              </w:rPr>
              <w:t>53</w:t>
            </w:r>
          </w:p>
        </w:tc>
        <w:tc>
          <w:tcPr>
            <w:tcW w:w="2718" w:type="dxa"/>
          </w:tcPr>
          <w:p w:rsidR="00A46E5B" w:rsidRPr="00A46E5B" w:rsidRDefault="00A46E5B" w:rsidP="00A46E5B">
            <w:pPr>
              <w:spacing w:before="20" w:after="0" w:line="240" w:lineRule="auto"/>
              <w:rPr>
                <w:rFonts w:ascii="Arial" w:eastAsia="SimSun" w:hAnsi="Arial" w:cs="Times New Roman"/>
                <w:sz w:val="18"/>
                <w:szCs w:val="18"/>
              </w:rPr>
            </w:pPr>
            <w:smartTag w:uri="urn:schemas-microsoft-com:office:smarttags" w:element="place">
              <w:smartTag w:uri="urn:schemas-microsoft-com:office:smarttags" w:element="State">
                <w:r w:rsidRPr="00A46E5B">
                  <w:rPr>
                    <w:rFonts w:ascii="Arial" w:eastAsia="SimSun" w:hAnsi="Arial" w:cs="Arial"/>
                    <w:sz w:val="18"/>
                    <w:szCs w:val="18"/>
                  </w:rPr>
                  <w:t>Alaska</w:t>
                </w:r>
              </w:smartTag>
            </w:smartTag>
            <w:r w:rsidRPr="00A46E5B">
              <w:rPr>
                <w:rFonts w:ascii="Arial" w:eastAsia="SimSun" w:hAnsi="Arial" w:cs="Arial"/>
                <w:sz w:val="18"/>
                <w:szCs w:val="18"/>
              </w:rPr>
              <w:t xml:space="preserve"> (Excluding AI/AN Zip Codes)</w:t>
            </w:r>
          </w:p>
        </w:tc>
      </w:tr>
      <w:tr w:rsidR="00A46E5B" w:rsidRPr="00A46E5B" w:rsidTr="00E64BE3">
        <w:tc>
          <w:tcPr>
            <w:tcW w:w="1206" w:type="dxa"/>
          </w:tcPr>
          <w:p w:rsidR="00A46E5B" w:rsidRPr="00A46E5B" w:rsidRDefault="00A46E5B" w:rsidP="00A46E5B">
            <w:pPr>
              <w:spacing w:before="20" w:after="0" w:line="240" w:lineRule="auto"/>
              <w:jc w:val="center"/>
              <w:rPr>
                <w:rFonts w:ascii="Arial" w:eastAsia="SimSun" w:hAnsi="Arial" w:cs="Times New Roman"/>
                <w:sz w:val="18"/>
                <w:szCs w:val="18"/>
              </w:rPr>
            </w:pPr>
            <w:r w:rsidRPr="00A46E5B">
              <w:rPr>
                <w:rFonts w:ascii="Arial" w:eastAsia="SimSun" w:hAnsi="Arial" w:cs="Arial"/>
                <w:sz w:val="18"/>
                <w:szCs w:val="18"/>
              </w:rPr>
              <w:t>…</w:t>
            </w:r>
          </w:p>
        </w:tc>
        <w:tc>
          <w:tcPr>
            <w:tcW w:w="2718" w:type="dxa"/>
          </w:tcPr>
          <w:p w:rsidR="00A46E5B" w:rsidRPr="00A46E5B" w:rsidRDefault="00A46E5B" w:rsidP="00A46E5B">
            <w:pPr>
              <w:spacing w:before="20" w:after="0" w:line="240" w:lineRule="auto"/>
              <w:rPr>
                <w:rFonts w:ascii="Arial" w:eastAsia="SimSun" w:hAnsi="Arial" w:cs="Times New Roman"/>
                <w:sz w:val="18"/>
                <w:szCs w:val="18"/>
              </w:rPr>
            </w:pPr>
            <w:r w:rsidRPr="00A46E5B">
              <w:rPr>
                <w:rFonts w:ascii="Arial" w:eastAsia="SimSun" w:hAnsi="Arial" w:cs="Arial"/>
                <w:sz w:val="18"/>
                <w:szCs w:val="18"/>
              </w:rPr>
              <w:t>…</w:t>
            </w:r>
          </w:p>
        </w:tc>
      </w:tr>
      <w:tr w:rsidR="00A46E5B" w:rsidRPr="00A46E5B" w:rsidTr="00E64BE3">
        <w:tc>
          <w:tcPr>
            <w:tcW w:w="1206" w:type="dxa"/>
          </w:tcPr>
          <w:p w:rsidR="00A46E5B" w:rsidRPr="00A46E5B" w:rsidRDefault="00A46E5B" w:rsidP="00A46E5B">
            <w:pPr>
              <w:spacing w:before="20" w:after="0" w:line="240" w:lineRule="auto"/>
              <w:jc w:val="center"/>
              <w:rPr>
                <w:rFonts w:ascii="Arial" w:eastAsia="SimSun" w:hAnsi="Arial" w:cs="Times New Roman"/>
                <w:sz w:val="18"/>
                <w:szCs w:val="18"/>
              </w:rPr>
            </w:pPr>
            <w:r w:rsidRPr="00A46E5B">
              <w:rPr>
                <w:rFonts w:ascii="Arial" w:eastAsia="SimSun" w:hAnsi="Arial" w:cs="Arial"/>
                <w:sz w:val="18"/>
                <w:szCs w:val="18"/>
              </w:rPr>
              <w:t>102</w:t>
            </w:r>
          </w:p>
        </w:tc>
        <w:tc>
          <w:tcPr>
            <w:tcW w:w="2718" w:type="dxa"/>
          </w:tcPr>
          <w:p w:rsidR="00A46E5B" w:rsidRPr="00A46E5B" w:rsidRDefault="00A46E5B" w:rsidP="00A46E5B">
            <w:pPr>
              <w:spacing w:before="20" w:after="0" w:line="240" w:lineRule="auto"/>
              <w:rPr>
                <w:rFonts w:ascii="Arial" w:eastAsia="SimSun" w:hAnsi="Arial" w:cs="Times New Roman"/>
                <w:sz w:val="18"/>
                <w:szCs w:val="18"/>
              </w:rPr>
            </w:pPr>
            <w:smartTag w:uri="urn:schemas-microsoft-com:office:smarttags" w:element="place">
              <w:smartTag w:uri="urn:schemas-microsoft-com:office:smarttags" w:element="State">
                <w:r w:rsidRPr="00A46E5B">
                  <w:rPr>
                    <w:rFonts w:ascii="Arial" w:eastAsia="SimSun" w:hAnsi="Arial" w:cs="Arial"/>
                    <w:sz w:val="18"/>
                    <w:szCs w:val="18"/>
                  </w:rPr>
                  <w:t>Wyoming</w:t>
                </w:r>
              </w:smartTag>
            </w:smartTag>
            <w:r w:rsidRPr="00A46E5B">
              <w:rPr>
                <w:rFonts w:ascii="Arial" w:eastAsia="SimSun" w:hAnsi="Arial" w:cs="Arial"/>
                <w:sz w:val="18"/>
                <w:szCs w:val="18"/>
              </w:rPr>
              <w:t xml:space="preserve"> (Excluding AI/AN Zip Codes)</w:t>
            </w:r>
          </w:p>
        </w:tc>
      </w:tr>
      <w:tr w:rsidR="00A46E5B" w:rsidRPr="00A46E5B" w:rsidTr="00E64BE3">
        <w:tc>
          <w:tcPr>
            <w:tcW w:w="1206" w:type="dxa"/>
            <w:tcBorders>
              <w:bottom w:val="single" w:sz="12" w:space="0" w:color="auto"/>
            </w:tcBorders>
          </w:tcPr>
          <w:p w:rsidR="00A46E5B" w:rsidRPr="00A46E5B" w:rsidRDefault="00A46E5B" w:rsidP="00A46E5B">
            <w:pPr>
              <w:spacing w:before="20" w:after="0" w:line="240" w:lineRule="auto"/>
              <w:jc w:val="center"/>
              <w:rPr>
                <w:rFonts w:ascii="Arial" w:eastAsia="SimSun" w:hAnsi="Arial" w:cs="Times New Roman"/>
                <w:sz w:val="18"/>
                <w:szCs w:val="18"/>
              </w:rPr>
            </w:pPr>
            <w:r w:rsidRPr="00A46E5B">
              <w:rPr>
                <w:rFonts w:ascii="Arial" w:eastAsia="SimSun" w:hAnsi="Arial" w:cs="Arial"/>
                <w:sz w:val="18"/>
                <w:szCs w:val="18"/>
              </w:rPr>
              <w:t>103</w:t>
            </w:r>
          </w:p>
        </w:tc>
        <w:tc>
          <w:tcPr>
            <w:tcW w:w="2718" w:type="dxa"/>
            <w:tcBorders>
              <w:bottom w:val="single" w:sz="12" w:space="0" w:color="auto"/>
            </w:tcBorders>
          </w:tcPr>
          <w:p w:rsidR="00A46E5B" w:rsidRPr="00A46E5B" w:rsidRDefault="00A46E5B" w:rsidP="00A46E5B">
            <w:pPr>
              <w:spacing w:before="20" w:after="0" w:line="240" w:lineRule="auto"/>
              <w:rPr>
                <w:rFonts w:ascii="Arial" w:eastAsia="SimSun" w:hAnsi="Arial" w:cs="Arial"/>
                <w:sz w:val="18"/>
                <w:szCs w:val="18"/>
              </w:rPr>
            </w:pPr>
            <w:r w:rsidRPr="00A46E5B">
              <w:rPr>
                <w:rFonts w:ascii="Arial" w:eastAsia="SimSun" w:hAnsi="Arial" w:cs="Arial"/>
                <w:sz w:val="18"/>
                <w:szCs w:val="18"/>
              </w:rPr>
              <w:t>AI/AN Zip Codes</w:t>
            </w:r>
          </w:p>
        </w:tc>
      </w:tr>
    </w:tbl>
    <w:p w:rsidR="00A46E5B" w:rsidRPr="00A46E5B" w:rsidRDefault="00A46E5B" w:rsidP="00A46E5B">
      <w:pPr>
        <w:spacing w:after="120" w:line="240" w:lineRule="auto"/>
        <w:rPr>
          <w:rFonts w:ascii="Times New Roman" w:eastAsia="SimSun" w:hAnsi="Times New Roman" w:cs="Times New Roman"/>
          <w:sz w:val="24"/>
          <w:szCs w:val="24"/>
        </w:rPr>
      </w:pPr>
      <w:r w:rsidRPr="00A46E5B">
        <w:rPr>
          <w:rFonts w:ascii="Times New Roman" w:eastAsia="SimSun" w:hAnsi="Times New Roman" w:cs="Times New Roman"/>
          <w:sz w:val="24"/>
          <w:szCs w:val="24"/>
        </w:rPr>
        <w:t>The national sample is allocated across 10</w:t>
      </w:r>
      <w:r w:rsidR="00D739DD">
        <w:rPr>
          <w:rFonts w:ascii="Times New Roman" w:eastAsia="SimSun" w:hAnsi="Times New Roman" w:cs="Times New Roman"/>
          <w:sz w:val="24"/>
          <w:szCs w:val="24"/>
        </w:rPr>
        <w:t>2</w:t>
      </w:r>
      <w:r w:rsidRPr="00A46E5B">
        <w:rPr>
          <w:rFonts w:ascii="Times New Roman" w:eastAsia="SimSun" w:hAnsi="Times New Roman" w:cs="Times New Roman"/>
          <w:sz w:val="24"/>
          <w:szCs w:val="24"/>
        </w:rPr>
        <w:t xml:space="preserve"> strata; 51 cell phone frame strata and 52 landline frame strata, shown in Table 5. The cell phone sample is stratified by state, one for each state and the District of Columbia.</w:t>
      </w:r>
    </w:p>
    <w:p w:rsidR="00A46E5B" w:rsidRPr="00A46E5B" w:rsidRDefault="00A46E5B" w:rsidP="00A46E5B">
      <w:pPr>
        <w:spacing w:after="120" w:line="240" w:lineRule="auto"/>
        <w:rPr>
          <w:rFonts w:ascii="Times New Roman" w:eastAsia="SimSun" w:hAnsi="Times New Roman" w:cs="Times New Roman"/>
          <w:sz w:val="24"/>
          <w:szCs w:val="24"/>
        </w:rPr>
      </w:pPr>
      <w:r w:rsidRPr="00A46E5B">
        <w:rPr>
          <w:rFonts w:ascii="Times New Roman" w:eastAsia="SimSun" w:hAnsi="Times New Roman" w:cs="Times New Roman"/>
          <w:sz w:val="24"/>
          <w:szCs w:val="24"/>
        </w:rPr>
        <w:t xml:space="preserve">The goal of NISVS is to provide national and state level prevalence rates. For most state level estimates, data is pooled across years. To use existing resources most efficiently, the 34 smallest states are also oversampled by setting a minimum target number of </w:t>
      </w:r>
      <w:r w:rsidR="00D739DD" w:rsidRPr="00F3593D">
        <w:rPr>
          <w:rFonts w:ascii="Times New Roman" w:eastAsia="SimSun" w:hAnsi="Times New Roman" w:cs="Times New Roman"/>
          <w:sz w:val="24"/>
          <w:szCs w:val="24"/>
        </w:rPr>
        <w:t>225</w:t>
      </w:r>
      <w:r w:rsidRPr="004F0B2A">
        <w:rPr>
          <w:rFonts w:ascii="Times New Roman" w:eastAsia="SimSun" w:hAnsi="Times New Roman" w:cs="Times New Roman"/>
          <w:sz w:val="24"/>
          <w:szCs w:val="24"/>
        </w:rPr>
        <w:t xml:space="preserve"> interviews per state</w:t>
      </w:r>
      <w:r w:rsidRPr="00F3593D">
        <w:rPr>
          <w:rFonts w:ascii="Times New Roman" w:eastAsia="SimSun" w:hAnsi="Times New Roman" w:cs="Times New Roman"/>
          <w:sz w:val="24"/>
          <w:szCs w:val="24"/>
        </w:rPr>
        <w:t>.</w:t>
      </w:r>
      <w:r w:rsidRPr="00A46E5B">
        <w:rPr>
          <w:rFonts w:ascii="Times New Roman" w:eastAsia="SimSun" w:hAnsi="Times New Roman" w:cs="Times New Roman"/>
          <w:sz w:val="24"/>
          <w:szCs w:val="24"/>
        </w:rPr>
        <w:t xml:space="preserve"> There is a direct trade-off between optimizing the sample design for national or state level estimates. By comparing different options, using a target of at leas</w:t>
      </w:r>
      <w:r w:rsidRPr="000C4820">
        <w:rPr>
          <w:rFonts w:ascii="Times New Roman" w:eastAsia="SimSun" w:hAnsi="Times New Roman" w:cs="Times New Roman"/>
          <w:sz w:val="24"/>
          <w:szCs w:val="24"/>
        </w:rPr>
        <w:t xml:space="preserve">t </w:t>
      </w:r>
      <w:r w:rsidR="00D739DD" w:rsidRPr="00F3593D">
        <w:rPr>
          <w:rFonts w:ascii="Times New Roman" w:eastAsia="SimSun" w:hAnsi="Times New Roman" w:cs="Times New Roman"/>
          <w:sz w:val="24"/>
          <w:szCs w:val="24"/>
        </w:rPr>
        <w:t>225</w:t>
      </w:r>
      <w:r w:rsidRPr="000C4820">
        <w:rPr>
          <w:rFonts w:ascii="Times New Roman" w:eastAsia="SimSun" w:hAnsi="Times New Roman" w:cs="Times New Roman"/>
          <w:sz w:val="24"/>
          <w:szCs w:val="24"/>
        </w:rPr>
        <w:t xml:space="preserve"> interviews per state</w:t>
      </w:r>
      <w:r w:rsidRPr="00F3593D">
        <w:rPr>
          <w:rFonts w:ascii="Times New Roman" w:eastAsia="SimSun" w:hAnsi="Times New Roman" w:cs="Times New Roman"/>
          <w:sz w:val="24"/>
          <w:szCs w:val="24"/>
        </w:rPr>
        <w:t xml:space="preserve"> allows for state level lifetime estimates based on 2-3 years of cumulated data, while increasing the variance of national estimates by an estimated less than 25%.</w:t>
      </w:r>
    </w:p>
    <w:p w:rsidR="00A46E5B" w:rsidRPr="00A46E5B" w:rsidRDefault="00A46E5B" w:rsidP="00A46E5B">
      <w:pPr>
        <w:spacing w:after="120" w:line="240" w:lineRule="auto"/>
        <w:outlineLvl w:val="2"/>
        <w:rPr>
          <w:rFonts w:ascii="Times New Roman" w:eastAsia="SimSun" w:hAnsi="Times New Roman" w:cs="Times New Roman"/>
          <w:sz w:val="24"/>
          <w:szCs w:val="24"/>
        </w:rPr>
      </w:pPr>
      <w:r w:rsidRPr="00A46E5B">
        <w:rPr>
          <w:rFonts w:ascii="Times New Roman" w:eastAsia="SimSun" w:hAnsi="Times New Roman" w:cs="Times New Roman"/>
          <w:sz w:val="24"/>
          <w:szCs w:val="24"/>
          <w:u w:val="single"/>
        </w:rPr>
        <w:t>Sampling Frames</w:t>
      </w:r>
      <w:r w:rsidRPr="00A46E5B">
        <w:rPr>
          <w:rFonts w:ascii="Times New Roman" w:eastAsia="SimSun" w:hAnsi="Times New Roman" w:cs="Times New Roman"/>
          <w:b/>
          <w:bCs/>
          <w:sz w:val="24"/>
          <w:szCs w:val="24"/>
        </w:rPr>
        <w:t xml:space="preserve"> </w:t>
      </w:r>
      <w:r w:rsidRPr="00A46E5B">
        <w:rPr>
          <w:rFonts w:ascii="Times New Roman" w:eastAsia="SimSun" w:hAnsi="Times New Roman" w:cs="Times New Roman"/>
          <w:sz w:val="24"/>
          <w:szCs w:val="24"/>
        </w:rPr>
        <w:t xml:space="preserve">For the landline strata, the recommended sampling frame is maintained by </w:t>
      </w:r>
      <w:r w:rsidRPr="000C4820">
        <w:rPr>
          <w:rFonts w:ascii="Times New Roman" w:eastAsia="SimSun" w:hAnsi="Times New Roman" w:cs="Times New Roman"/>
          <w:sz w:val="24"/>
          <w:szCs w:val="24"/>
        </w:rPr>
        <w:t>Marketing Systems Group (MSG)</w:t>
      </w:r>
      <w:r w:rsidR="00F3593D">
        <w:rPr>
          <w:rFonts w:ascii="Times New Roman" w:eastAsia="SimSun" w:hAnsi="Times New Roman" w:cs="Times New Roman"/>
          <w:sz w:val="24"/>
          <w:szCs w:val="24"/>
        </w:rPr>
        <w:t xml:space="preserve"> using </w:t>
      </w:r>
      <w:r w:rsidR="00E64BE3" w:rsidRPr="00F3593D">
        <w:rPr>
          <w:rFonts w:ascii="Times New Roman" w:eastAsia="SimSun" w:hAnsi="Times New Roman" w:cs="Times New Roman"/>
          <w:sz w:val="24"/>
          <w:szCs w:val="24"/>
        </w:rPr>
        <w:t>Cell</w:t>
      </w:r>
      <w:r w:rsidR="000C4820" w:rsidRPr="00F3593D">
        <w:rPr>
          <w:rFonts w:ascii="Times New Roman" w:eastAsia="SimSun" w:hAnsi="Times New Roman" w:cs="Times New Roman"/>
          <w:sz w:val="24"/>
          <w:szCs w:val="24"/>
        </w:rPr>
        <w:t>-WINS</w:t>
      </w:r>
      <w:r w:rsidR="00F3593D">
        <w:rPr>
          <w:rFonts w:ascii="Times New Roman" w:eastAsia="SimSun" w:hAnsi="Times New Roman" w:cs="Times New Roman"/>
          <w:sz w:val="24"/>
          <w:szCs w:val="24"/>
        </w:rPr>
        <w:t>.</w:t>
      </w:r>
      <w:r w:rsidRPr="00A46E5B">
        <w:rPr>
          <w:rFonts w:ascii="Times New Roman" w:eastAsia="SimSun" w:hAnsi="Times New Roman" w:cs="Times New Roman"/>
          <w:sz w:val="24"/>
          <w:szCs w:val="24"/>
        </w:rPr>
        <w:t xml:space="preserve"> A list-assisted RDD sample was selected and stratified by state. Exchanges that are known to be limited to cell phones are excluded from the landline strata. For the cell phone strata defined by state, an RDD sample of cell phone numbers are selected within exchanges assigned to wireless providers. </w:t>
      </w:r>
    </w:p>
    <w:p w:rsidR="00A46E5B" w:rsidRPr="00A46E5B" w:rsidRDefault="00A46E5B" w:rsidP="00A46E5B">
      <w:pPr>
        <w:spacing w:after="120" w:line="240" w:lineRule="auto"/>
        <w:rPr>
          <w:rFonts w:ascii="Times New Roman" w:eastAsia="SimSun" w:hAnsi="Times New Roman" w:cs="Times New Roman"/>
          <w:sz w:val="24"/>
          <w:szCs w:val="24"/>
          <w:u w:val="single"/>
        </w:rPr>
      </w:pPr>
    </w:p>
    <w:p w:rsidR="00A46E5B" w:rsidRPr="00A46E5B" w:rsidRDefault="00A46E5B" w:rsidP="00A46E5B">
      <w:pPr>
        <w:spacing w:after="120" w:line="240" w:lineRule="auto"/>
        <w:rPr>
          <w:rFonts w:ascii="Times New Roman" w:eastAsia="SimSun" w:hAnsi="Times New Roman" w:cs="Times New Roman"/>
          <w:b/>
          <w:bCs/>
          <w:sz w:val="24"/>
          <w:szCs w:val="24"/>
        </w:rPr>
      </w:pPr>
      <w:r w:rsidRPr="00A46E5B">
        <w:rPr>
          <w:rFonts w:ascii="Times New Roman" w:eastAsia="SimSun" w:hAnsi="Times New Roman" w:cs="Times New Roman"/>
          <w:sz w:val="24"/>
          <w:szCs w:val="24"/>
        </w:rPr>
        <w:t>B.1.</w:t>
      </w:r>
      <w:r w:rsidR="003405E9">
        <w:rPr>
          <w:rFonts w:ascii="Times New Roman" w:eastAsia="SimSun" w:hAnsi="Times New Roman" w:cs="Times New Roman"/>
          <w:sz w:val="24"/>
          <w:szCs w:val="24"/>
        </w:rPr>
        <w:t>b</w:t>
      </w:r>
      <w:r w:rsidRPr="00A46E5B">
        <w:rPr>
          <w:rFonts w:ascii="Times New Roman" w:eastAsia="SimSun" w:hAnsi="Times New Roman" w:cs="Times New Roman"/>
          <w:sz w:val="24"/>
          <w:szCs w:val="24"/>
        </w:rPr>
        <w:t xml:space="preserve">) </w:t>
      </w:r>
      <w:r w:rsidRPr="00A46E5B">
        <w:rPr>
          <w:rFonts w:ascii="Times New Roman" w:eastAsia="SimSun" w:hAnsi="Times New Roman" w:cs="Times New Roman"/>
          <w:sz w:val="24"/>
          <w:szCs w:val="24"/>
        </w:rPr>
        <w:tab/>
      </w:r>
      <w:r w:rsidRPr="00A46E5B">
        <w:rPr>
          <w:rFonts w:ascii="Times New Roman" w:eastAsia="SimSun" w:hAnsi="Times New Roman" w:cs="Times New Roman"/>
          <w:sz w:val="24"/>
          <w:szCs w:val="24"/>
          <w:u w:val="single"/>
        </w:rPr>
        <w:t>Multi-year data collection plan</w:t>
      </w:r>
      <w:r w:rsidRPr="00A46E5B">
        <w:rPr>
          <w:rFonts w:ascii="Times New Roman" w:eastAsia="SimSun" w:hAnsi="Times New Roman" w:cs="Times New Roman"/>
          <w:b/>
          <w:bCs/>
          <w:sz w:val="24"/>
          <w:szCs w:val="24"/>
        </w:rPr>
        <w:t xml:space="preserve"> </w:t>
      </w:r>
    </w:p>
    <w:p w:rsidR="00A46E5B" w:rsidRPr="00A46E5B" w:rsidRDefault="00A46E5B" w:rsidP="00A46E5B">
      <w:pPr>
        <w:spacing w:after="120" w:line="240" w:lineRule="auto"/>
        <w:rPr>
          <w:rFonts w:ascii="Times New Roman" w:eastAsia="SimSun" w:hAnsi="Times New Roman" w:cs="Times New Roman"/>
          <w:b/>
          <w:bCs/>
          <w:sz w:val="24"/>
          <w:szCs w:val="24"/>
        </w:rPr>
      </w:pPr>
    </w:p>
    <w:p w:rsidR="00A46E5B" w:rsidRPr="00A46E5B" w:rsidRDefault="00A46E5B" w:rsidP="00A46E5B">
      <w:pPr>
        <w:spacing w:after="120" w:line="240" w:lineRule="auto"/>
        <w:rPr>
          <w:rFonts w:ascii="Times New Roman" w:eastAsia="SimSun" w:hAnsi="Times New Roman" w:cs="Times New Roman"/>
          <w:sz w:val="24"/>
          <w:szCs w:val="24"/>
        </w:rPr>
      </w:pPr>
      <w:r w:rsidRPr="00A46E5B">
        <w:rPr>
          <w:rFonts w:ascii="Times New Roman" w:eastAsia="SimSun" w:hAnsi="Times New Roman" w:cs="Times New Roman"/>
          <w:sz w:val="24"/>
          <w:szCs w:val="24"/>
        </w:rPr>
        <w:t xml:space="preserve">As a surveillance system, NISVS plans to collect data on an annual basis to track national and state level estimates of IPV, SV, and stalking. Data collection is conducted continuously throughout every calendar year, producing annual estimates early in the following year. A new sample is selected every quarter, avoiding problems associated with an old sample of telephone numbers. The quarterly sample design also allows the implementation of any changes for the next quarter as the need arises, rather than being unable to implement a change until the following year. </w:t>
      </w:r>
      <w:r w:rsidRPr="000C4820">
        <w:rPr>
          <w:rFonts w:ascii="Times New Roman" w:eastAsia="SimSun" w:hAnsi="Times New Roman" w:cs="Times New Roman"/>
          <w:sz w:val="24"/>
          <w:szCs w:val="24"/>
        </w:rPr>
        <w:t>The main features of the sampling and data collection design for each survey year are the same as 2010 in order to preserve the trend in estimates, but allowing for an annual sample size as high as</w:t>
      </w:r>
      <w:r w:rsidRPr="00F3593D">
        <w:rPr>
          <w:rFonts w:ascii="Times New Roman" w:eastAsia="SimSun" w:hAnsi="Times New Roman" w:cs="Times New Roman"/>
          <w:sz w:val="24"/>
          <w:szCs w:val="24"/>
        </w:rPr>
        <w:t xml:space="preserve"> 35,000 interviews,</w:t>
      </w:r>
      <w:r w:rsidRPr="00A46E5B">
        <w:rPr>
          <w:rFonts w:ascii="Times New Roman" w:eastAsia="SimSun" w:hAnsi="Times New Roman" w:cs="Times New Roman"/>
          <w:sz w:val="24"/>
          <w:szCs w:val="24"/>
        </w:rPr>
        <w:t xml:space="preserve"> depending on anticipated resources.</w:t>
      </w:r>
    </w:p>
    <w:p w:rsidR="00A46E5B" w:rsidRPr="00A46E5B" w:rsidRDefault="00A46E5B" w:rsidP="00A46E5B">
      <w:pPr>
        <w:spacing w:after="120" w:line="240" w:lineRule="auto"/>
        <w:outlineLvl w:val="2"/>
        <w:rPr>
          <w:rFonts w:ascii="Times New Roman" w:eastAsia="SimSun" w:hAnsi="Times New Roman" w:cs="Times New Roman"/>
          <w:b/>
          <w:bCs/>
          <w:sz w:val="24"/>
          <w:szCs w:val="24"/>
        </w:rPr>
      </w:pPr>
      <w:r w:rsidRPr="00A46E5B">
        <w:rPr>
          <w:rFonts w:ascii="Times New Roman" w:eastAsia="SimSun" w:hAnsi="Times New Roman" w:cs="Times New Roman"/>
          <w:sz w:val="24"/>
          <w:szCs w:val="24"/>
        </w:rPr>
        <w:t>B.1.</w:t>
      </w:r>
      <w:r w:rsidR="003405E9">
        <w:rPr>
          <w:rFonts w:ascii="Times New Roman" w:eastAsia="SimSun" w:hAnsi="Times New Roman" w:cs="Times New Roman"/>
          <w:sz w:val="24"/>
          <w:szCs w:val="24"/>
        </w:rPr>
        <w:t>c</w:t>
      </w:r>
      <w:r w:rsidRPr="00A46E5B">
        <w:rPr>
          <w:rFonts w:ascii="Times New Roman" w:eastAsia="SimSun" w:hAnsi="Times New Roman" w:cs="Times New Roman"/>
          <w:sz w:val="24"/>
          <w:szCs w:val="24"/>
        </w:rPr>
        <w:t>)</w:t>
      </w:r>
      <w:r w:rsidRPr="00A46E5B">
        <w:rPr>
          <w:rFonts w:ascii="Times New Roman" w:eastAsia="SimSun" w:hAnsi="Times New Roman" w:cs="Times New Roman"/>
          <w:b/>
          <w:bCs/>
          <w:sz w:val="24"/>
          <w:szCs w:val="24"/>
        </w:rPr>
        <w:t xml:space="preserve"> </w:t>
      </w:r>
    </w:p>
    <w:p w:rsidR="00A46E5B" w:rsidRPr="00A46E5B" w:rsidRDefault="00A46E5B" w:rsidP="00A46E5B">
      <w:pPr>
        <w:spacing w:after="120" w:line="240" w:lineRule="auto"/>
        <w:outlineLvl w:val="2"/>
        <w:rPr>
          <w:rFonts w:ascii="Times New Roman" w:eastAsia="SimSun" w:hAnsi="Times New Roman" w:cs="Times New Roman"/>
          <w:b/>
          <w:bCs/>
          <w:sz w:val="24"/>
          <w:szCs w:val="24"/>
        </w:rPr>
      </w:pPr>
    </w:p>
    <w:p w:rsidR="00A46E5B" w:rsidRPr="004E0C23" w:rsidRDefault="00A46E5B" w:rsidP="00A46E5B">
      <w:pPr>
        <w:spacing w:after="120" w:line="240" w:lineRule="auto"/>
        <w:outlineLvl w:val="2"/>
        <w:rPr>
          <w:rFonts w:ascii="Times New Roman" w:eastAsia="SimSun" w:hAnsi="Times New Roman" w:cs="Times New Roman"/>
          <w:sz w:val="24"/>
          <w:szCs w:val="24"/>
          <w:highlight w:val="yellow"/>
        </w:rPr>
      </w:pPr>
      <w:r w:rsidRPr="00A46E5B">
        <w:rPr>
          <w:rFonts w:ascii="Times New Roman" w:eastAsia="SimSun" w:hAnsi="Times New Roman" w:cs="Times New Roman"/>
          <w:sz w:val="24"/>
          <w:szCs w:val="24"/>
        </w:rPr>
        <w:lastRenderedPageBreak/>
        <w:t xml:space="preserve">Based on the study goal of producing national estimates, each sample is allocated to distribute the intended interviews across the national landline frame, and the cell phone frame. To address the study goal of achieving state-level estimates for selected prevalence rates through cumulating data across years, the samples are further stratified by state. Sample size within states is </w:t>
      </w:r>
      <w:r w:rsidR="00811DAD" w:rsidRPr="00A46E5B">
        <w:rPr>
          <w:rFonts w:ascii="Times New Roman" w:eastAsia="SimSun" w:hAnsi="Times New Roman" w:cs="Times New Roman"/>
          <w:sz w:val="24"/>
          <w:szCs w:val="24"/>
        </w:rPr>
        <w:t xml:space="preserve">determined </w:t>
      </w:r>
      <w:r w:rsidR="00811DAD">
        <w:rPr>
          <w:rFonts w:ascii="Times New Roman" w:eastAsia="SimSun" w:hAnsi="Times New Roman" w:cs="Times New Roman"/>
          <w:sz w:val="24"/>
          <w:szCs w:val="24"/>
        </w:rPr>
        <w:t>primarily</w:t>
      </w:r>
      <w:r w:rsidRPr="000C4820">
        <w:rPr>
          <w:rFonts w:ascii="Times New Roman" w:eastAsia="SimSun" w:hAnsi="Times New Roman" w:cs="Times New Roman"/>
          <w:sz w:val="24"/>
          <w:szCs w:val="24"/>
        </w:rPr>
        <w:t xml:space="preserve"> by proportional allocation based on the r</w:t>
      </w:r>
      <w:r w:rsidRPr="00811DAD">
        <w:rPr>
          <w:rFonts w:ascii="Times New Roman" w:eastAsia="SimSun" w:hAnsi="Times New Roman" w:cs="Times New Roman"/>
          <w:sz w:val="24"/>
          <w:szCs w:val="24"/>
        </w:rPr>
        <w:t xml:space="preserve">elative size of individual state populations. However, to decrease the number of years required to generate stable state estimates among smaller states, a minimum target </w:t>
      </w:r>
      <w:r w:rsidR="00F3593D" w:rsidRPr="00811DAD">
        <w:rPr>
          <w:rFonts w:ascii="Times New Roman" w:eastAsia="SimSun" w:hAnsi="Times New Roman" w:cs="Times New Roman"/>
          <w:sz w:val="24"/>
          <w:szCs w:val="24"/>
        </w:rPr>
        <w:t xml:space="preserve">of </w:t>
      </w:r>
      <w:r w:rsidR="00F3593D" w:rsidRPr="00F3593D">
        <w:rPr>
          <w:rFonts w:ascii="Times New Roman" w:eastAsia="SimSun" w:hAnsi="Times New Roman" w:cs="Times New Roman"/>
          <w:sz w:val="24"/>
          <w:szCs w:val="24"/>
        </w:rPr>
        <w:t>225</w:t>
      </w:r>
      <w:r w:rsidRPr="00811DAD">
        <w:rPr>
          <w:rFonts w:ascii="Times New Roman" w:eastAsia="SimSun" w:hAnsi="Times New Roman" w:cs="Times New Roman"/>
          <w:sz w:val="24"/>
          <w:szCs w:val="24"/>
        </w:rPr>
        <w:t xml:space="preserve"> interviews per year was set. This over-allocation to smaller states was done within both landline and cell phone frames. </w:t>
      </w:r>
    </w:p>
    <w:p w:rsidR="00A46E5B" w:rsidRPr="00A46E5B" w:rsidRDefault="00A46E5B" w:rsidP="00A46E5B">
      <w:pPr>
        <w:spacing w:after="0" w:line="240" w:lineRule="auto"/>
        <w:rPr>
          <w:rFonts w:ascii="Times New Roman" w:eastAsia="Times New Roman" w:hAnsi="Times New Roman" w:cs="Times New Roman"/>
          <w:sz w:val="24"/>
          <w:szCs w:val="24"/>
        </w:rPr>
      </w:pPr>
      <w:r w:rsidRPr="00A46E5B">
        <w:rPr>
          <w:rFonts w:ascii="Times New Roman" w:eastAsia="Times New Roman" w:hAnsi="Times New Roman" w:cs="Times New Roman"/>
          <w:sz w:val="24"/>
          <w:szCs w:val="24"/>
        </w:rPr>
        <w:t xml:space="preserve">The most recent NHIS results based on data from June-December 2011 (Blumberg and Luke, 2012) estimate that 32% of adults live in households with only cell phones while only 8% live in households with only landlines (57% have both types of service and 2% no phone service). We use this information together with cost of interviewing data to optimize the sample allocation to the cell and landline frames (Brick et al., 2011). Since the cell phone only rate continues to increase and the landline only rate continues to decrease, NISVS uses projections to plan sample allocation and also evaluates the point at which a dual frame design becomes suboptimal compared to a single frame RDD design. </w:t>
      </w:r>
    </w:p>
    <w:p w:rsidR="00A46E5B" w:rsidRPr="00A46E5B" w:rsidRDefault="00A46E5B" w:rsidP="00A46E5B">
      <w:pPr>
        <w:spacing w:after="0" w:line="240" w:lineRule="auto"/>
        <w:rPr>
          <w:rFonts w:ascii="Times New Roman" w:eastAsia="Times New Roman" w:hAnsi="Times New Roman" w:cs="Times New Roman"/>
          <w:sz w:val="24"/>
          <w:szCs w:val="24"/>
        </w:rPr>
      </w:pPr>
    </w:p>
    <w:p w:rsidR="00A46E5B" w:rsidRPr="00A46E5B" w:rsidRDefault="00A46E5B" w:rsidP="00A46E5B">
      <w:pPr>
        <w:spacing w:after="120" w:line="240" w:lineRule="auto"/>
        <w:rPr>
          <w:rFonts w:ascii="Times New Roman" w:eastAsia="SimSun" w:hAnsi="Times New Roman" w:cs="Times New Roman"/>
          <w:sz w:val="24"/>
          <w:szCs w:val="24"/>
        </w:rPr>
      </w:pPr>
      <w:r w:rsidRPr="00A46E5B">
        <w:rPr>
          <w:rFonts w:ascii="Times New Roman" w:eastAsia="SimSun" w:hAnsi="Times New Roman" w:cs="Times New Roman"/>
          <w:sz w:val="24"/>
          <w:szCs w:val="24"/>
        </w:rPr>
        <w:t>B.1.</w:t>
      </w:r>
      <w:r w:rsidR="00111C75">
        <w:rPr>
          <w:rFonts w:ascii="Times New Roman" w:eastAsia="SimSun" w:hAnsi="Times New Roman" w:cs="Times New Roman"/>
          <w:sz w:val="24"/>
          <w:szCs w:val="24"/>
        </w:rPr>
        <w:t>c</w:t>
      </w:r>
      <w:r w:rsidRPr="00A46E5B">
        <w:rPr>
          <w:rFonts w:ascii="Times New Roman" w:eastAsia="SimSun" w:hAnsi="Times New Roman" w:cs="Times New Roman"/>
          <w:sz w:val="24"/>
          <w:szCs w:val="24"/>
        </w:rPr>
        <w:t xml:space="preserve">) </w:t>
      </w:r>
    </w:p>
    <w:p w:rsidR="00A46E5B" w:rsidRPr="00A46E5B" w:rsidRDefault="00A46E5B" w:rsidP="00A46E5B">
      <w:pPr>
        <w:spacing w:after="120" w:line="240" w:lineRule="auto"/>
        <w:rPr>
          <w:rFonts w:ascii="Times New Roman" w:eastAsia="SimSun" w:hAnsi="Times New Roman" w:cs="Times New Roman"/>
          <w:sz w:val="24"/>
          <w:szCs w:val="24"/>
        </w:rPr>
      </w:pPr>
      <w:r w:rsidRPr="00A46E5B">
        <w:rPr>
          <w:rFonts w:ascii="Times New Roman" w:eastAsia="SimSun" w:hAnsi="Times New Roman" w:cs="Times New Roman"/>
          <w:sz w:val="24"/>
          <w:szCs w:val="24"/>
        </w:rPr>
        <w:t xml:space="preserve">Landline and cell phone samples perform differently for many reasons. Examples include the inability to screen cell phone samples for known nonworking and business numbers and the responsibility of the cell phone owner for air time cost. The cost per interview in each sample </w:t>
      </w:r>
      <w:r w:rsidR="008258E0">
        <w:rPr>
          <w:rFonts w:ascii="Times New Roman" w:eastAsia="SimSun" w:hAnsi="Times New Roman" w:cs="Times New Roman"/>
          <w:sz w:val="24"/>
          <w:szCs w:val="24"/>
        </w:rPr>
        <w:t>will</w:t>
      </w:r>
      <w:r w:rsidR="008258E0" w:rsidRPr="00A46E5B">
        <w:rPr>
          <w:rFonts w:ascii="Times New Roman" w:eastAsia="SimSun" w:hAnsi="Times New Roman" w:cs="Times New Roman"/>
          <w:sz w:val="24"/>
          <w:szCs w:val="24"/>
        </w:rPr>
        <w:t xml:space="preserve"> </w:t>
      </w:r>
      <w:r w:rsidRPr="00A46E5B">
        <w:rPr>
          <w:rFonts w:ascii="Times New Roman" w:eastAsia="SimSun" w:hAnsi="Times New Roman" w:cs="Times New Roman"/>
          <w:sz w:val="24"/>
          <w:szCs w:val="24"/>
        </w:rPr>
        <w:t>be closely monitored and the allocation between landline and cell phone numbers are adjusted during data collection to achieve a more optimal allocation. Releasing the sample in replicates provides some control during the initial weeks of data collection, while more major changes can be made across quarters of data collection, if needed.</w:t>
      </w:r>
    </w:p>
    <w:p w:rsidR="00A46E5B" w:rsidRPr="00A46E5B" w:rsidRDefault="00A46E5B" w:rsidP="00A46E5B">
      <w:pPr>
        <w:spacing w:after="120" w:line="240" w:lineRule="auto"/>
        <w:rPr>
          <w:rFonts w:ascii="Times New Roman" w:eastAsia="SimSun" w:hAnsi="Times New Roman" w:cs="Times New Roman"/>
          <w:sz w:val="24"/>
          <w:szCs w:val="24"/>
        </w:rPr>
      </w:pPr>
      <w:r w:rsidRPr="00A46E5B">
        <w:rPr>
          <w:rFonts w:ascii="Times New Roman" w:eastAsia="SimSun" w:hAnsi="Times New Roman" w:cs="Times New Roman"/>
          <w:sz w:val="24"/>
          <w:szCs w:val="24"/>
        </w:rPr>
        <w:t>Males, particularly in the landline frame, tend to respond at a lower rate than females. While greater substantive interest may lie in victimization of females, the proportion of males and females is also monitored. The instrument provides the capacity to change selection probability during data collection for males and females in households with adults from both sexes, during data collection. If the percent of respondents who are male drops below 40%, oversampling of males will be reconsidered. As with the allocation by telephone service, if substantial changes are needed, changes in allocation are made between quarters of data collection, to avoid the creation of extreme weights (e.g., for males and females in such households, interviewed late in the data collection period).</w:t>
      </w:r>
    </w:p>
    <w:p w:rsidR="00A46E5B" w:rsidRPr="00A46E5B" w:rsidRDefault="00A46E5B" w:rsidP="00A46E5B">
      <w:pPr>
        <w:spacing w:after="120" w:line="240" w:lineRule="auto"/>
        <w:rPr>
          <w:rFonts w:ascii="Times New Roman" w:eastAsia="SimSun" w:hAnsi="Times New Roman" w:cs="Times New Roman"/>
          <w:sz w:val="24"/>
          <w:szCs w:val="24"/>
          <w:highlight w:val="yellow"/>
        </w:rPr>
      </w:pPr>
      <w:r w:rsidRPr="004807E9">
        <w:rPr>
          <w:rFonts w:ascii="Times New Roman" w:eastAsia="SimSun" w:hAnsi="Times New Roman" w:cs="Times New Roman"/>
          <w:sz w:val="24"/>
          <w:szCs w:val="24"/>
        </w:rPr>
        <w:t>To address nonresponse, a nonresponse protocol has been implemented, as described in section B.3.d.  Briefly, the nonresponse phase is a protocol implemented at some point during survey recruitment, in order to decrease nonresponse and gain information from sample members who have not yet chosen to respond or participate.</w:t>
      </w:r>
      <w:r w:rsidRPr="00A46E5B">
        <w:rPr>
          <w:rFonts w:ascii="Times New Roman" w:eastAsia="SimSun" w:hAnsi="Times New Roman" w:cs="Times New Roman"/>
          <w:sz w:val="24"/>
          <w:szCs w:val="24"/>
        </w:rPr>
        <w:t xml:space="preserve"> Importantly, the point at which the nonresponse protocol is implemented during the requirement process has cost implications. For example, a </w:t>
      </w:r>
      <w:r w:rsidRPr="004807E9">
        <w:rPr>
          <w:rFonts w:ascii="Times New Roman" w:eastAsia="SimSun" w:hAnsi="Times New Roman" w:cs="Times New Roman"/>
          <w:sz w:val="24"/>
          <w:szCs w:val="24"/>
        </w:rPr>
        <w:t>decision could be made to move a phone number into the nonresponse recruitment protocol after 8 unsuccessful attempts or after 15 unsuccessful recruitment attempts.</w:t>
      </w:r>
      <w:r w:rsidRPr="00A46E5B">
        <w:rPr>
          <w:rFonts w:ascii="Times New Roman" w:eastAsia="SimSun" w:hAnsi="Times New Roman" w:cs="Times New Roman"/>
          <w:sz w:val="24"/>
          <w:szCs w:val="24"/>
        </w:rPr>
        <w:t xml:space="preserve"> As described in section B.3.d, indicators of cost and survey measures are monitored to determine when the nonresponse protocol is implemented. This approach is “responsive” to maintain the most effective data collection.</w:t>
      </w:r>
    </w:p>
    <w:p w:rsidR="00A46E5B" w:rsidRPr="00A46E5B" w:rsidRDefault="00A46E5B" w:rsidP="00A46E5B">
      <w:pPr>
        <w:spacing w:after="0" w:line="240" w:lineRule="auto"/>
        <w:outlineLvl w:val="2"/>
        <w:rPr>
          <w:rFonts w:ascii="Times New Roman" w:eastAsia="SimSun" w:hAnsi="Times New Roman" w:cs="Times New Roman"/>
          <w:sz w:val="24"/>
          <w:szCs w:val="24"/>
          <w:u w:val="single"/>
        </w:rPr>
      </w:pPr>
    </w:p>
    <w:p w:rsidR="00A46E5B" w:rsidRPr="00A46E5B" w:rsidRDefault="00A46E5B" w:rsidP="00A46E5B">
      <w:pPr>
        <w:spacing w:after="0" w:line="240" w:lineRule="auto"/>
        <w:outlineLvl w:val="2"/>
        <w:rPr>
          <w:rFonts w:ascii="Times New Roman" w:eastAsia="SimSun" w:hAnsi="Times New Roman" w:cs="Times New Roman"/>
          <w:b/>
          <w:bCs/>
          <w:sz w:val="24"/>
          <w:szCs w:val="24"/>
        </w:rPr>
      </w:pPr>
      <w:r w:rsidRPr="00A46E5B">
        <w:rPr>
          <w:rFonts w:ascii="Times New Roman" w:eastAsia="SimSun" w:hAnsi="Times New Roman" w:cs="Times New Roman"/>
          <w:sz w:val="24"/>
          <w:szCs w:val="24"/>
        </w:rPr>
        <w:t>B.1.</w:t>
      </w:r>
      <w:r w:rsidR="00111C75">
        <w:rPr>
          <w:rFonts w:ascii="Times New Roman" w:eastAsia="SimSun" w:hAnsi="Times New Roman" w:cs="Times New Roman"/>
          <w:sz w:val="24"/>
          <w:szCs w:val="24"/>
        </w:rPr>
        <w:t>d</w:t>
      </w:r>
      <w:r w:rsidRPr="00A46E5B">
        <w:rPr>
          <w:rFonts w:ascii="Times New Roman" w:eastAsia="SimSun" w:hAnsi="Times New Roman" w:cs="Times New Roman"/>
          <w:sz w:val="24"/>
          <w:szCs w:val="24"/>
        </w:rPr>
        <w:t>)</w:t>
      </w:r>
      <w:r w:rsidRPr="00A46E5B">
        <w:rPr>
          <w:rFonts w:ascii="Times New Roman" w:eastAsia="SimSun" w:hAnsi="Times New Roman" w:cs="Times New Roman"/>
          <w:sz w:val="24"/>
          <w:szCs w:val="24"/>
        </w:rPr>
        <w:tab/>
      </w:r>
      <w:r w:rsidRPr="00A46E5B">
        <w:rPr>
          <w:rFonts w:ascii="Times New Roman" w:eastAsia="SimSun" w:hAnsi="Times New Roman" w:cs="Times New Roman"/>
          <w:b/>
          <w:bCs/>
          <w:sz w:val="24"/>
          <w:szCs w:val="24"/>
        </w:rPr>
        <w:t xml:space="preserve"> </w:t>
      </w:r>
    </w:p>
    <w:p w:rsidR="00A46E5B" w:rsidRPr="00A46E5B" w:rsidRDefault="00A46E5B" w:rsidP="00A46E5B">
      <w:pPr>
        <w:spacing w:after="0" w:line="240" w:lineRule="auto"/>
        <w:outlineLvl w:val="2"/>
        <w:rPr>
          <w:rFonts w:ascii="Times New Roman" w:eastAsia="SimSun" w:hAnsi="Times New Roman" w:cs="Times New Roman"/>
          <w:b/>
          <w:bCs/>
          <w:sz w:val="24"/>
          <w:szCs w:val="24"/>
        </w:rPr>
      </w:pPr>
    </w:p>
    <w:p w:rsidR="00A46E5B" w:rsidRPr="00A46E5B" w:rsidRDefault="00A46E5B" w:rsidP="00A46E5B">
      <w:pPr>
        <w:spacing w:after="0" w:line="240" w:lineRule="auto"/>
        <w:outlineLvl w:val="2"/>
        <w:rPr>
          <w:rFonts w:ascii="Times New Roman" w:eastAsia="Times New Roman" w:hAnsi="Times New Roman" w:cs="Times New Roman"/>
          <w:sz w:val="24"/>
          <w:szCs w:val="24"/>
        </w:rPr>
      </w:pPr>
      <w:r w:rsidRPr="00A46E5B">
        <w:rPr>
          <w:rFonts w:ascii="Times New Roman" w:eastAsia="Times New Roman" w:hAnsi="Times New Roman" w:cs="Times New Roman"/>
          <w:color w:val="000000"/>
          <w:sz w:val="24"/>
          <w:szCs w:val="24"/>
        </w:rPr>
        <w:t xml:space="preserve">Response rates are maximized, in part, by utilizing </w:t>
      </w:r>
      <w:r w:rsidRPr="00A46E5B">
        <w:rPr>
          <w:rFonts w:ascii="Times New Roman" w:eastAsia="Times New Roman" w:hAnsi="Times New Roman" w:cs="Times New Roman"/>
          <w:sz w:val="24"/>
          <w:szCs w:val="24"/>
        </w:rPr>
        <w:t xml:space="preserve">experience from previous surveillance efforts, such as </w:t>
      </w:r>
      <w:r w:rsidR="008258E0" w:rsidRPr="00A46E5B">
        <w:rPr>
          <w:rFonts w:ascii="Times New Roman" w:eastAsia="Times New Roman" w:hAnsi="Times New Roman" w:cs="Times New Roman"/>
          <w:sz w:val="24"/>
          <w:szCs w:val="24"/>
        </w:rPr>
        <w:t xml:space="preserve">Behavioral Risk Factor Surveillance System </w:t>
      </w:r>
      <w:r w:rsidR="008258E0">
        <w:rPr>
          <w:rFonts w:ascii="Times New Roman" w:eastAsia="Times New Roman" w:hAnsi="Times New Roman" w:cs="Times New Roman"/>
          <w:sz w:val="24"/>
          <w:szCs w:val="24"/>
        </w:rPr>
        <w:t>(</w:t>
      </w:r>
      <w:r w:rsidRPr="00A46E5B">
        <w:rPr>
          <w:rFonts w:ascii="Times New Roman" w:eastAsia="Times New Roman" w:hAnsi="Times New Roman" w:cs="Times New Roman"/>
          <w:sz w:val="24"/>
          <w:szCs w:val="24"/>
        </w:rPr>
        <w:t>BRFSS</w:t>
      </w:r>
      <w:r w:rsidR="008258E0">
        <w:rPr>
          <w:rFonts w:ascii="Times New Roman" w:eastAsia="Times New Roman" w:hAnsi="Times New Roman" w:cs="Times New Roman"/>
          <w:sz w:val="24"/>
          <w:szCs w:val="24"/>
        </w:rPr>
        <w:t>)</w:t>
      </w:r>
      <w:r w:rsidRPr="00A46E5B">
        <w:rPr>
          <w:rFonts w:ascii="Times New Roman" w:eastAsia="Times New Roman" w:hAnsi="Times New Roman" w:cs="Times New Roman"/>
          <w:sz w:val="24"/>
          <w:szCs w:val="24"/>
        </w:rPr>
        <w:t xml:space="preserve"> and</w:t>
      </w:r>
      <w:r w:rsidR="002B4ECA">
        <w:rPr>
          <w:rFonts w:ascii="Times New Roman" w:eastAsia="Times New Roman" w:hAnsi="Times New Roman" w:cs="Times New Roman"/>
          <w:sz w:val="24"/>
          <w:szCs w:val="24"/>
        </w:rPr>
        <w:t xml:space="preserve"> Injury Control and Risk Survey (</w:t>
      </w:r>
      <w:r w:rsidRPr="00A46E5B">
        <w:rPr>
          <w:rFonts w:ascii="Times New Roman" w:eastAsia="Times New Roman" w:hAnsi="Times New Roman" w:cs="Times New Roman"/>
          <w:sz w:val="24"/>
          <w:szCs w:val="24"/>
        </w:rPr>
        <w:t>ICARIS-2</w:t>
      </w:r>
      <w:r w:rsidR="002B4ECA">
        <w:rPr>
          <w:rFonts w:ascii="Times New Roman" w:eastAsia="Times New Roman" w:hAnsi="Times New Roman" w:cs="Times New Roman"/>
          <w:sz w:val="24"/>
          <w:szCs w:val="24"/>
        </w:rPr>
        <w:t>)</w:t>
      </w:r>
      <w:r w:rsidRPr="00A46E5B">
        <w:rPr>
          <w:rFonts w:ascii="Times New Roman" w:eastAsia="Times New Roman" w:hAnsi="Times New Roman" w:cs="Times New Roman"/>
          <w:sz w:val="24"/>
          <w:szCs w:val="24"/>
        </w:rPr>
        <w:t xml:space="preserve"> and improving response rates be using  sophisticated methodological techniques (for example, using responsive design elements).</w:t>
      </w:r>
      <w:r w:rsidRPr="00A46E5B">
        <w:rPr>
          <w:rFonts w:ascii="Times New Roman" w:eastAsia="Times New Roman" w:hAnsi="Times New Roman" w:cs="Times New Roman"/>
          <w:color w:val="000000"/>
          <w:sz w:val="24"/>
          <w:szCs w:val="24"/>
        </w:rPr>
        <w:t xml:space="preserve"> Most telephone surveys have seen a decrease in response rates in recent years. </w:t>
      </w:r>
      <w:r w:rsidRPr="00A46E5B">
        <w:rPr>
          <w:rFonts w:ascii="Times New Roman" w:eastAsia="Times New Roman" w:hAnsi="Times New Roman" w:cs="Times New Roman"/>
          <w:sz w:val="24"/>
          <w:szCs w:val="24"/>
        </w:rPr>
        <w:t xml:space="preserve">One comparison for telephone survey response rates is the BRFSS.  </w:t>
      </w:r>
      <w:r w:rsidRPr="00F3593D">
        <w:rPr>
          <w:rFonts w:ascii="Times New Roman" w:eastAsia="Times New Roman" w:hAnsi="Times New Roman" w:cs="Times New Roman"/>
          <w:sz w:val="24"/>
          <w:szCs w:val="24"/>
        </w:rPr>
        <w:t>For example, in the 20</w:t>
      </w:r>
      <w:r w:rsidR="00811DAD" w:rsidRPr="00F3593D">
        <w:rPr>
          <w:rFonts w:ascii="Times New Roman" w:eastAsia="Times New Roman" w:hAnsi="Times New Roman" w:cs="Times New Roman"/>
          <w:sz w:val="24"/>
          <w:szCs w:val="24"/>
        </w:rPr>
        <w:t>10</w:t>
      </w:r>
      <w:r w:rsidRPr="00F3593D">
        <w:rPr>
          <w:rFonts w:ascii="Times New Roman" w:eastAsia="Times New Roman" w:hAnsi="Times New Roman" w:cs="Times New Roman"/>
          <w:sz w:val="24"/>
          <w:szCs w:val="24"/>
        </w:rPr>
        <w:t xml:space="preserve"> BRFSS, response rates ranged from a low of </w:t>
      </w:r>
      <w:r w:rsidR="00811DAD" w:rsidRPr="00F3593D">
        <w:rPr>
          <w:rFonts w:ascii="Times New Roman" w:eastAsia="Times New Roman" w:hAnsi="Times New Roman" w:cs="Times New Roman"/>
          <w:sz w:val="24"/>
          <w:szCs w:val="24"/>
        </w:rPr>
        <w:t>19.29</w:t>
      </w:r>
      <w:r w:rsidRPr="00F3593D">
        <w:rPr>
          <w:rFonts w:ascii="Times New Roman" w:eastAsia="Times New Roman" w:hAnsi="Times New Roman" w:cs="Times New Roman"/>
          <w:sz w:val="24"/>
          <w:szCs w:val="24"/>
        </w:rPr>
        <w:t xml:space="preserve">% in </w:t>
      </w:r>
      <w:r w:rsidR="00F3593D" w:rsidRPr="00F3593D">
        <w:rPr>
          <w:rFonts w:ascii="Times New Roman" w:eastAsia="Times New Roman" w:hAnsi="Times New Roman" w:cs="Times New Roman"/>
          <w:sz w:val="24"/>
          <w:szCs w:val="24"/>
        </w:rPr>
        <w:t>Oregon to</w:t>
      </w:r>
      <w:r w:rsidRPr="00F3593D">
        <w:rPr>
          <w:rFonts w:ascii="Times New Roman" w:eastAsia="Times New Roman" w:hAnsi="Times New Roman" w:cs="Times New Roman"/>
          <w:sz w:val="24"/>
          <w:szCs w:val="24"/>
        </w:rPr>
        <w:t xml:space="preserve"> a high of </w:t>
      </w:r>
      <w:r w:rsidR="00811DAD" w:rsidRPr="00F3593D">
        <w:rPr>
          <w:rFonts w:ascii="Times New Roman" w:eastAsia="Times New Roman" w:hAnsi="Times New Roman" w:cs="Times New Roman"/>
          <w:sz w:val="24"/>
          <w:szCs w:val="24"/>
        </w:rPr>
        <w:t>57.35</w:t>
      </w:r>
      <w:r w:rsidRPr="00F3593D">
        <w:rPr>
          <w:rFonts w:ascii="Times New Roman" w:eastAsia="Times New Roman" w:hAnsi="Times New Roman" w:cs="Times New Roman"/>
          <w:sz w:val="24"/>
          <w:szCs w:val="24"/>
        </w:rPr>
        <w:t xml:space="preserve">% in </w:t>
      </w:r>
      <w:r w:rsidR="00811DAD" w:rsidRPr="00F3593D">
        <w:rPr>
          <w:rFonts w:ascii="Times New Roman" w:eastAsia="Times New Roman" w:hAnsi="Times New Roman" w:cs="Times New Roman"/>
          <w:sz w:val="24"/>
          <w:szCs w:val="24"/>
        </w:rPr>
        <w:t>Utah</w:t>
      </w:r>
      <w:r w:rsidRPr="00F3593D">
        <w:rPr>
          <w:rFonts w:ascii="Times New Roman" w:eastAsia="Times New Roman" w:hAnsi="Times New Roman" w:cs="Times New Roman"/>
          <w:sz w:val="24"/>
          <w:szCs w:val="24"/>
        </w:rPr>
        <w:t xml:space="preserve">, with a median of </w:t>
      </w:r>
      <w:r w:rsidR="00811DAD" w:rsidRPr="00F3593D">
        <w:rPr>
          <w:rFonts w:ascii="Times New Roman" w:eastAsia="Times New Roman" w:hAnsi="Times New Roman" w:cs="Times New Roman"/>
          <w:sz w:val="24"/>
          <w:szCs w:val="24"/>
        </w:rPr>
        <w:t>35.83</w:t>
      </w:r>
      <w:r w:rsidRPr="00F3593D">
        <w:rPr>
          <w:rFonts w:ascii="Times New Roman" w:eastAsia="Times New Roman" w:hAnsi="Times New Roman" w:cs="Times New Roman"/>
          <w:sz w:val="24"/>
          <w:szCs w:val="24"/>
        </w:rPr>
        <w:t>%. The 20</w:t>
      </w:r>
      <w:r w:rsidR="00811DAD" w:rsidRPr="00F3593D">
        <w:rPr>
          <w:rFonts w:ascii="Times New Roman" w:eastAsia="Times New Roman" w:hAnsi="Times New Roman" w:cs="Times New Roman"/>
          <w:sz w:val="24"/>
          <w:szCs w:val="24"/>
        </w:rPr>
        <w:t>10</w:t>
      </w:r>
      <w:r w:rsidRPr="00F3593D">
        <w:rPr>
          <w:rFonts w:ascii="Times New Roman" w:eastAsia="Times New Roman" w:hAnsi="Times New Roman" w:cs="Times New Roman"/>
          <w:sz w:val="24"/>
          <w:szCs w:val="24"/>
        </w:rPr>
        <w:t xml:space="preserve"> median response rate is </w:t>
      </w:r>
      <w:r w:rsidR="00F46E54" w:rsidRPr="00F3593D">
        <w:rPr>
          <w:rFonts w:ascii="Times New Roman" w:eastAsia="Times New Roman" w:hAnsi="Times New Roman" w:cs="Times New Roman"/>
          <w:sz w:val="24"/>
          <w:szCs w:val="24"/>
        </w:rPr>
        <w:t>22.47</w:t>
      </w:r>
      <w:r w:rsidRPr="00F3593D">
        <w:rPr>
          <w:rFonts w:ascii="Times New Roman" w:eastAsia="Times New Roman" w:hAnsi="Times New Roman" w:cs="Times New Roman"/>
          <w:sz w:val="24"/>
          <w:szCs w:val="24"/>
        </w:rPr>
        <w:t xml:space="preserve">% lower than the </w:t>
      </w:r>
      <w:r w:rsidR="00811DAD" w:rsidRPr="00F3593D">
        <w:rPr>
          <w:rFonts w:ascii="Times New Roman" w:eastAsia="Times New Roman" w:hAnsi="Times New Roman" w:cs="Times New Roman"/>
          <w:sz w:val="24"/>
          <w:szCs w:val="24"/>
        </w:rPr>
        <w:t>2002</w:t>
      </w:r>
      <w:r w:rsidRPr="00F3593D">
        <w:rPr>
          <w:rFonts w:ascii="Times New Roman" w:eastAsia="Times New Roman" w:hAnsi="Times New Roman" w:cs="Times New Roman"/>
          <w:sz w:val="24"/>
          <w:szCs w:val="24"/>
        </w:rPr>
        <w:t xml:space="preserve"> median response of </w:t>
      </w:r>
      <w:r w:rsidR="00811DAD" w:rsidRPr="00F3593D">
        <w:rPr>
          <w:rFonts w:ascii="Times New Roman" w:eastAsia="Times New Roman" w:hAnsi="Times New Roman" w:cs="Times New Roman"/>
          <w:sz w:val="24"/>
          <w:szCs w:val="24"/>
        </w:rPr>
        <w:t>58.3</w:t>
      </w:r>
      <w:r w:rsidRPr="00F3593D">
        <w:rPr>
          <w:rFonts w:ascii="Times New Roman" w:eastAsia="Times New Roman" w:hAnsi="Times New Roman" w:cs="Times New Roman"/>
          <w:sz w:val="24"/>
          <w:szCs w:val="24"/>
        </w:rPr>
        <w:t>% (Behavioral Risk Factor Surveillance System Summary Data Quality Report, 20</w:t>
      </w:r>
      <w:r w:rsidR="00F46E54" w:rsidRPr="00F3593D">
        <w:rPr>
          <w:rFonts w:ascii="Times New Roman" w:eastAsia="Times New Roman" w:hAnsi="Times New Roman" w:cs="Times New Roman"/>
          <w:sz w:val="24"/>
          <w:szCs w:val="24"/>
        </w:rPr>
        <w:t>10</w:t>
      </w:r>
      <w:r w:rsidRPr="00F3593D">
        <w:rPr>
          <w:rFonts w:ascii="Times New Roman" w:eastAsia="Times New Roman" w:hAnsi="Times New Roman" w:cs="Times New Roman"/>
          <w:sz w:val="24"/>
          <w:szCs w:val="24"/>
        </w:rPr>
        <w:t>.</w:t>
      </w:r>
      <w:r w:rsidRPr="00A46E5B">
        <w:rPr>
          <w:rFonts w:ascii="Times New Roman" w:eastAsia="Times New Roman" w:hAnsi="Times New Roman" w:cs="Times New Roman"/>
          <w:sz w:val="24"/>
          <w:szCs w:val="24"/>
        </w:rPr>
        <w:t xml:space="preserve"> </w:t>
      </w:r>
    </w:p>
    <w:p w:rsidR="00A46E5B" w:rsidRPr="00A46E5B" w:rsidRDefault="00A46E5B" w:rsidP="00A46E5B">
      <w:pPr>
        <w:spacing w:after="0" w:line="240" w:lineRule="auto"/>
        <w:ind w:firstLine="360"/>
        <w:rPr>
          <w:rFonts w:ascii="Times New Roman" w:eastAsia="Times New Roman" w:hAnsi="Times New Roman" w:cs="Times New Roman"/>
          <w:sz w:val="24"/>
          <w:szCs w:val="24"/>
        </w:rPr>
      </w:pPr>
    </w:p>
    <w:p w:rsidR="00A46E5B" w:rsidRPr="00A46E5B" w:rsidRDefault="00A46E5B" w:rsidP="00A46E5B">
      <w:pPr>
        <w:spacing w:after="0" w:line="240" w:lineRule="auto"/>
        <w:rPr>
          <w:rFonts w:ascii="Times New Roman" w:eastAsia="Times New Roman" w:hAnsi="Times New Roman" w:cs="Times New Roman"/>
          <w:sz w:val="24"/>
          <w:szCs w:val="24"/>
        </w:rPr>
      </w:pPr>
      <w:r w:rsidRPr="00A46E5B">
        <w:rPr>
          <w:rFonts w:ascii="Times New Roman" w:eastAsia="SimSun" w:hAnsi="Times New Roman" w:cs="Times New Roman"/>
          <w:sz w:val="24"/>
          <w:szCs w:val="24"/>
        </w:rPr>
        <w:t xml:space="preserve">For the NISVS, the response rate is computed based on the American Association of Public Opinion Research (AAPOR) response rate #4 formula (AAPOR, 2008). The AAPOR calculation is a standard developed by researchers and established as a requirement by a leading journal for survey methodology (Public Opinion Quarterly). This particular formula is the most commonly implemented formula that 1) accounts for ineligibility among cases with unknown eligibility; and 2) treats partial interviews (by respondents who have answered all pre-identified essential questions) as </w:t>
      </w:r>
      <w:r w:rsidRPr="002504D4">
        <w:rPr>
          <w:rFonts w:ascii="Times New Roman" w:eastAsia="SimSun" w:hAnsi="Times New Roman" w:cs="Times New Roman"/>
          <w:sz w:val="24"/>
          <w:szCs w:val="24"/>
        </w:rPr>
        <w:t xml:space="preserve">interviews. The response rate for the previous NCIPC ICARIS survey </w:t>
      </w:r>
      <w:r w:rsidRPr="002504D4">
        <w:rPr>
          <w:rFonts w:ascii="Times New Roman" w:eastAsia="Times New Roman" w:hAnsi="Times New Roman" w:cs="Times New Roman"/>
          <w:sz w:val="24"/>
          <w:szCs w:val="24"/>
        </w:rPr>
        <w:t>was 47.9% (Black et al, 2006). The resp</w:t>
      </w:r>
      <w:r w:rsidR="00F3593D" w:rsidRPr="002504D4">
        <w:rPr>
          <w:rFonts w:ascii="Times New Roman" w:eastAsia="Times New Roman" w:hAnsi="Times New Roman" w:cs="Times New Roman"/>
          <w:sz w:val="24"/>
          <w:szCs w:val="24"/>
        </w:rPr>
        <w:t xml:space="preserve">onse rate for NISVS in 2010 was </w:t>
      </w:r>
      <w:r w:rsidRPr="002504D4">
        <w:rPr>
          <w:rFonts w:ascii="Times New Roman" w:eastAsia="Times New Roman" w:hAnsi="Times New Roman" w:cs="Times New Roman"/>
          <w:sz w:val="24"/>
          <w:szCs w:val="24"/>
        </w:rPr>
        <w:t>25.86% for landlines and 28.78% for cell phones. In 2011, the response rate was 24.59% for landline</w:t>
      </w:r>
      <w:r w:rsidR="00D55D83">
        <w:rPr>
          <w:rFonts w:ascii="Times New Roman" w:eastAsia="Times New Roman" w:hAnsi="Times New Roman" w:cs="Times New Roman"/>
          <w:sz w:val="24"/>
          <w:szCs w:val="24"/>
        </w:rPr>
        <w:t>s</w:t>
      </w:r>
      <w:r w:rsidRPr="002504D4">
        <w:rPr>
          <w:rFonts w:ascii="Times New Roman" w:eastAsia="Times New Roman" w:hAnsi="Times New Roman" w:cs="Times New Roman"/>
          <w:sz w:val="24"/>
          <w:szCs w:val="24"/>
        </w:rPr>
        <w:t xml:space="preserve"> and 28.28% for cell phones.</w:t>
      </w:r>
      <w:r w:rsidRPr="00A46E5B">
        <w:rPr>
          <w:rFonts w:ascii="Times New Roman" w:eastAsia="Times New Roman" w:hAnsi="Times New Roman" w:cs="Times New Roman"/>
          <w:sz w:val="24"/>
          <w:szCs w:val="24"/>
        </w:rPr>
        <w:t xml:space="preserve">  </w:t>
      </w:r>
    </w:p>
    <w:p w:rsidR="00A46E5B" w:rsidRPr="00A46E5B" w:rsidRDefault="00A46E5B" w:rsidP="00A46E5B">
      <w:pPr>
        <w:spacing w:after="0" w:line="240" w:lineRule="auto"/>
        <w:rPr>
          <w:rFonts w:ascii="Times New Roman" w:eastAsia="Times New Roman" w:hAnsi="Times New Roman" w:cs="Times New Roman"/>
          <w:sz w:val="24"/>
          <w:szCs w:val="24"/>
        </w:rPr>
      </w:pPr>
      <w:r w:rsidRPr="00A46E5B">
        <w:rPr>
          <w:rFonts w:ascii="Times New Roman" w:eastAsia="Times New Roman" w:hAnsi="Times New Roman" w:cs="Times New Roman"/>
          <w:sz w:val="24"/>
          <w:szCs w:val="24"/>
        </w:rPr>
        <w:t xml:space="preserve"> </w:t>
      </w:r>
    </w:p>
    <w:p w:rsidR="00A46E5B" w:rsidRPr="00A46E5B" w:rsidRDefault="00A46E5B" w:rsidP="00A46E5B">
      <w:pPr>
        <w:spacing w:after="120" w:line="240" w:lineRule="auto"/>
        <w:rPr>
          <w:rFonts w:ascii="Times New Roman" w:eastAsia="Times New Roman" w:hAnsi="Times New Roman" w:cs="Times New Roman"/>
          <w:sz w:val="24"/>
          <w:szCs w:val="24"/>
        </w:rPr>
      </w:pPr>
      <w:r w:rsidRPr="00A46E5B">
        <w:rPr>
          <w:rFonts w:ascii="Times New Roman" w:eastAsia="Times New Roman" w:hAnsi="Times New Roman" w:cs="Times New Roman"/>
          <w:sz w:val="24"/>
          <w:szCs w:val="24"/>
        </w:rPr>
        <w:t xml:space="preserve">The importance of increasing and maintaining response rates is well recognized. Even if evidence is provided that various survey estimates do not suffer from nonresponse bias, the response rate remains the single number that is reported and used to gauge the representativeness of the survey data. One way </w:t>
      </w:r>
      <w:r w:rsidR="002504D4">
        <w:rPr>
          <w:rFonts w:ascii="Times New Roman" w:eastAsia="Times New Roman" w:hAnsi="Times New Roman" w:cs="Times New Roman"/>
          <w:sz w:val="24"/>
          <w:szCs w:val="24"/>
        </w:rPr>
        <w:t xml:space="preserve">to increase overall response rates </w:t>
      </w:r>
      <w:r w:rsidRPr="00A46E5B">
        <w:rPr>
          <w:rFonts w:ascii="Times New Roman" w:eastAsia="Times New Roman" w:hAnsi="Times New Roman" w:cs="Times New Roman"/>
          <w:sz w:val="24"/>
          <w:szCs w:val="24"/>
        </w:rPr>
        <w:t xml:space="preserve">is through interviewer training, reducing the variation of response rates by interviewer through improving techniques among lower performing interviewers (Groves and </w:t>
      </w:r>
      <w:proofErr w:type="spellStart"/>
      <w:r w:rsidRPr="00A46E5B">
        <w:rPr>
          <w:rFonts w:ascii="Times New Roman" w:eastAsia="Times New Roman" w:hAnsi="Times New Roman" w:cs="Times New Roman"/>
          <w:sz w:val="24"/>
          <w:szCs w:val="24"/>
        </w:rPr>
        <w:t>McGonagle</w:t>
      </w:r>
      <w:proofErr w:type="spellEnd"/>
      <w:r w:rsidRPr="00A46E5B">
        <w:rPr>
          <w:rFonts w:ascii="Times New Roman" w:eastAsia="Times New Roman" w:hAnsi="Times New Roman" w:cs="Times New Roman"/>
          <w:sz w:val="24"/>
          <w:szCs w:val="24"/>
        </w:rPr>
        <w:t xml:space="preserve">, 2001). Promised incentives for completing the survey have been shown to increase response rates in RDD surveys (e.g., Cantor, Wang, and </w:t>
      </w:r>
      <w:proofErr w:type="spellStart"/>
      <w:r w:rsidRPr="00A46E5B">
        <w:rPr>
          <w:rFonts w:ascii="Times New Roman" w:eastAsia="Times New Roman" w:hAnsi="Times New Roman" w:cs="Times New Roman"/>
          <w:sz w:val="24"/>
          <w:szCs w:val="24"/>
        </w:rPr>
        <w:t>Abi</w:t>
      </w:r>
      <w:proofErr w:type="spellEnd"/>
      <w:r w:rsidRPr="00A46E5B">
        <w:rPr>
          <w:rFonts w:ascii="Times New Roman" w:eastAsia="Times New Roman" w:hAnsi="Times New Roman" w:cs="Times New Roman"/>
          <w:sz w:val="24"/>
          <w:szCs w:val="24"/>
        </w:rPr>
        <w:t>-Habib 2003), while also help reduce nonresponse bias in estimates related to the topic of the survey (e.g., Groves et al. 2006; Groves, Singer, and Corning 2000). Implementing an effective incentive plan can, over the course of data collection, reduce overall costs and burden to respondents by reducing the need for additional calls to potential respondents. Furthermore, we have tried to improve the impact of incentives on increasing response rates and reducing nonresponse bias by implementing a phased design. The implementation of these methods in the NISVS is described in section B.3.</w:t>
      </w:r>
    </w:p>
    <w:p w:rsidR="00A46E5B" w:rsidRPr="00A46E5B" w:rsidRDefault="00A46E5B" w:rsidP="00A46E5B">
      <w:pPr>
        <w:spacing w:after="0" w:line="240" w:lineRule="auto"/>
        <w:rPr>
          <w:rFonts w:ascii="Times New Roman" w:eastAsia="Times New Roman" w:hAnsi="Times New Roman" w:cs="Times New Roman"/>
          <w:sz w:val="24"/>
          <w:szCs w:val="24"/>
        </w:rPr>
      </w:pPr>
    </w:p>
    <w:p w:rsidR="00A46E5B" w:rsidRPr="004807E9" w:rsidRDefault="00A46E5B" w:rsidP="00A46E5B">
      <w:pPr>
        <w:autoSpaceDE w:val="0"/>
        <w:autoSpaceDN w:val="0"/>
        <w:adjustRightInd w:val="0"/>
        <w:spacing w:after="0" w:line="240" w:lineRule="auto"/>
        <w:outlineLvl w:val="1"/>
        <w:rPr>
          <w:rFonts w:ascii="Times New Roman" w:eastAsia="Times New Roman" w:hAnsi="Times New Roman" w:cs="Times New Roman"/>
          <w:b/>
          <w:bCs/>
          <w:color w:val="FF0000"/>
          <w:sz w:val="24"/>
          <w:szCs w:val="24"/>
        </w:rPr>
      </w:pPr>
      <w:r w:rsidRPr="00A46E5B">
        <w:rPr>
          <w:rFonts w:ascii="Times New Roman" w:eastAsia="Times New Roman" w:hAnsi="Times New Roman" w:cs="Times New Roman"/>
          <w:b/>
          <w:bCs/>
          <w:sz w:val="24"/>
          <w:szCs w:val="24"/>
        </w:rPr>
        <w:br w:type="page"/>
      </w:r>
      <w:r w:rsidRPr="004807E9">
        <w:rPr>
          <w:rFonts w:ascii="Times New Roman" w:eastAsia="Times New Roman" w:hAnsi="Times New Roman" w:cs="Times New Roman"/>
          <w:b/>
          <w:bCs/>
          <w:sz w:val="24"/>
          <w:szCs w:val="24"/>
        </w:rPr>
        <w:lastRenderedPageBreak/>
        <w:t xml:space="preserve">B.2. </w:t>
      </w:r>
      <w:r w:rsidRPr="004807E9">
        <w:rPr>
          <w:rFonts w:ascii="Times New Roman" w:eastAsia="Times New Roman" w:hAnsi="Times New Roman" w:cs="Times New Roman"/>
          <w:b/>
          <w:bCs/>
          <w:sz w:val="24"/>
          <w:szCs w:val="24"/>
        </w:rPr>
        <w:tab/>
        <w:t>Procedures for the Collection of Information</w:t>
      </w:r>
      <w:r w:rsidRPr="004807E9">
        <w:rPr>
          <w:rFonts w:ascii="Times New Roman" w:eastAsia="Times New Roman" w:hAnsi="Times New Roman" w:cs="Times New Roman"/>
          <w:b/>
          <w:bCs/>
          <w:color w:val="FF0000"/>
          <w:sz w:val="24"/>
          <w:szCs w:val="24"/>
        </w:rPr>
        <w:t xml:space="preserve"> </w:t>
      </w:r>
    </w:p>
    <w:p w:rsidR="00A46E5B" w:rsidRPr="004807E9" w:rsidRDefault="00A46E5B" w:rsidP="00A46E5B">
      <w:pPr>
        <w:autoSpaceDE w:val="0"/>
        <w:autoSpaceDN w:val="0"/>
        <w:adjustRightInd w:val="0"/>
        <w:spacing w:after="0" w:line="240" w:lineRule="auto"/>
        <w:rPr>
          <w:rFonts w:ascii="Times New Roman" w:eastAsia="Times New Roman" w:hAnsi="Times New Roman" w:cs="Times New Roman"/>
          <w:sz w:val="24"/>
          <w:szCs w:val="24"/>
        </w:rPr>
      </w:pPr>
    </w:p>
    <w:p w:rsidR="00A46E5B" w:rsidRPr="00A46E5B" w:rsidRDefault="00A46E5B" w:rsidP="00A46E5B">
      <w:pPr>
        <w:spacing w:after="0" w:line="240" w:lineRule="auto"/>
        <w:rPr>
          <w:rFonts w:ascii="Times New Roman" w:eastAsia="Times New Roman" w:hAnsi="Times New Roman" w:cs="Times New Roman"/>
          <w:sz w:val="24"/>
          <w:szCs w:val="24"/>
        </w:rPr>
      </w:pPr>
      <w:r w:rsidRPr="00A46E5B">
        <w:rPr>
          <w:rFonts w:ascii="Times New Roman" w:eastAsia="Times New Roman" w:hAnsi="Times New Roman" w:cs="Times New Roman"/>
          <w:sz w:val="24"/>
          <w:szCs w:val="24"/>
        </w:rPr>
        <w:t>B.2.</w:t>
      </w:r>
      <w:r w:rsidR="004807E9">
        <w:rPr>
          <w:rFonts w:ascii="Times New Roman" w:eastAsia="Times New Roman" w:hAnsi="Times New Roman" w:cs="Times New Roman"/>
          <w:sz w:val="24"/>
          <w:szCs w:val="24"/>
        </w:rPr>
        <w:t>a</w:t>
      </w:r>
      <w:r w:rsidRPr="00A46E5B">
        <w:rPr>
          <w:rFonts w:ascii="Times New Roman" w:eastAsia="Times New Roman" w:hAnsi="Times New Roman" w:cs="Times New Roman"/>
          <w:sz w:val="24"/>
          <w:szCs w:val="24"/>
        </w:rPr>
        <w:t xml:space="preserve">) </w:t>
      </w:r>
      <w:r w:rsidRPr="00A46E5B">
        <w:rPr>
          <w:rFonts w:ascii="Times New Roman" w:eastAsia="Times New Roman" w:hAnsi="Times New Roman" w:cs="Times New Roman"/>
          <w:sz w:val="24"/>
          <w:szCs w:val="24"/>
        </w:rPr>
        <w:tab/>
        <w:t xml:space="preserve"> </w:t>
      </w:r>
    </w:p>
    <w:p w:rsidR="00A46E5B" w:rsidRPr="00A46E5B" w:rsidRDefault="00A46E5B" w:rsidP="00A46E5B">
      <w:pPr>
        <w:spacing w:after="0" w:line="240" w:lineRule="auto"/>
        <w:rPr>
          <w:rFonts w:ascii="Times New Roman" w:eastAsia="Times New Roman" w:hAnsi="Times New Roman" w:cs="Times New Roman"/>
          <w:sz w:val="24"/>
          <w:szCs w:val="24"/>
        </w:rPr>
      </w:pPr>
    </w:p>
    <w:p w:rsidR="00A46E5B" w:rsidRPr="00A46E5B" w:rsidRDefault="00A46E5B" w:rsidP="00A46E5B">
      <w:pPr>
        <w:spacing w:after="0" w:line="240" w:lineRule="auto"/>
        <w:rPr>
          <w:rFonts w:ascii="Times New Roman" w:eastAsia="Times New Roman" w:hAnsi="Times New Roman" w:cs="Times New Roman"/>
          <w:sz w:val="24"/>
          <w:szCs w:val="24"/>
        </w:rPr>
      </w:pPr>
      <w:r w:rsidRPr="00A46E5B">
        <w:rPr>
          <w:rFonts w:ascii="Times New Roman" w:eastAsia="Times New Roman" w:hAnsi="Times New Roman" w:cs="Times New Roman"/>
          <w:sz w:val="24"/>
          <w:szCs w:val="24"/>
        </w:rPr>
        <w:t xml:space="preserve">Interviewers are highly trained female staff.  The decision to use only female interviewers is based on both the survey topics and the literature regarding gender and reporting. A study conducted by </w:t>
      </w:r>
      <w:proofErr w:type="spellStart"/>
      <w:r w:rsidRPr="00A46E5B">
        <w:rPr>
          <w:rFonts w:ascii="Times New Roman" w:eastAsia="Times New Roman" w:hAnsi="Times New Roman" w:cs="Times New Roman"/>
          <w:sz w:val="24"/>
          <w:szCs w:val="24"/>
        </w:rPr>
        <w:t>Pollner</w:t>
      </w:r>
      <w:proofErr w:type="spellEnd"/>
      <w:r w:rsidRPr="00A46E5B">
        <w:rPr>
          <w:rFonts w:ascii="Times New Roman" w:eastAsia="Times New Roman" w:hAnsi="Times New Roman" w:cs="Times New Roman"/>
          <w:sz w:val="24"/>
          <w:szCs w:val="24"/>
        </w:rPr>
        <w:t xml:space="preserve"> (1998) indicates that interviewer gender is significantly related to respondents' reports of psychiatric symptoms. Male and female respondents interviewed by women reported more symptoms of depression, substance abuse, and conduct disorders than respondents interviewed by men. These results suggest that female interviewers may create conditions more conducive to disclosure and be perceived as more sympathetic than male interviewers (</w:t>
      </w:r>
      <w:proofErr w:type="spellStart"/>
      <w:r w:rsidRPr="00A46E5B">
        <w:rPr>
          <w:rFonts w:ascii="Times New Roman" w:eastAsia="Times New Roman" w:hAnsi="Times New Roman" w:cs="Times New Roman"/>
          <w:sz w:val="24"/>
          <w:szCs w:val="24"/>
        </w:rPr>
        <w:t>Pollner</w:t>
      </w:r>
      <w:proofErr w:type="spellEnd"/>
      <w:r w:rsidRPr="00A46E5B">
        <w:rPr>
          <w:rFonts w:ascii="Times New Roman" w:eastAsia="Times New Roman" w:hAnsi="Times New Roman" w:cs="Times New Roman"/>
          <w:sz w:val="24"/>
          <w:szCs w:val="24"/>
        </w:rPr>
        <w:t>, 1998). Furthermore, the sex of the respondent selected from a specific household is unknown until the respondent has been randomly selected. Thus, it is not feasible to match interviewer and respondent by sex.</w:t>
      </w:r>
    </w:p>
    <w:p w:rsidR="00A46E5B" w:rsidRPr="00A46E5B" w:rsidRDefault="00A46E5B" w:rsidP="00A46E5B">
      <w:pPr>
        <w:spacing w:after="0" w:line="240" w:lineRule="auto"/>
        <w:rPr>
          <w:rFonts w:ascii="Times New Roman" w:eastAsia="Times New Roman" w:hAnsi="Times New Roman" w:cs="Times New Roman"/>
          <w:sz w:val="24"/>
          <w:szCs w:val="24"/>
        </w:rPr>
      </w:pPr>
    </w:p>
    <w:p w:rsidR="00A46E5B" w:rsidRPr="00A46E5B" w:rsidRDefault="00A46E5B" w:rsidP="00A46E5B">
      <w:pPr>
        <w:spacing w:after="0" w:line="240" w:lineRule="auto"/>
        <w:rPr>
          <w:rFonts w:ascii="Times New Roman" w:eastAsia="Times New Roman" w:hAnsi="Times New Roman" w:cs="Times New Roman"/>
          <w:sz w:val="24"/>
          <w:szCs w:val="24"/>
        </w:rPr>
      </w:pPr>
      <w:r w:rsidRPr="00A46E5B">
        <w:rPr>
          <w:rFonts w:ascii="Times New Roman" w:eastAsia="Times New Roman" w:hAnsi="Times New Roman" w:cs="Times New Roman"/>
          <w:sz w:val="24"/>
          <w:szCs w:val="24"/>
        </w:rPr>
        <w:t xml:space="preserve">A study of the relationship between interviewer characteristics and disclosure of physical and sexual abuse showed that matching clients and interviewers on sex, race, and age did not increase disclosures of either physical or sexual abuse.  Rather, respondents were more likely to disclose sexual abuse to female interviewers than to male interviewers (Dailey and Claus, 2001). An earlier study showed that, in most cases, the socio-demographic characteristics of the interviewer did not affect the quality of participants' responses (Fowler and </w:t>
      </w:r>
      <w:proofErr w:type="spellStart"/>
      <w:r w:rsidRPr="00A46E5B">
        <w:rPr>
          <w:rFonts w:ascii="Times New Roman" w:eastAsia="Times New Roman" w:hAnsi="Times New Roman" w:cs="Times New Roman"/>
          <w:sz w:val="24"/>
          <w:szCs w:val="24"/>
        </w:rPr>
        <w:t>Mangione</w:t>
      </w:r>
      <w:proofErr w:type="spellEnd"/>
      <w:r w:rsidRPr="00A46E5B">
        <w:rPr>
          <w:rFonts w:ascii="Times New Roman" w:eastAsia="Times New Roman" w:hAnsi="Times New Roman" w:cs="Times New Roman"/>
          <w:sz w:val="24"/>
          <w:szCs w:val="24"/>
        </w:rPr>
        <w:t xml:space="preserve">, 1990).  </w:t>
      </w:r>
    </w:p>
    <w:p w:rsidR="00A46E5B" w:rsidRPr="00A46E5B" w:rsidRDefault="00A46E5B" w:rsidP="00A46E5B">
      <w:pPr>
        <w:spacing w:after="0" w:line="240" w:lineRule="auto"/>
        <w:rPr>
          <w:rFonts w:ascii="Times New Roman" w:eastAsia="Times New Roman" w:hAnsi="Times New Roman" w:cs="Times New Roman"/>
          <w:sz w:val="24"/>
          <w:szCs w:val="24"/>
        </w:rPr>
      </w:pPr>
    </w:p>
    <w:p w:rsidR="00A46E5B" w:rsidRPr="00A46E5B" w:rsidRDefault="00A46E5B" w:rsidP="00A46E5B">
      <w:pPr>
        <w:spacing w:after="0" w:line="240" w:lineRule="auto"/>
        <w:rPr>
          <w:rFonts w:ascii="Times New Roman" w:eastAsia="Times New Roman" w:hAnsi="Times New Roman" w:cs="Times New Roman"/>
          <w:sz w:val="24"/>
          <w:szCs w:val="24"/>
        </w:rPr>
      </w:pPr>
      <w:r w:rsidRPr="00A46E5B">
        <w:rPr>
          <w:rFonts w:ascii="Times New Roman" w:eastAsia="Times New Roman" w:hAnsi="Times New Roman" w:cs="Times New Roman"/>
          <w:sz w:val="24"/>
          <w:szCs w:val="24"/>
        </w:rPr>
        <w:t xml:space="preserve">An additional consideration specifically related to interviews about IPV, SV, and stalking includes the fact that the majority of victims are female and the majority of the perpetrators are male.  Thus, females may be less comfortable reporting IPV, SV, and stalking to a male interviewer.  Based on the lack of evidence to suggest the need for matching interviewers and respondents by gender and because evidence suggests that female interviewers may create conditions more conducive to disclosure, only female interviewers conduct interviews for this study. </w:t>
      </w:r>
    </w:p>
    <w:p w:rsidR="00A46E5B" w:rsidRPr="00A46E5B" w:rsidRDefault="00A46E5B" w:rsidP="00A46E5B">
      <w:pPr>
        <w:spacing w:after="0" w:line="240" w:lineRule="auto"/>
        <w:rPr>
          <w:rFonts w:ascii="Times New Roman" w:eastAsia="Times New Roman" w:hAnsi="Times New Roman" w:cs="Times New Roman"/>
          <w:sz w:val="24"/>
          <w:szCs w:val="24"/>
        </w:rPr>
      </w:pPr>
    </w:p>
    <w:p w:rsidR="00A46E5B" w:rsidRPr="00A46E5B" w:rsidRDefault="00A46E5B" w:rsidP="00A46E5B">
      <w:pPr>
        <w:spacing w:after="0" w:line="240" w:lineRule="auto"/>
        <w:rPr>
          <w:rFonts w:ascii="Times New Roman" w:eastAsia="Times New Roman" w:hAnsi="Times New Roman" w:cs="Times New Roman"/>
          <w:sz w:val="24"/>
          <w:szCs w:val="24"/>
        </w:rPr>
      </w:pPr>
      <w:r w:rsidRPr="00A46E5B">
        <w:rPr>
          <w:rFonts w:ascii="Times New Roman" w:eastAsia="Times New Roman" w:hAnsi="Times New Roman" w:cs="Times New Roman"/>
          <w:sz w:val="24"/>
          <w:szCs w:val="24"/>
        </w:rPr>
        <w:t xml:space="preserve">Similarly, female interviewers may be more comfortable asking these questions than would a male interviewer.  It is essential that the interviewers be comfortable with the survey because their level of comfort, in turn, impacts the quality with which they administer the interview. During the hiring process, potential English and Spanish speaking interviewers are informed about the background and purpose of the study and carefully screened to ensure that they are comfortable conducting interviews about the topics included. </w:t>
      </w:r>
    </w:p>
    <w:p w:rsidR="00A46E5B" w:rsidRPr="00A46E5B" w:rsidRDefault="00A46E5B" w:rsidP="00A46E5B">
      <w:pPr>
        <w:spacing w:after="0" w:line="240" w:lineRule="auto"/>
        <w:ind w:firstLine="432"/>
        <w:rPr>
          <w:rFonts w:ascii="Times New Roman" w:eastAsia="Times New Roman" w:hAnsi="Times New Roman" w:cs="Times New Roman"/>
          <w:sz w:val="24"/>
          <w:szCs w:val="24"/>
        </w:rPr>
      </w:pPr>
    </w:p>
    <w:p w:rsidR="00A46E5B" w:rsidRPr="00A46E5B" w:rsidRDefault="00A46E5B" w:rsidP="00A46E5B">
      <w:pPr>
        <w:spacing w:after="0" w:line="240" w:lineRule="auto"/>
        <w:rPr>
          <w:rFonts w:ascii="Times New Roman" w:eastAsia="Times New Roman" w:hAnsi="Times New Roman" w:cs="Times New Roman"/>
          <w:color w:val="000000"/>
          <w:sz w:val="24"/>
          <w:szCs w:val="24"/>
        </w:rPr>
      </w:pPr>
      <w:r w:rsidRPr="00A46E5B">
        <w:rPr>
          <w:rFonts w:ascii="Times New Roman" w:eastAsia="Times New Roman" w:hAnsi="Times New Roman" w:cs="Times New Roman"/>
          <w:sz w:val="24"/>
          <w:szCs w:val="24"/>
        </w:rPr>
        <w:t xml:space="preserve">Interviewers receive a </w:t>
      </w:r>
      <w:r w:rsidRPr="004807E9">
        <w:rPr>
          <w:rFonts w:ascii="Times New Roman" w:eastAsia="Times New Roman" w:hAnsi="Times New Roman" w:cs="Times New Roman"/>
          <w:sz w:val="24"/>
          <w:szCs w:val="24"/>
        </w:rPr>
        <w:t>minimum of 1</w:t>
      </w:r>
      <w:r w:rsidR="004807E9" w:rsidRPr="004807E9">
        <w:rPr>
          <w:rFonts w:ascii="Times New Roman" w:eastAsia="Times New Roman" w:hAnsi="Times New Roman" w:cs="Times New Roman"/>
          <w:sz w:val="24"/>
          <w:szCs w:val="24"/>
        </w:rPr>
        <w:t>2</w:t>
      </w:r>
      <w:r w:rsidRPr="00A46E5B">
        <w:rPr>
          <w:rFonts w:ascii="Times New Roman" w:eastAsia="Times New Roman" w:hAnsi="Times New Roman" w:cs="Times New Roman"/>
          <w:sz w:val="24"/>
          <w:szCs w:val="24"/>
        </w:rPr>
        <w:t xml:space="preserve"> hours of training. Only those who successfully complete all training sessions conduct interviews.  Training topics include the purpose of the study, question-by-question review of the instrument, ways to engage respondents, role-playing, and techniques to foster cooperation and completed surveys.  I</w:t>
      </w:r>
      <w:r w:rsidRPr="00A46E5B">
        <w:rPr>
          <w:rFonts w:ascii="Times New Roman" w:eastAsia="Times New Roman" w:hAnsi="Times New Roman" w:cs="Times New Roman"/>
          <w:color w:val="000000"/>
          <w:sz w:val="24"/>
          <w:szCs w:val="24"/>
        </w:rPr>
        <w:t xml:space="preserve">nterviewers are briefed on the potential challenges of administering a survey on IPV, SV, and stalking. </w:t>
      </w:r>
    </w:p>
    <w:p w:rsidR="00A46E5B" w:rsidRPr="00A46E5B" w:rsidRDefault="00A46E5B" w:rsidP="00A46E5B">
      <w:pPr>
        <w:spacing w:after="0" w:line="240" w:lineRule="auto"/>
        <w:ind w:firstLine="432"/>
        <w:rPr>
          <w:rFonts w:ascii="Times New Roman" w:eastAsia="Times New Roman" w:hAnsi="Times New Roman" w:cs="Times New Roman"/>
          <w:color w:val="000000"/>
          <w:sz w:val="24"/>
          <w:szCs w:val="24"/>
        </w:rPr>
      </w:pPr>
    </w:p>
    <w:p w:rsidR="00A46E5B" w:rsidRPr="00A46E5B" w:rsidRDefault="00A46E5B" w:rsidP="00A46E5B">
      <w:pPr>
        <w:spacing w:after="0" w:line="240" w:lineRule="auto"/>
        <w:rPr>
          <w:rFonts w:ascii="Times New Roman" w:eastAsia="Times New Roman" w:hAnsi="Times New Roman" w:cs="Times New Roman"/>
          <w:sz w:val="24"/>
          <w:szCs w:val="24"/>
        </w:rPr>
      </w:pPr>
      <w:r w:rsidRPr="00A46E5B">
        <w:rPr>
          <w:rFonts w:ascii="Times New Roman" w:eastAsia="Times New Roman" w:hAnsi="Times New Roman" w:cs="Times New Roman"/>
          <w:sz w:val="24"/>
          <w:szCs w:val="24"/>
        </w:rPr>
        <w:t xml:space="preserve">Interviewers are trained to follow specific </w:t>
      </w:r>
      <w:r w:rsidRPr="00A46E5B">
        <w:rPr>
          <w:rFonts w:ascii="Times New Roman" w:eastAsia="Times New Roman" w:hAnsi="Times New Roman" w:cs="Times New Roman"/>
          <w:color w:val="000000"/>
          <w:sz w:val="24"/>
          <w:szCs w:val="24"/>
        </w:rPr>
        <w:t xml:space="preserve">interviewing procedures that have been proven in previous studies. </w:t>
      </w:r>
      <w:r w:rsidRPr="00A46E5B">
        <w:rPr>
          <w:rFonts w:ascii="Times New Roman" w:eastAsia="Times New Roman" w:hAnsi="Times New Roman" w:cs="Times New Roman"/>
          <w:sz w:val="24"/>
          <w:szCs w:val="24"/>
        </w:rPr>
        <w:t xml:space="preserve">Interviewers are properly trained in the art of administering questions about IPV, SV, and stalking.  For example, interviewers learn about respondent reactions to similar </w:t>
      </w:r>
      <w:r w:rsidRPr="00A46E5B">
        <w:rPr>
          <w:rFonts w:ascii="Times New Roman" w:eastAsia="Times New Roman" w:hAnsi="Times New Roman" w:cs="Times New Roman"/>
          <w:sz w:val="24"/>
          <w:szCs w:val="24"/>
        </w:rPr>
        <w:lastRenderedPageBreak/>
        <w:t>surveys conducted by CDC (as described in Section A.11). They learn about the need for the use of explicit language and are coached on being matter-of-fact in their delivery.  Interviewers also learn about resource information that is provided for participants to learn about resources that are available to those who are coping with traumatic and violent events.</w:t>
      </w:r>
    </w:p>
    <w:p w:rsidR="00A46E5B" w:rsidRPr="00A46E5B" w:rsidRDefault="00A46E5B" w:rsidP="00A46E5B">
      <w:pPr>
        <w:spacing w:after="0" w:line="240" w:lineRule="auto"/>
        <w:rPr>
          <w:rFonts w:ascii="Times New Roman" w:eastAsia="Times New Roman" w:hAnsi="Times New Roman" w:cs="Times New Roman"/>
          <w:sz w:val="24"/>
          <w:szCs w:val="24"/>
        </w:rPr>
      </w:pPr>
    </w:p>
    <w:p w:rsidR="00A46E5B" w:rsidRPr="00A46E5B" w:rsidRDefault="00A46E5B" w:rsidP="00A46E5B">
      <w:pPr>
        <w:spacing w:after="0" w:line="240" w:lineRule="auto"/>
        <w:rPr>
          <w:rFonts w:ascii="Times New Roman" w:eastAsia="Times New Roman" w:hAnsi="Times New Roman" w:cs="Times New Roman"/>
          <w:sz w:val="24"/>
          <w:szCs w:val="24"/>
        </w:rPr>
      </w:pPr>
      <w:r w:rsidRPr="00A46E5B">
        <w:rPr>
          <w:rFonts w:ascii="Times New Roman" w:eastAsia="Times New Roman" w:hAnsi="Times New Roman" w:cs="Times New Roman"/>
          <w:sz w:val="24"/>
          <w:szCs w:val="24"/>
        </w:rPr>
        <w:t xml:space="preserve">A detailed written training manual specific to this study has been developed. The content of the training focuses on the study background, project specific protocols, confidentiality procedures, questionnaire content, refusal avoidance and well-defined conversion protocols.  The information is presented using a variety of methods, including lecture, demonstration, round-robin practice, paired-practice, and group and paired mock interviews.  Due to the nature of the study, particular attention is paid to the distressed respondent protocol for this study.  </w:t>
      </w:r>
    </w:p>
    <w:p w:rsidR="00A46E5B" w:rsidRPr="00A46E5B" w:rsidRDefault="00A46E5B" w:rsidP="00A46E5B">
      <w:pPr>
        <w:spacing w:before="120" w:after="120" w:line="240" w:lineRule="auto"/>
        <w:rPr>
          <w:rFonts w:ascii="Times New Roman" w:eastAsia="SimSun" w:hAnsi="Times New Roman" w:cs="Times New Roman"/>
          <w:sz w:val="24"/>
          <w:szCs w:val="24"/>
        </w:rPr>
      </w:pPr>
    </w:p>
    <w:p w:rsidR="00A46E5B" w:rsidRPr="00A46E5B" w:rsidRDefault="00A46E5B" w:rsidP="00A46E5B">
      <w:pPr>
        <w:spacing w:before="120" w:after="120" w:line="240" w:lineRule="auto"/>
        <w:rPr>
          <w:rFonts w:ascii="Times New Roman" w:eastAsia="Times New Roman" w:hAnsi="Times New Roman" w:cs="Times New Roman"/>
          <w:sz w:val="24"/>
          <w:szCs w:val="24"/>
        </w:rPr>
      </w:pPr>
      <w:r w:rsidRPr="00A46E5B">
        <w:rPr>
          <w:rFonts w:ascii="Times New Roman" w:eastAsia="SimSun" w:hAnsi="Times New Roman" w:cs="Times New Roman"/>
          <w:sz w:val="24"/>
          <w:szCs w:val="24"/>
        </w:rPr>
        <w:t xml:space="preserve">Respondent safety is a primary concern for any data collection asking about violence, particularly IPV, SV, and stalking. This protocol addresses how telephone interviewers should respond and record issues of emotional, physical, or unknown sources of distress throughout the interview process. The distress protocol is covered extensively during interviewer training. </w:t>
      </w:r>
      <w:r w:rsidRPr="004807E9">
        <w:rPr>
          <w:rFonts w:ascii="Times New Roman" w:eastAsia="SimSun" w:hAnsi="Times New Roman" w:cs="Times New Roman"/>
          <w:sz w:val="24"/>
          <w:szCs w:val="24"/>
        </w:rPr>
        <w:t xml:space="preserve">Any information entered into CATI regarding distress cases are reviewed by project staff, including the staff clinical psychologist. Project staff forward information regarding distressed respondents to </w:t>
      </w:r>
      <w:proofErr w:type="spellStart"/>
      <w:r w:rsidR="00573A17" w:rsidRPr="004807E9">
        <w:rPr>
          <w:rFonts w:ascii="Times New Roman" w:eastAsia="SimSun" w:hAnsi="Times New Roman" w:cs="Times New Roman"/>
          <w:sz w:val="24"/>
          <w:szCs w:val="24"/>
        </w:rPr>
        <w:t>Abt</w:t>
      </w:r>
      <w:proofErr w:type="spellEnd"/>
      <w:r w:rsidR="00573A17" w:rsidRPr="004807E9">
        <w:rPr>
          <w:rFonts w:ascii="Times New Roman" w:eastAsia="SimSun" w:hAnsi="Times New Roman" w:cs="Times New Roman"/>
          <w:sz w:val="24"/>
          <w:szCs w:val="24"/>
        </w:rPr>
        <w:t xml:space="preserve"> Associates</w:t>
      </w:r>
      <w:r w:rsidRPr="004807E9">
        <w:rPr>
          <w:rFonts w:ascii="Times New Roman" w:eastAsia="SimSun" w:hAnsi="Times New Roman" w:cs="Times New Roman"/>
          <w:sz w:val="24"/>
          <w:szCs w:val="24"/>
        </w:rPr>
        <w:t xml:space="preserve"> IRB, and includes information regarding these cases on the weekly report to CDC. Further, to ensure the safety of respondents, we provide them with a code word that they can use to end the interview at any time they feel concerned for their safety.</w:t>
      </w:r>
    </w:p>
    <w:p w:rsidR="00A46E5B" w:rsidRPr="00A46E5B" w:rsidRDefault="00A46E5B" w:rsidP="00A46E5B">
      <w:pPr>
        <w:spacing w:after="0" w:line="240" w:lineRule="auto"/>
        <w:rPr>
          <w:rFonts w:ascii="Times New Roman" w:eastAsia="Times New Roman" w:hAnsi="Times New Roman" w:cs="Times New Roman"/>
          <w:sz w:val="24"/>
          <w:szCs w:val="24"/>
        </w:rPr>
      </w:pPr>
    </w:p>
    <w:p w:rsidR="00A46E5B" w:rsidRPr="00A46E5B" w:rsidRDefault="00A46E5B" w:rsidP="00A46E5B">
      <w:pPr>
        <w:spacing w:after="0" w:line="240" w:lineRule="auto"/>
        <w:rPr>
          <w:rFonts w:ascii="Times New Roman" w:eastAsia="Times New Roman" w:hAnsi="Times New Roman" w:cs="Times New Roman"/>
          <w:sz w:val="24"/>
          <w:szCs w:val="24"/>
        </w:rPr>
      </w:pPr>
      <w:r w:rsidRPr="00A46E5B">
        <w:rPr>
          <w:rFonts w:ascii="Times New Roman" w:eastAsia="Times New Roman" w:hAnsi="Times New Roman" w:cs="Times New Roman"/>
          <w:sz w:val="24"/>
          <w:szCs w:val="24"/>
        </w:rPr>
        <w:t xml:space="preserve">A clinical psychologist with prior experience working with victims of interpersonal violence participates in the training and in ongoing monitoring and supervision of interviewers.  Only interviewers whose work has been reviewed and certified by the project team are permitted to conduct actual interviews. The certification process involves completing two paired practice interviews, orally answering the 6-8 most frequently asked questions, completing </w:t>
      </w:r>
      <w:r w:rsidR="004807E9">
        <w:rPr>
          <w:rFonts w:ascii="Times New Roman" w:eastAsia="Times New Roman" w:hAnsi="Times New Roman" w:cs="Times New Roman"/>
          <w:sz w:val="24"/>
          <w:szCs w:val="24"/>
        </w:rPr>
        <w:t>a</w:t>
      </w:r>
      <w:r w:rsidRPr="00A46E5B">
        <w:rPr>
          <w:rFonts w:ascii="Times New Roman" w:eastAsia="Times New Roman" w:hAnsi="Times New Roman" w:cs="Times New Roman"/>
          <w:sz w:val="24"/>
          <w:szCs w:val="24"/>
        </w:rPr>
        <w:t xml:space="preserve"> written quizzes covering the distress protocol, refusal avoidance, and an overview of the study. </w:t>
      </w:r>
    </w:p>
    <w:p w:rsidR="00A46E5B" w:rsidRPr="00A46E5B" w:rsidRDefault="00A46E5B" w:rsidP="00A46E5B">
      <w:pPr>
        <w:spacing w:after="0" w:line="240" w:lineRule="auto"/>
        <w:rPr>
          <w:rFonts w:ascii="Times New Roman" w:eastAsia="Times New Roman" w:hAnsi="Times New Roman" w:cs="Times New Roman"/>
          <w:sz w:val="24"/>
          <w:szCs w:val="24"/>
        </w:rPr>
      </w:pPr>
    </w:p>
    <w:p w:rsidR="00A46E5B" w:rsidRPr="00A46E5B" w:rsidRDefault="00A46E5B" w:rsidP="00A46E5B">
      <w:pPr>
        <w:autoSpaceDE w:val="0"/>
        <w:autoSpaceDN w:val="0"/>
        <w:adjustRightInd w:val="0"/>
        <w:spacing w:after="0" w:line="240" w:lineRule="auto"/>
        <w:rPr>
          <w:rFonts w:ascii="Times New Roman" w:eastAsia="Times New Roman" w:hAnsi="Times New Roman" w:cs="Times New Roman"/>
          <w:sz w:val="24"/>
          <w:szCs w:val="24"/>
        </w:rPr>
      </w:pPr>
      <w:r w:rsidRPr="00A46E5B">
        <w:rPr>
          <w:rFonts w:ascii="Times New Roman" w:eastAsia="Times New Roman" w:hAnsi="Times New Roman" w:cs="Times New Roman"/>
          <w:sz w:val="24"/>
          <w:szCs w:val="24"/>
        </w:rPr>
        <w:t xml:space="preserve">While participation in surveys is typically not distressful, it is important for researchers to anticipate potential respondent reactions to the questions being asked and to minimize any adverse impact to the fullest extent possible. Although distress is unlikely, both telephone interviewers and supervisors are trained in the distress protocol appropriate for this study.  </w:t>
      </w:r>
    </w:p>
    <w:p w:rsidR="00A46E5B" w:rsidRPr="00A46E5B" w:rsidRDefault="00A46E5B" w:rsidP="00A46E5B">
      <w:pPr>
        <w:spacing w:after="0" w:line="240" w:lineRule="auto"/>
        <w:rPr>
          <w:rFonts w:ascii="Times New Roman" w:eastAsia="Times New Roman" w:hAnsi="Times New Roman" w:cs="Times New Roman"/>
          <w:sz w:val="24"/>
          <w:szCs w:val="24"/>
        </w:rPr>
      </w:pPr>
      <w:r w:rsidRPr="00A46E5B">
        <w:rPr>
          <w:rFonts w:ascii="Times New Roman" w:eastAsia="Times New Roman" w:hAnsi="Times New Roman" w:cs="Times New Roman"/>
          <w:sz w:val="24"/>
          <w:szCs w:val="24"/>
        </w:rPr>
        <w:t xml:space="preserve">The distress protocol includes step-by-step instructions on handling different types of distress. Interviewers are properly trained with </w:t>
      </w:r>
      <w:r w:rsidR="000A09E4" w:rsidRPr="00A46E5B">
        <w:rPr>
          <w:rFonts w:ascii="Times New Roman" w:eastAsia="Times New Roman" w:hAnsi="Times New Roman" w:cs="Times New Roman"/>
          <w:sz w:val="24"/>
          <w:szCs w:val="24"/>
        </w:rPr>
        <w:t>well-established</w:t>
      </w:r>
      <w:r w:rsidRPr="00A46E5B">
        <w:rPr>
          <w:rFonts w:ascii="Times New Roman" w:eastAsia="Times New Roman" w:hAnsi="Times New Roman" w:cs="Times New Roman"/>
          <w:sz w:val="24"/>
          <w:szCs w:val="24"/>
        </w:rPr>
        <w:t xml:space="preserve"> contingency plans, including early termination of the interview if the respondent becomes distressed or concerned for their safety.  The protocol includes instructions on steps to follow for different types of distress: physical, emotional, and unknown.  </w:t>
      </w:r>
    </w:p>
    <w:p w:rsidR="00A46E5B" w:rsidRPr="00A46E5B" w:rsidRDefault="00A46E5B" w:rsidP="00A46E5B">
      <w:pPr>
        <w:spacing w:after="0" w:line="240" w:lineRule="auto"/>
        <w:rPr>
          <w:rFonts w:ascii="Times New Roman" w:eastAsia="Times New Roman" w:hAnsi="Times New Roman" w:cs="Times New Roman"/>
          <w:sz w:val="24"/>
          <w:szCs w:val="24"/>
        </w:rPr>
      </w:pPr>
    </w:p>
    <w:p w:rsidR="00A46E5B" w:rsidRPr="00A46E5B" w:rsidRDefault="00A46E5B" w:rsidP="00A46E5B">
      <w:pPr>
        <w:spacing w:after="0" w:line="240" w:lineRule="auto"/>
        <w:rPr>
          <w:rFonts w:ascii="Times New Roman" w:eastAsia="Times New Roman" w:hAnsi="Times New Roman" w:cs="Times New Roman"/>
          <w:sz w:val="24"/>
          <w:szCs w:val="24"/>
        </w:rPr>
      </w:pPr>
      <w:r w:rsidRPr="00A46E5B">
        <w:rPr>
          <w:rFonts w:ascii="Times New Roman" w:eastAsia="Times New Roman" w:hAnsi="Times New Roman" w:cs="Times New Roman"/>
          <w:sz w:val="24"/>
          <w:szCs w:val="24"/>
        </w:rPr>
        <w:t xml:space="preserve">If a respondent does display distress, either verbally or non-verbally (i.e., crying) the interviewer immediately offers to finish the interview at another time and offers the respondent the telephone numbers for the National Domestic Violence Hotline and The Rape, Abuse, and Incest National Network so that the respondent may obtain services to help alleviate their emotional distress. Similarly, in the unlikely event that a respondent expresses thoughts/intentions of suicide, the </w:t>
      </w:r>
      <w:r w:rsidRPr="00A46E5B">
        <w:rPr>
          <w:rFonts w:ascii="Times New Roman" w:eastAsia="Times New Roman" w:hAnsi="Times New Roman" w:cs="Times New Roman"/>
          <w:sz w:val="24"/>
          <w:szCs w:val="24"/>
        </w:rPr>
        <w:lastRenderedPageBreak/>
        <w:t xml:space="preserve">interviewer stops the interview and encourages the respondent to call the National Suicide Hotline. </w:t>
      </w:r>
    </w:p>
    <w:p w:rsidR="00A46E5B" w:rsidRPr="00A46E5B" w:rsidRDefault="00A46E5B" w:rsidP="00A46E5B">
      <w:pPr>
        <w:spacing w:after="0" w:line="240" w:lineRule="auto"/>
        <w:rPr>
          <w:rFonts w:ascii="Times New Roman" w:eastAsia="Times New Roman" w:hAnsi="Times New Roman" w:cs="Times New Roman"/>
          <w:sz w:val="24"/>
          <w:szCs w:val="24"/>
        </w:rPr>
      </w:pPr>
    </w:p>
    <w:p w:rsidR="00A46E5B" w:rsidRPr="00A46E5B" w:rsidRDefault="00A46E5B" w:rsidP="00A46E5B">
      <w:pPr>
        <w:spacing w:after="0" w:line="240" w:lineRule="auto"/>
        <w:rPr>
          <w:rFonts w:ascii="Times New Roman" w:eastAsia="Times New Roman" w:hAnsi="Times New Roman" w:cs="Times New Roman"/>
          <w:sz w:val="24"/>
          <w:szCs w:val="24"/>
        </w:rPr>
      </w:pPr>
      <w:r w:rsidRPr="004807E9">
        <w:rPr>
          <w:rFonts w:ascii="Times New Roman" w:eastAsia="Times New Roman" w:hAnsi="Times New Roman" w:cs="Times New Roman"/>
          <w:sz w:val="24"/>
          <w:szCs w:val="24"/>
        </w:rPr>
        <w:t>In surveys conducted by NCIP</w:t>
      </w:r>
      <w:r w:rsidR="002504D4" w:rsidRPr="004807E9">
        <w:rPr>
          <w:rFonts w:ascii="Times New Roman" w:eastAsia="Times New Roman" w:hAnsi="Times New Roman" w:cs="Times New Roman"/>
          <w:sz w:val="24"/>
          <w:szCs w:val="24"/>
        </w:rPr>
        <w:t xml:space="preserve">C or by </w:t>
      </w:r>
      <w:proofErr w:type="spellStart"/>
      <w:r w:rsidR="002504D4" w:rsidRPr="004807E9">
        <w:rPr>
          <w:rFonts w:ascii="Times New Roman" w:eastAsia="Times New Roman" w:hAnsi="Times New Roman" w:cs="Times New Roman"/>
          <w:sz w:val="24"/>
          <w:szCs w:val="24"/>
        </w:rPr>
        <w:t>Abt</w:t>
      </w:r>
      <w:proofErr w:type="spellEnd"/>
      <w:r w:rsidR="002504D4" w:rsidRPr="004807E9">
        <w:rPr>
          <w:rFonts w:ascii="Times New Roman" w:eastAsia="Times New Roman" w:hAnsi="Times New Roman" w:cs="Times New Roman"/>
          <w:sz w:val="24"/>
          <w:szCs w:val="24"/>
        </w:rPr>
        <w:t xml:space="preserve"> Associates</w:t>
      </w:r>
      <w:r w:rsidRPr="004807E9">
        <w:rPr>
          <w:rFonts w:ascii="Times New Roman" w:eastAsia="Times New Roman" w:hAnsi="Times New Roman" w:cs="Times New Roman"/>
          <w:sz w:val="24"/>
          <w:szCs w:val="24"/>
        </w:rPr>
        <w:t xml:space="preserve"> there have been no instances where interviewers actually had to transfer respondents to 911. In the extremely</w:t>
      </w:r>
      <w:r w:rsidRPr="00A46E5B">
        <w:rPr>
          <w:rFonts w:ascii="Times New Roman" w:eastAsia="Times New Roman" w:hAnsi="Times New Roman" w:cs="Times New Roman"/>
          <w:sz w:val="24"/>
          <w:szCs w:val="24"/>
        </w:rPr>
        <w:t xml:space="preserve"> unlikely event that a respondent is in immediate physical danger, the interviewer will advise the respondent to hang up and dial 911 for immediate police assistance. If the respondent specifically asks the interviewer to call 911, the call will be transferred directly and the interviewer will then hang up.  The supervisor will then record the details of the event, and relay them to a project staff member as soon as possible.  The project staff member will evaluate any events as they are reported, and relay them to the project director and CDC/NICPC staff as soon as possible.  </w:t>
      </w:r>
    </w:p>
    <w:p w:rsidR="00A46E5B" w:rsidRPr="00A46E5B" w:rsidRDefault="00A46E5B" w:rsidP="00A46E5B">
      <w:pPr>
        <w:spacing w:after="0" w:line="240" w:lineRule="auto"/>
        <w:rPr>
          <w:rFonts w:ascii="Times New Roman" w:eastAsia="Times New Roman" w:hAnsi="Times New Roman" w:cs="Times New Roman"/>
          <w:sz w:val="24"/>
          <w:szCs w:val="24"/>
        </w:rPr>
      </w:pPr>
    </w:p>
    <w:p w:rsidR="00A46E5B" w:rsidRPr="00A46E5B" w:rsidRDefault="00A46E5B" w:rsidP="00A46E5B">
      <w:pPr>
        <w:spacing w:after="0" w:line="240" w:lineRule="auto"/>
        <w:rPr>
          <w:rFonts w:ascii="Times New Roman" w:eastAsia="Times New Roman" w:hAnsi="Times New Roman" w:cs="Times New Roman"/>
          <w:sz w:val="24"/>
          <w:szCs w:val="24"/>
        </w:rPr>
      </w:pPr>
      <w:r w:rsidRPr="00A46E5B">
        <w:rPr>
          <w:rFonts w:ascii="Times New Roman" w:eastAsia="Times New Roman" w:hAnsi="Times New Roman" w:cs="Times New Roman"/>
          <w:sz w:val="24"/>
          <w:szCs w:val="24"/>
        </w:rPr>
        <w:t>Resource information will also be provided for participants to access for assistance in coping with traumatic and violent events.  These measures have been recommended in the literature (</w:t>
      </w:r>
      <w:proofErr w:type="spellStart"/>
      <w:r w:rsidRPr="00A46E5B">
        <w:rPr>
          <w:rFonts w:ascii="Times New Roman" w:eastAsia="Times New Roman" w:hAnsi="Times New Roman" w:cs="Times New Roman"/>
          <w:sz w:val="24"/>
          <w:szCs w:val="24"/>
        </w:rPr>
        <w:t>Gondolf</w:t>
      </w:r>
      <w:proofErr w:type="spellEnd"/>
      <w:r w:rsidRPr="00A46E5B">
        <w:rPr>
          <w:rFonts w:ascii="Times New Roman" w:eastAsia="Times New Roman" w:hAnsi="Times New Roman" w:cs="Times New Roman"/>
          <w:sz w:val="24"/>
          <w:szCs w:val="24"/>
        </w:rPr>
        <w:t xml:space="preserve"> &amp; Heckert, 2003; Johnson, 1996; </w:t>
      </w:r>
      <w:proofErr w:type="spellStart"/>
      <w:r w:rsidRPr="00A46E5B">
        <w:rPr>
          <w:rFonts w:ascii="Times New Roman" w:eastAsia="Times New Roman" w:hAnsi="Times New Roman" w:cs="Times New Roman"/>
          <w:sz w:val="24"/>
          <w:szCs w:val="24"/>
        </w:rPr>
        <w:t>Tjaden</w:t>
      </w:r>
      <w:proofErr w:type="spellEnd"/>
      <w:r w:rsidRPr="00A46E5B">
        <w:rPr>
          <w:rFonts w:ascii="Times New Roman" w:eastAsia="Times New Roman" w:hAnsi="Times New Roman" w:cs="Times New Roman"/>
          <w:sz w:val="24"/>
          <w:szCs w:val="24"/>
        </w:rPr>
        <w:t xml:space="preserve"> and </w:t>
      </w:r>
      <w:proofErr w:type="spellStart"/>
      <w:r w:rsidRPr="00A46E5B">
        <w:rPr>
          <w:rFonts w:ascii="Times New Roman" w:eastAsia="Times New Roman" w:hAnsi="Times New Roman" w:cs="Times New Roman"/>
          <w:sz w:val="24"/>
          <w:szCs w:val="24"/>
        </w:rPr>
        <w:t>Thoennes</w:t>
      </w:r>
      <w:proofErr w:type="spellEnd"/>
      <w:r w:rsidRPr="00A46E5B">
        <w:rPr>
          <w:rFonts w:ascii="Times New Roman" w:eastAsia="Times New Roman" w:hAnsi="Times New Roman" w:cs="Times New Roman"/>
          <w:sz w:val="24"/>
          <w:szCs w:val="24"/>
        </w:rPr>
        <w:t xml:space="preserve">, 2000; Sullivan &amp; Cain, 2004; Weisz et al., 2000) and have been consistently used in NCIPC’s previous studies, including ICARIS-2 and the SIPV Pilot Survey.     </w:t>
      </w:r>
    </w:p>
    <w:p w:rsidR="00A46E5B" w:rsidRPr="00A46E5B" w:rsidRDefault="00A46E5B" w:rsidP="00A46E5B">
      <w:pPr>
        <w:spacing w:after="0" w:line="240" w:lineRule="auto"/>
        <w:rPr>
          <w:rFonts w:ascii="Times New Roman" w:eastAsia="Times New Roman" w:hAnsi="Times New Roman" w:cs="Times New Roman"/>
          <w:sz w:val="24"/>
          <w:szCs w:val="24"/>
        </w:rPr>
      </w:pPr>
    </w:p>
    <w:p w:rsidR="00A46E5B" w:rsidRPr="00A46E5B" w:rsidRDefault="00A46E5B" w:rsidP="00A46E5B">
      <w:pPr>
        <w:spacing w:after="0" w:line="240" w:lineRule="auto"/>
        <w:rPr>
          <w:rFonts w:ascii="Times New Roman" w:eastAsia="Times New Roman" w:hAnsi="Times New Roman" w:cs="Times New Roman"/>
          <w:sz w:val="24"/>
          <w:szCs w:val="24"/>
        </w:rPr>
      </w:pPr>
      <w:r w:rsidRPr="00A46E5B">
        <w:rPr>
          <w:rFonts w:ascii="Times New Roman" w:eastAsia="Times New Roman" w:hAnsi="Times New Roman" w:cs="Times New Roman"/>
          <w:sz w:val="24"/>
          <w:szCs w:val="24"/>
        </w:rPr>
        <w:t>Throughout data collection, interviewers are monitored to check the quality of their work and to identify areas needing more training or clarification. Silent audio and video monitoring of interviewers take place throughout data collection.  Approximately 10% of all interviewing time are observed.  Interviewers are scored on their performance during these sessions, which are unknown to the interviewer at the time of administration, and are given written and verbal feedback on their performance. This process allows the identification of any individual interviewer performance issues, as well as larger issues that might affect the data collection.  The information obtained is then used as a teaching tool for other interviewers, as appropriate.</w:t>
      </w:r>
    </w:p>
    <w:p w:rsidR="00A46E5B" w:rsidRPr="00A46E5B" w:rsidRDefault="00A46E5B" w:rsidP="00A46E5B">
      <w:pPr>
        <w:spacing w:after="0" w:line="240" w:lineRule="auto"/>
        <w:ind w:firstLine="360"/>
        <w:rPr>
          <w:rFonts w:ascii="Times New Roman" w:eastAsia="Times New Roman" w:hAnsi="Times New Roman" w:cs="Times New Roman"/>
          <w:sz w:val="24"/>
          <w:szCs w:val="24"/>
        </w:rPr>
      </w:pPr>
    </w:p>
    <w:p w:rsidR="00A46E5B" w:rsidRPr="00A46E5B" w:rsidRDefault="00A46E5B" w:rsidP="00A46E5B">
      <w:pPr>
        <w:spacing w:after="0" w:line="240" w:lineRule="auto"/>
        <w:rPr>
          <w:rFonts w:ascii="Times New Roman" w:eastAsia="Times New Roman" w:hAnsi="Times New Roman" w:cs="Times New Roman"/>
          <w:sz w:val="24"/>
          <w:szCs w:val="24"/>
        </w:rPr>
      </w:pPr>
    </w:p>
    <w:p w:rsidR="00A46E5B" w:rsidRPr="00A46E5B" w:rsidRDefault="00A46E5B" w:rsidP="00A46E5B">
      <w:pPr>
        <w:spacing w:after="0" w:line="240" w:lineRule="auto"/>
        <w:rPr>
          <w:rFonts w:ascii="Times New Roman" w:eastAsia="Times New Roman" w:hAnsi="Times New Roman" w:cs="Times New Roman"/>
          <w:sz w:val="24"/>
          <w:szCs w:val="24"/>
        </w:rPr>
      </w:pPr>
      <w:r w:rsidRPr="00A46E5B">
        <w:rPr>
          <w:rFonts w:ascii="Times New Roman" w:eastAsia="Times New Roman" w:hAnsi="Times New Roman" w:cs="Times New Roman"/>
          <w:sz w:val="24"/>
          <w:szCs w:val="24"/>
        </w:rPr>
        <w:t>B.2.</w:t>
      </w:r>
      <w:r w:rsidR="004807E9">
        <w:rPr>
          <w:rFonts w:ascii="Times New Roman" w:eastAsia="Times New Roman" w:hAnsi="Times New Roman" w:cs="Times New Roman"/>
          <w:sz w:val="24"/>
          <w:szCs w:val="24"/>
        </w:rPr>
        <w:t>b</w:t>
      </w:r>
      <w:r w:rsidRPr="00A46E5B">
        <w:rPr>
          <w:rFonts w:ascii="Times New Roman" w:eastAsia="Times New Roman" w:hAnsi="Times New Roman" w:cs="Times New Roman"/>
          <w:sz w:val="24"/>
          <w:szCs w:val="24"/>
        </w:rPr>
        <w:t>)</w:t>
      </w:r>
      <w:r w:rsidRPr="00A46E5B">
        <w:rPr>
          <w:rFonts w:ascii="Times New Roman" w:eastAsia="Times New Roman" w:hAnsi="Times New Roman" w:cs="Times New Roman"/>
          <w:sz w:val="24"/>
          <w:szCs w:val="24"/>
        </w:rPr>
        <w:tab/>
        <w:t xml:space="preserve"> </w:t>
      </w:r>
    </w:p>
    <w:p w:rsidR="00277939" w:rsidRDefault="00277939" w:rsidP="00A46E5B">
      <w:pPr>
        <w:spacing w:after="0" w:line="240" w:lineRule="auto"/>
        <w:rPr>
          <w:rFonts w:ascii="Times New Roman" w:eastAsia="Times New Roman" w:hAnsi="Times New Roman" w:cs="Times New Roman"/>
          <w:sz w:val="24"/>
          <w:szCs w:val="24"/>
        </w:rPr>
      </w:pPr>
    </w:p>
    <w:p w:rsidR="00A46E5B" w:rsidRPr="00A46E5B" w:rsidRDefault="00A46E5B" w:rsidP="00A46E5B">
      <w:pPr>
        <w:spacing w:after="0" w:line="240" w:lineRule="auto"/>
        <w:rPr>
          <w:rFonts w:ascii="Times New Roman" w:eastAsia="Times New Roman" w:hAnsi="Times New Roman" w:cs="Times New Roman"/>
          <w:sz w:val="24"/>
          <w:szCs w:val="24"/>
        </w:rPr>
      </w:pPr>
    </w:p>
    <w:p w:rsidR="00A46E5B" w:rsidRPr="00A46E5B" w:rsidRDefault="002504D4" w:rsidP="00A46E5B">
      <w:pPr>
        <w:spacing w:after="0" w:line="240" w:lineRule="auto"/>
        <w:rPr>
          <w:rFonts w:ascii="Times New Roman" w:eastAsia="Times New Roman" w:hAnsi="Times New Roman" w:cs="Times New Roman"/>
          <w:sz w:val="24"/>
          <w:szCs w:val="24"/>
        </w:rPr>
      </w:pPr>
      <w:r w:rsidRPr="00A46E5B">
        <w:rPr>
          <w:rFonts w:ascii="Times New Roman" w:eastAsia="Times New Roman" w:hAnsi="Times New Roman" w:cs="Times New Roman"/>
          <w:sz w:val="24"/>
          <w:szCs w:val="24"/>
        </w:rPr>
        <w:t>The survey</w:t>
      </w:r>
      <w:r w:rsidR="00A46E5B" w:rsidRPr="00A46E5B">
        <w:rPr>
          <w:rFonts w:ascii="Times New Roman" w:eastAsia="Times New Roman" w:hAnsi="Times New Roman" w:cs="Times New Roman"/>
          <w:sz w:val="24"/>
          <w:szCs w:val="24"/>
        </w:rPr>
        <w:t xml:space="preserve"> has been translated into Spanish.  To ensure accuracy and usability of the Spanish versions of survey instrument, several steps have been taken.  A translator translates the documents into Spanish and another translator translates the instruments back into English to ensure that all study materials were properly translated and that the meaning of the questions has been preserved.  Both the letter and survey have been written in language that is commonly understood; to ensure that people of different Hispanic backgrounds can understand the Spanish versions, a third translator has reviewed the study instruments. </w:t>
      </w:r>
    </w:p>
    <w:p w:rsidR="00A46E5B" w:rsidRPr="00A46E5B" w:rsidRDefault="00A46E5B" w:rsidP="00A46E5B">
      <w:pPr>
        <w:spacing w:after="0" w:line="240" w:lineRule="auto"/>
        <w:rPr>
          <w:rFonts w:ascii="Times New Roman" w:eastAsia="Times New Roman" w:hAnsi="Times New Roman" w:cs="Times New Roman"/>
          <w:sz w:val="24"/>
          <w:szCs w:val="24"/>
        </w:rPr>
      </w:pPr>
    </w:p>
    <w:p w:rsidR="00A46E5B" w:rsidRPr="00A46E5B" w:rsidRDefault="00A46E5B" w:rsidP="00A46E5B">
      <w:pPr>
        <w:spacing w:after="0" w:line="240" w:lineRule="auto"/>
        <w:rPr>
          <w:rFonts w:ascii="Times New Roman" w:eastAsia="Times New Roman" w:hAnsi="Times New Roman" w:cs="Times New Roman"/>
          <w:sz w:val="24"/>
          <w:szCs w:val="24"/>
        </w:rPr>
      </w:pPr>
      <w:r w:rsidRPr="00A46E5B">
        <w:rPr>
          <w:rFonts w:ascii="Times New Roman" w:eastAsia="Times New Roman" w:hAnsi="Times New Roman" w:cs="Times New Roman"/>
          <w:sz w:val="24"/>
          <w:szCs w:val="24"/>
        </w:rPr>
        <w:t>If it is determined that the respondent speaks Spanish and not English, a bilingual interviewer will continue with the introductory script, respondent selection, oral consent, and survey administration.</w:t>
      </w:r>
    </w:p>
    <w:p w:rsidR="00A46E5B" w:rsidRPr="00A46E5B" w:rsidRDefault="00A46E5B" w:rsidP="00A46E5B">
      <w:pPr>
        <w:autoSpaceDE w:val="0"/>
        <w:autoSpaceDN w:val="0"/>
        <w:adjustRightInd w:val="0"/>
        <w:spacing w:after="0" w:line="240" w:lineRule="auto"/>
        <w:outlineLvl w:val="2"/>
        <w:rPr>
          <w:rFonts w:ascii="Times New Roman" w:eastAsia="Times New Roman" w:hAnsi="Times New Roman" w:cs="Times New Roman"/>
          <w:sz w:val="24"/>
          <w:szCs w:val="24"/>
        </w:rPr>
      </w:pPr>
    </w:p>
    <w:p w:rsidR="00A46E5B" w:rsidRPr="00A46E5B" w:rsidRDefault="00A46E5B" w:rsidP="00A46E5B">
      <w:pPr>
        <w:autoSpaceDE w:val="0"/>
        <w:autoSpaceDN w:val="0"/>
        <w:adjustRightInd w:val="0"/>
        <w:spacing w:after="0" w:line="240" w:lineRule="auto"/>
        <w:outlineLvl w:val="2"/>
        <w:rPr>
          <w:rFonts w:ascii="Times New Roman" w:eastAsia="Times New Roman" w:hAnsi="Times New Roman" w:cs="Times New Roman"/>
          <w:sz w:val="24"/>
          <w:szCs w:val="24"/>
          <w:u w:val="single"/>
        </w:rPr>
      </w:pPr>
      <w:r w:rsidRPr="00A46E5B">
        <w:rPr>
          <w:rFonts w:ascii="Times New Roman" w:eastAsia="Times New Roman" w:hAnsi="Times New Roman" w:cs="Times New Roman"/>
          <w:sz w:val="24"/>
          <w:szCs w:val="24"/>
        </w:rPr>
        <w:br w:type="page"/>
      </w:r>
      <w:r w:rsidR="00111C75">
        <w:rPr>
          <w:rFonts w:ascii="Times New Roman" w:eastAsia="Times New Roman" w:hAnsi="Times New Roman" w:cs="Times New Roman"/>
          <w:sz w:val="24"/>
          <w:szCs w:val="24"/>
        </w:rPr>
        <w:lastRenderedPageBreak/>
        <w:t>B.2.c</w:t>
      </w:r>
      <w:r w:rsidRPr="00A46E5B">
        <w:rPr>
          <w:rFonts w:ascii="Times New Roman" w:eastAsia="Times New Roman" w:hAnsi="Times New Roman" w:cs="Times New Roman"/>
          <w:sz w:val="24"/>
          <w:szCs w:val="24"/>
        </w:rPr>
        <w:t xml:space="preserve">) </w:t>
      </w:r>
      <w:r w:rsidRPr="00A46E5B">
        <w:rPr>
          <w:rFonts w:ascii="Times New Roman" w:eastAsia="Times New Roman" w:hAnsi="Times New Roman" w:cs="Times New Roman"/>
          <w:sz w:val="24"/>
          <w:szCs w:val="24"/>
        </w:rPr>
        <w:tab/>
      </w:r>
    </w:p>
    <w:p w:rsidR="00A46E5B" w:rsidRPr="00A46E5B" w:rsidRDefault="00A46E5B" w:rsidP="00A46E5B">
      <w:pPr>
        <w:autoSpaceDE w:val="0"/>
        <w:autoSpaceDN w:val="0"/>
        <w:adjustRightInd w:val="0"/>
        <w:spacing w:after="0" w:line="240" w:lineRule="auto"/>
        <w:outlineLvl w:val="2"/>
        <w:rPr>
          <w:rFonts w:ascii="Times New Roman" w:eastAsia="Times New Roman" w:hAnsi="Times New Roman" w:cs="Times New Roman"/>
          <w:sz w:val="24"/>
          <w:szCs w:val="24"/>
          <w:u w:val="single"/>
        </w:rPr>
      </w:pPr>
    </w:p>
    <w:p w:rsidR="00A46E5B" w:rsidRPr="00A46E5B" w:rsidRDefault="00A46E5B" w:rsidP="00A46E5B">
      <w:pPr>
        <w:autoSpaceDE w:val="0"/>
        <w:autoSpaceDN w:val="0"/>
        <w:adjustRightInd w:val="0"/>
        <w:spacing w:after="0" w:line="240" w:lineRule="auto"/>
        <w:outlineLvl w:val="2"/>
        <w:rPr>
          <w:rFonts w:ascii="Times New Roman" w:eastAsia="Times New Roman" w:hAnsi="Times New Roman" w:cs="Times New Roman"/>
          <w:color w:val="000000"/>
          <w:sz w:val="24"/>
          <w:szCs w:val="24"/>
        </w:rPr>
      </w:pPr>
      <w:r w:rsidRPr="00A46E5B">
        <w:rPr>
          <w:rFonts w:ascii="Times New Roman" w:eastAsia="Times New Roman" w:hAnsi="Times New Roman" w:cs="Times New Roman"/>
          <w:color w:val="000000"/>
          <w:sz w:val="24"/>
          <w:szCs w:val="24"/>
        </w:rPr>
        <w:t xml:space="preserve">All estimates are weighted to account for the stratified dual-frame sample design, multiple phases, and additional post-survey adjustments for coverage and nonresponse.  The latest National Health Interview Survey data and reported estimates are used to adjust selection weights in order to combine the landline and cell phone samples, to inform the relative size of each sampling frame and the demographic composition within each frame.  Census estimated totals are used to adjust the combined sample to </w:t>
      </w:r>
      <w:smartTag w:uri="urn:schemas-microsoft-com:office:smarttags" w:element="place">
        <w:smartTag w:uri="urn:schemas-microsoft-com:office:smarttags" w:element="country-region">
          <w:r w:rsidRPr="00A46E5B">
            <w:rPr>
              <w:rFonts w:ascii="Times New Roman" w:eastAsia="Times New Roman" w:hAnsi="Times New Roman" w:cs="Times New Roman"/>
              <w:color w:val="000000"/>
              <w:sz w:val="24"/>
              <w:szCs w:val="24"/>
            </w:rPr>
            <w:t>U.S.</w:t>
          </w:r>
        </w:smartTag>
      </w:smartTag>
      <w:r w:rsidRPr="00A46E5B">
        <w:rPr>
          <w:rFonts w:ascii="Times New Roman" w:eastAsia="Times New Roman" w:hAnsi="Times New Roman" w:cs="Times New Roman"/>
          <w:color w:val="000000"/>
          <w:sz w:val="24"/>
          <w:szCs w:val="24"/>
        </w:rPr>
        <w:t xml:space="preserve"> adult population.</w:t>
      </w:r>
    </w:p>
    <w:p w:rsidR="00A46E5B" w:rsidRPr="00A46E5B" w:rsidRDefault="00A46E5B" w:rsidP="00A46E5B">
      <w:pPr>
        <w:autoSpaceDE w:val="0"/>
        <w:autoSpaceDN w:val="0"/>
        <w:adjustRightInd w:val="0"/>
        <w:spacing w:after="0" w:line="240" w:lineRule="auto"/>
        <w:outlineLvl w:val="2"/>
        <w:rPr>
          <w:rFonts w:ascii="Times New Roman" w:eastAsia="Times New Roman" w:hAnsi="Times New Roman" w:cs="Times New Roman"/>
          <w:color w:val="000000"/>
          <w:sz w:val="24"/>
          <w:szCs w:val="24"/>
        </w:rPr>
      </w:pPr>
    </w:p>
    <w:p w:rsidR="00A46E5B" w:rsidRPr="00A46E5B" w:rsidRDefault="00A46E5B" w:rsidP="00A46E5B">
      <w:pPr>
        <w:autoSpaceDE w:val="0"/>
        <w:autoSpaceDN w:val="0"/>
        <w:adjustRightInd w:val="0"/>
        <w:spacing w:after="0" w:line="240" w:lineRule="auto"/>
        <w:outlineLvl w:val="2"/>
        <w:rPr>
          <w:rFonts w:ascii="Times New Roman" w:eastAsia="Times New Roman" w:hAnsi="Times New Roman" w:cs="Times New Roman"/>
          <w:color w:val="000000"/>
          <w:sz w:val="24"/>
          <w:szCs w:val="24"/>
        </w:rPr>
      </w:pPr>
      <w:r w:rsidRPr="00A46E5B">
        <w:rPr>
          <w:rFonts w:ascii="Times New Roman" w:eastAsia="Times New Roman" w:hAnsi="Times New Roman" w:cs="Times New Roman"/>
          <w:color w:val="000000"/>
          <w:sz w:val="24"/>
          <w:szCs w:val="24"/>
        </w:rPr>
        <w:t>The variance of survey estimates are computed using statistical software designed for survey data analyses (e.g., SAS and SUDAAN).  These procedures, such as CROSSTAB in SUDAAN, take into account the complex survey design and unequal weighting, and the option for Taylor Series Linearization for estimating variances of proportions are used.</w:t>
      </w:r>
    </w:p>
    <w:p w:rsidR="00A46E5B" w:rsidRPr="00A46E5B" w:rsidRDefault="00A46E5B" w:rsidP="00A46E5B">
      <w:pPr>
        <w:spacing w:after="0" w:line="240" w:lineRule="auto"/>
        <w:outlineLvl w:val="1"/>
        <w:rPr>
          <w:rFonts w:ascii="Times New Roman" w:eastAsia="Times New Roman" w:hAnsi="Times New Roman" w:cs="Times New Roman"/>
          <w:b/>
          <w:bCs/>
          <w:sz w:val="24"/>
          <w:szCs w:val="24"/>
        </w:rPr>
      </w:pPr>
      <w:r w:rsidRPr="00A46E5B">
        <w:rPr>
          <w:rFonts w:ascii="Times New Roman" w:eastAsia="Times New Roman" w:hAnsi="Times New Roman" w:cs="Times New Roman"/>
          <w:b/>
          <w:bCs/>
          <w:sz w:val="24"/>
          <w:szCs w:val="24"/>
        </w:rPr>
        <w:tab/>
      </w:r>
    </w:p>
    <w:p w:rsidR="00A46E5B" w:rsidRPr="00A46E5B" w:rsidRDefault="00A46E5B" w:rsidP="00A46E5B">
      <w:pPr>
        <w:spacing w:after="0" w:line="240" w:lineRule="auto"/>
        <w:outlineLvl w:val="1"/>
        <w:rPr>
          <w:rFonts w:ascii="Times New Roman" w:eastAsia="Times New Roman" w:hAnsi="Times New Roman" w:cs="Times New Roman"/>
          <w:b/>
          <w:bCs/>
          <w:sz w:val="24"/>
          <w:szCs w:val="24"/>
        </w:rPr>
      </w:pPr>
      <w:r w:rsidRPr="00A46E5B">
        <w:rPr>
          <w:rFonts w:ascii="Times New Roman" w:eastAsia="Times New Roman" w:hAnsi="Times New Roman" w:cs="Times New Roman"/>
          <w:b/>
          <w:bCs/>
          <w:sz w:val="24"/>
          <w:szCs w:val="24"/>
        </w:rPr>
        <w:t xml:space="preserve">B.3. Methods to Maximize Response Rates and Deal with Nonresponse </w:t>
      </w:r>
    </w:p>
    <w:p w:rsidR="00A46E5B" w:rsidRPr="00A46E5B" w:rsidRDefault="00A46E5B" w:rsidP="00A46E5B">
      <w:pPr>
        <w:autoSpaceDE w:val="0"/>
        <w:autoSpaceDN w:val="0"/>
        <w:adjustRightInd w:val="0"/>
        <w:spacing w:after="0" w:line="240" w:lineRule="auto"/>
        <w:outlineLvl w:val="2"/>
        <w:rPr>
          <w:rFonts w:ascii="Times New Roman" w:eastAsia="Times New Roman" w:hAnsi="Times New Roman" w:cs="Times New Roman"/>
          <w:sz w:val="24"/>
          <w:szCs w:val="24"/>
        </w:rPr>
      </w:pPr>
    </w:p>
    <w:p w:rsidR="00A46E5B" w:rsidRPr="00A46E5B" w:rsidRDefault="00A46E5B" w:rsidP="00A46E5B">
      <w:pPr>
        <w:autoSpaceDE w:val="0"/>
        <w:autoSpaceDN w:val="0"/>
        <w:adjustRightInd w:val="0"/>
        <w:spacing w:after="0" w:line="240" w:lineRule="auto"/>
        <w:outlineLvl w:val="2"/>
        <w:rPr>
          <w:rFonts w:ascii="Times New Roman" w:eastAsia="Times New Roman" w:hAnsi="Times New Roman" w:cs="Times New Roman"/>
          <w:sz w:val="24"/>
          <w:szCs w:val="24"/>
        </w:rPr>
      </w:pPr>
    </w:p>
    <w:p w:rsidR="00A46E5B" w:rsidRPr="00B35D2E" w:rsidRDefault="00A46E5B" w:rsidP="00A46E5B">
      <w:pPr>
        <w:autoSpaceDE w:val="0"/>
        <w:autoSpaceDN w:val="0"/>
        <w:adjustRightInd w:val="0"/>
        <w:spacing w:after="0" w:line="240" w:lineRule="auto"/>
        <w:outlineLvl w:val="2"/>
        <w:rPr>
          <w:rFonts w:ascii="Times New Roman" w:eastAsia="Times New Roman" w:hAnsi="Times New Roman" w:cs="Times New Roman"/>
          <w:sz w:val="24"/>
          <w:szCs w:val="24"/>
        </w:rPr>
      </w:pPr>
      <w:r w:rsidRPr="00B35D2E">
        <w:rPr>
          <w:rFonts w:ascii="Times New Roman" w:eastAsia="Times New Roman" w:hAnsi="Times New Roman" w:cs="Times New Roman"/>
          <w:sz w:val="24"/>
          <w:szCs w:val="24"/>
        </w:rPr>
        <w:t>B.3.</w:t>
      </w:r>
      <w:r w:rsidR="00277939" w:rsidRPr="00B35D2E">
        <w:rPr>
          <w:rFonts w:ascii="Times New Roman" w:eastAsia="Times New Roman" w:hAnsi="Times New Roman" w:cs="Times New Roman"/>
          <w:sz w:val="24"/>
          <w:szCs w:val="24"/>
        </w:rPr>
        <w:t>a</w:t>
      </w:r>
      <w:r w:rsidRPr="00B35D2E">
        <w:rPr>
          <w:rFonts w:ascii="Times New Roman" w:eastAsia="Times New Roman" w:hAnsi="Times New Roman" w:cs="Times New Roman"/>
          <w:sz w:val="24"/>
          <w:szCs w:val="24"/>
        </w:rPr>
        <w:t xml:space="preserve">) </w:t>
      </w:r>
      <w:r w:rsidRPr="00B35D2E">
        <w:rPr>
          <w:rFonts w:ascii="Times New Roman" w:eastAsia="Times New Roman" w:hAnsi="Times New Roman" w:cs="Times New Roman"/>
          <w:sz w:val="24"/>
          <w:szCs w:val="24"/>
        </w:rPr>
        <w:tab/>
        <w:t xml:space="preserve"> </w:t>
      </w:r>
    </w:p>
    <w:p w:rsidR="00A46E5B" w:rsidRPr="00D609F9" w:rsidRDefault="00A46E5B" w:rsidP="00A46E5B">
      <w:pPr>
        <w:autoSpaceDE w:val="0"/>
        <w:autoSpaceDN w:val="0"/>
        <w:adjustRightInd w:val="0"/>
        <w:spacing w:after="0" w:line="240" w:lineRule="auto"/>
        <w:outlineLvl w:val="2"/>
        <w:rPr>
          <w:rFonts w:ascii="Times New Roman" w:eastAsia="Times New Roman" w:hAnsi="Times New Roman" w:cs="Times New Roman"/>
          <w:sz w:val="24"/>
          <w:szCs w:val="24"/>
        </w:rPr>
      </w:pPr>
    </w:p>
    <w:p w:rsidR="004844BE" w:rsidRPr="00B35D2E" w:rsidRDefault="007B361B" w:rsidP="004844BE">
      <w:pPr>
        <w:rPr>
          <w:rFonts w:ascii="Times New Roman" w:hAnsi="Times New Roman" w:cs="Times New Roman"/>
          <w:sz w:val="24"/>
          <w:szCs w:val="24"/>
        </w:rPr>
      </w:pPr>
      <w:r w:rsidRPr="00B35D2E">
        <w:rPr>
          <w:rFonts w:ascii="Times New Roman" w:hAnsi="Times New Roman" w:cs="Times New Roman"/>
          <w:sz w:val="24"/>
          <w:szCs w:val="24"/>
        </w:rPr>
        <w:t xml:space="preserve">NISVS uses an </w:t>
      </w:r>
      <w:r w:rsidR="004F60DE" w:rsidRPr="00B35D2E">
        <w:rPr>
          <w:rFonts w:ascii="Times New Roman" w:hAnsi="Times New Roman" w:cs="Times New Roman"/>
          <w:sz w:val="24"/>
          <w:szCs w:val="24"/>
        </w:rPr>
        <w:t xml:space="preserve">incentive </w:t>
      </w:r>
      <w:r w:rsidRPr="00B35D2E">
        <w:rPr>
          <w:rFonts w:ascii="Times New Roman" w:hAnsi="Times New Roman" w:cs="Times New Roman"/>
          <w:sz w:val="24"/>
          <w:szCs w:val="24"/>
        </w:rPr>
        <w:t>plan structure that has been previously approved for several years (2010,</w:t>
      </w:r>
      <w:r w:rsidR="00E56544" w:rsidRPr="00B35D2E">
        <w:rPr>
          <w:rFonts w:ascii="Times New Roman" w:hAnsi="Times New Roman" w:cs="Times New Roman"/>
          <w:sz w:val="24"/>
          <w:szCs w:val="24"/>
        </w:rPr>
        <w:t xml:space="preserve"> 2011 and 2012) of</w:t>
      </w:r>
      <w:r w:rsidRPr="00B35D2E">
        <w:rPr>
          <w:rFonts w:ascii="Times New Roman" w:hAnsi="Times New Roman" w:cs="Times New Roman"/>
          <w:sz w:val="24"/>
          <w:szCs w:val="24"/>
        </w:rPr>
        <w:t xml:space="preserve"> information collections requests (OMB# 0920-0822). </w:t>
      </w:r>
      <w:r w:rsidR="004844BE" w:rsidRPr="00B35D2E">
        <w:rPr>
          <w:rFonts w:ascii="Times New Roman" w:hAnsi="Times New Roman" w:cs="Times New Roman"/>
          <w:sz w:val="24"/>
          <w:szCs w:val="24"/>
        </w:rPr>
        <w:t>The yearly data collection is divided into 4 quarters. In each quarter, Phase 1 data collection is carried out for approximately 12 weeks. During Phase 1, all respondents are offered a $10</w:t>
      </w:r>
      <w:r w:rsidR="004F60DE" w:rsidRPr="00B35D2E">
        <w:rPr>
          <w:rFonts w:ascii="Times New Roman" w:hAnsi="Times New Roman" w:cs="Times New Roman"/>
          <w:sz w:val="24"/>
          <w:szCs w:val="24"/>
        </w:rPr>
        <w:t xml:space="preserve"> incentive </w:t>
      </w:r>
      <w:r w:rsidR="004844BE" w:rsidRPr="00B35D2E">
        <w:rPr>
          <w:rFonts w:ascii="Times New Roman" w:hAnsi="Times New Roman" w:cs="Times New Roman"/>
          <w:sz w:val="24"/>
          <w:szCs w:val="24"/>
        </w:rPr>
        <w:t xml:space="preserve">to complete the survey. </w:t>
      </w:r>
    </w:p>
    <w:p w:rsidR="004844BE" w:rsidRPr="00B35D2E" w:rsidRDefault="004844BE" w:rsidP="004844BE">
      <w:pPr>
        <w:rPr>
          <w:rFonts w:ascii="Times New Roman" w:hAnsi="Times New Roman" w:cs="Times New Roman"/>
          <w:sz w:val="24"/>
          <w:szCs w:val="24"/>
        </w:rPr>
      </w:pPr>
      <w:r w:rsidRPr="00B35D2E">
        <w:rPr>
          <w:rFonts w:ascii="Times New Roman" w:hAnsi="Times New Roman" w:cs="Times New Roman"/>
          <w:sz w:val="24"/>
          <w:szCs w:val="24"/>
        </w:rPr>
        <w:t xml:space="preserve">Upon completion of the first phase a random subsample of non-respondents who did not participate during the main data collection period is drawn (Phase 2). The subsampling rate of all non-respondents for Phase 2 is approximately 0.40. Respondents in Phase 2 are re-contacted and offered </w:t>
      </w:r>
      <w:r w:rsidR="00B35D2E" w:rsidRPr="00B35D2E">
        <w:rPr>
          <w:rFonts w:ascii="Times New Roman" w:hAnsi="Times New Roman" w:cs="Times New Roman"/>
          <w:sz w:val="24"/>
          <w:szCs w:val="24"/>
        </w:rPr>
        <w:t>a higher</w:t>
      </w:r>
      <w:r w:rsidRPr="00B35D2E">
        <w:rPr>
          <w:rFonts w:ascii="Times New Roman" w:hAnsi="Times New Roman" w:cs="Times New Roman"/>
          <w:sz w:val="24"/>
          <w:szCs w:val="24"/>
        </w:rPr>
        <w:t xml:space="preserve"> incentive of $40 to encourage their participation.  The nonresponse phase is described in greater detail in section B.3.c. </w:t>
      </w:r>
    </w:p>
    <w:p w:rsidR="007B361B" w:rsidRPr="00B35D2E" w:rsidRDefault="004844BE" w:rsidP="007B361B">
      <w:pPr>
        <w:rPr>
          <w:rFonts w:ascii="Times New Roman" w:hAnsi="Times New Roman" w:cs="Times New Roman"/>
          <w:sz w:val="24"/>
          <w:szCs w:val="24"/>
        </w:rPr>
      </w:pPr>
      <w:r w:rsidRPr="00B35D2E">
        <w:rPr>
          <w:rFonts w:ascii="Times New Roman" w:hAnsi="Times New Roman" w:cs="Times New Roman"/>
          <w:sz w:val="24"/>
          <w:szCs w:val="24"/>
        </w:rPr>
        <w:t xml:space="preserve">Incentive amounts can impact the amount of data collection effort with higher incentive amounts associated with less effort required to complete the interview. </w:t>
      </w:r>
    </w:p>
    <w:p w:rsidR="007B361B" w:rsidRPr="00B35D2E" w:rsidRDefault="007B361B" w:rsidP="007B361B">
      <w:pPr>
        <w:rPr>
          <w:rFonts w:ascii="Times New Roman" w:hAnsi="Times New Roman" w:cs="Times New Roman"/>
          <w:sz w:val="24"/>
          <w:szCs w:val="24"/>
        </w:rPr>
      </w:pPr>
      <w:r w:rsidRPr="00B35D2E">
        <w:rPr>
          <w:rFonts w:ascii="Times New Roman" w:hAnsi="Times New Roman" w:cs="Times New Roman"/>
          <w:sz w:val="24"/>
          <w:szCs w:val="24"/>
        </w:rPr>
        <w:t xml:space="preserve">In a previous NISVS data collection cycle, respondents in Phase 2 were randomly assigned to receive incentive amounts of either $25 or $40 in order to determine the impact the lower amount could have on the response rate. It was determined that decreasing the amount from $40 to $25, during Phase 2, decreased the response rate by 17% for landlines and 7% for cell phones. It is clear that a decrease in the amount offered not only negatively impacts the response rate but also potentially increases the non-response bias, particularly in the phase of data collection that is specifically designed to decrease bias. </w:t>
      </w:r>
    </w:p>
    <w:p w:rsidR="007B361B" w:rsidRPr="00B35D2E" w:rsidRDefault="007B361B" w:rsidP="007B361B">
      <w:pPr>
        <w:rPr>
          <w:rFonts w:ascii="Times New Roman" w:hAnsi="Times New Roman" w:cs="Times New Roman"/>
          <w:sz w:val="24"/>
          <w:szCs w:val="24"/>
        </w:rPr>
      </w:pPr>
    </w:p>
    <w:p w:rsidR="004844BE" w:rsidRPr="00B35D2E" w:rsidRDefault="007B361B" w:rsidP="004844BE">
      <w:pPr>
        <w:rPr>
          <w:rFonts w:ascii="Times New Roman" w:hAnsi="Times New Roman" w:cs="Times New Roman"/>
          <w:sz w:val="24"/>
          <w:szCs w:val="24"/>
        </w:rPr>
      </w:pPr>
      <w:r w:rsidRPr="00B35D2E">
        <w:rPr>
          <w:rFonts w:ascii="Times New Roman" w:hAnsi="Times New Roman" w:cs="Times New Roman"/>
          <w:sz w:val="24"/>
          <w:szCs w:val="24"/>
        </w:rPr>
        <w:lastRenderedPageBreak/>
        <w:t xml:space="preserve">NISVS also contains a series of sensitive questions regarding respondent’s victimization experiences of sexual violence, intimate partner violence and stalking throughout their lifetime. Given the sensitive nature of these topics and the difficulty of obtaining acceptable response rates in a Random Digit Dial (RDD) telephone surveys, a substantially higher incentive is required in an attempt to reduce non-response bias and to increase the response rate. </w:t>
      </w:r>
    </w:p>
    <w:p w:rsidR="004844BE" w:rsidRPr="00B35D2E" w:rsidRDefault="004844BE" w:rsidP="00A46E5B">
      <w:pPr>
        <w:autoSpaceDE w:val="0"/>
        <w:autoSpaceDN w:val="0"/>
        <w:adjustRightInd w:val="0"/>
        <w:spacing w:after="0" w:line="240" w:lineRule="auto"/>
        <w:outlineLvl w:val="2"/>
        <w:rPr>
          <w:rFonts w:ascii="Times New Roman" w:eastAsia="Times New Roman" w:hAnsi="Times New Roman" w:cs="Times New Roman"/>
          <w:sz w:val="24"/>
          <w:szCs w:val="24"/>
        </w:rPr>
      </w:pPr>
    </w:p>
    <w:p w:rsidR="004844BE" w:rsidRPr="00B35D2E" w:rsidRDefault="00A46E5B" w:rsidP="00A46E5B">
      <w:pPr>
        <w:autoSpaceDE w:val="0"/>
        <w:autoSpaceDN w:val="0"/>
        <w:adjustRightInd w:val="0"/>
        <w:spacing w:after="0" w:line="240" w:lineRule="auto"/>
        <w:outlineLvl w:val="2"/>
        <w:rPr>
          <w:rFonts w:ascii="Times New Roman" w:eastAsia="Times New Roman" w:hAnsi="Times New Roman" w:cs="Times New Roman"/>
          <w:sz w:val="24"/>
          <w:szCs w:val="24"/>
        </w:rPr>
      </w:pPr>
      <w:r w:rsidRPr="00B35D2E">
        <w:rPr>
          <w:rFonts w:ascii="Times New Roman" w:eastAsia="Times New Roman" w:hAnsi="Times New Roman" w:cs="Times New Roman"/>
          <w:sz w:val="24"/>
          <w:szCs w:val="24"/>
        </w:rPr>
        <w:t xml:space="preserve">Upon completion of the survey, respondents may choose to receive </w:t>
      </w:r>
      <w:r w:rsidR="004844BE" w:rsidRPr="00B35D2E">
        <w:rPr>
          <w:rFonts w:ascii="Times New Roman" w:eastAsia="Times New Roman" w:hAnsi="Times New Roman" w:cs="Times New Roman"/>
          <w:sz w:val="24"/>
          <w:szCs w:val="24"/>
        </w:rPr>
        <w:t xml:space="preserve">the </w:t>
      </w:r>
      <w:r w:rsidRPr="00B35D2E">
        <w:rPr>
          <w:rFonts w:ascii="Times New Roman" w:eastAsia="Times New Roman" w:hAnsi="Times New Roman" w:cs="Times New Roman"/>
          <w:sz w:val="24"/>
          <w:szCs w:val="24"/>
        </w:rPr>
        <w:t xml:space="preserve">incentive or to have a similar contribution sent to the United Way.  Offering an incentive/donation helps gain cooperation from a larger proportion of the sample as well as compensates respondents on cell phones for the air time used. Promised incentives have been found to be an effective means of increasing response rates in RDD surveys (e.g., Cantor, Wang, and </w:t>
      </w:r>
      <w:proofErr w:type="spellStart"/>
      <w:r w:rsidRPr="00B35D2E">
        <w:rPr>
          <w:rFonts w:ascii="Times New Roman" w:eastAsia="Times New Roman" w:hAnsi="Times New Roman" w:cs="Times New Roman"/>
          <w:sz w:val="24"/>
          <w:szCs w:val="24"/>
        </w:rPr>
        <w:t>Abi</w:t>
      </w:r>
      <w:proofErr w:type="spellEnd"/>
      <w:r w:rsidRPr="00B35D2E">
        <w:rPr>
          <w:rFonts w:ascii="Times New Roman" w:eastAsia="Times New Roman" w:hAnsi="Times New Roman" w:cs="Times New Roman"/>
          <w:sz w:val="24"/>
          <w:szCs w:val="24"/>
        </w:rPr>
        <w:t xml:space="preserve">-Habib 2003) and reducing nonresponse bias by gaining cooperation from those less interested in the topic (e.g., Groves et al. 2006; Groves, Singer, and Corning 2000). </w:t>
      </w:r>
    </w:p>
    <w:p w:rsidR="004844BE" w:rsidRPr="00B35D2E" w:rsidRDefault="004844BE" w:rsidP="00A46E5B">
      <w:pPr>
        <w:autoSpaceDE w:val="0"/>
        <w:autoSpaceDN w:val="0"/>
        <w:adjustRightInd w:val="0"/>
        <w:spacing w:after="0" w:line="240" w:lineRule="auto"/>
        <w:outlineLvl w:val="2"/>
        <w:rPr>
          <w:rFonts w:ascii="Times New Roman" w:eastAsia="Times New Roman" w:hAnsi="Times New Roman" w:cs="Times New Roman"/>
          <w:sz w:val="24"/>
          <w:szCs w:val="24"/>
        </w:rPr>
      </w:pPr>
    </w:p>
    <w:p w:rsidR="00A46E5B" w:rsidRPr="00B35D2E" w:rsidRDefault="004844BE" w:rsidP="00A46E5B">
      <w:pPr>
        <w:autoSpaceDE w:val="0"/>
        <w:autoSpaceDN w:val="0"/>
        <w:adjustRightInd w:val="0"/>
        <w:spacing w:after="0" w:line="240" w:lineRule="auto"/>
        <w:outlineLvl w:val="2"/>
        <w:rPr>
          <w:rFonts w:ascii="Times New Roman" w:eastAsia="Times New Roman" w:hAnsi="Times New Roman" w:cs="Times New Roman"/>
          <w:sz w:val="24"/>
          <w:szCs w:val="24"/>
        </w:rPr>
      </w:pPr>
      <w:r w:rsidRPr="00B35D2E">
        <w:rPr>
          <w:rFonts w:ascii="Times New Roman" w:eastAsia="Times New Roman" w:hAnsi="Times New Roman" w:cs="Times New Roman"/>
          <w:sz w:val="24"/>
          <w:szCs w:val="24"/>
        </w:rPr>
        <w:t xml:space="preserve">The sole purpose of Phase 2 of the two-phase sample design is to be able to measure and </w:t>
      </w:r>
      <w:r w:rsidR="00B35D2E" w:rsidRPr="00B35D2E">
        <w:rPr>
          <w:rFonts w:ascii="Times New Roman" w:eastAsia="Times New Roman" w:hAnsi="Times New Roman" w:cs="Times New Roman"/>
          <w:sz w:val="24"/>
          <w:szCs w:val="24"/>
        </w:rPr>
        <w:t xml:space="preserve">reduce </w:t>
      </w:r>
      <w:proofErr w:type="spellStart"/>
      <w:r w:rsidR="00B35D2E" w:rsidRPr="00B35D2E">
        <w:rPr>
          <w:rFonts w:ascii="Times New Roman" w:eastAsia="Times New Roman" w:hAnsi="Times New Roman" w:cs="Times New Roman"/>
          <w:sz w:val="24"/>
          <w:szCs w:val="24"/>
        </w:rPr>
        <w:t>reduce</w:t>
      </w:r>
      <w:proofErr w:type="spellEnd"/>
      <w:r w:rsidR="00A46E5B" w:rsidRPr="00B35D2E">
        <w:rPr>
          <w:rFonts w:ascii="Times New Roman" w:eastAsia="Times New Roman" w:hAnsi="Times New Roman" w:cs="Times New Roman"/>
          <w:sz w:val="24"/>
          <w:szCs w:val="24"/>
        </w:rPr>
        <w:t xml:space="preserve"> nonresponse bias</w:t>
      </w:r>
      <w:r w:rsidRPr="00B35D2E">
        <w:rPr>
          <w:rFonts w:ascii="Times New Roman" w:eastAsia="Times New Roman" w:hAnsi="Times New Roman" w:cs="Times New Roman"/>
          <w:sz w:val="24"/>
          <w:szCs w:val="24"/>
        </w:rPr>
        <w:t xml:space="preserve">. </w:t>
      </w:r>
      <w:r w:rsidR="00A46E5B" w:rsidRPr="00B35D2E">
        <w:rPr>
          <w:rFonts w:ascii="Times New Roman" w:eastAsia="Times New Roman" w:hAnsi="Times New Roman" w:cs="Times New Roman"/>
          <w:sz w:val="24"/>
          <w:szCs w:val="24"/>
        </w:rPr>
        <w:t xml:space="preserve">. This design should also achieve higher overall response rates by focusing a more effective method on a subsample of </w:t>
      </w:r>
      <w:proofErr w:type="spellStart"/>
      <w:r w:rsidR="00A46E5B" w:rsidRPr="00B35D2E">
        <w:rPr>
          <w:rFonts w:ascii="Times New Roman" w:eastAsia="Times New Roman" w:hAnsi="Times New Roman" w:cs="Times New Roman"/>
          <w:sz w:val="24"/>
          <w:szCs w:val="24"/>
        </w:rPr>
        <w:t>nonrespondents</w:t>
      </w:r>
      <w:proofErr w:type="spellEnd"/>
      <w:r w:rsidR="00A46E5B" w:rsidRPr="00B35D2E">
        <w:rPr>
          <w:rFonts w:ascii="Times New Roman" w:eastAsia="Times New Roman" w:hAnsi="Times New Roman" w:cs="Times New Roman"/>
          <w:sz w:val="24"/>
          <w:szCs w:val="24"/>
        </w:rPr>
        <w:t>. Therefore, the objective of this design for implementation of higher incentives is to increase response rates, measure, and reduce nonresponse bias in survey estimates, with a likely trade-off in increased variance due to weighting. This approach is described in more detail below in B.3.</w:t>
      </w:r>
      <w:r w:rsidR="00277939" w:rsidRPr="00B35D2E">
        <w:rPr>
          <w:rFonts w:ascii="Times New Roman" w:eastAsia="Times New Roman" w:hAnsi="Times New Roman" w:cs="Times New Roman"/>
          <w:sz w:val="24"/>
          <w:szCs w:val="24"/>
        </w:rPr>
        <w:t>c</w:t>
      </w:r>
      <w:r w:rsidR="00A46E5B" w:rsidRPr="00B35D2E">
        <w:rPr>
          <w:rFonts w:ascii="Times New Roman" w:eastAsia="Times New Roman" w:hAnsi="Times New Roman" w:cs="Times New Roman"/>
          <w:sz w:val="24"/>
          <w:szCs w:val="24"/>
        </w:rPr>
        <w:t xml:space="preserve">. </w:t>
      </w:r>
    </w:p>
    <w:p w:rsidR="00A46E5B" w:rsidRPr="00B35D2E" w:rsidRDefault="00A46E5B" w:rsidP="00A46E5B">
      <w:pPr>
        <w:spacing w:after="0" w:line="240" w:lineRule="auto"/>
        <w:outlineLvl w:val="2"/>
        <w:rPr>
          <w:rFonts w:ascii="Times New Roman" w:eastAsia="Times New Roman" w:hAnsi="Times New Roman" w:cs="Times New Roman"/>
          <w:sz w:val="24"/>
          <w:szCs w:val="24"/>
        </w:rPr>
      </w:pPr>
    </w:p>
    <w:p w:rsidR="007B361B" w:rsidRPr="00B35D2E" w:rsidRDefault="007B361B" w:rsidP="007B361B">
      <w:pPr>
        <w:spacing w:after="120"/>
        <w:rPr>
          <w:rFonts w:ascii="Times New Roman" w:hAnsi="Times New Roman" w:cs="Times New Roman"/>
          <w:sz w:val="24"/>
          <w:szCs w:val="24"/>
        </w:rPr>
      </w:pPr>
      <w:r w:rsidRPr="00B35D2E">
        <w:rPr>
          <w:rFonts w:ascii="Times New Roman" w:hAnsi="Times New Roman" w:cs="Times New Roman"/>
          <w:sz w:val="24"/>
          <w:szCs w:val="24"/>
        </w:rPr>
        <w:t>This encouragement plan structure proposed in this request is exactly the same as the one used in previously approved information collections requests (OMB# 0920-0822) for 2010, 2011, and 2012. Maintaining the two-phase survey design with the current encouragement plan structure will allow for consistency across years of data collection. Such consistency will permit tracking of changes over time. Methodological changes, that impact the sample, could call into question our ability to make comparisons with earlier national and state level prevalence estimates.</w:t>
      </w:r>
    </w:p>
    <w:p w:rsidR="007B361B" w:rsidRPr="00A46E5B" w:rsidRDefault="007B361B" w:rsidP="00A46E5B">
      <w:pPr>
        <w:spacing w:after="0" w:line="240" w:lineRule="auto"/>
        <w:outlineLvl w:val="2"/>
        <w:rPr>
          <w:rFonts w:ascii="Times New Roman" w:eastAsia="Times New Roman" w:hAnsi="Times New Roman" w:cs="Times New Roman"/>
          <w:sz w:val="24"/>
          <w:szCs w:val="24"/>
        </w:rPr>
      </w:pPr>
    </w:p>
    <w:p w:rsidR="00A46E5B" w:rsidRPr="00A46E5B" w:rsidRDefault="00A46E5B" w:rsidP="00A46E5B">
      <w:pPr>
        <w:spacing w:after="0" w:line="240" w:lineRule="auto"/>
        <w:outlineLvl w:val="2"/>
        <w:rPr>
          <w:rFonts w:ascii="Times New Roman" w:eastAsia="Times New Roman" w:hAnsi="Times New Roman" w:cs="Times New Roman"/>
          <w:color w:val="000000"/>
          <w:sz w:val="24"/>
          <w:szCs w:val="24"/>
        </w:rPr>
      </w:pPr>
      <w:r w:rsidRPr="00A46E5B">
        <w:rPr>
          <w:rFonts w:ascii="Times New Roman" w:eastAsia="Times New Roman" w:hAnsi="Times New Roman" w:cs="Times New Roman"/>
          <w:color w:val="000000"/>
          <w:sz w:val="24"/>
          <w:szCs w:val="24"/>
        </w:rPr>
        <w:t>B.3.</w:t>
      </w:r>
      <w:r w:rsidR="00277939">
        <w:rPr>
          <w:rFonts w:ascii="Times New Roman" w:eastAsia="Times New Roman" w:hAnsi="Times New Roman" w:cs="Times New Roman"/>
          <w:color w:val="000000"/>
          <w:sz w:val="24"/>
          <w:szCs w:val="24"/>
        </w:rPr>
        <w:t>b</w:t>
      </w:r>
      <w:r w:rsidRPr="00A46E5B">
        <w:rPr>
          <w:rFonts w:ascii="Times New Roman" w:eastAsia="Times New Roman" w:hAnsi="Times New Roman" w:cs="Times New Roman"/>
          <w:color w:val="000000"/>
          <w:sz w:val="24"/>
          <w:szCs w:val="24"/>
        </w:rPr>
        <w:t xml:space="preserve">) </w:t>
      </w:r>
    </w:p>
    <w:p w:rsidR="00A46E5B" w:rsidRPr="00A46E5B" w:rsidRDefault="00A46E5B" w:rsidP="00A46E5B">
      <w:pPr>
        <w:spacing w:after="0" w:line="240" w:lineRule="auto"/>
        <w:outlineLvl w:val="2"/>
        <w:rPr>
          <w:rFonts w:ascii="Times New Roman" w:eastAsia="Times New Roman" w:hAnsi="Times New Roman" w:cs="Times New Roman"/>
          <w:color w:val="000000"/>
          <w:sz w:val="24"/>
          <w:szCs w:val="24"/>
        </w:rPr>
      </w:pPr>
    </w:p>
    <w:p w:rsidR="00A46E5B" w:rsidRPr="00A46E5B" w:rsidRDefault="00A46E5B" w:rsidP="00A46E5B">
      <w:pPr>
        <w:spacing w:after="0" w:line="240" w:lineRule="auto"/>
        <w:outlineLvl w:val="2"/>
        <w:rPr>
          <w:rFonts w:ascii="Times New Roman" w:eastAsia="Times New Roman" w:hAnsi="Times New Roman" w:cs="Times New Roman"/>
          <w:color w:val="000000"/>
          <w:sz w:val="24"/>
          <w:szCs w:val="24"/>
        </w:rPr>
      </w:pPr>
      <w:r w:rsidRPr="00A46E5B">
        <w:rPr>
          <w:rFonts w:ascii="Times New Roman" w:eastAsia="Times New Roman" w:hAnsi="Times New Roman" w:cs="Times New Roman"/>
          <w:color w:val="000000"/>
          <w:sz w:val="24"/>
          <w:szCs w:val="24"/>
        </w:rPr>
        <w:t xml:space="preserve">Response rates vary greatly across interviewers (e.g., </w:t>
      </w:r>
      <w:proofErr w:type="spellStart"/>
      <w:r w:rsidRPr="00A46E5B">
        <w:rPr>
          <w:rFonts w:ascii="Times New Roman" w:eastAsia="Times New Roman" w:hAnsi="Times New Roman" w:cs="Times New Roman"/>
          <w:color w:val="000000"/>
          <w:sz w:val="24"/>
          <w:szCs w:val="24"/>
        </w:rPr>
        <w:t>O’Muircheartaigh</w:t>
      </w:r>
      <w:proofErr w:type="spellEnd"/>
      <w:r w:rsidRPr="00A46E5B">
        <w:rPr>
          <w:rFonts w:ascii="Times New Roman" w:eastAsia="Times New Roman" w:hAnsi="Times New Roman" w:cs="Times New Roman"/>
          <w:color w:val="000000"/>
          <w:sz w:val="24"/>
          <w:szCs w:val="24"/>
        </w:rPr>
        <w:t xml:space="preserve"> and </w:t>
      </w:r>
      <w:proofErr w:type="spellStart"/>
      <w:r w:rsidRPr="00A46E5B">
        <w:rPr>
          <w:rFonts w:ascii="Times New Roman" w:eastAsia="Times New Roman" w:hAnsi="Times New Roman" w:cs="Times New Roman"/>
          <w:color w:val="000000"/>
          <w:sz w:val="24"/>
          <w:szCs w:val="24"/>
        </w:rPr>
        <w:t>Campanelli</w:t>
      </w:r>
      <w:proofErr w:type="spellEnd"/>
      <w:r w:rsidRPr="00A46E5B">
        <w:rPr>
          <w:rFonts w:ascii="Times New Roman" w:eastAsia="Times New Roman" w:hAnsi="Times New Roman" w:cs="Times New Roman"/>
          <w:color w:val="000000"/>
          <w:sz w:val="24"/>
          <w:szCs w:val="24"/>
        </w:rPr>
        <w:t xml:space="preserve"> 1999). Improving interviewer training has been found effective in increasing response rates, particularly among interviewers with lower response rates (</w:t>
      </w:r>
      <w:smartTag w:uri="urn:schemas-microsoft-com:office:smarttags" w:element="place">
        <w:smartTag w:uri="urn:schemas-microsoft-com:office:smarttags" w:element="City">
          <w:r w:rsidRPr="00A46E5B">
            <w:rPr>
              <w:rFonts w:ascii="Times New Roman" w:eastAsia="Times New Roman" w:hAnsi="Times New Roman" w:cs="Times New Roman"/>
              <w:color w:val="000000"/>
              <w:sz w:val="24"/>
              <w:szCs w:val="24"/>
            </w:rPr>
            <w:t>Groves</w:t>
          </w:r>
        </w:smartTag>
      </w:smartTag>
      <w:r w:rsidRPr="00A46E5B">
        <w:rPr>
          <w:rFonts w:ascii="Times New Roman" w:eastAsia="Times New Roman" w:hAnsi="Times New Roman" w:cs="Times New Roman"/>
          <w:color w:val="000000"/>
          <w:sz w:val="24"/>
          <w:szCs w:val="24"/>
        </w:rPr>
        <w:t xml:space="preserve"> and </w:t>
      </w:r>
      <w:proofErr w:type="spellStart"/>
      <w:r w:rsidRPr="00A46E5B">
        <w:rPr>
          <w:rFonts w:ascii="Times New Roman" w:eastAsia="Times New Roman" w:hAnsi="Times New Roman" w:cs="Times New Roman"/>
          <w:color w:val="000000"/>
          <w:sz w:val="24"/>
          <w:szCs w:val="24"/>
        </w:rPr>
        <w:t>McGonagle</w:t>
      </w:r>
      <w:proofErr w:type="spellEnd"/>
      <w:r w:rsidRPr="00A46E5B">
        <w:rPr>
          <w:rFonts w:ascii="Times New Roman" w:eastAsia="Times New Roman" w:hAnsi="Times New Roman" w:cs="Times New Roman"/>
          <w:color w:val="000000"/>
          <w:sz w:val="24"/>
          <w:szCs w:val="24"/>
        </w:rPr>
        <w:t xml:space="preserve"> 2001). For this reason, extensive interviewer training is a key aspect of the success of this data collection effort. The following interviewing procedures, all of which have been proven in the NISVS Pilot and other previous surveys,</w:t>
      </w:r>
      <w:r w:rsidRPr="00A46E5B">
        <w:rPr>
          <w:rFonts w:ascii="Times New Roman" w:eastAsia="Times New Roman" w:hAnsi="Times New Roman" w:cs="Times New Roman"/>
          <w:sz w:val="24"/>
          <w:szCs w:val="24"/>
        </w:rPr>
        <w:t xml:space="preserve"> </w:t>
      </w:r>
      <w:r w:rsidRPr="00A46E5B">
        <w:rPr>
          <w:rFonts w:ascii="Times New Roman" w:eastAsia="Times New Roman" w:hAnsi="Times New Roman" w:cs="Times New Roman"/>
          <w:color w:val="000000"/>
          <w:sz w:val="24"/>
          <w:szCs w:val="24"/>
        </w:rPr>
        <w:t>are used to maximize response rates:</w:t>
      </w:r>
    </w:p>
    <w:p w:rsidR="00A46E5B" w:rsidRPr="00A46E5B" w:rsidRDefault="00A46E5B" w:rsidP="00A46E5B">
      <w:pPr>
        <w:spacing w:after="0" w:line="240" w:lineRule="auto"/>
        <w:rPr>
          <w:rFonts w:ascii="Times New Roman" w:eastAsia="Times New Roman" w:hAnsi="Times New Roman" w:cs="Times New Roman"/>
          <w:color w:val="000000"/>
          <w:sz w:val="24"/>
          <w:szCs w:val="24"/>
        </w:rPr>
      </w:pPr>
      <w:r w:rsidRPr="00A46E5B">
        <w:rPr>
          <w:rFonts w:ascii="Times New Roman" w:eastAsia="Times New Roman" w:hAnsi="Times New Roman" w:cs="Times New Roman"/>
          <w:color w:val="000000"/>
          <w:sz w:val="24"/>
          <w:szCs w:val="24"/>
        </w:rPr>
        <w:tab/>
        <w:t xml:space="preserve"> </w:t>
      </w:r>
    </w:p>
    <w:p w:rsidR="00A46E5B" w:rsidRPr="00A46E5B" w:rsidRDefault="00A46E5B" w:rsidP="00A46E5B">
      <w:pPr>
        <w:widowControl w:val="0"/>
        <w:numPr>
          <w:ilvl w:val="0"/>
          <w:numId w:val="3"/>
        </w:numPr>
        <w:tabs>
          <w:tab w:val="left" w:pos="-1440"/>
        </w:tabs>
        <w:autoSpaceDE w:val="0"/>
        <w:autoSpaceDN w:val="0"/>
        <w:adjustRightInd w:val="0"/>
        <w:spacing w:after="0" w:line="240" w:lineRule="auto"/>
        <w:rPr>
          <w:rFonts w:ascii="Times New Roman" w:eastAsia="Times New Roman" w:hAnsi="Times New Roman" w:cs="Times New Roman"/>
          <w:color w:val="000000"/>
          <w:sz w:val="24"/>
          <w:szCs w:val="24"/>
        </w:rPr>
      </w:pPr>
      <w:r w:rsidRPr="00A46E5B">
        <w:rPr>
          <w:rFonts w:ascii="Times New Roman" w:eastAsia="Times New Roman" w:hAnsi="Times New Roman" w:cs="Times New Roman"/>
          <w:color w:val="000000"/>
          <w:sz w:val="24"/>
          <w:szCs w:val="24"/>
        </w:rPr>
        <w:t>Interviewers are briefed on the potential challenges of administering a survey on IPV, SV, and stalking. Well-defined conversion procedures have been established.</w:t>
      </w:r>
    </w:p>
    <w:p w:rsidR="00A46E5B" w:rsidRPr="00A46E5B" w:rsidRDefault="00A46E5B" w:rsidP="00A46E5B">
      <w:pPr>
        <w:widowControl w:val="0"/>
        <w:numPr>
          <w:ilvl w:val="0"/>
          <w:numId w:val="3"/>
        </w:numPr>
        <w:tabs>
          <w:tab w:val="left" w:pos="-1440"/>
          <w:tab w:val="num" w:pos="720"/>
        </w:tabs>
        <w:autoSpaceDE w:val="0"/>
        <w:autoSpaceDN w:val="0"/>
        <w:adjustRightInd w:val="0"/>
        <w:spacing w:after="0" w:line="240" w:lineRule="auto"/>
        <w:ind w:left="720"/>
        <w:rPr>
          <w:rFonts w:ascii="Times New Roman" w:eastAsia="Times New Roman" w:hAnsi="Times New Roman" w:cs="Times New Roman"/>
          <w:color w:val="000000"/>
          <w:sz w:val="24"/>
          <w:szCs w:val="24"/>
        </w:rPr>
      </w:pPr>
      <w:r w:rsidRPr="00277939">
        <w:rPr>
          <w:rFonts w:ascii="Times New Roman" w:eastAsia="Times New Roman" w:hAnsi="Times New Roman" w:cs="Times New Roman"/>
          <w:color w:val="000000"/>
          <w:sz w:val="24"/>
          <w:szCs w:val="24"/>
        </w:rPr>
        <w:t>If a respondent initially declines to participate, a member of the conversion staff will re-contact the respondent to explain the importance of participation.  Conversion staff are highly experienced telephone interviewers who have demonstrated success in eliciting cooperation.</w:t>
      </w:r>
      <w:r w:rsidRPr="00A46E5B">
        <w:rPr>
          <w:rFonts w:ascii="Times New Roman" w:eastAsia="Times New Roman" w:hAnsi="Times New Roman" w:cs="Times New Roman"/>
          <w:color w:val="000000"/>
          <w:sz w:val="24"/>
          <w:szCs w:val="24"/>
        </w:rPr>
        <w:t xml:space="preserve">  The main purpose of this contact is to ensure that the potential respondent understands the importance of the survey and to determine if anything can be done to </w:t>
      </w:r>
      <w:r w:rsidRPr="00A46E5B">
        <w:rPr>
          <w:rFonts w:ascii="Times New Roman" w:eastAsia="Times New Roman" w:hAnsi="Times New Roman" w:cs="Times New Roman"/>
          <w:color w:val="000000"/>
          <w:sz w:val="24"/>
          <w:szCs w:val="24"/>
        </w:rPr>
        <w:lastRenderedPageBreak/>
        <w:t xml:space="preserve">make the survey process easier (e.g., schedule a convenient call-back time).  At </w:t>
      </w:r>
      <w:r w:rsidRPr="00A46E5B">
        <w:rPr>
          <w:rFonts w:ascii="Times New Roman" w:eastAsia="Times New Roman" w:hAnsi="Times New Roman" w:cs="Times New Roman"/>
          <w:i/>
          <w:iCs/>
          <w:color w:val="000000"/>
          <w:sz w:val="24"/>
          <w:szCs w:val="24"/>
        </w:rPr>
        <w:t>no</w:t>
      </w:r>
      <w:r w:rsidRPr="00A46E5B">
        <w:rPr>
          <w:rFonts w:ascii="Times New Roman" w:eastAsia="Times New Roman" w:hAnsi="Times New Roman" w:cs="Times New Roman"/>
          <w:color w:val="000000"/>
          <w:sz w:val="24"/>
          <w:szCs w:val="24"/>
        </w:rPr>
        <w:t xml:space="preserve"> time do staff pressure or coerce a potential respondent to change their mind about their participation in the survey, and this is carefully monitored throughout survey administration to ensure that no undue pressure is placed on potential respondents.</w:t>
      </w:r>
    </w:p>
    <w:p w:rsidR="00A46E5B" w:rsidRPr="00A46E5B" w:rsidRDefault="00A46E5B" w:rsidP="00A46E5B">
      <w:pPr>
        <w:widowControl w:val="0"/>
        <w:numPr>
          <w:ilvl w:val="0"/>
          <w:numId w:val="3"/>
        </w:numPr>
        <w:tabs>
          <w:tab w:val="left" w:pos="-1440"/>
          <w:tab w:val="num" w:pos="720"/>
        </w:tabs>
        <w:autoSpaceDE w:val="0"/>
        <w:autoSpaceDN w:val="0"/>
        <w:adjustRightInd w:val="0"/>
        <w:spacing w:after="0" w:line="240" w:lineRule="auto"/>
        <w:ind w:left="720"/>
        <w:rPr>
          <w:rFonts w:ascii="Times New Roman" w:eastAsia="Times New Roman" w:hAnsi="Times New Roman" w:cs="Times New Roman"/>
          <w:color w:val="000000"/>
          <w:sz w:val="24"/>
          <w:szCs w:val="24"/>
        </w:rPr>
      </w:pPr>
      <w:r w:rsidRPr="00A46E5B">
        <w:rPr>
          <w:rFonts w:ascii="Times New Roman" w:eastAsia="Times New Roman" w:hAnsi="Times New Roman" w:cs="Times New Roman"/>
          <w:color w:val="000000"/>
          <w:sz w:val="24"/>
          <w:szCs w:val="24"/>
        </w:rPr>
        <w:t xml:space="preserve">Should a respondent interrupt an interview for reasons such as needing to tend to a household matter, the respondent is given two options: (1) the interviewer will reschedule the interview for completion at a later time or (2) they will be given a toll-free number designated specifically for this project, for them to call back and complete their interview at their convenience. </w:t>
      </w:r>
    </w:p>
    <w:p w:rsidR="00A46E5B" w:rsidRPr="00A46E5B" w:rsidRDefault="00A46E5B" w:rsidP="00A46E5B">
      <w:pPr>
        <w:widowControl w:val="0"/>
        <w:numPr>
          <w:ilvl w:val="0"/>
          <w:numId w:val="3"/>
        </w:numPr>
        <w:tabs>
          <w:tab w:val="left" w:pos="-1440"/>
          <w:tab w:val="num" w:pos="720"/>
        </w:tabs>
        <w:autoSpaceDE w:val="0"/>
        <w:autoSpaceDN w:val="0"/>
        <w:adjustRightInd w:val="0"/>
        <w:spacing w:after="0" w:line="240" w:lineRule="auto"/>
        <w:ind w:left="720"/>
        <w:rPr>
          <w:rFonts w:ascii="Times New Roman" w:eastAsia="Times New Roman" w:hAnsi="Times New Roman" w:cs="Times New Roman"/>
          <w:color w:val="000000"/>
          <w:sz w:val="24"/>
          <w:szCs w:val="24"/>
        </w:rPr>
      </w:pPr>
      <w:r w:rsidRPr="00A46E5B">
        <w:rPr>
          <w:rFonts w:ascii="Times New Roman" w:eastAsia="Times New Roman" w:hAnsi="Times New Roman" w:cs="Times New Roman"/>
          <w:color w:val="000000"/>
          <w:sz w:val="24"/>
          <w:szCs w:val="24"/>
        </w:rPr>
        <w:t xml:space="preserve">Fielding of the survey takes place on an ongoing basis.  </w:t>
      </w:r>
    </w:p>
    <w:p w:rsidR="00A46E5B" w:rsidRPr="00277939" w:rsidRDefault="00A46E5B" w:rsidP="00A46E5B">
      <w:pPr>
        <w:widowControl w:val="0"/>
        <w:numPr>
          <w:ilvl w:val="0"/>
          <w:numId w:val="3"/>
        </w:numPr>
        <w:tabs>
          <w:tab w:val="left" w:pos="-1440"/>
          <w:tab w:val="num" w:pos="720"/>
        </w:tabs>
        <w:autoSpaceDE w:val="0"/>
        <w:autoSpaceDN w:val="0"/>
        <w:adjustRightInd w:val="0"/>
        <w:spacing w:after="0" w:line="240" w:lineRule="auto"/>
        <w:ind w:left="720"/>
        <w:rPr>
          <w:rFonts w:ascii="Times New Roman" w:eastAsia="Times New Roman" w:hAnsi="Times New Roman" w:cs="Times New Roman"/>
          <w:color w:val="000000"/>
          <w:sz w:val="24"/>
          <w:szCs w:val="24"/>
        </w:rPr>
      </w:pPr>
      <w:r w:rsidRPr="00277939">
        <w:rPr>
          <w:rFonts w:ascii="Times New Roman" w:eastAsia="Times New Roman" w:hAnsi="Times New Roman" w:cs="Times New Roman"/>
          <w:color w:val="000000"/>
          <w:sz w:val="24"/>
          <w:szCs w:val="24"/>
        </w:rPr>
        <w:t>Conversion staff is able to provide a reluctant respondent with the name and telephone number of the contractor’s project manager</w:t>
      </w:r>
      <w:r w:rsidRPr="00277939">
        <w:rPr>
          <w:rFonts w:ascii="Times New Roman" w:eastAsia="Times New Roman" w:hAnsi="Times New Roman" w:cs="Times New Roman"/>
          <w:b/>
          <w:bCs/>
          <w:color w:val="000000"/>
          <w:sz w:val="24"/>
          <w:szCs w:val="24"/>
        </w:rPr>
        <w:t xml:space="preserve"> </w:t>
      </w:r>
      <w:r w:rsidRPr="00277939">
        <w:rPr>
          <w:rFonts w:ascii="Times New Roman" w:eastAsia="Times New Roman" w:hAnsi="Times New Roman" w:cs="Times New Roman"/>
          <w:color w:val="000000"/>
          <w:sz w:val="24"/>
          <w:szCs w:val="24"/>
        </w:rPr>
        <w:t>who can provide respondents with additional information regarding the importance of their participation.</w:t>
      </w:r>
    </w:p>
    <w:p w:rsidR="00A46E5B" w:rsidRPr="00A46E5B" w:rsidRDefault="00A46E5B" w:rsidP="00A46E5B">
      <w:pPr>
        <w:widowControl w:val="0"/>
        <w:numPr>
          <w:ilvl w:val="0"/>
          <w:numId w:val="3"/>
        </w:numPr>
        <w:tabs>
          <w:tab w:val="left" w:pos="-1440"/>
          <w:tab w:val="num" w:pos="720"/>
        </w:tabs>
        <w:autoSpaceDE w:val="0"/>
        <w:autoSpaceDN w:val="0"/>
        <w:adjustRightInd w:val="0"/>
        <w:spacing w:after="0" w:line="240" w:lineRule="auto"/>
        <w:ind w:left="720"/>
        <w:rPr>
          <w:rFonts w:ascii="Times New Roman" w:eastAsia="Times New Roman" w:hAnsi="Times New Roman" w:cs="Times New Roman"/>
          <w:color w:val="000000"/>
          <w:sz w:val="24"/>
          <w:szCs w:val="24"/>
        </w:rPr>
      </w:pPr>
      <w:r w:rsidRPr="00A46E5B">
        <w:rPr>
          <w:rFonts w:ascii="Times New Roman" w:eastAsia="Times New Roman" w:hAnsi="Times New Roman" w:cs="Times New Roman"/>
          <w:color w:val="000000"/>
          <w:sz w:val="24"/>
          <w:szCs w:val="24"/>
        </w:rPr>
        <w:t>The contractor has established a toll-free number, dedicated to the project, so potential respondents may call to confirm the study’s legitimacy.</w:t>
      </w:r>
    </w:p>
    <w:p w:rsidR="00A46E5B" w:rsidRPr="00A46E5B" w:rsidRDefault="00A46E5B" w:rsidP="00A46E5B">
      <w:pPr>
        <w:spacing w:after="0" w:line="240" w:lineRule="auto"/>
        <w:rPr>
          <w:rFonts w:ascii="Times New Roman" w:eastAsia="Times New Roman" w:hAnsi="Times New Roman" w:cs="Times New Roman"/>
          <w:sz w:val="24"/>
          <w:szCs w:val="24"/>
        </w:rPr>
      </w:pPr>
    </w:p>
    <w:p w:rsidR="00A46E5B" w:rsidRPr="00A46E5B" w:rsidRDefault="00A46E5B" w:rsidP="00A46E5B">
      <w:pPr>
        <w:spacing w:after="0" w:line="240" w:lineRule="auto"/>
        <w:rPr>
          <w:rFonts w:ascii="Times New Roman" w:eastAsia="Times New Roman" w:hAnsi="Times New Roman" w:cs="Times New Roman"/>
          <w:sz w:val="24"/>
          <w:szCs w:val="24"/>
        </w:rPr>
      </w:pPr>
      <w:r w:rsidRPr="00A46E5B">
        <w:rPr>
          <w:rFonts w:ascii="Times New Roman" w:eastAsia="Times New Roman" w:hAnsi="Times New Roman" w:cs="Times New Roman"/>
          <w:sz w:val="24"/>
          <w:szCs w:val="24"/>
        </w:rPr>
        <w:t>Special attention has been given to scheduling call backs and refusal procedures. The contractor works closely with CDC/NCIPC to set up these rules and procedures.  Examples include:</w:t>
      </w:r>
    </w:p>
    <w:p w:rsidR="00A46E5B" w:rsidRPr="00A46E5B" w:rsidRDefault="00A46E5B" w:rsidP="00A46E5B">
      <w:pPr>
        <w:numPr>
          <w:ilvl w:val="0"/>
          <w:numId w:val="17"/>
        </w:numPr>
        <w:spacing w:after="0" w:line="240" w:lineRule="auto"/>
        <w:rPr>
          <w:rFonts w:ascii="Times New Roman" w:eastAsia="Times New Roman" w:hAnsi="Times New Roman" w:cs="Times New Roman"/>
          <w:sz w:val="24"/>
          <w:szCs w:val="24"/>
        </w:rPr>
      </w:pPr>
      <w:r w:rsidRPr="00A46E5B">
        <w:rPr>
          <w:rFonts w:ascii="Times New Roman" w:eastAsia="Times New Roman" w:hAnsi="Times New Roman" w:cs="Times New Roman"/>
          <w:sz w:val="24"/>
          <w:szCs w:val="24"/>
        </w:rPr>
        <w:t xml:space="preserve">Detailed definition when a refusal is considered final </w:t>
      </w:r>
    </w:p>
    <w:p w:rsidR="00A46E5B" w:rsidRPr="00A46E5B" w:rsidRDefault="00A46E5B" w:rsidP="00A46E5B">
      <w:pPr>
        <w:numPr>
          <w:ilvl w:val="0"/>
          <w:numId w:val="17"/>
        </w:numPr>
        <w:spacing w:after="0" w:line="240" w:lineRule="auto"/>
        <w:rPr>
          <w:rFonts w:ascii="Times New Roman" w:eastAsia="Times New Roman" w:hAnsi="Times New Roman" w:cs="Times New Roman"/>
          <w:sz w:val="24"/>
          <w:szCs w:val="24"/>
        </w:rPr>
      </w:pPr>
      <w:r w:rsidRPr="00A46E5B">
        <w:rPr>
          <w:rFonts w:ascii="Times New Roman" w:eastAsia="Times New Roman" w:hAnsi="Times New Roman" w:cs="Times New Roman"/>
          <w:sz w:val="24"/>
          <w:szCs w:val="24"/>
        </w:rPr>
        <w:t>Monitoring of hang-ups, when they occur during the interview, and finalization of the case once the maximum number of hang-ups allowed are reached</w:t>
      </w:r>
    </w:p>
    <w:p w:rsidR="00A46E5B" w:rsidRPr="00D55D83" w:rsidRDefault="00A46E5B" w:rsidP="00A46E5B">
      <w:pPr>
        <w:numPr>
          <w:ilvl w:val="0"/>
          <w:numId w:val="17"/>
        </w:numPr>
        <w:spacing w:after="0" w:line="240" w:lineRule="auto"/>
        <w:rPr>
          <w:rFonts w:ascii="Times New Roman" w:eastAsia="Times New Roman" w:hAnsi="Times New Roman" w:cs="Times New Roman"/>
          <w:sz w:val="24"/>
          <w:szCs w:val="24"/>
        </w:rPr>
      </w:pPr>
      <w:r w:rsidRPr="00D55D83">
        <w:rPr>
          <w:rFonts w:ascii="Times New Roman" w:eastAsia="Times New Roman" w:hAnsi="Times New Roman" w:cs="Times New Roman"/>
          <w:sz w:val="24"/>
          <w:szCs w:val="24"/>
        </w:rPr>
        <w:t>Calling occurs only during weekdays from 9am to 9pm, Saturdays from 9am to 6pm, and Sundays from noon to 9pm (respondent’s time).</w:t>
      </w:r>
    </w:p>
    <w:p w:rsidR="00A46E5B" w:rsidRPr="00B35D2E" w:rsidRDefault="00A46E5B" w:rsidP="00A46E5B">
      <w:pPr>
        <w:numPr>
          <w:ilvl w:val="0"/>
          <w:numId w:val="17"/>
        </w:numPr>
        <w:spacing w:after="0" w:line="240" w:lineRule="auto"/>
        <w:rPr>
          <w:rFonts w:ascii="Times New Roman" w:eastAsia="Times New Roman" w:hAnsi="Times New Roman" w:cs="Times New Roman"/>
          <w:sz w:val="24"/>
          <w:szCs w:val="24"/>
        </w:rPr>
      </w:pPr>
      <w:r w:rsidRPr="00D55D83">
        <w:rPr>
          <w:rFonts w:ascii="Times New Roman" w:eastAsia="Times New Roman" w:hAnsi="Times New Roman" w:cs="Times New Roman"/>
          <w:sz w:val="24"/>
          <w:szCs w:val="24"/>
        </w:rPr>
        <w:t>Calling occurs across all days of the week and times of the day (up to 9pm). </w:t>
      </w:r>
    </w:p>
    <w:p w:rsidR="00277939" w:rsidRDefault="00277939" w:rsidP="00277939">
      <w:pPr>
        <w:autoSpaceDE w:val="0"/>
        <w:autoSpaceDN w:val="0"/>
        <w:adjustRightInd w:val="0"/>
        <w:spacing w:after="0" w:line="240" w:lineRule="auto"/>
        <w:rPr>
          <w:rFonts w:ascii="Times New Roman" w:eastAsia="Times New Roman" w:hAnsi="Times New Roman" w:cs="Times New Roman"/>
          <w:sz w:val="24"/>
          <w:szCs w:val="24"/>
          <w:highlight w:val="yellow"/>
        </w:rPr>
      </w:pPr>
    </w:p>
    <w:p w:rsidR="00A46E5B" w:rsidRPr="00A46E5B" w:rsidRDefault="00A46E5B" w:rsidP="00277939">
      <w:pPr>
        <w:autoSpaceDE w:val="0"/>
        <w:autoSpaceDN w:val="0"/>
        <w:adjustRightInd w:val="0"/>
        <w:spacing w:after="0" w:line="240" w:lineRule="auto"/>
        <w:rPr>
          <w:rFonts w:ascii="Times New Roman" w:eastAsia="Times New Roman" w:hAnsi="Times New Roman" w:cs="Times New Roman"/>
          <w:sz w:val="24"/>
          <w:szCs w:val="24"/>
        </w:rPr>
      </w:pPr>
      <w:r w:rsidRPr="00277939">
        <w:rPr>
          <w:rFonts w:ascii="Times New Roman" w:eastAsia="Times New Roman" w:hAnsi="Times New Roman" w:cs="Times New Roman"/>
          <w:sz w:val="24"/>
          <w:szCs w:val="24"/>
        </w:rPr>
        <w:t>During the early period of fielding the survey, supervisors, monitors, and project staff observe interviewers to evaluate their effectiveness in dealing with respondent objections and overcoming barriers to participation.  They select a team of refusal avoidance specialists from among the interviewers who demonstrate special talents for obtaining cooperation and avoiding initial refusals.  These interviewers are given additional training in specific techniques tailored to the interview, with an emphasis on gaining cooperation, overcoming objections, addressing concerns of gatekeepers, and encouraging participation. If a respondent does refuse to be interviewed or terminates an interview in progress, interviewers attempt to determine their reason(s) for refusing to participate, by asking the following question:</w:t>
      </w:r>
      <w:r w:rsidRPr="00277939">
        <w:rPr>
          <w:rFonts w:ascii="Times New Roman" w:eastAsia="Times New Roman" w:hAnsi="Times New Roman" w:cs="Times New Roman"/>
          <w:b/>
          <w:bCs/>
          <w:sz w:val="24"/>
          <w:szCs w:val="24"/>
        </w:rPr>
        <w:t xml:space="preserve"> </w:t>
      </w:r>
      <w:r w:rsidRPr="00277939">
        <w:rPr>
          <w:rFonts w:ascii="Times New Roman" w:eastAsia="Times New Roman" w:hAnsi="Times New Roman" w:cs="Times New Roman"/>
          <w:sz w:val="24"/>
          <w:szCs w:val="24"/>
        </w:rPr>
        <w:t>“Could you please tell me why you do not wish to participate in the study?”  The interviewer then code the response and any other additional relevant information.  Particular categories of interest include “Don’t have the time,” “Inconvenient now,” “Not interested,” “Don’t participate in any surveys,” and “Opposed to government intrusiveness into my privacy.”</w:t>
      </w:r>
    </w:p>
    <w:p w:rsidR="00A46E5B" w:rsidRPr="00A46E5B" w:rsidRDefault="00A46E5B" w:rsidP="00A46E5B">
      <w:pPr>
        <w:autoSpaceDE w:val="0"/>
        <w:autoSpaceDN w:val="0"/>
        <w:adjustRightInd w:val="0"/>
        <w:spacing w:after="0" w:line="240" w:lineRule="auto"/>
        <w:outlineLvl w:val="2"/>
        <w:rPr>
          <w:rFonts w:ascii="Times New Roman" w:eastAsia="Times New Roman" w:hAnsi="Times New Roman" w:cs="Times New Roman"/>
          <w:sz w:val="24"/>
          <w:szCs w:val="24"/>
        </w:rPr>
      </w:pPr>
    </w:p>
    <w:p w:rsidR="00A46E5B" w:rsidRPr="00A46E5B" w:rsidRDefault="00A46E5B" w:rsidP="00A46E5B">
      <w:pPr>
        <w:autoSpaceDE w:val="0"/>
        <w:autoSpaceDN w:val="0"/>
        <w:adjustRightInd w:val="0"/>
        <w:spacing w:after="0" w:line="240" w:lineRule="auto"/>
        <w:outlineLvl w:val="2"/>
        <w:rPr>
          <w:rFonts w:ascii="Times New Roman" w:eastAsia="Times New Roman" w:hAnsi="Times New Roman" w:cs="Times New Roman"/>
          <w:sz w:val="24"/>
          <w:szCs w:val="24"/>
        </w:rPr>
      </w:pPr>
      <w:r w:rsidRPr="00A46E5B">
        <w:rPr>
          <w:rFonts w:ascii="Times New Roman" w:eastAsia="Times New Roman" w:hAnsi="Times New Roman" w:cs="Times New Roman"/>
          <w:color w:val="000000"/>
          <w:sz w:val="24"/>
          <w:szCs w:val="24"/>
        </w:rPr>
        <w:t>B.3.</w:t>
      </w:r>
      <w:r w:rsidR="00277939">
        <w:rPr>
          <w:rFonts w:ascii="Times New Roman" w:eastAsia="Times New Roman" w:hAnsi="Times New Roman" w:cs="Times New Roman"/>
          <w:color w:val="000000"/>
          <w:sz w:val="24"/>
          <w:szCs w:val="24"/>
        </w:rPr>
        <w:t>c</w:t>
      </w:r>
      <w:r w:rsidRPr="00A46E5B">
        <w:rPr>
          <w:rFonts w:ascii="Times New Roman" w:eastAsia="Times New Roman" w:hAnsi="Times New Roman" w:cs="Times New Roman"/>
          <w:color w:val="000000"/>
          <w:sz w:val="24"/>
          <w:szCs w:val="24"/>
        </w:rPr>
        <w:t xml:space="preserve">) </w:t>
      </w:r>
    </w:p>
    <w:p w:rsidR="00A46E5B" w:rsidRPr="00A46E5B" w:rsidRDefault="00A46E5B" w:rsidP="00A46E5B">
      <w:pPr>
        <w:autoSpaceDE w:val="0"/>
        <w:autoSpaceDN w:val="0"/>
        <w:adjustRightInd w:val="0"/>
        <w:spacing w:after="0" w:line="240" w:lineRule="auto"/>
        <w:rPr>
          <w:rFonts w:ascii="Times New Roman" w:eastAsia="Times New Roman" w:hAnsi="Times New Roman" w:cs="Times New Roman"/>
          <w:sz w:val="24"/>
          <w:szCs w:val="24"/>
        </w:rPr>
      </w:pPr>
    </w:p>
    <w:p w:rsidR="00A46E5B" w:rsidRPr="00277939" w:rsidRDefault="00A46E5B" w:rsidP="00A46E5B">
      <w:pPr>
        <w:autoSpaceDE w:val="0"/>
        <w:autoSpaceDN w:val="0"/>
        <w:adjustRightInd w:val="0"/>
        <w:spacing w:after="0" w:line="240" w:lineRule="auto"/>
        <w:rPr>
          <w:rFonts w:ascii="Times New Roman" w:eastAsia="Times New Roman" w:hAnsi="Times New Roman" w:cs="Times New Roman"/>
          <w:sz w:val="24"/>
          <w:szCs w:val="24"/>
        </w:rPr>
      </w:pPr>
      <w:r w:rsidRPr="00A46E5B">
        <w:rPr>
          <w:rFonts w:ascii="Times New Roman" w:eastAsia="Times New Roman" w:hAnsi="Times New Roman" w:cs="Times New Roman"/>
          <w:sz w:val="24"/>
          <w:szCs w:val="24"/>
        </w:rPr>
        <w:tab/>
      </w:r>
      <w:r w:rsidRPr="00277939">
        <w:rPr>
          <w:rFonts w:ascii="Times New Roman" w:eastAsia="Times New Roman" w:hAnsi="Times New Roman" w:cs="Times New Roman"/>
          <w:sz w:val="24"/>
          <w:szCs w:val="24"/>
        </w:rPr>
        <w:t>A nonresponse phase is introduced toward the end of each year’s data collection period. The primary objective of this design is to reduce nonresponse bias while minimizing the impact on cost. There are several components of the implementation of the nonresponse phase:</w:t>
      </w:r>
    </w:p>
    <w:p w:rsidR="00A46E5B" w:rsidRPr="00277939" w:rsidRDefault="00A46E5B" w:rsidP="00A46E5B">
      <w:pPr>
        <w:autoSpaceDE w:val="0"/>
        <w:autoSpaceDN w:val="0"/>
        <w:adjustRightInd w:val="0"/>
        <w:spacing w:after="0" w:line="240" w:lineRule="auto"/>
        <w:rPr>
          <w:rFonts w:ascii="Times New Roman" w:eastAsia="Times New Roman" w:hAnsi="Times New Roman" w:cs="Times New Roman"/>
          <w:sz w:val="24"/>
          <w:szCs w:val="24"/>
        </w:rPr>
      </w:pPr>
    </w:p>
    <w:p w:rsidR="00A46E5B" w:rsidRPr="00277939" w:rsidRDefault="00A46E5B" w:rsidP="00A46E5B">
      <w:pPr>
        <w:numPr>
          <w:ilvl w:val="0"/>
          <w:numId w:val="32"/>
        </w:numPr>
        <w:autoSpaceDE w:val="0"/>
        <w:autoSpaceDN w:val="0"/>
        <w:adjustRightInd w:val="0"/>
        <w:spacing w:after="0" w:line="240" w:lineRule="auto"/>
        <w:rPr>
          <w:rFonts w:ascii="Times New Roman" w:eastAsia="Times New Roman" w:hAnsi="Times New Roman" w:cs="Times New Roman"/>
          <w:sz w:val="24"/>
          <w:szCs w:val="24"/>
        </w:rPr>
      </w:pPr>
      <w:r w:rsidRPr="00277939">
        <w:rPr>
          <w:rFonts w:ascii="Times New Roman" w:eastAsia="Times New Roman" w:hAnsi="Times New Roman" w:cs="Times New Roman"/>
          <w:sz w:val="24"/>
          <w:szCs w:val="24"/>
        </w:rPr>
        <w:lastRenderedPageBreak/>
        <w:t>Indicators of cost and survey measures are monitored separately throughout data collection for the landline and cell phone samples.</w:t>
      </w:r>
    </w:p>
    <w:p w:rsidR="00A46E5B" w:rsidRPr="00277939" w:rsidRDefault="00A46E5B" w:rsidP="00A46E5B">
      <w:pPr>
        <w:numPr>
          <w:ilvl w:val="0"/>
          <w:numId w:val="32"/>
        </w:numPr>
        <w:autoSpaceDE w:val="0"/>
        <w:autoSpaceDN w:val="0"/>
        <w:adjustRightInd w:val="0"/>
        <w:spacing w:after="0" w:line="240" w:lineRule="auto"/>
        <w:rPr>
          <w:rFonts w:ascii="Times New Roman" w:eastAsia="Times New Roman" w:hAnsi="Times New Roman" w:cs="Times New Roman"/>
          <w:sz w:val="24"/>
          <w:szCs w:val="24"/>
        </w:rPr>
      </w:pPr>
      <w:r w:rsidRPr="00277939">
        <w:rPr>
          <w:rFonts w:ascii="Times New Roman" w:eastAsia="Times New Roman" w:hAnsi="Times New Roman" w:cs="Times New Roman"/>
          <w:sz w:val="24"/>
          <w:szCs w:val="24"/>
        </w:rPr>
        <w:t>When phase capacity is reached—the cost indicators start to change (e.g., increasing number of interviewing hours per completed interview) and survey measures stabilize (e.g., sexual victimization rates do not change with additional interviews)—the nonresponse phase is initiated. This occurs at about two-thirds into each data collection period, but is informed by the above indicators.</w:t>
      </w:r>
    </w:p>
    <w:p w:rsidR="00A46E5B" w:rsidRPr="00277939" w:rsidRDefault="00A46E5B" w:rsidP="00A46E5B">
      <w:pPr>
        <w:numPr>
          <w:ilvl w:val="0"/>
          <w:numId w:val="32"/>
        </w:numPr>
        <w:autoSpaceDE w:val="0"/>
        <w:autoSpaceDN w:val="0"/>
        <w:adjustRightInd w:val="0"/>
        <w:spacing w:after="0" w:line="240" w:lineRule="auto"/>
        <w:rPr>
          <w:rFonts w:ascii="Times New Roman" w:eastAsia="Times New Roman" w:hAnsi="Times New Roman" w:cs="Times New Roman"/>
          <w:sz w:val="24"/>
          <w:szCs w:val="24"/>
        </w:rPr>
      </w:pPr>
      <w:r w:rsidRPr="00277939">
        <w:rPr>
          <w:rFonts w:ascii="Times New Roman" w:eastAsia="Times New Roman" w:hAnsi="Times New Roman" w:cs="Times New Roman"/>
          <w:sz w:val="24"/>
          <w:szCs w:val="24"/>
        </w:rPr>
        <w:t xml:space="preserve">A stratified sample of </w:t>
      </w:r>
      <w:proofErr w:type="spellStart"/>
      <w:r w:rsidRPr="00277939">
        <w:rPr>
          <w:rFonts w:ascii="Times New Roman" w:eastAsia="Times New Roman" w:hAnsi="Times New Roman" w:cs="Times New Roman"/>
          <w:sz w:val="24"/>
          <w:szCs w:val="24"/>
        </w:rPr>
        <w:t>nonrespondents</w:t>
      </w:r>
      <w:proofErr w:type="spellEnd"/>
      <w:r w:rsidRPr="00277939">
        <w:rPr>
          <w:rFonts w:ascii="Times New Roman" w:eastAsia="Times New Roman" w:hAnsi="Times New Roman" w:cs="Times New Roman"/>
          <w:sz w:val="24"/>
          <w:szCs w:val="24"/>
        </w:rPr>
        <w:t xml:space="preserve"> to the initial phase is selected. Stratification variables include sampling frame (landline/cell phone) and state.</w:t>
      </w:r>
    </w:p>
    <w:p w:rsidR="00A46E5B" w:rsidRPr="00277939" w:rsidRDefault="004844BE" w:rsidP="00A46E5B">
      <w:pPr>
        <w:numPr>
          <w:ilvl w:val="0"/>
          <w:numId w:val="32"/>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Phase 2 of the two-stage design, the </w:t>
      </w:r>
      <w:r w:rsidR="00A46E5B" w:rsidRPr="00277939">
        <w:rPr>
          <w:rFonts w:ascii="Times New Roman" w:eastAsia="Times New Roman" w:hAnsi="Times New Roman" w:cs="Times New Roman"/>
          <w:sz w:val="24"/>
          <w:szCs w:val="24"/>
        </w:rPr>
        <w:t xml:space="preserve"> incentive is increased to $40 for the </w:t>
      </w:r>
      <w:r w:rsidR="00E16653">
        <w:rPr>
          <w:rFonts w:ascii="Times New Roman" w:eastAsia="Times New Roman" w:hAnsi="Times New Roman" w:cs="Times New Roman"/>
          <w:sz w:val="24"/>
          <w:szCs w:val="24"/>
        </w:rPr>
        <w:t xml:space="preserve">subsample of </w:t>
      </w:r>
      <w:proofErr w:type="spellStart"/>
      <w:r w:rsidR="00B35D2E" w:rsidRPr="00277939">
        <w:rPr>
          <w:rFonts w:ascii="Times New Roman" w:eastAsia="Times New Roman" w:hAnsi="Times New Roman" w:cs="Times New Roman"/>
          <w:sz w:val="24"/>
          <w:szCs w:val="24"/>
        </w:rPr>
        <w:t>nonresponse.</w:t>
      </w:r>
      <w:r w:rsidR="00A46E5B" w:rsidRPr="00277939">
        <w:rPr>
          <w:rFonts w:ascii="Times New Roman" w:eastAsia="Times New Roman" w:hAnsi="Times New Roman" w:cs="Times New Roman"/>
          <w:sz w:val="24"/>
          <w:szCs w:val="24"/>
        </w:rPr>
        <w:t>An</w:t>
      </w:r>
      <w:proofErr w:type="spellEnd"/>
      <w:r w:rsidR="00A46E5B" w:rsidRPr="00277939">
        <w:rPr>
          <w:rFonts w:ascii="Times New Roman" w:eastAsia="Times New Roman" w:hAnsi="Times New Roman" w:cs="Times New Roman"/>
          <w:sz w:val="24"/>
          <w:szCs w:val="24"/>
        </w:rPr>
        <w:t xml:space="preserve"> answering machine and voice mail message about the new contact attempt and higher incentive are left for each numbe</w:t>
      </w:r>
      <w:r w:rsidR="00E16653">
        <w:rPr>
          <w:rFonts w:ascii="Times New Roman" w:eastAsia="Times New Roman" w:hAnsi="Times New Roman" w:cs="Times New Roman"/>
          <w:sz w:val="24"/>
          <w:szCs w:val="24"/>
        </w:rPr>
        <w:t>r in the Phase 2 subsample</w:t>
      </w:r>
      <w:r w:rsidR="00B35D2E">
        <w:rPr>
          <w:rFonts w:ascii="Times New Roman" w:eastAsia="Times New Roman" w:hAnsi="Times New Roman" w:cs="Times New Roman"/>
          <w:sz w:val="24"/>
          <w:szCs w:val="24"/>
        </w:rPr>
        <w:t>.</w:t>
      </w:r>
    </w:p>
    <w:p w:rsidR="00A46E5B" w:rsidRPr="00277939" w:rsidRDefault="00A46E5B" w:rsidP="00A46E5B">
      <w:pPr>
        <w:spacing w:after="0" w:line="240" w:lineRule="auto"/>
        <w:rPr>
          <w:rFonts w:ascii="Times New Roman" w:eastAsia="Times New Roman" w:hAnsi="Times New Roman" w:cs="Times New Roman"/>
          <w:sz w:val="16"/>
          <w:szCs w:val="2"/>
        </w:rPr>
      </w:pPr>
    </w:p>
    <w:p w:rsidR="00A46E5B" w:rsidRPr="00A46E5B" w:rsidRDefault="00A46E5B" w:rsidP="00A46E5B">
      <w:pPr>
        <w:spacing w:after="0" w:line="240" w:lineRule="auto"/>
        <w:rPr>
          <w:rFonts w:ascii="Times New Roman" w:eastAsia="Times New Roman" w:hAnsi="Times New Roman" w:cs="Times New Roman"/>
          <w:sz w:val="24"/>
          <w:szCs w:val="24"/>
        </w:rPr>
      </w:pPr>
      <w:r w:rsidRPr="00277939">
        <w:rPr>
          <w:rFonts w:ascii="Times New Roman" w:eastAsia="Times New Roman" w:hAnsi="Times New Roman" w:cs="Times New Roman"/>
          <w:sz w:val="24"/>
          <w:szCs w:val="24"/>
        </w:rPr>
        <w:t xml:space="preserve">This approach is informed by a number of theoretical developments and past empirical research. Ideally, nonresponse bias is eliminated when the response rate is at 100%. The double sample approach allows the allocation of greater resources to a subsample, in an attempt to substantially increase response rates, as originally proposed by Deming (1953). While 100% response rate is still not achieved in an RDD survey, of importance is how it is increased. </w:t>
      </w:r>
      <w:smartTag w:uri="urn:schemas-microsoft-com:office:smarttags" w:element="City">
        <w:r w:rsidRPr="00277939">
          <w:rPr>
            <w:rFonts w:ascii="Times New Roman" w:eastAsia="Times New Roman" w:hAnsi="Times New Roman" w:cs="Times New Roman"/>
            <w:sz w:val="24"/>
            <w:szCs w:val="24"/>
          </w:rPr>
          <w:t>Groves</w:t>
        </w:r>
      </w:smartTag>
      <w:r w:rsidRPr="00277939">
        <w:rPr>
          <w:rFonts w:ascii="Times New Roman" w:eastAsia="Times New Roman" w:hAnsi="Times New Roman" w:cs="Times New Roman"/>
          <w:sz w:val="24"/>
          <w:szCs w:val="24"/>
        </w:rPr>
        <w:t xml:space="preserve"> and colleagues (Groves et al. 2006; </w:t>
      </w:r>
      <w:smartTag w:uri="urn:schemas-microsoft-com:office:smarttags" w:element="City">
        <w:r w:rsidRPr="00277939">
          <w:rPr>
            <w:rFonts w:ascii="Times New Roman" w:eastAsia="Times New Roman" w:hAnsi="Times New Roman" w:cs="Times New Roman"/>
            <w:sz w:val="24"/>
            <w:szCs w:val="24"/>
          </w:rPr>
          <w:t>Groves</w:t>
        </w:r>
      </w:smartTag>
      <w:r w:rsidRPr="00277939">
        <w:rPr>
          <w:rFonts w:ascii="Times New Roman" w:eastAsia="Times New Roman" w:hAnsi="Times New Roman" w:cs="Times New Roman"/>
          <w:sz w:val="24"/>
          <w:szCs w:val="24"/>
        </w:rPr>
        <w:t xml:space="preserve">, Singer, and </w:t>
      </w:r>
      <w:smartTag w:uri="urn:schemas-microsoft-com:office:smarttags" w:element="place">
        <w:smartTag w:uri="urn:schemas-microsoft-com:office:smarttags" w:element="City">
          <w:r w:rsidRPr="00277939">
            <w:rPr>
              <w:rFonts w:ascii="Times New Roman" w:eastAsia="Times New Roman" w:hAnsi="Times New Roman" w:cs="Times New Roman"/>
              <w:sz w:val="24"/>
              <w:szCs w:val="24"/>
            </w:rPr>
            <w:t>Corning</w:t>
          </w:r>
        </w:smartTag>
      </w:smartTag>
      <w:r w:rsidRPr="00277939">
        <w:rPr>
          <w:rFonts w:ascii="Times New Roman" w:eastAsia="Times New Roman" w:hAnsi="Times New Roman" w:cs="Times New Roman"/>
          <w:sz w:val="24"/>
          <w:szCs w:val="24"/>
        </w:rPr>
        <w:t xml:space="preserve"> 2000) have developed a leverage-salience theory of survey participation, postulating that individuals vary in the reasons for which their cooperation can be gained. In particular, their experiments show that while individuals with greater interest or involvement in the survey topic are more likely to respond, which can bias survey estimates, incentives can offset such selection bias as incentives are disproportionately more effective in gaining cooperation from those less interested in the topic.</w:t>
      </w:r>
      <w:r w:rsidRPr="00A46E5B">
        <w:rPr>
          <w:rFonts w:ascii="Times New Roman" w:eastAsia="Times New Roman" w:hAnsi="Times New Roman" w:cs="Times New Roman"/>
          <w:sz w:val="24"/>
          <w:szCs w:val="24"/>
        </w:rPr>
        <w:t xml:space="preserve"> </w:t>
      </w:r>
    </w:p>
    <w:p w:rsidR="00A46E5B" w:rsidRPr="00A46E5B" w:rsidRDefault="00A46E5B" w:rsidP="00A46E5B">
      <w:pPr>
        <w:spacing w:after="0" w:line="240" w:lineRule="auto"/>
        <w:rPr>
          <w:rFonts w:ascii="Times New Roman" w:eastAsia="Times New Roman" w:hAnsi="Times New Roman" w:cs="Times New Roman"/>
          <w:sz w:val="24"/>
          <w:szCs w:val="24"/>
        </w:rPr>
      </w:pPr>
    </w:p>
    <w:p w:rsidR="00A46E5B" w:rsidRPr="00A46E5B" w:rsidRDefault="00A46E5B" w:rsidP="00A46E5B">
      <w:pPr>
        <w:autoSpaceDE w:val="0"/>
        <w:autoSpaceDN w:val="0"/>
        <w:adjustRightInd w:val="0"/>
        <w:spacing w:after="0" w:line="240" w:lineRule="auto"/>
        <w:outlineLvl w:val="1"/>
        <w:rPr>
          <w:rFonts w:ascii="Times New Roman" w:eastAsia="Times New Roman" w:hAnsi="Times New Roman" w:cs="Times New Roman"/>
          <w:sz w:val="24"/>
          <w:szCs w:val="24"/>
        </w:rPr>
      </w:pPr>
    </w:p>
    <w:p w:rsidR="00A46E5B" w:rsidRPr="00A46E5B" w:rsidRDefault="00A46E5B" w:rsidP="00A46E5B">
      <w:pPr>
        <w:autoSpaceDE w:val="0"/>
        <w:autoSpaceDN w:val="0"/>
        <w:adjustRightInd w:val="0"/>
        <w:spacing w:after="0" w:line="240" w:lineRule="auto"/>
        <w:outlineLvl w:val="1"/>
        <w:rPr>
          <w:rFonts w:ascii="Times New Roman" w:eastAsia="Times New Roman" w:hAnsi="Times New Roman" w:cs="Times New Roman"/>
          <w:bCs/>
          <w:sz w:val="24"/>
          <w:szCs w:val="24"/>
        </w:rPr>
      </w:pPr>
      <w:r w:rsidRPr="00A46E5B">
        <w:rPr>
          <w:rFonts w:ascii="Times New Roman" w:eastAsia="Times New Roman" w:hAnsi="Times New Roman" w:cs="Times New Roman"/>
          <w:bCs/>
          <w:sz w:val="24"/>
          <w:szCs w:val="24"/>
        </w:rPr>
        <w:t>B.3.</w:t>
      </w:r>
      <w:r w:rsidR="00277939">
        <w:rPr>
          <w:rFonts w:ascii="Times New Roman" w:eastAsia="Times New Roman" w:hAnsi="Times New Roman" w:cs="Times New Roman"/>
          <w:bCs/>
          <w:sz w:val="24"/>
          <w:szCs w:val="24"/>
        </w:rPr>
        <w:t>d</w:t>
      </w:r>
      <w:r w:rsidRPr="00A46E5B">
        <w:rPr>
          <w:rFonts w:ascii="Times New Roman" w:eastAsia="Times New Roman" w:hAnsi="Times New Roman" w:cs="Times New Roman"/>
          <w:bCs/>
          <w:sz w:val="24"/>
          <w:szCs w:val="24"/>
        </w:rPr>
        <w:t xml:space="preserve">) </w:t>
      </w:r>
      <w:r w:rsidRPr="00A46E5B">
        <w:rPr>
          <w:rFonts w:ascii="Times New Roman" w:eastAsia="Times New Roman" w:hAnsi="Times New Roman" w:cs="Times New Roman"/>
          <w:bCs/>
          <w:sz w:val="24"/>
          <w:szCs w:val="24"/>
        </w:rPr>
        <w:tab/>
      </w:r>
    </w:p>
    <w:p w:rsidR="00A46E5B" w:rsidRPr="00A46E5B" w:rsidRDefault="00A46E5B" w:rsidP="00A46E5B">
      <w:pPr>
        <w:autoSpaceDE w:val="0"/>
        <w:autoSpaceDN w:val="0"/>
        <w:adjustRightInd w:val="0"/>
        <w:spacing w:after="0" w:line="240" w:lineRule="auto"/>
        <w:rPr>
          <w:rFonts w:ascii="Times New Roman" w:eastAsia="Times New Roman" w:hAnsi="Times New Roman" w:cs="Times New Roman"/>
          <w:sz w:val="24"/>
          <w:szCs w:val="24"/>
        </w:rPr>
      </w:pPr>
    </w:p>
    <w:p w:rsidR="00A46E5B" w:rsidRPr="00A46E5B" w:rsidRDefault="00A46E5B" w:rsidP="00A46E5B">
      <w:pPr>
        <w:autoSpaceDE w:val="0"/>
        <w:autoSpaceDN w:val="0"/>
        <w:adjustRightInd w:val="0"/>
        <w:spacing w:after="0" w:line="240" w:lineRule="auto"/>
        <w:rPr>
          <w:rFonts w:ascii="Times New Roman" w:eastAsia="Times New Roman" w:hAnsi="Times New Roman" w:cs="Times New Roman"/>
          <w:sz w:val="24"/>
          <w:szCs w:val="24"/>
        </w:rPr>
      </w:pPr>
      <w:r w:rsidRPr="00A46E5B">
        <w:rPr>
          <w:rFonts w:ascii="Times New Roman" w:eastAsia="Times New Roman" w:hAnsi="Times New Roman" w:cs="Times New Roman"/>
          <w:sz w:val="24"/>
          <w:szCs w:val="24"/>
        </w:rPr>
        <w:t xml:space="preserve">As briefly described in the sampling plan, approximately 15% of adults in the </w:t>
      </w:r>
      <w:smartTag w:uri="urn:schemas-microsoft-com:office:smarttags" w:element="place">
        <w:smartTag w:uri="urn:schemas-microsoft-com:office:smarttags" w:element="country-region">
          <w:r w:rsidRPr="00A46E5B">
            <w:rPr>
              <w:rFonts w:ascii="Times New Roman" w:eastAsia="Times New Roman" w:hAnsi="Times New Roman" w:cs="Times New Roman"/>
              <w:sz w:val="24"/>
              <w:szCs w:val="24"/>
            </w:rPr>
            <w:t>U.S.</w:t>
          </w:r>
        </w:smartTag>
      </w:smartTag>
      <w:r w:rsidRPr="00A46E5B">
        <w:rPr>
          <w:rFonts w:ascii="Times New Roman" w:eastAsia="Times New Roman" w:hAnsi="Times New Roman" w:cs="Times New Roman"/>
          <w:sz w:val="24"/>
          <w:szCs w:val="24"/>
        </w:rPr>
        <w:t xml:space="preserve"> have a cell phone and do not have a landline in the household (Blumberg and Luke, 2008). The substantial rate, coupled with its continuous increase, necessitates that a surveillance system such as NISVS incorporate this cell phone-only population, which would be missing from a landline telephone frame. To address this growing </w:t>
      </w:r>
      <w:proofErr w:type="spellStart"/>
      <w:r w:rsidRPr="00A46E5B">
        <w:rPr>
          <w:rFonts w:ascii="Times New Roman" w:eastAsia="Times New Roman" w:hAnsi="Times New Roman" w:cs="Times New Roman"/>
          <w:sz w:val="24"/>
          <w:szCs w:val="24"/>
        </w:rPr>
        <w:t>undercoverage</w:t>
      </w:r>
      <w:proofErr w:type="spellEnd"/>
      <w:r w:rsidRPr="00A46E5B">
        <w:rPr>
          <w:rFonts w:ascii="Times New Roman" w:eastAsia="Times New Roman" w:hAnsi="Times New Roman" w:cs="Times New Roman"/>
          <w:sz w:val="24"/>
          <w:szCs w:val="24"/>
        </w:rPr>
        <w:t xml:space="preserve"> problem, a dual-frame approach has been</w:t>
      </w:r>
    </w:p>
    <w:p w:rsidR="00A46E5B" w:rsidRPr="00A46E5B" w:rsidRDefault="00A46E5B" w:rsidP="00A46E5B">
      <w:pPr>
        <w:autoSpaceDE w:val="0"/>
        <w:autoSpaceDN w:val="0"/>
        <w:adjustRightInd w:val="0"/>
        <w:spacing w:after="0" w:line="240" w:lineRule="auto"/>
        <w:rPr>
          <w:rFonts w:ascii="Times New Roman" w:eastAsia="Times New Roman" w:hAnsi="Times New Roman" w:cs="Times New Roman"/>
          <w:sz w:val="24"/>
          <w:szCs w:val="24"/>
        </w:rPr>
      </w:pPr>
      <w:r w:rsidRPr="00A46E5B">
        <w:rPr>
          <w:rFonts w:ascii="Times New Roman" w:eastAsia="Times New Roman" w:hAnsi="Times New Roman" w:cs="Times New Roman"/>
          <w:sz w:val="24"/>
          <w:szCs w:val="24"/>
        </w:rPr>
        <w:t>implemented with RDD samples of landline and cell phone numbers. Gaining cooperation on cell phones can be at least as challenging as landlines; the intensive methods to increase response rates and reduce nonresponse bias described in section B.3 has been implemented for both landline and cell phone samples.</w:t>
      </w:r>
    </w:p>
    <w:p w:rsidR="00A46E5B" w:rsidRPr="00A46E5B" w:rsidRDefault="00A46E5B" w:rsidP="00A46E5B">
      <w:pPr>
        <w:autoSpaceDE w:val="0"/>
        <w:autoSpaceDN w:val="0"/>
        <w:adjustRightInd w:val="0"/>
        <w:spacing w:after="0" w:line="240" w:lineRule="auto"/>
        <w:rPr>
          <w:rFonts w:ascii="Times New Roman" w:eastAsia="Times New Roman" w:hAnsi="Times New Roman" w:cs="Times New Roman"/>
          <w:sz w:val="24"/>
          <w:szCs w:val="24"/>
        </w:rPr>
      </w:pPr>
    </w:p>
    <w:p w:rsidR="00A46E5B" w:rsidRPr="00A46E5B" w:rsidRDefault="00A46E5B" w:rsidP="00A46E5B">
      <w:pPr>
        <w:autoSpaceDE w:val="0"/>
        <w:autoSpaceDN w:val="0"/>
        <w:adjustRightInd w:val="0"/>
        <w:spacing w:after="0" w:line="240" w:lineRule="auto"/>
        <w:rPr>
          <w:rFonts w:ascii="Times New Roman" w:eastAsia="Times New Roman" w:hAnsi="Times New Roman" w:cs="Times New Roman"/>
          <w:sz w:val="24"/>
          <w:szCs w:val="24"/>
        </w:rPr>
      </w:pPr>
      <w:r w:rsidRPr="00A46E5B">
        <w:rPr>
          <w:rFonts w:ascii="Times New Roman" w:eastAsia="Times New Roman" w:hAnsi="Times New Roman" w:cs="Times New Roman"/>
          <w:sz w:val="24"/>
          <w:szCs w:val="24"/>
        </w:rPr>
        <w:t xml:space="preserve">Despite the dual-frame approach, additional bias may result from the differential likelihood of reaching respondents with both types of telephone service, depending on which service they are being contacted on. If individuals with both types of service are selected only through the landline frame, and adults from the cell phone frame are screened for having only cell phones, a bias may result because people with both types of service tend to mostly use their landlines. To alleviate this potential problem and to increase the efficiency of data collection, adults with both types of service are interviewed from each frame. Those with both cell phones and landlines who predominantly use their cell phones (and are therefore unlikely to be interviewed on a landline) are more likely to be interviewed than if such procedures were not followed. The resulting </w:t>
      </w:r>
      <w:r w:rsidRPr="00A46E5B">
        <w:rPr>
          <w:rFonts w:ascii="Times New Roman" w:eastAsia="Times New Roman" w:hAnsi="Times New Roman" w:cs="Times New Roman"/>
          <w:sz w:val="24"/>
          <w:szCs w:val="24"/>
        </w:rPr>
        <w:lastRenderedPageBreak/>
        <w:t>increased complexity in identifying selection probabilities are addressed through weighting using the individual and household level telephone service questions asked during the interview (Attachment G).</w:t>
      </w:r>
    </w:p>
    <w:p w:rsidR="00A46E5B" w:rsidRPr="00A46E5B" w:rsidRDefault="00A46E5B" w:rsidP="00A46E5B">
      <w:pPr>
        <w:autoSpaceDE w:val="0"/>
        <w:autoSpaceDN w:val="0"/>
        <w:adjustRightInd w:val="0"/>
        <w:spacing w:after="0" w:line="240" w:lineRule="auto"/>
        <w:rPr>
          <w:rFonts w:ascii="Times New Roman" w:eastAsia="Times New Roman" w:hAnsi="Times New Roman" w:cs="Times New Roman"/>
          <w:sz w:val="24"/>
          <w:szCs w:val="24"/>
        </w:rPr>
      </w:pPr>
    </w:p>
    <w:p w:rsidR="00A46E5B" w:rsidRPr="00A46E5B" w:rsidRDefault="00A46E5B" w:rsidP="00A46E5B">
      <w:pPr>
        <w:autoSpaceDE w:val="0"/>
        <w:autoSpaceDN w:val="0"/>
        <w:adjustRightInd w:val="0"/>
        <w:spacing w:after="0" w:line="240" w:lineRule="auto"/>
        <w:outlineLvl w:val="1"/>
        <w:rPr>
          <w:rFonts w:ascii="Times New Roman" w:eastAsia="Times New Roman" w:hAnsi="Times New Roman" w:cs="Times New Roman"/>
          <w:b/>
          <w:bCs/>
          <w:sz w:val="24"/>
          <w:szCs w:val="24"/>
        </w:rPr>
      </w:pPr>
      <w:r w:rsidRPr="00A46E5B">
        <w:rPr>
          <w:rFonts w:ascii="Times New Roman" w:eastAsia="Times New Roman" w:hAnsi="Times New Roman" w:cs="Times New Roman"/>
          <w:b/>
          <w:bCs/>
          <w:sz w:val="24"/>
          <w:szCs w:val="24"/>
        </w:rPr>
        <w:t xml:space="preserve">B.4. Tests of Procedures or Methods to be Undertaken </w:t>
      </w:r>
    </w:p>
    <w:p w:rsidR="00A46E5B" w:rsidRPr="00A46E5B" w:rsidRDefault="00A46E5B" w:rsidP="00A46E5B">
      <w:pPr>
        <w:spacing w:after="120" w:line="240" w:lineRule="auto"/>
        <w:rPr>
          <w:rFonts w:ascii="Times New Roman" w:eastAsia="Times New Roman" w:hAnsi="Times New Roman" w:cs="Times New Roman"/>
          <w:color w:val="000000"/>
          <w:sz w:val="24"/>
          <w:szCs w:val="24"/>
        </w:rPr>
      </w:pPr>
    </w:p>
    <w:p w:rsidR="00A46E5B" w:rsidRPr="00A46E5B" w:rsidRDefault="00A46E5B" w:rsidP="00A46E5B">
      <w:pPr>
        <w:spacing w:after="120" w:line="240" w:lineRule="auto"/>
        <w:rPr>
          <w:rFonts w:ascii="Times New Roman" w:eastAsia="SimSun" w:hAnsi="Times New Roman" w:cs="Times New Roman"/>
          <w:sz w:val="24"/>
          <w:szCs w:val="24"/>
        </w:rPr>
      </w:pPr>
      <w:r w:rsidRPr="00EE659C">
        <w:rPr>
          <w:rFonts w:ascii="Times New Roman" w:eastAsia="SimSun" w:hAnsi="Times New Roman" w:cs="Times New Roman"/>
          <w:sz w:val="24"/>
          <w:szCs w:val="24"/>
        </w:rPr>
        <w:t>To ensure that all skip patterns and data collection procedures are operat</w:t>
      </w:r>
      <w:r w:rsidR="00EE659C" w:rsidRPr="00EE659C">
        <w:rPr>
          <w:rFonts w:ascii="Times New Roman" w:eastAsia="SimSun" w:hAnsi="Times New Roman" w:cs="Times New Roman"/>
          <w:sz w:val="24"/>
          <w:szCs w:val="24"/>
        </w:rPr>
        <w:t>ing correctly, the first several months of data collection are</w:t>
      </w:r>
      <w:r w:rsidRPr="00EE659C">
        <w:rPr>
          <w:rFonts w:ascii="Times New Roman" w:eastAsia="SimSun" w:hAnsi="Times New Roman" w:cs="Times New Roman"/>
          <w:sz w:val="24"/>
          <w:szCs w:val="24"/>
        </w:rPr>
        <w:t xml:space="preserve"> closely monitored and any necessary adjustments to the CATI ins</w:t>
      </w:r>
      <w:r w:rsidR="00EE659C" w:rsidRPr="00EE659C">
        <w:rPr>
          <w:rFonts w:ascii="Times New Roman" w:eastAsia="SimSun" w:hAnsi="Times New Roman" w:cs="Times New Roman"/>
          <w:sz w:val="24"/>
          <w:szCs w:val="24"/>
        </w:rPr>
        <w:t>trument or survey protocols will</w:t>
      </w:r>
      <w:r w:rsidRPr="00EE659C">
        <w:rPr>
          <w:rFonts w:ascii="Times New Roman" w:eastAsia="SimSun" w:hAnsi="Times New Roman" w:cs="Times New Roman"/>
          <w:sz w:val="24"/>
          <w:szCs w:val="24"/>
        </w:rPr>
        <w:t xml:space="preserve"> made during the initial weeks of data collection.</w:t>
      </w:r>
      <w:r w:rsidRPr="00A46E5B">
        <w:rPr>
          <w:rFonts w:ascii="Times New Roman" w:eastAsia="SimSun" w:hAnsi="Times New Roman" w:cs="Times New Roman"/>
          <w:sz w:val="24"/>
          <w:szCs w:val="24"/>
        </w:rPr>
        <w:t xml:space="preserve"> </w:t>
      </w:r>
    </w:p>
    <w:p w:rsidR="00A46E5B" w:rsidRPr="00A46E5B" w:rsidRDefault="00A46E5B" w:rsidP="00A46E5B">
      <w:pPr>
        <w:autoSpaceDE w:val="0"/>
        <w:autoSpaceDN w:val="0"/>
        <w:adjustRightInd w:val="0"/>
        <w:spacing w:after="0" w:line="240" w:lineRule="auto"/>
        <w:rPr>
          <w:rFonts w:ascii="Times New Roman" w:eastAsia="Times New Roman" w:hAnsi="Times New Roman" w:cs="Times New Roman"/>
          <w:sz w:val="24"/>
          <w:szCs w:val="24"/>
        </w:rPr>
      </w:pPr>
    </w:p>
    <w:p w:rsidR="00A46E5B" w:rsidRPr="00A46E5B" w:rsidRDefault="00A46E5B" w:rsidP="00A46E5B">
      <w:pPr>
        <w:autoSpaceDE w:val="0"/>
        <w:autoSpaceDN w:val="0"/>
        <w:adjustRightInd w:val="0"/>
        <w:spacing w:after="0" w:line="240" w:lineRule="auto"/>
        <w:ind w:left="465" w:hanging="465"/>
        <w:outlineLvl w:val="1"/>
        <w:rPr>
          <w:rFonts w:ascii="Times New Roman" w:eastAsia="Times New Roman" w:hAnsi="Times New Roman" w:cs="Times New Roman"/>
          <w:b/>
          <w:bCs/>
          <w:sz w:val="24"/>
          <w:szCs w:val="24"/>
        </w:rPr>
      </w:pPr>
      <w:r w:rsidRPr="00A46E5B">
        <w:rPr>
          <w:rFonts w:ascii="Times New Roman" w:eastAsia="Times New Roman" w:hAnsi="Times New Roman" w:cs="Times New Roman"/>
          <w:b/>
          <w:bCs/>
          <w:sz w:val="24"/>
          <w:szCs w:val="24"/>
        </w:rPr>
        <w:t>B.5. Individuals Consulted on Statistical Aspects and Individuals Collecting and/or Analyzing Data</w:t>
      </w:r>
    </w:p>
    <w:p w:rsidR="00A46E5B" w:rsidRPr="00A46E5B" w:rsidRDefault="00A46E5B" w:rsidP="00A46E5B">
      <w:pPr>
        <w:autoSpaceDE w:val="0"/>
        <w:autoSpaceDN w:val="0"/>
        <w:adjustRightInd w:val="0"/>
        <w:spacing w:after="0" w:line="240" w:lineRule="auto"/>
        <w:rPr>
          <w:rFonts w:ascii="Times New Roman" w:eastAsia="Times New Roman" w:hAnsi="Times New Roman" w:cs="Times New Roman"/>
          <w:b/>
          <w:bCs/>
          <w:color w:val="FF0000"/>
          <w:sz w:val="24"/>
          <w:szCs w:val="24"/>
        </w:rPr>
      </w:pPr>
    </w:p>
    <w:p w:rsidR="00A46E5B" w:rsidRPr="00A46E5B" w:rsidRDefault="00A46E5B" w:rsidP="00A46E5B">
      <w:pPr>
        <w:spacing w:after="0" w:line="240" w:lineRule="auto"/>
        <w:rPr>
          <w:rFonts w:ascii="Times New Roman" w:eastAsia="Times New Roman" w:hAnsi="Times New Roman" w:cs="Times New Roman"/>
          <w:color w:val="000000"/>
          <w:sz w:val="24"/>
          <w:szCs w:val="24"/>
        </w:rPr>
      </w:pPr>
      <w:r w:rsidRPr="00A46E5B">
        <w:rPr>
          <w:rFonts w:ascii="Times New Roman" w:eastAsia="Times New Roman" w:hAnsi="Times New Roman" w:cs="Times New Roman"/>
          <w:color w:val="000000"/>
          <w:sz w:val="24"/>
          <w:szCs w:val="24"/>
        </w:rPr>
        <w:t>B.5.a)</w:t>
      </w:r>
      <w:r w:rsidRPr="00A46E5B">
        <w:rPr>
          <w:rFonts w:ascii="Times New Roman" w:eastAsia="Times New Roman" w:hAnsi="Times New Roman" w:cs="Times New Roman"/>
          <w:color w:val="000000"/>
          <w:sz w:val="24"/>
          <w:szCs w:val="24"/>
        </w:rPr>
        <w:tab/>
      </w:r>
      <w:r w:rsidR="00EE659C">
        <w:rPr>
          <w:rFonts w:ascii="Times New Roman" w:eastAsia="Times New Roman" w:hAnsi="Times New Roman" w:cs="Times New Roman"/>
          <w:color w:val="000000"/>
          <w:sz w:val="24"/>
          <w:szCs w:val="24"/>
        </w:rPr>
        <w:t xml:space="preserve">Individuals who have </w:t>
      </w:r>
      <w:r w:rsidR="004D4978">
        <w:rPr>
          <w:rFonts w:ascii="Times New Roman" w:eastAsia="Times New Roman" w:hAnsi="Times New Roman" w:cs="Times New Roman"/>
          <w:color w:val="000000"/>
          <w:sz w:val="24"/>
          <w:szCs w:val="24"/>
        </w:rPr>
        <w:t>participated</w:t>
      </w:r>
      <w:bookmarkStart w:id="3" w:name="_GoBack"/>
      <w:bookmarkEnd w:id="3"/>
      <w:r w:rsidRPr="00A46E5B">
        <w:rPr>
          <w:rFonts w:ascii="Times New Roman" w:eastAsia="Times New Roman" w:hAnsi="Times New Roman" w:cs="Times New Roman"/>
          <w:color w:val="000000"/>
          <w:sz w:val="24"/>
          <w:szCs w:val="24"/>
        </w:rPr>
        <w:t xml:space="preserve"> in designing the data collection:</w:t>
      </w:r>
      <w:r w:rsidRPr="00A46E5B">
        <w:rPr>
          <w:rFonts w:ascii="Times New Roman" w:eastAsia="Times New Roman" w:hAnsi="Times New Roman" w:cs="Times New Roman"/>
          <w:color w:val="000000"/>
          <w:sz w:val="24"/>
          <w:szCs w:val="24"/>
        </w:rPr>
        <w:tab/>
      </w:r>
    </w:p>
    <w:p w:rsidR="00A46E5B" w:rsidRPr="00A46E5B" w:rsidRDefault="00A46E5B" w:rsidP="00A46E5B">
      <w:pPr>
        <w:spacing w:after="0" w:line="240" w:lineRule="auto"/>
        <w:rPr>
          <w:rFonts w:ascii="Times New Roman" w:eastAsia="Times New Roman" w:hAnsi="Times New Roman" w:cs="Times New Roman"/>
          <w:color w:val="000000"/>
          <w:sz w:val="24"/>
          <w:szCs w:val="24"/>
        </w:rPr>
      </w:pPr>
      <w:r w:rsidRPr="00A46E5B">
        <w:rPr>
          <w:rFonts w:ascii="Times New Roman" w:eastAsia="Times New Roman" w:hAnsi="Times New Roman" w:cs="Times New Roman"/>
          <w:color w:val="000000"/>
          <w:sz w:val="24"/>
          <w:szCs w:val="24"/>
        </w:rPr>
        <w:tab/>
      </w:r>
      <w:r w:rsidRPr="00A46E5B">
        <w:rPr>
          <w:rFonts w:ascii="Times New Roman" w:eastAsia="Times New Roman" w:hAnsi="Times New Roman" w:cs="Times New Roman"/>
          <w:color w:val="000000"/>
          <w:sz w:val="24"/>
          <w:szCs w:val="24"/>
        </w:rPr>
        <w:tab/>
      </w:r>
      <w:r w:rsidRPr="00A46E5B">
        <w:rPr>
          <w:rFonts w:ascii="Times New Roman" w:eastAsia="Times New Roman" w:hAnsi="Times New Roman" w:cs="Times New Roman"/>
          <w:color w:val="000000"/>
          <w:sz w:val="24"/>
          <w:szCs w:val="24"/>
        </w:rPr>
        <w:tab/>
      </w:r>
    </w:p>
    <w:p w:rsidR="00A46E5B" w:rsidRPr="00A46E5B" w:rsidRDefault="00A46E5B" w:rsidP="00F46E54">
      <w:pPr>
        <w:spacing w:after="0" w:line="240" w:lineRule="auto"/>
        <w:ind w:left="720" w:firstLine="720"/>
        <w:rPr>
          <w:rFonts w:ascii="Times New Roman" w:eastAsia="Times New Roman" w:hAnsi="Times New Roman" w:cs="Times New Roman"/>
          <w:color w:val="000000"/>
          <w:sz w:val="24"/>
          <w:szCs w:val="24"/>
          <w:lang w:val="de-DE"/>
        </w:rPr>
      </w:pPr>
      <w:r w:rsidRPr="00A46E5B">
        <w:rPr>
          <w:rFonts w:ascii="Times New Roman" w:eastAsia="Times New Roman" w:hAnsi="Times New Roman" w:cs="Times New Roman"/>
          <w:color w:val="000000"/>
          <w:sz w:val="24"/>
          <w:szCs w:val="24"/>
        </w:rPr>
        <w:t xml:space="preserve">CDC staff </w:t>
      </w:r>
    </w:p>
    <w:p w:rsidR="00891447" w:rsidRPr="00A46E5B" w:rsidRDefault="00891447" w:rsidP="00891447">
      <w:pPr>
        <w:spacing w:after="0" w:line="240" w:lineRule="auto"/>
        <w:ind w:left="720" w:firstLine="720"/>
        <w:rPr>
          <w:rFonts w:ascii="Times New Roman" w:eastAsia="Times New Roman" w:hAnsi="Times New Roman" w:cs="Times New Roman"/>
          <w:color w:val="000000"/>
          <w:sz w:val="24"/>
          <w:szCs w:val="24"/>
        </w:rPr>
      </w:pPr>
      <w:r w:rsidRPr="00A46E5B">
        <w:rPr>
          <w:rFonts w:ascii="Times New Roman" w:eastAsia="Times New Roman" w:hAnsi="Times New Roman" w:cs="Times New Roman"/>
          <w:color w:val="000000"/>
          <w:sz w:val="24"/>
          <w:szCs w:val="24"/>
        </w:rPr>
        <w:t>Mikel Walters, Ph.D.</w:t>
      </w:r>
      <w:r w:rsidRPr="00A46E5B">
        <w:rPr>
          <w:rFonts w:ascii="Times New Roman" w:eastAsia="Times New Roman" w:hAnsi="Times New Roman" w:cs="Times New Roman"/>
          <w:color w:val="000000"/>
          <w:sz w:val="24"/>
          <w:szCs w:val="24"/>
        </w:rPr>
        <w:tab/>
      </w:r>
      <w:r w:rsidRPr="00A46E5B">
        <w:rPr>
          <w:rFonts w:ascii="Times New Roman" w:eastAsia="Times New Roman" w:hAnsi="Times New Roman" w:cs="Times New Roman"/>
          <w:color w:val="000000"/>
          <w:sz w:val="24"/>
          <w:szCs w:val="24"/>
        </w:rPr>
        <w:tab/>
      </w:r>
      <w:r w:rsidRPr="00A46E5B">
        <w:rPr>
          <w:rFonts w:ascii="Times New Roman" w:eastAsia="Times New Roman" w:hAnsi="Times New Roman" w:cs="Times New Roman"/>
          <w:color w:val="000000"/>
          <w:sz w:val="24"/>
          <w:szCs w:val="24"/>
        </w:rPr>
        <w:tab/>
      </w:r>
      <w:r w:rsidRPr="00A46E5B">
        <w:rPr>
          <w:rFonts w:ascii="Times New Roman" w:eastAsia="Times New Roman" w:hAnsi="Times New Roman" w:cs="Times New Roman"/>
          <w:color w:val="000000"/>
          <w:sz w:val="24"/>
          <w:szCs w:val="24"/>
        </w:rPr>
        <w:tab/>
        <w:t>770-488-1361</w:t>
      </w:r>
      <w:r w:rsidRPr="00A46E5B">
        <w:rPr>
          <w:rFonts w:ascii="Times New Roman" w:eastAsia="Times New Roman" w:hAnsi="Times New Roman" w:cs="Times New Roman"/>
          <w:color w:val="000000"/>
          <w:sz w:val="24"/>
          <w:szCs w:val="24"/>
        </w:rPr>
        <w:tab/>
      </w:r>
      <w:hyperlink r:id="rId9" w:history="1">
        <w:r w:rsidRPr="00A46E5B">
          <w:rPr>
            <w:rFonts w:ascii="Times New Roman" w:eastAsia="Times New Roman" w:hAnsi="Times New Roman" w:cs="Times New Roman"/>
            <w:color w:val="0000FF"/>
            <w:sz w:val="24"/>
            <w:szCs w:val="24"/>
            <w:u w:val="single"/>
          </w:rPr>
          <w:t>wai6@cdc.gov</w:t>
        </w:r>
      </w:hyperlink>
    </w:p>
    <w:p w:rsidR="00A46E5B" w:rsidRPr="00A46E5B" w:rsidRDefault="00A46E5B" w:rsidP="00EE659C">
      <w:pPr>
        <w:spacing w:after="0" w:line="240" w:lineRule="auto"/>
        <w:ind w:left="720" w:firstLine="720"/>
        <w:rPr>
          <w:rFonts w:ascii="Times New Roman" w:eastAsia="Times New Roman" w:hAnsi="Times New Roman" w:cs="Times New Roman"/>
          <w:color w:val="000000"/>
          <w:sz w:val="24"/>
          <w:szCs w:val="24"/>
          <w:lang w:val="de-DE"/>
        </w:rPr>
      </w:pPr>
      <w:r w:rsidRPr="00A46E5B">
        <w:rPr>
          <w:rFonts w:ascii="Times New Roman" w:eastAsia="Times New Roman" w:hAnsi="Times New Roman" w:cs="Times New Roman"/>
          <w:color w:val="000000"/>
          <w:sz w:val="24"/>
          <w:szCs w:val="24"/>
          <w:lang w:val="de-DE"/>
        </w:rPr>
        <w:t>Kathleen Basile, Ph.D.</w:t>
      </w:r>
      <w:r w:rsidRPr="00A46E5B">
        <w:rPr>
          <w:rFonts w:ascii="Times New Roman" w:eastAsia="Times New Roman" w:hAnsi="Times New Roman" w:cs="Times New Roman"/>
          <w:color w:val="000000"/>
          <w:sz w:val="24"/>
          <w:szCs w:val="24"/>
          <w:lang w:val="de-DE"/>
        </w:rPr>
        <w:tab/>
      </w:r>
      <w:r w:rsidRPr="00A46E5B">
        <w:rPr>
          <w:rFonts w:ascii="Times New Roman" w:eastAsia="Times New Roman" w:hAnsi="Times New Roman" w:cs="Times New Roman"/>
          <w:color w:val="000000"/>
          <w:sz w:val="24"/>
          <w:szCs w:val="24"/>
          <w:lang w:val="de-DE"/>
        </w:rPr>
        <w:tab/>
      </w:r>
      <w:r w:rsidRPr="00A46E5B">
        <w:rPr>
          <w:rFonts w:ascii="Times New Roman" w:eastAsia="Times New Roman" w:hAnsi="Times New Roman" w:cs="Times New Roman"/>
          <w:color w:val="000000"/>
          <w:sz w:val="24"/>
          <w:szCs w:val="24"/>
          <w:lang w:val="de-DE"/>
        </w:rPr>
        <w:tab/>
        <w:t xml:space="preserve">770-488-4224 </w:t>
      </w:r>
      <w:r w:rsidR="00366D1D">
        <w:fldChar w:fldCharType="begin"/>
      </w:r>
      <w:r w:rsidR="00366D1D">
        <w:instrText xml:space="preserve"> HYPERLINK "mailto:ksb9@cdc.gov" </w:instrText>
      </w:r>
      <w:r w:rsidR="00366D1D">
        <w:fldChar w:fldCharType="separate"/>
      </w:r>
      <w:r w:rsidRPr="00A46E5B">
        <w:rPr>
          <w:rFonts w:ascii="Times New Roman" w:eastAsia="Times New Roman" w:hAnsi="Times New Roman" w:cs="Times New Roman"/>
          <w:color w:val="0000FF"/>
          <w:sz w:val="24"/>
          <w:szCs w:val="24"/>
          <w:u w:val="single"/>
          <w:lang w:val="de-DE"/>
        </w:rPr>
        <w:t>ksb9@cdc.gov</w:t>
      </w:r>
      <w:r w:rsidR="00366D1D">
        <w:rPr>
          <w:rFonts w:ascii="Times New Roman" w:eastAsia="Times New Roman" w:hAnsi="Times New Roman" w:cs="Times New Roman"/>
          <w:color w:val="0000FF"/>
          <w:sz w:val="24"/>
          <w:szCs w:val="24"/>
          <w:u w:val="single"/>
          <w:lang w:val="de-DE"/>
        </w:rPr>
        <w:fldChar w:fldCharType="end"/>
      </w:r>
    </w:p>
    <w:p w:rsidR="00A46E5B" w:rsidRPr="00A46E5B" w:rsidRDefault="00A46E5B" w:rsidP="00A46E5B">
      <w:pPr>
        <w:spacing w:after="0" w:line="240" w:lineRule="auto"/>
        <w:rPr>
          <w:rFonts w:ascii="Times New Roman" w:eastAsia="Times New Roman" w:hAnsi="Times New Roman" w:cs="Times New Roman"/>
          <w:color w:val="000000"/>
          <w:sz w:val="24"/>
          <w:szCs w:val="24"/>
          <w:lang w:val="de-DE"/>
        </w:rPr>
      </w:pPr>
      <w:r w:rsidRPr="00A46E5B">
        <w:rPr>
          <w:rFonts w:ascii="Times New Roman" w:eastAsia="Times New Roman" w:hAnsi="Times New Roman" w:cs="Times New Roman"/>
          <w:color w:val="000000"/>
          <w:sz w:val="24"/>
          <w:szCs w:val="24"/>
          <w:lang w:val="de-DE"/>
        </w:rPr>
        <w:tab/>
      </w:r>
      <w:r w:rsidRPr="00A46E5B">
        <w:rPr>
          <w:rFonts w:ascii="Times New Roman" w:eastAsia="Times New Roman" w:hAnsi="Times New Roman" w:cs="Times New Roman"/>
          <w:color w:val="000000"/>
          <w:sz w:val="24"/>
          <w:szCs w:val="24"/>
          <w:lang w:val="de-DE"/>
        </w:rPr>
        <w:tab/>
        <w:t>Jieru Chen, Ph.D.</w:t>
      </w:r>
      <w:r w:rsidRPr="00A46E5B">
        <w:rPr>
          <w:rFonts w:ascii="Times New Roman" w:eastAsia="Times New Roman" w:hAnsi="Times New Roman" w:cs="Times New Roman"/>
          <w:color w:val="000000"/>
          <w:sz w:val="24"/>
          <w:szCs w:val="24"/>
          <w:lang w:val="de-DE"/>
        </w:rPr>
        <w:tab/>
      </w:r>
      <w:r w:rsidRPr="00A46E5B">
        <w:rPr>
          <w:rFonts w:ascii="Times New Roman" w:eastAsia="Times New Roman" w:hAnsi="Times New Roman" w:cs="Times New Roman"/>
          <w:color w:val="000000"/>
          <w:sz w:val="24"/>
          <w:szCs w:val="24"/>
          <w:lang w:val="de-DE"/>
        </w:rPr>
        <w:tab/>
      </w:r>
      <w:r w:rsidRPr="00A46E5B">
        <w:rPr>
          <w:rFonts w:ascii="Times New Roman" w:eastAsia="Times New Roman" w:hAnsi="Times New Roman" w:cs="Times New Roman"/>
          <w:color w:val="000000"/>
          <w:sz w:val="24"/>
          <w:szCs w:val="24"/>
          <w:lang w:val="de-DE"/>
        </w:rPr>
        <w:tab/>
      </w:r>
      <w:r w:rsidRPr="00A46E5B">
        <w:rPr>
          <w:rFonts w:ascii="Times New Roman" w:eastAsia="Times New Roman" w:hAnsi="Times New Roman" w:cs="Times New Roman"/>
          <w:color w:val="000000"/>
          <w:sz w:val="24"/>
          <w:szCs w:val="24"/>
          <w:lang w:val="de-DE"/>
        </w:rPr>
        <w:tab/>
        <w:t xml:space="preserve">770-488-1288 </w:t>
      </w:r>
      <w:r w:rsidR="00366D1D">
        <w:fldChar w:fldCharType="begin"/>
      </w:r>
      <w:r w:rsidR="00366D1D">
        <w:instrText xml:space="preserve"> HYPERLINK "mailto:ziy4@cdc.gov" </w:instrText>
      </w:r>
      <w:r w:rsidR="00366D1D">
        <w:fldChar w:fldCharType="separate"/>
      </w:r>
      <w:r w:rsidRPr="00A46E5B">
        <w:rPr>
          <w:rFonts w:ascii="Times New Roman" w:eastAsia="Times New Roman" w:hAnsi="Times New Roman" w:cs="Times New Roman"/>
          <w:color w:val="0000FF"/>
          <w:sz w:val="24"/>
          <w:szCs w:val="24"/>
          <w:u w:val="single"/>
          <w:lang w:val="de-DE"/>
        </w:rPr>
        <w:t>ziy4@cdc.gov</w:t>
      </w:r>
      <w:r w:rsidR="00366D1D">
        <w:rPr>
          <w:rFonts w:ascii="Times New Roman" w:eastAsia="Times New Roman" w:hAnsi="Times New Roman" w:cs="Times New Roman"/>
          <w:color w:val="0000FF"/>
          <w:sz w:val="24"/>
          <w:szCs w:val="24"/>
          <w:u w:val="single"/>
          <w:lang w:val="de-DE"/>
        </w:rPr>
        <w:fldChar w:fldCharType="end"/>
      </w:r>
    </w:p>
    <w:p w:rsidR="00A46E5B" w:rsidRPr="00A46E5B" w:rsidRDefault="00A46E5B" w:rsidP="00A46E5B">
      <w:pPr>
        <w:spacing w:after="0" w:line="240" w:lineRule="auto"/>
        <w:rPr>
          <w:rFonts w:ascii="Times New Roman" w:eastAsia="Times New Roman" w:hAnsi="Times New Roman" w:cs="Times New Roman"/>
          <w:color w:val="000000"/>
          <w:sz w:val="24"/>
          <w:szCs w:val="24"/>
          <w:lang w:val="de-DE"/>
        </w:rPr>
      </w:pPr>
      <w:r w:rsidRPr="00A46E5B">
        <w:rPr>
          <w:rFonts w:ascii="Times New Roman" w:eastAsia="Times New Roman" w:hAnsi="Times New Roman" w:cs="Times New Roman"/>
          <w:color w:val="000000"/>
          <w:sz w:val="24"/>
          <w:szCs w:val="24"/>
          <w:lang w:val="de-DE"/>
        </w:rPr>
        <w:tab/>
      </w:r>
      <w:r w:rsidRPr="00A46E5B">
        <w:rPr>
          <w:rFonts w:ascii="Times New Roman" w:eastAsia="Times New Roman" w:hAnsi="Times New Roman" w:cs="Times New Roman"/>
          <w:color w:val="000000"/>
          <w:sz w:val="24"/>
          <w:szCs w:val="24"/>
          <w:lang w:val="de-DE"/>
        </w:rPr>
        <w:tab/>
        <w:t>Melissa Merrick, Ph.D.</w:t>
      </w:r>
      <w:r w:rsidRPr="00A46E5B">
        <w:rPr>
          <w:rFonts w:ascii="Times New Roman" w:eastAsia="Times New Roman" w:hAnsi="Times New Roman" w:cs="Times New Roman"/>
          <w:color w:val="000000"/>
          <w:sz w:val="24"/>
          <w:szCs w:val="24"/>
          <w:lang w:val="de-DE"/>
        </w:rPr>
        <w:tab/>
      </w:r>
      <w:r w:rsidRPr="00A46E5B">
        <w:rPr>
          <w:rFonts w:ascii="Times New Roman" w:eastAsia="Times New Roman" w:hAnsi="Times New Roman" w:cs="Times New Roman"/>
          <w:color w:val="000000"/>
          <w:sz w:val="24"/>
          <w:szCs w:val="24"/>
          <w:lang w:val="de-DE"/>
        </w:rPr>
        <w:tab/>
      </w:r>
      <w:r w:rsidRPr="00A46E5B">
        <w:rPr>
          <w:rFonts w:ascii="Times New Roman" w:eastAsia="Times New Roman" w:hAnsi="Times New Roman" w:cs="Times New Roman"/>
          <w:color w:val="000000"/>
          <w:sz w:val="24"/>
          <w:szCs w:val="24"/>
          <w:lang w:val="de-DE"/>
        </w:rPr>
        <w:tab/>
        <w:t xml:space="preserve">770-488-7464 </w:t>
      </w:r>
      <w:r w:rsidR="00366D1D">
        <w:fldChar w:fldCharType="begin"/>
      </w:r>
      <w:r w:rsidR="00366D1D">
        <w:instrText xml:space="preserve"> HYPERLINK "mailto:kcq7@cdc.gov" </w:instrText>
      </w:r>
      <w:r w:rsidR="00366D1D">
        <w:fldChar w:fldCharType="separate"/>
      </w:r>
      <w:r w:rsidRPr="00A46E5B">
        <w:rPr>
          <w:rFonts w:ascii="Times New Roman" w:eastAsia="Times New Roman" w:hAnsi="Times New Roman" w:cs="Times New Roman"/>
          <w:color w:val="0000FF"/>
          <w:sz w:val="24"/>
          <w:szCs w:val="24"/>
          <w:u w:val="single"/>
          <w:lang w:val="de-DE"/>
        </w:rPr>
        <w:t>kcq7@cdc.gov</w:t>
      </w:r>
      <w:r w:rsidR="00366D1D">
        <w:rPr>
          <w:rFonts w:ascii="Times New Roman" w:eastAsia="Times New Roman" w:hAnsi="Times New Roman" w:cs="Times New Roman"/>
          <w:color w:val="0000FF"/>
          <w:sz w:val="24"/>
          <w:szCs w:val="24"/>
          <w:u w:val="single"/>
          <w:lang w:val="de-DE"/>
        </w:rPr>
        <w:fldChar w:fldCharType="end"/>
      </w:r>
    </w:p>
    <w:p w:rsidR="00A46E5B" w:rsidRPr="00A46E5B" w:rsidRDefault="00A46E5B" w:rsidP="00A46E5B">
      <w:pPr>
        <w:spacing w:after="0" w:line="240" w:lineRule="auto"/>
        <w:ind w:left="720" w:firstLine="720"/>
        <w:rPr>
          <w:rFonts w:ascii="Times New Roman" w:eastAsia="Times New Roman" w:hAnsi="Times New Roman" w:cs="Times New Roman"/>
          <w:color w:val="000000"/>
          <w:sz w:val="24"/>
          <w:szCs w:val="24"/>
        </w:rPr>
      </w:pPr>
      <w:r w:rsidRPr="00A46E5B">
        <w:rPr>
          <w:rFonts w:ascii="Times New Roman" w:eastAsia="Times New Roman" w:hAnsi="Times New Roman" w:cs="Times New Roman"/>
          <w:color w:val="000000"/>
          <w:sz w:val="24"/>
          <w:szCs w:val="24"/>
        </w:rPr>
        <w:t>Sharon Smith, Ph.D.</w:t>
      </w:r>
      <w:r w:rsidRPr="00A46E5B">
        <w:rPr>
          <w:rFonts w:ascii="Times New Roman" w:eastAsia="Times New Roman" w:hAnsi="Times New Roman" w:cs="Times New Roman"/>
          <w:color w:val="000000"/>
          <w:sz w:val="24"/>
          <w:szCs w:val="24"/>
        </w:rPr>
        <w:tab/>
      </w:r>
      <w:r w:rsidRPr="00A46E5B">
        <w:rPr>
          <w:rFonts w:ascii="Times New Roman" w:eastAsia="Times New Roman" w:hAnsi="Times New Roman" w:cs="Times New Roman"/>
          <w:color w:val="000000"/>
          <w:sz w:val="24"/>
          <w:szCs w:val="24"/>
        </w:rPr>
        <w:tab/>
      </w:r>
      <w:r w:rsidRPr="00A46E5B">
        <w:rPr>
          <w:rFonts w:ascii="Times New Roman" w:eastAsia="Times New Roman" w:hAnsi="Times New Roman" w:cs="Times New Roman"/>
          <w:color w:val="000000"/>
          <w:sz w:val="24"/>
          <w:szCs w:val="24"/>
        </w:rPr>
        <w:tab/>
      </w:r>
      <w:r w:rsidRPr="00A46E5B">
        <w:rPr>
          <w:rFonts w:ascii="Times New Roman" w:eastAsia="Times New Roman" w:hAnsi="Times New Roman" w:cs="Times New Roman"/>
          <w:color w:val="000000"/>
          <w:sz w:val="24"/>
          <w:szCs w:val="24"/>
        </w:rPr>
        <w:tab/>
        <w:t xml:space="preserve">770-488-1368 </w:t>
      </w:r>
      <w:hyperlink r:id="rId10" w:history="1">
        <w:r w:rsidRPr="00A46E5B">
          <w:rPr>
            <w:rFonts w:ascii="Times New Roman" w:eastAsia="Times New Roman" w:hAnsi="Times New Roman" w:cs="Times New Roman"/>
            <w:color w:val="0000FF"/>
            <w:sz w:val="24"/>
            <w:szCs w:val="24"/>
            <w:u w:val="single"/>
          </w:rPr>
          <w:t>zhp5@cdc.gov</w:t>
        </w:r>
      </w:hyperlink>
    </w:p>
    <w:p w:rsidR="00A46E5B" w:rsidRDefault="00A46E5B" w:rsidP="00A46E5B">
      <w:pPr>
        <w:spacing w:after="0" w:line="240" w:lineRule="auto"/>
        <w:rPr>
          <w:rFonts w:ascii="Times New Roman" w:eastAsia="Times New Roman" w:hAnsi="Times New Roman" w:cs="Times New Roman"/>
          <w:color w:val="000000"/>
          <w:sz w:val="24"/>
          <w:szCs w:val="24"/>
          <w:lang w:val="de-DE"/>
        </w:rPr>
      </w:pPr>
      <w:r w:rsidRPr="00A46E5B">
        <w:rPr>
          <w:rFonts w:ascii="Times New Roman" w:eastAsia="Times New Roman" w:hAnsi="Times New Roman" w:cs="Times New Roman"/>
          <w:color w:val="000000"/>
          <w:sz w:val="24"/>
          <w:szCs w:val="24"/>
          <w:lang w:val="de-DE"/>
        </w:rPr>
        <w:tab/>
      </w:r>
      <w:r w:rsidRPr="00A46E5B">
        <w:rPr>
          <w:rFonts w:ascii="Times New Roman" w:eastAsia="Times New Roman" w:hAnsi="Times New Roman" w:cs="Times New Roman"/>
          <w:color w:val="000000"/>
          <w:sz w:val="24"/>
          <w:szCs w:val="24"/>
          <w:lang w:val="de-DE"/>
        </w:rPr>
        <w:tab/>
      </w:r>
      <w:r w:rsidR="00EE659C">
        <w:rPr>
          <w:rFonts w:ascii="Times New Roman" w:eastAsia="Times New Roman" w:hAnsi="Times New Roman" w:cs="Times New Roman"/>
          <w:color w:val="000000"/>
          <w:sz w:val="24"/>
          <w:szCs w:val="24"/>
          <w:lang w:val="de-DE"/>
        </w:rPr>
        <w:t>Jeff Hall, Ph</w:t>
      </w:r>
      <w:r w:rsidR="002F7DD0">
        <w:rPr>
          <w:rFonts w:ascii="Times New Roman" w:eastAsia="Times New Roman" w:hAnsi="Times New Roman" w:cs="Times New Roman"/>
          <w:color w:val="000000"/>
          <w:sz w:val="24"/>
          <w:szCs w:val="24"/>
          <w:lang w:val="de-DE"/>
        </w:rPr>
        <w:t>.</w:t>
      </w:r>
      <w:r w:rsidR="00EE659C">
        <w:rPr>
          <w:rFonts w:ascii="Times New Roman" w:eastAsia="Times New Roman" w:hAnsi="Times New Roman" w:cs="Times New Roman"/>
          <w:color w:val="000000"/>
          <w:sz w:val="24"/>
          <w:szCs w:val="24"/>
          <w:lang w:val="de-DE"/>
        </w:rPr>
        <w:t>D</w:t>
      </w:r>
      <w:r w:rsidR="00EE659C">
        <w:rPr>
          <w:rFonts w:ascii="Times New Roman" w:eastAsia="Times New Roman" w:hAnsi="Times New Roman" w:cs="Times New Roman"/>
          <w:color w:val="000000"/>
          <w:sz w:val="24"/>
          <w:szCs w:val="24"/>
          <w:lang w:val="de-DE"/>
        </w:rPr>
        <w:tab/>
      </w:r>
      <w:r w:rsidR="002F7DD0">
        <w:rPr>
          <w:rFonts w:ascii="Times New Roman" w:eastAsia="Times New Roman" w:hAnsi="Times New Roman" w:cs="Times New Roman"/>
          <w:color w:val="000000"/>
          <w:sz w:val="24"/>
          <w:szCs w:val="24"/>
          <w:lang w:val="de-DE"/>
        </w:rPr>
        <w:t>.</w:t>
      </w:r>
      <w:r w:rsidR="00EE659C">
        <w:rPr>
          <w:rFonts w:ascii="Times New Roman" w:eastAsia="Times New Roman" w:hAnsi="Times New Roman" w:cs="Times New Roman"/>
          <w:color w:val="000000"/>
          <w:sz w:val="24"/>
          <w:szCs w:val="24"/>
          <w:lang w:val="de-DE"/>
        </w:rPr>
        <w:tab/>
      </w:r>
      <w:r w:rsidR="00EE659C">
        <w:rPr>
          <w:rFonts w:ascii="Times New Roman" w:eastAsia="Times New Roman" w:hAnsi="Times New Roman" w:cs="Times New Roman"/>
          <w:color w:val="000000"/>
          <w:sz w:val="24"/>
          <w:szCs w:val="24"/>
          <w:lang w:val="de-DE"/>
        </w:rPr>
        <w:tab/>
      </w:r>
      <w:r w:rsidR="00EE659C">
        <w:rPr>
          <w:rFonts w:ascii="Times New Roman" w:eastAsia="Times New Roman" w:hAnsi="Times New Roman" w:cs="Times New Roman"/>
          <w:color w:val="000000"/>
          <w:sz w:val="24"/>
          <w:szCs w:val="24"/>
          <w:lang w:val="de-DE"/>
        </w:rPr>
        <w:tab/>
      </w:r>
      <w:r w:rsidR="00EE659C">
        <w:rPr>
          <w:rFonts w:ascii="Times New Roman" w:eastAsia="Times New Roman" w:hAnsi="Times New Roman" w:cs="Times New Roman"/>
          <w:color w:val="000000"/>
          <w:sz w:val="24"/>
          <w:szCs w:val="24"/>
          <w:lang w:val="de-DE"/>
        </w:rPr>
        <w:tab/>
        <w:t xml:space="preserve">770-488-4648 </w:t>
      </w:r>
      <w:hyperlink r:id="rId11" w:history="1">
        <w:r w:rsidR="00EE659C" w:rsidRPr="00787A95">
          <w:rPr>
            <w:rStyle w:val="Hyperlink"/>
            <w:rFonts w:ascii="Times New Roman" w:eastAsia="Times New Roman" w:hAnsi="Times New Roman" w:cs="Times New Roman"/>
            <w:sz w:val="24"/>
            <w:szCs w:val="24"/>
            <w:lang w:val="de-DE"/>
          </w:rPr>
          <w:t>dzu4@cdc.gov</w:t>
        </w:r>
      </w:hyperlink>
    </w:p>
    <w:p w:rsidR="00EE659C" w:rsidRPr="00A46E5B" w:rsidRDefault="00EE659C" w:rsidP="00A46E5B">
      <w:pPr>
        <w:spacing w:after="0" w:line="240" w:lineRule="auto"/>
        <w:rPr>
          <w:rFonts w:ascii="Times New Roman" w:eastAsia="Times New Roman" w:hAnsi="Times New Roman" w:cs="Times New Roman"/>
          <w:color w:val="000000"/>
          <w:sz w:val="24"/>
          <w:szCs w:val="24"/>
        </w:rPr>
      </w:pPr>
    </w:p>
    <w:p w:rsidR="00A46E5B" w:rsidRPr="00A46E5B" w:rsidRDefault="00A46E5B" w:rsidP="00A46E5B">
      <w:pPr>
        <w:spacing w:after="0" w:line="240" w:lineRule="auto"/>
        <w:ind w:left="720" w:firstLine="720"/>
        <w:rPr>
          <w:rFonts w:ascii="Times New Roman" w:eastAsia="Times New Roman" w:hAnsi="Times New Roman" w:cs="Times New Roman"/>
          <w:color w:val="000000"/>
          <w:sz w:val="24"/>
          <w:szCs w:val="24"/>
        </w:rPr>
      </w:pPr>
    </w:p>
    <w:p w:rsidR="00A46E5B" w:rsidRPr="00A46E5B" w:rsidRDefault="00A46E5B" w:rsidP="00A46E5B">
      <w:pPr>
        <w:spacing w:after="0" w:line="240" w:lineRule="auto"/>
        <w:rPr>
          <w:rFonts w:ascii="Times New Roman" w:eastAsia="Times New Roman" w:hAnsi="Times New Roman" w:cs="Times New Roman"/>
          <w:color w:val="000000"/>
          <w:sz w:val="24"/>
          <w:szCs w:val="24"/>
        </w:rPr>
      </w:pPr>
      <w:r w:rsidRPr="00A46E5B">
        <w:rPr>
          <w:rFonts w:ascii="Times New Roman" w:eastAsia="Times New Roman" w:hAnsi="Times New Roman" w:cs="Times New Roman"/>
          <w:color w:val="000000"/>
          <w:sz w:val="24"/>
          <w:szCs w:val="24"/>
        </w:rPr>
        <w:tab/>
      </w:r>
      <w:r w:rsidRPr="00A46E5B">
        <w:rPr>
          <w:rFonts w:ascii="Times New Roman" w:eastAsia="Times New Roman" w:hAnsi="Times New Roman" w:cs="Times New Roman"/>
          <w:color w:val="000000"/>
          <w:sz w:val="24"/>
          <w:szCs w:val="24"/>
        </w:rPr>
        <w:tab/>
      </w:r>
    </w:p>
    <w:p w:rsidR="00A46E5B" w:rsidRPr="00F46E54" w:rsidRDefault="00A46E5B" w:rsidP="00A46E5B">
      <w:pPr>
        <w:spacing w:after="0" w:line="240" w:lineRule="auto"/>
        <w:rPr>
          <w:rFonts w:ascii="Times New Roman" w:eastAsia="Times New Roman" w:hAnsi="Times New Roman" w:cs="Times New Roman"/>
          <w:color w:val="000000"/>
          <w:sz w:val="24"/>
          <w:szCs w:val="24"/>
          <w:highlight w:val="yellow"/>
        </w:rPr>
      </w:pPr>
      <w:r w:rsidRPr="00A46E5B">
        <w:rPr>
          <w:rFonts w:ascii="Times New Roman" w:eastAsia="Times New Roman" w:hAnsi="Times New Roman" w:cs="Times New Roman"/>
          <w:color w:val="000000"/>
          <w:sz w:val="24"/>
          <w:szCs w:val="24"/>
        </w:rPr>
        <w:tab/>
      </w:r>
      <w:r w:rsidRPr="00A46E5B">
        <w:rPr>
          <w:rFonts w:ascii="Times New Roman" w:eastAsia="Times New Roman" w:hAnsi="Times New Roman" w:cs="Times New Roman"/>
          <w:color w:val="000000"/>
          <w:sz w:val="24"/>
          <w:szCs w:val="24"/>
        </w:rPr>
        <w:tab/>
      </w:r>
      <w:proofErr w:type="spellStart"/>
      <w:r w:rsidR="00F46E54">
        <w:rPr>
          <w:rFonts w:ascii="Times New Roman" w:eastAsia="Times New Roman" w:hAnsi="Times New Roman" w:cs="Times New Roman"/>
          <w:color w:val="000000"/>
          <w:sz w:val="24"/>
          <w:szCs w:val="24"/>
        </w:rPr>
        <w:t>Abt</w:t>
      </w:r>
      <w:proofErr w:type="spellEnd"/>
      <w:r w:rsidR="00F46E54">
        <w:rPr>
          <w:rFonts w:ascii="Times New Roman" w:eastAsia="Times New Roman" w:hAnsi="Times New Roman" w:cs="Times New Roman"/>
          <w:color w:val="000000"/>
          <w:sz w:val="24"/>
          <w:szCs w:val="24"/>
        </w:rPr>
        <w:t xml:space="preserve"> Associates Staff </w:t>
      </w:r>
    </w:p>
    <w:p w:rsidR="004F0B2A" w:rsidRPr="004F0B2A" w:rsidRDefault="00A46E5B" w:rsidP="00A46E5B">
      <w:pPr>
        <w:spacing w:after="0" w:line="240" w:lineRule="auto"/>
        <w:rPr>
          <w:rFonts w:ascii="Times New Roman" w:eastAsia="Times New Roman" w:hAnsi="Times New Roman" w:cs="Times New Roman"/>
          <w:color w:val="000000"/>
          <w:sz w:val="24"/>
          <w:szCs w:val="24"/>
          <w:lang w:val="fr-FR"/>
        </w:rPr>
      </w:pPr>
      <w:r w:rsidRPr="004F0B2A">
        <w:rPr>
          <w:rFonts w:ascii="Times New Roman" w:eastAsia="Times New Roman" w:hAnsi="Times New Roman" w:cs="Times New Roman"/>
          <w:color w:val="000000"/>
          <w:sz w:val="24"/>
          <w:szCs w:val="24"/>
        </w:rPr>
        <w:tab/>
      </w:r>
      <w:r w:rsidRPr="004F0B2A">
        <w:rPr>
          <w:rFonts w:ascii="Times New Roman" w:eastAsia="Times New Roman" w:hAnsi="Times New Roman" w:cs="Times New Roman"/>
          <w:color w:val="000000"/>
          <w:sz w:val="24"/>
          <w:szCs w:val="24"/>
        </w:rPr>
        <w:tab/>
      </w:r>
      <w:r w:rsidR="00F46E54" w:rsidRPr="004F0B2A">
        <w:rPr>
          <w:rFonts w:ascii="Times New Roman" w:eastAsia="Times New Roman" w:hAnsi="Times New Roman" w:cs="Times New Roman"/>
          <w:color w:val="000000"/>
          <w:sz w:val="24"/>
          <w:szCs w:val="24"/>
        </w:rPr>
        <w:t xml:space="preserve">Danielle </w:t>
      </w:r>
      <w:r w:rsidR="0016796D" w:rsidRPr="004F0B2A">
        <w:rPr>
          <w:rFonts w:ascii="Times New Roman" w:eastAsia="Times New Roman" w:hAnsi="Times New Roman" w:cs="Times New Roman"/>
          <w:color w:val="000000"/>
          <w:sz w:val="24"/>
          <w:szCs w:val="24"/>
        </w:rPr>
        <w:t>R. Hunt</w:t>
      </w:r>
      <w:r w:rsidR="00EE659C">
        <w:rPr>
          <w:rFonts w:ascii="Times New Roman" w:eastAsia="Times New Roman" w:hAnsi="Times New Roman" w:cs="Times New Roman"/>
          <w:color w:val="000000"/>
          <w:sz w:val="24"/>
          <w:szCs w:val="24"/>
        </w:rPr>
        <w:t>, Ph</w:t>
      </w:r>
      <w:r w:rsidR="002F7DD0">
        <w:rPr>
          <w:rFonts w:ascii="Times New Roman" w:eastAsia="Times New Roman" w:hAnsi="Times New Roman" w:cs="Times New Roman"/>
          <w:color w:val="000000"/>
          <w:sz w:val="24"/>
          <w:szCs w:val="24"/>
        </w:rPr>
        <w:t>.</w:t>
      </w:r>
      <w:r w:rsidR="00EE659C">
        <w:rPr>
          <w:rFonts w:ascii="Times New Roman" w:eastAsia="Times New Roman" w:hAnsi="Times New Roman" w:cs="Times New Roman"/>
          <w:color w:val="000000"/>
          <w:sz w:val="24"/>
          <w:szCs w:val="24"/>
        </w:rPr>
        <w:t>D</w:t>
      </w:r>
      <w:r w:rsidR="002F7DD0">
        <w:rPr>
          <w:rFonts w:ascii="Times New Roman" w:eastAsia="Times New Roman" w:hAnsi="Times New Roman" w:cs="Times New Roman"/>
          <w:color w:val="000000"/>
          <w:sz w:val="24"/>
          <w:szCs w:val="24"/>
        </w:rPr>
        <w:t>.</w:t>
      </w:r>
      <w:r w:rsidR="004F0B2A">
        <w:rPr>
          <w:rFonts w:ascii="Times New Roman" w:eastAsia="Times New Roman" w:hAnsi="Times New Roman" w:cs="Times New Roman"/>
          <w:color w:val="000000"/>
          <w:sz w:val="24"/>
          <w:szCs w:val="24"/>
        </w:rPr>
        <w:tab/>
      </w:r>
      <w:r w:rsidR="004F0B2A">
        <w:rPr>
          <w:rFonts w:ascii="Times New Roman" w:eastAsia="Times New Roman" w:hAnsi="Times New Roman" w:cs="Times New Roman"/>
          <w:color w:val="000000"/>
          <w:sz w:val="24"/>
          <w:szCs w:val="24"/>
        </w:rPr>
        <w:tab/>
      </w:r>
      <w:r w:rsidR="004F0B2A">
        <w:rPr>
          <w:rFonts w:ascii="Times New Roman" w:eastAsia="Times New Roman" w:hAnsi="Times New Roman" w:cs="Times New Roman"/>
          <w:color w:val="000000"/>
          <w:sz w:val="24"/>
          <w:szCs w:val="24"/>
          <w:lang w:val="fr-FR"/>
        </w:rPr>
        <w:t xml:space="preserve">404-946-6305  </w:t>
      </w:r>
      <w:r w:rsidR="004F0B2A" w:rsidRPr="004F0B2A">
        <w:rPr>
          <w:rFonts w:ascii="Times New Roman" w:eastAsia="Times New Roman" w:hAnsi="Times New Roman" w:cs="Times New Roman"/>
          <w:color w:val="000000"/>
          <w:sz w:val="24"/>
          <w:szCs w:val="24"/>
          <w:lang w:val="fr-FR"/>
        </w:rPr>
        <w:t>danielle_hunt@abtassoc.com</w:t>
      </w:r>
    </w:p>
    <w:p w:rsidR="004F0B2A" w:rsidRPr="004F0B2A" w:rsidRDefault="00A46E5B" w:rsidP="00A46E5B">
      <w:pPr>
        <w:spacing w:after="0" w:line="240" w:lineRule="auto"/>
        <w:rPr>
          <w:rFonts w:ascii="Times New Roman" w:eastAsia="Times New Roman" w:hAnsi="Times New Roman" w:cs="Times New Roman"/>
          <w:color w:val="000000"/>
          <w:sz w:val="24"/>
          <w:szCs w:val="24"/>
        </w:rPr>
      </w:pPr>
      <w:r w:rsidRPr="004F0B2A">
        <w:rPr>
          <w:rFonts w:ascii="Times New Roman" w:eastAsia="Times New Roman" w:hAnsi="Times New Roman" w:cs="Times New Roman"/>
          <w:color w:val="000000"/>
          <w:sz w:val="24"/>
          <w:szCs w:val="24"/>
          <w:lang w:val="fr-FR"/>
        </w:rPr>
        <w:tab/>
      </w:r>
      <w:r w:rsidRPr="004F0B2A">
        <w:rPr>
          <w:rFonts w:ascii="Times New Roman" w:eastAsia="Times New Roman" w:hAnsi="Times New Roman" w:cs="Times New Roman"/>
          <w:color w:val="000000"/>
          <w:sz w:val="24"/>
          <w:szCs w:val="24"/>
          <w:lang w:val="fr-FR"/>
        </w:rPr>
        <w:tab/>
      </w:r>
      <w:r w:rsidR="00F46E54" w:rsidRPr="004F0B2A">
        <w:rPr>
          <w:rFonts w:ascii="Times New Roman" w:eastAsia="Times New Roman" w:hAnsi="Times New Roman" w:cs="Times New Roman"/>
          <w:color w:val="000000"/>
          <w:sz w:val="24"/>
          <w:szCs w:val="24"/>
          <w:lang w:val="fr-FR"/>
        </w:rPr>
        <w:t xml:space="preserve">Diane </w:t>
      </w:r>
      <w:proofErr w:type="spellStart"/>
      <w:r w:rsidR="0016796D" w:rsidRPr="004F0B2A">
        <w:rPr>
          <w:rFonts w:ascii="Times New Roman" w:eastAsia="Times New Roman" w:hAnsi="Times New Roman" w:cs="Times New Roman"/>
          <w:color w:val="000000"/>
          <w:sz w:val="24"/>
          <w:szCs w:val="24"/>
        </w:rPr>
        <w:t>Rucinski</w:t>
      </w:r>
      <w:proofErr w:type="spellEnd"/>
      <w:r w:rsidR="00EE659C">
        <w:rPr>
          <w:rFonts w:ascii="Times New Roman" w:eastAsia="Times New Roman" w:hAnsi="Times New Roman" w:cs="Times New Roman"/>
          <w:color w:val="000000"/>
          <w:sz w:val="24"/>
          <w:szCs w:val="24"/>
        </w:rPr>
        <w:t>, Ph</w:t>
      </w:r>
      <w:r w:rsidR="002F7DD0">
        <w:rPr>
          <w:rFonts w:ascii="Times New Roman" w:eastAsia="Times New Roman" w:hAnsi="Times New Roman" w:cs="Times New Roman"/>
          <w:color w:val="000000"/>
          <w:sz w:val="24"/>
          <w:szCs w:val="24"/>
        </w:rPr>
        <w:t>.</w:t>
      </w:r>
      <w:r w:rsidR="00EE659C">
        <w:rPr>
          <w:rFonts w:ascii="Times New Roman" w:eastAsia="Times New Roman" w:hAnsi="Times New Roman" w:cs="Times New Roman"/>
          <w:color w:val="000000"/>
          <w:sz w:val="24"/>
          <w:szCs w:val="24"/>
        </w:rPr>
        <w:t>D</w:t>
      </w:r>
      <w:r w:rsidR="002F7DD0">
        <w:rPr>
          <w:rFonts w:ascii="Times New Roman" w:eastAsia="Times New Roman" w:hAnsi="Times New Roman" w:cs="Times New Roman"/>
          <w:color w:val="000000"/>
          <w:sz w:val="24"/>
          <w:szCs w:val="24"/>
        </w:rPr>
        <w:t>.</w:t>
      </w:r>
      <w:r w:rsidR="004F0B2A" w:rsidRPr="004F0B2A">
        <w:rPr>
          <w:rFonts w:ascii="Times New Roman" w:eastAsia="Times New Roman" w:hAnsi="Times New Roman" w:cs="Times New Roman"/>
          <w:color w:val="000000"/>
          <w:sz w:val="24"/>
          <w:szCs w:val="24"/>
        </w:rPr>
        <w:t xml:space="preserve">            </w:t>
      </w:r>
      <w:r w:rsidR="004F0B2A">
        <w:rPr>
          <w:rFonts w:ascii="Times New Roman" w:eastAsia="Times New Roman" w:hAnsi="Times New Roman" w:cs="Times New Roman"/>
          <w:color w:val="000000"/>
          <w:sz w:val="24"/>
          <w:szCs w:val="24"/>
        </w:rPr>
        <w:tab/>
      </w:r>
      <w:r w:rsidR="004F0B2A">
        <w:rPr>
          <w:rFonts w:ascii="Times New Roman" w:eastAsia="Times New Roman" w:hAnsi="Times New Roman" w:cs="Times New Roman"/>
          <w:color w:val="000000"/>
          <w:sz w:val="24"/>
          <w:szCs w:val="24"/>
        </w:rPr>
        <w:tab/>
      </w:r>
      <w:r w:rsidR="00EE659C">
        <w:rPr>
          <w:rFonts w:ascii="Times New Roman" w:eastAsia="Times New Roman" w:hAnsi="Times New Roman" w:cs="Times New Roman"/>
          <w:color w:val="000000"/>
          <w:sz w:val="24"/>
          <w:szCs w:val="24"/>
        </w:rPr>
        <w:t>301-628-5508</w:t>
      </w:r>
      <w:r w:rsidR="00EE659C">
        <w:rPr>
          <w:rFonts w:ascii="Times New Roman" w:eastAsia="Times New Roman" w:hAnsi="Times New Roman" w:cs="Times New Roman"/>
          <w:color w:val="000000"/>
          <w:sz w:val="24"/>
          <w:szCs w:val="24"/>
        </w:rPr>
        <w:tab/>
        <w:t xml:space="preserve"> </w:t>
      </w:r>
      <w:r w:rsidR="004F0B2A" w:rsidRPr="004F0B2A">
        <w:rPr>
          <w:rFonts w:ascii="Times New Roman" w:eastAsia="Times New Roman" w:hAnsi="Times New Roman" w:cs="Times New Roman"/>
          <w:color w:val="000000"/>
          <w:sz w:val="24"/>
          <w:szCs w:val="24"/>
        </w:rPr>
        <w:t>d.rucinski@srbi.com</w:t>
      </w:r>
    </w:p>
    <w:p w:rsidR="00A46E5B" w:rsidRPr="004F0B2A" w:rsidRDefault="00A46E5B" w:rsidP="00A46E5B">
      <w:pPr>
        <w:spacing w:after="0" w:line="240" w:lineRule="auto"/>
        <w:rPr>
          <w:rFonts w:ascii="Times New Roman" w:eastAsia="Times New Roman" w:hAnsi="Times New Roman" w:cs="Times New Roman"/>
          <w:color w:val="000000"/>
          <w:sz w:val="24"/>
          <w:szCs w:val="24"/>
          <w:lang w:val="nl-NL"/>
        </w:rPr>
      </w:pPr>
      <w:r w:rsidRPr="004F0B2A">
        <w:rPr>
          <w:rFonts w:ascii="Times New Roman" w:eastAsia="Times New Roman" w:hAnsi="Times New Roman" w:cs="Times New Roman"/>
          <w:color w:val="000000"/>
          <w:sz w:val="24"/>
          <w:szCs w:val="24"/>
        </w:rPr>
        <w:tab/>
      </w:r>
      <w:r w:rsidRPr="004F0B2A">
        <w:rPr>
          <w:rFonts w:ascii="Times New Roman" w:eastAsia="Times New Roman" w:hAnsi="Times New Roman" w:cs="Times New Roman"/>
          <w:color w:val="000000"/>
          <w:sz w:val="24"/>
          <w:szCs w:val="24"/>
        </w:rPr>
        <w:tab/>
      </w:r>
      <w:r w:rsidR="00F46E54" w:rsidRPr="004F0B2A">
        <w:rPr>
          <w:rFonts w:ascii="Times New Roman" w:eastAsia="Times New Roman" w:hAnsi="Times New Roman" w:cs="Times New Roman"/>
          <w:color w:val="000000"/>
          <w:sz w:val="24"/>
          <w:szCs w:val="24"/>
        </w:rPr>
        <w:t>Andrew Evans</w:t>
      </w:r>
      <w:r w:rsidR="00EE659C">
        <w:rPr>
          <w:rFonts w:ascii="Times New Roman" w:eastAsia="Times New Roman" w:hAnsi="Times New Roman" w:cs="Times New Roman"/>
          <w:color w:val="000000"/>
          <w:sz w:val="24"/>
          <w:szCs w:val="24"/>
        </w:rPr>
        <w:t>, MBA</w:t>
      </w:r>
      <w:r w:rsidR="00F46E54" w:rsidRPr="004F0B2A">
        <w:rPr>
          <w:rFonts w:ascii="Times New Roman" w:eastAsia="Times New Roman" w:hAnsi="Times New Roman" w:cs="Times New Roman"/>
          <w:color w:val="000000"/>
          <w:sz w:val="24"/>
          <w:szCs w:val="24"/>
        </w:rPr>
        <w:t xml:space="preserve"> </w:t>
      </w:r>
      <w:r w:rsidR="004F0B2A">
        <w:rPr>
          <w:rFonts w:ascii="Times New Roman" w:eastAsia="Times New Roman" w:hAnsi="Times New Roman" w:cs="Times New Roman"/>
          <w:color w:val="000000"/>
          <w:sz w:val="24"/>
          <w:szCs w:val="24"/>
          <w:lang w:val="nl-NL"/>
        </w:rPr>
        <w:tab/>
      </w:r>
      <w:r w:rsidR="004F0B2A">
        <w:rPr>
          <w:rFonts w:ascii="Times New Roman" w:eastAsia="Times New Roman" w:hAnsi="Times New Roman" w:cs="Times New Roman"/>
          <w:color w:val="000000"/>
          <w:sz w:val="24"/>
          <w:szCs w:val="24"/>
          <w:lang w:val="nl-NL"/>
        </w:rPr>
        <w:tab/>
      </w:r>
      <w:r w:rsidR="004F0B2A" w:rsidRPr="004F0B2A">
        <w:rPr>
          <w:rFonts w:ascii="Times New Roman" w:eastAsia="Times New Roman" w:hAnsi="Times New Roman" w:cs="Times New Roman"/>
          <w:color w:val="000000"/>
          <w:sz w:val="24"/>
          <w:szCs w:val="24"/>
          <w:lang w:val="nl-NL"/>
        </w:rPr>
        <w:t xml:space="preserve">    </w:t>
      </w:r>
      <w:r w:rsidR="004F0B2A">
        <w:rPr>
          <w:rFonts w:ascii="Times New Roman" w:eastAsia="Times New Roman" w:hAnsi="Times New Roman" w:cs="Times New Roman"/>
          <w:color w:val="000000"/>
          <w:sz w:val="24"/>
          <w:szCs w:val="24"/>
          <w:lang w:val="nl-NL"/>
        </w:rPr>
        <w:t xml:space="preserve"> </w:t>
      </w:r>
      <w:r w:rsidR="004F0B2A" w:rsidRPr="004F0B2A">
        <w:rPr>
          <w:rFonts w:ascii="Times New Roman" w:eastAsia="Times New Roman" w:hAnsi="Times New Roman" w:cs="Times New Roman"/>
          <w:color w:val="000000"/>
          <w:sz w:val="24"/>
          <w:szCs w:val="24"/>
          <w:lang w:val="nl-NL"/>
        </w:rPr>
        <w:t xml:space="preserve">       </w:t>
      </w:r>
      <w:r w:rsidR="002504D4">
        <w:rPr>
          <w:rFonts w:ascii="Times New Roman" w:eastAsia="Times New Roman" w:hAnsi="Times New Roman" w:cs="Times New Roman"/>
          <w:color w:val="000000"/>
          <w:sz w:val="24"/>
          <w:szCs w:val="24"/>
          <w:lang w:val="nl-NL"/>
        </w:rPr>
        <w:t xml:space="preserve">239-896-1214   </w:t>
      </w:r>
      <w:r w:rsidR="004F0B2A" w:rsidRPr="004F0B2A">
        <w:rPr>
          <w:rFonts w:ascii="Times New Roman" w:eastAsia="Times New Roman" w:hAnsi="Times New Roman" w:cs="Times New Roman"/>
          <w:color w:val="000000"/>
          <w:sz w:val="24"/>
          <w:szCs w:val="24"/>
          <w:lang w:val="nl-NL"/>
        </w:rPr>
        <w:t>a. evans@srbi.com</w:t>
      </w:r>
      <w:r w:rsidRPr="004F0B2A">
        <w:rPr>
          <w:rFonts w:ascii="Times New Roman" w:eastAsia="Times New Roman" w:hAnsi="Times New Roman" w:cs="Times New Roman"/>
          <w:color w:val="000000"/>
          <w:sz w:val="24"/>
          <w:szCs w:val="24"/>
        </w:rPr>
        <w:t xml:space="preserve"> </w:t>
      </w:r>
    </w:p>
    <w:p w:rsidR="00A46E5B" w:rsidRPr="00A46E5B" w:rsidRDefault="00A46E5B" w:rsidP="00A46E5B">
      <w:pPr>
        <w:spacing w:after="0" w:line="240" w:lineRule="auto"/>
        <w:rPr>
          <w:rFonts w:ascii="Times New Roman" w:eastAsia="Times New Roman" w:hAnsi="Times New Roman" w:cs="Times New Roman"/>
          <w:color w:val="000000"/>
          <w:sz w:val="24"/>
          <w:szCs w:val="24"/>
          <w:lang w:val="de-DE"/>
        </w:rPr>
      </w:pPr>
      <w:r w:rsidRPr="004F0B2A">
        <w:rPr>
          <w:rFonts w:ascii="Times New Roman" w:eastAsia="Times New Roman" w:hAnsi="Times New Roman" w:cs="Times New Roman"/>
          <w:color w:val="000000"/>
          <w:sz w:val="24"/>
          <w:szCs w:val="24"/>
        </w:rPr>
        <w:tab/>
      </w:r>
      <w:r w:rsidRPr="004F0B2A">
        <w:rPr>
          <w:rFonts w:ascii="Times New Roman" w:eastAsia="Times New Roman" w:hAnsi="Times New Roman" w:cs="Times New Roman"/>
          <w:color w:val="000000"/>
          <w:sz w:val="24"/>
          <w:szCs w:val="24"/>
        </w:rPr>
        <w:tab/>
      </w:r>
      <w:r w:rsidRPr="00A46E5B">
        <w:rPr>
          <w:rFonts w:ascii="Times New Roman" w:eastAsia="Times New Roman" w:hAnsi="Times New Roman" w:cs="Times New Roman"/>
          <w:color w:val="000000"/>
          <w:sz w:val="24"/>
          <w:szCs w:val="24"/>
          <w:lang w:val="de-DE"/>
        </w:rPr>
        <w:t xml:space="preserve"> </w:t>
      </w:r>
    </w:p>
    <w:p w:rsidR="00A46E5B" w:rsidRPr="00A46E5B" w:rsidRDefault="00A46E5B" w:rsidP="00A46E5B">
      <w:pPr>
        <w:spacing w:after="0" w:line="240" w:lineRule="auto"/>
        <w:rPr>
          <w:rFonts w:ascii="Times New Roman" w:eastAsia="Times New Roman" w:hAnsi="Times New Roman" w:cs="Times New Roman"/>
          <w:color w:val="000000"/>
          <w:sz w:val="24"/>
          <w:szCs w:val="24"/>
          <w:lang w:val="de-DE"/>
        </w:rPr>
      </w:pPr>
      <w:r w:rsidRPr="00A46E5B">
        <w:rPr>
          <w:rFonts w:ascii="Times New Roman" w:eastAsia="Times New Roman" w:hAnsi="Times New Roman" w:cs="Times New Roman"/>
          <w:color w:val="000000"/>
          <w:sz w:val="24"/>
          <w:szCs w:val="24"/>
          <w:lang w:val="de-DE"/>
        </w:rPr>
        <w:tab/>
        <w:t xml:space="preserve"> </w:t>
      </w:r>
    </w:p>
    <w:p w:rsidR="00A46E5B" w:rsidRPr="00A46E5B" w:rsidRDefault="00A46E5B" w:rsidP="00A46E5B">
      <w:pPr>
        <w:spacing w:after="0" w:line="240" w:lineRule="auto"/>
        <w:rPr>
          <w:rFonts w:ascii="Times New Roman" w:eastAsia="Times New Roman" w:hAnsi="Times New Roman" w:cs="Times New Roman"/>
          <w:color w:val="000000"/>
          <w:sz w:val="24"/>
          <w:szCs w:val="24"/>
        </w:rPr>
      </w:pPr>
      <w:r w:rsidRPr="00A46E5B">
        <w:rPr>
          <w:rFonts w:ascii="Times New Roman" w:eastAsia="Times New Roman" w:hAnsi="Times New Roman" w:cs="Times New Roman"/>
          <w:color w:val="000000"/>
          <w:sz w:val="24"/>
          <w:szCs w:val="24"/>
        </w:rPr>
        <w:t xml:space="preserve">B.5.b) </w:t>
      </w:r>
      <w:r w:rsidRPr="00A46E5B">
        <w:rPr>
          <w:rFonts w:ascii="Times New Roman" w:eastAsia="Times New Roman" w:hAnsi="Times New Roman" w:cs="Times New Roman"/>
          <w:color w:val="000000"/>
          <w:sz w:val="24"/>
          <w:szCs w:val="24"/>
        </w:rPr>
        <w:tab/>
        <w:t>Th</w:t>
      </w:r>
      <w:r w:rsidR="00EE659C">
        <w:rPr>
          <w:rFonts w:ascii="Times New Roman" w:eastAsia="Times New Roman" w:hAnsi="Times New Roman" w:cs="Times New Roman"/>
          <w:color w:val="000000"/>
          <w:sz w:val="24"/>
          <w:szCs w:val="24"/>
        </w:rPr>
        <w:t xml:space="preserve">e following individuals from </w:t>
      </w:r>
      <w:proofErr w:type="spellStart"/>
      <w:r w:rsidR="00EE659C">
        <w:rPr>
          <w:rFonts w:ascii="Times New Roman" w:eastAsia="Times New Roman" w:hAnsi="Times New Roman" w:cs="Times New Roman"/>
          <w:color w:val="000000"/>
          <w:sz w:val="24"/>
          <w:szCs w:val="24"/>
        </w:rPr>
        <w:t>Abt</w:t>
      </w:r>
      <w:proofErr w:type="spellEnd"/>
      <w:r w:rsidR="00EE659C">
        <w:rPr>
          <w:rFonts w:ascii="Times New Roman" w:eastAsia="Times New Roman" w:hAnsi="Times New Roman" w:cs="Times New Roman"/>
          <w:color w:val="000000"/>
          <w:sz w:val="24"/>
          <w:szCs w:val="24"/>
        </w:rPr>
        <w:t xml:space="preserve"> Associates</w:t>
      </w:r>
      <w:r w:rsidRPr="00A46E5B">
        <w:rPr>
          <w:rFonts w:ascii="Times New Roman" w:eastAsia="Times New Roman" w:hAnsi="Times New Roman" w:cs="Times New Roman"/>
          <w:color w:val="000000"/>
          <w:sz w:val="24"/>
          <w:szCs w:val="24"/>
        </w:rPr>
        <w:t xml:space="preserve"> participating in the collection </w:t>
      </w:r>
      <w:r w:rsidRPr="00A46E5B">
        <w:rPr>
          <w:rFonts w:ascii="Times New Roman" w:eastAsia="Times New Roman" w:hAnsi="Times New Roman" w:cs="Times New Roman"/>
          <w:color w:val="000000"/>
          <w:sz w:val="24"/>
          <w:szCs w:val="24"/>
        </w:rPr>
        <w:tab/>
      </w:r>
      <w:r w:rsidRPr="00A46E5B">
        <w:rPr>
          <w:rFonts w:ascii="Times New Roman" w:eastAsia="Times New Roman" w:hAnsi="Times New Roman" w:cs="Times New Roman"/>
          <w:color w:val="000000"/>
          <w:sz w:val="24"/>
          <w:szCs w:val="24"/>
        </w:rPr>
        <w:tab/>
        <w:t xml:space="preserve">of data: </w:t>
      </w:r>
    </w:p>
    <w:p w:rsidR="00A46E5B" w:rsidRPr="00A46E5B" w:rsidRDefault="00A46E5B" w:rsidP="00A46E5B">
      <w:pPr>
        <w:spacing w:after="0" w:line="240" w:lineRule="auto"/>
        <w:rPr>
          <w:rFonts w:ascii="Times New Roman" w:eastAsia="Times New Roman" w:hAnsi="Times New Roman" w:cs="Times New Roman"/>
          <w:color w:val="000000"/>
          <w:sz w:val="24"/>
          <w:szCs w:val="24"/>
        </w:rPr>
      </w:pPr>
      <w:r w:rsidRPr="00A46E5B">
        <w:rPr>
          <w:rFonts w:ascii="Times New Roman" w:eastAsia="Times New Roman" w:hAnsi="Times New Roman" w:cs="Times New Roman"/>
          <w:color w:val="000000"/>
          <w:sz w:val="24"/>
          <w:szCs w:val="24"/>
        </w:rPr>
        <w:tab/>
      </w:r>
      <w:r w:rsidRPr="00A46E5B">
        <w:rPr>
          <w:rFonts w:ascii="Times New Roman" w:eastAsia="Times New Roman" w:hAnsi="Times New Roman" w:cs="Times New Roman"/>
          <w:color w:val="000000"/>
          <w:sz w:val="24"/>
          <w:szCs w:val="24"/>
        </w:rPr>
        <w:tab/>
      </w:r>
      <w:r w:rsidRPr="00A46E5B">
        <w:rPr>
          <w:rFonts w:ascii="Times New Roman" w:eastAsia="Times New Roman" w:hAnsi="Times New Roman" w:cs="Times New Roman"/>
          <w:color w:val="000000"/>
          <w:sz w:val="24"/>
          <w:szCs w:val="24"/>
        </w:rPr>
        <w:tab/>
      </w:r>
    </w:p>
    <w:p w:rsidR="004F0B2A" w:rsidRPr="004F0B2A" w:rsidRDefault="00A46E5B" w:rsidP="00A46E5B">
      <w:pPr>
        <w:spacing w:after="0" w:line="240" w:lineRule="auto"/>
        <w:rPr>
          <w:rFonts w:ascii="Times New Roman" w:eastAsia="Times New Roman" w:hAnsi="Times New Roman" w:cs="Times New Roman"/>
          <w:color w:val="000000"/>
          <w:sz w:val="24"/>
          <w:szCs w:val="24"/>
          <w:lang w:val="fr-FR"/>
        </w:rPr>
      </w:pPr>
      <w:r w:rsidRPr="00A46E5B">
        <w:rPr>
          <w:rFonts w:ascii="Times New Roman" w:eastAsia="Times New Roman" w:hAnsi="Times New Roman" w:cs="Times New Roman"/>
          <w:color w:val="000000"/>
          <w:sz w:val="24"/>
          <w:szCs w:val="24"/>
        </w:rPr>
        <w:tab/>
      </w:r>
      <w:r w:rsidRPr="00A46E5B">
        <w:rPr>
          <w:rFonts w:ascii="Times New Roman" w:eastAsia="Times New Roman" w:hAnsi="Times New Roman" w:cs="Times New Roman"/>
          <w:color w:val="000000"/>
          <w:sz w:val="24"/>
          <w:szCs w:val="24"/>
        </w:rPr>
        <w:tab/>
      </w:r>
      <w:r w:rsidR="0016796D" w:rsidRPr="004F0B2A">
        <w:rPr>
          <w:rFonts w:ascii="Times New Roman" w:eastAsia="Times New Roman" w:hAnsi="Times New Roman" w:cs="Times New Roman"/>
          <w:color w:val="000000"/>
          <w:sz w:val="24"/>
          <w:szCs w:val="24"/>
        </w:rPr>
        <w:t xml:space="preserve">Dianne </w:t>
      </w:r>
      <w:proofErr w:type="spellStart"/>
      <w:r w:rsidR="0016796D" w:rsidRPr="004F0B2A">
        <w:rPr>
          <w:rFonts w:ascii="Times New Roman" w:eastAsia="Times New Roman" w:hAnsi="Times New Roman" w:cs="Times New Roman"/>
          <w:color w:val="000000"/>
          <w:sz w:val="24"/>
          <w:szCs w:val="24"/>
        </w:rPr>
        <w:t>Rucinski</w:t>
      </w:r>
      <w:proofErr w:type="spellEnd"/>
      <w:r w:rsidR="00EE659C">
        <w:rPr>
          <w:rFonts w:ascii="Times New Roman" w:eastAsia="Times New Roman" w:hAnsi="Times New Roman" w:cs="Times New Roman"/>
          <w:color w:val="000000"/>
          <w:sz w:val="24"/>
          <w:szCs w:val="24"/>
          <w:lang w:val="fr-FR"/>
        </w:rPr>
        <w:t xml:space="preserve"> </w:t>
      </w:r>
      <w:proofErr w:type="spellStart"/>
      <w:r w:rsidR="00EE659C">
        <w:rPr>
          <w:rFonts w:ascii="Times New Roman" w:eastAsia="Times New Roman" w:hAnsi="Times New Roman" w:cs="Times New Roman"/>
          <w:color w:val="000000"/>
          <w:sz w:val="24"/>
          <w:szCs w:val="24"/>
          <w:lang w:val="fr-FR"/>
        </w:rPr>
        <w:t>Ph</w:t>
      </w:r>
      <w:r w:rsidR="002F7DD0">
        <w:rPr>
          <w:rFonts w:ascii="Times New Roman" w:eastAsia="Times New Roman" w:hAnsi="Times New Roman" w:cs="Times New Roman"/>
          <w:color w:val="000000"/>
          <w:sz w:val="24"/>
          <w:szCs w:val="24"/>
          <w:lang w:val="fr-FR"/>
        </w:rPr>
        <w:t>.</w:t>
      </w:r>
      <w:r w:rsidR="00EE659C">
        <w:rPr>
          <w:rFonts w:ascii="Times New Roman" w:eastAsia="Times New Roman" w:hAnsi="Times New Roman" w:cs="Times New Roman"/>
          <w:color w:val="000000"/>
          <w:sz w:val="24"/>
          <w:szCs w:val="24"/>
          <w:lang w:val="fr-FR"/>
        </w:rPr>
        <w:t>D</w:t>
      </w:r>
      <w:proofErr w:type="spellEnd"/>
      <w:r w:rsidRPr="004F0B2A">
        <w:rPr>
          <w:rFonts w:ascii="Times New Roman" w:eastAsia="Times New Roman" w:hAnsi="Times New Roman" w:cs="Times New Roman"/>
          <w:color w:val="000000"/>
          <w:sz w:val="24"/>
          <w:szCs w:val="24"/>
          <w:lang w:val="fr-FR"/>
        </w:rPr>
        <w:tab/>
      </w:r>
      <w:r w:rsidR="002F7DD0">
        <w:rPr>
          <w:rFonts w:ascii="Times New Roman" w:eastAsia="Times New Roman" w:hAnsi="Times New Roman" w:cs="Times New Roman"/>
          <w:color w:val="000000"/>
          <w:sz w:val="24"/>
          <w:szCs w:val="24"/>
          <w:lang w:val="fr-FR"/>
        </w:rPr>
        <w:t>.</w:t>
      </w:r>
      <w:r w:rsidR="004F0B2A">
        <w:rPr>
          <w:rFonts w:ascii="Times New Roman" w:eastAsia="Times New Roman" w:hAnsi="Times New Roman" w:cs="Times New Roman"/>
          <w:color w:val="000000"/>
          <w:sz w:val="24"/>
          <w:szCs w:val="24"/>
          <w:lang w:val="fr-FR"/>
        </w:rPr>
        <w:tab/>
      </w:r>
      <w:r w:rsidR="004F0B2A">
        <w:rPr>
          <w:rFonts w:ascii="Times New Roman" w:eastAsia="Times New Roman" w:hAnsi="Times New Roman" w:cs="Times New Roman"/>
          <w:color w:val="000000"/>
          <w:sz w:val="24"/>
          <w:szCs w:val="24"/>
          <w:lang w:val="fr-FR"/>
        </w:rPr>
        <w:tab/>
      </w:r>
      <w:r w:rsidR="00EE659C">
        <w:rPr>
          <w:rFonts w:ascii="Times New Roman" w:eastAsia="Times New Roman" w:hAnsi="Times New Roman" w:cs="Times New Roman"/>
          <w:color w:val="000000"/>
          <w:sz w:val="24"/>
          <w:szCs w:val="24"/>
        </w:rPr>
        <w:t>301-628-5508</w:t>
      </w:r>
      <w:r w:rsidR="004F0B2A">
        <w:rPr>
          <w:rFonts w:ascii="Times New Roman" w:eastAsia="Times New Roman" w:hAnsi="Times New Roman" w:cs="Times New Roman"/>
          <w:color w:val="000000"/>
          <w:sz w:val="24"/>
          <w:szCs w:val="24"/>
          <w:lang w:val="fr-FR"/>
        </w:rPr>
        <w:t xml:space="preserve"> </w:t>
      </w:r>
      <w:r w:rsidR="00E0345D">
        <w:rPr>
          <w:rFonts w:ascii="Times New Roman" w:eastAsia="Times New Roman" w:hAnsi="Times New Roman" w:cs="Times New Roman"/>
          <w:color w:val="000000"/>
          <w:sz w:val="24"/>
          <w:szCs w:val="24"/>
          <w:lang w:val="fr-FR"/>
        </w:rPr>
        <w:tab/>
      </w:r>
      <w:r w:rsidR="004F0B2A">
        <w:rPr>
          <w:rFonts w:ascii="Times New Roman" w:eastAsia="Times New Roman" w:hAnsi="Times New Roman" w:cs="Times New Roman"/>
          <w:color w:val="000000"/>
          <w:sz w:val="24"/>
          <w:szCs w:val="24"/>
          <w:lang w:val="fr-FR"/>
        </w:rPr>
        <w:t>d.rucinski@srbi.com</w:t>
      </w:r>
    </w:p>
    <w:p w:rsidR="00A46E5B" w:rsidRDefault="00A46E5B" w:rsidP="00A46E5B">
      <w:pPr>
        <w:spacing w:after="0" w:line="240" w:lineRule="auto"/>
        <w:rPr>
          <w:rFonts w:ascii="Times New Roman" w:eastAsia="Times New Roman" w:hAnsi="Times New Roman" w:cs="Times New Roman"/>
          <w:color w:val="000000"/>
          <w:sz w:val="24"/>
          <w:szCs w:val="24"/>
          <w:lang w:val="nl-NL"/>
        </w:rPr>
      </w:pPr>
      <w:r w:rsidRPr="004F0B2A">
        <w:rPr>
          <w:rFonts w:ascii="Times New Roman" w:eastAsia="Times New Roman" w:hAnsi="Times New Roman" w:cs="Times New Roman"/>
          <w:color w:val="000000"/>
          <w:sz w:val="24"/>
          <w:szCs w:val="24"/>
          <w:lang w:val="fr-FR"/>
        </w:rPr>
        <w:tab/>
      </w:r>
      <w:r w:rsidRPr="004F0B2A">
        <w:rPr>
          <w:rFonts w:ascii="Times New Roman" w:eastAsia="Times New Roman" w:hAnsi="Times New Roman" w:cs="Times New Roman"/>
          <w:color w:val="000000"/>
          <w:sz w:val="24"/>
          <w:szCs w:val="24"/>
          <w:lang w:val="fr-FR"/>
        </w:rPr>
        <w:tab/>
      </w:r>
      <w:r w:rsidR="00EE659C">
        <w:rPr>
          <w:rFonts w:ascii="Times New Roman" w:eastAsia="Times New Roman" w:hAnsi="Times New Roman" w:cs="Times New Roman"/>
          <w:color w:val="000000"/>
          <w:sz w:val="24"/>
          <w:szCs w:val="24"/>
          <w:lang w:val="fr-FR"/>
        </w:rPr>
        <w:t>Andrew Evans MBA</w:t>
      </w:r>
      <w:r w:rsidRPr="004F0B2A">
        <w:rPr>
          <w:rFonts w:ascii="Times New Roman" w:eastAsia="Times New Roman" w:hAnsi="Times New Roman" w:cs="Times New Roman"/>
          <w:color w:val="000000"/>
          <w:sz w:val="24"/>
          <w:szCs w:val="24"/>
        </w:rPr>
        <w:tab/>
      </w:r>
      <w:r w:rsidRPr="004F0B2A">
        <w:rPr>
          <w:rFonts w:ascii="Times New Roman" w:eastAsia="Times New Roman" w:hAnsi="Times New Roman" w:cs="Times New Roman"/>
          <w:color w:val="000000"/>
          <w:sz w:val="24"/>
          <w:szCs w:val="24"/>
        </w:rPr>
        <w:tab/>
      </w:r>
      <w:r w:rsidRPr="00A46E5B">
        <w:rPr>
          <w:rFonts w:ascii="Times New Roman" w:eastAsia="Times New Roman" w:hAnsi="Times New Roman" w:cs="Times New Roman"/>
          <w:color w:val="000000"/>
          <w:sz w:val="24"/>
          <w:szCs w:val="24"/>
        </w:rPr>
        <w:t xml:space="preserve"> </w:t>
      </w:r>
      <w:r w:rsidR="004F0B2A">
        <w:rPr>
          <w:rFonts w:ascii="Times New Roman" w:eastAsia="Times New Roman" w:hAnsi="Times New Roman" w:cs="Times New Roman"/>
          <w:color w:val="000000"/>
          <w:sz w:val="24"/>
          <w:szCs w:val="24"/>
        </w:rPr>
        <w:tab/>
      </w:r>
      <w:r w:rsidR="00E0345D">
        <w:rPr>
          <w:rFonts w:ascii="Times New Roman" w:eastAsia="Times New Roman" w:hAnsi="Times New Roman" w:cs="Times New Roman"/>
          <w:color w:val="000000"/>
          <w:sz w:val="24"/>
          <w:szCs w:val="24"/>
        </w:rPr>
        <w:t xml:space="preserve">239-896-1214 </w:t>
      </w:r>
      <w:r w:rsidR="00E0345D">
        <w:rPr>
          <w:rFonts w:ascii="Times New Roman" w:eastAsia="Times New Roman" w:hAnsi="Times New Roman" w:cs="Times New Roman"/>
          <w:color w:val="000000"/>
          <w:sz w:val="24"/>
          <w:szCs w:val="24"/>
        </w:rPr>
        <w:tab/>
      </w:r>
      <w:r w:rsidR="00EE659C">
        <w:rPr>
          <w:rFonts w:ascii="Times New Roman" w:eastAsia="Times New Roman" w:hAnsi="Times New Roman" w:cs="Times New Roman"/>
          <w:color w:val="000000"/>
          <w:sz w:val="24"/>
          <w:szCs w:val="24"/>
          <w:lang w:val="nl-NL"/>
        </w:rPr>
        <w:t xml:space="preserve">a.evans@srbi.com </w:t>
      </w:r>
    </w:p>
    <w:p w:rsidR="004F0B2A" w:rsidRPr="00A46E5B" w:rsidRDefault="004F0B2A" w:rsidP="00A46E5B">
      <w:pPr>
        <w:spacing w:after="0" w:line="240" w:lineRule="auto"/>
        <w:rPr>
          <w:rFonts w:ascii="Times New Roman" w:eastAsia="Times New Roman" w:hAnsi="Times New Roman" w:cs="Times New Roman"/>
          <w:color w:val="000000"/>
          <w:sz w:val="24"/>
          <w:szCs w:val="24"/>
        </w:rPr>
      </w:pPr>
    </w:p>
    <w:p w:rsidR="00A46E5B" w:rsidRPr="00A46E5B" w:rsidRDefault="00A46E5B" w:rsidP="00A46E5B">
      <w:pPr>
        <w:spacing w:after="0" w:line="240" w:lineRule="auto"/>
        <w:rPr>
          <w:rFonts w:ascii="Times New Roman" w:eastAsia="Times New Roman" w:hAnsi="Times New Roman" w:cs="Times New Roman"/>
          <w:color w:val="000000"/>
          <w:sz w:val="24"/>
          <w:szCs w:val="24"/>
        </w:rPr>
      </w:pPr>
      <w:r w:rsidRPr="00A46E5B">
        <w:rPr>
          <w:rFonts w:ascii="Times New Roman" w:eastAsia="Times New Roman" w:hAnsi="Times New Roman" w:cs="Times New Roman"/>
          <w:color w:val="000000"/>
          <w:sz w:val="24"/>
          <w:szCs w:val="24"/>
        </w:rPr>
        <w:tab/>
        <w:t xml:space="preserve"> </w:t>
      </w:r>
    </w:p>
    <w:p w:rsidR="00A46E5B" w:rsidRPr="00A46E5B" w:rsidRDefault="00A46E5B" w:rsidP="00A46E5B">
      <w:pPr>
        <w:spacing w:after="0" w:line="240" w:lineRule="auto"/>
        <w:rPr>
          <w:rFonts w:ascii="Times New Roman" w:eastAsia="Times New Roman" w:hAnsi="Times New Roman" w:cs="Times New Roman"/>
          <w:color w:val="000000"/>
          <w:sz w:val="24"/>
          <w:szCs w:val="24"/>
        </w:rPr>
      </w:pPr>
    </w:p>
    <w:p w:rsidR="00A46E5B" w:rsidRPr="00A46E5B" w:rsidRDefault="00A46E5B" w:rsidP="00A46E5B">
      <w:pPr>
        <w:spacing w:after="0" w:line="240" w:lineRule="auto"/>
        <w:rPr>
          <w:rFonts w:ascii="Times New Roman" w:eastAsia="Times New Roman" w:hAnsi="Times New Roman" w:cs="Times New Roman"/>
          <w:color w:val="000000"/>
          <w:sz w:val="24"/>
          <w:szCs w:val="24"/>
        </w:rPr>
      </w:pPr>
      <w:r w:rsidRPr="00A46E5B">
        <w:rPr>
          <w:rFonts w:ascii="Times New Roman" w:eastAsia="Times New Roman" w:hAnsi="Times New Roman" w:cs="Times New Roman"/>
          <w:color w:val="000000"/>
          <w:sz w:val="24"/>
          <w:szCs w:val="24"/>
        </w:rPr>
        <w:t>B.5.c)</w:t>
      </w:r>
      <w:r w:rsidRPr="00A46E5B">
        <w:rPr>
          <w:rFonts w:ascii="Times New Roman" w:eastAsia="Times New Roman" w:hAnsi="Times New Roman" w:cs="Times New Roman"/>
          <w:color w:val="000000"/>
          <w:sz w:val="24"/>
          <w:szCs w:val="24"/>
        </w:rPr>
        <w:tab/>
        <w:t>The following individuals participating in data analysis:</w:t>
      </w:r>
    </w:p>
    <w:p w:rsidR="00A46E5B" w:rsidRPr="00A46E5B" w:rsidRDefault="00A46E5B" w:rsidP="00A46E5B">
      <w:pPr>
        <w:spacing w:after="0" w:line="240" w:lineRule="auto"/>
        <w:rPr>
          <w:rFonts w:ascii="Times New Roman" w:eastAsia="Times New Roman" w:hAnsi="Times New Roman" w:cs="Times New Roman"/>
          <w:color w:val="000000"/>
          <w:sz w:val="24"/>
          <w:szCs w:val="24"/>
        </w:rPr>
      </w:pPr>
    </w:p>
    <w:p w:rsidR="00A46E5B" w:rsidRPr="00A46E5B" w:rsidRDefault="00A46E5B" w:rsidP="00A46E5B">
      <w:pPr>
        <w:autoSpaceDE w:val="0"/>
        <w:autoSpaceDN w:val="0"/>
        <w:adjustRightInd w:val="0"/>
        <w:spacing w:after="0" w:line="240" w:lineRule="auto"/>
        <w:ind w:firstLine="720"/>
        <w:rPr>
          <w:rFonts w:ascii="Times New Roman" w:eastAsia="Times New Roman" w:hAnsi="Times New Roman" w:cs="Times New Roman"/>
          <w:color w:val="000000"/>
          <w:sz w:val="24"/>
          <w:szCs w:val="24"/>
        </w:rPr>
      </w:pPr>
      <w:r w:rsidRPr="00A46E5B">
        <w:rPr>
          <w:rFonts w:ascii="Times New Roman" w:eastAsia="Times New Roman" w:hAnsi="Times New Roman" w:cs="Times New Roman"/>
          <w:color w:val="000000"/>
          <w:sz w:val="24"/>
          <w:szCs w:val="24"/>
        </w:rPr>
        <w:tab/>
        <w:t xml:space="preserve">CDC Staff </w:t>
      </w:r>
      <w:r w:rsidRPr="00A46E5B">
        <w:rPr>
          <w:rFonts w:ascii="Times New Roman" w:eastAsia="Times New Roman" w:hAnsi="Times New Roman" w:cs="Times New Roman"/>
          <w:color w:val="000000"/>
          <w:sz w:val="24"/>
          <w:szCs w:val="24"/>
        </w:rPr>
        <w:tab/>
      </w:r>
      <w:r w:rsidRPr="00A46E5B">
        <w:rPr>
          <w:rFonts w:ascii="Times New Roman" w:eastAsia="Times New Roman" w:hAnsi="Times New Roman" w:cs="Times New Roman"/>
          <w:color w:val="000000"/>
          <w:sz w:val="24"/>
          <w:szCs w:val="24"/>
        </w:rPr>
        <w:tab/>
      </w:r>
      <w:r w:rsidRPr="00A46E5B">
        <w:rPr>
          <w:rFonts w:ascii="Times New Roman" w:eastAsia="Times New Roman" w:hAnsi="Times New Roman" w:cs="Times New Roman"/>
          <w:color w:val="000000"/>
          <w:sz w:val="24"/>
          <w:szCs w:val="24"/>
        </w:rPr>
        <w:tab/>
      </w:r>
    </w:p>
    <w:p w:rsidR="00A46E5B" w:rsidRPr="00A46E5B" w:rsidRDefault="00A46E5B" w:rsidP="00A46E5B">
      <w:pPr>
        <w:spacing w:after="0" w:line="240" w:lineRule="auto"/>
        <w:rPr>
          <w:rFonts w:ascii="Times New Roman" w:eastAsia="Times New Roman" w:hAnsi="Times New Roman" w:cs="Times New Roman"/>
          <w:color w:val="000000"/>
          <w:sz w:val="24"/>
          <w:szCs w:val="24"/>
          <w:lang w:val="de-DE"/>
        </w:rPr>
      </w:pPr>
      <w:r w:rsidRPr="00A46E5B">
        <w:rPr>
          <w:rFonts w:ascii="Times New Roman" w:eastAsia="Times New Roman" w:hAnsi="Times New Roman" w:cs="Times New Roman"/>
          <w:color w:val="000000"/>
          <w:sz w:val="24"/>
          <w:szCs w:val="24"/>
          <w:lang w:val="de-DE"/>
        </w:rPr>
        <w:tab/>
      </w:r>
      <w:r w:rsidRPr="00A46E5B">
        <w:rPr>
          <w:rFonts w:ascii="Times New Roman" w:eastAsia="Times New Roman" w:hAnsi="Times New Roman" w:cs="Times New Roman"/>
          <w:color w:val="000000"/>
          <w:sz w:val="24"/>
          <w:szCs w:val="24"/>
          <w:lang w:val="de-DE"/>
        </w:rPr>
        <w:tab/>
        <w:t>Jieru Chen, Ph.D.</w:t>
      </w:r>
      <w:r w:rsidRPr="00A46E5B">
        <w:rPr>
          <w:rFonts w:ascii="Times New Roman" w:eastAsia="Times New Roman" w:hAnsi="Times New Roman" w:cs="Times New Roman"/>
          <w:color w:val="000000"/>
          <w:sz w:val="24"/>
          <w:szCs w:val="24"/>
          <w:lang w:val="de-DE"/>
        </w:rPr>
        <w:tab/>
      </w:r>
      <w:r w:rsidRPr="00A46E5B">
        <w:rPr>
          <w:rFonts w:ascii="Times New Roman" w:eastAsia="Times New Roman" w:hAnsi="Times New Roman" w:cs="Times New Roman"/>
          <w:color w:val="000000"/>
          <w:sz w:val="24"/>
          <w:szCs w:val="24"/>
          <w:lang w:val="de-DE"/>
        </w:rPr>
        <w:tab/>
        <w:t xml:space="preserve">770-488-1288 </w:t>
      </w:r>
      <w:r w:rsidR="00366D1D">
        <w:fldChar w:fldCharType="begin"/>
      </w:r>
      <w:r w:rsidR="00366D1D">
        <w:instrText xml:space="preserve"> HYPERLINK "mailto:ziy4@cdc.gov" </w:instrText>
      </w:r>
      <w:r w:rsidR="00366D1D">
        <w:fldChar w:fldCharType="separate"/>
      </w:r>
      <w:r w:rsidR="00EE659C" w:rsidRPr="00787A95">
        <w:rPr>
          <w:rStyle w:val="Hyperlink"/>
          <w:rFonts w:ascii="Times New Roman" w:eastAsia="Times New Roman" w:hAnsi="Times New Roman" w:cs="Times New Roman"/>
          <w:sz w:val="24"/>
          <w:szCs w:val="24"/>
          <w:lang w:val="de-DE"/>
        </w:rPr>
        <w:t>ziy4@cdc.gov</w:t>
      </w:r>
      <w:r w:rsidR="00366D1D">
        <w:rPr>
          <w:rStyle w:val="Hyperlink"/>
          <w:rFonts w:ascii="Times New Roman" w:eastAsia="Times New Roman" w:hAnsi="Times New Roman" w:cs="Times New Roman"/>
          <w:sz w:val="24"/>
          <w:szCs w:val="24"/>
          <w:lang w:val="de-DE"/>
        </w:rPr>
        <w:fldChar w:fldCharType="end"/>
      </w:r>
    </w:p>
    <w:p w:rsidR="00A46E5B" w:rsidRDefault="00A46E5B" w:rsidP="00A46E5B">
      <w:pPr>
        <w:spacing w:after="0" w:line="240" w:lineRule="auto"/>
        <w:rPr>
          <w:rFonts w:ascii="Times New Roman" w:eastAsia="Times New Roman" w:hAnsi="Times New Roman" w:cs="Times New Roman"/>
          <w:color w:val="000000"/>
          <w:sz w:val="24"/>
          <w:szCs w:val="24"/>
          <w:lang w:val="de-DE"/>
        </w:rPr>
      </w:pPr>
      <w:r w:rsidRPr="00A46E5B">
        <w:rPr>
          <w:rFonts w:ascii="Times New Roman" w:eastAsia="Times New Roman" w:hAnsi="Times New Roman" w:cs="Times New Roman"/>
          <w:color w:val="000000"/>
          <w:sz w:val="24"/>
          <w:szCs w:val="24"/>
          <w:lang w:val="de-DE"/>
        </w:rPr>
        <w:tab/>
      </w:r>
      <w:r w:rsidRPr="00A46E5B">
        <w:rPr>
          <w:rFonts w:ascii="Times New Roman" w:eastAsia="Times New Roman" w:hAnsi="Times New Roman" w:cs="Times New Roman"/>
          <w:color w:val="000000"/>
          <w:sz w:val="24"/>
          <w:szCs w:val="24"/>
          <w:lang w:val="de-DE"/>
        </w:rPr>
        <w:tab/>
      </w:r>
      <w:r w:rsidR="004F0B2A">
        <w:rPr>
          <w:rFonts w:ascii="Times New Roman" w:eastAsia="Times New Roman" w:hAnsi="Times New Roman" w:cs="Times New Roman"/>
          <w:color w:val="000000"/>
          <w:sz w:val="24"/>
          <w:szCs w:val="24"/>
          <w:lang w:val="de-DE"/>
        </w:rPr>
        <w:t xml:space="preserve">Anurag Jain </w:t>
      </w:r>
      <w:r w:rsidR="004F0B2A">
        <w:rPr>
          <w:rFonts w:ascii="Times New Roman" w:eastAsia="Times New Roman" w:hAnsi="Times New Roman" w:cs="Times New Roman"/>
          <w:color w:val="000000"/>
          <w:sz w:val="24"/>
          <w:szCs w:val="24"/>
          <w:lang w:val="de-DE"/>
        </w:rPr>
        <w:tab/>
      </w:r>
      <w:r w:rsidR="004F0B2A">
        <w:rPr>
          <w:rFonts w:ascii="Times New Roman" w:eastAsia="Times New Roman" w:hAnsi="Times New Roman" w:cs="Times New Roman"/>
          <w:color w:val="000000"/>
          <w:sz w:val="24"/>
          <w:szCs w:val="24"/>
          <w:lang w:val="de-DE"/>
        </w:rPr>
        <w:tab/>
      </w:r>
      <w:r w:rsidR="004F0B2A">
        <w:rPr>
          <w:rFonts w:ascii="Times New Roman" w:eastAsia="Times New Roman" w:hAnsi="Times New Roman" w:cs="Times New Roman"/>
          <w:color w:val="000000"/>
          <w:sz w:val="24"/>
          <w:szCs w:val="24"/>
          <w:lang w:val="de-DE"/>
        </w:rPr>
        <w:tab/>
        <w:t xml:space="preserve">770-488-3782 </w:t>
      </w:r>
      <w:r w:rsidR="00366D1D">
        <w:fldChar w:fldCharType="begin"/>
      </w:r>
      <w:r w:rsidR="00366D1D">
        <w:instrText xml:space="preserve"> HYPERLINK "mailto:ajain2@cdc.gov" </w:instrText>
      </w:r>
      <w:r w:rsidR="00366D1D">
        <w:fldChar w:fldCharType="separate"/>
      </w:r>
      <w:r w:rsidR="004F0B2A" w:rsidRPr="00787A95">
        <w:rPr>
          <w:rStyle w:val="Hyperlink"/>
          <w:rFonts w:ascii="Times New Roman" w:eastAsia="Times New Roman" w:hAnsi="Times New Roman" w:cs="Times New Roman"/>
          <w:sz w:val="24"/>
          <w:szCs w:val="24"/>
          <w:lang w:val="de-DE"/>
        </w:rPr>
        <w:t>ajain2@cdc.gov</w:t>
      </w:r>
      <w:r w:rsidR="00366D1D">
        <w:rPr>
          <w:rStyle w:val="Hyperlink"/>
          <w:rFonts w:ascii="Times New Roman" w:eastAsia="Times New Roman" w:hAnsi="Times New Roman" w:cs="Times New Roman"/>
          <w:sz w:val="24"/>
          <w:szCs w:val="24"/>
          <w:lang w:val="de-DE"/>
        </w:rPr>
        <w:fldChar w:fldCharType="end"/>
      </w:r>
    </w:p>
    <w:p w:rsidR="004F0B2A" w:rsidRPr="00A46E5B" w:rsidRDefault="004F0B2A" w:rsidP="00A46E5B">
      <w:pPr>
        <w:spacing w:after="0" w:line="240" w:lineRule="auto"/>
        <w:rPr>
          <w:rFonts w:ascii="Times New Roman" w:eastAsia="Times New Roman" w:hAnsi="Times New Roman" w:cs="Times New Roman"/>
          <w:color w:val="000000"/>
          <w:sz w:val="24"/>
          <w:szCs w:val="24"/>
          <w:lang w:val="de-DE"/>
        </w:rPr>
      </w:pPr>
    </w:p>
    <w:p w:rsidR="00A46E5B" w:rsidRPr="00A46E5B" w:rsidRDefault="00A46E5B" w:rsidP="00A46E5B">
      <w:pPr>
        <w:spacing w:after="0" w:line="240" w:lineRule="auto"/>
        <w:rPr>
          <w:rFonts w:ascii="Times New Roman" w:eastAsia="Times New Roman" w:hAnsi="Times New Roman" w:cs="Times New Roman"/>
          <w:color w:val="000000"/>
          <w:sz w:val="24"/>
          <w:szCs w:val="24"/>
        </w:rPr>
      </w:pPr>
      <w:r w:rsidRPr="00A46E5B">
        <w:rPr>
          <w:rFonts w:ascii="Times New Roman" w:eastAsia="Times New Roman" w:hAnsi="Times New Roman" w:cs="Times New Roman"/>
          <w:color w:val="000000"/>
          <w:sz w:val="24"/>
          <w:szCs w:val="24"/>
        </w:rPr>
        <w:tab/>
      </w:r>
      <w:r w:rsidRPr="00A46E5B">
        <w:rPr>
          <w:rFonts w:ascii="Times New Roman" w:eastAsia="Times New Roman" w:hAnsi="Times New Roman" w:cs="Times New Roman"/>
          <w:color w:val="000000"/>
          <w:sz w:val="24"/>
          <w:szCs w:val="24"/>
        </w:rPr>
        <w:tab/>
      </w:r>
    </w:p>
    <w:p w:rsidR="00A46E5B" w:rsidRPr="00A46E5B" w:rsidRDefault="00A46E5B" w:rsidP="00A46E5B">
      <w:pPr>
        <w:spacing w:after="0" w:line="240" w:lineRule="auto"/>
        <w:rPr>
          <w:rFonts w:ascii="Times New Roman" w:eastAsia="Times New Roman" w:hAnsi="Times New Roman" w:cs="Times New Roman"/>
          <w:color w:val="000000"/>
          <w:sz w:val="24"/>
          <w:szCs w:val="24"/>
        </w:rPr>
      </w:pPr>
      <w:r w:rsidRPr="00A46E5B">
        <w:rPr>
          <w:rFonts w:ascii="Times New Roman" w:eastAsia="Times New Roman" w:hAnsi="Times New Roman" w:cs="Times New Roman"/>
          <w:color w:val="000000"/>
          <w:sz w:val="24"/>
          <w:szCs w:val="24"/>
        </w:rPr>
        <w:lastRenderedPageBreak/>
        <w:tab/>
      </w:r>
    </w:p>
    <w:p w:rsidR="00A46E5B" w:rsidRPr="00A46E5B" w:rsidRDefault="00A46E5B" w:rsidP="00A46E5B">
      <w:pPr>
        <w:spacing w:after="0" w:line="240" w:lineRule="auto"/>
        <w:rPr>
          <w:rFonts w:ascii="Times New Roman" w:eastAsia="Times New Roman" w:hAnsi="Times New Roman" w:cs="Times New Roman"/>
          <w:color w:val="000000"/>
          <w:sz w:val="24"/>
          <w:szCs w:val="24"/>
          <w:lang w:val="de-DE"/>
        </w:rPr>
      </w:pPr>
      <w:r w:rsidRPr="00A46E5B">
        <w:rPr>
          <w:rFonts w:ascii="Times New Roman" w:eastAsia="Times New Roman" w:hAnsi="Times New Roman" w:cs="Times New Roman"/>
          <w:color w:val="000000"/>
          <w:sz w:val="24"/>
          <w:szCs w:val="24"/>
          <w:lang w:val="de-DE"/>
        </w:rPr>
        <w:t xml:space="preserve"> </w:t>
      </w:r>
    </w:p>
    <w:p w:rsidR="00A46E5B" w:rsidRPr="00A46E5B" w:rsidRDefault="00A46E5B" w:rsidP="00A46E5B">
      <w:pPr>
        <w:spacing w:after="0" w:line="240" w:lineRule="auto"/>
        <w:rPr>
          <w:rFonts w:ascii="Times New Roman" w:eastAsia="Times New Roman" w:hAnsi="Times New Roman" w:cs="Times New Roman"/>
          <w:color w:val="000000"/>
          <w:sz w:val="24"/>
          <w:szCs w:val="24"/>
          <w:lang w:val="de-DE"/>
        </w:rPr>
      </w:pPr>
      <w:r w:rsidRPr="00A46E5B">
        <w:rPr>
          <w:rFonts w:ascii="Times New Roman" w:eastAsia="Times New Roman" w:hAnsi="Times New Roman" w:cs="Times New Roman"/>
          <w:color w:val="000000"/>
          <w:sz w:val="24"/>
          <w:szCs w:val="24"/>
          <w:lang w:val="de-DE"/>
        </w:rPr>
        <w:tab/>
        <w:t xml:space="preserve"> </w:t>
      </w:r>
    </w:p>
    <w:p w:rsidR="00A46E5B" w:rsidRPr="00A46E5B" w:rsidRDefault="00A46E5B" w:rsidP="00A46E5B">
      <w:pPr>
        <w:spacing w:after="0" w:line="240" w:lineRule="auto"/>
        <w:rPr>
          <w:rFonts w:ascii="Times New Roman" w:eastAsia="Times New Roman" w:hAnsi="Times New Roman" w:cs="Times New Roman"/>
          <w:b/>
          <w:bCs/>
          <w:sz w:val="24"/>
          <w:szCs w:val="24"/>
        </w:rPr>
      </w:pPr>
      <w:r w:rsidRPr="00A46E5B">
        <w:rPr>
          <w:rFonts w:ascii="Times New Roman" w:eastAsia="Times New Roman" w:hAnsi="Times New Roman" w:cs="Times New Roman"/>
          <w:b/>
          <w:bCs/>
          <w:sz w:val="24"/>
          <w:szCs w:val="24"/>
        </w:rPr>
        <w:t>REFERENCES</w:t>
      </w:r>
    </w:p>
    <w:p w:rsidR="00A46E5B" w:rsidRPr="00A46E5B" w:rsidRDefault="00A46E5B" w:rsidP="00A46E5B">
      <w:pPr>
        <w:spacing w:after="0" w:line="240" w:lineRule="auto"/>
        <w:rPr>
          <w:rFonts w:ascii="Times New Roman" w:eastAsia="Times New Roman" w:hAnsi="Times New Roman" w:cs="Times New Roman"/>
          <w:sz w:val="24"/>
          <w:szCs w:val="24"/>
        </w:rPr>
      </w:pPr>
    </w:p>
    <w:p w:rsidR="00A46E5B" w:rsidRPr="00A46E5B" w:rsidRDefault="00A46E5B" w:rsidP="00A46E5B">
      <w:pPr>
        <w:keepLines/>
        <w:spacing w:after="240" w:line="240" w:lineRule="auto"/>
        <w:ind w:left="720" w:hanging="720"/>
        <w:rPr>
          <w:rFonts w:ascii="Times New Roman" w:eastAsia="Times New Roman" w:hAnsi="Times New Roman" w:cs="Times New Roman"/>
          <w:sz w:val="24"/>
          <w:szCs w:val="24"/>
        </w:rPr>
      </w:pPr>
      <w:r w:rsidRPr="00A46E5B">
        <w:rPr>
          <w:rFonts w:ascii="Times New Roman" w:eastAsia="Times New Roman" w:hAnsi="Times New Roman" w:cs="Times New Roman"/>
          <w:sz w:val="24"/>
          <w:szCs w:val="24"/>
        </w:rPr>
        <w:t xml:space="preserve">American Association for Public Opinion Research (2008). </w:t>
      </w:r>
      <w:r w:rsidRPr="00A46E5B">
        <w:rPr>
          <w:rFonts w:ascii="Times New Roman" w:eastAsia="Times New Roman" w:hAnsi="Times New Roman" w:cs="Times New Roman"/>
          <w:i/>
          <w:iCs/>
          <w:sz w:val="24"/>
          <w:szCs w:val="24"/>
        </w:rPr>
        <w:t>Standard Definitions: Final Dispositions of Case Codes and Outcome Rates for Surveys</w:t>
      </w:r>
      <w:r w:rsidRPr="00A46E5B">
        <w:rPr>
          <w:rFonts w:ascii="Times New Roman" w:eastAsia="Times New Roman" w:hAnsi="Times New Roman" w:cs="Times New Roman"/>
          <w:sz w:val="24"/>
          <w:szCs w:val="24"/>
        </w:rPr>
        <w:t>, 5</w:t>
      </w:r>
      <w:r w:rsidRPr="00A46E5B">
        <w:rPr>
          <w:rFonts w:ascii="Times New Roman" w:eastAsia="Times New Roman" w:hAnsi="Times New Roman" w:cs="Times New Roman"/>
          <w:sz w:val="24"/>
          <w:szCs w:val="24"/>
          <w:vertAlign w:val="superscript"/>
        </w:rPr>
        <w:t>th</w:t>
      </w:r>
      <w:r w:rsidRPr="00A46E5B">
        <w:rPr>
          <w:rFonts w:ascii="Times New Roman" w:eastAsia="Times New Roman" w:hAnsi="Times New Roman" w:cs="Times New Roman"/>
          <w:sz w:val="24"/>
          <w:szCs w:val="24"/>
        </w:rPr>
        <w:t xml:space="preserve"> edition. </w:t>
      </w:r>
      <w:smartTag w:uri="urn:schemas-microsoft-com:office:smarttags" w:element="place">
        <w:smartTag w:uri="urn:schemas-microsoft-com:office:smarttags" w:element="City">
          <w:r w:rsidRPr="00A46E5B">
            <w:rPr>
              <w:rFonts w:ascii="Times New Roman" w:eastAsia="Times New Roman" w:hAnsi="Times New Roman" w:cs="Times New Roman"/>
              <w:sz w:val="24"/>
              <w:szCs w:val="24"/>
            </w:rPr>
            <w:t>Lenexa</w:t>
          </w:r>
        </w:smartTag>
        <w:r w:rsidRPr="00A46E5B">
          <w:rPr>
            <w:rFonts w:ascii="Times New Roman" w:eastAsia="Times New Roman" w:hAnsi="Times New Roman" w:cs="Times New Roman"/>
            <w:sz w:val="24"/>
            <w:szCs w:val="24"/>
          </w:rPr>
          <w:t xml:space="preserve">, </w:t>
        </w:r>
        <w:smartTag w:uri="urn:schemas-microsoft-com:office:smarttags" w:element="State">
          <w:r w:rsidRPr="00A46E5B">
            <w:rPr>
              <w:rFonts w:ascii="Times New Roman" w:eastAsia="Times New Roman" w:hAnsi="Times New Roman" w:cs="Times New Roman"/>
              <w:sz w:val="24"/>
              <w:szCs w:val="24"/>
            </w:rPr>
            <w:t>Kansas</w:t>
          </w:r>
        </w:smartTag>
      </w:smartTag>
      <w:r w:rsidRPr="00A46E5B">
        <w:rPr>
          <w:rFonts w:ascii="Times New Roman" w:eastAsia="Times New Roman" w:hAnsi="Times New Roman" w:cs="Times New Roman"/>
          <w:sz w:val="24"/>
          <w:szCs w:val="24"/>
        </w:rPr>
        <w:t>: AAPOR.</w:t>
      </w:r>
    </w:p>
    <w:p w:rsidR="00A46E5B" w:rsidRPr="00A46E5B" w:rsidRDefault="00A46E5B" w:rsidP="00A46E5B">
      <w:pPr>
        <w:spacing w:after="0" w:line="240" w:lineRule="auto"/>
        <w:ind w:left="720" w:hanging="720"/>
        <w:rPr>
          <w:rFonts w:ascii="Times New Roman" w:eastAsia="Times New Roman" w:hAnsi="Times New Roman" w:cs="Times New Roman"/>
          <w:sz w:val="24"/>
          <w:szCs w:val="24"/>
        </w:rPr>
      </w:pPr>
      <w:bookmarkStart w:id="4" w:name="OLE_LINK2"/>
      <w:r w:rsidRPr="00A46E5B">
        <w:rPr>
          <w:rFonts w:ascii="Times New Roman" w:eastAsia="Times New Roman" w:hAnsi="Times New Roman" w:cs="Times New Roman"/>
          <w:sz w:val="24"/>
          <w:szCs w:val="24"/>
        </w:rPr>
        <w:t xml:space="preserve">Armstrong, J.S.  (1975). Monetary Incentives in Mail Surveys.  </w:t>
      </w:r>
      <w:r w:rsidRPr="00A46E5B">
        <w:rPr>
          <w:rFonts w:ascii="Times New Roman" w:eastAsia="Times New Roman" w:hAnsi="Times New Roman" w:cs="Times New Roman"/>
          <w:i/>
          <w:sz w:val="24"/>
          <w:szCs w:val="24"/>
        </w:rPr>
        <w:t>Public Opinion Quarterly</w:t>
      </w:r>
      <w:r w:rsidRPr="00A46E5B">
        <w:rPr>
          <w:rFonts w:ascii="Times New Roman" w:eastAsia="Times New Roman" w:hAnsi="Times New Roman" w:cs="Times New Roman"/>
          <w:sz w:val="24"/>
          <w:szCs w:val="24"/>
        </w:rPr>
        <w:t>, 39, 111-116.</w:t>
      </w:r>
    </w:p>
    <w:bookmarkEnd w:id="4"/>
    <w:p w:rsidR="00A46E5B" w:rsidRPr="00A46E5B" w:rsidRDefault="00A46E5B" w:rsidP="00A46E5B">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rPr>
      </w:pPr>
    </w:p>
    <w:p w:rsidR="00A46E5B" w:rsidRPr="00A46E5B" w:rsidRDefault="00A46E5B" w:rsidP="00A46E5B">
      <w:pPr>
        <w:spacing w:after="0" w:line="240" w:lineRule="auto"/>
        <w:ind w:left="720" w:hanging="720"/>
        <w:rPr>
          <w:rFonts w:ascii="Times New Roman" w:eastAsia="Times New Roman" w:hAnsi="Times New Roman" w:cs="Times New Roman"/>
          <w:sz w:val="24"/>
          <w:szCs w:val="24"/>
        </w:rPr>
      </w:pPr>
      <w:proofErr w:type="spellStart"/>
      <w:r w:rsidRPr="00A46E5B">
        <w:rPr>
          <w:rFonts w:ascii="Times New Roman" w:eastAsia="Times New Roman" w:hAnsi="Times New Roman" w:cs="Times New Roman"/>
          <w:sz w:val="24"/>
          <w:szCs w:val="24"/>
        </w:rPr>
        <w:t>Bachar</w:t>
      </w:r>
      <w:proofErr w:type="spellEnd"/>
      <w:r w:rsidRPr="00A46E5B">
        <w:rPr>
          <w:rFonts w:ascii="Times New Roman" w:eastAsia="Times New Roman" w:hAnsi="Times New Roman" w:cs="Times New Roman"/>
          <w:sz w:val="24"/>
          <w:szCs w:val="24"/>
        </w:rPr>
        <w:t xml:space="preserve"> K, Koss MP. (2001). </w:t>
      </w:r>
      <w:r w:rsidRPr="00A46E5B">
        <w:rPr>
          <w:rFonts w:ascii="Times New Roman" w:eastAsia="Times New Roman" w:hAnsi="Times New Roman" w:cs="Times New Roman"/>
          <w:iCs/>
          <w:sz w:val="24"/>
          <w:szCs w:val="24"/>
        </w:rPr>
        <w:t>From prevalence to prevention:</w:t>
      </w:r>
      <w:r w:rsidRPr="00A46E5B">
        <w:rPr>
          <w:rFonts w:ascii="Times New Roman" w:eastAsia="Times New Roman" w:hAnsi="Times New Roman" w:cs="Times New Roman"/>
          <w:sz w:val="24"/>
          <w:szCs w:val="24"/>
        </w:rPr>
        <w:t xml:space="preserve"> </w:t>
      </w:r>
      <w:r w:rsidRPr="00A46E5B">
        <w:rPr>
          <w:rFonts w:ascii="Times New Roman" w:eastAsia="Times New Roman" w:hAnsi="Times New Roman" w:cs="Times New Roman"/>
          <w:iCs/>
          <w:sz w:val="24"/>
          <w:szCs w:val="24"/>
        </w:rPr>
        <w:t>Closing the gap between what we know about rape and what we do</w:t>
      </w:r>
      <w:r w:rsidRPr="00A46E5B">
        <w:rPr>
          <w:rFonts w:ascii="Times New Roman" w:eastAsia="Times New Roman" w:hAnsi="Times New Roman" w:cs="Times New Roman"/>
          <w:i/>
          <w:iCs/>
          <w:sz w:val="24"/>
          <w:szCs w:val="24"/>
        </w:rPr>
        <w:t>.</w:t>
      </w:r>
      <w:r w:rsidRPr="00A46E5B">
        <w:rPr>
          <w:rFonts w:ascii="Times New Roman" w:eastAsia="Times New Roman" w:hAnsi="Times New Roman" w:cs="Times New Roman"/>
          <w:sz w:val="24"/>
          <w:szCs w:val="24"/>
        </w:rPr>
        <w:t xml:space="preserve"> In: </w:t>
      </w:r>
      <w:proofErr w:type="spellStart"/>
      <w:r w:rsidRPr="00A46E5B">
        <w:rPr>
          <w:rFonts w:ascii="Times New Roman" w:eastAsia="Times New Roman" w:hAnsi="Times New Roman" w:cs="Times New Roman"/>
          <w:sz w:val="24"/>
          <w:szCs w:val="24"/>
        </w:rPr>
        <w:t>Renzetti</w:t>
      </w:r>
      <w:proofErr w:type="spellEnd"/>
      <w:r w:rsidRPr="00A46E5B">
        <w:rPr>
          <w:rFonts w:ascii="Times New Roman" w:eastAsia="Times New Roman" w:hAnsi="Times New Roman" w:cs="Times New Roman"/>
          <w:sz w:val="24"/>
          <w:szCs w:val="24"/>
        </w:rPr>
        <w:t xml:space="preserve"> C, </w:t>
      </w:r>
      <w:proofErr w:type="spellStart"/>
      <w:r w:rsidRPr="00A46E5B">
        <w:rPr>
          <w:rFonts w:ascii="Times New Roman" w:eastAsia="Times New Roman" w:hAnsi="Times New Roman" w:cs="Times New Roman"/>
          <w:sz w:val="24"/>
          <w:szCs w:val="24"/>
        </w:rPr>
        <w:t>Edleson</w:t>
      </w:r>
      <w:proofErr w:type="spellEnd"/>
      <w:r w:rsidRPr="00A46E5B">
        <w:rPr>
          <w:rFonts w:ascii="Times New Roman" w:eastAsia="Times New Roman" w:hAnsi="Times New Roman" w:cs="Times New Roman"/>
          <w:sz w:val="24"/>
          <w:szCs w:val="24"/>
        </w:rPr>
        <w:t xml:space="preserve"> J, Bergen RK, editors. Sourcebook on Violence Against Women. </w:t>
      </w:r>
      <w:smartTag w:uri="urn:schemas-microsoft-com:office:smarttags" w:element="place">
        <w:smartTag w:uri="urn:schemas-microsoft-com:office:smarttags" w:element="City">
          <w:r w:rsidRPr="00A46E5B">
            <w:rPr>
              <w:rFonts w:ascii="Times New Roman" w:eastAsia="Times New Roman" w:hAnsi="Times New Roman" w:cs="Times New Roman"/>
              <w:sz w:val="24"/>
              <w:szCs w:val="24"/>
            </w:rPr>
            <w:t>Thousand Oaks</w:t>
          </w:r>
        </w:smartTag>
      </w:smartTag>
      <w:r w:rsidRPr="00A46E5B">
        <w:rPr>
          <w:rFonts w:ascii="Times New Roman" w:eastAsia="Times New Roman" w:hAnsi="Times New Roman" w:cs="Times New Roman"/>
          <w:sz w:val="24"/>
          <w:szCs w:val="24"/>
        </w:rPr>
        <w:t xml:space="preserve"> (CA): Sage Publications.</w:t>
      </w:r>
    </w:p>
    <w:p w:rsidR="00A46E5B" w:rsidRPr="00A46E5B" w:rsidRDefault="00A46E5B" w:rsidP="00A46E5B">
      <w:pPr>
        <w:spacing w:after="0" w:line="240" w:lineRule="auto"/>
        <w:ind w:left="720" w:hanging="720"/>
        <w:rPr>
          <w:rFonts w:ascii="Times New Roman" w:eastAsia="Times New Roman" w:hAnsi="Times New Roman" w:cs="Times New Roman"/>
          <w:sz w:val="24"/>
          <w:szCs w:val="24"/>
        </w:rPr>
      </w:pPr>
    </w:p>
    <w:p w:rsidR="00A46E5B" w:rsidRPr="00A46E5B" w:rsidRDefault="00A46E5B" w:rsidP="00A46E5B">
      <w:pPr>
        <w:spacing w:after="0" w:line="240" w:lineRule="auto"/>
        <w:ind w:left="720" w:hanging="720"/>
        <w:rPr>
          <w:rFonts w:ascii="Times New Roman" w:eastAsia="Times New Roman" w:hAnsi="Times New Roman" w:cs="Times New Roman"/>
          <w:sz w:val="24"/>
          <w:szCs w:val="24"/>
        </w:rPr>
      </w:pPr>
      <w:r w:rsidRPr="00A46E5B">
        <w:rPr>
          <w:rFonts w:ascii="Times New Roman" w:eastAsia="Times New Roman" w:hAnsi="Times New Roman" w:cs="Times New Roman"/>
          <w:sz w:val="24"/>
          <w:szCs w:val="24"/>
        </w:rPr>
        <w:t xml:space="preserve">Basile KC, Black MC, Simon TR, Arias I, </w:t>
      </w:r>
      <w:proofErr w:type="spellStart"/>
      <w:r w:rsidRPr="00A46E5B">
        <w:rPr>
          <w:rFonts w:ascii="Times New Roman" w:eastAsia="Times New Roman" w:hAnsi="Times New Roman" w:cs="Times New Roman"/>
          <w:sz w:val="24"/>
          <w:szCs w:val="24"/>
        </w:rPr>
        <w:t>Brener</w:t>
      </w:r>
      <w:proofErr w:type="spellEnd"/>
      <w:r w:rsidRPr="00A46E5B">
        <w:rPr>
          <w:rFonts w:ascii="Times New Roman" w:eastAsia="Times New Roman" w:hAnsi="Times New Roman" w:cs="Times New Roman"/>
          <w:sz w:val="24"/>
          <w:szCs w:val="24"/>
        </w:rPr>
        <w:t xml:space="preserve"> ND &amp; Saltzman LE. (2006). The Association between </w:t>
      </w:r>
      <w:proofErr w:type="spellStart"/>
      <w:r w:rsidRPr="00A46E5B">
        <w:rPr>
          <w:rFonts w:ascii="Times New Roman" w:eastAsia="Times New Roman" w:hAnsi="Times New Roman" w:cs="Times New Roman"/>
          <w:sz w:val="24"/>
          <w:szCs w:val="24"/>
        </w:rPr>
        <w:t>self reported</w:t>
      </w:r>
      <w:proofErr w:type="spellEnd"/>
      <w:r w:rsidRPr="00A46E5B">
        <w:rPr>
          <w:rFonts w:ascii="Times New Roman" w:eastAsia="Times New Roman" w:hAnsi="Times New Roman" w:cs="Times New Roman"/>
          <w:sz w:val="24"/>
          <w:szCs w:val="24"/>
        </w:rPr>
        <w:t xml:space="preserve"> lifetime history of forced sexual intercourse and recent health risk behaviors: findings from the 2003 National Youth Risk Behavior Survey. </w:t>
      </w:r>
      <w:r w:rsidRPr="00A46E5B">
        <w:rPr>
          <w:rFonts w:ascii="Times New Roman" w:eastAsia="Times New Roman" w:hAnsi="Times New Roman" w:cs="Times New Roman"/>
          <w:i/>
          <w:iCs/>
          <w:sz w:val="24"/>
          <w:szCs w:val="24"/>
        </w:rPr>
        <w:t>Journal of Adolescent Health</w:t>
      </w:r>
      <w:r w:rsidRPr="00A46E5B">
        <w:rPr>
          <w:rFonts w:ascii="Times New Roman" w:eastAsia="Times New Roman" w:hAnsi="Times New Roman" w:cs="Times New Roman"/>
          <w:sz w:val="24"/>
          <w:szCs w:val="24"/>
        </w:rPr>
        <w:t>, 39, 752.</w:t>
      </w:r>
    </w:p>
    <w:p w:rsidR="00A46E5B" w:rsidRPr="00A46E5B" w:rsidRDefault="00A46E5B" w:rsidP="00A46E5B">
      <w:pPr>
        <w:spacing w:after="0" w:line="240" w:lineRule="auto"/>
        <w:ind w:left="720" w:hanging="720"/>
        <w:rPr>
          <w:rFonts w:ascii="Times New Roman" w:eastAsia="Times New Roman" w:hAnsi="Times New Roman" w:cs="Times New Roman"/>
          <w:sz w:val="24"/>
          <w:szCs w:val="24"/>
        </w:rPr>
      </w:pPr>
    </w:p>
    <w:p w:rsidR="00A46E5B" w:rsidRPr="00A46E5B" w:rsidRDefault="00A46E5B" w:rsidP="00A46E5B">
      <w:pPr>
        <w:spacing w:after="0" w:line="240" w:lineRule="auto"/>
        <w:ind w:left="720" w:hanging="720"/>
        <w:rPr>
          <w:rFonts w:ascii="CG Times" w:eastAsia="Times New Roman" w:hAnsi="CG Times" w:cs="CG Times"/>
          <w:sz w:val="24"/>
          <w:szCs w:val="24"/>
        </w:rPr>
      </w:pPr>
      <w:r w:rsidRPr="00A46E5B">
        <w:rPr>
          <w:rFonts w:ascii="Times New Roman" w:eastAsia="Times New Roman" w:hAnsi="Times New Roman" w:cs="Times New Roman"/>
          <w:sz w:val="24"/>
          <w:szCs w:val="24"/>
        </w:rPr>
        <w:t xml:space="preserve">Basile KC, Chen J, Black MC, &amp; Saltzman LE. (2007). Prevalence and characteristics of sexual violence victimization among U.S. Adults 2001-2003. </w:t>
      </w:r>
      <w:r w:rsidRPr="00A46E5B">
        <w:rPr>
          <w:rFonts w:ascii="Times New Roman" w:eastAsia="Times New Roman" w:hAnsi="Times New Roman" w:cs="Times New Roman"/>
          <w:i/>
          <w:iCs/>
          <w:sz w:val="24"/>
          <w:szCs w:val="24"/>
        </w:rPr>
        <w:t>Violence and Victims,</w:t>
      </w:r>
      <w:r w:rsidRPr="00A46E5B">
        <w:rPr>
          <w:rFonts w:ascii="CG Times" w:eastAsia="Times New Roman" w:hAnsi="CG Times" w:cs="CG Times"/>
          <w:sz w:val="24"/>
          <w:szCs w:val="24"/>
        </w:rPr>
        <w:t xml:space="preserve"> 22, 437-448.</w:t>
      </w:r>
    </w:p>
    <w:p w:rsidR="00A46E5B" w:rsidRPr="00A46E5B" w:rsidRDefault="00A46E5B" w:rsidP="00A46E5B">
      <w:pPr>
        <w:spacing w:after="0" w:line="240" w:lineRule="auto"/>
        <w:ind w:left="720" w:hanging="720"/>
        <w:rPr>
          <w:rFonts w:ascii="Times New Roman" w:eastAsia="Times New Roman" w:hAnsi="Times New Roman" w:cs="Times New Roman"/>
          <w:i/>
          <w:iCs/>
          <w:sz w:val="24"/>
          <w:szCs w:val="24"/>
        </w:rPr>
      </w:pPr>
    </w:p>
    <w:p w:rsidR="00A46E5B" w:rsidRPr="00A46E5B" w:rsidRDefault="00A46E5B" w:rsidP="00A46E5B">
      <w:pPr>
        <w:spacing w:after="0" w:line="240" w:lineRule="auto"/>
        <w:ind w:left="720" w:hanging="720"/>
        <w:rPr>
          <w:rFonts w:ascii="Times New Roman" w:eastAsia="Times New Roman" w:hAnsi="Times New Roman" w:cs="Times New Roman"/>
          <w:sz w:val="24"/>
          <w:szCs w:val="24"/>
        </w:rPr>
      </w:pPr>
      <w:r w:rsidRPr="00A46E5B">
        <w:rPr>
          <w:rFonts w:ascii="Times New Roman" w:eastAsia="Times New Roman" w:hAnsi="Times New Roman" w:cs="Times New Roman"/>
          <w:sz w:val="24"/>
          <w:szCs w:val="24"/>
        </w:rPr>
        <w:t xml:space="preserve">Basile KC &amp; Saltzman LE. (2002). </w:t>
      </w:r>
      <w:r w:rsidRPr="00A46E5B">
        <w:rPr>
          <w:rFonts w:ascii="Times New Roman" w:eastAsia="Times New Roman" w:hAnsi="Times New Roman" w:cs="Times New Roman"/>
          <w:iCs/>
          <w:sz w:val="24"/>
          <w:szCs w:val="24"/>
        </w:rPr>
        <w:t>Sexual violence surveillance: uniform definitions and recommended data elements.</w:t>
      </w:r>
      <w:r w:rsidRPr="00A46E5B">
        <w:rPr>
          <w:rFonts w:ascii="Times New Roman" w:eastAsia="Times New Roman" w:hAnsi="Times New Roman" w:cs="Times New Roman"/>
          <w:i/>
          <w:iCs/>
          <w:sz w:val="24"/>
          <w:szCs w:val="24"/>
        </w:rPr>
        <w:t xml:space="preserve"> </w:t>
      </w:r>
      <w:r w:rsidRPr="00A46E5B">
        <w:rPr>
          <w:rFonts w:ascii="Times New Roman" w:eastAsia="Times New Roman" w:hAnsi="Times New Roman" w:cs="Times New Roman"/>
          <w:sz w:val="24"/>
          <w:szCs w:val="24"/>
        </w:rPr>
        <w:t xml:space="preserve">Version 1.0. </w:t>
      </w:r>
      <w:smartTag w:uri="urn:schemas-microsoft-com:office:smarttags" w:element="City">
        <w:r w:rsidRPr="00A46E5B">
          <w:rPr>
            <w:rFonts w:ascii="Times New Roman" w:eastAsia="Times New Roman" w:hAnsi="Times New Roman" w:cs="Times New Roman"/>
            <w:sz w:val="24"/>
            <w:szCs w:val="24"/>
          </w:rPr>
          <w:t>Atlanta</w:t>
        </w:r>
      </w:smartTag>
      <w:r w:rsidRPr="00A46E5B">
        <w:rPr>
          <w:rFonts w:ascii="Times New Roman" w:eastAsia="Times New Roman" w:hAnsi="Times New Roman" w:cs="Times New Roman"/>
          <w:sz w:val="24"/>
          <w:szCs w:val="24"/>
        </w:rPr>
        <w:t xml:space="preserve">, </w:t>
      </w:r>
      <w:smartTag w:uri="urn:schemas-microsoft-com:office:smarttags" w:element="State">
        <w:r w:rsidRPr="00A46E5B">
          <w:rPr>
            <w:rFonts w:ascii="Times New Roman" w:eastAsia="Times New Roman" w:hAnsi="Times New Roman" w:cs="Times New Roman"/>
            <w:sz w:val="24"/>
            <w:szCs w:val="24"/>
          </w:rPr>
          <w:t>GA</w:t>
        </w:r>
      </w:smartTag>
      <w:r w:rsidRPr="00A46E5B">
        <w:rPr>
          <w:rFonts w:ascii="Times New Roman" w:eastAsia="Times New Roman" w:hAnsi="Times New Roman" w:cs="Times New Roman"/>
          <w:sz w:val="24"/>
          <w:szCs w:val="24"/>
        </w:rPr>
        <w:t xml:space="preserve">: </w:t>
      </w:r>
      <w:r w:rsidRPr="00A46E5B">
        <w:rPr>
          <w:rFonts w:ascii="Times New Roman" w:eastAsia="Times New Roman" w:hAnsi="Times New Roman" w:cs="Times New Roman"/>
          <w:i/>
          <w:sz w:val="24"/>
          <w:szCs w:val="24"/>
        </w:rPr>
        <w:t xml:space="preserve">Centers for Disease Control and Prevention, </w:t>
      </w:r>
      <w:smartTag w:uri="urn:schemas-microsoft-com:office:smarttags" w:element="place">
        <w:smartTag w:uri="urn:schemas-microsoft-com:office:smarttags" w:element="PlaceName">
          <w:r w:rsidRPr="00A46E5B">
            <w:rPr>
              <w:rFonts w:ascii="Times New Roman" w:eastAsia="Times New Roman" w:hAnsi="Times New Roman" w:cs="Times New Roman"/>
              <w:i/>
              <w:sz w:val="24"/>
              <w:szCs w:val="24"/>
            </w:rPr>
            <w:t>National</w:t>
          </w:r>
        </w:smartTag>
        <w:r w:rsidRPr="00A46E5B">
          <w:rPr>
            <w:rFonts w:ascii="Times New Roman" w:eastAsia="Times New Roman" w:hAnsi="Times New Roman" w:cs="Times New Roman"/>
            <w:i/>
            <w:sz w:val="24"/>
            <w:szCs w:val="24"/>
          </w:rPr>
          <w:t xml:space="preserve"> </w:t>
        </w:r>
        <w:smartTag w:uri="urn:schemas-microsoft-com:office:smarttags" w:element="PlaceType">
          <w:r w:rsidRPr="00A46E5B">
            <w:rPr>
              <w:rFonts w:ascii="Times New Roman" w:eastAsia="Times New Roman" w:hAnsi="Times New Roman" w:cs="Times New Roman"/>
              <w:i/>
              <w:sz w:val="24"/>
              <w:szCs w:val="24"/>
            </w:rPr>
            <w:t>Center</w:t>
          </w:r>
        </w:smartTag>
      </w:smartTag>
      <w:r w:rsidRPr="00A46E5B">
        <w:rPr>
          <w:rFonts w:ascii="Times New Roman" w:eastAsia="Times New Roman" w:hAnsi="Times New Roman" w:cs="Times New Roman"/>
          <w:i/>
          <w:sz w:val="24"/>
          <w:szCs w:val="24"/>
        </w:rPr>
        <w:t xml:space="preserve"> for Injury Prevention and Control.</w:t>
      </w:r>
    </w:p>
    <w:p w:rsidR="00A46E5B" w:rsidRPr="00A46E5B" w:rsidRDefault="00A46E5B" w:rsidP="00A46E5B">
      <w:pPr>
        <w:spacing w:after="0" w:line="240" w:lineRule="auto"/>
        <w:ind w:left="720" w:hanging="720"/>
        <w:rPr>
          <w:rFonts w:ascii="Times New Roman" w:eastAsia="Times New Roman" w:hAnsi="Times New Roman" w:cs="Times New Roman"/>
          <w:sz w:val="24"/>
          <w:szCs w:val="24"/>
        </w:rPr>
      </w:pPr>
    </w:p>
    <w:p w:rsidR="00A46E5B" w:rsidRPr="00A46E5B" w:rsidRDefault="00A46E5B" w:rsidP="00A46E5B">
      <w:pPr>
        <w:spacing w:after="0" w:line="240" w:lineRule="auto"/>
        <w:ind w:left="360" w:hanging="360"/>
        <w:rPr>
          <w:rFonts w:ascii="Times New Roman" w:eastAsia="Times New Roman" w:hAnsi="Times New Roman" w:cs="Times New Roman"/>
          <w:sz w:val="24"/>
          <w:szCs w:val="24"/>
        </w:rPr>
      </w:pPr>
      <w:r w:rsidRPr="00A46E5B">
        <w:rPr>
          <w:rFonts w:ascii="Times New Roman" w:eastAsia="Times New Roman" w:hAnsi="Times New Roman" w:cs="Times New Roman"/>
          <w:sz w:val="24"/>
          <w:szCs w:val="24"/>
          <w:lang w:val="de-DE"/>
        </w:rPr>
        <w:t xml:space="preserve">Basile KC, Swahn MH, Chen J &amp; Saltzman LE. </w:t>
      </w:r>
      <w:r w:rsidRPr="00A46E5B">
        <w:rPr>
          <w:rFonts w:ascii="Times New Roman" w:eastAsia="Times New Roman" w:hAnsi="Times New Roman" w:cs="Times New Roman"/>
          <w:sz w:val="24"/>
          <w:szCs w:val="24"/>
        </w:rPr>
        <w:t xml:space="preserve">(2006). Stalking in the </w:t>
      </w:r>
      <w:smartTag w:uri="urn:schemas-microsoft-com:office:smarttags" w:element="place">
        <w:smartTag w:uri="urn:schemas-microsoft-com:office:smarttags" w:element="country-region">
          <w:r w:rsidRPr="00A46E5B">
            <w:rPr>
              <w:rFonts w:ascii="Times New Roman" w:eastAsia="Times New Roman" w:hAnsi="Times New Roman" w:cs="Times New Roman"/>
              <w:sz w:val="24"/>
              <w:szCs w:val="24"/>
            </w:rPr>
            <w:t>United States</w:t>
          </w:r>
        </w:smartTag>
      </w:smartTag>
      <w:r w:rsidRPr="00A46E5B">
        <w:rPr>
          <w:rFonts w:ascii="Times New Roman" w:eastAsia="Times New Roman" w:hAnsi="Times New Roman" w:cs="Times New Roman"/>
          <w:sz w:val="24"/>
          <w:szCs w:val="24"/>
        </w:rPr>
        <w:t xml:space="preserve">: Recent National Prevalence Estimates. </w:t>
      </w:r>
      <w:r w:rsidRPr="00A46E5B">
        <w:rPr>
          <w:rFonts w:ascii="Times New Roman" w:eastAsia="Times New Roman" w:hAnsi="Times New Roman" w:cs="Times New Roman"/>
          <w:i/>
          <w:sz w:val="24"/>
          <w:szCs w:val="24"/>
        </w:rPr>
        <w:t xml:space="preserve">American Journal of Preventive Medicine, </w:t>
      </w:r>
      <w:r w:rsidRPr="00A46E5B">
        <w:rPr>
          <w:rFonts w:ascii="Times New Roman" w:eastAsia="Times New Roman" w:hAnsi="Times New Roman" w:cs="Times New Roman"/>
          <w:sz w:val="24"/>
          <w:szCs w:val="24"/>
        </w:rPr>
        <w:t>31, 172-175.</w:t>
      </w:r>
    </w:p>
    <w:p w:rsidR="00A46E5B" w:rsidRPr="00A46E5B" w:rsidRDefault="00A46E5B" w:rsidP="00A46E5B">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rPr>
      </w:pPr>
    </w:p>
    <w:p w:rsidR="00A46E5B" w:rsidRPr="00A46E5B" w:rsidRDefault="00A46E5B" w:rsidP="00A46E5B">
      <w:pPr>
        <w:spacing w:after="0" w:line="240" w:lineRule="auto"/>
        <w:ind w:left="720" w:hanging="720"/>
        <w:rPr>
          <w:rFonts w:ascii="Times New Roman" w:eastAsia="Times New Roman" w:hAnsi="Times New Roman" w:cs="Times New Roman"/>
          <w:sz w:val="24"/>
          <w:szCs w:val="24"/>
        </w:rPr>
      </w:pPr>
      <w:r w:rsidRPr="00A46E5B">
        <w:rPr>
          <w:rFonts w:ascii="Times New Roman" w:eastAsia="Times New Roman" w:hAnsi="Times New Roman" w:cs="Times New Roman"/>
          <w:sz w:val="24"/>
          <w:szCs w:val="24"/>
        </w:rPr>
        <w:t xml:space="preserve">Behavioral Risk Factor Surveillance System Summary Data Quality Report: </w:t>
      </w:r>
      <w:hyperlink r:id="rId12" w:history="1">
        <w:r w:rsidRPr="00A46E5B">
          <w:rPr>
            <w:rFonts w:ascii="Times New Roman" w:eastAsia="Times New Roman" w:hAnsi="Times New Roman" w:cs="Times New Roman"/>
            <w:sz w:val="24"/>
            <w:szCs w:val="24"/>
          </w:rPr>
          <w:t>http://www.cdc.gov/brfss/technical_infodata/pdf/2002SummaryDataQualityReport.pdf</w:t>
        </w:r>
      </w:hyperlink>
    </w:p>
    <w:p w:rsidR="00A46E5B" w:rsidRPr="00A46E5B" w:rsidRDefault="00A46E5B" w:rsidP="00A46E5B">
      <w:pPr>
        <w:spacing w:after="0" w:line="240" w:lineRule="auto"/>
        <w:rPr>
          <w:rFonts w:ascii="Times New Roman" w:eastAsia="Times New Roman" w:hAnsi="Times New Roman" w:cs="Times New Roman"/>
          <w:b/>
          <w:bCs/>
          <w:sz w:val="24"/>
          <w:szCs w:val="24"/>
        </w:rPr>
      </w:pPr>
    </w:p>
    <w:p w:rsidR="00A46E5B" w:rsidRPr="00A46E5B" w:rsidRDefault="00A46E5B" w:rsidP="00A46E5B">
      <w:pPr>
        <w:spacing w:after="0" w:line="240" w:lineRule="auto"/>
        <w:ind w:left="720" w:hanging="720"/>
        <w:rPr>
          <w:rFonts w:ascii="Times New Roman" w:eastAsia="Times New Roman" w:hAnsi="Times New Roman" w:cs="Arial"/>
          <w:sz w:val="24"/>
          <w:szCs w:val="24"/>
        </w:rPr>
      </w:pPr>
      <w:r w:rsidRPr="00A46E5B">
        <w:rPr>
          <w:rFonts w:ascii="Times New Roman" w:eastAsia="Times New Roman" w:hAnsi="Times New Roman" w:cs="Arial"/>
          <w:sz w:val="24"/>
          <w:szCs w:val="24"/>
        </w:rPr>
        <w:t xml:space="preserve">Black MC &amp; Black RS. (2007). A public health perspective on the ethics of asking and not asking about abuse. </w:t>
      </w:r>
      <w:r w:rsidRPr="00A46E5B">
        <w:rPr>
          <w:rFonts w:ascii="Times New Roman" w:eastAsia="Times New Roman" w:hAnsi="Times New Roman" w:cs="Arial"/>
          <w:i/>
          <w:sz w:val="24"/>
          <w:szCs w:val="24"/>
        </w:rPr>
        <w:t>American Psychologist,</w:t>
      </w:r>
      <w:r w:rsidRPr="00A46E5B">
        <w:rPr>
          <w:rFonts w:ascii="Times New Roman" w:eastAsia="Times New Roman" w:hAnsi="Times New Roman" w:cs="Arial"/>
          <w:sz w:val="24"/>
          <w:szCs w:val="24"/>
        </w:rPr>
        <w:t xml:space="preserve"> 62, 328. </w:t>
      </w:r>
    </w:p>
    <w:p w:rsidR="00A46E5B" w:rsidRPr="00A46E5B" w:rsidRDefault="00A46E5B" w:rsidP="00A46E5B">
      <w:pPr>
        <w:spacing w:after="0" w:line="240" w:lineRule="auto"/>
        <w:ind w:left="720" w:hanging="720"/>
        <w:rPr>
          <w:rFonts w:ascii="Times New Roman" w:eastAsia="Times New Roman" w:hAnsi="Times New Roman" w:cs="Times New Roman"/>
          <w:color w:val="000000"/>
          <w:sz w:val="24"/>
          <w:szCs w:val="24"/>
        </w:rPr>
      </w:pPr>
    </w:p>
    <w:p w:rsidR="00A46E5B" w:rsidRPr="00A46E5B" w:rsidRDefault="00A46E5B" w:rsidP="00A46E5B">
      <w:pPr>
        <w:spacing w:after="0" w:line="240" w:lineRule="auto"/>
        <w:ind w:left="720" w:hanging="720"/>
        <w:rPr>
          <w:rFonts w:ascii="Times New Roman" w:eastAsia="Times New Roman" w:hAnsi="Times New Roman" w:cs="Times New Roman"/>
          <w:color w:val="000000"/>
          <w:sz w:val="24"/>
          <w:szCs w:val="24"/>
        </w:rPr>
      </w:pPr>
      <w:r w:rsidRPr="00A46E5B">
        <w:rPr>
          <w:rFonts w:ascii="Times New Roman" w:eastAsia="Times New Roman" w:hAnsi="Times New Roman" w:cs="Times New Roman"/>
          <w:color w:val="000000"/>
          <w:sz w:val="24"/>
          <w:szCs w:val="24"/>
        </w:rPr>
        <w:t xml:space="preserve">Black MC &amp; Breiding, MJ. (2008) Adverse health conditions and health risk behaviors associated with  intimate partner violence – </w:t>
      </w:r>
      <w:smartTag w:uri="urn:schemas-microsoft-com:office:smarttags" w:element="place">
        <w:smartTag w:uri="urn:schemas-microsoft-com:office:smarttags" w:element="country-region">
          <w:r w:rsidRPr="00A46E5B">
            <w:rPr>
              <w:rFonts w:ascii="Times New Roman" w:eastAsia="Times New Roman" w:hAnsi="Times New Roman" w:cs="Times New Roman"/>
              <w:color w:val="000000"/>
              <w:sz w:val="24"/>
              <w:szCs w:val="24"/>
            </w:rPr>
            <w:t>United States</w:t>
          </w:r>
        </w:smartTag>
      </w:smartTag>
      <w:r w:rsidRPr="00A46E5B">
        <w:rPr>
          <w:rFonts w:ascii="Times New Roman" w:eastAsia="Times New Roman" w:hAnsi="Times New Roman" w:cs="Times New Roman"/>
          <w:color w:val="000000"/>
          <w:sz w:val="24"/>
          <w:szCs w:val="24"/>
        </w:rPr>
        <w:t xml:space="preserve">, 2005. </w:t>
      </w:r>
      <w:r w:rsidRPr="00A46E5B">
        <w:rPr>
          <w:rFonts w:ascii="Times New Roman" w:eastAsia="Times New Roman" w:hAnsi="Times New Roman" w:cs="Times New Roman"/>
          <w:i/>
          <w:color w:val="000000"/>
          <w:sz w:val="24"/>
          <w:szCs w:val="24"/>
        </w:rPr>
        <w:t>MMWR</w:t>
      </w:r>
      <w:r w:rsidRPr="00A46E5B">
        <w:rPr>
          <w:rFonts w:ascii="Times New Roman" w:eastAsia="Times New Roman" w:hAnsi="Times New Roman" w:cs="Times New Roman"/>
          <w:color w:val="000000"/>
          <w:sz w:val="24"/>
          <w:szCs w:val="24"/>
        </w:rPr>
        <w:t>, 57, 113-117.</w:t>
      </w:r>
    </w:p>
    <w:p w:rsidR="00A46E5B" w:rsidRPr="00A46E5B" w:rsidRDefault="00A46E5B" w:rsidP="00A46E5B">
      <w:pPr>
        <w:spacing w:after="0" w:line="240" w:lineRule="auto"/>
        <w:ind w:left="720" w:hanging="720"/>
        <w:rPr>
          <w:rFonts w:ascii="Times New Roman" w:eastAsia="Times New Roman" w:hAnsi="Times New Roman" w:cs="Times New Roman"/>
          <w:sz w:val="24"/>
          <w:szCs w:val="24"/>
        </w:rPr>
      </w:pPr>
    </w:p>
    <w:p w:rsidR="00A46E5B" w:rsidRPr="00A46E5B" w:rsidRDefault="00A46E5B" w:rsidP="00A46E5B">
      <w:pPr>
        <w:spacing w:after="0" w:line="240" w:lineRule="auto"/>
        <w:ind w:left="720" w:hanging="720"/>
        <w:rPr>
          <w:rFonts w:ascii="Times New Roman" w:eastAsia="Times New Roman" w:hAnsi="Times New Roman" w:cs="Arial"/>
          <w:sz w:val="24"/>
          <w:szCs w:val="24"/>
        </w:rPr>
      </w:pPr>
    </w:p>
    <w:p w:rsidR="00A46E5B" w:rsidRPr="00A46E5B" w:rsidRDefault="00A46E5B" w:rsidP="00A46E5B">
      <w:pPr>
        <w:spacing w:after="0" w:line="240" w:lineRule="auto"/>
        <w:ind w:left="720" w:hanging="720"/>
        <w:rPr>
          <w:rFonts w:ascii="Times New Roman" w:eastAsia="Times New Roman" w:hAnsi="Times New Roman" w:cs="Times New Roman"/>
          <w:sz w:val="24"/>
          <w:szCs w:val="24"/>
        </w:rPr>
      </w:pPr>
      <w:r w:rsidRPr="00A46E5B">
        <w:rPr>
          <w:rFonts w:ascii="Times New Roman" w:eastAsia="Times New Roman" w:hAnsi="Times New Roman" w:cs="Times New Roman"/>
          <w:sz w:val="24"/>
          <w:szCs w:val="24"/>
        </w:rPr>
        <w:t xml:space="preserve">Blumberg S J &amp; Luke JV. (2008). Wireless Substitution: Early Release of Estimates Based on Data from the National Health Interview Survey, July-December 2007. Retrieved May 13, 2008, from </w:t>
      </w:r>
      <w:hyperlink r:id="rId13" w:history="1">
        <w:r w:rsidRPr="00A46E5B">
          <w:rPr>
            <w:rFonts w:ascii="Times New Roman" w:eastAsia="Times New Roman" w:hAnsi="Times New Roman" w:cs="Times New Roman"/>
            <w:color w:val="0000FF"/>
            <w:sz w:val="24"/>
            <w:szCs w:val="24"/>
            <w:u w:val="single"/>
          </w:rPr>
          <w:t>http://www.cdc.gov/nchs/nhis.htm</w:t>
        </w:r>
      </w:hyperlink>
      <w:r w:rsidRPr="00A46E5B">
        <w:rPr>
          <w:rFonts w:ascii="Times New Roman" w:eastAsia="Times New Roman" w:hAnsi="Times New Roman" w:cs="Times New Roman"/>
          <w:sz w:val="24"/>
          <w:szCs w:val="24"/>
        </w:rPr>
        <w:t>.</w:t>
      </w:r>
    </w:p>
    <w:p w:rsidR="00A46E5B" w:rsidRPr="00A46E5B" w:rsidRDefault="00A46E5B" w:rsidP="00A46E5B">
      <w:pPr>
        <w:spacing w:after="0" w:line="240" w:lineRule="auto"/>
        <w:ind w:left="720" w:hanging="720"/>
        <w:rPr>
          <w:rFonts w:ascii="Times New Roman" w:eastAsia="Times New Roman" w:hAnsi="Times New Roman" w:cs="Times New Roman"/>
          <w:sz w:val="24"/>
          <w:szCs w:val="24"/>
        </w:rPr>
      </w:pPr>
    </w:p>
    <w:p w:rsidR="00A46E5B" w:rsidRPr="00A46E5B" w:rsidRDefault="00A46E5B" w:rsidP="00A46E5B">
      <w:pPr>
        <w:spacing w:after="0" w:line="240" w:lineRule="auto"/>
        <w:rPr>
          <w:rFonts w:ascii="Times New Roman" w:eastAsia="Times New Roman" w:hAnsi="Times New Roman" w:cs="Times New Roman"/>
          <w:sz w:val="24"/>
          <w:szCs w:val="24"/>
        </w:rPr>
      </w:pPr>
      <w:r w:rsidRPr="00A46E5B">
        <w:rPr>
          <w:rFonts w:ascii="Times New Roman" w:eastAsia="Times New Roman" w:hAnsi="Times New Roman" w:cs="Times New Roman"/>
          <w:sz w:val="24"/>
          <w:szCs w:val="24"/>
        </w:rPr>
        <w:lastRenderedPageBreak/>
        <w:t>Blumberg, S. J., &amp; Luke, J. V. (2012). Wireless Substitution: Early Release of Estimates Based</w:t>
      </w:r>
      <w:r w:rsidRPr="00A46E5B">
        <w:rPr>
          <w:rFonts w:ascii="Times New Roman" w:eastAsia="Times New Roman" w:hAnsi="Times New Roman" w:cs="Times New Roman"/>
          <w:sz w:val="24"/>
          <w:szCs w:val="24"/>
        </w:rPr>
        <w:tab/>
        <w:t>on Data from the National Health Interview Survey, July-December 2011  Retrieved June</w:t>
      </w:r>
      <w:r w:rsidRPr="00A46E5B">
        <w:rPr>
          <w:rFonts w:ascii="Times New Roman" w:eastAsia="Times New Roman" w:hAnsi="Times New Roman" w:cs="Times New Roman"/>
          <w:sz w:val="24"/>
          <w:szCs w:val="24"/>
        </w:rPr>
        <w:tab/>
        <w:t xml:space="preserve">28, 2012, from </w:t>
      </w:r>
      <w:hyperlink r:id="rId14" w:history="1">
        <w:r w:rsidRPr="00A46E5B">
          <w:rPr>
            <w:rFonts w:ascii="Times New Roman" w:eastAsia="Times New Roman" w:hAnsi="Times New Roman" w:cs="Times New Roman"/>
            <w:color w:val="0000FF"/>
            <w:sz w:val="24"/>
            <w:szCs w:val="24"/>
            <w:u w:val="single"/>
          </w:rPr>
          <w:t>http://www.cdc.gov/nchs/nhis.htm</w:t>
        </w:r>
      </w:hyperlink>
    </w:p>
    <w:p w:rsidR="00A46E5B" w:rsidRPr="00A46E5B" w:rsidRDefault="00A46E5B" w:rsidP="00A46E5B">
      <w:pPr>
        <w:spacing w:after="0" w:line="240" w:lineRule="auto"/>
        <w:ind w:left="720" w:hanging="720"/>
        <w:rPr>
          <w:rFonts w:ascii="Times New Roman" w:eastAsia="Times New Roman" w:hAnsi="Times New Roman" w:cs="Times New Roman"/>
          <w:sz w:val="24"/>
          <w:szCs w:val="24"/>
        </w:rPr>
      </w:pPr>
    </w:p>
    <w:p w:rsidR="00A46E5B" w:rsidRPr="00A46E5B" w:rsidRDefault="00A46E5B" w:rsidP="00A46E5B">
      <w:pPr>
        <w:spacing w:after="0" w:line="240" w:lineRule="auto"/>
        <w:ind w:left="720" w:hanging="720"/>
        <w:rPr>
          <w:rFonts w:ascii="Times New Roman" w:eastAsia="Times New Roman" w:hAnsi="Times New Roman" w:cs="Times New Roman"/>
          <w:sz w:val="24"/>
          <w:szCs w:val="24"/>
        </w:rPr>
      </w:pPr>
    </w:p>
    <w:p w:rsidR="00A46E5B" w:rsidRPr="00A46E5B" w:rsidRDefault="00A46E5B" w:rsidP="00A46E5B">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Times New Roman"/>
          <w:sz w:val="24"/>
          <w:szCs w:val="24"/>
        </w:rPr>
      </w:pPr>
      <w:proofErr w:type="spellStart"/>
      <w:r w:rsidRPr="00A46E5B">
        <w:rPr>
          <w:rFonts w:ascii="Times New Roman" w:eastAsia="Times New Roman" w:hAnsi="Times New Roman" w:cs="Times New Roman"/>
          <w:sz w:val="24"/>
          <w:szCs w:val="24"/>
          <w:lang w:val="fr-FR"/>
        </w:rPr>
        <w:t>Bonomi</w:t>
      </w:r>
      <w:proofErr w:type="spellEnd"/>
      <w:r w:rsidRPr="00A46E5B">
        <w:rPr>
          <w:rFonts w:ascii="Times New Roman" w:eastAsia="Times New Roman" w:hAnsi="Times New Roman" w:cs="Times New Roman"/>
          <w:sz w:val="24"/>
          <w:szCs w:val="24"/>
          <w:lang w:val="fr-FR"/>
        </w:rPr>
        <w:t xml:space="preserve"> AE, Thompson RS &amp; Anderson Ml. (2006).  </w:t>
      </w:r>
      <w:r w:rsidRPr="00A46E5B">
        <w:rPr>
          <w:rFonts w:ascii="Times New Roman" w:eastAsia="Times New Roman" w:hAnsi="Times New Roman" w:cs="Times New Roman"/>
          <w:sz w:val="24"/>
          <w:szCs w:val="24"/>
        </w:rPr>
        <w:t xml:space="preserve">Intimate partner violence and women’s physical, mental, and social functioning.  </w:t>
      </w:r>
      <w:r w:rsidRPr="00A46E5B">
        <w:rPr>
          <w:rFonts w:ascii="Times New Roman" w:eastAsia="Times New Roman" w:hAnsi="Times New Roman" w:cs="Times New Roman"/>
          <w:i/>
          <w:sz w:val="24"/>
          <w:szCs w:val="24"/>
        </w:rPr>
        <w:t xml:space="preserve">Am J </w:t>
      </w:r>
      <w:proofErr w:type="spellStart"/>
      <w:r w:rsidRPr="00A46E5B">
        <w:rPr>
          <w:rFonts w:ascii="Times New Roman" w:eastAsia="Times New Roman" w:hAnsi="Times New Roman" w:cs="Times New Roman"/>
          <w:i/>
          <w:sz w:val="24"/>
          <w:szCs w:val="24"/>
        </w:rPr>
        <w:t>Prev</w:t>
      </w:r>
      <w:proofErr w:type="spellEnd"/>
      <w:r w:rsidRPr="00A46E5B">
        <w:rPr>
          <w:rFonts w:ascii="Times New Roman" w:eastAsia="Times New Roman" w:hAnsi="Times New Roman" w:cs="Times New Roman"/>
          <w:i/>
          <w:sz w:val="24"/>
          <w:szCs w:val="24"/>
        </w:rPr>
        <w:t xml:space="preserve"> Med,</w:t>
      </w:r>
      <w:r w:rsidRPr="00A46E5B">
        <w:rPr>
          <w:rFonts w:ascii="Times New Roman" w:eastAsia="Times New Roman" w:hAnsi="Times New Roman" w:cs="Times New Roman"/>
          <w:sz w:val="24"/>
          <w:szCs w:val="24"/>
        </w:rPr>
        <w:t xml:space="preserve"> 30, 458-466</w:t>
      </w:r>
    </w:p>
    <w:p w:rsidR="00A46E5B" w:rsidRPr="00A46E5B" w:rsidRDefault="00A46E5B" w:rsidP="00A46E5B">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SimSun" w:hAnsi="Times New Roman" w:cs="Times New Roman"/>
          <w:sz w:val="24"/>
          <w:szCs w:val="24"/>
        </w:rPr>
      </w:pPr>
    </w:p>
    <w:p w:rsidR="00A46E5B" w:rsidRPr="00A46E5B" w:rsidRDefault="00A46E5B" w:rsidP="00A46E5B">
      <w:pPr>
        <w:spacing w:after="0" w:line="240" w:lineRule="auto"/>
        <w:ind w:left="720" w:hanging="720"/>
        <w:rPr>
          <w:rFonts w:ascii="Times New Roman" w:eastAsia="Times New Roman" w:hAnsi="Times New Roman" w:cs="Times New Roman"/>
          <w:iCs/>
          <w:sz w:val="24"/>
          <w:szCs w:val="24"/>
        </w:rPr>
      </w:pPr>
      <w:r w:rsidRPr="00A46E5B">
        <w:rPr>
          <w:rFonts w:ascii="Times New Roman" w:eastAsia="Times New Roman" w:hAnsi="Times New Roman" w:cs="Times New Roman"/>
          <w:sz w:val="24"/>
          <w:szCs w:val="24"/>
        </w:rPr>
        <w:t xml:space="preserve">Breiding MJ, Black MC &amp; Ryan GW. (2008). Prevalence and risk factors of intimate partner violence in Eighteen U.S. States/Territories, 2005.  </w:t>
      </w:r>
      <w:r w:rsidRPr="00A46E5B">
        <w:rPr>
          <w:rFonts w:ascii="Times New Roman" w:eastAsia="Times New Roman" w:hAnsi="Times New Roman" w:cs="Times New Roman"/>
          <w:i/>
          <w:iCs/>
          <w:sz w:val="24"/>
          <w:szCs w:val="24"/>
        </w:rPr>
        <w:t xml:space="preserve">American Journal of Preventive Medicine, </w:t>
      </w:r>
      <w:r w:rsidRPr="00A46E5B">
        <w:rPr>
          <w:rFonts w:ascii="Times New Roman" w:eastAsia="Times New Roman" w:hAnsi="Times New Roman" w:cs="Times New Roman"/>
          <w:iCs/>
          <w:sz w:val="24"/>
          <w:szCs w:val="24"/>
        </w:rPr>
        <w:t>34, 112-118.</w:t>
      </w:r>
    </w:p>
    <w:p w:rsidR="00A46E5B" w:rsidRPr="00A46E5B" w:rsidRDefault="00A46E5B" w:rsidP="00A46E5B">
      <w:pPr>
        <w:spacing w:after="0" w:line="240" w:lineRule="auto"/>
        <w:ind w:left="720" w:hanging="720"/>
        <w:rPr>
          <w:rFonts w:ascii="Times New Roman" w:eastAsia="Times New Roman" w:hAnsi="Times New Roman" w:cs="Times New Roman"/>
          <w:iCs/>
          <w:sz w:val="24"/>
          <w:szCs w:val="24"/>
        </w:rPr>
      </w:pPr>
    </w:p>
    <w:p w:rsidR="00A46E5B" w:rsidRPr="00A46E5B" w:rsidRDefault="00A46E5B" w:rsidP="00A46E5B">
      <w:pPr>
        <w:spacing w:after="0" w:line="240" w:lineRule="auto"/>
        <w:ind w:left="720" w:hanging="720"/>
        <w:rPr>
          <w:rFonts w:ascii="Times New Roman" w:eastAsia="Times New Roman" w:hAnsi="Times New Roman" w:cs="Times New Roman"/>
          <w:sz w:val="24"/>
          <w:szCs w:val="24"/>
        </w:rPr>
      </w:pPr>
      <w:r w:rsidRPr="00A46E5B">
        <w:rPr>
          <w:rFonts w:ascii="Times New Roman" w:eastAsia="Times New Roman" w:hAnsi="Times New Roman" w:cs="Times New Roman"/>
          <w:sz w:val="24"/>
          <w:szCs w:val="24"/>
        </w:rPr>
        <w:t xml:space="preserve">Brick, J. M., Cervantes, I. F., Lee, S., &amp; Norman, G. (2011). </w:t>
      </w:r>
      <w:proofErr w:type="spellStart"/>
      <w:r w:rsidRPr="00A46E5B">
        <w:rPr>
          <w:rFonts w:ascii="Times New Roman" w:eastAsia="Times New Roman" w:hAnsi="Times New Roman" w:cs="Times New Roman"/>
          <w:sz w:val="24"/>
          <w:szCs w:val="24"/>
        </w:rPr>
        <w:t>Nonsampling</w:t>
      </w:r>
      <w:proofErr w:type="spellEnd"/>
      <w:r w:rsidRPr="00A46E5B">
        <w:rPr>
          <w:rFonts w:ascii="Times New Roman" w:eastAsia="Times New Roman" w:hAnsi="Times New Roman" w:cs="Times New Roman"/>
          <w:sz w:val="24"/>
          <w:szCs w:val="24"/>
        </w:rPr>
        <w:t xml:space="preserve"> errors in dual</w:t>
      </w:r>
      <w:r w:rsidRPr="00A46E5B">
        <w:rPr>
          <w:rFonts w:ascii="Times New Roman" w:eastAsia="Times New Roman" w:hAnsi="Times New Roman" w:cs="Times New Roman"/>
          <w:sz w:val="24"/>
          <w:szCs w:val="24"/>
        </w:rPr>
        <w:tab/>
        <w:t xml:space="preserve">frame telephone surveys. </w:t>
      </w:r>
      <w:r w:rsidRPr="00A46E5B">
        <w:rPr>
          <w:rFonts w:ascii="Times New Roman" w:eastAsia="Times New Roman" w:hAnsi="Times New Roman" w:cs="Times New Roman"/>
          <w:i/>
          <w:iCs/>
          <w:sz w:val="24"/>
          <w:szCs w:val="24"/>
        </w:rPr>
        <w:t>Survey Methodology, 37</w:t>
      </w:r>
      <w:r w:rsidRPr="00A46E5B">
        <w:rPr>
          <w:rFonts w:ascii="Times New Roman" w:eastAsia="Times New Roman" w:hAnsi="Times New Roman" w:cs="Times New Roman"/>
          <w:sz w:val="24"/>
          <w:szCs w:val="24"/>
        </w:rPr>
        <w:t>(1), 1-12.</w:t>
      </w:r>
    </w:p>
    <w:p w:rsidR="00A46E5B" w:rsidRPr="00A46E5B" w:rsidRDefault="00A46E5B" w:rsidP="00A46E5B">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SimSun" w:hAnsi="Times New Roman" w:cs="Times New Roman"/>
          <w:sz w:val="24"/>
          <w:szCs w:val="24"/>
        </w:rPr>
      </w:pPr>
    </w:p>
    <w:p w:rsidR="00A46E5B" w:rsidRPr="00A46E5B" w:rsidRDefault="00A46E5B" w:rsidP="00A46E5B">
      <w:pPr>
        <w:spacing w:after="0" w:line="240" w:lineRule="auto"/>
        <w:ind w:left="720" w:hanging="720"/>
        <w:rPr>
          <w:rFonts w:ascii="Times New Roman" w:eastAsia="Times New Roman" w:hAnsi="Times New Roman" w:cs="Times New Roman"/>
          <w:color w:val="000000"/>
          <w:sz w:val="24"/>
          <w:szCs w:val="24"/>
          <w:highlight w:val="white"/>
        </w:rPr>
      </w:pPr>
      <w:r w:rsidRPr="00A46E5B">
        <w:rPr>
          <w:rFonts w:ascii="Times New Roman" w:eastAsia="Times New Roman" w:hAnsi="Times New Roman" w:cs="Times New Roman"/>
          <w:color w:val="000000"/>
          <w:sz w:val="24"/>
          <w:szCs w:val="24"/>
          <w:highlight w:val="white"/>
        </w:rPr>
        <w:t xml:space="preserve">Brush LD. (1990). </w:t>
      </w:r>
      <w:r w:rsidRPr="00A46E5B">
        <w:rPr>
          <w:rFonts w:ascii="Times New Roman" w:eastAsia="Times New Roman" w:hAnsi="Times New Roman" w:cs="Times New Roman"/>
          <w:iCs/>
          <w:color w:val="000000"/>
          <w:sz w:val="24"/>
          <w:szCs w:val="24"/>
          <w:highlight w:val="white"/>
        </w:rPr>
        <w:t xml:space="preserve">Violent acts and injurious outcomes in married couples: methodological issues in the National Survey of Families and Households. </w:t>
      </w:r>
      <w:r w:rsidRPr="00A46E5B">
        <w:rPr>
          <w:rFonts w:ascii="Times New Roman" w:eastAsia="Times New Roman" w:hAnsi="Times New Roman" w:cs="Times New Roman"/>
          <w:i/>
          <w:color w:val="000000"/>
          <w:sz w:val="24"/>
          <w:szCs w:val="24"/>
          <w:highlight w:val="white"/>
        </w:rPr>
        <w:t>Gender and Society</w:t>
      </w:r>
      <w:r w:rsidRPr="00A46E5B">
        <w:rPr>
          <w:rFonts w:ascii="Times New Roman" w:eastAsia="Times New Roman" w:hAnsi="Times New Roman" w:cs="Times New Roman"/>
          <w:color w:val="000000"/>
          <w:sz w:val="24"/>
          <w:szCs w:val="24"/>
          <w:highlight w:val="white"/>
        </w:rPr>
        <w:t>, 4, 56-67.</w:t>
      </w:r>
    </w:p>
    <w:p w:rsidR="00A46E5B" w:rsidRPr="00A46E5B" w:rsidRDefault="00A46E5B" w:rsidP="00A46E5B">
      <w:pPr>
        <w:spacing w:after="0" w:line="240" w:lineRule="auto"/>
        <w:ind w:left="720" w:hanging="720"/>
        <w:rPr>
          <w:rFonts w:ascii="Times New Roman" w:eastAsia="Times New Roman" w:hAnsi="Times New Roman" w:cs="Times New Roman"/>
          <w:sz w:val="24"/>
          <w:szCs w:val="24"/>
        </w:rPr>
      </w:pPr>
    </w:p>
    <w:p w:rsidR="00A46E5B" w:rsidRPr="00A46E5B" w:rsidRDefault="00A46E5B" w:rsidP="00A46E5B">
      <w:pPr>
        <w:spacing w:after="0" w:line="240" w:lineRule="auto"/>
        <w:ind w:left="720" w:hanging="720"/>
        <w:rPr>
          <w:rFonts w:ascii="Times New Roman" w:eastAsia="Times New Roman" w:hAnsi="Times New Roman" w:cs="Times New Roman"/>
          <w:sz w:val="24"/>
          <w:szCs w:val="24"/>
        </w:rPr>
      </w:pPr>
      <w:r w:rsidRPr="00A46E5B">
        <w:rPr>
          <w:rFonts w:ascii="Times New Roman" w:eastAsia="Times New Roman" w:hAnsi="Times New Roman" w:cs="Times New Roman"/>
          <w:sz w:val="24"/>
          <w:szCs w:val="24"/>
        </w:rPr>
        <w:t xml:space="preserve">Caetano R &amp; </w:t>
      </w:r>
      <w:proofErr w:type="spellStart"/>
      <w:r w:rsidRPr="00A46E5B">
        <w:rPr>
          <w:rFonts w:ascii="Times New Roman" w:eastAsia="Times New Roman" w:hAnsi="Times New Roman" w:cs="Times New Roman"/>
          <w:sz w:val="24"/>
          <w:szCs w:val="24"/>
        </w:rPr>
        <w:t>Cunradi</w:t>
      </w:r>
      <w:proofErr w:type="spellEnd"/>
      <w:r w:rsidRPr="00A46E5B">
        <w:rPr>
          <w:rFonts w:ascii="Times New Roman" w:eastAsia="Times New Roman" w:hAnsi="Times New Roman" w:cs="Times New Roman"/>
          <w:sz w:val="24"/>
          <w:szCs w:val="24"/>
        </w:rPr>
        <w:t xml:space="preserve"> C. (2003). </w:t>
      </w:r>
      <w:r w:rsidRPr="00A46E5B">
        <w:rPr>
          <w:rFonts w:ascii="Times New Roman" w:eastAsia="Times New Roman" w:hAnsi="Times New Roman" w:cs="Times New Roman"/>
          <w:iCs/>
          <w:sz w:val="24"/>
          <w:szCs w:val="24"/>
        </w:rPr>
        <w:t>Intimate partner violence and depression among whites, blacks, and Hispanics.</w:t>
      </w:r>
      <w:r w:rsidRPr="00A46E5B">
        <w:rPr>
          <w:rFonts w:ascii="Times New Roman" w:eastAsia="Times New Roman" w:hAnsi="Times New Roman" w:cs="Times New Roman"/>
          <w:i/>
          <w:iCs/>
          <w:sz w:val="24"/>
          <w:szCs w:val="24"/>
        </w:rPr>
        <w:t xml:space="preserve"> </w:t>
      </w:r>
      <w:r w:rsidRPr="00A46E5B">
        <w:rPr>
          <w:rFonts w:ascii="Times New Roman" w:eastAsia="Times New Roman" w:hAnsi="Times New Roman" w:cs="Times New Roman"/>
          <w:i/>
          <w:sz w:val="24"/>
          <w:szCs w:val="24"/>
        </w:rPr>
        <w:t xml:space="preserve">Annals of Epidemiology, </w:t>
      </w:r>
      <w:r w:rsidRPr="00A46E5B">
        <w:rPr>
          <w:rFonts w:ascii="Times New Roman" w:eastAsia="Times New Roman" w:hAnsi="Times New Roman" w:cs="Times New Roman"/>
          <w:sz w:val="24"/>
          <w:szCs w:val="24"/>
        </w:rPr>
        <w:t>13, 661–5.</w:t>
      </w:r>
    </w:p>
    <w:p w:rsidR="00A46E5B" w:rsidRPr="00A46E5B" w:rsidRDefault="00A46E5B" w:rsidP="00A46E5B">
      <w:pPr>
        <w:spacing w:after="0" w:line="240" w:lineRule="auto"/>
        <w:ind w:left="720" w:hanging="720"/>
        <w:rPr>
          <w:rFonts w:ascii="Times New Roman" w:eastAsia="Times New Roman" w:hAnsi="Times New Roman" w:cs="Times New Roman"/>
          <w:sz w:val="24"/>
          <w:szCs w:val="24"/>
        </w:rPr>
      </w:pPr>
    </w:p>
    <w:p w:rsidR="00A46E5B" w:rsidRPr="00A46E5B" w:rsidRDefault="00A46E5B" w:rsidP="00A46E5B">
      <w:pPr>
        <w:spacing w:after="0" w:line="240" w:lineRule="auto"/>
        <w:ind w:left="720" w:hanging="720"/>
        <w:rPr>
          <w:rFonts w:ascii="Times New Roman" w:eastAsia="Times New Roman" w:hAnsi="Times New Roman" w:cs="Times New Roman"/>
          <w:sz w:val="24"/>
          <w:szCs w:val="24"/>
        </w:rPr>
      </w:pPr>
      <w:r w:rsidRPr="00A46E5B">
        <w:rPr>
          <w:rFonts w:ascii="Times New Roman" w:eastAsia="Times New Roman" w:hAnsi="Times New Roman" w:cs="Times New Roman"/>
          <w:sz w:val="24"/>
          <w:szCs w:val="24"/>
        </w:rPr>
        <w:t>Campbell J, Sullivan CM &amp; Davidson WD. (1995). Women who use domestic violence shelters: changes in depression over time.</w:t>
      </w:r>
      <w:r w:rsidRPr="00A46E5B">
        <w:rPr>
          <w:rFonts w:ascii="Times New Roman" w:eastAsia="Times New Roman" w:hAnsi="Times New Roman" w:cs="Times New Roman"/>
          <w:i/>
          <w:sz w:val="24"/>
          <w:szCs w:val="24"/>
        </w:rPr>
        <w:t xml:space="preserve"> Psychology of Women Quarterly</w:t>
      </w:r>
      <w:r w:rsidRPr="00A46E5B">
        <w:rPr>
          <w:rFonts w:ascii="Times New Roman" w:eastAsia="Times New Roman" w:hAnsi="Times New Roman" w:cs="Times New Roman"/>
          <w:sz w:val="24"/>
          <w:szCs w:val="24"/>
        </w:rPr>
        <w:t xml:space="preserve"> 19, 237-55.</w:t>
      </w:r>
    </w:p>
    <w:p w:rsidR="00A46E5B" w:rsidRPr="00A46E5B" w:rsidRDefault="00A46E5B" w:rsidP="00A46E5B">
      <w:pPr>
        <w:spacing w:after="0" w:line="240" w:lineRule="auto"/>
        <w:ind w:left="720" w:hanging="720"/>
        <w:rPr>
          <w:rFonts w:ascii="Times New Roman" w:eastAsia="Times New Roman" w:hAnsi="Times New Roman" w:cs="Times New Roman"/>
          <w:sz w:val="24"/>
          <w:szCs w:val="24"/>
        </w:rPr>
      </w:pPr>
    </w:p>
    <w:p w:rsidR="00A46E5B" w:rsidRPr="00A46E5B" w:rsidRDefault="00A46E5B" w:rsidP="00A46E5B">
      <w:pPr>
        <w:spacing w:after="0" w:line="240" w:lineRule="auto"/>
        <w:ind w:left="720" w:hanging="720"/>
        <w:rPr>
          <w:rFonts w:ascii="Times New Roman" w:eastAsia="Times New Roman" w:hAnsi="Times New Roman" w:cs="Times New Roman"/>
          <w:sz w:val="24"/>
          <w:szCs w:val="24"/>
        </w:rPr>
      </w:pPr>
      <w:r w:rsidRPr="00A46E5B">
        <w:rPr>
          <w:rFonts w:ascii="Times New Roman" w:eastAsia="Times New Roman" w:hAnsi="Times New Roman" w:cs="Times New Roman"/>
          <w:sz w:val="24"/>
          <w:szCs w:val="24"/>
        </w:rPr>
        <w:t>Campbell JC. (</w:t>
      </w:r>
      <w:r w:rsidRPr="00A46E5B">
        <w:rPr>
          <w:rFonts w:ascii="Times New Roman" w:eastAsia="Times New Roman" w:hAnsi="Times New Roman" w:cs="Times New Roman"/>
          <w:iCs/>
          <w:sz w:val="24"/>
          <w:szCs w:val="24"/>
        </w:rPr>
        <w:t xml:space="preserve">2002). </w:t>
      </w:r>
      <w:r w:rsidRPr="00A46E5B">
        <w:rPr>
          <w:rFonts w:ascii="Times New Roman" w:eastAsia="Times New Roman" w:hAnsi="Times New Roman" w:cs="Times New Roman"/>
          <w:sz w:val="24"/>
          <w:szCs w:val="24"/>
        </w:rPr>
        <w:t>Health consequences of intimate partner violence</w:t>
      </w:r>
      <w:r w:rsidRPr="00A46E5B">
        <w:rPr>
          <w:rFonts w:ascii="Times New Roman" w:eastAsia="Times New Roman" w:hAnsi="Times New Roman" w:cs="Times New Roman"/>
          <w:i/>
          <w:sz w:val="24"/>
          <w:szCs w:val="24"/>
        </w:rPr>
        <w:t>.</w:t>
      </w:r>
      <w:r w:rsidRPr="00A46E5B">
        <w:rPr>
          <w:rFonts w:ascii="Times New Roman" w:eastAsia="Times New Roman" w:hAnsi="Times New Roman" w:cs="Times New Roman"/>
          <w:sz w:val="24"/>
          <w:szCs w:val="24"/>
        </w:rPr>
        <w:t xml:space="preserve"> </w:t>
      </w:r>
      <w:r w:rsidRPr="00A46E5B">
        <w:rPr>
          <w:rFonts w:ascii="Times New Roman" w:eastAsia="Times New Roman" w:hAnsi="Times New Roman" w:cs="Times New Roman"/>
          <w:i/>
          <w:iCs/>
          <w:sz w:val="24"/>
          <w:szCs w:val="24"/>
        </w:rPr>
        <w:t>Lancet</w:t>
      </w:r>
      <w:r w:rsidRPr="00A46E5B">
        <w:rPr>
          <w:rFonts w:ascii="Times New Roman" w:eastAsia="Times New Roman" w:hAnsi="Times New Roman" w:cs="Times New Roman"/>
          <w:iCs/>
          <w:sz w:val="24"/>
          <w:szCs w:val="24"/>
        </w:rPr>
        <w:t xml:space="preserve">, 359, </w:t>
      </w:r>
      <w:r w:rsidRPr="00A46E5B">
        <w:rPr>
          <w:rFonts w:ascii="Times New Roman" w:eastAsia="Times New Roman" w:hAnsi="Times New Roman" w:cs="Times New Roman"/>
          <w:sz w:val="24"/>
          <w:szCs w:val="24"/>
        </w:rPr>
        <w:t>1331–6.</w:t>
      </w:r>
    </w:p>
    <w:p w:rsidR="00A46E5B" w:rsidRPr="00A46E5B" w:rsidRDefault="00A46E5B" w:rsidP="00A46E5B">
      <w:pPr>
        <w:spacing w:after="0" w:line="240" w:lineRule="auto"/>
        <w:ind w:left="720" w:hanging="720"/>
        <w:rPr>
          <w:rFonts w:ascii="Times New Roman" w:eastAsia="Times New Roman" w:hAnsi="Times New Roman" w:cs="Times New Roman"/>
          <w:sz w:val="24"/>
          <w:szCs w:val="24"/>
        </w:rPr>
      </w:pPr>
    </w:p>
    <w:p w:rsidR="00A46E5B" w:rsidRPr="00A46E5B" w:rsidRDefault="00A46E5B" w:rsidP="00A46E5B">
      <w:pPr>
        <w:spacing w:after="0" w:line="240" w:lineRule="auto"/>
        <w:ind w:left="720" w:hanging="720"/>
        <w:rPr>
          <w:rFonts w:ascii="Times New Roman" w:eastAsia="Times New Roman" w:hAnsi="Times New Roman" w:cs="Times New Roman"/>
          <w:sz w:val="24"/>
          <w:szCs w:val="24"/>
        </w:rPr>
      </w:pPr>
      <w:r w:rsidRPr="00A46E5B">
        <w:rPr>
          <w:rFonts w:ascii="Times New Roman" w:eastAsia="Times New Roman" w:hAnsi="Times New Roman" w:cs="Times New Roman"/>
          <w:sz w:val="24"/>
          <w:szCs w:val="24"/>
        </w:rPr>
        <w:t xml:space="preserve">Cantor  D, O’Hare, BC &amp; O’Connor KS.  (2007). The Use of Monetary Incentives to Reduce Non-Response in Random Digit Dial Telephone Surveys.  Pp. 471-498 in Advances in Telephone Survey Methodology, edited by J.M. </w:t>
      </w:r>
      <w:proofErr w:type="spellStart"/>
      <w:r w:rsidRPr="00A46E5B">
        <w:rPr>
          <w:rFonts w:ascii="Times New Roman" w:eastAsia="Times New Roman" w:hAnsi="Times New Roman" w:cs="Times New Roman"/>
          <w:sz w:val="24"/>
          <w:szCs w:val="24"/>
        </w:rPr>
        <w:t>Lepkowski</w:t>
      </w:r>
      <w:proofErr w:type="spellEnd"/>
      <w:r w:rsidRPr="00A46E5B">
        <w:rPr>
          <w:rFonts w:ascii="Times New Roman" w:eastAsia="Times New Roman" w:hAnsi="Times New Roman" w:cs="Times New Roman"/>
          <w:sz w:val="24"/>
          <w:szCs w:val="24"/>
        </w:rPr>
        <w:t xml:space="preserve">, C. Tucker, J.M. Brick, E. de </w:t>
      </w:r>
      <w:proofErr w:type="spellStart"/>
      <w:r w:rsidRPr="00A46E5B">
        <w:rPr>
          <w:rFonts w:ascii="Times New Roman" w:eastAsia="Times New Roman" w:hAnsi="Times New Roman" w:cs="Times New Roman"/>
          <w:sz w:val="24"/>
          <w:szCs w:val="24"/>
        </w:rPr>
        <w:t>Leeuw</w:t>
      </w:r>
      <w:proofErr w:type="spellEnd"/>
      <w:r w:rsidRPr="00A46E5B">
        <w:rPr>
          <w:rFonts w:ascii="Times New Roman" w:eastAsia="Times New Roman" w:hAnsi="Times New Roman" w:cs="Times New Roman"/>
          <w:sz w:val="24"/>
          <w:szCs w:val="24"/>
        </w:rPr>
        <w:t xml:space="preserve">, L. </w:t>
      </w:r>
      <w:proofErr w:type="spellStart"/>
      <w:r w:rsidRPr="00A46E5B">
        <w:rPr>
          <w:rFonts w:ascii="Times New Roman" w:eastAsia="Times New Roman" w:hAnsi="Times New Roman" w:cs="Times New Roman"/>
          <w:sz w:val="24"/>
          <w:szCs w:val="24"/>
        </w:rPr>
        <w:t>Japec</w:t>
      </w:r>
      <w:proofErr w:type="spellEnd"/>
      <w:r w:rsidRPr="00A46E5B">
        <w:rPr>
          <w:rFonts w:ascii="Times New Roman" w:eastAsia="Times New Roman" w:hAnsi="Times New Roman" w:cs="Times New Roman"/>
          <w:sz w:val="24"/>
          <w:szCs w:val="24"/>
        </w:rPr>
        <w:t xml:space="preserve">, P.J. </w:t>
      </w:r>
      <w:proofErr w:type="spellStart"/>
      <w:r w:rsidRPr="00A46E5B">
        <w:rPr>
          <w:rFonts w:ascii="Times New Roman" w:eastAsia="Times New Roman" w:hAnsi="Times New Roman" w:cs="Times New Roman"/>
          <w:sz w:val="24"/>
          <w:szCs w:val="24"/>
        </w:rPr>
        <w:t>Lavrakas</w:t>
      </w:r>
      <w:proofErr w:type="spellEnd"/>
      <w:r w:rsidRPr="00A46E5B">
        <w:rPr>
          <w:rFonts w:ascii="Times New Roman" w:eastAsia="Times New Roman" w:hAnsi="Times New Roman" w:cs="Times New Roman"/>
          <w:sz w:val="24"/>
          <w:szCs w:val="24"/>
        </w:rPr>
        <w:t xml:space="preserve">, M.W. Link, and R.L. </w:t>
      </w:r>
      <w:proofErr w:type="spellStart"/>
      <w:r w:rsidRPr="00A46E5B">
        <w:rPr>
          <w:rFonts w:ascii="Times New Roman" w:eastAsia="Times New Roman" w:hAnsi="Times New Roman" w:cs="Times New Roman"/>
          <w:sz w:val="24"/>
          <w:szCs w:val="24"/>
        </w:rPr>
        <w:t>Sangester</w:t>
      </w:r>
      <w:proofErr w:type="spellEnd"/>
      <w:r w:rsidRPr="00A46E5B">
        <w:rPr>
          <w:rFonts w:ascii="Times New Roman" w:eastAsia="Times New Roman" w:hAnsi="Times New Roman" w:cs="Times New Roman"/>
          <w:sz w:val="24"/>
          <w:szCs w:val="24"/>
        </w:rPr>
        <w:t xml:space="preserve">.  </w:t>
      </w:r>
      <w:smartTag w:uri="urn:schemas-microsoft-com:office:smarttags" w:element="place">
        <w:smartTag w:uri="urn:schemas-microsoft-com:office:smarttags" w:element="State">
          <w:r w:rsidRPr="00A46E5B">
            <w:rPr>
              <w:rFonts w:ascii="Times New Roman" w:eastAsia="Times New Roman" w:hAnsi="Times New Roman" w:cs="Times New Roman"/>
              <w:sz w:val="24"/>
              <w:szCs w:val="24"/>
            </w:rPr>
            <w:t>New York</w:t>
          </w:r>
        </w:smartTag>
      </w:smartTag>
      <w:r w:rsidRPr="00A46E5B">
        <w:rPr>
          <w:rFonts w:ascii="Times New Roman" w:eastAsia="Times New Roman" w:hAnsi="Times New Roman" w:cs="Times New Roman"/>
          <w:sz w:val="24"/>
          <w:szCs w:val="24"/>
        </w:rPr>
        <w:t>: Wiley.</w:t>
      </w:r>
    </w:p>
    <w:p w:rsidR="00A46E5B" w:rsidRPr="00A46E5B" w:rsidRDefault="00A46E5B" w:rsidP="00A46E5B">
      <w:pPr>
        <w:autoSpaceDE w:val="0"/>
        <w:autoSpaceDN w:val="0"/>
        <w:adjustRightInd w:val="0"/>
        <w:spacing w:after="0" w:line="240" w:lineRule="auto"/>
        <w:ind w:left="720" w:hanging="720"/>
        <w:rPr>
          <w:rFonts w:ascii="Times New Roman" w:eastAsia="Times New Roman" w:hAnsi="Times New Roman" w:cs="Times New Roman"/>
          <w:sz w:val="24"/>
          <w:szCs w:val="24"/>
        </w:rPr>
      </w:pPr>
    </w:p>
    <w:p w:rsidR="00A46E5B" w:rsidRPr="00A46E5B" w:rsidRDefault="00A46E5B" w:rsidP="00A46E5B">
      <w:pPr>
        <w:autoSpaceDE w:val="0"/>
        <w:autoSpaceDN w:val="0"/>
        <w:adjustRightInd w:val="0"/>
        <w:spacing w:after="0" w:line="240" w:lineRule="auto"/>
        <w:ind w:left="720" w:hanging="720"/>
        <w:rPr>
          <w:rFonts w:ascii="Times New Roman" w:eastAsia="Times New Roman" w:hAnsi="Times New Roman" w:cs="Times New Roman"/>
          <w:i/>
          <w:sz w:val="24"/>
          <w:szCs w:val="24"/>
        </w:rPr>
      </w:pPr>
      <w:r w:rsidRPr="00A46E5B">
        <w:rPr>
          <w:rFonts w:ascii="Times New Roman" w:eastAsia="Times New Roman" w:hAnsi="Times New Roman" w:cs="Times New Roman"/>
          <w:sz w:val="24"/>
          <w:szCs w:val="24"/>
        </w:rPr>
        <w:t xml:space="preserve">Cantor D, Wang K &amp; </w:t>
      </w:r>
      <w:proofErr w:type="spellStart"/>
      <w:r w:rsidRPr="00A46E5B">
        <w:rPr>
          <w:rFonts w:ascii="Times New Roman" w:eastAsia="Times New Roman" w:hAnsi="Times New Roman" w:cs="Times New Roman"/>
          <w:sz w:val="24"/>
          <w:szCs w:val="24"/>
        </w:rPr>
        <w:t>Abi</w:t>
      </w:r>
      <w:proofErr w:type="spellEnd"/>
      <w:r w:rsidRPr="00A46E5B">
        <w:rPr>
          <w:rFonts w:ascii="Times New Roman" w:eastAsia="Times New Roman" w:hAnsi="Times New Roman" w:cs="Times New Roman"/>
          <w:sz w:val="24"/>
          <w:szCs w:val="24"/>
        </w:rPr>
        <w:t xml:space="preserve">-Habib N. (2003). </w:t>
      </w:r>
      <w:r w:rsidRPr="00A46E5B">
        <w:rPr>
          <w:rFonts w:ascii="Times New Roman" w:eastAsia="Times New Roman" w:hAnsi="Times New Roman" w:cs="Times New Roman"/>
          <w:iCs/>
          <w:sz w:val="24"/>
          <w:szCs w:val="24"/>
        </w:rPr>
        <w:t>Comparing Promised and Pre-Paid Incentives for an Extended Interview on a Random Digit Dial Survey</w:t>
      </w:r>
      <w:r w:rsidRPr="00A46E5B">
        <w:rPr>
          <w:rFonts w:ascii="Times New Roman" w:eastAsia="Times New Roman" w:hAnsi="Times New Roman" w:cs="Times New Roman"/>
          <w:i/>
          <w:sz w:val="24"/>
          <w:szCs w:val="24"/>
        </w:rPr>
        <w:t>. Proceedings of the Survey Research Methods Section of the ASA.</w:t>
      </w:r>
    </w:p>
    <w:p w:rsidR="00A46E5B" w:rsidRPr="00A46E5B" w:rsidRDefault="00A46E5B" w:rsidP="00A46E5B">
      <w:pPr>
        <w:autoSpaceDE w:val="0"/>
        <w:autoSpaceDN w:val="0"/>
        <w:adjustRightInd w:val="0"/>
        <w:spacing w:after="0" w:line="240" w:lineRule="auto"/>
        <w:ind w:left="720" w:hanging="720"/>
        <w:rPr>
          <w:rFonts w:ascii="Times New Roman" w:eastAsia="Times New Roman" w:hAnsi="Times New Roman" w:cs="Times New Roman"/>
          <w:i/>
          <w:sz w:val="24"/>
          <w:szCs w:val="24"/>
        </w:rPr>
      </w:pPr>
    </w:p>
    <w:p w:rsidR="00A46E5B" w:rsidRPr="00A46E5B" w:rsidRDefault="00A46E5B" w:rsidP="00A46E5B">
      <w:pPr>
        <w:autoSpaceDE w:val="0"/>
        <w:autoSpaceDN w:val="0"/>
        <w:adjustRightInd w:val="0"/>
        <w:spacing w:after="0" w:line="240" w:lineRule="auto"/>
        <w:ind w:left="720" w:hanging="720"/>
        <w:rPr>
          <w:rFonts w:ascii="Times New Roman" w:eastAsia="Times New Roman" w:hAnsi="Times New Roman" w:cs="Times New Roman"/>
          <w:sz w:val="24"/>
          <w:szCs w:val="24"/>
        </w:rPr>
      </w:pPr>
      <w:r w:rsidRPr="00A46E5B">
        <w:rPr>
          <w:rFonts w:ascii="Times New Roman" w:eastAsia="Times New Roman" w:hAnsi="Times New Roman" w:cs="Times New Roman"/>
          <w:sz w:val="24"/>
          <w:szCs w:val="24"/>
        </w:rPr>
        <w:t xml:space="preserve">Centers for Disease Control and Prevention (CDC). (2009). </w:t>
      </w:r>
      <w:r w:rsidRPr="00A46E5B">
        <w:rPr>
          <w:rFonts w:ascii="Times New Roman" w:eastAsia="Times New Roman" w:hAnsi="Times New Roman" w:cs="Times New Roman"/>
          <w:iCs/>
          <w:sz w:val="24"/>
          <w:szCs w:val="24"/>
        </w:rPr>
        <w:t>Building data systems for monitoring and responding to violence against women: recommendations from a workshop</w:t>
      </w:r>
      <w:r w:rsidRPr="00A46E5B">
        <w:rPr>
          <w:rFonts w:ascii="Times New Roman" w:eastAsia="Times New Roman" w:hAnsi="Times New Roman" w:cs="Times New Roman"/>
          <w:sz w:val="24"/>
          <w:szCs w:val="24"/>
        </w:rPr>
        <w:t xml:space="preserve">. </w:t>
      </w:r>
      <w:r w:rsidRPr="00A46E5B">
        <w:rPr>
          <w:rFonts w:ascii="Times New Roman" w:eastAsia="Times New Roman" w:hAnsi="Times New Roman" w:cs="Times New Roman"/>
          <w:i/>
          <w:sz w:val="24"/>
          <w:szCs w:val="24"/>
        </w:rPr>
        <w:t xml:space="preserve">MMWR </w:t>
      </w:r>
      <w:r w:rsidRPr="00A46E5B">
        <w:rPr>
          <w:rFonts w:ascii="Times New Roman" w:eastAsia="Times New Roman" w:hAnsi="Times New Roman" w:cs="Times New Roman"/>
          <w:sz w:val="24"/>
          <w:szCs w:val="24"/>
        </w:rPr>
        <w:t>49, No. RR-11).</w:t>
      </w:r>
    </w:p>
    <w:p w:rsidR="00A46E5B" w:rsidRPr="00A46E5B" w:rsidRDefault="00A46E5B" w:rsidP="00A46E5B">
      <w:pPr>
        <w:autoSpaceDE w:val="0"/>
        <w:autoSpaceDN w:val="0"/>
        <w:adjustRightInd w:val="0"/>
        <w:spacing w:after="0" w:line="240" w:lineRule="auto"/>
        <w:ind w:left="720" w:hanging="720"/>
        <w:rPr>
          <w:rFonts w:ascii="Times New Roman" w:eastAsia="Times New Roman" w:hAnsi="Times New Roman" w:cs="Times New Roman"/>
          <w:sz w:val="24"/>
          <w:szCs w:val="24"/>
        </w:rPr>
      </w:pPr>
    </w:p>
    <w:p w:rsidR="00A46E5B" w:rsidRPr="00A46E5B" w:rsidRDefault="00A46E5B" w:rsidP="00A46E5B">
      <w:pPr>
        <w:autoSpaceDE w:val="0"/>
        <w:autoSpaceDN w:val="0"/>
        <w:adjustRightInd w:val="0"/>
        <w:spacing w:after="0" w:line="240" w:lineRule="auto"/>
        <w:ind w:left="720" w:hanging="720"/>
        <w:rPr>
          <w:rFonts w:ascii="Times New Roman" w:eastAsia="Times New Roman" w:hAnsi="Times New Roman" w:cs="Times New Roman"/>
          <w:sz w:val="24"/>
          <w:szCs w:val="24"/>
        </w:rPr>
      </w:pPr>
      <w:r w:rsidRPr="00A46E5B">
        <w:rPr>
          <w:rFonts w:ascii="Times New Roman" w:eastAsia="Times New Roman" w:hAnsi="Times New Roman" w:cs="Times New Roman"/>
          <w:sz w:val="24"/>
          <w:szCs w:val="24"/>
        </w:rPr>
        <w:t xml:space="preserve">Church AH. (1993). </w:t>
      </w:r>
      <w:r w:rsidRPr="00A46E5B">
        <w:rPr>
          <w:rFonts w:ascii="Times New Roman" w:eastAsia="Times New Roman" w:hAnsi="Times New Roman" w:cs="Times New Roman"/>
          <w:iCs/>
          <w:sz w:val="24"/>
          <w:szCs w:val="24"/>
        </w:rPr>
        <w:t>Estimating the Effect of Incentives on Mail Survey Response Rates: A Meta-Analysis.</w:t>
      </w:r>
      <w:r w:rsidRPr="00A46E5B">
        <w:rPr>
          <w:rFonts w:ascii="Times New Roman" w:eastAsia="Times New Roman" w:hAnsi="Times New Roman" w:cs="Times New Roman"/>
          <w:sz w:val="24"/>
          <w:szCs w:val="24"/>
        </w:rPr>
        <w:t xml:space="preserve"> </w:t>
      </w:r>
      <w:r w:rsidRPr="00A46E5B">
        <w:rPr>
          <w:rFonts w:ascii="Times New Roman" w:eastAsia="Times New Roman" w:hAnsi="Times New Roman" w:cs="Times New Roman"/>
          <w:i/>
          <w:sz w:val="24"/>
          <w:szCs w:val="24"/>
        </w:rPr>
        <w:t>Public Opinion Quarterly</w:t>
      </w:r>
      <w:r w:rsidRPr="00A46E5B">
        <w:rPr>
          <w:rFonts w:ascii="Times New Roman" w:eastAsia="Times New Roman" w:hAnsi="Times New Roman" w:cs="Times New Roman"/>
          <w:sz w:val="24"/>
          <w:szCs w:val="24"/>
        </w:rPr>
        <w:t>, 57, 62-79.</w:t>
      </w:r>
    </w:p>
    <w:p w:rsidR="00A46E5B" w:rsidRPr="00A46E5B" w:rsidRDefault="00A46E5B" w:rsidP="00A46E5B">
      <w:pPr>
        <w:autoSpaceDE w:val="0"/>
        <w:autoSpaceDN w:val="0"/>
        <w:adjustRightInd w:val="0"/>
        <w:spacing w:after="0" w:line="240" w:lineRule="auto"/>
        <w:ind w:left="720" w:hanging="720"/>
        <w:rPr>
          <w:rFonts w:ascii="Times New Roman" w:eastAsia="Times New Roman" w:hAnsi="Times New Roman" w:cs="Times New Roman"/>
          <w:sz w:val="24"/>
          <w:szCs w:val="24"/>
        </w:rPr>
      </w:pPr>
    </w:p>
    <w:p w:rsidR="00A46E5B" w:rsidRPr="00A46E5B" w:rsidRDefault="00A46E5B" w:rsidP="00A46E5B">
      <w:pPr>
        <w:autoSpaceDE w:val="0"/>
        <w:autoSpaceDN w:val="0"/>
        <w:adjustRightInd w:val="0"/>
        <w:spacing w:after="0" w:line="240" w:lineRule="auto"/>
        <w:ind w:left="720" w:hanging="720"/>
        <w:rPr>
          <w:rFonts w:ascii="Times New Roman" w:eastAsia="Times New Roman" w:hAnsi="Times New Roman" w:cs="Times New Roman"/>
          <w:sz w:val="24"/>
          <w:szCs w:val="24"/>
        </w:rPr>
      </w:pPr>
      <w:r w:rsidRPr="00A46E5B">
        <w:rPr>
          <w:rFonts w:ascii="Times New Roman" w:eastAsia="Times New Roman" w:hAnsi="Times New Roman" w:cs="Times New Roman"/>
          <w:sz w:val="24"/>
          <w:szCs w:val="24"/>
        </w:rPr>
        <w:t xml:space="preserve">Coker AL, Smith PH, Bethea L, King MR &amp; </w:t>
      </w:r>
      <w:proofErr w:type="spellStart"/>
      <w:r w:rsidRPr="00A46E5B">
        <w:rPr>
          <w:rFonts w:ascii="Times New Roman" w:eastAsia="Times New Roman" w:hAnsi="Times New Roman" w:cs="Times New Roman"/>
          <w:sz w:val="24"/>
          <w:szCs w:val="24"/>
        </w:rPr>
        <w:t>McKeown</w:t>
      </w:r>
      <w:proofErr w:type="spellEnd"/>
      <w:r w:rsidRPr="00A46E5B">
        <w:rPr>
          <w:rFonts w:ascii="Times New Roman" w:eastAsia="Times New Roman" w:hAnsi="Times New Roman" w:cs="Times New Roman"/>
          <w:sz w:val="24"/>
          <w:szCs w:val="24"/>
        </w:rPr>
        <w:t xml:space="preserve"> RE. (2000). </w:t>
      </w:r>
      <w:r w:rsidRPr="00A46E5B">
        <w:rPr>
          <w:rFonts w:ascii="Times New Roman" w:eastAsia="Times New Roman" w:hAnsi="Times New Roman" w:cs="Times New Roman"/>
          <w:iCs/>
          <w:sz w:val="24"/>
          <w:szCs w:val="24"/>
        </w:rPr>
        <w:t>Physical health consequences of physical and psychological intimate partner violence.</w:t>
      </w:r>
      <w:r w:rsidRPr="00A46E5B">
        <w:rPr>
          <w:rFonts w:ascii="Times New Roman" w:eastAsia="Times New Roman" w:hAnsi="Times New Roman" w:cs="Times New Roman"/>
          <w:sz w:val="24"/>
          <w:szCs w:val="24"/>
        </w:rPr>
        <w:t xml:space="preserve"> </w:t>
      </w:r>
      <w:r w:rsidRPr="00A46E5B">
        <w:rPr>
          <w:rFonts w:ascii="Times New Roman" w:eastAsia="Times New Roman" w:hAnsi="Times New Roman" w:cs="Times New Roman"/>
          <w:i/>
          <w:sz w:val="24"/>
          <w:szCs w:val="24"/>
        </w:rPr>
        <w:t xml:space="preserve">Archives of Family Medicine, </w:t>
      </w:r>
      <w:r w:rsidRPr="00A46E5B">
        <w:rPr>
          <w:rFonts w:ascii="Times New Roman" w:eastAsia="Times New Roman" w:hAnsi="Times New Roman" w:cs="Times New Roman"/>
          <w:sz w:val="24"/>
          <w:szCs w:val="24"/>
        </w:rPr>
        <w:t xml:space="preserve">9, 451-7. </w:t>
      </w:r>
    </w:p>
    <w:p w:rsidR="00A46E5B" w:rsidRPr="00A46E5B" w:rsidRDefault="00A46E5B" w:rsidP="00A46E5B">
      <w:pPr>
        <w:autoSpaceDE w:val="0"/>
        <w:autoSpaceDN w:val="0"/>
        <w:adjustRightInd w:val="0"/>
        <w:spacing w:after="0" w:line="240" w:lineRule="auto"/>
        <w:rPr>
          <w:rFonts w:ascii="Times New Roman" w:eastAsia="Times New Roman" w:hAnsi="Times New Roman" w:cs="Times New Roman"/>
          <w:sz w:val="24"/>
          <w:szCs w:val="24"/>
        </w:rPr>
      </w:pPr>
    </w:p>
    <w:p w:rsidR="00A46E5B" w:rsidRPr="00A46E5B" w:rsidRDefault="00A46E5B" w:rsidP="00A46E5B">
      <w:pPr>
        <w:keepLines/>
        <w:spacing w:after="240" w:line="240" w:lineRule="auto"/>
        <w:ind w:left="720" w:hanging="720"/>
        <w:rPr>
          <w:rFonts w:ascii="Times New Roman" w:eastAsia="Times New Roman" w:hAnsi="Times New Roman" w:cs="Times New Roman"/>
          <w:sz w:val="24"/>
          <w:szCs w:val="24"/>
        </w:rPr>
      </w:pPr>
      <w:r w:rsidRPr="00A46E5B">
        <w:rPr>
          <w:rFonts w:ascii="Times New Roman" w:eastAsia="Times New Roman" w:hAnsi="Times New Roman" w:cs="Times New Roman"/>
          <w:sz w:val="24"/>
          <w:szCs w:val="24"/>
        </w:rPr>
        <w:lastRenderedPageBreak/>
        <w:t xml:space="preserve">Corso PS, Mercy JA, Simon TR, Finkelstein EA &amp; Miller TR. (2007). Medical Costs and Productivity Losses Due to Interpersonal and Self-Directed Violence in the United States. </w:t>
      </w:r>
      <w:r w:rsidRPr="00A46E5B">
        <w:rPr>
          <w:rFonts w:ascii="Times New Roman" w:eastAsia="Times New Roman" w:hAnsi="Times New Roman" w:cs="Times New Roman"/>
          <w:i/>
          <w:iCs/>
          <w:sz w:val="24"/>
          <w:szCs w:val="24"/>
        </w:rPr>
        <w:t>American Journal of Prevention Medicine</w:t>
      </w:r>
      <w:r w:rsidRPr="00A46E5B">
        <w:rPr>
          <w:rFonts w:ascii="Times New Roman" w:eastAsia="Times New Roman" w:hAnsi="Times New Roman" w:cs="Times New Roman"/>
          <w:sz w:val="24"/>
          <w:szCs w:val="24"/>
        </w:rPr>
        <w:t>, 32, 474-482.</w:t>
      </w:r>
    </w:p>
    <w:p w:rsidR="00A46E5B" w:rsidRPr="00A46E5B" w:rsidRDefault="00A46E5B" w:rsidP="00A46E5B">
      <w:pPr>
        <w:autoSpaceDE w:val="0"/>
        <w:autoSpaceDN w:val="0"/>
        <w:adjustRightInd w:val="0"/>
        <w:spacing w:after="0" w:line="240" w:lineRule="auto"/>
        <w:rPr>
          <w:rFonts w:ascii="Times New Roman" w:eastAsia="Times New Roman" w:hAnsi="Times New Roman" w:cs="Times New Roman"/>
          <w:sz w:val="24"/>
          <w:szCs w:val="24"/>
        </w:rPr>
      </w:pPr>
      <w:r w:rsidRPr="00A46E5B">
        <w:rPr>
          <w:rFonts w:ascii="Times New Roman" w:eastAsia="Times New Roman" w:hAnsi="Times New Roman" w:cs="Times New Roman"/>
          <w:sz w:val="24"/>
          <w:szCs w:val="24"/>
        </w:rPr>
        <w:t xml:space="preserve">Crowell NA, Burgess AW, eds. </w:t>
      </w:r>
      <w:r w:rsidRPr="00A46E5B">
        <w:rPr>
          <w:rFonts w:ascii="Times New Roman" w:eastAsia="Times New Roman" w:hAnsi="Times New Roman" w:cs="Times New Roman"/>
          <w:iCs/>
          <w:sz w:val="24"/>
          <w:szCs w:val="24"/>
        </w:rPr>
        <w:t>Understanding Violence Against Women</w:t>
      </w:r>
      <w:r w:rsidRPr="00A46E5B">
        <w:rPr>
          <w:rFonts w:ascii="Times New Roman" w:eastAsia="Times New Roman" w:hAnsi="Times New Roman" w:cs="Times New Roman"/>
          <w:i/>
          <w:iCs/>
          <w:sz w:val="24"/>
          <w:szCs w:val="24"/>
        </w:rPr>
        <w:t xml:space="preserve">. </w:t>
      </w:r>
      <w:r w:rsidRPr="00A46E5B">
        <w:rPr>
          <w:rFonts w:ascii="Times New Roman" w:eastAsia="Times New Roman" w:hAnsi="Times New Roman" w:cs="Times New Roman"/>
          <w:sz w:val="24"/>
          <w:szCs w:val="24"/>
        </w:rPr>
        <w:t xml:space="preserve">Washington, D.C.;  </w:t>
      </w:r>
      <w:r w:rsidRPr="00A46E5B">
        <w:rPr>
          <w:rFonts w:ascii="Times New Roman" w:eastAsia="Times New Roman" w:hAnsi="Times New Roman" w:cs="Times New Roman"/>
          <w:sz w:val="24"/>
          <w:szCs w:val="24"/>
        </w:rPr>
        <w:tab/>
        <w:t xml:space="preserve">National Academy Press; 1996. </w:t>
      </w:r>
    </w:p>
    <w:p w:rsidR="00A46E5B" w:rsidRPr="00A46E5B" w:rsidRDefault="00A46E5B" w:rsidP="00A46E5B">
      <w:pPr>
        <w:autoSpaceDE w:val="0"/>
        <w:autoSpaceDN w:val="0"/>
        <w:adjustRightInd w:val="0"/>
        <w:spacing w:after="0" w:line="240" w:lineRule="auto"/>
        <w:rPr>
          <w:rFonts w:ascii="Times New Roman" w:eastAsia="Times New Roman" w:hAnsi="Times New Roman" w:cs="Times New Roman"/>
          <w:sz w:val="24"/>
          <w:szCs w:val="24"/>
        </w:rPr>
      </w:pPr>
    </w:p>
    <w:p w:rsidR="00A46E5B" w:rsidRPr="00A46E5B" w:rsidRDefault="00A46E5B" w:rsidP="00A46E5B">
      <w:pPr>
        <w:autoSpaceDE w:val="0"/>
        <w:autoSpaceDN w:val="0"/>
        <w:adjustRightInd w:val="0"/>
        <w:spacing w:after="0" w:line="240" w:lineRule="auto"/>
        <w:rPr>
          <w:rFonts w:ascii="Times New Roman" w:eastAsia="Times New Roman" w:hAnsi="Times New Roman" w:cs="Times New Roman"/>
          <w:i/>
          <w:sz w:val="24"/>
          <w:szCs w:val="24"/>
        </w:rPr>
      </w:pPr>
      <w:r w:rsidRPr="00A46E5B">
        <w:rPr>
          <w:rFonts w:ascii="Times New Roman" w:eastAsia="Times New Roman" w:hAnsi="Times New Roman" w:cs="Times New Roman"/>
          <w:sz w:val="24"/>
          <w:szCs w:val="24"/>
        </w:rPr>
        <w:t xml:space="preserve">Dailey R &amp; Claus RE. (2001). </w:t>
      </w:r>
      <w:r w:rsidRPr="00A46E5B">
        <w:rPr>
          <w:rFonts w:ascii="Times New Roman" w:eastAsia="Times New Roman" w:hAnsi="Times New Roman" w:cs="Times New Roman"/>
          <w:iCs/>
          <w:sz w:val="24"/>
          <w:szCs w:val="24"/>
        </w:rPr>
        <w:t xml:space="preserve">The relationship between interviewer characteristics and physical   </w:t>
      </w:r>
      <w:r w:rsidRPr="00A46E5B">
        <w:rPr>
          <w:rFonts w:ascii="Times New Roman" w:eastAsia="Times New Roman" w:hAnsi="Times New Roman" w:cs="Times New Roman"/>
          <w:iCs/>
          <w:sz w:val="24"/>
          <w:szCs w:val="24"/>
        </w:rPr>
        <w:tab/>
        <w:t>and sexual abuse disclosures among substance users: A multilevel analysis.</w:t>
      </w:r>
      <w:r w:rsidRPr="00A46E5B">
        <w:rPr>
          <w:rFonts w:ascii="Times New Roman" w:eastAsia="Times New Roman" w:hAnsi="Times New Roman" w:cs="Times New Roman"/>
          <w:sz w:val="24"/>
          <w:szCs w:val="24"/>
        </w:rPr>
        <w:t xml:space="preserve"> </w:t>
      </w:r>
      <w:r w:rsidRPr="00A46E5B">
        <w:rPr>
          <w:rFonts w:ascii="Times New Roman" w:eastAsia="Times New Roman" w:hAnsi="Times New Roman" w:cs="Times New Roman"/>
          <w:i/>
          <w:sz w:val="24"/>
          <w:szCs w:val="24"/>
        </w:rPr>
        <w:t>Journal of</w:t>
      </w:r>
    </w:p>
    <w:p w:rsidR="00A46E5B" w:rsidRPr="00A46E5B" w:rsidRDefault="00A46E5B" w:rsidP="00A46E5B">
      <w:pPr>
        <w:autoSpaceDE w:val="0"/>
        <w:autoSpaceDN w:val="0"/>
        <w:adjustRightInd w:val="0"/>
        <w:spacing w:after="0" w:line="240" w:lineRule="auto"/>
        <w:ind w:firstLine="720"/>
        <w:rPr>
          <w:rFonts w:ascii="Times New Roman" w:eastAsia="Times New Roman" w:hAnsi="Times New Roman" w:cs="Times New Roman"/>
          <w:sz w:val="24"/>
          <w:szCs w:val="24"/>
        </w:rPr>
      </w:pPr>
      <w:r w:rsidRPr="00A46E5B">
        <w:rPr>
          <w:rFonts w:ascii="Times New Roman" w:eastAsia="Times New Roman" w:hAnsi="Times New Roman" w:cs="Times New Roman"/>
          <w:i/>
          <w:sz w:val="24"/>
          <w:szCs w:val="24"/>
        </w:rPr>
        <w:t xml:space="preserve">Drug Issues, </w:t>
      </w:r>
      <w:r w:rsidRPr="00A46E5B">
        <w:rPr>
          <w:rFonts w:ascii="Times New Roman" w:eastAsia="Times New Roman" w:hAnsi="Times New Roman" w:cs="Times New Roman"/>
          <w:sz w:val="24"/>
          <w:szCs w:val="24"/>
        </w:rPr>
        <w:t xml:space="preserve">31, 867-88. </w:t>
      </w:r>
    </w:p>
    <w:p w:rsidR="00A46E5B" w:rsidRPr="00A46E5B" w:rsidRDefault="00A46E5B" w:rsidP="00A46E5B">
      <w:pPr>
        <w:spacing w:after="0" w:line="240" w:lineRule="auto"/>
        <w:rPr>
          <w:rFonts w:ascii="Times New Roman" w:eastAsia="Times New Roman" w:hAnsi="Times New Roman" w:cs="Times New Roman"/>
          <w:sz w:val="24"/>
          <w:szCs w:val="24"/>
        </w:rPr>
      </w:pPr>
    </w:p>
    <w:p w:rsidR="00A46E5B" w:rsidRPr="00A46E5B" w:rsidRDefault="00A46E5B" w:rsidP="00A46E5B">
      <w:pPr>
        <w:spacing w:after="0" w:line="240" w:lineRule="auto"/>
        <w:ind w:left="720" w:hanging="720"/>
        <w:rPr>
          <w:rFonts w:ascii="Times New Roman" w:eastAsia="Times New Roman" w:hAnsi="Times New Roman" w:cs="Times New Roman"/>
          <w:sz w:val="24"/>
          <w:szCs w:val="24"/>
        </w:rPr>
      </w:pPr>
      <w:r w:rsidRPr="00A46E5B">
        <w:rPr>
          <w:rFonts w:ascii="Times New Roman" w:eastAsia="Times New Roman" w:hAnsi="Times New Roman" w:cs="Times New Roman"/>
          <w:sz w:val="24"/>
          <w:szCs w:val="24"/>
        </w:rPr>
        <w:t xml:space="preserve">Defense Manpower Data Center. (2008). “August 2007 Status of Services Survey of Active Duty Members: Tabulations and Responses.” DMDC Report No. 2007–049. </w:t>
      </w:r>
    </w:p>
    <w:p w:rsidR="00A46E5B" w:rsidRPr="00A46E5B" w:rsidRDefault="00A46E5B" w:rsidP="00A46E5B">
      <w:pPr>
        <w:autoSpaceDE w:val="0"/>
        <w:autoSpaceDN w:val="0"/>
        <w:adjustRightInd w:val="0"/>
        <w:spacing w:after="0" w:line="240" w:lineRule="auto"/>
        <w:rPr>
          <w:rFonts w:ascii="Times New Roman" w:eastAsia="Times New Roman" w:hAnsi="Times New Roman" w:cs="Times New Roman"/>
          <w:sz w:val="24"/>
          <w:szCs w:val="24"/>
        </w:rPr>
      </w:pPr>
    </w:p>
    <w:p w:rsidR="00A46E5B" w:rsidRPr="00A46E5B" w:rsidRDefault="00A46E5B" w:rsidP="00A46E5B">
      <w:pPr>
        <w:autoSpaceDE w:val="0"/>
        <w:autoSpaceDN w:val="0"/>
        <w:adjustRightInd w:val="0"/>
        <w:spacing w:after="0" w:line="240" w:lineRule="auto"/>
        <w:ind w:left="720" w:hanging="720"/>
        <w:rPr>
          <w:rFonts w:ascii="Times New Roman" w:eastAsia="Times New Roman" w:hAnsi="Times New Roman" w:cs="Times New Roman"/>
          <w:sz w:val="24"/>
          <w:szCs w:val="24"/>
        </w:rPr>
      </w:pPr>
      <w:r w:rsidRPr="00A46E5B">
        <w:rPr>
          <w:rFonts w:ascii="Times New Roman" w:eastAsia="Times New Roman" w:hAnsi="Times New Roman" w:cs="Times New Roman"/>
          <w:sz w:val="24"/>
          <w:szCs w:val="24"/>
        </w:rPr>
        <w:t xml:space="preserve">Deming W E. (1953). On a Probability Mechanism to Attain an Economic Balance between the Resultant Error of Nonresponse and the Bias of Nonresponse. </w:t>
      </w:r>
      <w:r w:rsidRPr="00A46E5B">
        <w:rPr>
          <w:rFonts w:ascii="Times New Roman" w:eastAsia="Times New Roman" w:hAnsi="Times New Roman" w:cs="Times New Roman"/>
          <w:i/>
          <w:sz w:val="24"/>
          <w:szCs w:val="24"/>
        </w:rPr>
        <w:t>Journal of the American Statistical Association,</w:t>
      </w:r>
      <w:r w:rsidRPr="00A46E5B">
        <w:rPr>
          <w:rFonts w:ascii="Times New Roman" w:eastAsia="Times New Roman" w:hAnsi="Times New Roman" w:cs="Times New Roman"/>
          <w:sz w:val="24"/>
          <w:szCs w:val="24"/>
        </w:rPr>
        <w:t xml:space="preserve"> 48, 743-772.</w:t>
      </w:r>
    </w:p>
    <w:p w:rsidR="00A46E5B" w:rsidRPr="00A46E5B" w:rsidRDefault="00A46E5B" w:rsidP="00A46E5B">
      <w:pPr>
        <w:autoSpaceDE w:val="0"/>
        <w:autoSpaceDN w:val="0"/>
        <w:adjustRightInd w:val="0"/>
        <w:spacing w:after="0" w:line="240" w:lineRule="auto"/>
        <w:rPr>
          <w:rFonts w:ascii="Times New Roman" w:eastAsia="Times New Roman" w:hAnsi="Times New Roman" w:cs="Times New Roman"/>
          <w:sz w:val="24"/>
          <w:szCs w:val="24"/>
        </w:rPr>
      </w:pPr>
    </w:p>
    <w:p w:rsidR="00A46E5B" w:rsidRPr="00A46E5B" w:rsidRDefault="00A46E5B" w:rsidP="00A46E5B">
      <w:pPr>
        <w:autoSpaceDE w:val="0"/>
        <w:autoSpaceDN w:val="0"/>
        <w:adjustRightInd w:val="0"/>
        <w:spacing w:after="0" w:line="240" w:lineRule="auto"/>
        <w:ind w:left="720" w:hanging="720"/>
        <w:rPr>
          <w:rFonts w:ascii="Times New Roman" w:eastAsia="Times New Roman" w:hAnsi="Times New Roman" w:cs="Times New Roman"/>
          <w:sz w:val="24"/>
          <w:szCs w:val="24"/>
        </w:rPr>
      </w:pPr>
      <w:proofErr w:type="spellStart"/>
      <w:r w:rsidRPr="00A46E5B">
        <w:rPr>
          <w:rFonts w:ascii="Times New Roman" w:eastAsia="Times New Roman" w:hAnsi="Times New Roman" w:cs="Times New Roman"/>
          <w:sz w:val="24"/>
          <w:szCs w:val="24"/>
        </w:rPr>
        <w:t>Dillman</w:t>
      </w:r>
      <w:proofErr w:type="spellEnd"/>
      <w:r w:rsidRPr="00A46E5B">
        <w:rPr>
          <w:rFonts w:ascii="Times New Roman" w:eastAsia="Times New Roman" w:hAnsi="Times New Roman" w:cs="Times New Roman"/>
          <w:sz w:val="24"/>
          <w:szCs w:val="24"/>
        </w:rPr>
        <w:t xml:space="preserve"> D. (2000) </w:t>
      </w:r>
      <w:r w:rsidRPr="00A46E5B">
        <w:rPr>
          <w:rFonts w:ascii="Times New Roman" w:eastAsia="Times New Roman" w:hAnsi="Times New Roman" w:cs="Times New Roman"/>
          <w:iCs/>
          <w:sz w:val="24"/>
          <w:szCs w:val="24"/>
        </w:rPr>
        <w:t>Mail and Internet Surveys</w:t>
      </w:r>
      <w:r w:rsidRPr="00A46E5B">
        <w:rPr>
          <w:rFonts w:ascii="Times New Roman" w:eastAsia="Times New Roman" w:hAnsi="Times New Roman" w:cs="Times New Roman"/>
          <w:sz w:val="24"/>
          <w:szCs w:val="24"/>
        </w:rPr>
        <w:t xml:space="preserve">. </w:t>
      </w:r>
      <w:smartTag w:uri="urn:schemas-microsoft-com:office:smarttags" w:element="place">
        <w:smartTag w:uri="urn:schemas-microsoft-com:office:smarttags" w:element="City">
          <w:r w:rsidRPr="00A46E5B">
            <w:rPr>
              <w:rFonts w:ascii="Times New Roman" w:eastAsia="Times New Roman" w:hAnsi="Times New Roman" w:cs="Times New Roman"/>
              <w:sz w:val="24"/>
              <w:szCs w:val="24"/>
            </w:rPr>
            <w:t>New York</w:t>
          </w:r>
        </w:smartTag>
        <w:r w:rsidRPr="00A46E5B">
          <w:rPr>
            <w:rFonts w:ascii="Times New Roman" w:eastAsia="Times New Roman" w:hAnsi="Times New Roman" w:cs="Times New Roman"/>
            <w:sz w:val="24"/>
            <w:szCs w:val="24"/>
          </w:rPr>
          <w:t xml:space="preserve">, </w:t>
        </w:r>
        <w:smartTag w:uri="urn:schemas-microsoft-com:office:smarttags" w:element="State">
          <w:r w:rsidRPr="00A46E5B">
            <w:rPr>
              <w:rFonts w:ascii="Times New Roman" w:eastAsia="Times New Roman" w:hAnsi="Times New Roman" w:cs="Times New Roman"/>
              <w:sz w:val="24"/>
              <w:szCs w:val="24"/>
            </w:rPr>
            <w:t>NY</w:t>
          </w:r>
        </w:smartTag>
      </w:smartTag>
      <w:r w:rsidRPr="00A46E5B">
        <w:rPr>
          <w:rFonts w:ascii="Times New Roman" w:eastAsia="Times New Roman" w:hAnsi="Times New Roman" w:cs="Times New Roman"/>
          <w:sz w:val="24"/>
          <w:szCs w:val="24"/>
        </w:rPr>
        <w:t>: John Wiley &amp; Sons, Inc.</w:t>
      </w:r>
    </w:p>
    <w:p w:rsidR="00A46E5B" w:rsidRPr="00A46E5B" w:rsidRDefault="00A46E5B" w:rsidP="00A46E5B">
      <w:pPr>
        <w:autoSpaceDE w:val="0"/>
        <w:autoSpaceDN w:val="0"/>
        <w:adjustRightInd w:val="0"/>
        <w:spacing w:after="0" w:line="240" w:lineRule="auto"/>
        <w:ind w:left="720" w:hanging="720"/>
        <w:rPr>
          <w:rFonts w:ascii="Times New Roman" w:eastAsia="Times New Roman" w:hAnsi="Times New Roman" w:cs="Times New Roman"/>
          <w:sz w:val="24"/>
          <w:szCs w:val="24"/>
        </w:rPr>
      </w:pPr>
    </w:p>
    <w:p w:rsidR="00A46E5B" w:rsidRPr="00A46E5B" w:rsidRDefault="00A46E5B" w:rsidP="00A46E5B">
      <w:pPr>
        <w:keepLines/>
        <w:spacing w:after="240" w:line="240" w:lineRule="auto"/>
        <w:ind w:left="720" w:hanging="720"/>
        <w:rPr>
          <w:rFonts w:ascii="Times New Roman" w:eastAsia="Times New Roman" w:hAnsi="Times New Roman" w:cs="Times New Roman"/>
          <w:sz w:val="24"/>
          <w:szCs w:val="24"/>
        </w:rPr>
      </w:pPr>
      <w:r w:rsidRPr="00A46E5B">
        <w:rPr>
          <w:rFonts w:ascii="Times New Roman" w:eastAsia="Times New Roman" w:hAnsi="Times New Roman" w:cs="Times New Roman"/>
          <w:sz w:val="24"/>
          <w:szCs w:val="24"/>
        </w:rPr>
        <w:t xml:space="preserve">Evans-Campbell T, </w:t>
      </w:r>
      <w:proofErr w:type="spellStart"/>
      <w:r w:rsidRPr="00A46E5B">
        <w:rPr>
          <w:rFonts w:ascii="Times New Roman" w:eastAsia="Times New Roman" w:hAnsi="Times New Roman" w:cs="Times New Roman"/>
          <w:sz w:val="24"/>
          <w:szCs w:val="24"/>
        </w:rPr>
        <w:t>Lindhorst</w:t>
      </w:r>
      <w:proofErr w:type="spellEnd"/>
      <w:r w:rsidRPr="00A46E5B">
        <w:rPr>
          <w:rFonts w:ascii="Times New Roman" w:eastAsia="Times New Roman" w:hAnsi="Times New Roman" w:cs="Times New Roman"/>
          <w:sz w:val="24"/>
          <w:szCs w:val="24"/>
        </w:rPr>
        <w:t xml:space="preserve"> T, Huang B &amp; Walters KL. (2006). Interpersonal Violence in the Lives of Urban American Indian and </w:t>
      </w:r>
      <w:smartTag w:uri="urn:schemas-microsoft-com:office:smarttags" w:element="place">
        <w:smartTag w:uri="urn:schemas-microsoft-com:office:smarttags" w:element="State">
          <w:r w:rsidRPr="00A46E5B">
            <w:rPr>
              <w:rFonts w:ascii="Times New Roman" w:eastAsia="Times New Roman" w:hAnsi="Times New Roman" w:cs="Times New Roman"/>
              <w:sz w:val="24"/>
              <w:szCs w:val="24"/>
            </w:rPr>
            <w:t>Alaska</w:t>
          </w:r>
        </w:smartTag>
      </w:smartTag>
      <w:r w:rsidRPr="00A46E5B">
        <w:rPr>
          <w:rFonts w:ascii="Times New Roman" w:eastAsia="Times New Roman" w:hAnsi="Times New Roman" w:cs="Times New Roman"/>
          <w:sz w:val="24"/>
          <w:szCs w:val="24"/>
        </w:rPr>
        <w:t xml:space="preserve"> Native Women: Implications for Health, Mental Health, and Help-Seeking.</w:t>
      </w:r>
      <w:r w:rsidRPr="00A46E5B">
        <w:rPr>
          <w:rFonts w:ascii="Times New Roman" w:eastAsia="Times New Roman" w:hAnsi="Times New Roman" w:cs="Times New Roman"/>
          <w:i/>
          <w:iCs/>
          <w:sz w:val="24"/>
          <w:szCs w:val="24"/>
        </w:rPr>
        <w:t xml:space="preserve"> American Journal of Public Health</w:t>
      </w:r>
      <w:r w:rsidRPr="00A46E5B">
        <w:rPr>
          <w:rFonts w:ascii="Times New Roman" w:eastAsia="Times New Roman" w:hAnsi="Times New Roman" w:cs="Times New Roman"/>
          <w:sz w:val="24"/>
          <w:szCs w:val="24"/>
        </w:rPr>
        <w:t>, 96, 1416-1422.</w:t>
      </w:r>
    </w:p>
    <w:p w:rsidR="00A46E5B" w:rsidRPr="00A46E5B" w:rsidRDefault="00A46E5B" w:rsidP="00A46E5B">
      <w:pPr>
        <w:keepLines/>
        <w:spacing w:after="240" w:line="240" w:lineRule="auto"/>
        <w:ind w:left="720" w:hanging="720"/>
        <w:rPr>
          <w:rFonts w:ascii="Times New Roman" w:eastAsia="Times New Roman" w:hAnsi="Times New Roman" w:cs="Times New Roman"/>
          <w:sz w:val="24"/>
          <w:szCs w:val="24"/>
        </w:rPr>
      </w:pPr>
      <w:proofErr w:type="spellStart"/>
      <w:r w:rsidRPr="00A46E5B">
        <w:rPr>
          <w:rFonts w:ascii="Times New Roman" w:eastAsia="Times New Roman" w:hAnsi="Times New Roman" w:cs="Times New Roman"/>
          <w:sz w:val="24"/>
          <w:szCs w:val="24"/>
        </w:rPr>
        <w:t>Fahimi</w:t>
      </w:r>
      <w:proofErr w:type="spellEnd"/>
      <w:r w:rsidRPr="00A46E5B">
        <w:rPr>
          <w:rFonts w:ascii="Times New Roman" w:eastAsia="Times New Roman" w:hAnsi="Times New Roman" w:cs="Times New Roman"/>
          <w:sz w:val="24"/>
          <w:szCs w:val="24"/>
        </w:rPr>
        <w:t xml:space="preserve"> M, </w:t>
      </w:r>
      <w:proofErr w:type="spellStart"/>
      <w:r w:rsidRPr="00A46E5B">
        <w:rPr>
          <w:rFonts w:ascii="Times New Roman" w:eastAsia="Times New Roman" w:hAnsi="Times New Roman" w:cs="Times New Roman"/>
          <w:sz w:val="24"/>
          <w:szCs w:val="24"/>
        </w:rPr>
        <w:t>Kulp</w:t>
      </w:r>
      <w:proofErr w:type="spellEnd"/>
      <w:r w:rsidRPr="00A46E5B">
        <w:rPr>
          <w:rFonts w:ascii="Times New Roman" w:eastAsia="Times New Roman" w:hAnsi="Times New Roman" w:cs="Times New Roman"/>
          <w:sz w:val="24"/>
          <w:szCs w:val="24"/>
        </w:rPr>
        <w:t xml:space="preserve"> D, &amp;  Brick JM. (2008). Bias in List-Assisted 100-Series RDD Sampling. Survey Practice. September 2008.</w:t>
      </w:r>
    </w:p>
    <w:p w:rsidR="00A46E5B" w:rsidRPr="00A46E5B" w:rsidRDefault="00A46E5B" w:rsidP="00A46E5B">
      <w:pPr>
        <w:spacing w:after="0" w:line="240" w:lineRule="auto"/>
        <w:rPr>
          <w:rFonts w:ascii="Times New Roman" w:eastAsia="Times New Roman" w:hAnsi="Times New Roman" w:cs="Times New Roman"/>
          <w:sz w:val="24"/>
          <w:szCs w:val="24"/>
        </w:rPr>
      </w:pPr>
      <w:r w:rsidRPr="00A46E5B">
        <w:rPr>
          <w:rFonts w:ascii="Times New Roman" w:eastAsia="Times New Roman" w:hAnsi="Times New Roman" w:cs="Times New Roman"/>
          <w:sz w:val="24"/>
          <w:szCs w:val="24"/>
        </w:rPr>
        <w:t xml:space="preserve">Fisher BJ. (2004). </w:t>
      </w:r>
      <w:r w:rsidRPr="00A46E5B">
        <w:rPr>
          <w:rFonts w:ascii="Times New Roman" w:eastAsia="Times New Roman" w:hAnsi="Times New Roman" w:cs="Times New Roman"/>
          <w:iCs/>
          <w:sz w:val="24"/>
          <w:szCs w:val="24"/>
        </w:rPr>
        <w:t>Measuring Rape Against Women: The Significance of Survey Questions</w:t>
      </w:r>
      <w:r w:rsidRPr="00A46E5B">
        <w:rPr>
          <w:rFonts w:ascii="Times New Roman" w:eastAsia="Times New Roman" w:hAnsi="Times New Roman" w:cs="Times New Roman"/>
          <w:i/>
          <w:iCs/>
          <w:sz w:val="24"/>
          <w:szCs w:val="24"/>
        </w:rPr>
        <w:t>.</w:t>
      </w:r>
      <w:r w:rsidRPr="00A46E5B">
        <w:rPr>
          <w:rFonts w:ascii="Times New Roman" w:eastAsia="Times New Roman" w:hAnsi="Times New Roman" w:cs="Times New Roman"/>
          <w:sz w:val="24"/>
          <w:szCs w:val="24"/>
        </w:rPr>
        <w:t xml:space="preserve"> </w:t>
      </w:r>
      <w:smartTag w:uri="urn:schemas-microsoft-com:office:smarttags" w:element="place">
        <w:smartTag w:uri="urn:schemas-microsoft-com:office:smarttags" w:element="country-region">
          <w:r w:rsidRPr="00A46E5B">
            <w:rPr>
              <w:rFonts w:ascii="Times New Roman" w:eastAsia="Times New Roman" w:hAnsi="Times New Roman" w:cs="Times New Roman"/>
              <w:sz w:val="24"/>
              <w:szCs w:val="24"/>
            </w:rPr>
            <w:t>U.S.</w:t>
          </w:r>
        </w:smartTag>
      </w:smartTag>
      <w:r w:rsidRPr="00A46E5B">
        <w:rPr>
          <w:rFonts w:ascii="Times New Roman" w:eastAsia="Times New Roman" w:hAnsi="Times New Roman" w:cs="Times New Roman"/>
          <w:sz w:val="24"/>
          <w:szCs w:val="24"/>
        </w:rPr>
        <w:t xml:space="preserve"> </w:t>
      </w:r>
      <w:r w:rsidRPr="00A46E5B">
        <w:rPr>
          <w:rFonts w:ascii="Times New Roman" w:eastAsia="Times New Roman" w:hAnsi="Times New Roman" w:cs="Times New Roman"/>
          <w:sz w:val="24"/>
          <w:szCs w:val="24"/>
        </w:rPr>
        <w:tab/>
        <w:t>Department of Justice.</w:t>
      </w:r>
    </w:p>
    <w:p w:rsidR="00A46E5B" w:rsidRPr="00A46E5B" w:rsidRDefault="00A46E5B" w:rsidP="00A46E5B">
      <w:pPr>
        <w:spacing w:after="0" w:line="240" w:lineRule="auto"/>
        <w:rPr>
          <w:rFonts w:ascii="Times New Roman" w:eastAsia="Times New Roman" w:hAnsi="Times New Roman" w:cs="Times New Roman"/>
          <w:sz w:val="24"/>
          <w:szCs w:val="24"/>
        </w:rPr>
      </w:pPr>
    </w:p>
    <w:p w:rsidR="00A46E5B" w:rsidRPr="00A46E5B" w:rsidRDefault="00A46E5B" w:rsidP="00A46E5B">
      <w:pPr>
        <w:spacing w:after="0" w:line="240" w:lineRule="auto"/>
        <w:rPr>
          <w:rFonts w:ascii="Times New Roman" w:eastAsia="Times New Roman" w:hAnsi="Times New Roman" w:cs="Times New Roman"/>
          <w:sz w:val="24"/>
          <w:szCs w:val="24"/>
        </w:rPr>
      </w:pPr>
      <w:r w:rsidRPr="00A46E5B">
        <w:rPr>
          <w:rFonts w:ascii="Times New Roman" w:eastAsia="Times New Roman" w:hAnsi="Times New Roman" w:cs="Times New Roman"/>
          <w:sz w:val="24"/>
          <w:szCs w:val="24"/>
        </w:rPr>
        <w:t xml:space="preserve">Fowler Jr FJ &amp; </w:t>
      </w:r>
      <w:proofErr w:type="spellStart"/>
      <w:r w:rsidRPr="00A46E5B">
        <w:rPr>
          <w:rFonts w:ascii="Times New Roman" w:eastAsia="Times New Roman" w:hAnsi="Times New Roman" w:cs="Times New Roman"/>
          <w:sz w:val="24"/>
          <w:szCs w:val="24"/>
        </w:rPr>
        <w:t>Mangione</w:t>
      </w:r>
      <w:proofErr w:type="spellEnd"/>
      <w:r w:rsidRPr="00A46E5B">
        <w:rPr>
          <w:rFonts w:ascii="Times New Roman" w:eastAsia="Times New Roman" w:hAnsi="Times New Roman" w:cs="Times New Roman"/>
          <w:sz w:val="24"/>
          <w:szCs w:val="24"/>
        </w:rPr>
        <w:t xml:space="preserve"> TW. (1990). </w:t>
      </w:r>
      <w:r w:rsidRPr="00A46E5B">
        <w:rPr>
          <w:rFonts w:ascii="Times New Roman" w:eastAsia="Times New Roman" w:hAnsi="Times New Roman" w:cs="Times New Roman"/>
          <w:iCs/>
          <w:sz w:val="24"/>
          <w:szCs w:val="24"/>
        </w:rPr>
        <w:t>Standardized Survey Interviewing</w:t>
      </w:r>
      <w:r w:rsidRPr="00A46E5B">
        <w:rPr>
          <w:rFonts w:ascii="Times New Roman" w:eastAsia="Times New Roman" w:hAnsi="Times New Roman" w:cs="Times New Roman"/>
          <w:sz w:val="24"/>
          <w:szCs w:val="24"/>
        </w:rPr>
        <w:t xml:space="preserve">. </w:t>
      </w:r>
      <w:smartTag w:uri="urn:schemas-microsoft-com:office:smarttags" w:element="place">
        <w:smartTag w:uri="urn:schemas-microsoft-com:office:smarttags" w:element="PlaceName">
          <w:r w:rsidRPr="00A46E5B">
            <w:rPr>
              <w:rFonts w:ascii="Times New Roman" w:eastAsia="Times New Roman" w:hAnsi="Times New Roman" w:cs="Times New Roman"/>
              <w:sz w:val="24"/>
              <w:szCs w:val="24"/>
            </w:rPr>
            <w:t>Newbury</w:t>
          </w:r>
        </w:smartTag>
        <w:r w:rsidRPr="00A46E5B">
          <w:rPr>
            <w:rFonts w:ascii="Times New Roman" w:eastAsia="Times New Roman" w:hAnsi="Times New Roman" w:cs="Times New Roman"/>
            <w:sz w:val="24"/>
            <w:szCs w:val="24"/>
          </w:rPr>
          <w:t xml:space="preserve"> </w:t>
        </w:r>
        <w:smartTag w:uri="urn:schemas-microsoft-com:office:smarttags" w:element="PlaceType">
          <w:r w:rsidRPr="00A46E5B">
            <w:rPr>
              <w:rFonts w:ascii="Times New Roman" w:eastAsia="Times New Roman" w:hAnsi="Times New Roman" w:cs="Times New Roman"/>
              <w:sz w:val="24"/>
              <w:szCs w:val="24"/>
            </w:rPr>
            <w:t>Park</w:t>
          </w:r>
        </w:smartTag>
      </w:smartTag>
      <w:r w:rsidRPr="00A46E5B">
        <w:rPr>
          <w:rFonts w:ascii="Times New Roman" w:eastAsia="Times New Roman" w:hAnsi="Times New Roman" w:cs="Times New Roman"/>
          <w:sz w:val="24"/>
          <w:szCs w:val="24"/>
        </w:rPr>
        <w:t>:</w:t>
      </w:r>
    </w:p>
    <w:p w:rsidR="00A46E5B" w:rsidRPr="00A46E5B" w:rsidRDefault="00A46E5B" w:rsidP="00A46E5B">
      <w:pPr>
        <w:spacing w:after="0" w:line="240" w:lineRule="auto"/>
        <w:ind w:firstLine="720"/>
        <w:rPr>
          <w:rFonts w:ascii="Times New Roman" w:eastAsia="Times New Roman" w:hAnsi="Times New Roman" w:cs="Times New Roman"/>
          <w:sz w:val="24"/>
          <w:szCs w:val="24"/>
        </w:rPr>
      </w:pPr>
      <w:r w:rsidRPr="00A46E5B">
        <w:rPr>
          <w:rFonts w:ascii="Times New Roman" w:eastAsia="Times New Roman" w:hAnsi="Times New Roman" w:cs="Times New Roman"/>
          <w:sz w:val="24"/>
          <w:szCs w:val="24"/>
        </w:rPr>
        <w:t>Sage publications. </w:t>
      </w:r>
    </w:p>
    <w:p w:rsidR="00A46E5B" w:rsidRPr="00A46E5B" w:rsidRDefault="00A46E5B" w:rsidP="00A46E5B">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color w:val="000000"/>
          <w:sz w:val="24"/>
          <w:szCs w:val="24"/>
          <w:highlight w:val="white"/>
        </w:rPr>
      </w:pPr>
    </w:p>
    <w:p w:rsidR="00A46E5B" w:rsidRPr="00A46E5B" w:rsidRDefault="00A46E5B" w:rsidP="00A46E5B">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color w:val="000000"/>
          <w:sz w:val="24"/>
          <w:szCs w:val="24"/>
          <w:highlight w:val="white"/>
        </w:rPr>
      </w:pPr>
      <w:proofErr w:type="spellStart"/>
      <w:r w:rsidRPr="00A46E5B">
        <w:rPr>
          <w:rFonts w:ascii="Times New Roman" w:eastAsia="Times New Roman" w:hAnsi="Times New Roman" w:cs="Times New Roman"/>
          <w:color w:val="000000"/>
          <w:sz w:val="24"/>
          <w:szCs w:val="24"/>
          <w:highlight w:val="white"/>
        </w:rPr>
        <w:t>Gelles</w:t>
      </w:r>
      <w:proofErr w:type="spellEnd"/>
      <w:r w:rsidRPr="00A46E5B">
        <w:rPr>
          <w:rFonts w:ascii="Times New Roman" w:eastAsia="Times New Roman" w:hAnsi="Times New Roman" w:cs="Times New Roman"/>
          <w:color w:val="000000"/>
          <w:sz w:val="24"/>
          <w:szCs w:val="24"/>
          <w:highlight w:val="white"/>
        </w:rPr>
        <w:t xml:space="preserve"> RJ. (1997). </w:t>
      </w:r>
      <w:r w:rsidRPr="00A46E5B">
        <w:rPr>
          <w:rFonts w:ascii="Times New Roman" w:eastAsia="Times New Roman" w:hAnsi="Times New Roman" w:cs="Times New Roman"/>
          <w:iCs/>
          <w:color w:val="000000"/>
          <w:sz w:val="24"/>
          <w:szCs w:val="24"/>
          <w:highlight w:val="white"/>
        </w:rPr>
        <w:t>Intimate Violence in Families</w:t>
      </w:r>
      <w:r w:rsidRPr="00A46E5B">
        <w:rPr>
          <w:rFonts w:ascii="Times New Roman" w:eastAsia="Times New Roman" w:hAnsi="Times New Roman" w:cs="Times New Roman"/>
          <w:i/>
          <w:iCs/>
          <w:color w:val="000000"/>
          <w:sz w:val="24"/>
          <w:szCs w:val="24"/>
          <w:highlight w:val="white"/>
        </w:rPr>
        <w:t>.</w:t>
      </w:r>
      <w:r w:rsidRPr="00A46E5B">
        <w:rPr>
          <w:rFonts w:ascii="Times New Roman" w:eastAsia="Times New Roman" w:hAnsi="Times New Roman" w:cs="Times New Roman"/>
          <w:color w:val="000000"/>
          <w:sz w:val="24"/>
          <w:szCs w:val="24"/>
          <w:highlight w:val="white"/>
        </w:rPr>
        <w:t xml:space="preserve"> 3</w:t>
      </w:r>
      <w:r w:rsidRPr="00A46E5B">
        <w:rPr>
          <w:rFonts w:ascii="Times New Roman" w:eastAsia="Times New Roman" w:hAnsi="Times New Roman" w:cs="Times New Roman"/>
          <w:color w:val="000000"/>
          <w:sz w:val="24"/>
          <w:szCs w:val="24"/>
          <w:highlight w:val="white"/>
          <w:vertAlign w:val="superscript"/>
        </w:rPr>
        <w:t>rd</w:t>
      </w:r>
      <w:r w:rsidRPr="00A46E5B">
        <w:rPr>
          <w:rFonts w:ascii="Times New Roman" w:eastAsia="Times New Roman" w:hAnsi="Times New Roman" w:cs="Times New Roman"/>
          <w:color w:val="000000"/>
          <w:sz w:val="24"/>
          <w:szCs w:val="24"/>
          <w:highlight w:val="white"/>
        </w:rPr>
        <w:t xml:space="preserve"> ed. </w:t>
      </w:r>
      <w:smartTag w:uri="urn:schemas-microsoft-com:office:smarttags" w:element="place">
        <w:smartTag w:uri="urn:schemas-microsoft-com:office:smarttags" w:element="City">
          <w:r w:rsidRPr="00A46E5B">
            <w:rPr>
              <w:rFonts w:ascii="Times New Roman" w:eastAsia="Times New Roman" w:hAnsi="Times New Roman" w:cs="Times New Roman"/>
              <w:color w:val="000000"/>
              <w:sz w:val="24"/>
              <w:szCs w:val="24"/>
              <w:highlight w:val="white"/>
            </w:rPr>
            <w:t>Thousand Oaks</w:t>
          </w:r>
        </w:smartTag>
      </w:smartTag>
      <w:r w:rsidRPr="00A46E5B">
        <w:rPr>
          <w:rFonts w:ascii="Times New Roman" w:eastAsia="Times New Roman" w:hAnsi="Times New Roman" w:cs="Times New Roman"/>
          <w:color w:val="000000"/>
          <w:sz w:val="24"/>
          <w:szCs w:val="24"/>
          <w:highlight w:val="white"/>
        </w:rPr>
        <w:t xml:space="preserve"> (CA): Sage </w:t>
      </w:r>
    </w:p>
    <w:p w:rsidR="00A46E5B" w:rsidRPr="00A46E5B" w:rsidRDefault="00A46E5B" w:rsidP="00A46E5B">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color w:val="000000"/>
          <w:sz w:val="24"/>
          <w:szCs w:val="24"/>
          <w:highlight w:val="white"/>
        </w:rPr>
      </w:pPr>
      <w:r w:rsidRPr="00A46E5B">
        <w:rPr>
          <w:rFonts w:ascii="Times New Roman" w:eastAsia="Times New Roman" w:hAnsi="Times New Roman" w:cs="Times New Roman"/>
          <w:color w:val="000000"/>
          <w:sz w:val="24"/>
          <w:szCs w:val="24"/>
          <w:highlight w:val="white"/>
        </w:rPr>
        <w:tab/>
      </w:r>
      <w:r w:rsidRPr="00A46E5B">
        <w:rPr>
          <w:rFonts w:ascii="Times New Roman" w:eastAsia="Times New Roman" w:hAnsi="Times New Roman" w:cs="Times New Roman"/>
          <w:color w:val="000000"/>
          <w:sz w:val="24"/>
          <w:szCs w:val="24"/>
          <w:highlight w:val="white"/>
        </w:rPr>
        <w:tab/>
        <w:t xml:space="preserve">Publications. </w:t>
      </w:r>
    </w:p>
    <w:p w:rsidR="00A46E5B" w:rsidRPr="00A46E5B" w:rsidRDefault="00A46E5B" w:rsidP="00A46E5B">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color w:val="000000"/>
          <w:sz w:val="24"/>
          <w:szCs w:val="24"/>
          <w:highlight w:val="yellow"/>
        </w:rPr>
      </w:pPr>
    </w:p>
    <w:p w:rsidR="00A46E5B" w:rsidRPr="00A46E5B" w:rsidRDefault="00A46E5B" w:rsidP="00A46E5B">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color w:val="000000"/>
          <w:sz w:val="24"/>
          <w:szCs w:val="24"/>
          <w:highlight w:val="white"/>
        </w:rPr>
      </w:pPr>
      <w:r w:rsidRPr="00A46E5B">
        <w:rPr>
          <w:rFonts w:ascii="Times New Roman" w:eastAsia="Times New Roman" w:hAnsi="Times New Roman" w:cs="Times New Roman"/>
          <w:color w:val="000000"/>
          <w:sz w:val="24"/>
          <w:szCs w:val="24"/>
          <w:highlight w:val="white"/>
        </w:rPr>
        <w:t xml:space="preserve">Golding JM. (1996). Sexual assault history and limitations in physical functioning in two general </w:t>
      </w:r>
      <w:r w:rsidRPr="00A46E5B">
        <w:rPr>
          <w:rFonts w:ascii="Times New Roman" w:eastAsia="Times New Roman" w:hAnsi="Times New Roman" w:cs="Times New Roman"/>
          <w:color w:val="000000"/>
          <w:sz w:val="24"/>
          <w:szCs w:val="24"/>
          <w:highlight w:val="white"/>
        </w:rPr>
        <w:tab/>
      </w:r>
      <w:r w:rsidRPr="00A46E5B">
        <w:rPr>
          <w:rFonts w:ascii="Times New Roman" w:eastAsia="Times New Roman" w:hAnsi="Times New Roman" w:cs="Times New Roman"/>
          <w:color w:val="000000"/>
          <w:sz w:val="24"/>
          <w:szCs w:val="24"/>
          <w:highlight w:val="white"/>
        </w:rPr>
        <w:tab/>
        <w:t xml:space="preserve">population samples. </w:t>
      </w:r>
      <w:r w:rsidRPr="00A46E5B">
        <w:rPr>
          <w:rFonts w:ascii="Times New Roman" w:eastAsia="Times New Roman" w:hAnsi="Times New Roman" w:cs="Times New Roman"/>
          <w:i/>
          <w:color w:val="000000"/>
          <w:sz w:val="24"/>
          <w:szCs w:val="24"/>
          <w:highlight w:val="white"/>
        </w:rPr>
        <w:t xml:space="preserve">Research in Nursing and Health, </w:t>
      </w:r>
      <w:r w:rsidRPr="00A46E5B">
        <w:rPr>
          <w:rFonts w:ascii="Times New Roman" w:eastAsia="Times New Roman" w:hAnsi="Times New Roman" w:cs="Times New Roman"/>
          <w:color w:val="000000"/>
          <w:sz w:val="24"/>
          <w:szCs w:val="24"/>
          <w:highlight w:val="white"/>
        </w:rPr>
        <w:t xml:space="preserve">9, 33-44. </w:t>
      </w:r>
    </w:p>
    <w:p w:rsidR="00A46E5B" w:rsidRPr="00A46E5B" w:rsidRDefault="00A46E5B" w:rsidP="00A46E5B">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color w:val="000000"/>
          <w:sz w:val="24"/>
          <w:szCs w:val="24"/>
          <w:highlight w:val="white"/>
        </w:rPr>
      </w:pPr>
    </w:p>
    <w:p w:rsidR="00A46E5B" w:rsidRPr="00A46E5B" w:rsidRDefault="00A46E5B" w:rsidP="00A46E5B">
      <w:pPr>
        <w:autoSpaceDE w:val="0"/>
        <w:autoSpaceDN w:val="0"/>
        <w:adjustRightInd w:val="0"/>
        <w:spacing w:after="0" w:line="240" w:lineRule="auto"/>
        <w:rPr>
          <w:rFonts w:ascii="Times New Roman" w:eastAsia="Times New Roman" w:hAnsi="Times New Roman" w:cs="Times New Roman"/>
          <w:sz w:val="24"/>
          <w:szCs w:val="24"/>
        </w:rPr>
      </w:pPr>
      <w:proofErr w:type="spellStart"/>
      <w:r w:rsidRPr="00A46E5B">
        <w:rPr>
          <w:rFonts w:ascii="Times New Roman" w:eastAsia="Times New Roman" w:hAnsi="Times New Roman" w:cs="Times New Roman"/>
          <w:sz w:val="24"/>
          <w:szCs w:val="24"/>
        </w:rPr>
        <w:t>Gondolf</w:t>
      </w:r>
      <w:proofErr w:type="spellEnd"/>
      <w:r w:rsidRPr="00A46E5B">
        <w:rPr>
          <w:rFonts w:ascii="Times New Roman" w:eastAsia="Times New Roman" w:hAnsi="Times New Roman" w:cs="Times New Roman"/>
          <w:sz w:val="24"/>
          <w:szCs w:val="24"/>
        </w:rPr>
        <w:t xml:space="preserve">  EW &amp; Heckert DA. (2003). </w:t>
      </w:r>
      <w:r w:rsidRPr="00A46E5B">
        <w:rPr>
          <w:rFonts w:ascii="Times New Roman" w:eastAsia="Times New Roman" w:hAnsi="Times New Roman" w:cs="Times New Roman"/>
          <w:iCs/>
          <w:sz w:val="24"/>
          <w:szCs w:val="24"/>
        </w:rPr>
        <w:t xml:space="preserve">Determinants of women's perceptions of risk in battering </w:t>
      </w:r>
      <w:r w:rsidRPr="00A46E5B">
        <w:rPr>
          <w:rFonts w:ascii="Times New Roman" w:eastAsia="Times New Roman" w:hAnsi="Times New Roman" w:cs="Times New Roman"/>
          <w:iCs/>
          <w:sz w:val="24"/>
          <w:szCs w:val="24"/>
        </w:rPr>
        <w:tab/>
        <w:t>relationships.</w:t>
      </w:r>
      <w:r w:rsidRPr="00A46E5B">
        <w:rPr>
          <w:rFonts w:ascii="Times New Roman" w:eastAsia="Times New Roman" w:hAnsi="Times New Roman" w:cs="Times New Roman"/>
          <w:sz w:val="24"/>
          <w:szCs w:val="24"/>
        </w:rPr>
        <w:t xml:space="preserve"> </w:t>
      </w:r>
      <w:r w:rsidRPr="00A46E5B">
        <w:rPr>
          <w:rFonts w:ascii="Times New Roman" w:eastAsia="Times New Roman" w:hAnsi="Times New Roman" w:cs="Times New Roman"/>
          <w:i/>
          <w:sz w:val="24"/>
          <w:szCs w:val="24"/>
        </w:rPr>
        <w:t xml:space="preserve">Violence &amp; Victims, </w:t>
      </w:r>
      <w:r w:rsidRPr="00A46E5B">
        <w:rPr>
          <w:rFonts w:ascii="Times New Roman" w:eastAsia="Times New Roman" w:hAnsi="Times New Roman" w:cs="Times New Roman"/>
          <w:sz w:val="24"/>
          <w:szCs w:val="24"/>
        </w:rPr>
        <w:t>18, 371-386.</w:t>
      </w:r>
    </w:p>
    <w:p w:rsidR="00A46E5B" w:rsidRPr="00A46E5B" w:rsidRDefault="00A46E5B" w:rsidP="00A46E5B">
      <w:pPr>
        <w:spacing w:after="0" w:line="240" w:lineRule="auto"/>
        <w:rPr>
          <w:rFonts w:ascii="Arial" w:eastAsia="Times New Roman" w:hAnsi="Arial" w:cs="Arial"/>
          <w:color w:val="000000"/>
          <w:sz w:val="20"/>
          <w:szCs w:val="20"/>
        </w:rPr>
      </w:pPr>
    </w:p>
    <w:p w:rsidR="00A46E5B" w:rsidRPr="00A46E5B" w:rsidRDefault="00A46E5B" w:rsidP="00A46E5B">
      <w:pPr>
        <w:spacing w:after="0" w:line="240" w:lineRule="auto"/>
        <w:ind w:left="720" w:hanging="720"/>
        <w:rPr>
          <w:rFonts w:ascii="Times New Roman" w:eastAsia="Times New Roman" w:hAnsi="Times New Roman" w:cs="Times New Roman"/>
          <w:sz w:val="24"/>
          <w:szCs w:val="24"/>
          <w:lang w:val="fr-FR"/>
        </w:rPr>
      </w:pPr>
      <w:proofErr w:type="spellStart"/>
      <w:r w:rsidRPr="00A46E5B">
        <w:rPr>
          <w:rFonts w:ascii="Times New Roman" w:eastAsia="Times New Roman" w:hAnsi="Times New Roman" w:cs="Times New Roman"/>
          <w:sz w:val="24"/>
          <w:szCs w:val="24"/>
          <w:lang w:val="fr-FR"/>
        </w:rPr>
        <w:t>Grossman</w:t>
      </w:r>
      <w:proofErr w:type="spellEnd"/>
      <w:r w:rsidRPr="00A46E5B">
        <w:rPr>
          <w:rFonts w:ascii="Times New Roman" w:eastAsia="Times New Roman" w:hAnsi="Times New Roman" w:cs="Times New Roman"/>
          <w:sz w:val="24"/>
          <w:szCs w:val="24"/>
          <w:lang w:val="fr-FR"/>
        </w:rPr>
        <w:t xml:space="preserve">, S. F., &amp; </w:t>
      </w:r>
      <w:proofErr w:type="spellStart"/>
      <w:r w:rsidRPr="00A46E5B">
        <w:rPr>
          <w:rFonts w:ascii="Times New Roman" w:eastAsia="Times New Roman" w:hAnsi="Times New Roman" w:cs="Times New Roman"/>
          <w:sz w:val="24"/>
          <w:szCs w:val="24"/>
          <w:lang w:val="fr-FR"/>
        </w:rPr>
        <w:t>Lundy</w:t>
      </w:r>
      <w:proofErr w:type="spellEnd"/>
      <w:r w:rsidRPr="00A46E5B">
        <w:rPr>
          <w:rFonts w:ascii="Times New Roman" w:eastAsia="Times New Roman" w:hAnsi="Times New Roman" w:cs="Times New Roman"/>
          <w:sz w:val="24"/>
          <w:szCs w:val="24"/>
          <w:lang w:val="fr-FR"/>
        </w:rPr>
        <w:t xml:space="preserve">, M. (2003). Use of </w:t>
      </w:r>
      <w:proofErr w:type="spellStart"/>
      <w:r w:rsidRPr="00A46E5B">
        <w:rPr>
          <w:rFonts w:ascii="Times New Roman" w:eastAsia="Times New Roman" w:hAnsi="Times New Roman" w:cs="Times New Roman"/>
          <w:sz w:val="24"/>
          <w:szCs w:val="24"/>
          <w:lang w:val="fr-FR"/>
        </w:rPr>
        <w:t>domestic</w:t>
      </w:r>
      <w:proofErr w:type="spellEnd"/>
      <w:r w:rsidRPr="00A46E5B">
        <w:rPr>
          <w:rFonts w:ascii="Times New Roman" w:eastAsia="Times New Roman" w:hAnsi="Times New Roman" w:cs="Times New Roman"/>
          <w:sz w:val="24"/>
          <w:szCs w:val="24"/>
          <w:lang w:val="fr-FR"/>
        </w:rPr>
        <w:t xml:space="preserve"> violence services </w:t>
      </w:r>
      <w:proofErr w:type="spellStart"/>
      <w:r w:rsidRPr="00A46E5B">
        <w:rPr>
          <w:rFonts w:ascii="Times New Roman" w:eastAsia="Times New Roman" w:hAnsi="Times New Roman" w:cs="Times New Roman"/>
          <w:sz w:val="24"/>
          <w:szCs w:val="24"/>
          <w:lang w:val="fr-FR"/>
        </w:rPr>
        <w:t>across</w:t>
      </w:r>
      <w:proofErr w:type="spellEnd"/>
      <w:r w:rsidRPr="00A46E5B">
        <w:rPr>
          <w:rFonts w:ascii="Times New Roman" w:eastAsia="Times New Roman" w:hAnsi="Times New Roman" w:cs="Times New Roman"/>
          <w:sz w:val="24"/>
          <w:szCs w:val="24"/>
          <w:lang w:val="fr-FR"/>
        </w:rPr>
        <w:t xml:space="preserve"> race and </w:t>
      </w:r>
      <w:proofErr w:type="spellStart"/>
      <w:r w:rsidRPr="00A46E5B">
        <w:rPr>
          <w:rFonts w:ascii="Times New Roman" w:eastAsia="Times New Roman" w:hAnsi="Times New Roman" w:cs="Times New Roman"/>
          <w:sz w:val="24"/>
          <w:szCs w:val="24"/>
          <w:lang w:val="fr-FR"/>
        </w:rPr>
        <w:t>ethnicity</w:t>
      </w:r>
      <w:proofErr w:type="spellEnd"/>
      <w:r w:rsidRPr="00A46E5B">
        <w:rPr>
          <w:rFonts w:ascii="Times New Roman" w:eastAsia="Times New Roman" w:hAnsi="Times New Roman" w:cs="Times New Roman"/>
          <w:sz w:val="24"/>
          <w:szCs w:val="24"/>
          <w:lang w:val="fr-FR"/>
        </w:rPr>
        <w:t xml:space="preserve"> by </w:t>
      </w:r>
      <w:proofErr w:type="spellStart"/>
      <w:r w:rsidRPr="00A46E5B">
        <w:rPr>
          <w:rFonts w:ascii="Times New Roman" w:eastAsia="Times New Roman" w:hAnsi="Times New Roman" w:cs="Times New Roman"/>
          <w:sz w:val="24"/>
          <w:szCs w:val="24"/>
          <w:lang w:val="fr-FR"/>
        </w:rPr>
        <w:t>women</w:t>
      </w:r>
      <w:proofErr w:type="spellEnd"/>
      <w:r w:rsidRPr="00A46E5B">
        <w:rPr>
          <w:rFonts w:ascii="Times New Roman" w:eastAsia="Times New Roman" w:hAnsi="Times New Roman" w:cs="Times New Roman"/>
          <w:sz w:val="24"/>
          <w:szCs w:val="24"/>
          <w:lang w:val="fr-FR"/>
        </w:rPr>
        <w:t xml:space="preserve"> </w:t>
      </w:r>
      <w:proofErr w:type="spellStart"/>
      <w:r w:rsidRPr="00A46E5B">
        <w:rPr>
          <w:rFonts w:ascii="Times New Roman" w:eastAsia="Times New Roman" w:hAnsi="Times New Roman" w:cs="Times New Roman"/>
          <w:sz w:val="24"/>
          <w:szCs w:val="24"/>
          <w:lang w:val="fr-FR"/>
        </w:rPr>
        <w:t>aged</w:t>
      </w:r>
      <w:proofErr w:type="spellEnd"/>
      <w:r w:rsidRPr="00A46E5B">
        <w:rPr>
          <w:rFonts w:ascii="Times New Roman" w:eastAsia="Times New Roman" w:hAnsi="Times New Roman" w:cs="Times New Roman"/>
          <w:sz w:val="24"/>
          <w:szCs w:val="24"/>
          <w:lang w:val="fr-FR"/>
        </w:rPr>
        <w:t xml:space="preserve"> 55 and </w:t>
      </w:r>
      <w:proofErr w:type="spellStart"/>
      <w:r w:rsidRPr="00A46E5B">
        <w:rPr>
          <w:rFonts w:ascii="Times New Roman" w:eastAsia="Times New Roman" w:hAnsi="Times New Roman" w:cs="Times New Roman"/>
          <w:sz w:val="24"/>
          <w:szCs w:val="24"/>
          <w:lang w:val="fr-FR"/>
        </w:rPr>
        <w:t>older</w:t>
      </w:r>
      <w:proofErr w:type="spellEnd"/>
      <w:r w:rsidRPr="00A46E5B">
        <w:rPr>
          <w:rFonts w:ascii="Times New Roman" w:eastAsia="Times New Roman" w:hAnsi="Times New Roman" w:cs="Times New Roman"/>
          <w:sz w:val="24"/>
          <w:szCs w:val="24"/>
          <w:lang w:val="fr-FR"/>
        </w:rPr>
        <w:t xml:space="preserve">. </w:t>
      </w:r>
      <w:r w:rsidRPr="00A46E5B">
        <w:rPr>
          <w:rFonts w:ascii="Times New Roman" w:eastAsia="Times New Roman" w:hAnsi="Times New Roman" w:cs="Times New Roman"/>
          <w:i/>
          <w:sz w:val="24"/>
          <w:szCs w:val="24"/>
          <w:lang w:val="fr-FR"/>
        </w:rPr>
        <w:t xml:space="preserve">Violence Against </w:t>
      </w:r>
      <w:proofErr w:type="spellStart"/>
      <w:r w:rsidRPr="00A46E5B">
        <w:rPr>
          <w:rFonts w:ascii="Times New Roman" w:eastAsia="Times New Roman" w:hAnsi="Times New Roman" w:cs="Times New Roman"/>
          <w:i/>
          <w:sz w:val="24"/>
          <w:szCs w:val="24"/>
          <w:lang w:val="fr-FR"/>
        </w:rPr>
        <w:t>Women</w:t>
      </w:r>
      <w:proofErr w:type="spellEnd"/>
      <w:r w:rsidRPr="00A46E5B">
        <w:rPr>
          <w:rFonts w:ascii="Times New Roman" w:eastAsia="Times New Roman" w:hAnsi="Times New Roman" w:cs="Times New Roman"/>
          <w:sz w:val="24"/>
          <w:szCs w:val="24"/>
          <w:lang w:val="fr-FR"/>
        </w:rPr>
        <w:t>, 9(12), 2003.</w:t>
      </w:r>
    </w:p>
    <w:p w:rsidR="00A46E5B" w:rsidRPr="00A46E5B" w:rsidRDefault="00A46E5B" w:rsidP="00A46E5B">
      <w:pPr>
        <w:spacing w:after="0" w:line="240" w:lineRule="auto"/>
        <w:ind w:left="720" w:hanging="720"/>
        <w:rPr>
          <w:rFonts w:ascii="Times New Roman" w:eastAsia="Times New Roman" w:hAnsi="Times New Roman" w:cs="Times New Roman"/>
          <w:sz w:val="24"/>
          <w:szCs w:val="24"/>
          <w:lang w:val="fr-FR"/>
        </w:rPr>
      </w:pPr>
    </w:p>
    <w:p w:rsidR="00A46E5B" w:rsidRPr="00A46E5B" w:rsidRDefault="00A46E5B" w:rsidP="00A46E5B">
      <w:pPr>
        <w:spacing w:after="0" w:line="240" w:lineRule="auto"/>
        <w:rPr>
          <w:rFonts w:ascii="Times New Roman" w:eastAsia="Times New Roman" w:hAnsi="Times New Roman" w:cs="Times New Roman"/>
          <w:i/>
          <w:color w:val="000000"/>
          <w:sz w:val="24"/>
          <w:szCs w:val="24"/>
        </w:rPr>
      </w:pPr>
      <w:smartTag w:uri="urn:schemas-microsoft-com:office:smarttags" w:element="place">
        <w:smartTag w:uri="urn:schemas-microsoft-com:office:smarttags" w:element="City">
          <w:r w:rsidRPr="00A46E5B">
            <w:rPr>
              <w:rFonts w:ascii="Times New Roman" w:eastAsia="Times New Roman" w:hAnsi="Times New Roman" w:cs="Times New Roman"/>
              <w:color w:val="000000"/>
              <w:sz w:val="24"/>
              <w:szCs w:val="24"/>
            </w:rPr>
            <w:t>Groves</w:t>
          </w:r>
        </w:smartTag>
      </w:smartTag>
      <w:r w:rsidRPr="00A46E5B">
        <w:rPr>
          <w:rFonts w:ascii="Times New Roman" w:eastAsia="Times New Roman" w:hAnsi="Times New Roman" w:cs="Times New Roman"/>
          <w:color w:val="000000"/>
          <w:sz w:val="24"/>
          <w:szCs w:val="24"/>
        </w:rPr>
        <w:t xml:space="preserve">, R. M. (2006). Nonresponse rates and nonresponse bias in household surveys. </w:t>
      </w:r>
      <w:r w:rsidRPr="00A46E5B">
        <w:rPr>
          <w:rFonts w:ascii="Times New Roman" w:eastAsia="Times New Roman" w:hAnsi="Times New Roman" w:cs="Times New Roman"/>
          <w:i/>
          <w:color w:val="000000"/>
          <w:sz w:val="24"/>
          <w:szCs w:val="24"/>
        </w:rPr>
        <w:t xml:space="preserve">Public </w:t>
      </w:r>
    </w:p>
    <w:p w:rsidR="00A46E5B" w:rsidRPr="00A46E5B" w:rsidRDefault="00A46E5B" w:rsidP="00A46E5B">
      <w:pPr>
        <w:spacing w:after="0" w:line="240" w:lineRule="auto"/>
        <w:rPr>
          <w:rFonts w:ascii="Times New Roman" w:eastAsia="Times New Roman" w:hAnsi="Times New Roman" w:cs="Times New Roman"/>
          <w:color w:val="000000"/>
          <w:sz w:val="24"/>
          <w:szCs w:val="24"/>
        </w:rPr>
      </w:pPr>
      <w:r w:rsidRPr="00A46E5B">
        <w:rPr>
          <w:rFonts w:ascii="Times New Roman" w:eastAsia="Times New Roman" w:hAnsi="Times New Roman" w:cs="Times New Roman"/>
          <w:i/>
          <w:color w:val="000000"/>
          <w:sz w:val="24"/>
          <w:szCs w:val="24"/>
        </w:rPr>
        <w:tab/>
        <w:t>Opinion Quarterly</w:t>
      </w:r>
      <w:r w:rsidRPr="00A46E5B">
        <w:rPr>
          <w:rFonts w:ascii="Times New Roman" w:eastAsia="Times New Roman" w:hAnsi="Times New Roman" w:cs="Times New Roman"/>
          <w:color w:val="000000"/>
          <w:sz w:val="24"/>
          <w:szCs w:val="24"/>
        </w:rPr>
        <w:t xml:space="preserve"> 70(5): 646-675.</w:t>
      </w:r>
    </w:p>
    <w:p w:rsidR="00A46E5B" w:rsidRPr="00A46E5B" w:rsidRDefault="00A46E5B" w:rsidP="00A46E5B">
      <w:pPr>
        <w:spacing w:after="0" w:line="240" w:lineRule="auto"/>
        <w:rPr>
          <w:rFonts w:ascii="Arial" w:eastAsia="Times New Roman" w:hAnsi="Arial" w:cs="Arial"/>
          <w:color w:val="000000"/>
          <w:sz w:val="20"/>
          <w:szCs w:val="20"/>
        </w:rPr>
      </w:pPr>
    </w:p>
    <w:p w:rsidR="00A46E5B" w:rsidRPr="00A46E5B" w:rsidRDefault="00A46E5B" w:rsidP="00A46E5B">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Times New Roman"/>
          <w:color w:val="000000"/>
          <w:sz w:val="24"/>
          <w:szCs w:val="24"/>
        </w:rPr>
      </w:pPr>
      <w:r w:rsidRPr="00A46E5B">
        <w:rPr>
          <w:rFonts w:ascii="Times New Roman" w:eastAsia="Times New Roman" w:hAnsi="Times New Roman" w:cs="Times New Roman"/>
          <w:color w:val="000000"/>
          <w:sz w:val="24"/>
          <w:szCs w:val="24"/>
        </w:rPr>
        <w:t xml:space="preserve">Groves R M, </w:t>
      </w:r>
      <w:proofErr w:type="spellStart"/>
      <w:r w:rsidRPr="00A46E5B">
        <w:rPr>
          <w:rFonts w:ascii="Times New Roman" w:eastAsia="Times New Roman" w:hAnsi="Times New Roman" w:cs="Times New Roman"/>
          <w:color w:val="000000"/>
          <w:sz w:val="24"/>
          <w:szCs w:val="24"/>
        </w:rPr>
        <w:t>Couper</w:t>
      </w:r>
      <w:proofErr w:type="spellEnd"/>
      <w:r w:rsidRPr="00A46E5B">
        <w:rPr>
          <w:rFonts w:ascii="Times New Roman" w:eastAsia="Times New Roman" w:hAnsi="Times New Roman" w:cs="Times New Roman"/>
          <w:color w:val="000000"/>
          <w:sz w:val="24"/>
          <w:szCs w:val="24"/>
        </w:rPr>
        <w:t xml:space="preserve"> MP, Presser S, Singer E, </w:t>
      </w:r>
      <w:proofErr w:type="spellStart"/>
      <w:r w:rsidRPr="00A46E5B">
        <w:rPr>
          <w:rFonts w:ascii="Times New Roman" w:eastAsia="Times New Roman" w:hAnsi="Times New Roman" w:cs="Times New Roman"/>
          <w:color w:val="000000"/>
          <w:sz w:val="24"/>
          <w:szCs w:val="24"/>
        </w:rPr>
        <w:t>Tourangeau</w:t>
      </w:r>
      <w:proofErr w:type="spellEnd"/>
      <w:r w:rsidRPr="00A46E5B">
        <w:rPr>
          <w:rFonts w:ascii="Times New Roman" w:eastAsia="Times New Roman" w:hAnsi="Times New Roman" w:cs="Times New Roman"/>
          <w:color w:val="000000"/>
          <w:sz w:val="24"/>
          <w:szCs w:val="24"/>
        </w:rPr>
        <w:t xml:space="preserve"> R, Acosta GP &amp; Nelson L. (2006). Experiments in Producing Nonresponse Bias. </w:t>
      </w:r>
      <w:r w:rsidRPr="00A46E5B">
        <w:rPr>
          <w:rFonts w:ascii="Times New Roman" w:eastAsia="Times New Roman" w:hAnsi="Times New Roman" w:cs="Times New Roman"/>
          <w:i/>
          <w:color w:val="000000"/>
          <w:sz w:val="24"/>
          <w:szCs w:val="24"/>
        </w:rPr>
        <w:t xml:space="preserve">Public Opinion Quarterly </w:t>
      </w:r>
      <w:r w:rsidRPr="00A46E5B">
        <w:rPr>
          <w:rFonts w:ascii="Times New Roman" w:eastAsia="Times New Roman" w:hAnsi="Times New Roman" w:cs="Times New Roman"/>
          <w:color w:val="000000"/>
          <w:sz w:val="24"/>
          <w:szCs w:val="24"/>
        </w:rPr>
        <w:t>70, 720-736.</w:t>
      </w:r>
    </w:p>
    <w:p w:rsidR="00A46E5B" w:rsidRPr="00A46E5B" w:rsidRDefault="00A46E5B" w:rsidP="00A46E5B">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Times New Roman"/>
          <w:color w:val="000000"/>
          <w:sz w:val="24"/>
          <w:szCs w:val="24"/>
        </w:rPr>
      </w:pPr>
    </w:p>
    <w:p w:rsidR="00A46E5B" w:rsidRPr="00A46E5B" w:rsidRDefault="00A46E5B" w:rsidP="00A46E5B">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Times New Roman"/>
          <w:color w:val="000000"/>
          <w:sz w:val="24"/>
          <w:szCs w:val="24"/>
        </w:rPr>
      </w:pPr>
      <w:r w:rsidRPr="00A46E5B">
        <w:rPr>
          <w:rFonts w:ascii="Times New Roman" w:eastAsia="Times New Roman" w:hAnsi="Times New Roman" w:cs="Times New Roman"/>
          <w:color w:val="000000"/>
          <w:sz w:val="24"/>
          <w:szCs w:val="24"/>
        </w:rPr>
        <w:t xml:space="preserve">Groves RM &amp; </w:t>
      </w:r>
      <w:proofErr w:type="spellStart"/>
      <w:r w:rsidRPr="00A46E5B">
        <w:rPr>
          <w:rFonts w:ascii="Times New Roman" w:eastAsia="Times New Roman" w:hAnsi="Times New Roman" w:cs="Times New Roman"/>
          <w:color w:val="000000"/>
          <w:sz w:val="24"/>
          <w:szCs w:val="24"/>
        </w:rPr>
        <w:t>Heeringa</w:t>
      </w:r>
      <w:proofErr w:type="spellEnd"/>
      <w:r w:rsidRPr="00A46E5B">
        <w:rPr>
          <w:rFonts w:ascii="Times New Roman" w:eastAsia="Times New Roman" w:hAnsi="Times New Roman" w:cs="Times New Roman"/>
          <w:color w:val="000000"/>
          <w:sz w:val="24"/>
          <w:szCs w:val="24"/>
        </w:rPr>
        <w:t xml:space="preserve"> S. (2006). Responsive Design for Household Surveys: Tools for Actively Controlling Survey Errors and Costs. </w:t>
      </w:r>
      <w:r w:rsidRPr="00A46E5B">
        <w:rPr>
          <w:rFonts w:ascii="Times New Roman" w:eastAsia="Times New Roman" w:hAnsi="Times New Roman" w:cs="Times New Roman"/>
          <w:i/>
          <w:color w:val="000000"/>
          <w:sz w:val="24"/>
          <w:szCs w:val="24"/>
        </w:rPr>
        <w:t>Journal of the Royal Statistical Society Series A: Statistics in Society</w:t>
      </w:r>
      <w:r w:rsidRPr="00A46E5B">
        <w:rPr>
          <w:rFonts w:ascii="Times New Roman" w:eastAsia="Times New Roman" w:hAnsi="Times New Roman" w:cs="Times New Roman"/>
          <w:color w:val="000000"/>
          <w:sz w:val="24"/>
          <w:szCs w:val="24"/>
        </w:rPr>
        <w:t xml:space="preserve"> 169, 439-457.</w:t>
      </w:r>
    </w:p>
    <w:p w:rsidR="00A46E5B" w:rsidRPr="00A46E5B" w:rsidRDefault="00A46E5B" w:rsidP="00A46E5B">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Times New Roman"/>
          <w:color w:val="000000"/>
          <w:sz w:val="24"/>
          <w:szCs w:val="24"/>
        </w:rPr>
      </w:pPr>
    </w:p>
    <w:p w:rsidR="00A46E5B" w:rsidRPr="00A46E5B" w:rsidRDefault="00A46E5B" w:rsidP="00A46E5B">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Times New Roman"/>
          <w:color w:val="000000"/>
          <w:sz w:val="24"/>
          <w:szCs w:val="24"/>
        </w:rPr>
      </w:pPr>
      <w:r w:rsidRPr="00A46E5B">
        <w:rPr>
          <w:rFonts w:ascii="Times New Roman" w:eastAsia="Times New Roman" w:hAnsi="Times New Roman" w:cs="Times New Roman"/>
          <w:color w:val="000000"/>
          <w:sz w:val="24"/>
          <w:szCs w:val="24"/>
        </w:rPr>
        <w:t xml:space="preserve">Groves R M &amp; </w:t>
      </w:r>
      <w:proofErr w:type="spellStart"/>
      <w:r w:rsidRPr="00A46E5B">
        <w:rPr>
          <w:rFonts w:ascii="Times New Roman" w:eastAsia="Times New Roman" w:hAnsi="Times New Roman" w:cs="Times New Roman"/>
          <w:color w:val="000000"/>
          <w:sz w:val="24"/>
          <w:szCs w:val="24"/>
        </w:rPr>
        <w:t>McGonagle</w:t>
      </w:r>
      <w:proofErr w:type="spellEnd"/>
      <w:r w:rsidRPr="00A46E5B">
        <w:rPr>
          <w:rFonts w:ascii="Times New Roman" w:eastAsia="Times New Roman" w:hAnsi="Times New Roman" w:cs="Times New Roman"/>
          <w:color w:val="000000"/>
          <w:sz w:val="24"/>
          <w:szCs w:val="24"/>
        </w:rPr>
        <w:t xml:space="preserve"> KA. (2001). A Theory-Guided Interviewer Training Protocol Regarding Survey Participation. </w:t>
      </w:r>
      <w:r w:rsidRPr="00A46E5B">
        <w:rPr>
          <w:rFonts w:ascii="Times New Roman" w:eastAsia="Times New Roman" w:hAnsi="Times New Roman" w:cs="Times New Roman"/>
          <w:i/>
          <w:color w:val="000000"/>
          <w:sz w:val="24"/>
          <w:szCs w:val="24"/>
        </w:rPr>
        <w:t>Journal of Official Statistics</w:t>
      </w:r>
      <w:r w:rsidRPr="00A46E5B">
        <w:rPr>
          <w:rFonts w:ascii="Times New Roman" w:eastAsia="Times New Roman" w:hAnsi="Times New Roman" w:cs="Times New Roman"/>
          <w:color w:val="000000"/>
          <w:sz w:val="24"/>
          <w:szCs w:val="24"/>
        </w:rPr>
        <w:t xml:space="preserve"> 17, 249-265.</w:t>
      </w:r>
    </w:p>
    <w:p w:rsidR="00A46E5B" w:rsidRPr="00A46E5B" w:rsidRDefault="00A46E5B" w:rsidP="00A46E5B">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Times New Roman"/>
          <w:color w:val="000000"/>
          <w:sz w:val="24"/>
          <w:szCs w:val="24"/>
        </w:rPr>
      </w:pPr>
    </w:p>
    <w:p w:rsidR="00A46E5B" w:rsidRPr="00A46E5B" w:rsidRDefault="00A46E5B" w:rsidP="00A46E5B">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Times New Roman"/>
          <w:color w:val="000000"/>
          <w:sz w:val="24"/>
          <w:szCs w:val="24"/>
          <w:highlight w:val="white"/>
        </w:rPr>
      </w:pPr>
      <w:smartTag w:uri="urn:schemas-microsoft-com:office:smarttags" w:element="place">
        <w:smartTag w:uri="urn:schemas-microsoft-com:office:smarttags" w:element="City">
          <w:r w:rsidRPr="00A46E5B">
            <w:rPr>
              <w:rFonts w:ascii="Times New Roman" w:eastAsia="Times New Roman" w:hAnsi="Times New Roman" w:cs="Times New Roman"/>
              <w:color w:val="000000"/>
              <w:sz w:val="24"/>
              <w:szCs w:val="24"/>
            </w:rPr>
            <w:t>Groves</w:t>
          </w:r>
        </w:smartTag>
      </w:smartTag>
      <w:r w:rsidRPr="00A46E5B">
        <w:rPr>
          <w:rFonts w:ascii="Times New Roman" w:eastAsia="Times New Roman" w:hAnsi="Times New Roman" w:cs="Times New Roman"/>
          <w:color w:val="000000"/>
          <w:sz w:val="24"/>
          <w:szCs w:val="24"/>
        </w:rPr>
        <w:t xml:space="preserve"> R M, Singer E &amp; Corning A.(2000). Leverage-Saliency Theory of Survey Participation - Description and an Illustration. </w:t>
      </w:r>
      <w:r w:rsidRPr="00A46E5B">
        <w:rPr>
          <w:rFonts w:ascii="Times New Roman" w:eastAsia="Times New Roman" w:hAnsi="Times New Roman" w:cs="Times New Roman"/>
          <w:i/>
          <w:color w:val="000000"/>
          <w:sz w:val="24"/>
          <w:szCs w:val="24"/>
        </w:rPr>
        <w:t>Public Opinion Quarterly</w:t>
      </w:r>
      <w:r w:rsidRPr="00A46E5B">
        <w:rPr>
          <w:rFonts w:ascii="Times New Roman" w:eastAsia="Times New Roman" w:hAnsi="Times New Roman" w:cs="Times New Roman"/>
          <w:color w:val="000000"/>
          <w:sz w:val="24"/>
          <w:szCs w:val="24"/>
        </w:rPr>
        <w:t>, 64</w:t>
      </w:r>
      <w:r w:rsidRPr="00A46E5B">
        <w:rPr>
          <w:rFonts w:ascii="Times New Roman" w:eastAsia="Times New Roman" w:hAnsi="Times New Roman" w:cs="Times New Roman"/>
          <w:i/>
          <w:color w:val="000000"/>
          <w:sz w:val="24"/>
          <w:szCs w:val="24"/>
        </w:rPr>
        <w:t>,</w:t>
      </w:r>
      <w:r w:rsidRPr="00A46E5B">
        <w:rPr>
          <w:rFonts w:ascii="Times New Roman" w:eastAsia="Times New Roman" w:hAnsi="Times New Roman" w:cs="Times New Roman"/>
          <w:color w:val="000000"/>
          <w:sz w:val="24"/>
          <w:szCs w:val="24"/>
        </w:rPr>
        <w:t xml:space="preserve"> 299-308.</w:t>
      </w:r>
    </w:p>
    <w:p w:rsidR="00A46E5B" w:rsidRPr="00A46E5B" w:rsidRDefault="00A46E5B" w:rsidP="00A46E5B">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color w:val="000000"/>
          <w:sz w:val="24"/>
          <w:szCs w:val="24"/>
          <w:highlight w:val="white"/>
        </w:rPr>
      </w:pPr>
    </w:p>
    <w:p w:rsidR="00A46E5B" w:rsidRPr="00A46E5B" w:rsidRDefault="00A46E5B" w:rsidP="00A46E5B">
      <w:pPr>
        <w:keepLines/>
        <w:spacing w:after="240" w:line="240" w:lineRule="auto"/>
        <w:ind w:left="720" w:hanging="720"/>
        <w:rPr>
          <w:rFonts w:ascii="Times New Roman" w:eastAsia="Times New Roman" w:hAnsi="Times New Roman" w:cs="Times New Roman"/>
          <w:sz w:val="24"/>
          <w:szCs w:val="24"/>
        </w:rPr>
      </w:pPr>
      <w:proofErr w:type="spellStart"/>
      <w:r w:rsidRPr="00A46E5B">
        <w:rPr>
          <w:rFonts w:ascii="Times New Roman" w:eastAsia="Times New Roman" w:hAnsi="Times New Roman" w:cs="Times New Roman"/>
          <w:sz w:val="24"/>
          <w:szCs w:val="24"/>
        </w:rPr>
        <w:t>Heyman</w:t>
      </w:r>
      <w:proofErr w:type="spellEnd"/>
      <w:r w:rsidRPr="00A46E5B">
        <w:rPr>
          <w:rFonts w:ascii="Times New Roman" w:eastAsia="Times New Roman" w:hAnsi="Times New Roman" w:cs="Times New Roman"/>
          <w:sz w:val="24"/>
          <w:szCs w:val="24"/>
        </w:rPr>
        <w:t xml:space="preserve"> RE, Schaffer R, Gimbel C &amp; </w:t>
      </w:r>
      <w:proofErr w:type="spellStart"/>
      <w:r w:rsidRPr="00A46E5B">
        <w:rPr>
          <w:rFonts w:ascii="Times New Roman" w:eastAsia="Times New Roman" w:hAnsi="Times New Roman" w:cs="Times New Roman"/>
          <w:sz w:val="24"/>
          <w:szCs w:val="24"/>
        </w:rPr>
        <w:t>Kemer-Hoeg</w:t>
      </w:r>
      <w:proofErr w:type="spellEnd"/>
      <w:r w:rsidRPr="00A46E5B">
        <w:rPr>
          <w:rFonts w:ascii="Times New Roman" w:eastAsia="Times New Roman" w:hAnsi="Times New Roman" w:cs="Times New Roman"/>
          <w:sz w:val="24"/>
          <w:szCs w:val="24"/>
        </w:rPr>
        <w:t xml:space="preserve"> S. (1996). A Comparison of the Prevalence of Army and Civilian Spouse Violence. Prepared by Caliber Associates and Behavioral Science Associates for U.S. Army Community and Family Support Center, September, 1996.</w:t>
      </w:r>
    </w:p>
    <w:p w:rsidR="00A46E5B" w:rsidRPr="00A46E5B" w:rsidRDefault="00A46E5B" w:rsidP="00A46E5B">
      <w:pPr>
        <w:autoSpaceDE w:val="0"/>
        <w:autoSpaceDN w:val="0"/>
        <w:adjustRightInd w:val="0"/>
        <w:spacing w:after="0" w:line="240" w:lineRule="auto"/>
        <w:rPr>
          <w:rFonts w:ascii="Times New Roman" w:eastAsia="Times New Roman" w:hAnsi="Times New Roman" w:cs="Times New Roman"/>
          <w:sz w:val="24"/>
          <w:szCs w:val="24"/>
        </w:rPr>
      </w:pPr>
      <w:r w:rsidRPr="00A46E5B">
        <w:rPr>
          <w:rFonts w:ascii="Times New Roman" w:eastAsia="Times New Roman" w:hAnsi="Times New Roman" w:cs="Times New Roman"/>
          <w:sz w:val="24"/>
          <w:szCs w:val="24"/>
        </w:rPr>
        <w:t>Health Information National Trends Study.</w:t>
      </w:r>
      <w:r w:rsidRPr="00A46E5B">
        <w:rPr>
          <w:rFonts w:ascii="Times New Roman" w:eastAsia="Times New Roman" w:hAnsi="Times New Roman" w:cs="Times New Roman"/>
          <w:sz w:val="20"/>
          <w:szCs w:val="20"/>
        </w:rPr>
        <w:t xml:space="preserve"> </w:t>
      </w:r>
      <w:r w:rsidRPr="00A46E5B">
        <w:rPr>
          <w:rFonts w:ascii="Times New Roman" w:eastAsia="Times New Roman" w:hAnsi="Times New Roman" w:cs="Times New Roman"/>
          <w:sz w:val="20"/>
          <w:szCs w:val="20"/>
        </w:rPr>
        <w:tab/>
        <w:t>(</w:t>
      </w:r>
      <w:hyperlink r:id="rId15" w:history="1">
        <w:r w:rsidRPr="00A46E5B">
          <w:rPr>
            <w:rFonts w:ascii="Times New Roman" w:eastAsia="Times New Roman" w:hAnsi="Times New Roman" w:cs="Times New Roman"/>
            <w:sz w:val="20"/>
            <w:szCs w:val="20"/>
          </w:rPr>
          <w:t>http://cancercontrol.cancer.gov/hints/docs/HINTS_refusal_incentive_abstr</w:t>
        </w:r>
      </w:hyperlink>
      <w:r w:rsidRPr="00A46E5B">
        <w:rPr>
          <w:rFonts w:ascii="Times New Roman" w:eastAsia="Times New Roman" w:hAnsi="Times New Roman" w:cs="Times New Roman"/>
          <w:sz w:val="20"/>
          <w:szCs w:val="20"/>
        </w:rPr>
        <w:t>act.pdf ).</w:t>
      </w:r>
      <w:r w:rsidRPr="00A46E5B">
        <w:rPr>
          <w:rFonts w:ascii="Times New Roman" w:eastAsia="Times New Roman" w:hAnsi="Times New Roman" w:cs="Times New Roman"/>
          <w:sz w:val="24"/>
          <w:szCs w:val="24"/>
        </w:rPr>
        <w:t xml:space="preserve"> </w:t>
      </w:r>
    </w:p>
    <w:p w:rsidR="00A46E5B" w:rsidRPr="00A46E5B" w:rsidRDefault="00A46E5B" w:rsidP="00A46E5B">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color w:val="000000"/>
          <w:sz w:val="24"/>
          <w:szCs w:val="24"/>
          <w:highlight w:val="white"/>
        </w:rPr>
      </w:pPr>
      <w:r w:rsidRPr="00A46E5B">
        <w:rPr>
          <w:rFonts w:ascii="Times New Roman" w:eastAsia="Times New Roman" w:hAnsi="Times New Roman" w:cs="Times New Roman"/>
          <w:sz w:val="24"/>
          <w:szCs w:val="24"/>
        </w:rPr>
        <w:t xml:space="preserve"> </w:t>
      </w:r>
    </w:p>
    <w:p w:rsidR="00A46E5B" w:rsidRPr="00A46E5B" w:rsidRDefault="00A46E5B" w:rsidP="00A46E5B">
      <w:pPr>
        <w:spacing w:after="0" w:line="240" w:lineRule="auto"/>
        <w:rPr>
          <w:rFonts w:ascii="Times New Roman" w:eastAsia="Times New Roman" w:hAnsi="Times New Roman" w:cs="Times New Roman"/>
          <w:sz w:val="24"/>
          <w:szCs w:val="24"/>
        </w:rPr>
      </w:pPr>
      <w:r w:rsidRPr="00A46E5B">
        <w:rPr>
          <w:rFonts w:ascii="Times New Roman" w:eastAsia="Times New Roman" w:hAnsi="Times New Roman" w:cs="Times New Roman"/>
          <w:sz w:val="24"/>
          <w:szCs w:val="24"/>
        </w:rPr>
        <w:t xml:space="preserve">Johnson H. (1996). </w:t>
      </w:r>
      <w:r w:rsidRPr="00A46E5B">
        <w:rPr>
          <w:rFonts w:ascii="Times New Roman" w:eastAsia="Times New Roman" w:hAnsi="Times New Roman" w:cs="Times New Roman"/>
          <w:iCs/>
          <w:sz w:val="24"/>
          <w:szCs w:val="24"/>
        </w:rPr>
        <w:t xml:space="preserve">Dangerous Domains: Violence Against Women in </w:t>
      </w:r>
      <w:smartTag w:uri="urn:schemas-microsoft-com:office:smarttags" w:element="place">
        <w:smartTag w:uri="urn:schemas-microsoft-com:office:smarttags" w:element="country-region">
          <w:r w:rsidRPr="00A46E5B">
            <w:rPr>
              <w:rFonts w:ascii="Times New Roman" w:eastAsia="Times New Roman" w:hAnsi="Times New Roman" w:cs="Times New Roman"/>
              <w:iCs/>
              <w:sz w:val="24"/>
              <w:szCs w:val="24"/>
            </w:rPr>
            <w:t>Canada</w:t>
          </w:r>
        </w:smartTag>
      </w:smartTag>
      <w:r w:rsidRPr="00A46E5B">
        <w:rPr>
          <w:rFonts w:ascii="Times New Roman" w:eastAsia="Times New Roman" w:hAnsi="Times New Roman" w:cs="Times New Roman"/>
          <w:iCs/>
          <w:sz w:val="24"/>
          <w:szCs w:val="24"/>
        </w:rPr>
        <w:t>.</w:t>
      </w:r>
      <w:r w:rsidRPr="00A46E5B">
        <w:rPr>
          <w:rFonts w:ascii="Times New Roman" w:eastAsia="Times New Roman" w:hAnsi="Times New Roman" w:cs="Times New Roman"/>
          <w:i/>
          <w:iCs/>
          <w:sz w:val="24"/>
          <w:szCs w:val="24"/>
        </w:rPr>
        <w:t xml:space="preserve">   </w:t>
      </w:r>
      <w:smartTag w:uri="urn:schemas-microsoft-com:office:smarttags" w:element="place">
        <w:r w:rsidRPr="00A46E5B">
          <w:rPr>
            <w:rFonts w:ascii="Times New Roman" w:eastAsia="Times New Roman" w:hAnsi="Times New Roman" w:cs="Times New Roman"/>
            <w:sz w:val="24"/>
            <w:szCs w:val="24"/>
          </w:rPr>
          <w:t>Scarborough</w:t>
        </w:r>
      </w:smartTag>
      <w:r w:rsidRPr="00A46E5B">
        <w:rPr>
          <w:rFonts w:ascii="Times New Roman" w:eastAsia="Times New Roman" w:hAnsi="Times New Roman" w:cs="Times New Roman"/>
          <w:sz w:val="24"/>
          <w:szCs w:val="24"/>
        </w:rPr>
        <w:t xml:space="preserve">, </w:t>
      </w:r>
    </w:p>
    <w:p w:rsidR="00A46E5B" w:rsidRPr="00A46E5B" w:rsidRDefault="00A46E5B" w:rsidP="00A46E5B">
      <w:pPr>
        <w:spacing w:after="0" w:line="240" w:lineRule="auto"/>
        <w:rPr>
          <w:rFonts w:ascii="Times New Roman" w:eastAsia="Times New Roman" w:hAnsi="Times New Roman" w:cs="Times New Roman"/>
          <w:i/>
          <w:iCs/>
          <w:sz w:val="24"/>
          <w:szCs w:val="24"/>
        </w:rPr>
      </w:pPr>
      <w:r w:rsidRPr="00A46E5B">
        <w:rPr>
          <w:rFonts w:ascii="Times New Roman" w:eastAsia="Times New Roman" w:hAnsi="Times New Roman" w:cs="Times New Roman"/>
          <w:sz w:val="24"/>
          <w:szCs w:val="24"/>
        </w:rPr>
        <w:tab/>
        <w:t>ON: Nelson Canada; 1996.</w:t>
      </w:r>
    </w:p>
    <w:p w:rsidR="00A46E5B" w:rsidRPr="00A46E5B" w:rsidRDefault="00A46E5B" w:rsidP="00A46E5B">
      <w:pPr>
        <w:spacing w:after="0" w:line="240" w:lineRule="auto"/>
        <w:rPr>
          <w:rFonts w:ascii="Times New Roman" w:eastAsia="Times New Roman" w:hAnsi="Times New Roman" w:cs="Times New Roman"/>
          <w:sz w:val="24"/>
          <w:szCs w:val="24"/>
        </w:rPr>
      </w:pPr>
    </w:p>
    <w:p w:rsidR="00A46E5B" w:rsidRPr="00A46E5B" w:rsidRDefault="00A46E5B" w:rsidP="00A46E5B">
      <w:pPr>
        <w:spacing w:after="0" w:line="240" w:lineRule="auto"/>
        <w:rPr>
          <w:rFonts w:ascii="Times New Roman" w:eastAsia="Times New Roman" w:hAnsi="Times New Roman" w:cs="Times New Roman"/>
          <w:iCs/>
          <w:sz w:val="24"/>
          <w:szCs w:val="24"/>
        </w:rPr>
      </w:pPr>
      <w:proofErr w:type="spellStart"/>
      <w:r w:rsidRPr="00A46E5B">
        <w:rPr>
          <w:rFonts w:ascii="Times New Roman" w:eastAsia="Times New Roman" w:hAnsi="Times New Roman" w:cs="Times New Roman"/>
          <w:sz w:val="24"/>
          <w:szCs w:val="24"/>
        </w:rPr>
        <w:t>Kaslow</w:t>
      </w:r>
      <w:proofErr w:type="spellEnd"/>
      <w:r w:rsidRPr="00A46E5B">
        <w:rPr>
          <w:rFonts w:ascii="Times New Roman" w:eastAsia="Times New Roman" w:hAnsi="Times New Roman" w:cs="Times New Roman"/>
          <w:sz w:val="24"/>
          <w:szCs w:val="24"/>
        </w:rPr>
        <w:t xml:space="preserve"> N, Thompson MP, Meadows L, Jacobs D, Chance S &amp; Gibb B. (1998). </w:t>
      </w:r>
      <w:r w:rsidRPr="00A46E5B">
        <w:rPr>
          <w:rFonts w:ascii="Times New Roman" w:eastAsia="Times New Roman" w:hAnsi="Times New Roman" w:cs="Times New Roman"/>
          <w:iCs/>
          <w:sz w:val="24"/>
          <w:szCs w:val="24"/>
        </w:rPr>
        <w:t xml:space="preserve">Factors that </w:t>
      </w:r>
    </w:p>
    <w:p w:rsidR="00A46E5B" w:rsidRPr="00A46E5B" w:rsidRDefault="00A46E5B" w:rsidP="00A46E5B">
      <w:pPr>
        <w:spacing w:after="0" w:line="240" w:lineRule="auto"/>
        <w:ind w:left="720"/>
        <w:rPr>
          <w:rFonts w:ascii="Times New Roman" w:eastAsia="Times New Roman" w:hAnsi="Times New Roman" w:cs="Times New Roman"/>
          <w:sz w:val="24"/>
          <w:szCs w:val="24"/>
        </w:rPr>
      </w:pPr>
      <w:r w:rsidRPr="00A46E5B">
        <w:rPr>
          <w:rFonts w:ascii="Times New Roman" w:eastAsia="Times New Roman" w:hAnsi="Times New Roman" w:cs="Times New Roman"/>
          <w:iCs/>
          <w:sz w:val="24"/>
          <w:szCs w:val="24"/>
        </w:rPr>
        <w:t>mediate or moderate the link between partner abuse and suicidal behavior in African American Women</w:t>
      </w:r>
      <w:r w:rsidRPr="00A46E5B">
        <w:rPr>
          <w:rFonts w:ascii="Times New Roman" w:eastAsia="Times New Roman" w:hAnsi="Times New Roman" w:cs="Times New Roman"/>
          <w:sz w:val="24"/>
          <w:szCs w:val="24"/>
        </w:rPr>
        <w:t xml:space="preserve">. </w:t>
      </w:r>
      <w:r w:rsidRPr="00A46E5B">
        <w:rPr>
          <w:rFonts w:ascii="Times New Roman" w:eastAsia="Times New Roman" w:hAnsi="Times New Roman" w:cs="Times New Roman"/>
          <w:i/>
          <w:sz w:val="24"/>
          <w:szCs w:val="24"/>
        </w:rPr>
        <w:t>Journal of Consulting and Clinical Psychology</w:t>
      </w:r>
      <w:r w:rsidRPr="00A46E5B">
        <w:rPr>
          <w:rFonts w:ascii="Times New Roman" w:eastAsia="Times New Roman" w:hAnsi="Times New Roman" w:cs="Times New Roman"/>
          <w:sz w:val="24"/>
          <w:szCs w:val="24"/>
        </w:rPr>
        <w:t xml:space="preserve">; 66, 533-40. </w:t>
      </w:r>
    </w:p>
    <w:p w:rsidR="00A46E5B" w:rsidRPr="00A46E5B" w:rsidRDefault="00A46E5B" w:rsidP="00A46E5B">
      <w:pPr>
        <w:spacing w:after="0" w:line="240" w:lineRule="auto"/>
        <w:rPr>
          <w:rFonts w:ascii="Times New Roman" w:eastAsia="Times New Roman" w:hAnsi="Times New Roman" w:cs="Times New Roman"/>
          <w:sz w:val="24"/>
          <w:szCs w:val="24"/>
        </w:rPr>
      </w:pPr>
    </w:p>
    <w:p w:rsidR="00A46E5B" w:rsidRPr="00A46E5B" w:rsidRDefault="00A46E5B" w:rsidP="00A46E5B">
      <w:pPr>
        <w:spacing w:after="0" w:line="240" w:lineRule="auto"/>
        <w:rPr>
          <w:rFonts w:ascii="Times New Roman" w:eastAsia="Times New Roman" w:hAnsi="Times New Roman" w:cs="Times New Roman"/>
          <w:sz w:val="24"/>
          <w:szCs w:val="24"/>
        </w:rPr>
      </w:pPr>
      <w:r w:rsidRPr="00A46E5B">
        <w:rPr>
          <w:rFonts w:ascii="Times New Roman" w:eastAsia="Times New Roman" w:hAnsi="Times New Roman" w:cs="Times New Roman"/>
          <w:sz w:val="24"/>
          <w:szCs w:val="24"/>
        </w:rPr>
        <w:t xml:space="preserve">Kennedy C. (2007). Constructing Weights for Landline and Cell Phone RDD Surveys. Paper </w:t>
      </w:r>
    </w:p>
    <w:p w:rsidR="00A46E5B" w:rsidRPr="00A46E5B" w:rsidRDefault="00A46E5B" w:rsidP="00A46E5B">
      <w:pPr>
        <w:spacing w:after="0" w:line="240" w:lineRule="auto"/>
        <w:ind w:left="720"/>
        <w:rPr>
          <w:rFonts w:ascii="Times New Roman" w:eastAsia="Times New Roman" w:hAnsi="Times New Roman" w:cs="Times New Roman"/>
          <w:sz w:val="24"/>
          <w:szCs w:val="24"/>
        </w:rPr>
      </w:pPr>
      <w:r w:rsidRPr="00A46E5B">
        <w:rPr>
          <w:rFonts w:ascii="Times New Roman" w:eastAsia="Times New Roman" w:hAnsi="Times New Roman" w:cs="Times New Roman"/>
          <w:sz w:val="24"/>
          <w:szCs w:val="24"/>
        </w:rPr>
        <w:t xml:space="preserve">presented at the </w:t>
      </w:r>
      <w:r w:rsidRPr="00A46E5B">
        <w:rPr>
          <w:rFonts w:ascii="Times New Roman" w:eastAsia="Times New Roman" w:hAnsi="Times New Roman" w:cs="Times New Roman"/>
          <w:i/>
          <w:sz w:val="24"/>
          <w:szCs w:val="24"/>
        </w:rPr>
        <w:t>Annual Meeting of the American Association for Public Opinion Research</w:t>
      </w:r>
      <w:r w:rsidRPr="00A46E5B">
        <w:rPr>
          <w:rFonts w:ascii="Times New Roman" w:eastAsia="Times New Roman" w:hAnsi="Times New Roman" w:cs="Times New Roman"/>
          <w:sz w:val="24"/>
          <w:szCs w:val="24"/>
        </w:rPr>
        <w:t xml:space="preserve">, May 17-20, </w:t>
      </w:r>
      <w:smartTag w:uri="urn:schemas-microsoft-com:office:smarttags" w:element="place">
        <w:smartTag w:uri="urn:schemas-microsoft-com:office:smarttags" w:element="City">
          <w:r w:rsidRPr="00A46E5B">
            <w:rPr>
              <w:rFonts w:ascii="Times New Roman" w:eastAsia="Times New Roman" w:hAnsi="Times New Roman" w:cs="Times New Roman"/>
              <w:sz w:val="24"/>
              <w:szCs w:val="24"/>
            </w:rPr>
            <w:t>Anaheim</w:t>
          </w:r>
        </w:smartTag>
        <w:r w:rsidRPr="00A46E5B">
          <w:rPr>
            <w:rFonts w:ascii="Times New Roman" w:eastAsia="Times New Roman" w:hAnsi="Times New Roman" w:cs="Times New Roman"/>
            <w:sz w:val="24"/>
            <w:szCs w:val="24"/>
          </w:rPr>
          <w:t xml:space="preserve">, </w:t>
        </w:r>
        <w:smartTag w:uri="urn:schemas-microsoft-com:office:smarttags" w:element="State">
          <w:r w:rsidRPr="00A46E5B">
            <w:rPr>
              <w:rFonts w:ascii="Times New Roman" w:eastAsia="Times New Roman" w:hAnsi="Times New Roman" w:cs="Times New Roman"/>
              <w:sz w:val="24"/>
              <w:szCs w:val="24"/>
            </w:rPr>
            <w:t>CA</w:t>
          </w:r>
        </w:smartTag>
      </w:smartTag>
      <w:r w:rsidRPr="00A46E5B">
        <w:rPr>
          <w:rFonts w:ascii="Times New Roman" w:eastAsia="Times New Roman" w:hAnsi="Times New Roman" w:cs="Times New Roman"/>
          <w:sz w:val="24"/>
          <w:szCs w:val="24"/>
        </w:rPr>
        <w:t>.</w:t>
      </w:r>
    </w:p>
    <w:p w:rsidR="00A46E5B" w:rsidRPr="00A46E5B" w:rsidRDefault="00A46E5B" w:rsidP="00A46E5B">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rPr>
      </w:pPr>
    </w:p>
    <w:p w:rsidR="00A46E5B" w:rsidRPr="00A46E5B" w:rsidRDefault="00A46E5B" w:rsidP="00A46E5B">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rPr>
      </w:pPr>
      <w:r w:rsidRPr="00A46E5B">
        <w:rPr>
          <w:rFonts w:ascii="Times New Roman" w:eastAsia="Times New Roman" w:hAnsi="Times New Roman" w:cs="Times New Roman"/>
          <w:sz w:val="24"/>
          <w:szCs w:val="24"/>
        </w:rPr>
        <w:t xml:space="preserve">Kessler RC, </w:t>
      </w:r>
      <w:proofErr w:type="spellStart"/>
      <w:r w:rsidRPr="00A46E5B">
        <w:rPr>
          <w:rFonts w:ascii="Times New Roman" w:eastAsia="Times New Roman" w:hAnsi="Times New Roman" w:cs="Times New Roman"/>
          <w:sz w:val="24"/>
          <w:szCs w:val="24"/>
        </w:rPr>
        <w:t>McGoangle</w:t>
      </w:r>
      <w:proofErr w:type="spellEnd"/>
      <w:r w:rsidRPr="00A46E5B">
        <w:rPr>
          <w:rFonts w:ascii="Times New Roman" w:eastAsia="Times New Roman" w:hAnsi="Times New Roman" w:cs="Times New Roman"/>
          <w:sz w:val="24"/>
          <w:szCs w:val="24"/>
        </w:rPr>
        <w:t xml:space="preserve"> KA, Zhao S, Nelson CB, Hughes M, &amp; </w:t>
      </w:r>
      <w:proofErr w:type="spellStart"/>
      <w:r w:rsidRPr="00A46E5B">
        <w:rPr>
          <w:rFonts w:ascii="Times New Roman" w:eastAsia="Times New Roman" w:hAnsi="Times New Roman" w:cs="Times New Roman"/>
          <w:sz w:val="24"/>
          <w:szCs w:val="24"/>
        </w:rPr>
        <w:t>Eshleman</w:t>
      </w:r>
      <w:proofErr w:type="spellEnd"/>
      <w:r w:rsidRPr="00A46E5B">
        <w:rPr>
          <w:rFonts w:ascii="Times New Roman" w:eastAsia="Times New Roman" w:hAnsi="Times New Roman" w:cs="Times New Roman"/>
          <w:sz w:val="24"/>
          <w:szCs w:val="24"/>
        </w:rPr>
        <w:t xml:space="preserve"> S. (1994). </w:t>
      </w:r>
    </w:p>
    <w:p w:rsidR="00A46E5B" w:rsidRPr="00A46E5B" w:rsidRDefault="00A46E5B" w:rsidP="00A46E5B">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Times New Roman" w:eastAsia="Times New Roman" w:hAnsi="Times New Roman" w:cs="Times New Roman"/>
          <w:sz w:val="24"/>
          <w:szCs w:val="24"/>
        </w:rPr>
      </w:pPr>
      <w:r w:rsidRPr="00A46E5B">
        <w:rPr>
          <w:rFonts w:ascii="Times New Roman" w:eastAsia="Times New Roman" w:hAnsi="Times New Roman" w:cs="Times New Roman"/>
          <w:sz w:val="24"/>
          <w:szCs w:val="24"/>
        </w:rPr>
        <w:t xml:space="preserve">Lifetime and 12-month prevalence of DSM-II-R psychiatric disorders in the </w:t>
      </w:r>
      <w:smartTag w:uri="urn:schemas-microsoft-com:office:smarttags" w:element="place">
        <w:smartTag w:uri="urn:schemas-microsoft-com:office:smarttags" w:element="country-region">
          <w:r w:rsidRPr="00A46E5B">
            <w:rPr>
              <w:rFonts w:ascii="Times New Roman" w:eastAsia="Times New Roman" w:hAnsi="Times New Roman" w:cs="Times New Roman"/>
              <w:sz w:val="24"/>
              <w:szCs w:val="24"/>
            </w:rPr>
            <w:t>United States</w:t>
          </w:r>
        </w:smartTag>
      </w:smartTag>
      <w:r w:rsidRPr="00A46E5B">
        <w:rPr>
          <w:rFonts w:ascii="Times New Roman" w:eastAsia="Times New Roman" w:hAnsi="Times New Roman" w:cs="Times New Roman"/>
          <w:sz w:val="24"/>
          <w:szCs w:val="24"/>
        </w:rPr>
        <w:t xml:space="preserve">: results from the National Comorbidity Survey. </w:t>
      </w:r>
      <w:r w:rsidRPr="00A46E5B">
        <w:rPr>
          <w:rFonts w:ascii="Times New Roman" w:eastAsia="Times New Roman" w:hAnsi="Times New Roman" w:cs="Times New Roman"/>
          <w:i/>
          <w:sz w:val="24"/>
          <w:szCs w:val="24"/>
        </w:rPr>
        <w:t>Archives of General Psychiatry</w:t>
      </w:r>
      <w:r w:rsidRPr="00A46E5B">
        <w:rPr>
          <w:rFonts w:ascii="Times New Roman" w:eastAsia="Times New Roman" w:hAnsi="Times New Roman" w:cs="Times New Roman"/>
          <w:sz w:val="24"/>
          <w:szCs w:val="24"/>
        </w:rPr>
        <w:t xml:space="preserve">, 51, 8-19. </w:t>
      </w:r>
    </w:p>
    <w:p w:rsidR="00A46E5B" w:rsidRPr="00A46E5B" w:rsidRDefault="00A46E5B" w:rsidP="00A46E5B">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rPr>
      </w:pPr>
    </w:p>
    <w:p w:rsidR="00A46E5B" w:rsidRPr="00A46E5B" w:rsidRDefault="00A46E5B" w:rsidP="00A46E5B">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i/>
          <w:iCs/>
          <w:sz w:val="24"/>
          <w:szCs w:val="24"/>
        </w:rPr>
      </w:pPr>
      <w:r w:rsidRPr="00A46E5B">
        <w:rPr>
          <w:rFonts w:ascii="Times New Roman" w:eastAsia="Times New Roman" w:hAnsi="Times New Roman" w:cs="Times New Roman"/>
          <w:sz w:val="24"/>
          <w:szCs w:val="24"/>
        </w:rPr>
        <w:t xml:space="preserve">Kilpatrick DG, Edmunds CN, </w:t>
      </w:r>
      <w:smartTag w:uri="urn:schemas-microsoft-com:office:smarttags" w:element="place">
        <w:smartTag w:uri="urn:schemas-microsoft-com:office:smarttags" w:element="City">
          <w:r w:rsidRPr="00A46E5B">
            <w:rPr>
              <w:rFonts w:ascii="Times New Roman" w:eastAsia="Times New Roman" w:hAnsi="Times New Roman" w:cs="Times New Roman"/>
              <w:sz w:val="24"/>
              <w:szCs w:val="24"/>
            </w:rPr>
            <w:t>Seymour</w:t>
          </w:r>
        </w:smartTag>
        <w:r w:rsidRPr="00A46E5B">
          <w:rPr>
            <w:rFonts w:ascii="Times New Roman" w:eastAsia="Times New Roman" w:hAnsi="Times New Roman" w:cs="Times New Roman"/>
            <w:sz w:val="24"/>
            <w:szCs w:val="24"/>
          </w:rPr>
          <w:t xml:space="preserve"> </w:t>
        </w:r>
        <w:smartTag w:uri="urn:schemas-microsoft-com:office:smarttags" w:element="State">
          <w:r w:rsidRPr="00A46E5B">
            <w:rPr>
              <w:rFonts w:ascii="Times New Roman" w:eastAsia="Times New Roman" w:hAnsi="Times New Roman" w:cs="Times New Roman"/>
              <w:sz w:val="24"/>
              <w:szCs w:val="24"/>
            </w:rPr>
            <w:t>AK</w:t>
          </w:r>
        </w:smartTag>
      </w:smartTag>
      <w:r w:rsidRPr="00A46E5B">
        <w:rPr>
          <w:rFonts w:ascii="Times New Roman" w:eastAsia="Times New Roman" w:hAnsi="Times New Roman" w:cs="Times New Roman"/>
          <w:sz w:val="24"/>
          <w:szCs w:val="24"/>
        </w:rPr>
        <w:t xml:space="preserve">. (1992). </w:t>
      </w:r>
      <w:r w:rsidRPr="00A46E5B">
        <w:rPr>
          <w:rFonts w:ascii="Times New Roman" w:eastAsia="Times New Roman" w:hAnsi="Times New Roman" w:cs="Times New Roman"/>
          <w:iCs/>
          <w:sz w:val="24"/>
          <w:szCs w:val="24"/>
        </w:rPr>
        <w:t xml:space="preserve">Rape in </w:t>
      </w:r>
      <w:smartTag w:uri="urn:schemas-microsoft-com:office:smarttags" w:element="place">
        <w:smartTag w:uri="urn:schemas-microsoft-com:office:smarttags" w:element="country-region">
          <w:r w:rsidRPr="00A46E5B">
            <w:rPr>
              <w:rFonts w:ascii="Times New Roman" w:eastAsia="Times New Roman" w:hAnsi="Times New Roman" w:cs="Times New Roman"/>
              <w:iCs/>
              <w:sz w:val="24"/>
              <w:szCs w:val="24"/>
            </w:rPr>
            <w:t>America</w:t>
          </w:r>
        </w:smartTag>
      </w:smartTag>
      <w:r w:rsidRPr="00A46E5B">
        <w:rPr>
          <w:rFonts w:ascii="Times New Roman" w:eastAsia="Times New Roman" w:hAnsi="Times New Roman" w:cs="Times New Roman"/>
          <w:iCs/>
          <w:sz w:val="24"/>
          <w:szCs w:val="24"/>
        </w:rPr>
        <w:t>: A Report to the Nation.</w:t>
      </w:r>
      <w:r w:rsidRPr="00A46E5B">
        <w:rPr>
          <w:rFonts w:ascii="Times New Roman" w:eastAsia="Times New Roman" w:hAnsi="Times New Roman" w:cs="Times New Roman"/>
          <w:i/>
          <w:iCs/>
          <w:sz w:val="24"/>
          <w:szCs w:val="24"/>
        </w:rPr>
        <w:t xml:space="preserve"> </w:t>
      </w:r>
    </w:p>
    <w:p w:rsidR="00A46E5B" w:rsidRPr="00A46E5B" w:rsidRDefault="00A46E5B" w:rsidP="00A46E5B">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rPr>
      </w:pPr>
      <w:r w:rsidRPr="00A46E5B">
        <w:rPr>
          <w:rFonts w:ascii="Times New Roman" w:eastAsia="Times New Roman" w:hAnsi="Times New Roman" w:cs="Times New Roman"/>
          <w:i/>
          <w:iCs/>
          <w:sz w:val="24"/>
          <w:szCs w:val="24"/>
        </w:rPr>
        <w:tab/>
      </w:r>
      <w:r w:rsidRPr="00A46E5B">
        <w:rPr>
          <w:rFonts w:ascii="Times New Roman" w:eastAsia="Times New Roman" w:hAnsi="Times New Roman" w:cs="Times New Roman"/>
          <w:i/>
          <w:iCs/>
          <w:sz w:val="24"/>
          <w:szCs w:val="24"/>
        </w:rPr>
        <w:tab/>
      </w:r>
      <w:proofErr w:type="spellStart"/>
      <w:smartTag w:uri="urn:schemas-microsoft-com:office:smarttags" w:element="City">
        <w:r w:rsidRPr="00A46E5B">
          <w:rPr>
            <w:rFonts w:ascii="Times New Roman" w:eastAsia="Times New Roman" w:hAnsi="Times New Roman" w:cs="Times New Roman"/>
            <w:sz w:val="24"/>
            <w:szCs w:val="24"/>
          </w:rPr>
          <w:t>Arlington</w:t>
        </w:r>
      </w:smartTag>
      <w:r w:rsidRPr="00A46E5B">
        <w:rPr>
          <w:rFonts w:ascii="Times New Roman" w:eastAsia="Times New Roman" w:hAnsi="Times New Roman" w:cs="Times New Roman"/>
          <w:sz w:val="24"/>
          <w:szCs w:val="24"/>
        </w:rPr>
        <w:t>,VA</w:t>
      </w:r>
      <w:proofErr w:type="spellEnd"/>
      <w:r w:rsidRPr="00A46E5B">
        <w:rPr>
          <w:rFonts w:ascii="Times New Roman" w:eastAsia="Times New Roman" w:hAnsi="Times New Roman" w:cs="Times New Roman"/>
          <w:sz w:val="24"/>
          <w:szCs w:val="24"/>
        </w:rPr>
        <w:t xml:space="preserve">: </w:t>
      </w:r>
      <w:smartTag w:uri="urn:schemas-microsoft-com:office:smarttags" w:element="PlaceName">
        <w:r w:rsidRPr="00A46E5B">
          <w:rPr>
            <w:rFonts w:ascii="Times New Roman" w:eastAsia="Times New Roman" w:hAnsi="Times New Roman" w:cs="Times New Roman"/>
            <w:sz w:val="24"/>
            <w:szCs w:val="24"/>
          </w:rPr>
          <w:t>National</w:t>
        </w:r>
      </w:smartTag>
      <w:r w:rsidRPr="00A46E5B">
        <w:rPr>
          <w:rFonts w:ascii="Times New Roman" w:eastAsia="Times New Roman" w:hAnsi="Times New Roman" w:cs="Times New Roman"/>
          <w:sz w:val="24"/>
          <w:szCs w:val="24"/>
        </w:rPr>
        <w:t xml:space="preserve"> </w:t>
      </w:r>
      <w:smartTag w:uri="urn:schemas-microsoft-com:office:smarttags" w:element="PlaceName">
        <w:r w:rsidRPr="00A46E5B">
          <w:rPr>
            <w:rFonts w:ascii="Times New Roman" w:eastAsia="Times New Roman" w:hAnsi="Times New Roman" w:cs="Times New Roman"/>
            <w:sz w:val="24"/>
            <w:szCs w:val="24"/>
          </w:rPr>
          <w:t>Victim</w:t>
        </w:r>
      </w:smartTag>
      <w:r w:rsidRPr="00A46E5B">
        <w:rPr>
          <w:rFonts w:ascii="Times New Roman" w:eastAsia="Times New Roman" w:hAnsi="Times New Roman" w:cs="Times New Roman"/>
          <w:sz w:val="24"/>
          <w:szCs w:val="24"/>
        </w:rPr>
        <w:t xml:space="preserve"> </w:t>
      </w:r>
      <w:smartTag w:uri="urn:schemas-microsoft-com:office:smarttags" w:element="PlaceType">
        <w:r w:rsidRPr="00A46E5B">
          <w:rPr>
            <w:rFonts w:ascii="Times New Roman" w:eastAsia="Times New Roman" w:hAnsi="Times New Roman" w:cs="Times New Roman"/>
            <w:sz w:val="24"/>
            <w:szCs w:val="24"/>
          </w:rPr>
          <w:t>Center &amp; Medical</w:t>
        </w:r>
      </w:smartTag>
      <w:r w:rsidRPr="00A46E5B">
        <w:rPr>
          <w:rFonts w:ascii="Times New Roman" w:eastAsia="Times New Roman" w:hAnsi="Times New Roman" w:cs="Times New Roman"/>
          <w:sz w:val="24"/>
          <w:szCs w:val="24"/>
        </w:rPr>
        <w:t xml:space="preserve"> </w:t>
      </w:r>
      <w:smartTag w:uri="urn:schemas-microsoft-com:office:smarttags" w:element="PlaceType">
        <w:r w:rsidRPr="00A46E5B">
          <w:rPr>
            <w:rFonts w:ascii="Times New Roman" w:eastAsia="Times New Roman" w:hAnsi="Times New Roman" w:cs="Times New Roman"/>
            <w:sz w:val="24"/>
            <w:szCs w:val="24"/>
          </w:rPr>
          <w:t>University</w:t>
        </w:r>
      </w:smartTag>
      <w:r w:rsidRPr="00A46E5B">
        <w:rPr>
          <w:rFonts w:ascii="Times New Roman" w:eastAsia="Times New Roman" w:hAnsi="Times New Roman" w:cs="Times New Roman"/>
          <w:sz w:val="24"/>
          <w:szCs w:val="24"/>
        </w:rPr>
        <w:t xml:space="preserve"> of </w:t>
      </w:r>
      <w:smartTag w:uri="urn:schemas-microsoft-com:office:smarttags" w:element="place">
        <w:smartTag w:uri="urn:schemas-microsoft-com:office:smarttags" w:element="State">
          <w:r w:rsidRPr="00A46E5B">
            <w:rPr>
              <w:rFonts w:ascii="Times New Roman" w:eastAsia="Times New Roman" w:hAnsi="Times New Roman" w:cs="Times New Roman"/>
              <w:sz w:val="24"/>
              <w:szCs w:val="24"/>
            </w:rPr>
            <w:t>South Carolina</w:t>
          </w:r>
        </w:smartTag>
      </w:smartTag>
      <w:r w:rsidRPr="00A46E5B">
        <w:rPr>
          <w:rFonts w:ascii="Times New Roman" w:eastAsia="Times New Roman" w:hAnsi="Times New Roman" w:cs="Times New Roman"/>
          <w:sz w:val="24"/>
          <w:szCs w:val="24"/>
        </w:rPr>
        <w:t>.</w:t>
      </w:r>
    </w:p>
    <w:p w:rsidR="00A46E5B" w:rsidRPr="00A46E5B" w:rsidRDefault="00A46E5B" w:rsidP="00A46E5B">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rPr>
      </w:pPr>
    </w:p>
    <w:p w:rsidR="00A46E5B" w:rsidRPr="00A46E5B" w:rsidRDefault="00A46E5B" w:rsidP="00A46E5B">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rPr>
      </w:pPr>
      <w:r w:rsidRPr="00A46E5B">
        <w:rPr>
          <w:rFonts w:ascii="Times New Roman" w:eastAsia="Times New Roman" w:hAnsi="Times New Roman" w:cs="Times New Roman"/>
          <w:sz w:val="24"/>
          <w:szCs w:val="24"/>
        </w:rPr>
        <w:t xml:space="preserve">Kish L. </w:t>
      </w:r>
      <w:r w:rsidRPr="00A46E5B">
        <w:rPr>
          <w:rFonts w:ascii="Times New Roman" w:eastAsia="Times New Roman" w:hAnsi="Times New Roman" w:cs="Times New Roman"/>
          <w:iCs/>
          <w:sz w:val="24"/>
          <w:szCs w:val="24"/>
          <w:u w:val="single"/>
        </w:rPr>
        <w:t>Survey Sampling</w:t>
      </w:r>
      <w:r w:rsidRPr="00A46E5B">
        <w:rPr>
          <w:rFonts w:ascii="Times New Roman" w:eastAsia="Times New Roman" w:hAnsi="Times New Roman" w:cs="Times New Roman"/>
          <w:sz w:val="24"/>
          <w:szCs w:val="24"/>
        </w:rPr>
        <w:t>. John Wiley and Sons, Inc. New York; 1965.</w:t>
      </w:r>
    </w:p>
    <w:p w:rsidR="00A46E5B" w:rsidRPr="00A46E5B" w:rsidRDefault="00A46E5B" w:rsidP="00A46E5B">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rPr>
      </w:pPr>
    </w:p>
    <w:p w:rsidR="00A46E5B" w:rsidRPr="00A46E5B" w:rsidRDefault="00A46E5B" w:rsidP="00A46E5B">
      <w:pPr>
        <w:spacing w:after="0" w:line="240" w:lineRule="auto"/>
        <w:ind w:left="720" w:hanging="720"/>
        <w:rPr>
          <w:rFonts w:ascii="Times New Roman" w:eastAsia="Times New Roman" w:hAnsi="Times New Roman" w:cs="Times New Roman"/>
          <w:sz w:val="24"/>
          <w:szCs w:val="24"/>
        </w:rPr>
      </w:pPr>
      <w:r w:rsidRPr="00A46E5B">
        <w:rPr>
          <w:rFonts w:ascii="Times New Roman" w:eastAsia="Times New Roman" w:hAnsi="Times New Roman" w:cs="Times New Roman"/>
          <w:sz w:val="24"/>
          <w:szCs w:val="24"/>
        </w:rPr>
        <w:t xml:space="preserve">Koss MP, Bailey JA, Yuan NP, Herrera VM &amp; </w:t>
      </w:r>
      <w:proofErr w:type="spellStart"/>
      <w:r w:rsidRPr="00A46E5B">
        <w:rPr>
          <w:rFonts w:ascii="Times New Roman" w:eastAsia="Times New Roman" w:hAnsi="Times New Roman" w:cs="Times New Roman"/>
          <w:sz w:val="24"/>
          <w:szCs w:val="24"/>
        </w:rPr>
        <w:t>Lichter</w:t>
      </w:r>
      <w:proofErr w:type="spellEnd"/>
      <w:r w:rsidRPr="00A46E5B">
        <w:rPr>
          <w:rFonts w:ascii="Times New Roman" w:eastAsia="Times New Roman" w:hAnsi="Times New Roman" w:cs="Times New Roman"/>
          <w:sz w:val="24"/>
          <w:szCs w:val="24"/>
        </w:rPr>
        <w:t xml:space="preserve"> EL. (2003). </w:t>
      </w:r>
      <w:r w:rsidRPr="00A46E5B">
        <w:rPr>
          <w:rFonts w:ascii="Times New Roman" w:eastAsia="Times New Roman" w:hAnsi="Times New Roman" w:cs="Times New Roman"/>
          <w:iCs/>
          <w:sz w:val="24"/>
          <w:szCs w:val="24"/>
        </w:rPr>
        <w:t>Depression and PTSD in survivors of male violence: research and training initiatives to facilitate recovery</w:t>
      </w:r>
      <w:r w:rsidRPr="00A46E5B">
        <w:rPr>
          <w:rFonts w:ascii="Times New Roman" w:eastAsia="Times New Roman" w:hAnsi="Times New Roman" w:cs="Times New Roman"/>
          <w:sz w:val="24"/>
          <w:szCs w:val="24"/>
        </w:rPr>
        <w:t xml:space="preserve">. </w:t>
      </w:r>
      <w:r w:rsidRPr="00A46E5B">
        <w:rPr>
          <w:rFonts w:ascii="Times New Roman" w:eastAsia="Times New Roman" w:hAnsi="Times New Roman" w:cs="Times New Roman"/>
          <w:i/>
          <w:sz w:val="24"/>
          <w:szCs w:val="24"/>
        </w:rPr>
        <w:t xml:space="preserve">Psychology of Women Quarterly, </w:t>
      </w:r>
      <w:r w:rsidRPr="00A46E5B">
        <w:rPr>
          <w:rFonts w:ascii="Times New Roman" w:eastAsia="Times New Roman" w:hAnsi="Times New Roman" w:cs="Times New Roman"/>
          <w:sz w:val="24"/>
          <w:szCs w:val="24"/>
        </w:rPr>
        <w:t>27, 130–42.</w:t>
      </w:r>
    </w:p>
    <w:p w:rsidR="00A46E5B" w:rsidRPr="00A46E5B" w:rsidRDefault="00A46E5B" w:rsidP="00A46E5B">
      <w:pPr>
        <w:spacing w:after="0" w:line="240" w:lineRule="auto"/>
        <w:ind w:left="720" w:hanging="720"/>
        <w:rPr>
          <w:rFonts w:ascii="Times New Roman" w:eastAsia="Times New Roman" w:hAnsi="Times New Roman" w:cs="Times New Roman"/>
          <w:sz w:val="24"/>
          <w:szCs w:val="24"/>
        </w:rPr>
      </w:pPr>
    </w:p>
    <w:p w:rsidR="00A46E5B" w:rsidRPr="00A46E5B" w:rsidRDefault="00A46E5B" w:rsidP="00A46E5B">
      <w:pPr>
        <w:spacing w:after="0" w:line="240" w:lineRule="auto"/>
        <w:ind w:left="720" w:hanging="720"/>
        <w:rPr>
          <w:rFonts w:ascii="Times New Roman" w:eastAsia="Times New Roman" w:hAnsi="Times New Roman" w:cs="Times New Roman"/>
          <w:sz w:val="24"/>
          <w:szCs w:val="24"/>
        </w:rPr>
      </w:pPr>
      <w:r w:rsidRPr="00A46E5B">
        <w:rPr>
          <w:rFonts w:ascii="Times New Roman" w:eastAsia="Times New Roman" w:hAnsi="Times New Roman" w:cs="Times New Roman"/>
          <w:sz w:val="24"/>
          <w:szCs w:val="24"/>
        </w:rPr>
        <w:lastRenderedPageBreak/>
        <w:t xml:space="preserve">Krug et al., eds. (2002). </w:t>
      </w:r>
      <w:r w:rsidRPr="00A46E5B">
        <w:rPr>
          <w:rFonts w:ascii="Times New Roman" w:eastAsia="Times New Roman" w:hAnsi="Times New Roman" w:cs="Times New Roman"/>
          <w:iCs/>
          <w:sz w:val="24"/>
          <w:szCs w:val="24"/>
        </w:rPr>
        <w:t>World Report on Violence and Health</w:t>
      </w:r>
      <w:r w:rsidRPr="00A46E5B">
        <w:rPr>
          <w:rFonts w:ascii="Times New Roman" w:eastAsia="Times New Roman" w:hAnsi="Times New Roman" w:cs="Times New Roman"/>
          <w:i/>
          <w:iCs/>
          <w:sz w:val="24"/>
          <w:szCs w:val="24"/>
        </w:rPr>
        <w:t xml:space="preserve">. </w:t>
      </w:r>
      <w:r w:rsidRPr="00A46E5B">
        <w:rPr>
          <w:rFonts w:ascii="Times New Roman" w:eastAsia="Times New Roman" w:hAnsi="Times New Roman" w:cs="Times New Roman"/>
          <w:sz w:val="24"/>
          <w:szCs w:val="24"/>
        </w:rPr>
        <w:t xml:space="preserve">Geneva, World Health Organization; 2002. </w:t>
      </w:r>
    </w:p>
    <w:p w:rsidR="00A46E5B" w:rsidRPr="00A46E5B" w:rsidRDefault="00A46E5B" w:rsidP="00A46E5B">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rPr>
      </w:pPr>
    </w:p>
    <w:p w:rsidR="00A46E5B" w:rsidRPr="00A46E5B" w:rsidRDefault="00A46E5B" w:rsidP="00A46E5B">
      <w:pPr>
        <w:autoSpaceDE w:val="0"/>
        <w:autoSpaceDN w:val="0"/>
        <w:adjustRightInd w:val="0"/>
        <w:spacing w:after="0" w:line="240" w:lineRule="auto"/>
        <w:ind w:left="720" w:hanging="720"/>
        <w:rPr>
          <w:rFonts w:ascii="Times New Roman" w:eastAsia="Times New Roman" w:hAnsi="Times New Roman" w:cs="Times New Roman"/>
          <w:sz w:val="24"/>
          <w:szCs w:val="24"/>
        </w:rPr>
      </w:pPr>
      <w:r w:rsidRPr="00A46E5B">
        <w:rPr>
          <w:rFonts w:ascii="Times New Roman" w:eastAsia="Times New Roman" w:hAnsi="Times New Roman" w:cs="Times New Roman"/>
          <w:sz w:val="24"/>
          <w:szCs w:val="24"/>
        </w:rPr>
        <w:t xml:space="preserve">Lundy M &amp; Grossman SF. (2004). Elder abuse: spouse/intimate partner abuse and family abuse among elders. </w:t>
      </w:r>
      <w:r w:rsidRPr="00A46E5B">
        <w:rPr>
          <w:rFonts w:ascii="Times New Roman" w:eastAsia="Times New Roman" w:hAnsi="Times New Roman" w:cs="Times New Roman"/>
          <w:i/>
          <w:sz w:val="24"/>
          <w:szCs w:val="24"/>
        </w:rPr>
        <w:t xml:space="preserve">Journal of Elder Abuse &amp; Neglect, </w:t>
      </w:r>
      <w:r w:rsidRPr="00A46E5B">
        <w:rPr>
          <w:rFonts w:ascii="Times New Roman" w:eastAsia="Times New Roman" w:hAnsi="Times New Roman" w:cs="Times New Roman"/>
          <w:sz w:val="24"/>
          <w:szCs w:val="24"/>
        </w:rPr>
        <w:t>16, 85-102.</w:t>
      </w:r>
    </w:p>
    <w:p w:rsidR="00A46E5B" w:rsidRPr="00A46E5B" w:rsidRDefault="00A46E5B" w:rsidP="00A46E5B">
      <w:pPr>
        <w:autoSpaceDE w:val="0"/>
        <w:autoSpaceDN w:val="0"/>
        <w:adjustRightInd w:val="0"/>
        <w:spacing w:after="0" w:line="240" w:lineRule="auto"/>
        <w:ind w:left="720" w:hanging="720"/>
        <w:rPr>
          <w:rFonts w:ascii="Times New Roman" w:eastAsia="Times New Roman" w:hAnsi="Times New Roman" w:cs="Times New Roman"/>
          <w:sz w:val="24"/>
          <w:szCs w:val="24"/>
        </w:rPr>
      </w:pPr>
    </w:p>
    <w:p w:rsidR="00A46E5B" w:rsidRPr="00A46E5B" w:rsidRDefault="00A46E5B" w:rsidP="00A46E5B">
      <w:pPr>
        <w:keepLines/>
        <w:spacing w:after="240" w:line="240" w:lineRule="auto"/>
        <w:ind w:left="720" w:hanging="720"/>
        <w:rPr>
          <w:rFonts w:ascii="Times New Roman" w:eastAsia="Times New Roman" w:hAnsi="Times New Roman" w:cs="Times New Roman"/>
          <w:sz w:val="24"/>
          <w:szCs w:val="24"/>
        </w:rPr>
      </w:pPr>
      <w:proofErr w:type="spellStart"/>
      <w:r w:rsidRPr="00A46E5B">
        <w:rPr>
          <w:rFonts w:ascii="Times New Roman" w:eastAsia="Times New Roman" w:hAnsi="Times New Roman" w:cs="Times New Roman"/>
          <w:sz w:val="24"/>
          <w:szCs w:val="24"/>
        </w:rPr>
        <w:t>Malcoe</w:t>
      </w:r>
      <w:proofErr w:type="spellEnd"/>
      <w:r w:rsidRPr="00A46E5B">
        <w:rPr>
          <w:rFonts w:ascii="Times New Roman" w:eastAsia="Times New Roman" w:hAnsi="Times New Roman" w:cs="Times New Roman"/>
          <w:sz w:val="24"/>
          <w:szCs w:val="24"/>
        </w:rPr>
        <w:t xml:space="preserve"> LH, Duran BM &amp; Montgomery JM. (2004). Socioeconomic Disparities in Intimate Partner Violence Against Native American Women: A Cross-Sectional Study. </w:t>
      </w:r>
      <w:r w:rsidRPr="00A46E5B">
        <w:rPr>
          <w:rFonts w:ascii="Times New Roman" w:eastAsia="Times New Roman" w:hAnsi="Times New Roman" w:cs="Times New Roman"/>
          <w:i/>
          <w:iCs/>
          <w:sz w:val="24"/>
          <w:szCs w:val="24"/>
        </w:rPr>
        <w:t>BMC Medicine</w:t>
      </w:r>
      <w:r w:rsidRPr="00A46E5B">
        <w:rPr>
          <w:rFonts w:ascii="Times New Roman" w:eastAsia="Times New Roman" w:hAnsi="Times New Roman" w:cs="Times New Roman"/>
          <w:sz w:val="24"/>
          <w:szCs w:val="24"/>
        </w:rPr>
        <w:t>, 2, 20.</w:t>
      </w:r>
    </w:p>
    <w:p w:rsidR="00A46E5B" w:rsidRPr="00A46E5B" w:rsidRDefault="00A46E5B" w:rsidP="00A46E5B">
      <w:pPr>
        <w:keepLines/>
        <w:spacing w:after="240" w:line="240" w:lineRule="auto"/>
        <w:ind w:left="720" w:hanging="720"/>
        <w:rPr>
          <w:rFonts w:ascii="Times New Roman" w:eastAsia="Times New Roman" w:hAnsi="Times New Roman" w:cs="Times New Roman"/>
          <w:color w:val="000000"/>
          <w:sz w:val="24"/>
          <w:szCs w:val="24"/>
        </w:rPr>
      </w:pPr>
      <w:r w:rsidRPr="00A46E5B">
        <w:rPr>
          <w:rFonts w:ascii="Times New Roman" w:eastAsia="Times New Roman" w:hAnsi="Times New Roman" w:cs="Times New Roman"/>
          <w:sz w:val="24"/>
          <w:szCs w:val="24"/>
        </w:rPr>
        <w:t xml:space="preserve">Marshall A, </w:t>
      </w:r>
      <w:proofErr w:type="spellStart"/>
      <w:r w:rsidRPr="00A46E5B">
        <w:rPr>
          <w:rFonts w:ascii="Times New Roman" w:eastAsia="Times New Roman" w:hAnsi="Times New Roman" w:cs="Times New Roman"/>
          <w:sz w:val="24"/>
          <w:szCs w:val="24"/>
        </w:rPr>
        <w:t>Panuzioa</w:t>
      </w:r>
      <w:proofErr w:type="spellEnd"/>
      <w:r w:rsidRPr="00A46E5B">
        <w:rPr>
          <w:rFonts w:ascii="Times New Roman" w:eastAsia="Times New Roman" w:hAnsi="Times New Roman" w:cs="Times New Roman"/>
          <w:sz w:val="24"/>
          <w:szCs w:val="24"/>
        </w:rPr>
        <w:t xml:space="preserve"> J &amp; Taft CT. (2005). Intimate Partner Violence Among Military Veterans and Active Duty Servicemen. </w:t>
      </w:r>
      <w:r w:rsidRPr="00A46E5B">
        <w:rPr>
          <w:rFonts w:ascii="Times New Roman" w:eastAsia="Times New Roman" w:hAnsi="Times New Roman" w:cs="Times New Roman"/>
          <w:i/>
          <w:iCs/>
          <w:sz w:val="24"/>
          <w:szCs w:val="24"/>
        </w:rPr>
        <w:t>Clinical Psychology Review</w:t>
      </w:r>
      <w:r w:rsidRPr="00A46E5B">
        <w:rPr>
          <w:rFonts w:ascii="Times New Roman" w:eastAsia="Times New Roman" w:hAnsi="Times New Roman" w:cs="Times New Roman"/>
          <w:sz w:val="24"/>
          <w:szCs w:val="24"/>
        </w:rPr>
        <w:t>, 25, 862-876.</w:t>
      </w:r>
    </w:p>
    <w:p w:rsidR="00A46E5B" w:rsidRPr="00A46E5B" w:rsidRDefault="00A46E5B" w:rsidP="00A46E5B">
      <w:pPr>
        <w:keepLines/>
        <w:spacing w:after="240" w:line="240" w:lineRule="auto"/>
        <w:ind w:left="720" w:hanging="720"/>
        <w:rPr>
          <w:rFonts w:ascii="Times New Roman" w:eastAsia="Times New Roman" w:hAnsi="Times New Roman" w:cs="Times New Roman"/>
          <w:sz w:val="24"/>
          <w:szCs w:val="24"/>
        </w:rPr>
      </w:pPr>
      <w:r w:rsidRPr="00A46E5B">
        <w:rPr>
          <w:rFonts w:ascii="Times New Roman" w:eastAsia="Times New Roman" w:hAnsi="Times New Roman" w:cs="Times New Roman"/>
          <w:sz w:val="24"/>
          <w:szCs w:val="24"/>
        </w:rPr>
        <w:t xml:space="preserve">Martin SL, Gibbs DA, Johnson RE, </w:t>
      </w:r>
      <w:proofErr w:type="spellStart"/>
      <w:r w:rsidRPr="00A46E5B">
        <w:rPr>
          <w:rFonts w:ascii="Times New Roman" w:eastAsia="Times New Roman" w:hAnsi="Times New Roman" w:cs="Times New Roman"/>
          <w:sz w:val="24"/>
          <w:szCs w:val="24"/>
        </w:rPr>
        <w:t>Rentz</w:t>
      </w:r>
      <w:proofErr w:type="spellEnd"/>
      <w:r w:rsidRPr="00A46E5B">
        <w:rPr>
          <w:rFonts w:ascii="Times New Roman" w:eastAsia="Times New Roman" w:hAnsi="Times New Roman" w:cs="Times New Roman"/>
          <w:sz w:val="24"/>
          <w:szCs w:val="24"/>
        </w:rPr>
        <w:t xml:space="preserve"> ED, Clinton-Sherrod AM &amp; </w:t>
      </w:r>
      <w:proofErr w:type="spellStart"/>
      <w:r w:rsidRPr="00A46E5B">
        <w:rPr>
          <w:rFonts w:ascii="Times New Roman" w:eastAsia="Times New Roman" w:hAnsi="Times New Roman" w:cs="Times New Roman"/>
          <w:sz w:val="24"/>
          <w:szCs w:val="24"/>
        </w:rPr>
        <w:t>Hardison</w:t>
      </w:r>
      <w:proofErr w:type="spellEnd"/>
      <w:r w:rsidRPr="00A46E5B">
        <w:rPr>
          <w:rFonts w:ascii="Times New Roman" w:eastAsia="Times New Roman" w:hAnsi="Times New Roman" w:cs="Times New Roman"/>
          <w:sz w:val="24"/>
          <w:szCs w:val="24"/>
        </w:rPr>
        <w:t xml:space="preserve"> J. (In Press). Spouse Abuse and Child Abuse by Army Soldiers. </w:t>
      </w:r>
      <w:r w:rsidRPr="00A46E5B">
        <w:rPr>
          <w:rFonts w:ascii="Times New Roman" w:eastAsia="Times New Roman" w:hAnsi="Times New Roman" w:cs="Times New Roman"/>
          <w:i/>
          <w:iCs/>
          <w:sz w:val="24"/>
          <w:szCs w:val="24"/>
        </w:rPr>
        <w:t>Journal of Family Violence</w:t>
      </w:r>
      <w:r w:rsidRPr="00A46E5B">
        <w:rPr>
          <w:rFonts w:ascii="Times New Roman" w:eastAsia="Times New Roman" w:hAnsi="Times New Roman" w:cs="Times New Roman"/>
          <w:sz w:val="24"/>
          <w:szCs w:val="24"/>
        </w:rPr>
        <w:t>.</w:t>
      </w:r>
    </w:p>
    <w:p w:rsidR="00A46E5B" w:rsidRPr="00A46E5B" w:rsidRDefault="00A46E5B" w:rsidP="00A46E5B">
      <w:pPr>
        <w:spacing w:after="120" w:line="240" w:lineRule="auto"/>
        <w:ind w:left="720" w:hanging="720"/>
        <w:rPr>
          <w:rFonts w:ascii="Times New Roman" w:eastAsia="Times New Roman" w:hAnsi="Times New Roman" w:cs="Times New Roman"/>
          <w:sz w:val="24"/>
          <w:szCs w:val="24"/>
        </w:rPr>
      </w:pPr>
      <w:r w:rsidRPr="00A46E5B">
        <w:rPr>
          <w:rFonts w:ascii="Times New Roman" w:eastAsia="Times New Roman" w:hAnsi="Times New Roman" w:cs="Times New Roman"/>
          <w:sz w:val="24"/>
          <w:szCs w:val="24"/>
        </w:rPr>
        <w:t xml:space="preserve">Max W, Rice DP, Finkelstein E, Bardwell RA, Leadbetter S. The economic toll of intimate partner violence against women in the United States. Violence </w:t>
      </w:r>
      <w:proofErr w:type="spellStart"/>
      <w:r w:rsidRPr="00A46E5B">
        <w:rPr>
          <w:rFonts w:ascii="Times New Roman" w:eastAsia="Times New Roman" w:hAnsi="Times New Roman" w:cs="Times New Roman"/>
          <w:sz w:val="24"/>
          <w:szCs w:val="24"/>
        </w:rPr>
        <w:t>Vict</w:t>
      </w:r>
      <w:proofErr w:type="spellEnd"/>
      <w:r w:rsidRPr="00A46E5B">
        <w:rPr>
          <w:rFonts w:ascii="Times New Roman" w:eastAsia="Times New Roman" w:hAnsi="Times New Roman" w:cs="Times New Roman"/>
          <w:sz w:val="24"/>
          <w:szCs w:val="24"/>
        </w:rPr>
        <w:t>. 2004;19(3):259-72.</w:t>
      </w:r>
    </w:p>
    <w:p w:rsidR="00A46E5B" w:rsidRPr="00A46E5B" w:rsidRDefault="00A46E5B" w:rsidP="00A46E5B">
      <w:pPr>
        <w:spacing w:after="120" w:line="240" w:lineRule="auto"/>
        <w:ind w:left="720" w:hanging="720"/>
        <w:rPr>
          <w:rFonts w:ascii="Times New Roman" w:eastAsia="Times New Roman" w:hAnsi="Times New Roman" w:cs="Times New Roman"/>
          <w:sz w:val="24"/>
          <w:szCs w:val="24"/>
        </w:rPr>
      </w:pPr>
    </w:p>
    <w:p w:rsidR="00A46E5B" w:rsidRPr="00A46E5B" w:rsidRDefault="00A46E5B" w:rsidP="00A46E5B">
      <w:pPr>
        <w:keepLines/>
        <w:spacing w:after="240" w:line="240" w:lineRule="auto"/>
        <w:ind w:left="720" w:hanging="720"/>
        <w:rPr>
          <w:rFonts w:ascii="Times New Roman" w:eastAsia="Times New Roman" w:hAnsi="Times New Roman" w:cs="Times New Roman"/>
          <w:sz w:val="24"/>
          <w:szCs w:val="24"/>
        </w:rPr>
      </w:pPr>
      <w:proofErr w:type="spellStart"/>
      <w:r w:rsidRPr="00A46E5B">
        <w:rPr>
          <w:rFonts w:ascii="Times New Roman" w:eastAsia="Times New Roman" w:hAnsi="Times New Roman" w:cs="Times New Roman"/>
          <w:sz w:val="24"/>
          <w:szCs w:val="24"/>
        </w:rPr>
        <w:t>McCarroll</w:t>
      </w:r>
      <w:proofErr w:type="spellEnd"/>
      <w:r w:rsidRPr="00A46E5B">
        <w:rPr>
          <w:rFonts w:ascii="Times New Roman" w:eastAsia="Times New Roman" w:hAnsi="Times New Roman" w:cs="Times New Roman"/>
          <w:sz w:val="24"/>
          <w:szCs w:val="24"/>
        </w:rPr>
        <w:t xml:space="preserve"> JE, Newby JH, Thayer LE, Norwood AE, Fullerton CS &amp; </w:t>
      </w:r>
      <w:proofErr w:type="spellStart"/>
      <w:r w:rsidRPr="00A46E5B">
        <w:rPr>
          <w:rFonts w:ascii="Times New Roman" w:eastAsia="Times New Roman" w:hAnsi="Times New Roman" w:cs="Times New Roman"/>
          <w:sz w:val="24"/>
          <w:szCs w:val="24"/>
        </w:rPr>
        <w:t>Ursano</w:t>
      </w:r>
      <w:proofErr w:type="spellEnd"/>
      <w:r w:rsidRPr="00A46E5B">
        <w:rPr>
          <w:rFonts w:ascii="Times New Roman" w:eastAsia="Times New Roman" w:hAnsi="Times New Roman" w:cs="Times New Roman"/>
          <w:sz w:val="24"/>
          <w:szCs w:val="24"/>
        </w:rPr>
        <w:t xml:space="preserve"> RJ. (1999). Reports of Spouse Abuse in the </w:t>
      </w:r>
      <w:smartTag w:uri="urn:schemas-microsoft-com:office:smarttags" w:element="place">
        <w:smartTag w:uri="urn:schemas-microsoft-com:office:smarttags" w:element="country-region">
          <w:r w:rsidRPr="00A46E5B">
            <w:rPr>
              <w:rFonts w:ascii="Times New Roman" w:eastAsia="Times New Roman" w:hAnsi="Times New Roman" w:cs="Times New Roman"/>
              <w:sz w:val="24"/>
              <w:szCs w:val="24"/>
            </w:rPr>
            <w:t>U.S.</w:t>
          </w:r>
        </w:smartTag>
      </w:smartTag>
      <w:r w:rsidRPr="00A46E5B">
        <w:rPr>
          <w:rFonts w:ascii="Times New Roman" w:eastAsia="Times New Roman" w:hAnsi="Times New Roman" w:cs="Times New Roman"/>
          <w:sz w:val="24"/>
          <w:szCs w:val="24"/>
        </w:rPr>
        <w:t xml:space="preserve"> Army Central Registry (1989-1997). </w:t>
      </w:r>
      <w:r w:rsidRPr="00A46E5B">
        <w:rPr>
          <w:rFonts w:ascii="Times New Roman" w:eastAsia="Times New Roman" w:hAnsi="Times New Roman" w:cs="Times New Roman"/>
          <w:i/>
          <w:iCs/>
          <w:sz w:val="24"/>
          <w:szCs w:val="24"/>
        </w:rPr>
        <w:t>Military Medicine,</w:t>
      </w:r>
      <w:r w:rsidRPr="00A46E5B">
        <w:rPr>
          <w:rFonts w:ascii="Times New Roman" w:eastAsia="Times New Roman" w:hAnsi="Times New Roman" w:cs="Times New Roman"/>
          <w:sz w:val="24"/>
          <w:szCs w:val="24"/>
        </w:rPr>
        <w:t xml:space="preserve"> 164, 77–84.</w:t>
      </w:r>
    </w:p>
    <w:p w:rsidR="00A46E5B" w:rsidRPr="00A46E5B" w:rsidRDefault="00A46E5B" w:rsidP="00A46E5B">
      <w:pPr>
        <w:keepLines/>
        <w:spacing w:after="240" w:line="240" w:lineRule="auto"/>
        <w:ind w:left="720" w:hanging="720"/>
        <w:rPr>
          <w:rFonts w:ascii="Times New Roman" w:eastAsia="Times New Roman" w:hAnsi="Times New Roman" w:cs="Times New Roman"/>
          <w:sz w:val="24"/>
          <w:szCs w:val="24"/>
        </w:rPr>
      </w:pPr>
      <w:r w:rsidRPr="00A46E5B">
        <w:rPr>
          <w:rFonts w:ascii="Times New Roman" w:eastAsia="Times New Roman" w:hAnsi="Times New Roman" w:cs="Times New Roman"/>
          <w:sz w:val="24"/>
          <w:szCs w:val="24"/>
        </w:rPr>
        <w:t xml:space="preserve">McCarty C. (2003) Differences in Response Rates Using Most Recent Versus Final Dispositions in Telephone Surveys. </w:t>
      </w:r>
      <w:r w:rsidRPr="00A46E5B">
        <w:rPr>
          <w:rFonts w:ascii="Times New Roman" w:eastAsia="Times New Roman" w:hAnsi="Times New Roman" w:cs="Times New Roman"/>
          <w:i/>
          <w:iCs/>
          <w:sz w:val="24"/>
          <w:szCs w:val="24"/>
        </w:rPr>
        <w:t>Public Opinion Quarterly</w:t>
      </w:r>
      <w:r w:rsidRPr="00A46E5B">
        <w:rPr>
          <w:rFonts w:ascii="Times New Roman" w:eastAsia="Times New Roman" w:hAnsi="Times New Roman" w:cs="Times New Roman"/>
          <w:sz w:val="24"/>
          <w:szCs w:val="24"/>
        </w:rPr>
        <w:t>, 67, 396-406.</w:t>
      </w:r>
    </w:p>
    <w:p w:rsidR="00A46E5B" w:rsidRPr="00A46E5B" w:rsidRDefault="00A46E5B" w:rsidP="00A46E5B">
      <w:pPr>
        <w:keepLines/>
        <w:spacing w:after="240" w:line="240" w:lineRule="auto"/>
        <w:ind w:left="720" w:hanging="720"/>
        <w:rPr>
          <w:rFonts w:ascii="Times New Roman" w:eastAsia="Times New Roman" w:hAnsi="Times New Roman" w:cs="Times New Roman"/>
          <w:sz w:val="24"/>
          <w:szCs w:val="24"/>
        </w:rPr>
      </w:pPr>
      <w:smartTag w:uri="urn:schemas-microsoft-com:office:smarttags" w:element="place">
        <w:smartTag w:uri="urn:schemas-microsoft-com:office:smarttags" w:element="City">
          <w:r w:rsidRPr="00A46E5B">
            <w:rPr>
              <w:rFonts w:ascii="Times New Roman" w:eastAsia="Times New Roman" w:hAnsi="Times New Roman" w:cs="Times New Roman"/>
              <w:sz w:val="24"/>
              <w:szCs w:val="24"/>
            </w:rPr>
            <w:t>Mechanic</w:t>
          </w:r>
        </w:smartTag>
        <w:r w:rsidRPr="00A46E5B">
          <w:rPr>
            <w:rFonts w:ascii="Times New Roman" w:eastAsia="Times New Roman" w:hAnsi="Times New Roman" w:cs="Times New Roman"/>
            <w:sz w:val="24"/>
            <w:szCs w:val="24"/>
          </w:rPr>
          <w:t xml:space="preserve"> </w:t>
        </w:r>
        <w:smartTag w:uri="urn:schemas-microsoft-com:office:smarttags" w:element="State">
          <w:r w:rsidRPr="00A46E5B">
            <w:rPr>
              <w:rFonts w:ascii="Times New Roman" w:eastAsia="Times New Roman" w:hAnsi="Times New Roman" w:cs="Times New Roman"/>
              <w:sz w:val="24"/>
              <w:szCs w:val="24"/>
            </w:rPr>
            <w:t>MB</w:t>
          </w:r>
        </w:smartTag>
      </w:smartTag>
      <w:r w:rsidRPr="00A46E5B">
        <w:rPr>
          <w:rFonts w:ascii="Times New Roman" w:eastAsia="Times New Roman" w:hAnsi="Times New Roman" w:cs="Times New Roman"/>
          <w:sz w:val="24"/>
          <w:szCs w:val="24"/>
        </w:rPr>
        <w:t xml:space="preserve">, </w:t>
      </w:r>
      <w:proofErr w:type="spellStart"/>
      <w:r w:rsidRPr="00A46E5B">
        <w:rPr>
          <w:rFonts w:ascii="Times New Roman" w:eastAsia="Times New Roman" w:hAnsi="Times New Roman" w:cs="Times New Roman"/>
          <w:sz w:val="24"/>
          <w:szCs w:val="24"/>
        </w:rPr>
        <w:t>Uhlmansiek</w:t>
      </w:r>
      <w:proofErr w:type="spellEnd"/>
      <w:r w:rsidRPr="00A46E5B">
        <w:rPr>
          <w:rFonts w:ascii="Times New Roman" w:eastAsia="Times New Roman" w:hAnsi="Times New Roman" w:cs="Times New Roman"/>
          <w:sz w:val="24"/>
          <w:szCs w:val="24"/>
        </w:rPr>
        <w:t xml:space="preserve"> MH, Weaver TL &amp; </w:t>
      </w:r>
      <w:proofErr w:type="spellStart"/>
      <w:r w:rsidRPr="00A46E5B">
        <w:rPr>
          <w:rFonts w:ascii="Times New Roman" w:eastAsia="Times New Roman" w:hAnsi="Times New Roman" w:cs="Times New Roman"/>
          <w:sz w:val="24"/>
          <w:szCs w:val="24"/>
        </w:rPr>
        <w:t>Resick</w:t>
      </w:r>
      <w:proofErr w:type="spellEnd"/>
      <w:r w:rsidRPr="00A46E5B">
        <w:rPr>
          <w:rFonts w:ascii="Times New Roman" w:eastAsia="Times New Roman" w:hAnsi="Times New Roman" w:cs="Times New Roman"/>
          <w:sz w:val="24"/>
          <w:szCs w:val="24"/>
        </w:rPr>
        <w:t xml:space="preserve"> PA. (2000). The impact of severe stalking experienced by acutely battered women: an examination of violence, psychological symptoms and strategic responding. </w:t>
      </w:r>
      <w:r w:rsidRPr="00A46E5B">
        <w:rPr>
          <w:rFonts w:ascii="Times New Roman" w:eastAsia="Times New Roman" w:hAnsi="Times New Roman" w:cs="Times New Roman"/>
          <w:i/>
          <w:sz w:val="24"/>
          <w:szCs w:val="24"/>
        </w:rPr>
        <w:t>Violence and Victims</w:t>
      </w:r>
      <w:r w:rsidRPr="00A46E5B">
        <w:rPr>
          <w:rFonts w:ascii="Times New Roman" w:eastAsia="Times New Roman" w:hAnsi="Times New Roman" w:cs="Times New Roman"/>
          <w:sz w:val="24"/>
          <w:szCs w:val="24"/>
        </w:rPr>
        <w:t>, 15, 443–58.</w:t>
      </w:r>
    </w:p>
    <w:p w:rsidR="00A46E5B" w:rsidRPr="00A46E5B" w:rsidRDefault="00A46E5B" w:rsidP="00A46E5B">
      <w:pPr>
        <w:keepLines/>
        <w:spacing w:after="240" w:line="240" w:lineRule="auto"/>
        <w:ind w:left="720" w:hanging="720"/>
        <w:rPr>
          <w:rFonts w:ascii="Times New Roman" w:eastAsia="Times New Roman" w:hAnsi="Times New Roman" w:cs="Times New Roman"/>
          <w:sz w:val="24"/>
          <w:szCs w:val="24"/>
        </w:rPr>
      </w:pPr>
      <w:r w:rsidRPr="00A46E5B">
        <w:rPr>
          <w:rFonts w:ascii="Times New Roman" w:eastAsia="Times New Roman" w:hAnsi="Times New Roman" w:cs="Times New Roman"/>
          <w:sz w:val="24"/>
          <w:szCs w:val="24"/>
        </w:rPr>
        <w:t xml:space="preserve">Merrill LL, Newell CE, Milner JS, Koss MP, </w:t>
      </w:r>
      <w:proofErr w:type="spellStart"/>
      <w:r w:rsidRPr="00A46E5B">
        <w:rPr>
          <w:rFonts w:ascii="Times New Roman" w:eastAsia="Times New Roman" w:hAnsi="Times New Roman" w:cs="Times New Roman"/>
          <w:sz w:val="24"/>
          <w:szCs w:val="24"/>
        </w:rPr>
        <w:t>Hervig</w:t>
      </w:r>
      <w:proofErr w:type="spellEnd"/>
      <w:r w:rsidRPr="00A46E5B">
        <w:rPr>
          <w:rFonts w:ascii="Times New Roman" w:eastAsia="Times New Roman" w:hAnsi="Times New Roman" w:cs="Times New Roman"/>
          <w:sz w:val="24"/>
          <w:szCs w:val="24"/>
        </w:rPr>
        <w:t xml:space="preserve"> LK, Gold SR, </w:t>
      </w:r>
      <w:proofErr w:type="spellStart"/>
      <w:r w:rsidRPr="00A46E5B">
        <w:rPr>
          <w:rFonts w:ascii="Times New Roman" w:eastAsia="Times New Roman" w:hAnsi="Times New Roman" w:cs="Times New Roman"/>
          <w:sz w:val="24"/>
          <w:szCs w:val="24"/>
        </w:rPr>
        <w:t>Rosswork</w:t>
      </w:r>
      <w:proofErr w:type="spellEnd"/>
      <w:r w:rsidRPr="00A46E5B">
        <w:rPr>
          <w:rFonts w:ascii="Times New Roman" w:eastAsia="Times New Roman" w:hAnsi="Times New Roman" w:cs="Times New Roman"/>
          <w:sz w:val="24"/>
          <w:szCs w:val="24"/>
        </w:rPr>
        <w:t xml:space="preserve"> SG &amp; Thornton SR. (1998). </w:t>
      </w:r>
      <w:r w:rsidRPr="00A46E5B">
        <w:rPr>
          <w:rFonts w:ascii="Times New Roman" w:eastAsia="Times New Roman" w:hAnsi="Times New Roman" w:cs="Times New Roman"/>
          <w:iCs/>
          <w:sz w:val="24"/>
          <w:szCs w:val="24"/>
        </w:rPr>
        <w:t xml:space="preserve">Prevalence of </w:t>
      </w:r>
      <w:proofErr w:type="spellStart"/>
      <w:r w:rsidRPr="00A46E5B">
        <w:rPr>
          <w:rFonts w:ascii="Times New Roman" w:eastAsia="Times New Roman" w:hAnsi="Times New Roman" w:cs="Times New Roman"/>
          <w:iCs/>
          <w:sz w:val="24"/>
          <w:szCs w:val="24"/>
        </w:rPr>
        <w:t>premilitary</w:t>
      </w:r>
      <w:proofErr w:type="spellEnd"/>
      <w:r w:rsidRPr="00A46E5B">
        <w:rPr>
          <w:rFonts w:ascii="Times New Roman" w:eastAsia="Times New Roman" w:hAnsi="Times New Roman" w:cs="Times New Roman"/>
          <w:iCs/>
          <w:sz w:val="24"/>
          <w:szCs w:val="24"/>
        </w:rPr>
        <w:t xml:space="preserve"> adult sexual victimization and aggression in a Navy</w:t>
      </w:r>
      <w:r w:rsidRPr="00A46E5B">
        <w:rPr>
          <w:rFonts w:ascii="Times New Roman" w:eastAsia="Times New Roman" w:hAnsi="Times New Roman" w:cs="Times New Roman"/>
          <w:iCs/>
          <w:sz w:val="24"/>
          <w:szCs w:val="24"/>
        </w:rPr>
        <w:tab/>
        <w:t xml:space="preserve"> recruit sample.</w:t>
      </w:r>
      <w:r w:rsidRPr="00A46E5B">
        <w:rPr>
          <w:rFonts w:ascii="Times New Roman" w:eastAsia="Times New Roman" w:hAnsi="Times New Roman" w:cs="Times New Roman"/>
          <w:i/>
          <w:iCs/>
          <w:sz w:val="24"/>
          <w:szCs w:val="24"/>
        </w:rPr>
        <w:t xml:space="preserve"> </w:t>
      </w:r>
      <w:r w:rsidRPr="00A46E5B">
        <w:rPr>
          <w:rFonts w:ascii="Times New Roman" w:eastAsia="Times New Roman" w:hAnsi="Times New Roman" w:cs="Times New Roman"/>
          <w:i/>
          <w:sz w:val="24"/>
          <w:szCs w:val="24"/>
        </w:rPr>
        <w:t xml:space="preserve">Military Medicine, </w:t>
      </w:r>
      <w:r w:rsidRPr="00A46E5B">
        <w:rPr>
          <w:rFonts w:ascii="Times New Roman" w:eastAsia="Times New Roman" w:hAnsi="Times New Roman" w:cs="Times New Roman"/>
          <w:sz w:val="24"/>
          <w:szCs w:val="24"/>
        </w:rPr>
        <w:t xml:space="preserve">163, 209-212. </w:t>
      </w:r>
    </w:p>
    <w:p w:rsidR="00A46E5B" w:rsidRPr="00A46E5B" w:rsidRDefault="00A46E5B" w:rsidP="00A46E5B">
      <w:pPr>
        <w:tabs>
          <w:tab w:val="left" w:pos="8460"/>
        </w:tabs>
        <w:spacing w:after="0" w:line="240" w:lineRule="auto"/>
        <w:ind w:left="720" w:hanging="720"/>
        <w:rPr>
          <w:rFonts w:ascii="Times New Roman" w:eastAsia="Times New Roman" w:hAnsi="Times New Roman" w:cs="Times New Roman"/>
          <w:sz w:val="24"/>
          <w:szCs w:val="24"/>
        </w:rPr>
      </w:pPr>
      <w:r w:rsidRPr="00A46E5B">
        <w:rPr>
          <w:rFonts w:ascii="Times New Roman" w:eastAsia="Times New Roman" w:hAnsi="Times New Roman" w:cs="Times New Roman"/>
          <w:sz w:val="24"/>
          <w:szCs w:val="24"/>
          <w:lang w:val="fr-FR"/>
        </w:rPr>
        <w:t xml:space="preserve">Mouton CP, </w:t>
      </w:r>
      <w:proofErr w:type="spellStart"/>
      <w:r w:rsidRPr="00A46E5B">
        <w:rPr>
          <w:rFonts w:ascii="Times New Roman" w:eastAsia="Times New Roman" w:hAnsi="Times New Roman" w:cs="Times New Roman"/>
          <w:sz w:val="24"/>
          <w:szCs w:val="24"/>
          <w:lang w:val="fr-FR"/>
        </w:rPr>
        <w:t>Rovi</w:t>
      </w:r>
      <w:proofErr w:type="spellEnd"/>
      <w:r w:rsidRPr="00A46E5B">
        <w:rPr>
          <w:rFonts w:ascii="Times New Roman" w:eastAsia="Times New Roman" w:hAnsi="Times New Roman" w:cs="Times New Roman"/>
          <w:sz w:val="24"/>
          <w:szCs w:val="24"/>
          <w:lang w:val="fr-FR"/>
        </w:rPr>
        <w:t xml:space="preserve"> S, </w:t>
      </w:r>
      <w:proofErr w:type="spellStart"/>
      <w:r w:rsidRPr="00A46E5B">
        <w:rPr>
          <w:rFonts w:ascii="Times New Roman" w:eastAsia="Times New Roman" w:hAnsi="Times New Roman" w:cs="Times New Roman"/>
          <w:sz w:val="24"/>
          <w:szCs w:val="24"/>
          <w:lang w:val="fr-FR"/>
        </w:rPr>
        <w:t>Furniss</w:t>
      </w:r>
      <w:proofErr w:type="spellEnd"/>
      <w:r w:rsidRPr="00A46E5B">
        <w:rPr>
          <w:rFonts w:ascii="Times New Roman" w:eastAsia="Times New Roman" w:hAnsi="Times New Roman" w:cs="Times New Roman"/>
          <w:sz w:val="24"/>
          <w:szCs w:val="24"/>
          <w:lang w:val="fr-FR"/>
        </w:rPr>
        <w:t xml:space="preserve"> K &amp; Lasser NL. (1999). </w:t>
      </w:r>
      <w:r w:rsidRPr="00A46E5B">
        <w:rPr>
          <w:rFonts w:ascii="Times New Roman" w:eastAsia="Times New Roman" w:hAnsi="Times New Roman" w:cs="Times New Roman"/>
          <w:sz w:val="24"/>
          <w:szCs w:val="24"/>
        </w:rPr>
        <w:t xml:space="preserve">The associations between health and domestic violence in older women: results of a pilot study. </w:t>
      </w:r>
      <w:r w:rsidRPr="00A46E5B">
        <w:rPr>
          <w:rFonts w:ascii="Times New Roman" w:eastAsia="Times New Roman" w:hAnsi="Times New Roman" w:cs="Times New Roman"/>
          <w:i/>
          <w:sz w:val="24"/>
          <w:szCs w:val="24"/>
        </w:rPr>
        <w:t xml:space="preserve">Journal of Women’s Health &amp; Gender-Based Medicine, </w:t>
      </w:r>
      <w:r w:rsidRPr="00A46E5B">
        <w:rPr>
          <w:rFonts w:ascii="Times New Roman" w:eastAsia="Times New Roman" w:hAnsi="Times New Roman" w:cs="Times New Roman"/>
          <w:sz w:val="24"/>
          <w:szCs w:val="24"/>
        </w:rPr>
        <w:t>8, 1173-1179.</w:t>
      </w:r>
    </w:p>
    <w:p w:rsidR="00A46E5B" w:rsidRPr="00A46E5B" w:rsidRDefault="00A46E5B" w:rsidP="00A46E5B">
      <w:pPr>
        <w:tabs>
          <w:tab w:val="left" w:pos="8460"/>
        </w:tabs>
        <w:spacing w:after="0" w:line="240" w:lineRule="auto"/>
        <w:ind w:left="720" w:hanging="720"/>
        <w:rPr>
          <w:rFonts w:ascii="Times New Roman" w:eastAsia="Times New Roman" w:hAnsi="Times New Roman" w:cs="Times New Roman"/>
          <w:sz w:val="24"/>
          <w:szCs w:val="24"/>
        </w:rPr>
      </w:pPr>
    </w:p>
    <w:p w:rsidR="00A46E5B" w:rsidRPr="00A46E5B" w:rsidRDefault="00A46E5B" w:rsidP="00A46E5B">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Times New Roman"/>
          <w:sz w:val="24"/>
          <w:szCs w:val="24"/>
        </w:rPr>
      </w:pPr>
      <w:r w:rsidRPr="00A46E5B">
        <w:rPr>
          <w:rFonts w:ascii="Times New Roman" w:eastAsia="Times New Roman" w:hAnsi="Times New Roman" w:cs="Times New Roman"/>
          <w:sz w:val="24"/>
          <w:szCs w:val="24"/>
        </w:rPr>
        <w:t xml:space="preserve">National Center for Injury Prevention and Control. (2008). CDC Injury Research Agenda, 2009–2018. </w:t>
      </w:r>
      <w:smartTag w:uri="urn:schemas-microsoft-com:office:smarttags" w:element="place">
        <w:smartTag w:uri="urn:schemas-microsoft-com:office:smarttags" w:element="City">
          <w:r w:rsidRPr="00A46E5B">
            <w:rPr>
              <w:rFonts w:ascii="Times New Roman" w:eastAsia="Times New Roman" w:hAnsi="Times New Roman" w:cs="Times New Roman"/>
              <w:sz w:val="24"/>
              <w:szCs w:val="24"/>
            </w:rPr>
            <w:t>Atlanta</w:t>
          </w:r>
        </w:smartTag>
        <w:r w:rsidRPr="00A46E5B">
          <w:rPr>
            <w:rFonts w:ascii="Times New Roman" w:eastAsia="Times New Roman" w:hAnsi="Times New Roman" w:cs="Times New Roman"/>
            <w:sz w:val="24"/>
            <w:szCs w:val="24"/>
          </w:rPr>
          <w:t xml:space="preserve">, </w:t>
        </w:r>
        <w:smartTag w:uri="urn:schemas-microsoft-com:office:smarttags" w:element="State">
          <w:r w:rsidRPr="00A46E5B">
            <w:rPr>
              <w:rFonts w:ascii="Times New Roman" w:eastAsia="Times New Roman" w:hAnsi="Times New Roman" w:cs="Times New Roman"/>
              <w:sz w:val="24"/>
              <w:szCs w:val="24"/>
            </w:rPr>
            <w:t>GA</w:t>
          </w:r>
        </w:smartTag>
      </w:smartTag>
      <w:r w:rsidRPr="00A46E5B">
        <w:rPr>
          <w:rFonts w:ascii="Times New Roman" w:eastAsia="Times New Roman" w:hAnsi="Times New Roman" w:cs="Times New Roman"/>
          <w:sz w:val="24"/>
          <w:szCs w:val="24"/>
        </w:rPr>
        <w:t xml:space="preserve">: US Department of Health and Human Services, Centers for Disease Control and Prevention. Available at: </w:t>
      </w:r>
      <w:hyperlink r:id="rId16" w:tgtFrame="_blank" w:history="1">
        <w:r w:rsidRPr="00A46E5B">
          <w:rPr>
            <w:rFonts w:ascii="Times New Roman" w:eastAsia="Times New Roman" w:hAnsi="Times New Roman" w:cs="Times New Roman"/>
            <w:color w:val="0000FF"/>
            <w:sz w:val="24"/>
            <w:szCs w:val="24"/>
            <w:u w:val="single"/>
          </w:rPr>
          <w:t>http://www.cdc.gov/ncipc</w:t>
        </w:r>
      </w:hyperlink>
      <w:r w:rsidRPr="00A46E5B">
        <w:rPr>
          <w:rFonts w:ascii="Times New Roman" w:eastAsia="Times New Roman" w:hAnsi="Times New Roman" w:cs="Times New Roman"/>
          <w:sz w:val="24"/>
          <w:szCs w:val="24"/>
        </w:rPr>
        <w:t>.</w:t>
      </w:r>
    </w:p>
    <w:p w:rsidR="00A46E5B" w:rsidRPr="00A46E5B" w:rsidRDefault="00A46E5B" w:rsidP="00A46E5B">
      <w:pPr>
        <w:autoSpaceDE w:val="0"/>
        <w:autoSpaceDN w:val="0"/>
        <w:adjustRightInd w:val="0"/>
        <w:spacing w:after="0" w:line="240" w:lineRule="auto"/>
        <w:rPr>
          <w:rFonts w:ascii="Times New Roman" w:eastAsia="Times New Roman" w:hAnsi="Times New Roman" w:cs="Times New Roman"/>
          <w:sz w:val="24"/>
          <w:szCs w:val="24"/>
        </w:rPr>
      </w:pPr>
    </w:p>
    <w:p w:rsidR="00A46E5B" w:rsidRPr="00A46E5B" w:rsidRDefault="00A46E5B" w:rsidP="00A46E5B">
      <w:pPr>
        <w:autoSpaceDE w:val="0"/>
        <w:autoSpaceDN w:val="0"/>
        <w:adjustRightInd w:val="0"/>
        <w:spacing w:after="0" w:line="240" w:lineRule="auto"/>
        <w:ind w:left="720" w:hanging="720"/>
        <w:rPr>
          <w:rFonts w:ascii="Times New Roman" w:eastAsia="Times New Roman" w:hAnsi="Times New Roman" w:cs="Times New Roman"/>
          <w:sz w:val="24"/>
          <w:szCs w:val="24"/>
        </w:rPr>
      </w:pPr>
      <w:r w:rsidRPr="00A46E5B">
        <w:rPr>
          <w:rFonts w:ascii="Times New Roman" w:eastAsia="Times New Roman" w:hAnsi="Times New Roman" w:cs="Times New Roman"/>
          <w:sz w:val="24"/>
          <w:szCs w:val="24"/>
        </w:rPr>
        <w:t xml:space="preserve">National Center for Injury Prevention and Control (NCIPC). (2003). </w:t>
      </w:r>
      <w:r w:rsidRPr="00A46E5B">
        <w:rPr>
          <w:rFonts w:ascii="Times New Roman" w:eastAsia="Times New Roman" w:hAnsi="Times New Roman" w:cs="Times New Roman"/>
          <w:iCs/>
          <w:sz w:val="24"/>
          <w:szCs w:val="24"/>
        </w:rPr>
        <w:t xml:space="preserve">Costs of Intimate Partner Violence Against Women in the </w:t>
      </w:r>
      <w:smartTag w:uri="urn:schemas-microsoft-com:office:smarttags" w:element="place">
        <w:smartTag w:uri="urn:schemas-microsoft-com:office:smarttags" w:element="country-region">
          <w:r w:rsidRPr="00A46E5B">
            <w:rPr>
              <w:rFonts w:ascii="Times New Roman" w:eastAsia="Times New Roman" w:hAnsi="Times New Roman" w:cs="Times New Roman"/>
              <w:iCs/>
              <w:sz w:val="24"/>
              <w:szCs w:val="24"/>
            </w:rPr>
            <w:t>United States</w:t>
          </w:r>
        </w:smartTag>
      </w:smartTag>
      <w:r w:rsidRPr="00A46E5B">
        <w:rPr>
          <w:rFonts w:ascii="Times New Roman" w:eastAsia="Times New Roman" w:hAnsi="Times New Roman" w:cs="Times New Roman"/>
          <w:iCs/>
          <w:sz w:val="24"/>
          <w:szCs w:val="24"/>
        </w:rPr>
        <w:t>.</w:t>
      </w:r>
      <w:r w:rsidRPr="00A46E5B">
        <w:rPr>
          <w:rFonts w:ascii="Times New Roman" w:eastAsia="Times New Roman" w:hAnsi="Times New Roman" w:cs="Times New Roman"/>
          <w:i/>
          <w:iCs/>
          <w:sz w:val="24"/>
          <w:szCs w:val="24"/>
        </w:rPr>
        <w:t xml:space="preserve"> </w:t>
      </w:r>
      <w:smartTag w:uri="urn:schemas-microsoft-com:office:smarttags" w:element="City">
        <w:smartTag w:uri="urn:schemas-microsoft-com:office:smarttags" w:element="place">
          <w:r w:rsidRPr="00A46E5B">
            <w:rPr>
              <w:rFonts w:ascii="Times New Roman" w:eastAsia="Times New Roman" w:hAnsi="Times New Roman" w:cs="Times New Roman"/>
              <w:sz w:val="24"/>
              <w:szCs w:val="24"/>
            </w:rPr>
            <w:t>Atlanta</w:t>
          </w:r>
        </w:smartTag>
      </w:smartTag>
      <w:r w:rsidRPr="00A46E5B">
        <w:rPr>
          <w:rFonts w:ascii="Times New Roman" w:eastAsia="Times New Roman" w:hAnsi="Times New Roman" w:cs="Times New Roman"/>
          <w:sz w:val="24"/>
          <w:szCs w:val="24"/>
        </w:rPr>
        <w:t xml:space="preserve"> (GA): Centers for Disease Control and Prevention.</w:t>
      </w:r>
    </w:p>
    <w:p w:rsidR="00A46E5B" w:rsidRPr="00A46E5B" w:rsidRDefault="00A46E5B" w:rsidP="00A46E5B">
      <w:pPr>
        <w:spacing w:after="0" w:line="240" w:lineRule="auto"/>
        <w:rPr>
          <w:rFonts w:ascii="Times New Roman" w:eastAsia="Times New Roman" w:hAnsi="Times New Roman" w:cs="Times New Roman"/>
          <w:sz w:val="24"/>
          <w:szCs w:val="24"/>
        </w:rPr>
      </w:pPr>
    </w:p>
    <w:p w:rsidR="00A46E5B" w:rsidRPr="00A46E5B" w:rsidRDefault="00A46E5B" w:rsidP="00A46E5B">
      <w:pPr>
        <w:spacing w:after="0" w:line="240" w:lineRule="auto"/>
        <w:ind w:left="720" w:hanging="720"/>
        <w:rPr>
          <w:rFonts w:ascii="Times New Roman" w:eastAsia="Times New Roman" w:hAnsi="Times New Roman" w:cs="Times New Roman"/>
          <w:sz w:val="20"/>
          <w:szCs w:val="20"/>
        </w:rPr>
      </w:pPr>
      <w:r w:rsidRPr="00A46E5B">
        <w:rPr>
          <w:rFonts w:ascii="Times New Roman" w:eastAsia="Times New Roman" w:hAnsi="Times New Roman" w:cs="Times New Roman"/>
          <w:sz w:val="24"/>
          <w:szCs w:val="24"/>
        </w:rPr>
        <w:lastRenderedPageBreak/>
        <w:t xml:space="preserve">National Household Education Survey. </w:t>
      </w:r>
      <w:r w:rsidRPr="00A46E5B">
        <w:rPr>
          <w:rFonts w:ascii="Times New Roman" w:eastAsia="Times New Roman" w:hAnsi="Times New Roman" w:cs="Times New Roman"/>
          <w:sz w:val="20"/>
          <w:szCs w:val="20"/>
        </w:rPr>
        <w:t>(</w:t>
      </w:r>
      <w:hyperlink r:id="rId17" w:history="1">
        <w:r w:rsidRPr="00A46E5B">
          <w:rPr>
            <w:rFonts w:ascii="Times New Roman" w:eastAsia="Times New Roman" w:hAnsi="Times New Roman" w:cs="Times New Roman"/>
            <w:sz w:val="20"/>
            <w:szCs w:val="20"/>
          </w:rPr>
          <w:t>http://www.amstat.org/sections/srms/Proceedings/papers/1997_181.pdf</w:t>
        </w:r>
      </w:hyperlink>
      <w:r w:rsidRPr="00A46E5B">
        <w:rPr>
          <w:rFonts w:ascii="Times New Roman" w:eastAsia="Times New Roman" w:hAnsi="Times New Roman" w:cs="Times New Roman"/>
          <w:sz w:val="20"/>
          <w:szCs w:val="20"/>
        </w:rPr>
        <w:t xml:space="preserve">).  </w:t>
      </w:r>
    </w:p>
    <w:p w:rsidR="00A46E5B" w:rsidRPr="00A46E5B" w:rsidRDefault="00A46E5B" w:rsidP="00A46E5B">
      <w:pPr>
        <w:spacing w:after="0" w:line="240" w:lineRule="auto"/>
        <w:ind w:left="720" w:hanging="720"/>
        <w:rPr>
          <w:rFonts w:ascii="Times New Roman" w:eastAsia="Times New Roman" w:hAnsi="Times New Roman" w:cs="Times New Roman"/>
          <w:sz w:val="20"/>
          <w:szCs w:val="20"/>
        </w:rPr>
      </w:pPr>
    </w:p>
    <w:p w:rsidR="00A46E5B" w:rsidRPr="00A46E5B" w:rsidRDefault="00A46E5B" w:rsidP="00A46E5B">
      <w:pPr>
        <w:autoSpaceDE w:val="0"/>
        <w:autoSpaceDN w:val="0"/>
        <w:adjustRightInd w:val="0"/>
        <w:spacing w:after="0" w:line="240" w:lineRule="auto"/>
        <w:ind w:left="720" w:hanging="720"/>
        <w:rPr>
          <w:rFonts w:ascii="Times New Roman" w:eastAsia="Times New Roman" w:hAnsi="Times New Roman" w:cs="Times New Roman"/>
          <w:sz w:val="24"/>
          <w:szCs w:val="24"/>
        </w:rPr>
      </w:pPr>
      <w:r w:rsidRPr="00A46E5B">
        <w:rPr>
          <w:rFonts w:ascii="Times New Roman" w:eastAsia="Times New Roman" w:hAnsi="Times New Roman" w:cs="Times New Roman"/>
          <w:sz w:val="24"/>
          <w:szCs w:val="24"/>
        </w:rPr>
        <w:t xml:space="preserve">National Research Council. (2003). Elder Mistreatment: Abuse, Neglect, and Exploitation in an Aging </w:t>
      </w:r>
      <w:smartTag w:uri="urn:schemas-microsoft-com:office:smarttags" w:element="place">
        <w:smartTag w:uri="urn:schemas-microsoft-com:office:smarttags" w:element="country-region">
          <w:r w:rsidRPr="00A46E5B">
            <w:rPr>
              <w:rFonts w:ascii="Times New Roman" w:eastAsia="Times New Roman" w:hAnsi="Times New Roman" w:cs="Times New Roman"/>
              <w:sz w:val="24"/>
              <w:szCs w:val="24"/>
            </w:rPr>
            <w:t>America</w:t>
          </w:r>
        </w:smartTag>
      </w:smartTag>
      <w:r w:rsidRPr="00A46E5B">
        <w:rPr>
          <w:rFonts w:ascii="Times New Roman" w:eastAsia="Times New Roman" w:hAnsi="Times New Roman" w:cs="Times New Roman"/>
          <w:sz w:val="24"/>
          <w:szCs w:val="24"/>
        </w:rPr>
        <w:t xml:space="preserve">. Panel to Review Risk and Prevalence of Elder Abuse and Neglect. Richard J. Bonnie and Robert B. Wallace, Editors. Committee on National Statistics and Committee on Law and Justice, Division of Behavioral and Social Sciences and Education. </w:t>
      </w:r>
      <w:smartTag w:uri="urn:schemas-microsoft-com:office:smarttags" w:element="place">
        <w:smartTag w:uri="urn:schemas-microsoft-com:office:smarttags" w:element="City">
          <w:r w:rsidRPr="00A46E5B">
            <w:rPr>
              <w:rFonts w:ascii="Times New Roman" w:eastAsia="Times New Roman" w:hAnsi="Times New Roman" w:cs="Times New Roman"/>
              <w:sz w:val="24"/>
              <w:szCs w:val="24"/>
            </w:rPr>
            <w:t>Washington</w:t>
          </w:r>
        </w:smartTag>
        <w:r w:rsidRPr="00A46E5B">
          <w:rPr>
            <w:rFonts w:ascii="Times New Roman" w:eastAsia="Times New Roman" w:hAnsi="Times New Roman" w:cs="Times New Roman"/>
            <w:sz w:val="24"/>
            <w:szCs w:val="24"/>
          </w:rPr>
          <w:t xml:space="preserve">, </w:t>
        </w:r>
        <w:smartTag w:uri="urn:schemas-microsoft-com:office:smarttags" w:element="State">
          <w:r w:rsidRPr="00A46E5B">
            <w:rPr>
              <w:rFonts w:ascii="Times New Roman" w:eastAsia="Times New Roman" w:hAnsi="Times New Roman" w:cs="Times New Roman"/>
              <w:sz w:val="24"/>
              <w:szCs w:val="24"/>
            </w:rPr>
            <w:t>DC</w:t>
          </w:r>
        </w:smartTag>
      </w:smartTag>
      <w:r w:rsidRPr="00A46E5B">
        <w:rPr>
          <w:rFonts w:ascii="Times New Roman" w:eastAsia="Times New Roman" w:hAnsi="Times New Roman" w:cs="Times New Roman"/>
          <w:sz w:val="24"/>
          <w:szCs w:val="24"/>
        </w:rPr>
        <w:t>: The National Academies Press.</w:t>
      </w:r>
    </w:p>
    <w:p w:rsidR="00A46E5B" w:rsidRPr="00A46E5B" w:rsidRDefault="00A46E5B" w:rsidP="00A46E5B">
      <w:pPr>
        <w:keepLines/>
        <w:spacing w:after="240" w:line="240" w:lineRule="auto"/>
        <w:ind w:left="720" w:hanging="720"/>
        <w:rPr>
          <w:rFonts w:ascii="Times New Roman" w:eastAsia="Times New Roman" w:hAnsi="Times New Roman" w:cs="Times New Roman"/>
          <w:sz w:val="24"/>
          <w:szCs w:val="24"/>
        </w:rPr>
      </w:pPr>
    </w:p>
    <w:p w:rsidR="00A46E5B" w:rsidRPr="00A46E5B" w:rsidRDefault="00A46E5B" w:rsidP="00A46E5B">
      <w:pPr>
        <w:keepLines/>
        <w:spacing w:after="240" w:line="240" w:lineRule="auto"/>
        <w:ind w:left="720" w:hanging="720"/>
        <w:rPr>
          <w:rFonts w:ascii="Times New Roman" w:eastAsia="Times New Roman" w:hAnsi="Times New Roman" w:cs="Times New Roman"/>
          <w:sz w:val="24"/>
          <w:szCs w:val="24"/>
        </w:rPr>
      </w:pPr>
      <w:proofErr w:type="spellStart"/>
      <w:r w:rsidRPr="00A46E5B">
        <w:rPr>
          <w:rFonts w:ascii="Times New Roman" w:eastAsia="Times New Roman" w:hAnsi="Times New Roman" w:cs="Times New Roman"/>
          <w:sz w:val="24"/>
          <w:szCs w:val="24"/>
        </w:rPr>
        <w:t>Oetzel</w:t>
      </w:r>
      <w:proofErr w:type="spellEnd"/>
      <w:r w:rsidRPr="00A46E5B">
        <w:rPr>
          <w:rFonts w:ascii="Times New Roman" w:eastAsia="Times New Roman" w:hAnsi="Times New Roman" w:cs="Times New Roman"/>
          <w:sz w:val="24"/>
          <w:szCs w:val="24"/>
        </w:rPr>
        <w:t xml:space="preserve"> J &amp; Duran B. (2004). Intimate Partner Violence in American Indian and/or </w:t>
      </w:r>
      <w:smartTag w:uri="urn:schemas-microsoft-com:office:smarttags" w:element="place">
        <w:smartTag w:uri="urn:schemas-microsoft-com:office:smarttags" w:element="State">
          <w:r w:rsidRPr="00A46E5B">
            <w:rPr>
              <w:rFonts w:ascii="Times New Roman" w:eastAsia="Times New Roman" w:hAnsi="Times New Roman" w:cs="Times New Roman"/>
              <w:sz w:val="24"/>
              <w:szCs w:val="24"/>
            </w:rPr>
            <w:t>Alaska</w:t>
          </w:r>
        </w:smartTag>
      </w:smartTag>
      <w:r w:rsidRPr="00A46E5B">
        <w:rPr>
          <w:rFonts w:ascii="Times New Roman" w:eastAsia="Times New Roman" w:hAnsi="Times New Roman" w:cs="Times New Roman"/>
          <w:sz w:val="24"/>
          <w:szCs w:val="24"/>
        </w:rPr>
        <w:t xml:space="preserve"> Native Communities: A Social Ecological Framework of Determinants and Interventions.</w:t>
      </w:r>
      <w:r w:rsidRPr="00A46E5B">
        <w:rPr>
          <w:rFonts w:ascii="Times New Roman" w:eastAsia="Times New Roman" w:hAnsi="Times New Roman" w:cs="Times New Roman"/>
          <w:i/>
          <w:iCs/>
          <w:sz w:val="24"/>
          <w:szCs w:val="24"/>
        </w:rPr>
        <w:t xml:space="preserve"> American Indian and </w:t>
      </w:r>
      <w:smartTag w:uri="urn:schemas-microsoft-com:office:smarttags" w:element="place">
        <w:smartTag w:uri="urn:schemas-microsoft-com:office:smarttags" w:element="State">
          <w:r w:rsidRPr="00A46E5B">
            <w:rPr>
              <w:rFonts w:ascii="Times New Roman" w:eastAsia="Times New Roman" w:hAnsi="Times New Roman" w:cs="Times New Roman"/>
              <w:i/>
              <w:iCs/>
              <w:sz w:val="24"/>
              <w:szCs w:val="24"/>
            </w:rPr>
            <w:t>Alaska</w:t>
          </w:r>
        </w:smartTag>
      </w:smartTag>
      <w:r w:rsidRPr="00A46E5B">
        <w:rPr>
          <w:rFonts w:ascii="Times New Roman" w:eastAsia="Times New Roman" w:hAnsi="Times New Roman" w:cs="Times New Roman"/>
          <w:i/>
          <w:iCs/>
          <w:sz w:val="24"/>
          <w:szCs w:val="24"/>
        </w:rPr>
        <w:t xml:space="preserve"> Native Mental Health Research</w:t>
      </w:r>
      <w:r w:rsidRPr="00A46E5B">
        <w:rPr>
          <w:rFonts w:ascii="Times New Roman" w:eastAsia="Times New Roman" w:hAnsi="Times New Roman" w:cs="Times New Roman"/>
          <w:sz w:val="24"/>
          <w:szCs w:val="24"/>
        </w:rPr>
        <w:t>, 11, 49-68.</w:t>
      </w:r>
    </w:p>
    <w:p w:rsidR="00A46E5B" w:rsidRPr="00A46E5B" w:rsidRDefault="00A46E5B" w:rsidP="00A46E5B">
      <w:pPr>
        <w:keepLines/>
        <w:spacing w:after="240" w:line="240" w:lineRule="auto"/>
        <w:ind w:left="720" w:hanging="720"/>
        <w:rPr>
          <w:rFonts w:ascii="Times New Roman" w:eastAsia="Times New Roman" w:hAnsi="Times New Roman" w:cs="Times New Roman"/>
          <w:sz w:val="24"/>
          <w:szCs w:val="24"/>
        </w:rPr>
      </w:pPr>
      <w:proofErr w:type="spellStart"/>
      <w:r w:rsidRPr="00A46E5B">
        <w:rPr>
          <w:rFonts w:ascii="Times New Roman" w:eastAsia="Times New Roman" w:hAnsi="Times New Roman" w:cs="Times New Roman"/>
          <w:sz w:val="24"/>
          <w:szCs w:val="24"/>
        </w:rPr>
        <w:t>O'Muircheartaigh</w:t>
      </w:r>
      <w:proofErr w:type="spellEnd"/>
      <w:r w:rsidRPr="00A46E5B">
        <w:rPr>
          <w:rFonts w:ascii="Times New Roman" w:eastAsia="Times New Roman" w:hAnsi="Times New Roman" w:cs="Times New Roman"/>
          <w:sz w:val="24"/>
          <w:szCs w:val="24"/>
        </w:rPr>
        <w:t xml:space="preserve"> C &amp; </w:t>
      </w:r>
      <w:proofErr w:type="spellStart"/>
      <w:r w:rsidRPr="00A46E5B">
        <w:rPr>
          <w:rFonts w:ascii="Times New Roman" w:eastAsia="Times New Roman" w:hAnsi="Times New Roman" w:cs="Times New Roman"/>
          <w:sz w:val="24"/>
          <w:szCs w:val="24"/>
        </w:rPr>
        <w:t>Campanelli</w:t>
      </w:r>
      <w:proofErr w:type="spellEnd"/>
      <w:r w:rsidRPr="00A46E5B">
        <w:rPr>
          <w:rFonts w:ascii="Times New Roman" w:eastAsia="Times New Roman" w:hAnsi="Times New Roman" w:cs="Times New Roman"/>
          <w:sz w:val="24"/>
          <w:szCs w:val="24"/>
        </w:rPr>
        <w:t xml:space="preserve"> P. (1999). A Multilevel Exploration of the Role of Interviewers in Survey Non-Response. </w:t>
      </w:r>
      <w:r w:rsidRPr="00A46E5B">
        <w:rPr>
          <w:rFonts w:ascii="Times New Roman" w:eastAsia="Times New Roman" w:hAnsi="Times New Roman" w:cs="Times New Roman"/>
          <w:i/>
          <w:sz w:val="24"/>
          <w:szCs w:val="24"/>
        </w:rPr>
        <w:t>Journal of the Royal Statistical Society,</w:t>
      </w:r>
      <w:r w:rsidRPr="00A46E5B">
        <w:rPr>
          <w:rFonts w:ascii="Times New Roman" w:eastAsia="Times New Roman" w:hAnsi="Times New Roman" w:cs="Times New Roman"/>
          <w:sz w:val="24"/>
          <w:szCs w:val="24"/>
        </w:rPr>
        <w:t xml:space="preserve"> 162, 437-446.</w:t>
      </w:r>
    </w:p>
    <w:p w:rsidR="00A46E5B" w:rsidRPr="00A46E5B" w:rsidRDefault="00A46E5B" w:rsidP="00A46E5B">
      <w:pPr>
        <w:keepLines/>
        <w:spacing w:after="240" w:line="240" w:lineRule="auto"/>
        <w:ind w:left="720" w:hanging="720"/>
        <w:rPr>
          <w:rFonts w:ascii="Times New Roman" w:eastAsia="Times New Roman" w:hAnsi="Times New Roman" w:cs="Times New Roman"/>
          <w:sz w:val="24"/>
          <w:szCs w:val="24"/>
        </w:rPr>
      </w:pPr>
      <w:r w:rsidRPr="00A46E5B">
        <w:rPr>
          <w:rFonts w:ascii="Times New Roman" w:eastAsia="Times New Roman" w:hAnsi="Times New Roman" w:cs="Times New Roman"/>
          <w:sz w:val="24"/>
          <w:szCs w:val="24"/>
        </w:rPr>
        <w:t xml:space="preserve">Peytchev, A., R. Baxter and L. R. Carley-Baxter (in press). Not All Survey Effort is Equal: Reduction of Nonresponse Bias and Nonresponse Error. </w:t>
      </w:r>
      <w:r w:rsidRPr="00A46E5B">
        <w:rPr>
          <w:rFonts w:ascii="Times New Roman" w:eastAsia="Times New Roman" w:hAnsi="Times New Roman" w:cs="Times New Roman"/>
          <w:i/>
          <w:sz w:val="24"/>
          <w:szCs w:val="24"/>
        </w:rPr>
        <w:t>Public Opinion Quarterly</w:t>
      </w:r>
      <w:r w:rsidRPr="00A46E5B">
        <w:rPr>
          <w:rFonts w:ascii="Times New Roman" w:eastAsia="Times New Roman" w:hAnsi="Times New Roman" w:cs="Times New Roman"/>
          <w:sz w:val="24"/>
          <w:szCs w:val="24"/>
        </w:rPr>
        <w:t>.</w:t>
      </w:r>
    </w:p>
    <w:p w:rsidR="00A46E5B" w:rsidRPr="00A46E5B" w:rsidRDefault="00A46E5B" w:rsidP="00A46E5B">
      <w:pPr>
        <w:spacing w:after="0" w:line="240" w:lineRule="auto"/>
        <w:ind w:left="720" w:hanging="720"/>
        <w:rPr>
          <w:rFonts w:ascii="Times New Roman" w:eastAsia="Times New Roman" w:hAnsi="Times New Roman" w:cs="Times New Roman"/>
          <w:sz w:val="24"/>
          <w:szCs w:val="24"/>
        </w:rPr>
      </w:pPr>
      <w:proofErr w:type="spellStart"/>
      <w:r w:rsidRPr="00A46E5B">
        <w:rPr>
          <w:rFonts w:ascii="Times New Roman" w:eastAsia="Times New Roman" w:hAnsi="Times New Roman" w:cs="Times New Roman"/>
          <w:sz w:val="24"/>
          <w:szCs w:val="24"/>
        </w:rPr>
        <w:t>Pollner</w:t>
      </w:r>
      <w:proofErr w:type="spellEnd"/>
      <w:r w:rsidRPr="00A46E5B">
        <w:rPr>
          <w:rFonts w:ascii="Times New Roman" w:eastAsia="Times New Roman" w:hAnsi="Times New Roman" w:cs="Times New Roman"/>
          <w:sz w:val="24"/>
          <w:szCs w:val="24"/>
        </w:rPr>
        <w:t xml:space="preserve"> M. (1998). </w:t>
      </w:r>
      <w:r w:rsidRPr="00A46E5B">
        <w:rPr>
          <w:rFonts w:ascii="Times New Roman" w:eastAsia="Times New Roman" w:hAnsi="Times New Roman" w:cs="Times New Roman"/>
          <w:iCs/>
          <w:sz w:val="24"/>
          <w:szCs w:val="24"/>
        </w:rPr>
        <w:t>The effects of interviewer gender in mental health interviews</w:t>
      </w:r>
      <w:r w:rsidRPr="00A46E5B">
        <w:rPr>
          <w:rFonts w:ascii="Times New Roman" w:eastAsia="Times New Roman" w:hAnsi="Times New Roman" w:cs="Times New Roman"/>
          <w:i/>
          <w:iCs/>
          <w:sz w:val="24"/>
          <w:szCs w:val="24"/>
        </w:rPr>
        <w:t>.</w:t>
      </w:r>
      <w:r w:rsidRPr="00A46E5B">
        <w:rPr>
          <w:rFonts w:ascii="Times New Roman" w:eastAsia="Times New Roman" w:hAnsi="Times New Roman" w:cs="Times New Roman"/>
          <w:sz w:val="24"/>
          <w:szCs w:val="24"/>
        </w:rPr>
        <w:t xml:space="preserve"> </w:t>
      </w:r>
      <w:r w:rsidRPr="00A46E5B">
        <w:rPr>
          <w:rFonts w:ascii="Times New Roman" w:eastAsia="Times New Roman" w:hAnsi="Times New Roman" w:cs="Times New Roman"/>
          <w:i/>
          <w:sz w:val="24"/>
          <w:szCs w:val="24"/>
        </w:rPr>
        <w:t xml:space="preserve">Journal of Nervous &amp; Mental Disease, </w:t>
      </w:r>
      <w:r w:rsidRPr="00A46E5B">
        <w:rPr>
          <w:rFonts w:ascii="Times New Roman" w:eastAsia="Times New Roman" w:hAnsi="Times New Roman" w:cs="Times New Roman"/>
          <w:sz w:val="24"/>
          <w:szCs w:val="24"/>
        </w:rPr>
        <w:t xml:space="preserve">186, 369-73. </w:t>
      </w:r>
    </w:p>
    <w:p w:rsidR="00A46E5B" w:rsidRPr="00A46E5B" w:rsidRDefault="00A46E5B" w:rsidP="00A46E5B">
      <w:pPr>
        <w:spacing w:after="0" w:line="240" w:lineRule="auto"/>
        <w:ind w:left="720" w:hanging="720"/>
        <w:rPr>
          <w:rFonts w:ascii="Times New Roman" w:eastAsia="Times New Roman" w:hAnsi="Times New Roman" w:cs="Times New Roman"/>
          <w:sz w:val="24"/>
          <w:szCs w:val="24"/>
        </w:rPr>
      </w:pPr>
    </w:p>
    <w:p w:rsidR="00A46E5B" w:rsidRPr="00A46E5B" w:rsidRDefault="00A46E5B" w:rsidP="00A46E5B">
      <w:pPr>
        <w:spacing w:after="0" w:line="240" w:lineRule="auto"/>
        <w:ind w:left="720" w:hanging="720"/>
        <w:rPr>
          <w:rFonts w:ascii="Times New Roman" w:eastAsia="Times New Roman" w:hAnsi="Times New Roman" w:cs="Times New Roman"/>
          <w:sz w:val="24"/>
          <w:szCs w:val="24"/>
        </w:rPr>
      </w:pPr>
      <w:proofErr w:type="spellStart"/>
      <w:r w:rsidRPr="00A46E5B">
        <w:rPr>
          <w:rFonts w:ascii="Times New Roman" w:eastAsia="Times New Roman" w:hAnsi="Times New Roman" w:cs="Times New Roman"/>
          <w:sz w:val="24"/>
          <w:szCs w:val="24"/>
        </w:rPr>
        <w:t>Puzone</w:t>
      </w:r>
      <w:proofErr w:type="spellEnd"/>
      <w:r w:rsidRPr="00A46E5B">
        <w:rPr>
          <w:rFonts w:ascii="Times New Roman" w:eastAsia="Times New Roman" w:hAnsi="Times New Roman" w:cs="Times New Roman"/>
          <w:sz w:val="24"/>
          <w:szCs w:val="24"/>
        </w:rPr>
        <w:t xml:space="preserve"> CA, Saltzman LE, Kresnow MJ, Thompson MP &amp; Mercy JA. (2000). </w:t>
      </w:r>
      <w:r w:rsidRPr="00A46E5B">
        <w:rPr>
          <w:rFonts w:ascii="Times New Roman" w:eastAsia="Times New Roman" w:hAnsi="Times New Roman" w:cs="Times New Roman"/>
          <w:iCs/>
          <w:sz w:val="24"/>
          <w:szCs w:val="24"/>
        </w:rPr>
        <w:t>National trends in intimate partner homicide.</w:t>
      </w:r>
      <w:r w:rsidRPr="00A46E5B">
        <w:rPr>
          <w:rFonts w:ascii="Times New Roman" w:eastAsia="Times New Roman" w:hAnsi="Times New Roman" w:cs="Times New Roman"/>
          <w:sz w:val="24"/>
          <w:szCs w:val="24"/>
        </w:rPr>
        <w:t xml:space="preserve"> </w:t>
      </w:r>
      <w:r w:rsidRPr="00A46E5B">
        <w:rPr>
          <w:rFonts w:ascii="Times New Roman" w:eastAsia="Times New Roman" w:hAnsi="Times New Roman" w:cs="Times New Roman"/>
          <w:i/>
          <w:sz w:val="24"/>
          <w:szCs w:val="24"/>
        </w:rPr>
        <w:t>Violence Against Women</w:t>
      </w:r>
      <w:r w:rsidRPr="00A46E5B">
        <w:rPr>
          <w:rFonts w:ascii="Times New Roman" w:eastAsia="Times New Roman" w:hAnsi="Times New Roman" w:cs="Times New Roman"/>
          <w:sz w:val="24"/>
          <w:szCs w:val="24"/>
        </w:rPr>
        <w:t>, 6, 409–26.</w:t>
      </w:r>
    </w:p>
    <w:p w:rsidR="00A46E5B" w:rsidRPr="00A46E5B" w:rsidRDefault="00A46E5B" w:rsidP="00A46E5B">
      <w:pPr>
        <w:autoSpaceDE w:val="0"/>
        <w:autoSpaceDN w:val="0"/>
        <w:adjustRightInd w:val="0"/>
        <w:spacing w:after="0" w:line="240" w:lineRule="auto"/>
        <w:rPr>
          <w:rFonts w:ascii="Times New Roman" w:eastAsia="Times New Roman" w:hAnsi="Times New Roman" w:cs="Times New Roman"/>
          <w:sz w:val="24"/>
          <w:szCs w:val="24"/>
        </w:rPr>
      </w:pPr>
    </w:p>
    <w:p w:rsidR="00A46E5B" w:rsidRPr="00A46E5B" w:rsidRDefault="00A46E5B" w:rsidP="00A46E5B">
      <w:pPr>
        <w:tabs>
          <w:tab w:val="left" w:pos="720"/>
        </w:tabs>
        <w:spacing w:after="0" w:line="240" w:lineRule="auto"/>
        <w:ind w:left="720" w:hanging="720"/>
        <w:rPr>
          <w:rFonts w:ascii="Times New Roman" w:eastAsia="Times New Roman" w:hAnsi="Times New Roman" w:cs="Times New Roman"/>
          <w:sz w:val="24"/>
          <w:szCs w:val="24"/>
        </w:rPr>
      </w:pPr>
      <w:proofErr w:type="spellStart"/>
      <w:r w:rsidRPr="00A46E5B">
        <w:rPr>
          <w:rFonts w:ascii="Times New Roman" w:eastAsia="Times New Roman" w:hAnsi="Times New Roman" w:cs="Times New Roman"/>
          <w:sz w:val="24"/>
          <w:szCs w:val="24"/>
        </w:rPr>
        <w:t>Rennison</w:t>
      </w:r>
      <w:proofErr w:type="spellEnd"/>
      <w:r w:rsidRPr="00A46E5B">
        <w:rPr>
          <w:rFonts w:ascii="Times New Roman" w:eastAsia="Times New Roman" w:hAnsi="Times New Roman" w:cs="Times New Roman"/>
          <w:sz w:val="24"/>
          <w:szCs w:val="24"/>
        </w:rPr>
        <w:t xml:space="preserve"> C &amp; Rand M. (2003). Non-lethal intimate partner violence: women age 55 or older. </w:t>
      </w:r>
      <w:r w:rsidRPr="00A46E5B">
        <w:rPr>
          <w:rFonts w:ascii="Times New Roman" w:eastAsia="Times New Roman" w:hAnsi="Times New Roman" w:cs="Times New Roman"/>
          <w:i/>
          <w:sz w:val="24"/>
          <w:szCs w:val="24"/>
        </w:rPr>
        <w:t>Violence Against Women</w:t>
      </w:r>
      <w:r w:rsidRPr="00A46E5B">
        <w:rPr>
          <w:rFonts w:ascii="Times New Roman" w:eastAsia="Times New Roman" w:hAnsi="Times New Roman" w:cs="Times New Roman"/>
          <w:sz w:val="24"/>
          <w:szCs w:val="24"/>
        </w:rPr>
        <w:t xml:space="preserve">, 12, 1417-1428. </w:t>
      </w:r>
    </w:p>
    <w:p w:rsidR="00A46E5B" w:rsidRPr="00A46E5B" w:rsidRDefault="00A46E5B" w:rsidP="00A46E5B">
      <w:pPr>
        <w:tabs>
          <w:tab w:val="left" w:pos="720"/>
        </w:tabs>
        <w:spacing w:after="0" w:line="240" w:lineRule="auto"/>
        <w:ind w:left="720" w:hanging="720"/>
        <w:rPr>
          <w:rFonts w:ascii="Times New Roman" w:eastAsia="Times New Roman" w:hAnsi="Times New Roman" w:cs="Times New Roman"/>
          <w:sz w:val="24"/>
          <w:szCs w:val="24"/>
        </w:rPr>
      </w:pPr>
    </w:p>
    <w:p w:rsidR="00A46E5B" w:rsidRPr="00A46E5B" w:rsidRDefault="00A46E5B" w:rsidP="00A46E5B">
      <w:pPr>
        <w:keepLines/>
        <w:spacing w:after="240" w:line="240" w:lineRule="auto"/>
        <w:ind w:left="720" w:hanging="720"/>
        <w:rPr>
          <w:rFonts w:ascii="Times New Roman" w:eastAsia="Times New Roman" w:hAnsi="Times New Roman" w:cs="Times New Roman"/>
          <w:sz w:val="24"/>
          <w:szCs w:val="24"/>
        </w:rPr>
      </w:pPr>
      <w:r w:rsidRPr="00A46E5B">
        <w:rPr>
          <w:rFonts w:ascii="Times New Roman" w:eastAsia="Times New Roman" w:hAnsi="Times New Roman" w:cs="Times New Roman"/>
          <w:sz w:val="24"/>
          <w:szCs w:val="24"/>
        </w:rPr>
        <w:t xml:space="preserve">Robin RW, </w:t>
      </w:r>
      <w:smartTag w:uri="urn:schemas-microsoft-com:office:smarttags" w:element="place">
        <w:smartTag w:uri="urn:schemas-microsoft-com:office:smarttags" w:element="City">
          <w:r w:rsidRPr="00A46E5B">
            <w:rPr>
              <w:rFonts w:ascii="Times New Roman" w:eastAsia="Times New Roman" w:hAnsi="Times New Roman" w:cs="Times New Roman"/>
              <w:sz w:val="24"/>
              <w:szCs w:val="24"/>
            </w:rPr>
            <w:t>Chester</w:t>
          </w:r>
        </w:smartTag>
      </w:smartTag>
      <w:r w:rsidRPr="00A46E5B">
        <w:rPr>
          <w:rFonts w:ascii="Times New Roman" w:eastAsia="Times New Roman" w:hAnsi="Times New Roman" w:cs="Times New Roman"/>
          <w:sz w:val="24"/>
          <w:szCs w:val="24"/>
        </w:rPr>
        <w:t xml:space="preserve"> B, Rasmussen JK, </w:t>
      </w:r>
      <w:proofErr w:type="spellStart"/>
      <w:r w:rsidRPr="00A46E5B">
        <w:rPr>
          <w:rFonts w:ascii="Times New Roman" w:eastAsia="Times New Roman" w:hAnsi="Times New Roman" w:cs="Times New Roman"/>
          <w:sz w:val="24"/>
          <w:szCs w:val="24"/>
        </w:rPr>
        <w:t>Jaranson</w:t>
      </w:r>
      <w:proofErr w:type="spellEnd"/>
      <w:r w:rsidRPr="00A46E5B">
        <w:rPr>
          <w:rFonts w:ascii="Times New Roman" w:eastAsia="Times New Roman" w:hAnsi="Times New Roman" w:cs="Times New Roman"/>
          <w:sz w:val="24"/>
          <w:szCs w:val="24"/>
        </w:rPr>
        <w:t xml:space="preserve"> JM &amp; Goldman JK. (1997). Prevalence and Characteristics of Trauma and Post-Traumatic Stress Disorder in a Southwestern American Indian Community. </w:t>
      </w:r>
      <w:r w:rsidRPr="00A46E5B">
        <w:rPr>
          <w:rFonts w:ascii="Times New Roman" w:eastAsia="Times New Roman" w:hAnsi="Times New Roman" w:cs="Times New Roman"/>
          <w:i/>
          <w:iCs/>
          <w:sz w:val="24"/>
          <w:szCs w:val="24"/>
        </w:rPr>
        <w:t>American Journal of Psychiatry</w:t>
      </w:r>
      <w:r w:rsidRPr="00A46E5B">
        <w:rPr>
          <w:rFonts w:ascii="Times New Roman" w:eastAsia="Times New Roman" w:hAnsi="Times New Roman" w:cs="Times New Roman"/>
          <w:sz w:val="24"/>
          <w:szCs w:val="24"/>
        </w:rPr>
        <w:t>, 154, 1582-1588.</w:t>
      </w:r>
    </w:p>
    <w:p w:rsidR="00A46E5B" w:rsidRPr="00A46E5B" w:rsidRDefault="00A46E5B" w:rsidP="00A46E5B">
      <w:pPr>
        <w:autoSpaceDE w:val="0"/>
        <w:autoSpaceDN w:val="0"/>
        <w:adjustRightInd w:val="0"/>
        <w:spacing w:after="240" w:line="240" w:lineRule="auto"/>
        <w:ind w:left="720" w:hanging="720"/>
        <w:rPr>
          <w:rFonts w:ascii="Times New Roman" w:eastAsia="Times New Roman" w:hAnsi="Times New Roman" w:cs="Times New Roman"/>
          <w:color w:val="141314"/>
          <w:sz w:val="24"/>
          <w:szCs w:val="24"/>
        </w:rPr>
      </w:pPr>
      <w:r w:rsidRPr="00A46E5B">
        <w:rPr>
          <w:rFonts w:ascii="Times New Roman" w:eastAsia="Times New Roman" w:hAnsi="Times New Roman" w:cs="Times New Roman"/>
          <w:color w:val="141314"/>
          <w:sz w:val="24"/>
          <w:szCs w:val="24"/>
        </w:rPr>
        <w:t xml:space="preserve">Sadler AG, Booth BM &amp; </w:t>
      </w:r>
      <w:proofErr w:type="spellStart"/>
      <w:r w:rsidRPr="00A46E5B">
        <w:rPr>
          <w:rFonts w:ascii="Times New Roman" w:eastAsia="Times New Roman" w:hAnsi="Times New Roman" w:cs="Times New Roman"/>
          <w:color w:val="141314"/>
          <w:sz w:val="24"/>
          <w:szCs w:val="24"/>
        </w:rPr>
        <w:t>Doebbeling</w:t>
      </w:r>
      <w:proofErr w:type="spellEnd"/>
      <w:r w:rsidRPr="00A46E5B">
        <w:rPr>
          <w:rFonts w:ascii="Times New Roman" w:eastAsia="Times New Roman" w:hAnsi="Times New Roman" w:cs="Times New Roman"/>
          <w:color w:val="141314"/>
          <w:sz w:val="24"/>
          <w:szCs w:val="24"/>
        </w:rPr>
        <w:t xml:space="preserve"> BN. (2005). Gang and Multiple Rapes During Military Service: Health Consequences and Health Care. </w:t>
      </w:r>
      <w:r w:rsidRPr="00A46E5B">
        <w:rPr>
          <w:rFonts w:ascii="Times New Roman" w:eastAsia="Times New Roman" w:hAnsi="Times New Roman" w:cs="Times New Roman"/>
          <w:i/>
          <w:iCs/>
          <w:color w:val="141314"/>
          <w:sz w:val="24"/>
          <w:szCs w:val="24"/>
        </w:rPr>
        <w:t>Journal of the American Medical Women’s Association</w:t>
      </w:r>
      <w:r w:rsidRPr="00A46E5B">
        <w:rPr>
          <w:rFonts w:ascii="Times New Roman" w:eastAsia="Times New Roman" w:hAnsi="Times New Roman" w:cs="Times New Roman"/>
          <w:color w:val="141314"/>
          <w:sz w:val="24"/>
          <w:szCs w:val="24"/>
        </w:rPr>
        <w:t>, 60, 33-41</w:t>
      </w:r>
    </w:p>
    <w:p w:rsidR="00A46E5B" w:rsidRPr="00A46E5B" w:rsidRDefault="00A46E5B" w:rsidP="00A46E5B">
      <w:pPr>
        <w:autoSpaceDE w:val="0"/>
        <w:autoSpaceDN w:val="0"/>
        <w:adjustRightInd w:val="0"/>
        <w:spacing w:after="0" w:line="240" w:lineRule="auto"/>
        <w:ind w:left="720" w:hanging="720"/>
        <w:rPr>
          <w:rFonts w:ascii="Times New Roman" w:eastAsia="Times New Roman" w:hAnsi="Times New Roman" w:cs="Times New Roman"/>
          <w:sz w:val="24"/>
          <w:szCs w:val="24"/>
        </w:rPr>
      </w:pPr>
      <w:proofErr w:type="spellStart"/>
      <w:r w:rsidRPr="00A46E5B">
        <w:rPr>
          <w:rFonts w:ascii="Times New Roman" w:eastAsia="Times New Roman" w:hAnsi="Times New Roman" w:cs="Times New Roman"/>
          <w:sz w:val="24"/>
          <w:szCs w:val="24"/>
        </w:rPr>
        <w:t>Sahr</w:t>
      </w:r>
      <w:proofErr w:type="spellEnd"/>
      <w:r w:rsidRPr="00A46E5B">
        <w:rPr>
          <w:rFonts w:ascii="Times New Roman" w:eastAsia="Times New Roman" w:hAnsi="Times New Roman" w:cs="Times New Roman"/>
          <w:sz w:val="24"/>
          <w:szCs w:val="24"/>
        </w:rPr>
        <w:t xml:space="preserve">, R. Consumer Price Index (CPI) Conversion Factors 1800 to Estimated 2015 to Convert Dollars of 2005. (Revised January, 18, 2006). Available: </w:t>
      </w:r>
      <w:hyperlink r:id="rId18" w:history="1">
        <w:r w:rsidRPr="00A46E5B">
          <w:rPr>
            <w:rFonts w:ascii="Times New Roman" w:eastAsia="Times New Roman" w:hAnsi="Times New Roman" w:cs="Times New Roman"/>
            <w:color w:val="0000FF"/>
            <w:sz w:val="24"/>
            <w:szCs w:val="24"/>
            <w:u w:val="single"/>
          </w:rPr>
          <w:t>http://oregonstate.edu/Dept/pol_sci/fac/sahr/cv2005.xls</w:t>
        </w:r>
      </w:hyperlink>
      <w:r w:rsidRPr="00A46E5B">
        <w:rPr>
          <w:rFonts w:ascii="Times New Roman" w:eastAsia="Times New Roman" w:hAnsi="Times New Roman" w:cs="Times New Roman"/>
          <w:sz w:val="24"/>
          <w:szCs w:val="24"/>
        </w:rPr>
        <w:t xml:space="preserve"> (Accessibility Verified January 23, 2006).</w:t>
      </w:r>
    </w:p>
    <w:p w:rsidR="00A46E5B" w:rsidRPr="00A46E5B" w:rsidRDefault="00A46E5B" w:rsidP="00A46E5B">
      <w:pPr>
        <w:spacing w:after="0" w:line="240" w:lineRule="auto"/>
        <w:ind w:left="720" w:hanging="720"/>
        <w:rPr>
          <w:rFonts w:ascii="Times New Roman" w:eastAsia="Times New Roman" w:hAnsi="Times New Roman" w:cs="Times New Roman"/>
          <w:sz w:val="24"/>
          <w:szCs w:val="24"/>
        </w:rPr>
      </w:pPr>
    </w:p>
    <w:p w:rsidR="00A46E5B" w:rsidRPr="00A46E5B" w:rsidRDefault="00A46E5B" w:rsidP="00A46E5B">
      <w:pPr>
        <w:spacing w:after="0" w:line="240" w:lineRule="auto"/>
        <w:ind w:left="720" w:hanging="720"/>
        <w:rPr>
          <w:rFonts w:ascii="Times New Roman" w:eastAsia="Times New Roman" w:hAnsi="Times New Roman" w:cs="Times New Roman"/>
          <w:sz w:val="24"/>
          <w:szCs w:val="24"/>
        </w:rPr>
      </w:pPr>
      <w:r w:rsidRPr="00A46E5B">
        <w:rPr>
          <w:rFonts w:ascii="Times New Roman" w:eastAsia="Times New Roman" w:hAnsi="Times New Roman" w:cs="Times New Roman"/>
          <w:sz w:val="24"/>
          <w:szCs w:val="24"/>
        </w:rPr>
        <w:t xml:space="preserve">Singer E.  (2002). The Use of Incentives to Reduce Nonresponse in Household Surveys.  Pp. 163-178 in Survey Nonresponse, edited by R.M. Groves, D.A. </w:t>
      </w:r>
      <w:proofErr w:type="spellStart"/>
      <w:r w:rsidRPr="00A46E5B">
        <w:rPr>
          <w:rFonts w:ascii="Times New Roman" w:eastAsia="Times New Roman" w:hAnsi="Times New Roman" w:cs="Times New Roman"/>
          <w:sz w:val="24"/>
          <w:szCs w:val="24"/>
        </w:rPr>
        <w:t>Dillman</w:t>
      </w:r>
      <w:proofErr w:type="spellEnd"/>
      <w:r w:rsidRPr="00A46E5B">
        <w:rPr>
          <w:rFonts w:ascii="Times New Roman" w:eastAsia="Times New Roman" w:hAnsi="Times New Roman" w:cs="Times New Roman"/>
          <w:sz w:val="24"/>
          <w:szCs w:val="24"/>
        </w:rPr>
        <w:t xml:space="preserve">, J.L. </w:t>
      </w:r>
      <w:proofErr w:type="spellStart"/>
      <w:r w:rsidRPr="00A46E5B">
        <w:rPr>
          <w:rFonts w:ascii="Times New Roman" w:eastAsia="Times New Roman" w:hAnsi="Times New Roman" w:cs="Times New Roman"/>
          <w:sz w:val="24"/>
          <w:szCs w:val="24"/>
        </w:rPr>
        <w:t>Eltinge</w:t>
      </w:r>
      <w:proofErr w:type="spellEnd"/>
      <w:r w:rsidRPr="00A46E5B">
        <w:rPr>
          <w:rFonts w:ascii="Times New Roman" w:eastAsia="Times New Roman" w:hAnsi="Times New Roman" w:cs="Times New Roman"/>
          <w:sz w:val="24"/>
          <w:szCs w:val="24"/>
        </w:rPr>
        <w:t xml:space="preserve">, and R. J.A. Little.  </w:t>
      </w:r>
      <w:smartTag w:uri="urn:schemas-microsoft-com:office:smarttags" w:element="place">
        <w:smartTag w:uri="urn:schemas-microsoft-com:office:smarttags" w:element="State">
          <w:r w:rsidRPr="00A46E5B">
            <w:rPr>
              <w:rFonts w:ascii="Times New Roman" w:eastAsia="Times New Roman" w:hAnsi="Times New Roman" w:cs="Times New Roman"/>
              <w:sz w:val="24"/>
              <w:szCs w:val="24"/>
            </w:rPr>
            <w:t>New York</w:t>
          </w:r>
        </w:smartTag>
      </w:smartTag>
      <w:r w:rsidRPr="00A46E5B">
        <w:rPr>
          <w:rFonts w:ascii="Times New Roman" w:eastAsia="Times New Roman" w:hAnsi="Times New Roman" w:cs="Times New Roman"/>
          <w:sz w:val="24"/>
          <w:szCs w:val="24"/>
        </w:rPr>
        <w:t>: Wiley.</w:t>
      </w:r>
    </w:p>
    <w:p w:rsidR="00A46E5B" w:rsidRPr="00A46E5B" w:rsidRDefault="00A46E5B" w:rsidP="00A46E5B">
      <w:pPr>
        <w:spacing w:after="0" w:line="240" w:lineRule="auto"/>
        <w:ind w:left="720" w:hanging="720"/>
        <w:rPr>
          <w:rFonts w:ascii="Times New Roman" w:eastAsia="Times New Roman" w:hAnsi="Times New Roman" w:cs="Times New Roman"/>
          <w:sz w:val="24"/>
          <w:szCs w:val="24"/>
        </w:rPr>
      </w:pPr>
    </w:p>
    <w:p w:rsidR="00A46E5B" w:rsidRPr="00A46E5B" w:rsidRDefault="00A46E5B" w:rsidP="00A46E5B">
      <w:pPr>
        <w:spacing w:after="0" w:line="240" w:lineRule="auto"/>
        <w:ind w:left="720" w:hanging="720"/>
        <w:rPr>
          <w:rFonts w:ascii="Times New Roman" w:eastAsia="Times New Roman" w:hAnsi="Times New Roman" w:cs="Times New Roman"/>
          <w:sz w:val="24"/>
          <w:szCs w:val="24"/>
        </w:rPr>
      </w:pPr>
      <w:r w:rsidRPr="00A46E5B">
        <w:rPr>
          <w:rFonts w:ascii="Times New Roman" w:eastAsia="Times New Roman" w:hAnsi="Times New Roman" w:cs="Times New Roman"/>
          <w:sz w:val="24"/>
          <w:szCs w:val="24"/>
        </w:rPr>
        <w:lastRenderedPageBreak/>
        <w:t xml:space="preserve">Singer E &amp; </w:t>
      </w:r>
      <w:proofErr w:type="spellStart"/>
      <w:r w:rsidRPr="00A46E5B">
        <w:rPr>
          <w:rFonts w:ascii="Times New Roman" w:eastAsia="Times New Roman" w:hAnsi="Times New Roman" w:cs="Times New Roman"/>
          <w:sz w:val="24"/>
          <w:szCs w:val="24"/>
        </w:rPr>
        <w:t>Bossarte</w:t>
      </w:r>
      <w:proofErr w:type="spellEnd"/>
      <w:r w:rsidRPr="00A46E5B">
        <w:rPr>
          <w:rFonts w:ascii="Times New Roman" w:eastAsia="Times New Roman" w:hAnsi="Times New Roman" w:cs="Times New Roman"/>
          <w:sz w:val="24"/>
          <w:szCs w:val="24"/>
        </w:rPr>
        <w:t xml:space="preserve"> RM. (2006). Incentives for survey participation: when are they coercive? </w:t>
      </w:r>
      <w:r w:rsidRPr="00A46E5B">
        <w:rPr>
          <w:rFonts w:ascii="Times New Roman" w:eastAsia="Times New Roman" w:hAnsi="Times New Roman" w:cs="Times New Roman"/>
          <w:i/>
          <w:sz w:val="24"/>
          <w:szCs w:val="24"/>
        </w:rPr>
        <w:t xml:space="preserve">Am J </w:t>
      </w:r>
      <w:proofErr w:type="spellStart"/>
      <w:r w:rsidRPr="00A46E5B">
        <w:rPr>
          <w:rFonts w:ascii="Times New Roman" w:eastAsia="Times New Roman" w:hAnsi="Times New Roman" w:cs="Times New Roman"/>
          <w:i/>
          <w:sz w:val="24"/>
          <w:szCs w:val="24"/>
        </w:rPr>
        <w:t>Prev</w:t>
      </w:r>
      <w:proofErr w:type="spellEnd"/>
      <w:r w:rsidRPr="00A46E5B">
        <w:rPr>
          <w:rFonts w:ascii="Times New Roman" w:eastAsia="Times New Roman" w:hAnsi="Times New Roman" w:cs="Times New Roman"/>
          <w:i/>
          <w:sz w:val="24"/>
          <w:szCs w:val="24"/>
        </w:rPr>
        <w:t xml:space="preserve"> Med</w:t>
      </w:r>
      <w:r w:rsidRPr="00A46E5B">
        <w:rPr>
          <w:rFonts w:ascii="Times New Roman" w:eastAsia="Times New Roman" w:hAnsi="Times New Roman" w:cs="Times New Roman"/>
          <w:sz w:val="24"/>
          <w:szCs w:val="24"/>
        </w:rPr>
        <w:t xml:space="preserve"> 31, 411-418.</w:t>
      </w:r>
    </w:p>
    <w:p w:rsidR="00A46E5B" w:rsidRPr="00A46E5B" w:rsidRDefault="00A46E5B" w:rsidP="00A46E5B">
      <w:pPr>
        <w:spacing w:after="0" w:line="240" w:lineRule="auto"/>
        <w:ind w:left="720" w:hanging="720"/>
        <w:rPr>
          <w:rFonts w:ascii="Times New Roman" w:eastAsia="Times New Roman" w:hAnsi="Times New Roman" w:cs="Times New Roman"/>
          <w:sz w:val="24"/>
          <w:szCs w:val="24"/>
        </w:rPr>
      </w:pPr>
    </w:p>
    <w:p w:rsidR="00A46E5B" w:rsidRPr="00A46E5B" w:rsidRDefault="00A46E5B" w:rsidP="00A46E5B">
      <w:pPr>
        <w:spacing w:after="0" w:line="240" w:lineRule="auto"/>
        <w:ind w:left="720" w:hanging="720"/>
        <w:rPr>
          <w:rFonts w:ascii="Times New Roman" w:eastAsia="Times New Roman" w:hAnsi="Times New Roman" w:cs="Times New Roman"/>
          <w:sz w:val="24"/>
          <w:szCs w:val="24"/>
        </w:rPr>
      </w:pPr>
      <w:r w:rsidRPr="00A46E5B">
        <w:rPr>
          <w:rFonts w:ascii="Times New Roman" w:eastAsia="Times New Roman" w:hAnsi="Times New Roman" w:cs="Times New Roman"/>
          <w:sz w:val="24"/>
          <w:szCs w:val="24"/>
        </w:rPr>
        <w:t xml:space="preserve">Sullivan CM &amp; Cain D. (2004). </w:t>
      </w:r>
      <w:r w:rsidRPr="00A46E5B">
        <w:rPr>
          <w:rFonts w:ascii="Times New Roman" w:eastAsia="Times New Roman" w:hAnsi="Times New Roman" w:cs="Times New Roman"/>
          <w:iCs/>
          <w:sz w:val="24"/>
          <w:szCs w:val="24"/>
        </w:rPr>
        <w:t>Ethical and safety considerations when obtaining information from or about battered women for research purposes</w:t>
      </w:r>
      <w:r w:rsidRPr="00A46E5B">
        <w:rPr>
          <w:rFonts w:ascii="Times New Roman" w:eastAsia="Times New Roman" w:hAnsi="Times New Roman" w:cs="Times New Roman"/>
          <w:i/>
          <w:iCs/>
          <w:sz w:val="24"/>
          <w:szCs w:val="24"/>
        </w:rPr>
        <w:t>.</w:t>
      </w:r>
      <w:r w:rsidRPr="00A46E5B">
        <w:rPr>
          <w:rFonts w:ascii="Times New Roman" w:eastAsia="Times New Roman" w:hAnsi="Times New Roman" w:cs="Times New Roman"/>
          <w:sz w:val="24"/>
          <w:szCs w:val="24"/>
        </w:rPr>
        <w:t xml:space="preserve"> </w:t>
      </w:r>
      <w:r w:rsidRPr="00A46E5B">
        <w:rPr>
          <w:rFonts w:ascii="Times New Roman" w:eastAsia="Times New Roman" w:hAnsi="Times New Roman" w:cs="Times New Roman"/>
          <w:i/>
          <w:sz w:val="24"/>
          <w:szCs w:val="24"/>
        </w:rPr>
        <w:t>Journal of Interpersonal Violence,</w:t>
      </w:r>
      <w:r w:rsidRPr="00A46E5B">
        <w:rPr>
          <w:rFonts w:ascii="Times New Roman" w:eastAsia="Times New Roman" w:hAnsi="Times New Roman" w:cs="Times New Roman"/>
          <w:i/>
          <w:iCs/>
          <w:sz w:val="24"/>
          <w:szCs w:val="24"/>
        </w:rPr>
        <w:t xml:space="preserve"> </w:t>
      </w:r>
      <w:r w:rsidRPr="00A46E5B">
        <w:rPr>
          <w:rFonts w:ascii="Times New Roman" w:eastAsia="Times New Roman" w:hAnsi="Times New Roman" w:cs="Times New Roman"/>
          <w:sz w:val="24"/>
          <w:szCs w:val="24"/>
        </w:rPr>
        <w:t>19, 603-18.</w:t>
      </w:r>
    </w:p>
    <w:p w:rsidR="00A46E5B" w:rsidRPr="00A46E5B" w:rsidRDefault="00A46E5B" w:rsidP="00A46E5B">
      <w:pPr>
        <w:spacing w:after="0" w:line="240" w:lineRule="auto"/>
        <w:rPr>
          <w:rFonts w:ascii="Times New Roman" w:eastAsia="Times New Roman" w:hAnsi="Times New Roman" w:cs="Times New Roman"/>
          <w:sz w:val="24"/>
          <w:szCs w:val="24"/>
        </w:rPr>
      </w:pPr>
    </w:p>
    <w:p w:rsidR="00A46E5B" w:rsidRPr="00A46E5B" w:rsidRDefault="00A46E5B" w:rsidP="00A46E5B">
      <w:pPr>
        <w:tabs>
          <w:tab w:val="left" w:pos="720"/>
        </w:tabs>
        <w:spacing w:after="0" w:line="240" w:lineRule="auto"/>
        <w:ind w:left="720" w:hanging="720"/>
        <w:rPr>
          <w:rFonts w:ascii="Times New Roman" w:eastAsia="Times New Roman" w:hAnsi="Times New Roman" w:cs="Times New Roman"/>
          <w:sz w:val="24"/>
          <w:szCs w:val="24"/>
        </w:rPr>
      </w:pPr>
      <w:proofErr w:type="spellStart"/>
      <w:r w:rsidRPr="00A46E5B">
        <w:rPr>
          <w:rFonts w:ascii="Times New Roman" w:eastAsia="Times New Roman" w:hAnsi="Times New Roman" w:cs="Times New Roman"/>
          <w:sz w:val="24"/>
          <w:szCs w:val="24"/>
        </w:rPr>
        <w:t>Teaster</w:t>
      </w:r>
      <w:proofErr w:type="spellEnd"/>
      <w:r w:rsidRPr="00A46E5B">
        <w:rPr>
          <w:rFonts w:ascii="Times New Roman" w:eastAsia="Times New Roman" w:hAnsi="Times New Roman" w:cs="Times New Roman"/>
          <w:sz w:val="24"/>
          <w:szCs w:val="24"/>
        </w:rPr>
        <w:t xml:space="preserve">, P.A. (2002). A response to the abuse of vulnerable adults: the 2000 survey of state adult protective services. </w:t>
      </w:r>
      <w:smartTag w:uri="urn:schemas-microsoft-com:office:smarttags" w:element="City">
        <w:r w:rsidRPr="00A46E5B">
          <w:rPr>
            <w:rFonts w:ascii="Times New Roman" w:eastAsia="Times New Roman" w:hAnsi="Times New Roman" w:cs="Times New Roman"/>
            <w:sz w:val="24"/>
            <w:szCs w:val="24"/>
          </w:rPr>
          <w:t>Washington</w:t>
        </w:r>
      </w:smartTag>
      <w:r w:rsidRPr="00A46E5B">
        <w:rPr>
          <w:rFonts w:ascii="Times New Roman" w:eastAsia="Times New Roman" w:hAnsi="Times New Roman" w:cs="Times New Roman"/>
          <w:sz w:val="24"/>
          <w:szCs w:val="24"/>
        </w:rPr>
        <w:t xml:space="preserve">, </w:t>
      </w:r>
      <w:smartTag w:uri="urn:schemas-microsoft-com:office:smarttags" w:element="State">
        <w:r w:rsidRPr="00A46E5B">
          <w:rPr>
            <w:rFonts w:ascii="Times New Roman" w:eastAsia="Times New Roman" w:hAnsi="Times New Roman" w:cs="Times New Roman"/>
            <w:sz w:val="24"/>
            <w:szCs w:val="24"/>
          </w:rPr>
          <w:t>D.C.</w:t>
        </w:r>
      </w:smartTag>
      <w:r w:rsidRPr="00A46E5B">
        <w:rPr>
          <w:rFonts w:ascii="Times New Roman" w:eastAsia="Times New Roman" w:hAnsi="Times New Roman" w:cs="Times New Roman"/>
          <w:sz w:val="24"/>
          <w:szCs w:val="24"/>
        </w:rPr>
        <w:t xml:space="preserve">: </w:t>
      </w:r>
      <w:smartTag w:uri="urn:schemas-microsoft-com:office:smarttags" w:element="place">
        <w:smartTag w:uri="urn:schemas-microsoft-com:office:smarttags" w:element="PlaceName">
          <w:r w:rsidRPr="00A46E5B">
            <w:rPr>
              <w:rFonts w:ascii="Times New Roman" w:eastAsia="Times New Roman" w:hAnsi="Times New Roman" w:cs="Times New Roman"/>
              <w:sz w:val="24"/>
              <w:szCs w:val="24"/>
            </w:rPr>
            <w:t>National</w:t>
          </w:r>
        </w:smartTag>
        <w:r w:rsidRPr="00A46E5B">
          <w:rPr>
            <w:rFonts w:ascii="Times New Roman" w:eastAsia="Times New Roman" w:hAnsi="Times New Roman" w:cs="Times New Roman"/>
            <w:sz w:val="24"/>
            <w:szCs w:val="24"/>
          </w:rPr>
          <w:t xml:space="preserve"> </w:t>
        </w:r>
        <w:smartTag w:uri="urn:schemas-microsoft-com:office:smarttags" w:element="PlaceType">
          <w:r w:rsidRPr="00A46E5B">
            <w:rPr>
              <w:rFonts w:ascii="Times New Roman" w:eastAsia="Times New Roman" w:hAnsi="Times New Roman" w:cs="Times New Roman"/>
              <w:sz w:val="24"/>
              <w:szCs w:val="24"/>
            </w:rPr>
            <w:t>Center</w:t>
          </w:r>
        </w:smartTag>
      </w:smartTag>
      <w:r w:rsidRPr="00A46E5B">
        <w:rPr>
          <w:rFonts w:ascii="Times New Roman" w:eastAsia="Times New Roman" w:hAnsi="Times New Roman" w:cs="Times New Roman"/>
          <w:sz w:val="24"/>
          <w:szCs w:val="24"/>
        </w:rPr>
        <w:t xml:space="preserve"> on Elder Abuse.</w:t>
      </w:r>
    </w:p>
    <w:p w:rsidR="00A46E5B" w:rsidRPr="00A46E5B" w:rsidRDefault="00A46E5B" w:rsidP="00A46E5B">
      <w:pPr>
        <w:tabs>
          <w:tab w:val="left" w:pos="720"/>
        </w:tabs>
        <w:spacing w:after="0" w:line="240" w:lineRule="auto"/>
        <w:ind w:left="720" w:hanging="720"/>
        <w:rPr>
          <w:rFonts w:ascii="Times New Roman" w:eastAsia="Times New Roman" w:hAnsi="Times New Roman" w:cs="Times New Roman"/>
          <w:sz w:val="24"/>
          <w:szCs w:val="24"/>
        </w:rPr>
      </w:pPr>
    </w:p>
    <w:p w:rsidR="00A46E5B" w:rsidRPr="00A46E5B" w:rsidRDefault="00A46E5B" w:rsidP="00A46E5B">
      <w:pPr>
        <w:spacing w:after="0" w:line="240" w:lineRule="auto"/>
        <w:ind w:left="720" w:hanging="720"/>
        <w:rPr>
          <w:rFonts w:ascii="Times New Roman" w:eastAsia="Times New Roman" w:hAnsi="Times New Roman" w:cs="Times New Roman"/>
          <w:sz w:val="24"/>
          <w:szCs w:val="24"/>
        </w:rPr>
      </w:pPr>
      <w:r w:rsidRPr="00A46E5B">
        <w:rPr>
          <w:rFonts w:ascii="Times New Roman" w:eastAsia="Times New Roman" w:hAnsi="Times New Roman" w:cs="Times New Roman"/>
          <w:sz w:val="24"/>
          <w:szCs w:val="24"/>
        </w:rPr>
        <w:t xml:space="preserve">Thompson M, Arias I, Basile KC, &amp; Desai S. (2002). The Association Between Childhood Physical and Sexual Victimization and Health Problems in Adulthood in a Nationally Representative Sample of Women. </w:t>
      </w:r>
      <w:r w:rsidRPr="00A46E5B">
        <w:rPr>
          <w:rFonts w:ascii="Times New Roman" w:eastAsia="Times New Roman" w:hAnsi="Times New Roman" w:cs="Times New Roman"/>
          <w:i/>
          <w:sz w:val="24"/>
          <w:szCs w:val="24"/>
        </w:rPr>
        <w:t>Journal of Interpersonal Violence</w:t>
      </w:r>
      <w:r w:rsidRPr="00A46E5B">
        <w:rPr>
          <w:rFonts w:ascii="Times New Roman" w:eastAsia="Times New Roman" w:hAnsi="Times New Roman" w:cs="Times New Roman"/>
          <w:sz w:val="24"/>
          <w:szCs w:val="24"/>
        </w:rPr>
        <w:t>, 17, 1115-1129.</w:t>
      </w:r>
    </w:p>
    <w:p w:rsidR="00A46E5B" w:rsidRPr="00A46E5B" w:rsidRDefault="00A46E5B" w:rsidP="00A46E5B">
      <w:pPr>
        <w:spacing w:after="0" w:line="240" w:lineRule="auto"/>
        <w:rPr>
          <w:rFonts w:ascii="Times New Roman" w:eastAsia="Times New Roman" w:hAnsi="Times New Roman" w:cs="Times New Roman"/>
          <w:sz w:val="24"/>
          <w:szCs w:val="24"/>
        </w:rPr>
      </w:pPr>
    </w:p>
    <w:p w:rsidR="00A46E5B" w:rsidRPr="00A46E5B" w:rsidRDefault="00A46E5B" w:rsidP="00A46E5B">
      <w:pPr>
        <w:spacing w:after="0" w:line="240" w:lineRule="auto"/>
        <w:ind w:left="720" w:hanging="720"/>
        <w:rPr>
          <w:rFonts w:ascii="Times New Roman" w:eastAsia="Times New Roman" w:hAnsi="Times New Roman" w:cs="Times New Roman"/>
          <w:sz w:val="24"/>
          <w:szCs w:val="24"/>
        </w:rPr>
      </w:pPr>
      <w:r w:rsidRPr="00A46E5B">
        <w:rPr>
          <w:rFonts w:ascii="Times New Roman" w:eastAsia="Times New Roman" w:hAnsi="Times New Roman" w:cs="Times New Roman"/>
          <w:sz w:val="24"/>
          <w:szCs w:val="24"/>
        </w:rPr>
        <w:t xml:space="preserve">Thornberry O, Massey J. (1998).  </w:t>
      </w:r>
      <w:r w:rsidRPr="00A46E5B">
        <w:rPr>
          <w:rFonts w:ascii="Times New Roman" w:eastAsia="Times New Roman" w:hAnsi="Times New Roman" w:cs="Times New Roman"/>
          <w:iCs/>
          <w:sz w:val="24"/>
          <w:szCs w:val="24"/>
        </w:rPr>
        <w:t xml:space="preserve">Trends in </w:t>
      </w:r>
      <w:smartTag w:uri="urn:schemas-microsoft-com:office:smarttags" w:element="place">
        <w:smartTag w:uri="urn:schemas-microsoft-com:office:smarttags" w:element="country-region">
          <w:r w:rsidRPr="00A46E5B">
            <w:rPr>
              <w:rFonts w:ascii="Times New Roman" w:eastAsia="Times New Roman" w:hAnsi="Times New Roman" w:cs="Times New Roman"/>
              <w:iCs/>
              <w:sz w:val="24"/>
              <w:szCs w:val="24"/>
            </w:rPr>
            <w:t>United States</w:t>
          </w:r>
        </w:smartTag>
      </w:smartTag>
      <w:r w:rsidRPr="00A46E5B">
        <w:rPr>
          <w:rFonts w:ascii="Times New Roman" w:eastAsia="Times New Roman" w:hAnsi="Times New Roman" w:cs="Times New Roman"/>
          <w:iCs/>
          <w:sz w:val="24"/>
          <w:szCs w:val="24"/>
        </w:rPr>
        <w:t xml:space="preserve"> Telephone Coverage Across Time and Subgroups.</w:t>
      </w:r>
      <w:r w:rsidRPr="00A46E5B">
        <w:rPr>
          <w:rFonts w:ascii="Times New Roman" w:eastAsia="Times New Roman" w:hAnsi="Times New Roman" w:cs="Times New Roman"/>
          <w:i/>
          <w:iCs/>
          <w:sz w:val="24"/>
          <w:szCs w:val="24"/>
        </w:rPr>
        <w:t xml:space="preserve"> </w:t>
      </w:r>
      <w:r w:rsidRPr="00A46E5B">
        <w:rPr>
          <w:rFonts w:ascii="Times New Roman" w:eastAsia="Times New Roman" w:hAnsi="Times New Roman" w:cs="Times New Roman"/>
          <w:sz w:val="24"/>
          <w:szCs w:val="24"/>
        </w:rPr>
        <w:t xml:space="preserve">In R.M. Groves, P.P. </w:t>
      </w:r>
      <w:proofErr w:type="spellStart"/>
      <w:r w:rsidRPr="00A46E5B">
        <w:rPr>
          <w:rFonts w:ascii="Times New Roman" w:eastAsia="Times New Roman" w:hAnsi="Times New Roman" w:cs="Times New Roman"/>
          <w:sz w:val="24"/>
          <w:szCs w:val="24"/>
        </w:rPr>
        <w:t>Biemer</w:t>
      </w:r>
      <w:proofErr w:type="spellEnd"/>
      <w:r w:rsidRPr="00A46E5B">
        <w:rPr>
          <w:rFonts w:ascii="Times New Roman" w:eastAsia="Times New Roman" w:hAnsi="Times New Roman" w:cs="Times New Roman"/>
          <w:sz w:val="24"/>
          <w:szCs w:val="24"/>
        </w:rPr>
        <w:t xml:space="preserve">, L.E. </w:t>
      </w:r>
      <w:proofErr w:type="spellStart"/>
      <w:r w:rsidRPr="00A46E5B">
        <w:rPr>
          <w:rFonts w:ascii="Times New Roman" w:eastAsia="Times New Roman" w:hAnsi="Times New Roman" w:cs="Times New Roman"/>
          <w:sz w:val="24"/>
          <w:szCs w:val="24"/>
        </w:rPr>
        <w:t>Lyberg</w:t>
      </w:r>
      <w:proofErr w:type="spellEnd"/>
      <w:r w:rsidRPr="00A46E5B">
        <w:rPr>
          <w:rFonts w:ascii="Times New Roman" w:eastAsia="Times New Roman" w:hAnsi="Times New Roman" w:cs="Times New Roman"/>
          <w:sz w:val="24"/>
          <w:szCs w:val="24"/>
        </w:rPr>
        <w:t xml:space="preserve">, J.T. Massey, W.L. Nicholls, II, &amp; J. </w:t>
      </w:r>
      <w:proofErr w:type="spellStart"/>
      <w:r w:rsidRPr="00A46E5B">
        <w:rPr>
          <w:rFonts w:ascii="Times New Roman" w:eastAsia="Times New Roman" w:hAnsi="Times New Roman" w:cs="Times New Roman"/>
          <w:sz w:val="24"/>
          <w:szCs w:val="24"/>
        </w:rPr>
        <w:t>Wakesberg</w:t>
      </w:r>
      <w:proofErr w:type="spellEnd"/>
      <w:r w:rsidRPr="00A46E5B">
        <w:rPr>
          <w:rFonts w:ascii="Times New Roman" w:eastAsia="Times New Roman" w:hAnsi="Times New Roman" w:cs="Times New Roman"/>
          <w:sz w:val="24"/>
          <w:szCs w:val="24"/>
        </w:rPr>
        <w:t xml:space="preserve"> (Eds.), </w:t>
      </w:r>
      <w:r w:rsidRPr="00A46E5B">
        <w:rPr>
          <w:rFonts w:ascii="Times New Roman" w:eastAsia="Times New Roman" w:hAnsi="Times New Roman" w:cs="Times New Roman"/>
          <w:iCs/>
          <w:sz w:val="24"/>
          <w:szCs w:val="24"/>
        </w:rPr>
        <w:t>Telephone Survey Methodology</w:t>
      </w:r>
      <w:r w:rsidRPr="00A46E5B">
        <w:rPr>
          <w:rFonts w:ascii="Times New Roman" w:eastAsia="Times New Roman" w:hAnsi="Times New Roman" w:cs="Times New Roman"/>
          <w:sz w:val="24"/>
          <w:szCs w:val="24"/>
        </w:rPr>
        <w:t xml:space="preserve">. </w:t>
      </w:r>
      <w:smartTag w:uri="urn:schemas-microsoft-com:office:smarttags" w:element="place">
        <w:smartTag w:uri="urn:schemas-microsoft-com:office:smarttags" w:element="State">
          <w:r w:rsidRPr="00A46E5B">
            <w:rPr>
              <w:rFonts w:ascii="Times New Roman" w:eastAsia="Times New Roman" w:hAnsi="Times New Roman" w:cs="Times New Roman"/>
              <w:sz w:val="24"/>
              <w:szCs w:val="24"/>
            </w:rPr>
            <w:t>New York</w:t>
          </w:r>
        </w:smartTag>
      </w:smartTag>
      <w:r w:rsidRPr="00A46E5B">
        <w:rPr>
          <w:rFonts w:ascii="Times New Roman" w:eastAsia="Times New Roman" w:hAnsi="Times New Roman" w:cs="Times New Roman"/>
          <w:sz w:val="24"/>
          <w:szCs w:val="24"/>
        </w:rPr>
        <w:t>: Wiley.</w:t>
      </w:r>
    </w:p>
    <w:p w:rsidR="00A46E5B" w:rsidRPr="00A46E5B" w:rsidRDefault="00A46E5B" w:rsidP="00A46E5B">
      <w:pPr>
        <w:spacing w:after="0" w:line="240" w:lineRule="auto"/>
        <w:rPr>
          <w:rFonts w:ascii="Times New Roman" w:eastAsia="Times New Roman" w:hAnsi="Times New Roman" w:cs="Times New Roman"/>
          <w:sz w:val="24"/>
          <w:szCs w:val="24"/>
        </w:rPr>
      </w:pPr>
    </w:p>
    <w:p w:rsidR="00A46E5B" w:rsidRPr="00A46E5B" w:rsidRDefault="00A46E5B" w:rsidP="00A46E5B">
      <w:pPr>
        <w:keepLines/>
        <w:spacing w:after="240" w:line="240" w:lineRule="auto"/>
        <w:ind w:left="720" w:hanging="720"/>
        <w:rPr>
          <w:rFonts w:ascii="Times New Roman" w:eastAsia="Times New Roman" w:hAnsi="Times New Roman" w:cs="Times New Roman"/>
          <w:color w:val="000000"/>
          <w:sz w:val="24"/>
          <w:szCs w:val="24"/>
        </w:rPr>
      </w:pPr>
      <w:proofErr w:type="spellStart"/>
      <w:r w:rsidRPr="00A46E5B">
        <w:rPr>
          <w:rFonts w:ascii="Times New Roman" w:eastAsia="Times New Roman" w:hAnsi="Times New Roman" w:cs="Times New Roman"/>
          <w:color w:val="000000"/>
          <w:sz w:val="24"/>
          <w:szCs w:val="24"/>
        </w:rPr>
        <w:t>Tjaden</w:t>
      </w:r>
      <w:proofErr w:type="spellEnd"/>
      <w:r w:rsidRPr="00A46E5B">
        <w:rPr>
          <w:rFonts w:ascii="Times New Roman" w:eastAsia="Times New Roman" w:hAnsi="Times New Roman" w:cs="Times New Roman"/>
          <w:color w:val="000000"/>
          <w:sz w:val="24"/>
          <w:szCs w:val="24"/>
        </w:rPr>
        <w:t xml:space="preserve"> P &amp; </w:t>
      </w:r>
      <w:proofErr w:type="spellStart"/>
      <w:r w:rsidRPr="00A46E5B">
        <w:rPr>
          <w:rFonts w:ascii="Times New Roman" w:eastAsia="Times New Roman" w:hAnsi="Times New Roman" w:cs="Times New Roman"/>
          <w:color w:val="000000"/>
          <w:sz w:val="24"/>
          <w:szCs w:val="24"/>
        </w:rPr>
        <w:t>Thoennes</w:t>
      </w:r>
      <w:proofErr w:type="spellEnd"/>
      <w:r w:rsidRPr="00A46E5B">
        <w:rPr>
          <w:rFonts w:ascii="Times New Roman" w:eastAsia="Times New Roman" w:hAnsi="Times New Roman" w:cs="Times New Roman"/>
          <w:color w:val="000000"/>
          <w:sz w:val="24"/>
          <w:szCs w:val="24"/>
        </w:rPr>
        <w:t xml:space="preserve"> N. (1998). </w:t>
      </w:r>
      <w:r w:rsidRPr="00A46E5B">
        <w:rPr>
          <w:rFonts w:ascii="Times New Roman" w:eastAsia="Times New Roman" w:hAnsi="Times New Roman" w:cs="Times New Roman"/>
          <w:iCs/>
          <w:color w:val="000000"/>
          <w:sz w:val="24"/>
          <w:szCs w:val="24"/>
        </w:rPr>
        <w:t>Prevalence, Incidence, and Consequences of Violence against Women: Findings from the National Violence Against Women Survey</w:t>
      </w:r>
      <w:r w:rsidRPr="00A46E5B">
        <w:rPr>
          <w:rFonts w:ascii="Times New Roman" w:eastAsia="Times New Roman" w:hAnsi="Times New Roman" w:cs="Times New Roman"/>
          <w:i/>
          <w:iCs/>
          <w:color w:val="000000"/>
          <w:sz w:val="24"/>
          <w:szCs w:val="24"/>
        </w:rPr>
        <w:t>.</w:t>
      </w:r>
      <w:r w:rsidRPr="00A46E5B">
        <w:rPr>
          <w:rFonts w:ascii="Times New Roman" w:eastAsia="Times New Roman" w:hAnsi="Times New Roman" w:cs="Times New Roman"/>
          <w:color w:val="000000"/>
          <w:sz w:val="24"/>
          <w:szCs w:val="24"/>
        </w:rPr>
        <w:t xml:space="preserve"> </w:t>
      </w:r>
      <w:smartTag w:uri="urn:schemas-microsoft-com:office:smarttags" w:element="country-region">
        <w:r w:rsidRPr="00A46E5B">
          <w:rPr>
            <w:rFonts w:ascii="Times New Roman" w:eastAsia="Times New Roman" w:hAnsi="Times New Roman" w:cs="Times New Roman"/>
            <w:color w:val="000000"/>
            <w:sz w:val="24"/>
            <w:szCs w:val="24"/>
          </w:rPr>
          <w:t>U.S.</w:t>
        </w:r>
      </w:smartTag>
      <w:r w:rsidRPr="00A46E5B">
        <w:rPr>
          <w:rFonts w:ascii="Times New Roman" w:eastAsia="Times New Roman" w:hAnsi="Times New Roman" w:cs="Times New Roman"/>
          <w:color w:val="000000"/>
          <w:sz w:val="24"/>
          <w:szCs w:val="24"/>
        </w:rPr>
        <w:t xml:space="preserve"> Department of Justice, Office of Justice Programs, </w:t>
      </w:r>
      <w:smartTag w:uri="urn:schemas-microsoft-com:office:smarttags" w:element="place">
        <w:smartTag w:uri="urn:schemas-microsoft-com:office:smarttags" w:element="City">
          <w:r w:rsidRPr="00A46E5B">
            <w:rPr>
              <w:rFonts w:ascii="Times New Roman" w:eastAsia="Times New Roman" w:hAnsi="Times New Roman" w:cs="Times New Roman"/>
              <w:color w:val="000000"/>
              <w:sz w:val="24"/>
              <w:szCs w:val="24"/>
            </w:rPr>
            <w:t>Washington</w:t>
          </w:r>
        </w:smartTag>
        <w:r w:rsidRPr="00A46E5B">
          <w:rPr>
            <w:rFonts w:ascii="Times New Roman" w:eastAsia="Times New Roman" w:hAnsi="Times New Roman" w:cs="Times New Roman"/>
            <w:color w:val="000000"/>
            <w:sz w:val="24"/>
            <w:szCs w:val="24"/>
          </w:rPr>
          <w:t xml:space="preserve">, </w:t>
        </w:r>
        <w:smartTag w:uri="urn:schemas-microsoft-com:office:smarttags" w:element="State">
          <w:r w:rsidRPr="00A46E5B">
            <w:rPr>
              <w:rFonts w:ascii="Times New Roman" w:eastAsia="Times New Roman" w:hAnsi="Times New Roman" w:cs="Times New Roman"/>
              <w:color w:val="000000"/>
              <w:sz w:val="24"/>
              <w:szCs w:val="24"/>
            </w:rPr>
            <w:t>DC</w:t>
          </w:r>
        </w:smartTag>
      </w:smartTag>
      <w:r w:rsidRPr="00A46E5B">
        <w:rPr>
          <w:rFonts w:ascii="Times New Roman" w:eastAsia="Times New Roman" w:hAnsi="Times New Roman" w:cs="Times New Roman"/>
          <w:color w:val="000000"/>
          <w:sz w:val="24"/>
          <w:szCs w:val="24"/>
        </w:rPr>
        <w:t>, Report No. NCJ 172837.</w:t>
      </w:r>
    </w:p>
    <w:p w:rsidR="00A46E5B" w:rsidRPr="00A46E5B" w:rsidRDefault="00A46E5B" w:rsidP="00A46E5B">
      <w:pPr>
        <w:spacing w:after="0" w:line="240" w:lineRule="auto"/>
        <w:ind w:left="720" w:hanging="720"/>
        <w:rPr>
          <w:rFonts w:ascii="Times New Roman" w:eastAsia="Times New Roman" w:hAnsi="Times New Roman" w:cs="Times New Roman"/>
          <w:sz w:val="24"/>
          <w:szCs w:val="24"/>
        </w:rPr>
      </w:pPr>
      <w:proofErr w:type="spellStart"/>
      <w:r w:rsidRPr="00A46E5B">
        <w:rPr>
          <w:rFonts w:ascii="Times New Roman" w:eastAsia="Times New Roman" w:hAnsi="Times New Roman" w:cs="Times New Roman"/>
          <w:sz w:val="24"/>
          <w:szCs w:val="24"/>
        </w:rPr>
        <w:t>Tjaden</w:t>
      </w:r>
      <w:proofErr w:type="spellEnd"/>
      <w:r w:rsidRPr="00A46E5B">
        <w:rPr>
          <w:rFonts w:ascii="Times New Roman" w:eastAsia="Times New Roman" w:hAnsi="Times New Roman" w:cs="Times New Roman"/>
          <w:sz w:val="24"/>
          <w:szCs w:val="24"/>
        </w:rPr>
        <w:t xml:space="preserve"> P &amp; </w:t>
      </w:r>
      <w:proofErr w:type="spellStart"/>
      <w:r w:rsidRPr="00A46E5B">
        <w:rPr>
          <w:rFonts w:ascii="Times New Roman" w:eastAsia="Times New Roman" w:hAnsi="Times New Roman" w:cs="Times New Roman"/>
          <w:sz w:val="24"/>
          <w:szCs w:val="24"/>
        </w:rPr>
        <w:t>Thoennes</w:t>
      </w:r>
      <w:proofErr w:type="spellEnd"/>
      <w:r w:rsidRPr="00A46E5B">
        <w:rPr>
          <w:rFonts w:ascii="Times New Roman" w:eastAsia="Times New Roman" w:hAnsi="Times New Roman" w:cs="Times New Roman"/>
          <w:sz w:val="24"/>
          <w:szCs w:val="24"/>
        </w:rPr>
        <w:t xml:space="preserve"> N. (1998). Stalking in </w:t>
      </w:r>
      <w:smartTag w:uri="urn:schemas-microsoft-com:office:smarttags" w:element="place">
        <w:smartTag w:uri="urn:schemas-microsoft-com:office:smarttags" w:element="country-region">
          <w:r w:rsidRPr="00A46E5B">
            <w:rPr>
              <w:rFonts w:ascii="Times New Roman" w:eastAsia="Times New Roman" w:hAnsi="Times New Roman" w:cs="Times New Roman"/>
              <w:sz w:val="24"/>
              <w:szCs w:val="24"/>
            </w:rPr>
            <w:t>America</w:t>
          </w:r>
        </w:smartTag>
      </w:smartTag>
      <w:r w:rsidRPr="00A46E5B">
        <w:rPr>
          <w:rFonts w:ascii="Times New Roman" w:eastAsia="Times New Roman" w:hAnsi="Times New Roman" w:cs="Times New Roman"/>
          <w:sz w:val="24"/>
          <w:szCs w:val="24"/>
        </w:rPr>
        <w:t>: Findings from the National Violence Against Women Survey: research brief. U.S. Department of Justice; 1998.</w:t>
      </w:r>
    </w:p>
    <w:p w:rsidR="00A46E5B" w:rsidRPr="00A46E5B" w:rsidRDefault="00A46E5B" w:rsidP="00A46E5B">
      <w:pPr>
        <w:spacing w:after="0" w:line="240" w:lineRule="auto"/>
        <w:ind w:left="720" w:hanging="720"/>
        <w:rPr>
          <w:rFonts w:ascii="Times New Roman" w:eastAsia="Times New Roman" w:hAnsi="Times New Roman" w:cs="Times New Roman"/>
          <w:sz w:val="24"/>
          <w:szCs w:val="24"/>
        </w:rPr>
      </w:pPr>
    </w:p>
    <w:p w:rsidR="00A46E5B" w:rsidRPr="00A46E5B" w:rsidRDefault="00A46E5B" w:rsidP="00A46E5B">
      <w:pPr>
        <w:autoSpaceDE w:val="0"/>
        <w:autoSpaceDN w:val="0"/>
        <w:adjustRightInd w:val="0"/>
        <w:spacing w:after="240" w:line="240" w:lineRule="auto"/>
        <w:ind w:left="720" w:hanging="720"/>
        <w:rPr>
          <w:rFonts w:ascii="Times New Roman" w:eastAsia="Times New Roman" w:hAnsi="Times New Roman" w:cs="Times New Roman"/>
          <w:sz w:val="24"/>
          <w:szCs w:val="24"/>
        </w:rPr>
      </w:pPr>
      <w:proofErr w:type="spellStart"/>
      <w:r w:rsidRPr="00A46E5B">
        <w:rPr>
          <w:rFonts w:ascii="Times New Roman" w:eastAsia="Times New Roman" w:hAnsi="Times New Roman" w:cs="Times New Roman"/>
          <w:sz w:val="24"/>
          <w:szCs w:val="24"/>
        </w:rPr>
        <w:t>Tjaden</w:t>
      </w:r>
      <w:proofErr w:type="spellEnd"/>
      <w:r w:rsidRPr="00A46E5B">
        <w:rPr>
          <w:rFonts w:ascii="Times New Roman" w:eastAsia="Times New Roman" w:hAnsi="Times New Roman" w:cs="Times New Roman"/>
          <w:sz w:val="24"/>
          <w:szCs w:val="24"/>
        </w:rPr>
        <w:t xml:space="preserve"> P &amp; </w:t>
      </w:r>
      <w:proofErr w:type="spellStart"/>
      <w:r w:rsidRPr="00A46E5B">
        <w:rPr>
          <w:rFonts w:ascii="Times New Roman" w:eastAsia="Times New Roman" w:hAnsi="Times New Roman" w:cs="Times New Roman"/>
          <w:sz w:val="24"/>
          <w:szCs w:val="24"/>
        </w:rPr>
        <w:t>Thoennes</w:t>
      </w:r>
      <w:proofErr w:type="spellEnd"/>
      <w:r w:rsidRPr="00A46E5B">
        <w:rPr>
          <w:rFonts w:ascii="Times New Roman" w:eastAsia="Times New Roman" w:hAnsi="Times New Roman" w:cs="Times New Roman"/>
          <w:sz w:val="24"/>
          <w:szCs w:val="24"/>
        </w:rPr>
        <w:t xml:space="preserve"> N. (2000).</w:t>
      </w:r>
      <w:r w:rsidRPr="00A46E5B">
        <w:rPr>
          <w:rFonts w:ascii="Times New Roman" w:eastAsia="Times New Roman" w:hAnsi="Times New Roman" w:cs="Times New Roman"/>
          <w:i/>
          <w:iCs/>
          <w:sz w:val="24"/>
          <w:szCs w:val="24"/>
        </w:rPr>
        <w:t xml:space="preserve"> </w:t>
      </w:r>
      <w:r w:rsidRPr="00A46E5B">
        <w:rPr>
          <w:rFonts w:ascii="Times New Roman" w:eastAsia="Times New Roman" w:hAnsi="Times New Roman" w:cs="Times New Roman"/>
          <w:iCs/>
          <w:sz w:val="24"/>
          <w:szCs w:val="24"/>
        </w:rPr>
        <w:t>Full Report on the Prevalence, Incidence, and Consequences of Violence Against Women</w:t>
      </w:r>
      <w:r w:rsidRPr="00A46E5B">
        <w:rPr>
          <w:rFonts w:ascii="Times New Roman" w:eastAsia="Times New Roman" w:hAnsi="Times New Roman" w:cs="Times New Roman"/>
          <w:sz w:val="24"/>
          <w:szCs w:val="24"/>
        </w:rPr>
        <w:t xml:space="preserve">. NCJ Publication # 183781, </w:t>
      </w:r>
      <w:smartTag w:uri="urn:schemas-microsoft-com:office:smarttags" w:element="place">
        <w:smartTag w:uri="urn:schemas-microsoft-com:office:smarttags" w:element="City">
          <w:r w:rsidRPr="00A46E5B">
            <w:rPr>
              <w:rFonts w:ascii="Times New Roman" w:eastAsia="Times New Roman" w:hAnsi="Times New Roman" w:cs="Times New Roman"/>
              <w:sz w:val="24"/>
              <w:szCs w:val="24"/>
            </w:rPr>
            <w:t>Washington</w:t>
          </w:r>
        </w:smartTag>
        <w:r w:rsidRPr="00A46E5B">
          <w:rPr>
            <w:rFonts w:ascii="Times New Roman" w:eastAsia="Times New Roman" w:hAnsi="Times New Roman" w:cs="Times New Roman"/>
            <w:sz w:val="24"/>
            <w:szCs w:val="24"/>
          </w:rPr>
          <w:t xml:space="preserve">, </w:t>
        </w:r>
        <w:smartTag w:uri="urn:schemas-microsoft-com:office:smarttags" w:element="State">
          <w:r w:rsidRPr="00A46E5B">
            <w:rPr>
              <w:rFonts w:ascii="Times New Roman" w:eastAsia="Times New Roman" w:hAnsi="Times New Roman" w:cs="Times New Roman"/>
              <w:sz w:val="24"/>
              <w:szCs w:val="24"/>
            </w:rPr>
            <w:t>DC</w:t>
          </w:r>
        </w:smartTag>
      </w:smartTag>
      <w:r w:rsidRPr="00A46E5B">
        <w:rPr>
          <w:rFonts w:ascii="Times New Roman" w:eastAsia="Times New Roman" w:hAnsi="Times New Roman" w:cs="Times New Roman"/>
          <w:sz w:val="24"/>
          <w:szCs w:val="24"/>
        </w:rPr>
        <w:t>: National Institute of Justice.</w:t>
      </w:r>
    </w:p>
    <w:p w:rsidR="00A46E5B" w:rsidRPr="00A46E5B" w:rsidRDefault="00A46E5B" w:rsidP="00A46E5B">
      <w:pPr>
        <w:keepLines/>
        <w:spacing w:after="240" w:line="240" w:lineRule="auto"/>
        <w:ind w:left="720" w:hanging="720"/>
        <w:rPr>
          <w:rFonts w:ascii="Times New Roman" w:eastAsia="Times New Roman" w:hAnsi="Times New Roman" w:cs="Times New Roman"/>
          <w:color w:val="000000"/>
          <w:sz w:val="24"/>
          <w:szCs w:val="24"/>
        </w:rPr>
      </w:pPr>
      <w:proofErr w:type="spellStart"/>
      <w:r w:rsidRPr="00A46E5B">
        <w:rPr>
          <w:rFonts w:ascii="Times New Roman" w:eastAsia="Times New Roman" w:hAnsi="Times New Roman" w:cs="Times New Roman"/>
          <w:color w:val="000000"/>
          <w:sz w:val="24"/>
          <w:szCs w:val="24"/>
        </w:rPr>
        <w:t>Tjaden</w:t>
      </w:r>
      <w:proofErr w:type="spellEnd"/>
      <w:r w:rsidRPr="00A46E5B">
        <w:rPr>
          <w:rFonts w:ascii="Times New Roman" w:eastAsia="Times New Roman" w:hAnsi="Times New Roman" w:cs="Times New Roman"/>
          <w:color w:val="000000"/>
          <w:sz w:val="24"/>
          <w:szCs w:val="24"/>
        </w:rPr>
        <w:t xml:space="preserve"> P &amp; </w:t>
      </w:r>
      <w:proofErr w:type="spellStart"/>
      <w:r w:rsidRPr="00A46E5B">
        <w:rPr>
          <w:rFonts w:ascii="Times New Roman" w:eastAsia="Times New Roman" w:hAnsi="Times New Roman" w:cs="Times New Roman"/>
          <w:color w:val="000000"/>
          <w:sz w:val="24"/>
          <w:szCs w:val="24"/>
        </w:rPr>
        <w:t>Thoennes</w:t>
      </w:r>
      <w:proofErr w:type="spellEnd"/>
      <w:r w:rsidRPr="00A46E5B">
        <w:rPr>
          <w:rFonts w:ascii="Times New Roman" w:eastAsia="Times New Roman" w:hAnsi="Times New Roman" w:cs="Times New Roman"/>
          <w:color w:val="000000"/>
          <w:sz w:val="24"/>
          <w:szCs w:val="24"/>
        </w:rPr>
        <w:t xml:space="preserve"> N. (2006). </w:t>
      </w:r>
      <w:r w:rsidRPr="00A46E5B">
        <w:rPr>
          <w:rFonts w:ascii="Times New Roman" w:eastAsia="Times New Roman" w:hAnsi="Times New Roman" w:cs="Times New Roman"/>
          <w:iCs/>
          <w:color w:val="000000"/>
          <w:sz w:val="24"/>
          <w:szCs w:val="24"/>
        </w:rPr>
        <w:t>Extent, Nature, and Consequences of Rape Victimization: Findings From the National Violence Against Women Survey</w:t>
      </w:r>
      <w:r w:rsidRPr="00A46E5B">
        <w:rPr>
          <w:rFonts w:ascii="Times New Roman" w:eastAsia="Times New Roman" w:hAnsi="Times New Roman" w:cs="Times New Roman"/>
          <w:i/>
          <w:iCs/>
          <w:color w:val="000000"/>
          <w:sz w:val="24"/>
          <w:szCs w:val="24"/>
        </w:rPr>
        <w:t>.</w:t>
      </w:r>
      <w:r w:rsidRPr="00A46E5B">
        <w:rPr>
          <w:rFonts w:ascii="Times New Roman" w:eastAsia="Times New Roman" w:hAnsi="Times New Roman" w:cs="Times New Roman"/>
          <w:color w:val="000000"/>
          <w:sz w:val="24"/>
          <w:szCs w:val="24"/>
        </w:rPr>
        <w:t xml:space="preserve"> </w:t>
      </w:r>
      <w:smartTag w:uri="urn:schemas-microsoft-com:office:smarttags" w:element="country-region">
        <w:r w:rsidRPr="00A46E5B">
          <w:rPr>
            <w:rFonts w:ascii="Times New Roman" w:eastAsia="Times New Roman" w:hAnsi="Times New Roman" w:cs="Times New Roman"/>
            <w:color w:val="000000"/>
            <w:sz w:val="24"/>
            <w:szCs w:val="24"/>
          </w:rPr>
          <w:t>U.S.</w:t>
        </w:r>
      </w:smartTag>
      <w:r w:rsidRPr="00A46E5B">
        <w:rPr>
          <w:rFonts w:ascii="Times New Roman" w:eastAsia="Times New Roman" w:hAnsi="Times New Roman" w:cs="Times New Roman"/>
          <w:color w:val="000000"/>
          <w:sz w:val="24"/>
          <w:szCs w:val="24"/>
        </w:rPr>
        <w:t xml:space="preserve"> Department of Justice, Office of Justice Programs, </w:t>
      </w:r>
      <w:smartTag w:uri="urn:schemas-microsoft-com:office:smarttags" w:element="place">
        <w:smartTag w:uri="urn:schemas-microsoft-com:office:smarttags" w:element="City">
          <w:r w:rsidRPr="00A46E5B">
            <w:rPr>
              <w:rFonts w:ascii="Times New Roman" w:eastAsia="Times New Roman" w:hAnsi="Times New Roman" w:cs="Times New Roman"/>
              <w:color w:val="000000"/>
              <w:sz w:val="24"/>
              <w:szCs w:val="24"/>
            </w:rPr>
            <w:t>Washington</w:t>
          </w:r>
        </w:smartTag>
        <w:r w:rsidRPr="00A46E5B">
          <w:rPr>
            <w:rFonts w:ascii="Times New Roman" w:eastAsia="Times New Roman" w:hAnsi="Times New Roman" w:cs="Times New Roman"/>
            <w:color w:val="000000"/>
            <w:sz w:val="24"/>
            <w:szCs w:val="24"/>
          </w:rPr>
          <w:t xml:space="preserve">, </w:t>
        </w:r>
        <w:smartTag w:uri="urn:schemas-microsoft-com:office:smarttags" w:element="State">
          <w:r w:rsidRPr="00A46E5B">
            <w:rPr>
              <w:rFonts w:ascii="Times New Roman" w:eastAsia="Times New Roman" w:hAnsi="Times New Roman" w:cs="Times New Roman"/>
              <w:color w:val="000000"/>
              <w:sz w:val="24"/>
              <w:szCs w:val="24"/>
            </w:rPr>
            <w:t>DC</w:t>
          </w:r>
        </w:smartTag>
      </w:smartTag>
      <w:r w:rsidRPr="00A46E5B">
        <w:rPr>
          <w:rFonts w:ascii="Times New Roman" w:eastAsia="Times New Roman" w:hAnsi="Times New Roman" w:cs="Times New Roman"/>
          <w:color w:val="000000"/>
          <w:sz w:val="24"/>
          <w:szCs w:val="24"/>
        </w:rPr>
        <w:t>, Report</w:t>
      </w:r>
      <w:r w:rsidRPr="00A46E5B">
        <w:rPr>
          <w:rFonts w:ascii="Times New Roman" w:eastAsia="Times New Roman" w:hAnsi="Times New Roman" w:cs="Times New Roman"/>
          <w:b/>
          <w:bCs/>
          <w:color w:val="000000"/>
          <w:sz w:val="24"/>
          <w:szCs w:val="24"/>
        </w:rPr>
        <w:t xml:space="preserve"> </w:t>
      </w:r>
      <w:r w:rsidRPr="00A46E5B">
        <w:rPr>
          <w:rFonts w:ascii="Times New Roman" w:eastAsia="Times New Roman" w:hAnsi="Times New Roman" w:cs="Times New Roman"/>
          <w:color w:val="000000"/>
          <w:sz w:val="24"/>
          <w:szCs w:val="24"/>
        </w:rPr>
        <w:t>No.</w:t>
      </w:r>
      <w:r w:rsidRPr="00A46E5B">
        <w:rPr>
          <w:rFonts w:ascii="Times New Roman" w:eastAsia="Times New Roman" w:hAnsi="Times New Roman" w:cs="Times New Roman"/>
          <w:b/>
          <w:bCs/>
          <w:color w:val="000000"/>
          <w:sz w:val="24"/>
          <w:szCs w:val="24"/>
        </w:rPr>
        <w:t xml:space="preserve"> </w:t>
      </w:r>
      <w:r w:rsidRPr="00A46E5B">
        <w:rPr>
          <w:rFonts w:ascii="Times New Roman" w:eastAsia="Times New Roman" w:hAnsi="Times New Roman" w:cs="Times New Roman"/>
          <w:color w:val="000000"/>
          <w:sz w:val="24"/>
          <w:szCs w:val="24"/>
        </w:rPr>
        <w:t>NCJ 210346.</w:t>
      </w:r>
    </w:p>
    <w:p w:rsidR="00A46E5B" w:rsidRPr="00A46E5B" w:rsidRDefault="00A46E5B" w:rsidP="00A46E5B">
      <w:pPr>
        <w:spacing w:after="0" w:line="240" w:lineRule="auto"/>
        <w:rPr>
          <w:rFonts w:ascii="Times New Roman" w:eastAsia="Times New Roman" w:hAnsi="Times New Roman" w:cs="Times New Roman"/>
          <w:sz w:val="24"/>
          <w:szCs w:val="24"/>
        </w:rPr>
      </w:pPr>
      <w:proofErr w:type="spellStart"/>
      <w:r w:rsidRPr="00A46E5B">
        <w:rPr>
          <w:rFonts w:ascii="Times New Roman" w:eastAsia="Times New Roman" w:hAnsi="Times New Roman" w:cs="Times New Roman"/>
          <w:sz w:val="24"/>
          <w:szCs w:val="24"/>
        </w:rPr>
        <w:t>Traugott</w:t>
      </w:r>
      <w:proofErr w:type="spellEnd"/>
      <w:r w:rsidRPr="00A46E5B">
        <w:rPr>
          <w:rFonts w:ascii="Times New Roman" w:eastAsia="Times New Roman" w:hAnsi="Times New Roman" w:cs="Times New Roman"/>
          <w:sz w:val="24"/>
          <w:szCs w:val="24"/>
        </w:rPr>
        <w:t xml:space="preserve"> MW, </w:t>
      </w:r>
      <w:smartTag w:uri="urn:schemas-microsoft-com:office:smarttags" w:element="place">
        <w:smartTag w:uri="urn:schemas-microsoft-com:office:smarttags" w:element="City">
          <w:r w:rsidRPr="00A46E5B">
            <w:rPr>
              <w:rFonts w:ascii="Times New Roman" w:eastAsia="Times New Roman" w:hAnsi="Times New Roman" w:cs="Times New Roman"/>
              <w:sz w:val="24"/>
              <w:szCs w:val="24"/>
            </w:rPr>
            <w:t>Groves</w:t>
          </w:r>
        </w:smartTag>
      </w:smartTag>
      <w:r w:rsidRPr="00A46E5B">
        <w:rPr>
          <w:rFonts w:ascii="Times New Roman" w:eastAsia="Times New Roman" w:hAnsi="Times New Roman" w:cs="Times New Roman"/>
          <w:sz w:val="24"/>
          <w:szCs w:val="24"/>
        </w:rPr>
        <w:t xml:space="preserve"> RM &amp; </w:t>
      </w:r>
      <w:proofErr w:type="spellStart"/>
      <w:r w:rsidRPr="00A46E5B">
        <w:rPr>
          <w:rFonts w:ascii="Times New Roman" w:eastAsia="Times New Roman" w:hAnsi="Times New Roman" w:cs="Times New Roman"/>
          <w:sz w:val="24"/>
          <w:szCs w:val="24"/>
        </w:rPr>
        <w:t>Lepkowski</w:t>
      </w:r>
      <w:proofErr w:type="spellEnd"/>
      <w:r w:rsidRPr="00A46E5B">
        <w:rPr>
          <w:rFonts w:ascii="Times New Roman" w:eastAsia="Times New Roman" w:hAnsi="Times New Roman" w:cs="Times New Roman"/>
          <w:sz w:val="24"/>
          <w:szCs w:val="24"/>
        </w:rPr>
        <w:t xml:space="preserve"> J. (1987). </w:t>
      </w:r>
      <w:r w:rsidRPr="00A46E5B">
        <w:rPr>
          <w:rFonts w:ascii="Times New Roman" w:eastAsia="Times New Roman" w:hAnsi="Times New Roman" w:cs="Times New Roman"/>
          <w:iCs/>
          <w:sz w:val="24"/>
          <w:szCs w:val="24"/>
        </w:rPr>
        <w:t xml:space="preserve">Using Dual Frame Designs to Reduce </w:t>
      </w:r>
      <w:r w:rsidRPr="00A46E5B">
        <w:rPr>
          <w:rFonts w:ascii="Times New Roman" w:eastAsia="Times New Roman" w:hAnsi="Times New Roman" w:cs="Times New Roman"/>
          <w:iCs/>
          <w:sz w:val="24"/>
          <w:szCs w:val="24"/>
        </w:rPr>
        <w:tab/>
        <w:t>Nonresponse in Telephone Surveys</w:t>
      </w:r>
      <w:r w:rsidRPr="00A46E5B">
        <w:rPr>
          <w:rFonts w:ascii="Times New Roman" w:eastAsia="Times New Roman" w:hAnsi="Times New Roman" w:cs="Times New Roman"/>
          <w:i/>
          <w:iCs/>
          <w:sz w:val="24"/>
          <w:szCs w:val="24"/>
        </w:rPr>
        <w:t xml:space="preserve">.  </w:t>
      </w:r>
      <w:r w:rsidRPr="00A46E5B">
        <w:rPr>
          <w:rFonts w:ascii="Times New Roman" w:eastAsia="Times New Roman" w:hAnsi="Times New Roman" w:cs="Times New Roman"/>
          <w:i/>
          <w:sz w:val="24"/>
          <w:szCs w:val="24"/>
        </w:rPr>
        <w:t xml:space="preserve">Public Opinion Quarterly, </w:t>
      </w:r>
      <w:r w:rsidRPr="00A46E5B">
        <w:rPr>
          <w:rFonts w:ascii="Times New Roman" w:eastAsia="Times New Roman" w:hAnsi="Times New Roman" w:cs="Times New Roman"/>
          <w:sz w:val="24"/>
          <w:szCs w:val="24"/>
        </w:rPr>
        <w:t>51, 522-539.</w:t>
      </w:r>
    </w:p>
    <w:p w:rsidR="00A46E5B" w:rsidRPr="00A46E5B" w:rsidRDefault="00A46E5B" w:rsidP="00A46E5B">
      <w:pPr>
        <w:spacing w:after="0" w:line="240" w:lineRule="auto"/>
        <w:rPr>
          <w:rFonts w:ascii="Times New Roman" w:eastAsia="Times New Roman" w:hAnsi="Times New Roman" w:cs="Times New Roman"/>
          <w:sz w:val="24"/>
          <w:szCs w:val="24"/>
        </w:rPr>
      </w:pPr>
    </w:p>
    <w:p w:rsidR="00A46E5B" w:rsidRPr="00A46E5B" w:rsidRDefault="00A46E5B" w:rsidP="00A46E5B">
      <w:pPr>
        <w:spacing w:after="0" w:line="240" w:lineRule="auto"/>
        <w:rPr>
          <w:rFonts w:ascii="Times New Roman" w:eastAsia="Times New Roman" w:hAnsi="Times New Roman" w:cs="Times New Roman"/>
          <w:sz w:val="24"/>
          <w:szCs w:val="24"/>
        </w:rPr>
      </w:pPr>
      <w:r w:rsidRPr="00A46E5B">
        <w:rPr>
          <w:rFonts w:ascii="Times New Roman" w:eastAsia="Times New Roman" w:hAnsi="Times New Roman" w:cs="Times New Roman"/>
          <w:sz w:val="24"/>
          <w:szCs w:val="24"/>
        </w:rPr>
        <w:t xml:space="preserve">Tucker C, Brick JM, </w:t>
      </w:r>
      <w:proofErr w:type="spellStart"/>
      <w:r w:rsidRPr="00A46E5B">
        <w:rPr>
          <w:rFonts w:ascii="Times New Roman" w:eastAsia="Times New Roman" w:hAnsi="Times New Roman" w:cs="Times New Roman"/>
          <w:sz w:val="24"/>
          <w:szCs w:val="24"/>
        </w:rPr>
        <w:t>Meekins</w:t>
      </w:r>
      <w:proofErr w:type="spellEnd"/>
      <w:r w:rsidRPr="00A46E5B">
        <w:rPr>
          <w:rFonts w:ascii="Times New Roman" w:eastAsia="Times New Roman" w:hAnsi="Times New Roman" w:cs="Times New Roman"/>
          <w:sz w:val="24"/>
          <w:szCs w:val="24"/>
        </w:rPr>
        <w:t xml:space="preserve"> B, </w:t>
      </w:r>
      <w:proofErr w:type="spellStart"/>
      <w:r w:rsidRPr="00A46E5B">
        <w:rPr>
          <w:rFonts w:ascii="Times New Roman" w:eastAsia="Times New Roman" w:hAnsi="Times New Roman" w:cs="Times New Roman"/>
          <w:sz w:val="24"/>
          <w:szCs w:val="24"/>
        </w:rPr>
        <w:t>Morganstein</w:t>
      </w:r>
      <w:proofErr w:type="spellEnd"/>
      <w:r w:rsidRPr="00A46E5B">
        <w:rPr>
          <w:rFonts w:ascii="Times New Roman" w:eastAsia="Times New Roman" w:hAnsi="Times New Roman" w:cs="Times New Roman"/>
          <w:sz w:val="24"/>
          <w:szCs w:val="24"/>
        </w:rPr>
        <w:t xml:space="preserve"> D. (2004).  Household Telephone Service and </w:t>
      </w:r>
    </w:p>
    <w:p w:rsidR="00A46E5B" w:rsidRPr="00A46E5B" w:rsidRDefault="00A46E5B" w:rsidP="00A46E5B">
      <w:pPr>
        <w:spacing w:after="0" w:line="240" w:lineRule="auto"/>
        <w:rPr>
          <w:rFonts w:ascii="Times New Roman" w:eastAsia="Times New Roman" w:hAnsi="Times New Roman" w:cs="Times New Roman"/>
          <w:sz w:val="24"/>
          <w:szCs w:val="24"/>
        </w:rPr>
      </w:pPr>
      <w:r w:rsidRPr="00A46E5B">
        <w:rPr>
          <w:rFonts w:ascii="Times New Roman" w:eastAsia="Times New Roman" w:hAnsi="Times New Roman" w:cs="Times New Roman"/>
          <w:sz w:val="24"/>
          <w:szCs w:val="24"/>
        </w:rPr>
        <w:tab/>
        <w:t>Usage Patterns in the U.S. in 2004. Proceedings of the Section on Survey Research</w:t>
      </w:r>
      <w:r w:rsidRPr="00A46E5B">
        <w:rPr>
          <w:rFonts w:ascii="Times New Roman" w:eastAsia="Times New Roman" w:hAnsi="Times New Roman" w:cs="Times New Roman"/>
          <w:sz w:val="24"/>
          <w:szCs w:val="24"/>
        </w:rPr>
        <w:tab/>
        <w:t>Methods, American Statistical Association, pp. 4528 -4534.</w:t>
      </w:r>
    </w:p>
    <w:p w:rsidR="00A46E5B" w:rsidRPr="00A46E5B" w:rsidRDefault="00A46E5B" w:rsidP="00A46E5B">
      <w:pPr>
        <w:spacing w:after="0" w:line="240" w:lineRule="auto"/>
        <w:rPr>
          <w:rFonts w:ascii="Times New Roman" w:eastAsia="Times New Roman" w:hAnsi="Times New Roman" w:cs="Times New Roman"/>
          <w:sz w:val="24"/>
          <w:szCs w:val="24"/>
        </w:rPr>
      </w:pPr>
    </w:p>
    <w:p w:rsidR="00A46E5B" w:rsidRPr="00A46E5B" w:rsidRDefault="00A46E5B" w:rsidP="00A46E5B">
      <w:pPr>
        <w:spacing w:after="0" w:line="240" w:lineRule="auto"/>
        <w:rPr>
          <w:rFonts w:ascii="Times New Roman" w:eastAsia="Times New Roman" w:hAnsi="Times New Roman" w:cs="Times New Roman"/>
          <w:sz w:val="24"/>
          <w:szCs w:val="24"/>
        </w:rPr>
      </w:pPr>
      <w:r w:rsidRPr="00A46E5B">
        <w:rPr>
          <w:rFonts w:ascii="Times New Roman" w:eastAsia="Times New Roman" w:hAnsi="Times New Roman" w:cs="Times New Roman"/>
          <w:sz w:val="24"/>
          <w:szCs w:val="24"/>
        </w:rPr>
        <w:t xml:space="preserve">U.S. Bureau of Statistics. </w:t>
      </w:r>
      <w:hyperlink r:id="rId19" w:history="1">
        <w:r w:rsidRPr="00A46E5B">
          <w:rPr>
            <w:rFonts w:ascii="Times New Roman" w:eastAsia="Times New Roman" w:hAnsi="Times New Roman" w:cs="Times New Roman"/>
            <w:color w:val="0000FF"/>
            <w:sz w:val="24"/>
            <w:szCs w:val="24"/>
            <w:u w:val="single"/>
          </w:rPr>
          <w:t>http://www.dol.gov/dol/topic/statistics/index.htm</w:t>
        </w:r>
      </w:hyperlink>
      <w:r w:rsidRPr="00A46E5B">
        <w:rPr>
          <w:rFonts w:ascii="Times New Roman" w:eastAsia="Times New Roman" w:hAnsi="Times New Roman" w:cs="Times New Roman"/>
          <w:sz w:val="24"/>
          <w:szCs w:val="24"/>
        </w:rPr>
        <w:t xml:space="preserve">).  </w:t>
      </w:r>
    </w:p>
    <w:p w:rsidR="00A46E5B" w:rsidRPr="00A46E5B" w:rsidRDefault="00A46E5B" w:rsidP="00A46E5B">
      <w:pPr>
        <w:spacing w:after="0" w:line="240" w:lineRule="auto"/>
        <w:rPr>
          <w:rFonts w:ascii="Times New Roman" w:eastAsia="Times New Roman" w:hAnsi="Times New Roman" w:cs="Times New Roman"/>
          <w:sz w:val="24"/>
          <w:szCs w:val="24"/>
        </w:rPr>
      </w:pPr>
    </w:p>
    <w:p w:rsidR="00A46E5B" w:rsidRPr="00A46E5B" w:rsidRDefault="00A46E5B" w:rsidP="00A46E5B">
      <w:pPr>
        <w:spacing w:after="0" w:line="240" w:lineRule="auto"/>
        <w:rPr>
          <w:rFonts w:ascii="Times New Roman" w:eastAsia="Times New Roman" w:hAnsi="Times New Roman" w:cs="Times New Roman"/>
          <w:sz w:val="24"/>
          <w:szCs w:val="24"/>
        </w:rPr>
      </w:pPr>
      <w:r w:rsidRPr="00A46E5B">
        <w:rPr>
          <w:rFonts w:ascii="Times New Roman" w:eastAsia="Times New Roman" w:hAnsi="Times New Roman" w:cs="Times New Roman"/>
          <w:sz w:val="24"/>
          <w:szCs w:val="24"/>
        </w:rPr>
        <w:t xml:space="preserve">U.S. Census. </w:t>
      </w:r>
      <w:hyperlink r:id="rId20" w:history="1">
        <w:r w:rsidRPr="00A46E5B">
          <w:rPr>
            <w:rFonts w:ascii="Times New Roman" w:eastAsia="Times New Roman" w:hAnsi="Times New Roman" w:cs="Times New Roman"/>
            <w:color w:val="0000FF"/>
            <w:sz w:val="24"/>
            <w:szCs w:val="24"/>
            <w:u w:val="single"/>
          </w:rPr>
          <w:t>http://www.census.gov/popest/national/asrh/NC-EST2004/NC-EST2004-01.xls</w:t>
        </w:r>
      </w:hyperlink>
      <w:r w:rsidRPr="00A46E5B">
        <w:rPr>
          <w:rFonts w:ascii="Times New Roman" w:eastAsia="Times New Roman" w:hAnsi="Times New Roman" w:cs="Times New Roman"/>
          <w:sz w:val="24"/>
          <w:szCs w:val="24"/>
        </w:rPr>
        <w:t xml:space="preserve">  </w:t>
      </w:r>
    </w:p>
    <w:p w:rsidR="00A46E5B" w:rsidRPr="00A46E5B" w:rsidRDefault="00A46E5B" w:rsidP="00A46E5B">
      <w:pPr>
        <w:spacing w:after="0" w:line="240" w:lineRule="auto"/>
        <w:rPr>
          <w:rFonts w:ascii="Times New Roman" w:eastAsia="Times New Roman" w:hAnsi="Times New Roman" w:cs="Times New Roman"/>
          <w:sz w:val="24"/>
          <w:szCs w:val="24"/>
        </w:rPr>
      </w:pPr>
    </w:p>
    <w:p w:rsidR="00A46E5B" w:rsidRPr="00A46E5B" w:rsidRDefault="00A46E5B" w:rsidP="00A46E5B">
      <w:pPr>
        <w:spacing w:after="0" w:line="240" w:lineRule="auto"/>
        <w:ind w:left="720" w:hanging="720"/>
        <w:rPr>
          <w:rFonts w:ascii="Times New Roman" w:eastAsia="Times New Roman" w:hAnsi="Times New Roman" w:cs="Times New Roman"/>
          <w:sz w:val="24"/>
          <w:szCs w:val="24"/>
        </w:rPr>
      </w:pPr>
      <w:r w:rsidRPr="00A46E5B">
        <w:rPr>
          <w:rFonts w:ascii="Times New Roman" w:eastAsia="Times New Roman" w:hAnsi="Times New Roman" w:cs="Times New Roman"/>
          <w:sz w:val="24"/>
          <w:szCs w:val="24"/>
        </w:rPr>
        <w:t xml:space="preserve">U.S. Department of Health and Human Services (DHHS). Healthy People 2010. 2nd ed. With Understanding and Improving Health and Objectives for Improving Health 2 vols. </w:t>
      </w:r>
      <w:smartTag w:uri="urn:schemas-microsoft-com:office:smarttags" w:element="place">
        <w:smartTag w:uri="urn:schemas-microsoft-com:office:smarttags" w:element="City">
          <w:r w:rsidRPr="00A46E5B">
            <w:rPr>
              <w:rFonts w:ascii="Times New Roman" w:eastAsia="Times New Roman" w:hAnsi="Times New Roman" w:cs="Times New Roman"/>
              <w:sz w:val="24"/>
              <w:szCs w:val="24"/>
            </w:rPr>
            <w:t>Washington</w:t>
          </w:r>
        </w:smartTag>
        <w:r w:rsidRPr="00A46E5B">
          <w:rPr>
            <w:rFonts w:ascii="Times New Roman" w:eastAsia="Times New Roman" w:hAnsi="Times New Roman" w:cs="Times New Roman"/>
            <w:sz w:val="24"/>
            <w:szCs w:val="24"/>
          </w:rPr>
          <w:t xml:space="preserve">, </w:t>
        </w:r>
        <w:smartTag w:uri="urn:schemas-microsoft-com:office:smarttags" w:element="State">
          <w:r w:rsidRPr="00A46E5B">
            <w:rPr>
              <w:rFonts w:ascii="Times New Roman" w:eastAsia="Times New Roman" w:hAnsi="Times New Roman" w:cs="Times New Roman"/>
              <w:sz w:val="24"/>
              <w:szCs w:val="24"/>
            </w:rPr>
            <w:t>DC</w:t>
          </w:r>
        </w:smartTag>
      </w:smartTag>
      <w:r w:rsidRPr="00A46E5B">
        <w:rPr>
          <w:rFonts w:ascii="Times New Roman" w:eastAsia="Times New Roman" w:hAnsi="Times New Roman" w:cs="Times New Roman"/>
          <w:sz w:val="24"/>
          <w:szCs w:val="24"/>
        </w:rPr>
        <w:t>: U.S. Government Printing Office; 2000.</w:t>
      </w:r>
    </w:p>
    <w:p w:rsidR="00A46E5B" w:rsidRPr="00A46E5B" w:rsidRDefault="00A46E5B" w:rsidP="00A46E5B">
      <w:pPr>
        <w:spacing w:after="0" w:line="240" w:lineRule="auto"/>
        <w:ind w:left="720" w:hanging="720"/>
        <w:rPr>
          <w:rFonts w:ascii="Times New Roman" w:eastAsia="Times New Roman" w:hAnsi="Times New Roman" w:cs="Times New Roman"/>
          <w:sz w:val="24"/>
          <w:szCs w:val="24"/>
        </w:rPr>
      </w:pPr>
    </w:p>
    <w:p w:rsidR="00A46E5B" w:rsidRPr="00A46E5B" w:rsidRDefault="00A46E5B" w:rsidP="00A46E5B">
      <w:pPr>
        <w:spacing w:after="0" w:line="240" w:lineRule="auto"/>
        <w:ind w:left="720" w:hanging="720"/>
        <w:rPr>
          <w:rFonts w:ascii="Times New Roman" w:eastAsia="Times New Roman" w:hAnsi="Times New Roman" w:cs="Times New Roman"/>
          <w:sz w:val="24"/>
          <w:szCs w:val="24"/>
        </w:rPr>
      </w:pPr>
      <w:r w:rsidRPr="00A46E5B">
        <w:rPr>
          <w:rFonts w:ascii="Times New Roman" w:eastAsia="Times New Roman" w:hAnsi="Times New Roman" w:cs="Times New Roman"/>
          <w:sz w:val="24"/>
          <w:szCs w:val="24"/>
        </w:rPr>
        <w:t xml:space="preserve">U.S. Department of Health and Human Services. Report from the Secretaries Task Force on Elder Abuse. Feb 1992.  </w:t>
      </w:r>
      <w:hyperlink r:id="rId21" w:history="1">
        <w:r w:rsidRPr="00A46E5B">
          <w:rPr>
            <w:rFonts w:ascii="Times New Roman" w:eastAsia="Times New Roman" w:hAnsi="Times New Roman" w:cs="Times New Roman"/>
            <w:color w:val="0000FF"/>
            <w:sz w:val="24"/>
            <w:szCs w:val="24"/>
            <w:u w:val="single"/>
          </w:rPr>
          <w:t>http://aspe.hhs.gov/daltcp/reports/elderab.htm</w:t>
        </w:r>
      </w:hyperlink>
    </w:p>
    <w:p w:rsidR="00A46E5B" w:rsidRPr="00A46E5B" w:rsidRDefault="00A46E5B" w:rsidP="00A46E5B">
      <w:pPr>
        <w:spacing w:after="0" w:line="240" w:lineRule="auto"/>
        <w:rPr>
          <w:rFonts w:ascii="Times New Roman" w:eastAsia="Times New Roman" w:hAnsi="Times New Roman" w:cs="Times New Roman"/>
          <w:sz w:val="24"/>
          <w:szCs w:val="24"/>
        </w:rPr>
      </w:pPr>
    </w:p>
    <w:p w:rsidR="00A46E5B" w:rsidRPr="00A46E5B" w:rsidRDefault="00A46E5B" w:rsidP="00A46E5B">
      <w:pPr>
        <w:keepLines/>
        <w:spacing w:after="240" w:line="240" w:lineRule="auto"/>
        <w:ind w:left="720" w:hanging="720"/>
        <w:rPr>
          <w:rFonts w:ascii="Times New Roman" w:eastAsia="Times New Roman" w:hAnsi="Times New Roman" w:cs="Times New Roman"/>
          <w:sz w:val="24"/>
          <w:szCs w:val="24"/>
        </w:rPr>
      </w:pPr>
      <w:proofErr w:type="spellStart"/>
      <w:r w:rsidRPr="00A46E5B">
        <w:rPr>
          <w:rFonts w:ascii="Times New Roman" w:eastAsia="Times New Roman" w:hAnsi="Times New Roman" w:cs="Times New Roman"/>
          <w:sz w:val="24"/>
          <w:szCs w:val="24"/>
        </w:rPr>
        <w:t>Vos</w:t>
      </w:r>
      <w:proofErr w:type="spellEnd"/>
      <w:r w:rsidRPr="00A46E5B">
        <w:rPr>
          <w:rFonts w:ascii="Times New Roman" w:eastAsia="Times New Roman" w:hAnsi="Times New Roman" w:cs="Times New Roman"/>
          <w:sz w:val="24"/>
          <w:szCs w:val="24"/>
        </w:rPr>
        <w:t xml:space="preserve"> T, </w:t>
      </w:r>
      <w:proofErr w:type="spellStart"/>
      <w:r w:rsidRPr="00A46E5B">
        <w:rPr>
          <w:rFonts w:ascii="Times New Roman" w:eastAsia="Times New Roman" w:hAnsi="Times New Roman" w:cs="Times New Roman"/>
          <w:sz w:val="24"/>
          <w:szCs w:val="24"/>
        </w:rPr>
        <w:t>Astbury</w:t>
      </w:r>
      <w:proofErr w:type="spellEnd"/>
      <w:r w:rsidRPr="00A46E5B">
        <w:rPr>
          <w:rFonts w:ascii="Times New Roman" w:eastAsia="Times New Roman" w:hAnsi="Times New Roman" w:cs="Times New Roman"/>
          <w:sz w:val="24"/>
          <w:szCs w:val="24"/>
        </w:rPr>
        <w:t xml:space="preserve"> J, Piers LS, Magnus A, </w:t>
      </w:r>
      <w:proofErr w:type="spellStart"/>
      <w:r w:rsidRPr="00A46E5B">
        <w:rPr>
          <w:rFonts w:ascii="Times New Roman" w:eastAsia="Times New Roman" w:hAnsi="Times New Roman" w:cs="Times New Roman"/>
          <w:sz w:val="24"/>
          <w:szCs w:val="24"/>
        </w:rPr>
        <w:t>Heenan</w:t>
      </w:r>
      <w:proofErr w:type="spellEnd"/>
      <w:r w:rsidRPr="00A46E5B">
        <w:rPr>
          <w:rFonts w:ascii="Times New Roman" w:eastAsia="Times New Roman" w:hAnsi="Times New Roman" w:cs="Times New Roman"/>
          <w:sz w:val="24"/>
          <w:szCs w:val="24"/>
        </w:rPr>
        <w:t xml:space="preserve"> M, Stanley L, Walker L &amp; Webster K. (2006). Measuring the Impact of Intimate Partner Violence on the Health of Women in Victoria, Australia. </w:t>
      </w:r>
      <w:r w:rsidRPr="00A46E5B">
        <w:rPr>
          <w:rFonts w:ascii="Times New Roman" w:eastAsia="Times New Roman" w:hAnsi="Times New Roman" w:cs="Times New Roman"/>
          <w:i/>
          <w:iCs/>
          <w:sz w:val="24"/>
          <w:szCs w:val="24"/>
        </w:rPr>
        <w:t>Bulletin of the World Health Organization</w:t>
      </w:r>
      <w:r w:rsidRPr="00A46E5B">
        <w:rPr>
          <w:rFonts w:ascii="Times New Roman" w:eastAsia="Times New Roman" w:hAnsi="Times New Roman" w:cs="Times New Roman"/>
          <w:sz w:val="24"/>
          <w:szCs w:val="24"/>
        </w:rPr>
        <w:t>, 84, 9.</w:t>
      </w:r>
    </w:p>
    <w:p w:rsidR="00A46E5B" w:rsidRPr="00A46E5B" w:rsidRDefault="00A46E5B" w:rsidP="00A46E5B">
      <w:pPr>
        <w:spacing w:after="0" w:line="240" w:lineRule="auto"/>
        <w:ind w:left="720" w:hanging="720"/>
        <w:rPr>
          <w:rFonts w:ascii="Times New Roman" w:eastAsia="Times New Roman" w:hAnsi="Times New Roman" w:cs="Times New Roman"/>
          <w:sz w:val="24"/>
          <w:szCs w:val="24"/>
        </w:rPr>
      </w:pPr>
      <w:proofErr w:type="spellStart"/>
      <w:r w:rsidRPr="00A46E5B">
        <w:rPr>
          <w:rFonts w:ascii="Times New Roman" w:eastAsia="Times New Roman" w:hAnsi="Times New Roman" w:cs="Times New Roman"/>
          <w:sz w:val="24"/>
          <w:szCs w:val="24"/>
        </w:rPr>
        <w:t>Waksberg</w:t>
      </w:r>
      <w:proofErr w:type="spellEnd"/>
      <w:r w:rsidRPr="00A46E5B">
        <w:rPr>
          <w:rFonts w:ascii="Times New Roman" w:eastAsia="Times New Roman" w:hAnsi="Times New Roman" w:cs="Times New Roman"/>
          <w:sz w:val="24"/>
          <w:szCs w:val="24"/>
        </w:rPr>
        <w:t xml:space="preserve"> J (1978). Sampling Methods for Random Digit Dialing. </w:t>
      </w:r>
      <w:r w:rsidRPr="00A46E5B">
        <w:rPr>
          <w:rFonts w:ascii="Times New Roman" w:eastAsia="Times New Roman" w:hAnsi="Times New Roman" w:cs="Times New Roman"/>
          <w:i/>
          <w:sz w:val="24"/>
          <w:szCs w:val="24"/>
        </w:rPr>
        <w:t>Journal of the American Statistical Association</w:t>
      </w:r>
      <w:r w:rsidRPr="00A46E5B">
        <w:rPr>
          <w:rFonts w:ascii="Times New Roman" w:eastAsia="Times New Roman" w:hAnsi="Times New Roman" w:cs="Times New Roman"/>
          <w:sz w:val="24"/>
          <w:szCs w:val="24"/>
        </w:rPr>
        <w:t>, 73, 40-46.</w:t>
      </w:r>
    </w:p>
    <w:p w:rsidR="00A46E5B" w:rsidRPr="00A46E5B" w:rsidRDefault="00A46E5B" w:rsidP="00A46E5B">
      <w:pPr>
        <w:spacing w:after="0" w:line="240" w:lineRule="auto"/>
        <w:ind w:left="720" w:hanging="720"/>
        <w:rPr>
          <w:rFonts w:ascii="Times New Roman" w:eastAsia="Times New Roman" w:hAnsi="Times New Roman" w:cs="Times New Roman"/>
          <w:sz w:val="24"/>
          <w:szCs w:val="24"/>
        </w:rPr>
      </w:pPr>
    </w:p>
    <w:p w:rsidR="00A46E5B" w:rsidRPr="00A46E5B" w:rsidRDefault="00A46E5B" w:rsidP="00A46E5B">
      <w:pPr>
        <w:spacing w:after="0" w:line="240" w:lineRule="auto"/>
        <w:ind w:left="720" w:hanging="720"/>
        <w:rPr>
          <w:rFonts w:ascii="Times New Roman" w:eastAsia="Times New Roman" w:hAnsi="Times New Roman" w:cs="Times New Roman"/>
          <w:sz w:val="24"/>
          <w:szCs w:val="24"/>
        </w:rPr>
      </w:pPr>
      <w:r w:rsidRPr="00A46E5B">
        <w:rPr>
          <w:rFonts w:ascii="Times New Roman" w:eastAsia="Times New Roman" w:hAnsi="Times New Roman" w:cs="Times New Roman"/>
          <w:sz w:val="24"/>
          <w:szCs w:val="24"/>
        </w:rPr>
        <w:t xml:space="preserve">Watts C, </w:t>
      </w:r>
      <w:proofErr w:type="spellStart"/>
      <w:r w:rsidRPr="00A46E5B">
        <w:rPr>
          <w:rFonts w:ascii="Times New Roman" w:eastAsia="Times New Roman" w:hAnsi="Times New Roman" w:cs="Times New Roman"/>
          <w:sz w:val="24"/>
          <w:szCs w:val="24"/>
        </w:rPr>
        <w:t>Heise</w:t>
      </w:r>
      <w:proofErr w:type="spellEnd"/>
      <w:r w:rsidRPr="00A46E5B">
        <w:rPr>
          <w:rFonts w:ascii="Times New Roman" w:eastAsia="Times New Roman" w:hAnsi="Times New Roman" w:cs="Times New Roman"/>
          <w:sz w:val="24"/>
          <w:szCs w:val="24"/>
        </w:rPr>
        <w:t xml:space="preserve"> L, Ellsberg M &amp; Moreno, G. (2001). Putting women first: ethical and safety recommendations for research on domestic violence against women</w:t>
      </w:r>
      <w:r w:rsidRPr="00A46E5B">
        <w:rPr>
          <w:rFonts w:ascii="Times New Roman" w:eastAsia="Times New Roman" w:hAnsi="Times New Roman" w:cs="Times New Roman"/>
          <w:i/>
          <w:sz w:val="24"/>
          <w:szCs w:val="24"/>
        </w:rPr>
        <w:t xml:space="preserve">. </w:t>
      </w:r>
      <w:r w:rsidRPr="00A46E5B">
        <w:rPr>
          <w:rFonts w:ascii="Times New Roman" w:eastAsia="Times New Roman" w:hAnsi="Times New Roman" w:cs="Times New Roman"/>
          <w:sz w:val="24"/>
          <w:szCs w:val="24"/>
        </w:rPr>
        <w:t xml:space="preserve">(Document WHO/EIP/GPE/01.1). </w:t>
      </w:r>
      <w:smartTag w:uri="urn:schemas-microsoft-com:office:smarttags" w:element="place">
        <w:smartTag w:uri="urn:schemas-microsoft-com:office:smarttags" w:element="City">
          <w:r w:rsidRPr="00A46E5B">
            <w:rPr>
              <w:rFonts w:ascii="Times New Roman" w:eastAsia="Times New Roman" w:hAnsi="Times New Roman" w:cs="Times New Roman"/>
              <w:sz w:val="24"/>
              <w:szCs w:val="24"/>
            </w:rPr>
            <w:t>Geneva</w:t>
          </w:r>
        </w:smartTag>
      </w:smartTag>
      <w:r w:rsidRPr="00A46E5B">
        <w:rPr>
          <w:rFonts w:ascii="Times New Roman" w:eastAsia="Times New Roman" w:hAnsi="Times New Roman" w:cs="Times New Roman"/>
          <w:sz w:val="24"/>
          <w:szCs w:val="24"/>
        </w:rPr>
        <w:t xml:space="preserve">: World Health Organization, Global </w:t>
      </w:r>
      <w:proofErr w:type="spellStart"/>
      <w:r w:rsidRPr="00A46E5B">
        <w:rPr>
          <w:rFonts w:ascii="Times New Roman" w:eastAsia="Times New Roman" w:hAnsi="Times New Roman" w:cs="Times New Roman"/>
          <w:sz w:val="24"/>
          <w:szCs w:val="24"/>
        </w:rPr>
        <w:t>Programme</w:t>
      </w:r>
      <w:proofErr w:type="spellEnd"/>
      <w:r w:rsidRPr="00A46E5B">
        <w:rPr>
          <w:rFonts w:ascii="Times New Roman" w:eastAsia="Times New Roman" w:hAnsi="Times New Roman" w:cs="Times New Roman"/>
          <w:sz w:val="24"/>
          <w:szCs w:val="24"/>
        </w:rPr>
        <w:t xml:space="preserve"> on Evidence for Health Policy.</w:t>
      </w:r>
    </w:p>
    <w:p w:rsidR="00A46E5B" w:rsidRPr="00A46E5B" w:rsidRDefault="00A46E5B" w:rsidP="00A46E5B">
      <w:pPr>
        <w:spacing w:after="0" w:line="240" w:lineRule="auto"/>
        <w:rPr>
          <w:rFonts w:ascii="Times New Roman" w:eastAsia="Times New Roman" w:hAnsi="Times New Roman" w:cs="Times New Roman"/>
          <w:sz w:val="24"/>
          <w:szCs w:val="24"/>
          <w:highlight w:val="yellow"/>
        </w:rPr>
      </w:pPr>
    </w:p>
    <w:p w:rsidR="00A46E5B" w:rsidRPr="00A46E5B" w:rsidRDefault="00A46E5B" w:rsidP="00A46E5B">
      <w:pPr>
        <w:spacing w:after="0" w:line="240" w:lineRule="auto"/>
        <w:rPr>
          <w:rFonts w:ascii="Times New Roman" w:eastAsia="Times New Roman" w:hAnsi="Times New Roman" w:cs="Times New Roman"/>
          <w:sz w:val="24"/>
          <w:szCs w:val="24"/>
        </w:rPr>
      </w:pPr>
      <w:r w:rsidRPr="00A46E5B">
        <w:rPr>
          <w:rFonts w:ascii="Times New Roman" w:eastAsia="Times New Roman" w:hAnsi="Times New Roman" w:cs="Times New Roman"/>
          <w:sz w:val="24"/>
          <w:szCs w:val="24"/>
        </w:rPr>
        <w:t xml:space="preserve">Yu J &amp; Cooper H. (1983). Quantitative Review of Research Design Effects on Response Rates to </w:t>
      </w:r>
      <w:r w:rsidRPr="00A46E5B">
        <w:rPr>
          <w:rFonts w:ascii="Times New Roman" w:eastAsia="Times New Roman" w:hAnsi="Times New Roman" w:cs="Times New Roman"/>
          <w:sz w:val="24"/>
          <w:szCs w:val="24"/>
        </w:rPr>
        <w:tab/>
        <w:t xml:space="preserve">Questionnaires. </w:t>
      </w:r>
      <w:r w:rsidRPr="00A46E5B">
        <w:rPr>
          <w:rFonts w:ascii="Times New Roman" w:eastAsia="Times New Roman" w:hAnsi="Times New Roman" w:cs="Times New Roman"/>
          <w:i/>
          <w:sz w:val="24"/>
          <w:szCs w:val="24"/>
        </w:rPr>
        <w:t>Journal of Marketing Research</w:t>
      </w:r>
      <w:r w:rsidRPr="00A46E5B">
        <w:rPr>
          <w:rFonts w:ascii="Times New Roman" w:eastAsia="Times New Roman" w:hAnsi="Times New Roman" w:cs="Times New Roman"/>
          <w:sz w:val="24"/>
          <w:szCs w:val="24"/>
        </w:rPr>
        <w:t>, 20, 36-44.</w:t>
      </w:r>
    </w:p>
    <w:p w:rsidR="00A46E5B" w:rsidRPr="00A46E5B" w:rsidRDefault="00A46E5B" w:rsidP="00A46E5B">
      <w:pPr>
        <w:spacing w:after="0" w:line="240" w:lineRule="auto"/>
        <w:rPr>
          <w:rFonts w:ascii="Times New Roman" w:eastAsia="Times New Roman" w:hAnsi="Times New Roman" w:cs="Times New Roman"/>
          <w:sz w:val="24"/>
          <w:szCs w:val="24"/>
        </w:rPr>
      </w:pPr>
    </w:p>
    <w:p w:rsidR="00A46E5B" w:rsidRPr="00A46E5B" w:rsidRDefault="00A46E5B" w:rsidP="00A46E5B">
      <w:pPr>
        <w:spacing w:after="0" w:line="240" w:lineRule="auto"/>
        <w:rPr>
          <w:rFonts w:ascii="Times New Roman" w:eastAsia="Times New Roman" w:hAnsi="Times New Roman" w:cs="Times New Roman"/>
          <w:sz w:val="24"/>
          <w:szCs w:val="24"/>
        </w:rPr>
      </w:pPr>
    </w:p>
    <w:p w:rsidR="00A46E5B" w:rsidRPr="00A46E5B" w:rsidRDefault="00A46E5B" w:rsidP="00A46E5B">
      <w:pPr>
        <w:spacing w:after="0" w:line="240" w:lineRule="auto"/>
        <w:rPr>
          <w:rFonts w:ascii="Times New Roman" w:eastAsia="Times New Roman" w:hAnsi="Times New Roman" w:cs="Times New Roman"/>
          <w:sz w:val="24"/>
          <w:szCs w:val="24"/>
        </w:rPr>
      </w:pPr>
      <w:r w:rsidRPr="00A46E5B">
        <w:rPr>
          <w:rFonts w:ascii="Times New Roman" w:eastAsia="Times New Roman" w:hAnsi="Times New Roman" w:cs="Times New Roman"/>
          <w:sz w:val="24"/>
          <w:szCs w:val="24"/>
        </w:rPr>
        <w:t xml:space="preserve"> </w:t>
      </w:r>
    </w:p>
    <w:p w:rsidR="00A46E5B" w:rsidRPr="00A46E5B" w:rsidRDefault="00A46E5B" w:rsidP="00A46E5B">
      <w:pPr>
        <w:spacing w:after="0" w:line="240" w:lineRule="auto"/>
        <w:rPr>
          <w:rFonts w:ascii="Times New Roman" w:eastAsia="Times New Roman" w:hAnsi="Times New Roman" w:cs="Times New Roman"/>
          <w:sz w:val="24"/>
          <w:szCs w:val="24"/>
        </w:rPr>
      </w:pPr>
    </w:p>
    <w:p w:rsidR="00BB69D1" w:rsidRDefault="00BB69D1"/>
    <w:sectPr w:rsidR="00BB69D1" w:rsidSect="00E64BE3">
      <w:footerReference w:type="even" r:id="rId22"/>
      <w:footerReference w:type="default" r:id="rId23"/>
      <w:pgSz w:w="12240" w:h="15840" w:code="1"/>
      <w:pgMar w:top="1440" w:right="1440" w:bottom="144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D2E" w:rsidRDefault="00B35D2E" w:rsidP="00A46E5B">
      <w:pPr>
        <w:spacing w:after="0" w:line="240" w:lineRule="auto"/>
      </w:pPr>
      <w:r>
        <w:separator/>
      </w:r>
    </w:p>
  </w:endnote>
  <w:endnote w:type="continuationSeparator" w:id="0">
    <w:p w:rsidR="00B35D2E" w:rsidRDefault="00B35D2E" w:rsidP="00A46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D2E" w:rsidRDefault="00B35D2E" w:rsidP="00E64B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35D2E" w:rsidRDefault="00B35D2E" w:rsidP="00E64BE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D2E" w:rsidRDefault="00B35D2E" w:rsidP="00E64B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D4978">
      <w:rPr>
        <w:rStyle w:val="PageNumber"/>
        <w:noProof/>
      </w:rPr>
      <w:t>13</w:t>
    </w:r>
    <w:r>
      <w:rPr>
        <w:rStyle w:val="PageNumber"/>
      </w:rPr>
      <w:fldChar w:fldCharType="end"/>
    </w:r>
  </w:p>
  <w:p w:rsidR="00B35D2E" w:rsidRPr="00BB4559" w:rsidRDefault="00B35D2E" w:rsidP="00E64BE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D2E" w:rsidRDefault="00B35D2E" w:rsidP="00A46E5B">
      <w:pPr>
        <w:spacing w:after="0" w:line="240" w:lineRule="auto"/>
      </w:pPr>
      <w:r>
        <w:separator/>
      </w:r>
    </w:p>
  </w:footnote>
  <w:footnote w:type="continuationSeparator" w:id="0">
    <w:p w:rsidR="00B35D2E" w:rsidRDefault="00B35D2E" w:rsidP="00A46E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1E6CA7A"/>
    <w:lvl w:ilvl="0">
      <w:start w:val="1"/>
      <w:numFmt w:val="decimal"/>
      <w:lvlText w:val="%1."/>
      <w:lvlJc w:val="left"/>
      <w:pPr>
        <w:tabs>
          <w:tab w:val="num" w:pos="1800"/>
        </w:tabs>
        <w:ind w:left="1800" w:hanging="360"/>
      </w:pPr>
    </w:lvl>
  </w:abstractNum>
  <w:abstractNum w:abstractNumId="1">
    <w:nsid w:val="FFFFFF7D"/>
    <w:multiLevelType w:val="singleLevel"/>
    <w:tmpl w:val="C2D62EE0"/>
    <w:lvl w:ilvl="0">
      <w:start w:val="1"/>
      <w:numFmt w:val="decimal"/>
      <w:lvlText w:val="%1."/>
      <w:lvlJc w:val="left"/>
      <w:pPr>
        <w:tabs>
          <w:tab w:val="num" w:pos="1440"/>
        </w:tabs>
        <w:ind w:left="1440" w:hanging="360"/>
      </w:pPr>
    </w:lvl>
  </w:abstractNum>
  <w:abstractNum w:abstractNumId="2">
    <w:nsid w:val="FFFFFF7E"/>
    <w:multiLevelType w:val="singleLevel"/>
    <w:tmpl w:val="D2023886"/>
    <w:lvl w:ilvl="0">
      <w:start w:val="1"/>
      <w:numFmt w:val="decimal"/>
      <w:lvlText w:val="%1."/>
      <w:lvlJc w:val="left"/>
      <w:pPr>
        <w:tabs>
          <w:tab w:val="num" w:pos="1080"/>
        </w:tabs>
        <w:ind w:left="1080" w:hanging="360"/>
      </w:pPr>
    </w:lvl>
  </w:abstractNum>
  <w:abstractNum w:abstractNumId="3">
    <w:nsid w:val="FFFFFF7F"/>
    <w:multiLevelType w:val="singleLevel"/>
    <w:tmpl w:val="D04465D0"/>
    <w:lvl w:ilvl="0">
      <w:start w:val="1"/>
      <w:numFmt w:val="decimal"/>
      <w:lvlText w:val="%1."/>
      <w:lvlJc w:val="left"/>
      <w:pPr>
        <w:tabs>
          <w:tab w:val="num" w:pos="720"/>
        </w:tabs>
        <w:ind w:left="720" w:hanging="360"/>
      </w:pPr>
    </w:lvl>
  </w:abstractNum>
  <w:abstractNum w:abstractNumId="4">
    <w:nsid w:val="FFFFFF80"/>
    <w:multiLevelType w:val="singleLevel"/>
    <w:tmpl w:val="8828F440"/>
    <w:lvl w:ilvl="0">
      <w:start w:val="1"/>
      <w:numFmt w:val="bullet"/>
      <w:lvlText w:val=""/>
      <w:lvlJc w:val="left"/>
      <w:pPr>
        <w:tabs>
          <w:tab w:val="num" w:pos="1800"/>
        </w:tabs>
        <w:ind w:left="1800" w:hanging="360"/>
      </w:pPr>
      <w:rPr>
        <w:rFonts w:ascii="Symbol" w:hAnsi="Symbol" w:cs="Symbol" w:hint="default"/>
      </w:rPr>
    </w:lvl>
  </w:abstractNum>
  <w:abstractNum w:abstractNumId="5">
    <w:nsid w:val="FFFFFF81"/>
    <w:multiLevelType w:val="singleLevel"/>
    <w:tmpl w:val="DB2266BE"/>
    <w:lvl w:ilvl="0">
      <w:start w:val="1"/>
      <w:numFmt w:val="bullet"/>
      <w:lvlText w:val=""/>
      <w:lvlJc w:val="left"/>
      <w:pPr>
        <w:tabs>
          <w:tab w:val="num" w:pos="1440"/>
        </w:tabs>
        <w:ind w:left="1440" w:hanging="360"/>
      </w:pPr>
      <w:rPr>
        <w:rFonts w:ascii="Symbol" w:hAnsi="Symbol" w:cs="Symbol" w:hint="default"/>
      </w:rPr>
    </w:lvl>
  </w:abstractNum>
  <w:abstractNum w:abstractNumId="6">
    <w:nsid w:val="FFFFFF82"/>
    <w:multiLevelType w:val="singleLevel"/>
    <w:tmpl w:val="198C8B48"/>
    <w:lvl w:ilvl="0">
      <w:start w:val="1"/>
      <w:numFmt w:val="bullet"/>
      <w:lvlText w:val=""/>
      <w:lvlJc w:val="left"/>
      <w:pPr>
        <w:tabs>
          <w:tab w:val="num" w:pos="1080"/>
        </w:tabs>
        <w:ind w:left="1080" w:hanging="360"/>
      </w:pPr>
      <w:rPr>
        <w:rFonts w:ascii="Symbol" w:hAnsi="Symbol" w:cs="Symbol" w:hint="default"/>
      </w:rPr>
    </w:lvl>
  </w:abstractNum>
  <w:abstractNum w:abstractNumId="7">
    <w:nsid w:val="FFFFFF83"/>
    <w:multiLevelType w:val="singleLevel"/>
    <w:tmpl w:val="DF381E5C"/>
    <w:lvl w:ilvl="0">
      <w:start w:val="1"/>
      <w:numFmt w:val="bullet"/>
      <w:lvlText w:val=""/>
      <w:lvlJc w:val="left"/>
      <w:pPr>
        <w:tabs>
          <w:tab w:val="num" w:pos="720"/>
        </w:tabs>
        <w:ind w:left="720" w:hanging="360"/>
      </w:pPr>
      <w:rPr>
        <w:rFonts w:ascii="Symbol" w:hAnsi="Symbol" w:cs="Symbol" w:hint="default"/>
      </w:rPr>
    </w:lvl>
  </w:abstractNum>
  <w:abstractNum w:abstractNumId="8">
    <w:nsid w:val="FFFFFF88"/>
    <w:multiLevelType w:val="singleLevel"/>
    <w:tmpl w:val="207A2A66"/>
    <w:lvl w:ilvl="0">
      <w:start w:val="1"/>
      <w:numFmt w:val="decimal"/>
      <w:lvlText w:val="%1."/>
      <w:lvlJc w:val="left"/>
      <w:pPr>
        <w:tabs>
          <w:tab w:val="num" w:pos="360"/>
        </w:tabs>
        <w:ind w:left="360" w:hanging="360"/>
      </w:pPr>
    </w:lvl>
  </w:abstractNum>
  <w:abstractNum w:abstractNumId="9">
    <w:nsid w:val="FFFFFF89"/>
    <w:multiLevelType w:val="singleLevel"/>
    <w:tmpl w:val="6E843646"/>
    <w:lvl w:ilvl="0">
      <w:start w:val="1"/>
      <w:numFmt w:val="bullet"/>
      <w:lvlText w:val=""/>
      <w:lvlJc w:val="left"/>
      <w:pPr>
        <w:tabs>
          <w:tab w:val="num" w:pos="360"/>
        </w:tabs>
        <w:ind w:left="360" w:hanging="360"/>
      </w:pPr>
      <w:rPr>
        <w:rFonts w:ascii="Symbol" w:hAnsi="Symbol" w:cs="Symbol" w:hint="default"/>
      </w:rPr>
    </w:lvl>
  </w:abstractNum>
  <w:abstractNum w:abstractNumId="10">
    <w:nsid w:val="00864E99"/>
    <w:multiLevelType w:val="hybridMultilevel"/>
    <w:tmpl w:val="02388DBA"/>
    <w:lvl w:ilvl="0" w:tplc="9098ADC4">
      <w:start w:val="1"/>
      <w:numFmt w:val="bullet"/>
      <w:lvlText w:val=""/>
      <w:lvlJc w:val="left"/>
      <w:pPr>
        <w:tabs>
          <w:tab w:val="num" w:pos="720"/>
        </w:tabs>
        <w:ind w:left="720" w:hanging="360"/>
      </w:pPr>
      <w:rPr>
        <w:rFonts w:ascii="Wingdings" w:hAnsi="Wingdings" w:hint="default"/>
      </w:rPr>
    </w:lvl>
    <w:lvl w:ilvl="1" w:tplc="AADEB696" w:tentative="1">
      <w:start w:val="1"/>
      <w:numFmt w:val="bullet"/>
      <w:lvlText w:val=""/>
      <w:lvlJc w:val="left"/>
      <w:pPr>
        <w:tabs>
          <w:tab w:val="num" w:pos="1440"/>
        </w:tabs>
        <w:ind w:left="1440" w:hanging="360"/>
      </w:pPr>
      <w:rPr>
        <w:rFonts w:ascii="Wingdings" w:hAnsi="Wingdings" w:hint="default"/>
      </w:rPr>
    </w:lvl>
    <w:lvl w:ilvl="2" w:tplc="34BA401E" w:tentative="1">
      <w:start w:val="1"/>
      <w:numFmt w:val="bullet"/>
      <w:lvlText w:val=""/>
      <w:lvlJc w:val="left"/>
      <w:pPr>
        <w:tabs>
          <w:tab w:val="num" w:pos="2160"/>
        </w:tabs>
        <w:ind w:left="2160" w:hanging="360"/>
      </w:pPr>
      <w:rPr>
        <w:rFonts w:ascii="Wingdings" w:hAnsi="Wingdings" w:hint="default"/>
      </w:rPr>
    </w:lvl>
    <w:lvl w:ilvl="3" w:tplc="525020C2" w:tentative="1">
      <w:start w:val="1"/>
      <w:numFmt w:val="bullet"/>
      <w:lvlText w:val=""/>
      <w:lvlJc w:val="left"/>
      <w:pPr>
        <w:tabs>
          <w:tab w:val="num" w:pos="2880"/>
        </w:tabs>
        <w:ind w:left="2880" w:hanging="360"/>
      </w:pPr>
      <w:rPr>
        <w:rFonts w:ascii="Wingdings" w:hAnsi="Wingdings" w:hint="default"/>
      </w:rPr>
    </w:lvl>
    <w:lvl w:ilvl="4" w:tplc="07325578" w:tentative="1">
      <w:start w:val="1"/>
      <w:numFmt w:val="bullet"/>
      <w:lvlText w:val=""/>
      <w:lvlJc w:val="left"/>
      <w:pPr>
        <w:tabs>
          <w:tab w:val="num" w:pos="3600"/>
        </w:tabs>
        <w:ind w:left="3600" w:hanging="360"/>
      </w:pPr>
      <w:rPr>
        <w:rFonts w:ascii="Wingdings" w:hAnsi="Wingdings" w:hint="default"/>
      </w:rPr>
    </w:lvl>
    <w:lvl w:ilvl="5" w:tplc="3DDCAC6A" w:tentative="1">
      <w:start w:val="1"/>
      <w:numFmt w:val="bullet"/>
      <w:lvlText w:val=""/>
      <w:lvlJc w:val="left"/>
      <w:pPr>
        <w:tabs>
          <w:tab w:val="num" w:pos="4320"/>
        </w:tabs>
        <w:ind w:left="4320" w:hanging="360"/>
      </w:pPr>
      <w:rPr>
        <w:rFonts w:ascii="Wingdings" w:hAnsi="Wingdings" w:hint="default"/>
      </w:rPr>
    </w:lvl>
    <w:lvl w:ilvl="6" w:tplc="DCEE34AC" w:tentative="1">
      <w:start w:val="1"/>
      <w:numFmt w:val="bullet"/>
      <w:lvlText w:val=""/>
      <w:lvlJc w:val="left"/>
      <w:pPr>
        <w:tabs>
          <w:tab w:val="num" w:pos="5040"/>
        </w:tabs>
        <w:ind w:left="5040" w:hanging="360"/>
      </w:pPr>
      <w:rPr>
        <w:rFonts w:ascii="Wingdings" w:hAnsi="Wingdings" w:hint="default"/>
      </w:rPr>
    </w:lvl>
    <w:lvl w:ilvl="7" w:tplc="2258FB28" w:tentative="1">
      <w:start w:val="1"/>
      <w:numFmt w:val="bullet"/>
      <w:lvlText w:val=""/>
      <w:lvlJc w:val="left"/>
      <w:pPr>
        <w:tabs>
          <w:tab w:val="num" w:pos="5760"/>
        </w:tabs>
        <w:ind w:left="5760" w:hanging="360"/>
      </w:pPr>
      <w:rPr>
        <w:rFonts w:ascii="Wingdings" w:hAnsi="Wingdings" w:hint="default"/>
      </w:rPr>
    </w:lvl>
    <w:lvl w:ilvl="8" w:tplc="C9BEFFEE" w:tentative="1">
      <w:start w:val="1"/>
      <w:numFmt w:val="bullet"/>
      <w:lvlText w:val=""/>
      <w:lvlJc w:val="left"/>
      <w:pPr>
        <w:tabs>
          <w:tab w:val="num" w:pos="6480"/>
        </w:tabs>
        <w:ind w:left="6480" w:hanging="360"/>
      </w:pPr>
      <w:rPr>
        <w:rFonts w:ascii="Wingdings" w:hAnsi="Wingdings" w:hint="default"/>
      </w:rPr>
    </w:lvl>
  </w:abstractNum>
  <w:abstractNum w:abstractNumId="11">
    <w:nsid w:val="00AE36AD"/>
    <w:multiLevelType w:val="hybridMultilevel"/>
    <w:tmpl w:val="7CC2953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nsid w:val="0146156A"/>
    <w:multiLevelType w:val="hybridMultilevel"/>
    <w:tmpl w:val="7BA60DDC"/>
    <w:lvl w:ilvl="0" w:tplc="102CCD96">
      <w:start w:val="1"/>
      <w:numFmt w:val="bullet"/>
      <w:lvlText w:val=""/>
      <w:lvlJc w:val="left"/>
      <w:pPr>
        <w:tabs>
          <w:tab w:val="num" w:pos="720"/>
        </w:tabs>
        <w:ind w:left="720" w:hanging="360"/>
      </w:pPr>
      <w:rPr>
        <w:rFonts w:ascii="Wingdings" w:hAnsi="Wingdings" w:hint="default"/>
      </w:rPr>
    </w:lvl>
    <w:lvl w:ilvl="1" w:tplc="914EDE7A">
      <w:start w:val="269"/>
      <w:numFmt w:val="bullet"/>
      <w:lvlText w:val=""/>
      <w:lvlJc w:val="left"/>
      <w:pPr>
        <w:tabs>
          <w:tab w:val="num" w:pos="1440"/>
        </w:tabs>
        <w:ind w:left="1440" w:hanging="360"/>
      </w:pPr>
      <w:rPr>
        <w:rFonts w:ascii="Wingdings" w:hAnsi="Wingdings" w:hint="default"/>
      </w:rPr>
    </w:lvl>
    <w:lvl w:ilvl="2" w:tplc="A7C0F188" w:tentative="1">
      <w:start w:val="1"/>
      <w:numFmt w:val="bullet"/>
      <w:lvlText w:val=""/>
      <w:lvlJc w:val="left"/>
      <w:pPr>
        <w:tabs>
          <w:tab w:val="num" w:pos="2160"/>
        </w:tabs>
        <w:ind w:left="2160" w:hanging="360"/>
      </w:pPr>
      <w:rPr>
        <w:rFonts w:ascii="Wingdings" w:hAnsi="Wingdings" w:hint="default"/>
      </w:rPr>
    </w:lvl>
    <w:lvl w:ilvl="3" w:tplc="77242030" w:tentative="1">
      <w:start w:val="1"/>
      <w:numFmt w:val="bullet"/>
      <w:lvlText w:val=""/>
      <w:lvlJc w:val="left"/>
      <w:pPr>
        <w:tabs>
          <w:tab w:val="num" w:pos="2880"/>
        </w:tabs>
        <w:ind w:left="2880" w:hanging="360"/>
      </w:pPr>
      <w:rPr>
        <w:rFonts w:ascii="Wingdings" w:hAnsi="Wingdings" w:hint="default"/>
      </w:rPr>
    </w:lvl>
    <w:lvl w:ilvl="4" w:tplc="3EDCDB82" w:tentative="1">
      <w:start w:val="1"/>
      <w:numFmt w:val="bullet"/>
      <w:lvlText w:val=""/>
      <w:lvlJc w:val="left"/>
      <w:pPr>
        <w:tabs>
          <w:tab w:val="num" w:pos="3600"/>
        </w:tabs>
        <w:ind w:left="3600" w:hanging="360"/>
      </w:pPr>
      <w:rPr>
        <w:rFonts w:ascii="Wingdings" w:hAnsi="Wingdings" w:hint="default"/>
      </w:rPr>
    </w:lvl>
    <w:lvl w:ilvl="5" w:tplc="92EE29CC" w:tentative="1">
      <w:start w:val="1"/>
      <w:numFmt w:val="bullet"/>
      <w:lvlText w:val=""/>
      <w:lvlJc w:val="left"/>
      <w:pPr>
        <w:tabs>
          <w:tab w:val="num" w:pos="4320"/>
        </w:tabs>
        <w:ind w:left="4320" w:hanging="360"/>
      </w:pPr>
      <w:rPr>
        <w:rFonts w:ascii="Wingdings" w:hAnsi="Wingdings" w:hint="default"/>
      </w:rPr>
    </w:lvl>
    <w:lvl w:ilvl="6" w:tplc="02E43FB4" w:tentative="1">
      <w:start w:val="1"/>
      <w:numFmt w:val="bullet"/>
      <w:lvlText w:val=""/>
      <w:lvlJc w:val="left"/>
      <w:pPr>
        <w:tabs>
          <w:tab w:val="num" w:pos="5040"/>
        </w:tabs>
        <w:ind w:left="5040" w:hanging="360"/>
      </w:pPr>
      <w:rPr>
        <w:rFonts w:ascii="Wingdings" w:hAnsi="Wingdings" w:hint="default"/>
      </w:rPr>
    </w:lvl>
    <w:lvl w:ilvl="7" w:tplc="32B6C338" w:tentative="1">
      <w:start w:val="1"/>
      <w:numFmt w:val="bullet"/>
      <w:lvlText w:val=""/>
      <w:lvlJc w:val="left"/>
      <w:pPr>
        <w:tabs>
          <w:tab w:val="num" w:pos="5760"/>
        </w:tabs>
        <w:ind w:left="5760" w:hanging="360"/>
      </w:pPr>
      <w:rPr>
        <w:rFonts w:ascii="Wingdings" w:hAnsi="Wingdings" w:hint="default"/>
      </w:rPr>
    </w:lvl>
    <w:lvl w:ilvl="8" w:tplc="DAFA37A8" w:tentative="1">
      <w:start w:val="1"/>
      <w:numFmt w:val="bullet"/>
      <w:lvlText w:val=""/>
      <w:lvlJc w:val="left"/>
      <w:pPr>
        <w:tabs>
          <w:tab w:val="num" w:pos="6480"/>
        </w:tabs>
        <w:ind w:left="6480" w:hanging="360"/>
      </w:pPr>
      <w:rPr>
        <w:rFonts w:ascii="Wingdings" w:hAnsi="Wingdings" w:hint="default"/>
      </w:rPr>
    </w:lvl>
  </w:abstractNum>
  <w:abstractNum w:abstractNumId="13">
    <w:nsid w:val="034941C8"/>
    <w:multiLevelType w:val="hybridMultilevel"/>
    <w:tmpl w:val="F9B8BBA0"/>
    <w:lvl w:ilvl="0" w:tplc="FFFFFFFF">
      <w:start w:val="1"/>
      <w:numFmt w:val="bullet"/>
      <w:lvlText w:val="o"/>
      <w:lvlJc w:val="left"/>
      <w:pPr>
        <w:tabs>
          <w:tab w:val="num" w:pos="720"/>
        </w:tabs>
        <w:ind w:left="720" w:hanging="360"/>
      </w:pPr>
      <w:rPr>
        <w:rFonts w:ascii="Courier New" w:hAnsi="Courier New" w:cs="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14">
    <w:nsid w:val="0BBD7D26"/>
    <w:multiLevelType w:val="hybridMultilevel"/>
    <w:tmpl w:val="9404EC4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0BCB1437"/>
    <w:multiLevelType w:val="hybridMultilevel"/>
    <w:tmpl w:val="7220B4D4"/>
    <w:lvl w:ilvl="0" w:tplc="FFFFFFFF">
      <w:start w:val="1"/>
      <w:numFmt w:val="bullet"/>
      <w:lvlText w:val=""/>
      <w:lvlJc w:val="left"/>
      <w:pPr>
        <w:tabs>
          <w:tab w:val="num" w:pos="432"/>
        </w:tabs>
        <w:ind w:left="432" w:hanging="360"/>
      </w:pPr>
      <w:rPr>
        <w:rFonts w:ascii="Symbol" w:hAnsi="Symbol" w:cs="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16">
    <w:nsid w:val="121C5FAE"/>
    <w:multiLevelType w:val="hybridMultilevel"/>
    <w:tmpl w:val="C5BA04C0"/>
    <w:lvl w:ilvl="0" w:tplc="9AA68256">
      <w:start w:val="1"/>
      <w:numFmt w:val="bullet"/>
      <w:lvlText w:val=""/>
      <w:lvlJc w:val="left"/>
      <w:pPr>
        <w:tabs>
          <w:tab w:val="num" w:pos="720"/>
        </w:tabs>
        <w:ind w:left="720" w:hanging="360"/>
      </w:pPr>
      <w:rPr>
        <w:rFonts w:ascii="Wingdings" w:hAnsi="Wingdings" w:hint="default"/>
      </w:rPr>
    </w:lvl>
    <w:lvl w:ilvl="1" w:tplc="BC42A7F2" w:tentative="1">
      <w:start w:val="1"/>
      <w:numFmt w:val="bullet"/>
      <w:lvlText w:val=""/>
      <w:lvlJc w:val="left"/>
      <w:pPr>
        <w:tabs>
          <w:tab w:val="num" w:pos="1440"/>
        </w:tabs>
        <w:ind w:left="1440" w:hanging="360"/>
      </w:pPr>
      <w:rPr>
        <w:rFonts w:ascii="Wingdings" w:hAnsi="Wingdings" w:hint="default"/>
      </w:rPr>
    </w:lvl>
    <w:lvl w:ilvl="2" w:tplc="A0E863FA" w:tentative="1">
      <w:start w:val="1"/>
      <w:numFmt w:val="bullet"/>
      <w:lvlText w:val=""/>
      <w:lvlJc w:val="left"/>
      <w:pPr>
        <w:tabs>
          <w:tab w:val="num" w:pos="2160"/>
        </w:tabs>
        <w:ind w:left="2160" w:hanging="360"/>
      </w:pPr>
      <w:rPr>
        <w:rFonts w:ascii="Wingdings" w:hAnsi="Wingdings" w:hint="default"/>
      </w:rPr>
    </w:lvl>
    <w:lvl w:ilvl="3" w:tplc="DD580AC2" w:tentative="1">
      <w:start w:val="1"/>
      <w:numFmt w:val="bullet"/>
      <w:lvlText w:val=""/>
      <w:lvlJc w:val="left"/>
      <w:pPr>
        <w:tabs>
          <w:tab w:val="num" w:pos="2880"/>
        </w:tabs>
        <w:ind w:left="2880" w:hanging="360"/>
      </w:pPr>
      <w:rPr>
        <w:rFonts w:ascii="Wingdings" w:hAnsi="Wingdings" w:hint="default"/>
      </w:rPr>
    </w:lvl>
    <w:lvl w:ilvl="4" w:tplc="2C88AE3C" w:tentative="1">
      <w:start w:val="1"/>
      <w:numFmt w:val="bullet"/>
      <w:lvlText w:val=""/>
      <w:lvlJc w:val="left"/>
      <w:pPr>
        <w:tabs>
          <w:tab w:val="num" w:pos="3600"/>
        </w:tabs>
        <w:ind w:left="3600" w:hanging="360"/>
      </w:pPr>
      <w:rPr>
        <w:rFonts w:ascii="Wingdings" w:hAnsi="Wingdings" w:hint="default"/>
      </w:rPr>
    </w:lvl>
    <w:lvl w:ilvl="5" w:tplc="C2D056FE" w:tentative="1">
      <w:start w:val="1"/>
      <w:numFmt w:val="bullet"/>
      <w:lvlText w:val=""/>
      <w:lvlJc w:val="left"/>
      <w:pPr>
        <w:tabs>
          <w:tab w:val="num" w:pos="4320"/>
        </w:tabs>
        <w:ind w:left="4320" w:hanging="360"/>
      </w:pPr>
      <w:rPr>
        <w:rFonts w:ascii="Wingdings" w:hAnsi="Wingdings" w:hint="default"/>
      </w:rPr>
    </w:lvl>
    <w:lvl w:ilvl="6" w:tplc="D3D41FCE" w:tentative="1">
      <w:start w:val="1"/>
      <w:numFmt w:val="bullet"/>
      <w:lvlText w:val=""/>
      <w:lvlJc w:val="left"/>
      <w:pPr>
        <w:tabs>
          <w:tab w:val="num" w:pos="5040"/>
        </w:tabs>
        <w:ind w:left="5040" w:hanging="360"/>
      </w:pPr>
      <w:rPr>
        <w:rFonts w:ascii="Wingdings" w:hAnsi="Wingdings" w:hint="default"/>
      </w:rPr>
    </w:lvl>
    <w:lvl w:ilvl="7" w:tplc="9DFA1D74" w:tentative="1">
      <w:start w:val="1"/>
      <w:numFmt w:val="bullet"/>
      <w:lvlText w:val=""/>
      <w:lvlJc w:val="left"/>
      <w:pPr>
        <w:tabs>
          <w:tab w:val="num" w:pos="5760"/>
        </w:tabs>
        <w:ind w:left="5760" w:hanging="360"/>
      </w:pPr>
      <w:rPr>
        <w:rFonts w:ascii="Wingdings" w:hAnsi="Wingdings" w:hint="default"/>
      </w:rPr>
    </w:lvl>
    <w:lvl w:ilvl="8" w:tplc="6CDEFB88" w:tentative="1">
      <w:start w:val="1"/>
      <w:numFmt w:val="bullet"/>
      <w:lvlText w:val=""/>
      <w:lvlJc w:val="left"/>
      <w:pPr>
        <w:tabs>
          <w:tab w:val="num" w:pos="6480"/>
        </w:tabs>
        <w:ind w:left="6480" w:hanging="360"/>
      </w:pPr>
      <w:rPr>
        <w:rFonts w:ascii="Wingdings" w:hAnsi="Wingdings" w:hint="default"/>
      </w:rPr>
    </w:lvl>
  </w:abstractNum>
  <w:abstractNum w:abstractNumId="17">
    <w:nsid w:val="13D1701B"/>
    <w:multiLevelType w:val="hybridMultilevel"/>
    <w:tmpl w:val="07C2F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662657A"/>
    <w:multiLevelType w:val="hybridMultilevel"/>
    <w:tmpl w:val="9A5C676C"/>
    <w:lvl w:ilvl="0" w:tplc="FFFFFFFF">
      <w:start w:val="1"/>
      <w:numFmt w:val="decimal"/>
      <w:pStyle w:val="Level1"/>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1AE741DD"/>
    <w:multiLevelType w:val="hybridMultilevel"/>
    <w:tmpl w:val="0F9E5C84"/>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0">
    <w:nsid w:val="1E317FD3"/>
    <w:multiLevelType w:val="hybridMultilevel"/>
    <w:tmpl w:val="D8A48E9C"/>
    <w:lvl w:ilvl="0" w:tplc="8436ACC6">
      <w:start w:val="1"/>
      <w:numFmt w:val="bullet"/>
      <w:pStyle w:val="Bulleted"/>
      <w:lvlText w:val=""/>
      <w:lvlJc w:val="left"/>
      <w:pPr>
        <w:tabs>
          <w:tab w:val="num" w:pos="504"/>
        </w:tabs>
        <w:ind w:left="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1">
    <w:nsid w:val="1E6C4682"/>
    <w:multiLevelType w:val="hybridMultilevel"/>
    <w:tmpl w:val="0FFA30AC"/>
    <w:lvl w:ilvl="0" w:tplc="B0F2D21C">
      <w:start w:val="1"/>
      <w:numFmt w:val="upperLetter"/>
      <w:lvlText w:val="%1."/>
      <w:lvlJc w:val="left"/>
      <w:pPr>
        <w:tabs>
          <w:tab w:val="num" w:pos="870"/>
        </w:tabs>
        <w:ind w:left="870" w:hanging="435"/>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1EF30D0C"/>
    <w:multiLevelType w:val="hybridMultilevel"/>
    <w:tmpl w:val="607836DA"/>
    <w:lvl w:ilvl="0" w:tplc="00588092">
      <w:start w:val="1"/>
      <w:numFmt w:val="bullet"/>
      <w:pStyle w:val="ListBullet"/>
      <w:lvlText w:val=""/>
      <w:lvlJc w:val="left"/>
      <w:pPr>
        <w:tabs>
          <w:tab w:val="num" w:pos="864"/>
        </w:tabs>
        <w:ind w:left="864" w:hanging="288"/>
      </w:pPr>
      <w:rPr>
        <w:rFonts w:ascii="Symbol" w:hAnsi="Symbol" w:cs="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cs="Wingdings" w:hint="default"/>
      </w:rPr>
    </w:lvl>
    <w:lvl w:ilvl="3" w:tplc="04090001" w:tentative="1">
      <w:start w:val="1"/>
      <w:numFmt w:val="bullet"/>
      <w:lvlText w:val=""/>
      <w:lvlJc w:val="left"/>
      <w:pPr>
        <w:tabs>
          <w:tab w:val="num" w:pos="3456"/>
        </w:tabs>
        <w:ind w:left="3456" w:hanging="360"/>
      </w:pPr>
      <w:rPr>
        <w:rFonts w:ascii="Symbol" w:hAnsi="Symbol" w:cs="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cs="Wingdings" w:hint="default"/>
      </w:rPr>
    </w:lvl>
    <w:lvl w:ilvl="6" w:tplc="04090001" w:tentative="1">
      <w:start w:val="1"/>
      <w:numFmt w:val="bullet"/>
      <w:lvlText w:val=""/>
      <w:lvlJc w:val="left"/>
      <w:pPr>
        <w:tabs>
          <w:tab w:val="num" w:pos="5616"/>
        </w:tabs>
        <w:ind w:left="5616" w:hanging="360"/>
      </w:pPr>
      <w:rPr>
        <w:rFonts w:ascii="Symbol" w:hAnsi="Symbol" w:cs="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cs="Wingdings" w:hint="default"/>
      </w:rPr>
    </w:lvl>
  </w:abstractNum>
  <w:abstractNum w:abstractNumId="23">
    <w:nsid w:val="20B45249"/>
    <w:multiLevelType w:val="hybridMultilevel"/>
    <w:tmpl w:val="917E1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3442659"/>
    <w:multiLevelType w:val="hybridMultilevel"/>
    <w:tmpl w:val="5F247934"/>
    <w:lvl w:ilvl="0" w:tplc="FFFFFFFF">
      <w:start w:val="1"/>
      <w:numFmt w:val="decimal"/>
      <w:lvlText w:val="%1."/>
      <w:lvlJc w:val="left"/>
      <w:pPr>
        <w:tabs>
          <w:tab w:val="num" w:pos="780"/>
        </w:tabs>
        <w:ind w:left="780" w:hanging="360"/>
      </w:pPr>
    </w:lvl>
    <w:lvl w:ilvl="1" w:tplc="FFFFFFFF" w:tentative="1">
      <w:start w:val="1"/>
      <w:numFmt w:val="lowerLetter"/>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25">
    <w:nsid w:val="2B1B6421"/>
    <w:multiLevelType w:val="multilevel"/>
    <w:tmpl w:val="512453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B4B219E"/>
    <w:multiLevelType w:val="hybridMultilevel"/>
    <w:tmpl w:val="2DC2C10E"/>
    <w:lvl w:ilvl="0" w:tplc="C8EC9B14">
      <w:start w:val="1"/>
      <w:numFmt w:val="bullet"/>
      <w:pStyle w:val="bullets"/>
      <w:lvlText w:val="■"/>
      <w:lvlJc w:val="left"/>
      <w:pPr>
        <w:tabs>
          <w:tab w:val="num" w:pos="720"/>
        </w:tabs>
        <w:ind w:left="720" w:hanging="360"/>
      </w:pPr>
      <w:rPr>
        <w:rFonts w:ascii="Times New Roman" w:hAnsi="Times New Roman" w:cs="Times New Roman" w:hint="default"/>
      </w:rPr>
    </w:lvl>
    <w:lvl w:ilvl="1" w:tplc="7D081526">
      <w:start w:val="1"/>
      <w:numFmt w:val="bullet"/>
      <w:pStyle w:val="a2colbul"/>
      <w:lvlText w:val="■"/>
      <w:lvlJc w:val="left"/>
      <w:pPr>
        <w:tabs>
          <w:tab w:val="num" w:pos="1440"/>
        </w:tabs>
        <w:ind w:left="1440" w:hanging="360"/>
      </w:pPr>
      <w:rPr>
        <w:rFonts w:ascii="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7">
    <w:nsid w:val="30E5064A"/>
    <w:multiLevelType w:val="hybridMultilevel"/>
    <w:tmpl w:val="CB249766"/>
    <w:lvl w:ilvl="0" w:tplc="E08C1256">
      <w:start w:val="1"/>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8">
    <w:nsid w:val="41B32A40"/>
    <w:multiLevelType w:val="hybridMultilevel"/>
    <w:tmpl w:val="E424E4B0"/>
    <w:lvl w:ilvl="0" w:tplc="8206C5BA">
      <w:start w:val="6"/>
      <w:numFmt w:val="decimal"/>
      <w:lvlText w:val="%1"/>
      <w:lvlJc w:val="left"/>
      <w:pPr>
        <w:tabs>
          <w:tab w:val="num" w:pos="1443"/>
        </w:tabs>
        <w:ind w:left="1443" w:hanging="1155"/>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29">
    <w:nsid w:val="43D91A68"/>
    <w:multiLevelType w:val="multilevel"/>
    <w:tmpl w:val="51245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8105AA0"/>
    <w:multiLevelType w:val="multilevel"/>
    <w:tmpl w:val="992CBF4C"/>
    <w:lvl w:ilvl="0">
      <w:start w:val="1"/>
      <w:numFmt w:val="decimal"/>
      <w:lvlText w:val="%1.0"/>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b w:val="0"/>
      </w:rPr>
    </w:lvl>
    <w:lvl w:ilvl="4">
      <w:start w:val="1"/>
      <w:numFmt w:val="decimal"/>
      <w:lvlText w:val="%1.%2.%3.%4.%5"/>
      <w:lvlJc w:val="left"/>
      <w:pPr>
        <w:tabs>
          <w:tab w:val="num" w:pos="3960"/>
        </w:tabs>
        <w:ind w:left="3960" w:hanging="1080"/>
      </w:pPr>
      <w:rPr>
        <w:rFonts w:hint="default"/>
        <w:b w:val="0"/>
      </w:rPr>
    </w:lvl>
    <w:lvl w:ilvl="5">
      <w:start w:val="1"/>
      <w:numFmt w:val="decimal"/>
      <w:lvlText w:val="%1.%2.%3.%4.%5.%6"/>
      <w:lvlJc w:val="left"/>
      <w:pPr>
        <w:tabs>
          <w:tab w:val="num" w:pos="4680"/>
        </w:tabs>
        <w:ind w:left="4680" w:hanging="1080"/>
      </w:pPr>
      <w:rPr>
        <w:rFonts w:hint="default"/>
        <w:b w:val="0"/>
      </w:rPr>
    </w:lvl>
    <w:lvl w:ilvl="6">
      <w:start w:val="1"/>
      <w:numFmt w:val="decimal"/>
      <w:lvlText w:val="%1.%2.%3.%4.%5.%6.%7"/>
      <w:lvlJc w:val="left"/>
      <w:pPr>
        <w:tabs>
          <w:tab w:val="num" w:pos="5760"/>
        </w:tabs>
        <w:ind w:left="5760" w:hanging="1440"/>
      </w:pPr>
      <w:rPr>
        <w:rFonts w:hint="default"/>
        <w:b w:val="0"/>
      </w:rPr>
    </w:lvl>
    <w:lvl w:ilvl="7">
      <w:start w:val="1"/>
      <w:numFmt w:val="decimal"/>
      <w:lvlText w:val="%1.%2.%3.%4.%5.%6.%7.%8"/>
      <w:lvlJc w:val="left"/>
      <w:pPr>
        <w:tabs>
          <w:tab w:val="num" w:pos="6480"/>
        </w:tabs>
        <w:ind w:left="6480" w:hanging="1440"/>
      </w:pPr>
      <w:rPr>
        <w:rFonts w:hint="default"/>
        <w:b w:val="0"/>
      </w:rPr>
    </w:lvl>
    <w:lvl w:ilvl="8">
      <w:start w:val="1"/>
      <w:numFmt w:val="decimal"/>
      <w:lvlText w:val="%1.%2.%3.%4.%5.%6.%7.%8.%9"/>
      <w:lvlJc w:val="left"/>
      <w:pPr>
        <w:tabs>
          <w:tab w:val="num" w:pos="7560"/>
        </w:tabs>
        <w:ind w:left="7560" w:hanging="1800"/>
      </w:pPr>
      <w:rPr>
        <w:rFonts w:hint="default"/>
        <w:b w:val="0"/>
      </w:rPr>
    </w:lvl>
  </w:abstractNum>
  <w:abstractNum w:abstractNumId="31">
    <w:nsid w:val="48B76183"/>
    <w:multiLevelType w:val="hybridMultilevel"/>
    <w:tmpl w:val="5290E982"/>
    <w:lvl w:ilvl="0" w:tplc="E312CB7A">
      <w:start w:val="1"/>
      <w:numFmt w:val="bullet"/>
      <w:lvlText w:val=""/>
      <w:lvlJc w:val="left"/>
      <w:pPr>
        <w:tabs>
          <w:tab w:val="num" w:pos="720"/>
        </w:tabs>
        <w:ind w:left="720" w:hanging="360"/>
      </w:pPr>
      <w:rPr>
        <w:rFonts w:ascii="Wingdings" w:hAnsi="Wingdings" w:hint="default"/>
      </w:rPr>
    </w:lvl>
    <w:lvl w:ilvl="1" w:tplc="B106BD9A" w:tentative="1">
      <w:start w:val="1"/>
      <w:numFmt w:val="bullet"/>
      <w:lvlText w:val=""/>
      <w:lvlJc w:val="left"/>
      <w:pPr>
        <w:tabs>
          <w:tab w:val="num" w:pos="1440"/>
        </w:tabs>
        <w:ind w:left="1440" w:hanging="360"/>
      </w:pPr>
      <w:rPr>
        <w:rFonts w:ascii="Wingdings" w:hAnsi="Wingdings" w:hint="default"/>
      </w:rPr>
    </w:lvl>
    <w:lvl w:ilvl="2" w:tplc="72A48FBE" w:tentative="1">
      <w:start w:val="1"/>
      <w:numFmt w:val="bullet"/>
      <w:lvlText w:val=""/>
      <w:lvlJc w:val="left"/>
      <w:pPr>
        <w:tabs>
          <w:tab w:val="num" w:pos="2160"/>
        </w:tabs>
        <w:ind w:left="2160" w:hanging="360"/>
      </w:pPr>
      <w:rPr>
        <w:rFonts w:ascii="Wingdings" w:hAnsi="Wingdings" w:hint="default"/>
      </w:rPr>
    </w:lvl>
    <w:lvl w:ilvl="3" w:tplc="E2486082" w:tentative="1">
      <w:start w:val="1"/>
      <w:numFmt w:val="bullet"/>
      <w:lvlText w:val=""/>
      <w:lvlJc w:val="left"/>
      <w:pPr>
        <w:tabs>
          <w:tab w:val="num" w:pos="2880"/>
        </w:tabs>
        <w:ind w:left="2880" w:hanging="360"/>
      </w:pPr>
      <w:rPr>
        <w:rFonts w:ascii="Wingdings" w:hAnsi="Wingdings" w:hint="default"/>
      </w:rPr>
    </w:lvl>
    <w:lvl w:ilvl="4" w:tplc="EA3C8966" w:tentative="1">
      <w:start w:val="1"/>
      <w:numFmt w:val="bullet"/>
      <w:lvlText w:val=""/>
      <w:lvlJc w:val="left"/>
      <w:pPr>
        <w:tabs>
          <w:tab w:val="num" w:pos="3600"/>
        </w:tabs>
        <w:ind w:left="3600" w:hanging="360"/>
      </w:pPr>
      <w:rPr>
        <w:rFonts w:ascii="Wingdings" w:hAnsi="Wingdings" w:hint="default"/>
      </w:rPr>
    </w:lvl>
    <w:lvl w:ilvl="5" w:tplc="B0261ABC" w:tentative="1">
      <w:start w:val="1"/>
      <w:numFmt w:val="bullet"/>
      <w:lvlText w:val=""/>
      <w:lvlJc w:val="left"/>
      <w:pPr>
        <w:tabs>
          <w:tab w:val="num" w:pos="4320"/>
        </w:tabs>
        <w:ind w:left="4320" w:hanging="360"/>
      </w:pPr>
      <w:rPr>
        <w:rFonts w:ascii="Wingdings" w:hAnsi="Wingdings" w:hint="default"/>
      </w:rPr>
    </w:lvl>
    <w:lvl w:ilvl="6" w:tplc="0846E11A" w:tentative="1">
      <w:start w:val="1"/>
      <w:numFmt w:val="bullet"/>
      <w:lvlText w:val=""/>
      <w:lvlJc w:val="left"/>
      <w:pPr>
        <w:tabs>
          <w:tab w:val="num" w:pos="5040"/>
        </w:tabs>
        <w:ind w:left="5040" w:hanging="360"/>
      </w:pPr>
      <w:rPr>
        <w:rFonts w:ascii="Wingdings" w:hAnsi="Wingdings" w:hint="default"/>
      </w:rPr>
    </w:lvl>
    <w:lvl w:ilvl="7" w:tplc="33C0CB90" w:tentative="1">
      <w:start w:val="1"/>
      <w:numFmt w:val="bullet"/>
      <w:lvlText w:val=""/>
      <w:lvlJc w:val="left"/>
      <w:pPr>
        <w:tabs>
          <w:tab w:val="num" w:pos="5760"/>
        </w:tabs>
        <w:ind w:left="5760" w:hanging="360"/>
      </w:pPr>
      <w:rPr>
        <w:rFonts w:ascii="Wingdings" w:hAnsi="Wingdings" w:hint="default"/>
      </w:rPr>
    </w:lvl>
    <w:lvl w:ilvl="8" w:tplc="E61691B6" w:tentative="1">
      <w:start w:val="1"/>
      <w:numFmt w:val="bullet"/>
      <w:lvlText w:val=""/>
      <w:lvlJc w:val="left"/>
      <w:pPr>
        <w:tabs>
          <w:tab w:val="num" w:pos="6480"/>
        </w:tabs>
        <w:ind w:left="6480" w:hanging="360"/>
      </w:pPr>
      <w:rPr>
        <w:rFonts w:ascii="Wingdings" w:hAnsi="Wingdings" w:hint="default"/>
      </w:rPr>
    </w:lvl>
  </w:abstractNum>
  <w:abstractNum w:abstractNumId="32">
    <w:nsid w:val="4B891897"/>
    <w:multiLevelType w:val="hybridMultilevel"/>
    <w:tmpl w:val="0FBE418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3">
    <w:nsid w:val="4BBC35C2"/>
    <w:multiLevelType w:val="hybridMultilevel"/>
    <w:tmpl w:val="1C46FF04"/>
    <w:lvl w:ilvl="0" w:tplc="0409000B">
      <w:start w:val="1"/>
      <w:numFmt w:val="bullet"/>
      <w:lvlText w:val=""/>
      <w:lvlJc w:val="left"/>
      <w:pPr>
        <w:tabs>
          <w:tab w:val="num" w:pos="720"/>
        </w:tabs>
        <w:ind w:left="720" w:hanging="360"/>
      </w:pPr>
      <w:rPr>
        <w:rFonts w:ascii="Wingdings" w:hAnsi="Wingdings" w:cs="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4">
    <w:nsid w:val="4C3E21DC"/>
    <w:multiLevelType w:val="hybridMultilevel"/>
    <w:tmpl w:val="7ED07E28"/>
    <w:lvl w:ilvl="0" w:tplc="FFFFFFFF">
      <w:start w:val="1"/>
      <w:numFmt w:val="bullet"/>
      <w:lvlText w:val=""/>
      <w:lvlJc w:val="left"/>
      <w:pPr>
        <w:tabs>
          <w:tab w:val="num" w:pos="1080"/>
        </w:tabs>
        <w:ind w:left="1080" w:hanging="360"/>
      </w:pPr>
      <w:rPr>
        <w:rFonts w:ascii="Symbol" w:hAnsi="Symbol" w:cs="Symbol" w:hint="default"/>
        <w:sz w:val="20"/>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35">
    <w:nsid w:val="558061EE"/>
    <w:multiLevelType w:val="hybridMultilevel"/>
    <w:tmpl w:val="7F265BD6"/>
    <w:lvl w:ilvl="0" w:tplc="00588092">
      <w:start w:val="1"/>
      <w:numFmt w:val="bullet"/>
      <w:lvlText w:val=""/>
      <w:lvlJc w:val="left"/>
      <w:pPr>
        <w:tabs>
          <w:tab w:val="num" w:pos="864"/>
        </w:tabs>
        <w:ind w:left="864" w:hanging="288"/>
      </w:pPr>
      <w:rPr>
        <w:rFonts w:ascii="Symbol" w:hAnsi="Symbol" w:cs="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cs="Wingdings" w:hint="default"/>
      </w:rPr>
    </w:lvl>
    <w:lvl w:ilvl="3" w:tplc="04090001" w:tentative="1">
      <w:start w:val="1"/>
      <w:numFmt w:val="bullet"/>
      <w:lvlText w:val=""/>
      <w:lvlJc w:val="left"/>
      <w:pPr>
        <w:tabs>
          <w:tab w:val="num" w:pos="3456"/>
        </w:tabs>
        <w:ind w:left="3456" w:hanging="360"/>
      </w:pPr>
      <w:rPr>
        <w:rFonts w:ascii="Symbol" w:hAnsi="Symbol" w:cs="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cs="Wingdings" w:hint="default"/>
      </w:rPr>
    </w:lvl>
    <w:lvl w:ilvl="6" w:tplc="04090001" w:tentative="1">
      <w:start w:val="1"/>
      <w:numFmt w:val="bullet"/>
      <w:lvlText w:val=""/>
      <w:lvlJc w:val="left"/>
      <w:pPr>
        <w:tabs>
          <w:tab w:val="num" w:pos="5616"/>
        </w:tabs>
        <w:ind w:left="5616" w:hanging="360"/>
      </w:pPr>
      <w:rPr>
        <w:rFonts w:ascii="Symbol" w:hAnsi="Symbol" w:cs="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cs="Wingdings" w:hint="default"/>
      </w:rPr>
    </w:lvl>
  </w:abstractNum>
  <w:abstractNum w:abstractNumId="36">
    <w:nsid w:val="566121E7"/>
    <w:multiLevelType w:val="hybridMultilevel"/>
    <w:tmpl w:val="3F725F4E"/>
    <w:lvl w:ilvl="0" w:tplc="8E54A3F4">
      <w:start w:val="2"/>
      <w:numFmt w:val="lowerRoman"/>
      <w:lvlText w:val="(%1)"/>
      <w:lvlJc w:val="left"/>
      <w:pPr>
        <w:tabs>
          <w:tab w:val="num" w:pos="1152"/>
        </w:tabs>
        <w:ind w:left="1152" w:hanging="720"/>
      </w:pPr>
      <w:rPr>
        <w:rFonts w:hint="default"/>
        <w:u w:val="none"/>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7">
    <w:nsid w:val="595C6B7E"/>
    <w:multiLevelType w:val="hybridMultilevel"/>
    <w:tmpl w:val="0E16C228"/>
    <w:lvl w:ilvl="0" w:tplc="00588092">
      <w:start w:val="1"/>
      <w:numFmt w:val="bullet"/>
      <w:lvlText w:val=""/>
      <w:lvlJc w:val="left"/>
      <w:pPr>
        <w:tabs>
          <w:tab w:val="num" w:pos="864"/>
        </w:tabs>
        <w:ind w:left="864" w:hanging="288"/>
      </w:pPr>
      <w:rPr>
        <w:rFonts w:ascii="Symbol" w:hAnsi="Symbol" w:cs="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cs="Wingdings" w:hint="default"/>
      </w:rPr>
    </w:lvl>
    <w:lvl w:ilvl="3" w:tplc="04090001" w:tentative="1">
      <w:start w:val="1"/>
      <w:numFmt w:val="bullet"/>
      <w:lvlText w:val=""/>
      <w:lvlJc w:val="left"/>
      <w:pPr>
        <w:tabs>
          <w:tab w:val="num" w:pos="3456"/>
        </w:tabs>
        <w:ind w:left="3456" w:hanging="360"/>
      </w:pPr>
      <w:rPr>
        <w:rFonts w:ascii="Symbol" w:hAnsi="Symbol" w:cs="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cs="Wingdings" w:hint="default"/>
      </w:rPr>
    </w:lvl>
    <w:lvl w:ilvl="6" w:tplc="04090001" w:tentative="1">
      <w:start w:val="1"/>
      <w:numFmt w:val="bullet"/>
      <w:lvlText w:val=""/>
      <w:lvlJc w:val="left"/>
      <w:pPr>
        <w:tabs>
          <w:tab w:val="num" w:pos="5616"/>
        </w:tabs>
        <w:ind w:left="5616" w:hanging="360"/>
      </w:pPr>
      <w:rPr>
        <w:rFonts w:ascii="Symbol" w:hAnsi="Symbol" w:cs="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cs="Wingdings" w:hint="default"/>
      </w:rPr>
    </w:lvl>
  </w:abstractNum>
  <w:abstractNum w:abstractNumId="38">
    <w:nsid w:val="6D620BE6"/>
    <w:multiLevelType w:val="hybridMultilevel"/>
    <w:tmpl w:val="4306BA42"/>
    <w:lvl w:ilvl="0" w:tplc="0409000F">
      <w:start w:val="4"/>
      <w:numFmt w:val="decimal"/>
      <w:lvlText w:val="%1."/>
      <w:lvlJc w:val="left"/>
      <w:pPr>
        <w:tabs>
          <w:tab w:val="num" w:pos="720"/>
        </w:tabs>
        <w:ind w:left="720" w:hanging="360"/>
      </w:pPr>
      <w:rPr>
        <w:rFonts w:cs="Times New Roman" w:hint="default"/>
      </w:rPr>
    </w:lvl>
    <w:lvl w:ilvl="1" w:tplc="A3EAE58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23F2A8F"/>
    <w:multiLevelType w:val="hybridMultilevel"/>
    <w:tmpl w:val="E50C993C"/>
    <w:lvl w:ilvl="0" w:tplc="FFFFFFFF">
      <w:start w:val="1"/>
      <w:numFmt w:val="bullet"/>
      <w:lvlText w:val=""/>
      <w:lvlJc w:val="left"/>
      <w:pPr>
        <w:tabs>
          <w:tab w:val="num" w:pos="720"/>
        </w:tabs>
        <w:ind w:left="720" w:hanging="360"/>
      </w:pPr>
      <w:rPr>
        <w:rFonts w:ascii="Symbol" w:hAnsi="Symbol" w:cs="Symbol" w:hint="default"/>
      </w:rPr>
    </w:lvl>
    <w:lvl w:ilvl="1" w:tplc="FFFFFFFF" w:tentative="1">
      <w:start w:val="1"/>
      <w:numFmt w:val="bullet"/>
      <w:lvlText w:val="o"/>
      <w:lvlJc w:val="left"/>
      <w:pPr>
        <w:tabs>
          <w:tab w:val="num" w:pos="-360"/>
        </w:tabs>
        <w:ind w:left="-360" w:hanging="360"/>
      </w:pPr>
      <w:rPr>
        <w:rFonts w:ascii="Courier New" w:hAnsi="Courier New" w:cs="Courier New" w:hint="default"/>
      </w:rPr>
    </w:lvl>
    <w:lvl w:ilvl="2" w:tplc="FFFFFFFF" w:tentative="1">
      <w:start w:val="1"/>
      <w:numFmt w:val="bullet"/>
      <w:lvlText w:val=""/>
      <w:lvlJc w:val="left"/>
      <w:pPr>
        <w:tabs>
          <w:tab w:val="num" w:pos="360"/>
        </w:tabs>
        <w:ind w:left="360" w:hanging="360"/>
      </w:pPr>
      <w:rPr>
        <w:rFonts w:ascii="Wingdings" w:hAnsi="Wingdings" w:cs="Wingdings" w:hint="default"/>
      </w:rPr>
    </w:lvl>
    <w:lvl w:ilvl="3" w:tplc="FFFFFFFF" w:tentative="1">
      <w:start w:val="1"/>
      <w:numFmt w:val="bullet"/>
      <w:lvlText w:val=""/>
      <w:lvlJc w:val="left"/>
      <w:pPr>
        <w:tabs>
          <w:tab w:val="num" w:pos="1080"/>
        </w:tabs>
        <w:ind w:left="1080" w:hanging="360"/>
      </w:pPr>
      <w:rPr>
        <w:rFonts w:ascii="Symbol" w:hAnsi="Symbol" w:cs="Symbol" w:hint="default"/>
      </w:rPr>
    </w:lvl>
    <w:lvl w:ilvl="4" w:tplc="FFFFFFFF" w:tentative="1">
      <w:start w:val="1"/>
      <w:numFmt w:val="bullet"/>
      <w:lvlText w:val="o"/>
      <w:lvlJc w:val="left"/>
      <w:pPr>
        <w:tabs>
          <w:tab w:val="num" w:pos="1800"/>
        </w:tabs>
        <w:ind w:left="1800" w:hanging="360"/>
      </w:pPr>
      <w:rPr>
        <w:rFonts w:ascii="Courier New" w:hAnsi="Courier New" w:cs="Courier New" w:hint="default"/>
      </w:rPr>
    </w:lvl>
    <w:lvl w:ilvl="5" w:tplc="FFFFFFFF" w:tentative="1">
      <w:start w:val="1"/>
      <w:numFmt w:val="bullet"/>
      <w:lvlText w:val=""/>
      <w:lvlJc w:val="left"/>
      <w:pPr>
        <w:tabs>
          <w:tab w:val="num" w:pos="2520"/>
        </w:tabs>
        <w:ind w:left="2520" w:hanging="360"/>
      </w:pPr>
      <w:rPr>
        <w:rFonts w:ascii="Wingdings" w:hAnsi="Wingdings" w:cs="Wingdings" w:hint="default"/>
      </w:rPr>
    </w:lvl>
    <w:lvl w:ilvl="6" w:tplc="FFFFFFFF" w:tentative="1">
      <w:start w:val="1"/>
      <w:numFmt w:val="bullet"/>
      <w:lvlText w:val=""/>
      <w:lvlJc w:val="left"/>
      <w:pPr>
        <w:tabs>
          <w:tab w:val="num" w:pos="3240"/>
        </w:tabs>
        <w:ind w:left="3240" w:hanging="360"/>
      </w:pPr>
      <w:rPr>
        <w:rFonts w:ascii="Symbol" w:hAnsi="Symbol" w:cs="Symbol" w:hint="default"/>
      </w:rPr>
    </w:lvl>
    <w:lvl w:ilvl="7" w:tplc="FFFFFFFF" w:tentative="1">
      <w:start w:val="1"/>
      <w:numFmt w:val="bullet"/>
      <w:lvlText w:val="o"/>
      <w:lvlJc w:val="left"/>
      <w:pPr>
        <w:tabs>
          <w:tab w:val="num" w:pos="3960"/>
        </w:tabs>
        <w:ind w:left="3960" w:hanging="360"/>
      </w:pPr>
      <w:rPr>
        <w:rFonts w:ascii="Courier New" w:hAnsi="Courier New" w:cs="Courier New" w:hint="default"/>
      </w:rPr>
    </w:lvl>
    <w:lvl w:ilvl="8" w:tplc="FFFFFFFF" w:tentative="1">
      <w:start w:val="1"/>
      <w:numFmt w:val="bullet"/>
      <w:lvlText w:val=""/>
      <w:lvlJc w:val="left"/>
      <w:pPr>
        <w:tabs>
          <w:tab w:val="num" w:pos="4680"/>
        </w:tabs>
        <w:ind w:left="4680" w:hanging="360"/>
      </w:pPr>
      <w:rPr>
        <w:rFonts w:ascii="Wingdings" w:hAnsi="Wingdings" w:cs="Wingdings" w:hint="default"/>
      </w:rPr>
    </w:lvl>
  </w:abstractNum>
  <w:abstractNum w:abstractNumId="40">
    <w:nsid w:val="7786146A"/>
    <w:multiLevelType w:val="singleLevel"/>
    <w:tmpl w:val="74AC6E46"/>
    <w:lvl w:ilvl="0">
      <w:start w:val="1"/>
      <w:numFmt w:val="bullet"/>
      <w:pStyle w:val="N2-2ndBullet"/>
      <w:lvlText w:val=""/>
      <w:lvlJc w:val="left"/>
      <w:pPr>
        <w:tabs>
          <w:tab w:val="num" w:pos="-72"/>
        </w:tabs>
        <w:ind w:left="1656" w:hanging="576"/>
      </w:pPr>
      <w:rPr>
        <w:rFonts w:ascii="Wingdings" w:hAnsi="Wingdings" w:cs="Wingdings" w:hint="default"/>
        <w:sz w:val="16"/>
        <w:szCs w:val="16"/>
      </w:rPr>
    </w:lvl>
  </w:abstractNum>
  <w:abstractNum w:abstractNumId="41">
    <w:nsid w:val="7ADC1EFE"/>
    <w:multiLevelType w:val="hybridMultilevel"/>
    <w:tmpl w:val="42CCE34E"/>
    <w:lvl w:ilvl="0" w:tplc="FFFFFFFF">
      <w:start w:val="1"/>
      <w:numFmt w:val="bullet"/>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cs="Wingdings" w:hint="default"/>
      </w:rPr>
    </w:lvl>
    <w:lvl w:ilvl="3" w:tplc="FFFFFFFF" w:tentative="1">
      <w:start w:val="1"/>
      <w:numFmt w:val="bullet"/>
      <w:lvlText w:val=""/>
      <w:lvlJc w:val="left"/>
      <w:pPr>
        <w:tabs>
          <w:tab w:val="num" w:pos="3240"/>
        </w:tabs>
        <w:ind w:left="3240" w:hanging="360"/>
      </w:pPr>
      <w:rPr>
        <w:rFonts w:ascii="Symbol" w:hAnsi="Symbol" w:cs="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cs="Wingdings" w:hint="default"/>
      </w:rPr>
    </w:lvl>
    <w:lvl w:ilvl="6" w:tplc="FFFFFFFF" w:tentative="1">
      <w:start w:val="1"/>
      <w:numFmt w:val="bullet"/>
      <w:lvlText w:val=""/>
      <w:lvlJc w:val="left"/>
      <w:pPr>
        <w:tabs>
          <w:tab w:val="num" w:pos="5400"/>
        </w:tabs>
        <w:ind w:left="5400" w:hanging="360"/>
      </w:pPr>
      <w:rPr>
        <w:rFonts w:ascii="Symbol" w:hAnsi="Symbol" w:cs="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cs="Wingdings" w:hint="default"/>
      </w:rPr>
    </w:lvl>
  </w:abstractNum>
  <w:num w:numId="1">
    <w:abstractNumId w:val="9"/>
  </w:num>
  <w:num w:numId="2">
    <w:abstractNumId w:val="18"/>
  </w:num>
  <w:num w:numId="3">
    <w:abstractNumId w:val="24"/>
  </w:num>
  <w:num w:numId="4">
    <w:abstractNumId w:val="14"/>
  </w:num>
  <w:num w:numId="5">
    <w:abstractNumId w:val="15"/>
  </w:num>
  <w:num w:numId="6">
    <w:abstractNumId w:val="29"/>
  </w:num>
  <w:num w:numId="7">
    <w:abstractNumId w:val="25"/>
  </w:num>
  <w:num w:numId="8">
    <w:abstractNumId w:val="13"/>
  </w:num>
  <w:num w:numId="9">
    <w:abstractNumId w:val="39"/>
  </w:num>
  <w:num w:numId="10">
    <w:abstractNumId w:val="34"/>
  </w:num>
  <w:num w:numId="11">
    <w:abstractNumId w:val="40"/>
  </w:num>
  <w:num w:numId="12">
    <w:abstractNumId w:val="33"/>
  </w:num>
  <w:num w:numId="13">
    <w:abstractNumId w:val="28"/>
  </w:num>
  <w:num w:numId="14">
    <w:abstractNumId w:val="27"/>
  </w:num>
  <w:num w:numId="15">
    <w:abstractNumId w:val="11"/>
  </w:num>
  <w:num w:numId="16">
    <w:abstractNumId w:val="20"/>
  </w:num>
  <w:num w:numId="17">
    <w:abstractNumId w:val="19"/>
  </w:num>
  <w:num w:numId="18">
    <w:abstractNumId w:val="22"/>
  </w:num>
  <w:num w:numId="19">
    <w:abstractNumId w:val="37"/>
  </w:num>
  <w:num w:numId="20">
    <w:abstractNumId w:val="35"/>
  </w:num>
  <w:num w:numId="21">
    <w:abstractNumId w:val="41"/>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26"/>
  </w:num>
  <w:num w:numId="32">
    <w:abstractNumId w:val="23"/>
  </w:num>
  <w:num w:numId="33">
    <w:abstractNumId w:val="36"/>
  </w:num>
  <w:num w:numId="34">
    <w:abstractNumId w:val="21"/>
  </w:num>
  <w:num w:numId="35">
    <w:abstractNumId w:val="32"/>
  </w:num>
  <w:num w:numId="36">
    <w:abstractNumId w:val="12"/>
  </w:num>
  <w:num w:numId="37">
    <w:abstractNumId w:val="16"/>
  </w:num>
  <w:num w:numId="38">
    <w:abstractNumId w:val="10"/>
  </w:num>
  <w:num w:numId="39">
    <w:abstractNumId w:val="31"/>
  </w:num>
  <w:num w:numId="40">
    <w:abstractNumId w:val="30"/>
  </w:num>
  <w:num w:numId="41">
    <w:abstractNumId w:val="38"/>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E5B"/>
    <w:rsid w:val="000917AD"/>
    <w:rsid w:val="000A09E4"/>
    <w:rsid w:val="000B1CA5"/>
    <w:rsid w:val="000C4820"/>
    <w:rsid w:val="000D1575"/>
    <w:rsid w:val="001110DF"/>
    <w:rsid w:val="00111C75"/>
    <w:rsid w:val="0016796D"/>
    <w:rsid w:val="002455B8"/>
    <w:rsid w:val="002504D4"/>
    <w:rsid w:val="00257241"/>
    <w:rsid w:val="00277939"/>
    <w:rsid w:val="002B4ECA"/>
    <w:rsid w:val="002F7DD0"/>
    <w:rsid w:val="003405E9"/>
    <w:rsid w:val="00366D1D"/>
    <w:rsid w:val="00415949"/>
    <w:rsid w:val="004807E9"/>
    <w:rsid w:val="004844BE"/>
    <w:rsid w:val="004D4978"/>
    <w:rsid w:val="004E0C23"/>
    <w:rsid w:val="004F0B2A"/>
    <w:rsid w:val="004F60DE"/>
    <w:rsid w:val="00573A17"/>
    <w:rsid w:val="005B3711"/>
    <w:rsid w:val="00773F43"/>
    <w:rsid w:val="007B361B"/>
    <w:rsid w:val="00811DAD"/>
    <w:rsid w:val="008258E0"/>
    <w:rsid w:val="00844658"/>
    <w:rsid w:val="00886CD5"/>
    <w:rsid w:val="00891447"/>
    <w:rsid w:val="008A1646"/>
    <w:rsid w:val="00913FC1"/>
    <w:rsid w:val="00A13C40"/>
    <w:rsid w:val="00A46E5B"/>
    <w:rsid w:val="00B33C7D"/>
    <w:rsid w:val="00B35D2E"/>
    <w:rsid w:val="00BA6005"/>
    <w:rsid w:val="00BB69D1"/>
    <w:rsid w:val="00C148F1"/>
    <w:rsid w:val="00C4134F"/>
    <w:rsid w:val="00C435A3"/>
    <w:rsid w:val="00CC23D3"/>
    <w:rsid w:val="00CD069C"/>
    <w:rsid w:val="00CF36B8"/>
    <w:rsid w:val="00D55D83"/>
    <w:rsid w:val="00D609F9"/>
    <w:rsid w:val="00D739DD"/>
    <w:rsid w:val="00D94F37"/>
    <w:rsid w:val="00DE0B02"/>
    <w:rsid w:val="00DE2067"/>
    <w:rsid w:val="00E0345D"/>
    <w:rsid w:val="00E16653"/>
    <w:rsid w:val="00E20F08"/>
    <w:rsid w:val="00E41C7C"/>
    <w:rsid w:val="00E5607C"/>
    <w:rsid w:val="00E56544"/>
    <w:rsid w:val="00E64BE3"/>
    <w:rsid w:val="00EE659C"/>
    <w:rsid w:val="00F059FB"/>
    <w:rsid w:val="00F276CD"/>
    <w:rsid w:val="00F3593D"/>
    <w:rsid w:val="00F46E54"/>
    <w:rsid w:val="00F95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E-mail Signature"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1-Sec.Head"/>
    <w:basedOn w:val="Normal"/>
    <w:next w:val="Normal"/>
    <w:link w:val="Heading1Char"/>
    <w:qFormat/>
    <w:rsid w:val="00A46E5B"/>
    <w:pPr>
      <w:keepNext/>
      <w:tabs>
        <w:tab w:val="left" w:pos="1152"/>
      </w:tabs>
      <w:spacing w:after="360" w:line="360" w:lineRule="atLeast"/>
      <w:ind w:left="1152" w:hanging="1152"/>
      <w:jc w:val="both"/>
      <w:outlineLvl w:val="0"/>
    </w:pPr>
    <w:rPr>
      <w:rFonts w:ascii="Cambria" w:eastAsia="Times New Roman" w:hAnsi="Cambria" w:cs="Cambria"/>
      <w:b/>
      <w:bCs/>
      <w:kern w:val="32"/>
      <w:sz w:val="32"/>
      <w:szCs w:val="32"/>
    </w:rPr>
  </w:style>
  <w:style w:type="paragraph" w:styleId="Heading2">
    <w:name w:val="heading 2"/>
    <w:basedOn w:val="Normal"/>
    <w:next w:val="Normal"/>
    <w:link w:val="Heading2Char"/>
    <w:qFormat/>
    <w:rsid w:val="00A46E5B"/>
    <w:pPr>
      <w:keepNext/>
      <w:spacing w:before="240" w:after="60" w:line="240" w:lineRule="auto"/>
      <w:outlineLvl w:val="1"/>
    </w:pPr>
    <w:rPr>
      <w:rFonts w:ascii="Cambria" w:eastAsia="Times New Roman" w:hAnsi="Cambria" w:cs="Cambria"/>
      <w:b/>
      <w:bCs/>
      <w:i/>
      <w:iCs/>
      <w:sz w:val="28"/>
      <w:szCs w:val="28"/>
    </w:rPr>
  </w:style>
  <w:style w:type="paragraph" w:styleId="Heading3">
    <w:name w:val="heading 3"/>
    <w:basedOn w:val="Normal"/>
    <w:next w:val="BodyText1"/>
    <w:link w:val="Heading3Char"/>
    <w:qFormat/>
    <w:rsid w:val="00A46E5B"/>
    <w:pPr>
      <w:keepNext/>
      <w:tabs>
        <w:tab w:val="num" w:pos="864"/>
      </w:tabs>
      <w:spacing w:after="60" w:line="240" w:lineRule="exact"/>
      <w:ind w:left="864" w:hanging="864"/>
      <w:outlineLvl w:val="2"/>
    </w:pPr>
    <w:rPr>
      <w:rFonts w:ascii="Cambria" w:eastAsia="Times New Roman" w:hAnsi="Cambria" w:cs="Cambria"/>
      <w:b/>
      <w:bCs/>
      <w:sz w:val="26"/>
      <w:szCs w:val="26"/>
    </w:rPr>
  </w:style>
  <w:style w:type="paragraph" w:styleId="Heading6">
    <w:name w:val="heading 6"/>
    <w:basedOn w:val="Normal"/>
    <w:next w:val="Normal"/>
    <w:link w:val="Heading6Char"/>
    <w:qFormat/>
    <w:rsid w:val="00A46E5B"/>
    <w:pPr>
      <w:spacing w:before="240" w:after="60" w:line="240" w:lineRule="auto"/>
      <w:outlineLvl w:val="5"/>
    </w:pPr>
    <w:rPr>
      <w:rFonts w:ascii="Calibri" w:eastAsia="Times New Roman"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rsid w:val="00A46E5B"/>
    <w:rPr>
      <w:rFonts w:ascii="Cambria" w:eastAsia="Times New Roman" w:hAnsi="Cambria" w:cs="Cambria"/>
      <w:b/>
      <w:bCs/>
      <w:kern w:val="32"/>
      <w:sz w:val="32"/>
      <w:szCs w:val="32"/>
    </w:rPr>
  </w:style>
  <w:style w:type="character" w:customStyle="1" w:styleId="Heading2Char">
    <w:name w:val="Heading 2 Char"/>
    <w:basedOn w:val="DefaultParagraphFont"/>
    <w:link w:val="Heading2"/>
    <w:rsid w:val="00A46E5B"/>
    <w:rPr>
      <w:rFonts w:ascii="Cambria" w:eastAsia="Times New Roman" w:hAnsi="Cambria" w:cs="Cambria"/>
      <w:b/>
      <w:bCs/>
      <w:i/>
      <w:iCs/>
      <w:sz w:val="28"/>
      <w:szCs w:val="28"/>
    </w:rPr>
  </w:style>
  <w:style w:type="character" w:customStyle="1" w:styleId="Heading3Char">
    <w:name w:val="Heading 3 Char"/>
    <w:basedOn w:val="DefaultParagraphFont"/>
    <w:link w:val="Heading3"/>
    <w:rsid w:val="00A46E5B"/>
    <w:rPr>
      <w:rFonts w:ascii="Cambria" w:eastAsia="Times New Roman" w:hAnsi="Cambria" w:cs="Cambria"/>
      <w:b/>
      <w:bCs/>
      <w:sz w:val="26"/>
      <w:szCs w:val="26"/>
    </w:rPr>
  </w:style>
  <w:style w:type="character" w:customStyle="1" w:styleId="Heading6Char">
    <w:name w:val="Heading 6 Char"/>
    <w:basedOn w:val="DefaultParagraphFont"/>
    <w:link w:val="Heading6"/>
    <w:rsid w:val="00A46E5B"/>
    <w:rPr>
      <w:rFonts w:ascii="Calibri" w:eastAsia="Times New Roman" w:hAnsi="Calibri" w:cs="Calibri"/>
      <w:b/>
      <w:bCs/>
    </w:rPr>
  </w:style>
  <w:style w:type="numbering" w:customStyle="1" w:styleId="NoList1">
    <w:name w:val="No List1"/>
    <w:next w:val="NoList"/>
    <w:semiHidden/>
    <w:unhideWhenUsed/>
    <w:rsid w:val="00A46E5B"/>
  </w:style>
  <w:style w:type="paragraph" w:customStyle="1" w:styleId="BodyText1">
    <w:name w:val="Body Text1"/>
    <w:aliases w:val="bt,body tx,indent,flush,flush Char Char,flush Char Char Char Char Char Char,body text Char,bt Char,body tx Char,indent Char,flush Char Char Char Char Char,flush Char Char Char"/>
    <w:basedOn w:val="Normal"/>
    <w:rsid w:val="00A46E5B"/>
    <w:pPr>
      <w:spacing w:after="160" w:line="240" w:lineRule="auto"/>
      <w:ind w:firstLine="720"/>
    </w:pPr>
    <w:rPr>
      <w:rFonts w:ascii="Times New Roman" w:eastAsia="Times New Roman" w:hAnsi="Times New Roman" w:cs="Times New Roman"/>
    </w:rPr>
  </w:style>
  <w:style w:type="paragraph" w:customStyle="1" w:styleId="objective">
    <w:name w:val="objective"/>
    <w:basedOn w:val="Normal"/>
    <w:rsid w:val="00A46E5B"/>
    <w:pPr>
      <w:keepNext/>
      <w:spacing w:before="100" w:beforeAutospacing="1" w:after="100" w:afterAutospacing="1" w:line="270" w:lineRule="atLeast"/>
    </w:pPr>
    <w:rPr>
      <w:rFonts w:ascii="Arial" w:eastAsia="Times New Roman" w:hAnsi="Arial" w:cs="Arial"/>
      <w:b/>
      <w:bCs/>
      <w:sz w:val="25"/>
      <w:szCs w:val="25"/>
    </w:rPr>
  </w:style>
  <w:style w:type="paragraph" w:styleId="BalloonText">
    <w:name w:val="Balloon Text"/>
    <w:basedOn w:val="Normal"/>
    <w:link w:val="BalloonTextChar"/>
    <w:rsid w:val="00A46E5B"/>
    <w:pPr>
      <w:spacing w:after="0" w:line="240" w:lineRule="auto"/>
    </w:pPr>
    <w:rPr>
      <w:rFonts w:ascii="Times New Roman" w:eastAsia="Times New Roman" w:hAnsi="Times New Roman" w:cs="Times New Roman"/>
      <w:sz w:val="16"/>
      <w:szCs w:val="2"/>
    </w:rPr>
  </w:style>
  <w:style w:type="character" w:customStyle="1" w:styleId="BalloonTextChar">
    <w:name w:val="Balloon Text Char"/>
    <w:basedOn w:val="DefaultParagraphFont"/>
    <w:link w:val="BalloonText"/>
    <w:rsid w:val="00A46E5B"/>
    <w:rPr>
      <w:rFonts w:ascii="Times New Roman" w:eastAsia="Times New Roman" w:hAnsi="Times New Roman" w:cs="Times New Roman"/>
      <w:sz w:val="16"/>
      <w:szCs w:val="2"/>
    </w:rPr>
  </w:style>
  <w:style w:type="paragraph" w:styleId="BodyText2">
    <w:name w:val="Body Text 2"/>
    <w:basedOn w:val="Normal"/>
    <w:link w:val="BodyText2Char"/>
    <w:rsid w:val="00A46E5B"/>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A46E5B"/>
    <w:rPr>
      <w:rFonts w:ascii="Times New Roman" w:eastAsia="Times New Roman" w:hAnsi="Times New Roman" w:cs="Times New Roman"/>
      <w:sz w:val="24"/>
      <w:szCs w:val="24"/>
    </w:rPr>
  </w:style>
  <w:style w:type="paragraph" w:customStyle="1" w:styleId="SL-FlLftSgl">
    <w:name w:val="SL-Fl Lft Sgl"/>
    <w:rsid w:val="00A46E5B"/>
    <w:pPr>
      <w:spacing w:after="0" w:line="240" w:lineRule="atLeast"/>
    </w:pPr>
    <w:rPr>
      <w:rFonts w:ascii="Times New Roman" w:eastAsia="Times New Roman" w:hAnsi="Times New Roman" w:cs="Times New Roman"/>
      <w:sz w:val="24"/>
      <w:szCs w:val="24"/>
    </w:rPr>
  </w:style>
  <w:style w:type="paragraph" w:styleId="HTMLPreformatted">
    <w:name w:val="HTML Preformatted"/>
    <w:basedOn w:val="Normal"/>
    <w:link w:val="HTMLPreformattedChar"/>
    <w:rsid w:val="00A46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rPr>
  </w:style>
  <w:style w:type="character" w:customStyle="1" w:styleId="HTMLPreformattedChar">
    <w:name w:val="HTML Preformatted Char"/>
    <w:basedOn w:val="DefaultParagraphFont"/>
    <w:link w:val="HTMLPreformatted"/>
    <w:rsid w:val="00A46E5B"/>
    <w:rPr>
      <w:rFonts w:ascii="Courier New" w:eastAsia="Times New Roman" w:hAnsi="Courier New" w:cs="Courier New"/>
      <w:sz w:val="24"/>
      <w:szCs w:val="24"/>
    </w:rPr>
  </w:style>
  <w:style w:type="paragraph" w:customStyle="1" w:styleId="E1-Equation">
    <w:name w:val="E1-Equation"/>
    <w:rsid w:val="00A46E5B"/>
    <w:pPr>
      <w:tabs>
        <w:tab w:val="center" w:pos="4680"/>
        <w:tab w:val="right" w:pos="9360"/>
      </w:tabs>
      <w:spacing w:after="0" w:line="240" w:lineRule="atLeast"/>
      <w:jc w:val="both"/>
    </w:pPr>
    <w:rPr>
      <w:rFonts w:ascii="Times New Roman" w:eastAsia="Times New Roman" w:hAnsi="Times New Roman" w:cs="Times New Roman"/>
      <w:sz w:val="24"/>
      <w:szCs w:val="24"/>
    </w:rPr>
  </w:style>
  <w:style w:type="character" w:styleId="CommentReference">
    <w:name w:val="annotation reference"/>
    <w:semiHidden/>
    <w:rsid w:val="00A46E5B"/>
    <w:rPr>
      <w:sz w:val="16"/>
      <w:szCs w:val="16"/>
    </w:rPr>
  </w:style>
  <w:style w:type="paragraph" w:styleId="CommentText">
    <w:name w:val="annotation text"/>
    <w:basedOn w:val="Normal"/>
    <w:link w:val="CommentTextChar"/>
    <w:semiHidden/>
    <w:rsid w:val="00A46E5B"/>
    <w:pPr>
      <w:spacing w:after="0" w:line="240" w:lineRule="auto"/>
    </w:pPr>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
    <w:semiHidden/>
    <w:rsid w:val="00A46E5B"/>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semiHidden/>
    <w:rsid w:val="00A46E5B"/>
    <w:rPr>
      <w:b/>
      <w:bCs/>
    </w:rPr>
  </w:style>
  <w:style w:type="character" w:customStyle="1" w:styleId="CommentSubjectChar">
    <w:name w:val="Comment Subject Char"/>
    <w:basedOn w:val="CommentTextChar"/>
    <w:link w:val="CommentSubject"/>
    <w:semiHidden/>
    <w:rsid w:val="00A46E5B"/>
    <w:rPr>
      <w:rFonts w:ascii="Times New Roman" w:eastAsia="Times New Roman" w:hAnsi="Times New Roman" w:cs="Times New Roman"/>
      <w:b/>
      <w:bCs/>
      <w:sz w:val="24"/>
      <w:szCs w:val="24"/>
    </w:rPr>
  </w:style>
  <w:style w:type="character" w:styleId="PageNumber">
    <w:name w:val="page number"/>
    <w:basedOn w:val="DefaultParagraphFont"/>
    <w:rsid w:val="00A46E5B"/>
  </w:style>
  <w:style w:type="paragraph" w:styleId="NormalWeb">
    <w:name w:val="Normal (Web)"/>
    <w:basedOn w:val="Normal"/>
    <w:rsid w:val="00A46E5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FootnoteText">
    <w:name w:val="footnote text"/>
    <w:basedOn w:val="Normal"/>
    <w:link w:val="FootnoteTextChar"/>
    <w:semiHidden/>
    <w:rsid w:val="00A46E5B"/>
    <w:pPr>
      <w:spacing w:after="0"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semiHidden/>
    <w:rsid w:val="00A46E5B"/>
    <w:rPr>
      <w:rFonts w:ascii="Times New Roman" w:eastAsia="Times New Roman" w:hAnsi="Times New Roman" w:cs="Times New Roman"/>
      <w:sz w:val="24"/>
      <w:szCs w:val="24"/>
    </w:rPr>
  </w:style>
  <w:style w:type="character" w:styleId="FootnoteReference">
    <w:name w:val="footnote reference"/>
    <w:semiHidden/>
    <w:rsid w:val="00A46E5B"/>
    <w:rPr>
      <w:vertAlign w:val="superscript"/>
    </w:rPr>
  </w:style>
  <w:style w:type="paragraph" w:customStyle="1" w:styleId="Level1">
    <w:name w:val="Level 1"/>
    <w:basedOn w:val="Normal"/>
    <w:rsid w:val="00A46E5B"/>
    <w:pPr>
      <w:widowControl w:val="0"/>
      <w:numPr>
        <w:numId w:val="2"/>
      </w:numPr>
      <w:tabs>
        <w:tab w:val="num" w:pos="780"/>
      </w:tabs>
      <w:autoSpaceDE w:val="0"/>
      <w:autoSpaceDN w:val="0"/>
      <w:adjustRightInd w:val="0"/>
      <w:spacing w:after="0" w:line="240" w:lineRule="auto"/>
      <w:ind w:left="780" w:hanging="720"/>
      <w:outlineLvl w:val="0"/>
    </w:pPr>
    <w:rPr>
      <w:rFonts w:ascii="Times New Roman" w:eastAsia="Times New Roman" w:hAnsi="Times New Roman" w:cs="Times New Roman"/>
      <w:sz w:val="24"/>
      <w:szCs w:val="24"/>
    </w:rPr>
  </w:style>
  <w:style w:type="paragraph" w:customStyle="1" w:styleId="a">
    <w:name w:val="_"/>
    <w:basedOn w:val="Normal"/>
    <w:link w:val="Char"/>
    <w:rsid w:val="00A46E5B"/>
    <w:pPr>
      <w:widowControl w:val="0"/>
      <w:autoSpaceDE w:val="0"/>
      <w:autoSpaceDN w:val="0"/>
      <w:adjustRightInd w:val="0"/>
      <w:spacing w:after="0" w:line="240" w:lineRule="auto"/>
      <w:ind w:left="720" w:hanging="720"/>
    </w:pPr>
    <w:rPr>
      <w:rFonts w:ascii="Times New Roman" w:eastAsia="Times New Roman" w:hAnsi="Times New Roman" w:cs="Times New Roman"/>
      <w:sz w:val="24"/>
      <w:szCs w:val="24"/>
    </w:rPr>
  </w:style>
  <w:style w:type="character" w:customStyle="1" w:styleId="Char">
    <w:name w:val="_ Char"/>
    <w:link w:val="a"/>
    <w:rsid w:val="00A46E5B"/>
    <w:rPr>
      <w:rFonts w:ascii="Times New Roman" w:eastAsia="Times New Roman" w:hAnsi="Times New Roman" w:cs="Times New Roman"/>
      <w:sz w:val="24"/>
      <w:szCs w:val="24"/>
    </w:rPr>
  </w:style>
  <w:style w:type="character" w:styleId="Hyperlink">
    <w:name w:val="Hyperlink"/>
    <w:rsid w:val="00A46E5B"/>
    <w:rPr>
      <w:color w:val="0000FF"/>
      <w:u w:val="single"/>
    </w:rPr>
  </w:style>
  <w:style w:type="paragraph" w:styleId="PlainText">
    <w:name w:val="Plain Text"/>
    <w:basedOn w:val="Normal"/>
    <w:link w:val="PlainTextChar"/>
    <w:rsid w:val="00A46E5B"/>
    <w:pPr>
      <w:spacing w:after="0" w:line="240" w:lineRule="auto"/>
    </w:pPr>
    <w:rPr>
      <w:rFonts w:ascii="Courier New" w:eastAsia="Times New Roman" w:hAnsi="Courier New" w:cs="Courier New"/>
      <w:sz w:val="24"/>
      <w:szCs w:val="24"/>
    </w:rPr>
  </w:style>
  <w:style w:type="character" w:customStyle="1" w:styleId="PlainTextChar">
    <w:name w:val="Plain Text Char"/>
    <w:basedOn w:val="DefaultParagraphFont"/>
    <w:link w:val="PlainText"/>
    <w:rsid w:val="00A46E5B"/>
    <w:rPr>
      <w:rFonts w:ascii="Courier New" w:eastAsia="Times New Roman" w:hAnsi="Courier New" w:cs="Courier New"/>
      <w:sz w:val="24"/>
      <w:szCs w:val="24"/>
    </w:rPr>
  </w:style>
  <w:style w:type="character" w:customStyle="1" w:styleId="bodytextChar1">
    <w:name w:val="body text Char1"/>
    <w:aliases w:val="bt Char1,body tx Char1,indent Char1,flush Char,flush Char Char Char1,flush Char Char Char Char Char Char Char,body text Char Char,bt Char Char,body tx Char Char,indent Char Char,flush Char Char Char Char Char Char1"/>
    <w:rsid w:val="00A46E5B"/>
    <w:rPr>
      <w:sz w:val="24"/>
      <w:szCs w:val="24"/>
      <w:lang w:val="en-US" w:eastAsia="en-US"/>
    </w:rPr>
  </w:style>
  <w:style w:type="paragraph" w:styleId="Header">
    <w:name w:val="header"/>
    <w:basedOn w:val="Normal"/>
    <w:link w:val="HeaderChar1"/>
    <w:rsid w:val="00A46E5B"/>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semiHidden/>
    <w:rsid w:val="00A46E5B"/>
  </w:style>
  <w:style w:type="character" w:customStyle="1" w:styleId="HeaderChar1">
    <w:name w:val="Header Char1"/>
    <w:link w:val="Header"/>
    <w:rsid w:val="00A46E5B"/>
    <w:rPr>
      <w:rFonts w:ascii="Times New Roman" w:eastAsia="Times New Roman" w:hAnsi="Times New Roman" w:cs="Times New Roman"/>
      <w:sz w:val="24"/>
      <w:szCs w:val="24"/>
    </w:rPr>
  </w:style>
  <w:style w:type="paragraph" w:styleId="Footer">
    <w:name w:val="footer"/>
    <w:basedOn w:val="Normal"/>
    <w:link w:val="FooterChar"/>
    <w:rsid w:val="00A46E5B"/>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A46E5B"/>
    <w:rPr>
      <w:rFonts w:ascii="Times New Roman" w:eastAsia="Times New Roman" w:hAnsi="Times New Roman" w:cs="Times New Roman"/>
      <w:sz w:val="24"/>
      <w:szCs w:val="24"/>
    </w:rPr>
  </w:style>
  <w:style w:type="paragraph" w:styleId="BodyTextIndent2">
    <w:name w:val="Body Text Indent 2"/>
    <w:basedOn w:val="Normal"/>
    <w:link w:val="BodyTextIndent2Char"/>
    <w:rsid w:val="00A46E5B"/>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A46E5B"/>
    <w:rPr>
      <w:rFonts w:ascii="Times New Roman" w:eastAsia="Times New Roman" w:hAnsi="Times New Roman" w:cs="Times New Roman"/>
      <w:sz w:val="24"/>
      <w:szCs w:val="24"/>
    </w:rPr>
  </w:style>
  <w:style w:type="paragraph" w:customStyle="1" w:styleId="level10">
    <w:name w:val="level1"/>
    <w:basedOn w:val="Normal"/>
    <w:rsid w:val="00A46E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icka">
    <w:name w:val="Quick a."/>
    <w:basedOn w:val="Normal"/>
    <w:rsid w:val="00A46E5B"/>
    <w:pPr>
      <w:widowControl w:val="0"/>
      <w:spacing w:after="0" w:line="240" w:lineRule="auto"/>
    </w:pPr>
    <w:rPr>
      <w:rFonts w:ascii="Times New Roman" w:eastAsia="Times New Roman" w:hAnsi="Times New Roman" w:cs="Times New Roman"/>
      <w:sz w:val="24"/>
      <w:szCs w:val="24"/>
    </w:rPr>
  </w:style>
  <w:style w:type="paragraph" w:customStyle="1" w:styleId="Quick1">
    <w:name w:val="Quick 1."/>
    <w:basedOn w:val="Normal"/>
    <w:rsid w:val="00A46E5B"/>
    <w:pPr>
      <w:widowControl w:val="0"/>
      <w:spacing w:after="0" w:line="240" w:lineRule="auto"/>
    </w:pPr>
    <w:rPr>
      <w:rFonts w:ascii="Times New Roman" w:eastAsia="Times New Roman" w:hAnsi="Times New Roman" w:cs="Times New Roman"/>
      <w:sz w:val="24"/>
      <w:szCs w:val="24"/>
    </w:rPr>
  </w:style>
  <w:style w:type="paragraph" w:customStyle="1" w:styleId="N2-2ndBullet">
    <w:name w:val="N2-2nd Bullet"/>
    <w:basedOn w:val="Normal"/>
    <w:rsid w:val="00A46E5B"/>
    <w:pPr>
      <w:numPr>
        <w:numId w:val="11"/>
      </w:numPr>
      <w:tabs>
        <w:tab w:val="left" w:pos="1728"/>
      </w:tabs>
      <w:spacing w:after="240" w:line="240" w:lineRule="atLeast"/>
      <w:jc w:val="both"/>
    </w:pPr>
    <w:rPr>
      <w:rFonts w:ascii="Times New Roman" w:eastAsia="Times New Roman" w:hAnsi="Times New Roman" w:cs="Times New Roman"/>
      <w:sz w:val="24"/>
      <w:szCs w:val="24"/>
    </w:rPr>
  </w:style>
  <w:style w:type="paragraph" w:customStyle="1" w:styleId="C1-CtrBoldHd">
    <w:name w:val="C1-Ctr BoldHd"/>
    <w:rsid w:val="00A46E5B"/>
    <w:pPr>
      <w:keepNext/>
      <w:spacing w:after="720" w:line="240" w:lineRule="atLeast"/>
      <w:jc w:val="center"/>
    </w:pPr>
    <w:rPr>
      <w:rFonts w:ascii="Times New Roman" w:eastAsia="Times New Roman" w:hAnsi="Times New Roman" w:cs="Times New Roman"/>
      <w:b/>
      <w:bCs/>
      <w:caps/>
      <w:sz w:val="24"/>
      <w:szCs w:val="24"/>
    </w:rPr>
  </w:style>
  <w:style w:type="character" w:customStyle="1" w:styleId="label-1">
    <w:name w:val="label-1"/>
    <w:rsid w:val="00A46E5B"/>
    <w:rPr>
      <w:b/>
      <w:bCs/>
      <w:sz w:val="20"/>
      <w:szCs w:val="20"/>
    </w:rPr>
  </w:style>
  <w:style w:type="character" w:customStyle="1" w:styleId="label-2">
    <w:name w:val="label-2"/>
    <w:rsid w:val="00A46E5B"/>
    <w:rPr>
      <w:b/>
      <w:bCs/>
      <w:sz w:val="20"/>
      <w:szCs w:val="20"/>
    </w:rPr>
  </w:style>
  <w:style w:type="character" w:customStyle="1" w:styleId="label-3">
    <w:name w:val="label-3"/>
    <w:rsid w:val="00A46E5B"/>
    <w:rPr>
      <w:b/>
      <w:bCs/>
      <w:sz w:val="20"/>
      <w:szCs w:val="20"/>
    </w:rPr>
  </w:style>
  <w:style w:type="character" w:customStyle="1" w:styleId="label-4">
    <w:name w:val="label-4"/>
    <w:rsid w:val="00A46E5B"/>
    <w:rPr>
      <w:b/>
      <w:bCs/>
      <w:sz w:val="20"/>
      <w:szCs w:val="20"/>
    </w:rPr>
  </w:style>
  <w:style w:type="character" w:customStyle="1" w:styleId="label-5">
    <w:name w:val="label-5"/>
    <w:rsid w:val="00A46E5B"/>
    <w:rPr>
      <w:b/>
      <w:bCs/>
      <w:sz w:val="20"/>
      <w:szCs w:val="20"/>
    </w:rPr>
  </w:style>
  <w:style w:type="character" w:customStyle="1" w:styleId="labelhead-1">
    <w:name w:val="labelhead-1"/>
    <w:rsid w:val="00A46E5B"/>
    <w:rPr>
      <w:sz w:val="20"/>
      <w:szCs w:val="20"/>
    </w:rPr>
  </w:style>
  <w:style w:type="paragraph" w:customStyle="1" w:styleId="C2-CtrSglSp">
    <w:name w:val="C2-Ctr Sgl Sp"/>
    <w:rsid w:val="00A46E5B"/>
    <w:pPr>
      <w:keepLines/>
      <w:spacing w:after="0" w:line="240" w:lineRule="atLeast"/>
      <w:jc w:val="center"/>
    </w:pPr>
    <w:rPr>
      <w:rFonts w:ascii="Times New Roman" w:eastAsia="Times New Roman" w:hAnsi="Times New Roman" w:cs="Times New Roman"/>
      <w:sz w:val="24"/>
      <w:szCs w:val="24"/>
    </w:rPr>
  </w:style>
  <w:style w:type="paragraph" w:customStyle="1" w:styleId="T0-ChapPgHd">
    <w:name w:val="T0-Chap/Pg Hd"/>
    <w:rsid w:val="00A46E5B"/>
    <w:pPr>
      <w:tabs>
        <w:tab w:val="left" w:pos="8640"/>
      </w:tabs>
      <w:spacing w:after="0" w:line="240" w:lineRule="atLeast"/>
      <w:jc w:val="both"/>
    </w:pPr>
    <w:rPr>
      <w:rFonts w:ascii="Times New Roman" w:eastAsia="Times New Roman" w:hAnsi="Times New Roman" w:cs="Times New Roman"/>
      <w:sz w:val="24"/>
      <w:szCs w:val="24"/>
      <w:u w:val="words"/>
    </w:rPr>
  </w:style>
  <w:style w:type="paragraph" w:styleId="TOC1">
    <w:name w:val="toc 1"/>
    <w:basedOn w:val="Normal"/>
    <w:autoRedefine/>
    <w:semiHidden/>
    <w:rsid w:val="00A46E5B"/>
    <w:pPr>
      <w:tabs>
        <w:tab w:val="left" w:pos="1440"/>
        <w:tab w:val="right" w:leader="dot" w:pos="8208"/>
        <w:tab w:val="left" w:pos="8640"/>
      </w:tabs>
      <w:spacing w:after="0" w:line="240" w:lineRule="atLeast"/>
      <w:ind w:left="288"/>
    </w:pPr>
    <w:rPr>
      <w:rFonts w:ascii="Times New Roman" w:eastAsia="Times New Roman" w:hAnsi="Times New Roman" w:cs="Times New Roman"/>
      <w:caps/>
      <w:sz w:val="24"/>
      <w:szCs w:val="24"/>
    </w:rPr>
  </w:style>
  <w:style w:type="paragraph" w:styleId="TOC2">
    <w:name w:val="toc 2"/>
    <w:basedOn w:val="Normal"/>
    <w:autoRedefine/>
    <w:semiHidden/>
    <w:rsid w:val="00A46E5B"/>
    <w:pPr>
      <w:tabs>
        <w:tab w:val="left" w:pos="2160"/>
        <w:tab w:val="right" w:leader="dot" w:pos="8208"/>
        <w:tab w:val="left" w:pos="8640"/>
      </w:tabs>
      <w:spacing w:after="0" w:line="240" w:lineRule="atLeast"/>
      <w:ind w:left="2160" w:hanging="720"/>
    </w:pPr>
    <w:rPr>
      <w:rFonts w:ascii="Times New Roman" w:eastAsia="Times New Roman" w:hAnsi="Times New Roman" w:cs="Times New Roman"/>
      <w:sz w:val="24"/>
      <w:szCs w:val="24"/>
    </w:rPr>
  </w:style>
  <w:style w:type="paragraph" w:styleId="TOC5">
    <w:name w:val="toc 5"/>
    <w:basedOn w:val="TOC1"/>
    <w:autoRedefine/>
    <w:semiHidden/>
    <w:rsid w:val="00A46E5B"/>
    <w:pPr>
      <w:jc w:val="center"/>
    </w:pPr>
    <w:rPr>
      <w:caps w:val="0"/>
    </w:rPr>
  </w:style>
  <w:style w:type="paragraph" w:styleId="E-mailSignature">
    <w:name w:val="E-mail Signature"/>
    <w:basedOn w:val="Normal"/>
    <w:link w:val="E-mailSignatureChar"/>
    <w:rsid w:val="00A46E5B"/>
    <w:pPr>
      <w:spacing w:after="0" w:line="240" w:lineRule="auto"/>
    </w:pPr>
    <w:rPr>
      <w:rFonts w:ascii="Times New Roman" w:eastAsia="Times New Roman" w:hAnsi="Times New Roman" w:cs="Times New Roman"/>
      <w:sz w:val="24"/>
      <w:szCs w:val="24"/>
    </w:rPr>
  </w:style>
  <w:style w:type="character" w:customStyle="1" w:styleId="E-mailSignatureChar">
    <w:name w:val="E-mail Signature Char"/>
    <w:basedOn w:val="DefaultParagraphFont"/>
    <w:link w:val="E-mailSignature"/>
    <w:rsid w:val="00A46E5B"/>
    <w:rPr>
      <w:rFonts w:ascii="Times New Roman" w:eastAsia="Times New Roman" w:hAnsi="Times New Roman" w:cs="Times New Roman"/>
      <w:sz w:val="24"/>
      <w:szCs w:val="24"/>
    </w:rPr>
  </w:style>
  <w:style w:type="paragraph" w:customStyle="1" w:styleId="Bulleted">
    <w:name w:val="Bulleted"/>
    <w:basedOn w:val="Normal"/>
    <w:autoRedefine/>
    <w:rsid w:val="00A46E5B"/>
    <w:pPr>
      <w:numPr>
        <w:numId w:val="16"/>
      </w:numPr>
      <w:tabs>
        <w:tab w:val="clear" w:pos="504"/>
        <w:tab w:val="num" w:pos="600"/>
      </w:tabs>
      <w:spacing w:after="0" w:line="240" w:lineRule="auto"/>
      <w:ind w:left="600" w:hanging="360"/>
    </w:pPr>
    <w:rPr>
      <w:rFonts w:ascii="Times New Roman" w:eastAsia="Times New Roman" w:hAnsi="Times New Roman" w:cs="Times New Roman"/>
      <w:sz w:val="24"/>
      <w:szCs w:val="24"/>
    </w:rPr>
  </w:style>
  <w:style w:type="character" w:customStyle="1" w:styleId="bibrecord-highlight">
    <w:name w:val="bibrecord-highlight"/>
    <w:basedOn w:val="DefaultParagraphFont"/>
    <w:rsid w:val="00A46E5B"/>
  </w:style>
  <w:style w:type="paragraph" w:styleId="ListBullet">
    <w:name w:val="List Bullet"/>
    <w:basedOn w:val="Normal"/>
    <w:autoRedefine/>
    <w:rsid w:val="00A46E5B"/>
    <w:pPr>
      <w:numPr>
        <w:numId w:val="18"/>
      </w:numPr>
      <w:spacing w:after="0" w:line="240" w:lineRule="auto"/>
      <w:ind w:left="360"/>
    </w:pPr>
    <w:rPr>
      <w:rFonts w:ascii="Times New Roman" w:eastAsia="Times New Roman" w:hAnsi="Times New Roman" w:cs="Times New Roman"/>
      <w:sz w:val="24"/>
      <w:szCs w:val="24"/>
    </w:rPr>
  </w:style>
  <w:style w:type="paragraph" w:customStyle="1" w:styleId="abodytext">
    <w:name w:val="a_body text"/>
    <w:basedOn w:val="Normal"/>
    <w:rsid w:val="00A46E5B"/>
    <w:pPr>
      <w:spacing w:before="120" w:after="120" w:line="360" w:lineRule="auto"/>
      <w:ind w:firstLine="720"/>
    </w:pPr>
    <w:rPr>
      <w:rFonts w:ascii="Times New Roman" w:eastAsia="Times New Roman" w:hAnsi="Times New Roman" w:cs="Times New Roman"/>
      <w:sz w:val="24"/>
      <w:szCs w:val="24"/>
    </w:rPr>
  </w:style>
  <w:style w:type="paragraph" w:customStyle="1" w:styleId="aaftertextindent">
    <w:name w:val="a_after text indent"/>
    <w:basedOn w:val="Normal"/>
    <w:rsid w:val="00A46E5B"/>
    <w:pPr>
      <w:spacing w:before="240" w:after="120" w:line="360" w:lineRule="auto"/>
      <w:ind w:firstLine="720"/>
    </w:pPr>
    <w:rPr>
      <w:rFonts w:ascii="Times New Roman" w:eastAsia="Times New Roman" w:hAnsi="Times New Roman" w:cs="Times New Roman"/>
      <w:sz w:val="24"/>
      <w:szCs w:val="24"/>
    </w:rPr>
  </w:style>
  <w:style w:type="paragraph" w:customStyle="1" w:styleId="TableTitle">
    <w:name w:val="Table Title"/>
    <w:basedOn w:val="Normal"/>
    <w:rsid w:val="00A46E5B"/>
    <w:pPr>
      <w:keepNext/>
      <w:keepLines/>
      <w:spacing w:after="120" w:line="240" w:lineRule="auto"/>
      <w:ind w:left="1440" w:hanging="1440"/>
    </w:pPr>
    <w:rPr>
      <w:rFonts w:ascii="Arial" w:eastAsia="Times New Roman" w:hAnsi="Arial" w:cs="Arial"/>
      <w:b/>
      <w:bCs/>
    </w:rPr>
  </w:style>
  <w:style w:type="paragraph" w:customStyle="1" w:styleId="aaftertext">
    <w:name w:val="a_after text"/>
    <w:basedOn w:val="Normal"/>
    <w:rsid w:val="00A46E5B"/>
    <w:pPr>
      <w:spacing w:before="240" w:after="120" w:line="360" w:lineRule="auto"/>
    </w:pPr>
    <w:rPr>
      <w:rFonts w:ascii="Times New Roman" w:eastAsia="Times New Roman" w:hAnsi="Times New Roman" w:cs="Times New Roman"/>
      <w:sz w:val="24"/>
      <w:szCs w:val="24"/>
    </w:rPr>
  </w:style>
  <w:style w:type="character" w:styleId="Strong">
    <w:name w:val="Strong"/>
    <w:qFormat/>
    <w:rsid w:val="00A46E5B"/>
    <w:rPr>
      <w:b/>
      <w:bCs/>
    </w:rPr>
  </w:style>
  <w:style w:type="paragraph" w:customStyle="1" w:styleId="TableTitleContinued">
    <w:name w:val="Table Title Continued"/>
    <w:basedOn w:val="TableTitle"/>
    <w:rsid w:val="00A46E5B"/>
    <w:pPr>
      <w:ind w:left="1152" w:hanging="1152"/>
    </w:pPr>
  </w:style>
  <w:style w:type="paragraph" w:customStyle="1" w:styleId="bullets">
    <w:name w:val="bullets"/>
    <w:aliases w:val="bu"/>
    <w:basedOn w:val="Normal"/>
    <w:rsid w:val="00A46E5B"/>
    <w:pPr>
      <w:numPr>
        <w:numId w:val="31"/>
      </w:numPr>
      <w:spacing w:after="0" w:line="240" w:lineRule="auto"/>
    </w:pPr>
    <w:rPr>
      <w:rFonts w:ascii="Times New Roman" w:eastAsia="SimSun" w:hAnsi="Times New Roman" w:cs="Times New Roman"/>
      <w:sz w:val="24"/>
      <w:szCs w:val="24"/>
    </w:rPr>
  </w:style>
  <w:style w:type="paragraph" w:customStyle="1" w:styleId="a2colbul">
    <w:name w:val="a2col_bul"/>
    <w:basedOn w:val="Normal"/>
    <w:rsid w:val="00A46E5B"/>
    <w:pPr>
      <w:numPr>
        <w:ilvl w:val="1"/>
        <w:numId w:val="31"/>
      </w:numPr>
      <w:tabs>
        <w:tab w:val="clear" w:pos="1440"/>
      </w:tabs>
      <w:spacing w:after="60" w:line="240" w:lineRule="exact"/>
      <w:ind w:left="260" w:hanging="274"/>
    </w:pPr>
    <w:rPr>
      <w:rFonts w:ascii="Times New Roman" w:eastAsia="SimSun" w:hAnsi="Times New Roman" w:cs="Times New Roman"/>
      <w:sz w:val="24"/>
      <w:szCs w:val="24"/>
    </w:rPr>
  </w:style>
  <w:style w:type="character" w:customStyle="1" w:styleId="CharChar">
    <w:name w:val="Char Char"/>
    <w:rsid w:val="00A46E5B"/>
    <w:rPr>
      <w:rFonts w:eastAsia="SimSun"/>
      <w:lang w:val="en-US" w:eastAsia="en-US"/>
    </w:rPr>
  </w:style>
  <w:style w:type="paragraph" w:customStyle="1" w:styleId="biblio">
    <w:name w:val="biblio"/>
    <w:basedOn w:val="Normal"/>
    <w:rsid w:val="00A46E5B"/>
    <w:pPr>
      <w:keepLines/>
      <w:spacing w:after="240" w:line="240" w:lineRule="auto"/>
      <w:ind w:left="720" w:hanging="720"/>
    </w:pPr>
    <w:rPr>
      <w:rFonts w:ascii="Times New Roman" w:eastAsia="Times New Roman" w:hAnsi="Times New Roman" w:cs="Times New Roman"/>
      <w:sz w:val="24"/>
      <w:szCs w:val="24"/>
    </w:rPr>
  </w:style>
  <w:style w:type="paragraph" w:styleId="DocumentMap">
    <w:name w:val="Document Map"/>
    <w:basedOn w:val="Normal"/>
    <w:link w:val="DocumentMapChar"/>
    <w:rsid w:val="00A46E5B"/>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rsid w:val="00A46E5B"/>
    <w:rPr>
      <w:rFonts w:ascii="Tahoma" w:eastAsia="Times New Roman" w:hAnsi="Tahoma" w:cs="Tahoma"/>
      <w:sz w:val="16"/>
      <w:szCs w:val="16"/>
    </w:rPr>
  </w:style>
  <w:style w:type="character" w:styleId="FollowedHyperlink">
    <w:name w:val="FollowedHyperlink"/>
    <w:rsid w:val="00A46E5B"/>
    <w:rPr>
      <w:color w:val="800080"/>
      <w:u w:val="single"/>
    </w:rPr>
  </w:style>
  <w:style w:type="character" w:customStyle="1" w:styleId="ChristineCrossland">
    <w:name w:val="Christine Crossland"/>
    <w:semiHidden/>
    <w:rsid w:val="00A46E5B"/>
    <w:rPr>
      <w:rFonts w:ascii="Candara" w:hAnsi="Candara" w:hint="default"/>
      <w:b w:val="0"/>
      <w:bCs w:val="0"/>
      <w:i w:val="0"/>
      <w:iCs w:val="0"/>
      <w:caps w:val="0"/>
      <w:smallCaps w:val="0"/>
      <w:strike w:val="0"/>
      <w:dstrike w:val="0"/>
      <w:vanish w:val="0"/>
      <w:webHidden w:val="0"/>
      <w:color w:val="993366"/>
      <w:sz w:val="22"/>
      <w:szCs w:val="22"/>
      <w:u w:val="none"/>
      <w:effect w:val="none"/>
      <w:vertAlign w:val="baseline"/>
      <w:specVanish w:val="0"/>
    </w:rPr>
  </w:style>
  <w:style w:type="paragraph" w:styleId="ListParagraph">
    <w:name w:val="List Paragraph"/>
    <w:basedOn w:val="Normal"/>
    <w:uiPriority w:val="34"/>
    <w:qFormat/>
    <w:rsid w:val="00A46E5B"/>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E-mail Signature"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1-Sec.Head"/>
    <w:basedOn w:val="Normal"/>
    <w:next w:val="Normal"/>
    <w:link w:val="Heading1Char"/>
    <w:qFormat/>
    <w:rsid w:val="00A46E5B"/>
    <w:pPr>
      <w:keepNext/>
      <w:tabs>
        <w:tab w:val="left" w:pos="1152"/>
      </w:tabs>
      <w:spacing w:after="360" w:line="360" w:lineRule="atLeast"/>
      <w:ind w:left="1152" w:hanging="1152"/>
      <w:jc w:val="both"/>
      <w:outlineLvl w:val="0"/>
    </w:pPr>
    <w:rPr>
      <w:rFonts w:ascii="Cambria" w:eastAsia="Times New Roman" w:hAnsi="Cambria" w:cs="Cambria"/>
      <w:b/>
      <w:bCs/>
      <w:kern w:val="32"/>
      <w:sz w:val="32"/>
      <w:szCs w:val="32"/>
    </w:rPr>
  </w:style>
  <w:style w:type="paragraph" w:styleId="Heading2">
    <w:name w:val="heading 2"/>
    <w:basedOn w:val="Normal"/>
    <w:next w:val="Normal"/>
    <w:link w:val="Heading2Char"/>
    <w:qFormat/>
    <w:rsid w:val="00A46E5B"/>
    <w:pPr>
      <w:keepNext/>
      <w:spacing w:before="240" w:after="60" w:line="240" w:lineRule="auto"/>
      <w:outlineLvl w:val="1"/>
    </w:pPr>
    <w:rPr>
      <w:rFonts w:ascii="Cambria" w:eastAsia="Times New Roman" w:hAnsi="Cambria" w:cs="Cambria"/>
      <w:b/>
      <w:bCs/>
      <w:i/>
      <w:iCs/>
      <w:sz w:val="28"/>
      <w:szCs w:val="28"/>
    </w:rPr>
  </w:style>
  <w:style w:type="paragraph" w:styleId="Heading3">
    <w:name w:val="heading 3"/>
    <w:basedOn w:val="Normal"/>
    <w:next w:val="BodyText1"/>
    <w:link w:val="Heading3Char"/>
    <w:qFormat/>
    <w:rsid w:val="00A46E5B"/>
    <w:pPr>
      <w:keepNext/>
      <w:tabs>
        <w:tab w:val="num" w:pos="864"/>
      </w:tabs>
      <w:spacing w:after="60" w:line="240" w:lineRule="exact"/>
      <w:ind w:left="864" w:hanging="864"/>
      <w:outlineLvl w:val="2"/>
    </w:pPr>
    <w:rPr>
      <w:rFonts w:ascii="Cambria" w:eastAsia="Times New Roman" w:hAnsi="Cambria" w:cs="Cambria"/>
      <w:b/>
      <w:bCs/>
      <w:sz w:val="26"/>
      <w:szCs w:val="26"/>
    </w:rPr>
  </w:style>
  <w:style w:type="paragraph" w:styleId="Heading6">
    <w:name w:val="heading 6"/>
    <w:basedOn w:val="Normal"/>
    <w:next w:val="Normal"/>
    <w:link w:val="Heading6Char"/>
    <w:qFormat/>
    <w:rsid w:val="00A46E5B"/>
    <w:pPr>
      <w:spacing w:before="240" w:after="60" w:line="240" w:lineRule="auto"/>
      <w:outlineLvl w:val="5"/>
    </w:pPr>
    <w:rPr>
      <w:rFonts w:ascii="Calibri" w:eastAsia="Times New Roman"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rsid w:val="00A46E5B"/>
    <w:rPr>
      <w:rFonts w:ascii="Cambria" w:eastAsia="Times New Roman" w:hAnsi="Cambria" w:cs="Cambria"/>
      <w:b/>
      <w:bCs/>
      <w:kern w:val="32"/>
      <w:sz w:val="32"/>
      <w:szCs w:val="32"/>
    </w:rPr>
  </w:style>
  <w:style w:type="character" w:customStyle="1" w:styleId="Heading2Char">
    <w:name w:val="Heading 2 Char"/>
    <w:basedOn w:val="DefaultParagraphFont"/>
    <w:link w:val="Heading2"/>
    <w:rsid w:val="00A46E5B"/>
    <w:rPr>
      <w:rFonts w:ascii="Cambria" w:eastAsia="Times New Roman" w:hAnsi="Cambria" w:cs="Cambria"/>
      <w:b/>
      <w:bCs/>
      <w:i/>
      <w:iCs/>
      <w:sz w:val="28"/>
      <w:szCs w:val="28"/>
    </w:rPr>
  </w:style>
  <w:style w:type="character" w:customStyle="1" w:styleId="Heading3Char">
    <w:name w:val="Heading 3 Char"/>
    <w:basedOn w:val="DefaultParagraphFont"/>
    <w:link w:val="Heading3"/>
    <w:rsid w:val="00A46E5B"/>
    <w:rPr>
      <w:rFonts w:ascii="Cambria" w:eastAsia="Times New Roman" w:hAnsi="Cambria" w:cs="Cambria"/>
      <w:b/>
      <w:bCs/>
      <w:sz w:val="26"/>
      <w:szCs w:val="26"/>
    </w:rPr>
  </w:style>
  <w:style w:type="character" w:customStyle="1" w:styleId="Heading6Char">
    <w:name w:val="Heading 6 Char"/>
    <w:basedOn w:val="DefaultParagraphFont"/>
    <w:link w:val="Heading6"/>
    <w:rsid w:val="00A46E5B"/>
    <w:rPr>
      <w:rFonts w:ascii="Calibri" w:eastAsia="Times New Roman" w:hAnsi="Calibri" w:cs="Calibri"/>
      <w:b/>
      <w:bCs/>
    </w:rPr>
  </w:style>
  <w:style w:type="numbering" w:customStyle="1" w:styleId="NoList1">
    <w:name w:val="No List1"/>
    <w:next w:val="NoList"/>
    <w:semiHidden/>
    <w:unhideWhenUsed/>
    <w:rsid w:val="00A46E5B"/>
  </w:style>
  <w:style w:type="paragraph" w:customStyle="1" w:styleId="BodyText1">
    <w:name w:val="Body Text1"/>
    <w:aliases w:val="bt,body tx,indent,flush,flush Char Char,flush Char Char Char Char Char Char,body text Char,bt Char,body tx Char,indent Char,flush Char Char Char Char Char,flush Char Char Char"/>
    <w:basedOn w:val="Normal"/>
    <w:rsid w:val="00A46E5B"/>
    <w:pPr>
      <w:spacing w:after="160" w:line="240" w:lineRule="auto"/>
      <w:ind w:firstLine="720"/>
    </w:pPr>
    <w:rPr>
      <w:rFonts w:ascii="Times New Roman" w:eastAsia="Times New Roman" w:hAnsi="Times New Roman" w:cs="Times New Roman"/>
    </w:rPr>
  </w:style>
  <w:style w:type="paragraph" w:customStyle="1" w:styleId="objective">
    <w:name w:val="objective"/>
    <w:basedOn w:val="Normal"/>
    <w:rsid w:val="00A46E5B"/>
    <w:pPr>
      <w:keepNext/>
      <w:spacing w:before="100" w:beforeAutospacing="1" w:after="100" w:afterAutospacing="1" w:line="270" w:lineRule="atLeast"/>
    </w:pPr>
    <w:rPr>
      <w:rFonts w:ascii="Arial" w:eastAsia="Times New Roman" w:hAnsi="Arial" w:cs="Arial"/>
      <w:b/>
      <w:bCs/>
      <w:sz w:val="25"/>
      <w:szCs w:val="25"/>
    </w:rPr>
  </w:style>
  <w:style w:type="paragraph" w:styleId="BalloonText">
    <w:name w:val="Balloon Text"/>
    <w:basedOn w:val="Normal"/>
    <w:link w:val="BalloonTextChar"/>
    <w:rsid w:val="00A46E5B"/>
    <w:pPr>
      <w:spacing w:after="0" w:line="240" w:lineRule="auto"/>
    </w:pPr>
    <w:rPr>
      <w:rFonts w:ascii="Times New Roman" w:eastAsia="Times New Roman" w:hAnsi="Times New Roman" w:cs="Times New Roman"/>
      <w:sz w:val="16"/>
      <w:szCs w:val="2"/>
    </w:rPr>
  </w:style>
  <w:style w:type="character" w:customStyle="1" w:styleId="BalloonTextChar">
    <w:name w:val="Balloon Text Char"/>
    <w:basedOn w:val="DefaultParagraphFont"/>
    <w:link w:val="BalloonText"/>
    <w:rsid w:val="00A46E5B"/>
    <w:rPr>
      <w:rFonts w:ascii="Times New Roman" w:eastAsia="Times New Roman" w:hAnsi="Times New Roman" w:cs="Times New Roman"/>
      <w:sz w:val="16"/>
      <w:szCs w:val="2"/>
    </w:rPr>
  </w:style>
  <w:style w:type="paragraph" w:styleId="BodyText2">
    <w:name w:val="Body Text 2"/>
    <w:basedOn w:val="Normal"/>
    <w:link w:val="BodyText2Char"/>
    <w:rsid w:val="00A46E5B"/>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A46E5B"/>
    <w:rPr>
      <w:rFonts w:ascii="Times New Roman" w:eastAsia="Times New Roman" w:hAnsi="Times New Roman" w:cs="Times New Roman"/>
      <w:sz w:val="24"/>
      <w:szCs w:val="24"/>
    </w:rPr>
  </w:style>
  <w:style w:type="paragraph" w:customStyle="1" w:styleId="SL-FlLftSgl">
    <w:name w:val="SL-Fl Lft Sgl"/>
    <w:rsid w:val="00A46E5B"/>
    <w:pPr>
      <w:spacing w:after="0" w:line="240" w:lineRule="atLeast"/>
    </w:pPr>
    <w:rPr>
      <w:rFonts w:ascii="Times New Roman" w:eastAsia="Times New Roman" w:hAnsi="Times New Roman" w:cs="Times New Roman"/>
      <w:sz w:val="24"/>
      <w:szCs w:val="24"/>
    </w:rPr>
  </w:style>
  <w:style w:type="paragraph" w:styleId="HTMLPreformatted">
    <w:name w:val="HTML Preformatted"/>
    <w:basedOn w:val="Normal"/>
    <w:link w:val="HTMLPreformattedChar"/>
    <w:rsid w:val="00A46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rPr>
  </w:style>
  <w:style w:type="character" w:customStyle="1" w:styleId="HTMLPreformattedChar">
    <w:name w:val="HTML Preformatted Char"/>
    <w:basedOn w:val="DefaultParagraphFont"/>
    <w:link w:val="HTMLPreformatted"/>
    <w:rsid w:val="00A46E5B"/>
    <w:rPr>
      <w:rFonts w:ascii="Courier New" w:eastAsia="Times New Roman" w:hAnsi="Courier New" w:cs="Courier New"/>
      <w:sz w:val="24"/>
      <w:szCs w:val="24"/>
    </w:rPr>
  </w:style>
  <w:style w:type="paragraph" w:customStyle="1" w:styleId="E1-Equation">
    <w:name w:val="E1-Equation"/>
    <w:rsid w:val="00A46E5B"/>
    <w:pPr>
      <w:tabs>
        <w:tab w:val="center" w:pos="4680"/>
        <w:tab w:val="right" w:pos="9360"/>
      </w:tabs>
      <w:spacing w:after="0" w:line="240" w:lineRule="atLeast"/>
      <w:jc w:val="both"/>
    </w:pPr>
    <w:rPr>
      <w:rFonts w:ascii="Times New Roman" w:eastAsia="Times New Roman" w:hAnsi="Times New Roman" w:cs="Times New Roman"/>
      <w:sz w:val="24"/>
      <w:szCs w:val="24"/>
    </w:rPr>
  </w:style>
  <w:style w:type="character" w:styleId="CommentReference">
    <w:name w:val="annotation reference"/>
    <w:semiHidden/>
    <w:rsid w:val="00A46E5B"/>
    <w:rPr>
      <w:sz w:val="16"/>
      <w:szCs w:val="16"/>
    </w:rPr>
  </w:style>
  <w:style w:type="paragraph" w:styleId="CommentText">
    <w:name w:val="annotation text"/>
    <w:basedOn w:val="Normal"/>
    <w:link w:val="CommentTextChar"/>
    <w:semiHidden/>
    <w:rsid w:val="00A46E5B"/>
    <w:pPr>
      <w:spacing w:after="0" w:line="240" w:lineRule="auto"/>
    </w:pPr>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
    <w:semiHidden/>
    <w:rsid w:val="00A46E5B"/>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semiHidden/>
    <w:rsid w:val="00A46E5B"/>
    <w:rPr>
      <w:b/>
      <w:bCs/>
    </w:rPr>
  </w:style>
  <w:style w:type="character" w:customStyle="1" w:styleId="CommentSubjectChar">
    <w:name w:val="Comment Subject Char"/>
    <w:basedOn w:val="CommentTextChar"/>
    <w:link w:val="CommentSubject"/>
    <w:semiHidden/>
    <w:rsid w:val="00A46E5B"/>
    <w:rPr>
      <w:rFonts w:ascii="Times New Roman" w:eastAsia="Times New Roman" w:hAnsi="Times New Roman" w:cs="Times New Roman"/>
      <w:b/>
      <w:bCs/>
      <w:sz w:val="24"/>
      <w:szCs w:val="24"/>
    </w:rPr>
  </w:style>
  <w:style w:type="character" w:styleId="PageNumber">
    <w:name w:val="page number"/>
    <w:basedOn w:val="DefaultParagraphFont"/>
    <w:rsid w:val="00A46E5B"/>
  </w:style>
  <w:style w:type="paragraph" w:styleId="NormalWeb">
    <w:name w:val="Normal (Web)"/>
    <w:basedOn w:val="Normal"/>
    <w:rsid w:val="00A46E5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FootnoteText">
    <w:name w:val="footnote text"/>
    <w:basedOn w:val="Normal"/>
    <w:link w:val="FootnoteTextChar"/>
    <w:semiHidden/>
    <w:rsid w:val="00A46E5B"/>
    <w:pPr>
      <w:spacing w:after="0"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semiHidden/>
    <w:rsid w:val="00A46E5B"/>
    <w:rPr>
      <w:rFonts w:ascii="Times New Roman" w:eastAsia="Times New Roman" w:hAnsi="Times New Roman" w:cs="Times New Roman"/>
      <w:sz w:val="24"/>
      <w:szCs w:val="24"/>
    </w:rPr>
  </w:style>
  <w:style w:type="character" w:styleId="FootnoteReference">
    <w:name w:val="footnote reference"/>
    <w:semiHidden/>
    <w:rsid w:val="00A46E5B"/>
    <w:rPr>
      <w:vertAlign w:val="superscript"/>
    </w:rPr>
  </w:style>
  <w:style w:type="paragraph" w:customStyle="1" w:styleId="Level1">
    <w:name w:val="Level 1"/>
    <w:basedOn w:val="Normal"/>
    <w:rsid w:val="00A46E5B"/>
    <w:pPr>
      <w:widowControl w:val="0"/>
      <w:numPr>
        <w:numId w:val="2"/>
      </w:numPr>
      <w:tabs>
        <w:tab w:val="num" w:pos="780"/>
      </w:tabs>
      <w:autoSpaceDE w:val="0"/>
      <w:autoSpaceDN w:val="0"/>
      <w:adjustRightInd w:val="0"/>
      <w:spacing w:after="0" w:line="240" w:lineRule="auto"/>
      <w:ind w:left="780" w:hanging="720"/>
      <w:outlineLvl w:val="0"/>
    </w:pPr>
    <w:rPr>
      <w:rFonts w:ascii="Times New Roman" w:eastAsia="Times New Roman" w:hAnsi="Times New Roman" w:cs="Times New Roman"/>
      <w:sz w:val="24"/>
      <w:szCs w:val="24"/>
    </w:rPr>
  </w:style>
  <w:style w:type="paragraph" w:customStyle="1" w:styleId="a">
    <w:name w:val="_"/>
    <w:basedOn w:val="Normal"/>
    <w:link w:val="Char"/>
    <w:rsid w:val="00A46E5B"/>
    <w:pPr>
      <w:widowControl w:val="0"/>
      <w:autoSpaceDE w:val="0"/>
      <w:autoSpaceDN w:val="0"/>
      <w:adjustRightInd w:val="0"/>
      <w:spacing w:after="0" w:line="240" w:lineRule="auto"/>
      <w:ind w:left="720" w:hanging="720"/>
    </w:pPr>
    <w:rPr>
      <w:rFonts w:ascii="Times New Roman" w:eastAsia="Times New Roman" w:hAnsi="Times New Roman" w:cs="Times New Roman"/>
      <w:sz w:val="24"/>
      <w:szCs w:val="24"/>
    </w:rPr>
  </w:style>
  <w:style w:type="character" w:customStyle="1" w:styleId="Char">
    <w:name w:val="_ Char"/>
    <w:link w:val="a"/>
    <w:rsid w:val="00A46E5B"/>
    <w:rPr>
      <w:rFonts w:ascii="Times New Roman" w:eastAsia="Times New Roman" w:hAnsi="Times New Roman" w:cs="Times New Roman"/>
      <w:sz w:val="24"/>
      <w:szCs w:val="24"/>
    </w:rPr>
  </w:style>
  <w:style w:type="character" w:styleId="Hyperlink">
    <w:name w:val="Hyperlink"/>
    <w:rsid w:val="00A46E5B"/>
    <w:rPr>
      <w:color w:val="0000FF"/>
      <w:u w:val="single"/>
    </w:rPr>
  </w:style>
  <w:style w:type="paragraph" w:styleId="PlainText">
    <w:name w:val="Plain Text"/>
    <w:basedOn w:val="Normal"/>
    <w:link w:val="PlainTextChar"/>
    <w:rsid w:val="00A46E5B"/>
    <w:pPr>
      <w:spacing w:after="0" w:line="240" w:lineRule="auto"/>
    </w:pPr>
    <w:rPr>
      <w:rFonts w:ascii="Courier New" w:eastAsia="Times New Roman" w:hAnsi="Courier New" w:cs="Courier New"/>
      <w:sz w:val="24"/>
      <w:szCs w:val="24"/>
    </w:rPr>
  </w:style>
  <w:style w:type="character" w:customStyle="1" w:styleId="PlainTextChar">
    <w:name w:val="Plain Text Char"/>
    <w:basedOn w:val="DefaultParagraphFont"/>
    <w:link w:val="PlainText"/>
    <w:rsid w:val="00A46E5B"/>
    <w:rPr>
      <w:rFonts w:ascii="Courier New" w:eastAsia="Times New Roman" w:hAnsi="Courier New" w:cs="Courier New"/>
      <w:sz w:val="24"/>
      <w:szCs w:val="24"/>
    </w:rPr>
  </w:style>
  <w:style w:type="character" w:customStyle="1" w:styleId="bodytextChar1">
    <w:name w:val="body text Char1"/>
    <w:aliases w:val="bt Char1,body tx Char1,indent Char1,flush Char,flush Char Char Char1,flush Char Char Char Char Char Char Char,body text Char Char,bt Char Char,body tx Char Char,indent Char Char,flush Char Char Char Char Char Char1"/>
    <w:rsid w:val="00A46E5B"/>
    <w:rPr>
      <w:sz w:val="24"/>
      <w:szCs w:val="24"/>
      <w:lang w:val="en-US" w:eastAsia="en-US"/>
    </w:rPr>
  </w:style>
  <w:style w:type="paragraph" w:styleId="Header">
    <w:name w:val="header"/>
    <w:basedOn w:val="Normal"/>
    <w:link w:val="HeaderChar1"/>
    <w:rsid w:val="00A46E5B"/>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semiHidden/>
    <w:rsid w:val="00A46E5B"/>
  </w:style>
  <w:style w:type="character" w:customStyle="1" w:styleId="HeaderChar1">
    <w:name w:val="Header Char1"/>
    <w:link w:val="Header"/>
    <w:rsid w:val="00A46E5B"/>
    <w:rPr>
      <w:rFonts w:ascii="Times New Roman" w:eastAsia="Times New Roman" w:hAnsi="Times New Roman" w:cs="Times New Roman"/>
      <w:sz w:val="24"/>
      <w:szCs w:val="24"/>
    </w:rPr>
  </w:style>
  <w:style w:type="paragraph" w:styleId="Footer">
    <w:name w:val="footer"/>
    <w:basedOn w:val="Normal"/>
    <w:link w:val="FooterChar"/>
    <w:rsid w:val="00A46E5B"/>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A46E5B"/>
    <w:rPr>
      <w:rFonts w:ascii="Times New Roman" w:eastAsia="Times New Roman" w:hAnsi="Times New Roman" w:cs="Times New Roman"/>
      <w:sz w:val="24"/>
      <w:szCs w:val="24"/>
    </w:rPr>
  </w:style>
  <w:style w:type="paragraph" w:styleId="BodyTextIndent2">
    <w:name w:val="Body Text Indent 2"/>
    <w:basedOn w:val="Normal"/>
    <w:link w:val="BodyTextIndent2Char"/>
    <w:rsid w:val="00A46E5B"/>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A46E5B"/>
    <w:rPr>
      <w:rFonts w:ascii="Times New Roman" w:eastAsia="Times New Roman" w:hAnsi="Times New Roman" w:cs="Times New Roman"/>
      <w:sz w:val="24"/>
      <w:szCs w:val="24"/>
    </w:rPr>
  </w:style>
  <w:style w:type="paragraph" w:customStyle="1" w:styleId="level10">
    <w:name w:val="level1"/>
    <w:basedOn w:val="Normal"/>
    <w:rsid w:val="00A46E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icka">
    <w:name w:val="Quick a."/>
    <w:basedOn w:val="Normal"/>
    <w:rsid w:val="00A46E5B"/>
    <w:pPr>
      <w:widowControl w:val="0"/>
      <w:spacing w:after="0" w:line="240" w:lineRule="auto"/>
    </w:pPr>
    <w:rPr>
      <w:rFonts w:ascii="Times New Roman" w:eastAsia="Times New Roman" w:hAnsi="Times New Roman" w:cs="Times New Roman"/>
      <w:sz w:val="24"/>
      <w:szCs w:val="24"/>
    </w:rPr>
  </w:style>
  <w:style w:type="paragraph" w:customStyle="1" w:styleId="Quick1">
    <w:name w:val="Quick 1."/>
    <w:basedOn w:val="Normal"/>
    <w:rsid w:val="00A46E5B"/>
    <w:pPr>
      <w:widowControl w:val="0"/>
      <w:spacing w:after="0" w:line="240" w:lineRule="auto"/>
    </w:pPr>
    <w:rPr>
      <w:rFonts w:ascii="Times New Roman" w:eastAsia="Times New Roman" w:hAnsi="Times New Roman" w:cs="Times New Roman"/>
      <w:sz w:val="24"/>
      <w:szCs w:val="24"/>
    </w:rPr>
  </w:style>
  <w:style w:type="paragraph" w:customStyle="1" w:styleId="N2-2ndBullet">
    <w:name w:val="N2-2nd Bullet"/>
    <w:basedOn w:val="Normal"/>
    <w:rsid w:val="00A46E5B"/>
    <w:pPr>
      <w:numPr>
        <w:numId w:val="11"/>
      </w:numPr>
      <w:tabs>
        <w:tab w:val="left" w:pos="1728"/>
      </w:tabs>
      <w:spacing w:after="240" w:line="240" w:lineRule="atLeast"/>
      <w:jc w:val="both"/>
    </w:pPr>
    <w:rPr>
      <w:rFonts w:ascii="Times New Roman" w:eastAsia="Times New Roman" w:hAnsi="Times New Roman" w:cs="Times New Roman"/>
      <w:sz w:val="24"/>
      <w:szCs w:val="24"/>
    </w:rPr>
  </w:style>
  <w:style w:type="paragraph" w:customStyle="1" w:styleId="C1-CtrBoldHd">
    <w:name w:val="C1-Ctr BoldHd"/>
    <w:rsid w:val="00A46E5B"/>
    <w:pPr>
      <w:keepNext/>
      <w:spacing w:after="720" w:line="240" w:lineRule="atLeast"/>
      <w:jc w:val="center"/>
    </w:pPr>
    <w:rPr>
      <w:rFonts w:ascii="Times New Roman" w:eastAsia="Times New Roman" w:hAnsi="Times New Roman" w:cs="Times New Roman"/>
      <w:b/>
      <w:bCs/>
      <w:caps/>
      <w:sz w:val="24"/>
      <w:szCs w:val="24"/>
    </w:rPr>
  </w:style>
  <w:style w:type="character" w:customStyle="1" w:styleId="label-1">
    <w:name w:val="label-1"/>
    <w:rsid w:val="00A46E5B"/>
    <w:rPr>
      <w:b/>
      <w:bCs/>
      <w:sz w:val="20"/>
      <w:szCs w:val="20"/>
    </w:rPr>
  </w:style>
  <w:style w:type="character" w:customStyle="1" w:styleId="label-2">
    <w:name w:val="label-2"/>
    <w:rsid w:val="00A46E5B"/>
    <w:rPr>
      <w:b/>
      <w:bCs/>
      <w:sz w:val="20"/>
      <w:szCs w:val="20"/>
    </w:rPr>
  </w:style>
  <w:style w:type="character" w:customStyle="1" w:styleId="label-3">
    <w:name w:val="label-3"/>
    <w:rsid w:val="00A46E5B"/>
    <w:rPr>
      <w:b/>
      <w:bCs/>
      <w:sz w:val="20"/>
      <w:szCs w:val="20"/>
    </w:rPr>
  </w:style>
  <w:style w:type="character" w:customStyle="1" w:styleId="label-4">
    <w:name w:val="label-4"/>
    <w:rsid w:val="00A46E5B"/>
    <w:rPr>
      <w:b/>
      <w:bCs/>
      <w:sz w:val="20"/>
      <w:szCs w:val="20"/>
    </w:rPr>
  </w:style>
  <w:style w:type="character" w:customStyle="1" w:styleId="label-5">
    <w:name w:val="label-5"/>
    <w:rsid w:val="00A46E5B"/>
    <w:rPr>
      <w:b/>
      <w:bCs/>
      <w:sz w:val="20"/>
      <w:szCs w:val="20"/>
    </w:rPr>
  </w:style>
  <w:style w:type="character" w:customStyle="1" w:styleId="labelhead-1">
    <w:name w:val="labelhead-1"/>
    <w:rsid w:val="00A46E5B"/>
    <w:rPr>
      <w:sz w:val="20"/>
      <w:szCs w:val="20"/>
    </w:rPr>
  </w:style>
  <w:style w:type="paragraph" w:customStyle="1" w:styleId="C2-CtrSglSp">
    <w:name w:val="C2-Ctr Sgl Sp"/>
    <w:rsid w:val="00A46E5B"/>
    <w:pPr>
      <w:keepLines/>
      <w:spacing w:after="0" w:line="240" w:lineRule="atLeast"/>
      <w:jc w:val="center"/>
    </w:pPr>
    <w:rPr>
      <w:rFonts w:ascii="Times New Roman" w:eastAsia="Times New Roman" w:hAnsi="Times New Roman" w:cs="Times New Roman"/>
      <w:sz w:val="24"/>
      <w:szCs w:val="24"/>
    </w:rPr>
  </w:style>
  <w:style w:type="paragraph" w:customStyle="1" w:styleId="T0-ChapPgHd">
    <w:name w:val="T0-Chap/Pg Hd"/>
    <w:rsid w:val="00A46E5B"/>
    <w:pPr>
      <w:tabs>
        <w:tab w:val="left" w:pos="8640"/>
      </w:tabs>
      <w:spacing w:after="0" w:line="240" w:lineRule="atLeast"/>
      <w:jc w:val="both"/>
    </w:pPr>
    <w:rPr>
      <w:rFonts w:ascii="Times New Roman" w:eastAsia="Times New Roman" w:hAnsi="Times New Roman" w:cs="Times New Roman"/>
      <w:sz w:val="24"/>
      <w:szCs w:val="24"/>
      <w:u w:val="words"/>
    </w:rPr>
  </w:style>
  <w:style w:type="paragraph" w:styleId="TOC1">
    <w:name w:val="toc 1"/>
    <w:basedOn w:val="Normal"/>
    <w:autoRedefine/>
    <w:semiHidden/>
    <w:rsid w:val="00A46E5B"/>
    <w:pPr>
      <w:tabs>
        <w:tab w:val="left" w:pos="1440"/>
        <w:tab w:val="right" w:leader="dot" w:pos="8208"/>
        <w:tab w:val="left" w:pos="8640"/>
      </w:tabs>
      <w:spacing w:after="0" w:line="240" w:lineRule="atLeast"/>
      <w:ind w:left="288"/>
    </w:pPr>
    <w:rPr>
      <w:rFonts w:ascii="Times New Roman" w:eastAsia="Times New Roman" w:hAnsi="Times New Roman" w:cs="Times New Roman"/>
      <w:caps/>
      <w:sz w:val="24"/>
      <w:szCs w:val="24"/>
    </w:rPr>
  </w:style>
  <w:style w:type="paragraph" w:styleId="TOC2">
    <w:name w:val="toc 2"/>
    <w:basedOn w:val="Normal"/>
    <w:autoRedefine/>
    <w:semiHidden/>
    <w:rsid w:val="00A46E5B"/>
    <w:pPr>
      <w:tabs>
        <w:tab w:val="left" w:pos="2160"/>
        <w:tab w:val="right" w:leader="dot" w:pos="8208"/>
        <w:tab w:val="left" w:pos="8640"/>
      </w:tabs>
      <w:spacing w:after="0" w:line="240" w:lineRule="atLeast"/>
      <w:ind w:left="2160" w:hanging="720"/>
    </w:pPr>
    <w:rPr>
      <w:rFonts w:ascii="Times New Roman" w:eastAsia="Times New Roman" w:hAnsi="Times New Roman" w:cs="Times New Roman"/>
      <w:sz w:val="24"/>
      <w:szCs w:val="24"/>
    </w:rPr>
  </w:style>
  <w:style w:type="paragraph" w:styleId="TOC5">
    <w:name w:val="toc 5"/>
    <w:basedOn w:val="TOC1"/>
    <w:autoRedefine/>
    <w:semiHidden/>
    <w:rsid w:val="00A46E5B"/>
    <w:pPr>
      <w:jc w:val="center"/>
    </w:pPr>
    <w:rPr>
      <w:caps w:val="0"/>
    </w:rPr>
  </w:style>
  <w:style w:type="paragraph" w:styleId="E-mailSignature">
    <w:name w:val="E-mail Signature"/>
    <w:basedOn w:val="Normal"/>
    <w:link w:val="E-mailSignatureChar"/>
    <w:rsid w:val="00A46E5B"/>
    <w:pPr>
      <w:spacing w:after="0" w:line="240" w:lineRule="auto"/>
    </w:pPr>
    <w:rPr>
      <w:rFonts w:ascii="Times New Roman" w:eastAsia="Times New Roman" w:hAnsi="Times New Roman" w:cs="Times New Roman"/>
      <w:sz w:val="24"/>
      <w:szCs w:val="24"/>
    </w:rPr>
  </w:style>
  <w:style w:type="character" w:customStyle="1" w:styleId="E-mailSignatureChar">
    <w:name w:val="E-mail Signature Char"/>
    <w:basedOn w:val="DefaultParagraphFont"/>
    <w:link w:val="E-mailSignature"/>
    <w:rsid w:val="00A46E5B"/>
    <w:rPr>
      <w:rFonts w:ascii="Times New Roman" w:eastAsia="Times New Roman" w:hAnsi="Times New Roman" w:cs="Times New Roman"/>
      <w:sz w:val="24"/>
      <w:szCs w:val="24"/>
    </w:rPr>
  </w:style>
  <w:style w:type="paragraph" w:customStyle="1" w:styleId="Bulleted">
    <w:name w:val="Bulleted"/>
    <w:basedOn w:val="Normal"/>
    <w:autoRedefine/>
    <w:rsid w:val="00A46E5B"/>
    <w:pPr>
      <w:numPr>
        <w:numId w:val="16"/>
      </w:numPr>
      <w:tabs>
        <w:tab w:val="clear" w:pos="504"/>
        <w:tab w:val="num" w:pos="600"/>
      </w:tabs>
      <w:spacing w:after="0" w:line="240" w:lineRule="auto"/>
      <w:ind w:left="600" w:hanging="360"/>
    </w:pPr>
    <w:rPr>
      <w:rFonts w:ascii="Times New Roman" w:eastAsia="Times New Roman" w:hAnsi="Times New Roman" w:cs="Times New Roman"/>
      <w:sz w:val="24"/>
      <w:szCs w:val="24"/>
    </w:rPr>
  </w:style>
  <w:style w:type="character" w:customStyle="1" w:styleId="bibrecord-highlight">
    <w:name w:val="bibrecord-highlight"/>
    <w:basedOn w:val="DefaultParagraphFont"/>
    <w:rsid w:val="00A46E5B"/>
  </w:style>
  <w:style w:type="paragraph" w:styleId="ListBullet">
    <w:name w:val="List Bullet"/>
    <w:basedOn w:val="Normal"/>
    <w:autoRedefine/>
    <w:rsid w:val="00A46E5B"/>
    <w:pPr>
      <w:numPr>
        <w:numId w:val="18"/>
      </w:numPr>
      <w:spacing w:after="0" w:line="240" w:lineRule="auto"/>
      <w:ind w:left="360"/>
    </w:pPr>
    <w:rPr>
      <w:rFonts w:ascii="Times New Roman" w:eastAsia="Times New Roman" w:hAnsi="Times New Roman" w:cs="Times New Roman"/>
      <w:sz w:val="24"/>
      <w:szCs w:val="24"/>
    </w:rPr>
  </w:style>
  <w:style w:type="paragraph" w:customStyle="1" w:styleId="abodytext">
    <w:name w:val="a_body text"/>
    <w:basedOn w:val="Normal"/>
    <w:rsid w:val="00A46E5B"/>
    <w:pPr>
      <w:spacing w:before="120" w:after="120" w:line="360" w:lineRule="auto"/>
      <w:ind w:firstLine="720"/>
    </w:pPr>
    <w:rPr>
      <w:rFonts w:ascii="Times New Roman" w:eastAsia="Times New Roman" w:hAnsi="Times New Roman" w:cs="Times New Roman"/>
      <w:sz w:val="24"/>
      <w:szCs w:val="24"/>
    </w:rPr>
  </w:style>
  <w:style w:type="paragraph" w:customStyle="1" w:styleId="aaftertextindent">
    <w:name w:val="a_after text indent"/>
    <w:basedOn w:val="Normal"/>
    <w:rsid w:val="00A46E5B"/>
    <w:pPr>
      <w:spacing w:before="240" w:after="120" w:line="360" w:lineRule="auto"/>
      <w:ind w:firstLine="720"/>
    </w:pPr>
    <w:rPr>
      <w:rFonts w:ascii="Times New Roman" w:eastAsia="Times New Roman" w:hAnsi="Times New Roman" w:cs="Times New Roman"/>
      <w:sz w:val="24"/>
      <w:szCs w:val="24"/>
    </w:rPr>
  </w:style>
  <w:style w:type="paragraph" w:customStyle="1" w:styleId="TableTitle">
    <w:name w:val="Table Title"/>
    <w:basedOn w:val="Normal"/>
    <w:rsid w:val="00A46E5B"/>
    <w:pPr>
      <w:keepNext/>
      <w:keepLines/>
      <w:spacing w:after="120" w:line="240" w:lineRule="auto"/>
      <w:ind w:left="1440" w:hanging="1440"/>
    </w:pPr>
    <w:rPr>
      <w:rFonts w:ascii="Arial" w:eastAsia="Times New Roman" w:hAnsi="Arial" w:cs="Arial"/>
      <w:b/>
      <w:bCs/>
    </w:rPr>
  </w:style>
  <w:style w:type="paragraph" w:customStyle="1" w:styleId="aaftertext">
    <w:name w:val="a_after text"/>
    <w:basedOn w:val="Normal"/>
    <w:rsid w:val="00A46E5B"/>
    <w:pPr>
      <w:spacing w:before="240" w:after="120" w:line="360" w:lineRule="auto"/>
    </w:pPr>
    <w:rPr>
      <w:rFonts w:ascii="Times New Roman" w:eastAsia="Times New Roman" w:hAnsi="Times New Roman" w:cs="Times New Roman"/>
      <w:sz w:val="24"/>
      <w:szCs w:val="24"/>
    </w:rPr>
  </w:style>
  <w:style w:type="character" w:styleId="Strong">
    <w:name w:val="Strong"/>
    <w:qFormat/>
    <w:rsid w:val="00A46E5B"/>
    <w:rPr>
      <w:b/>
      <w:bCs/>
    </w:rPr>
  </w:style>
  <w:style w:type="paragraph" w:customStyle="1" w:styleId="TableTitleContinued">
    <w:name w:val="Table Title Continued"/>
    <w:basedOn w:val="TableTitle"/>
    <w:rsid w:val="00A46E5B"/>
    <w:pPr>
      <w:ind w:left="1152" w:hanging="1152"/>
    </w:pPr>
  </w:style>
  <w:style w:type="paragraph" w:customStyle="1" w:styleId="bullets">
    <w:name w:val="bullets"/>
    <w:aliases w:val="bu"/>
    <w:basedOn w:val="Normal"/>
    <w:rsid w:val="00A46E5B"/>
    <w:pPr>
      <w:numPr>
        <w:numId w:val="31"/>
      </w:numPr>
      <w:spacing w:after="0" w:line="240" w:lineRule="auto"/>
    </w:pPr>
    <w:rPr>
      <w:rFonts w:ascii="Times New Roman" w:eastAsia="SimSun" w:hAnsi="Times New Roman" w:cs="Times New Roman"/>
      <w:sz w:val="24"/>
      <w:szCs w:val="24"/>
    </w:rPr>
  </w:style>
  <w:style w:type="paragraph" w:customStyle="1" w:styleId="a2colbul">
    <w:name w:val="a2col_bul"/>
    <w:basedOn w:val="Normal"/>
    <w:rsid w:val="00A46E5B"/>
    <w:pPr>
      <w:numPr>
        <w:ilvl w:val="1"/>
        <w:numId w:val="31"/>
      </w:numPr>
      <w:tabs>
        <w:tab w:val="clear" w:pos="1440"/>
      </w:tabs>
      <w:spacing w:after="60" w:line="240" w:lineRule="exact"/>
      <w:ind w:left="260" w:hanging="274"/>
    </w:pPr>
    <w:rPr>
      <w:rFonts w:ascii="Times New Roman" w:eastAsia="SimSun" w:hAnsi="Times New Roman" w:cs="Times New Roman"/>
      <w:sz w:val="24"/>
      <w:szCs w:val="24"/>
    </w:rPr>
  </w:style>
  <w:style w:type="character" w:customStyle="1" w:styleId="CharChar">
    <w:name w:val="Char Char"/>
    <w:rsid w:val="00A46E5B"/>
    <w:rPr>
      <w:rFonts w:eastAsia="SimSun"/>
      <w:lang w:val="en-US" w:eastAsia="en-US"/>
    </w:rPr>
  </w:style>
  <w:style w:type="paragraph" w:customStyle="1" w:styleId="biblio">
    <w:name w:val="biblio"/>
    <w:basedOn w:val="Normal"/>
    <w:rsid w:val="00A46E5B"/>
    <w:pPr>
      <w:keepLines/>
      <w:spacing w:after="240" w:line="240" w:lineRule="auto"/>
      <w:ind w:left="720" w:hanging="720"/>
    </w:pPr>
    <w:rPr>
      <w:rFonts w:ascii="Times New Roman" w:eastAsia="Times New Roman" w:hAnsi="Times New Roman" w:cs="Times New Roman"/>
      <w:sz w:val="24"/>
      <w:szCs w:val="24"/>
    </w:rPr>
  </w:style>
  <w:style w:type="paragraph" w:styleId="DocumentMap">
    <w:name w:val="Document Map"/>
    <w:basedOn w:val="Normal"/>
    <w:link w:val="DocumentMapChar"/>
    <w:rsid w:val="00A46E5B"/>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rsid w:val="00A46E5B"/>
    <w:rPr>
      <w:rFonts w:ascii="Tahoma" w:eastAsia="Times New Roman" w:hAnsi="Tahoma" w:cs="Tahoma"/>
      <w:sz w:val="16"/>
      <w:szCs w:val="16"/>
    </w:rPr>
  </w:style>
  <w:style w:type="character" w:styleId="FollowedHyperlink">
    <w:name w:val="FollowedHyperlink"/>
    <w:rsid w:val="00A46E5B"/>
    <w:rPr>
      <w:color w:val="800080"/>
      <w:u w:val="single"/>
    </w:rPr>
  </w:style>
  <w:style w:type="character" w:customStyle="1" w:styleId="ChristineCrossland">
    <w:name w:val="Christine Crossland"/>
    <w:semiHidden/>
    <w:rsid w:val="00A46E5B"/>
    <w:rPr>
      <w:rFonts w:ascii="Candara" w:hAnsi="Candara" w:hint="default"/>
      <w:b w:val="0"/>
      <w:bCs w:val="0"/>
      <w:i w:val="0"/>
      <w:iCs w:val="0"/>
      <w:caps w:val="0"/>
      <w:smallCaps w:val="0"/>
      <w:strike w:val="0"/>
      <w:dstrike w:val="0"/>
      <w:vanish w:val="0"/>
      <w:webHidden w:val="0"/>
      <w:color w:val="993366"/>
      <w:sz w:val="22"/>
      <w:szCs w:val="22"/>
      <w:u w:val="none"/>
      <w:effect w:val="none"/>
      <w:vertAlign w:val="baseline"/>
      <w:specVanish w:val="0"/>
    </w:rPr>
  </w:style>
  <w:style w:type="paragraph" w:styleId="ListParagraph">
    <w:name w:val="List Paragraph"/>
    <w:basedOn w:val="Normal"/>
    <w:uiPriority w:val="34"/>
    <w:qFormat/>
    <w:rsid w:val="00A46E5B"/>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ai6@cdc.gov" TargetMode="External"/><Relationship Id="rId13" Type="http://schemas.openxmlformats.org/officeDocument/2006/relationships/hyperlink" Target="http://www.cdc.gov/nchs/nhis.htm" TargetMode="External"/><Relationship Id="rId18" Type="http://schemas.openxmlformats.org/officeDocument/2006/relationships/hyperlink" Target="http://oregonstate.edu/Dept/pol_sci/fac/sahr/cv2005.xls" TargetMode="External"/><Relationship Id="rId3" Type="http://schemas.microsoft.com/office/2007/relationships/stylesWithEffects" Target="stylesWithEffects.xml"/><Relationship Id="rId21" Type="http://schemas.openxmlformats.org/officeDocument/2006/relationships/hyperlink" Target="http://aspe.hhs.gov/daltcp/reports/elderab.htm" TargetMode="External"/><Relationship Id="rId7" Type="http://schemas.openxmlformats.org/officeDocument/2006/relationships/endnotes" Target="endnotes.xml"/><Relationship Id="rId12" Type="http://schemas.openxmlformats.org/officeDocument/2006/relationships/hyperlink" Target="http://www.cdc.gov/brfss/technical_infodata/pdf/2002SummaryDataQualityReport.pdf" TargetMode="External"/><Relationship Id="rId17" Type="http://schemas.openxmlformats.org/officeDocument/2006/relationships/hyperlink" Target="http://www.amstat.org/sections/srms/Proceedings/papers/1997_181.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atlanta.securemail.hhs.gov/exchweb/bin/redir.asp?URL=http://www.cdc.gov/ncipc" TargetMode="External"/><Relationship Id="rId20" Type="http://schemas.openxmlformats.org/officeDocument/2006/relationships/hyperlink" Target="http://www.census.gov/popest/national/asrh/NC-EST2004/NC-EST2004-01.xl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zu4@cdc.gov"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cancercontrol.cancer.gov/hints/docs/HINTS_refusal_incentive_abstr" TargetMode="External"/><Relationship Id="rId23" Type="http://schemas.openxmlformats.org/officeDocument/2006/relationships/footer" Target="footer2.xml"/><Relationship Id="rId10" Type="http://schemas.openxmlformats.org/officeDocument/2006/relationships/hyperlink" Target="mailto:zhp5@cdc.gov" TargetMode="External"/><Relationship Id="rId19" Type="http://schemas.openxmlformats.org/officeDocument/2006/relationships/hyperlink" Target="http://www.dol.gov/dol/topic/statistics/index.htm" TargetMode="External"/><Relationship Id="rId4" Type="http://schemas.openxmlformats.org/officeDocument/2006/relationships/settings" Target="settings.xml"/><Relationship Id="rId9" Type="http://schemas.openxmlformats.org/officeDocument/2006/relationships/hyperlink" Target="mailto:wai6@cdc.gov" TargetMode="External"/><Relationship Id="rId14" Type="http://schemas.openxmlformats.org/officeDocument/2006/relationships/hyperlink" Target="http://www.cdc.gov/nchs/nhis.ht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8341</Words>
  <Characters>47549</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55779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Jeff Zirger</cp:lastModifiedBy>
  <cp:revision>3</cp:revision>
  <dcterms:created xsi:type="dcterms:W3CDTF">2015-02-06T14:04:00Z</dcterms:created>
  <dcterms:modified xsi:type="dcterms:W3CDTF">2015-02-06T16:32:00Z</dcterms:modified>
</cp:coreProperties>
</file>