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6D" w:rsidRPr="0029588F" w:rsidRDefault="001435BE" w:rsidP="008F4B6D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9588F">
        <w:rPr>
          <w:rFonts w:ascii="Times New Roman" w:hAnsi="Times New Roman"/>
          <w:b/>
          <w:sz w:val="24"/>
          <w:szCs w:val="24"/>
        </w:rPr>
        <w:t>Justification for Non-s</w:t>
      </w:r>
      <w:r w:rsidR="008F4B6D" w:rsidRPr="0029588F">
        <w:rPr>
          <w:rFonts w:ascii="Times New Roman" w:hAnsi="Times New Roman"/>
          <w:b/>
          <w:sz w:val="24"/>
          <w:szCs w:val="24"/>
        </w:rPr>
        <w:t>ubstantive Change Request</w:t>
      </w:r>
    </w:p>
    <w:p w:rsidR="008F4B6D" w:rsidRPr="008F4B6D" w:rsidRDefault="008F4B6D" w:rsidP="008F4B6D">
      <w:pPr>
        <w:rPr>
          <w:rFonts w:ascii="Times New Roman" w:hAnsi="Times New Roman"/>
          <w:sz w:val="24"/>
          <w:szCs w:val="24"/>
        </w:rPr>
      </w:pPr>
    </w:p>
    <w:p w:rsidR="00AB1E4D" w:rsidRPr="0029588F" w:rsidRDefault="005455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ICR submitted for approval on October 17, 2015, the </w:t>
      </w:r>
      <w:r w:rsidR="008F4B6D" w:rsidRPr="008F4B6D">
        <w:rPr>
          <w:rFonts w:ascii="Times New Roman" w:hAnsi="Times New Roman"/>
          <w:sz w:val="24"/>
          <w:szCs w:val="24"/>
        </w:rPr>
        <w:t xml:space="preserve">ETA inadvertently uploaded </w:t>
      </w:r>
      <w:r w:rsidR="001435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out of date document, </w:t>
      </w:r>
      <w:r w:rsidR="001435BE">
        <w:rPr>
          <w:rFonts w:ascii="Times New Roman" w:hAnsi="Times New Roman"/>
          <w:sz w:val="24"/>
          <w:szCs w:val="24"/>
        </w:rPr>
        <w:t>TEGL 16-07</w:t>
      </w:r>
      <w:r w:rsidR="0029588F">
        <w:rPr>
          <w:rFonts w:ascii="Times New Roman" w:hAnsi="Times New Roman"/>
          <w:sz w:val="24"/>
          <w:szCs w:val="24"/>
        </w:rPr>
        <w:t xml:space="preserve">, as the </w:t>
      </w:r>
      <w:r w:rsidR="0029588F" w:rsidRPr="0029588F">
        <w:rPr>
          <w:rFonts w:ascii="Times New Roman" w:hAnsi="Times New Roman"/>
          <w:sz w:val="24"/>
          <w:szCs w:val="24"/>
        </w:rPr>
        <w:t>SCSEP Four-Year State Strategy IC</w:t>
      </w:r>
      <w:r w:rsidR="0029588F">
        <w:rPr>
          <w:rFonts w:ascii="Times New Roman" w:hAnsi="Times New Roman"/>
          <w:sz w:val="24"/>
          <w:szCs w:val="24"/>
        </w:rPr>
        <w:t xml:space="preserve"> instrument</w:t>
      </w:r>
      <w:r w:rsidR="001435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The ICR also included the current instruction, TEGL 21-11, as a supplemental document to the ICR. This request for non-material change removes the out of date document and replaces it with the current TEGL. TEGL </w:t>
      </w:r>
      <w:r w:rsidR="0029588F">
        <w:rPr>
          <w:rFonts w:ascii="Times New Roman" w:hAnsi="Times New Roman"/>
          <w:sz w:val="24"/>
          <w:szCs w:val="24"/>
        </w:rPr>
        <w:t xml:space="preserve">21-11 </w:t>
      </w:r>
      <w:r>
        <w:rPr>
          <w:rFonts w:ascii="Times New Roman" w:hAnsi="Times New Roman"/>
          <w:sz w:val="24"/>
          <w:szCs w:val="24"/>
        </w:rPr>
        <w:t xml:space="preserve">now appears as the instrument </w:t>
      </w:r>
      <w:r w:rsidR="0029588F">
        <w:rPr>
          <w:rFonts w:ascii="Times New Roman" w:hAnsi="Times New Roman"/>
          <w:sz w:val="24"/>
          <w:szCs w:val="24"/>
        </w:rPr>
        <w:t xml:space="preserve">under the </w:t>
      </w:r>
      <w:r w:rsidR="0029588F" w:rsidRPr="0029588F">
        <w:rPr>
          <w:rFonts w:ascii="Times New Roman" w:hAnsi="Times New Roman"/>
          <w:sz w:val="24"/>
          <w:szCs w:val="24"/>
        </w:rPr>
        <w:t>SCSEP Four-Year State Strategy</w:t>
      </w:r>
      <w:r w:rsidR="0029588F">
        <w:rPr>
          <w:rFonts w:ascii="Times New Roman" w:hAnsi="Times New Roman"/>
          <w:sz w:val="24"/>
          <w:szCs w:val="24"/>
        </w:rPr>
        <w:t xml:space="preserve"> IC.</w:t>
      </w:r>
    </w:p>
    <w:sectPr w:rsidR="00AB1E4D" w:rsidRPr="002958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51" w:rsidRDefault="00110051" w:rsidP="0029588F">
      <w:r>
        <w:separator/>
      </w:r>
    </w:p>
  </w:endnote>
  <w:endnote w:type="continuationSeparator" w:id="0">
    <w:p w:rsidR="00110051" w:rsidRDefault="00110051" w:rsidP="0029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51" w:rsidRDefault="00110051" w:rsidP="0029588F">
      <w:r>
        <w:separator/>
      </w:r>
    </w:p>
  </w:footnote>
  <w:footnote w:type="continuationSeparator" w:id="0">
    <w:p w:rsidR="00110051" w:rsidRDefault="00110051" w:rsidP="00295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8F" w:rsidRPr="0029588F" w:rsidRDefault="0029588F">
    <w:pPr>
      <w:pStyle w:val="Header"/>
      <w:rPr>
        <w:rFonts w:ascii="Times New Roman" w:hAnsi="Times New Roman"/>
        <w:sz w:val="24"/>
        <w:szCs w:val="24"/>
      </w:rPr>
    </w:pPr>
    <w:r w:rsidRPr="0029588F">
      <w:rPr>
        <w:rFonts w:ascii="Times New Roman" w:hAnsi="Times New Roman"/>
        <w:sz w:val="24"/>
        <w:szCs w:val="24"/>
      </w:rPr>
      <w:t>Senior Community Service Employment Program Performance Measurement System</w:t>
    </w:r>
  </w:p>
  <w:p w:rsidR="0029588F" w:rsidRPr="0029588F" w:rsidRDefault="0029588F">
    <w:pPr>
      <w:pStyle w:val="Header"/>
      <w:rPr>
        <w:rFonts w:ascii="Times New Roman" w:hAnsi="Times New Roman"/>
        <w:sz w:val="24"/>
        <w:szCs w:val="24"/>
      </w:rPr>
    </w:pPr>
    <w:r w:rsidRPr="0029588F">
      <w:rPr>
        <w:rFonts w:ascii="Times New Roman" w:hAnsi="Times New Roman"/>
        <w:sz w:val="24"/>
        <w:szCs w:val="24"/>
      </w:rPr>
      <w:t>1205-0040</w:t>
    </w:r>
  </w:p>
  <w:p w:rsidR="0029588F" w:rsidRPr="0029588F" w:rsidRDefault="0029588F">
    <w:pPr>
      <w:pStyle w:val="Header"/>
      <w:rPr>
        <w:rFonts w:ascii="Times New Roman" w:hAnsi="Times New Roman"/>
        <w:sz w:val="24"/>
        <w:szCs w:val="24"/>
      </w:rPr>
    </w:pPr>
    <w:r w:rsidRPr="0029588F">
      <w:rPr>
        <w:rFonts w:ascii="Times New Roman" w:hAnsi="Times New Roman"/>
        <w:sz w:val="24"/>
        <w:szCs w:val="24"/>
      </w:rPr>
      <w:t>February 2016</w:t>
    </w:r>
  </w:p>
  <w:p w:rsidR="0029588F" w:rsidRPr="0029588F" w:rsidRDefault="0029588F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6D"/>
    <w:rsid w:val="00110051"/>
    <w:rsid w:val="001435BE"/>
    <w:rsid w:val="0029588F"/>
    <w:rsid w:val="002D5503"/>
    <w:rsid w:val="00302CCC"/>
    <w:rsid w:val="00392F5D"/>
    <w:rsid w:val="005455EE"/>
    <w:rsid w:val="008F4B6D"/>
    <w:rsid w:val="009D6342"/>
    <w:rsid w:val="00AB1E4D"/>
    <w:rsid w:val="00D60B67"/>
    <w:rsid w:val="00F2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6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88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5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88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6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88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5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88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2016-02-05T16:37:00Z</dcterms:created>
  <dcterms:modified xsi:type="dcterms:W3CDTF">2016-02-05T16:37:00Z</dcterms:modified>
</cp:coreProperties>
</file>