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177" w:rsidRDefault="00401177">
      <w:pPr>
        <w:pStyle w:val="Heading6"/>
      </w:pPr>
      <w:bookmarkStart w:id="0" w:name="_GoBack"/>
      <w:bookmarkEnd w:id="0"/>
      <w:r>
        <w:t>OMB Approval No.  1225-0059</w:t>
      </w:r>
    </w:p>
    <w:p w:rsidR="00401177" w:rsidRDefault="00401177">
      <w:pPr>
        <w:jc w:val="center"/>
        <w:rPr>
          <w:b/>
          <w:sz w:val="28"/>
        </w:rPr>
      </w:pPr>
    </w:p>
    <w:p w:rsidR="00401177" w:rsidRDefault="00401177">
      <w:pPr>
        <w:jc w:val="center"/>
        <w:rPr>
          <w:b/>
          <w:sz w:val="28"/>
        </w:rPr>
      </w:pPr>
      <w:r>
        <w:rPr>
          <w:b/>
          <w:sz w:val="28"/>
        </w:rPr>
        <w:t>CUSTOMER SATISFACTION SURVEY AND CONFERENCE EVALUATION CLEARANCE FORM</w:t>
      </w:r>
    </w:p>
    <w:p w:rsidR="00401177" w:rsidRDefault="00401177">
      <w:pPr>
        <w:ind w:left="360"/>
        <w:jc w:val="center"/>
        <w:rPr>
          <w:b/>
          <w:sz w:val="28"/>
        </w:rPr>
      </w:pPr>
    </w:p>
    <w:p w:rsidR="00401177" w:rsidRDefault="00401177">
      <w:pPr>
        <w:ind w:left="360"/>
        <w:rPr>
          <w:b/>
          <w:sz w:val="28"/>
        </w:rPr>
      </w:pPr>
      <w:r>
        <w:rPr>
          <w:b/>
          <w:sz w:val="28"/>
        </w:rPr>
        <w:t>A. SUPPLEMENTAL SUPPORTING STATEMENT</w:t>
      </w:r>
    </w:p>
    <w:p w:rsidR="00401177" w:rsidRDefault="00401177">
      <w:pPr>
        <w:rPr>
          <w:sz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3229"/>
        <w:gridCol w:w="4490"/>
      </w:tblGrid>
      <w:tr w:rsidR="00401177">
        <w:tblPrEx>
          <w:tblCellMar>
            <w:top w:w="0" w:type="dxa"/>
            <w:bottom w:w="0" w:type="dxa"/>
          </w:tblCellMar>
        </w:tblPrEx>
        <w:tc>
          <w:tcPr>
            <w:tcW w:w="1278" w:type="dxa"/>
            <w:tcBorders>
              <w:right w:val="nil"/>
            </w:tcBorders>
          </w:tcPr>
          <w:p w:rsidR="00401177" w:rsidRDefault="00401177">
            <w:pPr>
              <w:rPr>
                <w:b/>
                <w:sz w:val="24"/>
              </w:rPr>
            </w:pPr>
            <w:r>
              <w:rPr>
                <w:b/>
                <w:sz w:val="24"/>
              </w:rPr>
              <w:t>A.1. Title:</w:t>
            </w:r>
          </w:p>
        </w:tc>
        <w:tc>
          <w:tcPr>
            <w:tcW w:w="7938" w:type="dxa"/>
            <w:gridSpan w:val="2"/>
            <w:tcBorders>
              <w:left w:val="nil"/>
            </w:tcBorders>
          </w:tcPr>
          <w:p w:rsidR="00401177" w:rsidRDefault="00C70FAA">
            <w:pPr>
              <w:rPr>
                <w:b/>
                <w:sz w:val="24"/>
              </w:rPr>
            </w:pPr>
            <w:r>
              <w:rPr>
                <w:b/>
                <w:sz w:val="24"/>
              </w:rPr>
              <w:t>Job Accommodations Network (JAN) Customer Satisfaction Survey</w:t>
            </w:r>
          </w:p>
          <w:p w:rsidR="00401177" w:rsidRDefault="00401177">
            <w:pPr>
              <w:rPr>
                <w:b/>
                <w:sz w:val="24"/>
              </w:rPr>
            </w:pPr>
          </w:p>
        </w:tc>
      </w:tr>
      <w:tr w:rsidR="00401177">
        <w:tblPrEx>
          <w:tblCellMar>
            <w:top w:w="0" w:type="dxa"/>
            <w:bottom w:w="0" w:type="dxa"/>
          </w:tblCellMar>
        </w:tblPrEx>
        <w:tc>
          <w:tcPr>
            <w:tcW w:w="4619" w:type="dxa"/>
            <w:gridSpan w:val="2"/>
          </w:tcPr>
          <w:p w:rsidR="00401177" w:rsidRDefault="00401177">
            <w:pPr>
              <w:rPr>
                <w:sz w:val="24"/>
              </w:rPr>
            </w:pPr>
            <w:r>
              <w:rPr>
                <w:b/>
                <w:sz w:val="24"/>
              </w:rPr>
              <w:t>A.2. Compliance with 5 CFR 1320.5:</w:t>
            </w:r>
            <w:r>
              <w:rPr>
                <w:sz w:val="24"/>
              </w:rPr>
              <w:t xml:space="preserve">  </w:t>
            </w:r>
          </w:p>
          <w:p w:rsidR="00401177" w:rsidRDefault="00401177">
            <w:pPr>
              <w:rPr>
                <w:b/>
                <w:sz w:val="24"/>
              </w:rPr>
            </w:pPr>
            <w:r>
              <w:rPr>
                <w:sz w:val="24"/>
              </w:rPr>
              <w:tab/>
              <w:t>Yes __</w:t>
            </w:r>
            <w:r w:rsidR="00571D52">
              <w:rPr>
                <w:sz w:val="24"/>
              </w:rPr>
              <w:t>x</w:t>
            </w:r>
            <w:r>
              <w:rPr>
                <w:sz w:val="24"/>
              </w:rPr>
              <w:t>___ No _____</w:t>
            </w:r>
          </w:p>
        </w:tc>
        <w:tc>
          <w:tcPr>
            <w:tcW w:w="4597" w:type="dxa"/>
          </w:tcPr>
          <w:p w:rsidR="00401177" w:rsidRDefault="00401177">
            <w:pPr>
              <w:rPr>
                <w:sz w:val="24"/>
              </w:rPr>
            </w:pPr>
            <w:r>
              <w:rPr>
                <w:b/>
                <w:sz w:val="24"/>
              </w:rPr>
              <w:t xml:space="preserve">A.3. Assurances of </w:t>
            </w:r>
            <w:r w:rsidR="00E97C38">
              <w:rPr>
                <w:b/>
                <w:sz w:val="24"/>
              </w:rPr>
              <w:t>privacy</w:t>
            </w:r>
            <w:r>
              <w:rPr>
                <w:b/>
                <w:sz w:val="24"/>
              </w:rPr>
              <w:t>:</w:t>
            </w:r>
            <w:r>
              <w:rPr>
                <w:sz w:val="24"/>
              </w:rPr>
              <w:t xml:space="preserve">  </w:t>
            </w:r>
            <w:r w:rsidR="001B669A">
              <w:rPr>
                <w:sz w:val="24"/>
              </w:rPr>
              <w:t>Yes</w:t>
            </w:r>
          </w:p>
          <w:p w:rsidR="00401177" w:rsidRDefault="00401177">
            <w:pPr>
              <w:rPr>
                <w:sz w:val="24"/>
              </w:rPr>
            </w:pPr>
          </w:p>
          <w:p w:rsidR="00401177" w:rsidRDefault="001B669A">
            <w:pPr>
              <w:rPr>
                <w:b/>
                <w:sz w:val="24"/>
              </w:rPr>
            </w:pPr>
            <w:r>
              <w:rPr>
                <w:b/>
                <w:sz w:val="24"/>
              </w:rPr>
              <w:t>See narrative in B1</w:t>
            </w:r>
          </w:p>
        </w:tc>
      </w:tr>
      <w:tr w:rsidR="00401177">
        <w:tblPrEx>
          <w:tblCellMar>
            <w:top w:w="0" w:type="dxa"/>
            <w:bottom w:w="0" w:type="dxa"/>
          </w:tblCellMar>
        </w:tblPrEx>
        <w:tc>
          <w:tcPr>
            <w:tcW w:w="4619" w:type="dxa"/>
            <w:gridSpan w:val="2"/>
          </w:tcPr>
          <w:p w:rsidR="00401177" w:rsidRPr="00E71C49" w:rsidRDefault="00401177">
            <w:pPr>
              <w:rPr>
                <w:bCs/>
                <w:sz w:val="24"/>
              </w:rPr>
            </w:pPr>
            <w:r w:rsidRPr="00E71C49">
              <w:rPr>
                <w:b/>
                <w:sz w:val="24"/>
              </w:rPr>
              <w:t>A.4. Federal cost</w:t>
            </w:r>
            <w:r w:rsidRPr="00E71C49">
              <w:rPr>
                <w:bCs/>
                <w:sz w:val="24"/>
              </w:rPr>
              <w:t>:</w:t>
            </w:r>
            <w:r w:rsidR="00D834D3">
              <w:rPr>
                <w:bCs/>
                <w:sz w:val="24"/>
              </w:rPr>
              <w:t xml:space="preserve"> The annual cost is $99,470.</w:t>
            </w:r>
            <w:r w:rsidRPr="00E71C49">
              <w:rPr>
                <w:bCs/>
                <w:sz w:val="24"/>
              </w:rPr>
              <w:t xml:space="preserve">  $</w:t>
            </w:r>
            <w:r w:rsidR="008F33AD" w:rsidRPr="00E71C49">
              <w:rPr>
                <w:bCs/>
                <w:sz w:val="24"/>
              </w:rPr>
              <w:t>298,411.00</w:t>
            </w:r>
            <w:r w:rsidR="005364B1" w:rsidRPr="00E71C49">
              <w:rPr>
                <w:bCs/>
                <w:sz w:val="24"/>
              </w:rPr>
              <w:t xml:space="preserve"> (3 </w:t>
            </w:r>
            <w:r w:rsidR="00E251EA" w:rsidRPr="00E71C49">
              <w:rPr>
                <w:bCs/>
                <w:sz w:val="24"/>
              </w:rPr>
              <w:t>years)</w:t>
            </w:r>
          </w:p>
          <w:p w:rsidR="00401177" w:rsidRPr="001B669A" w:rsidRDefault="001B669A" w:rsidP="005364B1">
            <w:pPr>
              <w:rPr>
                <w:sz w:val="24"/>
              </w:rPr>
            </w:pPr>
            <w:r w:rsidRPr="00E71C49">
              <w:rPr>
                <w:sz w:val="24"/>
              </w:rPr>
              <w:t xml:space="preserve">Note: A detailed budget for each of the </w:t>
            </w:r>
            <w:r w:rsidR="005364B1" w:rsidRPr="00E71C49">
              <w:rPr>
                <w:sz w:val="24"/>
              </w:rPr>
              <w:t>3</w:t>
            </w:r>
            <w:r w:rsidRPr="00E71C49">
              <w:rPr>
                <w:sz w:val="24"/>
              </w:rPr>
              <w:t xml:space="preserve"> years is attached.</w:t>
            </w:r>
            <w:r w:rsidR="00D834D3">
              <w:rPr>
                <w:sz w:val="24"/>
              </w:rPr>
              <w:t xml:space="preserve"> $298,411/3 years = $99,470 per year.</w:t>
            </w:r>
          </w:p>
        </w:tc>
        <w:tc>
          <w:tcPr>
            <w:tcW w:w="4597" w:type="dxa"/>
          </w:tcPr>
          <w:p w:rsidR="00401177" w:rsidRDefault="00401177">
            <w:pPr>
              <w:pStyle w:val="BodyText2"/>
            </w:pPr>
            <w:r>
              <w:t>A.5. Requested expiration date (Month/Year):</w:t>
            </w:r>
            <w:r>
              <w:tab/>
            </w:r>
            <w:r w:rsidRPr="008D051D">
              <w:t>_</w:t>
            </w:r>
            <w:r w:rsidR="00BC56EE">
              <w:t>0</w:t>
            </w:r>
            <w:r w:rsidR="008D051D" w:rsidRPr="008D051D">
              <w:t>9</w:t>
            </w:r>
            <w:r w:rsidRPr="008D051D">
              <w:t>_/_</w:t>
            </w:r>
            <w:r w:rsidR="00AA35C9">
              <w:t>21</w:t>
            </w:r>
            <w:r w:rsidRPr="008D051D">
              <w:t>_</w:t>
            </w:r>
          </w:p>
          <w:p w:rsidR="00401177" w:rsidRDefault="00401177">
            <w:pPr>
              <w:rPr>
                <w:b/>
                <w:sz w:val="24"/>
              </w:rPr>
            </w:pPr>
          </w:p>
        </w:tc>
      </w:tr>
      <w:tr w:rsidR="00401177">
        <w:tblPrEx>
          <w:tblCellMar>
            <w:top w:w="0" w:type="dxa"/>
            <w:bottom w:w="0" w:type="dxa"/>
          </w:tblCellMar>
        </w:tblPrEx>
        <w:tc>
          <w:tcPr>
            <w:tcW w:w="4619" w:type="dxa"/>
            <w:gridSpan w:val="2"/>
          </w:tcPr>
          <w:p w:rsidR="00401177" w:rsidRDefault="00401177">
            <w:pPr>
              <w:rPr>
                <w:b/>
                <w:sz w:val="24"/>
              </w:rPr>
            </w:pPr>
            <w:r>
              <w:rPr>
                <w:b/>
                <w:sz w:val="24"/>
              </w:rPr>
              <w:t>A.6. Burden Hour estimates:</w:t>
            </w:r>
          </w:p>
          <w:p w:rsidR="00401177" w:rsidRDefault="00401177">
            <w:pPr>
              <w:ind w:left="360"/>
              <w:rPr>
                <w:sz w:val="24"/>
              </w:rPr>
            </w:pPr>
          </w:p>
          <w:p w:rsidR="00401177" w:rsidRPr="0093515E" w:rsidRDefault="00401177">
            <w:pPr>
              <w:rPr>
                <w:bCs/>
                <w:sz w:val="24"/>
              </w:rPr>
            </w:pPr>
            <w:r>
              <w:rPr>
                <w:bCs/>
                <w:sz w:val="24"/>
              </w:rPr>
              <w:t>a</w:t>
            </w:r>
            <w:r w:rsidRPr="0093515E">
              <w:rPr>
                <w:bCs/>
                <w:sz w:val="24"/>
              </w:rPr>
              <w:t>. Number of Respondents:</w:t>
            </w:r>
            <w:r w:rsidRPr="0093515E">
              <w:rPr>
                <w:bCs/>
                <w:sz w:val="24"/>
              </w:rPr>
              <w:tab/>
              <w:t xml:space="preserve">        </w:t>
            </w:r>
            <w:r w:rsidR="006C5951">
              <w:rPr>
                <w:bCs/>
                <w:sz w:val="24"/>
              </w:rPr>
              <w:t>15,0</w:t>
            </w:r>
            <w:r w:rsidR="0093515E">
              <w:rPr>
                <w:bCs/>
                <w:sz w:val="24"/>
              </w:rPr>
              <w:t>00</w:t>
            </w:r>
          </w:p>
          <w:p w:rsidR="00401177" w:rsidRPr="0093515E" w:rsidRDefault="00401177">
            <w:pPr>
              <w:rPr>
                <w:bCs/>
                <w:sz w:val="24"/>
              </w:rPr>
            </w:pPr>
            <w:r w:rsidRPr="0093515E">
              <w:rPr>
                <w:bCs/>
                <w:sz w:val="24"/>
              </w:rPr>
              <w:t xml:space="preserve">   a.1. % Received Electronically</w:t>
            </w:r>
            <w:r w:rsidRPr="0093515E">
              <w:rPr>
                <w:bCs/>
                <w:sz w:val="24"/>
              </w:rPr>
              <w:tab/>
            </w:r>
            <w:r w:rsidR="0093515E">
              <w:rPr>
                <w:bCs/>
                <w:sz w:val="24"/>
              </w:rPr>
              <w:t>10</w:t>
            </w:r>
            <w:r w:rsidR="000D6179" w:rsidRPr="0093515E">
              <w:rPr>
                <w:bCs/>
                <w:sz w:val="24"/>
              </w:rPr>
              <w:t>0</w:t>
            </w:r>
            <w:r w:rsidRPr="0093515E">
              <w:rPr>
                <w:bCs/>
                <w:sz w:val="24"/>
              </w:rPr>
              <w:t>%</w:t>
            </w:r>
          </w:p>
          <w:p w:rsidR="00401177" w:rsidRPr="0093515E" w:rsidRDefault="00401177">
            <w:pPr>
              <w:pStyle w:val="BodyText"/>
              <w:rPr>
                <w:bCs/>
              </w:rPr>
            </w:pPr>
            <w:r w:rsidRPr="0093515E">
              <w:rPr>
                <w:bCs/>
              </w:rPr>
              <w:t>b. Frequency:</w:t>
            </w:r>
            <w:r w:rsidR="00D834D3">
              <w:rPr>
                <w:bCs/>
              </w:rPr>
              <w:t xml:space="preserve">  Once </w:t>
            </w:r>
            <w:r w:rsidRPr="0093515E">
              <w:rPr>
                <w:bCs/>
              </w:rPr>
              <w:tab/>
              <w:t xml:space="preserve">                                ________</w:t>
            </w:r>
          </w:p>
          <w:p w:rsidR="00401177" w:rsidRPr="0093515E" w:rsidRDefault="00401177">
            <w:pPr>
              <w:rPr>
                <w:bCs/>
                <w:sz w:val="24"/>
              </w:rPr>
            </w:pPr>
            <w:r w:rsidRPr="0093515E">
              <w:rPr>
                <w:bCs/>
                <w:sz w:val="24"/>
              </w:rPr>
              <w:t>c. Average Response Time:</w:t>
            </w:r>
            <w:r w:rsidRPr="0093515E">
              <w:rPr>
                <w:bCs/>
                <w:sz w:val="24"/>
              </w:rPr>
              <w:tab/>
              <w:t xml:space="preserve">       </w:t>
            </w:r>
            <w:r w:rsidR="00E97C38">
              <w:rPr>
                <w:bCs/>
                <w:sz w:val="24"/>
              </w:rPr>
              <w:t>15 minutes</w:t>
            </w:r>
          </w:p>
          <w:p w:rsidR="00401177" w:rsidRPr="0093515E" w:rsidRDefault="00401177">
            <w:pPr>
              <w:rPr>
                <w:b/>
                <w:sz w:val="24"/>
              </w:rPr>
            </w:pPr>
            <w:r w:rsidRPr="0093515E">
              <w:rPr>
                <w:bCs/>
                <w:sz w:val="24"/>
              </w:rPr>
              <w:t>d. Total Annual Burden Hours:</w:t>
            </w:r>
            <w:r w:rsidR="001B669A" w:rsidRPr="0093515E">
              <w:rPr>
                <w:bCs/>
                <w:sz w:val="24"/>
              </w:rPr>
              <w:t xml:space="preserve">      </w:t>
            </w:r>
            <w:r w:rsidR="006C5951">
              <w:rPr>
                <w:bCs/>
                <w:sz w:val="24"/>
              </w:rPr>
              <w:t>3750</w:t>
            </w:r>
          </w:p>
          <w:p w:rsidR="000D6179" w:rsidRPr="0093515E" w:rsidRDefault="000D6179" w:rsidP="000D6179"/>
          <w:p w:rsidR="001B669A" w:rsidRPr="0093515E" w:rsidRDefault="001B669A" w:rsidP="000D6179"/>
          <w:p w:rsidR="000D6179" w:rsidRDefault="000D6179" w:rsidP="000D6179">
            <w:r w:rsidRPr="0093515E">
              <w:t xml:space="preserve">The </w:t>
            </w:r>
            <w:r w:rsidR="00AA35C9" w:rsidRPr="0093515E">
              <w:t xml:space="preserve">West Virginia University School of Social Work </w:t>
            </w:r>
            <w:r w:rsidRPr="0093515E">
              <w:t>has conducted burden hour estimates both with student volunteers and JAN caller volunteers in the past for each instrument.  These estimates were 15</w:t>
            </w:r>
            <w:r w:rsidR="0093515E">
              <w:t>-20</w:t>
            </w:r>
            <w:r w:rsidRPr="0093515E">
              <w:t xml:space="preserve"> minutes.  </w:t>
            </w:r>
            <w:r w:rsidR="0093515E">
              <w:t>W</w:t>
            </w:r>
            <w:r w:rsidRPr="0093515E">
              <w:t>e calculated burden hour estimates</w:t>
            </w:r>
            <w:r w:rsidR="0093515E">
              <w:t xml:space="preserve">, based on </w:t>
            </w:r>
            <w:r w:rsidR="0093515E" w:rsidRPr="0093515E">
              <w:t>past surveys</w:t>
            </w:r>
            <w:r w:rsidRPr="0093515E">
              <w:t xml:space="preserve">.  </w:t>
            </w:r>
            <w:r w:rsidR="0093515E">
              <w:t>T</w:t>
            </w:r>
            <w:r w:rsidRPr="0093515E">
              <w:t xml:space="preserve">he average interview was </w:t>
            </w:r>
            <w:r w:rsidR="0093515E">
              <w:t>15</w:t>
            </w:r>
            <w:r w:rsidRPr="0093515E">
              <w:t xml:space="preserve"> minutes.  </w:t>
            </w:r>
          </w:p>
          <w:p w:rsidR="00401177" w:rsidRDefault="00401177">
            <w:pPr>
              <w:rPr>
                <w:b/>
                <w:sz w:val="24"/>
              </w:rPr>
            </w:pPr>
          </w:p>
        </w:tc>
        <w:tc>
          <w:tcPr>
            <w:tcW w:w="4597" w:type="dxa"/>
          </w:tcPr>
          <w:p w:rsidR="00401177" w:rsidRDefault="00401177">
            <w:pPr>
              <w:rPr>
                <w:b/>
                <w:bCs/>
                <w:sz w:val="24"/>
              </w:rPr>
            </w:pPr>
            <w:r>
              <w:rPr>
                <w:b/>
                <w:bCs/>
                <w:sz w:val="24"/>
              </w:rPr>
              <w:t>A7.  Does the collection of information employ statistical methods?</w:t>
            </w:r>
          </w:p>
          <w:p w:rsidR="00401177" w:rsidRDefault="00401177">
            <w:pPr>
              <w:ind w:left="360"/>
              <w:rPr>
                <w:b/>
                <w:sz w:val="24"/>
              </w:rPr>
            </w:pPr>
          </w:p>
          <w:p w:rsidR="00401177" w:rsidRDefault="00DA1DF5">
            <w:pPr>
              <w:rPr>
                <w:bCs/>
                <w:sz w:val="24"/>
              </w:rPr>
            </w:pPr>
            <w:r w:rsidRPr="00DA1DF5">
              <w:rPr>
                <w:b/>
                <w:sz w:val="24"/>
                <w:u w:val="single"/>
              </w:rPr>
              <w:softHyphen/>
              <w:t xml:space="preserve">       </w:t>
            </w:r>
            <w:r w:rsidR="001B669A">
              <w:rPr>
                <w:b/>
                <w:sz w:val="24"/>
                <w:u w:val="single"/>
              </w:rPr>
              <w:t>X</w:t>
            </w:r>
            <w:r w:rsidRPr="00DA1DF5">
              <w:rPr>
                <w:b/>
                <w:sz w:val="24"/>
                <w:u w:val="single"/>
              </w:rPr>
              <w:t xml:space="preserve">     </w:t>
            </w:r>
            <w:r w:rsidR="00401177" w:rsidRPr="00DA1DF5">
              <w:rPr>
                <w:b/>
                <w:sz w:val="24"/>
                <w:u w:val="single"/>
              </w:rPr>
              <w:t>__</w:t>
            </w:r>
            <w:r w:rsidR="00401177">
              <w:rPr>
                <w:b/>
                <w:sz w:val="24"/>
              </w:rPr>
              <w:t xml:space="preserve"> </w:t>
            </w:r>
            <w:r w:rsidR="00401177">
              <w:rPr>
                <w:bCs/>
                <w:sz w:val="24"/>
              </w:rPr>
              <w:t xml:space="preserve">No </w:t>
            </w:r>
          </w:p>
          <w:p w:rsidR="00401177" w:rsidRDefault="00401177">
            <w:pPr>
              <w:ind w:left="360"/>
              <w:rPr>
                <w:b/>
                <w:sz w:val="24"/>
              </w:rPr>
            </w:pPr>
          </w:p>
          <w:p w:rsidR="00401177" w:rsidRDefault="00401177">
            <w:pPr>
              <w:rPr>
                <w:bCs/>
                <w:sz w:val="24"/>
              </w:rPr>
            </w:pPr>
            <w:r>
              <w:rPr>
                <w:b/>
                <w:sz w:val="24"/>
              </w:rPr>
              <w:t>___</w:t>
            </w:r>
            <w:r w:rsidR="001B669A">
              <w:rPr>
                <w:b/>
                <w:sz w:val="24"/>
              </w:rPr>
              <w:t xml:space="preserve"> </w:t>
            </w:r>
            <w:r>
              <w:rPr>
                <w:b/>
                <w:sz w:val="24"/>
              </w:rPr>
              <w:t xml:space="preserve">____ </w:t>
            </w:r>
            <w:r>
              <w:rPr>
                <w:bCs/>
                <w:sz w:val="24"/>
              </w:rPr>
              <w:t>Yes (Complete Section B and attach BLS review sheet).</w:t>
            </w:r>
          </w:p>
          <w:p w:rsidR="00401177" w:rsidRDefault="00401177">
            <w:pPr>
              <w:rPr>
                <w:b/>
                <w:sz w:val="24"/>
              </w:rPr>
            </w:pPr>
          </w:p>
        </w:tc>
      </w:tr>
      <w:tr w:rsidR="00401177">
        <w:tblPrEx>
          <w:tblCellMar>
            <w:top w:w="0" w:type="dxa"/>
            <w:bottom w:w="0" w:type="dxa"/>
          </w:tblCellMar>
        </w:tblPrEx>
        <w:trPr>
          <w:cantSplit/>
        </w:trPr>
        <w:tc>
          <w:tcPr>
            <w:tcW w:w="9216" w:type="dxa"/>
            <w:gridSpan w:val="3"/>
          </w:tcPr>
          <w:p w:rsidR="00401177" w:rsidRDefault="00401177">
            <w:pPr>
              <w:rPr>
                <w:b/>
                <w:sz w:val="24"/>
              </w:rPr>
            </w:pPr>
            <w:r>
              <w:rPr>
                <w:b/>
                <w:bCs/>
                <w:sz w:val="24"/>
              </w:rPr>
              <w:t>A.8. Abstract:</w:t>
            </w:r>
          </w:p>
          <w:p w:rsidR="00401177" w:rsidRDefault="00845777" w:rsidP="00D834D3">
            <w:pPr>
              <w:rPr>
                <w:b/>
                <w:sz w:val="24"/>
              </w:rPr>
            </w:pPr>
            <w:r>
              <w:rPr>
                <w:b/>
                <w:sz w:val="24"/>
              </w:rPr>
              <w:t xml:space="preserve">The JAN Customer Satisfaction Survey is a customer satisfaction survey that is </w:t>
            </w:r>
            <w:r w:rsidR="00AA35C9">
              <w:rPr>
                <w:b/>
                <w:sz w:val="24"/>
              </w:rPr>
              <w:t xml:space="preserve">to be </w:t>
            </w:r>
            <w:r>
              <w:rPr>
                <w:b/>
                <w:sz w:val="24"/>
              </w:rPr>
              <w:t xml:space="preserve">conducted via </w:t>
            </w:r>
            <w:r w:rsidR="00AA35C9">
              <w:rPr>
                <w:b/>
                <w:sz w:val="24"/>
              </w:rPr>
              <w:t>the internet</w:t>
            </w:r>
            <w:r>
              <w:rPr>
                <w:b/>
                <w:sz w:val="24"/>
              </w:rPr>
              <w:t xml:space="preserve"> and takes </w:t>
            </w:r>
            <w:r w:rsidR="003F6ECC">
              <w:rPr>
                <w:b/>
                <w:sz w:val="24"/>
              </w:rPr>
              <w:t xml:space="preserve">approximately fifteen minutes. </w:t>
            </w:r>
            <w:r>
              <w:rPr>
                <w:b/>
                <w:sz w:val="24"/>
              </w:rPr>
              <w:t xml:space="preserve">The purpose is to </w:t>
            </w:r>
            <w:r w:rsidR="0093515E">
              <w:rPr>
                <w:b/>
                <w:sz w:val="24"/>
              </w:rPr>
              <w:t>assess</w:t>
            </w:r>
            <w:r>
              <w:rPr>
                <w:b/>
                <w:sz w:val="24"/>
              </w:rPr>
              <w:t xml:space="preserve"> satisfaction </w:t>
            </w:r>
            <w:r w:rsidR="0093515E">
              <w:rPr>
                <w:b/>
                <w:sz w:val="24"/>
              </w:rPr>
              <w:t xml:space="preserve">of </w:t>
            </w:r>
            <w:r>
              <w:rPr>
                <w:b/>
                <w:sz w:val="24"/>
              </w:rPr>
              <w:t xml:space="preserve">and improve service </w:t>
            </w:r>
            <w:r w:rsidR="0093515E">
              <w:rPr>
                <w:b/>
                <w:sz w:val="24"/>
              </w:rPr>
              <w:t xml:space="preserve">for </w:t>
            </w:r>
            <w:r>
              <w:rPr>
                <w:b/>
                <w:sz w:val="24"/>
              </w:rPr>
              <w:t>the user</w:t>
            </w:r>
            <w:r w:rsidR="0095449A">
              <w:rPr>
                <w:b/>
                <w:sz w:val="24"/>
              </w:rPr>
              <w:t>s</w:t>
            </w:r>
            <w:r>
              <w:rPr>
                <w:b/>
                <w:sz w:val="24"/>
              </w:rPr>
              <w:t xml:space="preserve"> of the Job Accommodations Network.  It will be use</w:t>
            </w:r>
            <w:r w:rsidR="0093515E">
              <w:rPr>
                <w:b/>
                <w:sz w:val="24"/>
              </w:rPr>
              <w:t xml:space="preserve">d for program improvements and to disseminate information on the accommodation process to interested parties.  </w:t>
            </w:r>
          </w:p>
        </w:tc>
      </w:tr>
    </w:tbl>
    <w:p w:rsidR="006644E5" w:rsidRDefault="006644E5">
      <w:pPr>
        <w:rPr>
          <w:b/>
          <w:sz w:val="24"/>
        </w:rPr>
      </w:pPr>
    </w:p>
    <w:p w:rsidR="00401177" w:rsidRDefault="006644E5">
      <w:pPr>
        <w:rPr>
          <w:b/>
          <w:sz w:val="24"/>
        </w:rPr>
      </w:pPr>
      <w:r>
        <w:rPr>
          <w:b/>
          <w:sz w:val="24"/>
        </w:rPr>
        <w:br w:type="page"/>
      </w:r>
    </w:p>
    <w:p w:rsidR="00401177" w:rsidRDefault="00401177"/>
    <w:p w:rsidR="00401177" w:rsidRDefault="00401177">
      <w:pPr>
        <w:ind w:left="360"/>
        <w:rPr>
          <w:bCs/>
        </w:rPr>
      </w:pPr>
    </w:p>
    <w:p w:rsidR="00401177" w:rsidRDefault="004011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sz w:val="20"/>
          <w:szCs w:val="21"/>
        </w:rPr>
      </w:pPr>
    </w:p>
    <w:p w:rsidR="00401177" w:rsidRDefault="00BC6800" w:rsidP="00BC680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sz w:val="20"/>
          <w:szCs w:val="21"/>
        </w:rPr>
      </w:pPr>
      <w:r>
        <w:rPr>
          <w:rFonts w:ascii="Times New Roman" w:hAnsi="Times New Roman"/>
          <w:b/>
          <w:bCs/>
          <w:color w:val="000000"/>
          <w:sz w:val="20"/>
          <w:szCs w:val="21"/>
        </w:rPr>
        <w:t xml:space="preserve">Methodology </w:t>
      </w:r>
    </w:p>
    <w:p w:rsidR="00401177" w:rsidRDefault="004011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sz w:val="20"/>
          <w:szCs w:val="21"/>
        </w:rPr>
      </w:pPr>
    </w:p>
    <w:p w:rsidR="00E24C05" w:rsidRDefault="00C66F67" w:rsidP="00C66F67">
      <w:pPr>
        <w:rPr>
          <w:color w:val="000000"/>
        </w:rPr>
      </w:pPr>
      <w:r w:rsidRPr="00C66F67">
        <w:rPr>
          <w:color w:val="000000"/>
        </w:rPr>
        <w:t xml:space="preserve">In the Informed Consent script used </w:t>
      </w:r>
      <w:r w:rsidR="00E24C05">
        <w:rPr>
          <w:color w:val="000000"/>
        </w:rPr>
        <w:t xml:space="preserve">the </w:t>
      </w:r>
      <w:r w:rsidR="00531260">
        <w:rPr>
          <w:color w:val="000000"/>
        </w:rPr>
        <w:t>West Virginia University School of Social Work</w:t>
      </w:r>
      <w:r w:rsidRPr="00C66F67">
        <w:rPr>
          <w:color w:val="000000"/>
        </w:rPr>
        <w:t xml:space="preserve">, potential participants are told that the information will be used to evaluate JAN's </w:t>
      </w:r>
      <w:r w:rsidR="009F60B9" w:rsidRPr="00C66F67">
        <w:rPr>
          <w:color w:val="000000"/>
        </w:rPr>
        <w:t>services</w:t>
      </w:r>
      <w:r w:rsidRPr="00C66F67">
        <w:rPr>
          <w:color w:val="000000"/>
        </w:rPr>
        <w:t xml:space="preserve"> and to identify ways that it could improve services to its clients. The information you provide to us and that we acquire from the record of your call to JAN will be kept </w:t>
      </w:r>
      <w:r w:rsidR="00E97C38">
        <w:rPr>
          <w:color w:val="000000"/>
        </w:rPr>
        <w:t xml:space="preserve">private </w:t>
      </w:r>
      <w:r w:rsidRPr="00C66F67">
        <w:rPr>
          <w:color w:val="000000"/>
        </w:rPr>
        <w:t>to the extent permitted by law. Any reports or articles about these follow-ups will describe the results in a summarized manner so</w:t>
      </w:r>
      <w:r w:rsidR="00E24C05">
        <w:rPr>
          <w:color w:val="000000"/>
        </w:rPr>
        <w:t xml:space="preserve"> that you cannot be identified.</w:t>
      </w:r>
    </w:p>
    <w:p w:rsidR="00C66F67" w:rsidRPr="00C66F67" w:rsidRDefault="00C66F67" w:rsidP="00C66F67">
      <w:pPr>
        <w:rPr>
          <w:color w:val="000000"/>
        </w:rPr>
      </w:pPr>
      <w:r w:rsidRPr="00C66F67">
        <w:rPr>
          <w:color w:val="000000"/>
        </w:rPr>
        <w:br/>
        <w:t xml:space="preserve">This </w:t>
      </w:r>
      <w:r w:rsidR="00E24C05">
        <w:rPr>
          <w:color w:val="000000"/>
        </w:rPr>
        <w:t>script</w:t>
      </w:r>
      <w:r w:rsidRPr="00C66F67">
        <w:rPr>
          <w:color w:val="000000"/>
        </w:rPr>
        <w:t> will be </w:t>
      </w:r>
      <w:r w:rsidR="00E24C05">
        <w:rPr>
          <w:color w:val="000000"/>
        </w:rPr>
        <w:t>s</w:t>
      </w:r>
      <w:r w:rsidR="00531260">
        <w:rPr>
          <w:color w:val="000000"/>
        </w:rPr>
        <w:t xml:space="preserve">ent by </w:t>
      </w:r>
      <w:r w:rsidR="00E24C05">
        <w:rPr>
          <w:color w:val="000000"/>
        </w:rPr>
        <w:t xml:space="preserve">email 30 days </w:t>
      </w:r>
      <w:r w:rsidRPr="00C66F67">
        <w:rPr>
          <w:color w:val="000000"/>
        </w:rPr>
        <w:t>following the</w:t>
      </w:r>
      <w:r w:rsidR="00E24C05">
        <w:rPr>
          <w:color w:val="000000"/>
        </w:rPr>
        <w:t xml:space="preserve"> completion of service from </w:t>
      </w:r>
      <w:r w:rsidRPr="00C66F67">
        <w:rPr>
          <w:color w:val="000000"/>
        </w:rPr>
        <w:t xml:space="preserve">JAN. </w:t>
      </w:r>
      <w:r w:rsidR="00E24C05">
        <w:rPr>
          <w:color w:val="000000"/>
        </w:rPr>
        <w:t xml:space="preserve"> The email will contain a link to the survey.  A reminder email will be sent to all who do not respond within 3 days and again, one week later.   </w:t>
      </w:r>
      <w:r w:rsidRPr="00C66F67">
        <w:rPr>
          <w:color w:val="000000"/>
        </w:rPr>
        <w:t>Th</w:t>
      </w:r>
      <w:r w:rsidR="00E24C05">
        <w:rPr>
          <w:color w:val="000000"/>
        </w:rPr>
        <w:t>is script</w:t>
      </w:r>
      <w:r w:rsidRPr="00C66F67">
        <w:rPr>
          <w:color w:val="000000"/>
        </w:rPr>
        <w:t xml:space="preserve"> has been approved by both the West Virginia University Internal Review Boards.</w:t>
      </w:r>
    </w:p>
    <w:p w:rsidR="00C66F67" w:rsidRPr="001C2FB8" w:rsidRDefault="00C66F67" w:rsidP="00C66F67">
      <w:pPr>
        <w:rPr>
          <w:rFonts w:ascii="Tahoma" w:hAnsi="Tahoma" w:cs="Tahoma"/>
          <w:color w:val="000000"/>
        </w:rPr>
      </w:pPr>
      <w:r w:rsidRPr="001C2FB8">
        <w:rPr>
          <w:rFonts w:ascii="Tahoma" w:hAnsi="Tahoma" w:cs="Tahoma"/>
          <w:color w:val="000000"/>
        </w:rPr>
        <w:t> </w:t>
      </w:r>
    </w:p>
    <w:p w:rsidR="00802FEC" w:rsidRPr="00F45DFF" w:rsidRDefault="00802FE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color w:val="000000"/>
          <w:sz w:val="20"/>
          <w:szCs w:val="20"/>
        </w:rPr>
      </w:pPr>
      <w:r w:rsidRPr="00F45DFF">
        <w:rPr>
          <w:rFonts w:ascii="Times New Roman" w:hAnsi="Times New Roman" w:cs="Arial"/>
          <w:color w:val="000000"/>
          <w:sz w:val="20"/>
          <w:szCs w:val="20"/>
        </w:rPr>
        <w:t xml:space="preserve">No statistical methods will be </w:t>
      </w:r>
      <w:r w:rsidR="00531260">
        <w:rPr>
          <w:rFonts w:ascii="Times New Roman" w:hAnsi="Times New Roman" w:cs="Arial"/>
          <w:color w:val="000000"/>
          <w:sz w:val="20"/>
          <w:szCs w:val="20"/>
        </w:rPr>
        <w:t xml:space="preserve">used in this work.  </w:t>
      </w:r>
      <w:r w:rsidR="00EA6A65">
        <w:rPr>
          <w:rFonts w:ascii="Times New Roman" w:hAnsi="Times New Roman" w:cs="Arial"/>
          <w:color w:val="000000"/>
          <w:sz w:val="20"/>
          <w:szCs w:val="20"/>
        </w:rPr>
        <w:t xml:space="preserve">JAN customers (employer representatives, service providers and individuals with disabilities) who contact JAN via </w:t>
      </w:r>
      <w:r w:rsidR="00531260">
        <w:rPr>
          <w:rFonts w:ascii="Times New Roman" w:hAnsi="Times New Roman" w:cs="Arial"/>
          <w:color w:val="000000"/>
          <w:sz w:val="20"/>
          <w:szCs w:val="20"/>
        </w:rPr>
        <w:t>phone calls, email and internet chat</w:t>
      </w:r>
      <w:r w:rsidR="00EA6A65">
        <w:rPr>
          <w:rFonts w:ascii="Times New Roman" w:hAnsi="Times New Roman" w:cs="Arial"/>
          <w:color w:val="000000"/>
          <w:sz w:val="20"/>
          <w:szCs w:val="20"/>
        </w:rPr>
        <w:t>s and have inquires</w:t>
      </w:r>
      <w:r w:rsidR="00531260">
        <w:rPr>
          <w:rFonts w:ascii="Times New Roman" w:hAnsi="Times New Roman" w:cs="Arial"/>
          <w:color w:val="000000"/>
          <w:sz w:val="20"/>
          <w:szCs w:val="20"/>
        </w:rPr>
        <w:t xml:space="preserve"> related to workplace accommodation or self-employment issues </w:t>
      </w:r>
      <w:r w:rsidRPr="00F45DFF">
        <w:rPr>
          <w:rFonts w:ascii="Times New Roman" w:hAnsi="Times New Roman" w:cs="Arial"/>
          <w:color w:val="000000"/>
          <w:sz w:val="20"/>
          <w:szCs w:val="20"/>
        </w:rPr>
        <w:t>will be asked to participate in the survey, and no sampling will be used.   Based on the responses received, simple descriptive quantities (e.g., means and percentages) will be calculated.  The resulting descriptive quantit</w:t>
      </w:r>
      <w:r w:rsidR="00F45DFF" w:rsidRPr="00F45DFF">
        <w:rPr>
          <w:rFonts w:ascii="Times New Roman" w:hAnsi="Times New Roman" w:cs="Arial"/>
          <w:color w:val="000000"/>
          <w:sz w:val="20"/>
          <w:szCs w:val="20"/>
        </w:rPr>
        <w:t>i</w:t>
      </w:r>
      <w:r w:rsidRPr="00F45DFF">
        <w:rPr>
          <w:rFonts w:ascii="Times New Roman" w:hAnsi="Times New Roman" w:cs="Arial"/>
          <w:color w:val="000000"/>
          <w:sz w:val="20"/>
          <w:szCs w:val="20"/>
        </w:rPr>
        <w:t>es will not be used in any way to draw inferences to any population beyond the set of persons who responded to the survey.</w:t>
      </w:r>
    </w:p>
    <w:p w:rsidR="00401177" w:rsidRDefault="004011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sz w:val="20"/>
          <w:szCs w:val="21"/>
        </w:rPr>
      </w:pPr>
    </w:p>
    <w:p w:rsidR="006259E1" w:rsidRPr="001C1DE4" w:rsidRDefault="009F60B9" w:rsidP="006259E1">
      <w:pPr>
        <w:rPr>
          <w:rFonts w:cs="Tahoma"/>
          <w:color w:val="000000"/>
        </w:rPr>
      </w:pPr>
      <w:r w:rsidRPr="001C1DE4">
        <w:rPr>
          <w:rFonts w:cs="Tahoma"/>
          <w:color w:val="000000"/>
        </w:rPr>
        <w:t xml:space="preserve">Although no sampling will be performed as part of this follow-up and while the results obtained will apply only to those individuals who respond to the follow-up, both JAN and the </w:t>
      </w:r>
      <w:r w:rsidR="00531260" w:rsidRPr="00BC6800">
        <w:rPr>
          <w:color w:val="000000"/>
        </w:rPr>
        <w:t>West Virginia University School of Social Work</w:t>
      </w:r>
      <w:r w:rsidR="00531260" w:rsidRPr="00BC6800">
        <w:rPr>
          <w:rFonts w:cs="Tahoma"/>
          <w:color w:val="000000"/>
        </w:rPr>
        <w:t xml:space="preserve"> </w:t>
      </w:r>
      <w:r w:rsidRPr="00BC6800">
        <w:rPr>
          <w:rFonts w:cs="Tahoma"/>
          <w:color w:val="000000"/>
        </w:rPr>
        <w:t>will take steps to ensure a maximized response rate and to deal with non-responses.</w:t>
      </w:r>
      <w:r w:rsidRPr="001C1DE4">
        <w:rPr>
          <w:rFonts w:cs="Tahoma"/>
          <w:color w:val="000000"/>
        </w:rPr>
        <w:t xml:space="preserve"> </w:t>
      </w:r>
    </w:p>
    <w:p w:rsidR="006259E1" w:rsidRPr="001C1DE4" w:rsidRDefault="006259E1" w:rsidP="006259E1">
      <w:pPr>
        <w:rPr>
          <w:rFonts w:cs="Tahoma"/>
          <w:color w:val="000000"/>
        </w:rPr>
      </w:pPr>
      <w:r w:rsidRPr="001C1DE4">
        <w:rPr>
          <w:rFonts w:cs="Tahoma"/>
          <w:color w:val="000000"/>
        </w:rPr>
        <w:t> </w:t>
      </w:r>
    </w:p>
    <w:p w:rsidR="006259E1" w:rsidRPr="001C1DE4" w:rsidRDefault="006259E1" w:rsidP="006259E1">
      <w:pPr>
        <w:rPr>
          <w:rFonts w:cs="Tahoma"/>
          <w:color w:val="000000"/>
        </w:rPr>
      </w:pPr>
      <w:r w:rsidRPr="001C1DE4">
        <w:rPr>
          <w:rFonts w:cs="Tahoma"/>
          <w:color w:val="000000"/>
        </w:rPr>
        <w:t>First, the informed consent specifies that the purpose is to evaluate JAN's services and to identify ways in which services can be improved to assist clients. Potential participants also will be informed that their decision to either participate or refuse to participate will in no way impact their ability to use JAN's services in the future. These assurances, it is believed, will provide potential participants with the assurances they need in order to feel comfortable in agreeing to participate, thus helping to maximize the response rate.</w:t>
      </w:r>
    </w:p>
    <w:p w:rsidR="006259E1" w:rsidRPr="001C1DE4" w:rsidRDefault="006259E1" w:rsidP="006259E1">
      <w:pPr>
        <w:rPr>
          <w:rFonts w:cs="Tahoma"/>
          <w:color w:val="000000"/>
        </w:rPr>
      </w:pPr>
      <w:r w:rsidRPr="001C1DE4">
        <w:rPr>
          <w:rFonts w:cs="Tahoma"/>
          <w:color w:val="000000"/>
        </w:rPr>
        <w:br/>
        <w:t xml:space="preserve">Second, the </w:t>
      </w:r>
      <w:r w:rsidR="00531260" w:rsidRPr="00531260">
        <w:rPr>
          <w:rFonts w:cs="Tahoma"/>
          <w:color w:val="000000"/>
        </w:rPr>
        <w:t xml:space="preserve">West Virginia University School of Social Work </w:t>
      </w:r>
      <w:r w:rsidRPr="001C1DE4">
        <w:rPr>
          <w:rFonts w:cs="Tahoma"/>
          <w:color w:val="000000"/>
        </w:rPr>
        <w:t xml:space="preserve">staff will make multiple attempts to contact each </w:t>
      </w:r>
      <w:r w:rsidR="00531260">
        <w:rPr>
          <w:rFonts w:cs="Tahoma"/>
          <w:color w:val="000000"/>
        </w:rPr>
        <w:t>individual</w:t>
      </w:r>
      <w:r w:rsidRPr="001C1DE4">
        <w:rPr>
          <w:rFonts w:cs="Tahoma"/>
          <w:color w:val="000000"/>
        </w:rPr>
        <w:t xml:space="preserve">. </w:t>
      </w:r>
    </w:p>
    <w:p w:rsidR="006259E1" w:rsidRPr="001C1DE4" w:rsidRDefault="006259E1" w:rsidP="006259E1">
      <w:pPr>
        <w:rPr>
          <w:rFonts w:cs="Tahoma"/>
          <w:color w:val="000000"/>
        </w:rPr>
      </w:pPr>
      <w:r w:rsidRPr="001C1DE4">
        <w:rPr>
          <w:rFonts w:cs="Tahoma"/>
          <w:color w:val="000000"/>
        </w:rPr>
        <w:t> </w:t>
      </w:r>
    </w:p>
    <w:p w:rsidR="00626183" w:rsidRDefault="006259E1" w:rsidP="00626183">
      <w:pPr>
        <w:rPr>
          <w:rFonts w:cs="Tahoma"/>
          <w:color w:val="000000"/>
        </w:rPr>
      </w:pPr>
      <w:r w:rsidRPr="005B0ED9">
        <w:rPr>
          <w:rFonts w:cs="Tahoma"/>
          <w:color w:val="000000"/>
        </w:rPr>
        <w:t>Third, various response opt</w:t>
      </w:r>
      <w:r w:rsidR="00BC6800">
        <w:rPr>
          <w:rFonts w:cs="Tahoma"/>
          <w:color w:val="000000"/>
        </w:rPr>
        <w:t>ions are provided. For example</w:t>
      </w:r>
      <w:r w:rsidR="00626183" w:rsidRPr="005B0ED9">
        <w:rPr>
          <w:rFonts w:cs="Tahoma"/>
          <w:color w:val="000000"/>
        </w:rPr>
        <w:t xml:space="preserve">, if an </w:t>
      </w:r>
      <w:r w:rsidR="008E7C18">
        <w:rPr>
          <w:rFonts w:cs="Tahoma"/>
          <w:color w:val="000000"/>
        </w:rPr>
        <w:t xml:space="preserve">employer </w:t>
      </w:r>
      <w:r w:rsidR="008E7C18" w:rsidRPr="005B0ED9">
        <w:rPr>
          <w:rFonts w:cs="Tahoma"/>
          <w:color w:val="000000"/>
        </w:rPr>
        <w:t>is</w:t>
      </w:r>
      <w:r w:rsidR="00626183" w:rsidRPr="005B0ED9">
        <w:rPr>
          <w:rFonts w:cs="Tahoma"/>
          <w:color w:val="000000"/>
        </w:rPr>
        <w:t xml:space="preserve"> not sure of a precise </w:t>
      </w:r>
      <w:r w:rsidR="005B0ED9">
        <w:rPr>
          <w:rFonts w:cs="Tahoma"/>
          <w:color w:val="000000"/>
        </w:rPr>
        <w:t>age of the employee</w:t>
      </w:r>
      <w:r w:rsidR="00626183" w:rsidRPr="005B0ED9">
        <w:rPr>
          <w:rFonts w:cs="Tahoma"/>
          <w:color w:val="000000"/>
        </w:rPr>
        <w:t xml:space="preserve">, he or she will be given a series of ranges from which </w:t>
      </w:r>
      <w:r w:rsidR="005B0ED9">
        <w:rPr>
          <w:rFonts w:cs="Tahoma"/>
          <w:color w:val="000000"/>
        </w:rPr>
        <w:t>to</w:t>
      </w:r>
      <w:r w:rsidR="00626183" w:rsidRPr="005B0ED9">
        <w:rPr>
          <w:rFonts w:cs="Tahoma"/>
          <w:color w:val="000000"/>
        </w:rPr>
        <w:t xml:space="preserve"> choose. This will substantially reduce the number of nonresponses to such questions.</w:t>
      </w:r>
    </w:p>
    <w:p w:rsidR="006259E1" w:rsidRPr="001C1DE4" w:rsidRDefault="006259E1" w:rsidP="006259E1">
      <w:pPr>
        <w:rPr>
          <w:rFonts w:cs="Tahoma"/>
          <w:color w:val="000000"/>
        </w:rPr>
      </w:pPr>
    </w:p>
    <w:p w:rsidR="006259E1" w:rsidRPr="001C1DE4" w:rsidRDefault="006259E1" w:rsidP="006259E1">
      <w:pPr>
        <w:rPr>
          <w:rFonts w:cs="Tahoma"/>
          <w:color w:val="000000"/>
        </w:rPr>
      </w:pPr>
      <w:r w:rsidRPr="001C1DE4">
        <w:rPr>
          <w:rFonts w:cs="Tahoma"/>
          <w:color w:val="000000"/>
        </w:rPr>
        <w:t> </w:t>
      </w:r>
    </w:p>
    <w:p w:rsidR="001C1DE4" w:rsidRDefault="001C1DE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sz w:val="20"/>
          <w:szCs w:val="21"/>
        </w:rPr>
      </w:pPr>
    </w:p>
    <w:p w:rsidR="000D6179" w:rsidRDefault="000D617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sz w:val="20"/>
          <w:szCs w:val="21"/>
        </w:rPr>
      </w:pPr>
    </w:p>
    <w:p w:rsidR="00401177" w:rsidRDefault="00401177">
      <w:pPr>
        <w:ind w:left="360"/>
        <w:rPr>
          <w:sz w:val="24"/>
        </w:rPr>
      </w:pPr>
    </w:p>
    <w:p w:rsidR="00401177" w:rsidRDefault="00401177">
      <w:pPr>
        <w:ind w:left="360"/>
        <w:rPr>
          <w:bCs/>
        </w:rPr>
      </w:pPr>
    </w:p>
    <w:p w:rsidR="00401177" w:rsidRDefault="00401177">
      <w:pPr>
        <w:ind w:left="360"/>
        <w:rPr>
          <w:b/>
        </w:rPr>
      </w:pPr>
    </w:p>
    <w:p w:rsidR="00401177" w:rsidRDefault="00401177">
      <w:pPr>
        <w:rPr>
          <w:sz w:val="24"/>
        </w:rPr>
      </w:pPr>
    </w:p>
    <w:p w:rsidR="00401177" w:rsidRDefault="00401177">
      <w:pPr>
        <w:ind w:left="360"/>
        <w:rPr>
          <w:sz w:val="24"/>
        </w:rPr>
      </w:pPr>
    </w:p>
    <w:p w:rsidR="00401177" w:rsidRDefault="00401177">
      <w:pPr>
        <w:ind w:left="360"/>
        <w:rPr>
          <w:sz w:val="24"/>
        </w:rPr>
      </w:pPr>
    </w:p>
    <w:p w:rsidR="00401177" w:rsidRDefault="00401177" w:rsidP="004A09BB"/>
    <w:sectPr w:rsidR="00401177">
      <w:footerReference w:type="even" r:id="rId7"/>
      <w:pgSz w:w="12240" w:h="15840" w:code="1"/>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1F3" w:rsidRDefault="00B461F3">
      <w:r>
        <w:separator/>
      </w:r>
    </w:p>
  </w:endnote>
  <w:endnote w:type="continuationSeparator" w:id="0">
    <w:p w:rsidR="00B461F3" w:rsidRDefault="00B46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0B9" w:rsidRDefault="009F6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9F60B9" w:rsidRDefault="009F6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1F3" w:rsidRDefault="00B461F3">
      <w:r>
        <w:separator/>
      </w:r>
    </w:p>
  </w:footnote>
  <w:footnote w:type="continuationSeparator" w:id="0">
    <w:p w:rsidR="00B461F3" w:rsidRDefault="00B46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04F4"/>
    <w:multiLevelType w:val="singleLevel"/>
    <w:tmpl w:val="4790BC0E"/>
    <w:lvl w:ilvl="0">
      <w:start w:val="1"/>
      <w:numFmt w:val="upperLetter"/>
      <w:pStyle w:val="Heading2"/>
      <w:lvlText w:val="%1."/>
      <w:lvlJc w:val="left"/>
      <w:pPr>
        <w:tabs>
          <w:tab w:val="num" w:pos="360"/>
        </w:tabs>
        <w:ind w:left="360" w:hanging="360"/>
      </w:pPr>
      <w:rPr>
        <w:rFonts w:hint="default"/>
      </w:rPr>
    </w:lvl>
  </w:abstractNum>
  <w:abstractNum w:abstractNumId="1" w15:restartNumberingAfterBreak="0">
    <w:nsid w:val="35F47E9F"/>
    <w:multiLevelType w:val="hybridMultilevel"/>
    <w:tmpl w:val="40FA3DB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B3F"/>
    <w:rsid w:val="00057856"/>
    <w:rsid w:val="00073F06"/>
    <w:rsid w:val="00095FDC"/>
    <w:rsid w:val="000C45F1"/>
    <w:rsid w:val="000D6179"/>
    <w:rsid w:val="001841FA"/>
    <w:rsid w:val="001A0983"/>
    <w:rsid w:val="001B669A"/>
    <w:rsid w:val="001C1DE4"/>
    <w:rsid w:val="001E219B"/>
    <w:rsid w:val="00212025"/>
    <w:rsid w:val="00215735"/>
    <w:rsid w:val="002F042F"/>
    <w:rsid w:val="00313302"/>
    <w:rsid w:val="00350926"/>
    <w:rsid w:val="003D1E62"/>
    <w:rsid w:val="003F6ECC"/>
    <w:rsid w:val="00401177"/>
    <w:rsid w:val="004A09BB"/>
    <w:rsid w:val="004A4B5F"/>
    <w:rsid w:val="004B10E9"/>
    <w:rsid w:val="00531260"/>
    <w:rsid w:val="005364B1"/>
    <w:rsid w:val="00571D52"/>
    <w:rsid w:val="00597C75"/>
    <w:rsid w:val="005B0ED9"/>
    <w:rsid w:val="006259E1"/>
    <w:rsid w:val="00626183"/>
    <w:rsid w:val="006644E5"/>
    <w:rsid w:val="00677F43"/>
    <w:rsid w:val="006A08AB"/>
    <w:rsid w:val="006B193F"/>
    <w:rsid w:val="006C5951"/>
    <w:rsid w:val="007A2A85"/>
    <w:rsid w:val="00802FEC"/>
    <w:rsid w:val="00821BA2"/>
    <w:rsid w:val="00845777"/>
    <w:rsid w:val="008C6B3F"/>
    <w:rsid w:val="008D051D"/>
    <w:rsid w:val="008E7C18"/>
    <w:rsid w:val="008F33AD"/>
    <w:rsid w:val="00912691"/>
    <w:rsid w:val="00922E01"/>
    <w:rsid w:val="009255CC"/>
    <w:rsid w:val="0093515E"/>
    <w:rsid w:val="0095449A"/>
    <w:rsid w:val="009837C4"/>
    <w:rsid w:val="009A70FC"/>
    <w:rsid w:val="009F60B9"/>
    <w:rsid w:val="00A100AB"/>
    <w:rsid w:val="00A2154E"/>
    <w:rsid w:val="00A40D7B"/>
    <w:rsid w:val="00A86969"/>
    <w:rsid w:val="00AA35C9"/>
    <w:rsid w:val="00AF1F37"/>
    <w:rsid w:val="00B430EA"/>
    <w:rsid w:val="00B461F3"/>
    <w:rsid w:val="00B93F09"/>
    <w:rsid w:val="00B9437B"/>
    <w:rsid w:val="00BC56EE"/>
    <w:rsid w:val="00BC6800"/>
    <w:rsid w:val="00C66F67"/>
    <w:rsid w:val="00C7047D"/>
    <w:rsid w:val="00C70FAA"/>
    <w:rsid w:val="00D022B5"/>
    <w:rsid w:val="00D61DF7"/>
    <w:rsid w:val="00D72B9A"/>
    <w:rsid w:val="00D834D3"/>
    <w:rsid w:val="00D866B0"/>
    <w:rsid w:val="00DA1DF5"/>
    <w:rsid w:val="00DA4269"/>
    <w:rsid w:val="00DA4464"/>
    <w:rsid w:val="00DE5376"/>
    <w:rsid w:val="00DE6FC3"/>
    <w:rsid w:val="00DF5B27"/>
    <w:rsid w:val="00E079DE"/>
    <w:rsid w:val="00E24C05"/>
    <w:rsid w:val="00E251EA"/>
    <w:rsid w:val="00E43967"/>
    <w:rsid w:val="00E440F6"/>
    <w:rsid w:val="00E71C49"/>
    <w:rsid w:val="00E92AC9"/>
    <w:rsid w:val="00E97C38"/>
    <w:rsid w:val="00EA6A65"/>
    <w:rsid w:val="00EB524F"/>
    <w:rsid w:val="00EF79F2"/>
    <w:rsid w:val="00F333CB"/>
    <w:rsid w:val="00F45DFF"/>
    <w:rsid w:val="00F7196A"/>
    <w:rsid w:val="00F7439C"/>
    <w:rsid w:val="00FD6A6D"/>
    <w:rsid w:val="00FF07D1"/>
    <w:rsid w:val="00FF6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B7F0E84-9769-4B51-B4EF-89C4014E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numPr>
        <w:numId w:val="1"/>
      </w:numPr>
      <w:outlineLvl w:val="1"/>
    </w:pPr>
    <w:rPr>
      <w:b/>
      <w:sz w:val="28"/>
    </w:rPr>
  </w:style>
  <w:style w:type="paragraph" w:styleId="Heading3">
    <w:name w:val="heading 3"/>
    <w:basedOn w:val="Normal"/>
    <w:next w:val="Normal"/>
    <w:qFormat/>
    <w:pPr>
      <w:keepNext/>
      <w:outlineLvl w:val="2"/>
    </w:pPr>
    <w:rPr>
      <w:sz w:val="32"/>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ind w:left="720"/>
      <w:outlineLvl w:val="4"/>
    </w:pPr>
    <w:rPr>
      <w:sz w:val="24"/>
    </w:rPr>
  </w:style>
  <w:style w:type="paragraph" w:styleId="Heading6">
    <w:name w:val="heading 6"/>
    <w:basedOn w:val="Normal"/>
    <w:next w:val="Normal"/>
    <w:qFormat/>
    <w:pPr>
      <w:keepNext/>
      <w:ind w:left="360"/>
      <w:jc w:val="right"/>
      <w:outlineLvl w:val="5"/>
    </w:pPr>
    <w:rPr>
      <w:sz w:val="24"/>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jc w:val="right"/>
      <w:outlineLvl w:val="7"/>
    </w:pPr>
    <w:rPr>
      <w:sz w:val="24"/>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rPr>
      <w:b/>
      <w:sz w:val="24"/>
    </w:rPr>
  </w:style>
  <w:style w:type="paragraph" w:styleId="BodyText3">
    <w:name w:val="Body Text 3"/>
    <w:basedOn w:val="Normal"/>
    <w:rPr>
      <w:sz w:val="32"/>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Style0">
    <w:name w:val="Style0"/>
    <w:pPr>
      <w:autoSpaceDE w:val="0"/>
      <w:autoSpaceDN w:val="0"/>
      <w:adjustRightInd w:val="0"/>
    </w:pPr>
    <w:rPr>
      <w:rFonts w:ascii="Arial" w:hAnsi="Arial"/>
      <w:sz w:val="24"/>
      <w:szCs w:val="24"/>
    </w:rPr>
  </w:style>
  <w:style w:type="character" w:styleId="Hyperlink">
    <w:name w:val="Hyperlink"/>
    <w:rPr>
      <w:color w:val="0000FF"/>
      <w:u w:val="single"/>
    </w:rPr>
  </w:style>
  <w:style w:type="paragraph" w:styleId="DocumentMap">
    <w:name w:val="Document Map"/>
    <w:basedOn w:val="Normal"/>
    <w:semiHidden/>
    <w:rsid w:val="009255CC"/>
    <w:pPr>
      <w:shd w:val="clear" w:color="auto" w:fill="000080"/>
    </w:pPr>
    <w:rPr>
      <w:rFonts w:ascii="Tahoma" w:hAnsi="Tahoma" w:cs="Tahoma"/>
    </w:rPr>
  </w:style>
  <w:style w:type="character" w:styleId="CommentReference">
    <w:name w:val="annotation reference"/>
    <w:rsid w:val="003F6ECC"/>
    <w:rPr>
      <w:sz w:val="16"/>
      <w:szCs w:val="16"/>
    </w:rPr>
  </w:style>
  <w:style w:type="paragraph" w:styleId="CommentText">
    <w:name w:val="annotation text"/>
    <w:basedOn w:val="Normal"/>
    <w:link w:val="CommentTextChar"/>
    <w:rsid w:val="003F6ECC"/>
  </w:style>
  <w:style w:type="character" w:customStyle="1" w:styleId="CommentTextChar">
    <w:name w:val="Comment Text Char"/>
    <w:basedOn w:val="DefaultParagraphFont"/>
    <w:link w:val="CommentText"/>
    <w:rsid w:val="003F6ECC"/>
  </w:style>
  <w:style w:type="paragraph" w:styleId="CommentSubject">
    <w:name w:val="annotation subject"/>
    <w:basedOn w:val="CommentText"/>
    <w:next w:val="CommentText"/>
    <w:link w:val="CommentSubjectChar"/>
    <w:rsid w:val="003F6ECC"/>
    <w:rPr>
      <w:b/>
      <w:bCs/>
    </w:rPr>
  </w:style>
  <w:style w:type="character" w:customStyle="1" w:styleId="CommentSubjectChar">
    <w:name w:val="Comment Subject Char"/>
    <w:link w:val="CommentSubject"/>
    <w:rsid w:val="003F6ECC"/>
    <w:rPr>
      <w:b/>
      <w:bCs/>
    </w:rPr>
  </w:style>
  <w:style w:type="paragraph" w:styleId="BalloonText">
    <w:name w:val="Balloon Text"/>
    <w:basedOn w:val="Normal"/>
    <w:link w:val="BalloonTextChar"/>
    <w:rsid w:val="003F6ECC"/>
    <w:rPr>
      <w:rFonts w:ascii="Segoe UI" w:hAnsi="Segoe UI" w:cs="Segoe UI"/>
      <w:sz w:val="18"/>
      <w:szCs w:val="18"/>
    </w:rPr>
  </w:style>
  <w:style w:type="character" w:customStyle="1" w:styleId="BalloonTextChar">
    <w:name w:val="Balloon Text Char"/>
    <w:link w:val="BalloonText"/>
    <w:rsid w:val="003F6E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83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usdol</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kurz-karin</dc:creator>
  <cp:keywords/>
  <dc:description/>
  <cp:lastModifiedBy>Green, Joann D.  - OASAM OCIO</cp:lastModifiedBy>
  <cp:revision>2</cp:revision>
  <cp:lastPrinted>2005-07-15T20:48:00Z</cp:lastPrinted>
  <dcterms:created xsi:type="dcterms:W3CDTF">2018-11-05T17:13:00Z</dcterms:created>
  <dcterms:modified xsi:type="dcterms:W3CDTF">2018-11-05T17:13:00Z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