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957C0" w14:textId="77777777" w:rsidR="006E2A89" w:rsidRPr="00173A08" w:rsidRDefault="006E2A89" w:rsidP="00896DAC">
      <w:pPr>
        <w:pStyle w:val="Title"/>
      </w:pPr>
      <w:bookmarkStart w:id="0" w:name="_GoBack"/>
      <w:bookmarkEnd w:id="0"/>
      <w:r w:rsidRPr="00173A08">
        <w:t>U.S. DEPARTMENT OF LABOR</w:t>
      </w:r>
    </w:p>
    <w:p w14:paraId="033844EF" w14:textId="77777777" w:rsidR="006E2A89" w:rsidRPr="00173A08" w:rsidRDefault="006E2A89" w:rsidP="00896DAC">
      <w:pPr>
        <w:pStyle w:val="ListParagraph"/>
        <w:pBdr>
          <w:bottom w:val="single" w:sz="4" w:space="1" w:color="auto"/>
        </w:pBdr>
        <w:ind w:left="0"/>
        <w:rPr>
          <w:rFonts w:ascii="Cambria" w:hAnsi="Cambria"/>
          <w:sz w:val="32"/>
          <w:szCs w:val="32"/>
        </w:rPr>
      </w:pPr>
      <w:r w:rsidRPr="00173A08">
        <w:rPr>
          <w:rFonts w:ascii="Cambria" w:hAnsi="Cambria"/>
          <w:sz w:val="32"/>
          <w:szCs w:val="32"/>
        </w:rPr>
        <w:t>Employment and Training Administration</w:t>
      </w:r>
    </w:p>
    <w:p w14:paraId="20B932C2" w14:textId="77777777" w:rsidR="00D22DCA" w:rsidRPr="00173A08" w:rsidRDefault="00D22DCA" w:rsidP="00E61343">
      <w:pPr>
        <w:rPr>
          <w:rFonts w:ascii="Cambria" w:hAnsi="Cambria"/>
        </w:rPr>
      </w:pPr>
    </w:p>
    <w:p w14:paraId="7BDCFD37" w14:textId="77777777" w:rsidR="00C6060D" w:rsidRPr="00173A08" w:rsidRDefault="006E2A89" w:rsidP="00B3491C">
      <w:pPr>
        <w:pStyle w:val="ListParagraph"/>
        <w:ind w:left="0"/>
        <w:rPr>
          <w:rFonts w:ascii="Cambria" w:hAnsi="Cambria"/>
          <w:b/>
        </w:rPr>
      </w:pPr>
      <w:r w:rsidRPr="00173A08">
        <w:rPr>
          <w:rFonts w:ascii="Cambria" w:hAnsi="Cambria"/>
          <w:b/>
          <w:caps/>
        </w:rPr>
        <w:t xml:space="preserve">Notice of Availability of Funds and </w:t>
      </w:r>
      <w:r w:rsidR="00620E9B" w:rsidRPr="00173A08">
        <w:rPr>
          <w:rFonts w:ascii="Cambria" w:hAnsi="Cambria"/>
          <w:b/>
          <w:caps/>
        </w:rPr>
        <w:t>Funding Opportunity Announcement</w:t>
      </w:r>
      <w:r w:rsidRPr="00173A08">
        <w:rPr>
          <w:rFonts w:ascii="Cambria" w:hAnsi="Cambria"/>
          <w:b/>
          <w:caps/>
        </w:rPr>
        <w:t xml:space="preserve"> for</w:t>
      </w:r>
      <w:r w:rsidR="00E02ABA" w:rsidRPr="00173A08">
        <w:rPr>
          <w:rFonts w:ascii="Cambria" w:hAnsi="Cambria"/>
          <w:caps/>
        </w:rPr>
        <w:t>:</w:t>
      </w:r>
      <w:r w:rsidRPr="00173A08">
        <w:rPr>
          <w:rFonts w:ascii="Cambria" w:hAnsi="Cambria"/>
          <w:caps/>
        </w:rPr>
        <w:t xml:space="preserve"> </w:t>
      </w:r>
      <w:r w:rsidR="00A93B10" w:rsidRPr="00173A08">
        <w:rPr>
          <w:rFonts w:ascii="Cambria" w:hAnsi="Cambria"/>
          <w:caps/>
        </w:rPr>
        <w:t xml:space="preserve"> </w:t>
      </w:r>
      <w:r w:rsidR="008618D1" w:rsidRPr="00173A08">
        <w:rPr>
          <w:rFonts w:ascii="Cambria" w:hAnsi="Cambria"/>
          <w:b/>
        </w:rPr>
        <w:t>Scaling Apprenticeship</w:t>
      </w:r>
      <w:r w:rsidR="00F32750" w:rsidRPr="00173A08">
        <w:rPr>
          <w:rFonts w:ascii="Cambria" w:hAnsi="Cambria"/>
          <w:b/>
        </w:rPr>
        <w:t xml:space="preserve"> </w:t>
      </w:r>
      <w:r w:rsidR="00A55521" w:rsidRPr="00173A08">
        <w:rPr>
          <w:rFonts w:ascii="Cambria" w:hAnsi="Cambria"/>
          <w:b/>
        </w:rPr>
        <w:t>T</w:t>
      </w:r>
      <w:r w:rsidR="00F32750" w:rsidRPr="00173A08">
        <w:rPr>
          <w:rFonts w:ascii="Cambria" w:hAnsi="Cambria"/>
          <w:b/>
        </w:rPr>
        <w:t>hrough Sector-Based Strategies</w:t>
      </w:r>
      <w:r w:rsidR="00B3491C" w:rsidRPr="00173A08">
        <w:rPr>
          <w:rFonts w:ascii="Cambria" w:hAnsi="Cambria"/>
          <w:b/>
        </w:rPr>
        <w:t xml:space="preserve"> </w:t>
      </w:r>
    </w:p>
    <w:p w14:paraId="67EB156C" w14:textId="77777777" w:rsidR="004F27F5" w:rsidRPr="00173A08" w:rsidRDefault="004F27F5" w:rsidP="00E61343">
      <w:pPr>
        <w:rPr>
          <w:rFonts w:ascii="Cambria" w:hAnsi="Cambria"/>
        </w:rPr>
      </w:pPr>
    </w:p>
    <w:p w14:paraId="40A1C68C" w14:textId="77777777" w:rsidR="006E2A89" w:rsidRPr="00173A08" w:rsidRDefault="00994AAD" w:rsidP="00896DAC">
      <w:pPr>
        <w:pStyle w:val="ListParagraph"/>
        <w:ind w:left="0"/>
        <w:rPr>
          <w:rFonts w:ascii="Cambria" w:hAnsi="Cambria"/>
        </w:rPr>
      </w:pPr>
      <w:r w:rsidRPr="00A93B10">
        <w:rPr>
          <w:rFonts w:ascii="Cambria" w:hAnsi="Cambria"/>
          <w:b/>
        </w:rPr>
        <w:t>ANNOUNCEMENT TYPE</w:t>
      </w:r>
      <w:r w:rsidR="006E2A89" w:rsidRPr="00A93B10">
        <w:rPr>
          <w:rFonts w:ascii="Cambria" w:hAnsi="Cambria"/>
          <w:b/>
        </w:rPr>
        <w:t>:</w:t>
      </w:r>
      <w:r w:rsidR="006E2A89" w:rsidRPr="00173A08">
        <w:rPr>
          <w:rFonts w:ascii="Cambria" w:hAnsi="Cambria"/>
        </w:rPr>
        <w:t xml:space="preserve">  </w:t>
      </w:r>
      <w:r w:rsidR="006E2A89" w:rsidRPr="00173A08">
        <w:rPr>
          <w:rStyle w:val="SubtleEmphasis"/>
          <w:rFonts w:ascii="Cambria" w:hAnsi="Cambria"/>
        </w:rPr>
        <w:t>Initial</w:t>
      </w:r>
    </w:p>
    <w:p w14:paraId="194ABB6F" w14:textId="77777777" w:rsidR="00C6060D" w:rsidRPr="00173A08" w:rsidRDefault="00C6060D" w:rsidP="00E61343">
      <w:pPr>
        <w:rPr>
          <w:rFonts w:ascii="Cambria" w:hAnsi="Cambria"/>
        </w:rPr>
      </w:pPr>
    </w:p>
    <w:p w14:paraId="63054B3E" w14:textId="77777777" w:rsidR="006E2A89" w:rsidRPr="00173A08" w:rsidRDefault="006E2A89" w:rsidP="00896DAC">
      <w:pPr>
        <w:pStyle w:val="ListParagraph"/>
        <w:ind w:left="0"/>
        <w:rPr>
          <w:rFonts w:ascii="Cambria" w:hAnsi="Cambria"/>
        </w:rPr>
      </w:pPr>
      <w:bookmarkStart w:id="1" w:name="_Toc503167589"/>
      <w:bookmarkStart w:id="2" w:name="_Toc503170864"/>
      <w:r w:rsidRPr="00A93B10">
        <w:rPr>
          <w:rFonts w:ascii="Cambria" w:hAnsi="Cambria"/>
          <w:b/>
          <w:caps/>
        </w:rPr>
        <w:t>Funding Opportunity Number:</w:t>
      </w:r>
      <w:bookmarkEnd w:id="1"/>
      <w:bookmarkEnd w:id="2"/>
      <w:r w:rsidRPr="00173A08">
        <w:rPr>
          <w:rFonts w:ascii="Cambria" w:hAnsi="Cambria"/>
        </w:rPr>
        <w:t xml:space="preserve">  </w:t>
      </w:r>
      <w:r w:rsidR="00620E9B" w:rsidRPr="00173A08">
        <w:rPr>
          <w:rStyle w:val="SubtleEmphasis"/>
          <w:rFonts w:ascii="Cambria" w:hAnsi="Cambria"/>
        </w:rPr>
        <w:t>FO</w:t>
      </w:r>
      <w:r w:rsidR="00EB1884" w:rsidRPr="00173A08">
        <w:rPr>
          <w:rStyle w:val="SubtleEmphasis"/>
          <w:rFonts w:ascii="Cambria" w:hAnsi="Cambria"/>
        </w:rPr>
        <w:t>A</w:t>
      </w:r>
      <w:r w:rsidR="00C21F10" w:rsidRPr="00173A08">
        <w:rPr>
          <w:rStyle w:val="SubtleEmphasis"/>
          <w:rFonts w:ascii="Cambria" w:hAnsi="Cambria"/>
        </w:rPr>
        <w:t>-ETA</w:t>
      </w:r>
      <w:r w:rsidRPr="00173A08">
        <w:rPr>
          <w:rStyle w:val="SubtleEmphasis"/>
          <w:rFonts w:ascii="Cambria" w:hAnsi="Cambria"/>
        </w:rPr>
        <w:t>-</w:t>
      </w:r>
      <w:r w:rsidR="008D0FF9" w:rsidRPr="00173A08">
        <w:rPr>
          <w:rFonts w:ascii="Cambria" w:hAnsi="Cambria"/>
          <w:i/>
        </w:rPr>
        <w:t>1</w:t>
      </w:r>
      <w:r w:rsidR="00A755E5" w:rsidRPr="00173A08">
        <w:rPr>
          <w:rFonts w:ascii="Cambria" w:hAnsi="Cambria"/>
          <w:i/>
        </w:rPr>
        <w:t>8</w:t>
      </w:r>
      <w:r w:rsidRPr="00173A08">
        <w:rPr>
          <w:rFonts w:ascii="Cambria" w:hAnsi="Cambria"/>
        </w:rPr>
        <w:t>-</w:t>
      </w:r>
      <w:r w:rsidR="00AA6A04" w:rsidRPr="00173A08">
        <w:rPr>
          <w:rFonts w:ascii="Cambria" w:hAnsi="Cambria"/>
          <w:i/>
        </w:rPr>
        <w:t>08</w:t>
      </w:r>
      <w:r w:rsidR="00AA6A04" w:rsidRPr="0009489B" w:rsidDel="00AA6A04">
        <w:rPr>
          <w:rFonts w:ascii="Cambria" w:hAnsi="Cambria"/>
          <w:i/>
          <w:highlight w:val="yellow"/>
        </w:rPr>
        <w:t xml:space="preserve"> </w:t>
      </w:r>
    </w:p>
    <w:p w14:paraId="5D247305" w14:textId="77777777" w:rsidR="00C6060D" w:rsidRPr="00173A08" w:rsidRDefault="00C6060D" w:rsidP="00D267DB">
      <w:pPr>
        <w:pStyle w:val="ListParagraph"/>
        <w:ind w:left="0"/>
        <w:rPr>
          <w:rFonts w:ascii="Cambria" w:hAnsi="Cambria"/>
        </w:rPr>
      </w:pPr>
    </w:p>
    <w:p w14:paraId="5A5D7D6D" w14:textId="77777777" w:rsidR="006E2A89" w:rsidRPr="00173A08" w:rsidRDefault="006E2A89" w:rsidP="00896DAC">
      <w:pPr>
        <w:pStyle w:val="ListParagraph"/>
        <w:ind w:left="0"/>
        <w:rPr>
          <w:rFonts w:ascii="Cambria" w:hAnsi="Cambria"/>
        </w:rPr>
      </w:pPr>
      <w:bookmarkStart w:id="3" w:name="_Toc503167590"/>
      <w:bookmarkStart w:id="4" w:name="_Toc503170865"/>
      <w:r w:rsidRPr="00A93B10">
        <w:rPr>
          <w:rFonts w:ascii="Cambria" w:hAnsi="Cambria"/>
          <w:b/>
          <w:caps/>
        </w:rPr>
        <w:t>Catalog of Federal Domestic Assistance (CFDA) Number:</w:t>
      </w:r>
      <w:bookmarkEnd w:id="3"/>
      <w:bookmarkEnd w:id="4"/>
      <w:r w:rsidRPr="00A93B10">
        <w:rPr>
          <w:rFonts w:ascii="Cambria" w:hAnsi="Cambria"/>
          <w:b/>
          <w:caps/>
        </w:rPr>
        <w:t xml:space="preserve"> </w:t>
      </w:r>
      <w:r w:rsidRPr="00173A08">
        <w:rPr>
          <w:rFonts w:ascii="Cambria" w:hAnsi="Cambria"/>
        </w:rPr>
        <w:t xml:space="preserve"> </w:t>
      </w:r>
      <w:r w:rsidRPr="00173A08">
        <w:rPr>
          <w:rStyle w:val="SubtleEmphasis"/>
          <w:rFonts w:ascii="Cambria" w:hAnsi="Cambria"/>
        </w:rPr>
        <w:t>17.2</w:t>
      </w:r>
      <w:r w:rsidR="00C91752" w:rsidRPr="00173A08">
        <w:rPr>
          <w:rFonts w:ascii="Cambria" w:hAnsi="Cambria"/>
          <w:i/>
        </w:rPr>
        <w:t>68</w:t>
      </w:r>
    </w:p>
    <w:p w14:paraId="4FA1AD0B" w14:textId="77777777" w:rsidR="00C6060D" w:rsidRPr="00173A08" w:rsidRDefault="00C6060D" w:rsidP="00E61343">
      <w:pPr>
        <w:rPr>
          <w:rFonts w:ascii="Cambria" w:hAnsi="Cambria"/>
        </w:rPr>
      </w:pPr>
    </w:p>
    <w:p w14:paraId="08784ECC" w14:textId="77777777" w:rsidR="00C6060D" w:rsidRPr="00173A08" w:rsidRDefault="006E2A89" w:rsidP="00896DAC">
      <w:pPr>
        <w:pStyle w:val="ListParagraph"/>
        <w:ind w:left="0"/>
        <w:rPr>
          <w:rFonts w:ascii="Cambria" w:hAnsi="Cambria"/>
        </w:rPr>
      </w:pPr>
      <w:bookmarkStart w:id="5" w:name="_Toc503167591"/>
      <w:bookmarkStart w:id="6" w:name="_Toc503170866"/>
      <w:r w:rsidRPr="00A93B10">
        <w:rPr>
          <w:rFonts w:ascii="Cambria" w:hAnsi="Cambria"/>
          <w:b/>
          <w:caps/>
        </w:rPr>
        <w:t>Key Dates:</w:t>
      </w:r>
      <w:bookmarkEnd w:id="5"/>
      <w:bookmarkEnd w:id="6"/>
      <w:r w:rsidRPr="00173A08">
        <w:rPr>
          <w:rFonts w:ascii="Cambria" w:hAnsi="Cambria"/>
        </w:rPr>
        <w:t xml:space="preserve"> </w:t>
      </w:r>
      <w:r w:rsidR="00C6060D" w:rsidRPr="00173A08">
        <w:rPr>
          <w:rFonts w:ascii="Cambria" w:hAnsi="Cambria"/>
        </w:rPr>
        <w:tab/>
      </w:r>
      <w:r w:rsidRPr="00173A08">
        <w:rPr>
          <w:rStyle w:val="SubtleEmphasis"/>
          <w:rFonts w:ascii="Cambria" w:hAnsi="Cambria"/>
        </w:rPr>
        <w:t xml:space="preserve">The closing date for receipt of applications under this </w:t>
      </w:r>
      <w:r w:rsidR="00383E2B" w:rsidRPr="00173A08">
        <w:rPr>
          <w:rStyle w:val="SubtleEmphasis"/>
          <w:rFonts w:ascii="Cambria" w:hAnsi="Cambria"/>
        </w:rPr>
        <w:t>A</w:t>
      </w:r>
      <w:r w:rsidRPr="00173A08">
        <w:rPr>
          <w:rStyle w:val="SubtleEmphasis"/>
          <w:rFonts w:ascii="Cambria" w:hAnsi="Cambria"/>
        </w:rPr>
        <w:t>nnouncement is</w:t>
      </w:r>
      <w:r w:rsidRPr="00173A08">
        <w:rPr>
          <w:rFonts w:ascii="Cambria" w:hAnsi="Cambria"/>
        </w:rPr>
        <w:t xml:space="preserve"> </w:t>
      </w:r>
    </w:p>
    <w:p w14:paraId="0A73ACBF" w14:textId="77777777" w:rsidR="006E2A89" w:rsidRPr="00173A08" w:rsidRDefault="00F873D7" w:rsidP="00896DAC">
      <w:pPr>
        <w:pStyle w:val="ListParagraph"/>
        <w:ind w:left="0"/>
        <w:rPr>
          <w:rFonts w:ascii="Cambria" w:hAnsi="Cambria"/>
        </w:rPr>
      </w:pPr>
      <w:r w:rsidRPr="00173A08">
        <w:rPr>
          <w:rFonts w:ascii="Cambria" w:hAnsi="Cambria"/>
          <w:b/>
        </w:rPr>
        <w:t xml:space="preserve">[insert date </w:t>
      </w:r>
      <w:r w:rsidRPr="0009489B">
        <w:rPr>
          <w:rFonts w:ascii="Cambria" w:hAnsi="Cambria"/>
          <w:b/>
          <w:highlight w:val="yellow"/>
        </w:rPr>
        <w:t>XX</w:t>
      </w:r>
      <w:r w:rsidRPr="00173A08">
        <w:rPr>
          <w:rFonts w:ascii="Cambria" w:hAnsi="Cambria"/>
          <w:b/>
        </w:rPr>
        <w:t xml:space="preserve"> days after the date of publication on Grants.gov]</w:t>
      </w:r>
      <w:r w:rsidR="006E2A89" w:rsidRPr="00173A08">
        <w:rPr>
          <w:rFonts w:ascii="Cambria" w:hAnsi="Cambria"/>
        </w:rPr>
        <w:t xml:space="preserve">.  </w:t>
      </w:r>
      <w:r w:rsidR="005D6EED" w:rsidRPr="00173A08">
        <w:rPr>
          <w:rFonts w:ascii="Cambria" w:hAnsi="Cambria"/>
          <w:i/>
        </w:rPr>
        <w:t>We</w:t>
      </w:r>
      <w:r w:rsidR="005D6EED" w:rsidRPr="00173A08">
        <w:rPr>
          <w:rFonts w:ascii="Cambria" w:hAnsi="Cambria"/>
        </w:rPr>
        <w:t xml:space="preserve"> </w:t>
      </w:r>
      <w:r w:rsidR="005D6EED" w:rsidRPr="00173A08">
        <w:rPr>
          <w:rStyle w:val="SubtleEmphasis"/>
          <w:rFonts w:ascii="Cambria" w:hAnsi="Cambria"/>
        </w:rPr>
        <w:t>must receive a</w:t>
      </w:r>
      <w:r w:rsidR="006E2A89" w:rsidRPr="00173A08">
        <w:rPr>
          <w:rStyle w:val="SubtleEmphasis"/>
          <w:rFonts w:ascii="Cambria" w:hAnsi="Cambria"/>
        </w:rPr>
        <w:t xml:space="preserve">pplications no later than </w:t>
      </w:r>
      <w:r w:rsidR="006E2A89" w:rsidRPr="00173A08">
        <w:rPr>
          <w:rStyle w:val="SubtleEmphasis"/>
          <w:rFonts w:ascii="Cambria" w:hAnsi="Cambria"/>
          <w:b/>
        </w:rPr>
        <w:t>4:00:00 p.m. Eastern Time</w:t>
      </w:r>
      <w:r w:rsidR="006E2A89" w:rsidRPr="00173A08">
        <w:rPr>
          <w:rStyle w:val="SubtleEmphasis"/>
          <w:rFonts w:ascii="Cambria" w:hAnsi="Cambria"/>
        </w:rPr>
        <w:t>.</w:t>
      </w:r>
      <w:r w:rsidR="006E2A89" w:rsidRPr="00173A08">
        <w:rPr>
          <w:rFonts w:ascii="Cambria" w:hAnsi="Cambria"/>
        </w:rPr>
        <w:t xml:space="preserve">  </w:t>
      </w:r>
    </w:p>
    <w:p w14:paraId="12B6DD8D" w14:textId="77777777" w:rsidR="00C6060D" w:rsidRPr="00173A08" w:rsidRDefault="00C6060D" w:rsidP="00E61343">
      <w:pPr>
        <w:rPr>
          <w:rFonts w:ascii="Cambria" w:hAnsi="Cambria"/>
        </w:rPr>
      </w:pPr>
    </w:p>
    <w:p w14:paraId="0C5E2C9D" w14:textId="77777777" w:rsidR="00F91747" w:rsidRPr="00173A08" w:rsidRDefault="006E2A89" w:rsidP="00896DAC">
      <w:pPr>
        <w:pStyle w:val="ListParagraph"/>
        <w:ind w:left="0"/>
        <w:rPr>
          <w:rStyle w:val="SubtleEmphasis"/>
          <w:rFonts w:ascii="Cambria" w:hAnsi="Cambria"/>
        </w:rPr>
      </w:pPr>
      <w:bookmarkStart w:id="7" w:name="_Toc503167592"/>
      <w:bookmarkStart w:id="8" w:name="_Toc503170867"/>
      <w:r w:rsidRPr="00A93B10">
        <w:rPr>
          <w:rFonts w:ascii="Cambria" w:hAnsi="Cambria"/>
          <w:b/>
          <w:caps/>
        </w:rPr>
        <w:t>Addresses:</w:t>
      </w:r>
      <w:bookmarkEnd w:id="7"/>
      <w:bookmarkEnd w:id="8"/>
      <w:r w:rsidRPr="00173A08">
        <w:rPr>
          <w:rFonts w:ascii="Cambria" w:hAnsi="Cambria"/>
        </w:rPr>
        <w:t xml:space="preserve"> </w:t>
      </w:r>
      <w:r w:rsidR="00C6060D" w:rsidRPr="00173A08">
        <w:rPr>
          <w:rFonts w:ascii="Cambria" w:hAnsi="Cambria"/>
        </w:rPr>
        <w:tab/>
      </w:r>
      <w:r w:rsidR="005D6EED" w:rsidRPr="00173A08">
        <w:rPr>
          <w:rStyle w:val="SubtleEmphasis"/>
          <w:rFonts w:ascii="Cambria" w:hAnsi="Cambria"/>
        </w:rPr>
        <w:t>Address m</w:t>
      </w:r>
      <w:r w:rsidRPr="00173A08">
        <w:rPr>
          <w:rStyle w:val="SubtleEmphasis"/>
          <w:rFonts w:ascii="Cambria" w:hAnsi="Cambria"/>
        </w:rPr>
        <w:t>ailed applications to</w:t>
      </w:r>
      <w:r w:rsidR="00F91747" w:rsidRPr="00173A08">
        <w:rPr>
          <w:rStyle w:val="SubtleEmphasis"/>
          <w:rFonts w:ascii="Cambria" w:hAnsi="Cambria"/>
        </w:rPr>
        <w:t>:</w:t>
      </w:r>
      <w:r w:rsidRPr="00173A08">
        <w:rPr>
          <w:rStyle w:val="SubtleEmphasis"/>
          <w:rFonts w:ascii="Cambria" w:hAnsi="Cambria"/>
        </w:rPr>
        <w:t xml:space="preserve"> </w:t>
      </w:r>
    </w:p>
    <w:p w14:paraId="13E233F7" w14:textId="77777777" w:rsidR="00080C8C" w:rsidRPr="00173A08" w:rsidRDefault="00080C8C" w:rsidP="00896DAC">
      <w:pPr>
        <w:pStyle w:val="ListParagraph"/>
        <w:ind w:left="0"/>
        <w:rPr>
          <w:rStyle w:val="SubtleEmphasis"/>
          <w:rFonts w:ascii="Cambria" w:hAnsi="Cambria"/>
        </w:rPr>
      </w:pPr>
    </w:p>
    <w:p w14:paraId="67F055A8" w14:textId="77777777" w:rsidR="00C6060D" w:rsidRPr="00173A08" w:rsidRDefault="00F91747" w:rsidP="00080C8C">
      <w:pPr>
        <w:pStyle w:val="ListParagraph"/>
        <w:ind w:left="1170"/>
        <w:rPr>
          <w:rStyle w:val="SubtleEmphasis"/>
          <w:rFonts w:ascii="Cambria" w:hAnsi="Cambria"/>
          <w:b/>
        </w:rPr>
      </w:pPr>
      <w:r w:rsidRPr="00173A08">
        <w:rPr>
          <w:rStyle w:val="SubtleEmphasis"/>
          <w:rFonts w:ascii="Cambria" w:hAnsi="Cambria"/>
          <w:b/>
        </w:rPr>
        <w:t>The U.S. Department of Labor</w:t>
      </w:r>
      <w:r w:rsidR="006E2A89" w:rsidRPr="00173A08">
        <w:rPr>
          <w:rStyle w:val="SubtleEmphasis"/>
          <w:rFonts w:ascii="Cambria" w:hAnsi="Cambria"/>
          <w:b/>
        </w:rPr>
        <w:t xml:space="preserve"> </w:t>
      </w:r>
    </w:p>
    <w:p w14:paraId="0A130073" w14:textId="77777777" w:rsidR="00C6060D" w:rsidRPr="00173A08" w:rsidRDefault="006E2A89" w:rsidP="00080C8C">
      <w:pPr>
        <w:pStyle w:val="ListParagraph"/>
        <w:ind w:left="1170"/>
        <w:rPr>
          <w:rStyle w:val="SubtleEmphasis"/>
          <w:rFonts w:ascii="Cambria" w:hAnsi="Cambria"/>
          <w:b/>
        </w:rPr>
      </w:pPr>
      <w:r w:rsidRPr="00173A08">
        <w:rPr>
          <w:rStyle w:val="SubtleEmphasis"/>
          <w:rFonts w:ascii="Cambria" w:hAnsi="Cambria"/>
          <w:b/>
        </w:rPr>
        <w:t>Employment and Training Administratio</w:t>
      </w:r>
      <w:r w:rsidR="00F91747" w:rsidRPr="00173A08">
        <w:rPr>
          <w:rStyle w:val="SubtleEmphasis"/>
          <w:rFonts w:ascii="Cambria" w:hAnsi="Cambria"/>
          <w:b/>
        </w:rPr>
        <w:t>n, Office of Grants Management</w:t>
      </w:r>
      <w:r w:rsidRPr="00173A08">
        <w:rPr>
          <w:rFonts w:ascii="Cambria" w:hAnsi="Cambria"/>
          <w:b/>
        </w:rPr>
        <w:t xml:space="preserve"> </w:t>
      </w:r>
      <w:r w:rsidRPr="00173A08">
        <w:rPr>
          <w:rStyle w:val="SubtleEmphasis"/>
          <w:rFonts w:ascii="Cambria" w:hAnsi="Cambria"/>
          <w:b/>
        </w:rPr>
        <w:t>Attention:</w:t>
      </w:r>
      <w:r w:rsidRPr="00173A08">
        <w:rPr>
          <w:rFonts w:ascii="Cambria" w:hAnsi="Cambria"/>
          <w:b/>
        </w:rPr>
        <w:t xml:space="preserve">  </w:t>
      </w:r>
      <w:r w:rsidR="000B6729" w:rsidRPr="00173A08">
        <w:rPr>
          <w:rFonts w:ascii="Cambria" w:hAnsi="Cambria"/>
          <w:b/>
          <w:i/>
        </w:rPr>
        <w:t>Brinda Ruggles</w:t>
      </w:r>
      <w:r w:rsidRPr="00173A08">
        <w:rPr>
          <w:rFonts w:ascii="Cambria" w:hAnsi="Cambria"/>
          <w:b/>
        </w:rPr>
        <w:t xml:space="preserve">, </w:t>
      </w:r>
      <w:r w:rsidR="00F91747" w:rsidRPr="00173A08">
        <w:rPr>
          <w:rStyle w:val="SubtleEmphasis"/>
          <w:rFonts w:ascii="Cambria" w:hAnsi="Cambria"/>
          <w:b/>
        </w:rPr>
        <w:t>Grant Officer</w:t>
      </w:r>
    </w:p>
    <w:p w14:paraId="1604FD44" w14:textId="77777777" w:rsidR="00C6060D" w:rsidRPr="00173A08" w:rsidRDefault="006E2A89" w:rsidP="00080C8C">
      <w:pPr>
        <w:pStyle w:val="ListParagraph"/>
        <w:ind w:left="1170"/>
        <w:rPr>
          <w:rFonts w:ascii="Cambria" w:hAnsi="Cambria"/>
          <w:b/>
        </w:rPr>
      </w:pPr>
      <w:r w:rsidRPr="00173A08">
        <w:rPr>
          <w:rStyle w:val="SubtleEmphasis"/>
          <w:rFonts w:ascii="Cambria" w:hAnsi="Cambria"/>
          <w:b/>
        </w:rPr>
        <w:t xml:space="preserve">Reference </w:t>
      </w:r>
      <w:r w:rsidR="00340664" w:rsidRPr="00173A08">
        <w:rPr>
          <w:rStyle w:val="SubtleEmphasis"/>
          <w:rFonts w:ascii="Cambria" w:hAnsi="Cambria"/>
          <w:b/>
        </w:rPr>
        <w:t>FOA</w:t>
      </w:r>
      <w:r w:rsidR="00D03E13" w:rsidRPr="00173A08">
        <w:rPr>
          <w:rStyle w:val="SubtleEmphasis"/>
          <w:rFonts w:ascii="Cambria" w:hAnsi="Cambria"/>
          <w:b/>
        </w:rPr>
        <w:t>-ETA-</w:t>
      </w:r>
      <w:r w:rsidR="00AA6A04" w:rsidRPr="00173A08">
        <w:rPr>
          <w:rStyle w:val="SubtleEmphasis"/>
          <w:rFonts w:ascii="Cambria" w:hAnsi="Cambria"/>
          <w:b/>
        </w:rPr>
        <w:t>18-08</w:t>
      </w:r>
      <w:r w:rsidR="00AA6A04" w:rsidRPr="0009489B" w:rsidDel="00AA6A04">
        <w:rPr>
          <w:rFonts w:ascii="Cambria" w:hAnsi="Cambria"/>
          <w:b/>
          <w:highlight w:val="yellow"/>
        </w:rPr>
        <w:t xml:space="preserve">  </w:t>
      </w:r>
    </w:p>
    <w:p w14:paraId="5874EA1A" w14:textId="77777777" w:rsidR="00C6060D" w:rsidRPr="00173A08" w:rsidRDefault="006E2A89" w:rsidP="00080C8C">
      <w:pPr>
        <w:pStyle w:val="ListParagraph"/>
        <w:ind w:left="1170"/>
        <w:rPr>
          <w:rStyle w:val="SubtleEmphasis"/>
          <w:rFonts w:ascii="Cambria" w:hAnsi="Cambria"/>
          <w:b/>
        </w:rPr>
      </w:pPr>
      <w:r w:rsidRPr="00173A08">
        <w:rPr>
          <w:rStyle w:val="SubtleEmphasis"/>
          <w:rFonts w:ascii="Cambria" w:hAnsi="Cambria"/>
          <w:b/>
        </w:rPr>
        <w:t>200 Constitution Avenue, NW, Room N4716</w:t>
      </w:r>
      <w:r w:rsidR="00F91747" w:rsidRPr="00173A08">
        <w:rPr>
          <w:rStyle w:val="SubtleEmphasis"/>
          <w:rFonts w:ascii="Cambria" w:hAnsi="Cambria"/>
          <w:b/>
        </w:rPr>
        <w:t xml:space="preserve"> </w:t>
      </w:r>
    </w:p>
    <w:p w14:paraId="1845BD77" w14:textId="77777777" w:rsidR="00C6060D" w:rsidRPr="00173A08" w:rsidRDefault="00F91747" w:rsidP="00080C8C">
      <w:pPr>
        <w:pStyle w:val="ListParagraph"/>
        <w:ind w:left="1170"/>
        <w:rPr>
          <w:rStyle w:val="SubtleEmphasis"/>
          <w:rFonts w:ascii="Cambria" w:hAnsi="Cambria"/>
          <w:b/>
        </w:rPr>
      </w:pPr>
      <w:r w:rsidRPr="00173A08">
        <w:rPr>
          <w:rStyle w:val="SubtleEmphasis"/>
          <w:rFonts w:ascii="Cambria" w:hAnsi="Cambria"/>
          <w:b/>
        </w:rPr>
        <w:t xml:space="preserve">Washington, DC </w:t>
      </w:r>
      <w:r w:rsidR="00251234" w:rsidRPr="00173A08">
        <w:rPr>
          <w:rStyle w:val="SubtleEmphasis"/>
          <w:rFonts w:ascii="Cambria" w:hAnsi="Cambria"/>
          <w:b/>
        </w:rPr>
        <w:t xml:space="preserve"> </w:t>
      </w:r>
      <w:r w:rsidRPr="00173A08">
        <w:rPr>
          <w:rStyle w:val="SubtleEmphasis"/>
          <w:rFonts w:ascii="Cambria" w:hAnsi="Cambria"/>
          <w:b/>
        </w:rPr>
        <w:t>20210</w:t>
      </w:r>
    </w:p>
    <w:p w14:paraId="468245C9" w14:textId="77777777" w:rsidR="00C6060D" w:rsidRPr="00173A08" w:rsidRDefault="00C6060D" w:rsidP="00E61343">
      <w:pPr>
        <w:rPr>
          <w:rFonts w:ascii="Cambria" w:hAnsi="Cambria"/>
        </w:rPr>
      </w:pPr>
    </w:p>
    <w:p w14:paraId="0EBC1BC5" w14:textId="77777777" w:rsidR="006E2A89" w:rsidRPr="0009489B" w:rsidRDefault="006E2A89" w:rsidP="00B07968">
      <w:pPr>
        <w:pStyle w:val="ListParagraph"/>
        <w:ind w:left="0"/>
        <w:rPr>
          <w:rStyle w:val="SubtleEmphasis"/>
          <w:rFonts w:ascii="Cambria" w:hAnsi="Cambria"/>
          <w:highlight w:val="green"/>
        </w:rPr>
      </w:pPr>
      <w:r w:rsidRPr="00173A08">
        <w:rPr>
          <w:rStyle w:val="SubtleEmphasis"/>
          <w:rFonts w:ascii="Cambria" w:hAnsi="Cambria"/>
        </w:rPr>
        <w:t xml:space="preserve">For complete application and submission information, including online application </w:t>
      </w:r>
      <w:r w:rsidR="00B07968">
        <w:rPr>
          <w:rStyle w:val="SubtleEmphasis"/>
          <w:rFonts w:ascii="Cambria" w:hAnsi="Cambria"/>
        </w:rPr>
        <w:t>i</w:t>
      </w:r>
      <w:r w:rsidRPr="00173A08">
        <w:rPr>
          <w:rStyle w:val="SubtleEmphasis"/>
          <w:rFonts w:ascii="Cambria" w:hAnsi="Cambria"/>
        </w:rPr>
        <w:t>nstructions, please refer to Section IV</w:t>
      </w:r>
      <w:r w:rsidR="001E1E5E" w:rsidRPr="00173A08">
        <w:rPr>
          <w:rStyle w:val="SubtleEmphasis"/>
          <w:rFonts w:ascii="Cambria" w:hAnsi="Cambria"/>
        </w:rPr>
        <w:t>.</w:t>
      </w:r>
      <w:r w:rsidR="00CF4DDE" w:rsidRPr="00173A08">
        <w:rPr>
          <w:rStyle w:val="SubtleEmphasis"/>
          <w:rFonts w:ascii="Cambria" w:hAnsi="Cambria"/>
        </w:rPr>
        <w:t xml:space="preserve"> Application and Submission Information</w:t>
      </w:r>
      <w:r w:rsidRPr="00173A08">
        <w:rPr>
          <w:rStyle w:val="SubtleEmphasis"/>
          <w:rFonts w:ascii="Cambria" w:hAnsi="Cambria"/>
        </w:rPr>
        <w:t>.</w:t>
      </w:r>
    </w:p>
    <w:p w14:paraId="61820FAF" w14:textId="77777777" w:rsidR="00B07968" w:rsidRPr="00173A08" w:rsidRDefault="00B07968" w:rsidP="00B07968">
      <w:pPr>
        <w:pStyle w:val="Heading1"/>
        <w:numPr>
          <w:ilvl w:val="0"/>
          <w:numId w:val="0"/>
        </w:numPr>
        <w:ind w:left="432" w:hanging="432"/>
        <w:rPr>
          <w:rStyle w:val="Emphasis"/>
          <w:b/>
          <w:bCs/>
          <w:i w:val="0"/>
          <w:iCs w:val="0"/>
          <w:color w:val="auto"/>
        </w:rPr>
      </w:pPr>
      <w:bookmarkStart w:id="9" w:name="_Toc512282706"/>
      <w:bookmarkStart w:id="10" w:name="_Toc517099966"/>
      <w:bookmarkStart w:id="11" w:name="_Toc513714154"/>
      <w:r w:rsidRPr="00A93B10">
        <w:rPr>
          <w:color w:val="auto"/>
        </w:rPr>
        <w:t>Executive Summary</w:t>
      </w:r>
      <w:bookmarkEnd w:id="9"/>
      <w:bookmarkEnd w:id="10"/>
      <w:bookmarkEnd w:id="11"/>
      <w:r w:rsidRPr="00173A08">
        <w:rPr>
          <w:color w:val="auto"/>
        </w:rPr>
        <w:t xml:space="preserve"> </w:t>
      </w:r>
    </w:p>
    <w:p w14:paraId="55A0927A" w14:textId="77777777" w:rsidR="00B07968" w:rsidRPr="00173A08" w:rsidRDefault="00B07968" w:rsidP="00B07968">
      <w:pPr>
        <w:rPr>
          <w:rFonts w:ascii="Cambria" w:hAnsi="Cambria"/>
        </w:rPr>
      </w:pPr>
      <w:r w:rsidRPr="00173A08">
        <w:rPr>
          <w:rFonts w:ascii="Cambria" w:hAnsi="Cambria"/>
        </w:rPr>
        <w:t xml:space="preserve">While apprenticeships are a proven pathway to middle- and high-skilled jobs, </w:t>
      </w:r>
      <w:r w:rsidRPr="00173A08">
        <w:rPr>
          <w:rFonts w:ascii="Cambria" w:hAnsi="Cambria" w:cs="Cambria"/>
        </w:rPr>
        <w:t>apprentices comprise only 0.2 percent of the United States labor force, substantially less than in Canada (2.2 percent), Britain (2.7 percent), and Germany (3.7 percent).</w:t>
      </w:r>
      <w:r w:rsidRPr="00173A08">
        <w:rPr>
          <w:rStyle w:val="FootnoteReference"/>
          <w:rFonts w:ascii="Cambria" w:hAnsi="Cambria"/>
        </w:rPr>
        <w:footnoteReference w:id="2"/>
      </w:r>
      <w:r w:rsidRPr="00173A08">
        <w:rPr>
          <w:rFonts w:ascii="Cambria" w:hAnsi="Cambria"/>
        </w:rPr>
        <w:t xml:space="preserve">  Some industries with defined career pathways, such as construction and building trades, have embraced apprenticeship’s earn-as-you-learn approach, which combines job-related technical instruction with a structured, paid, work-based learning component.  As job growth surges in other key sectors, such as information technology, advanced manufacturing, health care, and financial services, there is increasing interest in those sectors in adopting this approach.  </w:t>
      </w:r>
    </w:p>
    <w:p w14:paraId="0C202D5D" w14:textId="77777777" w:rsidR="00B07968" w:rsidRPr="00173A08" w:rsidRDefault="00B07968" w:rsidP="00B07968">
      <w:pPr>
        <w:rPr>
          <w:rFonts w:ascii="Cambria" w:hAnsi="Cambria"/>
        </w:rPr>
      </w:pPr>
    </w:p>
    <w:p w14:paraId="4978F07F" w14:textId="77777777" w:rsidR="00B07968" w:rsidRPr="00173A08" w:rsidRDefault="00B07968" w:rsidP="00B07968">
      <w:pPr>
        <w:pStyle w:val="Default"/>
        <w:rPr>
          <w:rFonts w:ascii="Cambria" w:hAnsi="Cambria" w:cs="Cambria"/>
          <w:color w:val="auto"/>
        </w:rPr>
      </w:pPr>
      <w:r w:rsidRPr="00173A08">
        <w:rPr>
          <w:rFonts w:ascii="Cambria" w:hAnsi="Cambria"/>
          <w:color w:val="auto"/>
        </w:rPr>
        <w:t xml:space="preserve">In June 2017, the President issued Executive Order 13801 on Expanding Apprenticeship in America, which lays out an expansive vision for apprenticeship that would increase the number of apprentices in the nation to an unprecedented level across all industries.  Noting that apprenticeships “provide affordable paths to good jobs and, ultimately, careers,” the Executive Order directs the Federal government to “promot[e] apprenticeships and effective workforce development programs,” and encourages </w:t>
      </w:r>
      <w:r w:rsidRPr="00173A08">
        <w:rPr>
          <w:rFonts w:ascii="Cambria" w:hAnsi="Cambria" w:cs="Cambria"/>
          <w:color w:val="auto"/>
        </w:rPr>
        <w:t>trade and industry groups, employers, educational institutions, unions, joint labor-management organizations, and other third parties to collaborate to create new apprenticeship solutions.</w:t>
      </w:r>
      <w:r w:rsidR="006C46C9">
        <w:rPr>
          <w:rFonts w:ascii="Cambria" w:hAnsi="Cambria" w:cs="Cambria"/>
          <w:color w:val="auto"/>
        </w:rPr>
        <w:t xml:space="preserve">  The Executive Order also directs the Secretary to “use available funding to promote apprenticeships.”</w:t>
      </w:r>
    </w:p>
    <w:p w14:paraId="3FAF1C51" w14:textId="77777777" w:rsidR="00B07968" w:rsidRPr="00173A08" w:rsidRDefault="00B07968" w:rsidP="00B07968">
      <w:pPr>
        <w:rPr>
          <w:rFonts w:ascii="Cambria" w:hAnsi="Cambria"/>
          <w:szCs w:val="24"/>
        </w:rPr>
      </w:pPr>
    </w:p>
    <w:p w14:paraId="3BDE23A5" w14:textId="77777777" w:rsidR="00B07968" w:rsidRPr="00173A08" w:rsidRDefault="00B07968" w:rsidP="00B07968">
      <w:pPr>
        <w:rPr>
          <w:rFonts w:ascii="Cambria" w:hAnsi="Cambria"/>
        </w:rPr>
      </w:pPr>
      <w:r w:rsidRPr="00173A08">
        <w:rPr>
          <w:rFonts w:ascii="Cambria" w:hAnsi="Cambria"/>
          <w:szCs w:val="24"/>
        </w:rPr>
        <w:t>There are more than 6.5 million job openings right now in the United States,</w:t>
      </w:r>
      <w:r w:rsidRPr="00173A08">
        <w:rPr>
          <w:rStyle w:val="FootnoteReference"/>
          <w:rFonts w:ascii="Cambria" w:hAnsi="Cambria"/>
          <w:szCs w:val="24"/>
        </w:rPr>
        <w:footnoteReference w:id="3"/>
      </w:r>
      <w:r w:rsidRPr="00173A08">
        <w:rPr>
          <w:rFonts w:ascii="Cambria" w:hAnsi="Cambria"/>
          <w:szCs w:val="24"/>
        </w:rPr>
        <w:t xml:space="preserve"> many of which require a skilled workforce.  Expanding apprenticeships can help individuals gain the skills necessary to fill these vacancies and help employers find skilled workers more readily.</w:t>
      </w:r>
    </w:p>
    <w:p w14:paraId="540A5113" w14:textId="77777777" w:rsidR="00B07968" w:rsidRPr="00173A08" w:rsidRDefault="00B07968" w:rsidP="00B07968">
      <w:pPr>
        <w:rPr>
          <w:rFonts w:ascii="Cambria" w:hAnsi="Cambria"/>
        </w:rPr>
      </w:pPr>
    </w:p>
    <w:p w14:paraId="2AD52177" w14:textId="3F3D86B3" w:rsidR="00B07968" w:rsidRPr="00173A08" w:rsidRDefault="00B07968" w:rsidP="00B07968">
      <w:pPr>
        <w:pStyle w:val="ListParagraph"/>
        <w:ind w:left="0"/>
        <w:rPr>
          <w:rFonts w:ascii="Cambria" w:hAnsi="Cambria" w:cs="Cambria"/>
          <w:b/>
        </w:rPr>
      </w:pPr>
      <w:r w:rsidRPr="00173A08">
        <w:rPr>
          <w:rFonts w:ascii="Cambria" w:hAnsi="Cambria"/>
        </w:rPr>
        <w:t xml:space="preserve">The Employment and Training Administration (ETA), U.S. Department of Labor (DOL, or the Department, or we) announces the availability of approximately $150 million </w:t>
      </w:r>
      <w:r w:rsidRPr="00173A08" w:rsidDel="00CD178E">
        <w:rPr>
          <w:rFonts w:ascii="Cambria" w:hAnsi="Cambria"/>
        </w:rPr>
        <w:t>in</w:t>
      </w:r>
      <w:r w:rsidRPr="00173A08">
        <w:rPr>
          <w:rFonts w:ascii="Cambria" w:hAnsi="Cambria"/>
        </w:rPr>
        <w:t xml:space="preserve"> grant funds authorized by Section 414(c) of the American Competitiveness and Workforce Improvement Act of 1998 (ACWIA), as amended (originally codified at 29 USC 2916a and transferred to 29 USC 3224a), </w:t>
      </w:r>
      <w:r w:rsidRPr="00173A08">
        <w:rPr>
          <w:rStyle w:val="SubtleEmphasis"/>
          <w:rFonts w:ascii="Cambria" w:hAnsi="Cambria"/>
          <w:i w:val="0"/>
        </w:rPr>
        <w:t>for</w:t>
      </w:r>
      <w:r w:rsidRPr="00173A08">
        <w:rPr>
          <w:rFonts w:ascii="Cambria" w:hAnsi="Cambria"/>
        </w:rPr>
        <w:t xml:space="preserve"> the </w:t>
      </w:r>
      <w:r w:rsidRPr="00173A08">
        <w:rPr>
          <w:rFonts w:ascii="Cambria" w:hAnsi="Cambria"/>
          <w:b/>
        </w:rPr>
        <w:t>Scaling Apprenticeship Through Sector-Based Strategies grant program</w:t>
      </w:r>
      <w:r w:rsidRPr="00173A08">
        <w:rPr>
          <w:rFonts w:ascii="Cambria" w:hAnsi="Cambria"/>
        </w:rPr>
        <w:t>.</w:t>
      </w:r>
      <w:r w:rsidR="00D554BC">
        <w:rPr>
          <w:rFonts w:ascii="Cambria" w:hAnsi="Cambria"/>
        </w:rPr>
        <w:t xml:space="preserve"> </w:t>
      </w:r>
      <w:r w:rsidR="00D554BC" w:rsidRPr="0009489B">
        <w:rPr>
          <w:rFonts w:ascii="Cambria" w:hAnsi="Cambria"/>
        </w:rPr>
        <w:t xml:space="preserve"> </w:t>
      </w:r>
      <w:r w:rsidRPr="00173A08">
        <w:rPr>
          <w:rFonts w:ascii="Cambria" w:hAnsi="Cambria" w:cs="Cambria"/>
        </w:rPr>
        <w:t>We will award up to</w:t>
      </w:r>
      <w:r w:rsidRPr="00173A08">
        <w:rPr>
          <w:rFonts w:ascii="Cambria" w:hAnsi="Cambria" w:cs="Cambria"/>
          <w:b/>
        </w:rPr>
        <w:t xml:space="preserve"> </w:t>
      </w:r>
      <w:r w:rsidRPr="00173A08">
        <w:rPr>
          <w:rFonts w:ascii="Cambria" w:hAnsi="Cambria" w:cs="Cambria"/>
        </w:rPr>
        <w:t>$150 million in H-1B funds initially to fund approximately 15 to 30 apprenticeship grants, with awards ranging from $1 million to $12 million.  The grant size will depend on the size of the targeted industry sector and the proposed scale of the apprenticeship project.</w:t>
      </w:r>
      <w:r w:rsidRPr="00173A08">
        <w:rPr>
          <w:rFonts w:ascii="Cambria" w:hAnsi="Cambria" w:cs="Cambria"/>
          <w:b/>
        </w:rPr>
        <w:t xml:space="preserve">  </w:t>
      </w:r>
      <w:r w:rsidRPr="00173A08">
        <w:rPr>
          <w:rFonts w:ascii="Cambria" w:hAnsi="Cambria" w:cs="Cambria"/>
        </w:rPr>
        <w:t>Additional grants may be awarded depending on availability of funds</w:t>
      </w:r>
      <w:r>
        <w:rPr>
          <w:rFonts w:ascii="Cambria" w:hAnsi="Cambria" w:cs="Cambria"/>
        </w:rPr>
        <w:t xml:space="preserve">. </w:t>
      </w:r>
    </w:p>
    <w:p w14:paraId="4D71AAB8" w14:textId="77777777" w:rsidR="00B07968" w:rsidRDefault="00B07968" w:rsidP="00B07968">
      <w:pPr>
        <w:pStyle w:val="Default"/>
        <w:rPr>
          <w:rFonts w:ascii="Cambria" w:hAnsi="Cambria"/>
          <w:color w:val="auto"/>
        </w:rPr>
      </w:pPr>
    </w:p>
    <w:p w14:paraId="1CAF428B" w14:textId="77777777" w:rsidR="00B07968" w:rsidRPr="001C62C1" w:rsidRDefault="00B07968" w:rsidP="00B07968">
      <w:pPr>
        <w:pStyle w:val="Default"/>
        <w:rPr>
          <w:rFonts w:ascii="Cambria" w:eastAsia="Batang" w:hAnsi="Cambria" w:cs="Cambria"/>
          <w:color w:val="auto"/>
          <w:lang w:eastAsia="ko-KR"/>
        </w:rPr>
      </w:pPr>
      <w:r w:rsidRPr="00173A08">
        <w:rPr>
          <w:rFonts w:ascii="Cambria" w:hAnsi="Cambria"/>
          <w:color w:val="auto"/>
        </w:rPr>
        <w:t xml:space="preserve">The purpose of this grant program is </w:t>
      </w:r>
      <w:r w:rsidRPr="00173A08">
        <w:rPr>
          <w:rFonts w:ascii="Cambria" w:hAnsi="Cambria" w:cs="Arial"/>
          <w:color w:val="auto"/>
        </w:rPr>
        <w:t>to support sector-based approaches to expanding efforts to develop and implement apprenticeships on a national scale in key industry sectors</w:t>
      </w:r>
      <w:r w:rsidRPr="00173A08">
        <w:rPr>
          <w:rFonts w:ascii="Cambria" w:hAnsi="Cambria"/>
          <w:color w:val="auto"/>
        </w:rPr>
        <w:t xml:space="preserve">.  The overarching goals of this grant program are threefold: (1) to accelerate the expansion of apprenticeships </w:t>
      </w:r>
      <w:r w:rsidRPr="00173A08">
        <w:rPr>
          <w:rFonts w:ascii="Cambria" w:hAnsi="Cambria" w:cs="Cambria"/>
          <w:color w:val="auto"/>
        </w:rPr>
        <w:t xml:space="preserve">to new industry sectors </w:t>
      </w:r>
      <w:r w:rsidRPr="00173A08">
        <w:rPr>
          <w:rFonts w:ascii="Cambria" w:hAnsi="Cambria"/>
          <w:color w:val="auto"/>
        </w:rPr>
        <w:t xml:space="preserve">reliant on H-1B visas, (2) to promote the large-scale expansion of apprenticeships across the nation, and (3) to increase apprenticeship opportunities for all Americans. </w:t>
      </w:r>
    </w:p>
    <w:p w14:paraId="0A987EFA" w14:textId="77777777" w:rsidR="00B07968" w:rsidRPr="00173A08" w:rsidRDefault="00B07968" w:rsidP="00B07968">
      <w:pPr>
        <w:pStyle w:val="Default"/>
        <w:rPr>
          <w:rFonts w:ascii="Cambria" w:hAnsi="Cambria" w:cs="Cambria"/>
          <w:color w:val="auto"/>
        </w:rPr>
      </w:pPr>
      <w:r w:rsidRPr="00173A08">
        <w:rPr>
          <w:rFonts w:ascii="Cambria" w:hAnsi="Cambria" w:cs="Cambria"/>
          <w:color w:val="auto"/>
        </w:rPr>
        <w:t xml:space="preserve">Recognizing that apprenticeship is a training strategy that operates on both the supply side and the demand side of the labor market, this grant program aims to increase both the number of apprenticeship positions and the ability of all Americans to gain access to this proven pathway to great careers.  </w:t>
      </w:r>
    </w:p>
    <w:p w14:paraId="174C044E" w14:textId="77777777" w:rsidR="00B07968" w:rsidRPr="00173A08" w:rsidRDefault="00B07968" w:rsidP="00B07968">
      <w:pPr>
        <w:pStyle w:val="Default"/>
        <w:rPr>
          <w:rFonts w:ascii="Cambria" w:hAnsi="Cambria" w:cs="Cambria"/>
          <w:color w:val="auto"/>
        </w:rPr>
      </w:pPr>
    </w:p>
    <w:p w14:paraId="5A4DE2C0" w14:textId="77777777" w:rsidR="00B07968" w:rsidRPr="00173A08" w:rsidRDefault="00B07968" w:rsidP="00B07968">
      <w:pPr>
        <w:pStyle w:val="Default"/>
        <w:rPr>
          <w:rFonts w:ascii="Cambria" w:hAnsi="Cambria" w:cs="Cambria"/>
          <w:color w:val="auto"/>
        </w:rPr>
      </w:pPr>
      <w:r w:rsidRPr="00173A08">
        <w:rPr>
          <w:rFonts w:ascii="Cambria" w:hAnsi="Cambria" w:cs="Cambria"/>
          <w:color w:val="auto"/>
        </w:rPr>
        <w:t xml:space="preserve">On the demand side, the grant seeks to broaden apprenticeship opportunity by:  </w:t>
      </w:r>
    </w:p>
    <w:p w14:paraId="7900C559" w14:textId="77777777" w:rsidR="00B07968" w:rsidRPr="00173A08" w:rsidRDefault="00B07968" w:rsidP="00B07968">
      <w:pPr>
        <w:pStyle w:val="Default"/>
        <w:rPr>
          <w:rFonts w:ascii="Cambria" w:hAnsi="Cambria" w:cs="Cambria"/>
          <w:color w:val="auto"/>
        </w:rPr>
      </w:pPr>
    </w:p>
    <w:p w14:paraId="2D9FF339" w14:textId="77777777" w:rsidR="00B07968" w:rsidRPr="00173A08" w:rsidRDefault="00B07968" w:rsidP="00B07968">
      <w:pPr>
        <w:pStyle w:val="Default"/>
        <w:numPr>
          <w:ilvl w:val="0"/>
          <w:numId w:val="21"/>
        </w:numPr>
        <w:rPr>
          <w:rFonts w:ascii="Cambria" w:eastAsia="Batang" w:hAnsi="Cambria" w:cs="Cambria"/>
          <w:color w:val="auto"/>
          <w:lang w:eastAsia="ko-KR"/>
        </w:rPr>
      </w:pPr>
      <w:r w:rsidRPr="00173A08">
        <w:rPr>
          <w:rFonts w:ascii="Cambria" w:hAnsi="Cambria" w:cs="Cambria"/>
          <w:color w:val="auto"/>
        </w:rPr>
        <w:t>Expanding apprenticeships to H-1B industries or occupations that have not typically used apprenticeships to bring new entrants into the workforce—such as information technology, advanced manufacturing, banking and finance, and health care—and to upskill those already employed in these industries to bolster the sector’s competitiveness;</w:t>
      </w:r>
    </w:p>
    <w:p w14:paraId="6C42B057" w14:textId="77777777" w:rsidR="00B07968" w:rsidRPr="00173A08" w:rsidRDefault="00B07968" w:rsidP="00B07968">
      <w:pPr>
        <w:pStyle w:val="Default"/>
        <w:numPr>
          <w:ilvl w:val="0"/>
          <w:numId w:val="21"/>
        </w:numPr>
        <w:rPr>
          <w:rFonts w:ascii="Cambria" w:eastAsia="Batang" w:hAnsi="Cambria" w:cs="Cambria"/>
          <w:color w:val="auto"/>
          <w:lang w:eastAsia="ko-KR"/>
        </w:rPr>
      </w:pPr>
      <w:r w:rsidRPr="00173A08">
        <w:rPr>
          <w:rFonts w:ascii="Cambria" w:hAnsi="Cambria" w:cs="Cambria"/>
          <w:color w:val="auto"/>
        </w:rPr>
        <w:t>Increasing the level of apprenticeship activity among a range of new employers within these industry sectors, particularly small- and medium-sized businesses; and</w:t>
      </w:r>
    </w:p>
    <w:p w14:paraId="5573E341" w14:textId="77777777" w:rsidR="00B07968" w:rsidRPr="00173A08" w:rsidRDefault="00B07968" w:rsidP="00B07968">
      <w:pPr>
        <w:pStyle w:val="Default"/>
        <w:numPr>
          <w:ilvl w:val="0"/>
          <w:numId w:val="21"/>
        </w:numPr>
        <w:rPr>
          <w:rFonts w:ascii="Cambria" w:eastAsia="Batang" w:hAnsi="Cambria" w:cs="Cambria"/>
          <w:color w:val="auto"/>
          <w:lang w:eastAsia="ko-KR"/>
        </w:rPr>
      </w:pPr>
      <w:r w:rsidRPr="00173A08">
        <w:rPr>
          <w:rFonts w:ascii="Cambria" w:eastAsia="Batang" w:hAnsi="Cambria" w:cs="Cambria"/>
          <w:color w:val="auto"/>
          <w:lang w:eastAsia="ko-KR"/>
        </w:rPr>
        <w:t xml:space="preserve">Promoting a sector-based approach to large-scale expansion of apprenticeships that 1) </w:t>
      </w:r>
      <w:r w:rsidRPr="00173A08">
        <w:rPr>
          <w:rFonts w:ascii="Cambria" w:hAnsi="Cambria" w:cs="Cambria"/>
          <w:color w:val="auto"/>
        </w:rPr>
        <w:t xml:space="preserve">include a paid, work-based learning component and a required educational or instructional component that results in the issuance of an industry-recognized credential and 2) meet appropriate quality assurance standards.  </w:t>
      </w:r>
    </w:p>
    <w:p w14:paraId="59E212F2" w14:textId="77777777" w:rsidR="00B07968" w:rsidRPr="00173A08" w:rsidRDefault="00B07968" w:rsidP="00B07968">
      <w:pPr>
        <w:pStyle w:val="Default"/>
        <w:rPr>
          <w:rFonts w:ascii="Cambria" w:eastAsia="Batang" w:hAnsi="Cambria" w:cs="Cambria"/>
          <w:color w:val="auto"/>
          <w:lang w:eastAsia="ko-KR"/>
        </w:rPr>
      </w:pPr>
    </w:p>
    <w:p w14:paraId="50FDC20D" w14:textId="77777777" w:rsidR="00B07968" w:rsidRPr="00173A08" w:rsidRDefault="00B07968" w:rsidP="00B07968">
      <w:pPr>
        <w:pStyle w:val="Default"/>
        <w:rPr>
          <w:rFonts w:ascii="Cambria" w:eastAsia="Batang" w:hAnsi="Cambria" w:cs="Cambria"/>
          <w:color w:val="auto"/>
          <w:lang w:eastAsia="ko-KR"/>
        </w:rPr>
      </w:pPr>
      <w:r w:rsidRPr="00173A08">
        <w:rPr>
          <w:rFonts w:ascii="Cambria" w:eastAsia="Batang" w:hAnsi="Cambria" w:cs="Cambria"/>
          <w:color w:val="auto"/>
          <w:lang w:eastAsia="ko-KR"/>
        </w:rPr>
        <w:t xml:space="preserve">Grant funds will be awarded to institutions of higher education in partnership with national industry associations, which together seek to develop, implement, and take to a national scale a new apprenticeship model; or expand an existing apprenticeship program to a new industry sector or occupation or a new population, on a national scale.  To further magnify the reach of this grant program, we are requiring these public-private partnerships to secure matching funds, as described in Section </w:t>
      </w:r>
      <w:r w:rsidRPr="00173A08">
        <w:rPr>
          <w:rFonts w:ascii="Cambria" w:eastAsia="Batang" w:hAnsi="Cambria"/>
          <w:color w:val="auto"/>
        </w:rPr>
        <w:t>III.B.</w:t>
      </w:r>
      <w:r w:rsidRPr="00173A08">
        <w:rPr>
          <w:rFonts w:ascii="Cambria" w:eastAsia="Batang" w:hAnsi="Cambria" w:cs="Cambria"/>
          <w:color w:val="auto"/>
          <w:lang w:eastAsia="ko-KR"/>
        </w:rPr>
        <w:t xml:space="preserve"> Cost Sharing or Matching.</w:t>
      </w:r>
    </w:p>
    <w:p w14:paraId="320A5B65" w14:textId="77777777" w:rsidR="00B07968" w:rsidRPr="00173A08" w:rsidRDefault="00B07968" w:rsidP="00B07968">
      <w:pPr>
        <w:pStyle w:val="Default"/>
        <w:rPr>
          <w:rFonts w:ascii="Cambria" w:eastAsia="Batang" w:hAnsi="Cambria" w:cs="Cambria"/>
          <w:color w:val="auto"/>
          <w:lang w:eastAsia="ko-KR"/>
        </w:rPr>
      </w:pPr>
    </w:p>
    <w:p w14:paraId="5260F008" w14:textId="77777777" w:rsidR="00B07968" w:rsidRPr="00173A08" w:rsidRDefault="00B07968" w:rsidP="00B07968">
      <w:pPr>
        <w:pStyle w:val="Default"/>
        <w:rPr>
          <w:rFonts w:ascii="Cambria" w:eastAsia="Batang" w:hAnsi="Cambria" w:cs="Cambria"/>
          <w:color w:val="auto"/>
          <w:lang w:eastAsia="ko-KR"/>
        </w:rPr>
      </w:pPr>
      <w:r w:rsidRPr="00173A08">
        <w:rPr>
          <w:rFonts w:ascii="Cambria" w:eastAsia="Batang" w:hAnsi="Cambria" w:cs="Cambria"/>
          <w:color w:val="auto"/>
          <w:lang w:eastAsia="ko-KR"/>
        </w:rPr>
        <w:t xml:space="preserve">Given the source of grant funding, the focus of this Funding Opportunity Announcement (FOA) is on training apprentices to reach middle- to high-skilled jobs along a career pathway in a variety of H-1B industries and occupations.  A substantial portion of the grant must therefore fund training, including the development and implementation of academic and work-based training for the apprentices, and the provision of supportive services to help apprentices participate in and successfully complete an apprenticeship program.  To meet the goal of training significant numbers of new apprentices, projects funded under this FOA must have the capacity to develop and deploy such training and related services shortly after receiving grant funds. </w:t>
      </w:r>
    </w:p>
    <w:p w14:paraId="6BE5418A" w14:textId="77777777" w:rsidR="00B07968" w:rsidRDefault="00B07968" w:rsidP="00B07968">
      <w:pPr>
        <w:pStyle w:val="Default"/>
        <w:rPr>
          <w:rFonts w:ascii="Cambria" w:eastAsia="Batang" w:hAnsi="Cambria" w:cs="Cambria"/>
          <w:color w:val="auto"/>
          <w:lang w:eastAsia="ko-KR"/>
        </w:rPr>
      </w:pPr>
    </w:p>
    <w:p w14:paraId="551034C8" w14:textId="77777777" w:rsidR="00B07968" w:rsidRPr="00173A08" w:rsidRDefault="00B07968" w:rsidP="00B07968">
      <w:pPr>
        <w:pStyle w:val="Default"/>
        <w:rPr>
          <w:rFonts w:ascii="Cambria" w:eastAsia="Batang" w:hAnsi="Cambria" w:cs="Cambria"/>
          <w:color w:val="auto"/>
          <w:lang w:eastAsia="ko-KR"/>
        </w:rPr>
      </w:pPr>
      <w:r w:rsidRPr="00173A08">
        <w:rPr>
          <w:rFonts w:ascii="Cambria" w:eastAsia="Batang" w:hAnsi="Cambria" w:cs="Cambria"/>
          <w:color w:val="auto"/>
          <w:lang w:eastAsia="ko-KR"/>
        </w:rPr>
        <w:t xml:space="preserve">This grant program will also support an array of activities designed to assist </w:t>
      </w:r>
      <w:r>
        <w:rPr>
          <w:rFonts w:ascii="Cambria" w:eastAsia="Batang" w:hAnsi="Cambria" w:cs="Cambria"/>
          <w:color w:val="auto"/>
          <w:lang w:eastAsia="ko-KR"/>
        </w:rPr>
        <w:t>industry</w:t>
      </w:r>
      <w:r w:rsidRPr="00173A08">
        <w:rPr>
          <w:rFonts w:ascii="Cambria" w:eastAsia="Batang" w:hAnsi="Cambria" w:cs="Cambria"/>
          <w:color w:val="auto"/>
          <w:lang w:eastAsia="ko-KR"/>
        </w:rPr>
        <w:t xml:space="preserve"> in developing and expanding new apprenticeship programs.  These activities will include the development of industry-approved, competency-based curricula for both on-the-job and classroom training; and the development of appropriate quality assurance and data systems and processes.  Among other benefits, such activities help simplify program development and reduce program start-up times and costs, making it easier for employers to deploy the programs at scale; and promote program consistency and quality, thus facilitating industry-wide acceptance of the apprenticeship model. </w:t>
      </w:r>
      <w:r w:rsidRPr="00173A08" w:rsidDel="008A7E67">
        <w:rPr>
          <w:rFonts w:ascii="Cambria" w:eastAsia="Batang" w:hAnsi="Cambria" w:cs="Cambria"/>
          <w:color w:val="auto"/>
          <w:lang w:eastAsia="ko-KR"/>
        </w:rPr>
        <w:t xml:space="preserve"> </w:t>
      </w:r>
    </w:p>
    <w:p w14:paraId="69C5BAFD" w14:textId="77777777" w:rsidR="00B07968" w:rsidRPr="00173A08" w:rsidRDefault="00B07968" w:rsidP="00B07968">
      <w:pPr>
        <w:pStyle w:val="Default"/>
        <w:rPr>
          <w:rFonts w:ascii="Cambria" w:eastAsia="Batang" w:hAnsi="Cambria" w:cs="Cambria"/>
          <w:color w:val="auto"/>
          <w:lang w:eastAsia="ko-KR"/>
        </w:rPr>
      </w:pPr>
    </w:p>
    <w:p w14:paraId="61A3700C" w14:textId="77777777" w:rsidR="00B07968" w:rsidRPr="00173A08" w:rsidRDefault="00B07968" w:rsidP="00B07968">
      <w:pPr>
        <w:pStyle w:val="Default"/>
        <w:rPr>
          <w:rFonts w:ascii="Cambria" w:hAnsi="Cambria"/>
          <w:color w:val="auto"/>
        </w:rPr>
      </w:pPr>
      <w:r w:rsidRPr="00173A08">
        <w:rPr>
          <w:rFonts w:ascii="Cambria" w:hAnsi="Cambria" w:cs="Calibri Light"/>
          <w:color w:val="auto"/>
        </w:rPr>
        <w:t>On the supply side, this grant program aims to ensure a sustained, rich pool of talent for apprenticeship programs over the long term.  Hence, grant funds will support a variety of efforts to increase access to apprenticeship among all Americans, particularly v</w:t>
      </w:r>
      <w:r w:rsidRPr="00173A08">
        <w:rPr>
          <w:rFonts w:ascii="Cambria" w:hAnsi="Cambria"/>
          <w:color w:val="auto"/>
        </w:rPr>
        <w:t>eterans, military spouses, and transitioning service members, and underrepresented populations in apprenticeship, including women, people of color, and ex-offenders.</w:t>
      </w:r>
    </w:p>
    <w:p w14:paraId="560E6B07" w14:textId="77777777" w:rsidR="00B07968" w:rsidRPr="00173A08" w:rsidRDefault="00B07968" w:rsidP="00E61343">
      <w:pPr>
        <w:rPr>
          <w:rFonts w:ascii="Cambria" w:hAnsi="Cambria"/>
        </w:rPr>
      </w:pPr>
    </w:p>
    <w:p w14:paraId="022CD040" w14:textId="77777777" w:rsidR="002E58A0" w:rsidRPr="00173A08" w:rsidRDefault="002E58A0" w:rsidP="00E37B42">
      <w:pPr>
        <w:rPr>
          <w:rFonts w:ascii="Cambria" w:hAnsi="Cambria"/>
          <w:b/>
          <w:caps/>
        </w:rPr>
        <w:sectPr w:rsidR="002E58A0" w:rsidRPr="00173A08" w:rsidSect="00574D0F">
          <w:headerReference w:type="default" r:id="rId9"/>
          <w:footerReference w:type="even" r:id="rId10"/>
          <w:footerReference w:type="default" r:id="rId11"/>
          <w:pgSz w:w="12240" w:h="15840"/>
          <w:pgMar w:top="900" w:right="1440" w:bottom="1440" w:left="1440" w:header="720" w:footer="720" w:gutter="0"/>
          <w:pgNumType w:start="1"/>
          <w:cols w:space="720"/>
          <w:docGrid w:linePitch="360"/>
        </w:sectPr>
      </w:pPr>
    </w:p>
    <w:p w14:paraId="0C3DDF86" w14:textId="77777777" w:rsidR="00574D0F" w:rsidRDefault="00574D0F" w:rsidP="00574D0F">
      <w:pPr>
        <w:pStyle w:val="TOC1"/>
      </w:pPr>
      <w:r w:rsidRPr="00574D0F">
        <w:t>Table of Contents</w:t>
      </w:r>
    </w:p>
    <w:p w14:paraId="3CB4DAF8" w14:textId="77777777" w:rsidR="00574D0F" w:rsidRPr="00574D0F" w:rsidRDefault="00574D0F" w:rsidP="00574D0F"/>
    <w:p w14:paraId="01412AEA" w14:textId="77777777" w:rsidR="002F6380" w:rsidRPr="00EF27C1" w:rsidRDefault="00E37B42" w:rsidP="00574D0F">
      <w:pPr>
        <w:pStyle w:val="TOC1"/>
        <w:rPr>
          <w:rFonts w:ascii="Calibri" w:hAnsi="Calibri"/>
          <w:sz w:val="22"/>
        </w:rPr>
      </w:pPr>
      <w:r w:rsidRPr="00173A08">
        <w:fldChar w:fldCharType="begin"/>
      </w:r>
      <w:r w:rsidRPr="00173A08">
        <w:instrText xml:space="preserve"> TOC \o "1-2" \h \z \u </w:instrText>
      </w:r>
      <w:r w:rsidRPr="00173A08">
        <w:fldChar w:fldCharType="separate"/>
      </w:r>
      <w:hyperlink w:anchor="_Toc517099966" w:history="1">
        <w:r w:rsidR="002F6380" w:rsidRPr="000E1697">
          <w:rPr>
            <w:rStyle w:val="Hyperlink"/>
          </w:rPr>
          <w:t>Executive Summary</w:t>
        </w:r>
        <w:r w:rsidR="002F6380">
          <w:rPr>
            <w:webHidden/>
          </w:rPr>
          <w:tab/>
        </w:r>
        <w:r w:rsidR="002F6380">
          <w:rPr>
            <w:webHidden/>
          </w:rPr>
          <w:fldChar w:fldCharType="begin"/>
        </w:r>
        <w:r w:rsidR="002F6380">
          <w:rPr>
            <w:webHidden/>
          </w:rPr>
          <w:instrText xml:space="preserve"> PAGEREF _Toc517099966 \h </w:instrText>
        </w:r>
        <w:r w:rsidR="002F6380">
          <w:rPr>
            <w:webHidden/>
          </w:rPr>
        </w:r>
        <w:r w:rsidR="002F6380">
          <w:rPr>
            <w:webHidden/>
          </w:rPr>
          <w:fldChar w:fldCharType="separate"/>
        </w:r>
        <w:r w:rsidR="00767C24">
          <w:rPr>
            <w:webHidden/>
          </w:rPr>
          <w:t>1</w:t>
        </w:r>
        <w:r w:rsidR="002F6380">
          <w:rPr>
            <w:webHidden/>
          </w:rPr>
          <w:fldChar w:fldCharType="end"/>
        </w:r>
      </w:hyperlink>
    </w:p>
    <w:p w14:paraId="3C17FA7F" w14:textId="77777777" w:rsidR="002F6380" w:rsidRPr="00EF27C1" w:rsidRDefault="002F6380" w:rsidP="00574D0F">
      <w:pPr>
        <w:pStyle w:val="TOC1"/>
        <w:rPr>
          <w:rFonts w:ascii="Calibri" w:hAnsi="Calibri"/>
          <w:sz w:val="22"/>
        </w:rPr>
      </w:pPr>
      <w:hyperlink w:anchor="_Toc517099967" w:history="1">
        <w:r w:rsidRPr="000E1697">
          <w:rPr>
            <w:rStyle w:val="Hyperlink"/>
          </w:rPr>
          <w:t>I.</w:t>
        </w:r>
        <w:r w:rsidRPr="00EF27C1">
          <w:rPr>
            <w:rFonts w:ascii="Calibri" w:hAnsi="Calibri"/>
            <w:sz w:val="22"/>
          </w:rPr>
          <w:tab/>
        </w:r>
        <w:r w:rsidRPr="000E1697">
          <w:rPr>
            <w:rStyle w:val="Hyperlink"/>
          </w:rPr>
          <w:t>Funding Opportunity Description</w:t>
        </w:r>
        <w:r>
          <w:rPr>
            <w:webHidden/>
          </w:rPr>
          <w:tab/>
        </w:r>
        <w:r>
          <w:rPr>
            <w:webHidden/>
          </w:rPr>
          <w:fldChar w:fldCharType="begin"/>
        </w:r>
        <w:r>
          <w:rPr>
            <w:webHidden/>
          </w:rPr>
          <w:instrText xml:space="preserve"> PAGEREF _Toc517099967 \h </w:instrText>
        </w:r>
        <w:r>
          <w:rPr>
            <w:webHidden/>
          </w:rPr>
        </w:r>
        <w:r>
          <w:rPr>
            <w:webHidden/>
          </w:rPr>
          <w:fldChar w:fldCharType="separate"/>
        </w:r>
        <w:r w:rsidR="00767C24">
          <w:rPr>
            <w:webHidden/>
          </w:rPr>
          <w:t>7</w:t>
        </w:r>
        <w:r>
          <w:rPr>
            <w:webHidden/>
          </w:rPr>
          <w:fldChar w:fldCharType="end"/>
        </w:r>
      </w:hyperlink>
    </w:p>
    <w:p w14:paraId="7EF1A969" w14:textId="77777777" w:rsidR="002F6380" w:rsidRPr="00EF27C1" w:rsidRDefault="002F6380">
      <w:pPr>
        <w:pStyle w:val="TOC2"/>
        <w:rPr>
          <w:noProof/>
          <w:sz w:val="22"/>
        </w:rPr>
      </w:pPr>
      <w:hyperlink w:anchor="_Toc517099968" w:history="1">
        <w:r w:rsidRPr="000E1697">
          <w:rPr>
            <w:rStyle w:val="Hyperlink"/>
            <w:noProof/>
          </w:rPr>
          <w:t>A.</w:t>
        </w:r>
        <w:r w:rsidRPr="00EF27C1">
          <w:rPr>
            <w:noProof/>
            <w:sz w:val="22"/>
          </w:rPr>
          <w:tab/>
        </w:r>
        <w:r w:rsidRPr="000E1697">
          <w:rPr>
            <w:rStyle w:val="Hyperlink"/>
            <w:noProof/>
          </w:rPr>
          <w:t>Program Purpose</w:t>
        </w:r>
        <w:r>
          <w:rPr>
            <w:noProof/>
            <w:webHidden/>
          </w:rPr>
          <w:tab/>
        </w:r>
        <w:r>
          <w:rPr>
            <w:noProof/>
            <w:webHidden/>
          </w:rPr>
          <w:fldChar w:fldCharType="begin"/>
        </w:r>
        <w:r>
          <w:rPr>
            <w:noProof/>
            <w:webHidden/>
          </w:rPr>
          <w:instrText xml:space="preserve"> PAGEREF _Toc517099968 \h </w:instrText>
        </w:r>
        <w:r>
          <w:rPr>
            <w:noProof/>
            <w:webHidden/>
          </w:rPr>
        </w:r>
        <w:r>
          <w:rPr>
            <w:noProof/>
            <w:webHidden/>
          </w:rPr>
          <w:fldChar w:fldCharType="separate"/>
        </w:r>
        <w:r w:rsidR="00767C24">
          <w:rPr>
            <w:noProof/>
            <w:webHidden/>
          </w:rPr>
          <w:t>7</w:t>
        </w:r>
        <w:r>
          <w:rPr>
            <w:noProof/>
            <w:webHidden/>
          </w:rPr>
          <w:fldChar w:fldCharType="end"/>
        </w:r>
      </w:hyperlink>
    </w:p>
    <w:p w14:paraId="17FD0D32" w14:textId="77777777" w:rsidR="002F6380" w:rsidRPr="00EF27C1" w:rsidRDefault="002F6380">
      <w:pPr>
        <w:pStyle w:val="TOC2"/>
        <w:rPr>
          <w:noProof/>
          <w:sz w:val="22"/>
        </w:rPr>
      </w:pPr>
      <w:hyperlink w:anchor="_Toc517099969" w:history="1">
        <w:r w:rsidRPr="000E1697">
          <w:rPr>
            <w:rStyle w:val="Hyperlink"/>
            <w:noProof/>
          </w:rPr>
          <w:t>B.</w:t>
        </w:r>
        <w:r w:rsidRPr="00EF27C1">
          <w:rPr>
            <w:noProof/>
            <w:sz w:val="22"/>
          </w:rPr>
          <w:tab/>
        </w:r>
        <w:r w:rsidRPr="000E1697">
          <w:rPr>
            <w:rStyle w:val="Hyperlink"/>
            <w:noProof/>
          </w:rPr>
          <w:t>Program Authority</w:t>
        </w:r>
        <w:r>
          <w:rPr>
            <w:noProof/>
            <w:webHidden/>
          </w:rPr>
          <w:tab/>
        </w:r>
        <w:r>
          <w:rPr>
            <w:noProof/>
            <w:webHidden/>
          </w:rPr>
          <w:fldChar w:fldCharType="begin"/>
        </w:r>
        <w:r>
          <w:rPr>
            <w:noProof/>
            <w:webHidden/>
          </w:rPr>
          <w:instrText xml:space="preserve"> PAGEREF _Toc517099969 \h </w:instrText>
        </w:r>
        <w:r>
          <w:rPr>
            <w:noProof/>
            <w:webHidden/>
          </w:rPr>
        </w:r>
        <w:r>
          <w:rPr>
            <w:noProof/>
            <w:webHidden/>
          </w:rPr>
          <w:fldChar w:fldCharType="separate"/>
        </w:r>
        <w:r w:rsidR="00767C24">
          <w:rPr>
            <w:noProof/>
            <w:webHidden/>
          </w:rPr>
          <w:t>9</w:t>
        </w:r>
        <w:r>
          <w:rPr>
            <w:noProof/>
            <w:webHidden/>
          </w:rPr>
          <w:fldChar w:fldCharType="end"/>
        </w:r>
      </w:hyperlink>
    </w:p>
    <w:p w14:paraId="61EFE7F1" w14:textId="77777777" w:rsidR="002F6380" w:rsidRPr="00EF27C1" w:rsidRDefault="002F6380">
      <w:pPr>
        <w:pStyle w:val="TOC2"/>
        <w:rPr>
          <w:noProof/>
          <w:sz w:val="22"/>
        </w:rPr>
      </w:pPr>
      <w:hyperlink w:anchor="_Toc517099970" w:history="1">
        <w:r w:rsidRPr="000E1697">
          <w:rPr>
            <w:rStyle w:val="Hyperlink"/>
            <w:noProof/>
          </w:rPr>
          <w:t>C.</w:t>
        </w:r>
        <w:r w:rsidRPr="00EF27C1">
          <w:rPr>
            <w:noProof/>
            <w:sz w:val="22"/>
          </w:rPr>
          <w:tab/>
        </w:r>
        <w:r w:rsidRPr="000E1697">
          <w:rPr>
            <w:rStyle w:val="Hyperlink"/>
            <w:noProof/>
          </w:rPr>
          <w:t>Target Industries</w:t>
        </w:r>
        <w:r>
          <w:rPr>
            <w:noProof/>
            <w:webHidden/>
          </w:rPr>
          <w:tab/>
        </w:r>
        <w:r>
          <w:rPr>
            <w:noProof/>
            <w:webHidden/>
          </w:rPr>
          <w:fldChar w:fldCharType="begin"/>
        </w:r>
        <w:r>
          <w:rPr>
            <w:noProof/>
            <w:webHidden/>
          </w:rPr>
          <w:instrText xml:space="preserve"> PAGEREF _Toc517099970 \h </w:instrText>
        </w:r>
        <w:r>
          <w:rPr>
            <w:noProof/>
            <w:webHidden/>
          </w:rPr>
        </w:r>
        <w:r>
          <w:rPr>
            <w:noProof/>
            <w:webHidden/>
          </w:rPr>
          <w:fldChar w:fldCharType="separate"/>
        </w:r>
        <w:r w:rsidR="00767C24">
          <w:rPr>
            <w:noProof/>
            <w:webHidden/>
          </w:rPr>
          <w:t>9</w:t>
        </w:r>
        <w:r>
          <w:rPr>
            <w:noProof/>
            <w:webHidden/>
          </w:rPr>
          <w:fldChar w:fldCharType="end"/>
        </w:r>
      </w:hyperlink>
    </w:p>
    <w:p w14:paraId="4BA1EBE8" w14:textId="77777777" w:rsidR="002F6380" w:rsidRPr="00EF27C1" w:rsidRDefault="002F6380">
      <w:pPr>
        <w:pStyle w:val="TOC2"/>
        <w:rPr>
          <w:noProof/>
          <w:sz w:val="22"/>
        </w:rPr>
      </w:pPr>
      <w:hyperlink w:anchor="_Toc517099971" w:history="1">
        <w:r w:rsidRPr="000E1697">
          <w:rPr>
            <w:rStyle w:val="Hyperlink"/>
            <w:noProof/>
          </w:rPr>
          <w:t>D.</w:t>
        </w:r>
        <w:r w:rsidRPr="00EF27C1">
          <w:rPr>
            <w:noProof/>
            <w:sz w:val="22"/>
          </w:rPr>
          <w:tab/>
        </w:r>
        <w:r w:rsidRPr="000E1697">
          <w:rPr>
            <w:rStyle w:val="Hyperlink"/>
            <w:noProof/>
          </w:rPr>
          <w:t>Geographic Scope</w:t>
        </w:r>
        <w:r>
          <w:rPr>
            <w:noProof/>
            <w:webHidden/>
          </w:rPr>
          <w:tab/>
        </w:r>
        <w:r>
          <w:rPr>
            <w:noProof/>
            <w:webHidden/>
          </w:rPr>
          <w:fldChar w:fldCharType="begin"/>
        </w:r>
        <w:r>
          <w:rPr>
            <w:noProof/>
            <w:webHidden/>
          </w:rPr>
          <w:instrText xml:space="preserve"> PAGEREF _Toc517099971 \h </w:instrText>
        </w:r>
        <w:r>
          <w:rPr>
            <w:noProof/>
            <w:webHidden/>
          </w:rPr>
        </w:r>
        <w:r>
          <w:rPr>
            <w:noProof/>
            <w:webHidden/>
          </w:rPr>
          <w:fldChar w:fldCharType="separate"/>
        </w:r>
        <w:r w:rsidR="00767C24">
          <w:rPr>
            <w:noProof/>
            <w:webHidden/>
          </w:rPr>
          <w:t>10</w:t>
        </w:r>
        <w:r>
          <w:rPr>
            <w:noProof/>
            <w:webHidden/>
          </w:rPr>
          <w:fldChar w:fldCharType="end"/>
        </w:r>
      </w:hyperlink>
    </w:p>
    <w:p w14:paraId="1DE3F794" w14:textId="77777777" w:rsidR="002F6380" w:rsidRPr="00EF27C1" w:rsidRDefault="002F6380">
      <w:pPr>
        <w:pStyle w:val="TOC2"/>
        <w:rPr>
          <w:noProof/>
          <w:sz w:val="22"/>
        </w:rPr>
      </w:pPr>
      <w:hyperlink w:anchor="_Toc517099972" w:history="1">
        <w:r w:rsidRPr="000E1697">
          <w:rPr>
            <w:rStyle w:val="Hyperlink"/>
            <w:noProof/>
          </w:rPr>
          <w:t>E.</w:t>
        </w:r>
        <w:r w:rsidRPr="00EF27C1">
          <w:rPr>
            <w:noProof/>
            <w:sz w:val="22"/>
          </w:rPr>
          <w:tab/>
        </w:r>
        <w:r w:rsidRPr="000E1697">
          <w:rPr>
            <w:rStyle w:val="Hyperlink"/>
            <w:noProof/>
          </w:rPr>
          <w:t>Program Activities/Allowable Activities</w:t>
        </w:r>
        <w:r>
          <w:rPr>
            <w:noProof/>
            <w:webHidden/>
          </w:rPr>
          <w:tab/>
        </w:r>
        <w:r>
          <w:rPr>
            <w:noProof/>
            <w:webHidden/>
          </w:rPr>
          <w:fldChar w:fldCharType="begin"/>
        </w:r>
        <w:r>
          <w:rPr>
            <w:noProof/>
            <w:webHidden/>
          </w:rPr>
          <w:instrText xml:space="preserve"> PAGEREF _Toc517099972 \h </w:instrText>
        </w:r>
        <w:r>
          <w:rPr>
            <w:noProof/>
            <w:webHidden/>
          </w:rPr>
        </w:r>
        <w:r>
          <w:rPr>
            <w:noProof/>
            <w:webHidden/>
          </w:rPr>
          <w:fldChar w:fldCharType="separate"/>
        </w:r>
        <w:r w:rsidR="00767C24">
          <w:rPr>
            <w:noProof/>
            <w:webHidden/>
          </w:rPr>
          <w:t>11</w:t>
        </w:r>
        <w:r>
          <w:rPr>
            <w:noProof/>
            <w:webHidden/>
          </w:rPr>
          <w:fldChar w:fldCharType="end"/>
        </w:r>
      </w:hyperlink>
    </w:p>
    <w:p w14:paraId="4D9DA981" w14:textId="77777777" w:rsidR="002F6380" w:rsidRPr="00EF27C1" w:rsidRDefault="002F6380" w:rsidP="00574D0F">
      <w:pPr>
        <w:pStyle w:val="TOC1"/>
        <w:rPr>
          <w:rFonts w:ascii="Calibri" w:hAnsi="Calibri"/>
          <w:sz w:val="22"/>
        </w:rPr>
      </w:pPr>
      <w:hyperlink w:anchor="_Toc517099973" w:history="1">
        <w:r w:rsidRPr="000E1697">
          <w:rPr>
            <w:rStyle w:val="Hyperlink"/>
          </w:rPr>
          <w:t>II.</w:t>
        </w:r>
        <w:r w:rsidRPr="00EF27C1">
          <w:rPr>
            <w:rFonts w:ascii="Calibri" w:hAnsi="Calibri"/>
            <w:sz w:val="22"/>
          </w:rPr>
          <w:tab/>
        </w:r>
        <w:r w:rsidRPr="000E1697">
          <w:rPr>
            <w:rStyle w:val="Hyperlink"/>
          </w:rPr>
          <w:t>AWARD INFORMATION</w:t>
        </w:r>
        <w:r>
          <w:rPr>
            <w:webHidden/>
          </w:rPr>
          <w:tab/>
        </w:r>
        <w:r>
          <w:rPr>
            <w:webHidden/>
          </w:rPr>
          <w:fldChar w:fldCharType="begin"/>
        </w:r>
        <w:r>
          <w:rPr>
            <w:webHidden/>
          </w:rPr>
          <w:instrText xml:space="preserve"> PAGEREF _Toc517099973 \h </w:instrText>
        </w:r>
        <w:r>
          <w:rPr>
            <w:webHidden/>
          </w:rPr>
        </w:r>
        <w:r>
          <w:rPr>
            <w:webHidden/>
          </w:rPr>
          <w:fldChar w:fldCharType="separate"/>
        </w:r>
        <w:r w:rsidR="00767C24">
          <w:rPr>
            <w:webHidden/>
          </w:rPr>
          <w:t>18</w:t>
        </w:r>
        <w:r>
          <w:rPr>
            <w:webHidden/>
          </w:rPr>
          <w:fldChar w:fldCharType="end"/>
        </w:r>
      </w:hyperlink>
    </w:p>
    <w:p w14:paraId="347C914E" w14:textId="77777777" w:rsidR="002F6380" w:rsidRPr="00EF27C1" w:rsidRDefault="002F6380">
      <w:pPr>
        <w:pStyle w:val="TOC2"/>
        <w:rPr>
          <w:noProof/>
          <w:sz w:val="22"/>
        </w:rPr>
      </w:pPr>
      <w:hyperlink w:anchor="_Toc517099974" w:history="1">
        <w:r w:rsidRPr="000E1697">
          <w:rPr>
            <w:rStyle w:val="Hyperlink"/>
            <w:iCs/>
            <w:noProof/>
            <w:spacing w:val="10"/>
          </w:rPr>
          <w:t>A.</w:t>
        </w:r>
        <w:r w:rsidRPr="00EF27C1">
          <w:rPr>
            <w:noProof/>
            <w:sz w:val="22"/>
          </w:rPr>
          <w:tab/>
        </w:r>
        <w:r w:rsidRPr="000E1697">
          <w:rPr>
            <w:rStyle w:val="Hyperlink"/>
            <w:noProof/>
          </w:rPr>
          <w:t>Award Type and Amount</w:t>
        </w:r>
        <w:r>
          <w:rPr>
            <w:noProof/>
            <w:webHidden/>
          </w:rPr>
          <w:tab/>
        </w:r>
        <w:r>
          <w:rPr>
            <w:noProof/>
            <w:webHidden/>
          </w:rPr>
          <w:fldChar w:fldCharType="begin"/>
        </w:r>
        <w:r>
          <w:rPr>
            <w:noProof/>
            <w:webHidden/>
          </w:rPr>
          <w:instrText xml:space="preserve"> PAGEREF _Toc517099974 \h </w:instrText>
        </w:r>
        <w:r>
          <w:rPr>
            <w:noProof/>
            <w:webHidden/>
          </w:rPr>
        </w:r>
        <w:r>
          <w:rPr>
            <w:noProof/>
            <w:webHidden/>
          </w:rPr>
          <w:fldChar w:fldCharType="separate"/>
        </w:r>
        <w:r w:rsidR="00767C24">
          <w:rPr>
            <w:noProof/>
            <w:webHidden/>
          </w:rPr>
          <w:t>18</w:t>
        </w:r>
        <w:r>
          <w:rPr>
            <w:noProof/>
            <w:webHidden/>
          </w:rPr>
          <w:fldChar w:fldCharType="end"/>
        </w:r>
      </w:hyperlink>
    </w:p>
    <w:p w14:paraId="29DF3634" w14:textId="77777777" w:rsidR="002F6380" w:rsidRPr="00EF27C1" w:rsidRDefault="002F6380">
      <w:pPr>
        <w:pStyle w:val="TOC2"/>
        <w:rPr>
          <w:noProof/>
          <w:sz w:val="22"/>
        </w:rPr>
      </w:pPr>
      <w:hyperlink w:anchor="_Toc517099975" w:history="1">
        <w:r w:rsidRPr="000E1697">
          <w:rPr>
            <w:rStyle w:val="Hyperlink"/>
            <w:noProof/>
          </w:rPr>
          <w:t>B.</w:t>
        </w:r>
        <w:r w:rsidRPr="00EF27C1">
          <w:rPr>
            <w:noProof/>
            <w:sz w:val="22"/>
          </w:rPr>
          <w:tab/>
        </w:r>
        <w:r w:rsidRPr="000E1697">
          <w:rPr>
            <w:rStyle w:val="Hyperlink"/>
            <w:noProof/>
          </w:rPr>
          <w:t>Period of Performance</w:t>
        </w:r>
        <w:r>
          <w:rPr>
            <w:noProof/>
            <w:webHidden/>
          </w:rPr>
          <w:tab/>
        </w:r>
        <w:r>
          <w:rPr>
            <w:noProof/>
            <w:webHidden/>
          </w:rPr>
          <w:fldChar w:fldCharType="begin"/>
        </w:r>
        <w:r>
          <w:rPr>
            <w:noProof/>
            <w:webHidden/>
          </w:rPr>
          <w:instrText xml:space="preserve"> PAGEREF _Toc517099975 \h </w:instrText>
        </w:r>
        <w:r>
          <w:rPr>
            <w:noProof/>
            <w:webHidden/>
          </w:rPr>
        </w:r>
        <w:r>
          <w:rPr>
            <w:noProof/>
            <w:webHidden/>
          </w:rPr>
          <w:fldChar w:fldCharType="separate"/>
        </w:r>
        <w:r w:rsidR="00767C24">
          <w:rPr>
            <w:noProof/>
            <w:webHidden/>
          </w:rPr>
          <w:t>19</w:t>
        </w:r>
        <w:r>
          <w:rPr>
            <w:noProof/>
            <w:webHidden/>
          </w:rPr>
          <w:fldChar w:fldCharType="end"/>
        </w:r>
      </w:hyperlink>
    </w:p>
    <w:p w14:paraId="732F2CB3" w14:textId="77777777" w:rsidR="002F6380" w:rsidRPr="00EF27C1" w:rsidRDefault="002F6380" w:rsidP="00574D0F">
      <w:pPr>
        <w:pStyle w:val="TOC1"/>
        <w:rPr>
          <w:rFonts w:ascii="Calibri" w:hAnsi="Calibri"/>
          <w:sz w:val="22"/>
        </w:rPr>
      </w:pPr>
      <w:hyperlink w:anchor="_Toc517099976" w:history="1">
        <w:r w:rsidRPr="000E1697">
          <w:rPr>
            <w:rStyle w:val="Hyperlink"/>
          </w:rPr>
          <w:t>III.</w:t>
        </w:r>
        <w:r w:rsidRPr="00EF27C1">
          <w:rPr>
            <w:rFonts w:ascii="Calibri" w:hAnsi="Calibri"/>
            <w:sz w:val="22"/>
          </w:rPr>
          <w:tab/>
        </w:r>
        <w:r w:rsidRPr="000E1697">
          <w:rPr>
            <w:rStyle w:val="Hyperlink"/>
          </w:rPr>
          <w:t>Eligibility information</w:t>
        </w:r>
        <w:r>
          <w:rPr>
            <w:webHidden/>
          </w:rPr>
          <w:tab/>
        </w:r>
        <w:r>
          <w:rPr>
            <w:webHidden/>
          </w:rPr>
          <w:fldChar w:fldCharType="begin"/>
        </w:r>
        <w:r>
          <w:rPr>
            <w:webHidden/>
          </w:rPr>
          <w:instrText xml:space="preserve"> PAGEREF _Toc517099976 \h </w:instrText>
        </w:r>
        <w:r>
          <w:rPr>
            <w:webHidden/>
          </w:rPr>
        </w:r>
        <w:r>
          <w:rPr>
            <w:webHidden/>
          </w:rPr>
          <w:fldChar w:fldCharType="separate"/>
        </w:r>
        <w:r w:rsidR="00767C24">
          <w:rPr>
            <w:webHidden/>
          </w:rPr>
          <w:t>20</w:t>
        </w:r>
        <w:r>
          <w:rPr>
            <w:webHidden/>
          </w:rPr>
          <w:fldChar w:fldCharType="end"/>
        </w:r>
      </w:hyperlink>
    </w:p>
    <w:p w14:paraId="73D2B7A0" w14:textId="77777777" w:rsidR="002F6380" w:rsidRPr="00EF27C1" w:rsidRDefault="002F6380">
      <w:pPr>
        <w:pStyle w:val="TOC2"/>
        <w:rPr>
          <w:noProof/>
          <w:sz w:val="22"/>
        </w:rPr>
      </w:pPr>
      <w:hyperlink w:anchor="_Toc517099977" w:history="1">
        <w:r w:rsidRPr="000E1697">
          <w:rPr>
            <w:rStyle w:val="Hyperlink"/>
            <w:rFonts w:eastAsia="Quattrocento"/>
            <w:noProof/>
          </w:rPr>
          <w:t>A.</w:t>
        </w:r>
        <w:r w:rsidRPr="00EF27C1">
          <w:rPr>
            <w:noProof/>
            <w:sz w:val="22"/>
          </w:rPr>
          <w:tab/>
        </w:r>
        <w:r w:rsidRPr="000E1697">
          <w:rPr>
            <w:rStyle w:val="Hyperlink"/>
            <w:rFonts w:eastAsia="Quattrocento"/>
            <w:noProof/>
          </w:rPr>
          <w:t>Eligible Applicants</w:t>
        </w:r>
        <w:r>
          <w:rPr>
            <w:noProof/>
            <w:webHidden/>
          </w:rPr>
          <w:tab/>
        </w:r>
        <w:r>
          <w:rPr>
            <w:noProof/>
            <w:webHidden/>
          </w:rPr>
          <w:fldChar w:fldCharType="begin"/>
        </w:r>
        <w:r>
          <w:rPr>
            <w:noProof/>
            <w:webHidden/>
          </w:rPr>
          <w:instrText xml:space="preserve"> PAGEREF _Toc517099977 \h </w:instrText>
        </w:r>
        <w:r>
          <w:rPr>
            <w:noProof/>
            <w:webHidden/>
          </w:rPr>
        </w:r>
        <w:r>
          <w:rPr>
            <w:noProof/>
            <w:webHidden/>
          </w:rPr>
          <w:fldChar w:fldCharType="separate"/>
        </w:r>
        <w:r w:rsidR="00767C24">
          <w:rPr>
            <w:noProof/>
            <w:webHidden/>
          </w:rPr>
          <w:t>20</w:t>
        </w:r>
        <w:r>
          <w:rPr>
            <w:noProof/>
            <w:webHidden/>
          </w:rPr>
          <w:fldChar w:fldCharType="end"/>
        </w:r>
      </w:hyperlink>
    </w:p>
    <w:p w14:paraId="75DB64D7" w14:textId="77777777" w:rsidR="002F6380" w:rsidRPr="00EF27C1" w:rsidRDefault="002F6380">
      <w:pPr>
        <w:pStyle w:val="TOC2"/>
        <w:rPr>
          <w:noProof/>
          <w:sz w:val="22"/>
        </w:rPr>
      </w:pPr>
      <w:hyperlink w:anchor="_Toc517099978" w:history="1">
        <w:r w:rsidRPr="000E1697">
          <w:rPr>
            <w:rStyle w:val="Hyperlink"/>
            <w:noProof/>
          </w:rPr>
          <w:t>B.</w:t>
        </w:r>
        <w:r w:rsidRPr="00EF27C1">
          <w:rPr>
            <w:noProof/>
            <w:sz w:val="22"/>
          </w:rPr>
          <w:tab/>
        </w:r>
        <w:r w:rsidRPr="000E1697">
          <w:rPr>
            <w:rStyle w:val="Hyperlink"/>
            <w:noProof/>
          </w:rPr>
          <w:t>Cost Sharing or Matching</w:t>
        </w:r>
        <w:r>
          <w:rPr>
            <w:noProof/>
            <w:webHidden/>
          </w:rPr>
          <w:tab/>
        </w:r>
        <w:r>
          <w:rPr>
            <w:noProof/>
            <w:webHidden/>
          </w:rPr>
          <w:fldChar w:fldCharType="begin"/>
        </w:r>
        <w:r>
          <w:rPr>
            <w:noProof/>
            <w:webHidden/>
          </w:rPr>
          <w:instrText xml:space="preserve"> PAGEREF _Toc517099978 \h </w:instrText>
        </w:r>
        <w:r>
          <w:rPr>
            <w:noProof/>
            <w:webHidden/>
          </w:rPr>
        </w:r>
        <w:r>
          <w:rPr>
            <w:noProof/>
            <w:webHidden/>
          </w:rPr>
          <w:fldChar w:fldCharType="separate"/>
        </w:r>
        <w:r w:rsidR="00767C24">
          <w:rPr>
            <w:noProof/>
            <w:webHidden/>
          </w:rPr>
          <w:t>23</w:t>
        </w:r>
        <w:r>
          <w:rPr>
            <w:noProof/>
            <w:webHidden/>
          </w:rPr>
          <w:fldChar w:fldCharType="end"/>
        </w:r>
      </w:hyperlink>
    </w:p>
    <w:p w14:paraId="7CB885B6" w14:textId="77777777" w:rsidR="002F6380" w:rsidRPr="00EF27C1" w:rsidRDefault="002F6380">
      <w:pPr>
        <w:pStyle w:val="TOC2"/>
        <w:rPr>
          <w:noProof/>
          <w:sz w:val="22"/>
        </w:rPr>
      </w:pPr>
      <w:hyperlink w:anchor="_Toc517099979" w:history="1">
        <w:r w:rsidRPr="000E1697">
          <w:rPr>
            <w:rStyle w:val="Hyperlink"/>
            <w:iCs/>
            <w:noProof/>
          </w:rPr>
          <w:t>C.</w:t>
        </w:r>
        <w:r w:rsidRPr="00EF27C1">
          <w:rPr>
            <w:noProof/>
            <w:sz w:val="22"/>
          </w:rPr>
          <w:tab/>
        </w:r>
        <w:r w:rsidRPr="000E1697">
          <w:rPr>
            <w:rStyle w:val="Hyperlink"/>
            <w:iCs/>
            <w:noProof/>
          </w:rPr>
          <w:t>Other Information</w:t>
        </w:r>
        <w:r>
          <w:rPr>
            <w:noProof/>
            <w:webHidden/>
          </w:rPr>
          <w:tab/>
        </w:r>
        <w:r>
          <w:rPr>
            <w:noProof/>
            <w:webHidden/>
          </w:rPr>
          <w:fldChar w:fldCharType="begin"/>
        </w:r>
        <w:r>
          <w:rPr>
            <w:noProof/>
            <w:webHidden/>
          </w:rPr>
          <w:instrText xml:space="preserve"> PAGEREF _Toc517099979 \h </w:instrText>
        </w:r>
        <w:r>
          <w:rPr>
            <w:noProof/>
            <w:webHidden/>
          </w:rPr>
        </w:r>
        <w:r>
          <w:rPr>
            <w:noProof/>
            <w:webHidden/>
          </w:rPr>
          <w:fldChar w:fldCharType="separate"/>
        </w:r>
        <w:r w:rsidR="00767C24">
          <w:rPr>
            <w:noProof/>
            <w:webHidden/>
          </w:rPr>
          <w:t>25</w:t>
        </w:r>
        <w:r>
          <w:rPr>
            <w:noProof/>
            <w:webHidden/>
          </w:rPr>
          <w:fldChar w:fldCharType="end"/>
        </w:r>
      </w:hyperlink>
    </w:p>
    <w:p w14:paraId="4DEE8FD3" w14:textId="77777777" w:rsidR="002F6380" w:rsidRPr="00EF27C1" w:rsidRDefault="002F6380" w:rsidP="00574D0F">
      <w:pPr>
        <w:pStyle w:val="TOC1"/>
        <w:rPr>
          <w:rFonts w:ascii="Calibri" w:hAnsi="Calibri"/>
          <w:sz w:val="22"/>
        </w:rPr>
      </w:pPr>
      <w:hyperlink w:anchor="_Toc517099980" w:history="1">
        <w:r w:rsidRPr="000E1697">
          <w:rPr>
            <w:rStyle w:val="Hyperlink"/>
          </w:rPr>
          <w:t>IV.</w:t>
        </w:r>
        <w:r w:rsidRPr="00EF27C1">
          <w:rPr>
            <w:rFonts w:ascii="Calibri" w:hAnsi="Calibri"/>
            <w:sz w:val="22"/>
          </w:rPr>
          <w:tab/>
        </w:r>
        <w:r w:rsidRPr="000E1697">
          <w:rPr>
            <w:rStyle w:val="Hyperlink"/>
          </w:rPr>
          <w:t>Application and Submission Information</w:t>
        </w:r>
        <w:r>
          <w:rPr>
            <w:webHidden/>
          </w:rPr>
          <w:tab/>
        </w:r>
        <w:r>
          <w:rPr>
            <w:webHidden/>
          </w:rPr>
          <w:fldChar w:fldCharType="begin"/>
        </w:r>
        <w:r>
          <w:rPr>
            <w:webHidden/>
          </w:rPr>
          <w:instrText xml:space="preserve"> PAGEREF _Toc517099980 \h </w:instrText>
        </w:r>
        <w:r>
          <w:rPr>
            <w:webHidden/>
          </w:rPr>
        </w:r>
        <w:r>
          <w:rPr>
            <w:webHidden/>
          </w:rPr>
          <w:fldChar w:fldCharType="separate"/>
        </w:r>
        <w:r w:rsidR="00767C24">
          <w:rPr>
            <w:webHidden/>
          </w:rPr>
          <w:t>28</w:t>
        </w:r>
        <w:r>
          <w:rPr>
            <w:webHidden/>
          </w:rPr>
          <w:fldChar w:fldCharType="end"/>
        </w:r>
      </w:hyperlink>
    </w:p>
    <w:p w14:paraId="54108378" w14:textId="77777777" w:rsidR="002F6380" w:rsidRPr="00EF27C1" w:rsidRDefault="002F6380">
      <w:pPr>
        <w:pStyle w:val="TOC2"/>
        <w:rPr>
          <w:noProof/>
          <w:sz w:val="22"/>
        </w:rPr>
      </w:pPr>
      <w:hyperlink w:anchor="_Toc517099981" w:history="1">
        <w:r w:rsidRPr="000E1697">
          <w:rPr>
            <w:rStyle w:val="Hyperlink"/>
            <w:noProof/>
          </w:rPr>
          <w:t>A.</w:t>
        </w:r>
        <w:r w:rsidRPr="00EF27C1">
          <w:rPr>
            <w:noProof/>
            <w:sz w:val="22"/>
          </w:rPr>
          <w:tab/>
        </w:r>
        <w:r w:rsidRPr="000E1697">
          <w:rPr>
            <w:rStyle w:val="Hyperlink"/>
            <w:noProof/>
          </w:rPr>
          <w:t>How to Obtain an Application Package</w:t>
        </w:r>
        <w:r>
          <w:rPr>
            <w:noProof/>
            <w:webHidden/>
          </w:rPr>
          <w:tab/>
        </w:r>
        <w:r>
          <w:rPr>
            <w:noProof/>
            <w:webHidden/>
          </w:rPr>
          <w:fldChar w:fldCharType="begin"/>
        </w:r>
        <w:r>
          <w:rPr>
            <w:noProof/>
            <w:webHidden/>
          </w:rPr>
          <w:instrText xml:space="preserve"> PAGEREF _Toc517099981 \h </w:instrText>
        </w:r>
        <w:r>
          <w:rPr>
            <w:noProof/>
            <w:webHidden/>
          </w:rPr>
        </w:r>
        <w:r>
          <w:rPr>
            <w:noProof/>
            <w:webHidden/>
          </w:rPr>
          <w:fldChar w:fldCharType="separate"/>
        </w:r>
        <w:r w:rsidR="00767C24">
          <w:rPr>
            <w:noProof/>
            <w:webHidden/>
          </w:rPr>
          <w:t>28</w:t>
        </w:r>
        <w:r>
          <w:rPr>
            <w:noProof/>
            <w:webHidden/>
          </w:rPr>
          <w:fldChar w:fldCharType="end"/>
        </w:r>
      </w:hyperlink>
    </w:p>
    <w:p w14:paraId="18906910" w14:textId="77777777" w:rsidR="002F6380" w:rsidRPr="00EF27C1" w:rsidRDefault="002F6380">
      <w:pPr>
        <w:pStyle w:val="TOC2"/>
        <w:rPr>
          <w:noProof/>
          <w:sz w:val="22"/>
        </w:rPr>
      </w:pPr>
      <w:hyperlink w:anchor="_Toc517099982" w:history="1">
        <w:r w:rsidRPr="000E1697">
          <w:rPr>
            <w:rStyle w:val="Hyperlink"/>
            <w:noProof/>
          </w:rPr>
          <w:t>B.</w:t>
        </w:r>
        <w:r w:rsidRPr="00EF27C1">
          <w:rPr>
            <w:noProof/>
            <w:sz w:val="22"/>
          </w:rPr>
          <w:tab/>
        </w:r>
        <w:r w:rsidRPr="000E1697">
          <w:rPr>
            <w:rStyle w:val="Hyperlink"/>
            <w:noProof/>
          </w:rPr>
          <w:t>Content and Form of Application Submission</w:t>
        </w:r>
        <w:r>
          <w:rPr>
            <w:noProof/>
            <w:webHidden/>
          </w:rPr>
          <w:tab/>
        </w:r>
        <w:r>
          <w:rPr>
            <w:noProof/>
            <w:webHidden/>
          </w:rPr>
          <w:fldChar w:fldCharType="begin"/>
        </w:r>
        <w:r>
          <w:rPr>
            <w:noProof/>
            <w:webHidden/>
          </w:rPr>
          <w:instrText xml:space="preserve"> PAGEREF _Toc517099982 \h </w:instrText>
        </w:r>
        <w:r>
          <w:rPr>
            <w:noProof/>
            <w:webHidden/>
          </w:rPr>
        </w:r>
        <w:r>
          <w:rPr>
            <w:noProof/>
            <w:webHidden/>
          </w:rPr>
          <w:fldChar w:fldCharType="separate"/>
        </w:r>
        <w:r w:rsidR="00767C24">
          <w:rPr>
            <w:noProof/>
            <w:webHidden/>
          </w:rPr>
          <w:t>28</w:t>
        </w:r>
        <w:r>
          <w:rPr>
            <w:noProof/>
            <w:webHidden/>
          </w:rPr>
          <w:fldChar w:fldCharType="end"/>
        </w:r>
      </w:hyperlink>
    </w:p>
    <w:p w14:paraId="771B55D0" w14:textId="77777777" w:rsidR="002F6380" w:rsidRPr="00EF27C1" w:rsidRDefault="002F6380">
      <w:pPr>
        <w:pStyle w:val="TOC2"/>
        <w:rPr>
          <w:noProof/>
          <w:sz w:val="22"/>
        </w:rPr>
      </w:pPr>
      <w:hyperlink w:anchor="_Toc517099983" w:history="1">
        <w:r w:rsidRPr="000E1697">
          <w:rPr>
            <w:rStyle w:val="Hyperlink"/>
            <w:noProof/>
          </w:rPr>
          <w:t>C.</w:t>
        </w:r>
        <w:r w:rsidRPr="00EF27C1">
          <w:rPr>
            <w:noProof/>
            <w:sz w:val="22"/>
          </w:rPr>
          <w:tab/>
        </w:r>
        <w:r w:rsidRPr="000E1697">
          <w:rPr>
            <w:rStyle w:val="Hyperlink"/>
            <w:noProof/>
          </w:rPr>
          <w:t>Submission Date, Time, Process and Address</w:t>
        </w:r>
        <w:r>
          <w:rPr>
            <w:noProof/>
            <w:webHidden/>
          </w:rPr>
          <w:tab/>
        </w:r>
        <w:r>
          <w:rPr>
            <w:noProof/>
            <w:webHidden/>
          </w:rPr>
          <w:fldChar w:fldCharType="begin"/>
        </w:r>
        <w:r>
          <w:rPr>
            <w:noProof/>
            <w:webHidden/>
          </w:rPr>
          <w:instrText xml:space="preserve"> PAGEREF _Toc517099983 \h </w:instrText>
        </w:r>
        <w:r>
          <w:rPr>
            <w:noProof/>
            <w:webHidden/>
          </w:rPr>
        </w:r>
        <w:r>
          <w:rPr>
            <w:noProof/>
            <w:webHidden/>
          </w:rPr>
          <w:fldChar w:fldCharType="separate"/>
        </w:r>
        <w:r w:rsidR="00767C24">
          <w:rPr>
            <w:noProof/>
            <w:webHidden/>
          </w:rPr>
          <w:t>44</w:t>
        </w:r>
        <w:r>
          <w:rPr>
            <w:noProof/>
            <w:webHidden/>
          </w:rPr>
          <w:fldChar w:fldCharType="end"/>
        </w:r>
      </w:hyperlink>
    </w:p>
    <w:p w14:paraId="6EB805F2" w14:textId="77777777" w:rsidR="002F6380" w:rsidRPr="00EF27C1" w:rsidRDefault="002F6380">
      <w:pPr>
        <w:pStyle w:val="TOC2"/>
        <w:rPr>
          <w:noProof/>
          <w:sz w:val="22"/>
        </w:rPr>
      </w:pPr>
      <w:hyperlink w:anchor="_Toc517099984" w:history="1">
        <w:r w:rsidRPr="000E1697">
          <w:rPr>
            <w:rStyle w:val="Hyperlink"/>
            <w:noProof/>
          </w:rPr>
          <w:t>D.</w:t>
        </w:r>
        <w:r w:rsidRPr="00EF27C1">
          <w:rPr>
            <w:noProof/>
            <w:sz w:val="22"/>
          </w:rPr>
          <w:tab/>
        </w:r>
        <w:r w:rsidRPr="000E1697">
          <w:rPr>
            <w:rStyle w:val="Hyperlink"/>
            <w:noProof/>
          </w:rPr>
          <w:t>Intergovernmental Review</w:t>
        </w:r>
        <w:r>
          <w:rPr>
            <w:noProof/>
            <w:webHidden/>
          </w:rPr>
          <w:tab/>
        </w:r>
        <w:r>
          <w:rPr>
            <w:noProof/>
            <w:webHidden/>
          </w:rPr>
          <w:fldChar w:fldCharType="begin"/>
        </w:r>
        <w:r>
          <w:rPr>
            <w:noProof/>
            <w:webHidden/>
          </w:rPr>
          <w:instrText xml:space="preserve"> PAGEREF _Toc517099984 \h </w:instrText>
        </w:r>
        <w:r>
          <w:rPr>
            <w:noProof/>
            <w:webHidden/>
          </w:rPr>
        </w:r>
        <w:r>
          <w:rPr>
            <w:noProof/>
            <w:webHidden/>
          </w:rPr>
          <w:fldChar w:fldCharType="separate"/>
        </w:r>
        <w:r w:rsidR="00767C24">
          <w:rPr>
            <w:noProof/>
            <w:webHidden/>
          </w:rPr>
          <w:t>48</w:t>
        </w:r>
        <w:r>
          <w:rPr>
            <w:noProof/>
            <w:webHidden/>
          </w:rPr>
          <w:fldChar w:fldCharType="end"/>
        </w:r>
      </w:hyperlink>
    </w:p>
    <w:p w14:paraId="24C8F8A5" w14:textId="77777777" w:rsidR="002F6380" w:rsidRPr="00EF27C1" w:rsidRDefault="002F6380">
      <w:pPr>
        <w:pStyle w:val="TOC2"/>
        <w:rPr>
          <w:noProof/>
          <w:sz w:val="22"/>
        </w:rPr>
      </w:pPr>
      <w:hyperlink w:anchor="_Toc517099985" w:history="1">
        <w:r w:rsidRPr="000E1697">
          <w:rPr>
            <w:rStyle w:val="Hyperlink"/>
            <w:noProof/>
          </w:rPr>
          <w:t>E.</w:t>
        </w:r>
        <w:r w:rsidRPr="00EF27C1">
          <w:rPr>
            <w:noProof/>
            <w:sz w:val="22"/>
          </w:rPr>
          <w:tab/>
        </w:r>
        <w:r w:rsidRPr="000E1697">
          <w:rPr>
            <w:rStyle w:val="Hyperlink"/>
            <w:noProof/>
          </w:rPr>
          <w:t>Funding Restrictions</w:t>
        </w:r>
        <w:r>
          <w:rPr>
            <w:noProof/>
            <w:webHidden/>
          </w:rPr>
          <w:tab/>
        </w:r>
        <w:r>
          <w:rPr>
            <w:noProof/>
            <w:webHidden/>
          </w:rPr>
          <w:fldChar w:fldCharType="begin"/>
        </w:r>
        <w:r>
          <w:rPr>
            <w:noProof/>
            <w:webHidden/>
          </w:rPr>
          <w:instrText xml:space="preserve"> PAGEREF _Toc517099985 \h </w:instrText>
        </w:r>
        <w:r>
          <w:rPr>
            <w:noProof/>
            <w:webHidden/>
          </w:rPr>
        </w:r>
        <w:r>
          <w:rPr>
            <w:noProof/>
            <w:webHidden/>
          </w:rPr>
          <w:fldChar w:fldCharType="separate"/>
        </w:r>
        <w:r w:rsidR="00767C24">
          <w:rPr>
            <w:noProof/>
            <w:webHidden/>
          </w:rPr>
          <w:t>48</w:t>
        </w:r>
        <w:r>
          <w:rPr>
            <w:noProof/>
            <w:webHidden/>
          </w:rPr>
          <w:fldChar w:fldCharType="end"/>
        </w:r>
      </w:hyperlink>
    </w:p>
    <w:p w14:paraId="4CF7A2CA" w14:textId="77777777" w:rsidR="002F6380" w:rsidRPr="00EF27C1" w:rsidRDefault="002F6380">
      <w:pPr>
        <w:pStyle w:val="TOC2"/>
        <w:rPr>
          <w:noProof/>
          <w:sz w:val="22"/>
        </w:rPr>
      </w:pPr>
      <w:hyperlink w:anchor="_Toc517099986" w:history="1">
        <w:r w:rsidRPr="000E1697">
          <w:rPr>
            <w:rStyle w:val="Hyperlink"/>
            <w:iCs/>
            <w:noProof/>
          </w:rPr>
          <w:t>F.</w:t>
        </w:r>
        <w:r w:rsidRPr="00EF27C1">
          <w:rPr>
            <w:noProof/>
            <w:sz w:val="22"/>
          </w:rPr>
          <w:tab/>
        </w:r>
        <w:r w:rsidRPr="000E1697">
          <w:rPr>
            <w:rStyle w:val="Hyperlink"/>
            <w:iCs/>
            <w:noProof/>
          </w:rPr>
          <w:t>Other Submission Requirements</w:t>
        </w:r>
        <w:r>
          <w:rPr>
            <w:noProof/>
            <w:webHidden/>
          </w:rPr>
          <w:tab/>
        </w:r>
        <w:r>
          <w:rPr>
            <w:noProof/>
            <w:webHidden/>
          </w:rPr>
          <w:fldChar w:fldCharType="begin"/>
        </w:r>
        <w:r>
          <w:rPr>
            <w:noProof/>
            <w:webHidden/>
          </w:rPr>
          <w:instrText xml:space="preserve"> PAGEREF _Toc517099986 \h </w:instrText>
        </w:r>
        <w:r>
          <w:rPr>
            <w:noProof/>
            <w:webHidden/>
          </w:rPr>
        </w:r>
        <w:r>
          <w:rPr>
            <w:noProof/>
            <w:webHidden/>
          </w:rPr>
          <w:fldChar w:fldCharType="separate"/>
        </w:r>
        <w:r w:rsidR="00767C24">
          <w:rPr>
            <w:noProof/>
            <w:webHidden/>
          </w:rPr>
          <w:t>54</w:t>
        </w:r>
        <w:r>
          <w:rPr>
            <w:noProof/>
            <w:webHidden/>
          </w:rPr>
          <w:fldChar w:fldCharType="end"/>
        </w:r>
      </w:hyperlink>
    </w:p>
    <w:p w14:paraId="532CF8D9" w14:textId="77777777" w:rsidR="002F6380" w:rsidRPr="00EF27C1" w:rsidRDefault="002F6380" w:rsidP="00574D0F">
      <w:pPr>
        <w:pStyle w:val="TOC1"/>
        <w:rPr>
          <w:rFonts w:ascii="Calibri" w:hAnsi="Calibri"/>
          <w:sz w:val="22"/>
        </w:rPr>
      </w:pPr>
      <w:hyperlink w:anchor="_Toc517099987" w:history="1">
        <w:r w:rsidRPr="000E1697">
          <w:rPr>
            <w:rStyle w:val="Hyperlink"/>
            <w:iCs/>
          </w:rPr>
          <w:t>V.</w:t>
        </w:r>
        <w:r w:rsidRPr="00EF27C1">
          <w:rPr>
            <w:rFonts w:ascii="Calibri" w:hAnsi="Calibri"/>
            <w:sz w:val="22"/>
          </w:rPr>
          <w:tab/>
        </w:r>
        <w:r w:rsidRPr="000E1697">
          <w:rPr>
            <w:rStyle w:val="Hyperlink"/>
            <w:iCs/>
          </w:rPr>
          <w:t>Application Review Information</w:t>
        </w:r>
        <w:r>
          <w:rPr>
            <w:webHidden/>
          </w:rPr>
          <w:tab/>
        </w:r>
        <w:r>
          <w:rPr>
            <w:webHidden/>
          </w:rPr>
          <w:fldChar w:fldCharType="begin"/>
        </w:r>
        <w:r>
          <w:rPr>
            <w:webHidden/>
          </w:rPr>
          <w:instrText xml:space="preserve"> PAGEREF _Toc517099987 \h </w:instrText>
        </w:r>
        <w:r>
          <w:rPr>
            <w:webHidden/>
          </w:rPr>
        </w:r>
        <w:r>
          <w:rPr>
            <w:webHidden/>
          </w:rPr>
          <w:fldChar w:fldCharType="separate"/>
        </w:r>
        <w:r w:rsidR="00767C24">
          <w:rPr>
            <w:webHidden/>
          </w:rPr>
          <w:t>54</w:t>
        </w:r>
        <w:r>
          <w:rPr>
            <w:webHidden/>
          </w:rPr>
          <w:fldChar w:fldCharType="end"/>
        </w:r>
      </w:hyperlink>
    </w:p>
    <w:p w14:paraId="7F537206" w14:textId="77777777" w:rsidR="002F6380" w:rsidRPr="00EF27C1" w:rsidRDefault="002F6380">
      <w:pPr>
        <w:pStyle w:val="TOC2"/>
        <w:rPr>
          <w:noProof/>
          <w:sz w:val="22"/>
        </w:rPr>
      </w:pPr>
      <w:hyperlink w:anchor="_Toc517099988" w:history="1">
        <w:r w:rsidRPr="000E1697">
          <w:rPr>
            <w:rStyle w:val="Hyperlink"/>
            <w:iCs/>
            <w:noProof/>
          </w:rPr>
          <w:t>A.</w:t>
        </w:r>
        <w:r w:rsidRPr="00EF27C1">
          <w:rPr>
            <w:noProof/>
            <w:sz w:val="22"/>
          </w:rPr>
          <w:tab/>
        </w:r>
        <w:r w:rsidRPr="000E1697">
          <w:rPr>
            <w:rStyle w:val="Hyperlink"/>
            <w:iCs/>
            <w:noProof/>
          </w:rPr>
          <w:t>Criteria</w:t>
        </w:r>
        <w:r>
          <w:rPr>
            <w:noProof/>
            <w:webHidden/>
          </w:rPr>
          <w:tab/>
        </w:r>
        <w:r>
          <w:rPr>
            <w:noProof/>
            <w:webHidden/>
          </w:rPr>
          <w:fldChar w:fldCharType="begin"/>
        </w:r>
        <w:r>
          <w:rPr>
            <w:noProof/>
            <w:webHidden/>
          </w:rPr>
          <w:instrText xml:space="preserve"> PAGEREF _Toc517099988 \h </w:instrText>
        </w:r>
        <w:r>
          <w:rPr>
            <w:noProof/>
            <w:webHidden/>
          </w:rPr>
        </w:r>
        <w:r>
          <w:rPr>
            <w:noProof/>
            <w:webHidden/>
          </w:rPr>
          <w:fldChar w:fldCharType="separate"/>
        </w:r>
        <w:r w:rsidR="00767C24">
          <w:rPr>
            <w:noProof/>
            <w:webHidden/>
          </w:rPr>
          <w:t>54</w:t>
        </w:r>
        <w:r>
          <w:rPr>
            <w:noProof/>
            <w:webHidden/>
          </w:rPr>
          <w:fldChar w:fldCharType="end"/>
        </w:r>
      </w:hyperlink>
    </w:p>
    <w:p w14:paraId="3F4A3E2D" w14:textId="77777777" w:rsidR="002F6380" w:rsidRPr="00EF27C1" w:rsidRDefault="002F6380">
      <w:pPr>
        <w:pStyle w:val="TOC2"/>
        <w:rPr>
          <w:noProof/>
          <w:sz w:val="22"/>
        </w:rPr>
      </w:pPr>
      <w:hyperlink w:anchor="_Toc517099989" w:history="1">
        <w:r w:rsidRPr="000E1697">
          <w:rPr>
            <w:rStyle w:val="Hyperlink"/>
            <w:iCs/>
            <w:noProof/>
          </w:rPr>
          <w:t>B.</w:t>
        </w:r>
        <w:r w:rsidRPr="00EF27C1">
          <w:rPr>
            <w:noProof/>
            <w:sz w:val="22"/>
          </w:rPr>
          <w:tab/>
        </w:r>
        <w:r w:rsidRPr="000E1697">
          <w:rPr>
            <w:rStyle w:val="Hyperlink"/>
            <w:iCs/>
            <w:noProof/>
          </w:rPr>
          <w:t>Review and Selection Process</w:t>
        </w:r>
        <w:r>
          <w:rPr>
            <w:noProof/>
            <w:webHidden/>
          </w:rPr>
          <w:tab/>
        </w:r>
        <w:r>
          <w:rPr>
            <w:noProof/>
            <w:webHidden/>
          </w:rPr>
          <w:fldChar w:fldCharType="begin"/>
        </w:r>
        <w:r>
          <w:rPr>
            <w:noProof/>
            <w:webHidden/>
          </w:rPr>
          <w:instrText xml:space="preserve"> PAGEREF _Toc517099989 \h </w:instrText>
        </w:r>
        <w:r>
          <w:rPr>
            <w:noProof/>
            <w:webHidden/>
          </w:rPr>
        </w:r>
        <w:r>
          <w:rPr>
            <w:noProof/>
            <w:webHidden/>
          </w:rPr>
          <w:fldChar w:fldCharType="separate"/>
        </w:r>
        <w:r w:rsidR="00767C24">
          <w:rPr>
            <w:noProof/>
            <w:webHidden/>
          </w:rPr>
          <w:t>55</w:t>
        </w:r>
        <w:r>
          <w:rPr>
            <w:noProof/>
            <w:webHidden/>
          </w:rPr>
          <w:fldChar w:fldCharType="end"/>
        </w:r>
      </w:hyperlink>
    </w:p>
    <w:p w14:paraId="1E4010B4" w14:textId="77777777" w:rsidR="002F6380" w:rsidRPr="00EF27C1" w:rsidRDefault="002F6380" w:rsidP="00574D0F">
      <w:pPr>
        <w:pStyle w:val="TOC1"/>
        <w:rPr>
          <w:rFonts w:ascii="Calibri" w:hAnsi="Calibri"/>
          <w:sz w:val="22"/>
        </w:rPr>
      </w:pPr>
      <w:hyperlink w:anchor="_Toc517099990" w:history="1">
        <w:r w:rsidRPr="000E1697">
          <w:rPr>
            <w:rStyle w:val="Hyperlink"/>
            <w:iCs/>
          </w:rPr>
          <w:t>VI.</w:t>
        </w:r>
        <w:r w:rsidRPr="00EF27C1">
          <w:rPr>
            <w:rFonts w:ascii="Calibri" w:hAnsi="Calibri"/>
            <w:sz w:val="22"/>
          </w:rPr>
          <w:tab/>
        </w:r>
        <w:r w:rsidRPr="000E1697">
          <w:rPr>
            <w:rStyle w:val="Hyperlink"/>
            <w:iCs/>
          </w:rPr>
          <w:t>Award Administration Information</w:t>
        </w:r>
        <w:r>
          <w:rPr>
            <w:webHidden/>
          </w:rPr>
          <w:tab/>
        </w:r>
        <w:r>
          <w:rPr>
            <w:webHidden/>
          </w:rPr>
          <w:fldChar w:fldCharType="begin"/>
        </w:r>
        <w:r>
          <w:rPr>
            <w:webHidden/>
          </w:rPr>
          <w:instrText xml:space="preserve"> PAGEREF _Toc517099990 \h </w:instrText>
        </w:r>
        <w:r>
          <w:rPr>
            <w:webHidden/>
          </w:rPr>
        </w:r>
        <w:r>
          <w:rPr>
            <w:webHidden/>
          </w:rPr>
          <w:fldChar w:fldCharType="separate"/>
        </w:r>
        <w:r w:rsidR="00767C24">
          <w:rPr>
            <w:webHidden/>
          </w:rPr>
          <w:t>59</w:t>
        </w:r>
        <w:r>
          <w:rPr>
            <w:webHidden/>
          </w:rPr>
          <w:fldChar w:fldCharType="end"/>
        </w:r>
      </w:hyperlink>
    </w:p>
    <w:p w14:paraId="1ACD8064" w14:textId="77777777" w:rsidR="002F6380" w:rsidRPr="00EF27C1" w:rsidRDefault="002F6380">
      <w:pPr>
        <w:pStyle w:val="TOC2"/>
        <w:rPr>
          <w:noProof/>
          <w:sz w:val="22"/>
        </w:rPr>
      </w:pPr>
      <w:hyperlink w:anchor="_Toc517099991" w:history="1">
        <w:r w:rsidRPr="000E1697">
          <w:rPr>
            <w:rStyle w:val="Hyperlink"/>
            <w:iCs/>
            <w:noProof/>
          </w:rPr>
          <w:t>A.</w:t>
        </w:r>
        <w:r w:rsidRPr="00EF27C1">
          <w:rPr>
            <w:noProof/>
            <w:sz w:val="22"/>
          </w:rPr>
          <w:tab/>
        </w:r>
        <w:r w:rsidRPr="000E1697">
          <w:rPr>
            <w:rStyle w:val="Hyperlink"/>
            <w:iCs/>
            <w:noProof/>
          </w:rPr>
          <w:t>Award Notices</w:t>
        </w:r>
        <w:r>
          <w:rPr>
            <w:noProof/>
            <w:webHidden/>
          </w:rPr>
          <w:tab/>
        </w:r>
        <w:r>
          <w:rPr>
            <w:noProof/>
            <w:webHidden/>
          </w:rPr>
          <w:fldChar w:fldCharType="begin"/>
        </w:r>
        <w:r>
          <w:rPr>
            <w:noProof/>
            <w:webHidden/>
          </w:rPr>
          <w:instrText xml:space="preserve"> PAGEREF _Toc517099991 \h </w:instrText>
        </w:r>
        <w:r>
          <w:rPr>
            <w:noProof/>
            <w:webHidden/>
          </w:rPr>
        </w:r>
        <w:r>
          <w:rPr>
            <w:noProof/>
            <w:webHidden/>
          </w:rPr>
          <w:fldChar w:fldCharType="separate"/>
        </w:r>
        <w:r w:rsidR="00767C24">
          <w:rPr>
            <w:noProof/>
            <w:webHidden/>
          </w:rPr>
          <w:t>59</w:t>
        </w:r>
        <w:r>
          <w:rPr>
            <w:noProof/>
            <w:webHidden/>
          </w:rPr>
          <w:fldChar w:fldCharType="end"/>
        </w:r>
      </w:hyperlink>
    </w:p>
    <w:p w14:paraId="58C33C3E" w14:textId="77777777" w:rsidR="002F6380" w:rsidRPr="00EF27C1" w:rsidRDefault="002F6380">
      <w:pPr>
        <w:pStyle w:val="TOC2"/>
        <w:rPr>
          <w:noProof/>
          <w:sz w:val="22"/>
        </w:rPr>
      </w:pPr>
      <w:hyperlink w:anchor="_Toc517099992" w:history="1">
        <w:r w:rsidRPr="000E1697">
          <w:rPr>
            <w:rStyle w:val="Hyperlink"/>
            <w:iCs/>
            <w:noProof/>
          </w:rPr>
          <w:t>B.</w:t>
        </w:r>
        <w:r w:rsidRPr="00EF27C1">
          <w:rPr>
            <w:noProof/>
            <w:sz w:val="22"/>
          </w:rPr>
          <w:tab/>
        </w:r>
        <w:r w:rsidRPr="000E1697">
          <w:rPr>
            <w:rStyle w:val="Hyperlink"/>
            <w:iCs/>
            <w:noProof/>
          </w:rPr>
          <w:t>Administrative and National Policy Requirements</w:t>
        </w:r>
        <w:r>
          <w:rPr>
            <w:noProof/>
            <w:webHidden/>
          </w:rPr>
          <w:tab/>
        </w:r>
        <w:r>
          <w:rPr>
            <w:noProof/>
            <w:webHidden/>
          </w:rPr>
          <w:fldChar w:fldCharType="begin"/>
        </w:r>
        <w:r>
          <w:rPr>
            <w:noProof/>
            <w:webHidden/>
          </w:rPr>
          <w:instrText xml:space="preserve"> PAGEREF _Toc517099992 \h </w:instrText>
        </w:r>
        <w:r>
          <w:rPr>
            <w:noProof/>
            <w:webHidden/>
          </w:rPr>
        </w:r>
        <w:r>
          <w:rPr>
            <w:noProof/>
            <w:webHidden/>
          </w:rPr>
          <w:fldChar w:fldCharType="separate"/>
        </w:r>
        <w:r w:rsidR="00767C24">
          <w:rPr>
            <w:noProof/>
            <w:webHidden/>
          </w:rPr>
          <w:t>59</w:t>
        </w:r>
        <w:r>
          <w:rPr>
            <w:noProof/>
            <w:webHidden/>
          </w:rPr>
          <w:fldChar w:fldCharType="end"/>
        </w:r>
      </w:hyperlink>
    </w:p>
    <w:p w14:paraId="54EAEE0A" w14:textId="77777777" w:rsidR="002F6380" w:rsidRPr="00EF27C1" w:rsidRDefault="002F6380">
      <w:pPr>
        <w:pStyle w:val="TOC2"/>
        <w:rPr>
          <w:noProof/>
          <w:sz w:val="22"/>
        </w:rPr>
      </w:pPr>
      <w:hyperlink w:anchor="_Toc517099993" w:history="1">
        <w:r w:rsidRPr="000E1697">
          <w:rPr>
            <w:rStyle w:val="Hyperlink"/>
            <w:iCs/>
            <w:noProof/>
          </w:rPr>
          <w:t>C.</w:t>
        </w:r>
        <w:r w:rsidRPr="00EF27C1">
          <w:rPr>
            <w:noProof/>
            <w:sz w:val="22"/>
          </w:rPr>
          <w:tab/>
        </w:r>
        <w:r w:rsidRPr="000E1697">
          <w:rPr>
            <w:rStyle w:val="Hyperlink"/>
            <w:iCs/>
            <w:noProof/>
          </w:rPr>
          <w:t>Reporting</w:t>
        </w:r>
        <w:r>
          <w:rPr>
            <w:noProof/>
            <w:webHidden/>
          </w:rPr>
          <w:tab/>
        </w:r>
        <w:r>
          <w:rPr>
            <w:noProof/>
            <w:webHidden/>
          </w:rPr>
          <w:fldChar w:fldCharType="begin"/>
        </w:r>
        <w:r>
          <w:rPr>
            <w:noProof/>
            <w:webHidden/>
          </w:rPr>
          <w:instrText xml:space="preserve"> PAGEREF _Toc517099993 \h </w:instrText>
        </w:r>
        <w:r>
          <w:rPr>
            <w:noProof/>
            <w:webHidden/>
          </w:rPr>
        </w:r>
        <w:r>
          <w:rPr>
            <w:noProof/>
            <w:webHidden/>
          </w:rPr>
          <w:fldChar w:fldCharType="separate"/>
        </w:r>
        <w:r w:rsidR="00767C24">
          <w:rPr>
            <w:noProof/>
            <w:webHidden/>
          </w:rPr>
          <w:t>66</w:t>
        </w:r>
        <w:r>
          <w:rPr>
            <w:noProof/>
            <w:webHidden/>
          </w:rPr>
          <w:fldChar w:fldCharType="end"/>
        </w:r>
      </w:hyperlink>
    </w:p>
    <w:p w14:paraId="53BAD577" w14:textId="77777777" w:rsidR="002F6380" w:rsidRPr="00EF27C1" w:rsidRDefault="002F6380" w:rsidP="00574D0F">
      <w:pPr>
        <w:pStyle w:val="TOC1"/>
        <w:rPr>
          <w:rFonts w:ascii="Calibri" w:hAnsi="Calibri"/>
          <w:sz w:val="22"/>
        </w:rPr>
      </w:pPr>
      <w:hyperlink w:anchor="_Toc517099994" w:history="1">
        <w:r w:rsidRPr="000E1697">
          <w:rPr>
            <w:rStyle w:val="Hyperlink"/>
            <w:iCs/>
          </w:rPr>
          <w:t>VII.</w:t>
        </w:r>
        <w:r w:rsidRPr="00EF27C1">
          <w:rPr>
            <w:rFonts w:ascii="Calibri" w:hAnsi="Calibri"/>
            <w:sz w:val="22"/>
          </w:rPr>
          <w:tab/>
        </w:r>
        <w:r w:rsidRPr="000E1697">
          <w:rPr>
            <w:rStyle w:val="Hyperlink"/>
            <w:iCs/>
          </w:rPr>
          <w:t>Agency Contacts</w:t>
        </w:r>
        <w:r>
          <w:rPr>
            <w:webHidden/>
          </w:rPr>
          <w:tab/>
        </w:r>
        <w:r>
          <w:rPr>
            <w:webHidden/>
          </w:rPr>
          <w:fldChar w:fldCharType="begin"/>
        </w:r>
        <w:r>
          <w:rPr>
            <w:webHidden/>
          </w:rPr>
          <w:instrText xml:space="preserve"> PAGEREF _Toc517099994 \h </w:instrText>
        </w:r>
        <w:r>
          <w:rPr>
            <w:webHidden/>
          </w:rPr>
        </w:r>
        <w:r>
          <w:rPr>
            <w:webHidden/>
          </w:rPr>
          <w:fldChar w:fldCharType="separate"/>
        </w:r>
        <w:r w:rsidR="00767C24">
          <w:rPr>
            <w:webHidden/>
          </w:rPr>
          <w:t>67</w:t>
        </w:r>
        <w:r>
          <w:rPr>
            <w:webHidden/>
          </w:rPr>
          <w:fldChar w:fldCharType="end"/>
        </w:r>
      </w:hyperlink>
    </w:p>
    <w:p w14:paraId="419C1C48" w14:textId="77777777" w:rsidR="002F6380" w:rsidRPr="00EF27C1" w:rsidRDefault="002F6380" w:rsidP="00574D0F">
      <w:pPr>
        <w:pStyle w:val="TOC1"/>
        <w:rPr>
          <w:rFonts w:ascii="Calibri" w:hAnsi="Calibri"/>
          <w:sz w:val="22"/>
        </w:rPr>
      </w:pPr>
      <w:hyperlink w:anchor="_Toc517099995" w:history="1">
        <w:r w:rsidRPr="000E1697">
          <w:rPr>
            <w:rStyle w:val="Hyperlink"/>
          </w:rPr>
          <w:t>VIII.</w:t>
        </w:r>
        <w:r w:rsidRPr="00EF27C1">
          <w:rPr>
            <w:rFonts w:ascii="Calibri" w:hAnsi="Calibri"/>
            <w:sz w:val="22"/>
          </w:rPr>
          <w:tab/>
        </w:r>
        <w:r w:rsidRPr="000E1697">
          <w:rPr>
            <w:rStyle w:val="Hyperlink"/>
          </w:rPr>
          <w:t>Other Information</w:t>
        </w:r>
        <w:r>
          <w:rPr>
            <w:webHidden/>
          </w:rPr>
          <w:tab/>
        </w:r>
        <w:r>
          <w:rPr>
            <w:webHidden/>
          </w:rPr>
          <w:fldChar w:fldCharType="begin"/>
        </w:r>
        <w:r>
          <w:rPr>
            <w:webHidden/>
          </w:rPr>
          <w:instrText xml:space="preserve"> PAGEREF _Toc517099995 \h </w:instrText>
        </w:r>
        <w:r>
          <w:rPr>
            <w:webHidden/>
          </w:rPr>
        </w:r>
        <w:r>
          <w:rPr>
            <w:webHidden/>
          </w:rPr>
          <w:fldChar w:fldCharType="separate"/>
        </w:r>
        <w:r w:rsidR="00767C24">
          <w:rPr>
            <w:webHidden/>
          </w:rPr>
          <w:t>67</w:t>
        </w:r>
        <w:r>
          <w:rPr>
            <w:webHidden/>
          </w:rPr>
          <w:fldChar w:fldCharType="end"/>
        </w:r>
      </w:hyperlink>
    </w:p>
    <w:p w14:paraId="1CF5DF22" w14:textId="77777777" w:rsidR="002F6380" w:rsidRPr="00EF27C1" w:rsidRDefault="002F6380">
      <w:pPr>
        <w:pStyle w:val="TOC2"/>
        <w:rPr>
          <w:noProof/>
          <w:sz w:val="22"/>
        </w:rPr>
      </w:pPr>
      <w:hyperlink w:anchor="_Toc517099996" w:history="1">
        <w:r w:rsidRPr="000E1697">
          <w:rPr>
            <w:rStyle w:val="Hyperlink"/>
            <w:iCs/>
            <w:noProof/>
          </w:rPr>
          <w:t>A.</w:t>
        </w:r>
        <w:r w:rsidRPr="00EF27C1">
          <w:rPr>
            <w:noProof/>
            <w:sz w:val="22"/>
          </w:rPr>
          <w:tab/>
        </w:r>
        <w:r w:rsidRPr="000E1697">
          <w:rPr>
            <w:rStyle w:val="Hyperlink"/>
            <w:iCs/>
            <w:noProof/>
          </w:rPr>
          <w:t>Web-Based Resources</w:t>
        </w:r>
        <w:r>
          <w:rPr>
            <w:noProof/>
            <w:webHidden/>
          </w:rPr>
          <w:tab/>
        </w:r>
        <w:r>
          <w:rPr>
            <w:noProof/>
            <w:webHidden/>
          </w:rPr>
          <w:fldChar w:fldCharType="begin"/>
        </w:r>
        <w:r>
          <w:rPr>
            <w:noProof/>
            <w:webHidden/>
          </w:rPr>
          <w:instrText xml:space="preserve"> PAGEREF _Toc517099996 \h </w:instrText>
        </w:r>
        <w:r>
          <w:rPr>
            <w:noProof/>
            <w:webHidden/>
          </w:rPr>
        </w:r>
        <w:r>
          <w:rPr>
            <w:noProof/>
            <w:webHidden/>
          </w:rPr>
          <w:fldChar w:fldCharType="separate"/>
        </w:r>
        <w:r w:rsidR="00767C24">
          <w:rPr>
            <w:noProof/>
            <w:webHidden/>
          </w:rPr>
          <w:t>67</w:t>
        </w:r>
        <w:r>
          <w:rPr>
            <w:noProof/>
            <w:webHidden/>
          </w:rPr>
          <w:fldChar w:fldCharType="end"/>
        </w:r>
      </w:hyperlink>
    </w:p>
    <w:p w14:paraId="1F7DE130" w14:textId="77777777" w:rsidR="002F6380" w:rsidRPr="00EF27C1" w:rsidRDefault="002F6380">
      <w:pPr>
        <w:pStyle w:val="TOC2"/>
        <w:rPr>
          <w:noProof/>
          <w:sz w:val="22"/>
        </w:rPr>
      </w:pPr>
      <w:hyperlink w:anchor="_Toc517099997" w:history="1">
        <w:r w:rsidRPr="000E1697">
          <w:rPr>
            <w:rStyle w:val="Hyperlink"/>
            <w:iCs/>
            <w:noProof/>
          </w:rPr>
          <w:t>B.</w:t>
        </w:r>
        <w:r w:rsidRPr="00EF27C1">
          <w:rPr>
            <w:noProof/>
            <w:sz w:val="22"/>
          </w:rPr>
          <w:tab/>
        </w:r>
        <w:r w:rsidRPr="000E1697">
          <w:rPr>
            <w:rStyle w:val="Hyperlink"/>
            <w:iCs/>
            <w:noProof/>
          </w:rPr>
          <w:t>Apprenticeship Resources</w:t>
        </w:r>
        <w:r>
          <w:rPr>
            <w:noProof/>
            <w:webHidden/>
          </w:rPr>
          <w:tab/>
        </w:r>
        <w:r>
          <w:rPr>
            <w:noProof/>
            <w:webHidden/>
          </w:rPr>
          <w:fldChar w:fldCharType="begin"/>
        </w:r>
        <w:r>
          <w:rPr>
            <w:noProof/>
            <w:webHidden/>
          </w:rPr>
          <w:instrText xml:space="preserve"> PAGEREF _Toc517099997 \h </w:instrText>
        </w:r>
        <w:r>
          <w:rPr>
            <w:noProof/>
            <w:webHidden/>
          </w:rPr>
        </w:r>
        <w:r>
          <w:rPr>
            <w:noProof/>
            <w:webHidden/>
          </w:rPr>
          <w:fldChar w:fldCharType="separate"/>
        </w:r>
        <w:r w:rsidR="00767C24">
          <w:rPr>
            <w:noProof/>
            <w:webHidden/>
          </w:rPr>
          <w:t>67</w:t>
        </w:r>
        <w:r>
          <w:rPr>
            <w:noProof/>
            <w:webHidden/>
          </w:rPr>
          <w:fldChar w:fldCharType="end"/>
        </w:r>
      </w:hyperlink>
    </w:p>
    <w:p w14:paraId="3B34AD01" w14:textId="77777777" w:rsidR="002F6380" w:rsidRPr="00EF27C1" w:rsidRDefault="002F6380">
      <w:pPr>
        <w:pStyle w:val="TOC2"/>
        <w:rPr>
          <w:noProof/>
          <w:sz w:val="22"/>
        </w:rPr>
      </w:pPr>
      <w:hyperlink w:anchor="_Toc517099998" w:history="1">
        <w:r w:rsidRPr="000E1697">
          <w:rPr>
            <w:rStyle w:val="Hyperlink"/>
            <w:iCs/>
            <w:noProof/>
          </w:rPr>
          <w:t>C.</w:t>
        </w:r>
        <w:r w:rsidRPr="00EF27C1">
          <w:rPr>
            <w:noProof/>
            <w:sz w:val="22"/>
          </w:rPr>
          <w:tab/>
        </w:r>
        <w:r w:rsidRPr="000E1697">
          <w:rPr>
            <w:rStyle w:val="Hyperlink"/>
            <w:iCs/>
            <w:noProof/>
          </w:rPr>
          <w:t>Industry Competency Models and Career Clusters</w:t>
        </w:r>
        <w:r>
          <w:rPr>
            <w:noProof/>
            <w:webHidden/>
          </w:rPr>
          <w:tab/>
        </w:r>
        <w:r>
          <w:rPr>
            <w:noProof/>
            <w:webHidden/>
          </w:rPr>
          <w:fldChar w:fldCharType="begin"/>
        </w:r>
        <w:r>
          <w:rPr>
            <w:noProof/>
            <w:webHidden/>
          </w:rPr>
          <w:instrText xml:space="preserve"> PAGEREF _Toc517099998 \h </w:instrText>
        </w:r>
        <w:r>
          <w:rPr>
            <w:noProof/>
            <w:webHidden/>
          </w:rPr>
        </w:r>
        <w:r>
          <w:rPr>
            <w:noProof/>
            <w:webHidden/>
          </w:rPr>
          <w:fldChar w:fldCharType="separate"/>
        </w:r>
        <w:r w:rsidR="00767C24">
          <w:rPr>
            <w:noProof/>
            <w:webHidden/>
          </w:rPr>
          <w:t>67</w:t>
        </w:r>
        <w:r>
          <w:rPr>
            <w:noProof/>
            <w:webHidden/>
          </w:rPr>
          <w:fldChar w:fldCharType="end"/>
        </w:r>
      </w:hyperlink>
    </w:p>
    <w:p w14:paraId="6EDDCC89" w14:textId="77777777" w:rsidR="002F6380" w:rsidRPr="00EF27C1" w:rsidRDefault="002F6380">
      <w:pPr>
        <w:pStyle w:val="TOC2"/>
        <w:rPr>
          <w:noProof/>
          <w:sz w:val="22"/>
        </w:rPr>
      </w:pPr>
      <w:hyperlink w:anchor="_Toc517099999" w:history="1">
        <w:r w:rsidRPr="000E1697">
          <w:rPr>
            <w:rStyle w:val="Hyperlink"/>
            <w:iCs/>
            <w:noProof/>
          </w:rPr>
          <w:t>D.</w:t>
        </w:r>
        <w:r w:rsidRPr="00EF27C1">
          <w:rPr>
            <w:noProof/>
            <w:sz w:val="22"/>
          </w:rPr>
          <w:tab/>
        </w:r>
        <w:r w:rsidRPr="000E1697">
          <w:rPr>
            <w:rStyle w:val="Hyperlink"/>
            <w:iCs/>
            <w:noProof/>
          </w:rPr>
          <w:t>SkillsCommons Resources</w:t>
        </w:r>
        <w:r>
          <w:rPr>
            <w:noProof/>
            <w:webHidden/>
          </w:rPr>
          <w:tab/>
        </w:r>
        <w:r>
          <w:rPr>
            <w:noProof/>
            <w:webHidden/>
          </w:rPr>
          <w:fldChar w:fldCharType="begin"/>
        </w:r>
        <w:r>
          <w:rPr>
            <w:noProof/>
            <w:webHidden/>
          </w:rPr>
          <w:instrText xml:space="preserve"> PAGEREF _Toc517099999 \h </w:instrText>
        </w:r>
        <w:r>
          <w:rPr>
            <w:noProof/>
            <w:webHidden/>
          </w:rPr>
        </w:r>
        <w:r>
          <w:rPr>
            <w:noProof/>
            <w:webHidden/>
          </w:rPr>
          <w:fldChar w:fldCharType="separate"/>
        </w:r>
        <w:r w:rsidR="00767C24">
          <w:rPr>
            <w:noProof/>
            <w:webHidden/>
          </w:rPr>
          <w:t>67</w:t>
        </w:r>
        <w:r>
          <w:rPr>
            <w:noProof/>
            <w:webHidden/>
          </w:rPr>
          <w:fldChar w:fldCharType="end"/>
        </w:r>
      </w:hyperlink>
    </w:p>
    <w:p w14:paraId="4DFCA76B" w14:textId="77777777" w:rsidR="002F6380" w:rsidRPr="00EF27C1" w:rsidRDefault="002F6380">
      <w:pPr>
        <w:pStyle w:val="TOC2"/>
        <w:rPr>
          <w:noProof/>
          <w:sz w:val="22"/>
        </w:rPr>
      </w:pPr>
      <w:hyperlink w:anchor="_Toc517100000" w:history="1">
        <w:r w:rsidRPr="000E1697">
          <w:rPr>
            <w:rStyle w:val="Hyperlink"/>
            <w:iCs/>
            <w:noProof/>
          </w:rPr>
          <w:t>E.</w:t>
        </w:r>
        <w:r w:rsidRPr="00EF27C1">
          <w:rPr>
            <w:noProof/>
            <w:sz w:val="22"/>
          </w:rPr>
          <w:tab/>
        </w:r>
        <w:r w:rsidRPr="000E1697">
          <w:rPr>
            <w:rStyle w:val="Hyperlink"/>
            <w:iCs/>
            <w:noProof/>
          </w:rPr>
          <w:t>WorkforceGPS Resources</w:t>
        </w:r>
        <w:r>
          <w:rPr>
            <w:noProof/>
            <w:webHidden/>
          </w:rPr>
          <w:tab/>
        </w:r>
        <w:r>
          <w:rPr>
            <w:noProof/>
            <w:webHidden/>
          </w:rPr>
          <w:fldChar w:fldCharType="begin"/>
        </w:r>
        <w:r>
          <w:rPr>
            <w:noProof/>
            <w:webHidden/>
          </w:rPr>
          <w:instrText xml:space="preserve"> PAGEREF _Toc517100000 \h </w:instrText>
        </w:r>
        <w:r>
          <w:rPr>
            <w:noProof/>
            <w:webHidden/>
          </w:rPr>
        </w:r>
        <w:r>
          <w:rPr>
            <w:noProof/>
            <w:webHidden/>
          </w:rPr>
          <w:fldChar w:fldCharType="separate"/>
        </w:r>
        <w:r w:rsidR="00767C24">
          <w:rPr>
            <w:noProof/>
            <w:webHidden/>
          </w:rPr>
          <w:t>68</w:t>
        </w:r>
        <w:r>
          <w:rPr>
            <w:noProof/>
            <w:webHidden/>
          </w:rPr>
          <w:fldChar w:fldCharType="end"/>
        </w:r>
      </w:hyperlink>
    </w:p>
    <w:p w14:paraId="70AF9341" w14:textId="77777777" w:rsidR="002F6380" w:rsidRPr="00EF27C1" w:rsidRDefault="002F6380" w:rsidP="00574D0F">
      <w:pPr>
        <w:pStyle w:val="TOC1"/>
        <w:rPr>
          <w:rFonts w:ascii="Calibri" w:hAnsi="Calibri"/>
          <w:sz w:val="22"/>
        </w:rPr>
      </w:pPr>
      <w:hyperlink w:anchor="_Toc517100001" w:history="1">
        <w:r w:rsidRPr="000E1697">
          <w:rPr>
            <w:rStyle w:val="Hyperlink"/>
            <w:iCs/>
          </w:rPr>
          <w:t>IX.</w:t>
        </w:r>
        <w:r w:rsidRPr="00EF27C1">
          <w:rPr>
            <w:rFonts w:ascii="Calibri" w:hAnsi="Calibri"/>
            <w:sz w:val="22"/>
          </w:rPr>
          <w:tab/>
        </w:r>
        <w:r w:rsidRPr="000E1697">
          <w:rPr>
            <w:rStyle w:val="Hyperlink"/>
            <w:iCs/>
          </w:rPr>
          <w:t>OMB Information Collection</w:t>
        </w:r>
        <w:r>
          <w:rPr>
            <w:webHidden/>
          </w:rPr>
          <w:tab/>
        </w:r>
        <w:r>
          <w:rPr>
            <w:webHidden/>
          </w:rPr>
          <w:fldChar w:fldCharType="begin"/>
        </w:r>
        <w:r>
          <w:rPr>
            <w:webHidden/>
          </w:rPr>
          <w:instrText xml:space="preserve"> PAGEREF _Toc517100001 \h </w:instrText>
        </w:r>
        <w:r>
          <w:rPr>
            <w:webHidden/>
          </w:rPr>
        </w:r>
        <w:r>
          <w:rPr>
            <w:webHidden/>
          </w:rPr>
          <w:fldChar w:fldCharType="separate"/>
        </w:r>
        <w:r w:rsidR="00767C24">
          <w:rPr>
            <w:webHidden/>
          </w:rPr>
          <w:t>68</w:t>
        </w:r>
        <w:r>
          <w:rPr>
            <w:webHidden/>
          </w:rPr>
          <w:fldChar w:fldCharType="end"/>
        </w:r>
      </w:hyperlink>
    </w:p>
    <w:p w14:paraId="1AB10739" w14:textId="77777777" w:rsidR="00574D0F" w:rsidRDefault="00574D0F" w:rsidP="00574D0F">
      <w:pPr>
        <w:pStyle w:val="TOC1"/>
        <w:rPr>
          <w:rStyle w:val="Hyperlink"/>
        </w:rPr>
      </w:pPr>
    </w:p>
    <w:p w14:paraId="146ECAAF" w14:textId="77777777" w:rsidR="002F6380" w:rsidRPr="00EF27C1" w:rsidRDefault="002F6380" w:rsidP="00574D0F">
      <w:pPr>
        <w:pStyle w:val="TOC1"/>
        <w:rPr>
          <w:rFonts w:ascii="Calibri" w:hAnsi="Calibri"/>
          <w:sz w:val="22"/>
        </w:rPr>
      </w:pPr>
      <w:hyperlink w:anchor="_Toc517100002" w:history="1">
        <w:r w:rsidRPr="000E1697">
          <w:rPr>
            <w:rStyle w:val="Hyperlink"/>
          </w:rPr>
          <w:t>Appendix A: List of H-1B Industries</w:t>
        </w:r>
        <w:r>
          <w:rPr>
            <w:webHidden/>
          </w:rPr>
          <w:tab/>
        </w:r>
        <w:r>
          <w:rPr>
            <w:webHidden/>
          </w:rPr>
          <w:fldChar w:fldCharType="begin"/>
        </w:r>
        <w:r>
          <w:rPr>
            <w:webHidden/>
          </w:rPr>
          <w:instrText xml:space="preserve"> PAGEREF _Toc517100002 \h </w:instrText>
        </w:r>
        <w:r>
          <w:rPr>
            <w:webHidden/>
          </w:rPr>
        </w:r>
        <w:r>
          <w:rPr>
            <w:webHidden/>
          </w:rPr>
          <w:fldChar w:fldCharType="separate"/>
        </w:r>
        <w:r w:rsidR="00767C24">
          <w:rPr>
            <w:webHidden/>
          </w:rPr>
          <w:t>70</w:t>
        </w:r>
        <w:r>
          <w:rPr>
            <w:webHidden/>
          </w:rPr>
          <w:fldChar w:fldCharType="end"/>
        </w:r>
      </w:hyperlink>
    </w:p>
    <w:p w14:paraId="79625F28" w14:textId="77777777" w:rsidR="002F6380" w:rsidRPr="00EF27C1" w:rsidRDefault="002F6380" w:rsidP="00574D0F">
      <w:pPr>
        <w:pStyle w:val="TOC1"/>
        <w:rPr>
          <w:rFonts w:ascii="Calibri" w:hAnsi="Calibri"/>
          <w:sz w:val="22"/>
        </w:rPr>
      </w:pPr>
      <w:hyperlink w:anchor="_Toc517100003" w:history="1">
        <w:r w:rsidRPr="000E1697">
          <w:rPr>
            <w:rStyle w:val="Hyperlink"/>
          </w:rPr>
          <w:t>Appendix B: Pre-Apprenticeship Training ResouRces</w:t>
        </w:r>
        <w:r>
          <w:rPr>
            <w:webHidden/>
          </w:rPr>
          <w:tab/>
        </w:r>
        <w:r>
          <w:rPr>
            <w:webHidden/>
          </w:rPr>
          <w:fldChar w:fldCharType="begin"/>
        </w:r>
        <w:r>
          <w:rPr>
            <w:webHidden/>
          </w:rPr>
          <w:instrText xml:space="preserve"> PAGEREF _Toc517100003 \h </w:instrText>
        </w:r>
        <w:r>
          <w:rPr>
            <w:webHidden/>
          </w:rPr>
        </w:r>
        <w:r>
          <w:rPr>
            <w:webHidden/>
          </w:rPr>
          <w:fldChar w:fldCharType="separate"/>
        </w:r>
        <w:r w:rsidR="00767C24">
          <w:rPr>
            <w:webHidden/>
          </w:rPr>
          <w:t>71</w:t>
        </w:r>
        <w:r>
          <w:rPr>
            <w:webHidden/>
          </w:rPr>
          <w:fldChar w:fldCharType="end"/>
        </w:r>
      </w:hyperlink>
    </w:p>
    <w:p w14:paraId="4DE97B97" w14:textId="77777777" w:rsidR="002F6380" w:rsidRPr="00EF27C1" w:rsidRDefault="002F6380" w:rsidP="00574D0F">
      <w:pPr>
        <w:pStyle w:val="TOC1"/>
        <w:rPr>
          <w:rFonts w:ascii="Calibri" w:hAnsi="Calibri"/>
          <w:sz w:val="22"/>
        </w:rPr>
      </w:pPr>
      <w:hyperlink w:anchor="_Toc517100004" w:history="1">
        <w:r w:rsidRPr="000E1697">
          <w:rPr>
            <w:rStyle w:val="Hyperlink"/>
          </w:rPr>
          <w:t>Appendix C: Open Educational Resources (OER)</w:t>
        </w:r>
        <w:r>
          <w:rPr>
            <w:webHidden/>
          </w:rPr>
          <w:tab/>
        </w:r>
        <w:r>
          <w:rPr>
            <w:webHidden/>
          </w:rPr>
          <w:fldChar w:fldCharType="begin"/>
        </w:r>
        <w:r>
          <w:rPr>
            <w:webHidden/>
          </w:rPr>
          <w:instrText xml:space="preserve"> PAGEREF _Toc517100004 \h </w:instrText>
        </w:r>
        <w:r>
          <w:rPr>
            <w:webHidden/>
          </w:rPr>
        </w:r>
        <w:r>
          <w:rPr>
            <w:webHidden/>
          </w:rPr>
          <w:fldChar w:fldCharType="separate"/>
        </w:r>
        <w:r w:rsidR="00767C24">
          <w:rPr>
            <w:webHidden/>
          </w:rPr>
          <w:t>72</w:t>
        </w:r>
        <w:r>
          <w:rPr>
            <w:webHidden/>
          </w:rPr>
          <w:fldChar w:fldCharType="end"/>
        </w:r>
      </w:hyperlink>
    </w:p>
    <w:p w14:paraId="113725A7" w14:textId="77777777" w:rsidR="002F6380" w:rsidRPr="00EF27C1" w:rsidRDefault="002F6380" w:rsidP="00574D0F">
      <w:pPr>
        <w:pStyle w:val="TOC1"/>
        <w:rPr>
          <w:rFonts w:ascii="Calibri" w:hAnsi="Calibri"/>
          <w:sz w:val="22"/>
        </w:rPr>
      </w:pPr>
      <w:hyperlink w:anchor="_Toc517100005" w:history="1">
        <w:r w:rsidRPr="000E1697">
          <w:rPr>
            <w:rStyle w:val="Hyperlink"/>
          </w:rPr>
          <w:t>Appendix D: National Occupational Frameworks</w:t>
        </w:r>
        <w:r>
          <w:rPr>
            <w:webHidden/>
          </w:rPr>
          <w:tab/>
        </w:r>
        <w:r>
          <w:rPr>
            <w:webHidden/>
          </w:rPr>
          <w:fldChar w:fldCharType="begin"/>
        </w:r>
        <w:r>
          <w:rPr>
            <w:webHidden/>
          </w:rPr>
          <w:instrText xml:space="preserve"> PAGEREF _Toc517100005 \h </w:instrText>
        </w:r>
        <w:r>
          <w:rPr>
            <w:webHidden/>
          </w:rPr>
        </w:r>
        <w:r>
          <w:rPr>
            <w:webHidden/>
          </w:rPr>
          <w:fldChar w:fldCharType="separate"/>
        </w:r>
        <w:r w:rsidR="00767C24">
          <w:rPr>
            <w:webHidden/>
          </w:rPr>
          <w:t>74</w:t>
        </w:r>
        <w:r>
          <w:rPr>
            <w:webHidden/>
          </w:rPr>
          <w:fldChar w:fldCharType="end"/>
        </w:r>
      </w:hyperlink>
    </w:p>
    <w:p w14:paraId="0BAC2A53" w14:textId="77777777" w:rsidR="002F6380" w:rsidRPr="00EF27C1" w:rsidRDefault="002F6380" w:rsidP="00574D0F">
      <w:pPr>
        <w:pStyle w:val="TOC1"/>
        <w:rPr>
          <w:rFonts w:ascii="Calibri" w:hAnsi="Calibri"/>
          <w:sz w:val="22"/>
        </w:rPr>
      </w:pPr>
      <w:hyperlink w:anchor="_Toc517100006" w:history="1">
        <w:r w:rsidRPr="000E1697">
          <w:rPr>
            <w:rStyle w:val="Hyperlink"/>
          </w:rPr>
          <w:t>Appendix E: suggested Performance Outcome Measures table</w:t>
        </w:r>
        <w:r>
          <w:rPr>
            <w:webHidden/>
          </w:rPr>
          <w:tab/>
        </w:r>
        <w:r>
          <w:rPr>
            <w:webHidden/>
          </w:rPr>
          <w:fldChar w:fldCharType="begin"/>
        </w:r>
        <w:r>
          <w:rPr>
            <w:webHidden/>
          </w:rPr>
          <w:instrText xml:space="preserve"> PAGEREF _Toc517100006 \h </w:instrText>
        </w:r>
        <w:r>
          <w:rPr>
            <w:webHidden/>
          </w:rPr>
        </w:r>
        <w:r>
          <w:rPr>
            <w:webHidden/>
          </w:rPr>
          <w:fldChar w:fldCharType="separate"/>
        </w:r>
        <w:r w:rsidR="00767C24">
          <w:rPr>
            <w:webHidden/>
          </w:rPr>
          <w:t>75</w:t>
        </w:r>
        <w:r>
          <w:rPr>
            <w:webHidden/>
          </w:rPr>
          <w:fldChar w:fldCharType="end"/>
        </w:r>
      </w:hyperlink>
    </w:p>
    <w:p w14:paraId="66E05D89" w14:textId="77777777" w:rsidR="002F6380" w:rsidRPr="00EF27C1" w:rsidRDefault="002F6380" w:rsidP="00574D0F">
      <w:pPr>
        <w:pStyle w:val="TOC1"/>
        <w:rPr>
          <w:rFonts w:ascii="Calibri" w:hAnsi="Calibri"/>
          <w:sz w:val="22"/>
        </w:rPr>
      </w:pPr>
      <w:hyperlink w:anchor="_Toc517100007" w:history="1">
        <w:r w:rsidRPr="000E1697">
          <w:rPr>
            <w:rStyle w:val="Hyperlink"/>
          </w:rPr>
          <w:t>Appendix F: Suggested Project Work Plan Format</w:t>
        </w:r>
        <w:r>
          <w:rPr>
            <w:webHidden/>
          </w:rPr>
          <w:tab/>
        </w:r>
        <w:r>
          <w:rPr>
            <w:webHidden/>
          </w:rPr>
          <w:fldChar w:fldCharType="begin"/>
        </w:r>
        <w:r>
          <w:rPr>
            <w:webHidden/>
          </w:rPr>
          <w:instrText xml:space="preserve"> PAGEREF _Toc517100007 \h </w:instrText>
        </w:r>
        <w:r>
          <w:rPr>
            <w:webHidden/>
          </w:rPr>
        </w:r>
        <w:r>
          <w:rPr>
            <w:webHidden/>
          </w:rPr>
          <w:fldChar w:fldCharType="separate"/>
        </w:r>
        <w:r w:rsidR="00767C24">
          <w:rPr>
            <w:webHidden/>
          </w:rPr>
          <w:t>77</w:t>
        </w:r>
        <w:r>
          <w:rPr>
            <w:webHidden/>
          </w:rPr>
          <w:fldChar w:fldCharType="end"/>
        </w:r>
      </w:hyperlink>
    </w:p>
    <w:p w14:paraId="48713121" w14:textId="77777777" w:rsidR="002F6380" w:rsidRPr="00EF27C1" w:rsidRDefault="002F6380" w:rsidP="00574D0F">
      <w:pPr>
        <w:pStyle w:val="TOC1"/>
        <w:rPr>
          <w:rFonts w:ascii="Calibri" w:hAnsi="Calibri"/>
          <w:sz w:val="22"/>
        </w:rPr>
      </w:pPr>
      <w:hyperlink w:anchor="_Toc517100008" w:history="1">
        <w:r w:rsidRPr="000E1697">
          <w:rPr>
            <w:rStyle w:val="Hyperlink"/>
          </w:rPr>
          <w:t>Appendix G: Suggested Abstract Format</w:t>
        </w:r>
        <w:r>
          <w:rPr>
            <w:webHidden/>
          </w:rPr>
          <w:tab/>
        </w:r>
        <w:r>
          <w:rPr>
            <w:webHidden/>
          </w:rPr>
          <w:fldChar w:fldCharType="begin"/>
        </w:r>
        <w:r>
          <w:rPr>
            <w:webHidden/>
          </w:rPr>
          <w:instrText xml:space="preserve"> PAGEREF _Toc517100008 \h </w:instrText>
        </w:r>
        <w:r>
          <w:rPr>
            <w:webHidden/>
          </w:rPr>
        </w:r>
        <w:r>
          <w:rPr>
            <w:webHidden/>
          </w:rPr>
          <w:fldChar w:fldCharType="separate"/>
        </w:r>
        <w:r w:rsidR="00767C24">
          <w:rPr>
            <w:webHidden/>
          </w:rPr>
          <w:t>78</w:t>
        </w:r>
        <w:r>
          <w:rPr>
            <w:webHidden/>
          </w:rPr>
          <w:fldChar w:fldCharType="end"/>
        </w:r>
      </w:hyperlink>
    </w:p>
    <w:p w14:paraId="39768918" w14:textId="77777777" w:rsidR="006D5FA7" w:rsidRPr="00173A08" w:rsidRDefault="00E37B42" w:rsidP="006D5FA7">
      <w:pPr>
        <w:rPr>
          <w:rFonts w:ascii="Cambria" w:hAnsi="Cambria"/>
          <w:b/>
          <w:caps/>
        </w:rPr>
      </w:pPr>
      <w:r w:rsidRPr="00173A08">
        <w:rPr>
          <w:rFonts w:ascii="Cambria" w:hAnsi="Cambria"/>
          <w:b/>
          <w:caps/>
        </w:rPr>
        <w:fldChar w:fldCharType="end"/>
      </w:r>
      <w:r w:rsidR="005F0875" w:rsidRPr="00173A08">
        <w:rPr>
          <w:sz w:val="22"/>
        </w:rPr>
        <w:t xml:space="preserve"> </w:t>
      </w:r>
    </w:p>
    <w:p w14:paraId="137629D9" w14:textId="77777777" w:rsidR="006D5FA7" w:rsidRPr="00A93B10" w:rsidRDefault="006D5FA7">
      <w:pPr>
        <w:rPr>
          <w:rFonts w:ascii="Cambria" w:hAnsi="Cambria"/>
          <w:b/>
          <w:bCs/>
          <w:caps/>
          <w:szCs w:val="28"/>
        </w:rPr>
      </w:pPr>
      <w:bookmarkStart w:id="12" w:name="_Toc503170868"/>
      <w:bookmarkStart w:id="13" w:name="_Toc503266967"/>
      <w:bookmarkStart w:id="14" w:name="_Toc512282271"/>
      <w:bookmarkStart w:id="15" w:name="_Toc512282341"/>
      <w:r w:rsidRPr="00A93B10">
        <w:br w:type="page"/>
      </w:r>
    </w:p>
    <w:p w14:paraId="3730324A" w14:textId="77777777" w:rsidR="004B470F" w:rsidRPr="00A93B10" w:rsidRDefault="004B470F" w:rsidP="00462DBA">
      <w:pPr>
        <w:pStyle w:val="Heading1"/>
        <w:rPr>
          <w:color w:val="auto"/>
        </w:rPr>
      </w:pPr>
      <w:bookmarkStart w:id="16" w:name="_Toc207778194"/>
      <w:bookmarkStart w:id="17" w:name="_Toc208654588"/>
      <w:bookmarkStart w:id="18" w:name="_Toc228885472"/>
      <w:bookmarkStart w:id="19" w:name="_Toc229889130"/>
      <w:bookmarkStart w:id="20" w:name="_Toc503167593"/>
      <w:bookmarkStart w:id="21" w:name="_Toc503170869"/>
      <w:bookmarkStart w:id="22" w:name="_Toc503266968"/>
      <w:bookmarkStart w:id="23" w:name="_Toc512282272"/>
      <w:bookmarkStart w:id="24" w:name="_Toc512282342"/>
      <w:bookmarkStart w:id="25" w:name="_Toc512282707"/>
      <w:bookmarkStart w:id="26" w:name="_Toc517099967"/>
      <w:bookmarkStart w:id="27" w:name="_Toc513714155"/>
      <w:bookmarkEnd w:id="12"/>
      <w:bookmarkEnd w:id="13"/>
      <w:bookmarkEnd w:id="14"/>
      <w:bookmarkEnd w:id="15"/>
      <w:r w:rsidRPr="00A93B10">
        <w:rPr>
          <w:color w:val="auto"/>
        </w:rPr>
        <w:t>Funding Opportunity Description</w:t>
      </w:r>
      <w:bookmarkStart w:id="28" w:name="_Toc222224643"/>
      <w:bookmarkEnd w:id="16"/>
      <w:bookmarkEnd w:id="17"/>
      <w:bookmarkEnd w:id="18"/>
      <w:bookmarkEnd w:id="19"/>
      <w:bookmarkEnd w:id="20"/>
      <w:bookmarkEnd w:id="21"/>
      <w:bookmarkEnd w:id="22"/>
      <w:bookmarkEnd w:id="23"/>
      <w:bookmarkEnd w:id="24"/>
      <w:bookmarkEnd w:id="25"/>
      <w:bookmarkEnd w:id="26"/>
      <w:bookmarkEnd w:id="27"/>
      <w:bookmarkEnd w:id="28"/>
    </w:p>
    <w:p w14:paraId="4F060D29" w14:textId="77777777" w:rsidR="00CF1312" w:rsidRPr="00A93B10" w:rsidRDefault="00CF1312" w:rsidP="00DA31F9">
      <w:pPr>
        <w:pStyle w:val="Heading2"/>
        <w:rPr>
          <w:color w:val="auto"/>
        </w:rPr>
      </w:pPr>
      <w:bookmarkStart w:id="29" w:name="_Toc503167594"/>
      <w:bookmarkStart w:id="30" w:name="_Toc503170870"/>
      <w:bookmarkStart w:id="31" w:name="_Toc503266969"/>
      <w:bookmarkStart w:id="32" w:name="_Toc512282273"/>
      <w:bookmarkStart w:id="33" w:name="_Toc512282343"/>
      <w:bookmarkStart w:id="34" w:name="_Toc512282708"/>
      <w:bookmarkStart w:id="35" w:name="_Toc517099968"/>
      <w:bookmarkStart w:id="36" w:name="_Toc513714156"/>
      <w:r w:rsidRPr="00A93B10">
        <w:rPr>
          <w:color w:val="auto"/>
        </w:rPr>
        <w:t>Program Purpose</w:t>
      </w:r>
      <w:bookmarkEnd w:id="29"/>
      <w:bookmarkEnd w:id="30"/>
      <w:bookmarkEnd w:id="31"/>
      <w:bookmarkEnd w:id="32"/>
      <w:bookmarkEnd w:id="33"/>
      <w:bookmarkEnd w:id="34"/>
      <w:bookmarkEnd w:id="35"/>
      <w:bookmarkEnd w:id="36"/>
      <w:r w:rsidR="000C2228" w:rsidRPr="00A93B10">
        <w:rPr>
          <w:color w:val="auto"/>
        </w:rPr>
        <w:t xml:space="preserve"> </w:t>
      </w:r>
    </w:p>
    <w:p w14:paraId="3633B44A" w14:textId="77777777" w:rsidR="00F366CE" w:rsidRPr="00173A08" w:rsidRDefault="00F366CE" w:rsidP="00F366CE">
      <w:pPr>
        <w:rPr>
          <w:rFonts w:ascii="Cambria" w:hAnsi="Cambria"/>
        </w:rPr>
      </w:pPr>
    </w:p>
    <w:p w14:paraId="78983EEA" w14:textId="77777777" w:rsidR="008618D1" w:rsidRPr="00173A08" w:rsidRDefault="00B67E70" w:rsidP="00863161">
      <w:pPr>
        <w:pStyle w:val="Default"/>
        <w:ind w:left="187"/>
        <w:rPr>
          <w:rFonts w:ascii="Cambria" w:hAnsi="Cambria"/>
          <w:color w:val="auto"/>
        </w:rPr>
      </w:pPr>
      <w:r w:rsidRPr="00173A08">
        <w:rPr>
          <w:rFonts w:ascii="Cambria" w:hAnsi="Cambria"/>
          <w:color w:val="auto"/>
        </w:rPr>
        <w:t xml:space="preserve">This Announcement solicits applications for the </w:t>
      </w:r>
      <w:r w:rsidR="008618D1" w:rsidRPr="00173A08">
        <w:rPr>
          <w:rFonts w:ascii="Cambria" w:hAnsi="Cambria"/>
          <w:color w:val="auto"/>
        </w:rPr>
        <w:t xml:space="preserve">Scaling </w:t>
      </w:r>
      <w:r w:rsidR="00164F45" w:rsidRPr="00173A08">
        <w:rPr>
          <w:rFonts w:ascii="Cambria" w:hAnsi="Cambria"/>
          <w:color w:val="auto"/>
        </w:rPr>
        <w:t xml:space="preserve">Apprenticeship </w:t>
      </w:r>
      <w:r w:rsidR="00A55521" w:rsidRPr="00173A08">
        <w:rPr>
          <w:rFonts w:ascii="Cambria" w:hAnsi="Cambria"/>
          <w:color w:val="auto"/>
        </w:rPr>
        <w:t>T</w:t>
      </w:r>
      <w:r w:rsidR="00164F45" w:rsidRPr="00173A08">
        <w:rPr>
          <w:rFonts w:ascii="Cambria" w:hAnsi="Cambria"/>
          <w:color w:val="auto"/>
        </w:rPr>
        <w:t>hrough Sector-Based Strategies</w:t>
      </w:r>
      <w:r w:rsidR="00164F45" w:rsidRPr="00A93B10">
        <w:rPr>
          <w:rFonts w:ascii="Book Antiqua" w:hAnsi="Book Antiqua"/>
          <w:b/>
          <w:color w:val="auto"/>
        </w:rPr>
        <w:t xml:space="preserve"> </w:t>
      </w:r>
      <w:r w:rsidR="00477EC8" w:rsidRPr="00173A08">
        <w:rPr>
          <w:rFonts w:ascii="Cambria" w:hAnsi="Cambria"/>
          <w:color w:val="auto"/>
        </w:rPr>
        <w:t xml:space="preserve">grant </w:t>
      </w:r>
      <w:r w:rsidRPr="00173A08">
        <w:rPr>
          <w:rFonts w:ascii="Cambria" w:hAnsi="Cambria"/>
          <w:color w:val="auto"/>
        </w:rPr>
        <w:t xml:space="preserve">program.  The purpose of this program is to support </w:t>
      </w:r>
      <w:r w:rsidR="008618D1" w:rsidRPr="00173A08">
        <w:rPr>
          <w:rFonts w:ascii="Cambria" w:hAnsi="Cambria" w:cs="Arial"/>
          <w:color w:val="auto"/>
        </w:rPr>
        <w:t>sector-based approaches to expand</w:t>
      </w:r>
      <w:r w:rsidR="004A0990" w:rsidRPr="00173A08">
        <w:rPr>
          <w:rFonts w:ascii="Cambria" w:hAnsi="Cambria" w:cs="Arial"/>
          <w:color w:val="auto"/>
        </w:rPr>
        <w:t>ing</w:t>
      </w:r>
      <w:r w:rsidR="008618D1" w:rsidRPr="00173A08">
        <w:rPr>
          <w:rFonts w:ascii="Cambria" w:hAnsi="Cambria" w:cs="Arial"/>
          <w:color w:val="auto"/>
        </w:rPr>
        <w:t xml:space="preserve"> efforts </w:t>
      </w:r>
      <w:r w:rsidRPr="00173A08">
        <w:rPr>
          <w:rFonts w:ascii="Cambria" w:hAnsi="Cambria"/>
          <w:color w:val="auto"/>
        </w:rPr>
        <w:t xml:space="preserve">to develop and implement apprenticeships at scale in key industry sectors.  In June 2017, the President issued Executive Order </w:t>
      </w:r>
      <w:r w:rsidR="00FB3FB5" w:rsidRPr="00173A08">
        <w:rPr>
          <w:rFonts w:ascii="Cambria" w:hAnsi="Cambria"/>
          <w:color w:val="auto"/>
        </w:rPr>
        <w:t xml:space="preserve">13801 </w:t>
      </w:r>
      <w:r w:rsidRPr="00173A08">
        <w:rPr>
          <w:rFonts w:ascii="Cambria" w:hAnsi="Cambria"/>
          <w:color w:val="auto"/>
        </w:rPr>
        <w:t xml:space="preserve">on Expanding Apprenticeship in America, which lays out an expansive vision for apprenticeship that would increase the number of apprentices in the nation to an unprecedented level across all industries.  The overarching goals of this grant program are </w:t>
      </w:r>
      <w:r w:rsidR="00A13598" w:rsidRPr="00173A08">
        <w:rPr>
          <w:rFonts w:ascii="Cambria" w:hAnsi="Cambria"/>
          <w:color w:val="auto"/>
        </w:rPr>
        <w:t>three</w:t>
      </w:r>
      <w:r w:rsidRPr="00173A08">
        <w:rPr>
          <w:rFonts w:ascii="Cambria" w:hAnsi="Cambria"/>
          <w:color w:val="auto"/>
        </w:rPr>
        <w:t xml:space="preserve">fold: </w:t>
      </w:r>
      <w:r w:rsidR="0038267C" w:rsidRPr="00173A08">
        <w:rPr>
          <w:rFonts w:ascii="Cambria" w:hAnsi="Cambria"/>
          <w:color w:val="auto"/>
        </w:rPr>
        <w:t xml:space="preserve">(1) </w:t>
      </w:r>
      <w:r w:rsidRPr="00173A08">
        <w:rPr>
          <w:rFonts w:ascii="Cambria" w:hAnsi="Cambria"/>
          <w:color w:val="auto"/>
        </w:rPr>
        <w:t xml:space="preserve">to accelerate the expansion of apprenticeships </w:t>
      </w:r>
      <w:r w:rsidRPr="00173A08">
        <w:rPr>
          <w:rFonts w:ascii="Cambria" w:hAnsi="Cambria" w:cs="Cambria"/>
          <w:color w:val="auto"/>
        </w:rPr>
        <w:t xml:space="preserve">to new industry sectors </w:t>
      </w:r>
      <w:r w:rsidRPr="00173A08">
        <w:rPr>
          <w:rFonts w:ascii="Cambria" w:hAnsi="Cambria"/>
          <w:color w:val="auto"/>
        </w:rPr>
        <w:t>reliant on H-1B visas</w:t>
      </w:r>
      <w:r w:rsidR="00B228FA" w:rsidRPr="00173A08">
        <w:rPr>
          <w:rFonts w:ascii="Cambria" w:hAnsi="Cambria"/>
          <w:color w:val="auto"/>
        </w:rPr>
        <w:t>,</w:t>
      </w:r>
      <w:r w:rsidR="00A13598" w:rsidRPr="00173A08">
        <w:rPr>
          <w:rFonts w:ascii="Cambria" w:hAnsi="Cambria"/>
          <w:color w:val="auto"/>
        </w:rPr>
        <w:t xml:space="preserve"> </w:t>
      </w:r>
      <w:r w:rsidR="0038267C" w:rsidRPr="00173A08">
        <w:rPr>
          <w:rFonts w:ascii="Cambria" w:hAnsi="Cambria"/>
          <w:color w:val="auto"/>
        </w:rPr>
        <w:t xml:space="preserve">(2) </w:t>
      </w:r>
      <w:r w:rsidR="00A13598" w:rsidRPr="00173A08">
        <w:rPr>
          <w:rFonts w:ascii="Cambria" w:hAnsi="Cambria"/>
          <w:color w:val="auto"/>
        </w:rPr>
        <w:t xml:space="preserve">to </w:t>
      </w:r>
      <w:r w:rsidRPr="00173A08">
        <w:rPr>
          <w:rFonts w:ascii="Cambria" w:hAnsi="Cambria"/>
          <w:color w:val="auto"/>
        </w:rPr>
        <w:t xml:space="preserve">promote the large-scale </w:t>
      </w:r>
      <w:r w:rsidR="00EE4677" w:rsidRPr="00173A08">
        <w:rPr>
          <w:rFonts w:ascii="Cambria" w:hAnsi="Cambria"/>
          <w:color w:val="auto"/>
        </w:rPr>
        <w:t>expansion</w:t>
      </w:r>
      <w:r w:rsidR="005222D6" w:rsidRPr="00173A08">
        <w:rPr>
          <w:rFonts w:ascii="Cambria" w:hAnsi="Cambria"/>
          <w:color w:val="auto"/>
        </w:rPr>
        <w:t xml:space="preserve"> of </w:t>
      </w:r>
      <w:r w:rsidRPr="00173A08">
        <w:rPr>
          <w:rFonts w:ascii="Cambria" w:hAnsi="Cambria"/>
          <w:color w:val="auto"/>
        </w:rPr>
        <w:t>apprenticeships</w:t>
      </w:r>
      <w:r w:rsidR="00581455" w:rsidRPr="00173A08">
        <w:rPr>
          <w:rFonts w:ascii="Cambria" w:hAnsi="Cambria"/>
          <w:color w:val="auto"/>
        </w:rPr>
        <w:t xml:space="preserve"> across the nation</w:t>
      </w:r>
      <w:r w:rsidR="00B228FA" w:rsidRPr="00173A08">
        <w:rPr>
          <w:rFonts w:ascii="Cambria" w:hAnsi="Cambria"/>
          <w:color w:val="auto"/>
        </w:rPr>
        <w:t>,</w:t>
      </w:r>
      <w:r w:rsidRPr="00173A08">
        <w:rPr>
          <w:rFonts w:ascii="Cambria" w:hAnsi="Cambria"/>
          <w:color w:val="auto"/>
        </w:rPr>
        <w:t xml:space="preserve"> and </w:t>
      </w:r>
      <w:r w:rsidR="0038267C" w:rsidRPr="00173A08">
        <w:rPr>
          <w:rFonts w:ascii="Cambria" w:hAnsi="Cambria"/>
          <w:color w:val="auto"/>
        </w:rPr>
        <w:t xml:space="preserve">(3) </w:t>
      </w:r>
      <w:r w:rsidRPr="00173A08">
        <w:rPr>
          <w:rFonts w:ascii="Cambria" w:hAnsi="Cambria"/>
          <w:color w:val="auto"/>
        </w:rPr>
        <w:t>to increase apprenticeship opportunities for all Americans</w:t>
      </w:r>
      <w:r w:rsidR="00571FB0" w:rsidRPr="00173A08">
        <w:rPr>
          <w:rFonts w:ascii="Cambria" w:hAnsi="Cambria"/>
          <w:color w:val="auto"/>
        </w:rPr>
        <w:t>.</w:t>
      </w:r>
    </w:p>
    <w:p w14:paraId="03B29484" w14:textId="77777777" w:rsidR="00962B38" w:rsidRPr="00173A08" w:rsidRDefault="00962B38" w:rsidP="00863161">
      <w:pPr>
        <w:ind w:left="187"/>
        <w:rPr>
          <w:rFonts w:ascii="Cambria" w:hAnsi="Cambria"/>
          <w:szCs w:val="24"/>
        </w:rPr>
      </w:pPr>
    </w:p>
    <w:p w14:paraId="74F84904" w14:textId="6AA099B4" w:rsidR="001046A1" w:rsidRPr="00173A08" w:rsidRDefault="005C74F8" w:rsidP="00863161">
      <w:pPr>
        <w:ind w:left="187"/>
        <w:rPr>
          <w:rFonts w:ascii="Cambria" w:hAnsi="Cambria" w:cs="Cambria"/>
          <w:szCs w:val="24"/>
        </w:rPr>
      </w:pPr>
      <w:r w:rsidRPr="00173A08">
        <w:rPr>
          <w:rFonts w:ascii="Cambria" w:hAnsi="Cambria" w:cs="Cambria"/>
        </w:rPr>
        <w:t xml:space="preserve">Research suggests that employers in the U.S. find value in apprenticeships.  In one comprehensive study, nearly all employers surveyed reported that they would </w:t>
      </w:r>
      <w:r w:rsidR="00D2148E">
        <w:rPr>
          <w:rFonts w:ascii="Cambria" w:hAnsi="Cambria" w:cs="Cambria"/>
        </w:rPr>
        <w:t>re</w:t>
      </w:r>
      <w:r w:rsidR="008D1019">
        <w:rPr>
          <w:rFonts w:ascii="Cambria" w:hAnsi="Cambria" w:cs="Cambria"/>
        </w:rPr>
        <w:t>c</w:t>
      </w:r>
      <w:r w:rsidRPr="00173A08">
        <w:rPr>
          <w:rFonts w:ascii="Cambria" w:hAnsi="Cambria" w:cs="Cambria"/>
        </w:rPr>
        <w:t>ommend</w:t>
      </w:r>
      <w:r w:rsidR="008D1019">
        <w:rPr>
          <w:rFonts w:ascii="Cambria" w:hAnsi="Cambria" w:cs="Cambria"/>
        </w:rPr>
        <w:t xml:space="preserve"> t</w:t>
      </w:r>
      <w:r w:rsidRPr="00173A08">
        <w:rPr>
          <w:rFonts w:ascii="Cambria" w:hAnsi="Cambria" w:cs="Cambria"/>
        </w:rPr>
        <w:t>heir program to others, citing as key benefits the program’s ability to help them meet their demand for skilled workers</w:t>
      </w:r>
      <w:r w:rsidR="003713C4" w:rsidRPr="00173A08">
        <w:rPr>
          <w:rFonts w:ascii="Cambria" w:hAnsi="Cambria" w:cs="Cambria"/>
        </w:rPr>
        <w:t xml:space="preserve">, </w:t>
      </w:r>
      <w:r w:rsidRPr="00173A08">
        <w:rPr>
          <w:rFonts w:ascii="Cambria" w:hAnsi="Cambria" w:cs="Cambria"/>
        </w:rPr>
        <w:t>demonstrate which workers have the needed skill sets</w:t>
      </w:r>
      <w:r w:rsidR="003713C4" w:rsidRPr="00173A08">
        <w:rPr>
          <w:rFonts w:ascii="Cambria" w:hAnsi="Cambria" w:cs="Cambria"/>
        </w:rPr>
        <w:t>, raise productivity and morale, and reduce safety issues</w:t>
      </w:r>
      <w:r w:rsidRPr="00173A08">
        <w:rPr>
          <w:rFonts w:ascii="Cambria" w:hAnsi="Cambria" w:cs="Cambria"/>
        </w:rPr>
        <w:t>.</w:t>
      </w:r>
      <w:r w:rsidRPr="00173A08">
        <w:rPr>
          <w:rStyle w:val="FootnoteReference"/>
          <w:rFonts w:ascii="Cambria" w:hAnsi="Cambria"/>
        </w:rPr>
        <w:footnoteReference w:id="4"/>
      </w:r>
      <w:r w:rsidRPr="00173A08">
        <w:rPr>
          <w:rFonts w:ascii="Cambria" w:hAnsi="Cambria" w:cs="Cambria"/>
        </w:rPr>
        <w:t xml:space="preserve">  Moreover, </w:t>
      </w:r>
      <w:r w:rsidR="00611FFC" w:rsidRPr="00A93B10">
        <w:rPr>
          <w:rFonts w:ascii="Cambria" w:hAnsi="Cambria"/>
          <w:szCs w:val="24"/>
        </w:rPr>
        <w:t>apprenticeships offer a solid return on investment for everyone involved, including the nation as a whole.  A 2012 evaluation of 10 states found that</w:t>
      </w:r>
      <w:r w:rsidR="00D2148E">
        <w:rPr>
          <w:rFonts w:ascii="Cambria" w:hAnsi="Cambria"/>
          <w:szCs w:val="24"/>
        </w:rPr>
        <w:t>,</w:t>
      </w:r>
      <w:r w:rsidR="00611FFC" w:rsidRPr="00A93B10">
        <w:rPr>
          <w:rFonts w:ascii="Cambria" w:hAnsi="Cambria"/>
          <w:szCs w:val="24"/>
        </w:rPr>
        <w:t xml:space="preserve"> for every dollar invested in apprenticeships, there were $27 in net benefits and $35 in total benefits to the public.</w:t>
      </w:r>
      <w:r w:rsidR="00611FFC" w:rsidRPr="00A93B10">
        <w:rPr>
          <w:rStyle w:val="FootnoteReference"/>
          <w:rFonts w:ascii="Cambria" w:hAnsi="Cambria"/>
          <w:szCs w:val="24"/>
        </w:rPr>
        <w:footnoteReference w:id="5"/>
      </w:r>
      <w:r w:rsidRPr="00173A08">
        <w:rPr>
          <w:rFonts w:ascii="Cambria" w:hAnsi="Cambria" w:cs="Cambria"/>
        </w:rPr>
        <w:t xml:space="preserve"> </w:t>
      </w:r>
      <w:r w:rsidR="005222D6" w:rsidRPr="00173A08">
        <w:rPr>
          <w:rFonts w:ascii="Cambria" w:hAnsi="Cambria" w:cs="Cambria"/>
        </w:rPr>
        <w:t xml:space="preserve"> </w:t>
      </w:r>
      <w:r w:rsidR="00160E77" w:rsidRPr="00173A08">
        <w:rPr>
          <w:rFonts w:ascii="Cambria" w:hAnsi="Cambria" w:cs="Cambria"/>
        </w:rPr>
        <w:t xml:space="preserve">We believe that </w:t>
      </w:r>
      <w:r w:rsidR="001C7433" w:rsidRPr="00173A08">
        <w:rPr>
          <w:rFonts w:ascii="Cambria" w:hAnsi="Cambria" w:cs="Cambria"/>
        </w:rPr>
        <w:t xml:space="preserve">the magnitude of such returns justifies </w:t>
      </w:r>
      <w:r w:rsidRPr="00173A08">
        <w:rPr>
          <w:rFonts w:ascii="Cambria" w:hAnsi="Cambria" w:cs="Cambria"/>
        </w:rPr>
        <w:t xml:space="preserve">expanding this earn-as-you-learn approach across sectors, including manufacturing, transportation, information technology, health care, and the skilled trades. </w:t>
      </w:r>
      <w:r w:rsidRPr="00A93B10">
        <w:rPr>
          <w:sz w:val="23"/>
          <w:szCs w:val="23"/>
        </w:rPr>
        <w:t xml:space="preserve"> </w:t>
      </w:r>
    </w:p>
    <w:p w14:paraId="74162014" w14:textId="77777777" w:rsidR="001046A1" w:rsidRPr="00173A08" w:rsidRDefault="001046A1" w:rsidP="00863161">
      <w:pPr>
        <w:spacing w:after="160"/>
        <w:ind w:left="187"/>
        <w:contextualSpacing/>
        <w:rPr>
          <w:rFonts w:ascii="Cambria" w:hAnsi="Cambria" w:cs="Cambria"/>
        </w:rPr>
      </w:pPr>
    </w:p>
    <w:p w14:paraId="0FD98266" w14:textId="77777777" w:rsidR="00653732" w:rsidRPr="00A93B10" w:rsidRDefault="00B67E70" w:rsidP="00863161">
      <w:pPr>
        <w:spacing w:after="160"/>
        <w:ind w:left="187"/>
        <w:contextualSpacing/>
        <w:rPr>
          <w:rFonts w:ascii="Book Antiqua" w:hAnsi="Book Antiqua" w:cs="Arial"/>
        </w:rPr>
      </w:pPr>
      <w:r w:rsidRPr="00173A08">
        <w:rPr>
          <w:rFonts w:ascii="Cambria" w:hAnsi="Cambria" w:cs="Cambria"/>
        </w:rPr>
        <w:t>Accordingly, this grant</w:t>
      </w:r>
      <w:r w:rsidR="00477EC8" w:rsidRPr="00173A08">
        <w:rPr>
          <w:rFonts w:ascii="Cambria" w:hAnsi="Cambria" w:cs="Cambria"/>
        </w:rPr>
        <w:t xml:space="preserve"> program</w:t>
      </w:r>
      <w:r w:rsidRPr="00173A08">
        <w:rPr>
          <w:rFonts w:ascii="Cambria" w:hAnsi="Cambria" w:cs="Cambria"/>
        </w:rPr>
        <w:t xml:space="preserve"> supports the expansion of apprenticeships to industries that have not typically used </w:t>
      </w:r>
      <w:r w:rsidR="008618D1" w:rsidRPr="00173A08">
        <w:rPr>
          <w:rFonts w:ascii="Cambria" w:hAnsi="Cambria" w:cs="Cambria"/>
        </w:rPr>
        <w:t>this model</w:t>
      </w:r>
      <w:r w:rsidRPr="00173A08">
        <w:rPr>
          <w:rFonts w:ascii="Cambria" w:hAnsi="Cambria" w:cs="Cambria"/>
        </w:rPr>
        <w:t xml:space="preserve"> to </w:t>
      </w:r>
      <w:r w:rsidR="00B770C7" w:rsidRPr="00173A08">
        <w:rPr>
          <w:rFonts w:ascii="Cambria" w:hAnsi="Cambria" w:cs="Cambria"/>
        </w:rPr>
        <w:t xml:space="preserve">recruit </w:t>
      </w:r>
      <w:r w:rsidRPr="00173A08">
        <w:rPr>
          <w:rFonts w:ascii="Cambria" w:hAnsi="Cambria" w:cs="Cambria"/>
        </w:rPr>
        <w:t xml:space="preserve">new </w:t>
      </w:r>
      <w:r w:rsidR="00764726" w:rsidRPr="00173A08">
        <w:rPr>
          <w:rFonts w:ascii="Cambria" w:hAnsi="Cambria" w:cs="Cambria"/>
        </w:rPr>
        <w:t>apprent</w:t>
      </w:r>
      <w:r w:rsidR="00C61648" w:rsidRPr="00173A08">
        <w:rPr>
          <w:rFonts w:ascii="Cambria" w:hAnsi="Cambria" w:cs="Cambria"/>
        </w:rPr>
        <w:t>i</w:t>
      </w:r>
      <w:r w:rsidR="00764726" w:rsidRPr="00173A08">
        <w:rPr>
          <w:rFonts w:ascii="Cambria" w:hAnsi="Cambria" w:cs="Cambria"/>
        </w:rPr>
        <w:t>ces</w:t>
      </w:r>
      <w:r w:rsidRPr="00173A08">
        <w:rPr>
          <w:rFonts w:ascii="Cambria" w:hAnsi="Cambria" w:cs="Cambria"/>
        </w:rPr>
        <w:t xml:space="preserve"> into the workforce</w:t>
      </w:r>
      <w:r w:rsidR="009D6FEE" w:rsidRPr="00173A08">
        <w:rPr>
          <w:rFonts w:ascii="Cambria" w:hAnsi="Cambria" w:cs="Cambria"/>
        </w:rPr>
        <w:t>,</w:t>
      </w:r>
      <w:r w:rsidRPr="00173A08">
        <w:rPr>
          <w:rFonts w:ascii="Cambria" w:hAnsi="Cambria" w:cs="Cambria"/>
        </w:rPr>
        <w:t xml:space="preserve"> and to upskill those already employed in the industry to bolster the sector’s competitiveness.  </w:t>
      </w:r>
      <w:r w:rsidR="00653732" w:rsidRPr="00173A08">
        <w:rPr>
          <w:rFonts w:ascii="Cambria" w:hAnsi="Cambria" w:cs="Cambria"/>
        </w:rPr>
        <w:t xml:space="preserve">Given the funding source, </w:t>
      </w:r>
      <w:r w:rsidR="00A13598" w:rsidRPr="00173A08">
        <w:rPr>
          <w:rFonts w:ascii="Cambria" w:hAnsi="Cambria" w:cs="Cambria"/>
        </w:rPr>
        <w:t xml:space="preserve">the </w:t>
      </w:r>
      <w:r w:rsidRPr="00173A08">
        <w:rPr>
          <w:rFonts w:ascii="Cambria" w:hAnsi="Cambria" w:cs="Cambria"/>
        </w:rPr>
        <w:t xml:space="preserve">industries and occupations </w:t>
      </w:r>
      <w:r w:rsidR="0012237E" w:rsidRPr="00173A08">
        <w:rPr>
          <w:rFonts w:ascii="Cambria" w:hAnsi="Cambria" w:cs="Cambria"/>
        </w:rPr>
        <w:t>that can be targeted with this funding</w:t>
      </w:r>
      <w:r w:rsidR="00A13598" w:rsidRPr="00173A08">
        <w:rPr>
          <w:rFonts w:ascii="Cambria" w:hAnsi="Cambria" w:cs="Cambria"/>
        </w:rPr>
        <w:t xml:space="preserve"> are </w:t>
      </w:r>
      <w:r w:rsidR="00653732" w:rsidRPr="00173A08">
        <w:rPr>
          <w:rFonts w:ascii="Cambria" w:hAnsi="Cambria" w:cs="Cambria"/>
        </w:rPr>
        <w:t xml:space="preserve">those </w:t>
      </w:r>
      <w:r w:rsidRPr="00173A08">
        <w:rPr>
          <w:rFonts w:ascii="Cambria" w:hAnsi="Cambria" w:cs="Cambria"/>
        </w:rPr>
        <w:t>for which employers are using H-1B visas to hire foreign workers,</w:t>
      </w:r>
      <w:r w:rsidR="002D07B9" w:rsidRPr="00173A08">
        <w:rPr>
          <w:rFonts w:ascii="Cambria" w:hAnsi="Cambria" w:cs="Cambria"/>
        </w:rPr>
        <w:t xml:space="preserve"> </w:t>
      </w:r>
      <w:r w:rsidRPr="00173A08">
        <w:rPr>
          <w:rFonts w:ascii="Cambria" w:hAnsi="Cambria" w:cs="Cambria"/>
        </w:rPr>
        <w:t xml:space="preserve">such as </w:t>
      </w:r>
      <w:r w:rsidR="00962B38" w:rsidRPr="00173A08">
        <w:rPr>
          <w:rFonts w:ascii="Cambria" w:hAnsi="Cambria" w:cs="Cambria"/>
        </w:rPr>
        <w:t xml:space="preserve">information technology (IT) </w:t>
      </w:r>
      <w:r w:rsidR="00742847" w:rsidRPr="00173A08">
        <w:rPr>
          <w:rFonts w:ascii="Cambria" w:hAnsi="Cambria" w:cs="Cambria"/>
        </w:rPr>
        <w:t>and IT-related industries, health</w:t>
      </w:r>
      <w:r w:rsidR="001B6426" w:rsidRPr="00173A08">
        <w:rPr>
          <w:rFonts w:ascii="Cambria" w:hAnsi="Cambria" w:cs="Cambria"/>
        </w:rPr>
        <w:t xml:space="preserve"> </w:t>
      </w:r>
      <w:r w:rsidR="00742847" w:rsidRPr="00173A08">
        <w:rPr>
          <w:rFonts w:ascii="Cambria" w:hAnsi="Cambria" w:cs="Cambria"/>
        </w:rPr>
        <w:t>care, advanced manufacturing, financial services, and educational services.</w:t>
      </w:r>
      <w:r w:rsidRPr="00173A08">
        <w:rPr>
          <w:rFonts w:ascii="Cambria" w:hAnsi="Cambria" w:cs="Cambria"/>
        </w:rPr>
        <w:t xml:space="preserve">  In addition, </w:t>
      </w:r>
      <w:r w:rsidR="007442FF" w:rsidRPr="00173A08">
        <w:rPr>
          <w:rFonts w:ascii="Cambria" w:hAnsi="Cambria" w:cs="Cambria"/>
        </w:rPr>
        <w:t>these grants seek</w:t>
      </w:r>
      <w:r w:rsidRPr="00173A08">
        <w:rPr>
          <w:rFonts w:ascii="Cambria" w:hAnsi="Cambria" w:cs="Cambria"/>
        </w:rPr>
        <w:t xml:space="preserve"> to increase the level of apprenticeship activity among employers within these industry sectors</w:t>
      </w:r>
      <w:r w:rsidR="00F50C06" w:rsidRPr="00173A08">
        <w:rPr>
          <w:rFonts w:ascii="Cambria" w:hAnsi="Cambria" w:cs="Cambria"/>
        </w:rPr>
        <w:t xml:space="preserve"> that have not traditionally implemented apprenticeship programs</w:t>
      </w:r>
      <w:r w:rsidRPr="00173A08">
        <w:rPr>
          <w:rFonts w:ascii="Cambria" w:hAnsi="Cambria" w:cs="Cambria"/>
        </w:rPr>
        <w:t xml:space="preserve">, particularly small- and medium-sized businesses.  </w:t>
      </w:r>
      <w:r w:rsidR="00653732" w:rsidRPr="00173A08">
        <w:rPr>
          <w:rFonts w:ascii="Cambria" w:hAnsi="Cambria" w:cs="Cambria"/>
        </w:rPr>
        <w:t>We believe that i</w:t>
      </w:r>
      <w:r w:rsidR="00653732" w:rsidRPr="00173A08">
        <w:rPr>
          <w:rFonts w:ascii="Cambria" w:hAnsi="Cambria" w:cs="Arial"/>
        </w:rPr>
        <w:t>nvesting this funding in taking apprenticeships to scale within</w:t>
      </w:r>
      <w:r w:rsidR="0038267C" w:rsidRPr="00173A08">
        <w:rPr>
          <w:rFonts w:ascii="Cambria" w:hAnsi="Cambria" w:cs="Arial"/>
        </w:rPr>
        <w:t xml:space="preserve"> </w:t>
      </w:r>
      <w:r w:rsidR="004C02B7" w:rsidRPr="00173A08">
        <w:rPr>
          <w:rFonts w:ascii="Cambria" w:hAnsi="Cambria" w:cs="Arial"/>
        </w:rPr>
        <w:t xml:space="preserve">these </w:t>
      </w:r>
      <w:r w:rsidR="000D5358" w:rsidRPr="00173A08">
        <w:rPr>
          <w:rFonts w:ascii="Cambria" w:hAnsi="Cambria" w:cs="Arial"/>
        </w:rPr>
        <w:t>additional</w:t>
      </w:r>
      <w:r w:rsidR="00653732" w:rsidRPr="00173A08">
        <w:rPr>
          <w:rFonts w:ascii="Cambria" w:hAnsi="Cambria" w:cs="Arial"/>
        </w:rPr>
        <w:t xml:space="preserve"> industry sectors and across </w:t>
      </w:r>
      <w:r w:rsidR="00D90F9C" w:rsidRPr="00173A08">
        <w:rPr>
          <w:rFonts w:ascii="Cambria" w:hAnsi="Cambria" w:cs="Arial"/>
        </w:rPr>
        <w:t>the</w:t>
      </w:r>
      <w:r w:rsidR="00653732" w:rsidRPr="00173A08">
        <w:rPr>
          <w:rFonts w:ascii="Cambria" w:hAnsi="Cambria" w:cs="Arial"/>
        </w:rPr>
        <w:t xml:space="preserve"> range of business</w:t>
      </w:r>
      <w:r w:rsidR="00D90F9C" w:rsidRPr="00173A08">
        <w:rPr>
          <w:rFonts w:ascii="Cambria" w:hAnsi="Cambria" w:cs="Arial"/>
        </w:rPr>
        <w:t xml:space="preserve"> types</w:t>
      </w:r>
      <w:r w:rsidR="00653732" w:rsidRPr="00173A08">
        <w:rPr>
          <w:rFonts w:ascii="Cambria" w:hAnsi="Cambria" w:cs="Arial"/>
        </w:rPr>
        <w:t xml:space="preserve"> </w:t>
      </w:r>
      <w:r w:rsidR="008618D1" w:rsidRPr="00173A08">
        <w:rPr>
          <w:rFonts w:ascii="Cambria" w:hAnsi="Cambria" w:cs="Arial"/>
        </w:rPr>
        <w:t xml:space="preserve">and sizes </w:t>
      </w:r>
      <w:r w:rsidR="00653732" w:rsidRPr="00173A08">
        <w:rPr>
          <w:rFonts w:ascii="Cambria" w:hAnsi="Cambria" w:cs="Arial"/>
        </w:rPr>
        <w:t>will have multip</w:t>
      </w:r>
      <w:r w:rsidR="00E677EE" w:rsidRPr="00173A08">
        <w:rPr>
          <w:rFonts w:ascii="Cambria" w:hAnsi="Cambria" w:cs="Arial"/>
        </w:rPr>
        <w:t>lier</w:t>
      </w:r>
      <w:r w:rsidR="00A95C2D" w:rsidRPr="00173A08">
        <w:rPr>
          <w:rFonts w:ascii="Cambria" w:hAnsi="Cambria" w:cs="Arial"/>
        </w:rPr>
        <w:t xml:space="preserve"> </w:t>
      </w:r>
      <w:r w:rsidR="00653732" w:rsidRPr="00173A08">
        <w:rPr>
          <w:rFonts w:ascii="Cambria" w:hAnsi="Cambria" w:cs="Arial"/>
        </w:rPr>
        <w:t xml:space="preserve">effects on private sector spending in apprenticeships and in establishing apprenticeship systems as alternative pathways for transitioning workers and for </w:t>
      </w:r>
      <w:r w:rsidR="00F02638" w:rsidRPr="00173A08">
        <w:rPr>
          <w:rFonts w:ascii="Cambria" w:hAnsi="Cambria" w:cs="Arial"/>
        </w:rPr>
        <w:t xml:space="preserve">those </w:t>
      </w:r>
      <w:r w:rsidR="00653732" w:rsidRPr="00173A08">
        <w:rPr>
          <w:rFonts w:ascii="Cambria" w:hAnsi="Cambria" w:cs="Arial"/>
        </w:rPr>
        <w:t>entering the workforce.</w:t>
      </w:r>
      <w:r w:rsidR="00653732" w:rsidRPr="00A93B10">
        <w:rPr>
          <w:rFonts w:ascii="Book Antiqua" w:hAnsi="Book Antiqua" w:cs="Arial"/>
        </w:rPr>
        <w:t xml:space="preserve"> </w:t>
      </w:r>
    </w:p>
    <w:p w14:paraId="266C4285" w14:textId="77777777" w:rsidR="00B67E70" w:rsidRPr="00173A08" w:rsidRDefault="00B67E70" w:rsidP="00863161">
      <w:pPr>
        <w:pStyle w:val="BalloonText"/>
        <w:ind w:left="187"/>
        <w:rPr>
          <w:rFonts w:ascii="Cambria" w:hAnsi="Cambria" w:cs="Cambria"/>
          <w:sz w:val="24"/>
          <w:szCs w:val="24"/>
        </w:rPr>
      </w:pPr>
      <w:r w:rsidRPr="00173A08">
        <w:rPr>
          <w:rFonts w:ascii="Cambria" w:eastAsia="Batang" w:hAnsi="Cambria" w:cs="Cambria"/>
          <w:sz w:val="24"/>
          <w:szCs w:val="24"/>
          <w:lang w:eastAsia="ko-KR"/>
        </w:rPr>
        <w:t xml:space="preserve">To further stimulate </w:t>
      </w:r>
      <w:r w:rsidRPr="00173A08">
        <w:rPr>
          <w:rFonts w:ascii="Cambria" w:eastAsia="Batang" w:hAnsi="Cambria" w:cs="Cambria"/>
          <w:sz w:val="24"/>
          <w:szCs w:val="24"/>
          <w:lang w:val="en-US" w:eastAsia="ko-KR"/>
        </w:rPr>
        <w:t xml:space="preserve">industry </w:t>
      </w:r>
      <w:r w:rsidRPr="00173A08">
        <w:rPr>
          <w:rFonts w:ascii="Cambria" w:eastAsia="Batang" w:hAnsi="Cambria" w:cs="Cambria"/>
          <w:sz w:val="24"/>
          <w:szCs w:val="24"/>
          <w:lang w:eastAsia="ko-KR"/>
        </w:rPr>
        <w:t xml:space="preserve">demand for apprenticeship, the grant will promote a sector-based approach to large-scale </w:t>
      </w:r>
      <w:r w:rsidR="00EE4677" w:rsidRPr="00173A08">
        <w:rPr>
          <w:rFonts w:ascii="Cambria" w:eastAsia="Batang" w:hAnsi="Cambria" w:cs="Cambria"/>
          <w:sz w:val="24"/>
          <w:szCs w:val="24"/>
          <w:lang w:val="en-US" w:eastAsia="ko-KR"/>
        </w:rPr>
        <w:t xml:space="preserve">expansion </w:t>
      </w:r>
      <w:r w:rsidRPr="00173A08">
        <w:rPr>
          <w:rFonts w:ascii="Cambria" w:eastAsia="Batang" w:hAnsi="Cambria" w:cs="Cambria"/>
          <w:sz w:val="24"/>
          <w:szCs w:val="24"/>
          <w:lang w:eastAsia="ko-KR"/>
        </w:rPr>
        <w:t>of apprenticeships.  As de</w:t>
      </w:r>
      <w:r w:rsidR="008618D1" w:rsidRPr="00173A08">
        <w:rPr>
          <w:rFonts w:ascii="Cambria" w:eastAsia="Batang" w:hAnsi="Cambria" w:cs="Cambria"/>
          <w:sz w:val="24"/>
          <w:szCs w:val="24"/>
          <w:lang w:val="en-US" w:eastAsia="ko-KR"/>
        </w:rPr>
        <w:t>scribed</w:t>
      </w:r>
      <w:r w:rsidRPr="00173A08">
        <w:rPr>
          <w:rFonts w:ascii="Cambria" w:eastAsia="Batang" w:hAnsi="Cambria" w:cs="Cambria"/>
          <w:sz w:val="24"/>
          <w:szCs w:val="24"/>
          <w:lang w:eastAsia="ko-KR"/>
        </w:rPr>
        <w:t xml:space="preserve"> in Executive Order </w:t>
      </w:r>
      <w:r w:rsidR="00FB3FB5" w:rsidRPr="00173A08">
        <w:rPr>
          <w:rFonts w:ascii="Cambria" w:eastAsia="Batang" w:hAnsi="Cambria" w:cs="Cambria"/>
          <w:sz w:val="24"/>
          <w:szCs w:val="24"/>
          <w:lang w:val="en-US" w:eastAsia="ko-KR"/>
        </w:rPr>
        <w:t xml:space="preserve">13801 </w:t>
      </w:r>
      <w:r w:rsidRPr="00173A08">
        <w:rPr>
          <w:rFonts w:ascii="Cambria" w:eastAsia="Batang" w:hAnsi="Cambria" w:cs="Cambria"/>
          <w:sz w:val="24"/>
          <w:szCs w:val="24"/>
          <w:lang w:eastAsia="ko-KR"/>
        </w:rPr>
        <w:t xml:space="preserve">on Expanding Apprenticeships in America, apprenticeships </w:t>
      </w:r>
      <w:r w:rsidR="00AB3A96" w:rsidRPr="00173A08">
        <w:rPr>
          <w:rFonts w:ascii="Cambria" w:eastAsia="Batang" w:hAnsi="Cambria" w:cs="Cambria"/>
          <w:sz w:val="24"/>
          <w:szCs w:val="24"/>
          <w:lang w:val="en-US" w:eastAsia="ko-KR"/>
        </w:rPr>
        <w:t xml:space="preserve">can </w:t>
      </w:r>
      <w:r w:rsidRPr="00173A08">
        <w:rPr>
          <w:rFonts w:ascii="Cambria" w:eastAsia="Batang" w:hAnsi="Cambria" w:cs="Cambria"/>
          <w:sz w:val="24"/>
          <w:szCs w:val="24"/>
          <w:lang w:eastAsia="ko-KR"/>
        </w:rPr>
        <w:t xml:space="preserve">provide opportunities for industry to lead </w:t>
      </w:r>
      <w:r w:rsidR="004A4951" w:rsidRPr="00173A08">
        <w:rPr>
          <w:rFonts w:ascii="Cambria" w:eastAsia="Batang" w:hAnsi="Cambria" w:cs="Cambria"/>
          <w:sz w:val="24"/>
          <w:szCs w:val="24"/>
          <w:lang w:val="en-US" w:eastAsia="ko-KR"/>
        </w:rPr>
        <w:t>i</w:t>
      </w:r>
      <w:r w:rsidR="004A4951" w:rsidRPr="00173A08">
        <w:rPr>
          <w:rFonts w:ascii="Cambria" w:eastAsia="Batang" w:hAnsi="Cambria" w:cs="Cambria"/>
          <w:sz w:val="24"/>
          <w:szCs w:val="24"/>
          <w:lang w:eastAsia="ko-KR"/>
        </w:rPr>
        <w:t xml:space="preserve">n </w:t>
      </w:r>
      <w:r w:rsidRPr="00173A08">
        <w:rPr>
          <w:rFonts w:ascii="Cambria" w:eastAsia="Batang" w:hAnsi="Cambria" w:cs="Cambria"/>
          <w:sz w:val="24"/>
          <w:szCs w:val="24"/>
          <w:lang w:eastAsia="ko-KR"/>
        </w:rPr>
        <w:t>advancing and promoting quality apprenticeship</w:t>
      </w:r>
      <w:r w:rsidR="00EC392C" w:rsidRPr="00173A08">
        <w:rPr>
          <w:rFonts w:ascii="Cambria" w:eastAsia="Batang" w:hAnsi="Cambria" w:cs="Cambria"/>
          <w:sz w:val="24"/>
          <w:szCs w:val="24"/>
          <w:lang w:val="en-US" w:eastAsia="ko-KR"/>
        </w:rPr>
        <w:t xml:space="preserve"> opportunities</w:t>
      </w:r>
      <w:r w:rsidRPr="00173A08">
        <w:rPr>
          <w:rFonts w:ascii="Cambria" w:eastAsia="Batang" w:hAnsi="Cambria" w:cs="Cambria"/>
          <w:sz w:val="24"/>
          <w:szCs w:val="24"/>
          <w:lang w:eastAsia="ko-KR"/>
        </w:rPr>
        <w:t xml:space="preserve"> in industries where </w:t>
      </w:r>
      <w:r w:rsidR="00AB3A96" w:rsidRPr="00173A08">
        <w:rPr>
          <w:rFonts w:ascii="Cambria" w:eastAsia="Batang" w:hAnsi="Cambria" w:cs="Cambria"/>
          <w:sz w:val="24"/>
          <w:szCs w:val="24"/>
          <w:lang w:val="en-US" w:eastAsia="ko-KR"/>
        </w:rPr>
        <w:t>they are</w:t>
      </w:r>
      <w:r w:rsidRPr="00173A08">
        <w:rPr>
          <w:rFonts w:ascii="Cambria" w:eastAsia="Batang" w:hAnsi="Cambria" w:cs="Cambria"/>
          <w:sz w:val="24"/>
          <w:szCs w:val="24"/>
          <w:lang w:eastAsia="ko-KR"/>
        </w:rPr>
        <w:t xml:space="preserve"> not </w:t>
      </w:r>
      <w:r w:rsidR="00AB3A96" w:rsidRPr="00173A08">
        <w:rPr>
          <w:rFonts w:ascii="Cambria" w:eastAsia="Batang" w:hAnsi="Cambria" w:cs="Cambria"/>
          <w:sz w:val="24"/>
          <w:szCs w:val="24"/>
          <w:lang w:val="en-US" w:eastAsia="ko-KR"/>
        </w:rPr>
        <w:t xml:space="preserve">currently </w:t>
      </w:r>
      <w:r w:rsidRPr="00173A08">
        <w:rPr>
          <w:rFonts w:ascii="Cambria" w:eastAsia="Batang" w:hAnsi="Cambria" w:cs="Cambria"/>
          <w:sz w:val="24"/>
          <w:szCs w:val="24"/>
          <w:lang w:eastAsia="ko-KR"/>
        </w:rPr>
        <w:t xml:space="preserve">widespread.  </w:t>
      </w:r>
      <w:r w:rsidR="00472374" w:rsidRPr="00A93B10">
        <w:rPr>
          <w:rFonts w:ascii="Cambria" w:hAnsi="Cambria"/>
          <w:sz w:val="24"/>
          <w:lang w:val="en-US"/>
        </w:rPr>
        <w:t xml:space="preserve">Moreover, </w:t>
      </w:r>
      <w:r w:rsidR="00EE4677" w:rsidRPr="00A93B10">
        <w:rPr>
          <w:rFonts w:ascii="Cambria" w:hAnsi="Cambria"/>
          <w:sz w:val="24"/>
        </w:rPr>
        <w:t xml:space="preserve">apprenticeship programs that </w:t>
      </w:r>
      <w:r w:rsidR="00574FDB" w:rsidRPr="00A93B10">
        <w:rPr>
          <w:rFonts w:ascii="Cambria" w:hAnsi="Cambria"/>
          <w:sz w:val="24"/>
          <w:lang w:val="en-US"/>
        </w:rPr>
        <w:t xml:space="preserve">1) </w:t>
      </w:r>
      <w:r w:rsidR="00EE4677" w:rsidRPr="00A93B10">
        <w:rPr>
          <w:rFonts w:ascii="Cambria" w:hAnsi="Cambria"/>
          <w:sz w:val="24"/>
        </w:rPr>
        <w:t xml:space="preserve">include a </w:t>
      </w:r>
      <w:r w:rsidR="007E122F" w:rsidRPr="00A93B10">
        <w:rPr>
          <w:rFonts w:ascii="Cambria" w:hAnsi="Cambria"/>
          <w:sz w:val="24"/>
        </w:rPr>
        <w:t>paid</w:t>
      </w:r>
      <w:r w:rsidR="00A55521" w:rsidRPr="00A93B10">
        <w:rPr>
          <w:rFonts w:ascii="Cambria" w:hAnsi="Cambria"/>
          <w:sz w:val="24"/>
          <w:lang w:val="en-US"/>
        </w:rPr>
        <w:t>,</w:t>
      </w:r>
      <w:r w:rsidR="000418E7" w:rsidRPr="00A93B10">
        <w:rPr>
          <w:rFonts w:ascii="Cambria" w:hAnsi="Cambria"/>
          <w:sz w:val="24"/>
          <w:lang w:val="en-US"/>
        </w:rPr>
        <w:t xml:space="preserve"> </w:t>
      </w:r>
      <w:r w:rsidR="007E122F" w:rsidRPr="00A93B10">
        <w:rPr>
          <w:rFonts w:ascii="Cambria" w:hAnsi="Cambria"/>
          <w:sz w:val="24"/>
        </w:rPr>
        <w:t>work</w:t>
      </w:r>
      <w:r w:rsidR="000418E7" w:rsidRPr="00A93B10">
        <w:rPr>
          <w:rFonts w:ascii="Cambria" w:hAnsi="Cambria"/>
          <w:sz w:val="24"/>
          <w:lang w:val="en-US"/>
        </w:rPr>
        <w:t>-</w:t>
      </w:r>
      <w:r w:rsidR="007E122F" w:rsidRPr="00173A08">
        <w:rPr>
          <w:rFonts w:ascii="Cambria" w:hAnsi="Cambria" w:cs="Cambria"/>
          <w:sz w:val="24"/>
          <w:szCs w:val="24"/>
        </w:rPr>
        <w:t>based learning component and a required educational or instructional component that results in the issuance of an industry-recognized credential</w:t>
      </w:r>
      <w:r w:rsidR="00E26F9A" w:rsidRPr="00A93B10">
        <w:rPr>
          <w:rFonts w:ascii="Cambria" w:hAnsi="Cambria" w:cs="Arial"/>
          <w:sz w:val="24"/>
          <w:szCs w:val="24"/>
          <w:lang w:val="en-US"/>
        </w:rPr>
        <w:t xml:space="preserve">, </w:t>
      </w:r>
      <w:r w:rsidR="00472374" w:rsidRPr="00A93B10">
        <w:rPr>
          <w:rFonts w:ascii="Cambria" w:hAnsi="Cambria"/>
          <w:sz w:val="24"/>
          <w:lang w:val="en-US"/>
        </w:rPr>
        <w:t xml:space="preserve">and </w:t>
      </w:r>
      <w:r w:rsidR="00574FDB" w:rsidRPr="00A93B10">
        <w:rPr>
          <w:rFonts w:ascii="Cambria" w:hAnsi="Cambria"/>
          <w:sz w:val="24"/>
          <w:lang w:val="en-US"/>
        </w:rPr>
        <w:t xml:space="preserve">2) </w:t>
      </w:r>
      <w:r w:rsidR="00472374" w:rsidRPr="00A93B10">
        <w:rPr>
          <w:rFonts w:ascii="Cambria" w:hAnsi="Cambria"/>
          <w:sz w:val="24"/>
          <w:lang w:val="en-US"/>
        </w:rPr>
        <w:t>meet appropriate quality assurance standards</w:t>
      </w:r>
      <w:r w:rsidR="00EE4677" w:rsidRPr="00A93B10">
        <w:rPr>
          <w:rFonts w:ascii="Cambria" w:hAnsi="Cambria"/>
          <w:sz w:val="24"/>
        </w:rPr>
        <w:t xml:space="preserve"> can go a long way</w:t>
      </w:r>
      <w:r w:rsidR="00EE4677" w:rsidRPr="00A93B10">
        <w:rPr>
          <w:rFonts w:ascii="Cambria" w:hAnsi="Cambria" w:cs="Arial"/>
          <w:sz w:val="24"/>
          <w:szCs w:val="24"/>
        </w:rPr>
        <w:t xml:space="preserve"> toward filling our national skills gap.</w:t>
      </w:r>
      <w:r w:rsidR="00EE4677" w:rsidRPr="00173A08">
        <w:rPr>
          <w:rFonts w:ascii="Cambria" w:hAnsi="Cambria" w:cs="Arial"/>
        </w:rPr>
        <w:t xml:space="preserve">  </w:t>
      </w:r>
    </w:p>
    <w:p w14:paraId="2240BC63" w14:textId="77777777" w:rsidR="005222D6" w:rsidRPr="00173A08" w:rsidRDefault="005222D6" w:rsidP="00863161">
      <w:pPr>
        <w:pStyle w:val="Default"/>
        <w:ind w:left="187"/>
        <w:rPr>
          <w:rFonts w:ascii="Cambria" w:eastAsia="Batang" w:hAnsi="Cambria" w:cs="Cambria"/>
          <w:color w:val="auto"/>
          <w:lang w:eastAsia="ko-KR"/>
        </w:rPr>
      </w:pPr>
    </w:p>
    <w:p w14:paraId="2887F42A" w14:textId="77777777" w:rsidR="00945244" w:rsidRPr="00173A08" w:rsidRDefault="008253C3" w:rsidP="00863161">
      <w:pPr>
        <w:pStyle w:val="Default"/>
        <w:ind w:left="187"/>
        <w:rPr>
          <w:rFonts w:ascii="Cambria" w:eastAsia="Batang" w:hAnsi="Cambria" w:cs="Cambria"/>
          <w:color w:val="auto"/>
          <w:lang w:eastAsia="ko-KR"/>
        </w:rPr>
      </w:pPr>
      <w:r w:rsidRPr="00173A08">
        <w:rPr>
          <w:rFonts w:ascii="Cambria" w:eastAsia="Batang" w:hAnsi="Cambria" w:cs="Cambria"/>
          <w:color w:val="auto"/>
          <w:lang w:eastAsia="ko-KR"/>
        </w:rPr>
        <w:t xml:space="preserve">To promote </w:t>
      </w:r>
      <w:r w:rsidR="00B03FC2" w:rsidRPr="00173A08">
        <w:rPr>
          <w:rFonts w:ascii="Cambria" w:eastAsia="Batang" w:hAnsi="Cambria" w:cs="Cambria"/>
          <w:color w:val="auto"/>
          <w:lang w:eastAsia="ko-KR"/>
        </w:rPr>
        <w:t>new, high-quality apprenticeship programs</w:t>
      </w:r>
      <w:r w:rsidR="004B13AC" w:rsidRPr="00173A08">
        <w:rPr>
          <w:rFonts w:ascii="Cambria" w:eastAsia="Batang" w:hAnsi="Cambria" w:cs="Cambria"/>
          <w:color w:val="auto"/>
          <w:lang w:eastAsia="ko-KR"/>
        </w:rPr>
        <w:t xml:space="preserve"> and the expansion of existing apprenticeship programs</w:t>
      </w:r>
      <w:r w:rsidR="00B03FC2" w:rsidRPr="00173A08">
        <w:rPr>
          <w:rFonts w:ascii="Cambria" w:eastAsia="Batang" w:hAnsi="Cambria" w:cs="Cambria"/>
          <w:color w:val="auto"/>
          <w:lang w:eastAsia="ko-KR"/>
        </w:rPr>
        <w:t xml:space="preserve">, </w:t>
      </w:r>
      <w:r w:rsidRPr="00173A08">
        <w:rPr>
          <w:rFonts w:ascii="Cambria" w:eastAsia="Batang" w:hAnsi="Cambria" w:cs="Cambria"/>
          <w:color w:val="auto"/>
          <w:lang w:eastAsia="ko-KR"/>
        </w:rPr>
        <w:t xml:space="preserve">this </w:t>
      </w:r>
      <w:r w:rsidR="00DE752E" w:rsidRPr="00173A08">
        <w:rPr>
          <w:rFonts w:ascii="Cambria" w:eastAsia="Batang" w:hAnsi="Cambria" w:cs="Cambria"/>
          <w:color w:val="auto"/>
          <w:lang w:eastAsia="ko-KR"/>
        </w:rPr>
        <w:t>grant program</w:t>
      </w:r>
      <w:r w:rsidRPr="00173A08">
        <w:rPr>
          <w:rFonts w:ascii="Cambria" w:eastAsia="Batang" w:hAnsi="Cambria" w:cs="Cambria"/>
          <w:color w:val="auto"/>
          <w:lang w:eastAsia="ko-KR"/>
        </w:rPr>
        <w:t xml:space="preserve"> will award</w:t>
      </w:r>
      <w:r w:rsidR="00B67E70" w:rsidRPr="00173A08">
        <w:rPr>
          <w:rFonts w:ascii="Cambria" w:eastAsia="Batang" w:hAnsi="Cambria" w:cs="Cambria"/>
          <w:color w:val="auto"/>
          <w:lang w:eastAsia="ko-KR"/>
        </w:rPr>
        <w:t xml:space="preserve"> grant funds to institutions of higher education in partnership with national industry associations, which </w:t>
      </w:r>
      <w:r w:rsidRPr="00173A08">
        <w:rPr>
          <w:rFonts w:ascii="Cambria" w:eastAsia="Batang" w:hAnsi="Cambria" w:cs="Cambria"/>
          <w:color w:val="auto"/>
          <w:lang w:eastAsia="ko-KR"/>
        </w:rPr>
        <w:t xml:space="preserve">together </w:t>
      </w:r>
      <w:r w:rsidR="00B67E70" w:rsidRPr="00173A08">
        <w:rPr>
          <w:rFonts w:ascii="Cambria" w:eastAsia="Batang" w:hAnsi="Cambria" w:cs="Cambria"/>
          <w:color w:val="auto"/>
          <w:lang w:eastAsia="ko-KR"/>
        </w:rPr>
        <w:t xml:space="preserve">seek to </w:t>
      </w:r>
      <w:r w:rsidR="00B03FC2" w:rsidRPr="00173A08">
        <w:rPr>
          <w:rFonts w:ascii="Cambria" w:eastAsia="Batang" w:hAnsi="Cambria" w:cs="Cambria"/>
          <w:color w:val="auto"/>
          <w:lang w:eastAsia="ko-KR"/>
        </w:rPr>
        <w:t>develop, implement, and scale</w:t>
      </w:r>
      <w:r w:rsidR="00AC564C" w:rsidRPr="00173A08">
        <w:rPr>
          <w:rFonts w:ascii="Cambria" w:eastAsia="Batang" w:hAnsi="Cambria" w:cs="Cambria"/>
          <w:color w:val="auto"/>
          <w:lang w:eastAsia="ko-KR"/>
        </w:rPr>
        <w:t xml:space="preserve"> </w:t>
      </w:r>
      <w:r w:rsidR="00EE4677" w:rsidRPr="00173A08">
        <w:rPr>
          <w:rFonts w:ascii="Cambria" w:eastAsia="Batang" w:hAnsi="Cambria" w:cs="Cambria"/>
          <w:color w:val="auto"/>
          <w:lang w:eastAsia="ko-KR"/>
        </w:rPr>
        <w:t>a</w:t>
      </w:r>
      <w:r w:rsidR="00AC564C" w:rsidRPr="00173A08">
        <w:rPr>
          <w:rFonts w:ascii="Cambria" w:eastAsia="Batang" w:hAnsi="Cambria" w:cs="Cambria"/>
          <w:color w:val="auto"/>
          <w:lang w:eastAsia="ko-KR"/>
        </w:rPr>
        <w:t xml:space="preserve"> new apprenticeship model or to expand an existing apprenticeship program to a new industry sector, new population</w:t>
      </w:r>
      <w:r w:rsidR="004B13AC" w:rsidRPr="00173A08">
        <w:rPr>
          <w:rFonts w:ascii="Cambria" w:eastAsia="Batang" w:hAnsi="Cambria" w:cs="Cambria"/>
          <w:color w:val="auto"/>
          <w:lang w:eastAsia="ko-KR"/>
        </w:rPr>
        <w:t>,</w:t>
      </w:r>
      <w:r w:rsidR="00AC564C" w:rsidRPr="00173A08">
        <w:rPr>
          <w:rFonts w:ascii="Cambria" w:eastAsia="Batang" w:hAnsi="Cambria" w:cs="Cambria"/>
          <w:color w:val="auto"/>
          <w:lang w:eastAsia="ko-KR"/>
        </w:rPr>
        <w:t xml:space="preserve"> or on a national scale.  </w:t>
      </w:r>
      <w:r w:rsidRPr="00173A08">
        <w:rPr>
          <w:rFonts w:ascii="Cambria" w:eastAsia="Batang" w:hAnsi="Cambria" w:cs="Cambria"/>
          <w:color w:val="auto"/>
          <w:lang w:eastAsia="ko-KR"/>
        </w:rPr>
        <w:t xml:space="preserve">These public-private partnerships </w:t>
      </w:r>
      <w:r w:rsidR="00421313" w:rsidRPr="00173A08">
        <w:rPr>
          <w:rFonts w:ascii="Cambria" w:eastAsia="Batang" w:hAnsi="Cambria" w:cs="Cambria"/>
          <w:color w:val="auto"/>
          <w:lang w:eastAsia="ko-KR"/>
        </w:rPr>
        <w:t xml:space="preserve">(as described in Section III.A. Eligible Applicants) </w:t>
      </w:r>
      <w:r w:rsidRPr="00173A08">
        <w:rPr>
          <w:rFonts w:ascii="Cambria" w:eastAsia="Batang" w:hAnsi="Cambria" w:cs="Cambria"/>
          <w:color w:val="auto"/>
          <w:lang w:eastAsia="ko-KR"/>
        </w:rPr>
        <w:t xml:space="preserve">will boost apprenticeships by undertaking two major types of interrelated activity: training apprentices and taking apprenticeship programs to scale. </w:t>
      </w:r>
      <w:r w:rsidR="00CE3213" w:rsidRPr="00173A08">
        <w:rPr>
          <w:rFonts w:ascii="Cambria" w:eastAsia="Batang" w:hAnsi="Cambria" w:cs="Cambria"/>
          <w:color w:val="auto"/>
          <w:lang w:eastAsia="ko-KR"/>
        </w:rPr>
        <w:t xml:space="preserve"> </w:t>
      </w:r>
    </w:p>
    <w:p w14:paraId="02AEACB4" w14:textId="77777777" w:rsidR="00945244" w:rsidRPr="00173A08" w:rsidRDefault="00945244" w:rsidP="00863161">
      <w:pPr>
        <w:pStyle w:val="Default"/>
        <w:ind w:left="187"/>
        <w:rPr>
          <w:rFonts w:ascii="Cambria" w:eastAsia="Batang" w:hAnsi="Cambria" w:cs="Cambria"/>
          <w:color w:val="auto"/>
          <w:lang w:eastAsia="ko-KR"/>
        </w:rPr>
      </w:pPr>
    </w:p>
    <w:p w14:paraId="022426C6" w14:textId="77777777" w:rsidR="008253C3" w:rsidRPr="00173A08" w:rsidRDefault="000418E7" w:rsidP="00863161">
      <w:pPr>
        <w:pStyle w:val="Default"/>
        <w:ind w:left="187"/>
        <w:rPr>
          <w:rFonts w:ascii="Cambria" w:eastAsia="Batang" w:hAnsi="Cambria" w:cs="Cambria"/>
          <w:color w:val="auto"/>
          <w:lang w:eastAsia="ko-KR"/>
        </w:rPr>
      </w:pPr>
      <w:r w:rsidRPr="00173A08">
        <w:rPr>
          <w:rFonts w:ascii="Cambria" w:eastAsia="Batang" w:hAnsi="Cambria" w:cs="Cambria"/>
          <w:color w:val="auto"/>
          <w:lang w:eastAsia="ko-KR"/>
        </w:rPr>
        <w:t>G</w:t>
      </w:r>
      <w:r w:rsidR="003051A0" w:rsidRPr="00173A08">
        <w:rPr>
          <w:rFonts w:ascii="Cambria" w:eastAsia="Batang" w:hAnsi="Cambria" w:cs="Cambria"/>
          <w:color w:val="auto"/>
          <w:lang w:eastAsia="ko-KR"/>
        </w:rPr>
        <w:t xml:space="preserve">rant funds </w:t>
      </w:r>
      <w:r w:rsidR="00945244" w:rsidRPr="00173A08">
        <w:rPr>
          <w:rFonts w:ascii="Cambria" w:eastAsia="Batang" w:hAnsi="Cambria" w:cs="Cambria"/>
          <w:color w:val="auto"/>
          <w:lang w:eastAsia="ko-KR"/>
        </w:rPr>
        <w:t xml:space="preserve">must </w:t>
      </w:r>
      <w:r w:rsidR="003051A0" w:rsidRPr="00173A08">
        <w:rPr>
          <w:rFonts w:ascii="Cambria" w:eastAsia="Batang" w:hAnsi="Cambria" w:cs="Cambria"/>
          <w:color w:val="auto"/>
          <w:lang w:eastAsia="ko-KR"/>
        </w:rPr>
        <w:t>be used primarily to support the training of thousands of apprentices in new or expanded programs</w:t>
      </w:r>
      <w:r w:rsidR="00CE3213" w:rsidRPr="00173A08">
        <w:rPr>
          <w:rFonts w:ascii="Cambria" w:eastAsia="Batang" w:hAnsi="Cambria" w:cs="Cambria"/>
          <w:color w:val="auto"/>
          <w:lang w:eastAsia="ko-KR"/>
        </w:rPr>
        <w:t>.</w:t>
      </w:r>
      <w:r w:rsidR="003051A0" w:rsidRPr="00173A08">
        <w:rPr>
          <w:rFonts w:ascii="Cambria" w:eastAsia="Batang" w:hAnsi="Cambria" w:cs="Cambria"/>
          <w:color w:val="auto"/>
          <w:lang w:eastAsia="ko-KR"/>
        </w:rPr>
        <w:t xml:space="preserve">  </w:t>
      </w:r>
      <w:r w:rsidR="00574FDB" w:rsidRPr="00173A08">
        <w:rPr>
          <w:rFonts w:ascii="Cambria" w:eastAsia="Batang" w:hAnsi="Cambria" w:cs="Cambria"/>
          <w:color w:val="auto"/>
          <w:lang w:eastAsia="ko-KR"/>
        </w:rPr>
        <w:t xml:space="preserve">Allowable training and training-related activities include </w:t>
      </w:r>
      <w:r w:rsidR="001C69B0" w:rsidRPr="00173A08">
        <w:rPr>
          <w:rFonts w:ascii="Cambria" w:eastAsia="Batang" w:hAnsi="Cambria" w:cs="Cambria"/>
          <w:color w:val="auto"/>
          <w:lang w:eastAsia="ko-KR"/>
        </w:rPr>
        <w:t xml:space="preserve">the academic and work-based training </w:t>
      </w:r>
      <w:r w:rsidR="00945244" w:rsidRPr="00173A08">
        <w:rPr>
          <w:rFonts w:ascii="Cambria" w:eastAsia="Batang" w:hAnsi="Cambria" w:cs="Cambria"/>
          <w:color w:val="auto"/>
          <w:lang w:eastAsia="ko-KR"/>
        </w:rPr>
        <w:t>itself</w:t>
      </w:r>
      <w:r w:rsidR="00617C1D" w:rsidRPr="00173A08">
        <w:rPr>
          <w:rFonts w:ascii="Cambria" w:eastAsia="Batang" w:hAnsi="Cambria" w:cs="Cambria"/>
          <w:color w:val="auto"/>
          <w:lang w:eastAsia="ko-KR"/>
        </w:rPr>
        <w:t>,</w:t>
      </w:r>
      <w:r w:rsidR="001C69B0" w:rsidRPr="00173A08">
        <w:rPr>
          <w:rFonts w:ascii="Cambria" w:eastAsia="Batang" w:hAnsi="Cambria" w:cs="Cambria"/>
          <w:color w:val="auto"/>
          <w:lang w:eastAsia="ko-KR"/>
        </w:rPr>
        <w:t xml:space="preserve"> and may </w:t>
      </w:r>
      <w:r w:rsidR="00446613" w:rsidRPr="00173A08">
        <w:rPr>
          <w:rFonts w:ascii="Cambria" w:eastAsia="Batang" w:hAnsi="Cambria" w:cs="Cambria"/>
          <w:color w:val="auto"/>
          <w:lang w:eastAsia="ko-KR"/>
        </w:rPr>
        <w:t xml:space="preserve">also </w:t>
      </w:r>
      <w:r w:rsidR="001C69B0" w:rsidRPr="00173A08">
        <w:rPr>
          <w:rFonts w:ascii="Cambria" w:eastAsia="Batang" w:hAnsi="Cambria" w:cs="Cambria"/>
          <w:color w:val="auto"/>
          <w:lang w:eastAsia="ko-KR"/>
        </w:rPr>
        <w:t>include support</w:t>
      </w:r>
      <w:r w:rsidR="00010EBB" w:rsidRPr="00173A08">
        <w:rPr>
          <w:rFonts w:ascii="Cambria" w:eastAsia="Batang" w:hAnsi="Cambria" w:cs="Cambria"/>
          <w:color w:val="auto"/>
          <w:lang w:eastAsia="ko-KR"/>
        </w:rPr>
        <w:t>ive</w:t>
      </w:r>
      <w:r w:rsidR="001C69B0" w:rsidRPr="00173A08">
        <w:rPr>
          <w:rFonts w:ascii="Cambria" w:eastAsia="Batang" w:hAnsi="Cambria" w:cs="Cambria"/>
          <w:color w:val="auto"/>
          <w:lang w:eastAsia="ko-KR"/>
        </w:rPr>
        <w:t xml:space="preserve"> services, such as childcare</w:t>
      </w:r>
      <w:r w:rsidR="004B13AC" w:rsidRPr="00173A08">
        <w:rPr>
          <w:rFonts w:ascii="Cambria" w:eastAsia="Batang" w:hAnsi="Cambria" w:cs="Cambria"/>
          <w:color w:val="auto"/>
          <w:lang w:eastAsia="ko-KR"/>
        </w:rPr>
        <w:t xml:space="preserve"> and transportation</w:t>
      </w:r>
      <w:r w:rsidR="001C69B0" w:rsidRPr="00173A08">
        <w:rPr>
          <w:rFonts w:ascii="Cambria" w:eastAsia="Batang" w:hAnsi="Cambria" w:cs="Cambria"/>
          <w:color w:val="auto"/>
          <w:lang w:eastAsia="ko-KR"/>
        </w:rPr>
        <w:t xml:space="preserve">, designed to assist apprentices to participate and remain in </w:t>
      </w:r>
      <w:r w:rsidR="00945244" w:rsidRPr="00173A08">
        <w:rPr>
          <w:rFonts w:ascii="Cambria" w:eastAsia="Batang" w:hAnsi="Cambria" w:cs="Cambria"/>
          <w:color w:val="auto"/>
          <w:lang w:eastAsia="ko-KR"/>
        </w:rPr>
        <w:t>a</w:t>
      </w:r>
      <w:r w:rsidR="002C61F7" w:rsidRPr="00173A08">
        <w:rPr>
          <w:rFonts w:ascii="Cambria" w:eastAsia="Batang" w:hAnsi="Cambria" w:cs="Cambria"/>
          <w:color w:val="auto"/>
          <w:lang w:eastAsia="ko-KR"/>
        </w:rPr>
        <w:t>n apprenticeship</w:t>
      </w:r>
      <w:r w:rsidR="00945244" w:rsidRPr="00173A08">
        <w:rPr>
          <w:rFonts w:ascii="Cambria" w:eastAsia="Batang" w:hAnsi="Cambria" w:cs="Cambria"/>
          <w:color w:val="auto"/>
          <w:lang w:eastAsia="ko-KR"/>
        </w:rPr>
        <w:t xml:space="preserve"> </w:t>
      </w:r>
      <w:r w:rsidR="00010EBB" w:rsidRPr="00173A08">
        <w:rPr>
          <w:rFonts w:ascii="Cambria" w:eastAsia="Batang" w:hAnsi="Cambria" w:cs="Cambria"/>
          <w:color w:val="auto"/>
          <w:lang w:eastAsia="ko-KR"/>
        </w:rPr>
        <w:t>program</w:t>
      </w:r>
      <w:r w:rsidR="001C69B0" w:rsidRPr="00173A08">
        <w:rPr>
          <w:rFonts w:ascii="Cambria" w:eastAsia="Batang" w:hAnsi="Cambria" w:cs="Cambria"/>
          <w:color w:val="auto"/>
          <w:lang w:eastAsia="ko-KR"/>
        </w:rPr>
        <w:t>.</w:t>
      </w:r>
      <w:r w:rsidR="00CE3213" w:rsidRPr="00173A08">
        <w:rPr>
          <w:rFonts w:ascii="Cambria" w:eastAsia="Batang" w:hAnsi="Cambria" w:cs="Cambria"/>
          <w:color w:val="auto"/>
          <w:lang w:eastAsia="ko-KR"/>
        </w:rPr>
        <w:t xml:space="preserve">  </w:t>
      </w:r>
    </w:p>
    <w:p w14:paraId="3FF021F2" w14:textId="77777777" w:rsidR="008253C3" w:rsidRPr="00173A08" w:rsidRDefault="008253C3" w:rsidP="00863161">
      <w:pPr>
        <w:pStyle w:val="Default"/>
        <w:ind w:left="187"/>
        <w:rPr>
          <w:rFonts w:ascii="Cambria" w:eastAsia="Batang" w:hAnsi="Cambria" w:cs="Cambria"/>
          <w:color w:val="auto"/>
          <w:lang w:eastAsia="ko-KR"/>
        </w:rPr>
      </w:pPr>
    </w:p>
    <w:p w14:paraId="7A530B3C" w14:textId="77777777" w:rsidR="00B95ABB" w:rsidRPr="00173A08" w:rsidRDefault="00090BB7" w:rsidP="00863161">
      <w:pPr>
        <w:pStyle w:val="Default"/>
        <w:ind w:left="187"/>
        <w:rPr>
          <w:rFonts w:ascii="Cambria" w:eastAsia="Batang" w:hAnsi="Cambria" w:cs="Cambria"/>
          <w:color w:val="auto"/>
          <w:lang w:eastAsia="ko-KR"/>
        </w:rPr>
      </w:pPr>
      <w:r>
        <w:rPr>
          <w:rFonts w:ascii="Cambria" w:eastAsia="Batang" w:hAnsi="Cambria" w:cs="Cambria"/>
          <w:color w:val="auto"/>
          <w:lang w:eastAsia="ko-KR"/>
        </w:rPr>
        <w:t>A related activity necessary to support the expansion of training for apprentices is a</w:t>
      </w:r>
      <w:r w:rsidR="00935CD5" w:rsidRPr="00173A08">
        <w:rPr>
          <w:rFonts w:ascii="Cambria" w:eastAsia="Batang" w:hAnsi="Cambria" w:cs="Cambria"/>
          <w:color w:val="auto"/>
          <w:lang w:eastAsia="ko-KR"/>
        </w:rPr>
        <w:t xml:space="preserve">ssisting </w:t>
      </w:r>
      <w:r w:rsidR="00B95ABB" w:rsidRPr="00173A08">
        <w:rPr>
          <w:rFonts w:ascii="Cambria" w:eastAsia="Batang" w:hAnsi="Cambria" w:cs="Cambria"/>
          <w:color w:val="auto"/>
          <w:lang w:eastAsia="ko-KR"/>
        </w:rPr>
        <w:t xml:space="preserve">partners </w:t>
      </w:r>
      <w:r w:rsidR="00935CD5" w:rsidRPr="00173A08">
        <w:rPr>
          <w:rFonts w:ascii="Cambria" w:eastAsia="Batang" w:hAnsi="Cambria" w:cs="Cambria"/>
          <w:color w:val="auto"/>
          <w:lang w:eastAsia="ko-KR"/>
        </w:rPr>
        <w:t xml:space="preserve">in their efforts </w:t>
      </w:r>
      <w:r w:rsidR="00B95ABB" w:rsidRPr="00173A08">
        <w:rPr>
          <w:rFonts w:ascii="Cambria" w:eastAsia="Batang" w:hAnsi="Cambria" w:cs="Cambria"/>
          <w:color w:val="auto"/>
          <w:lang w:eastAsia="ko-KR"/>
        </w:rPr>
        <w:t>to create and scale the new or expanded apprenticeship programs</w:t>
      </w:r>
      <w:r>
        <w:rPr>
          <w:rFonts w:ascii="Cambria" w:eastAsia="Batang" w:hAnsi="Cambria" w:cs="Cambria"/>
          <w:color w:val="auto"/>
          <w:lang w:eastAsia="ko-KR"/>
        </w:rPr>
        <w:t xml:space="preserve">, which </w:t>
      </w:r>
      <w:r w:rsidR="00B95ABB" w:rsidRPr="00173A08">
        <w:rPr>
          <w:rFonts w:ascii="Cambria" w:eastAsia="Batang" w:hAnsi="Cambria" w:cs="Cambria"/>
          <w:color w:val="auto"/>
          <w:lang w:eastAsia="ko-KR"/>
        </w:rPr>
        <w:t xml:space="preserve">is another critical component of the work under this </w:t>
      </w:r>
      <w:r w:rsidR="00DE752E" w:rsidRPr="00173A08">
        <w:rPr>
          <w:rFonts w:ascii="Cambria" w:eastAsia="Batang" w:hAnsi="Cambria" w:cs="Cambria"/>
          <w:color w:val="auto"/>
          <w:lang w:eastAsia="ko-KR"/>
        </w:rPr>
        <w:t>grant program</w:t>
      </w:r>
      <w:r w:rsidR="00B95ABB" w:rsidRPr="00173A08">
        <w:rPr>
          <w:rFonts w:ascii="Cambria" w:eastAsia="Batang" w:hAnsi="Cambria" w:cs="Cambria"/>
          <w:color w:val="auto"/>
          <w:lang w:eastAsia="ko-KR"/>
        </w:rPr>
        <w:t>.  Grant</w:t>
      </w:r>
      <w:r w:rsidR="00F31A66" w:rsidRPr="00173A08">
        <w:rPr>
          <w:rFonts w:ascii="Cambria" w:eastAsia="Batang" w:hAnsi="Cambria" w:cs="Cambria"/>
          <w:color w:val="auto"/>
          <w:lang w:eastAsia="ko-KR"/>
        </w:rPr>
        <w:t xml:space="preserve">ees </w:t>
      </w:r>
      <w:r w:rsidR="00945244" w:rsidRPr="00173A08">
        <w:rPr>
          <w:rFonts w:ascii="Cambria" w:eastAsia="Batang" w:hAnsi="Cambria" w:cs="Cambria"/>
          <w:color w:val="auto"/>
          <w:lang w:eastAsia="ko-KR"/>
        </w:rPr>
        <w:t>may</w:t>
      </w:r>
      <w:r w:rsidR="00B95ABB" w:rsidRPr="00173A08">
        <w:rPr>
          <w:rFonts w:ascii="Cambria" w:eastAsia="Batang" w:hAnsi="Cambria" w:cs="Cambria"/>
          <w:color w:val="auto"/>
          <w:lang w:eastAsia="ko-KR"/>
        </w:rPr>
        <w:t xml:space="preserve"> </w:t>
      </w:r>
      <w:r w:rsidR="00B95ABB" w:rsidRPr="00173A08">
        <w:rPr>
          <w:rFonts w:ascii="Cambria" w:hAnsi="Cambria" w:cs="Cambria"/>
          <w:color w:val="auto"/>
        </w:rPr>
        <w:t>establish new apprenticeship programs, create the training infrastructure/network necessary to deploy these programs, expand existing apprenticeships, and promote all grant-funded apprenticeship programs on a national scale.  Key activities that</w:t>
      </w:r>
      <w:r w:rsidR="00986735" w:rsidRPr="00173A08">
        <w:rPr>
          <w:rFonts w:ascii="Cambria" w:hAnsi="Cambria" w:cs="Cambria"/>
          <w:color w:val="auto"/>
        </w:rPr>
        <w:t xml:space="preserve"> </w:t>
      </w:r>
      <w:r w:rsidR="00B95ABB" w:rsidRPr="00173A08">
        <w:rPr>
          <w:rFonts w:ascii="Cambria" w:hAnsi="Cambria" w:cs="Cambria"/>
          <w:color w:val="auto"/>
        </w:rPr>
        <w:t xml:space="preserve">will help </w:t>
      </w:r>
      <w:r w:rsidR="00A37CEB" w:rsidRPr="00173A08">
        <w:rPr>
          <w:rFonts w:ascii="Cambria" w:hAnsi="Cambria" w:cs="Cambria"/>
          <w:color w:val="auto"/>
        </w:rPr>
        <w:t xml:space="preserve">partners </w:t>
      </w:r>
      <w:r w:rsidR="00B95ABB" w:rsidRPr="00173A08">
        <w:rPr>
          <w:rFonts w:ascii="Cambria" w:hAnsi="Cambria" w:cs="Cambria"/>
          <w:color w:val="auto"/>
        </w:rPr>
        <w:t>take apprenticeship programs to scale</w:t>
      </w:r>
      <w:r w:rsidR="000F3E10" w:rsidRPr="00173A08">
        <w:rPr>
          <w:rFonts w:ascii="Cambria" w:hAnsi="Cambria" w:cs="Cambria"/>
          <w:color w:val="auto"/>
        </w:rPr>
        <w:t xml:space="preserve"> </w:t>
      </w:r>
      <w:r w:rsidR="00574FDB" w:rsidRPr="00173A08">
        <w:rPr>
          <w:rFonts w:ascii="Cambria" w:hAnsi="Cambria" w:cs="Cambria"/>
          <w:color w:val="auto"/>
        </w:rPr>
        <w:t>may</w:t>
      </w:r>
      <w:r w:rsidR="00B95ABB" w:rsidRPr="00173A08">
        <w:rPr>
          <w:rFonts w:ascii="Cambria" w:hAnsi="Cambria" w:cs="Cambria"/>
          <w:color w:val="auto"/>
        </w:rPr>
        <w:t xml:space="preserve"> include </w:t>
      </w:r>
      <w:r w:rsidR="00B95ABB" w:rsidRPr="00173A08">
        <w:rPr>
          <w:rFonts w:ascii="Cambria" w:eastAsia="Batang" w:hAnsi="Cambria" w:cs="Cambria"/>
          <w:color w:val="auto"/>
          <w:lang w:eastAsia="ko-KR"/>
        </w:rPr>
        <w:t>the development of industry-approved, competency-based curricul</w:t>
      </w:r>
      <w:r w:rsidR="00F31A66" w:rsidRPr="00173A08">
        <w:rPr>
          <w:rFonts w:ascii="Cambria" w:eastAsia="Batang" w:hAnsi="Cambria" w:cs="Cambria"/>
          <w:color w:val="auto"/>
          <w:lang w:eastAsia="ko-KR"/>
        </w:rPr>
        <w:t>a</w:t>
      </w:r>
      <w:r w:rsidR="00B95ABB" w:rsidRPr="00173A08">
        <w:rPr>
          <w:rFonts w:ascii="Cambria" w:eastAsia="Batang" w:hAnsi="Cambria" w:cs="Cambria"/>
          <w:color w:val="auto"/>
          <w:lang w:eastAsia="ko-KR"/>
        </w:rPr>
        <w:t xml:space="preserve"> for </w:t>
      </w:r>
      <w:r w:rsidR="00F31A66" w:rsidRPr="00173A08">
        <w:rPr>
          <w:rFonts w:ascii="Cambria" w:eastAsia="Batang" w:hAnsi="Cambria" w:cs="Cambria"/>
          <w:color w:val="auto"/>
          <w:lang w:eastAsia="ko-KR"/>
        </w:rPr>
        <w:t xml:space="preserve">both </w:t>
      </w:r>
      <w:r w:rsidR="00B95ABB" w:rsidRPr="00173A08">
        <w:rPr>
          <w:rFonts w:ascii="Cambria" w:eastAsia="Batang" w:hAnsi="Cambria" w:cs="Cambria"/>
          <w:color w:val="auto"/>
          <w:lang w:eastAsia="ko-KR"/>
        </w:rPr>
        <w:t>on-the-job and classroom training</w:t>
      </w:r>
      <w:r w:rsidR="008A2368" w:rsidRPr="00173A08">
        <w:rPr>
          <w:rFonts w:ascii="Cambria" w:eastAsia="Batang" w:hAnsi="Cambria" w:cs="Cambria"/>
          <w:color w:val="auto"/>
          <w:lang w:eastAsia="ko-KR"/>
        </w:rPr>
        <w:t xml:space="preserve">; the creation of </w:t>
      </w:r>
      <w:r w:rsidR="00B95ABB" w:rsidRPr="00173A08">
        <w:rPr>
          <w:rFonts w:ascii="Cambria" w:eastAsia="Batang" w:hAnsi="Cambria" w:cs="Cambria"/>
          <w:color w:val="auto"/>
          <w:lang w:eastAsia="ko-KR"/>
        </w:rPr>
        <w:t>competency-based occupational standards for a</w:t>
      </w:r>
      <w:r w:rsidR="00F31A66" w:rsidRPr="00173A08">
        <w:rPr>
          <w:rFonts w:ascii="Cambria" w:eastAsia="Batang" w:hAnsi="Cambria" w:cs="Cambria"/>
          <w:color w:val="auto"/>
          <w:lang w:eastAsia="ko-KR"/>
        </w:rPr>
        <w:t xml:space="preserve"> particular</w:t>
      </w:r>
      <w:r w:rsidR="00B95ABB" w:rsidRPr="00173A08">
        <w:rPr>
          <w:rFonts w:ascii="Cambria" w:eastAsia="Batang" w:hAnsi="Cambria" w:cs="Cambria"/>
          <w:color w:val="auto"/>
          <w:lang w:eastAsia="ko-KR"/>
        </w:rPr>
        <w:t xml:space="preserve"> industry sector</w:t>
      </w:r>
      <w:r w:rsidR="0038080E" w:rsidRPr="00173A08">
        <w:rPr>
          <w:rFonts w:ascii="Cambria" w:eastAsia="Batang" w:hAnsi="Cambria" w:cs="Cambria"/>
          <w:color w:val="auto"/>
          <w:lang w:eastAsia="ko-KR"/>
        </w:rPr>
        <w:t>,</w:t>
      </w:r>
      <w:r w:rsidR="00B95ABB" w:rsidRPr="00173A08">
        <w:rPr>
          <w:rFonts w:ascii="Cambria" w:eastAsia="Arial Unicode MS" w:hAnsi="Cambria"/>
          <w:color w:val="auto"/>
        </w:rPr>
        <w:t xml:space="preserve"> incl</w:t>
      </w:r>
      <w:r w:rsidR="00C64DFF" w:rsidRPr="00173A08">
        <w:rPr>
          <w:rFonts w:ascii="Cambria" w:eastAsia="Arial Unicode MS" w:hAnsi="Cambria"/>
          <w:color w:val="auto"/>
        </w:rPr>
        <w:t>uding</w:t>
      </w:r>
      <w:r w:rsidR="00120094" w:rsidRPr="00173A08">
        <w:rPr>
          <w:rFonts w:ascii="Cambria" w:eastAsia="Arial Unicode MS" w:hAnsi="Cambria"/>
          <w:color w:val="auto"/>
        </w:rPr>
        <w:t xml:space="preserve"> </w:t>
      </w:r>
      <w:r w:rsidR="00C64DFF" w:rsidRPr="00A93B10">
        <w:rPr>
          <w:rFonts w:ascii="Cambria" w:eastAsia="Arial Unicode MS" w:hAnsi="Cambria" w:cs="Arial Unicode MS"/>
          <w:color w:val="auto"/>
          <w:lang w:eastAsia="ko-KR"/>
        </w:rPr>
        <w:t xml:space="preserve">industry-issued, nationally recognized, portable credentials related to the applicant’s targeted industry and/or occupation(s) </w:t>
      </w:r>
      <w:r w:rsidR="00410BD3" w:rsidRPr="00173A08">
        <w:rPr>
          <w:rFonts w:ascii="Cambria" w:eastAsia="Arial Unicode MS" w:hAnsi="Cambria"/>
          <w:color w:val="auto"/>
        </w:rPr>
        <w:t>(</w:t>
      </w:r>
      <w:r w:rsidR="004C02B7" w:rsidRPr="00A93B10">
        <w:rPr>
          <w:rFonts w:ascii="Cambria" w:eastAsia="Arial Unicode MS" w:hAnsi="Cambria" w:cs="Arial Unicode MS"/>
          <w:color w:val="auto"/>
          <w:lang w:eastAsia="ko-KR"/>
        </w:rPr>
        <w:t>hereinafter</w:t>
      </w:r>
      <w:r w:rsidR="00410BD3" w:rsidRPr="00A93B10">
        <w:rPr>
          <w:rFonts w:ascii="Cambria" w:eastAsia="Arial Unicode MS" w:hAnsi="Cambria" w:cs="Arial Unicode MS"/>
          <w:color w:val="auto"/>
          <w:lang w:eastAsia="ko-KR"/>
        </w:rPr>
        <w:t xml:space="preserve"> “industry-recognized credentials” and </w:t>
      </w:r>
      <w:r w:rsidR="00410BD3" w:rsidRPr="00173A08">
        <w:rPr>
          <w:rFonts w:ascii="Cambria" w:eastAsia="Arial Unicode MS" w:hAnsi="Cambria"/>
          <w:color w:val="auto"/>
        </w:rPr>
        <w:t>described further in Section I.E. Program Activities/Allowable Activities</w:t>
      </w:r>
      <w:r w:rsidR="00410BD3" w:rsidRPr="00A93B10">
        <w:rPr>
          <w:rFonts w:ascii="Cambria" w:eastAsia="Arial Unicode MS" w:hAnsi="Cambria" w:cs="Arial Unicode MS"/>
          <w:color w:val="auto"/>
          <w:lang w:eastAsia="ko-KR"/>
        </w:rPr>
        <w:t>)</w:t>
      </w:r>
      <w:r w:rsidR="00410BD3" w:rsidRPr="00A93B10">
        <w:rPr>
          <w:rStyle w:val="FootnoteReference"/>
          <w:rFonts w:ascii="Cambria" w:eastAsia="Arial Unicode MS" w:hAnsi="Cambria"/>
          <w:color w:val="auto"/>
          <w:lang w:eastAsia="ko-KR"/>
        </w:rPr>
        <w:footnoteReference w:id="6"/>
      </w:r>
      <w:r w:rsidR="00B95ABB" w:rsidRPr="00173A08">
        <w:rPr>
          <w:rFonts w:ascii="Cambria" w:eastAsia="Arial Unicode MS" w:hAnsi="Cambria"/>
          <w:color w:val="auto"/>
        </w:rPr>
        <w:t>;</w:t>
      </w:r>
      <w:r w:rsidR="00B95ABB" w:rsidRPr="00173A08">
        <w:rPr>
          <w:rFonts w:ascii="Cambria" w:eastAsia="Batang" w:hAnsi="Cambria" w:cs="Cambria"/>
          <w:color w:val="auto"/>
          <w:lang w:eastAsia="ko-KR"/>
        </w:rPr>
        <w:t xml:space="preserve"> the development of appropriate quality assurance and data systems and processes to ensure the consistency and quality of the new apprenticeship programs; and </w:t>
      </w:r>
      <w:r w:rsidR="00B95ABB" w:rsidRPr="00173A08">
        <w:rPr>
          <w:rFonts w:ascii="Cambria" w:eastAsia="Arial Unicode MS" w:hAnsi="Cambria"/>
          <w:color w:val="auto"/>
        </w:rPr>
        <w:t>outreach to a range of small- and medium-sized businesses to expand apprenticeship broadly within a</w:t>
      </w:r>
      <w:r w:rsidR="00F31A66" w:rsidRPr="00173A08">
        <w:rPr>
          <w:rFonts w:ascii="Cambria" w:eastAsia="Arial Unicode MS" w:hAnsi="Cambria"/>
          <w:color w:val="auto"/>
        </w:rPr>
        <w:t xml:space="preserve"> given</w:t>
      </w:r>
      <w:r w:rsidR="00B95ABB" w:rsidRPr="00173A08">
        <w:rPr>
          <w:rFonts w:ascii="Cambria" w:eastAsia="Arial Unicode MS" w:hAnsi="Cambria"/>
          <w:color w:val="auto"/>
        </w:rPr>
        <w:t xml:space="preserve"> industry sector</w:t>
      </w:r>
      <w:r w:rsidR="00B95ABB" w:rsidRPr="00173A08">
        <w:rPr>
          <w:rFonts w:ascii="Cambria" w:eastAsia="Batang" w:hAnsi="Cambria" w:cs="Cambria"/>
          <w:color w:val="auto"/>
          <w:lang w:eastAsia="ko-KR"/>
        </w:rPr>
        <w:t>.</w:t>
      </w:r>
    </w:p>
    <w:p w14:paraId="5EE2FC8C" w14:textId="77777777" w:rsidR="00B67E70" w:rsidRPr="00A93B10" w:rsidRDefault="00B67E70" w:rsidP="00863161">
      <w:pPr>
        <w:pStyle w:val="Default"/>
        <w:ind w:left="187"/>
        <w:rPr>
          <w:rFonts w:eastAsia="Batang"/>
          <w:color w:val="auto"/>
          <w:lang w:eastAsia="ko-KR"/>
        </w:rPr>
      </w:pPr>
    </w:p>
    <w:p w14:paraId="44FF7B86" w14:textId="77777777" w:rsidR="00574FDB" w:rsidRPr="00173A08" w:rsidRDefault="008618D1" w:rsidP="00863161">
      <w:pPr>
        <w:pStyle w:val="BalloonText"/>
        <w:ind w:left="187"/>
        <w:rPr>
          <w:rFonts w:ascii="Cambria" w:eastAsia="Batang" w:hAnsi="Cambria" w:cs="Cambria"/>
          <w:sz w:val="24"/>
          <w:szCs w:val="24"/>
          <w:lang w:val="en-US" w:eastAsia="ko-KR"/>
        </w:rPr>
      </w:pPr>
      <w:r w:rsidRPr="00173A08">
        <w:rPr>
          <w:rFonts w:ascii="Cambria" w:hAnsi="Cambria" w:cs="Cambria"/>
          <w:sz w:val="24"/>
          <w:szCs w:val="24"/>
          <w:lang w:val="en-US"/>
        </w:rPr>
        <w:t xml:space="preserve">In light of </w:t>
      </w:r>
      <w:r w:rsidR="00B7132C" w:rsidRPr="00173A08">
        <w:rPr>
          <w:rFonts w:ascii="Cambria" w:hAnsi="Cambria" w:cs="Cambria"/>
          <w:sz w:val="24"/>
          <w:szCs w:val="24"/>
          <w:lang w:val="en-US"/>
        </w:rPr>
        <w:t xml:space="preserve">the potential of </w:t>
      </w:r>
      <w:r w:rsidR="00BA2EB6" w:rsidRPr="00173A08">
        <w:rPr>
          <w:rFonts w:ascii="Cambria" w:hAnsi="Cambria" w:cs="Cambria"/>
          <w:sz w:val="24"/>
          <w:szCs w:val="24"/>
          <w:lang w:val="en-US"/>
        </w:rPr>
        <w:t xml:space="preserve">sector-based </w:t>
      </w:r>
      <w:r w:rsidR="00B7132C" w:rsidRPr="00173A08">
        <w:rPr>
          <w:rFonts w:ascii="Cambria" w:hAnsi="Cambria" w:cs="Cambria"/>
          <w:sz w:val="24"/>
          <w:szCs w:val="24"/>
          <w:lang w:val="en-US"/>
        </w:rPr>
        <w:t>approach</w:t>
      </w:r>
      <w:r w:rsidR="00BA2EB6" w:rsidRPr="00173A08">
        <w:rPr>
          <w:rFonts w:ascii="Cambria" w:hAnsi="Cambria" w:cs="Cambria"/>
          <w:sz w:val="24"/>
          <w:szCs w:val="24"/>
          <w:lang w:val="en-US"/>
        </w:rPr>
        <w:t>es</w:t>
      </w:r>
      <w:r w:rsidR="00B7132C" w:rsidRPr="00173A08">
        <w:rPr>
          <w:rFonts w:ascii="Cambria" w:hAnsi="Cambria" w:cs="Cambria"/>
          <w:sz w:val="24"/>
          <w:szCs w:val="24"/>
          <w:lang w:val="en-US"/>
        </w:rPr>
        <w:t xml:space="preserve"> to enlarge </w:t>
      </w:r>
      <w:r w:rsidR="00B7132C" w:rsidRPr="00173A08">
        <w:rPr>
          <w:rFonts w:ascii="Cambria" w:eastAsia="Batang" w:hAnsi="Cambria" w:cs="Cambria"/>
          <w:sz w:val="24"/>
          <w:szCs w:val="24"/>
          <w:lang w:eastAsia="ko-KR"/>
        </w:rPr>
        <w:t>the field of apprenticeship sponsors</w:t>
      </w:r>
      <w:r w:rsidR="000418E7" w:rsidRPr="00173A08">
        <w:rPr>
          <w:rFonts w:ascii="Cambria" w:eastAsia="Batang" w:hAnsi="Cambria" w:cs="Cambria"/>
          <w:sz w:val="24"/>
          <w:szCs w:val="24"/>
          <w:lang w:val="en-US" w:eastAsia="ko-KR"/>
        </w:rPr>
        <w:t>,</w:t>
      </w:r>
      <w:r w:rsidR="00B7132C" w:rsidRPr="00173A08">
        <w:rPr>
          <w:rFonts w:ascii="Cambria" w:eastAsia="Batang" w:hAnsi="Cambria" w:cs="Cambria"/>
          <w:sz w:val="24"/>
          <w:szCs w:val="24"/>
          <w:lang w:eastAsia="ko-KR"/>
        </w:rPr>
        <w:t xml:space="preserve"> </w:t>
      </w:r>
      <w:r w:rsidR="00B7132C" w:rsidRPr="00173A08">
        <w:rPr>
          <w:rFonts w:ascii="Cambria" w:eastAsia="Batang" w:hAnsi="Cambria" w:cs="Cambria"/>
          <w:sz w:val="24"/>
          <w:szCs w:val="24"/>
          <w:lang w:val="en-US" w:eastAsia="ko-KR"/>
        </w:rPr>
        <w:t xml:space="preserve">we intend for this grant program to </w:t>
      </w:r>
      <w:r w:rsidR="00B7132C" w:rsidRPr="00173A08">
        <w:rPr>
          <w:rFonts w:ascii="Cambria" w:eastAsia="Batang" w:hAnsi="Cambria" w:cs="Cambria"/>
          <w:sz w:val="24"/>
          <w:szCs w:val="24"/>
          <w:lang w:eastAsia="ko-KR"/>
        </w:rPr>
        <w:t xml:space="preserve">raise the </w:t>
      </w:r>
      <w:r w:rsidR="00B7132C" w:rsidRPr="00173A08">
        <w:rPr>
          <w:rFonts w:ascii="Cambria" w:hAnsi="Cambria" w:cs="Cambria"/>
          <w:sz w:val="24"/>
          <w:szCs w:val="24"/>
        </w:rPr>
        <w:t>visibility of apprenticeship as a</w:t>
      </w:r>
      <w:r w:rsidRPr="00173A08">
        <w:rPr>
          <w:rFonts w:ascii="Cambria" w:hAnsi="Cambria" w:cs="Cambria"/>
          <w:sz w:val="24"/>
          <w:szCs w:val="24"/>
          <w:lang w:val="en-US"/>
        </w:rPr>
        <w:t xml:space="preserve">n effective and innovative </w:t>
      </w:r>
      <w:r w:rsidR="00B7132C" w:rsidRPr="00173A08">
        <w:rPr>
          <w:rFonts w:ascii="Cambria" w:hAnsi="Cambria" w:cs="Cambria"/>
          <w:sz w:val="24"/>
          <w:szCs w:val="24"/>
        </w:rPr>
        <w:t>post-secondary education and training pathway</w:t>
      </w:r>
      <w:r w:rsidR="00BA2EB6" w:rsidRPr="00173A08">
        <w:rPr>
          <w:rFonts w:ascii="Cambria" w:hAnsi="Cambria" w:cs="Cambria"/>
          <w:sz w:val="24"/>
          <w:szCs w:val="24"/>
          <w:lang w:val="en-US"/>
        </w:rPr>
        <w:t xml:space="preserve">.  </w:t>
      </w:r>
      <w:r w:rsidR="007155D0" w:rsidRPr="00173A08">
        <w:rPr>
          <w:rFonts w:ascii="Cambria" w:hAnsi="Cambria" w:cs="Cambria"/>
          <w:sz w:val="24"/>
          <w:szCs w:val="24"/>
          <w:lang w:val="en-US"/>
        </w:rPr>
        <w:t xml:space="preserve">In parallel, these efforts </w:t>
      </w:r>
      <w:r w:rsidR="00B37582" w:rsidRPr="00173A08">
        <w:rPr>
          <w:rFonts w:ascii="Cambria" w:hAnsi="Cambria" w:cs="Cambria"/>
          <w:sz w:val="24"/>
          <w:szCs w:val="24"/>
          <w:lang w:val="en-US"/>
        </w:rPr>
        <w:t>are meant to</w:t>
      </w:r>
      <w:r w:rsidR="007155D0" w:rsidRPr="00173A08">
        <w:rPr>
          <w:rFonts w:ascii="Cambria" w:hAnsi="Cambria" w:cs="Cambria"/>
          <w:sz w:val="24"/>
          <w:szCs w:val="24"/>
          <w:lang w:val="en-US"/>
        </w:rPr>
        <w:t xml:space="preserve"> </w:t>
      </w:r>
      <w:r w:rsidR="00B7132C" w:rsidRPr="00173A08">
        <w:rPr>
          <w:rFonts w:ascii="Cambria" w:hAnsi="Cambria" w:cs="Cambria"/>
          <w:sz w:val="24"/>
          <w:szCs w:val="24"/>
        </w:rPr>
        <w:t xml:space="preserve">increase </w:t>
      </w:r>
      <w:r w:rsidR="00440299">
        <w:rPr>
          <w:rFonts w:ascii="Cambria" w:hAnsi="Cambria" w:cs="Cambria"/>
          <w:sz w:val="24"/>
          <w:szCs w:val="24"/>
          <w:lang w:val="en-US"/>
        </w:rPr>
        <w:t xml:space="preserve">industry </w:t>
      </w:r>
      <w:r w:rsidR="00B7132C" w:rsidRPr="00173A08">
        <w:rPr>
          <w:rFonts w:ascii="Cambria" w:hAnsi="Cambria" w:cs="Cambria"/>
          <w:sz w:val="24"/>
          <w:szCs w:val="24"/>
        </w:rPr>
        <w:t>confidence in the model</w:t>
      </w:r>
      <w:r w:rsidRPr="00173A08">
        <w:rPr>
          <w:rFonts w:ascii="Cambria" w:hAnsi="Cambria" w:cs="Cambria"/>
          <w:sz w:val="24"/>
          <w:szCs w:val="24"/>
          <w:lang w:val="en-US"/>
        </w:rPr>
        <w:t xml:space="preserve">.  As a result, we expect that this infusion of public funds will </w:t>
      </w:r>
      <w:r w:rsidR="00B7132C" w:rsidRPr="00173A08">
        <w:rPr>
          <w:rFonts w:ascii="Cambria" w:hAnsi="Cambria" w:cs="Cambria"/>
          <w:sz w:val="24"/>
          <w:szCs w:val="24"/>
        </w:rPr>
        <w:t>increas</w:t>
      </w:r>
      <w:r w:rsidRPr="00173A08">
        <w:rPr>
          <w:rFonts w:ascii="Cambria" w:hAnsi="Cambria" w:cs="Cambria"/>
          <w:sz w:val="24"/>
          <w:szCs w:val="24"/>
          <w:lang w:val="en-US"/>
        </w:rPr>
        <w:t>e</w:t>
      </w:r>
      <w:r w:rsidR="00B7132C" w:rsidRPr="00173A08">
        <w:rPr>
          <w:rFonts w:ascii="Cambria" w:hAnsi="Cambria" w:cs="Cambria"/>
          <w:sz w:val="24"/>
          <w:szCs w:val="24"/>
        </w:rPr>
        <w:t xml:space="preserve"> </w:t>
      </w:r>
      <w:r w:rsidR="005C74F8" w:rsidRPr="00173A08">
        <w:rPr>
          <w:rFonts w:ascii="Cambria" w:hAnsi="Cambria" w:cs="Cambria"/>
          <w:sz w:val="24"/>
          <w:szCs w:val="24"/>
          <w:lang w:val="en-US"/>
        </w:rPr>
        <w:t xml:space="preserve">the </w:t>
      </w:r>
      <w:r w:rsidR="00B7132C" w:rsidRPr="00173A08">
        <w:rPr>
          <w:rFonts w:ascii="Cambria" w:hAnsi="Cambria" w:cs="Cambria"/>
          <w:sz w:val="24"/>
          <w:szCs w:val="24"/>
        </w:rPr>
        <w:t xml:space="preserve">willingness </w:t>
      </w:r>
      <w:r w:rsidR="005C74F8" w:rsidRPr="00173A08">
        <w:rPr>
          <w:rFonts w:ascii="Cambria" w:hAnsi="Cambria" w:cs="Cambria"/>
          <w:sz w:val="24"/>
          <w:szCs w:val="24"/>
          <w:lang w:val="en-US"/>
        </w:rPr>
        <w:t xml:space="preserve">of the private sector </w:t>
      </w:r>
      <w:r w:rsidR="00B7132C" w:rsidRPr="00173A08">
        <w:rPr>
          <w:rFonts w:ascii="Cambria" w:hAnsi="Cambria" w:cs="Cambria"/>
          <w:sz w:val="24"/>
          <w:szCs w:val="24"/>
        </w:rPr>
        <w:t xml:space="preserve">to </w:t>
      </w:r>
      <w:r w:rsidR="00B7132C" w:rsidRPr="00173A08">
        <w:rPr>
          <w:rFonts w:ascii="Cambria" w:hAnsi="Cambria" w:cs="Cambria"/>
          <w:sz w:val="24"/>
          <w:szCs w:val="24"/>
          <w:lang w:val="en-US"/>
        </w:rPr>
        <w:t xml:space="preserve">further </w:t>
      </w:r>
      <w:r w:rsidR="00B7132C" w:rsidRPr="00173A08">
        <w:rPr>
          <w:rFonts w:ascii="Cambria" w:hAnsi="Cambria" w:cs="Cambria"/>
          <w:sz w:val="24"/>
          <w:szCs w:val="24"/>
        </w:rPr>
        <w:t>invest in apprenticeships.</w:t>
      </w:r>
      <w:r w:rsidR="00574FDB" w:rsidRPr="00173A08">
        <w:rPr>
          <w:rFonts w:ascii="Cambria" w:hAnsi="Cambria" w:cs="Cambria"/>
          <w:sz w:val="24"/>
          <w:szCs w:val="24"/>
          <w:lang w:val="en-US"/>
        </w:rPr>
        <w:t xml:space="preserve">  To accelerate the realization of this goal, we are requiring that the public-private partnerships funded under this FOA secure a 35 percent match, as discussed in Section </w:t>
      </w:r>
      <w:r w:rsidR="00935CD5" w:rsidRPr="00173A08">
        <w:rPr>
          <w:rFonts w:ascii="Cambria" w:hAnsi="Cambria"/>
          <w:sz w:val="24"/>
          <w:lang w:val="en-US"/>
        </w:rPr>
        <w:t>III.B</w:t>
      </w:r>
      <w:r w:rsidR="00574FDB" w:rsidRPr="00173A08">
        <w:rPr>
          <w:rFonts w:ascii="Cambria" w:hAnsi="Cambria"/>
          <w:sz w:val="24"/>
          <w:lang w:val="en-US"/>
        </w:rPr>
        <w:t>.</w:t>
      </w:r>
      <w:r w:rsidR="00A52ADC" w:rsidRPr="00173A08">
        <w:rPr>
          <w:rFonts w:ascii="Cambria" w:hAnsi="Cambria" w:cs="Cambria"/>
          <w:sz w:val="24"/>
          <w:szCs w:val="24"/>
          <w:lang w:val="en-US"/>
        </w:rPr>
        <w:t xml:space="preserve"> Cost Sharing or Matching</w:t>
      </w:r>
      <w:r w:rsidR="00574FDB" w:rsidRPr="00173A08">
        <w:rPr>
          <w:rFonts w:ascii="Cambria" w:hAnsi="Cambria" w:cs="Cambria"/>
          <w:sz w:val="24"/>
          <w:szCs w:val="24"/>
          <w:lang w:val="en-US"/>
        </w:rPr>
        <w:t>.</w:t>
      </w:r>
    </w:p>
    <w:p w14:paraId="18329667" w14:textId="77777777" w:rsidR="00A93B10" w:rsidRPr="00173A08" w:rsidRDefault="00A93B10" w:rsidP="00863161">
      <w:pPr>
        <w:ind w:left="187"/>
        <w:rPr>
          <w:rFonts w:ascii="Cambria" w:hAnsi="Cambria" w:cs="Calibri Light"/>
          <w:szCs w:val="24"/>
        </w:rPr>
      </w:pPr>
    </w:p>
    <w:p w14:paraId="67C0B546" w14:textId="77777777" w:rsidR="00AF5DE2" w:rsidRPr="00173A08" w:rsidRDefault="00B67E70" w:rsidP="00863161">
      <w:pPr>
        <w:ind w:left="187"/>
        <w:rPr>
          <w:rFonts w:ascii="Cambria" w:hAnsi="Cambria"/>
        </w:rPr>
      </w:pPr>
      <w:r w:rsidRPr="00173A08">
        <w:rPr>
          <w:rFonts w:ascii="Cambria" w:hAnsi="Cambria" w:cs="Calibri Light"/>
          <w:szCs w:val="24"/>
        </w:rPr>
        <w:t>In addition to scaling</w:t>
      </w:r>
      <w:r w:rsidR="001655EB" w:rsidRPr="00173A08">
        <w:rPr>
          <w:rFonts w:ascii="Cambria" w:hAnsi="Cambria" w:cs="Calibri Light"/>
          <w:szCs w:val="24"/>
        </w:rPr>
        <w:t xml:space="preserve"> the reach of </w:t>
      </w:r>
      <w:r w:rsidR="000418E7" w:rsidRPr="00173A08">
        <w:rPr>
          <w:rFonts w:ascii="Cambria" w:hAnsi="Cambria" w:cs="Calibri Light"/>
          <w:szCs w:val="24"/>
        </w:rPr>
        <w:t>apprenticeship</w:t>
      </w:r>
      <w:r w:rsidR="00AF1CFF" w:rsidRPr="00173A08">
        <w:rPr>
          <w:rFonts w:ascii="Cambria" w:hAnsi="Cambria" w:cs="Calibri Light"/>
          <w:szCs w:val="24"/>
        </w:rPr>
        <w:t>s</w:t>
      </w:r>
      <w:r w:rsidR="001655EB" w:rsidRPr="00173A08">
        <w:rPr>
          <w:rFonts w:ascii="Cambria" w:hAnsi="Cambria" w:cs="Calibri Light"/>
          <w:szCs w:val="24"/>
        </w:rPr>
        <w:t xml:space="preserve"> by increasing</w:t>
      </w:r>
      <w:r w:rsidRPr="00173A08">
        <w:rPr>
          <w:rFonts w:ascii="Cambria" w:hAnsi="Cambria" w:cs="Calibri Light"/>
          <w:szCs w:val="24"/>
        </w:rPr>
        <w:t xml:space="preserve"> the number of employer</w:t>
      </w:r>
      <w:r w:rsidR="00036B66" w:rsidRPr="00173A08">
        <w:rPr>
          <w:rFonts w:ascii="Cambria" w:hAnsi="Cambria" w:cs="Calibri Light"/>
          <w:szCs w:val="24"/>
        </w:rPr>
        <w:t>s</w:t>
      </w:r>
      <w:r w:rsidRPr="00173A08">
        <w:rPr>
          <w:rFonts w:ascii="Cambria" w:hAnsi="Cambria" w:cs="Calibri Light"/>
          <w:szCs w:val="24"/>
        </w:rPr>
        <w:t xml:space="preserve"> willing to sponsor </w:t>
      </w:r>
      <w:r w:rsidR="00AF1CFF" w:rsidRPr="00173A08">
        <w:rPr>
          <w:rFonts w:ascii="Cambria" w:hAnsi="Cambria" w:cs="Calibri Light"/>
          <w:szCs w:val="24"/>
        </w:rPr>
        <w:t>them</w:t>
      </w:r>
      <w:r w:rsidRPr="00173A08">
        <w:rPr>
          <w:rFonts w:ascii="Cambria" w:hAnsi="Cambria" w:cs="Calibri Light"/>
          <w:szCs w:val="24"/>
        </w:rPr>
        <w:t xml:space="preserve">, this grant </w:t>
      </w:r>
      <w:r w:rsidR="00AF1CFF" w:rsidRPr="00173A08">
        <w:rPr>
          <w:rFonts w:ascii="Cambria" w:hAnsi="Cambria" w:cs="Calibri Light"/>
          <w:szCs w:val="24"/>
        </w:rPr>
        <w:t xml:space="preserve">program </w:t>
      </w:r>
      <w:r w:rsidRPr="00173A08">
        <w:rPr>
          <w:rFonts w:ascii="Cambria" w:hAnsi="Cambria" w:cs="Calibri Light"/>
          <w:szCs w:val="24"/>
        </w:rPr>
        <w:t>also aims to ensure a sustained, rich supply of talent for apprenticeship programs over the long</w:t>
      </w:r>
      <w:r w:rsidR="00FC5693" w:rsidRPr="00173A08">
        <w:rPr>
          <w:rFonts w:ascii="Cambria" w:hAnsi="Cambria" w:cs="Calibri Light"/>
          <w:szCs w:val="24"/>
        </w:rPr>
        <w:t xml:space="preserve"> </w:t>
      </w:r>
      <w:r w:rsidRPr="00173A08">
        <w:rPr>
          <w:rFonts w:ascii="Cambria" w:hAnsi="Cambria" w:cs="Calibri Light"/>
          <w:szCs w:val="24"/>
        </w:rPr>
        <w:t xml:space="preserve">term.  Thus, additional efforts are needed to expand the pool of workers </w:t>
      </w:r>
      <w:r w:rsidR="00574FDB" w:rsidRPr="00173A08">
        <w:rPr>
          <w:rFonts w:ascii="Cambria" w:hAnsi="Cambria" w:cs="Calibri Light"/>
          <w:szCs w:val="24"/>
        </w:rPr>
        <w:t>who</w:t>
      </w:r>
      <w:r w:rsidRPr="00173A08">
        <w:rPr>
          <w:rFonts w:ascii="Cambria" w:hAnsi="Cambria" w:cs="Calibri Light"/>
          <w:szCs w:val="24"/>
        </w:rPr>
        <w:t xml:space="preserve"> see apprenticeships as a well-respected training opportunity that is available to them</w:t>
      </w:r>
      <w:r w:rsidR="001B0C23" w:rsidRPr="00173A08">
        <w:rPr>
          <w:rFonts w:ascii="Cambria" w:hAnsi="Cambria" w:cs="Calibri Light"/>
          <w:szCs w:val="24"/>
        </w:rPr>
        <w:t xml:space="preserve">.  Grant-funded projects should strive </w:t>
      </w:r>
      <w:r w:rsidR="006C42A4" w:rsidRPr="00173A08">
        <w:rPr>
          <w:rFonts w:ascii="Cambria" w:hAnsi="Cambria" w:cs="Calibri Light"/>
          <w:szCs w:val="24"/>
        </w:rPr>
        <w:t>to increas</w:t>
      </w:r>
      <w:r w:rsidR="005222D6" w:rsidRPr="00173A08">
        <w:rPr>
          <w:rFonts w:ascii="Cambria" w:hAnsi="Cambria" w:cs="Calibri Light"/>
          <w:szCs w:val="24"/>
        </w:rPr>
        <w:t xml:space="preserve">e apprenticeship opportunities </w:t>
      </w:r>
      <w:r w:rsidR="001B0C23" w:rsidRPr="00173A08">
        <w:rPr>
          <w:rFonts w:ascii="Cambria" w:hAnsi="Cambria" w:cs="Calibri Light"/>
          <w:szCs w:val="24"/>
        </w:rPr>
        <w:t xml:space="preserve">for </w:t>
      </w:r>
      <w:r w:rsidR="006C42A4" w:rsidRPr="00173A08">
        <w:rPr>
          <w:rFonts w:ascii="Cambria" w:hAnsi="Cambria" w:cs="Calibri Light"/>
          <w:szCs w:val="24"/>
        </w:rPr>
        <w:t xml:space="preserve">all Americans, </w:t>
      </w:r>
      <w:r w:rsidR="001B0C23" w:rsidRPr="00173A08">
        <w:rPr>
          <w:rFonts w:ascii="Cambria" w:hAnsi="Cambria" w:cs="Calibri Light"/>
          <w:szCs w:val="24"/>
        </w:rPr>
        <w:t xml:space="preserve">focusing particularly on </w:t>
      </w:r>
      <w:r w:rsidR="002219E1" w:rsidRPr="00173A08">
        <w:rPr>
          <w:rFonts w:ascii="Cambria" w:hAnsi="Cambria" w:cs="Calibri Light"/>
        </w:rPr>
        <w:t>v</w:t>
      </w:r>
      <w:r w:rsidR="002219E1" w:rsidRPr="00173A08">
        <w:rPr>
          <w:rFonts w:ascii="Cambria" w:hAnsi="Cambria"/>
        </w:rPr>
        <w:t xml:space="preserve">eterans, military spouses, transitioning service members, and underrepresented populations in apprenticeship, including women, people of color, and ex-offenders.  </w:t>
      </w:r>
    </w:p>
    <w:p w14:paraId="66F71FAF" w14:textId="77777777" w:rsidR="00A93B10" w:rsidRPr="00173A08" w:rsidRDefault="00A93B10" w:rsidP="00863161">
      <w:pPr>
        <w:ind w:left="187"/>
        <w:rPr>
          <w:rStyle w:val="IntenseEmphasis"/>
          <w:rFonts w:ascii="Cambria" w:hAnsi="Cambria" w:cs="Calibri Light"/>
          <w:b w:val="0"/>
          <w:bCs w:val="0"/>
          <w:szCs w:val="24"/>
        </w:rPr>
      </w:pPr>
    </w:p>
    <w:p w14:paraId="318773F0" w14:textId="77777777" w:rsidR="00CF1312" w:rsidRPr="00A93B10" w:rsidRDefault="00CF1312" w:rsidP="00DA31F9">
      <w:pPr>
        <w:pStyle w:val="Heading2"/>
        <w:rPr>
          <w:rStyle w:val="IntenseEmphasis"/>
          <w:b/>
          <w:bCs/>
          <w:color w:val="auto"/>
        </w:rPr>
      </w:pPr>
      <w:bookmarkStart w:id="37" w:name="_Toc503167595"/>
      <w:bookmarkStart w:id="38" w:name="_Toc503170871"/>
      <w:bookmarkStart w:id="39" w:name="_Toc503266970"/>
      <w:bookmarkStart w:id="40" w:name="_Toc512282274"/>
      <w:bookmarkStart w:id="41" w:name="_Toc512282344"/>
      <w:bookmarkStart w:id="42" w:name="_Toc512282709"/>
      <w:bookmarkStart w:id="43" w:name="_Toc517099969"/>
      <w:bookmarkStart w:id="44" w:name="_Toc513714157"/>
      <w:r w:rsidRPr="00A93B10">
        <w:rPr>
          <w:color w:val="auto"/>
        </w:rPr>
        <w:t>Program Authority</w:t>
      </w:r>
      <w:bookmarkEnd w:id="37"/>
      <w:bookmarkEnd w:id="38"/>
      <w:bookmarkEnd w:id="39"/>
      <w:bookmarkEnd w:id="40"/>
      <w:bookmarkEnd w:id="41"/>
      <w:bookmarkEnd w:id="42"/>
      <w:bookmarkEnd w:id="43"/>
      <w:bookmarkEnd w:id="44"/>
      <w:r w:rsidR="009B73A1" w:rsidRPr="00A93B10">
        <w:rPr>
          <w:color w:val="auto"/>
        </w:rPr>
        <w:t xml:space="preserve"> </w:t>
      </w:r>
    </w:p>
    <w:p w14:paraId="34777F3A" w14:textId="77777777" w:rsidR="00245464" w:rsidRPr="00173A08" w:rsidRDefault="00245464" w:rsidP="001A084B">
      <w:pPr>
        <w:ind w:left="720"/>
        <w:rPr>
          <w:rStyle w:val="Emphasis"/>
          <w:rFonts w:ascii="Cambria" w:hAnsi="Cambria"/>
          <w:i w:val="0"/>
          <w:color w:val="auto"/>
        </w:rPr>
      </w:pPr>
    </w:p>
    <w:p w14:paraId="6758A105" w14:textId="77777777" w:rsidR="00F71A0A" w:rsidRPr="00173A08" w:rsidRDefault="00245464" w:rsidP="00863161">
      <w:pPr>
        <w:ind w:left="187"/>
        <w:rPr>
          <w:rFonts w:ascii="Cambria" w:hAnsi="Cambria" w:cs="Calibri Light"/>
          <w:szCs w:val="24"/>
        </w:rPr>
      </w:pPr>
      <w:r w:rsidRPr="00173A08">
        <w:rPr>
          <w:rFonts w:ascii="Cambria" w:hAnsi="Cambria" w:cs="Calibri Light"/>
          <w:szCs w:val="24"/>
        </w:rPr>
        <w:t>The</w:t>
      </w:r>
      <w:r w:rsidR="00BF611B" w:rsidRPr="00173A08">
        <w:rPr>
          <w:rFonts w:ascii="Cambria" w:hAnsi="Cambria" w:cs="Calibri Light"/>
          <w:szCs w:val="24"/>
        </w:rPr>
        <w:t xml:space="preserve"> </w:t>
      </w:r>
      <w:r w:rsidR="00164F45" w:rsidRPr="00173A08">
        <w:rPr>
          <w:rFonts w:ascii="Cambria" w:hAnsi="Cambria" w:cs="Calibri Light"/>
          <w:szCs w:val="24"/>
        </w:rPr>
        <w:t xml:space="preserve">Scaling </w:t>
      </w:r>
      <w:r w:rsidR="00BF611B" w:rsidRPr="00173A08">
        <w:rPr>
          <w:rFonts w:ascii="Cambria" w:hAnsi="Cambria" w:cs="Calibri Light"/>
          <w:szCs w:val="24"/>
        </w:rPr>
        <w:t>Apprenticeship</w:t>
      </w:r>
      <w:r w:rsidRPr="00173A08">
        <w:rPr>
          <w:rFonts w:ascii="Cambria" w:hAnsi="Cambria" w:cs="Calibri Light"/>
          <w:szCs w:val="24"/>
        </w:rPr>
        <w:t xml:space="preserve"> </w:t>
      </w:r>
      <w:r w:rsidR="00A55521" w:rsidRPr="00173A08">
        <w:rPr>
          <w:rFonts w:ascii="Cambria" w:hAnsi="Cambria" w:cs="Calibri Light"/>
          <w:szCs w:val="24"/>
        </w:rPr>
        <w:t>T</w:t>
      </w:r>
      <w:r w:rsidR="00164F45" w:rsidRPr="00173A08">
        <w:rPr>
          <w:rFonts w:ascii="Cambria" w:hAnsi="Cambria" w:cs="Calibri Light"/>
          <w:szCs w:val="24"/>
        </w:rPr>
        <w:t xml:space="preserve">hrough Sector-Based Strategies </w:t>
      </w:r>
      <w:r w:rsidR="00803707" w:rsidRPr="00173A08">
        <w:rPr>
          <w:rFonts w:ascii="Cambria" w:hAnsi="Cambria" w:cs="Calibri Light"/>
          <w:szCs w:val="24"/>
        </w:rPr>
        <w:t xml:space="preserve">Program </w:t>
      </w:r>
      <w:r w:rsidRPr="00173A08">
        <w:rPr>
          <w:rFonts w:ascii="Cambria" w:hAnsi="Cambria" w:cs="Calibri Light"/>
          <w:szCs w:val="24"/>
        </w:rPr>
        <w:t>is authorized under Section 414(c) of the American Competitiveness and Workforce Improvement Act of 1998 (ACWIA), as amended (</w:t>
      </w:r>
      <w:r w:rsidR="00EF0E73" w:rsidRPr="00173A08">
        <w:rPr>
          <w:rFonts w:ascii="Cambria" w:hAnsi="Cambria" w:cs="Calibri Light"/>
          <w:szCs w:val="24"/>
        </w:rPr>
        <w:t xml:space="preserve">codified at </w:t>
      </w:r>
      <w:r w:rsidRPr="00173A08">
        <w:rPr>
          <w:rFonts w:ascii="Cambria" w:hAnsi="Cambria" w:cs="Calibri Light"/>
          <w:szCs w:val="24"/>
        </w:rPr>
        <w:t xml:space="preserve">29 U.S.C. 3224a). </w:t>
      </w:r>
      <w:r w:rsidR="00BF611B" w:rsidRPr="00173A08">
        <w:rPr>
          <w:rFonts w:ascii="Cambria" w:hAnsi="Cambria" w:cs="Calibri Light"/>
          <w:szCs w:val="24"/>
        </w:rPr>
        <w:t xml:space="preserve"> These</w:t>
      </w:r>
      <w:r w:rsidRPr="00173A08">
        <w:rPr>
          <w:rFonts w:ascii="Cambria" w:hAnsi="Cambria" w:cs="Calibri Light"/>
          <w:szCs w:val="24"/>
        </w:rPr>
        <w:t xml:space="preserve"> grants are financed by a user fee paid by employers to bring foreign workers into the United States under the H-1B nonimmigrant visa program.</w:t>
      </w:r>
    </w:p>
    <w:p w14:paraId="4E262B8F" w14:textId="77777777" w:rsidR="00A93B10" w:rsidRPr="00173A08" w:rsidRDefault="00A93B10" w:rsidP="00863161">
      <w:pPr>
        <w:ind w:left="187"/>
        <w:rPr>
          <w:rFonts w:ascii="Cambria" w:hAnsi="Cambria" w:cs="Calibri Light"/>
          <w:szCs w:val="24"/>
        </w:rPr>
      </w:pPr>
    </w:p>
    <w:p w14:paraId="2961F89F" w14:textId="77777777" w:rsidR="0048680C" w:rsidRPr="00A93B10" w:rsidRDefault="0048680C" w:rsidP="00D83263">
      <w:pPr>
        <w:pStyle w:val="Heading2"/>
        <w:rPr>
          <w:color w:val="auto"/>
        </w:rPr>
      </w:pPr>
      <w:bookmarkStart w:id="45" w:name="_Toc512282275"/>
      <w:bookmarkStart w:id="46" w:name="_Toc512282345"/>
      <w:bookmarkStart w:id="47" w:name="_Toc512282710"/>
      <w:bookmarkStart w:id="48" w:name="_Toc517099970"/>
      <w:bookmarkStart w:id="49" w:name="_Toc513714158"/>
      <w:r w:rsidRPr="00A93B10">
        <w:rPr>
          <w:color w:val="auto"/>
        </w:rPr>
        <w:t>Target Industries</w:t>
      </w:r>
      <w:bookmarkEnd w:id="45"/>
      <w:bookmarkEnd w:id="46"/>
      <w:bookmarkEnd w:id="47"/>
      <w:bookmarkEnd w:id="48"/>
      <w:bookmarkEnd w:id="49"/>
    </w:p>
    <w:p w14:paraId="2E8BC647" w14:textId="77777777" w:rsidR="0048680C" w:rsidRPr="00173A08" w:rsidRDefault="0048680C" w:rsidP="0048680C">
      <w:pPr>
        <w:ind w:left="720"/>
        <w:rPr>
          <w:rFonts w:ascii="Cambria" w:hAnsi="Cambria"/>
        </w:rPr>
      </w:pPr>
    </w:p>
    <w:p w14:paraId="43425574" w14:textId="77777777" w:rsidR="00665B4E" w:rsidRPr="00173A08" w:rsidRDefault="00665B4E" w:rsidP="006C7FB1">
      <w:pPr>
        <w:ind w:left="187"/>
        <w:rPr>
          <w:rFonts w:ascii="Cambria" w:hAnsi="Cambria"/>
        </w:rPr>
      </w:pPr>
      <w:r w:rsidRPr="00173A08">
        <w:rPr>
          <w:rFonts w:ascii="Cambria" w:hAnsi="Cambria"/>
        </w:rPr>
        <w:t xml:space="preserve">The Scaling Apprenticeship Through Sector-Based Strategies Program will fund projects that expand apprenticeships to industries in which apprenticeships may traditionally be unavailable or underrepresented by providing apprenticeship training that leads to well-paying, middle- and high-skilled jobs across a diversity of H-1B industries and occupations. While program participants do not need to have those skill levels to enter the apprenticeship programs, the grant projects should help move </w:t>
      </w:r>
      <w:r w:rsidR="00DE5E6B" w:rsidRPr="00173A08">
        <w:rPr>
          <w:rFonts w:ascii="Cambria" w:hAnsi="Cambria"/>
        </w:rPr>
        <w:t>apprentices</w:t>
      </w:r>
      <w:r w:rsidRPr="00173A08">
        <w:rPr>
          <w:rFonts w:ascii="Cambria" w:hAnsi="Cambria"/>
        </w:rPr>
        <w:t xml:space="preserve"> along a career pathway to earn the education and on-the-job experience that will result in employment in middle- and high-skilled jobs.  </w:t>
      </w:r>
    </w:p>
    <w:p w14:paraId="62D51DCD" w14:textId="77777777" w:rsidR="00665B4E" w:rsidRPr="00173A08" w:rsidRDefault="00665B4E" w:rsidP="003F46A7">
      <w:pPr>
        <w:rPr>
          <w:rFonts w:ascii="Cambria" w:hAnsi="Cambria"/>
        </w:rPr>
      </w:pPr>
    </w:p>
    <w:p w14:paraId="24E5396F" w14:textId="77777777" w:rsidR="003F46A7" w:rsidRPr="00173A08" w:rsidRDefault="003F46A7" w:rsidP="003F46A7">
      <w:pPr>
        <w:ind w:left="187"/>
        <w:rPr>
          <w:rFonts w:ascii="Cambria" w:hAnsi="Cambria"/>
        </w:rPr>
      </w:pPr>
      <w:r w:rsidRPr="00173A08">
        <w:rPr>
          <w:rFonts w:ascii="Cambria" w:hAnsi="Cambria"/>
        </w:rPr>
        <w:t xml:space="preserve">To help American </w:t>
      </w:r>
      <w:r w:rsidR="00440299">
        <w:rPr>
          <w:rFonts w:ascii="Cambria" w:hAnsi="Cambria"/>
        </w:rPr>
        <w:t xml:space="preserve">industry </w:t>
      </w:r>
      <w:r w:rsidRPr="00173A08">
        <w:rPr>
          <w:rFonts w:ascii="Cambria" w:hAnsi="Cambria"/>
        </w:rPr>
        <w:t>reduce the need for skilled foreign workers under the H-1B visa program, applicants must design their apprenticeship programs to target one of the following:</w:t>
      </w:r>
    </w:p>
    <w:p w14:paraId="08D929C0" w14:textId="77777777" w:rsidR="003F46A7" w:rsidRPr="00173A08" w:rsidRDefault="003F46A7" w:rsidP="003F46A7">
      <w:pPr>
        <w:ind w:left="187"/>
        <w:rPr>
          <w:rFonts w:ascii="Cambria" w:hAnsi="Cambria"/>
        </w:rPr>
      </w:pPr>
    </w:p>
    <w:p w14:paraId="0E2356BC" w14:textId="77777777" w:rsidR="003F46A7" w:rsidRPr="00173A08" w:rsidRDefault="003F46A7" w:rsidP="003F46A7">
      <w:pPr>
        <w:ind w:left="187"/>
        <w:rPr>
          <w:rFonts w:ascii="Cambria" w:hAnsi="Cambria"/>
        </w:rPr>
      </w:pPr>
      <w:r w:rsidRPr="00173A08">
        <w:rPr>
          <w:rFonts w:ascii="Cambria" w:hAnsi="Cambria"/>
        </w:rPr>
        <w:t xml:space="preserve">Option 1: </w:t>
      </w:r>
      <w:r w:rsidR="00B048E6" w:rsidRPr="00173A08">
        <w:rPr>
          <w:rFonts w:ascii="Cambria" w:hAnsi="Cambria"/>
        </w:rPr>
        <w:t xml:space="preserve"> </w:t>
      </w:r>
      <w:r w:rsidRPr="00173A08">
        <w:rPr>
          <w:rFonts w:ascii="Cambria" w:hAnsi="Cambria"/>
        </w:rPr>
        <w:t>Occupations in an H-1B industry - Applicants may choose to expand apprenticeships in an H-1B industry.  An H-1B industry is an industry in which the Department has certified H-1B visas for occupations in that industry.  The list of H-1B industries that are acceptable for applications is found in Appendix A.  These industries are the information technology (IT) and IT-related industries, healthcare, advanced manufacturing, financial services, and educational services.  Applicants may choose to target multiple occupations within an industry, or to narrow their focus to a specific occupation within that H-1B industry.  However, applicants may only target one H-1B industry.  For example, an applicant may choose to focus on the IT sector, specifically targeting developing cybersecurity apprenticeships within IT only and not targeting other IT occupations.</w:t>
      </w:r>
      <w:r w:rsidR="00144650" w:rsidRPr="00173A08">
        <w:rPr>
          <w:rFonts w:ascii="Cambria" w:hAnsi="Cambria"/>
        </w:rPr>
        <w:t xml:space="preserve">  </w:t>
      </w:r>
    </w:p>
    <w:p w14:paraId="7CC335AC" w14:textId="77777777" w:rsidR="003F46A7" w:rsidRPr="00173A08" w:rsidRDefault="003F46A7" w:rsidP="003F46A7">
      <w:pPr>
        <w:ind w:left="720"/>
        <w:rPr>
          <w:rFonts w:ascii="Cambria" w:hAnsi="Cambria"/>
        </w:rPr>
      </w:pPr>
    </w:p>
    <w:p w14:paraId="67EEFD58" w14:textId="77777777" w:rsidR="003F46A7" w:rsidRPr="00173A08" w:rsidRDefault="003F46A7" w:rsidP="003F46A7">
      <w:pPr>
        <w:ind w:left="187"/>
        <w:rPr>
          <w:rFonts w:ascii="Cambria" w:hAnsi="Cambria"/>
        </w:rPr>
      </w:pPr>
      <w:r w:rsidRPr="00173A08">
        <w:rPr>
          <w:rFonts w:ascii="Cambria" w:hAnsi="Cambria"/>
        </w:rPr>
        <w:t xml:space="preserve">Option 2:  H-1B Occupations – Applicants may choose to target a specific H-1B occupation(s) that fall outside of the identified H-1B industries.  If this occupation is not within the H-1B industries identified in Appendix A, the application must provide data showing that the H-1B occupation is one for which a significant number of H-1B visas have been certified. This may be shown by using the data provided by DOL’s Foreign Labor Certification Data Center.  Applicants may propose to serve more than one H-1B occupation; however, the H-1B occupations must be within a single industry and must be scalable in that industry. </w:t>
      </w:r>
    </w:p>
    <w:p w14:paraId="567A0E88" w14:textId="77777777" w:rsidR="00665B4E" w:rsidRPr="00173A08" w:rsidRDefault="00665B4E" w:rsidP="003F46A7">
      <w:pPr>
        <w:rPr>
          <w:rFonts w:ascii="Cambria" w:hAnsi="Cambria"/>
        </w:rPr>
      </w:pPr>
    </w:p>
    <w:p w14:paraId="238C5106" w14:textId="77777777" w:rsidR="00665B4E" w:rsidRPr="00173A08" w:rsidRDefault="00665B4E" w:rsidP="006C7FB1">
      <w:pPr>
        <w:ind w:left="187"/>
        <w:rPr>
          <w:rFonts w:ascii="Cambria" w:hAnsi="Cambria"/>
        </w:rPr>
      </w:pPr>
      <w:r w:rsidRPr="00173A08">
        <w:rPr>
          <w:rFonts w:ascii="Cambria" w:hAnsi="Cambria"/>
        </w:rPr>
        <w:t xml:space="preserve">Applicants that do not clearly identify they are serving one of the H-1B industries identified in Appendix A or provide justification for a specific H-1B occupation(s) will be found non-responsive and will not be considered. </w:t>
      </w:r>
    </w:p>
    <w:p w14:paraId="590D0FF2" w14:textId="77777777" w:rsidR="00B048E6" w:rsidRPr="00173A08" w:rsidRDefault="00B048E6" w:rsidP="006C7FB1">
      <w:pPr>
        <w:ind w:left="187"/>
        <w:rPr>
          <w:rFonts w:ascii="Cambria" w:hAnsi="Cambria"/>
        </w:rPr>
      </w:pPr>
    </w:p>
    <w:p w14:paraId="65299CAA" w14:textId="77777777" w:rsidR="00E739BA" w:rsidRPr="00A93B10" w:rsidRDefault="00E739BA" w:rsidP="00DA31F9">
      <w:pPr>
        <w:pStyle w:val="Heading2"/>
        <w:rPr>
          <w:color w:val="auto"/>
        </w:rPr>
      </w:pPr>
      <w:bookmarkStart w:id="50" w:name="_Toc512282276"/>
      <w:bookmarkStart w:id="51" w:name="_Toc512282346"/>
      <w:bookmarkStart w:id="52" w:name="_Toc512282711"/>
      <w:bookmarkStart w:id="53" w:name="_Toc517099971"/>
      <w:bookmarkStart w:id="54" w:name="_Toc513714159"/>
      <w:r w:rsidRPr="00A93B10">
        <w:rPr>
          <w:color w:val="auto"/>
        </w:rPr>
        <w:t xml:space="preserve">Geographic </w:t>
      </w:r>
      <w:r w:rsidR="0040043F" w:rsidRPr="00A93B10">
        <w:rPr>
          <w:color w:val="auto"/>
        </w:rPr>
        <w:t>Scope</w:t>
      </w:r>
      <w:bookmarkEnd w:id="50"/>
      <w:bookmarkEnd w:id="51"/>
      <w:bookmarkEnd w:id="52"/>
      <w:bookmarkEnd w:id="53"/>
      <w:bookmarkEnd w:id="54"/>
      <w:r w:rsidR="0040043F" w:rsidRPr="00A93B10">
        <w:rPr>
          <w:color w:val="auto"/>
        </w:rPr>
        <w:t xml:space="preserve"> </w:t>
      </w:r>
    </w:p>
    <w:p w14:paraId="086C193A" w14:textId="77777777" w:rsidR="00E739BA" w:rsidRPr="00A93B10" w:rsidRDefault="00E739BA" w:rsidP="00E739BA"/>
    <w:p w14:paraId="36107606" w14:textId="77777777" w:rsidR="00E739BA" w:rsidRDefault="00E739BA" w:rsidP="003D47D3">
      <w:pPr>
        <w:ind w:left="187"/>
        <w:rPr>
          <w:rFonts w:ascii="Cambria" w:hAnsi="Cambria"/>
          <w:szCs w:val="24"/>
        </w:rPr>
      </w:pPr>
      <w:r w:rsidRPr="00A93B10">
        <w:rPr>
          <w:rFonts w:ascii="Cambria" w:hAnsi="Cambria"/>
          <w:szCs w:val="24"/>
        </w:rPr>
        <w:t xml:space="preserve">Applicants must develop comprehensive approaches to establishing new apprenticeship models or expanding existing apprenticeship programs on a national scale.  They must also identify proposed service areas, such as economic region(s), cities, counties, and states, where new or existing apprenticeship programs will be deployed initially, and explain how those programs will ultimately reach a national scale. </w:t>
      </w:r>
    </w:p>
    <w:p w14:paraId="308CA79C" w14:textId="77777777" w:rsidR="00B07968" w:rsidRDefault="00B07968" w:rsidP="003D47D3">
      <w:pPr>
        <w:ind w:left="187"/>
        <w:rPr>
          <w:rFonts w:ascii="Cambria" w:hAnsi="Cambria"/>
          <w:szCs w:val="24"/>
        </w:rPr>
      </w:pPr>
    </w:p>
    <w:p w14:paraId="1F06E6F0" w14:textId="77777777" w:rsidR="00B048E6" w:rsidRPr="00A93B10" w:rsidRDefault="00B048E6" w:rsidP="003D47D3">
      <w:pPr>
        <w:ind w:left="187"/>
        <w:rPr>
          <w:rFonts w:ascii="Cambria" w:hAnsi="Cambria"/>
          <w:szCs w:val="24"/>
        </w:rPr>
      </w:pPr>
    </w:p>
    <w:p w14:paraId="66D641CD" w14:textId="77777777" w:rsidR="0048680C" w:rsidRPr="00A93B10" w:rsidRDefault="0048680C" w:rsidP="00DA31F9">
      <w:pPr>
        <w:pStyle w:val="Heading2"/>
        <w:rPr>
          <w:color w:val="auto"/>
        </w:rPr>
      </w:pPr>
      <w:bookmarkStart w:id="55" w:name="_Toc512282277"/>
      <w:bookmarkStart w:id="56" w:name="_Toc512282347"/>
      <w:bookmarkStart w:id="57" w:name="_Toc512282712"/>
      <w:bookmarkStart w:id="58" w:name="_Toc517099972"/>
      <w:bookmarkStart w:id="59" w:name="_Toc513714160"/>
      <w:r w:rsidRPr="00A93B10">
        <w:rPr>
          <w:color w:val="auto"/>
        </w:rPr>
        <w:t>Program Activities/Allowable Activities</w:t>
      </w:r>
      <w:bookmarkEnd w:id="55"/>
      <w:bookmarkEnd w:id="56"/>
      <w:bookmarkEnd w:id="57"/>
      <w:bookmarkEnd w:id="58"/>
      <w:bookmarkEnd w:id="59"/>
      <w:r w:rsidRPr="00A93B10">
        <w:rPr>
          <w:color w:val="auto"/>
        </w:rPr>
        <w:t xml:space="preserve"> </w:t>
      </w:r>
    </w:p>
    <w:p w14:paraId="44A753A7" w14:textId="77777777" w:rsidR="0048680C" w:rsidRPr="00173A08" w:rsidRDefault="0048680C" w:rsidP="0048680C">
      <w:pPr>
        <w:rPr>
          <w:rFonts w:ascii="Cambria" w:hAnsi="Cambria" w:cs="Calibri"/>
          <w:szCs w:val="24"/>
        </w:rPr>
      </w:pPr>
    </w:p>
    <w:p w14:paraId="62410302" w14:textId="77777777" w:rsidR="0048680C" w:rsidRPr="00173A08" w:rsidRDefault="0048680C" w:rsidP="00863161">
      <w:pPr>
        <w:ind w:left="187"/>
        <w:rPr>
          <w:rFonts w:ascii="Cambria" w:hAnsi="Cambria" w:cs="Calibri"/>
          <w:szCs w:val="24"/>
        </w:rPr>
      </w:pPr>
      <w:r w:rsidRPr="00173A08">
        <w:rPr>
          <w:rFonts w:ascii="Cambria" w:hAnsi="Cambria" w:cs="Calibri"/>
          <w:szCs w:val="24"/>
        </w:rPr>
        <w:t xml:space="preserve">The </w:t>
      </w:r>
      <w:r w:rsidR="009A0F3E" w:rsidRPr="00173A08">
        <w:rPr>
          <w:rFonts w:ascii="Cambria" w:hAnsi="Cambria"/>
        </w:rPr>
        <w:t>Scaling Apprenticeship</w:t>
      </w:r>
      <w:r w:rsidR="009A0F3E" w:rsidRPr="00173A08">
        <w:rPr>
          <w:rFonts w:ascii="Cambria" w:hAnsi="Cambria" w:cs="Calibri"/>
          <w:szCs w:val="24"/>
        </w:rPr>
        <w:t xml:space="preserve"> </w:t>
      </w:r>
      <w:r w:rsidR="00A55521" w:rsidRPr="00173A08">
        <w:rPr>
          <w:rFonts w:ascii="Cambria" w:hAnsi="Cambria" w:cs="Calibri"/>
          <w:szCs w:val="24"/>
        </w:rPr>
        <w:t>T</w:t>
      </w:r>
      <w:r w:rsidR="00164F45" w:rsidRPr="00173A08">
        <w:rPr>
          <w:rFonts w:ascii="Cambria" w:hAnsi="Cambria" w:cs="Calibri"/>
          <w:szCs w:val="24"/>
        </w:rPr>
        <w:t xml:space="preserve">hrough Sector-Based Strategies </w:t>
      </w:r>
      <w:r w:rsidR="006B6A47" w:rsidRPr="00173A08">
        <w:rPr>
          <w:rFonts w:ascii="Cambria" w:hAnsi="Cambria" w:cs="Calibri"/>
          <w:szCs w:val="24"/>
        </w:rPr>
        <w:t>grant p</w:t>
      </w:r>
      <w:r w:rsidRPr="00173A08">
        <w:rPr>
          <w:rFonts w:ascii="Cambria" w:hAnsi="Cambria" w:cs="Calibri"/>
          <w:szCs w:val="24"/>
        </w:rPr>
        <w:t xml:space="preserve">rogram will expand apprenticeship opportunities within </w:t>
      </w:r>
      <w:r w:rsidR="00C510A8" w:rsidRPr="00173A08">
        <w:rPr>
          <w:rFonts w:ascii="Cambria" w:hAnsi="Cambria" w:cs="Calibri"/>
          <w:szCs w:val="24"/>
        </w:rPr>
        <w:t xml:space="preserve">H-1B </w:t>
      </w:r>
      <w:r w:rsidRPr="00173A08">
        <w:rPr>
          <w:rFonts w:ascii="Cambria" w:hAnsi="Cambria" w:cs="Calibri"/>
          <w:szCs w:val="24"/>
        </w:rPr>
        <w:t xml:space="preserve">industry sectors, </w:t>
      </w:r>
      <w:r w:rsidR="001F0AD8" w:rsidRPr="00173A08">
        <w:rPr>
          <w:rFonts w:ascii="Cambria" w:hAnsi="Cambria" w:cs="Calibri"/>
          <w:szCs w:val="24"/>
        </w:rPr>
        <w:t xml:space="preserve">particularly </w:t>
      </w:r>
      <w:r w:rsidRPr="00173A08">
        <w:rPr>
          <w:rFonts w:ascii="Cambria" w:hAnsi="Cambria" w:cs="Calibri"/>
          <w:szCs w:val="24"/>
        </w:rPr>
        <w:t>those sectors that have not deployed apprenticeships on a large scale previously</w:t>
      </w:r>
      <w:r w:rsidR="001D57A8" w:rsidRPr="00173A08">
        <w:rPr>
          <w:rFonts w:ascii="Cambria" w:hAnsi="Cambria" w:cs="Calibri"/>
          <w:szCs w:val="24"/>
        </w:rPr>
        <w:t>,</w:t>
      </w:r>
      <w:r w:rsidRPr="00173A08">
        <w:rPr>
          <w:rFonts w:ascii="Cambria" w:hAnsi="Cambria" w:cs="Calibri"/>
          <w:szCs w:val="24"/>
        </w:rPr>
        <w:t xml:space="preserve"> and increas</w:t>
      </w:r>
      <w:r w:rsidR="001C69B0" w:rsidRPr="00173A08">
        <w:rPr>
          <w:rFonts w:ascii="Cambria" w:hAnsi="Cambria" w:cs="Calibri"/>
          <w:szCs w:val="24"/>
        </w:rPr>
        <w:t>e</w:t>
      </w:r>
      <w:r w:rsidRPr="00173A08">
        <w:rPr>
          <w:rFonts w:ascii="Cambria" w:hAnsi="Cambria" w:cs="Calibri"/>
          <w:szCs w:val="24"/>
        </w:rPr>
        <w:t xml:space="preserve"> the number and types of workers participating as apprentices.</w:t>
      </w:r>
      <w:r w:rsidR="00863161" w:rsidRPr="00173A08">
        <w:rPr>
          <w:rFonts w:ascii="Cambria" w:hAnsi="Cambria" w:cs="Calibri"/>
          <w:szCs w:val="24"/>
        </w:rPr>
        <w:t xml:space="preserve"> </w:t>
      </w:r>
      <w:r w:rsidR="004617C4" w:rsidRPr="00173A08">
        <w:rPr>
          <w:rFonts w:ascii="Cambria" w:hAnsi="Cambria" w:cs="Calibri"/>
          <w:szCs w:val="24"/>
        </w:rPr>
        <w:t xml:space="preserve"> </w:t>
      </w:r>
      <w:r w:rsidRPr="00173A08">
        <w:rPr>
          <w:rFonts w:ascii="Cambria" w:hAnsi="Cambria" w:cs="Calibri"/>
          <w:szCs w:val="24"/>
        </w:rPr>
        <w:t xml:space="preserve">Therefore, </w:t>
      </w:r>
      <w:r w:rsidR="006846BB" w:rsidRPr="00173A08">
        <w:rPr>
          <w:rFonts w:ascii="Cambria" w:hAnsi="Cambria" w:cs="Calibri"/>
          <w:szCs w:val="24"/>
        </w:rPr>
        <w:t xml:space="preserve">grant </w:t>
      </w:r>
      <w:r w:rsidRPr="00173A08">
        <w:rPr>
          <w:rFonts w:ascii="Cambria" w:hAnsi="Cambria" w:cs="Calibri"/>
          <w:szCs w:val="24"/>
        </w:rPr>
        <w:t>pro</w:t>
      </w:r>
      <w:r w:rsidR="006846BB" w:rsidRPr="00173A08">
        <w:rPr>
          <w:rFonts w:ascii="Cambria" w:hAnsi="Cambria" w:cs="Calibri"/>
          <w:szCs w:val="24"/>
        </w:rPr>
        <w:t xml:space="preserve">ject </w:t>
      </w:r>
      <w:r w:rsidRPr="00173A08">
        <w:rPr>
          <w:rFonts w:ascii="Cambria" w:hAnsi="Cambria" w:cs="Calibri"/>
          <w:szCs w:val="24"/>
        </w:rPr>
        <w:t>activities will include</w:t>
      </w:r>
      <w:r w:rsidR="00120094" w:rsidRPr="00173A08">
        <w:rPr>
          <w:rFonts w:ascii="Cambria" w:hAnsi="Cambria" w:cs="Calibri"/>
          <w:szCs w:val="24"/>
        </w:rPr>
        <w:t xml:space="preserve"> </w:t>
      </w:r>
      <w:r w:rsidRPr="00173A08">
        <w:rPr>
          <w:rFonts w:ascii="Cambria" w:hAnsi="Cambria" w:cs="Calibri"/>
          <w:szCs w:val="24"/>
        </w:rPr>
        <w:t>establish</w:t>
      </w:r>
      <w:r w:rsidR="007155D0" w:rsidRPr="00173A08">
        <w:rPr>
          <w:rFonts w:ascii="Cambria" w:hAnsi="Cambria" w:cs="Calibri"/>
          <w:szCs w:val="24"/>
        </w:rPr>
        <w:t>ing</w:t>
      </w:r>
      <w:r w:rsidRPr="00173A08">
        <w:rPr>
          <w:rFonts w:ascii="Cambria" w:hAnsi="Cambria" w:cs="Calibri"/>
          <w:szCs w:val="24"/>
        </w:rPr>
        <w:t xml:space="preserve"> new apprenticeship</w:t>
      </w:r>
      <w:r w:rsidR="00B45104" w:rsidRPr="00173A08">
        <w:rPr>
          <w:rFonts w:ascii="Cambria" w:hAnsi="Cambria" w:cs="Calibri"/>
          <w:szCs w:val="24"/>
        </w:rPr>
        <w:t xml:space="preserve"> programs</w:t>
      </w:r>
      <w:r w:rsidRPr="00173A08">
        <w:rPr>
          <w:rFonts w:ascii="Cambria" w:hAnsi="Cambria" w:cs="Calibri"/>
          <w:szCs w:val="24"/>
        </w:rPr>
        <w:t xml:space="preserve"> </w:t>
      </w:r>
      <w:r w:rsidR="00AF3CAD" w:rsidRPr="00173A08">
        <w:rPr>
          <w:rFonts w:ascii="Cambria" w:hAnsi="Cambria" w:cs="Calibri"/>
          <w:szCs w:val="24"/>
        </w:rPr>
        <w:t>or expand</w:t>
      </w:r>
      <w:r w:rsidR="007155D0" w:rsidRPr="00173A08">
        <w:rPr>
          <w:rFonts w:ascii="Cambria" w:hAnsi="Cambria" w:cs="Calibri"/>
          <w:szCs w:val="24"/>
        </w:rPr>
        <w:t>ing</w:t>
      </w:r>
      <w:r w:rsidR="00AF3CAD" w:rsidRPr="00173A08">
        <w:rPr>
          <w:rFonts w:ascii="Cambria" w:hAnsi="Cambria" w:cs="Calibri"/>
          <w:szCs w:val="24"/>
        </w:rPr>
        <w:t xml:space="preserve"> existing apprenticeship </w:t>
      </w:r>
      <w:r w:rsidRPr="00173A08">
        <w:rPr>
          <w:rFonts w:ascii="Cambria" w:hAnsi="Cambria" w:cs="Calibri"/>
          <w:szCs w:val="24"/>
        </w:rPr>
        <w:t>programs</w:t>
      </w:r>
      <w:r w:rsidR="0015621E" w:rsidRPr="00173A08">
        <w:rPr>
          <w:rFonts w:ascii="Cambria" w:hAnsi="Cambria" w:cs="Calibri"/>
          <w:szCs w:val="24"/>
        </w:rPr>
        <w:t>,</w:t>
      </w:r>
      <w:r w:rsidRPr="00173A08">
        <w:rPr>
          <w:rFonts w:ascii="Cambria" w:hAnsi="Cambria" w:cs="Calibri"/>
          <w:szCs w:val="24"/>
        </w:rPr>
        <w:t xml:space="preserve"> creat</w:t>
      </w:r>
      <w:r w:rsidR="007155D0" w:rsidRPr="00173A08">
        <w:rPr>
          <w:rFonts w:ascii="Cambria" w:hAnsi="Cambria" w:cs="Calibri"/>
          <w:szCs w:val="24"/>
        </w:rPr>
        <w:t>ing</w:t>
      </w:r>
      <w:r w:rsidRPr="00173A08">
        <w:rPr>
          <w:rFonts w:ascii="Cambria" w:hAnsi="Cambria" w:cs="Calibri"/>
          <w:szCs w:val="24"/>
        </w:rPr>
        <w:t xml:space="preserve"> the training infrastructure/network to deploy the new programs</w:t>
      </w:r>
      <w:r w:rsidR="0015621E" w:rsidRPr="00173A08">
        <w:rPr>
          <w:rFonts w:ascii="Cambria" w:hAnsi="Cambria" w:cs="Calibri"/>
          <w:szCs w:val="24"/>
        </w:rPr>
        <w:t>,</w:t>
      </w:r>
      <w:r w:rsidR="00AF3CAD" w:rsidRPr="00173A08">
        <w:rPr>
          <w:rFonts w:ascii="Cambria" w:hAnsi="Cambria" w:cs="Calibri"/>
          <w:szCs w:val="24"/>
        </w:rPr>
        <w:t xml:space="preserve"> </w:t>
      </w:r>
      <w:r w:rsidRPr="00173A08">
        <w:rPr>
          <w:rFonts w:ascii="Cambria" w:hAnsi="Cambria" w:cs="Calibri"/>
          <w:szCs w:val="24"/>
        </w:rPr>
        <w:t>promot</w:t>
      </w:r>
      <w:r w:rsidR="007155D0" w:rsidRPr="00173A08">
        <w:rPr>
          <w:rFonts w:ascii="Cambria" w:hAnsi="Cambria" w:cs="Calibri"/>
          <w:szCs w:val="24"/>
        </w:rPr>
        <w:t>ing</w:t>
      </w:r>
      <w:r w:rsidRPr="00173A08">
        <w:rPr>
          <w:rFonts w:ascii="Cambria" w:hAnsi="Cambria" w:cs="Calibri"/>
          <w:szCs w:val="24"/>
        </w:rPr>
        <w:t xml:space="preserve"> </w:t>
      </w:r>
      <w:r w:rsidR="00B45104" w:rsidRPr="00173A08">
        <w:rPr>
          <w:rFonts w:ascii="Cambria" w:hAnsi="Cambria" w:cs="Calibri"/>
          <w:szCs w:val="24"/>
        </w:rPr>
        <w:t xml:space="preserve">apprenticeship programs </w:t>
      </w:r>
      <w:r w:rsidRPr="00173A08">
        <w:rPr>
          <w:rFonts w:ascii="Cambria" w:hAnsi="Cambria" w:cs="Calibri"/>
          <w:szCs w:val="24"/>
        </w:rPr>
        <w:t>on a national scale</w:t>
      </w:r>
      <w:r w:rsidR="0015621E" w:rsidRPr="00173A08">
        <w:rPr>
          <w:rFonts w:ascii="Cambria" w:hAnsi="Cambria" w:cs="Calibri"/>
          <w:szCs w:val="24"/>
        </w:rPr>
        <w:t>,</w:t>
      </w:r>
      <w:r w:rsidRPr="00173A08">
        <w:rPr>
          <w:rFonts w:ascii="Cambria" w:hAnsi="Cambria" w:cs="Calibri"/>
          <w:szCs w:val="24"/>
        </w:rPr>
        <w:t xml:space="preserve"> </w:t>
      </w:r>
      <w:r w:rsidR="001D57A8" w:rsidRPr="00173A08">
        <w:rPr>
          <w:rFonts w:ascii="Cambria" w:hAnsi="Cambria" w:cs="Calibri"/>
          <w:szCs w:val="24"/>
        </w:rPr>
        <w:t>and develop</w:t>
      </w:r>
      <w:r w:rsidR="007155D0" w:rsidRPr="00173A08">
        <w:rPr>
          <w:rFonts w:ascii="Cambria" w:hAnsi="Cambria" w:cs="Calibri"/>
          <w:szCs w:val="24"/>
        </w:rPr>
        <w:t>ing</w:t>
      </w:r>
      <w:r w:rsidRPr="00173A08">
        <w:rPr>
          <w:rFonts w:ascii="Cambria" w:hAnsi="Cambria" w:cs="Calibri"/>
          <w:szCs w:val="24"/>
        </w:rPr>
        <w:t xml:space="preserve"> training activities for an expanded pool of individual apprentices in the newly certified or expanded programs.  </w:t>
      </w:r>
    </w:p>
    <w:p w14:paraId="731D5FA8" w14:textId="77777777" w:rsidR="0048680C" w:rsidRPr="00A93B10" w:rsidRDefault="0048680C" w:rsidP="00863161">
      <w:pPr>
        <w:ind w:left="187"/>
        <w:rPr>
          <w:rFonts w:ascii="Cambria" w:hAnsi="Cambria"/>
          <w:szCs w:val="24"/>
        </w:rPr>
      </w:pPr>
    </w:p>
    <w:p w14:paraId="48EB9A81" w14:textId="77777777" w:rsidR="0048680C" w:rsidRPr="00A93B10" w:rsidRDefault="0048680C" w:rsidP="00863161">
      <w:pPr>
        <w:ind w:left="187"/>
        <w:rPr>
          <w:rFonts w:ascii="Cambria" w:hAnsi="Cambria"/>
          <w:szCs w:val="24"/>
        </w:rPr>
      </w:pPr>
      <w:r w:rsidRPr="00A93B10">
        <w:rPr>
          <w:rFonts w:ascii="Cambria" w:hAnsi="Cambria"/>
          <w:szCs w:val="24"/>
        </w:rPr>
        <w:t xml:space="preserve">Applicants must design workforce development strategies that comprise </w:t>
      </w:r>
      <w:r w:rsidR="001E0695" w:rsidRPr="00A93B10">
        <w:rPr>
          <w:rFonts w:ascii="Cambria" w:hAnsi="Cambria"/>
          <w:szCs w:val="24"/>
        </w:rPr>
        <w:t xml:space="preserve">all of </w:t>
      </w:r>
      <w:r w:rsidRPr="00A93B10">
        <w:rPr>
          <w:rFonts w:ascii="Cambria" w:hAnsi="Cambria"/>
          <w:szCs w:val="24"/>
        </w:rPr>
        <w:t xml:space="preserve">the following activities: </w:t>
      </w:r>
    </w:p>
    <w:p w14:paraId="1193250D" w14:textId="77777777" w:rsidR="0048680C" w:rsidRPr="00A93B10" w:rsidRDefault="007155D0" w:rsidP="00863161">
      <w:pPr>
        <w:pStyle w:val="ListParagraph"/>
        <w:numPr>
          <w:ilvl w:val="0"/>
          <w:numId w:val="17"/>
        </w:numPr>
        <w:ind w:left="907"/>
        <w:rPr>
          <w:rFonts w:ascii="Cambria" w:hAnsi="Cambria"/>
          <w:szCs w:val="24"/>
        </w:rPr>
      </w:pPr>
      <w:r w:rsidRPr="00A93B10">
        <w:rPr>
          <w:rFonts w:ascii="Cambria" w:hAnsi="Cambria"/>
          <w:szCs w:val="24"/>
        </w:rPr>
        <w:t>E</w:t>
      </w:r>
      <w:r w:rsidR="001A7E2B" w:rsidRPr="00A93B10">
        <w:rPr>
          <w:rFonts w:ascii="Cambria" w:hAnsi="Cambria"/>
          <w:szCs w:val="24"/>
        </w:rPr>
        <w:t>xpand</w:t>
      </w:r>
      <w:r w:rsidRPr="00A93B10">
        <w:rPr>
          <w:rFonts w:ascii="Cambria" w:hAnsi="Cambria"/>
          <w:szCs w:val="24"/>
        </w:rPr>
        <w:t>ing</w:t>
      </w:r>
      <w:r w:rsidR="00824FDE" w:rsidRPr="00A93B10">
        <w:rPr>
          <w:rFonts w:ascii="Cambria" w:hAnsi="Cambria"/>
          <w:szCs w:val="24"/>
        </w:rPr>
        <w:t xml:space="preserve"> existing apprenticeships or </w:t>
      </w:r>
      <w:r w:rsidR="0048680C" w:rsidRPr="00A93B10">
        <w:rPr>
          <w:rFonts w:ascii="Cambria" w:hAnsi="Cambria"/>
          <w:szCs w:val="24"/>
        </w:rPr>
        <w:t>deploy</w:t>
      </w:r>
      <w:r w:rsidRPr="00A93B10">
        <w:rPr>
          <w:rFonts w:ascii="Cambria" w:hAnsi="Cambria"/>
          <w:szCs w:val="24"/>
        </w:rPr>
        <w:t>ing</w:t>
      </w:r>
      <w:r w:rsidR="0048680C" w:rsidRPr="00A93B10">
        <w:rPr>
          <w:rFonts w:ascii="Cambria" w:hAnsi="Cambria"/>
          <w:szCs w:val="24"/>
        </w:rPr>
        <w:t xml:space="preserve"> a</w:t>
      </w:r>
      <w:r w:rsidR="00472374" w:rsidRPr="00A93B10">
        <w:rPr>
          <w:rFonts w:ascii="Cambria" w:hAnsi="Cambria"/>
          <w:szCs w:val="24"/>
        </w:rPr>
        <w:t xml:space="preserve"> new</w:t>
      </w:r>
      <w:r w:rsidR="0048680C" w:rsidRPr="00A93B10">
        <w:rPr>
          <w:rFonts w:ascii="Cambria" w:hAnsi="Cambria"/>
          <w:szCs w:val="24"/>
        </w:rPr>
        <w:t xml:space="preserve"> apprenticeship</w:t>
      </w:r>
      <w:r w:rsidR="00CD54B9" w:rsidRPr="00A93B10">
        <w:rPr>
          <w:rFonts w:ascii="Cambria" w:hAnsi="Cambria"/>
          <w:szCs w:val="24"/>
        </w:rPr>
        <w:t xml:space="preserve"> program</w:t>
      </w:r>
      <w:r w:rsidR="0048680C" w:rsidRPr="00A93B10">
        <w:rPr>
          <w:rFonts w:ascii="Cambria" w:hAnsi="Cambria"/>
          <w:szCs w:val="24"/>
        </w:rPr>
        <w:t xml:space="preserve"> within a</w:t>
      </w:r>
      <w:r w:rsidR="00061629" w:rsidRPr="00A93B10">
        <w:rPr>
          <w:rFonts w:ascii="Cambria" w:hAnsi="Cambria"/>
          <w:szCs w:val="24"/>
        </w:rPr>
        <w:t>n</w:t>
      </w:r>
      <w:r w:rsidR="009B15BC" w:rsidRPr="00A93B10">
        <w:rPr>
          <w:rFonts w:ascii="Cambria" w:hAnsi="Cambria"/>
          <w:szCs w:val="24"/>
        </w:rPr>
        <w:t xml:space="preserve"> H-1B industry</w:t>
      </w:r>
      <w:r w:rsidR="0048680C" w:rsidRPr="00A93B10">
        <w:rPr>
          <w:rFonts w:ascii="Cambria" w:hAnsi="Cambria"/>
          <w:szCs w:val="24"/>
        </w:rPr>
        <w:t xml:space="preserve"> on a national scale, including develop</w:t>
      </w:r>
      <w:r w:rsidR="00CD54B9" w:rsidRPr="00A93B10">
        <w:rPr>
          <w:rFonts w:ascii="Cambria" w:hAnsi="Cambria"/>
          <w:szCs w:val="24"/>
        </w:rPr>
        <w:t>ing</w:t>
      </w:r>
      <w:r w:rsidR="0048680C" w:rsidRPr="00A93B10">
        <w:rPr>
          <w:rFonts w:ascii="Cambria" w:hAnsi="Cambria"/>
          <w:szCs w:val="24"/>
        </w:rPr>
        <w:t xml:space="preserve"> program standards, </w:t>
      </w:r>
      <w:r w:rsidR="00DF4A24" w:rsidRPr="00A93B10">
        <w:rPr>
          <w:rFonts w:ascii="Cambria" w:hAnsi="Cambria"/>
          <w:szCs w:val="24"/>
        </w:rPr>
        <w:t>meeting quality standards</w:t>
      </w:r>
      <w:r w:rsidR="0048680C" w:rsidRPr="00A93B10">
        <w:rPr>
          <w:rFonts w:ascii="Cambria" w:hAnsi="Cambria"/>
          <w:szCs w:val="24"/>
        </w:rPr>
        <w:t xml:space="preserve">, and </w:t>
      </w:r>
      <w:r w:rsidR="00CD54B9" w:rsidRPr="00A93B10">
        <w:rPr>
          <w:rFonts w:ascii="Cambria" w:hAnsi="Cambria"/>
          <w:szCs w:val="24"/>
        </w:rPr>
        <w:t xml:space="preserve">obtaining </w:t>
      </w:r>
      <w:r w:rsidR="0048680C" w:rsidRPr="00A93B10">
        <w:rPr>
          <w:rFonts w:ascii="Cambria" w:hAnsi="Cambria"/>
          <w:szCs w:val="24"/>
        </w:rPr>
        <w:t xml:space="preserve">promotion and adoption by </w:t>
      </w:r>
      <w:r w:rsidR="00CD54B9" w:rsidRPr="00A93B10">
        <w:rPr>
          <w:rFonts w:ascii="Cambria" w:hAnsi="Cambria"/>
          <w:szCs w:val="24"/>
        </w:rPr>
        <w:t xml:space="preserve">a </w:t>
      </w:r>
      <w:r w:rsidR="0048680C" w:rsidRPr="00A93B10">
        <w:rPr>
          <w:rFonts w:ascii="Cambria" w:hAnsi="Cambria"/>
          <w:szCs w:val="24"/>
        </w:rPr>
        <w:t xml:space="preserve">significant number of employers within the sector; </w:t>
      </w:r>
    </w:p>
    <w:p w14:paraId="55012390" w14:textId="77777777" w:rsidR="00A13887" w:rsidRPr="00A93B10" w:rsidRDefault="00A13887" w:rsidP="00863161">
      <w:pPr>
        <w:pStyle w:val="ListParagraph"/>
        <w:numPr>
          <w:ilvl w:val="0"/>
          <w:numId w:val="17"/>
        </w:numPr>
        <w:ind w:left="907"/>
        <w:rPr>
          <w:rFonts w:ascii="Cambria" w:hAnsi="Cambria"/>
          <w:szCs w:val="24"/>
        </w:rPr>
      </w:pPr>
      <w:r w:rsidRPr="00A93B10">
        <w:rPr>
          <w:rFonts w:ascii="Cambria" w:hAnsi="Cambria"/>
          <w:szCs w:val="24"/>
        </w:rPr>
        <w:t>R</w:t>
      </w:r>
      <w:r w:rsidR="0048680C" w:rsidRPr="00A93B10">
        <w:rPr>
          <w:rFonts w:ascii="Cambria" w:hAnsi="Cambria"/>
          <w:szCs w:val="24"/>
        </w:rPr>
        <w:t>ecruit</w:t>
      </w:r>
      <w:r w:rsidRPr="00A93B10">
        <w:rPr>
          <w:rFonts w:ascii="Cambria" w:hAnsi="Cambria"/>
          <w:szCs w:val="24"/>
        </w:rPr>
        <w:t>ing</w:t>
      </w:r>
      <w:r w:rsidR="0048680C" w:rsidRPr="00A93B10">
        <w:rPr>
          <w:rFonts w:ascii="Cambria" w:hAnsi="Cambria"/>
          <w:szCs w:val="24"/>
        </w:rPr>
        <w:t xml:space="preserve"> a diverse and large number </w:t>
      </w:r>
      <w:r w:rsidR="00993D7E" w:rsidRPr="00A93B10">
        <w:rPr>
          <w:rFonts w:ascii="Cambria" w:hAnsi="Cambria"/>
          <w:szCs w:val="24"/>
        </w:rPr>
        <w:t>of apprentices</w:t>
      </w:r>
      <w:r w:rsidR="001F0AD8" w:rsidRPr="00A93B10">
        <w:rPr>
          <w:rFonts w:ascii="Cambria" w:hAnsi="Cambria"/>
          <w:szCs w:val="24"/>
        </w:rPr>
        <w:t xml:space="preserve"> for a </w:t>
      </w:r>
      <w:r w:rsidR="00CD54B9" w:rsidRPr="00A93B10">
        <w:rPr>
          <w:rFonts w:ascii="Cambria" w:hAnsi="Cambria"/>
          <w:szCs w:val="24"/>
        </w:rPr>
        <w:t>robust</w:t>
      </w:r>
      <w:r w:rsidR="0048680C" w:rsidRPr="00A93B10">
        <w:rPr>
          <w:rFonts w:ascii="Cambria" w:hAnsi="Cambria"/>
          <w:szCs w:val="24"/>
        </w:rPr>
        <w:t xml:space="preserve"> work</w:t>
      </w:r>
      <w:r w:rsidR="00CD54B9" w:rsidRPr="00A93B10">
        <w:rPr>
          <w:rFonts w:ascii="Cambria" w:hAnsi="Cambria"/>
          <w:szCs w:val="24"/>
        </w:rPr>
        <w:t>force</w:t>
      </w:r>
      <w:r w:rsidR="003C1ED2" w:rsidRPr="00A93B10">
        <w:rPr>
          <w:rFonts w:ascii="Cambria" w:hAnsi="Cambria"/>
          <w:szCs w:val="24"/>
        </w:rPr>
        <w:t>;</w:t>
      </w:r>
      <w:r w:rsidR="0048680C" w:rsidRPr="00A93B10">
        <w:rPr>
          <w:rFonts w:ascii="Cambria" w:hAnsi="Cambria"/>
          <w:szCs w:val="24"/>
        </w:rPr>
        <w:t xml:space="preserve"> </w:t>
      </w:r>
    </w:p>
    <w:p w14:paraId="27BE1BDD" w14:textId="77777777" w:rsidR="00A93B10" w:rsidRDefault="00A13887" w:rsidP="00411B16">
      <w:pPr>
        <w:pStyle w:val="ListParagraph"/>
        <w:numPr>
          <w:ilvl w:val="0"/>
          <w:numId w:val="17"/>
        </w:numPr>
        <w:ind w:left="907"/>
        <w:rPr>
          <w:rFonts w:ascii="Cambria" w:hAnsi="Cambria"/>
          <w:szCs w:val="24"/>
        </w:rPr>
      </w:pPr>
      <w:r w:rsidRPr="00A93B10">
        <w:rPr>
          <w:rFonts w:ascii="Cambria" w:hAnsi="Cambria"/>
          <w:szCs w:val="24"/>
        </w:rPr>
        <w:t>Offering earn-as-you-learn education and training models that prepare individuals</w:t>
      </w:r>
      <w:r w:rsidR="0048680C" w:rsidRPr="00A93B10">
        <w:rPr>
          <w:rFonts w:ascii="Cambria" w:hAnsi="Cambria"/>
          <w:szCs w:val="24"/>
        </w:rPr>
        <w:t xml:space="preserve"> to successfully move into middle- to high-skilled employment; </w:t>
      </w:r>
    </w:p>
    <w:p w14:paraId="433FAAE0" w14:textId="77777777" w:rsidR="0048680C" w:rsidRPr="00A93B10" w:rsidRDefault="0048680C" w:rsidP="00411B16">
      <w:pPr>
        <w:pStyle w:val="ListParagraph"/>
        <w:numPr>
          <w:ilvl w:val="0"/>
          <w:numId w:val="17"/>
        </w:numPr>
        <w:ind w:left="907"/>
        <w:rPr>
          <w:rFonts w:ascii="Cambria" w:hAnsi="Cambria"/>
          <w:szCs w:val="24"/>
        </w:rPr>
      </w:pPr>
      <w:r w:rsidRPr="00A93B10">
        <w:rPr>
          <w:rFonts w:ascii="Cambria" w:hAnsi="Cambria"/>
          <w:szCs w:val="24"/>
        </w:rPr>
        <w:t>Engag</w:t>
      </w:r>
      <w:r w:rsidR="00A13887" w:rsidRPr="00A93B10">
        <w:rPr>
          <w:rFonts w:ascii="Cambria" w:hAnsi="Cambria"/>
          <w:szCs w:val="24"/>
        </w:rPr>
        <w:t>ing</w:t>
      </w:r>
      <w:r w:rsidRPr="00A93B10">
        <w:rPr>
          <w:rFonts w:ascii="Cambria" w:hAnsi="Cambria"/>
          <w:szCs w:val="24"/>
        </w:rPr>
        <w:t xml:space="preserve"> a wide array of employers, large and small, in the adoption and deployment of apprenticeships to greatly expand apprenticeship opportunities; and</w:t>
      </w:r>
    </w:p>
    <w:p w14:paraId="7C8B390D" w14:textId="77777777" w:rsidR="0048680C" w:rsidRPr="00A93B10" w:rsidRDefault="0048680C" w:rsidP="00863161">
      <w:pPr>
        <w:pStyle w:val="ListParagraph"/>
        <w:numPr>
          <w:ilvl w:val="0"/>
          <w:numId w:val="17"/>
        </w:numPr>
        <w:ind w:left="907"/>
        <w:rPr>
          <w:rFonts w:ascii="Cambria" w:hAnsi="Cambria"/>
          <w:szCs w:val="24"/>
        </w:rPr>
      </w:pPr>
      <w:r w:rsidRPr="00A93B10">
        <w:rPr>
          <w:rFonts w:ascii="Cambria" w:hAnsi="Cambria"/>
          <w:szCs w:val="24"/>
        </w:rPr>
        <w:t>Develop</w:t>
      </w:r>
      <w:r w:rsidR="00A13887" w:rsidRPr="00A93B10">
        <w:rPr>
          <w:rFonts w:ascii="Cambria" w:hAnsi="Cambria"/>
          <w:szCs w:val="24"/>
        </w:rPr>
        <w:t>ing</w:t>
      </w:r>
      <w:r w:rsidRPr="00A93B10">
        <w:rPr>
          <w:rFonts w:ascii="Cambria" w:hAnsi="Cambria"/>
          <w:szCs w:val="24"/>
        </w:rPr>
        <w:t xml:space="preserve"> a system for reviewing, approving, collecting data from</w:t>
      </w:r>
      <w:r w:rsidR="00CD54B9" w:rsidRPr="00A93B10">
        <w:rPr>
          <w:rFonts w:ascii="Cambria" w:hAnsi="Cambria"/>
          <w:szCs w:val="24"/>
        </w:rPr>
        <w:t>,</w:t>
      </w:r>
      <w:r w:rsidR="005222D6" w:rsidRPr="00A93B10">
        <w:rPr>
          <w:rFonts w:ascii="Cambria" w:hAnsi="Cambria"/>
          <w:szCs w:val="24"/>
        </w:rPr>
        <w:t xml:space="preserve"> and monitoring </w:t>
      </w:r>
      <w:r w:rsidRPr="00A93B10">
        <w:rPr>
          <w:rFonts w:ascii="Cambria" w:hAnsi="Cambria"/>
          <w:szCs w:val="24"/>
        </w:rPr>
        <w:t>apprenticeship programs to assess the quality of the training standards, materials</w:t>
      </w:r>
      <w:r w:rsidR="00CD54B9" w:rsidRPr="00A93B10">
        <w:rPr>
          <w:rFonts w:ascii="Cambria" w:hAnsi="Cambria"/>
          <w:szCs w:val="24"/>
        </w:rPr>
        <w:t>,</w:t>
      </w:r>
      <w:r w:rsidRPr="00A93B10">
        <w:rPr>
          <w:rFonts w:ascii="Cambria" w:hAnsi="Cambria"/>
          <w:szCs w:val="24"/>
        </w:rPr>
        <w:t xml:space="preserve"> and programs.</w:t>
      </w:r>
    </w:p>
    <w:p w14:paraId="04189439" w14:textId="77777777" w:rsidR="00136AF7" w:rsidRPr="00A93B10" w:rsidRDefault="00136AF7" w:rsidP="001A7E2B">
      <w:pPr>
        <w:ind w:left="187"/>
        <w:rPr>
          <w:rFonts w:ascii="Cambria" w:hAnsi="Cambria"/>
          <w:szCs w:val="24"/>
        </w:rPr>
      </w:pPr>
    </w:p>
    <w:p w14:paraId="3DFB02C8" w14:textId="77777777" w:rsidR="00AB6F47" w:rsidRPr="00A93B10" w:rsidRDefault="00BD6910" w:rsidP="00AB6F47">
      <w:pPr>
        <w:ind w:left="187"/>
        <w:rPr>
          <w:rFonts w:ascii="Cambria" w:hAnsi="Cambria"/>
          <w:szCs w:val="24"/>
        </w:rPr>
      </w:pPr>
      <w:r w:rsidRPr="00A93B10">
        <w:rPr>
          <w:rFonts w:ascii="Cambria" w:hAnsi="Cambria"/>
          <w:szCs w:val="24"/>
        </w:rPr>
        <w:t>In addition, a</w:t>
      </w:r>
      <w:r w:rsidR="00AB6F47" w:rsidRPr="00A93B10">
        <w:rPr>
          <w:rFonts w:ascii="Cambria" w:hAnsi="Cambria"/>
          <w:szCs w:val="24"/>
        </w:rPr>
        <w:t xml:space="preserve">ll applicants must provide outreach plans for promoting apprenticeship to a broad network of employers, including small employers.  The outreach plans must demonstrate significant reach within an industry sector.  </w:t>
      </w:r>
      <w:r w:rsidRPr="00A93B10">
        <w:rPr>
          <w:rFonts w:ascii="Cambria" w:hAnsi="Cambria"/>
          <w:szCs w:val="24"/>
        </w:rPr>
        <w:t>A</w:t>
      </w:r>
      <w:r w:rsidR="00AB6F47" w:rsidRPr="00A93B10">
        <w:rPr>
          <w:rFonts w:ascii="Cambria" w:hAnsi="Cambria"/>
          <w:szCs w:val="24"/>
        </w:rPr>
        <w:t xml:space="preserve">pplicants must </w:t>
      </w:r>
      <w:r w:rsidRPr="00A93B10">
        <w:rPr>
          <w:rFonts w:ascii="Cambria" w:hAnsi="Cambria"/>
          <w:szCs w:val="24"/>
        </w:rPr>
        <w:t xml:space="preserve">also </w:t>
      </w:r>
      <w:r w:rsidR="00AB6F47" w:rsidRPr="00A93B10">
        <w:rPr>
          <w:rFonts w:ascii="Cambria" w:hAnsi="Cambria"/>
          <w:szCs w:val="24"/>
        </w:rPr>
        <w:t xml:space="preserve">provide customer-focused and technical assistance supports to this network of employers to enable them to implement the new apprenticeship programs.  </w:t>
      </w:r>
    </w:p>
    <w:p w14:paraId="61A695B6" w14:textId="77777777" w:rsidR="00AB6F47" w:rsidRPr="00A93B10" w:rsidRDefault="00AB6F47" w:rsidP="001A7E2B">
      <w:pPr>
        <w:ind w:left="187"/>
        <w:rPr>
          <w:rFonts w:ascii="Cambria" w:hAnsi="Cambria"/>
          <w:szCs w:val="24"/>
        </w:rPr>
      </w:pPr>
    </w:p>
    <w:p w14:paraId="4ECA45E7" w14:textId="77777777" w:rsidR="00574FDB" w:rsidRPr="00A93B10" w:rsidRDefault="00574FDB" w:rsidP="00D35BCE">
      <w:pPr>
        <w:pStyle w:val="Heading3"/>
        <w:rPr>
          <w:color w:val="auto"/>
        </w:rPr>
      </w:pPr>
      <w:r w:rsidRPr="00A93B10">
        <w:rPr>
          <w:color w:val="auto"/>
        </w:rPr>
        <w:t>Deploying Apprenticeship Training</w:t>
      </w:r>
    </w:p>
    <w:p w14:paraId="40E88024" w14:textId="77777777" w:rsidR="00574FDB" w:rsidRPr="00A93B10" w:rsidRDefault="00574FDB" w:rsidP="00574FDB">
      <w:pPr>
        <w:rPr>
          <w:rFonts w:ascii="Cambria" w:hAnsi="Cambria"/>
          <w:szCs w:val="24"/>
        </w:rPr>
      </w:pPr>
    </w:p>
    <w:p w14:paraId="3288BB06" w14:textId="77777777" w:rsidR="00A93B10" w:rsidRDefault="00574FDB" w:rsidP="00A93B10">
      <w:pPr>
        <w:pStyle w:val="BodyText"/>
        <w:spacing w:after="0"/>
        <w:ind w:left="720" w:right="346"/>
        <w:rPr>
          <w:rFonts w:ascii="Cambria" w:hAnsi="Cambria"/>
          <w:szCs w:val="24"/>
        </w:rPr>
      </w:pPr>
      <w:r w:rsidRPr="00A93B10">
        <w:rPr>
          <w:rFonts w:ascii="Cambria" w:hAnsi="Cambria"/>
          <w:szCs w:val="24"/>
        </w:rPr>
        <w:t>A central goal of this grant program is to catalyze the training of significant numbers of new apprentices</w:t>
      </w:r>
      <w:r w:rsidR="001D29D3" w:rsidRPr="00A93B10">
        <w:rPr>
          <w:rFonts w:ascii="Cambria" w:hAnsi="Cambria"/>
          <w:szCs w:val="24"/>
        </w:rPr>
        <w:t>, specifically those described previously</w:t>
      </w:r>
      <w:r w:rsidR="0046696B">
        <w:rPr>
          <w:rFonts w:ascii="Cambria" w:hAnsi="Cambria"/>
          <w:szCs w:val="24"/>
        </w:rPr>
        <w:t>.</w:t>
      </w:r>
      <w:r w:rsidRPr="00A93B10">
        <w:rPr>
          <w:rFonts w:ascii="Cambria" w:hAnsi="Cambria"/>
          <w:szCs w:val="24"/>
        </w:rPr>
        <w:t xml:space="preserve">  These apprentices </w:t>
      </w:r>
      <w:r w:rsidR="00AF7DCC" w:rsidRPr="00A93B10">
        <w:rPr>
          <w:rFonts w:ascii="Cambria" w:hAnsi="Cambria"/>
          <w:szCs w:val="24"/>
        </w:rPr>
        <w:t>may</w:t>
      </w:r>
      <w:r w:rsidRPr="00A93B10">
        <w:rPr>
          <w:rFonts w:ascii="Cambria" w:hAnsi="Cambria"/>
          <w:szCs w:val="24"/>
        </w:rPr>
        <w:t xml:space="preserve"> include unemployed individuals seeking entry or reentry into the workforce, underemployed workers in need of new skills and opportunities, incumbent workers who need to increase their skills to remain competitive</w:t>
      </w:r>
      <w:r w:rsidR="00CE12D7" w:rsidRPr="00A93B10">
        <w:rPr>
          <w:rFonts w:ascii="Cambria" w:hAnsi="Cambria"/>
          <w:szCs w:val="24"/>
        </w:rPr>
        <w:t>, and military service members who are transitioning to the civilian workforce</w:t>
      </w:r>
      <w:r w:rsidR="00A93B10">
        <w:rPr>
          <w:rFonts w:ascii="Cambria" w:hAnsi="Cambria"/>
          <w:szCs w:val="24"/>
        </w:rPr>
        <w:t xml:space="preserve">.  </w:t>
      </w:r>
    </w:p>
    <w:p w14:paraId="427B95C5" w14:textId="77777777" w:rsidR="00A93B10" w:rsidRDefault="00A93B10" w:rsidP="00A93B10">
      <w:pPr>
        <w:pStyle w:val="BodyText"/>
        <w:spacing w:after="0"/>
        <w:ind w:left="720" w:right="346"/>
        <w:rPr>
          <w:rFonts w:ascii="Cambria" w:hAnsi="Cambria"/>
          <w:szCs w:val="24"/>
        </w:rPr>
      </w:pPr>
    </w:p>
    <w:p w14:paraId="1A2D7013" w14:textId="77777777" w:rsidR="00FC53C9" w:rsidRDefault="00574FDB" w:rsidP="00A93B10">
      <w:pPr>
        <w:pStyle w:val="BodyText"/>
        <w:spacing w:after="0"/>
        <w:ind w:left="720" w:right="346"/>
        <w:rPr>
          <w:rFonts w:ascii="Cambria" w:hAnsi="Cambria"/>
          <w:szCs w:val="24"/>
        </w:rPr>
      </w:pPr>
      <w:r w:rsidRPr="00A93B10">
        <w:rPr>
          <w:rFonts w:ascii="Cambria" w:hAnsi="Cambria"/>
          <w:szCs w:val="24"/>
        </w:rPr>
        <w:t xml:space="preserve">DOL will fund apprenticeship training and supporting activities to ensure that the program(s) meet the needs of employers and apprentices.  </w:t>
      </w:r>
      <w:r w:rsidR="008C2D28" w:rsidRPr="00A93B10">
        <w:rPr>
          <w:rFonts w:ascii="Cambria" w:hAnsi="Cambria"/>
          <w:szCs w:val="24"/>
        </w:rPr>
        <w:t>The</w:t>
      </w:r>
      <w:r w:rsidR="00FE052B" w:rsidRPr="00A93B10">
        <w:rPr>
          <w:rFonts w:ascii="Cambria" w:hAnsi="Cambria"/>
          <w:szCs w:val="24"/>
        </w:rPr>
        <w:t xml:space="preserve"> </w:t>
      </w:r>
      <w:r w:rsidR="008C2D28" w:rsidRPr="00A93B10">
        <w:rPr>
          <w:rFonts w:ascii="Cambria" w:hAnsi="Cambria"/>
          <w:szCs w:val="24"/>
        </w:rPr>
        <w:t xml:space="preserve">elements </w:t>
      </w:r>
      <w:r w:rsidR="00FE052B" w:rsidRPr="00A93B10">
        <w:rPr>
          <w:rFonts w:ascii="Cambria" w:hAnsi="Cambria"/>
          <w:szCs w:val="24"/>
        </w:rPr>
        <w:t>described below</w:t>
      </w:r>
      <w:r w:rsidR="0044127D" w:rsidRPr="00A93B10">
        <w:rPr>
          <w:rFonts w:ascii="Cambria" w:hAnsi="Cambria"/>
          <w:szCs w:val="24"/>
        </w:rPr>
        <w:t>,</w:t>
      </w:r>
      <w:r w:rsidR="00FE052B" w:rsidRPr="00A93B10">
        <w:rPr>
          <w:rFonts w:ascii="Cambria" w:hAnsi="Cambria"/>
          <w:szCs w:val="24"/>
        </w:rPr>
        <w:t xml:space="preserve"> in Section 1.E.1.b Training Standards, </w:t>
      </w:r>
      <w:r w:rsidR="00067D57" w:rsidRPr="00A93B10">
        <w:rPr>
          <w:rFonts w:ascii="Cambria" w:hAnsi="Cambria"/>
          <w:szCs w:val="24"/>
        </w:rPr>
        <w:t>distinguish apprenticeship</w:t>
      </w:r>
      <w:r w:rsidR="008C2D28" w:rsidRPr="00A93B10">
        <w:rPr>
          <w:rFonts w:ascii="Cambria" w:hAnsi="Cambria"/>
          <w:szCs w:val="24"/>
        </w:rPr>
        <w:t xml:space="preserve"> programs</w:t>
      </w:r>
      <w:r w:rsidRPr="00A93B10">
        <w:rPr>
          <w:rFonts w:ascii="Cambria" w:hAnsi="Cambria"/>
          <w:szCs w:val="24"/>
        </w:rPr>
        <w:t xml:space="preserve"> from other types of work-based learning</w:t>
      </w:r>
      <w:r w:rsidR="00FE052B" w:rsidRPr="00A93B10">
        <w:rPr>
          <w:rFonts w:ascii="Cambria" w:hAnsi="Cambria"/>
          <w:szCs w:val="24"/>
        </w:rPr>
        <w:t xml:space="preserve">. </w:t>
      </w:r>
      <w:r w:rsidRPr="00A93B10">
        <w:rPr>
          <w:rFonts w:ascii="Cambria" w:hAnsi="Cambria"/>
          <w:szCs w:val="24"/>
        </w:rPr>
        <w:t xml:space="preserve"> </w:t>
      </w:r>
    </w:p>
    <w:p w14:paraId="5C3143A5" w14:textId="77777777" w:rsidR="00A93B10" w:rsidRPr="00A93B10" w:rsidRDefault="00A93B10" w:rsidP="00A93B10">
      <w:pPr>
        <w:pStyle w:val="BodyText"/>
        <w:spacing w:after="0"/>
        <w:ind w:left="720" w:right="346"/>
        <w:rPr>
          <w:rFonts w:ascii="Cambria" w:hAnsi="Cambria"/>
          <w:szCs w:val="24"/>
        </w:rPr>
      </w:pPr>
    </w:p>
    <w:p w14:paraId="68FCFA5D" w14:textId="77777777" w:rsidR="00574FDB" w:rsidRPr="00A93B10" w:rsidRDefault="00574FDB" w:rsidP="00574FDB">
      <w:pPr>
        <w:pStyle w:val="Heading4"/>
        <w:rPr>
          <w:szCs w:val="24"/>
        </w:rPr>
      </w:pPr>
      <w:r w:rsidRPr="00A93B10">
        <w:rPr>
          <w:szCs w:val="24"/>
        </w:rPr>
        <w:t>Allowable Training and Training-Related Activities</w:t>
      </w:r>
    </w:p>
    <w:p w14:paraId="4C1DB16E" w14:textId="77777777" w:rsidR="00574FDB" w:rsidRPr="00A93B10" w:rsidRDefault="00574FDB" w:rsidP="00877367">
      <w:pPr>
        <w:ind w:left="144" w:firstLine="720"/>
        <w:rPr>
          <w:rFonts w:ascii="Cambria" w:hAnsi="Cambria"/>
          <w:szCs w:val="24"/>
        </w:rPr>
      </w:pPr>
      <w:r w:rsidRPr="00A93B10">
        <w:rPr>
          <w:rFonts w:ascii="Cambria" w:hAnsi="Cambria"/>
          <w:szCs w:val="24"/>
        </w:rPr>
        <w:t xml:space="preserve">Applicants may use grant funds to support the following training activities: </w:t>
      </w:r>
    </w:p>
    <w:p w14:paraId="2A2C952A" w14:textId="2E3588D3" w:rsidR="00892FEA" w:rsidRPr="00A93B10" w:rsidRDefault="00574FDB" w:rsidP="00B155D3">
      <w:pPr>
        <w:pStyle w:val="Heading5"/>
        <w:rPr>
          <w:color w:val="auto"/>
        </w:rPr>
      </w:pPr>
      <w:r w:rsidRPr="00A93B10">
        <w:rPr>
          <w:color w:val="auto"/>
        </w:rPr>
        <w:t xml:space="preserve">On-the-Job Training (OJT)  </w:t>
      </w:r>
    </w:p>
    <w:p w14:paraId="0B633BAF" w14:textId="77777777" w:rsidR="001B5F1E" w:rsidRDefault="00574FDB" w:rsidP="00144650">
      <w:pPr>
        <w:pStyle w:val="Heading5"/>
        <w:numPr>
          <w:ilvl w:val="0"/>
          <w:numId w:val="0"/>
        </w:numPr>
        <w:ind w:left="864"/>
        <w:rPr>
          <w:color w:val="auto"/>
        </w:rPr>
      </w:pPr>
      <w:r w:rsidRPr="00A93B10">
        <w:rPr>
          <w:color w:val="auto"/>
        </w:rPr>
        <w:t>Grant funds may be used to subsidize the training and education costs for apprentices enrolled in programs that utilize a third-party education provider to implement sector-based programs.  This would include reimbursing employers for some of the extraordinary co</w:t>
      </w:r>
      <w:r w:rsidR="00A10412" w:rsidRPr="00A93B10">
        <w:rPr>
          <w:color w:val="auto"/>
        </w:rPr>
        <w:t xml:space="preserve">sts of </w:t>
      </w:r>
      <w:r w:rsidR="00CB3133" w:rsidRPr="00A93B10">
        <w:rPr>
          <w:color w:val="auto"/>
        </w:rPr>
        <w:t>OJT</w:t>
      </w:r>
      <w:r w:rsidR="00A10412" w:rsidRPr="00A93B10">
        <w:rPr>
          <w:color w:val="auto"/>
        </w:rPr>
        <w:t xml:space="preserve">.  </w:t>
      </w:r>
      <w:r w:rsidR="003D47D3" w:rsidRPr="00A93B10">
        <w:rPr>
          <w:color w:val="auto"/>
        </w:rPr>
        <w:t>The following</w:t>
      </w:r>
      <w:r w:rsidR="002E5E31" w:rsidRPr="00A93B10">
        <w:rPr>
          <w:color w:val="auto"/>
        </w:rPr>
        <w:t xml:space="preserve"> </w:t>
      </w:r>
      <w:r w:rsidR="003D47D3" w:rsidRPr="00A93B10">
        <w:rPr>
          <w:color w:val="auto"/>
        </w:rPr>
        <w:t>restrictions apply to projects funded under this FOA:</w:t>
      </w:r>
    </w:p>
    <w:p w14:paraId="78F570BA" w14:textId="77777777" w:rsidR="002E5E31" w:rsidRPr="00387E6B" w:rsidRDefault="002E5E31" w:rsidP="00387E6B">
      <w:pPr>
        <w:pStyle w:val="Heading4"/>
        <w:numPr>
          <w:ilvl w:val="0"/>
          <w:numId w:val="194"/>
        </w:numPr>
        <w:rPr>
          <w:b w:val="0"/>
          <w:szCs w:val="24"/>
        </w:rPr>
      </w:pPr>
      <w:r w:rsidRPr="00387E6B">
        <w:rPr>
          <w:b w:val="0"/>
          <w:szCs w:val="24"/>
        </w:rPr>
        <w:t>For the purposes of this FOA, grantees may use grant funds to reimburse a portion of the apprentice’s wages for small employers (those with 50 or</w:t>
      </w:r>
      <w:r w:rsidR="001B5F1E" w:rsidRPr="00387E6B">
        <w:rPr>
          <w:b w:val="0"/>
          <w:szCs w:val="24"/>
        </w:rPr>
        <w:t xml:space="preserve"> fewer employees</w:t>
      </w:r>
      <w:r w:rsidRPr="00387E6B">
        <w:rPr>
          <w:b w:val="0"/>
          <w:szCs w:val="24"/>
        </w:rPr>
        <w:t xml:space="preserve"> who often need the greatest assistance to participate in apprenticeship programs</w:t>
      </w:r>
      <w:r w:rsidR="0044127D" w:rsidRPr="00387E6B">
        <w:rPr>
          <w:b w:val="0"/>
          <w:szCs w:val="24"/>
        </w:rPr>
        <w:t>)</w:t>
      </w:r>
      <w:r w:rsidRPr="00387E6B">
        <w:rPr>
          <w:b w:val="0"/>
          <w:szCs w:val="24"/>
        </w:rPr>
        <w:t>.</w:t>
      </w:r>
      <w:r w:rsidR="008032AF" w:rsidRPr="00387E6B">
        <w:rPr>
          <w:b w:val="0"/>
          <w:szCs w:val="24"/>
        </w:rPr>
        <w:t xml:space="preserve">  </w:t>
      </w:r>
    </w:p>
    <w:p w14:paraId="7AF28CB3" w14:textId="77777777" w:rsidR="00574FDB" w:rsidRPr="00387E6B" w:rsidRDefault="00574FDB" w:rsidP="00387E6B">
      <w:pPr>
        <w:pStyle w:val="Heading4"/>
        <w:numPr>
          <w:ilvl w:val="0"/>
          <w:numId w:val="194"/>
        </w:numPr>
        <w:rPr>
          <w:b w:val="0"/>
          <w:szCs w:val="24"/>
        </w:rPr>
      </w:pPr>
      <w:r w:rsidRPr="00387E6B">
        <w:rPr>
          <w:b w:val="0"/>
          <w:szCs w:val="24"/>
        </w:rPr>
        <w:t>For those businesses that have more than 50</w:t>
      </w:r>
      <w:r w:rsidR="008032AF" w:rsidRPr="00387E6B">
        <w:rPr>
          <w:b w:val="0"/>
          <w:szCs w:val="24"/>
        </w:rPr>
        <w:t xml:space="preserve"> e</w:t>
      </w:r>
      <w:r w:rsidRPr="00387E6B">
        <w:rPr>
          <w:b w:val="0"/>
          <w:szCs w:val="24"/>
        </w:rPr>
        <w:t xml:space="preserve">mployees, grant funds may not </w:t>
      </w:r>
      <w:r w:rsidR="008032AF" w:rsidRPr="00387E6B">
        <w:rPr>
          <w:b w:val="0"/>
          <w:szCs w:val="24"/>
        </w:rPr>
        <w:t>be used to reimburse OJT costs;</w:t>
      </w:r>
      <w:r w:rsidR="00CE12D7" w:rsidRPr="00387E6B">
        <w:rPr>
          <w:b w:val="0"/>
          <w:szCs w:val="24"/>
        </w:rPr>
        <w:t xml:space="preserve"> </w:t>
      </w:r>
      <w:r w:rsidRPr="00387E6B">
        <w:rPr>
          <w:b w:val="0"/>
          <w:szCs w:val="24"/>
        </w:rPr>
        <w:t>however, grantees may count these OJT costs as matching funds.</w:t>
      </w:r>
    </w:p>
    <w:p w14:paraId="460C960E" w14:textId="77777777" w:rsidR="003D47D3" w:rsidRPr="00A93B10" w:rsidRDefault="003D47D3" w:rsidP="003D47D3">
      <w:pPr>
        <w:pStyle w:val="Heading5"/>
        <w:numPr>
          <w:ilvl w:val="0"/>
          <w:numId w:val="0"/>
        </w:numPr>
        <w:ind w:left="864"/>
        <w:rPr>
          <w:b/>
          <w:color w:val="auto"/>
        </w:rPr>
      </w:pPr>
      <w:r w:rsidRPr="00A93B10">
        <w:rPr>
          <w:color w:val="auto"/>
        </w:rPr>
        <w:t>Refer to Section IV.E. Funding Restrictions for allowable reimbursement rates based on employer size.</w:t>
      </w:r>
    </w:p>
    <w:p w14:paraId="6BE567A2" w14:textId="77777777" w:rsidR="00574FDB" w:rsidRPr="00A93B10" w:rsidRDefault="00574FDB" w:rsidP="00877367">
      <w:pPr>
        <w:pStyle w:val="Heading5"/>
        <w:numPr>
          <w:ilvl w:val="0"/>
          <w:numId w:val="0"/>
        </w:numPr>
        <w:ind w:left="864"/>
        <w:rPr>
          <w:color w:val="auto"/>
        </w:rPr>
      </w:pPr>
      <w:r w:rsidRPr="00A93B10">
        <w:rPr>
          <w:color w:val="auto"/>
        </w:rPr>
        <w:t>OJT can bridge the divide between unemployment and employment by addressing gaps in an individual’s skills and what is required for a particular occupation.  Research conducted over the past four decades has found that subsidized OJT contributes to positive employment and earnings outcomes.</w:t>
      </w:r>
      <w:r w:rsidRPr="00A93B10">
        <w:rPr>
          <w:rStyle w:val="FootnoteReference"/>
          <w:color w:val="auto"/>
          <w:szCs w:val="24"/>
        </w:rPr>
        <w:footnoteReference w:id="7"/>
      </w:r>
      <w:r w:rsidRPr="00A93B10">
        <w:rPr>
          <w:color w:val="auto"/>
        </w:rPr>
        <w:t xml:space="preserve">  OJT also offers apprentices an earn-as-you-learn training option, allowing individuals to learn new skills while earning a regular paycheck. </w:t>
      </w:r>
    </w:p>
    <w:p w14:paraId="5AC595CE" w14:textId="77777777" w:rsidR="00574FDB" w:rsidRPr="00A93B10" w:rsidRDefault="00574FDB" w:rsidP="00877367">
      <w:pPr>
        <w:pStyle w:val="Heading5"/>
        <w:rPr>
          <w:color w:val="auto"/>
        </w:rPr>
      </w:pPr>
      <w:r w:rsidRPr="00A93B10">
        <w:rPr>
          <w:color w:val="auto"/>
        </w:rPr>
        <w:t>Related Technical Instruction (RTI)</w:t>
      </w:r>
      <w:r w:rsidR="00892FEA" w:rsidRPr="00A93B10">
        <w:rPr>
          <w:color w:val="auto"/>
        </w:rPr>
        <w:t xml:space="preserve">.  </w:t>
      </w:r>
    </w:p>
    <w:p w14:paraId="6910E5A9" w14:textId="56CED8D9" w:rsidR="00574FDB" w:rsidRPr="00A93B10" w:rsidRDefault="00574FDB" w:rsidP="00877367">
      <w:pPr>
        <w:pStyle w:val="Heading5"/>
        <w:numPr>
          <w:ilvl w:val="0"/>
          <w:numId w:val="0"/>
        </w:numPr>
        <w:ind w:left="864"/>
        <w:rPr>
          <w:color w:val="auto"/>
        </w:rPr>
      </w:pPr>
      <w:r w:rsidRPr="00A93B10">
        <w:rPr>
          <w:color w:val="auto"/>
        </w:rPr>
        <w:t xml:space="preserve">Grant funds may be used to support the RTI (sometimes referred to as </w:t>
      </w:r>
      <w:r w:rsidR="008C2D28" w:rsidRPr="00A93B10">
        <w:rPr>
          <w:color w:val="auto"/>
        </w:rPr>
        <w:t>“</w:t>
      </w:r>
      <w:r w:rsidRPr="00A93B10">
        <w:rPr>
          <w:color w:val="auto"/>
        </w:rPr>
        <w:t>classroom training</w:t>
      </w:r>
      <w:r w:rsidR="008C2D28" w:rsidRPr="00A93B10">
        <w:rPr>
          <w:color w:val="auto"/>
        </w:rPr>
        <w:t>”</w:t>
      </w:r>
      <w:r w:rsidRPr="00A93B10">
        <w:rPr>
          <w:color w:val="auto"/>
        </w:rPr>
        <w:t>) of an apprenticeship.  RTI allows apprentices to learn the theoretical aspects of the job.  Allowable costs may include: (1) the development of courses at the post-secondary level that are integrated into the apprenticeship program</w:t>
      </w:r>
      <w:r w:rsidR="00ED2867" w:rsidRPr="00A93B10">
        <w:rPr>
          <w:color w:val="auto"/>
        </w:rPr>
        <w:t>,</w:t>
      </w:r>
      <w:r w:rsidRPr="00A93B10">
        <w:rPr>
          <w:color w:val="auto"/>
        </w:rPr>
        <w:t xml:space="preserve"> (2) apprentice tuition or other educational fees</w:t>
      </w:r>
      <w:r w:rsidR="00ED2867" w:rsidRPr="00A93B10">
        <w:rPr>
          <w:color w:val="auto"/>
        </w:rPr>
        <w:t>,</w:t>
      </w:r>
      <w:r w:rsidRPr="00A93B10">
        <w:rPr>
          <w:color w:val="auto"/>
        </w:rPr>
        <w:t xml:space="preserve"> (3) the delivery of instruction requirements</w:t>
      </w:r>
      <w:r w:rsidR="00CE12D7" w:rsidRPr="00A93B10">
        <w:rPr>
          <w:color w:val="auto"/>
        </w:rPr>
        <w:t xml:space="preserve">, and (4) the translation of military training, skills, and experience into the apprenticeship program. </w:t>
      </w:r>
      <w:r w:rsidRPr="00A93B10">
        <w:rPr>
          <w:color w:val="auto"/>
        </w:rPr>
        <w:t xml:space="preserve"> </w:t>
      </w:r>
    </w:p>
    <w:p w14:paraId="48477ED4" w14:textId="77777777" w:rsidR="00F86671" w:rsidRPr="00A93B10" w:rsidRDefault="00574FDB" w:rsidP="00E02237">
      <w:pPr>
        <w:pStyle w:val="Heading5"/>
        <w:numPr>
          <w:ilvl w:val="0"/>
          <w:numId w:val="0"/>
        </w:numPr>
        <w:ind w:left="864"/>
        <w:rPr>
          <w:color w:val="auto"/>
        </w:rPr>
      </w:pPr>
      <w:r w:rsidRPr="00A93B10">
        <w:rPr>
          <w:color w:val="auto"/>
        </w:rPr>
        <w:t>The instruction may be competency-based education and training programs designed to give apprentices credit for skills already developed and allowing apprentices to move through coursework based on the mastery of a set of skills; and/or online course work, or distance learning modules, that build work-based skills and competencies</w:t>
      </w:r>
      <w:r w:rsidR="00D05540" w:rsidRPr="00A93B10">
        <w:rPr>
          <w:color w:val="auto"/>
        </w:rPr>
        <w:t xml:space="preserve">.  </w:t>
      </w:r>
    </w:p>
    <w:p w14:paraId="79D95D35" w14:textId="5861E0A3" w:rsidR="00892FEA" w:rsidRPr="00A93B10" w:rsidRDefault="00936D31" w:rsidP="00F86671">
      <w:pPr>
        <w:pStyle w:val="Heading5"/>
        <w:rPr>
          <w:color w:val="auto"/>
        </w:rPr>
      </w:pPr>
      <w:r w:rsidRPr="00A93B10">
        <w:rPr>
          <w:color w:val="auto"/>
        </w:rPr>
        <w:t>Incumbent Worker Training</w:t>
      </w:r>
    </w:p>
    <w:p w14:paraId="22D9C46C" w14:textId="77777777" w:rsidR="00F86671" w:rsidRPr="00A93B10" w:rsidRDefault="00F86671" w:rsidP="00F86671">
      <w:pPr>
        <w:rPr>
          <w:rFonts w:eastAsia="Batang"/>
        </w:rPr>
      </w:pPr>
    </w:p>
    <w:p w14:paraId="17513AFA" w14:textId="77777777" w:rsidR="00120094" w:rsidRPr="00A93B10" w:rsidRDefault="006C57B3" w:rsidP="00877367">
      <w:pPr>
        <w:ind w:left="864"/>
        <w:rPr>
          <w:rFonts w:ascii="Cambria" w:eastAsia="Batang" w:hAnsi="Cambria"/>
          <w:bCs/>
          <w:szCs w:val="24"/>
        </w:rPr>
      </w:pPr>
      <w:r w:rsidRPr="00A93B10">
        <w:rPr>
          <w:rFonts w:ascii="Cambria" w:eastAsia="Batang" w:hAnsi="Cambria"/>
          <w:bCs/>
          <w:szCs w:val="24"/>
        </w:rPr>
        <w:t xml:space="preserve">Grant funds may be used to train incumbent workers.  </w:t>
      </w:r>
      <w:r w:rsidR="00936D31" w:rsidRPr="00A93B10">
        <w:rPr>
          <w:rFonts w:ascii="Cambria" w:eastAsia="Batang" w:hAnsi="Cambria"/>
          <w:bCs/>
          <w:szCs w:val="24"/>
        </w:rPr>
        <w:t xml:space="preserve">Apprenticeship programs offer employers a viable strategy for upskilling their incumbent workers.  </w:t>
      </w:r>
      <w:r w:rsidRPr="00A93B10">
        <w:rPr>
          <w:rFonts w:ascii="Cambria" w:eastAsia="Batang" w:hAnsi="Cambria"/>
          <w:bCs/>
          <w:szCs w:val="24"/>
        </w:rPr>
        <w:t>S</w:t>
      </w:r>
      <w:r w:rsidR="008C2D28" w:rsidRPr="00A93B10">
        <w:rPr>
          <w:rFonts w:ascii="Cambria" w:eastAsia="Batang" w:hAnsi="Cambria"/>
          <w:bCs/>
          <w:szCs w:val="24"/>
        </w:rPr>
        <w:t xml:space="preserve">uch training </w:t>
      </w:r>
      <w:r w:rsidR="00936D31" w:rsidRPr="00A93B10">
        <w:rPr>
          <w:rFonts w:ascii="Cambria" w:eastAsia="Batang" w:hAnsi="Cambria"/>
          <w:bCs/>
          <w:szCs w:val="24"/>
        </w:rPr>
        <w:t>increase</w:t>
      </w:r>
      <w:r w:rsidRPr="00A93B10">
        <w:rPr>
          <w:rFonts w:ascii="Cambria" w:eastAsia="Batang" w:hAnsi="Cambria"/>
          <w:bCs/>
          <w:szCs w:val="24"/>
        </w:rPr>
        <w:t>s</w:t>
      </w:r>
      <w:r w:rsidR="00936D31" w:rsidRPr="00A93B10">
        <w:rPr>
          <w:rFonts w:ascii="Cambria" w:eastAsia="Batang" w:hAnsi="Cambria"/>
          <w:bCs/>
          <w:szCs w:val="24"/>
        </w:rPr>
        <w:t xml:space="preserve"> the skills and credentials for </w:t>
      </w:r>
      <w:r w:rsidR="00330AC7" w:rsidRPr="00A93B10">
        <w:rPr>
          <w:rFonts w:ascii="Cambria" w:eastAsia="Batang" w:hAnsi="Cambria"/>
          <w:bCs/>
          <w:szCs w:val="24"/>
        </w:rPr>
        <w:t xml:space="preserve">these </w:t>
      </w:r>
      <w:r w:rsidR="00936D31" w:rsidRPr="00A93B10">
        <w:rPr>
          <w:rFonts w:ascii="Cambria" w:eastAsia="Batang" w:hAnsi="Cambria"/>
          <w:bCs/>
          <w:szCs w:val="24"/>
        </w:rPr>
        <w:t>workers to advance in their careers and assi</w:t>
      </w:r>
      <w:r w:rsidR="002A5FCF" w:rsidRPr="00A93B10">
        <w:rPr>
          <w:rFonts w:ascii="Cambria" w:eastAsia="Batang" w:hAnsi="Cambria"/>
          <w:bCs/>
          <w:szCs w:val="24"/>
        </w:rPr>
        <w:t>s</w:t>
      </w:r>
      <w:r w:rsidR="00936D31" w:rsidRPr="00A93B10">
        <w:rPr>
          <w:rFonts w:ascii="Cambria" w:eastAsia="Batang" w:hAnsi="Cambria"/>
          <w:bCs/>
          <w:szCs w:val="24"/>
        </w:rPr>
        <w:t>t</w:t>
      </w:r>
      <w:r w:rsidRPr="00A93B10">
        <w:rPr>
          <w:rFonts w:ascii="Cambria" w:eastAsia="Batang" w:hAnsi="Cambria"/>
          <w:bCs/>
          <w:szCs w:val="24"/>
        </w:rPr>
        <w:t>s</w:t>
      </w:r>
      <w:r w:rsidR="00936D31" w:rsidRPr="00A93B10">
        <w:rPr>
          <w:rFonts w:ascii="Cambria" w:eastAsia="Batang" w:hAnsi="Cambria"/>
          <w:bCs/>
          <w:szCs w:val="24"/>
        </w:rPr>
        <w:t xml:space="preserve"> employers in strengthening the skills of their existing workforce.  Applicants that propose to serve incumbent workers must work with employer(s) and employer partners to develop apprenticeship programs designed to fill existing or projected job vacanc</w:t>
      </w:r>
      <w:r w:rsidR="008C2D28" w:rsidRPr="00A93B10">
        <w:rPr>
          <w:rFonts w:ascii="Cambria" w:eastAsia="Batang" w:hAnsi="Cambria"/>
          <w:bCs/>
          <w:szCs w:val="24"/>
        </w:rPr>
        <w:t>i</w:t>
      </w:r>
      <w:r w:rsidR="00936D31" w:rsidRPr="00A93B10">
        <w:rPr>
          <w:rFonts w:ascii="Cambria" w:eastAsia="Batang" w:hAnsi="Cambria"/>
          <w:bCs/>
          <w:szCs w:val="24"/>
        </w:rPr>
        <w:t>es</w:t>
      </w:r>
      <w:r w:rsidR="00120094" w:rsidRPr="00A93B10">
        <w:rPr>
          <w:rFonts w:ascii="Cambria" w:eastAsia="Batang" w:hAnsi="Cambria"/>
          <w:bCs/>
          <w:szCs w:val="24"/>
        </w:rPr>
        <w:t xml:space="preserve"> </w:t>
      </w:r>
      <w:r w:rsidR="00936D31" w:rsidRPr="00A93B10">
        <w:rPr>
          <w:rFonts w:ascii="Cambria" w:eastAsia="Batang" w:hAnsi="Cambria"/>
          <w:bCs/>
          <w:szCs w:val="24"/>
        </w:rPr>
        <w:t xml:space="preserve">in middle- to high-skilled positions. </w:t>
      </w:r>
    </w:p>
    <w:p w14:paraId="22505733" w14:textId="3DF3A4F5" w:rsidR="001B5F1E" w:rsidRPr="00A93B10" w:rsidRDefault="001B5F1E" w:rsidP="001B5F1E">
      <w:pPr>
        <w:pStyle w:val="Heading5"/>
        <w:rPr>
          <w:color w:val="auto"/>
        </w:rPr>
      </w:pPr>
      <w:r w:rsidRPr="00A93B10">
        <w:rPr>
          <w:color w:val="auto"/>
        </w:rPr>
        <w:t>Pre-Apprenticeship Training</w:t>
      </w:r>
    </w:p>
    <w:p w14:paraId="7F2DF2DA" w14:textId="77777777" w:rsidR="00574FDB" w:rsidRPr="00A93B10" w:rsidRDefault="00574FDB" w:rsidP="00877367">
      <w:pPr>
        <w:pStyle w:val="Heading5"/>
        <w:numPr>
          <w:ilvl w:val="0"/>
          <w:numId w:val="0"/>
        </w:numPr>
        <w:ind w:left="864"/>
        <w:rPr>
          <w:color w:val="auto"/>
        </w:rPr>
      </w:pPr>
      <w:r w:rsidRPr="00A93B10">
        <w:rPr>
          <w:color w:val="auto"/>
        </w:rPr>
        <w:t>Pre-apprenticeship services and programs are designed to prepare a diverse pool of individuals to enter and succeed in apprenticeship by providing career-specific training and readiness skills needed on the job.  In addition to providing preparatory skills for future apprentices, pre-apprenticeship training can be an effective vehicle to streamline the recruitment process and help move job-ready apprentices into apprenticeship.</w:t>
      </w:r>
      <w:r w:rsidR="002A5FCF" w:rsidRPr="00A93B10">
        <w:rPr>
          <w:color w:val="auto"/>
        </w:rPr>
        <w:t xml:space="preserve">  </w:t>
      </w:r>
      <w:r w:rsidR="00483F6C" w:rsidRPr="00A93B10" w:rsidDel="00483F6C">
        <w:rPr>
          <w:color w:val="auto"/>
        </w:rPr>
        <w:t>For the grant pro</w:t>
      </w:r>
      <w:r w:rsidR="00483F6C" w:rsidRPr="00A93B10">
        <w:rPr>
          <w:color w:val="auto"/>
        </w:rPr>
        <w:t>jects</w:t>
      </w:r>
      <w:r w:rsidR="00483F6C" w:rsidRPr="00A93B10" w:rsidDel="00483F6C">
        <w:rPr>
          <w:color w:val="auto"/>
        </w:rPr>
        <w:t xml:space="preserve"> under this FOA, applicants may propose pre-apprenticeship programs to serve as on-ramps to apprenticeship opportunities, as long as the training is on a career pathway that leads to middle- to high-skilled occupations.</w:t>
      </w:r>
    </w:p>
    <w:p w14:paraId="20CA7F4C" w14:textId="470C1961" w:rsidR="002A5FCF" w:rsidRPr="00A93B10" w:rsidRDefault="00574FDB" w:rsidP="00877367">
      <w:pPr>
        <w:pStyle w:val="Heading5"/>
        <w:numPr>
          <w:ilvl w:val="0"/>
          <w:numId w:val="0"/>
        </w:numPr>
        <w:ind w:left="864"/>
        <w:rPr>
          <w:color w:val="auto"/>
        </w:rPr>
      </w:pPr>
      <w:r w:rsidRPr="00A93B10">
        <w:rPr>
          <w:color w:val="auto"/>
        </w:rPr>
        <w:t>The most effective pre-apprenticeship programs are those which utilize employers or other program sponsors to articulate eligibility requirements and qualifications that lead to hiring into an apprenticeship.  DOL is interested in funding pre-apprenticeship services that demonstrate clear pathways for targeted populations to become apprentices</w:t>
      </w:r>
      <w:r w:rsidR="002C4A0B" w:rsidRPr="00A93B10">
        <w:rPr>
          <w:color w:val="auto"/>
        </w:rPr>
        <w:t>, such as the YouthBuild program</w:t>
      </w:r>
      <w:r w:rsidRPr="00A93B10">
        <w:rPr>
          <w:color w:val="auto"/>
        </w:rPr>
        <w:t xml:space="preserve">.  </w:t>
      </w:r>
      <w:r w:rsidR="002A5FCF" w:rsidRPr="00A93B10" w:rsidDel="00483F6C">
        <w:rPr>
          <w:color w:val="auto"/>
        </w:rPr>
        <w:t xml:space="preserve">For more information on </w:t>
      </w:r>
      <w:r w:rsidR="000B654A">
        <w:rPr>
          <w:color w:val="auto"/>
        </w:rPr>
        <w:t>p</w:t>
      </w:r>
      <w:r w:rsidR="002A5FCF" w:rsidRPr="00A93B10" w:rsidDel="00483F6C">
        <w:rPr>
          <w:color w:val="auto"/>
        </w:rPr>
        <w:t>re-</w:t>
      </w:r>
      <w:r w:rsidR="000B654A">
        <w:rPr>
          <w:color w:val="auto"/>
        </w:rPr>
        <w:t>a</w:t>
      </w:r>
      <w:r w:rsidR="002A5FCF" w:rsidRPr="00A93B10" w:rsidDel="00483F6C">
        <w:rPr>
          <w:color w:val="auto"/>
        </w:rPr>
        <w:t xml:space="preserve">pprenticeships, please refer to Appendix </w:t>
      </w:r>
      <w:r w:rsidR="002C4A0B" w:rsidRPr="00A93B10" w:rsidDel="00483F6C">
        <w:rPr>
          <w:color w:val="auto"/>
        </w:rPr>
        <w:t>B</w:t>
      </w:r>
      <w:r w:rsidR="002A5FCF" w:rsidRPr="00A93B10">
        <w:rPr>
          <w:color w:val="auto"/>
        </w:rPr>
        <w:t xml:space="preserve">.   </w:t>
      </w:r>
    </w:p>
    <w:p w14:paraId="138241E1" w14:textId="363677EE" w:rsidR="00892FEA" w:rsidRPr="00173A08" w:rsidRDefault="00574FDB" w:rsidP="00877367">
      <w:pPr>
        <w:pStyle w:val="Heading5"/>
        <w:rPr>
          <w:rFonts w:cs="Calibri"/>
          <w:color w:val="auto"/>
          <w:szCs w:val="24"/>
        </w:rPr>
      </w:pPr>
      <w:r w:rsidRPr="00A93B10">
        <w:rPr>
          <w:color w:val="auto"/>
        </w:rPr>
        <w:t>Supportive Services</w:t>
      </w:r>
      <w:r w:rsidR="00892FEA" w:rsidRPr="00A93B10">
        <w:rPr>
          <w:color w:val="auto"/>
        </w:rPr>
        <w:t xml:space="preserve">  </w:t>
      </w:r>
    </w:p>
    <w:p w14:paraId="07262238" w14:textId="14EF81E5" w:rsidR="00574FDB" w:rsidRPr="00A93B10" w:rsidRDefault="006C57B3" w:rsidP="00877367">
      <w:pPr>
        <w:pStyle w:val="Heading5"/>
        <w:numPr>
          <w:ilvl w:val="0"/>
          <w:numId w:val="0"/>
        </w:numPr>
        <w:ind w:left="864"/>
        <w:rPr>
          <w:color w:val="auto"/>
        </w:rPr>
      </w:pPr>
      <w:r w:rsidRPr="00A93B10">
        <w:rPr>
          <w:color w:val="auto"/>
        </w:rPr>
        <w:t>Grant funds may be used to provide s</w:t>
      </w:r>
      <w:r w:rsidR="00574FDB" w:rsidRPr="00A93B10">
        <w:rPr>
          <w:color w:val="auto"/>
        </w:rPr>
        <w:t>upportive services for training apprentices</w:t>
      </w:r>
      <w:r w:rsidR="00E24978" w:rsidRPr="00A93B10">
        <w:rPr>
          <w:color w:val="auto"/>
        </w:rPr>
        <w:t>.  Supportive services are those necessary to enable an individual to participate in education and training activities funded through this grant</w:t>
      </w:r>
      <w:r w:rsidR="00483F6C" w:rsidRPr="00A93B10">
        <w:rPr>
          <w:color w:val="auto"/>
        </w:rPr>
        <w:t xml:space="preserve"> program</w:t>
      </w:r>
      <w:r w:rsidR="00E24978" w:rsidRPr="00A93B10">
        <w:rPr>
          <w:color w:val="auto"/>
        </w:rPr>
        <w:t xml:space="preserve">.  Examples of such services </w:t>
      </w:r>
      <w:r w:rsidR="000B654A">
        <w:rPr>
          <w:color w:val="auto"/>
        </w:rPr>
        <w:t xml:space="preserve">may </w:t>
      </w:r>
      <w:r w:rsidR="00E24978" w:rsidRPr="00A93B10">
        <w:rPr>
          <w:color w:val="auto"/>
        </w:rPr>
        <w:t xml:space="preserve">include </w:t>
      </w:r>
      <w:r w:rsidR="00574FDB" w:rsidRPr="00A93B10">
        <w:rPr>
          <w:color w:val="auto"/>
        </w:rPr>
        <w:t xml:space="preserve">transportation, childcare, dependent care, housing, and needs-related payments.  </w:t>
      </w:r>
      <w:r w:rsidR="00E24978" w:rsidRPr="00A93B10">
        <w:rPr>
          <w:color w:val="auto"/>
        </w:rPr>
        <w:t>Grantees may fund supportive</w:t>
      </w:r>
      <w:r w:rsidR="00574FDB" w:rsidRPr="00A93B10">
        <w:rPr>
          <w:color w:val="auto"/>
        </w:rPr>
        <w:t xml:space="preserve"> services </w:t>
      </w:r>
      <w:r w:rsidR="00E24978" w:rsidRPr="00A93B10">
        <w:rPr>
          <w:color w:val="auto"/>
        </w:rPr>
        <w:t>through various means, including</w:t>
      </w:r>
      <w:r w:rsidR="000B654A">
        <w:rPr>
          <w:color w:val="auto"/>
        </w:rPr>
        <w:t>,</w:t>
      </w:r>
      <w:r w:rsidR="00574FDB" w:rsidRPr="00A93B10">
        <w:rPr>
          <w:color w:val="auto"/>
        </w:rPr>
        <w:t xml:space="preserve"> but not limited </w:t>
      </w:r>
      <w:r w:rsidR="00E24978" w:rsidRPr="00A93B10">
        <w:rPr>
          <w:color w:val="auto"/>
        </w:rPr>
        <w:t>to</w:t>
      </w:r>
      <w:r w:rsidR="000B654A">
        <w:rPr>
          <w:color w:val="auto"/>
        </w:rPr>
        <w:t>,</w:t>
      </w:r>
      <w:r w:rsidR="00E24978" w:rsidRPr="00A93B10">
        <w:rPr>
          <w:color w:val="auto"/>
        </w:rPr>
        <w:t xml:space="preserve"> </w:t>
      </w:r>
      <w:r w:rsidR="00574FDB" w:rsidRPr="00A93B10">
        <w:rPr>
          <w:color w:val="auto"/>
        </w:rPr>
        <w:t>provi</w:t>
      </w:r>
      <w:r w:rsidR="00E24978" w:rsidRPr="00A93B10">
        <w:rPr>
          <w:color w:val="auto"/>
        </w:rPr>
        <w:t>ding</w:t>
      </w:r>
      <w:r w:rsidR="00574FDB" w:rsidRPr="00A93B10">
        <w:rPr>
          <w:color w:val="auto"/>
        </w:rPr>
        <w:t xml:space="preserve"> the actual supportive service (</w:t>
      </w:r>
      <w:r w:rsidR="000B654A">
        <w:rPr>
          <w:color w:val="auto"/>
        </w:rPr>
        <w:t xml:space="preserve">e.g., </w:t>
      </w:r>
      <w:r w:rsidR="00574FDB" w:rsidRPr="00A93B10">
        <w:rPr>
          <w:color w:val="auto"/>
        </w:rPr>
        <w:t xml:space="preserve"> childcare)</w:t>
      </w:r>
      <w:r w:rsidR="00704C7A" w:rsidRPr="00A93B10">
        <w:rPr>
          <w:color w:val="auto"/>
        </w:rPr>
        <w:t>,</w:t>
      </w:r>
      <w:r w:rsidR="00574FDB" w:rsidRPr="00A93B10">
        <w:rPr>
          <w:color w:val="auto"/>
        </w:rPr>
        <w:t xml:space="preserve"> providing apprentices with a voucher for the service (</w:t>
      </w:r>
      <w:r w:rsidR="000B654A">
        <w:rPr>
          <w:color w:val="auto"/>
        </w:rPr>
        <w:t xml:space="preserve">e.g., </w:t>
      </w:r>
      <w:r w:rsidR="00574FDB" w:rsidRPr="00A93B10">
        <w:rPr>
          <w:color w:val="auto"/>
        </w:rPr>
        <w:t xml:space="preserve"> public transportation cards or tokens)</w:t>
      </w:r>
      <w:r w:rsidR="00704C7A" w:rsidRPr="00A93B10">
        <w:rPr>
          <w:color w:val="auto"/>
        </w:rPr>
        <w:t>,</w:t>
      </w:r>
      <w:r w:rsidR="00574FDB" w:rsidRPr="00A93B10">
        <w:rPr>
          <w:color w:val="auto"/>
        </w:rPr>
        <w:t xml:space="preserve"> or providing a stipend directly to the apprentice.  See Section </w:t>
      </w:r>
      <w:r w:rsidR="00195582" w:rsidRPr="00A93B10">
        <w:rPr>
          <w:color w:val="auto"/>
        </w:rPr>
        <w:t>IV.E.5</w:t>
      </w:r>
      <w:r w:rsidR="00773DB6" w:rsidRPr="00A93B10">
        <w:rPr>
          <w:color w:val="auto"/>
        </w:rPr>
        <w:t>.</w:t>
      </w:r>
      <w:r w:rsidR="00574FDB" w:rsidRPr="00A93B10">
        <w:rPr>
          <w:color w:val="auto"/>
        </w:rPr>
        <w:t xml:space="preserve"> Use of Funds for Supportive Services.  </w:t>
      </w:r>
    </w:p>
    <w:p w14:paraId="5CFB6AC6" w14:textId="77777777" w:rsidR="00387E6B" w:rsidRPr="00387E6B" w:rsidRDefault="00387E6B" w:rsidP="00387E6B"/>
    <w:p w14:paraId="343C231E" w14:textId="77777777" w:rsidR="00574FDB" w:rsidRPr="00A93B10" w:rsidRDefault="00574FDB" w:rsidP="00574FDB">
      <w:pPr>
        <w:pStyle w:val="Heading4"/>
        <w:rPr>
          <w:szCs w:val="24"/>
        </w:rPr>
      </w:pPr>
      <w:r w:rsidRPr="00A93B10">
        <w:rPr>
          <w:szCs w:val="24"/>
        </w:rPr>
        <w:t>Training Standards</w:t>
      </w:r>
    </w:p>
    <w:p w14:paraId="021C130A" w14:textId="77777777" w:rsidR="00387E6B" w:rsidRDefault="00387E6B" w:rsidP="00892FEA">
      <w:pPr>
        <w:ind w:left="864"/>
        <w:rPr>
          <w:rFonts w:ascii="Cambria" w:hAnsi="Cambria" w:cs="Calibri"/>
          <w:szCs w:val="24"/>
        </w:rPr>
      </w:pPr>
    </w:p>
    <w:p w14:paraId="0A1311A5" w14:textId="75D75D67" w:rsidR="00574FDB" w:rsidRPr="00173A08" w:rsidRDefault="00574FDB" w:rsidP="00892FEA">
      <w:pPr>
        <w:ind w:left="864"/>
        <w:rPr>
          <w:rFonts w:ascii="Cambria" w:hAnsi="Cambria" w:cs="Calibri"/>
          <w:szCs w:val="24"/>
        </w:rPr>
      </w:pPr>
      <w:r w:rsidRPr="00173A08">
        <w:rPr>
          <w:rFonts w:ascii="Cambria" w:hAnsi="Cambria" w:cs="Calibri"/>
          <w:szCs w:val="24"/>
        </w:rPr>
        <w:t xml:space="preserve">The </w:t>
      </w:r>
      <w:r w:rsidRPr="00A93B10">
        <w:rPr>
          <w:rFonts w:ascii="Cambria" w:hAnsi="Cambria"/>
          <w:szCs w:val="24"/>
        </w:rPr>
        <w:t>Scaling Apprenticeship</w:t>
      </w:r>
      <w:r w:rsidRPr="00173A08">
        <w:rPr>
          <w:rFonts w:ascii="Cambria" w:hAnsi="Cambria" w:cs="Calibri"/>
          <w:szCs w:val="24"/>
        </w:rPr>
        <w:t xml:space="preserve"> Through Sector-Based Strategies grant program </w:t>
      </w:r>
      <w:r w:rsidR="008137B8" w:rsidRPr="00173A08">
        <w:rPr>
          <w:rFonts w:ascii="Cambria" w:hAnsi="Cambria" w:cs="Calibri"/>
          <w:szCs w:val="24"/>
        </w:rPr>
        <w:t>aims to provide workers</w:t>
      </w:r>
      <w:r w:rsidRPr="00173A08">
        <w:rPr>
          <w:rFonts w:ascii="Cambria" w:hAnsi="Cambria" w:cs="Calibri"/>
          <w:szCs w:val="24"/>
        </w:rPr>
        <w:t xml:space="preserve"> with the apprenticeship training </w:t>
      </w:r>
      <w:r w:rsidR="00292C8C" w:rsidRPr="00173A08">
        <w:rPr>
          <w:rFonts w:ascii="Cambria" w:hAnsi="Cambria" w:cs="Calibri"/>
          <w:szCs w:val="24"/>
        </w:rPr>
        <w:t>and industry-recognized credentials</w:t>
      </w:r>
      <w:r w:rsidRPr="00173A08">
        <w:rPr>
          <w:rFonts w:ascii="Cambria" w:hAnsi="Cambria" w:cs="Calibri"/>
          <w:szCs w:val="24"/>
        </w:rPr>
        <w:t xml:space="preserve"> </w:t>
      </w:r>
      <w:r w:rsidR="00292C8C" w:rsidRPr="00173A08">
        <w:rPr>
          <w:rFonts w:ascii="Cambria" w:hAnsi="Cambria" w:cs="Calibri"/>
          <w:szCs w:val="24"/>
        </w:rPr>
        <w:t xml:space="preserve">they need </w:t>
      </w:r>
      <w:r w:rsidRPr="00173A08">
        <w:rPr>
          <w:rFonts w:ascii="Cambria" w:hAnsi="Cambria" w:cs="Calibri"/>
          <w:szCs w:val="24"/>
        </w:rPr>
        <w:t>to reach middle- to high-skill</w:t>
      </w:r>
      <w:r w:rsidR="00E24978" w:rsidRPr="00173A08">
        <w:rPr>
          <w:rFonts w:ascii="Cambria" w:hAnsi="Cambria" w:cs="Calibri"/>
          <w:szCs w:val="24"/>
        </w:rPr>
        <w:t>ed</w:t>
      </w:r>
      <w:r w:rsidRPr="00173A08">
        <w:rPr>
          <w:rFonts w:ascii="Cambria" w:hAnsi="Cambria" w:cs="Calibri"/>
          <w:szCs w:val="24"/>
        </w:rPr>
        <w:t xml:space="preserve"> occupations.  </w:t>
      </w:r>
      <w:r w:rsidR="00292C8C" w:rsidRPr="00A93B10">
        <w:rPr>
          <w:rFonts w:ascii="Cambria" w:hAnsi="Cambria" w:cs="Calibri"/>
          <w:szCs w:val="24"/>
        </w:rPr>
        <w:t xml:space="preserve">DOL therefore requires grantees to provide training along a career pathway to middle- and high-skilled jobs.  </w:t>
      </w:r>
      <w:r w:rsidR="00292C8C" w:rsidRPr="00173A08">
        <w:rPr>
          <w:rFonts w:ascii="Cambria" w:hAnsi="Cambria" w:cs="Calibri"/>
          <w:szCs w:val="24"/>
        </w:rPr>
        <w:t>A</w:t>
      </w:r>
      <w:r w:rsidR="008137B8" w:rsidRPr="00173A08">
        <w:rPr>
          <w:rFonts w:ascii="Cambria" w:hAnsi="Cambria" w:cs="Calibri"/>
          <w:szCs w:val="24"/>
        </w:rPr>
        <w:t>lthough</w:t>
      </w:r>
      <w:r w:rsidRPr="00173A08">
        <w:rPr>
          <w:rFonts w:ascii="Cambria" w:hAnsi="Cambria" w:cs="Calibri"/>
          <w:szCs w:val="24"/>
        </w:rPr>
        <w:t xml:space="preserve"> apprentices do not need to have advanced educational credentials or middle- to high-skill</w:t>
      </w:r>
      <w:r w:rsidR="000B654A">
        <w:rPr>
          <w:rFonts w:ascii="Cambria" w:hAnsi="Cambria" w:cs="Calibri"/>
          <w:szCs w:val="24"/>
        </w:rPr>
        <w:t>s</w:t>
      </w:r>
      <w:r w:rsidRPr="00173A08">
        <w:rPr>
          <w:rFonts w:ascii="Cambria" w:hAnsi="Cambria" w:cs="Calibri"/>
          <w:szCs w:val="24"/>
        </w:rPr>
        <w:t xml:space="preserve"> levels to enter the program, </w:t>
      </w:r>
      <w:r w:rsidRPr="00A93B10">
        <w:rPr>
          <w:rFonts w:ascii="Cambria" w:hAnsi="Cambria" w:cs="Calibri"/>
          <w:szCs w:val="24"/>
        </w:rPr>
        <w:t>any training that starts at a lower skill level must build sequentially toward transitioning the apprentice into a job requiring more advanced skills.</w:t>
      </w:r>
    </w:p>
    <w:p w14:paraId="1898A476" w14:textId="77777777" w:rsidR="00574FDB" w:rsidRPr="00A93B10" w:rsidRDefault="00574FDB" w:rsidP="00574FDB">
      <w:pPr>
        <w:ind w:left="720"/>
        <w:rPr>
          <w:rFonts w:ascii="Cambria" w:hAnsi="Cambria"/>
          <w:szCs w:val="24"/>
        </w:rPr>
      </w:pPr>
    </w:p>
    <w:p w14:paraId="32EA1235" w14:textId="77777777" w:rsidR="00144650" w:rsidRPr="00173A08" w:rsidRDefault="00574FDB" w:rsidP="00892FEA">
      <w:pPr>
        <w:ind w:left="864"/>
        <w:rPr>
          <w:rFonts w:ascii="Cambria" w:hAnsi="Cambria" w:cs="Calibri"/>
          <w:szCs w:val="24"/>
        </w:rPr>
      </w:pPr>
      <w:r w:rsidRPr="00173A08">
        <w:rPr>
          <w:rFonts w:ascii="Cambria" w:hAnsi="Cambria" w:cs="Calibri"/>
          <w:szCs w:val="24"/>
        </w:rPr>
        <w:t xml:space="preserve">All apprenticeship </w:t>
      </w:r>
      <w:r w:rsidR="00215616" w:rsidRPr="00173A08">
        <w:rPr>
          <w:rFonts w:ascii="Cambria" w:hAnsi="Cambria" w:cs="Calibri"/>
          <w:szCs w:val="24"/>
        </w:rPr>
        <w:t>programs</w:t>
      </w:r>
      <w:r w:rsidRPr="00173A08">
        <w:rPr>
          <w:rFonts w:ascii="Cambria" w:hAnsi="Cambria" w:cs="Calibri"/>
          <w:szCs w:val="24"/>
        </w:rPr>
        <w:t xml:space="preserve"> funded through the grant must support recognized standards of high-quality apprenticeship programs.  The hallmarks of program quality to which all </w:t>
      </w:r>
      <w:r w:rsidR="00784C9A" w:rsidRPr="00173A08">
        <w:rPr>
          <w:rFonts w:ascii="Cambria" w:hAnsi="Cambria" w:cs="Calibri"/>
          <w:szCs w:val="24"/>
        </w:rPr>
        <w:t xml:space="preserve">apprenticeship </w:t>
      </w:r>
      <w:r w:rsidRPr="00173A08">
        <w:rPr>
          <w:rFonts w:ascii="Cambria" w:hAnsi="Cambria" w:cs="Calibri"/>
          <w:szCs w:val="24"/>
        </w:rPr>
        <w:t xml:space="preserve">programs </w:t>
      </w:r>
      <w:r w:rsidR="00784C9A" w:rsidRPr="00173A08">
        <w:rPr>
          <w:rFonts w:ascii="Cambria" w:hAnsi="Cambria" w:cs="Calibri"/>
          <w:szCs w:val="24"/>
        </w:rPr>
        <w:t>funded through this grant</w:t>
      </w:r>
      <w:r w:rsidRPr="00173A08">
        <w:rPr>
          <w:rFonts w:ascii="Cambria" w:hAnsi="Cambria" w:cs="Calibri"/>
          <w:szCs w:val="24"/>
        </w:rPr>
        <w:t xml:space="preserve"> must adhere are as follows:</w:t>
      </w:r>
    </w:p>
    <w:p w14:paraId="58C9538E" w14:textId="62273D7D" w:rsidR="00E6183F" w:rsidRPr="00A93B10" w:rsidRDefault="00574FDB" w:rsidP="00877367">
      <w:pPr>
        <w:pStyle w:val="Heading5"/>
        <w:rPr>
          <w:color w:val="auto"/>
        </w:rPr>
      </w:pPr>
      <w:r w:rsidRPr="00A93B10">
        <w:rPr>
          <w:color w:val="auto"/>
        </w:rPr>
        <w:t xml:space="preserve">Paid, Work-Based Component  </w:t>
      </w:r>
    </w:p>
    <w:p w14:paraId="3E975E0B" w14:textId="77777777" w:rsidR="00574FDB" w:rsidRPr="0009489B" w:rsidRDefault="00574FDB" w:rsidP="00B07968">
      <w:pPr>
        <w:pStyle w:val="Heading5"/>
        <w:numPr>
          <w:ilvl w:val="0"/>
          <w:numId w:val="0"/>
        </w:numPr>
        <w:ind w:left="864"/>
      </w:pPr>
      <w:r w:rsidRPr="00A93B10">
        <w:rPr>
          <w:color w:val="auto"/>
        </w:rPr>
        <w:t xml:space="preserve">Apprenticeship programs must pay apprentices at least the applicable Federal, state, or local minimum wage or a Federally-approved stipend under Federal wage requirements if otherwise applicable, and must describe wage progression requirements.  Additionally, programs must address how they will provide apprentices the opportunity to gain upward mobility in the industry. </w:t>
      </w:r>
    </w:p>
    <w:p w14:paraId="4FFF99EC" w14:textId="166ED508" w:rsidR="00D05540" w:rsidRPr="00A93B10" w:rsidRDefault="00CB3133" w:rsidP="00877367">
      <w:pPr>
        <w:pStyle w:val="Heading5"/>
        <w:rPr>
          <w:color w:val="auto"/>
        </w:rPr>
      </w:pPr>
      <w:r w:rsidRPr="00A93B10">
        <w:rPr>
          <w:color w:val="auto"/>
        </w:rPr>
        <w:t>OJT</w:t>
      </w:r>
      <w:r w:rsidR="00D05540" w:rsidRPr="00A93B10">
        <w:rPr>
          <w:color w:val="auto"/>
        </w:rPr>
        <w:t xml:space="preserve"> Training and Mentorship  </w:t>
      </w:r>
    </w:p>
    <w:p w14:paraId="1BC0C8FB" w14:textId="77777777" w:rsidR="00D05540" w:rsidRPr="00A93B10" w:rsidRDefault="00D05540" w:rsidP="00E02237"/>
    <w:p w14:paraId="4DEAFB48" w14:textId="77777777" w:rsidR="00D05540" w:rsidRPr="00A93B10" w:rsidRDefault="00AF04AB" w:rsidP="00E02237">
      <w:pPr>
        <w:ind w:left="864"/>
        <w:rPr>
          <w:rFonts w:ascii="Cambria" w:hAnsi="Cambria"/>
          <w:szCs w:val="24"/>
        </w:rPr>
      </w:pPr>
      <w:r w:rsidRPr="00A93B10">
        <w:rPr>
          <w:rFonts w:ascii="Cambria" w:hAnsi="Cambria"/>
          <w:szCs w:val="24"/>
        </w:rPr>
        <w:t xml:space="preserve">An important aspect of apprenticeship programs is offering apprentices the opportunity to apply what they are learning to their work through well-designed and highly structured work experiences.  While they are learning on the job, programs should provide mentors to support </w:t>
      </w:r>
      <w:r w:rsidR="00067D57" w:rsidRPr="00A93B10">
        <w:rPr>
          <w:rFonts w:ascii="Cambria" w:hAnsi="Cambria"/>
          <w:szCs w:val="24"/>
        </w:rPr>
        <w:t>apprentices</w:t>
      </w:r>
      <w:r w:rsidRPr="00A93B10">
        <w:rPr>
          <w:rFonts w:ascii="Cambria" w:hAnsi="Cambria"/>
          <w:szCs w:val="24"/>
        </w:rPr>
        <w:t xml:space="preserve"> and provide guidance on an industry or company culture, and industry or workplace policies and procedures.  </w:t>
      </w:r>
    </w:p>
    <w:p w14:paraId="4AB6D88A" w14:textId="34EF479C" w:rsidR="00E6183F" w:rsidRPr="00A93B10" w:rsidRDefault="00574FDB" w:rsidP="00877367">
      <w:pPr>
        <w:pStyle w:val="Heading5"/>
        <w:rPr>
          <w:color w:val="auto"/>
        </w:rPr>
      </w:pPr>
      <w:r w:rsidRPr="00A93B10">
        <w:rPr>
          <w:color w:val="auto"/>
        </w:rPr>
        <w:t xml:space="preserve">Educational and Instructional Component  </w:t>
      </w:r>
    </w:p>
    <w:p w14:paraId="639E08BD" w14:textId="5A9AEBE2" w:rsidR="00574FDB" w:rsidRDefault="00574FDB" w:rsidP="00877367">
      <w:pPr>
        <w:pStyle w:val="Heading5"/>
        <w:numPr>
          <w:ilvl w:val="0"/>
          <w:numId w:val="0"/>
        </w:numPr>
        <w:ind w:left="864"/>
        <w:rPr>
          <w:color w:val="auto"/>
        </w:rPr>
      </w:pPr>
      <w:r w:rsidRPr="00A93B10">
        <w:rPr>
          <w:color w:val="auto"/>
        </w:rPr>
        <w:t xml:space="preserve">Apprenticeship programs must provide or arrange for classroom or related instruction that is high-quality and adequate to help apprentices achieve their proficiency goals or earn credentials or certifications.  As an important indication of quality, programs </w:t>
      </w:r>
      <w:r w:rsidR="007959E3">
        <w:rPr>
          <w:color w:val="auto"/>
        </w:rPr>
        <w:t xml:space="preserve">must </w:t>
      </w:r>
      <w:r w:rsidRPr="00A93B10">
        <w:rPr>
          <w:color w:val="auto"/>
        </w:rPr>
        <w:t xml:space="preserve">be designed to ensure that apprentices receive college credit for classroom or related instruction.  </w:t>
      </w:r>
    </w:p>
    <w:p w14:paraId="40C215FF" w14:textId="77777777" w:rsidR="00B07968" w:rsidRDefault="00B07968" w:rsidP="00B07968"/>
    <w:p w14:paraId="70D2C195" w14:textId="77777777" w:rsidR="00B07968" w:rsidRPr="00B07968" w:rsidRDefault="00B07968" w:rsidP="00B07968"/>
    <w:p w14:paraId="60596B2F" w14:textId="0458307F" w:rsidR="00E6183F" w:rsidRPr="00A93B10" w:rsidRDefault="00574FDB" w:rsidP="00877367">
      <w:pPr>
        <w:pStyle w:val="Heading5"/>
        <w:rPr>
          <w:color w:val="auto"/>
        </w:rPr>
      </w:pPr>
      <w:r w:rsidRPr="00A93B10">
        <w:rPr>
          <w:color w:val="auto"/>
        </w:rPr>
        <w:t xml:space="preserve"> Industry</w:t>
      </w:r>
      <w:r w:rsidR="004C02B7" w:rsidRPr="00A93B10">
        <w:rPr>
          <w:color w:val="auto"/>
        </w:rPr>
        <w:t>-Recognized</w:t>
      </w:r>
      <w:r w:rsidRPr="00A93B10">
        <w:rPr>
          <w:color w:val="auto"/>
        </w:rPr>
        <w:t xml:space="preserve"> Credentials Earned  </w:t>
      </w:r>
    </w:p>
    <w:p w14:paraId="6171E63B" w14:textId="77777777" w:rsidR="00120094" w:rsidRPr="00A93B10" w:rsidRDefault="00574FDB" w:rsidP="00877367">
      <w:pPr>
        <w:pStyle w:val="Heading5"/>
        <w:numPr>
          <w:ilvl w:val="0"/>
          <w:numId w:val="0"/>
        </w:numPr>
        <w:ind w:left="864"/>
        <w:rPr>
          <w:color w:val="auto"/>
        </w:rPr>
      </w:pPr>
      <w:r w:rsidRPr="00A93B10">
        <w:rPr>
          <w:color w:val="auto"/>
        </w:rPr>
        <w:t xml:space="preserve">Upon completion of the apprenticeship program, apprentices must earn industry-recognized credential(s).  </w:t>
      </w:r>
      <w:r w:rsidR="00EA041D" w:rsidRPr="00A93B10">
        <w:rPr>
          <w:color w:val="auto"/>
        </w:rPr>
        <w:t>The credential(s) must be portable, and applicants must identify all of the portability benefits in the application.</w:t>
      </w:r>
      <w:r w:rsidR="00EA041D" w:rsidRPr="00A93B10" w:rsidDel="00060FD1">
        <w:rPr>
          <w:rStyle w:val="FootnoteReference"/>
          <w:b/>
          <w:color w:val="auto"/>
          <w:szCs w:val="24"/>
        </w:rPr>
        <w:t xml:space="preserve"> </w:t>
      </w:r>
      <w:r w:rsidR="00EA041D" w:rsidRPr="00A93B10">
        <w:rPr>
          <w:b/>
          <w:color w:val="auto"/>
          <w:szCs w:val="24"/>
        </w:rPr>
        <w:t xml:space="preserve"> </w:t>
      </w:r>
      <w:r w:rsidRPr="00A93B10">
        <w:rPr>
          <w:color w:val="auto"/>
        </w:rPr>
        <w:t xml:space="preserve">In sectors in which generally accepted credentials already exist, or will be issued by industry organizations or credentialing bodies, applicants must describe whether program completion will result in one or more of these existing credentials or qualify an apprentice to sit for relevant credentialing exams.  In sectors where independent credentials exist and are not issued by the apprenticeship program, the program must describe the alternative credential that apprentices may earn.  </w:t>
      </w:r>
    </w:p>
    <w:p w14:paraId="699A3E72" w14:textId="77777777" w:rsidR="00E6183F" w:rsidRPr="00A93B10" w:rsidRDefault="00120094" w:rsidP="00877367">
      <w:pPr>
        <w:pStyle w:val="Heading5"/>
        <w:rPr>
          <w:color w:val="auto"/>
        </w:rPr>
      </w:pPr>
      <w:r w:rsidRPr="00A93B10">
        <w:rPr>
          <w:color w:val="auto"/>
        </w:rPr>
        <w:t>S</w:t>
      </w:r>
      <w:r w:rsidR="00574FDB" w:rsidRPr="00A93B10">
        <w:rPr>
          <w:color w:val="auto"/>
        </w:rPr>
        <w:t xml:space="preserve">afety, Supervision, and Equal Employment Opportunity.  </w:t>
      </w:r>
    </w:p>
    <w:p w14:paraId="5D5A9386" w14:textId="77777777" w:rsidR="00574FDB" w:rsidRPr="00A93B10" w:rsidRDefault="00574FDB" w:rsidP="00877367">
      <w:pPr>
        <w:pStyle w:val="Heading5"/>
        <w:numPr>
          <w:ilvl w:val="0"/>
          <w:numId w:val="0"/>
        </w:numPr>
        <w:ind w:left="864"/>
        <w:rPr>
          <w:color w:val="auto"/>
        </w:rPr>
      </w:pPr>
      <w:r w:rsidRPr="00A93B10">
        <w:rPr>
          <w:color w:val="auto"/>
        </w:rPr>
        <w:t>Apprenticeship programs must have policies and procedures in place to ensure a safe working environment that adheres to all applicable Federal, state</w:t>
      </w:r>
      <w:r w:rsidR="002B2A57" w:rsidRPr="00A93B10">
        <w:rPr>
          <w:color w:val="auto"/>
        </w:rPr>
        <w:t>,</w:t>
      </w:r>
      <w:r w:rsidRPr="00A93B10">
        <w:rPr>
          <w:color w:val="auto"/>
        </w:rPr>
        <w:t xml:space="preserve"> and local safety, employment, and equal opportunity laws and regulations.</w:t>
      </w:r>
      <w:r w:rsidR="00C64DFF" w:rsidRPr="00A93B10">
        <w:rPr>
          <w:color w:val="auto"/>
        </w:rPr>
        <w:t xml:space="preserve"> </w:t>
      </w:r>
    </w:p>
    <w:p w14:paraId="76DA5C09" w14:textId="77777777" w:rsidR="00574FDB" w:rsidRPr="00A93B10" w:rsidRDefault="00574FDB" w:rsidP="00574FDB">
      <w:pPr>
        <w:pStyle w:val="Heading3"/>
        <w:numPr>
          <w:ilvl w:val="0"/>
          <w:numId w:val="0"/>
        </w:numPr>
        <w:ind w:left="864"/>
        <w:rPr>
          <w:color w:val="auto"/>
          <w:szCs w:val="24"/>
        </w:rPr>
      </w:pPr>
    </w:p>
    <w:p w14:paraId="3209B5BD" w14:textId="77777777" w:rsidR="00574FDB" w:rsidRPr="00A93B10" w:rsidRDefault="00574FDB" w:rsidP="00877367">
      <w:pPr>
        <w:pStyle w:val="Heading3"/>
        <w:rPr>
          <w:color w:val="auto"/>
        </w:rPr>
      </w:pPr>
      <w:r w:rsidRPr="00A93B10">
        <w:rPr>
          <w:color w:val="auto"/>
        </w:rPr>
        <w:t>Taking Apprenticeships to Scale</w:t>
      </w:r>
    </w:p>
    <w:p w14:paraId="398DDFDD" w14:textId="77777777" w:rsidR="0048680C" w:rsidRPr="00A93B10" w:rsidRDefault="0048680C" w:rsidP="004A508F">
      <w:pPr>
        <w:ind w:left="720"/>
        <w:rPr>
          <w:rFonts w:ascii="Cambria" w:hAnsi="Cambria"/>
          <w:szCs w:val="24"/>
        </w:rPr>
      </w:pPr>
    </w:p>
    <w:p w14:paraId="12D1F0B6" w14:textId="77777777" w:rsidR="0048680C" w:rsidRPr="00A93B10" w:rsidRDefault="0048680C" w:rsidP="004A508F">
      <w:pPr>
        <w:ind w:left="720"/>
        <w:rPr>
          <w:rFonts w:ascii="Cambria" w:hAnsi="Cambria"/>
          <w:szCs w:val="24"/>
        </w:rPr>
      </w:pPr>
      <w:r w:rsidRPr="00A93B10">
        <w:rPr>
          <w:rFonts w:ascii="Cambria" w:hAnsi="Cambria"/>
          <w:szCs w:val="24"/>
        </w:rPr>
        <w:t xml:space="preserve">Apprenticeships already provide a proven pathway to careers in many industry sectors, but in some sectors this approach is just taking hold.  Through this </w:t>
      </w:r>
      <w:r w:rsidR="00102E3E" w:rsidRPr="00A93B10">
        <w:rPr>
          <w:rFonts w:ascii="Cambria" w:hAnsi="Cambria"/>
          <w:szCs w:val="24"/>
        </w:rPr>
        <w:t>grant program,</w:t>
      </w:r>
      <w:r w:rsidRPr="00A93B10">
        <w:rPr>
          <w:rFonts w:ascii="Cambria" w:hAnsi="Cambria"/>
          <w:szCs w:val="24"/>
        </w:rPr>
        <w:t xml:space="preserve"> the partnership will directly engage employers to design </w:t>
      </w:r>
      <w:r w:rsidR="007155D0" w:rsidRPr="00A93B10">
        <w:rPr>
          <w:rFonts w:ascii="Cambria" w:hAnsi="Cambria"/>
          <w:szCs w:val="24"/>
        </w:rPr>
        <w:t>apprenticeship</w:t>
      </w:r>
      <w:r w:rsidR="00EA041D" w:rsidRPr="00A93B10">
        <w:rPr>
          <w:rFonts w:ascii="Cambria" w:hAnsi="Cambria"/>
          <w:szCs w:val="24"/>
        </w:rPr>
        <w:t xml:space="preserve"> programs</w:t>
      </w:r>
      <w:r w:rsidR="007155D0" w:rsidRPr="00A93B10">
        <w:rPr>
          <w:rFonts w:ascii="Cambria" w:hAnsi="Cambria"/>
          <w:szCs w:val="24"/>
        </w:rPr>
        <w:t xml:space="preserve"> </w:t>
      </w:r>
      <w:r w:rsidRPr="00A93B10">
        <w:rPr>
          <w:rFonts w:ascii="Cambria" w:hAnsi="Cambria"/>
          <w:szCs w:val="24"/>
        </w:rPr>
        <w:t xml:space="preserve">that respond to employer hiring needs and </w:t>
      </w:r>
      <w:r w:rsidR="00EE7C26" w:rsidRPr="00A93B10">
        <w:rPr>
          <w:rFonts w:ascii="Cambria" w:hAnsi="Cambria"/>
          <w:szCs w:val="24"/>
        </w:rPr>
        <w:t xml:space="preserve">build </w:t>
      </w:r>
      <w:r w:rsidRPr="00A93B10">
        <w:rPr>
          <w:rFonts w:ascii="Cambria" w:hAnsi="Cambria"/>
          <w:szCs w:val="24"/>
        </w:rPr>
        <w:t xml:space="preserve">career advancement opportunities within a specific sector.  </w:t>
      </w:r>
    </w:p>
    <w:p w14:paraId="1B0C3E47" w14:textId="77777777" w:rsidR="0048680C" w:rsidRPr="00A93B10" w:rsidRDefault="0048680C" w:rsidP="004A508F">
      <w:pPr>
        <w:ind w:left="720"/>
        <w:rPr>
          <w:rFonts w:ascii="Cambria" w:hAnsi="Cambria"/>
          <w:szCs w:val="24"/>
        </w:rPr>
      </w:pPr>
    </w:p>
    <w:p w14:paraId="3FBDDA32" w14:textId="77777777" w:rsidR="006A6243" w:rsidRPr="00A93B10" w:rsidRDefault="001A7E2B" w:rsidP="006A6243">
      <w:pPr>
        <w:ind w:left="720"/>
        <w:rPr>
          <w:rFonts w:ascii="Cambria" w:hAnsi="Cambria"/>
          <w:szCs w:val="24"/>
        </w:rPr>
      </w:pPr>
      <w:r w:rsidRPr="00A93B10">
        <w:rPr>
          <w:rFonts w:ascii="Cambria" w:hAnsi="Cambria"/>
          <w:szCs w:val="24"/>
        </w:rPr>
        <w:t xml:space="preserve">Applicants </w:t>
      </w:r>
      <w:r w:rsidR="0048680C" w:rsidRPr="00A93B10">
        <w:rPr>
          <w:rFonts w:ascii="Cambria" w:hAnsi="Cambria"/>
          <w:szCs w:val="24"/>
        </w:rPr>
        <w:t xml:space="preserve">must develop comprehensive approaches </w:t>
      </w:r>
      <w:r w:rsidR="00EE7C26" w:rsidRPr="00A93B10">
        <w:rPr>
          <w:rFonts w:ascii="Cambria" w:hAnsi="Cambria"/>
          <w:szCs w:val="24"/>
        </w:rPr>
        <w:t xml:space="preserve">to </w:t>
      </w:r>
      <w:r w:rsidR="0048680C" w:rsidRPr="00A93B10">
        <w:rPr>
          <w:rFonts w:ascii="Cambria" w:hAnsi="Cambria"/>
          <w:szCs w:val="24"/>
        </w:rPr>
        <w:t xml:space="preserve">establishing new apprenticeship models or </w:t>
      </w:r>
      <w:r w:rsidR="004A508F" w:rsidRPr="00A93B10">
        <w:rPr>
          <w:rFonts w:ascii="Cambria" w:hAnsi="Cambria"/>
          <w:szCs w:val="24"/>
        </w:rPr>
        <w:t>expanding</w:t>
      </w:r>
      <w:r w:rsidR="0048680C" w:rsidRPr="00A93B10">
        <w:rPr>
          <w:rFonts w:ascii="Cambria" w:hAnsi="Cambria"/>
          <w:szCs w:val="24"/>
        </w:rPr>
        <w:t xml:space="preserve"> existing </w:t>
      </w:r>
      <w:r w:rsidR="00054391" w:rsidRPr="00A93B10">
        <w:rPr>
          <w:rFonts w:ascii="Cambria" w:hAnsi="Cambria"/>
          <w:szCs w:val="24"/>
        </w:rPr>
        <w:t>apprent</w:t>
      </w:r>
      <w:r w:rsidR="00102E3E" w:rsidRPr="00A93B10">
        <w:rPr>
          <w:rFonts w:ascii="Cambria" w:hAnsi="Cambria"/>
          <w:szCs w:val="24"/>
        </w:rPr>
        <w:t xml:space="preserve">iceship </w:t>
      </w:r>
      <w:r w:rsidR="0048680C" w:rsidRPr="00A93B10">
        <w:rPr>
          <w:rFonts w:ascii="Cambria" w:hAnsi="Cambria"/>
          <w:szCs w:val="24"/>
        </w:rPr>
        <w:t>programs</w:t>
      </w:r>
      <w:r w:rsidR="004A508F" w:rsidRPr="00A93B10">
        <w:rPr>
          <w:rFonts w:ascii="Cambria" w:hAnsi="Cambria"/>
          <w:szCs w:val="24"/>
        </w:rPr>
        <w:t xml:space="preserve"> on a national scale</w:t>
      </w:r>
      <w:r w:rsidR="0040043F" w:rsidRPr="00A93B10">
        <w:rPr>
          <w:rFonts w:ascii="Cambria" w:hAnsi="Cambria"/>
          <w:szCs w:val="24"/>
        </w:rPr>
        <w:t>, as described in Section I.</w:t>
      </w:r>
      <w:r w:rsidR="00A13B6D" w:rsidRPr="00A93B10">
        <w:rPr>
          <w:rFonts w:ascii="Cambria" w:hAnsi="Cambria"/>
          <w:szCs w:val="24"/>
        </w:rPr>
        <w:t>D</w:t>
      </w:r>
      <w:r w:rsidR="00B61316" w:rsidRPr="00A93B10">
        <w:rPr>
          <w:rFonts w:ascii="Cambria" w:hAnsi="Cambria"/>
          <w:szCs w:val="24"/>
        </w:rPr>
        <w:t>.</w:t>
      </w:r>
      <w:r w:rsidR="0040043F" w:rsidRPr="00A93B10">
        <w:rPr>
          <w:rFonts w:ascii="Cambria" w:hAnsi="Cambria"/>
          <w:szCs w:val="24"/>
        </w:rPr>
        <w:t xml:space="preserve"> Geographic Scope</w:t>
      </w:r>
      <w:r w:rsidR="0048680C" w:rsidRPr="00A93B10">
        <w:rPr>
          <w:rFonts w:ascii="Cambria" w:hAnsi="Cambria"/>
          <w:szCs w:val="24"/>
        </w:rPr>
        <w:t xml:space="preserve">.  They must develop methods for promoting the models and assisting </w:t>
      </w:r>
      <w:r w:rsidR="00EA041D" w:rsidRPr="00A93B10">
        <w:rPr>
          <w:rFonts w:ascii="Cambria" w:hAnsi="Cambria"/>
          <w:szCs w:val="24"/>
        </w:rPr>
        <w:t xml:space="preserve">a range of </w:t>
      </w:r>
      <w:r w:rsidR="0048680C" w:rsidRPr="00A93B10">
        <w:rPr>
          <w:rFonts w:ascii="Cambria" w:hAnsi="Cambria"/>
          <w:szCs w:val="24"/>
        </w:rPr>
        <w:t>employers</w:t>
      </w:r>
      <w:r w:rsidR="00EA041D" w:rsidRPr="00A93B10">
        <w:rPr>
          <w:rFonts w:ascii="Cambria" w:hAnsi="Cambria"/>
          <w:szCs w:val="24"/>
        </w:rPr>
        <w:t xml:space="preserve"> </w:t>
      </w:r>
      <w:r w:rsidR="003C1ED2" w:rsidRPr="00A93B10">
        <w:rPr>
          <w:rFonts w:ascii="Cambria" w:hAnsi="Cambria"/>
          <w:szCs w:val="24"/>
        </w:rPr>
        <w:t xml:space="preserve">– </w:t>
      </w:r>
      <w:r w:rsidR="00EA041D" w:rsidRPr="00A93B10">
        <w:rPr>
          <w:rFonts w:ascii="Cambria" w:hAnsi="Cambria"/>
          <w:szCs w:val="24"/>
        </w:rPr>
        <w:t xml:space="preserve">and </w:t>
      </w:r>
      <w:r w:rsidR="004E1828" w:rsidRPr="00A93B10">
        <w:rPr>
          <w:rFonts w:ascii="Cambria" w:hAnsi="Cambria"/>
          <w:szCs w:val="24"/>
        </w:rPr>
        <w:t>particularly small- and medium-sized businesses</w:t>
      </w:r>
      <w:r w:rsidR="003C1ED2" w:rsidRPr="00A93B10">
        <w:rPr>
          <w:rFonts w:ascii="Cambria" w:hAnsi="Cambria"/>
          <w:szCs w:val="24"/>
        </w:rPr>
        <w:t xml:space="preserve"> – </w:t>
      </w:r>
      <w:r w:rsidR="0048680C" w:rsidRPr="00A93B10">
        <w:rPr>
          <w:rFonts w:ascii="Cambria" w:hAnsi="Cambria"/>
          <w:szCs w:val="24"/>
        </w:rPr>
        <w:t>in adopti</w:t>
      </w:r>
      <w:r w:rsidR="001B3212" w:rsidRPr="00A93B10">
        <w:rPr>
          <w:rFonts w:ascii="Cambria" w:hAnsi="Cambria"/>
          <w:szCs w:val="24"/>
        </w:rPr>
        <w:t>ng</w:t>
      </w:r>
      <w:r w:rsidR="0048680C" w:rsidRPr="00A93B10">
        <w:rPr>
          <w:rFonts w:ascii="Cambria" w:hAnsi="Cambria"/>
          <w:szCs w:val="24"/>
        </w:rPr>
        <w:t xml:space="preserve"> them.  </w:t>
      </w:r>
    </w:p>
    <w:p w14:paraId="7168970A" w14:textId="77777777" w:rsidR="0048680C" w:rsidRPr="00A93B10" w:rsidRDefault="0048680C" w:rsidP="006A6243">
      <w:pPr>
        <w:rPr>
          <w:rFonts w:ascii="Cambria" w:hAnsi="Cambria"/>
          <w:szCs w:val="24"/>
        </w:rPr>
      </w:pPr>
    </w:p>
    <w:p w14:paraId="54774388" w14:textId="77777777" w:rsidR="00037B43" w:rsidRPr="00A93B10" w:rsidRDefault="00037B43" w:rsidP="00037B43">
      <w:pPr>
        <w:ind w:left="72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 xml:space="preserve">Applicants’ efforts to promote apprenticeship to a broad network of employers, including small employers, will be foundational to their ability to take apprenticeships to scale, whether through the creation of new apprenticeship programs or the expansion of existing ones.  Hence, to assist in their efforts to enlist a wide network of employers, applicants may use grant funds to undertake the following activities:  </w:t>
      </w:r>
    </w:p>
    <w:p w14:paraId="7E669DA2" w14:textId="77777777" w:rsidR="00037B43" w:rsidRPr="00A93B10" w:rsidRDefault="00037B43" w:rsidP="00037B43">
      <w:pPr>
        <w:pStyle w:val="ListParagraph"/>
        <w:numPr>
          <w:ilvl w:val="0"/>
          <w:numId w:val="188"/>
        </w:numPr>
        <w:rPr>
          <w:rFonts w:ascii="Cambria" w:eastAsia="Arial Unicode MS" w:hAnsi="Cambria" w:cs="Arial Unicode MS"/>
          <w:szCs w:val="24"/>
          <w:lang w:eastAsia="ko-KR"/>
        </w:rPr>
      </w:pPr>
      <w:r w:rsidRPr="00A93B10">
        <w:rPr>
          <w:rFonts w:ascii="Cambria" w:eastAsia="Arial Unicode MS" w:hAnsi="Cambria" w:cs="Arial Unicode MS"/>
          <w:szCs w:val="24"/>
          <w:lang w:eastAsia="ko-KR"/>
        </w:rPr>
        <w:t>Engaging employer intermediary partners that can help work with small businesses to aggregate their training needs and to reduce the burden on smaller employers who may need assistance coordinating with training providers and managing the work-based learning component; and</w:t>
      </w:r>
    </w:p>
    <w:p w14:paraId="41BA38E7" w14:textId="77777777" w:rsidR="00037B43" w:rsidRPr="00A93B10" w:rsidRDefault="00037B43" w:rsidP="00037B43">
      <w:pPr>
        <w:pStyle w:val="ListParagraph"/>
        <w:numPr>
          <w:ilvl w:val="0"/>
          <w:numId w:val="188"/>
        </w:numPr>
        <w:rPr>
          <w:rFonts w:ascii="Cambria" w:eastAsia="Arial Unicode MS" w:hAnsi="Cambria" w:cs="Arial Unicode MS"/>
          <w:szCs w:val="24"/>
          <w:lang w:eastAsia="ko-KR"/>
        </w:rPr>
      </w:pPr>
      <w:r w:rsidRPr="00A93B10">
        <w:rPr>
          <w:rFonts w:ascii="Cambria" w:eastAsia="Arial Unicode MS" w:hAnsi="Cambria" w:cs="Arial Unicode MS"/>
          <w:szCs w:val="24"/>
          <w:lang w:eastAsia="ko-KR"/>
        </w:rPr>
        <w:t xml:space="preserve">Engaging experienced apprenticeship intermediaries to assist </w:t>
      </w:r>
      <w:r w:rsidRPr="00A93B10">
        <w:rPr>
          <w:rFonts w:ascii="Cambria" w:eastAsia="Batang" w:hAnsi="Cambria"/>
          <w:szCs w:val="24"/>
          <w:lang w:eastAsia="ko-KR"/>
        </w:rPr>
        <w:t>the lead applicant’s employer partners</w:t>
      </w:r>
      <w:r w:rsidRPr="00A93B10">
        <w:rPr>
          <w:rFonts w:ascii="Cambria" w:eastAsia="Arial Unicode MS" w:hAnsi="Cambria" w:cs="Arial Unicode MS"/>
          <w:szCs w:val="24"/>
          <w:lang w:eastAsia="ko-KR"/>
        </w:rPr>
        <w:t xml:space="preserve"> in implementing their programs, attracting and screening candidates, and interacting with local education providers.</w:t>
      </w:r>
    </w:p>
    <w:p w14:paraId="2025C2DF" w14:textId="77777777" w:rsidR="00037B43" w:rsidRPr="00A93B10" w:rsidRDefault="00037B43" w:rsidP="006A6243">
      <w:pPr>
        <w:rPr>
          <w:rFonts w:ascii="Cambria" w:hAnsi="Cambria"/>
          <w:szCs w:val="24"/>
        </w:rPr>
      </w:pPr>
    </w:p>
    <w:p w14:paraId="63B1AD64" w14:textId="77777777" w:rsidR="00102E3E" w:rsidRPr="00A93B10" w:rsidRDefault="009326AF" w:rsidP="00666F8D">
      <w:pPr>
        <w:pStyle w:val="Heading4"/>
      </w:pPr>
      <w:bookmarkStart w:id="60" w:name="_Toc512282349"/>
      <w:r w:rsidRPr="00A93B10">
        <w:t xml:space="preserve">Allowable Activities for </w:t>
      </w:r>
      <w:r w:rsidR="00120094" w:rsidRPr="00A93B10">
        <w:t>E</w:t>
      </w:r>
      <w:r w:rsidR="0089168A" w:rsidRPr="00A93B10">
        <w:t xml:space="preserve">stablishing </w:t>
      </w:r>
      <w:r w:rsidR="00120094" w:rsidRPr="00A93B10">
        <w:t>N</w:t>
      </w:r>
      <w:r w:rsidR="009E5980" w:rsidRPr="00A93B10">
        <w:t>ew</w:t>
      </w:r>
      <w:r w:rsidR="00102E3E" w:rsidRPr="00A93B10">
        <w:t xml:space="preserve"> </w:t>
      </w:r>
      <w:r w:rsidR="00120094" w:rsidRPr="00A93B10">
        <w:t>A</w:t>
      </w:r>
      <w:r w:rsidR="00102E3E" w:rsidRPr="00A93B10">
        <w:t>pprenticeships</w:t>
      </w:r>
      <w:bookmarkEnd w:id="60"/>
      <w:r w:rsidR="00102E3E" w:rsidRPr="00A93B10">
        <w:t xml:space="preserve"> </w:t>
      </w:r>
    </w:p>
    <w:p w14:paraId="3255C100" w14:textId="77777777" w:rsidR="0048680C" w:rsidRPr="00A93B10" w:rsidRDefault="0048680C" w:rsidP="00877367">
      <w:pPr>
        <w:ind w:left="864"/>
        <w:rPr>
          <w:rFonts w:ascii="Cambria" w:hAnsi="Cambria"/>
          <w:szCs w:val="24"/>
        </w:rPr>
      </w:pPr>
      <w:r w:rsidRPr="00A93B10">
        <w:rPr>
          <w:rFonts w:ascii="Cambria" w:hAnsi="Cambria"/>
          <w:szCs w:val="24"/>
        </w:rPr>
        <w:t xml:space="preserve">Applicants may use grant funds to support the following activities for establishing new </w:t>
      </w:r>
      <w:r w:rsidR="004A508F" w:rsidRPr="00A93B10">
        <w:rPr>
          <w:rFonts w:ascii="Cambria" w:hAnsi="Cambria"/>
          <w:szCs w:val="24"/>
        </w:rPr>
        <w:t>apprenticeships</w:t>
      </w:r>
      <w:r w:rsidRPr="00A93B10">
        <w:rPr>
          <w:rFonts w:ascii="Cambria" w:hAnsi="Cambria"/>
          <w:szCs w:val="24"/>
        </w:rPr>
        <w:t xml:space="preserve">:  </w:t>
      </w:r>
    </w:p>
    <w:p w14:paraId="1ED9F784" w14:textId="4649211F" w:rsidR="00574FDB" w:rsidRPr="00A93B10" w:rsidRDefault="00574FDB" w:rsidP="00574FDB">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 xml:space="preserve">Engaging employers in developing standardized or centralized </w:t>
      </w:r>
      <w:r w:rsidR="00E75E02" w:rsidRPr="00A93B10">
        <w:rPr>
          <w:rFonts w:ascii="Cambria" w:eastAsia="Arial Unicode MS" w:hAnsi="Cambria" w:cs="Arial Unicode MS"/>
          <w:szCs w:val="24"/>
          <w:lang w:eastAsia="ko-KR"/>
        </w:rPr>
        <w:t xml:space="preserve">training </w:t>
      </w:r>
      <w:r w:rsidRPr="00A93B10">
        <w:rPr>
          <w:rFonts w:ascii="Cambria" w:eastAsia="Arial Unicode MS" w:hAnsi="Cambria" w:cs="Arial Unicode MS"/>
          <w:szCs w:val="24"/>
          <w:lang w:eastAsia="ko-KR"/>
        </w:rPr>
        <w:t xml:space="preserve"> (such as online programs delivered by an education provider or trade association) to train mentors and trainers who may be experts in their craft, but have limited experience teaching it to others and mentoring novice workers;</w:t>
      </w:r>
    </w:p>
    <w:p w14:paraId="2AF9469D" w14:textId="77777777" w:rsidR="0048680C" w:rsidRPr="00A93B10" w:rsidRDefault="0048680C" w:rsidP="001E0695">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Developing competency-based apprenticeship standards for a</w:t>
      </w:r>
      <w:r w:rsidR="002E7DAE" w:rsidRPr="00A93B10">
        <w:rPr>
          <w:rFonts w:ascii="Cambria" w:eastAsia="Arial Unicode MS" w:hAnsi="Cambria" w:cs="Arial Unicode MS"/>
          <w:szCs w:val="24"/>
          <w:lang w:eastAsia="ko-KR"/>
        </w:rPr>
        <w:t xml:space="preserve"> particular</w:t>
      </w:r>
      <w:r w:rsidRPr="00A93B10">
        <w:rPr>
          <w:rFonts w:ascii="Cambria" w:eastAsia="Arial Unicode MS" w:hAnsi="Cambria" w:cs="Arial Unicode MS"/>
          <w:szCs w:val="24"/>
          <w:lang w:eastAsia="ko-KR"/>
        </w:rPr>
        <w:t xml:space="preserve"> industry sector that include</w:t>
      </w:r>
      <w:r w:rsidR="004E1828" w:rsidRPr="00A93B10">
        <w:rPr>
          <w:rFonts w:ascii="Cambria" w:eastAsia="Arial Unicode MS" w:hAnsi="Cambria" w:cs="Arial Unicode MS"/>
          <w:szCs w:val="24"/>
          <w:lang w:eastAsia="ko-KR"/>
        </w:rPr>
        <w:t>, at a minimum,</w:t>
      </w:r>
      <w:r w:rsidR="002E7DAE" w:rsidRPr="00A93B10">
        <w:rPr>
          <w:rFonts w:ascii="Cambria" w:eastAsia="Arial Unicode MS" w:hAnsi="Cambria" w:cs="Arial Unicode MS"/>
          <w:szCs w:val="24"/>
          <w:lang w:eastAsia="ko-KR"/>
        </w:rPr>
        <w:t xml:space="preserve"> the provision of</w:t>
      </w:r>
      <w:r w:rsidRPr="00A93B10">
        <w:rPr>
          <w:rFonts w:ascii="Cambria" w:eastAsia="Arial Unicode MS" w:hAnsi="Cambria" w:cs="Arial Unicode MS"/>
          <w:szCs w:val="24"/>
          <w:lang w:eastAsia="ko-KR"/>
        </w:rPr>
        <w:t xml:space="preserve"> </w:t>
      </w:r>
      <w:r w:rsidR="00C64DFF" w:rsidRPr="00A93B10">
        <w:rPr>
          <w:rFonts w:ascii="Cambria" w:eastAsia="Arial Unicode MS" w:hAnsi="Cambria" w:cs="Arial Unicode MS"/>
          <w:szCs w:val="24"/>
          <w:lang w:eastAsia="ko-KR"/>
        </w:rPr>
        <w:t xml:space="preserve">industry-recognized credentials; </w:t>
      </w:r>
    </w:p>
    <w:p w14:paraId="3816CFB3" w14:textId="7E8889CF" w:rsidR="0048680C" w:rsidRPr="00A93B10" w:rsidRDefault="0048680C" w:rsidP="001E0695">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Developing educational resources and training materials that could be used by community colleges, training providers, trade associations or companies to facilitate high</w:t>
      </w:r>
      <w:r w:rsidR="001B3212" w:rsidRPr="00A93B10">
        <w:rPr>
          <w:rFonts w:ascii="Cambria" w:eastAsia="Arial Unicode MS" w:hAnsi="Cambria" w:cs="Arial Unicode MS"/>
          <w:szCs w:val="24"/>
          <w:lang w:eastAsia="ko-KR"/>
        </w:rPr>
        <w:t>-</w:t>
      </w:r>
      <w:r w:rsidRPr="00A93B10">
        <w:rPr>
          <w:rFonts w:ascii="Cambria" w:eastAsia="Arial Unicode MS" w:hAnsi="Cambria" w:cs="Arial Unicode MS"/>
          <w:szCs w:val="24"/>
          <w:lang w:eastAsia="ko-KR"/>
        </w:rPr>
        <w:t xml:space="preserve">quality and consistent related technical instruction </w:t>
      </w:r>
      <w:r w:rsidR="002C4AB6" w:rsidRPr="00A93B10">
        <w:rPr>
          <w:rFonts w:ascii="Cambria" w:eastAsia="Arial Unicode MS" w:hAnsi="Cambria" w:cs="Arial Unicode MS"/>
          <w:szCs w:val="24"/>
          <w:lang w:eastAsia="ko-KR"/>
        </w:rPr>
        <w:t xml:space="preserve">(RTI) </w:t>
      </w:r>
      <w:r w:rsidRPr="00A93B10">
        <w:rPr>
          <w:rFonts w:ascii="Cambria" w:eastAsia="Arial Unicode MS" w:hAnsi="Cambria" w:cs="Arial Unicode MS"/>
          <w:szCs w:val="24"/>
          <w:lang w:eastAsia="ko-KR"/>
        </w:rPr>
        <w:t xml:space="preserve">– thus </w:t>
      </w:r>
      <w:r w:rsidR="009A0F3E" w:rsidRPr="00A93B10">
        <w:rPr>
          <w:rFonts w:ascii="Cambria" w:eastAsia="Arial Unicode MS" w:hAnsi="Cambria" w:cs="Arial Unicode MS"/>
          <w:szCs w:val="24"/>
          <w:lang w:eastAsia="ko-KR"/>
        </w:rPr>
        <w:t xml:space="preserve">addressing </w:t>
      </w:r>
      <w:r w:rsidRPr="00A93B10">
        <w:rPr>
          <w:rFonts w:ascii="Cambria" w:eastAsia="Arial Unicode MS" w:hAnsi="Cambria" w:cs="Arial Unicode MS"/>
          <w:szCs w:val="24"/>
          <w:lang w:eastAsia="ko-KR"/>
        </w:rPr>
        <w:t>one of the most significant barriers to apprenticeship program development.  ETA encourages</w:t>
      </w:r>
      <w:r w:rsidR="00356D14" w:rsidRPr="00A93B10">
        <w:rPr>
          <w:rFonts w:ascii="Cambria" w:eastAsia="Arial Unicode MS" w:hAnsi="Cambria" w:cs="Arial Unicode MS"/>
          <w:szCs w:val="24"/>
          <w:lang w:eastAsia="ko-KR"/>
        </w:rPr>
        <w:t xml:space="preserve"> </w:t>
      </w:r>
      <w:r w:rsidR="00BA7440" w:rsidRPr="00A93B10">
        <w:rPr>
          <w:rFonts w:ascii="Cambria" w:eastAsia="Arial Unicode MS" w:hAnsi="Cambria" w:cs="Arial Unicode MS"/>
          <w:szCs w:val="24"/>
          <w:lang w:eastAsia="ko-KR"/>
        </w:rPr>
        <w:t xml:space="preserve">applicants </w:t>
      </w:r>
      <w:r w:rsidR="00AA6BCB" w:rsidRPr="00A93B10">
        <w:rPr>
          <w:rFonts w:ascii="Cambria" w:eastAsia="Arial Unicode MS" w:hAnsi="Cambria" w:cs="Arial Unicode MS"/>
          <w:szCs w:val="24"/>
          <w:lang w:eastAsia="ko-KR"/>
        </w:rPr>
        <w:t xml:space="preserve">to </w:t>
      </w:r>
      <w:r w:rsidR="009A4340" w:rsidRPr="00A93B10">
        <w:rPr>
          <w:rFonts w:ascii="Cambria" w:eastAsia="Arial Unicode MS" w:hAnsi="Cambria" w:cs="Arial Unicode MS"/>
          <w:szCs w:val="24"/>
          <w:lang w:eastAsia="ko-KR"/>
        </w:rPr>
        <w:t xml:space="preserve">leverage existing resources by </w:t>
      </w:r>
      <w:r w:rsidR="00AA6BCB" w:rsidRPr="00A93B10">
        <w:rPr>
          <w:rFonts w:ascii="Cambria" w:eastAsia="Arial Unicode MS" w:hAnsi="Cambria" w:cs="Arial Unicode MS"/>
          <w:szCs w:val="24"/>
          <w:lang w:eastAsia="ko-KR"/>
        </w:rPr>
        <w:t>ad</w:t>
      </w:r>
      <w:r w:rsidR="009A4340" w:rsidRPr="00A93B10">
        <w:rPr>
          <w:rFonts w:ascii="Cambria" w:eastAsia="Arial Unicode MS" w:hAnsi="Cambria" w:cs="Arial Unicode MS"/>
          <w:szCs w:val="24"/>
          <w:lang w:eastAsia="ko-KR"/>
        </w:rPr>
        <w:t>a</w:t>
      </w:r>
      <w:r w:rsidR="00AA6BCB" w:rsidRPr="00A93B10">
        <w:rPr>
          <w:rFonts w:ascii="Cambria" w:eastAsia="Arial Unicode MS" w:hAnsi="Cambria" w:cs="Arial Unicode MS"/>
          <w:szCs w:val="24"/>
          <w:lang w:eastAsia="ko-KR"/>
        </w:rPr>
        <w:t>pt</w:t>
      </w:r>
      <w:r w:rsidR="009A4340" w:rsidRPr="00A93B10">
        <w:rPr>
          <w:rFonts w:ascii="Cambria" w:eastAsia="Arial Unicode MS" w:hAnsi="Cambria" w:cs="Arial Unicode MS"/>
          <w:szCs w:val="24"/>
          <w:lang w:eastAsia="ko-KR"/>
        </w:rPr>
        <w:t>ing</w:t>
      </w:r>
      <w:r w:rsidR="00AA6BCB" w:rsidRPr="00A93B10">
        <w:rPr>
          <w:rFonts w:ascii="Cambria" w:eastAsia="Arial Unicode MS" w:hAnsi="Cambria" w:cs="Arial Unicode MS"/>
          <w:szCs w:val="24"/>
          <w:lang w:eastAsia="ko-KR"/>
        </w:rPr>
        <w:t xml:space="preserve"> </w:t>
      </w:r>
      <w:r w:rsidR="004F7662" w:rsidRPr="00A93B10">
        <w:rPr>
          <w:rFonts w:ascii="Cambria" w:eastAsia="Arial Unicode MS" w:hAnsi="Cambria" w:cs="Arial Unicode MS"/>
          <w:szCs w:val="24"/>
          <w:lang w:eastAsia="ko-KR"/>
        </w:rPr>
        <w:t>the</w:t>
      </w:r>
      <w:r w:rsidRPr="00A93B10">
        <w:rPr>
          <w:rFonts w:ascii="Cambria" w:eastAsia="Arial Unicode MS" w:hAnsi="Cambria" w:cs="Arial Unicode MS"/>
          <w:szCs w:val="24"/>
          <w:lang w:eastAsia="ko-KR"/>
        </w:rPr>
        <w:t xml:space="preserve"> T</w:t>
      </w:r>
      <w:r w:rsidR="004A508F" w:rsidRPr="00A93B10">
        <w:rPr>
          <w:rFonts w:ascii="Cambria" w:eastAsia="Arial Unicode MS" w:hAnsi="Cambria" w:cs="Arial Unicode MS"/>
          <w:szCs w:val="24"/>
          <w:lang w:eastAsia="ko-KR"/>
        </w:rPr>
        <w:t xml:space="preserve">rade </w:t>
      </w:r>
      <w:r w:rsidRPr="00A93B10">
        <w:rPr>
          <w:rFonts w:ascii="Cambria" w:eastAsia="Arial Unicode MS" w:hAnsi="Cambria" w:cs="Arial Unicode MS"/>
          <w:szCs w:val="24"/>
          <w:lang w:eastAsia="ko-KR"/>
        </w:rPr>
        <w:t>A</w:t>
      </w:r>
      <w:r w:rsidR="004A508F" w:rsidRPr="00A93B10">
        <w:rPr>
          <w:rFonts w:ascii="Cambria" w:eastAsia="Arial Unicode MS" w:hAnsi="Cambria" w:cs="Arial Unicode MS"/>
          <w:szCs w:val="24"/>
          <w:lang w:eastAsia="ko-KR"/>
        </w:rPr>
        <w:t xml:space="preserve">djustment </w:t>
      </w:r>
      <w:r w:rsidRPr="00A93B10">
        <w:rPr>
          <w:rFonts w:ascii="Cambria" w:eastAsia="Arial Unicode MS" w:hAnsi="Cambria" w:cs="Arial Unicode MS"/>
          <w:szCs w:val="24"/>
          <w:lang w:eastAsia="ko-KR"/>
        </w:rPr>
        <w:t>A</w:t>
      </w:r>
      <w:r w:rsidR="004A508F" w:rsidRPr="00A93B10">
        <w:rPr>
          <w:rFonts w:ascii="Cambria" w:eastAsia="Arial Unicode MS" w:hAnsi="Cambria" w:cs="Arial Unicode MS"/>
          <w:szCs w:val="24"/>
          <w:lang w:eastAsia="ko-KR"/>
        </w:rPr>
        <w:t xml:space="preserve">ssistance </w:t>
      </w:r>
      <w:r w:rsidRPr="00A93B10">
        <w:rPr>
          <w:rFonts w:ascii="Cambria" w:eastAsia="Arial Unicode MS" w:hAnsi="Cambria" w:cs="Arial Unicode MS"/>
          <w:szCs w:val="24"/>
          <w:lang w:eastAsia="ko-KR"/>
        </w:rPr>
        <w:t>C</w:t>
      </w:r>
      <w:r w:rsidR="004A508F" w:rsidRPr="00A93B10">
        <w:rPr>
          <w:rFonts w:ascii="Cambria" w:eastAsia="Arial Unicode MS" w:hAnsi="Cambria" w:cs="Arial Unicode MS"/>
          <w:szCs w:val="24"/>
          <w:lang w:eastAsia="ko-KR"/>
        </w:rPr>
        <w:t xml:space="preserve">ommunity </w:t>
      </w:r>
      <w:r w:rsidRPr="00A93B10">
        <w:rPr>
          <w:rFonts w:ascii="Cambria" w:eastAsia="Arial Unicode MS" w:hAnsi="Cambria" w:cs="Arial Unicode MS"/>
          <w:szCs w:val="24"/>
          <w:lang w:eastAsia="ko-KR"/>
        </w:rPr>
        <w:t>C</w:t>
      </w:r>
      <w:r w:rsidR="004A508F" w:rsidRPr="00A93B10">
        <w:rPr>
          <w:rFonts w:ascii="Cambria" w:eastAsia="Arial Unicode MS" w:hAnsi="Cambria" w:cs="Arial Unicode MS"/>
          <w:szCs w:val="24"/>
          <w:lang w:eastAsia="ko-KR"/>
        </w:rPr>
        <w:t xml:space="preserve">ollege and </w:t>
      </w:r>
      <w:r w:rsidRPr="00A93B10">
        <w:rPr>
          <w:rFonts w:ascii="Cambria" w:eastAsia="Arial Unicode MS" w:hAnsi="Cambria" w:cs="Arial Unicode MS"/>
          <w:szCs w:val="24"/>
          <w:lang w:eastAsia="ko-KR"/>
        </w:rPr>
        <w:t>C</w:t>
      </w:r>
      <w:r w:rsidR="004A508F" w:rsidRPr="00A93B10">
        <w:rPr>
          <w:rFonts w:ascii="Cambria" w:eastAsia="Arial Unicode MS" w:hAnsi="Cambria" w:cs="Arial Unicode MS"/>
          <w:szCs w:val="24"/>
          <w:lang w:eastAsia="ko-KR"/>
        </w:rPr>
        <w:t xml:space="preserve">areer </w:t>
      </w:r>
      <w:r w:rsidRPr="00A93B10">
        <w:rPr>
          <w:rFonts w:ascii="Cambria" w:eastAsia="Arial Unicode MS" w:hAnsi="Cambria" w:cs="Arial Unicode MS"/>
          <w:szCs w:val="24"/>
          <w:lang w:eastAsia="ko-KR"/>
        </w:rPr>
        <w:t>T</w:t>
      </w:r>
      <w:r w:rsidR="004A508F" w:rsidRPr="00A93B10">
        <w:rPr>
          <w:rFonts w:ascii="Cambria" w:eastAsia="Arial Unicode MS" w:hAnsi="Cambria" w:cs="Arial Unicode MS"/>
          <w:szCs w:val="24"/>
          <w:lang w:eastAsia="ko-KR"/>
        </w:rPr>
        <w:t>raining (TAACCCT)</w:t>
      </w:r>
      <w:r w:rsidRPr="00A93B10">
        <w:rPr>
          <w:rFonts w:ascii="Cambria" w:eastAsia="Arial Unicode MS" w:hAnsi="Cambria" w:cs="Arial Unicode MS"/>
          <w:szCs w:val="24"/>
          <w:lang w:eastAsia="ko-KR"/>
        </w:rPr>
        <w:t xml:space="preserve"> grantee resources and materials to align with sector-based standards</w:t>
      </w:r>
      <w:r w:rsidR="00AA6BCB" w:rsidRPr="00A93B10">
        <w:rPr>
          <w:rFonts w:ascii="Cambria" w:eastAsia="Arial Unicode MS" w:hAnsi="Cambria" w:cs="Arial Unicode MS"/>
          <w:szCs w:val="24"/>
          <w:lang w:eastAsia="ko-KR"/>
        </w:rPr>
        <w:t>,</w:t>
      </w:r>
      <w:r w:rsidRPr="00A93B10">
        <w:rPr>
          <w:rFonts w:ascii="Cambria" w:eastAsia="Arial Unicode MS" w:hAnsi="Cambria" w:cs="Arial Unicode MS"/>
          <w:szCs w:val="24"/>
          <w:lang w:eastAsia="ko-KR"/>
        </w:rPr>
        <w:t xml:space="preserve"> and </w:t>
      </w:r>
      <w:r w:rsidR="00AA6BCB" w:rsidRPr="00A93B10">
        <w:rPr>
          <w:rFonts w:ascii="Cambria" w:eastAsia="Arial Unicode MS" w:hAnsi="Cambria" w:cs="Arial Unicode MS"/>
          <w:szCs w:val="24"/>
          <w:lang w:eastAsia="ko-KR"/>
        </w:rPr>
        <w:t xml:space="preserve">to </w:t>
      </w:r>
      <w:r w:rsidRPr="00A93B10">
        <w:rPr>
          <w:rFonts w:ascii="Cambria" w:eastAsia="Arial Unicode MS" w:hAnsi="Cambria" w:cs="Arial Unicode MS"/>
          <w:szCs w:val="24"/>
          <w:lang w:eastAsia="ko-KR"/>
        </w:rPr>
        <w:t>engage successful TAACCCT grantees in sector-based expansion efforts</w:t>
      </w:r>
      <w:r w:rsidR="008A5A74" w:rsidRPr="00A93B10">
        <w:rPr>
          <w:rFonts w:ascii="Cambria" w:eastAsia="Arial Unicode MS" w:hAnsi="Cambria" w:cs="Arial Unicode MS"/>
          <w:szCs w:val="24"/>
          <w:lang w:eastAsia="ko-KR"/>
        </w:rPr>
        <w:t xml:space="preserve">.  </w:t>
      </w:r>
      <w:r w:rsidR="00036B5D" w:rsidRPr="00A93B10">
        <w:rPr>
          <w:rFonts w:ascii="Cambria" w:eastAsia="Arial Unicode MS" w:hAnsi="Cambria" w:cs="Arial Unicode MS"/>
          <w:szCs w:val="24"/>
          <w:lang w:eastAsia="ko-KR"/>
        </w:rPr>
        <w:t>See</w:t>
      </w:r>
      <w:r w:rsidR="008A5A74" w:rsidRPr="00A93B10">
        <w:rPr>
          <w:rFonts w:ascii="Cambria" w:eastAsia="Arial Unicode MS" w:hAnsi="Cambria" w:cs="Arial Unicode MS"/>
          <w:szCs w:val="24"/>
          <w:lang w:eastAsia="ko-KR"/>
        </w:rPr>
        <w:t xml:space="preserve"> </w:t>
      </w:r>
      <w:r w:rsidR="008A5A74" w:rsidRPr="00A93B10">
        <w:rPr>
          <w:rFonts w:ascii="Cambria" w:eastAsia="Arial Unicode MS" w:hAnsi="Cambria"/>
        </w:rPr>
        <w:t xml:space="preserve">Appendix </w:t>
      </w:r>
      <w:r w:rsidR="00195582" w:rsidRPr="00A93B10">
        <w:rPr>
          <w:rFonts w:ascii="Cambria" w:eastAsia="Arial Unicode MS" w:hAnsi="Cambria"/>
        </w:rPr>
        <w:t>C</w:t>
      </w:r>
      <w:r w:rsidR="008A5A74" w:rsidRPr="00A93B10">
        <w:rPr>
          <w:rFonts w:ascii="Cambria" w:eastAsia="Arial Unicode MS" w:hAnsi="Cambria" w:cs="Arial Unicode MS"/>
          <w:szCs w:val="24"/>
          <w:lang w:eastAsia="ko-KR"/>
        </w:rPr>
        <w:t xml:space="preserve"> </w:t>
      </w:r>
      <w:r w:rsidR="00036B5D" w:rsidRPr="00A93B10">
        <w:rPr>
          <w:rFonts w:ascii="Cambria" w:eastAsia="Arial Unicode MS" w:hAnsi="Cambria" w:cs="Arial Unicode MS"/>
          <w:szCs w:val="24"/>
          <w:lang w:eastAsia="ko-KR"/>
        </w:rPr>
        <w:t>for links to a web tool for identifying TAACCCT grantees</w:t>
      </w:r>
      <w:r w:rsidR="000B654A">
        <w:rPr>
          <w:rFonts w:ascii="Cambria" w:eastAsia="Arial Unicode MS" w:hAnsi="Cambria" w:cs="Arial Unicode MS"/>
          <w:szCs w:val="24"/>
          <w:lang w:eastAsia="ko-KR"/>
        </w:rPr>
        <w:t xml:space="preserve"> and</w:t>
      </w:r>
      <w:r w:rsidR="00195582" w:rsidRPr="00A93B10">
        <w:rPr>
          <w:rFonts w:ascii="Cambria" w:eastAsia="Arial Unicode MS" w:hAnsi="Cambria" w:cs="Arial Unicode MS"/>
          <w:szCs w:val="24"/>
          <w:lang w:eastAsia="ko-KR"/>
        </w:rPr>
        <w:t xml:space="preserve"> as</w:t>
      </w:r>
      <w:r w:rsidR="00036B5D" w:rsidRPr="00A93B10">
        <w:rPr>
          <w:rFonts w:ascii="Cambria" w:eastAsia="Arial Unicode MS" w:hAnsi="Cambria" w:cs="Arial Unicode MS"/>
          <w:szCs w:val="24"/>
          <w:lang w:eastAsia="ko-KR"/>
        </w:rPr>
        <w:t xml:space="preserve"> an online repository </w:t>
      </w:r>
      <w:r w:rsidR="008A5A74" w:rsidRPr="00A93B10">
        <w:rPr>
          <w:rFonts w:ascii="Cambria" w:eastAsia="Arial Unicode MS" w:hAnsi="Cambria" w:cs="Arial Unicode MS"/>
          <w:szCs w:val="24"/>
          <w:lang w:eastAsia="ko-KR"/>
        </w:rPr>
        <w:t>of TAACCCT</w:t>
      </w:r>
      <w:r w:rsidR="00036B5D" w:rsidRPr="00A93B10">
        <w:rPr>
          <w:rFonts w:ascii="Cambria" w:eastAsia="Arial Unicode MS" w:hAnsi="Cambria" w:cs="Arial Unicode MS"/>
          <w:szCs w:val="24"/>
          <w:lang w:eastAsia="ko-KR"/>
        </w:rPr>
        <w:t xml:space="preserve"> grantee materials</w:t>
      </w:r>
      <w:r w:rsidR="00246FAC" w:rsidRPr="00A93B10">
        <w:rPr>
          <w:rFonts w:ascii="Cambria" w:eastAsia="Arial Unicode MS" w:hAnsi="Cambria" w:cs="Arial Unicode MS"/>
          <w:szCs w:val="24"/>
          <w:lang w:eastAsia="ko-KR"/>
        </w:rPr>
        <w:t>;</w:t>
      </w:r>
      <w:r w:rsidR="008A5A74" w:rsidRPr="00A93B10">
        <w:rPr>
          <w:rFonts w:ascii="Cambria" w:eastAsia="Arial Unicode MS" w:hAnsi="Cambria" w:cs="Arial Unicode MS"/>
          <w:szCs w:val="24"/>
          <w:lang w:eastAsia="ko-KR"/>
        </w:rPr>
        <w:t xml:space="preserve"> </w:t>
      </w:r>
      <w:r w:rsidRPr="00A93B10">
        <w:rPr>
          <w:rFonts w:ascii="Cambria" w:eastAsia="Arial Unicode MS" w:hAnsi="Cambria" w:cs="Arial Unicode MS"/>
          <w:szCs w:val="24"/>
          <w:lang w:eastAsia="ko-KR"/>
        </w:rPr>
        <w:t xml:space="preserve"> </w:t>
      </w:r>
    </w:p>
    <w:p w14:paraId="5E2AD79F" w14:textId="77777777" w:rsidR="007A4C2E" w:rsidRDefault="00621218" w:rsidP="00411B16">
      <w:pPr>
        <w:numPr>
          <w:ilvl w:val="0"/>
          <w:numId w:val="12"/>
        </w:numPr>
        <w:ind w:left="1800"/>
        <w:contextualSpacing/>
        <w:rPr>
          <w:rFonts w:ascii="Cambria" w:eastAsia="Arial Unicode MS" w:hAnsi="Cambria" w:cs="Arial Unicode MS"/>
          <w:szCs w:val="24"/>
          <w:lang w:eastAsia="ko-KR"/>
        </w:rPr>
      </w:pPr>
      <w:r w:rsidRPr="007A4C2E">
        <w:rPr>
          <w:rFonts w:ascii="Cambria" w:eastAsia="Arial Unicode MS" w:hAnsi="Cambria" w:cs="Arial Unicode MS"/>
          <w:szCs w:val="24"/>
          <w:lang w:eastAsia="ko-KR"/>
        </w:rPr>
        <w:t xml:space="preserve">Developing occupational standards that document the level of skill, education, and knowledge required in a range of occupations to achieve an apprenticeship credential.  ETA encourages applicants to adopt or adapt the National Occupational Frameworks (NOFs), a set of voluntary, consensus-based apprenticeship standards that are approved by DOL and developed in partnership with employers and a range of other partners.  While designed to support competency-based programs, the NOFs can easily be adapted to support time-based or hybrid programs as well.  See </w:t>
      </w:r>
      <w:r w:rsidRPr="007A4C2E">
        <w:rPr>
          <w:rFonts w:ascii="Cambria" w:eastAsia="Arial Unicode MS" w:hAnsi="Cambria"/>
        </w:rPr>
        <w:t xml:space="preserve">Appendix </w:t>
      </w:r>
      <w:r w:rsidR="00195582" w:rsidRPr="007A4C2E">
        <w:rPr>
          <w:rFonts w:ascii="Cambria" w:eastAsia="Arial Unicode MS" w:hAnsi="Cambria" w:cs="Arial Unicode MS"/>
          <w:szCs w:val="24"/>
          <w:lang w:eastAsia="ko-KR"/>
        </w:rPr>
        <w:t>D</w:t>
      </w:r>
      <w:r w:rsidRPr="007A4C2E">
        <w:rPr>
          <w:rFonts w:ascii="Cambria" w:eastAsia="Arial Unicode MS" w:hAnsi="Cambria" w:cs="Arial Unicode MS"/>
          <w:szCs w:val="24"/>
          <w:lang w:eastAsia="ko-KR"/>
        </w:rPr>
        <w:t xml:space="preserve"> for a link to the</w:t>
      </w:r>
      <w:r w:rsidR="00A37CEB" w:rsidRPr="007A4C2E">
        <w:rPr>
          <w:rFonts w:ascii="Cambria" w:eastAsia="Arial Unicode MS" w:hAnsi="Cambria" w:cs="Arial Unicode MS"/>
          <w:szCs w:val="24"/>
          <w:lang w:eastAsia="ko-KR"/>
        </w:rPr>
        <w:t xml:space="preserve"> NOFs on the Urban Institute’s web page</w:t>
      </w:r>
      <w:r w:rsidR="00120094" w:rsidRPr="007A4C2E">
        <w:rPr>
          <w:rFonts w:ascii="Cambria" w:eastAsia="Arial Unicode MS" w:hAnsi="Cambria" w:cs="Arial Unicode MS"/>
          <w:szCs w:val="24"/>
          <w:lang w:eastAsia="ko-KR"/>
        </w:rPr>
        <w:t>;</w:t>
      </w:r>
    </w:p>
    <w:p w14:paraId="2C9EE78C" w14:textId="77777777" w:rsidR="00246FAC" w:rsidRPr="007A4C2E" w:rsidRDefault="007A4C2E" w:rsidP="00411B16">
      <w:pPr>
        <w:numPr>
          <w:ilvl w:val="0"/>
          <w:numId w:val="12"/>
        </w:numPr>
        <w:ind w:left="1800"/>
        <w:contextualSpacing/>
        <w:rPr>
          <w:rFonts w:ascii="Cambria" w:eastAsia="Arial Unicode MS" w:hAnsi="Cambria" w:cs="Arial Unicode MS"/>
          <w:szCs w:val="24"/>
          <w:lang w:eastAsia="ko-KR"/>
        </w:rPr>
      </w:pPr>
      <w:r>
        <w:rPr>
          <w:rFonts w:ascii="Cambria" w:eastAsia="Arial Unicode MS" w:hAnsi="Cambria" w:cs="Arial Unicode MS"/>
          <w:szCs w:val="24"/>
          <w:lang w:eastAsia="ko-KR"/>
        </w:rPr>
        <w:t>C</w:t>
      </w:r>
      <w:r w:rsidR="00246FAC" w:rsidRPr="00173A08">
        <w:rPr>
          <w:rFonts w:ascii="Cambria" w:eastAsia="Arial Unicode MS" w:hAnsi="Cambria"/>
        </w:rPr>
        <w:t>onducting outreach to a range of small</w:t>
      </w:r>
      <w:r w:rsidR="00AA6BCB" w:rsidRPr="00173A08">
        <w:rPr>
          <w:rFonts w:ascii="Cambria" w:eastAsia="Arial Unicode MS" w:hAnsi="Cambria"/>
        </w:rPr>
        <w:t>-</w:t>
      </w:r>
      <w:r w:rsidR="00246FAC" w:rsidRPr="00173A08">
        <w:rPr>
          <w:rFonts w:ascii="Cambria" w:eastAsia="Arial Unicode MS" w:hAnsi="Cambria"/>
        </w:rPr>
        <w:t xml:space="preserve"> and medium</w:t>
      </w:r>
      <w:r w:rsidR="00AA6BCB" w:rsidRPr="00173A08">
        <w:rPr>
          <w:rFonts w:ascii="Cambria" w:eastAsia="Arial Unicode MS" w:hAnsi="Cambria"/>
        </w:rPr>
        <w:t>-</w:t>
      </w:r>
      <w:r w:rsidR="00246FAC" w:rsidRPr="00173A08">
        <w:rPr>
          <w:rFonts w:ascii="Cambria" w:eastAsia="Arial Unicode MS" w:hAnsi="Cambria"/>
        </w:rPr>
        <w:t xml:space="preserve">sized businesses to expand apprenticeship broadly within an industry sector.  Beyond training materials and models, businesses </w:t>
      </w:r>
      <w:r w:rsidR="003F7CEA" w:rsidRPr="00173A08">
        <w:rPr>
          <w:rFonts w:ascii="Cambria" w:eastAsia="Arial Unicode MS" w:hAnsi="Cambria"/>
        </w:rPr>
        <w:t xml:space="preserve">can </w:t>
      </w:r>
      <w:r w:rsidR="00246FAC" w:rsidRPr="00173A08">
        <w:rPr>
          <w:rFonts w:ascii="Cambria" w:eastAsia="Arial Unicode MS" w:hAnsi="Cambria"/>
        </w:rPr>
        <w:t>receive technical assistance to deploy apprenticeship training;</w:t>
      </w:r>
    </w:p>
    <w:p w14:paraId="6725B834" w14:textId="77777777" w:rsidR="0048680C" w:rsidRPr="00A93B10" w:rsidRDefault="0048680C" w:rsidP="00BA7440">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Establishing third-party review of apprenticeship standards, educational materials, curriculum standards</w:t>
      </w:r>
      <w:r w:rsidR="001B3212" w:rsidRPr="00A93B10">
        <w:rPr>
          <w:rFonts w:ascii="Cambria" w:eastAsia="Arial Unicode MS" w:hAnsi="Cambria" w:cs="Arial Unicode MS"/>
          <w:szCs w:val="24"/>
          <w:lang w:eastAsia="ko-KR"/>
        </w:rPr>
        <w:t>,</w:t>
      </w:r>
      <w:r w:rsidRPr="00A93B10">
        <w:rPr>
          <w:rFonts w:ascii="Cambria" w:eastAsia="Arial Unicode MS" w:hAnsi="Cambria" w:cs="Arial Unicode MS"/>
          <w:szCs w:val="24"/>
          <w:lang w:eastAsia="ko-KR"/>
        </w:rPr>
        <w:t xml:space="preserve"> and</w:t>
      </w:r>
      <w:r w:rsidR="00CC0169" w:rsidRPr="00A93B10">
        <w:rPr>
          <w:rFonts w:ascii="Cambria" w:eastAsia="Arial Unicode MS" w:hAnsi="Cambria" w:cs="Arial Unicode MS"/>
          <w:szCs w:val="24"/>
          <w:lang w:eastAsia="ko-KR"/>
        </w:rPr>
        <w:t xml:space="preserve"> </w:t>
      </w:r>
      <w:r w:rsidR="00CB3133" w:rsidRPr="00A93B10">
        <w:rPr>
          <w:rFonts w:ascii="Cambria" w:eastAsia="Arial Unicode MS" w:hAnsi="Cambria" w:cs="Arial Unicode MS"/>
          <w:szCs w:val="24"/>
          <w:lang w:eastAsia="ko-KR"/>
        </w:rPr>
        <w:t>OJT</w:t>
      </w:r>
      <w:r w:rsidRPr="00A93B10">
        <w:rPr>
          <w:rFonts w:ascii="Cambria" w:eastAsia="Arial Unicode MS" w:hAnsi="Cambria" w:cs="Arial Unicode MS"/>
          <w:szCs w:val="24"/>
          <w:lang w:eastAsia="ko-KR"/>
        </w:rPr>
        <w:t xml:space="preserve"> standards to determine college credit equivalency through organizations such as the National College Credit Recommendation Service or American Council on Education</w:t>
      </w:r>
      <w:r w:rsidR="00246FAC" w:rsidRPr="00A93B10">
        <w:rPr>
          <w:rFonts w:ascii="Cambria" w:eastAsia="Arial Unicode MS" w:hAnsi="Cambria" w:cs="Arial Unicode MS"/>
          <w:szCs w:val="24"/>
          <w:lang w:eastAsia="ko-KR"/>
        </w:rPr>
        <w:t>;</w:t>
      </w:r>
      <w:r w:rsidR="00102E3E" w:rsidRPr="00A93B10">
        <w:rPr>
          <w:rFonts w:ascii="Cambria" w:eastAsia="Arial Unicode MS" w:hAnsi="Cambria" w:cs="Arial Unicode MS"/>
          <w:szCs w:val="24"/>
          <w:lang w:eastAsia="ko-KR"/>
        </w:rPr>
        <w:t xml:space="preserve"> and</w:t>
      </w:r>
    </w:p>
    <w:p w14:paraId="2D1894A2" w14:textId="77777777" w:rsidR="0048680C" w:rsidRPr="00A93B10" w:rsidRDefault="0048680C" w:rsidP="005222D6">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 xml:space="preserve">Developing a process or system for reviewing, approving, </w:t>
      </w:r>
      <w:r w:rsidR="001B3212" w:rsidRPr="00A93B10">
        <w:rPr>
          <w:rFonts w:ascii="Cambria" w:eastAsia="Arial Unicode MS" w:hAnsi="Cambria" w:cs="Arial Unicode MS"/>
          <w:szCs w:val="24"/>
          <w:lang w:eastAsia="ko-KR"/>
        </w:rPr>
        <w:t xml:space="preserve">and </w:t>
      </w:r>
      <w:r w:rsidRPr="00A93B10">
        <w:rPr>
          <w:rFonts w:ascii="Cambria" w:eastAsia="Arial Unicode MS" w:hAnsi="Cambria" w:cs="Arial Unicode MS"/>
          <w:szCs w:val="24"/>
          <w:lang w:eastAsia="ko-KR"/>
        </w:rPr>
        <w:t>collecting data from apprenticeship programs to assess the quality of the training standards, materials</w:t>
      </w:r>
      <w:r w:rsidR="001B3212" w:rsidRPr="00A93B10">
        <w:rPr>
          <w:rFonts w:ascii="Cambria" w:eastAsia="Arial Unicode MS" w:hAnsi="Cambria" w:cs="Arial Unicode MS"/>
          <w:szCs w:val="24"/>
          <w:lang w:eastAsia="ko-KR"/>
        </w:rPr>
        <w:t>,</w:t>
      </w:r>
      <w:r w:rsidRPr="00A93B10">
        <w:rPr>
          <w:rFonts w:ascii="Cambria" w:eastAsia="Arial Unicode MS" w:hAnsi="Cambria" w:cs="Arial Unicode MS"/>
          <w:szCs w:val="24"/>
          <w:lang w:eastAsia="ko-KR"/>
        </w:rPr>
        <w:t xml:space="preserve"> and programs.</w:t>
      </w:r>
    </w:p>
    <w:p w14:paraId="230ADA5A" w14:textId="77777777" w:rsidR="008B5A76" w:rsidRDefault="008B5A76" w:rsidP="006A1839">
      <w:pPr>
        <w:ind w:left="1440"/>
        <w:contextualSpacing/>
        <w:rPr>
          <w:rFonts w:ascii="Cambria" w:eastAsia="Arial Unicode MS" w:hAnsi="Cambria" w:cs="Arial Unicode MS"/>
          <w:szCs w:val="24"/>
          <w:lang w:eastAsia="ko-KR"/>
        </w:rPr>
      </w:pPr>
    </w:p>
    <w:p w14:paraId="72677DD1" w14:textId="77777777" w:rsidR="00B07968" w:rsidRDefault="00B07968" w:rsidP="006A1839">
      <w:pPr>
        <w:ind w:left="1440"/>
        <w:contextualSpacing/>
        <w:rPr>
          <w:rFonts w:ascii="Cambria" w:eastAsia="Arial Unicode MS" w:hAnsi="Cambria" w:cs="Arial Unicode MS"/>
          <w:szCs w:val="24"/>
          <w:lang w:eastAsia="ko-KR"/>
        </w:rPr>
      </w:pPr>
    </w:p>
    <w:p w14:paraId="0752B3F0" w14:textId="77777777" w:rsidR="00B07968" w:rsidRPr="00A93B10" w:rsidRDefault="00B07968" w:rsidP="006A1839">
      <w:pPr>
        <w:ind w:left="1440"/>
        <w:contextualSpacing/>
        <w:rPr>
          <w:rFonts w:ascii="Cambria" w:eastAsia="Arial Unicode MS" w:hAnsi="Cambria" w:cs="Arial Unicode MS"/>
          <w:szCs w:val="24"/>
          <w:lang w:eastAsia="ko-KR"/>
        </w:rPr>
      </w:pPr>
    </w:p>
    <w:p w14:paraId="0ACDBF27" w14:textId="77777777" w:rsidR="00102E3E" w:rsidRPr="00A93B10" w:rsidRDefault="00102E3E" w:rsidP="00666F8D">
      <w:pPr>
        <w:pStyle w:val="Heading4"/>
        <w:rPr>
          <w:rFonts w:eastAsia="Arial Unicode MS"/>
          <w:lang w:eastAsia="ko-KR"/>
        </w:rPr>
      </w:pPr>
      <w:bookmarkStart w:id="61" w:name="_Toc512282350"/>
      <w:r w:rsidRPr="00A93B10">
        <w:rPr>
          <w:rFonts w:eastAsia="Arial Unicode MS"/>
          <w:lang w:eastAsia="ko-KR"/>
        </w:rPr>
        <w:t xml:space="preserve">Allowable Activities for </w:t>
      </w:r>
      <w:r w:rsidR="00120094" w:rsidRPr="00A93B10">
        <w:rPr>
          <w:rFonts w:eastAsia="Arial Unicode MS"/>
          <w:lang w:eastAsia="ko-KR"/>
        </w:rPr>
        <w:t>E</w:t>
      </w:r>
      <w:r w:rsidRPr="00A93B10">
        <w:rPr>
          <w:rFonts w:eastAsia="Arial Unicode MS"/>
          <w:lang w:eastAsia="ko-KR"/>
        </w:rPr>
        <w:t xml:space="preserve">xpanding </w:t>
      </w:r>
      <w:r w:rsidR="00120094" w:rsidRPr="00A93B10">
        <w:rPr>
          <w:rFonts w:eastAsia="Arial Unicode MS"/>
          <w:lang w:eastAsia="ko-KR"/>
        </w:rPr>
        <w:t>E</w:t>
      </w:r>
      <w:r w:rsidRPr="00A93B10">
        <w:rPr>
          <w:rFonts w:eastAsia="Arial Unicode MS"/>
          <w:lang w:eastAsia="ko-KR"/>
        </w:rPr>
        <w:t xml:space="preserve">xisting </w:t>
      </w:r>
      <w:r w:rsidR="00120094" w:rsidRPr="00A93B10">
        <w:rPr>
          <w:rFonts w:eastAsia="Arial Unicode MS"/>
          <w:lang w:eastAsia="ko-KR"/>
        </w:rPr>
        <w:t>A</w:t>
      </w:r>
      <w:r w:rsidRPr="00A93B10">
        <w:rPr>
          <w:rFonts w:eastAsia="Arial Unicode MS"/>
          <w:lang w:eastAsia="ko-KR"/>
        </w:rPr>
        <w:t xml:space="preserve">pprenticeship </w:t>
      </w:r>
      <w:r w:rsidR="00120094" w:rsidRPr="00A93B10">
        <w:rPr>
          <w:rFonts w:eastAsia="Arial Unicode MS"/>
          <w:lang w:eastAsia="ko-KR"/>
        </w:rPr>
        <w:t>P</w:t>
      </w:r>
      <w:r w:rsidRPr="00A93B10">
        <w:rPr>
          <w:rFonts w:eastAsia="Arial Unicode MS"/>
          <w:lang w:eastAsia="ko-KR"/>
        </w:rPr>
        <w:t>rograms</w:t>
      </w:r>
      <w:bookmarkEnd w:id="61"/>
    </w:p>
    <w:p w14:paraId="122B0127" w14:textId="77777777" w:rsidR="0048680C" w:rsidRPr="00A93B10" w:rsidRDefault="001B3212" w:rsidP="00877367">
      <w:pPr>
        <w:ind w:left="864"/>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 xml:space="preserve">Applicants </w:t>
      </w:r>
      <w:r w:rsidR="0048680C" w:rsidRPr="00A93B10">
        <w:rPr>
          <w:rFonts w:ascii="Cambria" w:eastAsia="Arial Unicode MS" w:hAnsi="Cambria" w:cs="Arial Unicode MS"/>
          <w:szCs w:val="24"/>
          <w:lang w:eastAsia="ko-KR"/>
        </w:rPr>
        <w:t>may use grant funds to expand existing apprenticeship programs</w:t>
      </w:r>
      <w:r w:rsidR="004A508F" w:rsidRPr="00A93B10">
        <w:rPr>
          <w:rFonts w:ascii="Cambria" w:eastAsia="Arial Unicode MS" w:hAnsi="Cambria" w:cs="Arial Unicode MS"/>
          <w:szCs w:val="24"/>
          <w:lang w:eastAsia="ko-KR"/>
        </w:rPr>
        <w:t xml:space="preserve"> for the following activities</w:t>
      </w:r>
      <w:r w:rsidR="0048680C" w:rsidRPr="00A93B10">
        <w:rPr>
          <w:rFonts w:ascii="Cambria" w:eastAsia="Arial Unicode MS" w:hAnsi="Cambria" w:cs="Arial Unicode MS"/>
          <w:szCs w:val="24"/>
          <w:lang w:eastAsia="ko-KR"/>
        </w:rPr>
        <w:t xml:space="preserve">: </w:t>
      </w:r>
    </w:p>
    <w:p w14:paraId="16D801AC" w14:textId="77777777" w:rsidR="007A717E" w:rsidRPr="00A93B10" w:rsidRDefault="007A717E" w:rsidP="00877367">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Expand</w:t>
      </w:r>
      <w:r w:rsidR="004A508F" w:rsidRPr="00A93B10">
        <w:rPr>
          <w:rFonts w:ascii="Cambria" w:eastAsia="Arial Unicode MS" w:hAnsi="Cambria" w:cs="Arial Unicode MS"/>
          <w:szCs w:val="24"/>
          <w:lang w:eastAsia="ko-KR"/>
        </w:rPr>
        <w:t>ing</w:t>
      </w:r>
      <w:r w:rsidRPr="00A93B10">
        <w:rPr>
          <w:rFonts w:ascii="Cambria" w:eastAsia="Arial Unicode MS" w:hAnsi="Cambria" w:cs="Arial Unicode MS"/>
          <w:szCs w:val="24"/>
          <w:lang w:eastAsia="ko-KR"/>
        </w:rPr>
        <w:t xml:space="preserve"> apprenticeship programs to the proposed areas of service</w:t>
      </w:r>
      <w:r w:rsidR="000B654A">
        <w:rPr>
          <w:rFonts w:ascii="Cambria" w:eastAsia="Arial Unicode MS" w:hAnsi="Cambria" w:cs="Arial Unicode MS"/>
          <w:szCs w:val="24"/>
          <w:lang w:eastAsia="ko-KR"/>
        </w:rPr>
        <w:t>,</w:t>
      </w:r>
      <w:r w:rsidRPr="00A93B10">
        <w:rPr>
          <w:rFonts w:ascii="Cambria" w:eastAsia="Arial Unicode MS" w:hAnsi="Cambria" w:cs="Arial Unicode MS"/>
          <w:szCs w:val="24"/>
          <w:lang w:eastAsia="ko-KR"/>
        </w:rPr>
        <w:t xml:space="preserve"> as </w:t>
      </w:r>
      <w:r w:rsidR="00C625D7" w:rsidRPr="00A93B10">
        <w:rPr>
          <w:rFonts w:ascii="Cambria" w:eastAsia="Arial Unicode MS" w:hAnsi="Cambria" w:cs="Arial Unicode MS"/>
          <w:szCs w:val="24"/>
          <w:lang w:eastAsia="ko-KR"/>
        </w:rPr>
        <w:t xml:space="preserve">described in </w:t>
      </w:r>
      <w:r w:rsidRPr="00A93B10">
        <w:rPr>
          <w:rFonts w:ascii="Cambria" w:eastAsia="Arial Unicode MS" w:hAnsi="Cambria" w:cs="Arial Unicode MS"/>
          <w:szCs w:val="24"/>
          <w:lang w:eastAsia="ko-KR"/>
        </w:rPr>
        <w:t xml:space="preserve">Section </w:t>
      </w:r>
      <w:r w:rsidR="00C625D7" w:rsidRPr="00A93B10">
        <w:rPr>
          <w:rFonts w:ascii="Cambria" w:eastAsia="Arial Unicode MS" w:hAnsi="Cambria" w:cs="Arial Unicode MS"/>
          <w:szCs w:val="24"/>
          <w:lang w:eastAsia="ko-KR"/>
        </w:rPr>
        <w:t>I.D. Geographic Scope</w:t>
      </w:r>
      <w:r w:rsidR="004A508F" w:rsidRPr="00A93B10">
        <w:rPr>
          <w:rFonts w:ascii="Cambria" w:eastAsia="Arial Unicode MS" w:hAnsi="Cambria" w:cs="Arial Unicode MS"/>
          <w:szCs w:val="24"/>
          <w:lang w:eastAsia="ko-KR"/>
        </w:rPr>
        <w:t>;</w:t>
      </w:r>
    </w:p>
    <w:p w14:paraId="77C4E86A" w14:textId="77777777" w:rsidR="007A717E" w:rsidRPr="00A93B10" w:rsidRDefault="007A717E" w:rsidP="00877367">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Revamp</w:t>
      </w:r>
      <w:r w:rsidR="004A508F" w:rsidRPr="00A93B10">
        <w:rPr>
          <w:rFonts w:ascii="Cambria" w:eastAsia="Arial Unicode MS" w:hAnsi="Cambria" w:cs="Arial Unicode MS"/>
          <w:szCs w:val="24"/>
          <w:lang w:eastAsia="ko-KR"/>
        </w:rPr>
        <w:t>ing</w:t>
      </w:r>
      <w:r w:rsidRPr="00A93B10">
        <w:rPr>
          <w:rFonts w:ascii="Cambria" w:eastAsia="Arial Unicode MS" w:hAnsi="Cambria" w:cs="Arial Unicode MS"/>
          <w:szCs w:val="24"/>
          <w:lang w:eastAsia="ko-KR"/>
        </w:rPr>
        <w:t xml:space="preserve"> existing curricula to meet</w:t>
      </w:r>
      <w:r w:rsidR="004A508F" w:rsidRPr="00A93B10">
        <w:rPr>
          <w:rFonts w:ascii="Cambria" w:eastAsia="Arial Unicode MS" w:hAnsi="Cambria" w:cs="Arial Unicode MS"/>
          <w:szCs w:val="24"/>
          <w:lang w:eastAsia="ko-KR"/>
        </w:rPr>
        <w:t xml:space="preserve"> the needs of employer partners; and</w:t>
      </w:r>
    </w:p>
    <w:p w14:paraId="58152EE8" w14:textId="77777777" w:rsidR="0048680C" w:rsidRPr="00A93B10" w:rsidRDefault="007A717E" w:rsidP="00877367">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Tailor</w:t>
      </w:r>
      <w:r w:rsidR="004A508F" w:rsidRPr="00A93B10">
        <w:rPr>
          <w:rFonts w:ascii="Cambria" w:eastAsia="Arial Unicode MS" w:hAnsi="Cambria" w:cs="Arial Unicode MS"/>
          <w:szCs w:val="24"/>
          <w:lang w:eastAsia="ko-KR"/>
        </w:rPr>
        <w:t>ing</w:t>
      </w:r>
      <w:r w:rsidRPr="00A93B10">
        <w:rPr>
          <w:rFonts w:ascii="Cambria" w:eastAsia="Arial Unicode MS" w:hAnsi="Cambria" w:cs="Arial Unicode MS"/>
          <w:szCs w:val="24"/>
          <w:lang w:eastAsia="ko-KR"/>
        </w:rPr>
        <w:t xml:space="preserve"> apprenticeship training activities for online or virtual application to meet the needs of apprentices</w:t>
      </w:r>
      <w:r w:rsidR="004A508F" w:rsidRPr="00A93B10">
        <w:rPr>
          <w:rFonts w:ascii="Cambria" w:eastAsia="Arial Unicode MS" w:hAnsi="Cambria" w:cs="Arial Unicode MS"/>
          <w:szCs w:val="24"/>
          <w:lang w:eastAsia="ko-KR"/>
        </w:rPr>
        <w:t>.</w:t>
      </w:r>
      <w:r w:rsidRPr="00A93B10">
        <w:rPr>
          <w:rFonts w:ascii="Cambria" w:eastAsia="Arial Unicode MS" w:hAnsi="Cambria" w:cs="Arial Unicode MS"/>
          <w:szCs w:val="24"/>
          <w:lang w:eastAsia="ko-KR"/>
        </w:rPr>
        <w:t xml:space="preserve"> </w:t>
      </w:r>
    </w:p>
    <w:p w14:paraId="3FB5529F" w14:textId="77777777" w:rsidR="006C2D7B" w:rsidRPr="00A93B10" w:rsidRDefault="006C2D7B" w:rsidP="00E14561">
      <w:pPr>
        <w:rPr>
          <w:rFonts w:ascii="Cambria" w:hAnsi="Cambria"/>
          <w:szCs w:val="24"/>
        </w:rPr>
      </w:pPr>
    </w:p>
    <w:p w14:paraId="2A2F7D86" w14:textId="77777777" w:rsidR="0048680C" w:rsidRPr="00A93B10" w:rsidRDefault="0048680C" w:rsidP="00877367">
      <w:pPr>
        <w:pStyle w:val="Heading3"/>
        <w:rPr>
          <w:b w:val="0"/>
          <w:color w:val="auto"/>
        </w:rPr>
      </w:pPr>
      <w:bookmarkStart w:id="62" w:name="_Toc512282280"/>
      <w:bookmarkStart w:id="63" w:name="_Toc512282354"/>
      <w:r w:rsidRPr="00A93B10">
        <w:rPr>
          <w:color w:val="auto"/>
        </w:rPr>
        <w:t xml:space="preserve">Other </w:t>
      </w:r>
      <w:r w:rsidR="008C61E1" w:rsidRPr="00A93B10">
        <w:rPr>
          <w:color w:val="auto"/>
        </w:rPr>
        <w:t xml:space="preserve">Allowable </w:t>
      </w:r>
      <w:r w:rsidRPr="00A93B10">
        <w:rPr>
          <w:color w:val="auto"/>
        </w:rPr>
        <w:t xml:space="preserve">Activities that Support </w:t>
      </w:r>
      <w:r w:rsidR="00BD6910" w:rsidRPr="00A93B10">
        <w:rPr>
          <w:color w:val="auto"/>
        </w:rPr>
        <w:t xml:space="preserve">the Expansion of </w:t>
      </w:r>
      <w:r w:rsidRPr="00A93B10">
        <w:rPr>
          <w:color w:val="auto"/>
        </w:rPr>
        <w:t>Apprenticeship</w:t>
      </w:r>
      <w:bookmarkEnd w:id="62"/>
      <w:bookmarkEnd w:id="63"/>
      <w:r w:rsidR="00BD6910" w:rsidRPr="00A93B10">
        <w:rPr>
          <w:color w:val="auto"/>
        </w:rPr>
        <w:t xml:space="preserve"> </w:t>
      </w:r>
      <w:r w:rsidR="00067D57" w:rsidRPr="00A93B10">
        <w:rPr>
          <w:color w:val="auto"/>
        </w:rPr>
        <w:t>Opportunity</w:t>
      </w:r>
      <w:r w:rsidRPr="00A93B10">
        <w:rPr>
          <w:color w:val="auto"/>
        </w:rPr>
        <w:t xml:space="preserve"> </w:t>
      </w:r>
    </w:p>
    <w:p w14:paraId="7AEF3666" w14:textId="77777777" w:rsidR="0048680C" w:rsidRPr="00A93B10" w:rsidRDefault="0048680C" w:rsidP="004A508F">
      <w:pPr>
        <w:ind w:left="720"/>
        <w:rPr>
          <w:rFonts w:ascii="Cambria" w:hAnsi="Cambria"/>
          <w:szCs w:val="24"/>
        </w:rPr>
      </w:pPr>
    </w:p>
    <w:p w14:paraId="4606D426" w14:textId="77777777" w:rsidR="002B4B61" w:rsidRPr="00A93B10" w:rsidRDefault="00BD6910" w:rsidP="005F3239">
      <w:pPr>
        <w:ind w:left="720"/>
        <w:rPr>
          <w:rFonts w:ascii="Cambria" w:hAnsi="Cambria"/>
          <w:szCs w:val="24"/>
        </w:rPr>
      </w:pPr>
      <w:r w:rsidRPr="00A93B10">
        <w:rPr>
          <w:rFonts w:ascii="Cambria" w:hAnsi="Cambria"/>
          <w:szCs w:val="24"/>
        </w:rPr>
        <w:t xml:space="preserve">A wide range of activities may assist applicants in their efforts to deploy apprenticeship training, establish new apprenticeships, and/or expand existing apprenticeship programs.  Accordingly, applicants may propose to use grant funds to undertake additional activities designed to </w:t>
      </w:r>
      <w:r w:rsidR="0048680C" w:rsidRPr="00A93B10">
        <w:rPr>
          <w:rFonts w:ascii="Cambria" w:hAnsi="Cambria"/>
          <w:szCs w:val="24"/>
        </w:rPr>
        <w:t>create an environment for apprenticeship expansion and training opportunities</w:t>
      </w:r>
      <w:r w:rsidR="00F80179" w:rsidRPr="00A93B10">
        <w:rPr>
          <w:rFonts w:ascii="Cambria" w:hAnsi="Cambria"/>
          <w:szCs w:val="24"/>
        </w:rPr>
        <w:t>,</w:t>
      </w:r>
      <w:r w:rsidR="0048680C" w:rsidRPr="00A93B10">
        <w:rPr>
          <w:rFonts w:ascii="Cambria" w:hAnsi="Cambria"/>
          <w:szCs w:val="24"/>
        </w:rPr>
        <w:t xml:space="preserve"> including but not limited to the following:</w:t>
      </w:r>
    </w:p>
    <w:p w14:paraId="0F05A1A1" w14:textId="77777777" w:rsidR="0048680C" w:rsidRPr="00A93B10" w:rsidRDefault="0048680C"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 xml:space="preserve">Development of outreach and promotion to support increased awareness of apprenticeships for employers, potential </w:t>
      </w:r>
      <w:r w:rsidR="006D1F8B" w:rsidRPr="00A93B10">
        <w:rPr>
          <w:rFonts w:ascii="Cambria" w:eastAsia="Arial Unicode MS" w:hAnsi="Cambria" w:cs="Arial Unicode MS"/>
          <w:szCs w:val="24"/>
          <w:lang w:eastAsia="ko-KR"/>
        </w:rPr>
        <w:t>apprentices</w:t>
      </w:r>
      <w:r w:rsidRPr="00A93B10">
        <w:rPr>
          <w:rFonts w:ascii="Cambria" w:eastAsia="Arial Unicode MS" w:hAnsi="Cambria" w:cs="Arial Unicode MS"/>
          <w:szCs w:val="24"/>
          <w:lang w:eastAsia="ko-KR"/>
        </w:rPr>
        <w:t xml:space="preserve"> (particularly</w:t>
      </w:r>
      <w:r w:rsidR="00CE12D7" w:rsidRPr="00A93B10">
        <w:rPr>
          <w:rFonts w:ascii="Cambria" w:eastAsia="Arial Unicode MS" w:hAnsi="Cambria" w:cs="Arial Unicode MS"/>
          <w:szCs w:val="24"/>
          <w:lang w:eastAsia="ko-KR"/>
        </w:rPr>
        <w:t xml:space="preserve"> veterans, military spouses, transitioning service members, and</w:t>
      </w:r>
      <w:r w:rsidRPr="00A93B10">
        <w:rPr>
          <w:rFonts w:ascii="Cambria" w:eastAsia="Arial Unicode MS" w:hAnsi="Cambria" w:cs="Arial Unicode MS"/>
          <w:szCs w:val="24"/>
          <w:lang w:eastAsia="ko-KR"/>
        </w:rPr>
        <w:t xml:space="preserve"> underrepresented populations), educators, the general public, etc.;</w:t>
      </w:r>
    </w:p>
    <w:p w14:paraId="66165F93" w14:textId="77777777" w:rsidR="0048680C" w:rsidRPr="00A93B10" w:rsidRDefault="005F3239"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Development of career awareness materials</w:t>
      </w:r>
      <w:r w:rsidR="0048680C" w:rsidRPr="00A93B10">
        <w:rPr>
          <w:rFonts w:ascii="Cambria" w:eastAsia="Arial Unicode MS" w:hAnsi="Cambria" w:cs="Arial Unicode MS"/>
          <w:szCs w:val="24"/>
          <w:lang w:eastAsia="ko-KR"/>
        </w:rPr>
        <w:t>;</w:t>
      </w:r>
    </w:p>
    <w:p w14:paraId="035D6C30" w14:textId="77777777" w:rsidR="0048680C" w:rsidRPr="00A93B10" w:rsidRDefault="0048680C"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 xml:space="preserve">Recruitment of eligible </w:t>
      </w:r>
      <w:r w:rsidR="006D1F8B" w:rsidRPr="00A93B10">
        <w:rPr>
          <w:rFonts w:ascii="Cambria" w:eastAsia="Arial Unicode MS" w:hAnsi="Cambria" w:cs="Arial Unicode MS"/>
          <w:szCs w:val="24"/>
          <w:lang w:eastAsia="ko-KR"/>
        </w:rPr>
        <w:t>apprentices</w:t>
      </w:r>
      <w:r w:rsidRPr="00A93B10">
        <w:rPr>
          <w:rFonts w:ascii="Cambria" w:eastAsia="Arial Unicode MS" w:hAnsi="Cambria" w:cs="Arial Unicode MS"/>
          <w:szCs w:val="24"/>
          <w:lang w:eastAsia="ko-KR"/>
        </w:rPr>
        <w:t>;</w:t>
      </w:r>
    </w:p>
    <w:p w14:paraId="320C227D" w14:textId="77777777" w:rsidR="0048680C" w:rsidRPr="00A93B10" w:rsidRDefault="0048680C"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Program design and implementation costs, such as the development of curricula and standards of apprenticeship</w:t>
      </w:r>
      <w:r w:rsidR="00431814" w:rsidRPr="00A93B10">
        <w:rPr>
          <w:rFonts w:ascii="Cambria" w:eastAsia="Arial Unicode MS" w:hAnsi="Cambria" w:cs="Arial Unicode MS"/>
          <w:szCs w:val="24"/>
          <w:lang w:eastAsia="ko-KR"/>
        </w:rPr>
        <w:t>,</w:t>
      </w:r>
      <w:r w:rsidRPr="00A93B10">
        <w:rPr>
          <w:rFonts w:ascii="Cambria" w:eastAsia="Arial Unicode MS" w:hAnsi="Cambria" w:cs="Arial Unicode MS"/>
          <w:szCs w:val="24"/>
          <w:lang w:eastAsia="ko-KR"/>
        </w:rPr>
        <w:t xml:space="preserve"> </w:t>
      </w:r>
      <w:r w:rsidR="00C448EA" w:rsidRPr="00A93B10">
        <w:rPr>
          <w:rFonts w:ascii="Cambria" w:eastAsia="Arial Unicode MS" w:hAnsi="Cambria" w:cs="Arial Unicode MS"/>
          <w:szCs w:val="24"/>
          <w:lang w:eastAsia="ko-KR"/>
        </w:rPr>
        <w:t xml:space="preserve">or </w:t>
      </w:r>
      <w:r w:rsidRPr="00A93B10">
        <w:rPr>
          <w:rFonts w:ascii="Cambria" w:eastAsia="Arial Unicode MS" w:hAnsi="Cambria" w:cs="Arial Unicode MS"/>
          <w:szCs w:val="24"/>
          <w:lang w:eastAsia="ko-KR"/>
        </w:rPr>
        <w:t>costs associated with the development of competency</w:t>
      </w:r>
      <w:r w:rsidR="002636EC" w:rsidRPr="00A93B10">
        <w:rPr>
          <w:rFonts w:ascii="Cambria" w:eastAsia="Arial Unicode MS" w:hAnsi="Cambria" w:cs="Arial Unicode MS"/>
          <w:szCs w:val="24"/>
          <w:lang w:eastAsia="ko-KR"/>
        </w:rPr>
        <w:t>-</w:t>
      </w:r>
      <w:r w:rsidRPr="00A93B10">
        <w:rPr>
          <w:rFonts w:ascii="Cambria" w:eastAsia="Arial Unicode MS" w:hAnsi="Cambria" w:cs="Arial Unicode MS"/>
          <w:szCs w:val="24"/>
          <w:lang w:eastAsia="ko-KR"/>
        </w:rPr>
        <w:t>based apprenticeship training or other accelerated learning models;</w:t>
      </w:r>
    </w:p>
    <w:p w14:paraId="1693DFF7" w14:textId="77777777" w:rsidR="0048680C" w:rsidRPr="00A93B10" w:rsidRDefault="0048680C"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Hiring/developing qualified instructors and subject matter experts (including the costs of salaries and benefits) to assist in the delivery of new curricula;</w:t>
      </w:r>
    </w:p>
    <w:p w14:paraId="4203D64E" w14:textId="77777777" w:rsidR="0048680C" w:rsidRPr="00A93B10" w:rsidRDefault="0048680C"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Use of subject matter experts from industry, apprenticeship, education, or other areas to assist in updating, replicating</w:t>
      </w:r>
      <w:r w:rsidR="007973F9" w:rsidRPr="00A93B10">
        <w:rPr>
          <w:rFonts w:ascii="Cambria" w:eastAsia="Arial Unicode MS" w:hAnsi="Cambria" w:cs="Arial Unicode MS"/>
          <w:szCs w:val="24"/>
          <w:lang w:eastAsia="ko-KR"/>
        </w:rPr>
        <w:t>,</w:t>
      </w:r>
      <w:r w:rsidRPr="00A93B10">
        <w:rPr>
          <w:rFonts w:ascii="Cambria" w:eastAsia="Arial Unicode MS" w:hAnsi="Cambria" w:cs="Arial Unicode MS"/>
          <w:szCs w:val="24"/>
          <w:lang w:eastAsia="ko-KR"/>
        </w:rPr>
        <w:t xml:space="preserve"> or customizing existing industry-recognized curricula to support RTI;</w:t>
      </w:r>
    </w:p>
    <w:p w14:paraId="2841446E" w14:textId="77777777" w:rsidR="005F3239" w:rsidRPr="00A93B10" w:rsidRDefault="00B03B1D"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D</w:t>
      </w:r>
      <w:r w:rsidR="005F3239" w:rsidRPr="00A93B10">
        <w:rPr>
          <w:rFonts w:ascii="Cambria" w:eastAsia="Arial Unicode MS" w:hAnsi="Cambria" w:cs="Arial Unicode MS"/>
          <w:szCs w:val="24"/>
          <w:lang w:eastAsia="ko-KR"/>
        </w:rPr>
        <w:t xml:space="preserve">evelopment of articulation agreements with universities and other educational partners that allow for </w:t>
      </w:r>
      <w:r w:rsidR="000B654A">
        <w:rPr>
          <w:rFonts w:ascii="Cambria" w:eastAsia="Arial Unicode MS" w:hAnsi="Cambria" w:cs="Arial Unicode MS"/>
          <w:szCs w:val="24"/>
          <w:lang w:eastAsia="ko-KR"/>
        </w:rPr>
        <w:t xml:space="preserve"> </w:t>
      </w:r>
      <w:r w:rsidR="005F3239" w:rsidRPr="00A93B10">
        <w:rPr>
          <w:rFonts w:ascii="Cambria" w:eastAsia="Arial Unicode MS" w:hAnsi="Cambria" w:cs="Arial Unicode MS"/>
          <w:szCs w:val="24"/>
          <w:lang w:eastAsia="ko-KR"/>
        </w:rPr>
        <w:t>recognition of apprenticeship training toward college credit;</w:t>
      </w:r>
    </w:p>
    <w:p w14:paraId="6AEAFE7C" w14:textId="77777777" w:rsidR="0048680C" w:rsidRPr="00A93B10" w:rsidRDefault="0048680C"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Conducting prior learning assessments to determine the number of college credits that can be awarded for apprentices who receive their apprenticeship certificate of completion;</w:t>
      </w:r>
    </w:p>
    <w:p w14:paraId="5431C2AC" w14:textId="77777777" w:rsidR="0048680C" w:rsidRPr="00A93B10" w:rsidRDefault="0048680C"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 xml:space="preserve">Conducting assessments to determine skill levels, aptitudes, abilities, and competencies of </w:t>
      </w:r>
      <w:r w:rsidR="0004032C" w:rsidRPr="00A93B10">
        <w:rPr>
          <w:rFonts w:ascii="Cambria" w:eastAsia="Arial Unicode MS" w:hAnsi="Cambria" w:cs="Arial Unicode MS"/>
          <w:szCs w:val="24"/>
          <w:lang w:eastAsia="ko-KR"/>
        </w:rPr>
        <w:t>apprentices</w:t>
      </w:r>
      <w:r w:rsidRPr="00A93B10">
        <w:rPr>
          <w:rFonts w:ascii="Cambria" w:eastAsia="Arial Unicode MS" w:hAnsi="Cambria" w:cs="Arial Unicode MS"/>
          <w:szCs w:val="24"/>
          <w:lang w:eastAsia="ko-KR"/>
        </w:rPr>
        <w:t>;</w:t>
      </w:r>
    </w:p>
    <w:p w14:paraId="1406226B" w14:textId="77777777" w:rsidR="0048680C" w:rsidRPr="00A93B10" w:rsidRDefault="0048680C"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Costs related to awarding of Certificates of Training and/or Certificates of Completion of Apprenticeship credentials;</w:t>
      </w:r>
    </w:p>
    <w:p w14:paraId="4A6325DB" w14:textId="77777777" w:rsidR="0048680C" w:rsidRPr="00A93B10" w:rsidRDefault="00E7244B"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Building s</w:t>
      </w:r>
      <w:r w:rsidR="0048680C" w:rsidRPr="00A93B10">
        <w:rPr>
          <w:rFonts w:ascii="Cambria" w:eastAsia="Arial Unicode MS" w:hAnsi="Cambria" w:cs="Arial Unicode MS"/>
          <w:szCs w:val="24"/>
          <w:lang w:eastAsia="ko-KR"/>
        </w:rPr>
        <w:t>ystem/infrastructure capacity to organize and/or analyze program data for continuous improvement and program evaluation;</w:t>
      </w:r>
    </w:p>
    <w:p w14:paraId="58B02B3B" w14:textId="77777777" w:rsidR="0048680C" w:rsidRPr="00A93B10" w:rsidRDefault="0048680C"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Le</w:t>
      </w:r>
      <w:r w:rsidR="00B1428E" w:rsidRPr="00A93B10">
        <w:rPr>
          <w:rFonts w:ascii="Cambria" w:eastAsia="Arial Unicode MS" w:hAnsi="Cambria" w:cs="Arial Unicode MS"/>
          <w:szCs w:val="24"/>
          <w:lang w:eastAsia="ko-KR"/>
        </w:rPr>
        <w:t>veraging and aligning existing F</w:t>
      </w:r>
      <w:r w:rsidRPr="00A93B10">
        <w:rPr>
          <w:rFonts w:ascii="Cambria" w:eastAsia="Arial Unicode MS" w:hAnsi="Cambria" w:cs="Arial Unicode MS"/>
          <w:szCs w:val="24"/>
          <w:lang w:eastAsia="ko-KR"/>
        </w:rPr>
        <w:t>ederal resources to ensure that efforts can move from planning to implementation to sustainability;</w:t>
      </w:r>
      <w:r w:rsidR="00756C57" w:rsidRPr="00A93B10">
        <w:rPr>
          <w:rFonts w:ascii="Cambria" w:eastAsia="Arial Unicode MS" w:hAnsi="Cambria" w:cs="Arial Unicode MS"/>
          <w:szCs w:val="24"/>
          <w:lang w:eastAsia="ko-KR"/>
        </w:rPr>
        <w:t xml:space="preserve"> and</w:t>
      </w:r>
    </w:p>
    <w:p w14:paraId="79776D1E" w14:textId="77777777" w:rsidR="0048680C" w:rsidRPr="00A93B10" w:rsidRDefault="007254A1" w:rsidP="00D35BCE">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 xml:space="preserve">Project </w:t>
      </w:r>
      <w:r w:rsidR="0048680C" w:rsidRPr="00A93B10">
        <w:rPr>
          <w:rFonts w:ascii="Cambria" w:eastAsia="Arial Unicode MS" w:hAnsi="Cambria" w:cs="Arial Unicode MS"/>
          <w:szCs w:val="24"/>
          <w:lang w:eastAsia="ko-KR"/>
        </w:rPr>
        <w:t>oversight and management, grant reporting, and other administrative functions.</w:t>
      </w:r>
    </w:p>
    <w:p w14:paraId="75A20D4F" w14:textId="77777777" w:rsidR="00070169" w:rsidRPr="00A93B10" w:rsidRDefault="00070169" w:rsidP="006A1839">
      <w:pPr>
        <w:pStyle w:val="ListParagraph"/>
        <w:ind w:left="1080"/>
        <w:rPr>
          <w:rFonts w:ascii="Cambria" w:hAnsi="Cambria"/>
          <w:szCs w:val="24"/>
        </w:rPr>
      </w:pPr>
    </w:p>
    <w:p w14:paraId="64E581D0" w14:textId="77777777" w:rsidR="00245464" w:rsidRPr="00A93B10" w:rsidRDefault="0048680C" w:rsidP="00D35BCE">
      <w:pPr>
        <w:ind w:left="720"/>
        <w:rPr>
          <w:rStyle w:val="Emphasis"/>
          <w:rFonts w:ascii="Cambria" w:hAnsi="Cambria"/>
          <w:b w:val="0"/>
          <w:bCs w:val="0"/>
          <w:i w:val="0"/>
          <w:iCs w:val="0"/>
          <w:color w:val="auto"/>
          <w:szCs w:val="24"/>
        </w:rPr>
      </w:pPr>
      <w:r w:rsidRPr="00A93B10">
        <w:rPr>
          <w:rFonts w:ascii="Cambria" w:hAnsi="Cambria"/>
          <w:szCs w:val="24"/>
        </w:rPr>
        <w:t>Applicants should also refer to Section VI</w:t>
      </w:r>
      <w:r w:rsidR="001E1E5E" w:rsidRPr="00A93B10">
        <w:rPr>
          <w:rFonts w:ascii="Cambria" w:hAnsi="Cambria"/>
          <w:szCs w:val="24"/>
        </w:rPr>
        <w:t>.</w:t>
      </w:r>
      <w:r w:rsidR="00DD0D47" w:rsidRPr="00A93B10">
        <w:rPr>
          <w:rFonts w:ascii="Cambria" w:hAnsi="Cambria"/>
          <w:szCs w:val="24"/>
        </w:rPr>
        <w:t xml:space="preserve"> Award Admin</w:t>
      </w:r>
      <w:r w:rsidR="0099301C" w:rsidRPr="00A93B10">
        <w:rPr>
          <w:rFonts w:ascii="Cambria" w:hAnsi="Cambria"/>
          <w:szCs w:val="24"/>
        </w:rPr>
        <w:t>i</w:t>
      </w:r>
      <w:r w:rsidR="00DD0D47" w:rsidRPr="00A93B10">
        <w:rPr>
          <w:rFonts w:ascii="Cambria" w:hAnsi="Cambria"/>
          <w:szCs w:val="24"/>
        </w:rPr>
        <w:t>stration Information</w:t>
      </w:r>
      <w:r w:rsidRPr="00A93B10">
        <w:rPr>
          <w:rFonts w:ascii="Cambria" w:hAnsi="Cambria"/>
          <w:szCs w:val="24"/>
        </w:rPr>
        <w:t xml:space="preserve"> for a list of relevant </w:t>
      </w:r>
      <w:r w:rsidR="006E26A4" w:rsidRPr="00A93B10">
        <w:rPr>
          <w:rFonts w:ascii="Cambria" w:hAnsi="Cambria"/>
          <w:szCs w:val="24"/>
        </w:rPr>
        <w:t>regulations and guidance</w:t>
      </w:r>
      <w:r w:rsidR="00575F44" w:rsidRPr="00A93B10">
        <w:rPr>
          <w:rFonts w:ascii="Cambria" w:hAnsi="Cambria"/>
          <w:szCs w:val="24"/>
        </w:rPr>
        <w:t xml:space="preserve"> </w:t>
      </w:r>
      <w:r w:rsidRPr="00A93B10">
        <w:rPr>
          <w:rFonts w:ascii="Cambria" w:hAnsi="Cambria"/>
          <w:szCs w:val="24"/>
        </w:rPr>
        <w:t>related to cost principles, administrative</w:t>
      </w:r>
      <w:r w:rsidR="00B03B1D" w:rsidRPr="00A93B10">
        <w:rPr>
          <w:rFonts w:ascii="Cambria" w:hAnsi="Cambria"/>
          <w:szCs w:val="24"/>
        </w:rPr>
        <w:t>,</w:t>
      </w:r>
      <w:r w:rsidRPr="00A93B10">
        <w:rPr>
          <w:rFonts w:ascii="Cambria" w:hAnsi="Cambria"/>
          <w:szCs w:val="24"/>
        </w:rPr>
        <w:t xml:space="preserve"> and other requirements that apply to this funding opportunity</w:t>
      </w:r>
      <w:r w:rsidR="000B654A">
        <w:rPr>
          <w:rFonts w:ascii="Cambria" w:hAnsi="Cambria"/>
          <w:szCs w:val="24"/>
        </w:rPr>
        <w:t>,</w:t>
      </w:r>
      <w:r w:rsidRPr="00A93B10">
        <w:rPr>
          <w:rFonts w:ascii="Cambria" w:hAnsi="Cambria"/>
          <w:szCs w:val="24"/>
        </w:rPr>
        <w:t xml:space="preserve"> and to Section IV.E</w:t>
      </w:r>
      <w:r w:rsidR="00DD0D47" w:rsidRPr="00A93B10">
        <w:rPr>
          <w:rFonts w:ascii="Cambria" w:hAnsi="Cambria"/>
          <w:szCs w:val="24"/>
        </w:rPr>
        <w:t>. Funding Restrictions</w:t>
      </w:r>
      <w:r w:rsidRPr="00A93B10">
        <w:rPr>
          <w:rFonts w:ascii="Cambria" w:hAnsi="Cambria"/>
          <w:szCs w:val="24"/>
        </w:rPr>
        <w:t xml:space="preserve"> for a discussion of costs that are not allowable under this Solicitation.</w:t>
      </w:r>
    </w:p>
    <w:p w14:paraId="53B1FAFA" w14:textId="77777777" w:rsidR="008E0652" w:rsidRPr="00173A08" w:rsidRDefault="008E0652" w:rsidP="00D00772">
      <w:pPr>
        <w:pStyle w:val="Heading1"/>
        <w:rPr>
          <w:color w:val="auto"/>
        </w:rPr>
      </w:pPr>
      <w:bookmarkStart w:id="64" w:name="_Toc503167596"/>
      <w:bookmarkStart w:id="65" w:name="_Toc503170872"/>
      <w:bookmarkStart w:id="66" w:name="_Toc503266971"/>
      <w:bookmarkStart w:id="67" w:name="_Toc512282281"/>
      <w:bookmarkStart w:id="68" w:name="_Toc512282355"/>
      <w:bookmarkStart w:id="69" w:name="_Toc512282713"/>
      <w:bookmarkStart w:id="70" w:name="_Toc517099973"/>
      <w:bookmarkStart w:id="71" w:name="_Toc513714161"/>
      <w:r w:rsidRPr="00173A08">
        <w:rPr>
          <w:color w:val="auto"/>
        </w:rPr>
        <w:t>AWARD INFORMATION</w:t>
      </w:r>
      <w:bookmarkEnd w:id="64"/>
      <w:bookmarkEnd w:id="65"/>
      <w:bookmarkEnd w:id="66"/>
      <w:bookmarkEnd w:id="67"/>
      <w:bookmarkEnd w:id="68"/>
      <w:bookmarkEnd w:id="69"/>
      <w:bookmarkEnd w:id="70"/>
      <w:bookmarkEnd w:id="71"/>
    </w:p>
    <w:p w14:paraId="6DF630AB" w14:textId="77777777" w:rsidR="008E0652" w:rsidRPr="00A93B10" w:rsidRDefault="008E0652" w:rsidP="00DA31F9">
      <w:pPr>
        <w:pStyle w:val="Heading2"/>
        <w:rPr>
          <w:i/>
          <w:iCs/>
          <w:color w:val="auto"/>
          <w:spacing w:val="10"/>
        </w:rPr>
      </w:pPr>
      <w:bookmarkStart w:id="72" w:name="_Toc503167597"/>
      <w:bookmarkStart w:id="73" w:name="_Toc503170873"/>
      <w:bookmarkStart w:id="74" w:name="_Toc503266972"/>
      <w:bookmarkStart w:id="75" w:name="_Toc512282282"/>
      <w:bookmarkStart w:id="76" w:name="_Toc512282356"/>
      <w:bookmarkStart w:id="77" w:name="_Toc512282714"/>
      <w:bookmarkStart w:id="78" w:name="_Toc517099974"/>
      <w:bookmarkStart w:id="79" w:name="_Toc513714162"/>
      <w:r w:rsidRPr="00A93B10">
        <w:rPr>
          <w:color w:val="auto"/>
        </w:rPr>
        <w:t>Award Type and Amount</w:t>
      </w:r>
      <w:bookmarkEnd w:id="72"/>
      <w:bookmarkEnd w:id="73"/>
      <w:bookmarkEnd w:id="74"/>
      <w:bookmarkEnd w:id="75"/>
      <w:bookmarkEnd w:id="76"/>
      <w:bookmarkEnd w:id="77"/>
      <w:bookmarkEnd w:id="78"/>
      <w:bookmarkEnd w:id="79"/>
    </w:p>
    <w:p w14:paraId="18B606E3" w14:textId="77777777" w:rsidR="008E0652" w:rsidRPr="00173A08" w:rsidRDefault="008E0652" w:rsidP="005365CD">
      <w:pPr>
        <w:rPr>
          <w:rFonts w:ascii="Cambria" w:hAnsi="Cambria"/>
        </w:rPr>
      </w:pPr>
    </w:p>
    <w:p w14:paraId="1A32E232" w14:textId="77777777" w:rsidR="008E0652" w:rsidRPr="00173A08" w:rsidRDefault="008E0652" w:rsidP="000D6B32">
      <w:pPr>
        <w:ind w:left="720"/>
        <w:rPr>
          <w:rFonts w:ascii="Cambria" w:hAnsi="Cambria"/>
        </w:rPr>
      </w:pPr>
      <w:r w:rsidRPr="00173A08">
        <w:rPr>
          <w:rFonts w:ascii="Cambria" w:hAnsi="Cambria"/>
        </w:rPr>
        <w:t xml:space="preserve">Funding will be provided in the form of a </w:t>
      </w:r>
      <w:r w:rsidR="000D6B32" w:rsidRPr="00173A08">
        <w:rPr>
          <w:rFonts w:ascii="Cambria" w:hAnsi="Cambria"/>
        </w:rPr>
        <w:t xml:space="preserve">grant. </w:t>
      </w:r>
      <w:r w:rsidRPr="00173A08">
        <w:rPr>
          <w:rFonts w:ascii="Cambria" w:hAnsi="Cambria"/>
        </w:rPr>
        <w:t xml:space="preserve"> We expect availability of approximately $</w:t>
      </w:r>
      <w:r w:rsidR="008C61E1" w:rsidRPr="00173A08">
        <w:rPr>
          <w:rFonts w:ascii="Cambria" w:hAnsi="Cambria"/>
        </w:rPr>
        <w:t xml:space="preserve">150 </w:t>
      </w:r>
      <w:r w:rsidR="0060254C" w:rsidRPr="00173A08">
        <w:rPr>
          <w:rFonts w:ascii="Cambria" w:hAnsi="Cambria"/>
        </w:rPr>
        <w:t>million</w:t>
      </w:r>
      <w:r w:rsidRPr="00173A08">
        <w:rPr>
          <w:rFonts w:ascii="Cambria" w:hAnsi="Cambria"/>
        </w:rPr>
        <w:t xml:space="preserve"> to fund approximately </w:t>
      </w:r>
      <w:r w:rsidR="00CC0169" w:rsidRPr="00173A08">
        <w:rPr>
          <w:rFonts w:ascii="Cambria" w:hAnsi="Cambria"/>
        </w:rPr>
        <w:t>15</w:t>
      </w:r>
      <w:r w:rsidR="008F640F" w:rsidRPr="00173A08">
        <w:rPr>
          <w:rFonts w:ascii="Cambria" w:hAnsi="Cambria"/>
        </w:rPr>
        <w:t xml:space="preserve"> to </w:t>
      </w:r>
      <w:r w:rsidR="00CC0169" w:rsidRPr="00173A08">
        <w:rPr>
          <w:rFonts w:ascii="Cambria" w:hAnsi="Cambria"/>
        </w:rPr>
        <w:t>3</w:t>
      </w:r>
      <w:r w:rsidR="00B33714" w:rsidRPr="00173A08">
        <w:rPr>
          <w:rFonts w:ascii="Cambria" w:hAnsi="Cambria"/>
        </w:rPr>
        <w:t>0</w:t>
      </w:r>
      <w:r w:rsidR="003A718E" w:rsidRPr="00173A08">
        <w:rPr>
          <w:rFonts w:ascii="Cambria" w:hAnsi="Cambria"/>
        </w:rPr>
        <w:t xml:space="preserve"> </w:t>
      </w:r>
      <w:r w:rsidRPr="00173A08">
        <w:rPr>
          <w:rFonts w:ascii="Cambria" w:hAnsi="Cambria"/>
        </w:rPr>
        <w:t>grants</w:t>
      </w:r>
      <w:r w:rsidR="00556F2C" w:rsidRPr="00173A08">
        <w:rPr>
          <w:rFonts w:ascii="Cambria" w:hAnsi="Cambria"/>
        </w:rPr>
        <w:t xml:space="preserve"> ranging from $1 million to $1</w:t>
      </w:r>
      <w:r w:rsidR="007973F9" w:rsidRPr="00173A08">
        <w:rPr>
          <w:rFonts w:ascii="Cambria" w:hAnsi="Cambria"/>
        </w:rPr>
        <w:t>2</w:t>
      </w:r>
      <w:r w:rsidR="00556F2C" w:rsidRPr="00173A08">
        <w:rPr>
          <w:rFonts w:ascii="Cambria" w:hAnsi="Cambria"/>
        </w:rPr>
        <w:t xml:space="preserve"> million each</w:t>
      </w:r>
      <w:r w:rsidRPr="00173A08">
        <w:rPr>
          <w:rFonts w:ascii="Cambria" w:hAnsi="Cambria"/>
        </w:rPr>
        <w:t>.  You may apply for a ceiling amount of up to $</w:t>
      </w:r>
      <w:r w:rsidR="00BF611B" w:rsidRPr="00173A08">
        <w:rPr>
          <w:rFonts w:ascii="Cambria" w:hAnsi="Cambria"/>
        </w:rPr>
        <w:t>1</w:t>
      </w:r>
      <w:r w:rsidR="007973F9" w:rsidRPr="00173A08">
        <w:rPr>
          <w:rFonts w:ascii="Cambria" w:hAnsi="Cambria"/>
        </w:rPr>
        <w:t>2</w:t>
      </w:r>
      <w:r w:rsidR="00BF611B" w:rsidRPr="00173A08">
        <w:rPr>
          <w:rFonts w:ascii="Cambria" w:hAnsi="Cambria"/>
        </w:rPr>
        <w:t xml:space="preserve"> million</w:t>
      </w:r>
      <w:r w:rsidRPr="00173A08">
        <w:rPr>
          <w:rFonts w:ascii="Cambria" w:hAnsi="Cambria"/>
        </w:rPr>
        <w:t xml:space="preserve">.  </w:t>
      </w:r>
      <w:r w:rsidR="000D6B32" w:rsidRPr="00173A08">
        <w:rPr>
          <w:rFonts w:ascii="Cambria" w:hAnsi="Cambria"/>
        </w:rPr>
        <w:t>You should request funding that is commensurate with the scope and scale of the project proposed</w:t>
      </w:r>
      <w:r w:rsidR="000B654A">
        <w:rPr>
          <w:rFonts w:ascii="Cambria" w:hAnsi="Cambria"/>
        </w:rPr>
        <w:t>,</w:t>
      </w:r>
      <w:r w:rsidR="002E34A4" w:rsidRPr="00173A08">
        <w:rPr>
          <w:rFonts w:ascii="Cambria" w:hAnsi="Cambria"/>
        </w:rPr>
        <w:t xml:space="preserve"> as described below</w:t>
      </w:r>
      <w:r w:rsidR="000D6B32" w:rsidRPr="00173A08">
        <w:rPr>
          <w:rFonts w:ascii="Cambria" w:hAnsi="Cambria"/>
        </w:rPr>
        <w:t xml:space="preserve">. </w:t>
      </w:r>
      <w:r w:rsidR="00C448EA" w:rsidRPr="00173A08">
        <w:rPr>
          <w:rFonts w:ascii="Cambria" w:hAnsi="Cambria"/>
        </w:rPr>
        <w:t xml:space="preserve"> </w:t>
      </w:r>
      <w:r w:rsidRPr="00173A08">
        <w:rPr>
          <w:rFonts w:ascii="Cambria" w:hAnsi="Cambria"/>
        </w:rPr>
        <w:t xml:space="preserve">Awards made under this Announcement are subject to the availability of Federal funds.  In the event that additional funds become available, we </w:t>
      </w:r>
      <w:r w:rsidR="00037B43" w:rsidRPr="00173A08">
        <w:rPr>
          <w:rFonts w:ascii="Cambria" w:hAnsi="Cambria"/>
        </w:rPr>
        <w:t xml:space="preserve">may </w:t>
      </w:r>
      <w:r w:rsidRPr="00173A08">
        <w:rPr>
          <w:rFonts w:ascii="Cambria" w:hAnsi="Cambria"/>
        </w:rPr>
        <w:t>use such funds to select additional grantees from applications submitted in response to this Announcement.</w:t>
      </w:r>
      <w:r w:rsidR="00544D9E" w:rsidRPr="00173A08">
        <w:rPr>
          <w:rFonts w:ascii="Cambria" w:hAnsi="Cambria"/>
        </w:rPr>
        <w:t xml:space="preserve"> </w:t>
      </w:r>
    </w:p>
    <w:p w14:paraId="2D1C66B1" w14:textId="77777777" w:rsidR="00FB3888" w:rsidRPr="00173A08" w:rsidRDefault="00FB3888" w:rsidP="000D6B32">
      <w:pPr>
        <w:ind w:left="720"/>
        <w:rPr>
          <w:rFonts w:ascii="Cambria" w:hAnsi="Cambria"/>
        </w:rPr>
      </w:pPr>
    </w:p>
    <w:p w14:paraId="359C5590" w14:textId="77777777" w:rsidR="00FB3888" w:rsidRPr="00173A08" w:rsidRDefault="00FB3888" w:rsidP="00FB3888">
      <w:pPr>
        <w:ind w:left="720"/>
        <w:rPr>
          <w:rFonts w:ascii="Cambria" w:hAnsi="Cambria"/>
        </w:rPr>
      </w:pPr>
      <w:r w:rsidRPr="00173A08">
        <w:rPr>
          <w:rFonts w:ascii="Cambria" w:hAnsi="Cambria"/>
        </w:rPr>
        <w:t xml:space="preserve">To ensure that grant funds result in services to significant numbers of </w:t>
      </w:r>
      <w:r w:rsidR="006D1F8B" w:rsidRPr="00173A08">
        <w:rPr>
          <w:rFonts w:ascii="Cambria" w:hAnsi="Cambria"/>
        </w:rPr>
        <w:t>apprentices</w:t>
      </w:r>
      <w:r w:rsidRPr="00173A08">
        <w:rPr>
          <w:rFonts w:ascii="Cambria" w:hAnsi="Cambria"/>
        </w:rPr>
        <w:t xml:space="preserve">, we </w:t>
      </w:r>
      <w:r w:rsidR="00C448EA" w:rsidRPr="00173A08">
        <w:rPr>
          <w:rFonts w:ascii="Cambria" w:hAnsi="Cambria"/>
        </w:rPr>
        <w:t xml:space="preserve">have </w:t>
      </w:r>
      <w:r w:rsidRPr="00173A08">
        <w:rPr>
          <w:rFonts w:ascii="Cambria" w:hAnsi="Cambria"/>
        </w:rPr>
        <w:t xml:space="preserve">established goals for the minimum numbers of </w:t>
      </w:r>
      <w:r w:rsidR="006D1F8B" w:rsidRPr="00173A08">
        <w:rPr>
          <w:rFonts w:ascii="Cambria" w:hAnsi="Cambria"/>
        </w:rPr>
        <w:t>apprentices</w:t>
      </w:r>
      <w:r w:rsidRPr="00173A08">
        <w:rPr>
          <w:rFonts w:ascii="Cambria" w:hAnsi="Cambria"/>
        </w:rPr>
        <w:t xml:space="preserve"> to be served during the period of performance</w:t>
      </w:r>
      <w:r w:rsidR="000B654A">
        <w:rPr>
          <w:rFonts w:ascii="Cambria" w:hAnsi="Cambria"/>
        </w:rPr>
        <w:t>,</w:t>
      </w:r>
      <w:r w:rsidRPr="00173A08">
        <w:rPr>
          <w:rFonts w:ascii="Cambria" w:hAnsi="Cambria"/>
        </w:rPr>
        <w:t xml:space="preserve"> based on the amount of funds requested by the applicant (see</w:t>
      </w:r>
      <w:r w:rsidR="00D10256" w:rsidRPr="00173A08">
        <w:rPr>
          <w:rFonts w:ascii="Cambria" w:hAnsi="Cambria"/>
        </w:rPr>
        <w:t xml:space="preserve"> Figure 1 </w:t>
      </w:r>
      <w:r w:rsidRPr="00173A08">
        <w:rPr>
          <w:rFonts w:ascii="Cambria" w:hAnsi="Cambria"/>
        </w:rPr>
        <w:t>below).</w:t>
      </w:r>
    </w:p>
    <w:p w14:paraId="498B572B" w14:textId="77777777" w:rsidR="00CD269B" w:rsidRPr="00173A08" w:rsidRDefault="00CD269B" w:rsidP="00FB3888">
      <w:pPr>
        <w:ind w:left="720"/>
        <w:rPr>
          <w:rFonts w:ascii="Cambria" w:hAnsi="Cambria"/>
        </w:rPr>
      </w:pPr>
    </w:p>
    <w:p w14:paraId="019BEF02" w14:textId="77777777" w:rsidR="00FB3888" w:rsidRPr="00173A08" w:rsidRDefault="00FB3888" w:rsidP="00FB3888">
      <w:pPr>
        <w:ind w:left="720"/>
        <w:rPr>
          <w:rFonts w:ascii="Cambria" w:hAnsi="Cambria"/>
        </w:rPr>
      </w:pPr>
      <w:r w:rsidRPr="00173A08">
        <w:rPr>
          <w:rFonts w:ascii="Cambria" w:hAnsi="Cambria"/>
        </w:rPr>
        <w:t xml:space="preserve">The number of </w:t>
      </w:r>
      <w:r w:rsidR="006D1F8B" w:rsidRPr="00173A08">
        <w:rPr>
          <w:rFonts w:ascii="Cambria" w:hAnsi="Cambria"/>
        </w:rPr>
        <w:t>apprentices</w:t>
      </w:r>
      <w:r w:rsidRPr="00173A08">
        <w:rPr>
          <w:rFonts w:ascii="Cambria" w:hAnsi="Cambria"/>
        </w:rPr>
        <w:t xml:space="preserve"> served </w:t>
      </w:r>
      <w:r w:rsidR="002F1F36" w:rsidRPr="00173A08">
        <w:rPr>
          <w:rFonts w:ascii="Cambria" w:hAnsi="Cambria"/>
        </w:rPr>
        <w:t>means</w:t>
      </w:r>
      <w:r w:rsidRPr="00173A08">
        <w:rPr>
          <w:rFonts w:ascii="Cambria" w:hAnsi="Cambria"/>
        </w:rPr>
        <w:t xml:space="preserve"> those individuals who receive grant</w:t>
      </w:r>
      <w:r w:rsidR="00672D68" w:rsidRPr="00173A08">
        <w:rPr>
          <w:rFonts w:ascii="Cambria" w:hAnsi="Cambria"/>
        </w:rPr>
        <w:t>-</w:t>
      </w:r>
      <w:r w:rsidRPr="00173A08">
        <w:rPr>
          <w:rFonts w:ascii="Cambria" w:hAnsi="Cambria"/>
        </w:rPr>
        <w:t xml:space="preserve">funded services in support of their apprenticeship training goals. </w:t>
      </w:r>
      <w:r w:rsidR="007973F9" w:rsidRPr="00173A08">
        <w:rPr>
          <w:rFonts w:ascii="Cambria" w:hAnsi="Cambria"/>
        </w:rPr>
        <w:t xml:space="preserve"> </w:t>
      </w:r>
      <w:r w:rsidRPr="00173A08">
        <w:rPr>
          <w:rFonts w:ascii="Cambria" w:hAnsi="Cambria"/>
        </w:rPr>
        <w:t>Applicants must identify in the project narrative (described in more detail in Expected Outcomes and Outputs under Section IV.B.</w:t>
      </w:r>
      <w:r w:rsidR="00A13B6D" w:rsidRPr="00173A08">
        <w:rPr>
          <w:rFonts w:ascii="Cambria" w:hAnsi="Cambria"/>
        </w:rPr>
        <w:t>3</w:t>
      </w:r>
      <w:r w:rsidR="0099301C" w:rsidRPr="00173A08">
        <w:rPr>
          <w:rFonts w:ascii="Cambria" w:hAnsi="Cambria"/>
        </w:rPr>
        <w:t>.</w:t>
      </w:r>
      <w:r w:rsidRPr="00173A08">
        <w:rPr>
          <w:rFonts w:ascii="Cambria" w:hAnsi="Cambria"/>
        </w:rPr>
        <w:t xml:space="preserve"> Project Narrative) the number of </w:t>
      </w:r>
      <w:r w:rsidR="006D1F8B" w:rsidRPr="00173A08">
        <w:rPr>
          <w:rFonts w:ascii="Cambria" w:hAnsi="Cambria"/>
        </w:rPr>
        <w:t>apprentices</w:t>
      </w:r>
      <w:r w:rsidR="006C5416" w:rsidRPr="00173A08">
        <w:rPr>
          <w:rFonts w:ascii="Cambria" w:hAnsi="Cambria"/>
        </w:rPr>
        <w:t xml:space="preserve"> </w:t>
      </w:r>
      <w:r w:rsidRPr="00173A08">
        <w:rPr>
          <w:rFonts w:ascii="Cambria" w:hAnsi="Cambria"/>
        </w:rPr>
        <w:t>to be served through the project, in alignment with the FOA-established goals based on the amount of funds requested.</w:t>
      </w:r>
    </w:p>
    <w:p w14:paraId="562CBFCB" w14:textId="77777777" w:rsidR="00FB3888" w:rsidRPr="00173A08" w:rsidRDefault="00FB3888" w:rsidP="00FB3888">
      <w:pPr>
        <w:ind w:left="720"/>
        <w:rPr>
          <w:rFonts w:ascii="Cambria" w:hAnsi="Cambria"/>
        </w:rPr>
      </w:pPr>
    </w:p>
    <w:p w14:paraId="0DC6C510" w14:textId="77777777" w:rsidR="00FB3888" w:rsidRPr="00173A08" w:rsidRDefault="00BD341E" w:rsidP="00FB3888">
      <w:pPr>
        <w:ind w:left="720"/>
        <w:rPr>
          <w:rFonts w:ascii="Cambria" w:hAnsi="Cambria"/>
        </w:rPr>
      </w:pPr>
      <w:r w:rsidRPr="00173A08">
        <w:rPr>
          <w:rFonts w:ascii="Cambria" w:hAnsi="Cambria"/>
        </w:rPr>
        <w:t>T</w:t>
      </w:r>
      <w:r w:rsidR="00FB3888" w:rsidRPr="00173A08">
        <w:rPr>
          <w:rFonts w:ascii="Cambria" w:hAnsi="Cambria"/>
        </w:rPr>
        <w:t xml:space="preserve">his grant investment is intended to </w:t>
      </w:r>
      <w:r w:rsidR="00E7244B" w:rsidRPr="00173A08">
        <w:rPr>
          <w:rFonts w:ascii="Cambria" w:hAnsi="Cambria"/>
        </w:rPr>
        <w:t xml:space="preserve">provide apprenticeship training and </w:t>
      </w:r>
      <w:r w:rsidR="00FB3888" w:rsidRPr="00173A08">
        <w:rPr>
          <w:rFonts w:ascii="Cambria" w:hAnsi="Cambria"/>
        </w:rPr>
        <w:t xml:space="preserve">offset </w:t>
      </w:r>
      <w:r w:rsidRPr="00173A08">
        <w:rPr>
          <w:rFonts w:ascii="Cambria" w:hAnsi="Cambria"/>
        </w:rPr>
        <w:t xml:space="preserve">the </w:t>
      </w:r>
      <w:r w:rsidR="00FB3888" w:rsidRPr="00173A08">
        <w:rPr>
          <w:rFonts w:ascii="Cambria" w:hAnsi="Cambria"/>
        </w:rPr>
        <w:t xml:space="preserve">costs of </w:t>
      </w:r>
      <w:r w:rsidR="004F707D" w:rsidRPr="00173A08">
        <w:rPr>
          <w:rFonts w:ascii="Cambria" w:hAnsi="Cambria"/>
        </w:rPr>
        <w:t xml:space="preserve">training and </w:t>
      </w:r>
      <w:r w:rsidR="00FB3888" w:rsidRPr="00173A08">
        <w:rPr>
          <w:rFonts w:ascii="Cambria" w:hAnsi="Cambria"/>
        </w:rPr>
        <w:t>services</w:t>
      </w:r>
      <w:r w:rsidRPr="00173A08">
        <w:rPr>
          <w:rFonts w:ascii="Cambria" w:hAnsi="Cambria"/>
        </w:rPr>
        <w:t xml:space="preserve"> for apprentices.  T</w:t>
      </w:r>
      <w:r w:rsidR="00FB3888" w:rsidRPr="00173A08">
        <w:rPr>
          <w:rFonts w:ascii="Cambria" w:hAnsi="Cambria"/>
        </w:rPr>
        <w:t xml:space="preserve">o help ensure a successful project and meet the minimum goal for </w:t>
      </w:r>
      <w:r w:rsidR="006D1F8B" w:rsidRPr="00173A08">
        <w:rPr>
          <w:rFonts w:ascii="Cambria" w:hAnsi="Cambria"/>
        </w:rPr>
        <w:t>apprentices</w:t>
      </w:r>
      <w:r w:rsidR="00FB3888" w:rsidRPr="00173A08">
        <w:rPr>
          <w:rFonts w:ascii="Cambria" w:hAnsi="Cambria"/>
        </w:rPr>
        <w:t xml:space="preserve"> served, applicants must secure </w:t>
      </w:r>
      <w:r w:rsidR="00A10E8C" w:rsidRPr="00173A08">
        <w:rPr>
          <w:rFonts w:ascii="Cambria" w:hAnsi="Cambria"/>
        </w:rPr>
        <w:t>matching funds</w:t>
      </w:r>
      <w:r w:rsidR="008E2974" w:rsidRPr="00173A08">
        <w:rPr>
          <w:rFonts w:ascii="Cambria" w:hAnsi="Cambria"/>
        </w:rPr>
        <w:t xml:space="preserve"> </w:t>
      </w:r>
      <w:r w:rsidR="00FB3888" w:rsidRPr="00173A08">
        <w:rPr>
          <w:rFonts w:ascii="Cambria" w:hAnsi="Cambria"/>
        </w:rPr>
        <w:t xml:space="preserve">in an amount equal to </w:t>
      </w:r>
      <w:r w:rsidR="00011AD0" w:rsidRPr="00173A08">
        <w:rPr>
          <w:rFonts w:ascii="Cambria" w:hAnsi="Cambria"/>
        </w:rPr>
        <w:t xml:space="preserve">at least </w:t>
      </w:r>
      <w:r w:rsidR="00A10E8C" w:rsidRPr="00173A08">
        <w:rPr>
          <w:rFonts w:ascii="Cambria" w:hAnsi="Cambria"/>
        </w:rPr>
        <w:t xml:space="preserve">35 </w:t>
      </w:r>
      <w:r w:rsidR="00FB3888" w:rsidRPr="00173A08">
        <w:rPr>
          <w:rFonts w:ascii="Cambria" w:hAnsi="Cambria"/>
        </w:rPr>
        <w:t xml:space="preserve">percent of the total requested funds. </w:t>
      </w:r>
      <w:r w:rsidR="00672D68" w:rsidRPr="00173A08">
        <w:rPr>
          <w:rFonts w:ascii="Cambria" w:hAnsi="Cambria"/>
        </w:rPr>
        <w:t xml:space="preserve"> </w:t>
      </w:r>
      <w:r w:rsidR="00FB3888" w:rsidRPr="00173A08">
        <w:rPr>
          <w:rFonts w:ascii="Cambria" w:hAnsi="Cambria"/>
        </w:rPr>
        <w:t xml:space="preserve">In addition to </w:t>
      </w:r>
      <w:r w:rsidR="00B70B1C" w:rsidRPr="00173A08">
        <w:rPr>
          <w:rFonts w:ascii="Cambria" w:hAnsi="Cambria"/>
        </w:rPr>
        <w:t>identifying matching funds</w:t>
      </w:r>
      <w:r w:rsidR="00FB3888" w:rsidRPr="00173A08">
        <w:rPr>
          <w:rFonts w:ascii="Cambria" w:hAnsi="Cambria"/>
        </w:rPr>
        <w:t xml:space="preserve">, applicants should ensure </w:t>
      </w:r>
      <w:r w:rsidR="00A10E8C" w:rsidRPr="00173A08">
        <w:rPr>
          <w:rFonts w:ascii="Cambria" w:hAnsi="Cambria"/>
        </w:rPr>
        <w:t>match</w:t>
      </w:r>
      <w:r w:rsidR="00B70B1C" w:rsidRPr="00173A08">
        <w:rPr>
          <w:rFonts w:ascii="Cambria" w:hAnsi="Cambria"/>
        </w:rPr>
        <w:t>e</w:t>
      </w:r>
      <w:r w:rsidR="00FB3888" w:rsidRPr="00173A08">
        <w:rPr>
          <w:rFonts w:ascii="Cambria" w:hAnsi="Cambria"/>
        </w:rPr>
        <w:t xml:space="preserve">d resources are sufficient to meet the service and training needs of all </w:t>
      </w:r>
      <w:r w:rsidR="006D1F8B" w:rsidRPr="00173A08">
        <w:rPr>
          <w:rFonts w:ascii="Cambria" w:hAnsi="Cambria"/>
        </w:rPr>
        <w:t>apprentices</w:t>
      </w:r>
      <w:r w:rsidR="00FB3888" w:rsidRPr="00173A08">
        <w:rPr>
          <w:rFonts w:ascii="Cambria" w:hAnsi="Cambria"/>
        </w:rPr>
        <w:t xml:space="preserve"> served. </w:t>
      </w:r>
      <w:r w:rsidR="00672D68" w:rsidRPr="00173A08">
        <w:rPr>
          <w:rFonts w:ascii="Cambria" w:hAnsi="Cambria"/>
        </w:rPr>
        <w:t xml:space="preserve"> </w:t>
      </w:r>
      <w:r w:rsidR="00FB3888" w:rsidRPr="00173A08">
        <w:rPr>
          <w:rFonts w:ascii="Cambria" w:hAnsi="Cambria"/>
        </w:rPr>
        <w:t xml:space="preserve">This includes cash or in-kind support </w:t>
      </w:r>
      <w:r w:rsidR="0038038D" w:rsidRPr="00173A08">
        <w:rPr>
          <w:rFonts w:ascii="Cambria" w:hAnsi="Cambria"/>
        </w:rPr>
        <w:t xml:space="preserve">from </w:t>
      </w:r>
      <w:r w:rsidR="00FB3888" w:rsidRPr="00173A08">
        <w:rPr>
          <w:rFonts w:ascii="Cambria" w:hAnsi="Cambria"/>
        </w:rPr>
        <w:t xml:space="preserve">private sector investment funds (e.g., </w:t>
      </w:r>
      <w:r w:rsidR="00B87878" w:rsidRPr="00173A08">
        <w:rPr>
          <w:rFonts w:ascii="Cambria" w:hAnsi="Cambria"/>
        </w:rPr>
        <w:t xml:space="preserve">staff, time, services, products, and other non-cash resources </w:t>
      </w:r>
      <w:r w:rsidR="00A10E8C" w:rsidRPr="00173A08">
        <w:rPr>
          <w:rFonts w:ascii="Cambria" w:hAnsi="Cambria"/>
        </w:rPr>
        <w:t>match</w:t>
      </w:r>
      <w:r w:rsidR="00B70B1C" w:rsidRPr="00173A08">
        <w:rPr>
          <w:rFonts w:ascii="Cambria" w:hAnsi="Cambria"/>
        </w:rPr>
        <w:t>e</w:t>
      </w:r>
      <w:r w:rsidR="00B87878" w:rsidRPr="00173A08">
        <w:rPr>
          <w:rFonts w:ascii="Cambria" w:hAnsi="Cambria"/>
        </w:rPr>
        <w:t xml:space="preserve">d from businesses, industry associations, labor organizations, or education and training providers).  </w:t>
      </w:r>
      <w:r w:rsidR="00A10E8C" w:rsidRPr="00173A08">
        <w:rPr>
          <w:rFonts w:ascii="Cambria" w:hAnsi="Cambria"/>
        </w:rPr>
        <w:t>Match</w:t>
      </w:r>
      <w:r w:rsidR="00B70B1C" w:rsidRPr="00173A08">
        <w:rPr>
          <w:rFonts w:ascii="Cambria" w:hAnsi="Cambria"/>
        </w:rPr>
        <w:t>e</w:t>
      </w:r>
      <w:r w:rsidR="00FB3888" w:rsidRPr="00173A08">
        <w:rPr>
          <w:rFonts w:ascii="Cambria" w:hAnsi="Cambria"/>
        </w:rPr>
        <w:t xml:space="preserve">d resources are a critical component of the project design and applicants will be scored based on the strength of these </w:t>
      </w:r>
      <w:r w:rsidR="00A10E8C" w:rsidRPr="00173A08">
        <w:rPr>
          <w:rFonts w:ascii="Cambria" w:hAnsi="Cambria"/>
        </w:rPr>
        <w:t>match</w:t>
      </w:r>
      <w:r w:rsidR="00B70B1C" w:rsidRPr="00173A08">
        <w:rPr>
          <w:rFonts w:ascii="Cambria" w:hAnsi="Cambria"/>
        </w:rPr>
        <w:t>e</w:t>
      </w:r>
      <w:r w:rsidR="00FB3888" w:rsidRPr="00173A08">
        <w:rPr>
          <w:rFonts w:ascii="Cambria" w:hAnsi="Cambria"/>
        </w:rPr>
        <w:t>d resources</w:t>
      </w:r>
      <w:r w:rsidR="000B654A">
        <w:rPr>
          <w:rFonts w:ascii="Cambria" w:hAnsi="Cambria"/>
        </w:rPr>
        <w:t>,</w:t>
      </w:r>
      <w:r w:rsidR="00FB3888" w:rsidRPr="00173A08">
        <w:rPr>
          <w:rFonts w:ascii="Cambria" w:hAnsi="Cambria"/>
        </w:rPr>
        <w:t xml:space="preserve"> as described in </w:t>
      </w:r>
      <w:r w:rsidR="00B87878" w:rsidRPr="00173A08">
        <w:rPr>
          <w:rFonts w:ascii="Cambria" w:hAnsi="Cambria"/>
        </w:rPr>
        <w:t>S</w:t>
      </w:r>
      <w:r w:rsidR="00FB3888" w:rsidRPr="00173A08">
        <w:rPr>
          <w:rFonts w:ascii="Cambria" w:hAnsi="Cambria"/>
        </w:rPr>
        <w:t xml:space="preserve">ection </w:t>
      </w:r>
      <w:r w:rsidR="00A13B6D" w:rsidRPr="00173A08">
        <w:rPr>
          <w:rFonts w:ascii="Cambria" w:hAnsi="Cambria"/>
        </w:rPr>
        <w:t>IV.B.3.</w:t>
      </w:r>
      <w:r w:rsidR="0099301C" w:rsidRPr="00173A08">
        <w:rPr>
          <w:rFonts w:ascii="Cambria" w:hAnsi="Cambria"/>
        </w:rPr>
        <w:t>a</w:t>
      </w:r>
      <w:r w:rsidR="00A13B6D" w:rsidRPr="00173A08">
        <w:rPr>
          <w:rFonts w:ascii="Cambria" w:hAnsi="Cambria"/>
        </w:rPr>
        <w:t>(6)b</w:t>
      </w:r>
      <w:r w:rsidR="00FB3888" w:rsidRPr="00173A08">
        <w:rPr>
          <w:rFonts w:ascii="Cambria" w:hAnsi="Cambria"/>
        </w:rPr>
        <w:t xml:space="preserve"> </w:t>
      </w:r>
      <w:r w:rsidR="00DD0D47" w:rsidRPr="00173A08">
        <w:rPr>
          <w:rFonts w:ascii="Cambria" w:hAnsi="Cambria"/>
        </w:rPr>
        <w:t>Matching Funds</w:t>
      </w:r>
      <w:r w:rsidR="00FB3888" w:rsidRPr="00173A08">
        <w:rPr>
          <w:rFonts w:ascii="Cambria" w:hAnsi="Cambria"/>
        </w:rPr>
        <w:t>.</w:t>
      </w:r>
    </w:p>
    <w:p w14:paraId="1D82AE7D" w14:textId="77777777" w:rsidR="001E55DB" w:rsidRPr="00173A08" w:rsidRDefault="001E55DB" w:rsidP="00FB3888">
      <w:pPr>
        <w:ind w:left="720"/>
        <w:rPr>
          <w:rFonts w:ascii="Cambria" w:hAnsi="Cambria"/>
        </w:rPr>
      </w:pPr>
    </w:p>
    <w:tbl>
      <w:tblPr>
        <w:tblW w:w="6578" w:type="dxa"/>
        <w:jc w:val="center"/>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3600"/>
      </w:tblGrid>
      <w:tr w:rsidR="001E55DB" w:rsidRPr="00A93B10" w14:paraId="17C20CDB" w14:textId="77777777" w:rsidTr="00D267DB">
        <w:trPr>
          <w:trHeight w:val="334"/>
          <w:jc w:val="center"/>
        </w:trPr>
        <w:tc>
          <w:tcPr>
            <w:tcW w:w="0" w:type="auto"/>
            <w:gridSpan w:val="2"/>
            <w:tcBorders>
              <w:top w:val="nil"/>
              <w:left w:val="nil"/>
              <w:bottom w:val="nil"/>
              <w:right w:val="nil"/>
            </w:tcBorders>
          </w:tcPr>
          <w:p w14:paraId="396CA350" w14:textId="77777777" w:rsidR="00D554BC" w:rsidRPr="00A93B10" w:rsidRDefault="00D554BC" w:rsidP="008C38A6">
            <w:pPr>
              <w:autoSpaceDE w:val="0"/>
              <w:autoSpaceDN w:val="0"/>
              <w:adjustRightInd w:val="0"/>
              <w:jc w:val="center"/>
              <w:rPr>
                <w:rFonts w:ascii="Arial" w:hAnsi="Arial" w:cs="Arial"/>
                <w:sz w:val="22"/>
              </w:rPr>
            </w:pPr>
          </w:p>
        </w:tc>
      </w:tr>
      <w:tr w:rsidR="002A24FE" w:rsidRPr="00A93B10" w14:paraId="030C9647" w14:textId="77777777" w:rsidTr="00E02237">
        <w:trPr>
          <w:trHeight w:val="177"/>
          <w:jc w:val="center"/>
        </w:trPr>
        <w:tc>
          <w:tcPr>
            <w:tcW w:w="0" w:type="auto"/>
            <w:tcBorders>
              <w:top w:val="nil"/>
              <w:left w:val="nil"/>
              <w:right w:val="nil"/>
            </w:tcBorders>
          </w:tcPr>
          <w:p w14:paraId="0A73EA67" w14:textId="77777777" w:rsidR="001E55DB" w:rsidRPr="00A93B10" w:rsidRDefault="001E55DB" w:rsidP="00D554BC">
            <w:pPr>
              <w:autoSpaceDE w:val="0"/>
              <w:autoSpaceDN w:val="0"/>
              <w:adjustRightInd w:val="0"/>
              <w:rPr>
                <w:rFonts w:ascii="Arial" w:hAnsi="Arial" w:cs="Arial"/>
                <w:b/>
                <w:sz w:val="22"/>
              </w:rPr>
            </w:pPr>
          </w:p>
        </w:tc>
        <w:tc>
          <w:tcPr>
            <w:tcW w:w="0" w:type="auto"/>
            <w:tcBorders>
              <w:top w:val="nil"/>
              <w:left w:val="nil"/>
              <w:right w:val="nil"/>
            </w:tcBorders>
          </w:tcPr>
          <w:p w14:paraId="1BF437C7" w14:textId="77777777" w:rsidR="001E55DB" w:rsidRPr="00A93B10" w:rsidRDefault="001E55DB" w:rsidP="001E55DB">
            <w:pPr>
              <w:autoSpaceDE w:val="0"/>
              <w:autoSpaceDN w:val="0"/>
              <w:adjustRightInd w:val="0"/>
              <w:jc w:val="center"/>
              <w:rPr>
                <w:rFonts w:ascii="Arial" w:hAnsi="Arial" w:cs="Arial"/>
                <w:b/>
                <w:sz w:val="22"/>
              </w:rPr>
            </w:pPr>
          </w:p>
        </w:tc>
      </w:tr>
      <w:tr w:rsidR="006C46C9" w:rsidRPr="00A93B10" w14:paraId="3AF2A8A5" w14:textId="77777777" w:rsidTr="00FC2A72">
        <w:trPr>
          <w:trHeight w:val="334"/>
          <w:jc w:val="center"/>
        </w:trPr>
        <w:tc>
          <w:tcPr>
            <w:tcW w:w="0" w:type="auto"/>
            <w:gridSpan w:val="2"/>
            <w:tcBorders>
              <w:top w:val="nil"/>
              <w:left w:val="nil"/>
              <w:bottom w:val="nil"/>
              <w:right w:val="nil"/>
            </w:tcBorders>
          </w:tcPr>
          <w:p w14:paraId="14EDD220" w14:textId="77777777" w:rsidR="006C46C9" w:rsidRPr="00A93B10" w:rsidRDefault="006C46C9" w:rsidP="00FC2A72">
            <w:pPr>
              <w:autoSpaceDE w:val="0"/>
              <w:autoSpaceDN w:val="0"/>
              <w:adjustRightInd w:val="0"/>
              <w:jc w:val="center"/>
              <w:rPr>
                <w:rFonts w:ascii="Arial" w:hAnsi="Arial" w:cs="Arial"/>
                <w:b/>
                <w:sz w:val="22"/>
              </w:rPr>
            </w:pPr>
            <w:r w:rsidRPr="00A93B10">
              <w:rPr>
                <w:rFonts w:ascii="Arial" w:hAnsi="Arial" w:cs="Arial"/>
                <w:sz w:val="22"/>
              </w:rPr>
              <w:br w:type="page"/>
            </w:r>
            <w:r w:rsidRPr="00A93B10">
              <w:rPr>
                <w:rFonts w:ascii="Arial" w:hAnsi="Arial" w:cs="Arial"/>
                <w:b/>
                <w:sz w:val="22"/>
              </w:rPr>
              <w:t>Figure 1. Minimum Goals for Apprentices Served During the</w:t>
            </w:r>
          </w:p>
          <w:p w14:paraId="02A2CF2D" w14:textId="77777777" w:rsidR="006C46C9" w:rsidRPr="00A93B10" w:rsidRDefault="006C46C9" w:rsidP="00FC2A72">
            <w:pPr>
              <w:autoSpaceDE w:val="0"/>
              <w:autoSpaceDN w:val="0"/>
              <w:adjustRightInd w:val="0"/>
              <w:jc w:val="center"/>
              <w:rPr>
                <w:rFonts w:ascii="Arial" w:hAnsi="Arial" w:cs="Arial"/>
                <w:sz w:val="22"/>
              </w:rPr>
            </w:pPr>
            <w:r w:rsidRPr="00A93B10">
              <w:rPr>
                <w:rFonts w:ascii="Arial" w:hAnsi="Arial" w:cs="Arial"/>
                <w:b/>
                <w:sz w:val="22"/>
              </w:rPr>
              <w:t>Grant Period Based on Funding Request*</w:t>
            </w:r>
          </w:p>
        </w:tc>
      </w:tr>
      <w:tr w:rsidR="006C46C9" w:rsidRPr="00A93B10" w14:paraId="1C5702E6" w14:textId="77777777" w:rsidTr="00FC2A72">
        <w:trPr>
          <w:trHeight w:val="177"/>
          <w:jc w:val="center"/>
        </w:trPr>
        <w:tc>
          <w:tcPr>
            <w:tcW w:w="0" w:type="auto"/>
            <w:tcBorders>
              <w:top w:val="nil"/>
              <w:left w:val="nil"/>
              <w:right w:val="nil"/>
            </w:tcBorders>
          </w:tcPr>
          <w:p w14:paraId="0A3C9DBC" w14:textId="77777777" w:rsidR="006C46C9" w:rsidRPr="00A93B10" w:rsidRDefault="006C46C9" w:rsidP="00FC2A72">
            <w:pPr>
              <w:autoSpaceDE w:val="0"/>
              <w:autoSpaceDN w:val="0"/>
              <w:adjustRightInd w:val="0"/>
              <w:jc w:val="center"/>
              <w:rPr>
                <w:rFonts w:ascii="Arial" w:hAnsi="Arial" w:cs="Arial"/>
                <w:b/>
                <w:sz w:val="22"/>
              </w:rPr>
            </w:pPr>
          </w:p>
          <w:p w14:paraId="527BECF8" w14:textId="77777777" w:rsidR="006C46C9" w:rsidRPr="00A93B10" w:rsidRDefault="006C46C9" w:rsidP="00FC2A72">
            <w:pPr>
              <w:autoSpaceDE w:val="0"/>
              <w:autoSpaceDN w:val="0"/>
              <w:adjustRightInd w:val="0"/>
              <w:jc w:val="center"/>
              <w:rPr>
                <w:rFonts w:ascii="Arial" w:hAnsi="Arial" w:cs="Arial"/>
                <w:b/>
                <w:sz w:val="22"/>
              </w:rPr>
            </w:pPr>
            <w:r w:rsidRPr="00A93B10">
              <w:rPr>
                <w:rFonts w:ascii="Arial" w:hAnsi="Arial" w:cs="Arial"/>
                <w:b/>
                <w:sz w:val="22"/>
              </w:rPr>
              <w:t>Funding Request</w:t>
            </w:r>
          </w:p>
        </w:tc>
        <w:tc>
          <w:tcPr>
            <w:tcW w:w="0" w:type="auto"/>
            <w:tcBorders>
              <w:top w:val="nil"/>
              <w:left w:val="nil"/>
              <w:right w:val="nil"/>
            </w:tcBorders>
          </w:tcPr>
          <w:p w14:paraId="773EBE5B" w14:textId="77777777" w:rsidR="006C46C9" w:rsidRPr="00A93B10" w:rsidRDefault="006C46C9" w:rsidP="00FC2A72">
            <w:pPr>
              <w:autoSpaceDE w:val="0"/>
              <w:autoSpaceDN w:val="0"/>
              <w:adjustRightInd w:val="0"/>
              <w:jc w:val="center"/>
              <w:rPr>
                <w:rFonts w:ascii="Arial" w:hAnsi="Arial" w:cs="Arial"/>
                <w:sz w:val="22"/>
              </w:rPr>
            </w:pPr>
          </w:p>
          <w:p w14:paraId="3D19A836" w14:textId="77777777" w:rsidR="006C46C9" w:rsidRPr="00A93B10" w:rsidRDefault="006C46C9" w:rsidP="00FC2A72">
            <w:pPr>
              <w:autoSpaceDE w:val="0"/>
              <w:autoSpaceDN w:val="0"/>
              <w:adjustRightInd w:val="0"/>
              <w:jc w:val="center"/>
              <w:rPr>
                <w:rFonts w:ascii="Arial" w:hAnsi="Arial" w:cs="Arial"/>
                <w:b/>
                <w:sz w:val="22"/>
              </w:rPr>
            </w:pPr>
            <w:r w:rsidRPr="00A93B10">
              <w:rPr>
                <w:rFonts w:ascii="Arial" w:hAnsi="Arial" w:cs="Arial"/>
                <w:b/>
                <w:sz w:val="22"/>
              </w:rPr>
              <w:t>Minimum Apprentices Served</w:t>
            </w:r>
          </w:p>
        </w:tc>
      </w:tr>
      <w:tr w:rsidR="006C46C9" w:rsidRPr="00A93B10" w14:paraId="5DF38046" w14:textId="77777777" w:rsidTr="00FC2A72">
        <w:trPr>
          <w:trHeight w:val="332"/>
          <w:jc w:val="center"/>
        </w:trPr>
        <w:tc>
          <w:tcPr>
            <w:tcW w:w="0" w:type="auto"/>
            <w:tcBorders>
              <w:top w:val="single" w:sz="4" w:space="0" w:color="auto"/>
              <w:left w:val="nil"/>
              <w:right w:val="nil"/>
            </w:tcBorders>
            <w:vAlign w:val="bottom"/>
          </w:tcPr>
          <w:p w14:paraId="5116FEE1" w14:textId="77777777" w:rsidR="006C46C9" w:rsidRPr="00A93B10" w:rsidRDefault="006C46C9" w:rsidP="00FC2A72">
            <w:pPr>
              <w:autoSpaceDE w:val="0"/>
              <w:autoSpaceDN w:val="0"/>
              <w:adjustRightInd w:val="0"/>
              <w:jc w:val="center"/>
              <w:rPr>
                <w:rFonts w:ascii="Arial" w:hAnsi="Arial" w:cs="Arial"/>
                <w:sz w:val="22"/>
              </w:rPr>
            </w:pPr>
          </w:p>
          <w:p w14:paraId="7A3CE8F5" w14:textId="571BCB73" w:rsidR="006C46C9" w:rsidRPr="00A93B10" w:rsidRDefault="006C46C9" w:rsidP="00FC2A72">
            <w:pPr>
              <w:autoSpaceDE w:val="0"/>
              <w:autoSpaceDN w:val="0"/>
              <w:adjustRightInd w:val="0"/>
              <w:jc w:val="center"/>
              <w:rPr>
                <w:rFonts w:ascii="Arial" w:hAnsi="Arial" w:cs="Arial"/>
                <w:sz w:val="22"/>
              </w:rPr>
            </w:pPr>
            <w:r w:rsidRPr="00A93B10">
              <w:rPr>
                <w:rFonts w:ascii="Arial" w:hAnsi="Arial" w:cs="Arial"/>
                <w:sz w:val="22"/>
              </w:rPr>
              <w:t>$1,000,000 - $</w:t>
            </w:r>
            <w:r>
              <w:rPr>
                <w:rFonts w:ascii="Arial" w:hAnsi="Arial" w:cs="Arial"/>
                <w:sz w:val="22"/>
              </w:rPr>
              <w:t>2</w:t>
            </w:r>
            <w:r w:rsidRPr="00A93B10">
              <w:rPr>
                <w:rFonts w:ascii="Arial" w:hAnsi="Arial" w:cs="Arial"/>
                <w:sz w:val="22"/>
              </w:rPr>
              <w:t>,000,000</w:t>
            </w:r>
          </w:p>
        </w:tc>
        <w:tc>
          <w:tcPr>
            <w:tcW w:w="0" w:type="auto"/>
            <w:tcBorders>
              <w:top w:val="single" w:sz="4" w:space="0" w:color="auto"/>
              <w:left w:val="nil"/>
              <w:right w:val="nil"/>
            </w:tcBorders>
            <w:vAlign w:val="bottom"/>
          </w:tcPr>
          <w:p w14:paraId="0DC1FC70" w14:textId="77777777" w:rsidR="006C46C9" w:rsidRPr="00A93B10" w:rsidRDefault="006C46C9" w:rsidP="00FC2A72">
            <w:pPr>
              <w:autoSpaceDE w:val="0"/>
              <w:autoSpaceDN w:val="0"/>
              <w:adjustRightInd w:val="0"/>
              <w:jc w:val="center"/>
              <w:rPr>
                <w:rFonts w:ascii="Arial" w:hAnsi="Arial" w:cs="Arial"/>
                <w:sz w:val="22"/>
              </w:rPr>
            </w:pPr>
          </w:p>
          <w:p w14:paraId="65FE0ADC" w14:textId="6058E15A" w:rsidR="006C46C9" w:rsidRPr="00A93B10" w:rsidRDefault="006C46C9" w:rsidP="00FC2A72">
            <w:pPr>
              <w:autoSpaceDE w:val="0"/>
              <w:autoSpaceDN w:val="0"/>
              <w:adjustRightInd w:val="0"/>
              <w:jc w:val="center"/>
              <w:rPr>
                <w:rFonts w:ascii="Arial" w:hAnsi="Arial" w:cs="Arial"/>
                <w:sz w:val="22"/>
              </w:rPr>
            </w:pPr>
            <w:r>
              <w:rPr>
                <w:rFonts w:ascii="Arial" w:hAnsi="Arial" w:cs="Arial"/>
                <w:sz w:val="22"/>
              </w:rPr>
              <w:t>800</w:t>
            </w:r>
          </w:p>
        </w:tc>
      </w:tr>
      <w:tr w:rsidR="006C46C9" w:rsidRPr="00A93B10" w14:paraId="3C75C498" w14:textId="77777777" w:rsidTr="00FC2A72">
        <w:trPr>
          <w:trHeight w:val="332"/>
          <w:jc w:val="center"/>
        </w:trPr>
        <w:tc>
          <w:tcPr>
            <w:tcW w:w="0" w:type="auto"/>
            <w:tcBorders>
              <w:top w:val="single" w:sz="4" w:space="0" w:color="auto"/>
              <w:left w:val="nil"/>
              <w:right w:val="nil"/>
            </w:tcBorders>
            <w:vAlign w:val="bottom"/>
          </w:tcPr>
          <w:p w14:paraId="618CDBEA" w14:textId="77777777" w:rsidR="006C46C9" w:rsidRPr="00A93B10" w:rsidRDefault="006C46C9" w:rsidP="00FC2A72">
            <w:pPr>
              <w:autoSpaceDE w:val="0"/>
              <w:autoSpaceDN w:val="0"/>
              <w:adjustRightInd w:val="0"/>
              <w:jc w:val="center"/>
              <w:rPr>
                <w:rFonts w:ascii="Arial" w:hAnsi="Arial" w:cs="Arial"/>
                <w:sz w:val="22"/>
              </w:rPr>
            </w:pPr>
          </w:p>
          <w:p w14:paraId="73DD7BB8" w14:textId="77777777" w:rsidR="006C46C9" w:rsidRPr="00A93B10" w:rsidRDefault="006C46C9" w:rsidP="00FC2A72">
            <w:pPr>
              <w:autoSpaceDE w:val="0"/>
              <w:autoSpaceDN w:val="0"/>
              <w:adjustRightInd w:val="0"/>
              <w:jc w:val="center"/>
              <w:rPr>
                <w:rFonts w:ascii="Arial" w:hAnsi="Arial" w:cs="Arial"/>
                <w:sz w:val="22"/>
              </w:rPr>
            </w:pPr>
            <w:r w:rsidRPr="00A93B10">
              <w:rPr>
                <w:rFonts w:ascii="Arial" w:hAnsi="Arial" w:cs="Arial"/>
                <w:sz w:val="22"/>
              </w:rPr>
              <w:t>$</w:t>
            </w:r>
            <w:r>
              <w:rPr>
                <w:rFonts w:ascii="Arial" w:hAnsi="Arial" w:cs="Arial"/>
                <w:sz w:val="22"/>
              </w:rPr>
              <w:t>2</w:t>
            </w:r>
            <w:r w:rsidRPr="00A93B10">
              <w:rPr>
                <w:rFonts w:ascii="Arial" w:hAnsi="Arial" w:cs="Arial"/>
                <w:sz w:val="22"/>
              </w:rPr>
              <w:t>,000,001 - $</w:t>
            </w:r>
            <w:r>
              <w:rPr>
                <w:rFonts w:ascii="Arial" w:hAnsi="Arial" w:cs="Arial"/>
                <w:sz w:val="22"/>
              </w:rPr>
              <w:t>4</w:t>
            </w:r>
            <w:r w:rsidRPr="00A93B10">
              <w:rPr>
                <w:rFonts w:ascii="Arial" w:hAnsi="Arial" w:cs="Arial"/>
                <w:sz w:val="22"/>
              </w:rPr>
              <w:t>,000,000</w:t>
            </w:r>
          </w:p>
        </w:tc>
        <w:tc>
          <w:tcPr>
            <w:tcW w:w="0" w:type="auto"/>
            <w:tcBorders>
              <w:top w:val="single" w:sz="4" w:space="0" w:color="auto"/>
              <w:left w:val="nil"/>
              <w:right w:val="nil"/>
            </w:tcBorders>
            <w:vAlign w:val="bottom"/>
          </w:tcPr>
          <w:p w14:paraId="12E02846" w14:textId="77777777" w:rsidR="006C46C9" w:rsidRPr="00A93B10" w:rsidRDefault="006C46C9" w:rsidP="00FC2A72">
            <w:pPr>
              <w:autoSpaceDE w:val="0"/>
              <w:autoSpaceDN w:val="0"/>
              <w:adjustRightInd w:val="0"/>
              <w:jc w:val="center"/>
              <w:rPr>
                <w:rFonts w:ascii="Arial" w:hAnsi="Arial" w:cs="Arial"/>
                <w:sz w:val="22"/>
              </w:rPr>
            </w:pPr>
            <w:r>
              <w:rPr>
                <w:rFonts w:ascii="Arial" w:hAnsi="Arial" w:cs="Arial"/>
                <w:sz w:val="22"/>
              </w:rPr>
              <w:t>1,600</w:t>
            </w:r>
          </w:p>
        </w:tc>
      </w:tr>
      <w:tr w:rsidR="006C46C9" w:rsidRPr="00A93B10" w14:paraId="34D8D9AB" w14:textId="77777777" w:rsidTr="00FC2A72">
        <w:trPr>
          <w:trHeight w:val="332"/>
          <w:jc w:val="center"/>
        </w:trPr>
        <w:tc>
          <w:tcPr>
            <w:tcW w:w="0" w:type="auto"/>
            <w:tcBorders>
              <w:top w:val="single" w:sz="4" w:space="0" w:color="auto"/>
              <w:left w:val="nil"/>
              <w:right w:val="nil"/>
            </w:tcBorders>
            <w:vAlign w:val="bottom"/>
          </w:tcPr>
          <w:p w14:paraId="0D03D9C8" w14:textId="77777777" w:rsidR="006C46C9" w:rsidRDefault="006C46C9" w:rsidP="00FC2A72">
            <w:pPr>
              <w:autoSpaceDE w:val="0"/>
              <w:autoSpaceDN w:val="0"/>
              <w:adjustRightInd w:val="0"/>
              <w:jc w:val="center"/>
              <w:rPr>
                <w:rFonts w:ascii="Arial" w:hAnsi="Arial" w:cs="Arial"/>
                <w:sz w:val="22"/>
              </w:rPr>
            </w:pPr>
          </w:p>
          <w:p w14:paraId="67C689F9" w14:textId="77777777" w:rsidR="006C46C9" w:rsidRPr="00A93B10" w:rsidRDefault="006C46C9" w:rsidP="00FC2A72">
            <w:pPr>
              <w:autoSpaceDE w:val="0"/>
              <w:autoSpaceDN w:val="0"/>
              <w:adjustRightInd w:val="0"/>
              <w:jc w:val="center"/>
              <w:rPr>
                <w:rFonts w:ascii="Arial" w:hAnsi="Arial" w:cs="Arial"/>
                <w:sz w:val="22"/>
              </w:rPr>
            </w:pPr>
            <w:r>
              <w:rPr>
                <w:rFonts w:ascii="Arial" w:hAnsi="Arial" w:cs="Arial"/>
                <w:sz w:val="22"/>
              </w:rPr>
              <w:t>$4,000,001 - $8,000,000</w:t>
            </w:r>
          </w:p>
        </w:tc>
        <w:tc>
          <w:tcPr>
            <w:tcW w:w="0" w:type="auto"/>
            <w:tcBorders>
              <w:top w:val="single" w:sz="4" w:space="0" w:color="auto"/>
              <w:left w:val="nil"/>
              <w:right w:val="nil"/>
            </w:tcBorders>
            <w:vAlign w:val="bottom"/>
          </w:tcPr>
          <w:p w14:paraId="46A7F7C3" w14:textId="4CCA2D16" w:rsidR="006C46C9" w:rsidRDefault="006C46C9" w:rsidP="00FC2A72">
            <w:pPr>
              <w:autoSpaceDE w:val="0"/>
              <w:autoSpaceDN w:val="0"/>
              <w:adjustRightInd w:val="0"/>
              <w:jc w:val="center"/>
              <w:rPr>
                <w:rFonts w:ascii="Arial" w:hAnsi="Arial" w:cs="Arial"/>
                <w:sz w:val="22"/>
              </w:rPr>
            </w:pPr>
            <w:r>
              <w:rPr>
                <w:rFonts w:ascii="Arial" w:hAnsi="Arial" w:cs="Arial"/>
                <w:sz w:val="22"/>
              </w:rPr>
              <w:t>3,200</w:t>
            </w:r>
          </w:p>
        </w:tc>
      </w:tr>
      <w:tr w:rsidR="006C46C9" w:rsidRPr="00A93B10" w14:paraId="015EB6AB" w14:textId="77777777" w:rsidTr="00FC2A72">
        <w:trPr>
          <w:trHeight w:val="332"/>
          <w:jc w:val="center"/>
        </w:trPr>
        <w:tc>
          <w:tcPr>
            <w:tcW w:w="0" w:type="auto"/>
            <w:tcBorders>
              <w:top w:val="single" w:sz="4" w:space="0" w:color="auto"/>
              <w:left w:val="nil"/>
              <w:bottom w:val="single" w:sz="4" w:space="0" w:color="auto"/>
              <w:right w:val="nil"/>
            </w:tcBorders>
            <w:vAlign w:val="bottom"/>
          </w:tcPr>
          <w:p w14:paraId="7E234930" w14:textId="77777777" w:rsidR="006C46C9" w:rsidRPr="00A93B10" w:rsidRDefault="006C46C9" w:rsidP="00FC2A72">
            <w:pPr>
              <w:autoSpaceDE w:val="0"/>
              <w:autoSpaceDN w:val="0"/>
              <w:adjustRightInd w:val="0"/>
              <w:jc w:val="center"/>
              <w:rPr>
                <w:rFonts w:ascii="Arial" w:hAnsi="Arial" w:cs="Arial"/>
                <w:sz w:val="22"/>
              </w:rPr>
            </w:pPr>
          </w:p>
          <w:p w14:paraId="2ABBAF00" w14:textId="77777777" w:rsidR="006C46C9" w:rsidRPr="00A93B10" w:rsidRDefault="006C46C9" w:rsidP="00FC2A72">
            <w:pPr>
              <w:autoSpaceDE w:val="0"/>
              <w:autoSpaceDN w:val="0"/>
              <w:adjustRightInd w:val="0"/>
              <w:jc w:val="center"/>
              <w:rPr>
                <w:rFonts w:ascii="Arial" w:hAnsi="Arial" w:cs="Arial"/>
                <w:sz w:val="22"/>
              </w:rPr>
            </w:pPr>
            <w:r w:rsidRPr="00A93B10">
              <w:rPr>
                <w:rFonts w:ascii="Arial" w:hAnsi="Arial" w:cs="Arial"/>
                <w:sz w:val="22"/>
              </w:rPr>
              <w:t>$8,000,001 - $12,000,000</w:t>
            </w:r>
          </w:p>
        </w:tc>
        <w:tc>
          <w:tcPr>
            <w:tcW w:w="0" w:type="auto"/>
            <w:tcBorders>
              <w:top w:val="single" w:sz="4" w:space="0" w:color="auto"/>
              <w:left w:val="nil"/>
              <w:bottom w:val="single" w:sz="4" w:space="0" w:color="auto"/>
              <w:right w:val="nil"/>
            </w:tcBorders>
            <w:vAlign w:val="bottom"/>
          </w:tcPr>
          <w:p w14:paraId="7D355083" w14:textId="03307458" w:rsidR="006C46C9" w:rsidRPr="00A93B10" w:rsidRDefault="006C46C9" w:rsidP="00FC2A72">
            <w:pPr>
              <w:autoSpaceDE w:val="0"/>
              <w:autoSpaceDN w:val="0"/>
              <w:adjustRightInd w:val="0"/>
              <w:jc w:val="center"/>
              <w:rPr>
                <w:rFonts w:ascii="Arial" w:hAnsi="Arial" w:cs="Arial"/>
                <w:sz w:val="22"/>
              </w:rPr>
            </w:pPr>
            <w:r>
              <w:rPr>
                <w:rFonts w:ascii="Arial" w:hAnsi="Arial" w:cs="Arial"/>
                <w:sz w:val="22"/>
              </w:rPr>
              <w:t>5,000</w:t>
            </w:r>
            <w:r w:rsidRPr="00A93B10">
              <w:rPr>
                <w:rFonts w:ascii="Arial" w:hAnsi="Arial" w:cs="Arial"/>
                <w:sz w:val="22"/>
              </w:rPr>
              <w:t>+</w:t>
            </w:r>
          </w:p>
        </w:tc>
      </w:tr>
    </w:tbl>
    <w:p w14:paraId="29926203" w14:textId="77777777" w:rsidR="006C46C9" w:rsidRPr="00173A08" w:rsidRDefault="006C46C9" w:rsidP="006C46C9">
      <w:pPr>
        <w:rPr>
          <w:rFonts w:ascii="Cambria" w:hAnsi="Cambria"/>
        </w:rPr>
      </w:pPr>
    </w:p>
    <w:p w14:paraId="6FC6E727" w14:textId="77777777" w:rsidR="001E55DB" w:rsidRDefault="001E55DB" w:rsidP="001901E5">
      <w:pPr>
        <w:ind w:left="720"/>
        <w:rPr>
          <w:rFonts w:ascii="Cambria" w:hAnsi="Cambria"/>
        </w:rPr>
      </w:pPr>
      <w:r w:rsidRPr="00A93B10">
        <w:rPr>
          <w:rFonts w:ascii="Arial" w:hAnsi="Arial" w:cs="Arial"/>
          <w:sz w:val="22"/>
        </w:rPr>
        <w:t>*</w:t>
      </w:r>
      <w:r w:rsidRPr="00173A08">
        <w:rPr>
          <w:rFonts w:ascii="Cambria" w:hAnsi="Cambria"/>
        </w:rPr>
        <w:t xml:space="preserve">The minimum goals, listed above in Figure 1, identify the minimum number of apprentices </w:t>
      </w:r>
      <w:r w:rsidR="004F5103" w:rsidRPr="00173A08">
        <w:rPr>
          <w:rFonts w:ascii="Cambria" w:hAnsi="Cambria"/>
        </w:rPr>
        <w:t xml:space="preserve">the project must </w:t>
      </w:r>
      <w:r w:rsidRPr="00173A08">
        <w:rPr>
          <w:rFonts w:ascii="Cambria" w:hAnsi="Cambria"/>
        </w:rPr>
        <w:t>serve during the grant period, based on the</w:t>
      </w:r>
      <w:r w:rsidR="004F5103" w:rsidRPr="00173A08">
        <w:rPr>
          <w:rFonts w:ascii="Cambria" w:hAnsi="Cambria"/>
        </w:rPr>
        <w:t xml:space="preserve"> applicant’s</w:t>
      </w:r>
      <w:r w:rsidRPr="00173A08">
        <w:rPr>
          <w:rFonts w:ascii="Cambria" w:hAnsi="Cambria"/>
        </w:rPr>
        <w:t xml:space="preserve"> </w:t>
      </w:r>
      <w:r w:rsidR="004F5103" w:rsidRPr="00173A08">
        <w:rPr>
          <w:rFonts w:ascii="Cambria" w:hAnsi="Cambria"/>
        </w:rPr>
        <w:t xml:space="preserve">requested </w:t>
      </w:r>
      <w:r w:rsidRPr="00173A08">
        <w:rPr>
          <w:rFonts w:ascii="Cambria" w:hAnsi="Cambria"/>
        </w:rPr>
        <w:t>funding amount</w:t>
      </w:r>
      <w:r w:rsidR="004F5103" w:rsidRPr="00173A08">
        <w:rPr>
          <w:rFonts w:ascii="Cambria" w:hAnsi="Cambria"/>
        </w:rPr>
        <w:t>.</w:t>
      </w:r>
      <w:r w:rsidRPr="00173A08">
        <w:rPr>
          <w:rFonts w:ascii="Cambria" w:hAnsi="Cambria"/>
        </w:rPr>
        <w:t xml:space="preserve"> </w:t>
      </w:r>
      <w:r w:rsidR="00D62F36" w:rsidRPr="00173A08">
        <w:rPr>
          <w:rFonts w:ascii="Cambria" w:hAnsi="Cambria"/>
        </w:rPr>
        <w:t xml:space="preserve"> </w:t>
      </w:r>
      <w:r w:rsidRPr="00173A08">
        <w:rPr>
          <w:rFonts w:ascii="Cambria" w:hAnsi="Cambria"/>
        </w:rPr>
        <w:t xml:space="preserve">These numbers are minimum outcome goals applicants must propose for the numbers of apprentices to be served through the grant, and applicants are strongly encouraged to serve more than the minimum thresholds.  Applicants </w:t>
      </w:r>
      <w:r w:rsidR="00C40135" w:rsidRPr="00173A08">
        <w:rPr>
          <w:rFonts w:ascii="Cambria" w:hAnsi="Cambria"/>
        </w:rPr>
        <w:t>must</w:t>
      </w:r>
      <w:r w:rsidRPr="00173A08">
        <w:rPr>
          <w:rFonts w:ascii="Cambria" w:hAnsi="Cambria"/>
        </w:rPr>
        <w:t xml:space="preserve"> propose apprentice targets </w:t>
      </w:r>
      <w:r w:rsidR="00291C07" w:rsidRPr="00173A08">
        <w:rPr>
          <w:rFonts w:ascii="Cambria" w:hAnsi="Cambria"/>
        </w:rPr>
        <w:t xml:space="preserve">that are </w:t>
      </w:r>
      <w:r w:rsidRPr="00173A08">
        <w:rPr>
          <w:rFonts w:ascii="Cambria" w:hAnsi="Cambria"/>
        </w:rPr>
        <w:t>based on the FOA requirements and that are appropriate for the scope of their project.  Applicants should refer</w:t>
      </w:r>
      <w:r w:rsidR="00F0354F" w:rsidRPr="00173A08">
        <w:rPr>
          <w:rFonts w:ascii="Cambria" w:hAnsi="Cambria"/>
        </w:rPr>
        <w:t xml:space="preserve"> to Section IV.B.3.a</w:t>
      </w:r>
      <w:r w:rsidR="00067D57" w:rsidRPr="00173A08">
        <w:rPr>
          <w:rFonts w:ascii="Cambria" w:hAnsi="Cambria"/>
        </w:rPr>
        <w:t>.(</w:t>
      </w:r>
      <w:r w:rsidR="00F0354F" w:rsidRPr="00173A08">
        <w:rPr>
          <w:rFonts w:ascii="Cambria" w:hAnsi="Cambria"/>
        </w:rPr>
        <w:t xml:space="preserve">2) Expected Outcomes and </w:t>
      </w:r>
      <w:r w:rsidR="00067D57" w:rsidRPr="00173A08">
        <w:rPr>
          <w:rFonts w:ascii="Cambria" w:hAnsi="Cambria"/>
        </w:rPr>
        <w:t>Outputs for</w:t>
      </w:r>
      <w:r w:rsidRPr="00173A08">
        <w:rPr>
          <w:rFonts w:ascii="Cambria" w:hAnsi="Cambria"/>
        </w:rPr>
        <w:t xml:space="preserve"> more information on how they will be scored on proposed targets</w:t>
      </w:r>
      <w:r w:rsidR="00F0354F" w:rsidRPr="00173A08">
        <w:rPr>
          <w:rFonts w:ascii="Cambria" w:hAnsi="Cambria"/>
        </w:rPr>
        <w:t>.</w:t>
      </w:r>
    </w:p>
    <w:p w14:paraId="3C9EB53F" w14:textId="77777777" w:rsidR="009967E2" w:rsidRPr="00173A08" w:rsidRDefault="009967E2" w:rsidP="001901E5">
      <w:pPr>
        <w:ind w:left="720"/>
        <w:rPr>
          <w:rFonts w:ascii="Cambria" w:hAnsi="Cambria"/>
        </w:rPr>
      </w:pPr>
    </w:p>
    <w:p w14:paraId="2F9C0DAD" w14:textId="77777777" w:rsidR="008E0652" w:rsidRPr="00A93B10" w:rsidRDefault="008E0652" w:rsidP="00DA31F9">
      <w:pPr>
        <w:pStyle w:val="Heading2"/>
        <w:rPr>
          <w:color w:val="auto"/>
        </w:rPr>
      </w:pPr>
      <w:bookmarkStart w:id="80" w:name="_Toc503167598"/>
      <w:bookmarkStart w:id="81" w:name="_Toc503170874"/>
      <w:bookmarkStart w:id="82" w:name="_Toc503266973"/>
      <w:bookmarkStart w:id="83" w:name="_Toc512282283"/>
      <w:bookmarkStart w:id="84" w:name="_Toc512282357"/>
      <w:bookmarkStart w:id="85" w:name="_Toc512282715"/>
      <w:bookmarkStart w:id="86" w:name="_Toc517099975"/>
      <w:bookmarkStart w:id="87" w:name="_Toc513714163"/>
      <w:r w:rsidRPr="00A93B10">
        <w:rPr>
          <w:color w:val="auto"/>
        </w:rPr>
        <w:t>Period of Performance</w:t>
      </w:r>
      <w:bookmarkEnd w:id="80"/>
      <w:bookmarkEnd w:id="81"/>
      <w:bookmarkEnd w:id="82"/>
      <w:bookmarkEnd w:id="83"/>
      <w:bookmarkEnd w:id="84"/>
      <w:bookmarkEnd w:id="85"/>
      <w:bookmarkEnd w:id="86"/>
      <w:bookmarkEnd w:id="87"/>
      <w:r w:rsidR="009B73A1" w:rsidRPr="00A93B10">
        <w:rPr>
          <w:color w:val="auto"/>
        </w:rPr>
        <w:t xml:space="preserve"> </w:t>
      </w:r>
    </w:p>
    <w:p w14:paraId="10C56CE2" w14:textId="77777777" w:rsidR="004F5103" w:rsidRPr="00173A08" w:rsidRDefault="004F5103" w:rsidP="009A0065">
      <w:pPr>
        <w:ind w:left="720"/>
        <w:rPr>
          <w:rFonts w:ascii="Cambria" w:hAnsi="Cambria"/>
        </w:rPr>
      </w:pPr>
    </w:p>
    <w:p w14:paraId="00EED513" w14:textId="77777777" w:rsidR="00EB75FA" w:rsidRPr="00173A08" w:rsidRDefault="008E0652" w:rsidP="009A0065">
      <w:pPr>
        <w:ind w:left="720"/>
        <w:rPr>
          <w:rFonts w:ascii="Cambria" w:hAnsi="Cambria"/>
        </w:rPr>
      </w:pPr>
      <w:r w:rsidRPr="00173A08">
        <w:rPr>
          <w:rFonts w:ascii="Cambria" w:hAnsi="Cambria"/>
        </w:rPr>
        <w:t xml:space="preserve">The period of performance is </w:t>
      </w:r>
      <w:r w:rsidR="00B0344A" w:rsidRPr="00173A08">
        <w:rPr>
          <w:rFonts w:ascii="Cambria" w:hAnsi="Cambria"/>
        </w:rPr>
        <w:t xml:space="preserve">48 </w:t>
      </w:r>
      <w:r w:rsidRPr="00173A08">
        <w:rPr>
          <w:rFonts w:ascii="Cambria" w:hAnsi="Cambria"/>
        </w:rPr>
        <w:t xml:space="preserve">months with an anticipated start date of </w:t>
      </w:r>
      <w:r w:rsidRPr="0009489B">
        <w:rPr>
          <w:rFonts w:ascii="Cambria" w:hAnsi="Cambria"/>
          <w:highlight w:val="yellow"/>
        </w:rPr>
        <w:t>M</w:t>
      </w:r>
      <w:r w:rsidR="006D7CBE" w:rsidRPr="0009489B">
        <w:rPr>
          <w:rFonts w:ascii="Cambria" w:hAnsi="Cambria"/>
          <w:highlight w:val="yellow"/>
        </w:rPr>
        <w:t>ONTH</w:t>
      </w:r>
      <w:r w:rsidRPr="0009489B">
        <w:rPr>
          <w:rFonts w:ascii="Cambria" w:hAnsi="Cambria"/>
          <w:highlight w:val="yellow"/>
        </w:rPr>
        <w:t xml:space="preserve"> DAY, YEAR.</w:t>
      </w:r>
      <w:r w:rsidRPr="00173A08">
        <w:rPr>
          <w:rFonts w:ascii="Cambria" w:hAnsi="Cambria"/>
        </w:rPr>
        <w:t xml:space="preserve">  This performance period includes all necessary implementation and start-up activities.  </w:t>
      </w:r>
      <w:r w:rsidR="009A0065" w:rsidRPr="00173A08">
        <w:rPr>
          <w:rFonts w:ascii="Cambria" w:hAnsi="Cambria"/>
        </w:rPr>
        <w:t xml:space="preserve">These activities include: </w:t>
      </w:r>
      <w:r w:rsidR="009815C6" w:rsidRPr="00173A08">
        <w:rPr>
          <w:rFonts w:ascii="Cambria" w:hAnsi="Cambria"/>
        </w:rPr>
        <w:t xml:space="preserve">promoting apprenticeship programs </w:t>
      </w:r>
      <w:r w:rsidR="006D2C74" w:rsidRPr="00173A08">
        <w:rPr>
          <w:rFonts w:ascii="Cambria" w:hAnsi="Cambria"/>
        </w:rPr>
        <w:t xml:space="preserve">within the targeted H-1B industry and/or occupation </w:t>
      </w:r>
      <w:r w:rsidR="009815C6" w:rsidRPr="00173A08">
        <w:rPr>
          <w:rFonts w:ascii="Cambria" w:hAnsi="Cambria"/>
        </w:rPr>
        <w:t>on a national scale; develop</w:t>
      </w:r>
      <w:r w:rsidR="00BC1CFF" w:rsidRPr="00173A08">
        <w:rPr>
          <w:rFonts w:ascii="Cambria" w:hAnsi="Cambria"/>
        </w:rPr>
        <w:t>ing</w:t>
      </w:r>
      <w:r w:rsidR="005833CB" w:rsidRPr="00173A08">
        <w:rPr>
          <w:rFonts w:ascii="Cambria" w:hAnsi="Cambria"/>
        </w:rPr>
        <w:t xml:space="preserve"> or expanding</w:t>
      </w:r>
      <w:r w:rsidR="009815C6" w:rsidRPr="00173A08">
        <w:rPr>
          <w:rFonts w:ascii="Cambria" w:hAnsi="Cambria"/>
        </w:rPr>
        <w:t xml:space="preserve"> training activities for apprentices; </w:t>
      </w:r>
      <w:r w:rsidR="009A0065" w:rsidRPr="00173A08">
        <w:rPr>
          <w:rFonts w:ascii="Cambria" w:hAnsi="Cambria"/>
        </w:rPr>
        <w:t xml:space="preserve">providing training to </w:t>
      </w:r>
      <w:r w:rsidR="009815C6" w:rsidRPr="00173A08">
        <w:rPr>
          <w:rFonts w:ascii="Cambria" w:hAnsi="Cambria"/>
        </w:rPr>
        <w:t>apprentice</w:t>
      </w:r>
      <w:r w:rsidR="00DE5E6B" w:rsidRPr="00173A08">
        <w:rPr>
          <w:rFonts w:ascii="Cambria" w:hAnsi="Cambria"/>
        </w:rPr>
        <w:t>s</w:t>
      </w:r>
      <w:r w:rsidR="0046696B" w:rsidRPr="00173A08">
        <w:rPr>
          <w:rFonts w:ascii="Cambria" w:hAnsi="Cambria"/>
        </w:rPr>
        <w:t xml:space="preserve">; and </w:t>
      </w:r>
      <w:r w:rsidR="009A0065" w:rsidRPr="00173A08">
        <w:rPr>
          <w:rFonts w:ascii="Cambria" w:hAnsi="Cambria"/>
        </w:rPr>
        <w:t xml:space="preserve">follow-up for tracking and reporting performance outcomes. </w:t>
      </w:r>
      <w:r w:rsidR="00BC1CFF" w:rsidRPr="00173A08">
        <w:rPr>
          <w:rFonts w:ascii="Cambria" w:hAnsi="Cambria"/>
        </w:rPr>
        <w:t xml:space="preserve"> </w:t>
      </w:r>
      <w:r w:rsidR="009A0065" w:rsidRPr="00173A08">
        <w:rPr>
          <w:rFonts w:ascii="Cambria" w:hAnsi="Cambria"/>
        </w:rPr>
        <w:t xml:space="preserve">We expect hiring appropriate grant </w:t>
      </w:r>
      <w:r w:rsidR="007254A1" w:rsidRPr="00173A08">
        <w:rPr>
          <w:rFonts w:ascii="Cambria" w:hAnsi="Cambria"/>
        </w:rPr>
        <w:t>project</w:t>
      </w:r>
      <w:r w:rsidR="005833CB" w:rsidRPr="00173A08">
        <w:rPr>
          <w:rFonts w:ascii="Cambria" w:hAnsi="Cambria"/>
        </w:rPr>
        <w:t xml:space="preserve"> personnel</w:t>
      </w:r>
      <w:r w:rsidR="007346AC" w:rsidRPr="00173A08">
        <w:rPr>
          <w:rFonts w:ascii="Cambria" w:hAnsi="Cambria"/>
        </w:rPr>
        <w:t xml:space="preserve"> </w:t>
      </w:r>
      <w:r w:rsidR="005833CB" w:rsidRPr="00173A08">
        <w:rPr>
          <w:rFonts w:ascii="Cambria" w:hAnsi="Cambria"/>
        </w:rPr>
        <w:t xml:space="preserve">and undertaking start-up activities </w:t>
      </w:r>
      <w:r w:rsidR="009A0065" w:rsidRPr="00173A08">
        <w:rPr>
          <w:rFonts w:ascii="Cambria" w:hAnsi="Cambria"/>
        </w:rPr>
        <w:t>will begin immediately</w:t>
      </w:r>
      <w:r w:rsidR="00871EBA" w:rsidRPr="00173A08">
        <w:rPr>
          <w:rFonts w:ascii="Cambria" w:hAnsi="Cambria"/>
        </w:rPr>
        <w:t xml:space="preserve"> and </w:t>
      </w:r>
      <w:r w:rsidR="009A0065" w:rsidRPr="00173A08">
        <w:rPr>
          <w:rFonts w:ascii="Cambria" w:hAnsi="Cambria"/>
        </w:rPr>
        <w:t xml:space="preserve">expect that grantees will begin </w:t>
      </w:r>
      <w:r w:rsidR="009815C6" w:rsidRPr="00173A08">
        <w:rPr>
          <w:rFonts w:ascii="Cambria" w:hAnsi="Cambria"/>
        </w:rPr>
        <w:t>enrolling apprentice</w:t>
      </w:r>
      <w:r w:rsidR="00DE5E6B" w:rsidRPr="00173A08">
        <w:rPr>
          <w:rFonts w:ascii="Cambria" w:hAnsi="Cambria"/>
        </w:rPr>
        <w:t>s</w:t>
      </w:r>
      <w:r w:rsidR="009815C6" w:rsidRPr="00173A08">
        <w:rPr>
          <w:rFonts w:ascii="Cambria" w:hAnsi="Cambria"/>
        </w:rPr>
        <w:t xml:space="preserve"> </w:t>
      </w:r>
      <w:r w:rsidR="009A0065" w:rsidRPr="00173A08">
        <w:rPr>
          <w:rFonts w:ascii="Cambria" w:hAnsi="Cambria"/>
        </w:rPr>
        <w:t xml:space="preserve">no later than </w:t>
      </w:r>
      <w:r w:rsidR="00BC1CFF" w:rsidRPr="00173A08">
        <w:rPr>
          <w:rFonts w:ascii="Cambria" w:hAnsi="Cambria"/>
        </w:rPr>
        <w:t>nine</w:t>
      </w:r>
      <w:r w:rsidR="009A0065" w:rsidRPr="00173A08">
        <w:rPr>
          <w:rFonts w:ascii="Cambria" w:hAnsi="Cambria"/>
        </w:rPr>
        <w:t xml:space="preserve"> months after the date of grant award. </w:t>
      </w:r>
      <w:r w:rsidR="00BC1CFF" w:rsidRPr="00173A08">
        <w:rPr>
          <w:rFonts w:ascii="Cambria" w:hAnsi="Cambria"/>
        </w:rPr>
        <w:t xml:space="preserve"> </w:t>
      </w:r>
      <w:r w:rsidR="00871EBA" w:rsidRPr="00173A08">
        <w:rPr>
          <w:rFonts w:ascii="Cambria" w:hAnsi="Cambria"/>
        </w:rPr>
        <w:t xml:space="preserve">We also expect that applicants will have begun expanding their apprenticeship program nationally by </w:t>
      </w:r>
      <w:r w:rsidR="004E2E37" w:rsidRPr="00173A08">
        <w:rPr>
          <w:rFonts w:ascii="Cambria" w:hAnsi="Cambria"/>
        </w:rPr>
        <w:t xml:space="preserve">at least </w:t>
      </w:r>
      <w:r w:rsidR="00871EBA" w:rsidRPr="00173A08">
        <w:rPr>
          <w:rFonts w:ascii="Cambria" w:hAnsi="Cambria"/>
        </w:rPr>
        <w:t xml:space="preserve">the </w:t>
      </w:r>
      <w:r w:rsidR="004E2E37" w:rsidRPr="00173A08">
        <w:rPr>
          <w:rFonts w:ascii="Cambria" w:hAnsi="Cambria"/>
        </w:rPr>
        <w:t xml:space="preserve">beginning of the </w:t>
      </w:r>
      <w:r w:rsidR="00871EBA" w:rsidRPr="00173A08">
        <w:rPr>
          <w:rFonts w:ascii="Cambria" w:hAnsi="Cambria"/>
        </w:rPr>
        <w:t xml:space="preserve">fourth year of the grant. </w:t>
      </w:r>
      <w:r w:rsidR="00BC1CFF" w:rsidRPr="00173A08">
        <w:rPr>
          <w:rFonts w:ascii="Cambria" w:hAnsi="Cambria"/>
        </w:rPr>
        <w:t xml:space="preserve"> </w:t>
      </w:r>
      <w:r w:rsidR="009A0065" w:rsidRPr="00173A08">
        <w:rPr>
          <w:rFonts w:ascii="Cambria" w:hAnsi="Cambria"/>
        </w:rPr>
        <w:t xml:space="preserve">We strongly encourage </w:t>
      </w:r>
      <w:r w:rsidR="009815C6" w:rsidRPr="00173A08">
        <w:rPr>
          <w:rFonts w:ascii="Cambria" w:hAnsi="Cambria"/>
        </w:rPr>
        <w:t>applicants</w:t>
      </w:r>
      <w:r w:rsidR="009A0065" w:rsidRPr="00173A08">
        <w:rPr>
          <w:rFonts w:ascii="Cambria" w:hAnsi="Cambria"/>
        </w:rPr>
        <w:t xml:space="preserve"> to develop their project work plans and timelines accordingly. </w:t>
      </w:r>
      <w:r w:rsidR="00BC1CFF" w:rsidRPr="00173A08">
        <w:rPr>
          <w:rFonts w:ascii="Cambria" w:hAnsi="Cambria"/>
        </w:rPr>
        <w:t xml:space="preserve"> </w:t>
      </w:r>
      <w:r w:rsidR="009A0065" w:rsidRPr="00173A08">
        <w:rPr>
          <w:rFonts w:ascii="Cambria" w:hAnsi="Cambria"/>
        </w:rPr>
        <w:t xml:space="preserve">Grantees must plan to </w:t>
      </w:r>
      <w:r w:rsidR="00EB75FA" w:rsidRPr="00173A08">
        <w:rPr>
          <w:rFonts w:ascii="Cambria" w:hAnsi="Cambria"/>
        </w:rPr>
        <w:t xml:space="preserve">fully </w:t>
      </w:r>
      <w:r w:rsidR="009A0065" w:rsidRPr="00173A08">
        <w:rPr>
          <w:rFonts w:ascii="Cambria" w:hAnsi="Cambria"/>
        </w:rPr>
        <w:t>expend grant funds during the period of performance.</w:t>
      </w:r>
    </w:p>
    <w:p w14:paraId="6570EB81" w14:textId="77777777" w:rsidR="00F85C3B" w:rsidRPr="00A93B10" w:rsidRDefault="0030076B" w:rsidP="00EF3106">
      <w:pPr>
        <w:pStyle w:val="Heading1"/>
        <w:rPr>
          <w:color w:val="auto"/>
        </w:rPr>
      </w:pPr>
      <w:bookmarkStart w:id="88" w:name="_Toc512282284"/>
      <w:bookmarkStart w:id="89" w:name="_Toc512282358"/>
      <w:bookmarkStart w:id="90" w:name="_Toc512282716"/>
      <w:bookmarkStart w:id="91" w:name="_Toc517099976"/>
      <w:bookmarkStart w:id="92" w:name="_Toc513714164"/>
      <w:bookmarkStart w:id="93" w:name="_Toc503167599"/>
      <w:bookmarkStart w:id="94" w:name="_Toc503170875"/>
      <w:bookmarkStart w:id="95" w:name="_Toc503266974"/>
      <w:r w:rsidRPr="00A93B10">
        <w:rPr>
          <w:color w:val="auto"/>
        </w:rPr>
        <w:t>E</w:t>
      </w:r>
      <w:r w:rsidR="00DD281D" w:rsidRPr="00A93B10">
        <w:rPr>
          <w:color w:val="auto"/>
        </w:rPr>
        <w:t>ligibility information</w:t>
      </w:r>
      <w:bookmarkEnd w:id="88"/>
      <w:bookmarkEnd w:id="89"/>
      <w:bookmarkEnd w:id="90"/>
      <w:bookmarkEnd w:id="91"/>
      <w:bookmarkEnd w:id="92"/>
      <w:r w:rsidR="00DD281D" w:rsidRPr="00A93B10">
        <w:rPr>
          <w:color w:val="auto"/>
        </w:rPr>
        <w:t xml:space="preserve"> </w:t>
      </w:r>
      <w:bookmarkEnd w:id="93"/>
      <w:bookmarkEnd w:id="94"/>
      <w:bookmarkEnd w:id="95"/>
    </w:p>
    <w:p w14:paraId="38079725" w14:textId="77777777" w:rsidR="00EF3106" w:rsidRPr="00A93B10" w:rsidRDefault="004F355F" w:rsidP="00DA31F9">
      <w:pPr>
        <w:pStyle w:val="Heading2"/>
        <w:rPr>
          <w:rFonts w:eastAsia="Quattrocento"/>
          <w:color w:val="auto"/>
        </w:rPr>
      </w:pPr>
      <w:bookmarkStart w:id="96" w:name="_Toc512282285"/>
      <w:bookmarkStart w:id="97" w:name="_Toc512282359"/>
      <w:bookmarkStart w:id="98" w:name="_Toc512282717"/>
      <w:bookmarkStart w:id="99" w:name="_Toc517099977"/>
      <w:bookmarkStart w:id="100" w:name="_Toc513714165"/>
      <w:r w:rsidRPr="00A93B10">
        <w:rPr>
          <w:rFonts w:eastAsia="Quattrocento"/>
          <w:color w:val="auto"/>
        </w:rPr>
        <w:t>Eligible A</w:t>
      </w:r>
      <w:r w:rsidR="00EF3106" w:rsidRPr="00A93B10">
        <w:rPr>
          <w:rFonts w:eastAsia="Quattrocento"/>
          <w:color w:val="auto"/>
        </w:rPr>
        <w:t>pplicants</w:t>
      </w:r>
      <w:bookmarkEnd w:id="96"/>
      <w:bookmarkEnd w:id="97"/>
      <w:bookmarkEnd w:id="98"/>
      <w:bookmarkEnd w:id="99"/>
      <w:bookmarkEnd w:id="100"/>
    </w:p>
    <w:p w14:paraId="163E3F3C" w14:textId="77777777" w:rsidR="00EF3106" w:rsidRPr="00173A08" w:rsidRDefault="00EF3106" w:rsidP="00DD281D">
      <w:pPr>
        <w:ind w:left="360"/>
        <w:rPr>
          <w:rFonts w:ascii="Cambria" w:eastAsia="Quattrocento" w:hAnsi="Cambria"/>
        </w:rPr>
      </w:pPr>
    </w:p>
    <w:p w14:paraId="6D0C9DA3" w14:textId="77777777" w:rsidR="007A4C2E" w:rsidRPr="00173A08" w:rsidRDefault="00F824D3" w:rsidP="007A4C2E">
      <w:pPr>
        <w:ind w:left="720"/>
        <w:rPr>
          <w:rFonts w:ascii="Cambria" w:eastAsia="Quattrocento" w:hAnsi="Cambria" w:cs="Arial"/>
          <w:szCs w:val="24"/>
        </w:rPr>
      </w:pPr>
      <w:r w:rsidRPr="00173A08">
        <w:rPr>
          <w:rFonts w:ascii="Cambria" w:eastAsia="Quattrocento" w:hAnsi="Cambria"/>
        </w:rPr>
        <w:t xml:space="preserve">In keeping with the authority provided by Congress under ACWIA, grants under this program will be awarded </w:t>
      </w:r>
      <w:r w:rsidR="00CD269B" w:rsidRPr="00173A08">
        <w:rPr>
          <w:rFonts w:ascii="Cambria" w:eastAsia="Quattrocento" w:hAnsi="Cambria"/>
        </w:rPr>
        <w:t>to a</w:t>
      </w:r>
      <w:r w:rsidR="00725C8E" w:rsidRPr="00173A08">
        <w:rPr>
          <w:rFonts w:ascii="Cambria" w:eastAsia="Quattrocento" w:hAnsi="Cambria"/>
        </w:rPr>
        <w:t>n apprenticeship</w:t>
      </w:r>
      <w:r w:rsidR="00CD269B" w:rsidRPr="00173A08">
        <w:rPr>
          <w:rFonts w:ascii="Cambria" w:eastAsia="Quattrocento" w:hAnsi="Cambria"/>
        </w:rPr>
        <w:t xml:space="preserve"> partnership of </w:t>
      </w:r>
      <w:r w:rsidRPr="00173A08">
        <w:rPr>
          <w:rFonts w:ascii="Cambria" w:eastAsia="Quattrocento" w:hAnsi="Cambria"/>
        </w:rPr>
        <w:t xml:space="preserve">public </w:t>
      </w:r>
      <w:r w:rsidR="00CD269B" w:rsidRPr="00173A08">
        <w:rPr>
          <w:rFonts w:ascii="Cambria" w:eastAsia="Quattrocento" w:hAnsi="Cambria"/>
        </w:rPr>
        <w:t xml:space="preserve">and private </w:t>
      </w:r>
      <w:r w:rsidRPr="00173A08">
        <w:rPr>
          <w:rFonts w:ascii="Cambria" w:eastAsia="Quattrocento" w:hAnsi="Cambria"/>
        </w:rPr>
        <w:t xml:space="preserve">sector entities. </w:t>
      </w:r>
      <w:r w:rsidR="007D4911" w:rsidRPr="00173A08">
        <w:rPr>
          <w:rFonts w:ascii="Cambria" w:eastAsia="Quattrocento" w:hAnsi="Cambria"/>
        </w:rPr>
        <w:t xml:space="preserve"> </w:t>
      </w:r>
      <w:r w:rsidR="009E2B6D" w:rsidRPr="00173A08">
        <w:rPr>
          <w:rFonts w:ascii="Cambria" w:eastAsia="Quattrocento" w:hAnsi="Cambria"/>
        </w:rPr>
        <w:t xml:space="preserve">The </w:t>
      </w:r>
      <w:r w:rsidR="009D4B05" w:rsidRPr="00173A08">
        <w:rPr>
          <w:rFonts w:ascii="Cambria" w:eastAsia="Quattrocento" w:hAnsi="Cambria"/>
        </w:rPr>
        <w:t xml:space="preserve">apprenticeship </w:t>
      </w:r>
      <w:r w:rsidR="009E2B6D" w:rsidRPr="00173A08">
        <w:rPr>
          <w:rFonts w:ascii="Cambria" w:eastAsia="Quattrocento" w:hAnsi="Cambria"/>
        </w:rPr>
        <w:t>partnership, inc</w:t>
      </w:r>
      <w:r w:rsidR="00160FBA" w:rsidRPr="00173A08">
        <w:rPr>
          <w:rFonts w:ascii="Cambria" w:eastAsia="Quattrocento" w:hAnsi="Cambria"/>
        </w:rPr>
        <w:t>l</w:t>
      </w:r>
      <w:r w:rsidR="009E2B6D" w:rsidRPr="00173A08">
        <w:rPr>
          <w:rFonts w:ascii="Cambria" w:eastAsia="Quattrocento" w:hAnsi="Cambria"/>
        </w:rPr>
        <w:t>uding the lead applicant, must include</w:t>
      </w:r>
      <w:r w:rsidR="00E75E02" w:rsidRPr="00173A08">
        <w:rPr>
          <w:rFonts w:ascii="Cambria" w:eastAsia="Quattrocento" w:hAnsi="Cambria"/>
        </w:rPr>
        <w:t xml:space="preserve"> </w:t>
      </w:r>
      <w:r w:rsidR="009E2B6D" w:rsidRPr="00173A08">
        <w:rPr>
          <w:rFonts w:ascii="Cambria" w:eastAsia="Quattrocento" w:hAnsi="Cambria"/>
        </w:rPr>
        <w:t xml:space="preserve">public and private </w:t>
      </w:r>
      <w:r w:rsidR="00E75E02" w:rsidRPr="00173A08">
        <w:rPr>
          <w:rFonts w:ascii="Cambria" w:eastAsia="Quattrocento" w:hAnsi="Cambria"/>
        </w:rPr>
        <w:t xml:space="preserve">sector </w:t>
      </w:r>
      <w:r w:rsidR="009E2B6D" w:rsidRPr="00173A08">
        <w:rPr>
          <w:rFonts w:ascii="Cambria" w:eastAsia="Quattrocento" w:hAnsi="Cambria"/>
        </w:rPr>
        <w:t>entities</w:t>
      </w:r>
      <w:r w:rsidR="00404064" w:rsidRPr="00173A08">
        <w:rPr>
          <w:rFonts w:ascii="Cambria" w:eastAsia="Quattrocento" w:hAnsi="Cambria"/>
        </w:rPr>
        <w:t>;</w:t>
      </w:r>
      <w:r w:rsidR="00A47B13" w:rsidRPr="00173A08">
        <w:rPr>
          <w:rFonts w:ascii="Cambria" w:eastAsia="Quattrocento" w:hAnsi="Cambria"/>
        </w:rPr>
        <w:t xml:space="preserve"> </w:t>
      </w:r>
      <w:r w:rsidR="009E2B6D" w:rsidRPr="00173A08">
        <w:rPr>
          <w:rFonts w:ascii="Cambria" w:eastAsia="Quattrocento" w:hAnsi="Cambria"/>
        </w:rPr>
        <w:t>otherwise the application will be considered non-responsive</w:t>
      </w:r>
      <w:r w:rsidR="00C9222F" w:rsidRPr="00173A08">
        <w:rPr>
          <w:rFonts w:ascii="Cambria" w:eastAsia="Quattrocento" w:hAnsi="Cambria"/>
        </w:rPr>
        <w:t xml:space="preserve"> and will not be considered or reviewed</w:t>
      </w:r>
      <w:r w:rsidR="009E2B6D" w:rsidRPr="00173A08">
        <w:rPr>
          <w:rFonts w:ascii="Cambria" w:eastAsia="Quattrocento" w:hAnsi="Cambria"/>
        </w:rPr>
        <w:t xml:space="preserve">.  </w:t>
      </w:r>
      <w:r w:rsidR="00985D45" w:rsidRPr="00173A08">
        <w:rPr>
          <w:rFonts w:ascii="Cambria" w:eastAsia="Quattrocento" w:hAnsi="Cambria" w:cs="Arial"/>
          <w:szCs w:val="24"/>
        </w:rPr>
        <w:t>An entity cannot serve as more than one type of required partner for the purpose of meeting FOA requirements</w:t>
      </w:r>
      <w:r w:rsidR="00A81524" w:rsidRPr="00173A08">
        <w:rPr>
          <w:rFonts w:ascii="Cambria" w:eastAsia="Quattrocento" w:hAnsi="Cambria" w:cs="Arial"/>
          <w:szCs w:val="24"/>
        </w:rPr>
        <w:t>.</w:t>
      </w:r>
    </w:p>
    <w:p w14:paraId="180862F0" w14:textId="77777777" w:rsidR="007A4C2E" w:rsidRPr="00173A08" w:rsidRDefault="007A4C2E" w:rsidP="007A4C2E">
      <w:pPr>
        <w:ind w:left="720"/>
        <w:rPr>
          <w:rFonts w:ascii="Cambria" w:eastAsia="Quattrocento" w:hAnsi="Cambria" w:cs="Arial"/>
          <w:szCs w:val="24"/>
        </w:rPr>
      </w:pPr>
    </w:p>
    <w:p w14:paraId="14C85A3F" w14:textId="01095861" w:rsidR="00C3372B" w:rsidRPr="00173A08" w:rsidRDefault="007A4C2E" w:rsidP="007A4C2E">
      <w:pPr>
        <w:ind w:left="720"/>
        <w:rPr>
          <w:rFonts w:ascii="Cambria" w:eastAsia="Quattrocento" w:hAnsi="Cambria" w:cs="Arial"/>
          <w:szCs w:val="24"/>
        </w:rPr>
      </w:pPr>
      <w:r w:rsidRPr="00173A08">
        <w:rPr>
          <w:rFonts w:ascii="Cambria" w:eastAsia="Quattrocento" w:hAnsi="Cambria" w:cs="Arial"/>
          <w:szCs w:val="24"/>
        </w:rPr>
        <w:t>T</w:t>
      </w:r>
      <w:r w:rsidR="00C3372B" w:rsidRPr="00173A08">
        <w:rPr>
          <w:rFonts w:ascii="Cambria" w:eastAsia="Quattrocento" w:hAnsi="Cambria" w:cs="Arial"/>
          <w:szCs w:val="24"/>
        </w:rPr>
        <w:t>he requirement for a private sector partner is</w:t>
      </w:r>
      <w:r w:rsidR="006310AB">
        <w:rPr>
          <w:rFonts w:ascii="Cambria" w:eastAsia="Quattrocento" w:hAnsi="Cambria" w:cs="Arial"/>
          <w:szCs w:val="24"/>
        </w:rPr>
        <w:t xml:space="preserve"> described in Section III.A.3.a</w:t>
      </w:r>
      <w:r w:rsidR="00C3372B" w:rsidRPr="00173A08">
        <w:rPr>
          <w:rFonts w:ascii="Cambria" w:eastAsia="Quattrocento" w:hAnsi="Cambria" w:cs="Arial"/>
          <w:szCs w:val="24"/>
        </w:rPr>
        <w:t xml:space="preserve"> Required Private Sector Partner(s).  To meet the requirement for a public sector partner, one or more of the following must be a public sector entity: the lead applicant, a public </w:t>
      </w:r>
      <w:r w:rsidR="0046696B" w:rsidRPr="00173A08">
        <w:rPr>
          <w:rFonts w:ascii="Cambria" w:eastAsia="Quattrocento" w:hAnsi="Cambria" w:cs="Arial"/>
          <w:szCs w:val="24"/>
        </w:rPr>
        <w:t>institution</w:t>
      </w:r>
      <w:r w:rsidR="00C3372B" w:rsidRPr="00173A08">
        <w:rPr>
          <w:rFonts w:ascii="Cambria" w:eastAsia="Quattrocento" w:hAnsi="Cambria" w:cs="Arial"/>
          <w:szCs w:val="24"/>
        </w:rPr>
        <w:t xml:space="preserve"> of higher education that is a consortium member, or an optional partner a</w:t>
      </w:r>
      <w:r w:rsidR="006310AB">
        <w:rPr>
          <w:rFonts w:ascii="Cambria" w:eastAsia="Quattrocento" w:hAnsi="Cambria" w:cs="Arial"/>
          <w:szCs w:val="24"/>
        </w:rPr>
        <w:t>s described in Section II</w:t>
      </w:r>
      <w:r w:rsidR="00065115">
        <w:rPr>
          <w:rFonts w:ascii="Cambria" w:eastAsia="Quattrocento" w:hAnsi="Cambria" w:cs="Arial"/>
          <w:szCs w:val="24"/>
        </w:rPr>
        <w:t>I</w:t>
      </w:r>
      <w:r w:rsidR="006310AB">
        <w:rPr>
          <w:rFonts w:ascii="Cambria" w:eastAsia="Quattrocento" w:hAnsi="Cambria" w:cs="Arial"/>
          <w:szCs w:val="24"/>
        </w:rPr>
        <w:t>.A.3.b</w:t>
      </w:r>
      <w:r w:rsidR="00C3372B" w:rsidRPr="00173A08">
        <w:rPr>
          <w:rFonts w:ascii="Cambria" w:eastAsia="Quattrocento" w:hAnsi="Cambria" w:cs="Arial"/>
          <w:szCs w:val="24"/>
        </w:rPr>
        <w:t xml:space="preserve"> Optional Partners.</w:t>
      </w:r>
    </w:p>
    <w:p w14:paraId="653ADA2F" w14:textId="77777777" w:rsidR="007A4C2E" w:rsidRPr="00173A08" w:rsidRDefault="007A4C2E" w:rsidP="001901E5">
      <w:pPr>
        <w:ind w:left="720"/>
        <w:rPr>
          <w:rFonts w:ascii="Cambria" w:eastAsia="Quattrocento" w:hAnsi="Cambria"/>
        </w:rPr>
      </w:pPr>
    </w:p>
    <w:p w14:paraId="1DD118DD" w14:textId="77777777" w:rsidR="00F913E6" w:rsidRPr="00173A08" w:rsidRDefault="00F824D3" w:rsidP="001901E5">
      <w:pPr>
        <w:ind w:left="720"/>
        <w:rPr>
          <w:rStyle w:val="Emphasis"/>
          <w:rFonts w:ascii="Cambria" w:hAnsi="Cambria" w:cs="Arial"/>
          <w:b w:val="0"/>
          <w:i w:val="0"/>
          <w:color w:val="auto"/>
          <w:szCs w:val="24"/>
        </w:rPr>
      </w:pPr>
      <w:r w:rsidRPr="00173A08">
        <w:rPr>
          <w:rFonts w:ascii="Cambria" w:eastAsia="Quattrocento" w:hAnsi="Cambria"/>
        </w:rPr>
        <w:t xml:space="preserve">Grants will be awarded to the lead applicant of an apprenticeship partnership, which will serve as the grantee and have overall fiscal and administrative responsibility for the grant.  </w:t>
      </w:r>
    </w:p>
    <w:p w14:paraId="79B39D50" w14:textId="77777777" w:rsidR="00F913E6" w:rsidRPr="00173A08" w:rsidRDefault="00F913E6" w:rsidP="00F913E6">
      <w:pPr>
        <w:ind w:left="360"/>
        <w:rPr>
          <w:rFonts w:ascii="Cambria" w:eastAsia="Quattrocento" w:hAnsi="Cambria" w:cs="Arial"/>
          <w:szCs w:val="24"/>
        </w:rPr>
      </w:pPr>
    </w:p>
    <w:p w14:paraId="7AA70DC1" w14:textId="77777777" w:rsidR="00F913E6" w:rsidRPr="00A93B10" w:rsidRDefault="00F913E6" w:rsidP="001901E5">
      <w:pPr>
        <w:pStyle w:val="Heading3"/>
        <w:rPr>
          <w:rFonts w:eastAsia="Quattrocento"/>
          <w:color w:val="auto"/>
        </w:rPr>
      </w:pPr>
      <w:r w:rsidRPr="00A93B10">
        <w:rPr>
          <w:rFonts w:eastAsia="Quattrocento"/>
          <w:color w:val="auto"/>
        </w:rPr>
        <w:t xml:space="preserve">Eligible </w:t>
      </w:r>
      <w:r w:rsidR="00CD269B" w:rsidRPr="00A93B10">
        <w:rPr>
          <w:rFonts w:eastAsia="Quattrocento"/>
          <w:color w:val="auto"/>
        </w:rPr>
        <w:t xml:space="preserve">Lead Applicant </w:t>
      </w:r>
      <w:r w:rsidRPr="00A93B10">
        <w:rPr>
          <w:rFonts w:eastAsia="Quattrocento"/>
          <w:color w:val="auto"/>
        </w:rPr>
        <w:t>Entities</w:t>
      </w:r>
    </w:p>
    <w:p w14:paraId="75C7A384" w14:textId="77777777" w:rsidR="00AE27A6" w:rsidRPr="00173A08" w:rsidRDefault="00AE27A6" w:rsidP="00AE27A6">
      <w:pPr>
        <w:ind w:left="720"/>
        <w:rPr>
          <w:rFonts w:ascii="Cambria" w:eastAsia="Quattrocento" w:hAnsi="Cambria" w:cs="Arial"/>
          <w:szCs w:val="24"/>
        </w:rPr>
      </w:pPr>
      <w:r w:rsidRPr="00173A08">
        <w:rPr>
          <w:rFonts w:ascii="Cambria" w:eastAsia="Quattrocento" w:hAnsi="Cambria" w:cs="Arial"/>
          <w:szCs w:val="24"/>
        </w:rPr>
        <w:t>For the purposes of this FOA, eligible lead applicants include</w:t>
      </w:r>
      <w:r w:rsidR="00BC1CFF" w:rsidRPr="00173A08">
        <w:rPr>
          <w:rFonts w:ascii="Cambria" w:eastAsia="Quattrocento" w:hAnsi="Cambria" w:cs="Arial"/>
          <w:szCs w:val="24"/>
        </w:rPr>
        <w:t>:</w:t>
      </w:r>
      <w:r w:rsidRPr="00173A08">
        <w:rPr>
          <w:rFonts w:ascii="Cambria" w:eastAsia="Quattrocento" w:hAnsi="Cambria" w:cs="Arial"/>
          <w:szCs w:val="24"/>
        </w:rPr>
        <w:t xml:space="preserve"> </w:t>
      </w:r>
      <w:r w:rsidR="00C00E32" w:rsidRPr="00173A08">
        <w:rPr>
          <w:rFonts w:ascii="Cambria" w:eastAsia="Quattrocento" w:hAnsi="Cambria" w:cs="Arial"/>
          <w:szCs w:val="24"/>
        </w:rPr>
        <w:t>a)</w:t>
      </w:r>
      <w:r w:rsidR="004B47B3" w:rsidRPr="00173A08">
        <w:rPr>
          <w:rFonts w:ascii="Cambria" w:eastAsia="Quattrocento" w:hAnsi="Cambria" w:cs="Arial"/>
          <w:szCs w:val="24"/>
        </w:rPr>
        <w:t xml:space="preserve"> </w:t>
      </w:r>
      <w:r w:rsidR="004B47B3" w:rsidRPr="00173A08">
        <w:rPr>
          <w:rFonts w:ascii="Cambria" w:hAnsi="Cambria" w:cs="Arial"/>
        </w:rPr>
        <w:t>an institution of higher education representing a consortium of institutions of higher education,</w:t>
      </w:r>
      <w:r w:rsidR="004B47B3" w:rsidRPr="00173A08">
        <w:rPr>
          <w:rFonts w:ascii="Cambria" w:eastAsia="Quattrocento" w:hAnsi="Cambria" w:cs="Arial"/>
          <w:szCs w:val="24"/>
        </w:rPr>
        <w:t xml:space="preserve"> (IHEs), as defined in Section 102 of the Higher Education Act of 1965 (20 U.S.C. 1002); </w:t>
      </w:r>
      <w:r w:rsidR="004B47B3" w:rsidRPr="00173A08">
        <w:rPr>
          <w:rFonts w:ascii="Cambria" w:hAnsi="Cambria" w:cs="Arial"/>
        </w:rPr>
        <w:t>or b) a state system of higher education</w:t>
      </w:r>
      <w:r w:rsidR="004B47B3" w:rsidRPr="00173A08">
        <w:rPr>
          <w:rFonts w:ascii="Cambria" w:eastAsia="Quattrocento" w:hAnsi="Cambria" w:cs="Arial"/>
          <w:szCs w:val="24"/>
        </w:rPr>
        <w:t>,</w:t>
      </w:r>
      <w:r w:rsidRPr="00173A08">
        <w:rPr>
          <w:rFonts w:ascii="Cambria" w:eastAsia="Quattrocento" w:hAnsi="Cambria" w:cs="Arial"/>
          <w:szCs w:val="24"/>
        </w:rPr>
        <w:t xml:space="preserve"> such as a community college system office or a single state </w:t>
      </w:r>
      <w:r w:rsidR="00F831B1" w:rsidRPr="00173A08">
        <w:rPr>
          <w:rFonts w:ascii="Cambria" w:eastAsia="Quattrocento" w:hAnsi="Cambria" w:cs="Arial"/>
          <w:szCs w:val="24"/>
        </w:rPr>
        <w:t xml:space="preserve">higher </w:t>
      </w:r>
      <w:r w:rsidRPr="00173A08">
        <w:rPr>
          <w:rFonts w:ascii="Cambria" w:eastAsia="Quattrocento" w:hAnsi="Cambria" w:cs="Arial"/>
          <w:szCs w:val="24"/>
        </w:rPr>
        <w:t>educational board</w:t>
      </w:r>
      <w:r w:rsidR="00BC1CFF" w:rsidRPr="00173A08">
        <w:rPr>
          <w:rFonts w:ascii="Cambria" w:eastAsia="Quattrocento" w:hAnsi="Cambria" w:cs="Arial"/>
          <w:szCs w:val="24"/>
        </w:rPr>
        <w:t>.</w:t>
      </w:r>
      <w:r w:rsidR="004B47B3" w:rsidRPr="00173A08">
        <w:rPr>
          <w:rFonts w:ascii="Cambria" w:eastAsia="Quattrocento" w:hAnsi="Cambria" w:cs="Arial"/>
          <w:szCs w:val="24"/>
        </w:rPr>
        <w:t xml:space="preserve"> </w:t>
      </w:r>
      <w:r w:rsidRPr="00173A08">
        <w:rPr>
          <w:rFonts w:ascii="Cambria" w:eastAsia="Quattrocento" w:hAnsi="Cambria" w:cs="Arial"/>
          <w:szCs w:val="24"/>
        </w:rPr>
        <w:t xml:space="preserve"> </w:t>
      </w:r>
    </w:p>
    <w:p w14:paraId="06D8E948" w14:textId="77777777" w:rsidR="00AE27A6" w:rsidRPr="00173A08" w:rsidRDefault="00AE27A6" w:rsidP="00AE27A6">
      <w:pPr>
        <w:ind w:left="360"/>
        <w:rPr>
          <w:rFonts w:ascii="Cambria" w:eastAsia="Quattrocento" w:hAnsi="Cambria" w:cs="Arial"/>
          <w:szCs w:val="24"/>
        </w:rPr>
      </w:pPr>
    </w:p>
    <w:p w14:paraId="4A7A190A" w14:textId="77777777" w:rsidR="00AE27A6" w:rsidRPr="00173A08" w:rsidRDefault="006E2D09" w:rsidP="00CD269B">
      <w:pPr>
        <w:ind w:left="720"/>
        <w:rPr>
          <w:rFonts w:ascii="Cambria" w:eastAsia="Quattrocento" w:hAnsi="Cambria" w:cs="Arial"/>
          <w:szCs w:val="24"/>
        </w:rPr>
      </w:pPr>
      <w:r w:rsidRPr="00173A08">
        <w:rPr>
          <w:rFonts w:ascii="Cambria" w:eastAsia="Quattrocento" w:hAnsi="Cambria" w:cs="Arial"/>
          <w:szCs w:val="24"/>
        </w:rPr>
        <w:t>To be e</w:t>
      </w:r>
      <w:r w:rsidR="00AE27A6" w:rsidRPr="00173A08">
        <w:rPr>
          <w:rFonts w:ascii="Cambria" w:eastAsia="Quattrocento" w:hAnsi="Cambria" w:cs="Arial"/>
          <w:szCs w:val="24"/>
        </w:rPr>
        <w:t>ligible</w:t>
      </w:r>
      <w:r w:rsidR="00CB0950" w:rsidRPr="00173A08">
        <w:rPr>
          <w:rFonts w:ascii="Cambria" w:eastAsia="Quattrocento" w:hAnsi="Cambria" w:cs="Arial"/>
          <w:szCs w:val="24"/>
        </w:rPr>
        <w:t xml:space="preserve"> for inclusion in the apprenticeship partnership</w:t>
      </w:r>
      <w:r w:rsidRPr="00173A08">
        <w:rPr>
          <w:rFonts w:ascii="Cambria" w:eastAsia="Quattrocento" w:hAnsi="Cambria" w:cs="Arial"/>
          <w:szCs w:val="24"/>
        </w:rPr>
        <w:t>,</w:t>
      </w:r>
      <w:r w:rsidR="00AE27A6" w:rsidRPr="00173A08">
        <w:rPr>
          <w:rFonts w:ascii="Cambria" w:eastAsia="Quattrocento" w:hAnsi="Cambria" w:cs="Arial"/>
          <w:szCs w:val="24"/>
        </w:rPr>
        <w:t xml:space="preserve"> </w:t>
      </w:r>
      <w:r w:rsidR="002F1411" w:rsidRPr="00173A08">
        <w:rPr>
          <w:rFonts w:ascii="Cambria" w:eastAsia="Quattrocento" w:hAnsi="Cambria" w:cs="Arial"/>
          <w:szCs w:val="24"/>
        </w:rPr>
        <w:t xml:space="preserve">a lead applicant that is an IHE </w:t>
      </w:r>
      <w:r w:rsidR="00AE27A6" w:rsidRPr="00173A08">
        <w:rPr>
          <w:rFonts w:ascii="Cambria" w:eastAsia="Quattrocento" w:hAnsi="Cambria" w:cs="Arial"/>
          <w:szCs w:val="24"/>
        </w:rPr>
        <w:t>must be accredited, by the closing date of this FOA</w:t>
      </w:r>
      <w:r w:rsidR="00F30B77" w:rsidRPr="00173A08">
        <w:rPr>
          <w:rFonts w:ascii="Cambria" w:eastAsia="Quattrocento" w:hAnsi="Cambria" w:cs="Arial"/>
          <w:szCs w:val="24"/>
        </w:rPr>
        <w:t xml:space="preserve"> and remain so throughout the entity’s performance in this grant program</w:t>
      </w:r>
      <w:r w:rsidR="00AE27A6" w:rsidRPr="00173A08">
        <w:rPr>
          <w:rFonts w:ascii="Cambria" w:eastAsia="Quattrocento" w:hAnsi="Cambria" w:cs="Arial"/>
          <w:szCs w:val="24"/>
        </w:rPr>
        <w:t xml:space="preserve">, by a nationally recognized accrediting agency or association that has been recognized by the U.S. Department of Education. </w:t>
      </w:r>
      <w:r w:rsidR="00353CA6" w:rsidRPr="00173A08">
        <w:rPr>
          <w:rFonts w:ascii="Cambria" w:eastAsia="Quattrocento" w:hAnsi="Cambria" w:cs="Arial"/>
          <w:szCs w:val="24"/>
        </w:rPr>
        <w:t xml:space="preserve"> </w:t>
      </w:r>
      <w:r w:rsidR="00AE27A6" w:rsidRPr="00173A08">
        <w:rPr>
          <w:rFonts w:ascii="Cambria" w:eastAsia="Quattrocento" w:hAnsi="Cambria" w:cs="Arial"/>
          <w:szCs w:val="24"/>
        </w:rPr>
        <w:t xml:space="preserve">A database of institutions that are accredited by bodies recognized by the U.S. Department of Education can be found at </w:t>
      </w:r>
      <w:hyperlink r:id="rId12" w:history="1">
        <w:r w:rsidR="001D6DE6" w:rsidRPr="00173A08">
          <w:rPr>
            <w:rStyle w:val="Hyperlink"/>
            <w:rFonts w:eastAsia="Quattrocento" w:cs="Arial"/>
            <w:color w:val="auto"/>
            <w:szCs w:val="24"/>
          </w:rPr>
          <w:t>http://ope.ed.gov/accreditation/</w:t>
        </w:r>
      </w:hyperlink>
      <w:r w:rsidR="00AE27A6" w:rsidRPr="00173A08">
        <w:rPr>
          <w:rFonts w:ascii="Cambria" w:eastAsia="Quattrocento" w:hAnsi="Cambria" w:cs="Arial"/>
          <w:szCs w:val="24"/>
        </w:rPr>
        <w:t xml:space="preserve">. Generally, institutions of higher education </w:t>
      </w:r>
      <w:r w:rsidR="00472CF6" w:rsidRPr="00173A08">
        <w:rPr>
          <w:rFonts w:ascii="Cambria" w:eastAsia="Quattrocento" w:hAnsi="Cambria" w:cs="Arial"/>
          <w:szCs w:val="24"/>
        </w:rPr>
        <w:t>are</w:t>
      </w:r>
      <w:r w:rsidR="00AE27A6" w:rsidRPr="00173A08">
        <w:rPr>
          <w:rFonts w:ascii="Cambria" w:eastAsia="Quattrocento" w:hAnsi="Cambria" w:cs="Arial"/>
          <w:szCs w:val="24"/>
        </w:rPr>
        <w:t xml:space="preserve"> </w:t>
      </w:r>
      <w:r w:rsidR="00BC1CFF" w:rsidRPr="00173A08">
        <w:rPr>
          <w:rFonts w:ascii="Cambria" w:eastAsia="Quattrocento" w:hAnsi="Cambria" w:cs="Arial"/>
          <w:szCs w:val="24"/>
        </w:rPr>
        <w:t>two</w:t>
      </w:r>
      <w:r w:rsidR="00AE27A6" w:rsidRPr="00173A08">
        <w:rPr>
          <w:rFonts w:ascii="Cambria" w:eastAsia="Quattrocento" w:hAnsi="Cambria" w:cs="Arial"/>
          <w:szCs w:val="24"/>
        </w:rPr>
        <w:t xml:space="preserve">-year and </w:t>
      </w:r>
      <w:r w:rsidR="00BC1CFF" w:rsidRPr="00173A08">
        <w:rPr>
          <w:rFonts w:ascii="Cambria" w:eastAsia="Quattrocento" w:hAnsi="Cambria" w:cs="Arial"/>
          <w:szCs w:val="24"/>
        </w:rPr>
        <w:t>four</w:t>
      </w:r>
      <w:r w:rsidR="00AE27A6" w:rsidRPr="00173A08">
        <w:rPr>
          <w:rFonts w:ascii="Cambria" w:eastAsia="Quattrocento" w:hAnsi="Cambria" w:cs="Arial"/>
          <w:szCs w:val="24"/>
        </w:rPr>
        <w:t xml:space="preserve">-year colleges and universities, </w:t>
      </w:r>
      <w:r w:rsidR="00234854" w:rsidRPr="00173A08">
        <w:rPr>
          <w:rFonts w:ascii="Cambria" w:eastAsia="Quattrocento" w:hAnsi="Cambria" w:cs="Arial"/>
          <w:szCs w:val="24"/>
        </w:rPr>
        <w:t xml:space="preserve">including </w:t>
      </w:r>
      <w:r w:rsidR="00AE27A6" w:rsidRPr="00173A08">
        <w:rPr>
          <w:rFonts w:ascii="Cambria" w:eastAsia="Quattrocento" w:hAnsi="Cambria" w:cs="Arial"/>
          <w:szCs w:val="24"/>
        </w:rPr>
        <w:t>institutions that serve minorities (</w:t>
      </w:r>
      <w:r w:rsidR="00472CF6" w:rsidRPr="00173A08">
        <w:rPr>
          <w:rFonts w:ascii="Cambria" w:eastAsia="Quattrocento" w:hAnsi="Cambria" w:cs="Arial"/>
          <w:szCs w:val="24"/>
        </w:rPr>
        <w:t xml:space="preserve">e.g., </w:t>
      </w:r>
      <w:r w:rsidR="00AE27A6" w:rsidRPr="00173A08">
        <w:rPr>
          <w:rFonts w:ascii="Cambria" w:eastAsia="Quattrocento" w:hAnsi="Cambria" w:cs="Arial"/>
          <w:szCs w:val="24"/>
        </w:rPr>
        <w:t xml:space="preserve"> Historically Black Colleges and Universities, Tribal Colleges and Universities, Hispanic-Serving Institutions, Asian American and Native American Pacific Islander</w:t>
      </w:r>
      <w:r w:rsidR="00B37F34" w:rsidRPr="00173A08">
        <w:rPr>
          <w:rFonts w:ascii="Cambria" w:eastAsia="Quattrocento" w:hAnsi="Cambria" w:cs="Arial"/>
          <w:szCs w:val="24"/>
        </w:rPr>
        <w:t>-</w:t>
      </w:r>
      <w:r w:rsidR="00AE27A6" w:rsidRPr="00173A08">
        <w:rPr>
          <w:rFonts w:ascii="Cambria" w:eastAsia="Quattrocento" w:hAnsi="Cambria" w:cs="Arial"/>
          <w:szCs w:val="24"/>
        </w:rPr>
        <w:t xml:space="preserve">Serving Institutions, </w:t>
      </w:r>
      <w:r w:rsidR="00B37F34" w:rsidRPr="00173A08">
        <w:rPr>
          <w:rFonts w:ascii="Cambria" w:eastAsia="Quattrocento" w:hAnsi="Cambria" w:cs="Arial"/>
          <w:szCs w:val="24"/>
        </w:rPr>
        <w:t xml:space="preserve">or others </w:t>
      </w:r>
      <w:r w:rsidR="00AE27A6" w:rsidRPr="00173A08">
        <w:rPr>
          <w:rFonts w:ascii="Cambria" w:eastAsia="Quattrocento" w:hAnsi="Cambria" w:cs="Arial"/>
          <w:szCs w:val="24"/>
        </w:rPr>
        <w:t xml:space="preserve">designated by the U.S. Department of Education at </w:t>
      </w:r>
      <w:hyperlink r:id="rId13" w:history="1">
        <w:r w:rsidR="002F1411" w:rsidRPr="00173A08">
          <w:rPr>
            <w:rStyle w:val="Hyperlink"/>
            <w:rFonts w:eastAsia="Quattrocento" w:cs="Arial"/>
            <w:color w:val="auto"/>
            <w:szCs w:val="24"/>
          </w:rPr>
          <w:t>http://www2.ed.gov/about/offices/list/ocr/edlite-minorityinst.html</w:t>
        </w:r>
      </w:hyperlink>
      <w:r w:rsidR="00AE27A6" w:rsidRPr="00173A08">
        <w:rPr>
          <w:rFonts w:ascii="Cambria" w:eastAsia="Quattrocento" w:hAnsi="Cambria" w:cs="Arial"/>
          <w:szCs w:val="24"/>
        </w:rPr>
        <w:t>).</w:t>
      </w:r>
    </w:p>
    <w:p w14:paraId="491F8314" w14:textId="77777777" w:rsidR="00F913E6" w:rsidRPr="00173A08" w:rsidRDefault="00F913E6" w:rsidP="00F913E6">
      <w:pPr>
        <w:ind w:left="720"/>
        <w:rPr>
          <w:rFonts w:ascii="Cambria" w:hAnsi="Cambria"/>
          <w:szCs w:val="24"/>
        </w:rPr>
      </w:pPr>
    </w:p>
    <w:p w14:paraId="58F46610" w14:textId="77777777" w:rsidR="0058166A" w:rsidRPr="00173A08" w:rsidRDefault="002F1411" w:rsidP="009D4B05">
      <w:pPr>
        <w:ind w:left="720"/>
        <w:rPr>
          <w:rFonts w:ascii="Cambria" w:eastAsia="Quattrocento" w:hAnsi="Cambria" w:cs="Arial"/>
          <w:szCs w:val="24"/>
        </w:rPr>
      </w:pPr>
      <w:r w:rsidRPr="00173A08">
        <w:rPr>
          <w:rFonts w:ascii="Cambria" w:hAnsi="Cambria"/>
          <w:szCs w:val="24"/>
        </w:rPr>
        <w:t>Lead a</w:t>
      </w:r>
      <w:r w:rsidR="00F913E6" w:rsidRPr="00173A08">
        <w:rPr>
          <w:rFonts w:ascii="Cambria" w:hAnsi="Cambria"/>
          <w:szCs w:val="24"/>
        </w:rPr>
        <w:t xml:space="preserve">pplicants must identify their institution type in Section 9 of the SF-424 Application for Federal Assistance.  </w:t>
      </w:r>
      <w:r w:rsidR="009D4B05" w:rsidRPr="00173A08">
        <w:rPr>
          <w:rFonts w:ascii="Cambria" w:hAnsi="Cambria"/>
          <w:szCs w:val="24"/>
        </w:rPr>
        <w:t>A lead a</w:t>
      </w:r>
      <w:r w:rsidR="004355E0" w:rsidRPr="00173A08">
        <w:rPr>
          <w:rFonts w:ascii="Cambria" w:eastAsia="Quattrocento" w:hAnsi="Cambria" w:cs="Arial"/>
          <w:szCs w:val="24"/>
        </w:rPr>
        <w:t xml:space="preserve">pplicant </w:t>
      </w:r>
      <w:r w:rsidR="009D4B05" w:rsidRPr="00173A08">
        <w:rPr>
          <w:rFonts w:ascii="Cambria" w:eastAsia="Quattrocento" w:hAnsi="Cambria" w:cs="Arial"/>
          <w:szCs w:val="24"/>
        </w:rPr>
        <w:t xml:space="preserve">that is an IHE </w:t>
      </w:r>
      <w:r w:rsidR="00E24CB0" w:rsidRPr="00173A08">
        <w:rPr>
          <w:rFonts w:ascii="Cambria" w:eastAsia="Quattrocento" w:hAnsi="Cambria" w:cs="Arial"/>
          <w:szCs w:val="24"/>
        </w:rPr>
        <w:t xml:space="preserve">must </w:t>
      </w:r>
      <w:r w:rsidR="004355E0" w:rsidRPr="00173A08">
        <w:rPr>
          <w:rFonts w:ascii="Cambria" w:eastAsia="Quattrocento" w:hAnsi="Cambria" w:cs="Arial"/>
          <w:szCs w:val="24"/>
        </w:rPr>
        <w:t xml:space="preserve">submit documentation as an attachment verifying that </w:t>
      </w:r>
      <w:r w:rsidR="009D4B05" w:rsidRPr="00173A08">
        <w:rPr>
          <w:rFonts w:ascii="Cambria" w:eastAsia="Quattrocento" w:hAnsi="Cambria" w:cs="Arial"/>
          <w:szCs w:val="24"/>
        </w:rPr>
        <w:t xml:space="preserve">it is an </w:t>
      </w:r>
      <w:r w:rsidR="004355E0" w:rsidRPr="00173A08">
        <w:rPr>
          <w:rFonts w:ascii="Cambria" w:eastAsia="Quattrocento" w:hAnsi="Cambria" w:cs="Arial"/>
          <w:szCs w:val="24"/>
        </w:rPr>
        <w:t xml:space="preserve">institution of higher education accredited by an agency that has been recognized by the U.S. Department of Education. </w:t>
      </w:r>
      <w:r w:rsidR="007027EC" w:rsidRPr="00173A08">
        <w:rPr>
          <w:rFonts w:ascii="Cambria" w:eastAsia="Quattrocento" w:hAnsi="Cambria" w:cs="Arial"/>
          <w:szCs w:val="24"/>
        </w:rPr>
        <w:t xml:space="preserve">Applicants that do not provide this documentation will be considered non-responsive. </w:t>
      </w:r>
    </w:p>
    <w:p w14:paraId="32FC5ED0" w14:textId="77777777" w:rsidR="00E8506A" w:rsidRPr="00173A08" w:rsidRDefault="00E8506A" w:rsidP="009D4B05">
      <w:pPr>
        <w:ind w:left="720"/>
        <w:rPr>
          <w:rFonts w:ascii="Cambria" w:eastAsia="Quattrocento" w:hAnsi="Cambria" w:cs="Arial"/>
          <w:szCs w:val="24"/>
        </w:rPr>
      </w:pPr>
    </w:p>
    <w:p w14:paraId="16CE13BA" w14:textId="77777777" w:rsidR="00E8506A" w:rsidRPr="00173A08" w:rsidRDefault="00E8506A" w:rsidP="009D4B05">
      <w:pPr>
        <w:ind w:left="720"/>
        <w:rPr>
          <w:rFonts w:ascii="Cambria" w:eastAsia="Quattrocento" w:hAnsi="Cambria" w:cs="Arial"/>
          <w:szCs w:val="24"/>
        </w:rPr>
      </w:pPr>
      <w:r w:rsidRPr="00173A08">
        <w:rPr>
          <w:rFonts w:ascii="Cambria" w:eastAsia="Quattrocento" w:hAnsi="Cambria" w:cs="Arial"/>
          <w:szCs w:val="24"/>
        </w:rPr>
        <w:t xml:space="preserve">Please note that all elements of 2 CFR 200 (Uniform Administrative Requirements, Cost Principles, and Audit Requirements for Federal Awards) and 2 CFR 2900 (DOL’s Supplement 2 CFR Part 200) apply to any entity that carries out a Federal award as a recipient or subrecipient, including for-profit organizations.  This includes </w:t>
      </w:r>
      <w:r w:rsidR="000B654A">
        <w:rPr>
          <w:rFonts w:ascii="Cambria" w:eastAsia="Quattrocento" w:hAnsi="Cambria" w:cs="Arial"/>
          <w:szCs w:val="24"/>
        </w:rPr>
        <w:t xml:space="preserve">the </w:t>
      </w:r>
      <w:r w:rsidRPr="00173A08">
        <w:rPr>
          <w:rFonts w:ascii="Cambria" w:eastAsia="Quattrocento" w:hAnsi="Cambria" w:cs="Arial"/>
          <w:szCs w:val="24"/>
        </w:rPr>
        <w:t xml:space="preserve">monitoring and the examination of their records.  In addition, the entity may not earn or keep any profit resulting from Federal financial assistance. </w:t>
      </w:r>
    </w:p>
    <w:p w14:paraId="7AD788F4" w14:textId="77777777" w:rsidR="00F913E6" w:rsidRPr="00173A08" w:rsidRDefault="00F913E6" w:rsidP="00F913E6">
      <w:pPr>
        <w:rPr>
          <w:rFonts w:ascii="Cambria" w:hAnsi="Cambria"/>
          <w:szCs w:val="24"/>
        </w:rPr>
      </w:pPr>
    </w:p>
    <w:p w14:paraId="39ADF64C" w14:textId="77777777" w:rsidR="00F913E6" w:rsidRPr="00A93B10" w:rsidRDefault="004B47B3" w:rsidP="001901E5">
      <w:pPr>
        <w:pStyle w:val="Heading3"/>
        <w:rPr>
          <w:rFonts w:eastAsia="Quattrocento"/>
          <w:color w:val="auto"/>
        </w:rPr>
      </w:pPr>
      <w:r w:rsidRPr="00A93B10">
        <w:rPr>
          <w:rFonts w:eastAsia="Quattrocento"/>
          <w:color w:val="auto"/>
        </w:rPr>
        <w:t xml:space="preserve">Role of Lead Applicant </w:t>
      </w:r>
    </w:p>
    <w:p w14:paraId="61CE8C9C" w14:textId="77777777" w:rsidR="00F913E6" w:rsidRPr="00173A08" w:rsidRDefault="00F913E6" w:rsidP="00F913E6">
      <w:pPr>
        <w:ind w:left="720"/>
        <w:rPr>
          <w:rFonts w:ascii="Cambria" w:hAnsi="Cambria" w:cs="Arial"/>
          <w:szCs w:val="24"/>
        </w:rPr>
      </w:pPr>
      <w:r w:rsidRPr="00173A08">
        <w:rPr>
          <w:rFonts w:ascii="Cambria" w:eastAsia="Quattrocento" w:hAnsi="Cambria" w:cs="Arial"/>
          <w:szCs w:val="24"/>
        </w:rPr>
        <w:t>In the required Abstract (see Section IV.B.4</w:t>
      </w:r>
      <w:r w:rsidR="00DD0D47" w:rsidRPr="00173A08">
        <w:rPr>
          <w:rFonts w:ascii="Cambria" w:eastAsia="Quattrocento" w:hAnsi="Cambria" w:cs="Arial"/>
          <w:szCs w:val="24"/>
        </w:rPr>
        <w:t>.</w:t>
      </w:r>
      <w:r w:rsidRPr="00173A08">
        <w:rPr>
          <w:rFonts w:ascii="Cambria" w:eastAsia="Quattrocento" w:hAnsi="Cambria" w:cs="Arial"/>
          <w:szCs w:val="24"/>
        </w:rPr>
        <w:t xml:space="preserve"> Attachments to the Project Narrative), you must clearly identify the lead applicant and ea</w:t>
      </w:r>
      <w:r w:rsidR="00044995" w:rsidRPr="00173A08">
        <w:rPr>
          <w:rFonts w:ascii="Cambria" w:eastAsia="Quattrocento" w:hAnsi="Cambria" w:cs="Arial"/>
          <w:szCs w:val="24"/>
        </w:rPr>
        <w:t>ch member of the apprenticeship</w:t>
      </w:r>
      <w:r w:rsidRPr="00173A08">
        <w:rPr>
          <w:rFonts w:ascii="Cambria" w:eastAsia="Quattrocento" w:hAnsi="Cambria" w:cs="Arial"/>
          <w:szCs w:val="24"/>
        </w:rPr>
        <w:t xml:space="preserve"> partnership.</w:t>
      </w:r>
    </w:p>
    <w:p w14:paraId="4BF5360E" w14:textId="77777777" w:rsidR="00F913E6" w:rsidRPr="00173A08" w:rsidRDefault="00F913E6" w:rsidP="00F913E6">
      <w:pPr>
        <w:ind w:left="720"/>
        <w:rPr>
          <w:rFonts w:ascii="Cambria" w:eastAsia="Quattrocento" w:hAnsi="Cambria" w:cs="Arial"/>
          <w:szCs w:val="24"/>
        </w:rPr>
      </w:pPr>
    </w:p>
    <w:p w14:paraId="19279AD1" w14:textId="5E903E3A" w:rsidR="00F913E6" w:rsidRPr="00173A08" w:rsidRDefault="00F913E6" w:rsidP="00F913E6">
      <w:pPr>
        <w:ind w:left="720"/>
        <w:rPr>
          <w:rStyle w:val="Emphasis"/>
          <w:rFonts w:ascii="Cambria" w:hAnsi="Cambria" w:cs="Arial"/>
          <w:color w:val="auto"/>
          <w:szCs w:val="24"/>
        </w:rPr>
      </w:pPr>
      <w:r w:rsidRPr="00173A08">
        <w:rPr>
          <w:rFonts w:ascii="Cambria" w:eastAsia="Quattrocento" w:hAnsi="Cambria" w:cs="Arial"/>
          <w:szCs w:val="24"/>
        </w:rPr>
        <w:t>The lead applicant will serve as the grantee, must be the organization specified in Section 8 of the SF-424 Application Form, and will be: 1) the point of contact with the Department to receive and respond to all inquiries or communications under this FOA and any subsequent grant award; 2) the entity with authority to withdraw or draw down funds through the Department of Health and Human Services - Payment Management System (HHS-PMS); 3) the entity responsible for submitting to the Department all deliverables under the grant, including all technical and financial reports related to the project, regardless of which partnership member performed the work; 4) the entity that may request or agree to a revision or amendment of the grant agreement or statement of work; 5) the entity with overall responsibility for carrying out the programmatic functions of the grant, as well as for the stewardship of all expenditures under the grant; 6) the entity responsible for coordinating with the national evaluator</w:t>
      </w:r>
      <w:r w:rsidR="000B654A">
        <w:rPr>
          <w:rFonts w:ascii="Cambria" w:eastAsia="Quattrocento" w:hAnsi="Cambria" w:cs="Arial"/>
          <w:szCs w:val="24"/>
        </w:rPr>
        <w:t>,</w:t>
      </w:r>
      <w:r w:rsidRPr="00173A08">
        <w:rPr>
          <w:rFonts w:ascii="Cambria" w:eastAsia="Quattrocento" w:hAnsi="Cambria" w:cs="Arial"/>
          <w:szCs w:val="24"/>
        </w:rPr>
        <w:t xml:space="preserve"> including participating in a</w:t>
      </w:r>
      <w:r w:rsidR="00BE028F" w:rsidRPr="00173A08">
        <w:rPr>
          <w:rFonts w:ascii="Cambria" w:eastAsia="Quattrocento" w:hAnsi="Cambria" w:cs="Arial"/>
          <w:szCs w:val="24"/>
        </w:rPr>
        <w:t>n</w:t>
      </w:r>
      <w:r w:rsidRPr="00173A08">
        <w:rPr>
          <w:rFonts w:ascii="Cambria" w:eastAsia="Quattrocento" w:hAnsi="Cambria" w:cs="Arial"/>
          <w:szCs w:val="24"/>
        </w:rPr>
        <w:t xml:space="preserve"> evaluation and other studies, if selected by DOL; and 7) the entity responsible for working with DOL to close out the grant.  </w:t>
      </w:r>
    </w:p>
    <w:p w14:paraId="1F6B14B3" w14:textId="77777777" w:rsidR="00F913E6" w:rsidRDefault="00F913E6" w:rsidP="00F913E6">
      <w:pPr>
        <w:rPr>
          <w:rFonts w:ascii="Cambria" w:hAnsi="Cambria"/>
          <w:szCs w:val="24"/>
        </w:rPr>
      </w:pPr>
    </w:p>
    <w:p w14:paraId="6A05E985" w14:textId="77777777" w:rsidR="00044995" w:rsidRPr="00A93B10" w:rsidRDefault="00F87962" w:rsidP="001901E5">
      <w:pPr>
        <w:pStyle w:val="Heading3"/>
        <w:rPr>
          <w:color w:val="auto"/>
        </w:rPr>
      </w:pPr>
      <w:r w:rsidRPr="00A93B10">
        <w:rPr>
          <w:color w:val="auto"/>
        </w:rPr>
        <w:t>App</w:t>
      </w:r>
      <w:r w:rsidR="00F913E6" w:rsidRPr="00A93B10">
        <w:rPr>
          <w:color w:val="auto"/>
        </w:rPr>
        <w:t>renticeship Partnership</w:t>
      </w:r>
    </w:p>
    <w:p w14:paraId="7FDC92FE" w14:textId="77777777" w:rsidR="00F913E6" w:rsidRPr="00173A08" w:rsidRDefault="00D773CE" w:rsidP="00F87962">
      <w:pPr>
        <w:ind w:left="720"/>
        <w:rPr>
          <w:rFonts w:ascii="Cambria" w:eastAsia="Quattrocento" w:hAnsi="Cambria" w:cs="Arial"/>
          <w:szCs w:val="24"/>
        </w:rPr>
      </w:pPr>
      <w:r w:rsidRPr="00173A08">
        <w:rPr>
          <w:rFonts w:ascii="Cambria" w:eastAsia="Quattrocento" w:hAnsi="Cambria" w:cs="Arial"/>
          <w:szCs w:val="24"/>
        </w:rPr>
        <w:t>T</w:t>
      </w:r>
      <w:r w:rsidR="00F913E6" w:rsidRPr="00173A08">
        <w:rPr>
          <w:rFonts w:ascii="Cambria" w:eastAsia="Quattrocento" w:hAnsi="Cambria" w:cs="Arial"/>
          <w:szCs w:val="24"/>
        </w:rPr>
        <w:t>he lead applicant,</w:t>
      </w:r>
      <w:r w:rsidR="00A408FC" w:rsidRPr="00173A08">
        <w:rPr>
          <w:rFonts w:ascii="Cambria" w:eastAsia="Quattrocento" w:hAnsi="Cambria" w:cs="Arial"/>
          <w:szCs w:val="24"/>
        </w:rPr>
        <w:t xml:space="preserve"> </w:t>
      </w:r>
      <w:r w:rsidRPr="00173A08">
        <w:rPr>
          <w:rFonts w:ascii="Cambria" w:eastAsia="Quattrocento" w:hAnsi="Cambria" w:cs="Arial"/>
          <w:szCs w:val="24"/>
        </w:rPr>
        <w:t xml:space="preserve">the </w:t>
      </w:r>
      <w:r w:rsidR="00A408FC" w:rsidRPr="00173A08">
        <w:rPr>
          <w:rFonts w:ascii="Cambria" w:eastAsia="Quattrocento" w:hAnsi="Cambria" w:cs="Arial"/>
          <w:szCs w:val="24"/>
        </w:rPr>
        <w:t xml:space="preserve">required private sector partner(s), and </w:t>
      </w:r>
      <w:r w:rsidRPr="00173A08">
        <w:rPr>
          <w:rFonts w:ascii="Cambria" w:eastAsia="Quattrocento" w:hAnsi="Cambria" w:cs="Arial"/>
          <w:szCs w:val="24"/>
        </w:rPr>
        <w:t xml:space="preserve">any </w:t>
      </w:r>
      <w:r w:rsidR="00A408FC" w:rsidRPr="00173A08">
        <w:rPr>
          <w:rFonts w:ascii="Cambria" w:eastAsia="Quattrocento" w:hAnsi="Cambria" w:cs="Arial"/>
          <w:szCs w:val="24"/>
        </w:rPr>
        <w:t xml:space="preserve">optional partners </w:t>
      </w:r>
      <w:r w:rsidR="00A5358C" w:rsidRPr="00173A08">
        <w:rPr>
          <w:rFonts w:ascii="Cambria" w:eastAsia="Quattrocento" w:hAnsi="Cambria" w:cs="Arial"/>
          <w:szCs w:val="24"/>
        </w:rPr>
        <w:t>collectively form the “</w:t>
      </w:r>
      <w:r w:rsidR="00F913E6" w:rsidRPr="00173A08">
        <w:rPr>
          <w:rFonts w:ascii="Cambria" w:eastAsia="Quattrocento" w:hAnsi="Cambria" w:cs="Arial"/>
          <w:szCs w:val="24"/>
        </w:rPr>
        <w:t>apprenticeship partnership</w:t>
      </w:r>
      <w:r w:rsidR="00A408FC" w:rsidRPr="00173A08">
        <w:rPr>
          <w:rFonts w:ascii="Cambria" w:eastAsia="Quattrocento" w:hAnsi="Cambria" w:cs="Arial"/>
          <w:szCs w:val="24"/>
        </w:rPr>
        <w:t>.</w:t>
      </w:r>
      <w:r w:rsidR="00F913E6" w:rsidRPr="00173A08">
        <w:rPr>
          <w:rFonts w:ascii="Cambria" w:eastAsia="Quattrocento" w:hAnsi="Cambria" w:cs="Arial"/>
          <w:szCs w:val="24"/>
        </w:rPr>
        <w:t xml:space="preserve">” </w:t>
      </w:r>
      <w:r w:rsidR="00291C07" w:rsidRPr="00173A08">
        <w:rPr>
          <w:rFonts w:ascii="Cambria" w:eastAsia="Quattrocento" w:hAnsi="Cambria" w:cs="Arial"/>
          <w:szCs w:val="24"/>
        </w:rPr>
        <w:t xml:space="preserve"> </w:t>
      </w:r>
      <w:r w:rsidRPr="00173A08">
        <w:rPr>
          <w:rFonts w:ascii="Cambria" w:eastAsia="Quattrocento" w:hAnsi="Cambria" w:cs="Arial"/>
          <w:szCs w:val="24"/>
        </w:rPr>
        <w:t xml:space="preserve">Applicants must </w:t>
      </w:r>
      <w:r w:rsidR="00F913E6" w:rsidRPr="00173A08">
        <w:rPr>
          <w:rFonts w:ascii="Cambria" w:eastAsia="Quattrocento" w:hAnsi="Cambria" w:cs="Arial"/>
          <w:szCs w:val="24"/>
        </w:rPr>
        <w:t>demonstrate strong engagement of the partnership leaders necessary to</w:t>
      </w:r>
      <w:r w:rsidR="007A0A9B" w:rsidRPr="00173A08">
        <w:rPr>
          <w:rFonts w:ascii="Cambria" w:eastAsia="Quattrocento" w:hAnsi="Cambria" w:cs="Arial"/>
          <w:szCs w:val="24"/>
        </w:rPr>
        <w:t xml:space="preserve"> expand apprenticeships on a national scale within an industry sector. </w:t>
      </w:r>
      <w:r w:rsidR="00BC1CFF" w:rsidRPr="00173A08">
        <w:rPr>
          <w:rFonts w:ascii="Cambria" w:eastAsia="Quattrocento" w:hAnsi="Cambria" w:cs="Arial"/>
          <w:szCs w:val="24"/>
        </w:rPr>
        <w:t xml:space="preserve"> </w:t>
      </w:r>
    </w:p>
    <w:p w14:paraId="4C0007E5" w14:textId="77777777" w:rsidR="00F913E6" w:rsidRPr="00173A08" w:rsidRDefault="00F913E6" w:rsidP="00F913E6">
      <w:pPr>
        <w:contextualSpacing/>
        <w:rPr>
          <w:rFonts w:ascii="Cambria" w:eastAsia="Quattrocento" w:hAnsi="Cambria" w:cs="Arial"/>
          <w:szCs w:val="24"/>
        </w:rPr>
      </w:pPr>
    </w:p>
    <w:p w14:paraId="383BAC24" w14:textId="77777777" w:rsidR="00F913E6" w:rsidRPr="00A93B10" w:rsidRDefault="00F913E6" w:rsidP="001901E5">
      <w:pPr>
        <w:pStyle w:val="Heading4"/>
        <w:rPr>
          <w:rFonts w:eastAsia="Quattrocento"/>
        </w:rPr>
      </w:pPr>
      <w:r w:rsidRPr="00A93B10">
        <w:rPr>
          <w:rFonts w:eastAsia="Quattrocento"/>
        </w:rPr>
        <w:t xml:space="preserve">Required </w:t>
      </w:r>
      <w:r w:rsidR="00A408FC" w:rsidRPr="00A93B10">
        <w:rPr>
          <w:rFonts w:eastAsia="Quattrocento"/>
        </w:rPr>
        <w:t xml:space="preserve">Private Sector </w:t>
      </w:r>
      <w:r w:rsidRPr="00A93B10">
        <w:rPr>
          <w:rFonts w:eastAsia="Quattrocento"/>
        </w:rPr>
        <w:t>Partner</w:t>
      </w:r>
      <w:r w:rsidR="00234854" w:rsidRPr="00A93B10">
        <w:rPr>
          <w:rFonts w:eastAsia="Quattrocento"/>
        </w:rPr>
        <w:t>(</w:t>
      </w:r>
      <w:r w:rsidRPr="00A93B10">
        <w:rPr>
          <w:rFonts w:eastAsia="Quattrocento"/>
        </w:rPr>
        <w:t>s</w:t>
      </w:r>
      <w:r w:rsidR="00234854" w:rsidRPr="00A93B10">
        <w:rPr>
          <w:rFonts w:eastAsia="Quattrocento"/>
        </w:rPr>
        <w:t>)</w:t>
      </w:r>
    </w:p>
    <w:p w14:paraId="6447B3A6" w14:textId="77777777" w:rsidR="00F913E6" w:rsidRPr="00173A08" w:rsidRDefault="00F913E6" w:rsidP="001901E5">
      <w:pPr>
        <w:ind w:left="864"/>
        <w:contextualSpacing/>
        <w:rPr>
          <w:rFonts w:ascii="Cambria" w:eastAsia="Quattrocento" w:hAnsi="Cambria" w:cs="Arial"/>
          <w:szCs w:val="24"/>
        </w:rPr>
      </w:pPr>
      <w:r w:rsidRPr="00173A08">
        <w:rPr>
          <w:rFonts w:ascii="Cambria" w:eastAsia="Quattrocento" w:hAnsi="Cambria" w:cs="Arial"/>
          <w:szCs w:val="24"/>
        </w:rPr>
        <w:t>Applicants must include</w:t>
      </w:r>
      <w:r w:rsidR="008D40E0" w:rsidRPr="00173A08">
        <w:rPr>
          <w:rFonts w:ascii="Cambria" w:eastAsia="Quattrocento" w:hAnsi="Cambria" w:cs="Arial"/>
          <w:szCs w:val="24"/>
        </w:rPr>
        <w:t xml:space="preserve"> </w:t>
      </w:r>
      <w:r w:rsidRPr="00173A08">
        <w:rPr>
          <w:rFonts w:ascii="Cambria" w:eastAsia="Quattrocento" w:hAnsi="Cambria" w:cs="Arial"/>
          <w:szCs w:val="24"/>
        </w:rPr>
        <w:t xml:space="preserve">in their </w:t>
      </w:r>
      <w:r w:rsidR="00456BE7" w:rsidRPr="00173A08">
        <w:rPr>
          <w:rFonts w:ascii="Cambria" w:eastAsia="Quattrocento" w:hAnsi="Cambria" w:cs="Arial"/>
          <w:szCs w:val="24"/>
        </w:rPr>
        <w:t>apprenticeship partnership</w:t>
      </w:r>
      <w:r w:rsidRPr="00173A08">
        <w:rPr>
          <w:rFonts w:ascii="Cambria" w:eastAsia="Quattrocento" w:hAnsi="Cambria" w:cs="Arial"/>
          <w:szCs w:val="24"/>
        </w:rPr>
        <w:t xml:space="preserve"> at least one high-level representative </w:t>
      </w:r>
      <w:r w:rsidR="00A93FB9" w:rsidRPr="00173A08">
        <w:rPr>
          <w:rFonts w:ascii="Cambria" w:eastAsia="Quattrocento" w:hAnsi="Cambria" w:cs="Arial"/>
          <w:szCs w:val="24"/>
        </w:rPr>
        <w:t xml:space="preserve">from private industry that represents the sector or industry in which the applicant is proposing to take apprenticeships to scale.  </w:t>
      </w:r>
      <w:r w:rsidR="00D773CE" w:rsidRPr="00173A08">
        <w:rPr>
          <w:rFonts w:ascii="Cambria" w:eastAsia="Quattrocento" w:hAnsi="Cambria" w:cs="Arial"/>
          <w:szCs w:val="24"/>
        </w:rPr>
        <w:t>T</w:t>
      </w:r>
      <w:r w:rsidR="00B2622C" w:rsidRPr="00173A08">
        <w:rPr>
          <w:rFonts w:ascii="Cambria" w:eastAsia="Quattrocento" w:hAnsi="Cambria" w:cs="Arial"/>
          <w:szCs w:val="24"/>
        </w:rPr>
        <w:t xml:space="preserve">his required </w:t>
      </w:r>
      <w:r w:rsidR="00D773CE" w:rsidRPr="00173A08">
        <w:rPr>
          <w:rFonts w:ascii="Cambria" w:eastAsia="Quattrocento" w:hAnsi="Cambria" w:cs="Arial"/>
          <w:szCs w:val="24"/>
        </w:rPr>
        <w:t>private sector partner</w:t>
      </w:r>
      <w:r w:rsidR="00B2622C" w:rsidRPr="00173A08">
        <w:rPr>
          <w:rFonts w:ascii="Cambria" w:eastAsia="Quattrocento" w:hAnsi="Cambria" w:cs="Arial"/>
          <w:szCs w:val="24"/>
        </w:rPr>
        <w:t xml:space="preserve"> </w:t>
      </w:r>
      <w:r w:rsidR="00A93FB9" w:rsidRPr="00173A08">
        <w:rPr>
          <w:rFonts w:ascii="Cambria" w:eastAsia="Quattrocento" w:hAnsi="Cambria" w:cs="Arial"/>
          <w:szCs w:val="24"/>
        </w:rPr>
        <w:t xml:space="preserve">must </w:t>
      </w:r>
      <w:r w:rsidR="00EB75FA" w:rsidRPr="00173A08">
        <w:rPr>
          <w:rFonts w:ascii="Cambria" w:eastAsia="Quattrocento" w:hAnsi="Cambria" w:cs="Arial"/>
          <w:szCs w:val="24"/>
        </w:rPr>
        <w:t>consist of</w:t>
      </w:r>
      <w:r w:rsidR="00A93FB9" w:rsidRPr="00173A08">
        <w:rPr>
          <w:rFonts w:ascii="Cambria" w:eastAsia="Quattrocento" w:hAnsi="Cambria" w:cs="Arial"/>
          <w:szCs w:val="24"/>
        </w:rPr>
        <w:t>:</w:t>
      </w:r>
      <w:r w:rsidRPr="00173A08">
        <w:rPr>
          <w:rFonts w:ascii="Cambria" w:eastAsia="Quattrocento" w:hAnsi="Cambria" w:cs="Arial"/>
          <w:szCs w:val="24"/>
        </w:rPr>
        <w:t xml:space="preserve"> </w:t>
      </w:r>
    </w:p>
    <w:p w14:paraId="2DC3C797" w14:textId="77777777" w:rsidR="00A93FB9" w:rsidRPr="00A93B10" w:rsidRDefault="004F4FEA" w:rsidP="001901E5">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O</w:t>
      </w:r>
      <w:r w:rsidR="00F913E6" w:rsidRPr="00A93B10">
        <w:rPr>
          <w:rFonts w:ascii="Cambria" w:eastAsia="Arial Unicode MS" w:hAnsi="Cambria" w:cs="Arial Unicode MS"/>
          <w:szCs w:val="24"/>
          <w:lang w:eastAsia="ko-KR"/>
        </w:rPr>
        <w:t xml:space="preserve">ne or more </w:t>
      </w:r>
      <w:r w:rsidR="000F4641" w:rsidRPr="00A93B10">
        <w:rPr>
          <w:rFonts w:ascii="Cambria" w:eastAsia="Arial Unicode MS" w:hAnsi="Cambria" w:cs="Arial Unicode MS"/>
          <w:szCs w:val="24"/>
          <w:lang w:eastAsia="ko-KR"/>
        </w:rPr>
        <w:t xml:space="preserve">national </w:t>
      </w:r>
      <w:r w:rsidR="00F913E6" w:rsidRPr="00A93B10">
        <w:rPr>
          <w:rFonts w:ascii="Cambria" w:eastAsia="Arial Unicode MS" w:hAnsi="Cambria" w:cs="Arial Unicode MS"/>
          <w:szCs w:val="24"/>
          <w:lang w:eastAsia="ko-KR"/>
        </w:rPr>
        <w:t>industry/trade associations</w:t>
      </w:r>
      <w:r w:rsidR="00A93FB9" w:rsidRPr="00A93B10">
        <w:rPr>
          <w:rFonts w:ascii="Cambria" w:eastAsia="Arial Unicode MS" w:hAnsi="Cambria" w:cs="Arial Unicode MS"/>
          <w:szCs w:val="24"/>
          <w:lang w:eastAsia="ko-KR"/>
        </w:rPr>
        <w:t xml:space="preserve">; </w:t>
      </w:r>
      <w:r w:rsidR="00B20D41" w:rsidRPr="00A93B10">
        <w:rPr>
          <w:rFonts w:ascii="Cambria" w:eastAsia="Arial Unicode MS" w:hAnsi="Cambria" w:cs="Arial Unicode MS"/>
          <w:szCs w:val="24"/>
          <w:lang w:eastAsia="ko-KR"/>
        </w:rPr>
        <w:t>or</w:t>
      </w:r>
    </w:p>
    <w:p w14:paraId="4ACCAEFE" w14:textId="77777777" w:rsidR="004B47B3" w:rsidRPr="00A93B10" w:rsidRDefault="004F4FEA" w:rsidP="001901E5">
      <w:pPr>
        <w:numPr>
          <w:ilvl w:val="0"/>
          <w:numId w:val="12"/>
        </w:numPr>
        <w:ind w:left="1800"/>
        <w:contextualSpacing/>
        <w:rPr>
          <w:rFonts w:ascii="Cambria" w:eastAsia="Arial Unicode MS" w:hAnsi="Cambria" w:cs="Arial Unicode MS"/>
          <w:szCs w:val="24"/>
          <w:lang w:eastAsia="ko-KR"/>
        </w:rPr>
      </w:pPr>
      <w:r w:rsidRPr="00A93B10">
        <w:rPr>
          <w:rFonts w:ascii="Cambria" w:eastAsia="Arial Unicode MS" w:hAnsi="Cambria" w:cs="Arial Unicode MS"/>
          <w:szCs w:val="24"/>
          <w:lang w:eastAsia="ko-KR"/>
        </w:rPr>
        <w:t>A</w:t>
      </w:r>
      <w:r w:rsidR="007A0A9B" w:rsidRPr="00A93B10">
        <w:rPr>
          <w:rFonts w:ascii="Cambria" w:eastAsia="Arial Unicode MS" w:hAnsi="Cambria" w:cs="Arial Unicode MS"/>
          <w:szCs w:val="24"/>
          <w:lang w:eastAsia="ko-KR"/>
        </w:rPr>
        <w:t xml:space="preserve"> consortium of at least five businesses</w:t>
      </w:r>
      <w:r w:rsidR="00A205CF" w:rsidRPr="00A93B10">
        <w:rPr>
          <w:rFonts w:ascii="Cambria" w:eastAsia="Arial Unicode MS" w:hAnsi="Cambria" w:cs="Arial Unicode MS"/>
          <w:szCs w:val="24"/>
          <w:lang w:eastAsia="ko-KR"/>
        </w:rPr>
        <w:t xml:space="preserve"> representing </w:t>
      </w:r>
      <w:r w:rsidR="007A0A9B" w:rsidRPr="00A93B10">
        <w:rPr>
          <w:rFonts w:ascii="Cambria" w:eastAsia="Arial Unicode MS" w:hAnsi="Cambria" w:cs="Arial Unicode MS"/>
          <w:szCs w:val="24"/>
          <w:lang w:eastAsia="ko-KR"/>
        </w:rPr>
        <w:t>an industry sector</w:t>
      </w:r>
      <w:r w:rsidR="00BC1CFF" w:rsidRPr="00A93B10">
        <w:rPr>
          <w:rFonts w:ascii="Cambria" w:eastAsia="Arial Unicode MS" w:hAnsi="Cambria" w:cs="Arial Unicode MS"/>
          <w:szCs w:val="24"/>
          <w:lang w:eastAsia="ko-KR"/>
        </w:rPr>
        <w:t>.</w:t>
      </w:r>
    </w:p>
    <w:p w14:paraId="29621686" w14:textId="77777777" w:rsidR="001F0CBC" w:rsidRPr="00A93B10" w:rsidRDefault="001F0CBC" w:rsidP="001901E5">
      <w:pPr>
        <w:ind w:left="1800"/>
        <w:contextualSpacing/>
        <w:rPr>
          <w:rFonts w:ascii="Cambria" w:eastAsia="Arial Unicode MS" w:hAnsi="Cambria" w:cs="Arial Unicode MS"/>
          <w:szCs w:val="24"/>
          <w:lang w:eastAsia="ko-KR"/>
        </w:rPr>
      </w:pPr>
    </w:p>
    <w:p w14:paraId="3306DAC3" w14:textId="77777777" w:rsidR="00F913E6" w:rsidRPr="00173A08" w:rsidRDefault="00F913E6" w:rsidP="001901E5">
      <w:pPr>
        <w:ind w:left="864"/>
        <w:contextualSpacing/>
        <w:rPr>
          <w:rFonts w:ascii="Cambria" w:eastAsia="Quattrocento" w:hAnsi="Cambria" w:cs="Arial"/>
          <w:szCs w:val="24"/>
        </w:rPr>
      </w:pPr>
      <w:r w:rsidRPr="00173A08">
        <w:rPr>
          <w:rFonts w:ascii="Cambria" w:eastAsia="Quattrocento" w:hAnsi="Cambria" w:cs="Arial"/>
          <w:szCs w:val="24"/>
        </w:rPr>
        <w:t xml:space="preserve">The </w:t>
      </w:r>
      <w:r w:rsidR="008D40E0" w:rsidRPr="00173A08">
        <w:rPr>
          <w:rFonts w:ascii="Cambria" w:eastAsia="Quattrocento" w:hAnsi="Cambria" w:cs="Arial"/>
          <w:szCs w:val="24"/>
        </w:rPr>
        <w:t xml:space="preserve">national </w:t>
      </w:r>
      <w:r w:rsidRPr="00173A08">
        <w:rPr>
          <w:rFonts w:ascii="Cambria" w:eastAsia="Quattrocento" w:hAnsi="Cambria" w:cs="Arial"/>
          <w:szCs w:val="24"/>
        </w:rPr>
        <w:t xml:space="preserve">industry/trade association(s) must </w:t>
      </w:r>
      <w:r w:rsidR="00C130D9" w:rsidRPr="00173A08">
        <w:rPr>
          <w:rFonts w:ascii="Cambria" w:eastAsia="Quattrocento" w:hAnsi="Cambria" w:cs="Arial"/>
          <w:szCs w:val="24"/>
        </w:rPr>
        <w:t xml:space="preserve">be able to demonstrate national membership and </w:t>
      </w:r>
      <w:r w:rsidRPr="00173A08">
        <w:rPr>
          <w:rFonts w:ascii="Cambria" w:eastAsia="Quattrocento" w:hAnsi="Cambria" w:cs="Arial"/>
          <w:szCs w:val="24"/>
        </w:rPr>
        <w:t xml:space="preserve">represent a significant number of the companies within the </w:t>
      </w:r>
      <w:r w:rsidR="008D40E0" w:rsidRPr="00173A08">
        <w:rPr>
          <w:rFonts w:ascii="Cambria" w:eastAsia="Quattrocento" w:hAnsi="Cambria" w:cs="Arial"/>
          <w:szCs w:val="24"/>
        </w:rPr>
        <w:t xml:space="preserve">targeted </w:t>
      </w:r>
      <w:r w:rsidRPr="00173A08">
        <w:rPr>
          <w:rFonts w:ascii="Cambria" w:eastAsia="Quattrocento" w:hAnsi="Cambria" w:cs="Arial"/>
          <w:szCs w:val="24"/>
        </w:rPr>
        <w:t xml:space="preserve">industry sector.  </w:t>
      </w:r>
      <w:r w:rsidR="00C00E32" w:rsidRPr="00173A08">
        <w:rPr>
          <w:rFonts w:ascii="Cambria" w:eastAsia="Quattrocento" w:hAnsi="Cambria" w:cs="Arial"/>
          <w:szCs w:val="24"/>
        </w:rPr>
        <w:t>A </w:t>
      </w:r>
      <w:r w:rsidR="00C130D9" w:rsidRPr="00173A08">
        <w:rPr>
          <w:rFonts w:ascii="Cambria" w:eastAsia="Quattrocento" w:hAnsi="Cambria" w:cs="Arial"/>
          <w:szCs w:val="24"/>
        </w:rPr>
        <w:t>national/</w:t>
      </w:r>
      <w:r w:rsidR="00C00E32" w:rsidRPr="00173A08">
        <w:rPr>
          <w:rFonts w:ascii="Cambria" w:eastAsia="Quattrocento" w:hAnsi="Cambria" w:cs="Arial"/>
          <w:szCs w:val="24"/>
        </w:rPr>
        <w:t>trade association, also known as an industry trade group, business association, sector association</w:t>
      </w:r>
      <w:r w:rsidR="000B654A">
        <w:rPr>
          <w:rFonts w:ascii="Cambria" w:eastAsia="Quattrocento" w:hAnsi="Cambria" w:cs="Arial"/>
          <w:szCs w:val="24"/>
        </w:rPr>
        <w:t>,</w:t>
      </w:r>
      <w:r w:rsidR="00C00E32" w:rsidRPr="00173A08">
        <w:rPr>
          <w:rFonts w:ascii="Cambria" w:eastAsia="Quattrocento" w:hAnsi="Cambria" w:cs="Arial"/>
          <w:szCs w:val="24"/>
        </w:rPr>
        <w:t> or industry body, is an organization founded and funded by </w:t>
      </w:r>
      <w:hyperlink r:id="rId14" w:tooltip="Business" w:history="1">
        <w:r w:rsidR="00C00E32" w:rsidRPr="00A93B10">
          <w:rPr>
            <w:rFonts w:ascii="Cambria" w:eastAsia="Quattrocento" w:hAnsi="Cambria"/>
          </w:rPr>
          <w:t>businesses</w:t>
        </w:r>
      </w:hyperlink>
      <w:r w:rsidR="00C00E32" w:rsidRPr="00173A08">
        <w:rPr>
          <w:rFonts w:ascii="Cambria" w:eastAsia="Quattrocento" w:hAnsi="Cambria" w:cs="Arial"/>
          <w:szCs w:val="24"/>
        </w:rPr>
        <w:t> that operate in a specific </w:t>
      </w:r>
      <w:hyperlink r:id="rId15" w:tooltip="Industry" w:history="1">
        <w:r w:rsidR="00C00E32" w:rsidRPr="00A93B10">
          <w:rPr>
            <w:rFonts w:ascii="Cambria" w:eastAsia="Quattrocento" w:hAnsi="Cambria"/>
          </w:rPr>
          <w:t>industry</w:t>
        </w:r>
      </w:hyperlink>
      <w:r w:rsidR="00C00E32" w:rsidRPr="00173A08">
        <w:rPr>
          <w:rFonts w:ascii="Cambria" w:eastAsia="Quattrocento" w:hAnsi="Cambria" w:cs="Arial"/>
          <w:szCs w:val="24"/>
        </w:rPr>
        <w:t xml:space="preserve">. </w:t>
      </w:r>
      <w:r w:rsidR="00A205CF" w:rsidRPr="00173A08">
        <w:rPr>
          <w:rFonts w:ascii="Cambria" w:eastAsia="Quattrocento" w:hAnsi="Cambria" w:cs="Arial"/>
          <w:szCs w:val="24"/>
        </w:rPr>
        <w:t xml:space="preserve"> Employer consortiums of five businesses must demonstrate a national reach through their organizational structure or through their apprenticeship partnership.  </w:t>
      </w:r>
    </w:p>
    <w:p w14:paraId="29033AA4" w14:textId="77777777" w:rsidR="001F0CBC" w:rsidRPr="00173A08" w:rsidRDefault="001F0CBC" w:rsidP="001901E5">
      <w:pPr>
        <w:ind w:left="864"/>
        <w:contextualSpacing/>
        <w:rPr>
          <w:rFonts w:ascii="Cambria" w:eastAsia="Quattrocento" w:hAnsi="Cambria" w:cs="Arial"/>
          <w:szCs w:val="24"/>
        </w:rPr>
      </w:pPr>
    </w:p>
    <w:p w14:paraId="7BED6A36" w14:textId="77777777" w:rsidR="000F37EB" w:rsidRPr="00173A08" w:rsidRDefault="00F913E6" w:rsidP="001901E5">
      <w:pPr>
        <w:ind w:left="864"/>
        <w:contextualSpacing/>
        <w:rPr>
          <w:rFonts w:ascii="Cambria" w:eastAsia="Quattrocento" w:hAnsi="Cambria" w:cs="Arial"/>
          <w:szCs w:val="24"/>
        </w:rPr>
      </w:pPr>
      <w:r w:rsidRPr="00173A08">
        <w:rPr>
          <w:rFonts w:ascii="Cambria" w:eastAsia="Quattrocento" w:hAnsi="Cambria" w:cs="Arial"/>
          <w:szCs w:val="24"/>
        </w:rPr>
        <w:t xml:space="preserve">To demonstrate the active involvement of the required </w:t>
      </w:r>
      <w:r w:rsidR="00D773CE" w:rsidRPr="00173A08">
        <w:rPr>
          <w:rFonts w:ascii="Cambria" w:eastAsia="Quattrocento" w:hAnsi="Cambria" w:cs="Arial"/>
          <w:szCs w:val="24"/>
        </w:rPr>
        <w:t xml:space="preserve">private sector partners, </w:t>
      </w:r>
      <w:r w:rsidRPr="00173A08">
        <w:rPr>
          <w:rFonts w:ascii="Cambria" w:eastAsia="Quattrocento" w:hAnsi="Cambria" w:cs="Arial"/>
          <w:szCs w:val="24"/>
        </w:rPr>
        <w:t xml:space="preserve">applicants </w:t>
      </w:r>
      <w:r w:rsidR="00AF53AB" w:rsidRPr="00173A08">
        <w:rPr>
          <w:rFonts w:ascii="Cambria" w:eastAsia="Quattrocento" w:hAnsi="Cambria" w:cs="Arial"/>
          <w:szCs w:val="24"/>
        </w:rPr>
        <w:t>must</w:t>
      </w:r>
      <w:r w:rsidRPr="00173A08">
        <w:rPr>
          <w:rFonts w:ascii="Cambria" w:eastAsia="Quattrocento" w:hAnsi="Cambria" w:cs="Arial"/>
          <w:szCs w:val="24"/>
        </w:rPr>
        <w:t xml:space="preserve"> provide signed documentation of commitments – such as signed memoranda of understanding, an organizational charter, a partnership agreement, or other types of signed agreements – which demonstrate the engagement of high-level leadership for each </w:t>
      </w:r>
      <w:r w:rsidR="007417B6" w:rsidRPr="00173A08">
        <w:rPr>
          <w:rFonts w:ascii="Cambria" w:eastAsia="Quattrocento" w:hAnsi="Cambria" w:cs="Arial"/>
          <w:szCs w:val="24"/>
        </w:rPr>
        <w:t xml:space="preserve">entity being proposed as a required partner.  </w:t>
      </w:r>
    </w:p>
    <w:p w14:paraId="5E108224" w14:textId="77777777" w:rsidR="000F37EB" w:rsidRPr="00173A08" w:rsidRDefault="000F37EB" w:rsidP="001901E5">
      <w:pPr>
        <w:ind w:left="864"/>
        <w:contextualSpacing/>
        <w:rPr>
          <w:rFonts w:ascii="Cambria" w:eastAsia="Quattrocento" w:hAnsi="Cambria" w:cs="Arial"/>
          <w:szCs w:val="24"/>
        </w:rPr>
      </w:pPr>
    </w:p>
    <w:p w14:paraId="3A5D87E7" w14:textId="77777777" w:rsidR="00F913E6" w:rsidRPr="00173A08" w:rsidRDefault="00F913E6" w:rsidP="001901E5">
      <w:pPr>
        <w:ind w:left="864"/>
        <w:contextualSpacing/>
        <w:rPr>
          <w:rFonts w:ascii="Cambria" w:eastAsia="Quattrocento" w:hAnsi="Cambria" w:cs="Arial"/>
          <w:szCs w:val="24"/>
        </w:rPr>
      </w:pPr>
      <w:r w:rsidRPr="00173A08">
        <w:rPr>
          <w:rFonts w:ascii="Cambria" w:eastAsia="Quattrocento" w:hAnsi="Cambria" w:cs="Arial"/>
          <w:szCs w:val="24"/>
        </w:rPr>
        <w:t>Applicants will be scored based on the inclusion of this documentation, as well as the level and quality of involvement in the project</w:t>
      </w:r>
      <w:r w:rsidR="00B61316" w:rsidRPr="00173A08">
        <w:rPr>
          <w:rFonts w:ascii="Cambria" w:eastAsia="Quattrocento" w:hAnsi="Cambria" w:cs="Arial"/>
          <w:szCs w:val="24"/>
        </w:rPr>
        <w:t>, as described</w:t>
      </w:r>
      <w:r w:rsidRPr="00173A08">
        <w:rPr>
          <w:rFonts w:ascii="Cambria" w:eastAsia="Quattrocento" w:hAnsi="Cambria" w:cs="Arial"/>
          <w:szCs w:val="24"/>
        </w:rPr>
        <w:t xml:space="preserve"> in Section IV.B.3</w:t>
      </w:r>
      <w:r w:rsidR="00DD0D47" w:rsidRPr="00173A08">
        <w:rPr>
          <w:rFonts w:ascii="Cambria" w:eastAsia="Quattrocento" w:hAnsi="Cambria" w:cs="Arial"/>
          <w:szCs w:val="24"/>
        </w:rPr>
        <w:t>.</w:t>
      </w:r>
      <w:r w:rsidRPr="00173A08">
        <w:rPr>
          <w:rFonts w:ascii="Cambria" w:eastAsia="Quattrocento" w:hAnsi="Cambria" w:cs="Arial"/>
          <w:szCs w:val="24"/>
        </w:rPr>
        <w:t xml:space="preserve"> Project Narrative.</w:t>
      </w:r>
    </w:p>
    <w:p w14:paraId="3133872E" w14:textId="77777777" w:rsidR="00C730A0" w:rsidRPr="00173A08" w:rsidRDefault="00C730A0" w:rsidP="00F87962">
      <w:pPr>
        <w:ind w:left="1440" w:right="-179"/>
        <w:contextualSpacing/>
        <w:rPr>
          <w:rFonts w:ascii="Cambria" w:hAnsi="Cambria" w:cs="Arial"/>
          <w:szCs w:val="24"/>
        </w:rPr>
      </w:pPr>
    </w:p>
    <w:p w14:paraId="20D5B685" w14:textId="77777777" w:rsidR="00F913E6" w:rsidRPr="00A93B10" w:rsidRDefault="00F913E6" w:rsidP="001901E5">
      <w:pPr>
        <w:pStyle w:val="Heading4"/>
      </w:pPr>
      <w:r w:rsidRPr="00A93B10">
        <w:t>Optional Partners</w:t>
      </w:r>
    </w:p>
    <w:p w14:paraId="41C7D8BE" w14:textId="77777777" w:rsidR="00A93FB9" w:rsidRPr="00173A08" w:rsidRDefault="000F37EB" w:rsidP="001901E5">
      <w:pPr>
        <w:ind w:left="864"/>
        <w:contextualSpacing/>
        <w:rPr>
          <w:rFonts w:ascii="Cambria" w:eastAsia="Quattrocento" w:hAnsi="Cambria" w:cs="Arial"/>
          <w:szCs w:val="24"/>
        </w:rPr>
      </w:pPr>
      <w:r w:rsidRPr="00173A08">
        <w:rPr>
          <w:rFonts w:ascii="Cambria" w:eastAsia="Quattrocento" w:hAnsi="Cambria" w:cs="Arial"/>
          <w:szCs w:val="24"/>
        </w:rPr>
        <w:t xml:space="preserve">While the required </w:t>
      </w:r>
      <w:r w:rsidR="00D773CE" w:rsidRPr="00173A08">
        <w:rPr>
          <w:rFonts w:ascii="Cambria" w:eastAsia="Quattrocento" w:hAnsi="Cambria" w:cs="Arial"/>
          <w:szCs w:val="24"/>
        </w:rPr>
        <w:t xml:space="preserve">private sector </w:t>
      </w:r>
      <w:r w:rsidRPr="00173A08">
        <w:rPr>
          <w:rFonts w:ascii="Cambria" w:eastAsia="Quattrocento" w:hAnsi="Cambria" w:cs="Arial"/>
          <w:szCs w:val="24"/>
        </w:rPr>
        <w:t>partner</w:t>
      </w:r>
      <w:r w:rsidR="00D773CE" w:rsidRPr="00173A08">
        <w:rPr>
          <w:rFonts w:ascii="Cambria" w:eastAsia="Quattrocento" w:hAnsi="Cambria" w:cs="Arial"/>
          <w:szCs w:val="24"/>
        </w:rPr>
        <w:t>(</w:t>
      </w:r>
      <w:r w:rsidRPr="00173A08">
        <w:rPr>
          <w:rFonts w:ascii="Cambria" w:eastAsia="Quattrocento" w:hAnsi="Cambria" w:cs="Arial"/>
          <w:szCs w:val="24"/>
        </w:rPr>
        <w:t>s</w:t>
      </w:r>
      <w:r w:rsidR="00D773CE" w:rsidRPr="00173A08">
        <w:rPr>
          <w:rFonts w:ascii="Cambria" w:eastAsia="Quattrocento" w:hAnsi="Cambria" w:cs="Arial"/>
          <w:szCs w:val="24"/>
        </w:rPr>
        <w:t>)</w:t>
      </w:r>
      <w:r w:rsidRPr="00173A08">
        <w:rPr>
          <w:rFonts w:ascii="Cambria" w:eastAsia="Quattrocento" w:hAnsi="Cambria" w:cs="Arial"/>
          <w:szCs w:val="24"/>
        </w:rPr>
        <w:t xml:space="preserve"> reflect the national scope and reach of the project</w:t>
      </w:r>
      <w:r w:rsidR="00C31B5D" w:rsidRPr="00173A08">
        <w:rPr>
          <w:rFonts w:ascii="Cambria" w:eastAsia="Quattrocento" w:hAnsi="Cambria" w:cs="Arial"/>
          <w:szCs w:val="24"/>
        </w:rPr>
        <w:t xml:space="preserve">, </w:t>
      </w:r>
      <w:r w:rsidR="00F913E6" w:rsidRPr="00173A08">
        <w:rPr>
          <w:rFonts w:ascii="Cambria" w:eastAsia="Quattrocento" w:hAnsi="Cambria" w:cs="Arial"/>
          <w:szCs w:val="24"/>
        </w:rPr>
        <w:t xml:space="preserve">we strongly encourage </w:t>
      </w:r>
      <w:r w:rsidR="00C31B5D" w:rsidRPr="00173A08">
        <w:rPr>
          <w:rFonts w:ascii="Cambria" w:eastAsia="Quattrocento" w:hAnsi="Cambria" w:cs="Arial"/>
          <w:szCs w:val="24"/>
        </w:rPr>
        <w:t xml:space="preserve">applicants </w:t>
      </w:r>
      <w:r w:rsidR="00F913E6" w:rsidRPr="00173A08">
        <w:rPr>
          <w:rFonts w:ascii="Cambria" w:eastAsia="Quattrocento" w:hAnsi="Cambria" w:cs="Arial"/>
          <w:szCs w:val="24"/>
        </w:rPr>
        <w:t>to collaborate with other partners that</w:t>
      </w:r>
      <w:r w:rsidRPr="00173A08">
        <w:rPr>
          <w:rFonts w:ascii="Cambria" w:eastAsia="Quattrocento" w:hAnsi="Cambria" w:cs="Arial"/>
          <w:szCs w:val="24"/>
        </w:rPr>
        <w:t xml:space="preserve"> can support and advance the work of the</w:t>
      </w:r>
      <w:r w:rsidR="001F0CBC" w:rsidRPr="00173A08">
        <w:rPr>
          <w:rFonts w:ascii="Cambria" w:eastAsia="Quattrocento" w:hAnsi="Cambria" w:cs="Arial"/>
          <w:szCs w:val="24"/>
        </w:rPr>
        <w:t xml:space="preserve"> </w:t>
      </w:r>
      <w:r w:rsidR="00456BE7" w:rsidRPr="00173A08">
        <w:rPr>
          <w:rFonts w:ascii="Cambria" w:eastAsia="Quattrocento" w:hAnsi="Cambria" w:cs="Arial"/>
          <w:szCs w:val="24"/>
        </w:rPr>
        <w:t>apprenticeship partnership</w:t>
      </w:r>
      <w:r w:rsidR="003D37CE" w:rsidRPr="00173A08">
        <w:rPr>
          <w:rFonts w:ascii="Cambria" w:eastAsia="Quattrocento" w:hAnsi="Cambria" w:cs="Arial"/>
          <w:szCs w:val="24"/>
        </w:rPr>
        <w:t>.</w:t>
      </w:r>
      <w:r w:rsidR="004C5B83" w:rsidRPr="00173A08">
        <w:rPr>
          <w:rFonts w:ascii="Cambria" w:eastAsia="Quattrocento" w:hAnsi="Cambria" w:cs="Arial"/>
          <w:szCs w:val="24"/>
        </w:rPr>
        <w:t xml:space="preserve"> </w:t>
      </w:r>
      <w:r w:rsidR="00F913E6" w:rsidRPr="00173A08">
        <w:rPr>
          <w:rFonts w:ascii="Cambria" w:eastAsia="Quattrocento" w:hAnsi="Cambria" w:cs="Arial"/>
          <w:szCs w:val="24"/>
        </w:rPr>
        <w:t xml:space="preserve"> </w:t>
      </w:r>
      <w:r w:rsidRPr="00173A08">
        <w:rPr>
          <w:rFonts w:ascii="Cambria" w:eastAsia="Quattrocento" w:hAnsi="Cambria" w:cs="Arial"/>
          <w:szCs w:val="24"/>
        </w:rPr>
        <w:t xml:space="preserve">These </w:t>
      </w:r>
      <w:r w:rsidR="00F913E6" w:rsidRPr="00173A08">
        <w:rPr>
          <w:rFonts w:ascii="Cambria" w:eastAsia="Quattrocento" w:hAnsi="Cambria" w:cs="Arial"/>
          <w:szCs w:val="24"/>
        </w:rPr>
        <w:t xml:space="preserve">include: </w:t>
      </w:r>
      <w:r w:rsidR="007A0A9B" w:rsidRPr="00173A08">
        <w:rPr>
          <w:rFonts w:ascii="Cambria" w:eastAsia="Quattrocento" w:hAnsi="Cambria" w:cs="Arial"/>
          <w:szCs w:val="24"/>
        </w:rPr>
        <w:t>organizations functioning as workforce intermediaries</w:t>
      </w:r>
      <w:r w:rsidRPr="00173A08">
        <w:rPr>
          <w:rFonts w:ascii="Cambria" w:eastAsia="Quattrocento" w:hAnsi="Cambria" w:cs="Arial"/>
          <w:szCs w:val="24"/>
        </w:rPr>
        <w:t>, such as</w:t>
      </w:r>
      <w:r w:rsidR="007A0A9B" w:rsidRPr="00173A08">
        <w:rPr>
          <w:rFonts w:ascii="Cambria" w:eastAsia="Quattrocento" w:hAnsi="Cambria" w:cs="Arial"/>
          <w:szCs w:val="24"/>
        </w:rPr>
        <w:t xml:space="preserve"> workforce development boards, labor-management organizations, community-based organizations, and private non-profit service provi</w:t>
      </w:r>
      <w:r w:rsidRPr="00173A08">
        <w:rPr>
          <w:rFonts w:ascii="Cambria" w:eastAsia="Quattrocento" w:hAnsi="Cambria" w:cs="Arial"/>
          <w:szCs w:val="24"/>
        </w:rPr>
        <w:t>ders; other organizations to support outreach and training activities, such as</w:t>
      </w:r>
      <w:r w:rsidR="00B02E93" w:rsidRPr="00173A08">
        <w:rPr>
          <w:rFonts w:ascii="Cambria" w:eastAsia="Quattrocento" w:hAnsi="Cambria" w:cs="Arial"/>
          <w:szCs w:val="24"/>
        </w:rPr>
        <w:t>:</w:t>
      </w:r>
      <w:r w:rsidRPr="00173A08">
        <w:rPr>
          <w:rFonts w:ascii="Cambria" w:eastAsia="Quattrocento" w:hAnsi="Cambria" w:cs="Arial"/>
          <w:szCs w:val="24"/>
        </w:rPr>
        <w:t xml:space="preserve"> </w:t>
      </w:r>
      <w:r w:rsidR="00F913E6" w:rsidRPr="00173A08">
        <w:rPr>
          <w:rFonts w:ascii="Cambria" w:eastAsia="Quattrocento" w:hAnsi="Cambria" w:cs="Arial"/>
          <w:szCs w:val="24"/>
        </w:rPr>
        <w:t>industry-led training organizations</w:t>
      </w:r>
      <w:r w:rsidR="00881703" w:rsidRPr="00173A08">
        <w:rPr>
          <w:rFonts w:ascii="Cambria" w:eastAsia="Quattrocento" w:hAnsi="Cambria" w:cs="Arial"/>
          <w:szCs w:val="24"/>
        </w:rPr>
        <w:t xml:space="preserve">, </w:t>
      </w:r>
      <w:r w:rsidR="000978D1" w:rsidRPr="00173A08">
        <w:rPr>
          <w:rFonts w:ascii="Cambria" w:eastAsia="Quattrocento" w:hAnsi="Cambria" w:cs="Arial"/>
          <w:szCs w:val="24"/>
        </w:rPr>
        <w:t>industry intermediaries,</w:t>
      </w:r>
      <w:r w:rsidR="00F913E6" w:rsidRPr="00173A08">
        <w:rPr>
          <w:rFonts w:ascii="Cambria" w:eastAsia="Quattrocento" w:hAnsi="Cambria" w:cs="Arial"/>
          <w:szCs w:val="24"/>
        </w:rPr>
        <w:t xml:space="preserve"> unions</w:t>
      </w:r>
      <w:r w:rsidR="00881703" w:rsidRPr="00173A08">
        <w:rPr>
          <w:rFonts w:ascii="Cambria" w:eastAsia="Quattrocento" w:hAnsi="Cambria" w:cs="Arial"/>
          <w:szCs w:val="24"/>
        </w:rPr>
        <w:t>, or non-profit educational organizations</w:t>
      </w:r>
      <w:r w:rsidR="004C5B83" w:rsidRPr="00173A08">
        <w:rPr>
          <w:rFonts w:ascii="Cambria" w:eastAsia="Quattrocento" w:hAnsi="Cambria" w:cs="Arial"/>
          <w:szCs w:val="24"/>
        </w:rPr>
        <w:t>;</w:t>
      </w:r>
      <w:r w:rsidR="00F913E6" w:rsidRPr="00173A08">
        <w:rPr>
          <w:rFonts w:ascii="Cambria" w:eastAsia="Quattrocento" w:hAnsi="Cambria" w:cs="Arial"/>
          <w:szCs w:val="24"/>
        </w:rPr>
        <w:t xml:space="preserve"> Small Business Development Centers</w:t>
      </w:r>
      <w:r w:rsidR="004C5B83" w:rsidRPr="00173A08">
        <w:rPr>
          <w:rFonts w:ascii="Cambria" w:eastAsia="Quattrocento" w:hAnsi="Cambria" w:cs="Arial"/>
          <w:szCs w:val="24"/>
        </w:rPr>
        <w:t>;</w:t>
      </w:r>
      <w:r w:rsidR="00F913E6" w:rsidRPr="00173A08">
        <w:rPr>
          <w:rFonts w:ascii="Cambria" w:eastAsia="Quattrocento" w:hAnsi="Cambria" w:cs="Arial"/>
          <w:szCs w:val="24"/>
        </w:rPr>
        <w:t xml:space="preserve"> American Job Centers</w:t>
      </w:r>
      <w:r w:rsidR="004C5B83" w:rsidRPr="00173A08">
        <w:rPr>
          <w:rFonts w:ascii="Cambria" w:eastAsia="Quattrocento" w:hAnsi="Cambria" w:cs="Arial"/>
          <w:szCs w:val="24"/>
        </w:rPr>
        <w:t>;</w:t>
      </w:r>
      <w:r w:rsidR="006609FA" w:rsidRPr="00173A08">
        <w:rPr>
          <w:rFonts w:ascii="Cambria" w:eastAsia="Quattrocento" w:hAnsi="Cambria" w:cs="Arial"/>
          <w:szCs w:val="24"/>
        </w:rPr>
        <w:t xml:space="preserve"> YouthBuild Programs</w:t>
      </w:r>
      <w:r w:rsidR="004C5B83" w:rsidRPr="00173A08">
        <w:rPr>
          <w:rFonts w:ascii="Cambria" w:eastAsia="Quattrocento" w:hAnsi="Cambria" w:cs="Arial"/>
          <w:szCs w:val="24"/>
        </w:rPr>
        <w:t>;</w:t>
      </w:r>
      <w:r w:rsidR="00F913E6" w:rsidRPr="00173A08">
        <w:rPr>
          <w:rFonts w:ascii="Cambria" w:eastAsia="Quattrocento" w:hAnsi="Cambria" w:cs="Arial"/>
          <w:szCs w:val="24"/>
        </w:rPr>
        <w:t xml:space="preserve"> community organizations that provide social support and/or wrap-around services</w:t>
      </w:r>
      <w:r w:rsidR="003D37CE" w:rsidRPr="00173A08">
        <w:rPr>
          <w:rFonts w:ascii="Cambria" w:eastAsia="Quattrocento" w:hAnsi="Cambria" w:cs="Arial"/>
          <w:szCs w:val="24"/>
        </w:rPr>
        <w:t>;</w:t>
      </w:r>
      <w:r w:rsidR="00F0336D" w:rsidRPr="00173A08">
        <w:rPr>
          <w:rFonts w:ascii="Cambria" w:eastAsia="Quattrocento" w:hAnsi="Cambria" w:cs="Arial"/>
          <w:szCs w:val="24"/>
        </w:rPr>
        <w:t xml:space="preserve"> State Apprenticeship Agencies; foundations and philanthropic organizations; </w:t>
      </w:r>
      <w:r w:rsidR="00C1155D" w:rsidRPr="00173A08">
        <w:rPr>
          <w:rFonts w:ascii="Cambria" w:eastAsia="Quattrocento" w:hAnsi="Cambria" w:cs="Arial"/>
          <w:szCs w:val="24"/>
        </w:rPr>
        <w:t>and</w:t>
      </w:r>
      <w:r w:rsidR="00F0336D" w:rsidRPr="00173A08">
        <w:rPr>
          <w:rFonts w:ascii="Cambria" w:eastAsia="Quattrocento" w:hAnsi="Cambria" w:cs="Arial"/>
          <w:szCs w:val="24"/>
        </w:rPr>
        <w:t xml:space="preserve"> Federally-funded programs.</w:t>
      </w:r>
      <w:r w:rsidR="004C5B83" w:rsidRPr="00173A08">
        <w:rPr>
          <w:rFonts w:ascii="Cambria" w:eastAsia="Quattrocento" w:hAnsi="Cambria" w:cs="Arial"/>
          <w:szCs w:val="24"/>
        </w:rPr>
        <w:t xml:space="preserve"> </w:t>
      </w:r>
    </w:p>
    <w:p w14:paraId="2AD2D55B" w14:textId="77777777" w:rsidR="00A93FB9" w:rsidRPr="00173A08" w:rsidRDefault="00A93FB9" w:rsidP="001901E5">
      <w:pPr>
        <w:ind w:left="864"/>
        <w:contextualSpacing/>
        <w:rPr>
          <w:rFonts w:ascii="Cambria" w:eastAsia="Quattrocento" w:hAnsi="Cambria" w:cs="Arial"/>
          <w:szCs w:val="24"/>
        </w:rPr>
      </w:pPr>
    </w:p>
    <w:p w14:paraId="754FBFD9" w14:textId="77777777" w:rsidR="00940A9D" w:rsidRPr="00173A08" w:rsidRDefault="00A93FB9" w:rsidP="00E02237">
      <w:pPr>
        <w:ind w:left="864"/>
        <w:contextualSpacing/>
        <w:rPr>
          <w:rFonts w:ascii="Cambria" w:eastAsia="Quattrocento" w:hAnsi="Cambria" w:cs="Arial"/>
          <w:szCs w:val="24"/>
        </w:rPr>
      </w:pPr>
      <w:r w:rsidRPr="00173A08">
        <w:rPr>
          <w:rFonts w:ascii="Cambria" w:eastAsia="Quattrocento" w:hAnsi="Cambria" w:cs="Arial"/>
          <w:szCs w:val="24"/>
        </w:rPr>
        <w:t xml:space="preserve">Applicants that are proposing </w:t>
      </w:r>
      <w:r w:rsidR="00DB1D52" w:rsidRPr="00173A08">
        <w:rPr>
          <w:rFonts w:ascii="Cambria" w:eastAsia="Quattrocento" w:hAnsi="Cambria" w:cs="Arial"/>
          <w:szCs w:val="24"/>
        </w:rPr>
        <w:t xml:space="preserve">to develop </w:t>
      </w:r>
      <w:r w:rsidRPr="00173A08">
        <w:rPr>
          <w:rFonts w:ascii="Cambria" w:eastAsia="Quattrocento" w:hAnsi="Cambria" w:cs="Arial"/>
          <w:szCs w:val="24"/>
        </w:rPr>
        <w:t xml:space="preserve">new </w:t>
      </w:r>
      <w:r w:rsidR="00DB1D52" w:rsidRPr="00173A08">
        <w:rPr>
          <w:rFonts w:ascii="Cambria" w:eastAsia="Quattrocento" w:hAnsi="Cambria" w:cs="Arial"/>
          <w:szCs w:val="24"/>
        </w:rPr>
        <w:t xml:space="preserve">apprenticeship </w:t>
      </w:r>
      <w:r w:rsidRPr="00173A08">
        <w:rPr>
          <w:rFonts w:ascii="Cambria" w:eastAsia="Quattrocento" w:hAnsi="Cambria" w:cs="Arial"/>
          <w:szCs w:val="24"/>
        </w:rPr>
        <w:t>programs may want to partner with certifiers or certification entities that will ensure that the training received meets national industry standards and provide quality assurance of the apprenticeship through third-party validation</w:t>
      </w:r>
      <w:r w:rsidR="00DA7377" w:rsidRPr="00173A08">
        <w:rPr>
          <w:rFonts w:ascii="Cambria" w:eastAsia="Quattrocento" w:hAnsi="Cambria" w:cs="Arial"/>
          <w:szCs w:val="24"/>
        </w:rPr>
        <w:t>.</w:t>
      </w:r>
      <w:bookmarkStart w:id="101" w:name="_Toc503167601"/>
      <w:bookmarkStart w:id="102" w:name="_Toc503170877"/>
      <w:bookmarkStart w:id="103" w:name="_Toc503266976"/>
      <w:bookmarkStart w:id="104" w:name="_Toc512282286"/>
      <w:bookmarkStart w:id="105" w:name="_Toc512282360"/>
      <w:bookmarkStart w:id="106" w:name="_Toc512282718"/>
    </w:p>
    <w:p w14:paraId="0F7FE617" w14:textId="77777777" w:rsidR="00940A9D" w:rsidRDefault="00940A9D" w:rsidP="00E02237">
      <w:pPr>
        <w:ind w:left="864"/>
        <w:contextualSpacing/>
        <w:rPr>
          <w:rFonts w:ascii="Cambria" w:eastAsia="Quattrocento" w:hAnsi="Cambria" w:cs="Arial"/>
          <w:szCs w:val="24"/>
        </w:rPr>
      </w:pPr>
    </w:p>
    <w:p w14:paraId="38AAB661" w14:textId="77777777" w:rsidR="00D554BC" w:rsidRDefault="00D554BC" w:rsidP="00E02237">
      <w:pPr>
        <w:ind w:left="864"/>
        <w:contextualSpacing/>
        <w:rPr>
          <w:rFonts w:ascii="Cambria" w:eastAsia="Quattrocento" w:hAnsi="Cambria" w:cs="Arial"/>
          <w:szCs w:val="24"/>
        </w:rPr>
      </w:pPr>
    </w:p>
    <w:p w14:paraId="08237FA8" w14:textId="77777777" w:rsidR="00D554BC" w:rsidRPr="00173A08" w:rsidRDefault="00D554BC" w:rsidP="00E02237">
      <w:pPr>
        <w:ind w:left="864"/>
        <w:contextualSpacing/>
        <w:rPr>
          <w:rFonts w:ascii="Cambria" w:eastAsia="Quattrocento" w:hAnsi="Cambria" w:cs="Arial"/>
          <w:szCs w:val="24"/>
        </w:rPr>
      </w:pPr>
    </w:p>
    <w:p w14:paraId="54E51065" w14:textId="77777777" w:rsidR="0030076B" w:rsidRPr="00A93B10" w:rsidRDefault="0030076B" w:rsidP="00940A9D">
      <w:pPr>
        <w:pStyle w:val="Heading2"/>
        <w:rPr>
          <w:rStyle w:val="Emphasis"/>
          <w:b/>
          <w:bCs/>
          <w:i w:val="0"/>
          <w:iCs w:val="0"/>
          <w:color w:val="auto"/>
        </w:rPr>
      </w:pPr>
      <w:bookmarkStart w:id="107" w:name="_Toc517099978"/>
      <w:r w:rsidRPr="00A93B10">
        <w:rPr>
          <w:rStyle w:val="Emphasis"/>
          <w:b/>
          <w:bCs/>
          <w:i w:val="0"/>
          <w:iCs w:val="0"/>
          <w:color w:val="auto"/>
        </w:rPr>
        <w:t>Cost Sharing or Matching</w:t>
      </w:r>
      <w:bookmarkEnd w:id="101"/>
      <w:bookmarkEnd w:id="102"/>
      <w:bookmarkEnd w:id="103"/>
      <w:bookmarkEnd w:id="104"/>
      <w:bookmarkEnd w:id="105"/>
      <w:bookmarkEnd w:id="106"/>
      <w:bookmarkEnd w:id="107"/>
      <w:r w:rsidR="00EB735A" w:rsidRPr="00A93B10">
        <w:rPr>
          <w:rStyle w:val="Emphasis"/>
          <w:b/>
          <w:bCs/>
          <w:i w:val="0"/>
          <w:iCs w:val="0"/>
          <w:color w:val="auto"/>
        </w:rPr>
        <w:t xml:space="preserve"> </w:t>
      </w:r>
    </w:p>
    <w:p w14:paraId="72B2CDA7" w14:textId="77777777" w:rsidR="00EB735A" w:rsidRPr="00173A08" w:rsidRDefault="00EB735A" w:rsidP="00F17A01">
      <w:pPr>
        <w:ind w:left="734"/>
        <w:rPr>
          <w:rStyle w:val="Emphasis"/>
          <w:rFonts w:ascii="Cambria" w:hAnsi="Cambria"/>
          <w:i w:val="0"/>
          <w:color w:val="auto"/>
        </w:rPr>
      </w:pPr>
    </w:p>
    <w:p w14:paraId="50886D23" w14:textId="77777777" w:rsidR="00422D7C" w:rsidRPr="00A93B10" w:rsidRDefault="00422D7C" w:rsidP="004117D9">
      <w:pPr>
        <w:pStyle w:val="Heading3"/>
        <w:spacing w:before="0"/>
        <w:rPr>
          <w:color w:val="auto"/>
        </w:rPr>
      </w:pPr>
      <w:r w:rsidRPr="00A93B10">
        <w:rPr>
          <w:color w:val="auto"/>
        </w:rPr>
        <w:t>Matching Funds</w:t>
      </w:r>
    </w:p>
    <w:p w14:paraId="1CCFC018" w14:textId="77777777" w:rsidR="00C73AEC" w:rsidRPr="00A93B10" w:rsidRDefault="00C73AEC" w:rsidP="004117D9">
      <w:pPr>
        <w:pStyle w:val="Heading3"/>
        <w:numPr>
          <w:ilvl w:val="0"/>
          <w:numId w:val="0"/>
        </w:numPr>
        <w:spacing w:before="0"/>
        <w:ind w:left="720"/>
        <w:rPr>
          <w:b w:val="0"/>
          <w:color w:val="auto"/>
        </w:rPr>
      </w:pPr>
      <w:r w:rsidRPr="00A93B10">
        <w:rPr>
          <w:b w:val="0"/>
          <w:color w:val="auto"/>
        </w:rPr>
        <w:t xml:space="preserve">This program requires cost sharing or matching funds.  Such funds may be in the form of cash or in-kind contributions and </w:t>
      </w:r>
      <w:r w:rsidR="00B6547A" w:rsidRPr="00A93B10">
        <w:rPr>
          <w:b w:val="0"/>
          <w:color w:val="auto"/>
        </w:rPr>
        <w:t xml:space="preserve">must be </w:t>
      </w:r>
      <w:r w:rsidRPr="00A93B10">
        <w:rPr>
          <w:b w:val="0"/>
          <w:color w:val="auto"/>
        </w:rPr>
        <w:t>equal to 35</w:t>
      </w:r>
      <w:r w:rsidR="00B6547A" w:rsidRPr="00A93B10">
        <w:rPr>
          <w:b w:val="0"/>
          <w:color w:val="auto"/>
        </w:rPr>
        <w:t xml:space="preserve"> percent</w:t>
      </w:r>
      <w:r w:rsidRPr="00A93B10">
        <w:rPr>
          <w:b w:val="0"/>
          <w:color w:val="auto"/>
        </w:rPr>
        <w:t xml:space="preserve"> of the total Federal share of costs.  Any resources contributed to the project in addition to cost sharing or matching funds will be considered leveraged resources.  Section IV.B.2</w:t>
      </w:r>
      <w:r w:rsidR="00DD0D47" w:rsidRPr="00A93B10">
        <w:rPr>
          <w:b w:val="0"/>
          <w:color w:val="auto"/>
        </w:rPr>
        <w:t>. Project Budget</w:t>
      </w:r>
      <w:r w:rsidRPr="00A93B10">
        <w:rPr>
          <w:b w:val="0"/>
          <w:color w:val="auto"/>
        </w:rPr>
        <w:t xml:space="preserve"> provides more information on leveraged resources.  </w:t>
      </w:r>
    </w:p>
    <w:p w14:paraId="69090D2B" w14:textId="77777777" w:rsidR="00E439E7" w:rsidRPr="00173A08" w:rsidRDefault="00E439E7" w:rsidP="008C38A6">
      <w:pPr>
        <w:ind w:left="720"/>
        <w:rPr>
          <w:rStyle w:val="Emphasis"/>
          <w:rFonts w:ascii="Cambria" w:hAnsi="Cambria"/>
          <w:b w:val="0"/>
          <w:i w:val="0"/>
          <w:color w:val="auto"/>
        </w:rPr>
      </w:pPr>
    </w:p>
    <w:p w14:paraId="1B4B0A28" w14:textId="77777777" w:rsidR="00CC3BE9" w:rsidRPr="00173A08" w:rsidRDefault="00CC3BE9" w:rsidP="00CC3BE9">
      <w:pPr>
        <w:ind w:left="720"/>
        <w:rPr>
          <w:rStyle w:val="Emphasis"/>
          <w:rFonts w:ascii="Cambria" w:hAnsi="Cambria"/>
          <w:b w:val="0"/>
          <w:i w:val="0"/>
          <w:color w:val="auto"/>
          <w:szCs w:val="24"/>
        </w:rPr>
      </w:pPr>
      <w:r w:rsidRPr="00173A08">
        <w:rPr>
          <w:rStyle w:val="Emphasis"/>
          <w:rFonts w:ascii="Cambria" w:hAnsi="Cambria"/>
          <w:b w:val="0"/>
          <w:i w:val="0"/>
          <w:color w:val="auto"/>
          <w:szCs w:val="24"/>
        </w:rPr>
        <w:t xml:space="preserve">To be allowable as part of match, an expenditure must be an allowable charge for Federal grant funds and considered necessary and reasonable to accomplish the project or program objectives.  DOL will make determinations of allowable costs in accordance with the applicable Federal Cost Principles as indicated in Section IV.E. </w:t>
      </w:r>
      <w:r w:rsidR="00305D76" w:rsidRPr="00173A08">
        <w:rPr>
          <w:rStyle w:val="Emphasis"/>
          <w:rFonts w:ascii="Cambria" w:hAnsi="Cambria"/>
          <w:b w:val="0"/>
          <w:i w:val="0"/>
          <w:color w:val="auto"/>
          <w:szCs w:val="24"/>
        </w:rPr>
        <w:t>Funding Restrictions.</w:t>
      </w:r>
      <w:r w:rsidRPr="00173A08">
        <w:rPr>
          <w:rStyle w:val="Emphasis"/>
          <w:rFonts w:ascii="Cambria" w:hAnsi="Cambria"/>
          <w:b w:val="0"/>
          <w:i w:val="0"/>
          <w:color w:val="auto"/>
          <w:szCs w:val="24"/>
        </w:rPr>
        <w:t xml:space="preserve"> </w:t>
      </w:r>
    </w:p>
    <w:p w14:paraId="28D16AB6" w14:textId="77777777" w:rsidR="00CC3BE9" w:rsidRPr="00173A08" w:rsidRDefault="00CC3BE9" w:rsidP="00E05DA5">
      <w:pPr>
        <w:rPr>
          <w:rStyle w:val="Emphasis"/>
          <w:rFonts w:ascii="Cambria" w:hAnsi="Cambria"/>
          <w:b w:val="0"/>
          <w:i w:val="0"/>
          <w:color w:val="auto"/>
          <w:szCs w:val="24"/>
        </w:rPr>
      </w:pPr>
    </w:p>
    <w:p w14:paraId="04F79B37" w14:textId="77777777" w:rsidR="00CC3BE9" w:rsidRPr="00173A08" w:rsidRDefault="00C36BD2" w:rsidP="00CC3BE9">
      <w:pPr>
        <w:ind w:left="720"/>
        <w:rPr>
          <w:rStyle w:val="Emphasis"/>
          <w:rFonts w:ascii="Cambria" w:hAnsi="Cambria"/>
          <w:b w:val="0"/>
          <w:i w:val="0"/>
          <w:color w:val="auto"/>
          <w:szCs w:val="24"/>
        </w:rPr>
      </w:pPr>
      <w:r w:rsidRPr="00173A08">
        <w:rPr>
          <w:rStyle w:val="Emphasis"/>
          <w:rFonts w:ascii="Cambria" w:hAnsi="Cambria"/>
          <w:b w:val="0"/>
          <w:i w:val="0"/>
          <w:color w:val="auto"/>
          <w:szCs w:val="24"/>
        </w:rPr>
        <w:t xml:space="preserve">In addition to the requirements related to match in the Uniform Administrative Requirements, Cost Principles, and Audit Requirements for Federal Awards: Final Rule at 2 CFR Part 200, </w:t>
      </w:r>
      <w:r w:rsidR="00CC3BE9" w:rsidRPr="00173A08">
        <w:rPr>
          <w:rStyle w:val="Emphasis"/>
          <w:rFonts w:ascii="Cambria" w:hAnsi="Cambria"/>
          <w:b w:val="0"/>
          <w:i w:val="0"/>
          <w:color w:val="auto"/>
          <w:szCs w:val="24"/>
        </w:rPr>
        <w:t xml:space="preserve">2 CFR 2900.8 states that: </w:t>
      </w:r>
      <w:r w:rsidRPr="00173A08">
        <w:rPr>
          <w:rStyle w:val="Emphasis"/>
          <w:rFonts w:ascii="Cambria" w:hAnsi="Cambria"/>
          <w:b w:val="0"/>
          <w:i w:val="0"/>
          <w:color w:val="auto"/>
          <w:szCs w:val="24"/>
        </w:rPr>
        <w:t>“</w:t>
      </w:r>
      <w:r w:rsidR="00CC3BE9" w:rsidRPr="00173A08">
        <w:rPr>
          <w:rStyle w:val="Emphasis"/>
          <w:rFonts w:ascii="Cambria" w:hAnsi="Cambria"/>
          <w:b w:val="0"/>
          <w:i w:val="0"/>
          <w:color w:val="auto"/>
          <w:szCs w:val="24"/>
        </w:rPr>
        <w:t>In addition to the guidance set forth in 2 CFR 200.306(b) for Federal awards from the Department of Labor, the non-Federal entity accounts for funds used for cost sharing or match within their accounting systems as the funds are expended.</w:t>
      </w:r>
      <w:r w:rsidRPr="00173A08">
        <w:rPr>
          <w:rStyle w:val="Emphasis"/>
          <w:rFonts w:ascii="Cambria" w:hAnsi="Cambria"/>
          <w:b w:val="0"/>
          <w:i w:val="0"/>
          <w:color w:val="auto"/>
          <w:szCs w:val="24"/>
        </w:rPr>
        <w:t>”</w:t>
      </w:r>
      <w:r w:rsidR="00CC3BE9" w:rsidRPr="00173A08">
        <w:rPr>
          <w:rStyle w:val="Emphasis"/>
          <w:rFonts w:ascii="Cambria" w:hAnsi="Cambria"/>
          <w:b w:val="0"/>
          <w:i w:val="0"/>
          <w:color w:val="auto"/>
          <w:szCs w:val="24"/>
        </w:rPr>
        <w:t xml:space="preserve">  It is </w:t>
      </w:r>
      <w:r w:rsidRPr="00173A08">
        <w:rPr>
          <w:rStyle w:val="Emphasis"/>
          <w:rFonts w:ascii="Cambria" w:hAnsi="Cambria"/>
          <w:b w:val="0"/>
          <w:i w:val="0"/>
          <w:color w:val="auto"/>
          <w:szCs w:val="24"/>
        </w:rPr>
        <w:t xml:space="preserve">not </w:t>
      </w:r>
      <w:r w:rsidR="00CC3BE9" w:rsidRPr="00173A08">
        <w:rPr>
          <w:rStyle w:val="Emphasis"/>
          <w:rFonts w:ascii="Cambria" w:hAnsi="Cambria"/>
          <w:b w:val="0"/>
          <w:i w:val="0"/>
          <w:color w:val="auto"/>
          <w:szCs w:val="24"/>
        </w:rPr>
        <w:t xml:space="preserve">sufficient or adequate to receive and report monies as match; the monies must be expended on the program in order for it to be counted as match.  Expenditures of match funds must be reported on the recipient share section of the ETA-9130 Form.  </w:t>
      </w:r>
    </w:p>
    <w:p w14:paraId="2A0A5151" w14:textId="77777777" w:rsidR="00CC3BE9" w:rsidRPr="00173A08" w:rsidRDefault="00CC3BE9" w:rsidP="00CC3BE9">
      <w:pPr>
        <w:ind w:left="720"/>
        <w:rPr>
          <w:rStyle w:val="Emphasis"/>
          <w:rFonts w:ascii="Cambria" w:hAnsi="Cambria"/>
          <w:b w:val="0"/>
          <w:i w:val="0"/>
          <w:color w:val="auto"/>
          <w:szCs w:val="24"/>
        </w:rPr>
      </w:pPr>
    </w:p>
    <w:p w14:paraId="68DE5D13" w14:textId="77777777" w:rsidR="00CC3BE9" w:rsidRPr="00173A08" w:rsidRDefault="00CC3BE9" w:rsidP="00CC3BE9">
      <w:pPr>
        <w:ind w:left="720"/>
        <w:rPr>
          <w:rStyle w:val="Emphasis"/>
          <w:rFonts w:ascii="Cambria" w:hAnsi="Cambria"/>
          <w:b w:val="0"/>
          <w:i w:val="0"/>
          <w:color w:val="auto"/>
          <w:szCs w:val="24"/>
        </w:rPr>
      </w:pPr>
      <w:r w:rsidRPr="00173A08">
        <w:rPr>
          <w:rStyle w:val="Emphasis"/>
          <w:rFonts w:ascii="Cambria" w:hAnsi="Cambria"/>
          <w:b w:val="0"/>
          <w:i w:val="0"/>
          <w:color w:val="auto"/>
          <w:szCs w:val="24"/>
        </w:rPr>
        <w:t xml:space="preserve">Additionally, in accordance with 2 CFR 200.306, </w:t>
      </w:r>
      <w:r w:rsidR="00153B6B">
        <w:rPr>
          <w:rStyle w:val="Emphasis"/>
          <w:rFonts w:ascii="Cambria" w:hAnsi="Cambria"/>
          <w:b w:val="0"/>
          <w:i w:val="0"/>
          <w:color w:val="auto"/>
          <w:szCs w:val="24"/>
        </w:rPr>
        <w:t xml:space="preserve">the </w:t>
      </w:r>
      <w:r w:rsidRPr="00173A08">
        <w:rPr>
          <w:rStyle w:val="Emphasis"/>
          <w:rFonts w:ascii="Cambria" w:hAnsi="Cambria"/>
          <w:b w:val="0"/>
          <w:i w:val="0"/>
          <w:color w:val="auto"/>
          <w:szCs w:val="24"/>
        </w:rPr>
        <w:t>match amount must be</w:t>
      </w:r>
      <w:r w:rsidR="00B6547A" w:rsidRPr="00173A08">
        <w:rPr>
          <w:rStyle w:val="Emphasis"/>
          <w:rFonts w:ascii="Cambria" w:hAnsi="Cambria"/>
          <w:b w:val="0"/>
          <w:i w:val="0"/>
          <w:color w:val="auto"/>
          <w:szCs w:val="24"/>
        </w:rPr>
        <w:t>:</w:t>
      </w:r>
      <w:r w:rsidRPr="00173A08">
        <w:rPr>
          <w:rStyle w:val="Emphasis"/>
          <w:rFonts w:ascii="Cambria" w:hAnsi="Cambria"/>
          <w:b w:val="0"/>
          <w:i w:val="0"/>
          <w:color w:val="auto"/>
          <w:szCs w:val="24"/>
        </w:rPr>
        <w:t xml:space="preserve"> verifiable from the non-Federal entity’s records, not included as contributions for any other Federal award, necessary and reasonable for </w:t>
      </w:r>
      <w:r w:rsidR="00B6547A" w:rsidRPr="00173A08">
        <w:rPr>
          <w:rStyle w:val="Emphasis"/>
          <w:rFonts w:ascii="Cambria" w:hAnsi="Cambria"/>
          <w:b w:val="0"/>
          <w:i w:val="0"/>
          <w:color w:val="auto"/>
          <w:szCs w:val="24"/>
        </w:rPr>
        <w:t xml:space="preserve">the </w:t>
      </w:r>
      <w:r w:rsidRPr="00173A08">
        <w:rPr>
          <w:rStyle w:val="Emphasis"/>
          <w:rFonts w:ascii="Cambria" w:hAnsi="Cambria"/>
          <w:b w:val="0"/>
          <w:i w:val="0"/>
          <w:color w:val="auto"/>
          <w:szCs w:val="24"/>
        </w:rPr>
        <w:t>accomplishment of project or program objectives</w:t>
      </w:r>
      <w:r w:rsidR="00B6547A" w:rsidRPr="00173A08">
        <w:rPr>
          <w:rStyle w:val="Emphasis"/>
          <w:rFonts w:ascii="Cambria" w:hAnsi="Cambria"/>
          <w:b w:val="0"/>
          <w:i w:val="0"/>
          <w:color w:val="auto"/>
          <w:szCs w:val="24"/>
        </w:rPr>
        <w:t>,</w:t>
      </w:r>
      <w:r w:rsidRPr="00173A08">
        <w:rPr>
          <w:rStyle w:val="Emphasis"/>
          <w:rFonts w:ascii="Cambria" w:hAnsi="Cambria"/>
          <w:b w:val="0"/>
          <w:i w:val="0"/>
          <w:color w:val="auto"/>
          <w:szCs w:val="24"/>
        </w:rPr>
        <w:t xml:space="preserve"> and not provided by the Federal government under another Federal award.  </w:t>
      </w:r>
    </w:p>
    <w:p w14:paraId="35A59B23" w14:textId="77777777" w:rsidR="00CC3BE9" w:rsidRPr="00173A08" w:rsidRDefault="00CC3BE9" w:rsidP="00CC3BE9">
      <w:pPr>
        <w:ind w:left="720"/>
        <w:rPr>
          <w:rStyle w:val="Emphasis"/>
          <w:rFonts w:ascii="Cambria" w:hAnsi="Cambria"/>
          <w:b w:val="0"/>
          <w:i w:val="0"/>
          <w:color w:val="auto"/>
          <w:szCs w:val="24"/>
        </w:rPr>
      </w:pPr>
    </w:p>
    <w:p w14:paraId="2D3D6382" w14:textId="77777777" w:rsidR="00CC3BE9" w:rsidRPr="00173A08" w:rsidRDefault="00CC3BE9" w:rsidP="00CC3BE9">
      <w:pPr>
        <w:ind w:left="720"/>
        <w:rPr>
          <w:rStyle w:val="Emphasis"/>
          <w:rFonts w:ascii="Cambria" w:hAnsi="Cambria"/>
          <w:b w:val="0"/>
          <w:i w:val="0"/>
          <w:color w:val="auto"/>
          <w:szCs w:val="24"/>
        </w:rPr>
      </w:pPr>
      <w:r w:rsidRPr="00173A08">
        <w:rPr>
          <w:rStyle w:val="Emphasis"/>
          <w:rFonts w:ascii="Cambria" w:hAnsi="Cambria"/>
          <w:b w:val="0"/>
          <w:i w:val="0"/>
          <w:color w:val="auto"/>
          <w:szCs w:val="24"/>
        </w:rPr>
        <w:t xml:space="preserve">DOL encourages applicants to leverage additional resources beyond the required match to supplement grant activities.  Applicants must count and document as leveraged resources any cash or in-kind commitments beyond </w:t>
      </w:r>
      <w:r w:rsidR="009E1C8E" w:rsidRPr="00173A08">
        <w:rPr>
          <w:rFonts w:ascii="Cambria" w:hAnsi="Cambria"/>
          <w:bCs/>
          <w:iCs/>
          <w:szCs w:val="24"/>
        </w:rPr>
        <w:t>35</w:t>
      </w:r>
      <w:r w:rsidRPr="00173A08">
        <w:rPr>
          <w:rStyle w:val="Emphasis"/>
          <w:rFonts w:ascii="Cambria" w:hAnsi="Cambria"/>
          <w:b w:val="0"/>
          <w:i w:val="0"/>
          <w:color w:val="auto"/>
          <w:szCs w:val="24"/>
        </w:rPr>
        <w:t xml:space="preserve"> percent of the grant award amount required as matching funds.  </w:t>
      </w:r>
    </w:p>
    <w:p w14:paraId="271F4B3E" w14:textId="77777777" w:rsidR="00CC3BE9" w:rsidRPr="00173A08" w:rsidRDefault="00CC3BE9" w:rsidP="00CC3BE9">
      <w:pPr>
        <w:ind w:left="720"/>
        <w:rPr>
          <w:rStyle w:val="Emphasis"/>
          <w:rFonts w:ascii="Cambria" w:hAnsi="Cambria"/>
          <w:b w:val="0"/>
          <w:i w:val="0"/>
          <w:color w:val="auto"/>
          <w:szCs w:val="24"/>
        </w:rPr>
      </w:pPr>
    </w:p>
    <w:p w14:paraId="76965B44" w14:textId="5EB031BA" w:rsidR="00CC3BE9" w:rsidRPr="00173A08" w:rsidRDefault="00CC3BE9" w:rsidP="00CC3BE9">
      <w:pPr>
        <w:ind w:left="720"/>
        <w:rPr>
          <w:rStyle w:val="Emphasis"/>
          <w:rFonts w:ascii="Cambria" w:hAnsi="Cambria"/>
          <w:b w:val="0"/>
          <w:i w:val="0"/>
          <w:color w:val="auto"/>
          <w:szCs w:val="24"/>
        </w:rPr>
      </w:pPr>
      <w:r w:rsidRPr="00173A08">
        <w:rPr>
          <w:rStyle w:val="Emphasis"/>
          <w:rFonts w:ascii="Cambria" w:hAnsi="Cambria"/>
          <w:b w:val="0"/>
          <w:i w:val="0"/>
          <w:color w:val="auto"/>
          <w:szCs w:val="24"/>
        </w:rPr>
        <w:t>Both matching and leveraged resources can come from a variety of sources, including</w:t>
      </w:r>
      <w:r w:rsidR="00E7146F" w:rsidRPr="00173A08">
        <w:rPr>
          <w:rStyle w:val="Emphasis"/>
          <w:rFonts w:ascii="Cambria" w:hAnsi="Cambria"/>
          <w:b w:val="0"/>
          <w:i w:val="0"/>
          <w:color w:val="auto"/>
          <w:szCs w:val="24"/>
        </w:rPr>
        <w:t>,</w:t>
      </w:r>
      <w:r w:rsidRPr="00173A08">
        <w:rPr>
          <w:rStyle w:val="Emphasis"/>
          <w:rFonts w:ascii="Cambria" w:hAnsi="Cambria"/>
          <w:b w:val="0"/>
          <w:i w:val="0"/>
          <w:color w:val="auto"/>
          <w:szCs w:val="24"/>
        </w:rPr>
        <w:t xml:space="preserve"> but not limited to: </w:t>
      </w:r>
      <w:r w:rsidR="00291C07" w:rsidRPr="00173A08">
        <w:rPr>
          <w:rStyle w:val="Emphasis"/>
          <w:rFonts w:ascii="Cambria" w:hAnsi="Cambria"/>
          <w:b w:val="0"/>
          <w:i w:val="0"/>
          <w:color w:val="auto"/>
          <w:szCs w:val="24"/>
        </w:rPr>
        <w:t xml:space="preserve"> </w:t>
      </w:r>
      <w:r w:rsidR="00D5724B" w:rsidRPr="00173A08">
        <w:rPr>
          <w:rStyle w:val="Emphasis"/>
          <w:rFonts w:ascii="Cambria" w:hAnsi="Cambria"/>
          <w:b w:val="0"/>
          <w:i w:val="0"/>
          <w:color w:val="auto"/>
          <w:szCs w:val="24"/>
        </w:rPr>
        <w:t>the private sector (e.g., businesses or industry associations); the investor community (e.g., angel networks or economic development entities);</w:t>
      </w:r>
      <w:r w:rsidR="00291C07" w:rsidRPr="00173A08">
        <w:rPr>
          <w:rStyle w:val="Emphasis"/>
          <w:rFonts w:ascii="Cambria" w:hAnsi="Cambria"/>
          <w:b w:val="0"/>
          <w:i w:val="0"/>
          <w:color w:val="auto"/>
          <w:szCs w:val="24"/>
        </w:rPr>
        <w:t xml:space="preserve"> </w:t>
      </w:r>
      <w:r w:rsidR="00D5724B" w:rsidRPr="00173A08">
        <w:rPr>
          <w:rStyle w:val="Emphasis"/>
          <w:rFonts w:ascii="Cambria" w:hAnsi="Cambria"/>
          <w:b w:val="0"/>
          <w:i w:val="0"/>
          <w:color w:val="auto"/>
          <w:szCs w:val="24"/>
        </w:rPr>
        <w:t xml:space="preserve">the philanthropic community (e.g., foundations); and </w:t>
      </w:r>
      <w:r w:rsidRPr="00173A08">
        <w:rPr>
          <w:rStyle w:val="Emphasis"/>
          <w:rFonts w:ascii="Cambria" w:hAnsi="Cambria"/>
          <w:b w:val="0"/>
          <w:i w:val="0"/>
          <w:color w:val="auto"/>
          <w:szCs w:val="24"/>
        </w:rPr>
        <w:t>the non-profit sector (e.g., community organizations, faith-based organizations, or education and training institutions)</w:t>
      </w:r>
      <w:r w:rsidR="00D5724B" w:rsidRPr="00173A08">
        <w:rPr>
          <w:rStyle w:val="Emphasis"/>
          <w:rFonts w:ascii="Cambria" w:hAnsi="Cambria"/>
          <w:b w:val="0"/>
          <w:i w:val="0"/>
          <w:color w:val="auto"/>
          <w:szCs w:val="24"/>
        </w:rPr>
        <w:t>.  Non</w:t>
      </w:r>
      <w:r w:rsidR="00153B6B">
        <w:rPr>
          <w:rStyle w:val="Emphasis"/>
          <w:rFonts w:ascii="Cambria" w:hAnsi="Cambria"/>
          <w:b w:val="0"/>
          <w:i w:val="0"/>
          <w:color w:val="auto"/>
          <w:szCs w:val="24"/>
        </w:rPr>
        <w:t>-</w:t>
      </w:r>
      <w:r w:rsidR="00D5724B" w:rsidRPr="00173A08">
        <w:rPr>
          <w:rStyle w:val="Emphasis"/>
          <w:rFonts w:ascii="Cambria" w:hAnsi="Cambria"/>
          <w:b w:val="0"/>
          <w:i w:val="0"/>
          <w:color w:val="auto"/>
          <w:szCs w:val="24"/>
        </w:rPr>
        <w:t xml:space="preserve">Federal, public sector funds (e.g., </w:t>
      </w:r>
      <w:r w:rsidR="00EE3F8E" w:rsidRPr="00173A08">
        <w:rPr>
          <w:rStyle w:val="Emphasis"/>
          <w:rFonts w:ascii="Cambria" w:hAnsi="Cambria"/>
          <w:b w:val="0"/>
          <w:i w:val="0"/>
          <w:color w:val="auto"/>
          <w:szCs w:val="24"/>
        </w:rPr>
        <w:t xml:space="preserve">from </w:t>
      </w:r>
      <w:r w:rsidR="00D5724B" w:rsidRPr="00173A08">
        <w:rPr>
          <w:rStyle w:val="Emphasis"/>
          <w:rFonts w:ascii="Cambria" w:hAnsi="Cambria"/>
          <w:b w:val="0"/>
          <w:i w:val="0"/>
          <w:color w:val="auto"/>
          <w:szCs w:val="24"/>
        </w:rPr>
        <w:t>State</w:t>
      </w:r>
      <w:r w:rsidR="00EE3F8E" w:rsidRPr="00173A08">
        <w:rPr>
          <w:rStyle w:val="Emphasis"/>
          <w:rFonts w:ascii="Cambria" w:hAnsi="Cambria"/>
          <w:b w:val="0"/>
          <w:i w:val="0"/>
          <w:color w:val="auto"/>
          <w:szCs w:val="24"/>
        </w:rPr>
        <w:t>s</w:t>
      </w:r>
      <w:r w:rsidR="00D5724B" w:rsidRPr="00173A08">
        <w:rPr>
          <w:rStyle w:val="Emphasis"/>
          <w:rFonts w:ascii="Cambria" w:hAnsi="Cambria"/>
          <w:b w:val="0"/>
          <w:i w:val="0"/>
          <w:color w:val="auto"/>
          <w:szCs w:val="24"/>
        </w:rPr>
        <w:t xml:space="preserve"> or local governments) may be used for matching funds, if necessary.</w:t>
      </w:r>
    </w:p>
    <w:p w14:paraId="0138466E" w14:textId="77777777" w:rsidR="00CC3BE9" w:rsidRPr="00173A08" w:rsidRDefault="00CC3BE9" w:rsidP="008C38A6">
      <w:pPr>
        <w:ind w:left="720"/>
        <w:rPr>
          <w:rStyle w:val="Emphasis"/>
          <w:rFonts w:ascii="Cambria" w:hAnsi="Cambria"/>
          <w:b w:val="0"/>
          <w:i w:val="0"/>
          <w:color w:val="auto"/>
          <w:szCs w:val="24"/>
        </w:rPr>
      </w:pPr>
    </w:p>
    <w:p w14:paraId="66F28DD9" w14:textId="77777777" w:rsidR="00CC3BE9" w:rsidRPr="00173A08" w:rsidRDefault="00CC3BE9" w:rsidP="00E02237">
      <w:pPr>
        <w:ind w:left="720"/>
        <w:rPr>
          <w:rStyle w:val="Emphasis"/>
          <w:rFonts w:ascii="Cambria" w:hAnsi="Cambria"/>
          <w:b w:val="0"/>
          <w:i w:val="0"/>
          <w:color w:val="auto"/>
          <w:szCs w:val="24"/>
        </w:rPr>
      </w:pPr>
      <w:r w:rsidRPr="00173A08">
        <w:rPr>
          <w:rStyle w:val="Emphasis"/>
          <w:rFonts w:ascii="Cambria" w:hAnsi="Cambria"/>
          <w:b w:val="0"/>
          <w:i w:val="0"/>
          <w:color w:val="auto"/>
          <w:szCs w:val="24"/>
        </w:rPr>
        <w:t xml:space="preserve">For the purposes of the grant application, </w:t>
      </w:r>
      <w:r w:rsidR="00BC21FB" w:rsidRPr="00173A08">
        <w:rPr>
          <w:rStyle w:val="Emphasis"/>
          <w:rFonts w:ascii="Cambria" w:hAnsi="Cambria"/>
          <w:b w:val="0"/>
          <w:i w:val="0"/>
          <w:color w:val="auto"/>
          <w:szCs w:val="24"/>
        </w:rPr>
        <w:t xml:space="preserve">the </w:t>
      </w:r>
      <w:r w:rsidRPr="00173A08">
        <w:rPr>
          <w:rStyle w:val="Emphasis"/>
          <w:rFonts w:ascii="Cambria" w:hAnsi="Cambria"/>
          <w:b w:val="0"/>
          <w:i w:val="0"/>
          <w:color w:val="auto"/>
          <w:szCs w:val="24"/>
        </w:rPr>
        <w:t xml:space="preserve">match </w:t>
      </w:r>
      <w:r w:rsidR="00BC21FB" w:rsidRPr="00173A08">
        <w:rPr>
          <w:rStyle w:val="Emphasis"/>
          <w:rFonts w:ascii="Cambria" w:hAnsi="Cambria"/>
          <w:b w:val="0"/>
          <w:i w:val="0"/>
          <w:color w:val="auto"/>
          <w:szCs w:val="24"/>
        </w:rPr>
        <w:t xml:space="preserve">explanation in the budget narrative </w:t>
      </w:r>
      <w:r w:rsidRPr="00173A08">
        <w:rPr>
          <w:rStyle w:val="Emphasis"/>
          <w:rFonts w:ascii="Cambria" w:hAnsi="Cambria"/>
          <w:b w:val="0"/>
          <w:i w:val="0"/>
          <w:color w:val="auto"/>
          <w:szCs w:val="24"/>
        </w:rPr>
        <w:t>must contain:</w:t>
      </w:r>
    </w:p>
    <w:p w14:paraId="0238BE44" w14:textId="77777777" w:rsidR="00CC3BE9" w:rsidRPr="00173A08" w:rsidRDefault="00CC3BE9" w:rsidP="00E02237">
      <w:pPr>
        <w:pStyle w:val="ListParagraph"/>
        <w:numPr>
          <w:ilvl w:val="1"/>
          <w:numId w:val="17"/>
        </w:numPr>
        <w:rPr>
          <w:rStyle w:val="Emphasis"/>
          <w:rFonts w:ascii="Cambria" w:hAnsi="Cambria"/>
          <w:b w:val="0"/>
          <w:i w:val="0"/>
          <w:color w:val="auto"/>
          <w:szCs w:val="24"/>
        </w:rPr>
      </w:pPr>
      <w:r w:rsidRPr="00173A08">
        <w:rPr>
          <w:rStyle w:val="Emphasis"/>
          <w:rFonts w:ascii="Cambria" w:hAnsi="Cambria"/>
          <w:b w:val="0"/>
          <w:i w:val="0"/>
          <w:color w:val="auto"/>
          <w:szCs w:val="24"/>
        </w:rPr>
        <w:t xml:space="preserve">Total dollar value of commitment, per year of grant and full period of performance; </w:t>
      </w:r>
    </w:p>
    <w:p w14:paraId="55E7DC04" w14:textId="77777777" w:rsidR="00CC3BE9" w:rsidRPr="00173A08" w:rsidRDefault="00CC3BE9" w:rsidP="00E02237">
      <w:pPr>
        <w:pStyle w:val="ListParagraph"/>
        <w:numPr>
          <w:ilvl w:val="1"/>
          <w:numId w:val="17"/>
        </w:numPr>
        <w:rPr>
          <w:rStyle w:val="Emphasis"/>
          <w:rFonts w:ascii="Cambria" w:hAnsi="Cambria"/>
          <w:b w:val="0"/>
          <w:i w:val="0"/>
          <w:color w:val="auto"/>
          <w:szCs w:val="24"/>
        </w:rPr>
      </w:pPr>
      <w:r w:rsidRPr="00173A08">
        <w:rPr>
          <w:rStyle w:val="Emphasis"/>
          <w:rFonts w:ascii="Cambria" w:hAnsi="Cambria"/>
          <w:b w:val="0"/>
          <w:i w:val="0"/>
          <w:color w:val="auto"/>
          <w:szCs w:val="24"/>
        </w:rPr>
        <w:t>The source of match funds; and</w:t>
      </w:r>
    </w:p>
    <w:p w14:paraId="3AF070D4" w14:textId="77777777" w:rsidR="00CC3BE9" w:rsidRPr="00173A08" w:rsidRDefault="00CC3BE9" w:rsidP="00E02237">
      <w:pPr>
        <w:pStyle w:val="ListParagraph"/>
        <w:numPr>
          <w:ilvl w:val="1"/>
          <w:numId w:val="17"/>
        </w:numPr>
        <w:rPr>
          <w:rStyle w:val="Emphasis"/>
          <w:rFonts w:ascii="Cambria" w:hAnsi="Cambria"/>
          <w:b w:val="0"/>
          <w:i w:val="0"/>
          <w:color w:val="auto"/>
          <w:szCs w:val="24"/>
        </w:rPr>
      </w:pPr>
      <w:r w:rsidRPr="00173A08">
        <w:rPr>
          <w:rStyle w:val="Emphasis"/>
          <w:rFonts w:ascii="Cambria" w:hAnsi="Cambria"/>
          <w:b w:val="0"/>
          <w:i w:val="0"/>
          <w:color w:val="auto"/>
          <w:szCs w:val="24"/>
        </w:rPr>
        <w:t>Detailed calculations showing how the total dollar value was derived</w:t>
      </w:r>
      <w:r w:rsidR="00B6547A" w:rsidRPr="00173A08">
        <w:rPr>
          <w:rStyle w:val="Emphasis"/>
          <w:rFonts w:ascii="Cambria" w:hAnsi="Cambria"/>
          <w:b w:val="0"/>
          <w:i w:val="0"/>
          <w:color w:val="auto"/>
          <w:szCs w:val="24"/>
        </w:rPr>
        <w:t>.</w:t>
      </w:r>
    </w:p>
    <w:p w14:paraId="35254AA9" w14:textId="77777777" w:rsidR="00CC3BE9" w:rsidRPr="00173A08" w:rsidRDefault="00CC3BE9" w:rsidP="00E02237">
      <w:pPr>
        <w:pStyle w:val="ListParagraph"/>
        <w:numPr>
          <w:ilvl w:val="1"/>
          <w:numId w:val="12"/>
        </w:numPr>
        <w:rPr>
          <w:rStyle w:val="Emphasis"/>
          <w:rFonts w:ascii="Cambria" w:hAnsi="Cambria"/>
          <w:b w:val="0"/>
          <w:i w:val="0"/>
          <w:color w:val="auto"/>
          <w:szCs w:val="24"/>
        </w:rPr>
      </w:pPr>
      <w:r w:rsidRPr="00173A08">
        <w:rPr>
          <w:rStyle w:val="Emphasis"/>
          <w:rFonts w:ascii="Cambria" w:hAnsi="Cambria"/>
          <w:b w:val="0"/>
          <w:i w:val="0"/>
          <w:color w:val="auto"/>
          <w:szCs w:val="24"/>
        </w:rPr>
        <w:t>For match based on participants served, the calculation should be: __ participants enrolled x ___ cost of training/class/session per participant per year x __</w:t>
      </w:r>
      <w:r w:rsidR="00E05DA5" w:rsidRPr="00173A08">
        <w:rPr>
          <w:rStyle w:val="Emphasis"/>
          <w:rFonts w:ascii="Cambria" w:hAnsi="Cambria"/>
          <w:b w:val="0"/>
          <w:i w:val="0"/>
          <w:color w:val="auto"/>
          <w:szCs w:val="24"/>
        </w:rPr>
        <w:t xml:space="preserve"> </w:t>
      </w:r>
      <w:r w:rsidRPr="00173A08">
        <w:rPr>
          <w:rStyle w:val="Emphasis"/>
          <w:rFonts w:ascii="Cambria" w:hAnsi="Cambria"/>
          <w:b w:val="0"/>
          <w:i w:val="0"/>
          <w:color w:val="auto"/>
          <w:szCs w:val="24"/>
        </w:rPr>
        <w:t>years of the commitment = total commitment</w:t>
      </w:r>
    </w:p>
    <w:p w14:paraId="72AE0078" w14:textId="77777777" w:rsidR="00CC3BE9" w:rsidRPr="00173A08" w:rsidRDefault="00CC3BE9" w:rsidP="00E02237">
      <w:pPr>
        <w:pStyle w:val="ListParagraph"/>
        <w:numPr>
          <w:ilvl w:val="2"/>
          <w:numId w:val="12"/>
        </w:numPr>
        <w:rPr>
          <w:rStyle w:val="Emphasis"/>
          <w:rFonts w:ascii="Cambria" w:hAnsi="Cambria"/>
          <w:b w:val="0"/>
          <w:i w:val="0"/>
          <w:color w:val="auto"/>
          <w:szCs w:val="24"/>
        </w:rPr>
      </w:pPr>
      <w:r w:rsidRPr="00173A08">
        <w:rPr>
          <w:rStyle w:val="Emphasis"/>
          <w:rFonts w:ascii="Cambria" w:hAnsi="Cambria"/>
          <w:b w:val="0"/>
          <w:i w:val="0"/>
          <w:color w:val="auto"/>
          <w:szCs w:val="24"/>
        </w:rPr>
        <w:t xml:space="preserve">Example: XYZ Community College is committing 10 slots per year in a computer programming class.  The match commitment letter must read: 10 slots </w:t>
      </w:r>
      <w:r w:rsidR="00E7146F" w:rsidRPr="00173A08">
        <w:rPr>
          <w:rStyle w:val="Emphasis"/>
          <w:rFonts w:ascii="Cambria" w:hAnsi="Cambria"/>
          <w:b w:val="0"/>
          <w:i w:val="0"/>
          <w:color w:val="auto"/>
          <w:szCs w:val="24"/>
        </w:rPr>
        <w:t>x</w:t>
      </w:r>
      <w:r w:rsidRPr="00173A08">
        <w:rPr>
          <w:rStyle w:val="Emphasis"/>
          <w:rFonts w:ascii="Cambria" w:hAnsi="Cambria"/>
          <w:b w:val="0"/>
          <w:i w:val="0"/>
          <w:color w:val="auto"/>
          <w:szCs w:val="24"/>
        </w:rPr>
        <w:t xml:space="preserve"> $500 per slot x 2 years = $10,000</w:t>
      </w:r>
    </w:p>
    <w:p w14:paraId="1854FBF3" w14:textId="77777777" w:rsidR="00CC3BE9" w:rsidRPr="00173A08" w:rsidRDefault="00CC3BE9" w:rsidP="00E02237">
      <w:pPr>
        <w:pStyle w:val="ListParagraph"/>
        <w:numPr>
          <w:ilvl w:val="1"/>
          <w:numId w:val="12"/>
        </w:numPr>
        <w:rPr>
          <w:rStyle w:val="Emphasis"/>
          <w:rFonts w:ascii="Cambria" w:hAnsi="Cambria"/>
          <w:b w:val="0"/>
          <w:i w:val="0"/>
          <w:color w:val="auto"/>
          <w:szCs w:val="24"/>
        </w:rPr>
      </w:pPr>
      <w:r w:rsidRPr="00173A08">
        <w:rPr>
          <w:rStyle w:val="Emphasis"/>
          <w:rFonts w:ascii="Cambria" w:hAnsi="Cambria"/>
          <w:b w:val="0"/>
          <w:i w:val="0"/>
          <w:color w:val="auto"/>
          <w:szCs w:val="24"/>
        </w:rPr>
        <w:t>For match based on staff time, the calculation should be: __ hours per year (or percentage of FTE) x __hourly rate (or annual salary) x __ years of commitment  = total commitment</w:t>
      </w:r>
    </w:p>
    <w:p w14:paraId="0F52529A" w14:textId="77777777" w:rsidR="00CC3BE9" w:rsidRPr="00173A08" w:rsidRDefault="00CC3BE9" w:rsidP="00E02237">
      <w:pPr>
        <w:pStyle w:val="ListParagraph"/>
        <w:numPr>
          <w:ilvl w:val="2"/>
          <w:numId w:val="12"/>
        </w:numPr>
        <w:rPr>
          <w:rStyle w:val="Emphasis"/>
          <w:rFonts w:ascii="Cambria" w:hAnsi="Cambria"/>
          <w:b w:val="0"/>
          <w:i w:val="0"/>
          <w:color w:val="auto"/>
          <w:szCs w:val="24"/>
        </w:rPr>
      </w:pPr>
      <w:r w:rsidRPr="00173A08">
        <w:rPr>
          <w:rStyle w:val="Emphasis"/>
          <w:rFonts w:ascii="Cambria" w:hAnsi="Cambria"/>
          <w:b w:val="0"/>
          <w:i w:val="0"/>
          <w:color w:val="auto"/>
          <w:szCs w:val="24"/>
        </w:rPr>
        <w:t>Example: Applicant is committing Executive Director for 20</w:t>
      </w:r>
      <w:r w:rsidR="00E7146F" w:rsidRPr="00173A08">
        <w:rPr>
          <w:rStyle w:val="Emphasis"/>
          <w:rFonts w:ascii="Cambria" w:hAnsi="Cambria"/>
          <w:b w:val="0"/>
          <w:i w:val="0"/>
          <w:color w:val="auto"/>
          <w:szCs w:val="24"/>
        </w:rPr>
        <w:t xml:space="preserve"> percent</w:t>
      </w:r>
      <w:r w:rsidR="00F81AA8" w:rsidRPr="00173A08">
        <w:rPr>
          <w:rStyle w:val="Emphasis"/>
          <w:rFonts w:ascii="Cambria" w:hAnsi="Cambria"/>
          <w:b w:val="0"/>
          <w:i w:val="0"/>
          <w:color w:val="auto"/>
          <w:szCs w:val="24"/>
        </w:rPr>
        <w:t xml:space="preserve"> </w:t>
      </w:r>
      <w:r w:rsidRPr="00173A08">
        <w:rPr>
          <w:rStyle w:val="Emphasis"/>
          <w:rFonts w:ascii="Cambria" w:hAnsi="Cambria"/>
          <w:b w:val="0"/>
          <w:i w:val="0"/>
          <w:color w:val="auto"/>
          <w:szCs w:val="24"/>
        </w:rPr>
        <w:t>of the FTE over the life of the grant.  The match commitment letter must read: 20</w:t>
      </w:r>
      <w:r w:rsidR="00E7146F" w:rsidRPr="00173A08">
        <w:rPr>
          <w:rStyle w:val="Emphasis"/>
          <w:rFonts w:ascii="Cambria" w:hAnsi="Cambria"/>
          <w:b w:val="0"/>
          <w:i w:val="0"/>
          <w:color w:val="auto"/>
          <w:szCs w:val="24"/>
        </w:rPr>
        <w:t xml:space="preserve"> percent</w:t>
      </w:r>
      <w:r w:rsidRPr="00173A08">
        <w:rPr>
          <w:rStyle w:val="Emphasis"/>
          <w:rFonts w:ascii="Cambria" w:hAnsi="Cambria"/>
          <w:b w:val="0"/>
          <w:i w:val="0"/>
          <w:color w:val="auto"/>
          <w:szCs w:val="24"/>
        </w:rPr>
        <w:t xml:space="preserve"> x $75,000 per year x 3 years = $45,000</w:t>
      </w:r>
    </w:p>
    <w:p w14:paraId="64378FB2" w14:textId="77777777" w:rsidR="00CC3BE9" w:rsidRPr="00173A08" w:rsidRDefault="00CC3BE9" w:rsidP="00E02237">
      <w:pPr>
        <w:pStyle w:val="ListParagraph"/>
        <w:numPr>
          <w:ilvl w:val="1"/>
          <w:numId w:val="12"/>
        </w:numPr>
        <w:rPr>
          <w:rStyle w:val="Emphasis"/>
          <w:rFonts w:ascii="Cambria" w:hAnsi="Cambria"/>
          <w:b w:val="0"/>
          <w:i w:val="0"/>
          <w:color w:val="auto"/>
          <w:szCs w:val="24"/>
        </w:rPr>
      </w:pPr>
      <w:r w:rsidRPr="00173A08">
        <w:rPr>
          <w:rStyle w:val="Emphasis"/>
          <w:rFonts w:ascii="Cambria" w:hAnsi="Cambria"/>
          <w:b w:val="0"/>
          <w:i w:val="0"/>
          <w:color w:val="auto"/>
          <w:szCs w:val="24"/>
        </w:rPr>
        <w:t>For match based on a set resource, the calculation should be: __ monthly rate x __ months per year x __ years of commitment = total commitment</w:t>
      </w:r>
    </w:p>
    <w:p w14:paraId="429090E2" w14:textId="77777777" w:rsidR="00CC3BE9" w:rsidRPr="00173A08" w:rsidRDefault="00CC3BE9" w:rsidP="00E02237">
      <w:pPr>
        <w:pStyle w:val="ListParagraph"/>
        <w:numPr>
          <w:ilvl w:val="2"/>
          <w:numId w:val="12"/>
        </w:numPr>
        <w:rPr>
          <w:rStyle w:val="Emphasis"/>
          <w:rFonts w:ascii="Cambria" w:hAnsi="Cambria"/>
          <w:b w:val="0"/>
          <w:i w:val="0"/>
          <w:color w:val="auto"/>
          <w:szCs w:val="24"/>
        </w:rPr>
      </w:pPr>
      <w:r w:rsidRPr="00173A08">
        <w:rPr>
          <w:rStyle w:val="Emphasis"/>
          <w:rFonts w:ascii="Cambria" w:hAnsi="Cambria"/>
          <w:b w:val="0"/>
          <w:i w:val="0"/>
          <w:color w:val="auto"/>
          <w:szCs w:val="24"/>
        </w:rPr>
        <w:t xml:space="preserve">Example: ABC Organization is committing office space for the program.  The match commitment letter must read: 800 square feet x $2.00/sq. </w:t>
      </w:r>
      <w:r w:rsidR="00F81AA8" w:rsidRPr="00173A08">
        <w:rPr>
          <w:rStyle w:val="Emphasis"/>
          <w:rFonts w:ascii="Cambria" w:hAnsi="Cambria"/>
          <w:b w:val="0"/>
          <w:i w:val="0"/>
          <w:color w:val="auto"/>
          <w:szCs w:val="24"/>
        </w:rPr>
        <w:t>f</w:t>
      </w:r>
      <w:r w:rsidRPr="00173A08">
        <w:rPr>
          <w:rStyle w:val="Emphasis"/>
          <w:rFonts w:ascii="Cambria" w:hAnsi="Cambria"/>
          <w:b w:val="0"/>
          <w:i w:val="0"/>
          <w:color w:val="auto"/>
          <w:szCs w:val="24"/>
        </w:rPr>
        <w:t>t.  x 12 months x 3 years = $57,600.</w:t>
      </w:r>
    </w:p>
    <w:p w14:paraId="3F12F330" w14:textId="77777777" w:rsidR="00EC05CB" w:rsidRPr="00173A08" w:rsidRDefault="00EC05CB" w:rsidP="00EC05CB">
      <w:pPr>
        <w:pStyle w:val="ListParagraph"/>
        <w:numPr>
          <w:ilvl w:val="1"/>
          <w:numId w:val="12"/>
        </w:numPr>
        <w:rPr>
          <w:rStyle w:val="Emphasis"/>
          <w:rFonts w:ascii="Cambria" w:hAnsi="Cambria"/>
          <w:b w:val="0"/>
          <w:i w:val="0"/>
          <w:color w:val="auto"/>
          <w:szCs w:val="24"/>
        </w:rPr>
      </w:pPr>
      <w:r w:rsidRPr="00173A08">
        <w:rPr>
          <w:rStyle w:val="Emphasis"/>
          <w:rFonts w:ascii="Cambria" w:hAnsi="Cambria"/>
          <w:b w:val="0"/>
          <w:i w:val="0"/>
          <w:color w:val="auto"/>
          <w:szCs w:val="24"/>
        </w:rPr>
        <w:t xml:space="preserve">Please see 2 CFR 200.306 for additional information on how to calculate the contribution of services and property. </w:t>
      </w:r>
    </w:p>
    <w:p w14:paraId="55083E0C" w14:textId="77777777" w:rsidR="00CC3BE9" w:rsidRPr="00173A08" w:rsidRDefault="00CC3BE9" w:rsidP="008C38A6">
      <w:pPr>
        <w:ind w:left="720"/>
        <w:rPr>
          <w:rStyle w:val="Emphasis"/>
          <w:rFonts w:ascii="Cambria" w:hAnsi="Cambria"/>
          <w:b w:val="0"/>
          <w:i w:val="0"/>
          <w:color w:val="auto"/>
          <w:szCs w:val="24"/>
        </w:rPr>
      </w:pPr>
    </w:p>
    <w:p w14:paraId="38412262" w14:textId="77777777" w:rsidR="00CC3BE9" w:rsidRPr="00173A08" w:rsidRDefault="00CC3BE9" w:rsidP="00CC3BE9">
      <w:pPr>
        <w:ind w:left="720"/>
        <w:rPr>
          <w:rStyle w:val="Emphasis"/>
          <w:rFonts w:ascii="Cambria" w:hAnsi="Cambria"/>
          <w:b w:val="0"/>
          <w:i w:val="0"/>
          <w:color w:val="auto"/>
          <w:szCs w:val="24"/>
        </w:rPr>
      </w:pPr>
      <w:r w:rsidRPr="00A93B10">
        <w:rPr>
          <w:rStyle w:val="Emphasis"/>
          <w:rFonts w:ascii="Cambria" w:hAnsi="Cambria"/>
          <w:b w:val="0"/>
          <w:i w:val="0"/>
          <w:color w:val="auto"/>
          <w:szCs w:val="24"/>
        </w:rPr>
        <w:t xml:space="preserve">The valuation process of in-kind match includes determining the fair market value of an expenditure at the time of donation, appraising donated space and buildings, and determining the value of personnel services.  The value of personnel services will depend, in part, on the staff person’s role on the grant relative to their role in the overall organization.  Calculations must be clear and able to be replicated by reviewers. </w:t>
      </w:r>
      <w:r w:rsidRPr="00A93B10">
        <w:rPr>
          <w:rStyle w:val="Emphasis"/>
          <w:b w:val="0"/>
          <w:i w:val="0"/>
          <w:color w:val="auto"/>
          <w:szCs w:val="24"/>
        </w:rPr>
        <w:t xml:space="preserve"> </w:t>
      </w:r>
    </w:p>
    <w:p w14:paraId="35D0E324" w14:textId="77777777" w:rsidR="00CC3BE9" w:rsidRPr="00173A08" w:rsidRDefault="00CC3BE9" w:rsidP="00CC3BE9">
      <w:pPr>
        <w:ind w:left="720"/>
        <w:rPr>
          <w:rStyle w:val="Emphasis"/>
          <w:rFonts w:ascii="Cambria" w:hAnsi="Cambria"/>
          <w:b w:val="0"/>
          <w:i w:val="0"/>
          <w:color w:val="auto"/>
          <w:szCs w:val="24"/>
        </w:rPr>
      </w:pPr>
    </w:p>
    <w:p w14:paraId="29A6B83E" w14:textId="77777777" w:rsidR="00CC3BE9" w:rsidRPr="00173A08" w:rsidRDefault="008D3552" w:rsidP="00D83263">
      <w:pPr>
        <w:ind w:left="720"/>
        <w:rPr>
          <w:rStyle w:val="Emphasis"/>
          <w:rFonts w:ascii="Cambria" w:hAnsi="Cambria"/>
          <w:b w:val="0"/>
          <w:i w:val="0"/>
          <w:color w:val="auto"/>
          <w:szCs w:val="24"/>
        </w:rPr>
      </w:pPr>
      <w:r w:rsidRPr="00173A08">
        <w:rPr>
          <w:rStyle w:val="Emphasis"/>
          <w:rFonts w:ascii="Cambria" w:hAnsi="Cambria"/>
          <w:b w:val="0"/>
          <w:i w:val="0"/>
          <w:color w:val="auto"/>
          <w:szCs w:val="24"/>
        </w:rPr>
        <w:t xml:space="preserve">During the period of performance, the grantee must </w:t>
      </w:r>
      <w:r w:rsidR="00CC3BE9" w:rsidRPr="00173A08">
        <w:rPr>
          <w:rStyle w:val="Emphasis"/>
          <w:rFonts w:ascii="Cambria" w:hAnsi="Cambria"/>
          <w:b w:val="0"/>
          <w:i w:val="0"/>
          <w:color w:val="auto"/>
          <w:szCs w:val="24"/>
        </w:rPr>
        <w:t>meet the supporting documentation requirements of matching as specified in 2 CFR 200.306.  DOL recognizes match at the time it is expended</w:t>
      </w:r>
      <w:r w:rsidR="00E7146F" w:rsidRPr="00173A08">
        <w:rPr>
          <w:rStyle w:val="Emphasis"/>
          <w:rFonts w:ascii="Cambria" w:hAnsi="Cambria"/>
          <w:b w:val="0"/>
          <w:i w:val="0"/>
          <w:color w:val="auto"/>
          <w:szCs w:val="24"/>
        </w:rPr>
        <w:t>,</w:t>
      </w:r>
      <w:r w:rsidR="00CC3BE9" w:rsidRPr="00173A08">
        <w:rPr>
          <w:rStyle w:val="Emphasis"/>
          <w:rFonts w:ascii="Cambria" w:hAnsi="Cambria"/>
          <w:b w:val="0"/>
          <w:i w:val="0"/>
          <w:color w:val="auto"/>
          <w:szCs w:val="24"/>
        </w:rPr>
        <w:t xml:space="preserve"> as specified </w:t>
      </w:r>
      <w:r w:rsidR="00A43ED3" w:rsidRPr="00173A08">
        <w:rPr>
          <w:rStyle w:val="Emphasis"/>
          <w:rFonts w:ascii="Cambria" w:hAnsi="Cambria"/>
          <w:b w:val="0"/>
          <w:i w:val="0"/>
          <w:color w:val="auto"/>
          <w:szCs w:val="24"/>
        </w:rPr>
        <w:t>in</w:t>
      </w:r>
      <w:r w:rsidR="00CC3BE9" w:rsidRPr="00173A08">
        <w:rPr>
          <w:rStyle w:val="Emphasis"/>
          <w:rFonts w:ascii="Cambria" w:hAnsi="Cambria"/>
          <w:b w:val="0"/>
          <w:i w:val="0"/>
          <w:color w:val="auto"/>
          <w:szCs w:val="24"/>
        </w:rPr>
        <w:t xml:space="preserve"> 2 CFR 2900.8</w:t>
      </w:r>
      <w:r w:rsidR="00E7146F" w:rsidRPr="00173A08">
        <w:rPr>
          <w:rStyle w:val="Emphasis"/>
          <w:rFonts w:ascii="Cambria" w:hAnsi="Cambria"/>
          <w:b w:val="0"/>
          <w:i w:val="0"/>
          <w:color w:val="auto"/>
          <w:szCs w:val="24"/>
        </w:rPr>
        <w:t>,</w:t>
      </w:r>
      <w:r w:rsidR="00CC3BE9" w:rsidRPr="00173A08">
        <w:rPr>
          <w:rStyle w:val="Emphasis"/>
          <w:rFonts w:ascii="Cambria" w:hAnsi="Cambria"/>
          <w:b w:val="0"/>
          <w:i w:val="0"/>
          <w:color w:val="auto"/>
          <w:szCs w:val="24"/>
        </w:rPr>
        <w:t xml:space="preserve"> and not when it is earned or received.  Additionally, the grant recipient must apply the same supporting documentation requirement to tracking match expenditures as it would</w:t>
      </w:r>
      <w:r w:rsidR="00A43ED3" w:rsidRPr="00173A08">
        <w:rPr>
          <w:rStyle w:val="Emphasis"/>
          <w:rFonts w:ascii="Cambria" w:hAnsi="Cambria"/>
          <w:b w:val="0"/>
          <w:i w:val="0"/>
          <w:color w:val="auto"/>
          <w:szCs w:val="24"/>
        </w:rPr>
        <w:t xml:space="preserve"> to</w:t>
      </w:r>
      <w:r w:rsidR="00CC3BE9" w:rsidRPr="00173A08">
        <w:rPr>
          <w:rStyle w:val="Emphasis"/>
          <w:rFonts w:ascii="Cambria" w:hAnsi="Cambria"/>
          <w:b w:val="0"/>
          <w:i w:val="0"/>
          <w:color w:val="auto"/>
          <w:szCs w:val="24"/>
        </w:rPr>
        <w:t xml:space="preserve"> grant expenditures.</w:t>
      </w:r>
    </w:p>
    <w:p w14:paraId="7BF6E608" w14:textId="77777777" w:rsidR="00CC3BE9" w:rsidRPr="00173A08" w:rsidRDefault="00CC3BE9" w:rsidP="008C38A6">
      <w:pPr>
        <w:ind w:left="720"/>
        <w:rPr>
          <w:rStyle w:val="Emphasis"/>
          <w:rFonts w:ascii="Cambria" w:hAnsi="Cambria"/>
          <w:b w:val="0"/>
          <w:i w:val="0"/>
          <w:color w:val="auto"/>
        </w:rPr>
      </w:pPr>
    </w:p>
    <w:p w14:paraId="49E3B3FF" w14:textId="77777777" w:rsidR="00BA7B8E" w:rsidRPr="00A93B10" w:rsidRDefault="00E20B04" w:rsidP="001901E5">
      <w:pPr>
        <w:pStyle w:val="Heading3"/>
        <w:rPr>
          <w:color w:val="auto"/>
        </w:rPr>
      </w:pPr>
      <w:r w:rsidRPr="00A93B10">
        <w:rPr>
          <w:color w:val="auto"/>
        </w:rPr>
        <w:t xml:space="preserve">Paid Release Time for </w:t>
      </w:r>
      <w:r w:rsidR="00BA7B8E" w:rsidRPr="00A93B10">
        <w:rPr>
          <w:color w:val="auto"/>
        </w:rPr>
        <w:t>Incumbent Worke</w:t>
      </w:r>
      <w:r w:rsidR="0058491D" w:rsidRPr="00A93B10">
        <w:rPr>
          <w:color w:val="auto"/>
        </w:rPr>
        <w:t>r</w:t>
      </w:r>
      <w:r w:rsidR="00BA7B8E" w:rsidRPr="00A93B10">
        <w:rPr>
          <w:color w:val="auto"/>
        </w:rPr>
        <w:t xml:space="preserve">s </w:t>
      </w:r>
    </w:p>
    <w:p w14:paraId="3F7D177A" w14:textId="77777777" w:rsidR="00BA7B8E" w:rsidRPr="00173A08" w:rsidRDefault="00BA7B8E" w:rsidP="00BA7B8E">
      <w:pPr>
        <w:ind w:left="720"/>
        <w:rPr>
          <w:rFonts w:ascii="Cambria" w:hAnsi="Cambria"/>
          <w:bCs/>
          <w:iCs/>
        </w:rPr>
      </w:pPr>
      <w:r w:rsidRPr="00173A08">
        <w:rPr>
          <w:rFonts w:ascii="Cambria" w:hAnsi="Cambria"/>
          <w:bCs/>
          <w:iCs/>
        </w:rPr>
        <w:t>The portion of an incumbent worker’s salary paid while the worker is participating in</w:t>
      </w:r>
      <w:r w:rsidR="008340B1" w:rsidRPr="00173A08">
        <w:rPr>
          <w:rFonts w:ascii="Cambria" w:hAnsi="Cambria"/>
          <w:bCs/>
          <w:iCs/>
        </w:rPr>
        <w:t xml:space="preserve"> </w:t>
      </w:r>
      <w:r w:rsidR="00E20B04" w:rsidRPr="00173A08">
        <w:rPr>
          <w:rFonts w:ascii="Cambria" w:hAnsi="Cambria"/>
          <w:bCs/>
          <w:iCs/>
        </w:rPr>
        <w:t xml:space="preserve">the related technical instruction component of the </w:t>
      </w:r>
      <w:r w:rsidR="008340B1" w:rsidRPr="00173A08">
        <w:rPr>
          <w:rFonts w:ascii="Cambria" w:hAnsi="Cambria"/>
          <w:bCs/>
          <w:iCs/>
        </w:rPr>
        <w:t>apprenticeship program</w:t>
      </w:r>
      <w:r w:rsidR="001E5A36" w:rsidRPr="00173A08">
        <w:rPr>
          <w:rFonts w:ascii="Cambria" w:hAnsi="Cambria"/>
          <w:bCs/>
          <w:iCs/>
        </w:rPr>
        <w:t xml:space="preserve"> </w:t>
      </w:r>
      <w:r w:rsidRPr="00173A08">
        <w:rPr>
          <w:rFonts w:ascii="Cambria" w:hAnsi="Cambria"/>
          <w:bCs/>
          <w:iCs/>
        </w:rPr>
        <w:t xml:space="preserve">(i.e., employee paid release time) may be counted as match under these grants. </w:t>
      </w:r>
      <w:r w:rsidR="00564768" w:rsidRPr="00173A08">
        <w:rPr>
          <w:rFonts w:ascii="Cambria" w:hAnsi="Cambria"/>
          <w:bCs/>
          <w:iCs/>
        </w:rPr>
        <w:t xml:space="preserve"> </w:t>
      </w:r>
      <w:r w:rsidRPr="00173A08">
        <w:rPr>
          <w:rFonts w:ascii="Cambria" w:hAnsi="Cambria"/>
          <w:bCs/>
          <w:iCs/>
        </w:rPr>
        <w:t xml:space="preserve">Fringe benefits and other </w:t>
      </w:r>
      <w:r w:rsidR="00067D57" w:rsidRPr="00173A08">
        <w:rPr>
          <w:rFonts w:ascii="Cambria" w:hAnsi="Cambria"/>
          <w:bCs/>
          <w:iCs/>
        </w:rPr>
        <w:t>personnel benefits</w:t>
      </w:r>
      <w:r w:rsidRPr="00173A08">
        <w:rPr>
          <w:rFonts w:ascii="Cambria" w:hAnsi="Cambria"/>
          <w:bCs/>
          <w:iCs/>
        </w:rPr>
        <w:t xml:space="preserve"> cannot be counted as match. </w:t>
      </w:r>
      <w:r w:rsidR="00564768" w:rsidRPr="00173A08">
        <w:rPr>
          <w:rFonts w:ascii="Cambria" w:hAnsi="Cambria"/>
          <w:bCs/>
          <w:iCs/>
        </w:rPr>
        <w:t xml:space="preserve"> </w:t>
      </w:r>
      <w:r w:rsidRPr="00173A08">
        <w:rPr>
          <w:rFonts w:ascii="Cambria" w:hAnsi="Cambria"/>
          <w:bCs/>
          <w:iCs/>
        </w:rPr>
        <w:t xml:space="preserve">For employer partners (or subrecipients), these funds may be counted as cash match. </w:t>
      </w:r>
    </w:p>
    <w:p w14:paraId="3CFA74FE" w14:textId="77777777" w:rsidR="00BA7B8E" w:rsidRPr="00173A08" w:rsidRDefault="00BA7B8E" w:rsidP="00BA7B8E">
      <w:pPr>
        <w:ind w:left="720"/>
        <w:rPr>
          <w:rFonts w:ascii="Cambria" w:hAnsi="Cambria"/>
          <w:bCs/>
          <w:iCs/>
        </w:rPr>
      </w:pPr>
    </w:p>
    <w:p w14:paraId="6F670DA9" w14:textId="77777777" w:rsidR="00BA7B8E" w:rsidRPr="00A93B10" w:rsidRDefault="00BA7B8E" w:rsidP="0009489B">
      <w:pPr>
        <w:pStyle w:val="Heading3"/>
        <w:spacing w:before="0"/>
        <w:rPr>
          <w:color w:val="auto"/>
        </w:rPr>
      </w:pPr>
      <w:r w:rsidRPr="00A93B10">
        <w:rPr>
          <w:color w:val="auto"/>
        </w:rPr>
        <w:t xml:space="preserve">SF-424, SF-424A and the Budget Narrative </w:t>
      </w:r>
    </w:p>
    <w:p w14:paraId="5F8400FB" w14:textId="77777777" w:rsidR="003D75A6" w:rsidRPr="00A93B10" w:rsidRDefault="00BA7B8E" w:rsidP="0009489B">
      <w:pPr>
        <w:pStyle w:val="Heading3"/>
        <w:numPr>
          <w:ilvl w:val="0"/>
          <w:numId w:val="0"/>
        </w:numPr>
        <w:spacing w:before="0"/>
        <w:ind w:left="720"/>
        <w:rPr>
          <w:b w:val="0"/>
          <w:iCs/>
          <w:color w:val="auto"/>
        </w:rPr>
      </w:pPr>
      <w:r w:rsidRPr="00A93B10">
        <w:rPr>
          <w:b w:val="0"/>
          <w:color w:val="auto"/>
        </w:rPr>
        <w:t xml:space="preserve">The matching funds required of applicants must be shown on the SF-424 application and the SF-424A budget form. </w:t>
      </w:r>
      <w:r w:rsidR="00153B6B">
        <w:rPr>
          <w:b w:val="0"/>
          <w:color w:val="auto"/>
        </w:rPr>
        <w:t xml:space="preserve"> </w:t>
      </w:r>
      <w:r w:rsidRPr="00A93B10">
        <w:rPr>
          <w:b w:val="0"/>
          <w:color w:val="auto"/>
        </w:rPr>
        <w:t xml:space="preserve">Please note that any cash or in-kind resources beyond the 35 percent required match should be counted as leveraged resources. Applicants must clearly make the distinction between what will be considered matching funds and what will be considered additional leveraged resources and explain leveraged resources in the budget narrative separately from the explanation of match. </w:t>
      </w:r>
      <w:r w:rsidR="00153B6B">
        <w:rPr>
          <w:b w:val="0"/>
          <w:color w:val="auto"/>
        </w:rPr>
        <w:t xml:space="preserve"> </w:t>
      </w:r>
      <w:r w:rsidRPr="00A93B10">
        <w:rPr>
          <w:b w:val="0"/>
          <w:color w:val="auto"/>
        </w:rPr>
        <w:t xml:space="preserve">Do not include the leveraged funds on the SF-424 or SF-424A. </w:t>
      </w:r>
      <w:r w:rsidR="00153B6B">
        <w:rPr>
          <w:b w:val="0"/>
          <w:color w:val="auto"/>
        </w:rPr>
        <w:t xml:space="preserve"> </w:t>
      </w:r>
      <w:r w:rsidR="003D75A6" w:rsidRPr="00A93B10">
        <w:rPr>
          <w:b w:val="0"/>
          <w:iCs/>
          <w:color w:val="auto"/>
        </w:rPr>
        <w:t xml:space="preserve">Details on leveraged resources can be included in the budget narrative. </w:t>
      </w:r>
    </w:p>
    <w:p w14:paraId="66268F4C" w14:textId="77777777" w:rsidR="00BA7B8E" w:rsidRPr="00A93B10" w:rsidRDefault="003D75A6" w:rsidP="00814021">
      <w:pPr>
        <w:pStyle w:val="Heading3"/>
        <w:numPr>
          <w:ilvl w:val="0"/>
          <w:numId w:val="0"/>
        </w:numPr>
        <w:ind w:left="720"/>
        <w:rPr>
          <w:color w:val="auto"/>
        </w:rPr>
      </w:pPr>
      <w:r w:rsidRPr="00A93B10">
        <w:rPr>
          <w:b w:val="0"/>
          <w:iCs/>
          <w:color w:val="auto"/>
        </w:rPr>
        <w:t xml:space="preserve">If there is a discrepancy in the amount of funds specified on the SF-424, SF-424A or Budget Narrative, DOL will consider the amounts specified on the SF-424 as the applicant’s match. </w:t>
      </w:r>
      <w:r w:rsidR="00814021">
        <w:rPr>
          <w:b w:val="0"/>
          <w:iCs/>
          <w:color w:val="auto"/>
        </w:rPr>
        <w:t xml:space="preserve"> </w:t>
      </w:r>
      <w:r w:rsidRPr="00A93B10">
        <w:rPr>
          <w:b w:val="0"/>
          <w:iCs/>
          <w:color w:val="auto"/>
        </w:rPr>
        <w:t>Applicants that fail to provide the required match information will be found non-responsive to this FOA and their application</w:t>
      </w:r>
      <w:r w:rsidR="005B63ED" w:rsidRPr="00A93B10">
        <w:rPr>
          <w:b w:val="0"/>
          <w:iCs/>
          <w:color w:val="auto"/>
        </w:rPr>
        <w:t>s</w:t>
      </w:r>
      <w:r w:rsidRPr="00A93B10">
        <w:rPr>
          <w:b w:val="0"/>
          <w:iCs/>
          <w:color w:val="auto"/>
        </w:rPr>
        <w:t xml:space="preserve"> will not be considered for funding.</w:t>
      </w:r>
    </w:p>
    <w:p w14:paraId="705448F3" w14:textId="77777777" w:rsidR="00422D7C" w:rsidRPr="00173A08" w:rsidRDefault="00422D7C" w:rsidP="00BA7B8E">
      <w:pPr>
        <w:rPr>
          <w:rStyle w:val="Emphasis"/>
          <w:rFonts w:ascii="Cambria" w:hAnsi="Cambria"/>
          <w:b w:val="0"/>
          <w:i w:val="0"/>
          <w:color w:val="auto"/>
        </w:rPr>
      </w:pPr>
    </w:p>
    <w:p w14:paraId="6C7F7328" w14:textId="77777777" w:rsidR="00DA31F9" w:rsidRPr="00A93B10" w:rsidRDefault="00DA31F9" w:rsidP="00790CA4">
      <w:pPr>
        <w:pStyle w:val="Heading3"/>
        <w:rPr>
          <w:color w:val="auto"/>
        </w:rPr>
      </w:pPr>
      <w:bookmarkStart w:id="108" w:name="_Toc503167602"/>
      <w:bookmarkStart w:id="109" w:name="_Toc503170878"/>
      <w:bookmarkStart w:id="110" w:name="_Toc503266977"/>
      <w:bookmarkStart w:id="111" w:name="_Toc512282287"/>
      <w:bookmarkStart w:id="112" w:name="_Toc512282361"/>
      <w:bookmarkStart w:id="113" w:name="_Toc512282719"/>
      <w:r w:rsidRPr="00A93B10">
        <w:rPr>
          <w:color w:val="auto"/>
        </w:rPr>
        <w:t xml:space="preserve">Fulfilling the Match Requirement </w:t>
      </w:r>
    </w:p>
    <w:p w14:paraId="7071C07C" w14:textId="77777777" w:rsidR="00DA31F9" w:rsidRPr="00173A08" w:rsidRDefault="00DA31F9" w:rsidP="00DA31F9">
      <w:pPr>
        <w:ind w:left="720"/>
        <w:rPr>
          <w:rFonts w:ascii="Cambria" w:hAnsi="Cambria"/>
          <w:bCs/>
          <w:iCs/>
        </w:rPr>
      </w:pPr>
      <w:r w:rsidRPr="00173A08">
        <w:rPr>
          <w:rFonts w:ascii="Cambria" w:hAnsi="Cambria"/>
          <w:bCs/>
          <w:iCs/>
        </w:rPr>
        <w:t xml:space="preserve">Applicants are expected to fulfill the match amount specified on the SF-424 during the grant period of performance. </w:t>
      </w:r>
      <w:r w:rsidR="00CA6BCA" w:rsidRPr="00173A08">
        <w:rPr>
          <w:rFonts w:ascii="Cambria" w:hAnsi="Cambria"/>
          <w:bCs/>
          <w:iCs/>
        </w:rPr>
        <w:t xml:space="preserve"> </w:t>
      </w:r>
      <w:r w:rsidRPr="00173A08">
        <w:rPr>
          <w:rFonts w:ascii="Cambria" w:hAnsi="Cambria"/>
          <w:bCs/>
          <w:iCs/>
        </w:rPr>
        <w:t xml:space="preserve">If the match amount specified is not met or if a portion of the matching funds are found to be unallowable costs, the amount of DOL grant funds may be decreased on a dollar-for-dollar basis. </w:t>
      </w:r>
      <w:r w:rsidR="00CA6BCA" w:rsidRPr="00173A08">
        <w:rPr>
          <w:rFonts w:ascii="Cambria" w:hAnsi="Cambria"/>
          <w:bCs/>
          <w:iCs/>
        </w:rPr>
        <w:t xml:space="preserve"> </w:t>
      </w:r>
      <w:r w:rsidRPr="00173A08">
        <w:rPr>
          <w:rFonts w:ascii="Cambria" w:hAnsi="Cambria"/>
          <w:bCs/>
          <w:iCs/>
        </w:rPr>
        <w:t xml:space="preserve">If this occurs, the grantee may be required to repay funds to DOL. </w:t>
      </w:r>
    </w:p>
    <w:p w14:paraId="56F25818" w14:textId="77777777" w:rsidR="00DA31F9" w:rsidRPr="00173A08" w:rsidRDefault="00DA31F9" w:rsidP="00DA31F9">
      <w:pPr>
        <w:rPr>
          <w:rFonts w:ascii="Cambria" w:hAnsi="Cambria"/>
          <w:bCs/>
          <w:iCs/>
        </w:rPr>
      </w:pPr>
    </w:p>
    <w:p w14:paraId="2A2A8516" w14:textId="77777777" w:rsidR="00DA31F9" w:rsidRPr="00A93B10" w:rsidRDefault="00DA31F9" w:rsidP="00DA31F9">
      <w:pPr>
        <w:pStyle w:val="Heading3"/>
        <w:rPr>
          <w:color w:val="auto"/>
        </w:rPr>
      </w:pPr>
      <w:r w:rsidRPr="00A93B10">
        <w:rPr>
          <w:color w:val="auto"/>
        </w:rPr>
        <w:t xml:space="preserve">Reporting Match and Leveraged Resources </w:t>
      </w:r>
    </w:p>
    <w:p w14:paraId="3C4053D7" w14:textId="77777777" w:rsidR="00C20D3D" w:rsidRPr="0009489B" w:rsidRDefault="00DA31F9" w:rsidP="00DA31F9">
      <w:pPr>
        <w:ind w:left="720"/>
        <w:rPr>
          <w:rStyle w:val="Hyperlink"/>
          <w:color w:val="auto"/>
        </w:rPr>
      </w:pPr>
      <w:r w:rsidRPr="00173A08">
        <w:rPr>
          <w:rFonts w:ascii="Cambria" w:hAnsi="Cambria"/>
          <w:bCs/>
          <w:iCs/>
        </w:rPr>
        <w:t>DOL grantees mu</w:t>
      </w:r>
      <w:r w:rsidR="00814021" w:rsidRPr="00173A08">
        <w:rPr>
          <w:rFonts w:ascii="Cambria" w:hAnsi="Cambria"/>
          <w:bCs/>
          <w:iCs/>
        </w:rPr>
        <w:t>st track and report both match a</w:t>
      </w:r>
      <w:r w:rsidRPr="00173A08">
        <w:rPr>
          <w:rFonts w:ascii="Cambria" w:hAnsi="Cambria"/>
          <w:bCs/>
          <w:iCs/>
        </w:rPr>
        <w:t xml:space="preserve">nd leveraged resources quarterly on ETA Form 9130. </w:t>
      </w:r>
      <w:r w:rsidR="00CA6BCA" w:rsidRPr="00173A08">
        <w:rPr>
          <w:rFonts w:ascii="Cambria" w:hAnsi="Cambria"/>
          <w:bCs/>
          <w:iCs/>
        </w:rPr>
        <w:t xml:space="preserve"> </w:t>
      </w:r>
      <w:r w:rsidRPr="00173A08">
        <w:rPr>
          <w:rFonts w:ascii="Cambria" w:hAnsi="Cambria"/>
          <w:bCs/>
          <w:iCs/>
        </w:rPr>
        <w:t xml:space="preserve">Instructions and the ETA Form 9130 may be found at </w:t>
      </w:r>
      <w:hyperlink r:id="rId16" w:history="1">
        <w:r w:rsidR="004117D9" w:rsidRPr="00173A08">
          <w:rPr>
            <w:rStyle w:val="Hyperlink"/>
            <w:bCs/>
            <w:iCs/>
            <w:color w:val="auto"/>
          </w:rPr>
          <w:t>http://www.doleta.gov/grants/financial_reporting.cfm</w:t>
        </w:r>
      </w:hyperlink>
    </w:p>
    <w:p w14:paraId="0ADD3773" w14:textId="77777777" w:rsidR="00DA31F9" w:rsidRDefault="00DA31F9" w:rsidP="00C20D3D">
      <w:pPr>
        <w:rPr>
          <w:rStyle w:val="Hyperlink"/>
          <w:bCs/>
          <w:iCs/>
          <w:color w:val="auto"/>
        </w:rPr>
      </w:pPr>
    </w:p>
    <w:p w14:paraId="63A4F02C" w14:textId="77777777" w:rsidR="0030076B" w:rsidRPr="00A93B10" w:rsidRDefault="0030076B" w:rsidP="00DA31F9">
      <w:pPr>
        <w:pStyle w:val="Heading2"/>
        <w:rPr>
          <w:rStyle w:val="Emphasis"/>
          <w:b/>
          <w:i w:val="0"/>
          <w:color w:val="auto"/>
        </w:rPr>
      </w:pPr>
      <w:bookmarkStart w:id="114" w:name="_Toc517099979"/>
      <w:bookmarkStart w:id="115" w:name="_Toc513714166"/>
      <w:r w:rsidRPr="00A93B10">
        <w:rPr>
          <w:rStyle w:val="Emphasis"/>
          <w:b/>
          <w:i w:val="0"/>
          <w:color w:val="auto"/>
        </w:rPr>
        <w:t>Other Information</w:t>
      </w:r>
      <w:bookmarkEnd w:id="108"/>
      <w:bookmarkEnd w:id="109"/>
      <w:bookmarkEnd w:id="110"/>
      <w:bookmarkEnd w:id="111"/>
      <w:bookmarkEnd w:id="112"/>
      <w:bookmarkEnd w:id="113"/>
      <w:bookmarkEnd w:id="114"/>
      <w:bookmarkEnd w:id="115"/>
    </w:p>
    <w:p w14:paraId="499EA711" w14:textId="77777777" w:rsidR="004117D9" w:rsidRPr="00A93B10" w:rsidRDefault="004117D9" w:rsidP="004117D9"/>
    <w:p w14:paraId="667C2445" w14:textId="77777777" w:rsidR="0030076B" w:rsidRPr="00A93B10" w:rsidRDefault="0030076B" w:rsidP="002E424F">
      <w:pPr>
        <w:pStyle w:val="Heading3"/>
        <w:rPr>
          <w:rStyle w:val="Emphasis"/>
          <w:b/>
          <w:bCs/>
          <w:i w:val="0"/>
          <w:iCs w:val="0"/>
          <w:color w:val="auto"/>
        </w:rPr>
      </w:pPr>
      <w:bookmarkStart w:id="116" w:name="_Toc503167603"/>
      <w:bookmarkStart w:id="117" w:name="_Toc503170879"/>
      <w:bookmarkStart w:id="118" w:name="_Toc503266978"/>
      <w:bookmarkStart w:id="119" w:name="_Toc512282288"/>
      <w:bookmarkStart w:id="120" w:name="_Toc512282362"/>
      <w:r w:rsidRPr="00A93B10">
        <w:rPr>
          <w:rStyle w:val="Emphasis"/>
          <w:b/>
          <w:bCs/>
          <w:i w:val="0"/>
          <w:iCs w:val="0"/>
          <w:color w:val="auto"/>
        </w:rPr>
        <w:t>Application Screening Criteria</w:t>
      </w:r>
      <w:bookmarkEnd w:id="116"/>
      <w:bookmarkEnd w:id="117"/>
      <w:bookmarkEnd w:id="118"/>
      <w:bookmarkEnd w:id="119"/>
      <w:bookmarkEnd w:id="120"/>
    </w:p>
    <w:p w14:paraId="438856E3" w14:textId="77777777" w:rsidR="00C71632" w:rsidRPr="00173A08" w:rsidRDefault="00C71632" w:rsidP="001A084B">
      <w:pPr>
        <w:ind w:left="720"/>
        <w:rPr>
          <w:rStyle w:val="Emphasis"/>
          <w:rFonts w:ascii="Cambria" w:hAnsi="Cambria"/>
          <w:color w:val="auto"/>
        </w:rPr>
      </w:pPr>
    </w:p>
    <w:p w14:paraId="607A2AEA" w14:textId="77777777" w:rsidR="0030076B" w:rsidRPr="00173A08" w:rsidRDefault="0030076B" w:rsidP="001A084B">
      <w:pPr>
        <w:ind w:left="720"/>
        <w:rPr>
          <w:rStyle w:val="Emphasis"/>
          <w:rFonts w:ascii="Cambria" w:hAnsi="Cambria"/>
          <w:b w:val="0"/>
          <w:i w:val="0"/>
          <w:color w:val="auto"/>
        </w:rPr>
      </w:pPr>
      <w:r w:rsidRPr="00173A08">
        <w:rPr>
          <w:rStyle w:val="Emphasis"/>
          <w:rFonts w:ascii="Cambria" w:hAnsi="Cambria"/>
          <w:b w:val="0"/>
          <w:i w:val="0"/>
          <w:color w:val="auto"/>
        </w:rPr>
        <w:t xml:space="preserve">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w:t>
      </w:r>
      <w:r w:rsidR="007606B2" w:rsidRPr="00173A08">
        <w:rPr>
          <w:rStyle w:val="Emphasis"/>
          <w:rFonts w:ascii="Cambria" w:hAnsi="Cambria"/>
          <w:b w:val="0"/>
          <w:i w:val="0"/>
          <w:color w:val="auto"/>
        </w:rPr>
        <w:t xml:space="preserve">be considered incomplete and non-responsive, and it will </w:t>
      </w:r>
      <w:r w:rsidRPr="00173A08">
        <w:rPr>
          <w:rStyle w:val="Emphasis"/>
          <w:rFonts w:ascii="Cambria" w:hAnsi="Cambria"/>
          <w:b w:val="0"/>
          <w:i w:val="0"/>
          <w:color w:val="auto"/>
        </w:rPr>
        <w:t>not move forward through the merit review process.</w:t>
      </w:r>
    </w:p>
    <w:p w14:paraId="49CD34CA" w14:textId="77777777" w:rsidR="000F6FF4" w:rsidRPr="00173A08" w:rsidRDefault="000F6FF4" w:rsidP="0054759A">
      <w:pPr>
        <w:ind w:left="1710"/>
        <w:rPr>
          <w:rStyle w:val="Emphasis"/>
          <w:rFonts w:ascii="Cambria" w:hAnsi="Cambria"/>
          <w:b w:val="0"/>
          <w:i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858"/>
        <w:gridCol w:w="1418"/>
      </w:tblGrid>
      <w:tr w:rsidR="00814021" w:rsidRPr="00A93B10" w14:paraId="0C1A67FA" w14:textId="77777777" w:rsidTr="00173A08">
        <w:trPr>
          <w:trHeight w:val="546"/>
          <w:jc w:val="center"/>
        </w:trPr>
        <w:tc>
          <w:tcPr>
            <w:tcW w:w="4768" w:type="dxa"/>
            <w:shd w:val="clear" w:color="auto" w:fill="BFBFBF"/>
            <w:vAlign w:val="center"/>
          </w:tcPr>
          <w:p w14:paraId="606F04CB" w14:textId="77777777" w:rsidR="000F6FF4" w:rsidRPr="00173A08" w:rsidRDefault="000F6FF4" w:rsidP="000F6FF4">
            <w:pPr>
              <w:jc w:val="center"/>
              <w:rPr>
                <w:rFonts w:ascii="Cambria" w:eastAsia="Calibri" w:hAnsi="Cambria"/>
                <w:b/>
              </w:rPr>
            </w:pPr>
            <w:r w:rsidRPr="00173A08">
              <w:rPr>
                <w:rFonts w:ascii="Cambria" w:eastAsia="Calibri" w:hAnsi="Cambria"/>
                <w:b/>
              </w:rPr>
              <w:t>Application Requirement</w:t>
            </w:r>
          </w:p>
        </w:tc>
        <w:tc>
          <w:tcPr>
            <w:tcW w:w="1858" w:type="dxa"/>
            <w:shd w:val="clear" w:color="auto" w:fill="BFBFBF"/>
            <w:vAlign w:val="center"/>
          </w:tcPr>
          <w:p w14:paraId="1E17D0AA" w14:textId="77777777" w:rsidR="000F6FF4" w:rsidRPr="00173A08" w:rsidRDefault="000F6FF4" w:rsidP="000F6FF4">
            <w:pPr>
              <w:jc w:val="center"/>
              <w:rPr>
                <w:rFonts w:ascii="Cambria" w:eastAsia="Calibri" w:hAnsi="Cambria"/>
                <w:b/>
              </w:rPr>
            </w:pPr>
            <w:r w:rsidRPr="00173A08">
              <w:rPr>
                <w:rFonts w:ascii="Cambria" w:eastAsia="Calibri" w:hAnsi="Cambria"/>
                <w:b/>
              </w:rPr>
              <w:t>Instructions</w:t>
            </w:r>
          </w:p>
        </w:tc>
        <w:tc>
          <w:tcPr>
            <w:tcW w:w="1418" w:type="dxa"/>
            <w:shd w:val="clear" w:color="auto" w:fill="BFBFBF"/>
            <w:vAlign w:val="center"/>
          </w:tcPr>
          <w:p w14:paraId="12ACD956" w14:textId="77777777" w:rsidR="000F6FF4" w:rsidRPr="00173A08" w:rsidRDefault="000F6FF4" w:rsidP="000F6FF4">
            <w:pPr>
              <w:jc w:val="center"/>
              <w:rPr>
                <w:rFonts w:ascii="Cambria" w:eastAsia="Calibri" w:hAnsi="Cambria"/>
                <w:b/>
              </w:rPr>
            </w:pPr>
            <w:r w:rsidRPr="00173A08">
              <w:rPr>
                <w:rFonts w:ascii="Cambria" w:eastAsia="Calibri" w:hAnsi="Cambria"/>
                <w:b/>
              </w:rPr>
              <w:t>Complete?</w:t>
            </w:r>
          </w:p>
        </w:tc>
      </w:tr>
      <w:tr w:rsidR="00814021" w:rsidRPr="00A93B10" w14:paraId="6AD61756" w14:textId="77777777" w:rsidTr="00853563">
        <w:trPr>
          <w:trHeight w:hRule="exact" w:val="691"/>
          <w:jc w:val="center"/>
        </w:trPr>
        <w:tc>
          <w:tcPr>
            <w:tcW w:w="4768" w:type="dxa"/>
            <w:shd w:val="clear" w:color="auto" w:fill="auto"/>
            <w:vAlign w:val="center"/>
          </w:tcPr>
          <w:p w14:paraId="6C1389FB"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The deadline submission requirements are met</w:t>
            </w:r>
          </w:p>
        </w:tc>
        <w:tc>
          <w:tcPr>
            <w:tcW w:w="1858" w:type="dxa"/>
            <w:shd w:val="clear" w:color="auto" w:fill="auto"/>
            <w:vAlign w:val="center"/>
          </w:tcPr>
          <w:p w14:paraId="44A149CF"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Section IV.C</w:t>
            </w:r>
          </w:p>
        </w:tc>
        <w:tc>
          <w:tcPr>
            <w:tcW w:w="1418" w:type="dxa"/>
            <w:shd w:val="clear" w:color="auto" w:fill="auto"/>
            <w:vAlign w:val="center"/>
          </w:tcPr>
          <w:p w14:paraId="7A996C21" w14:textId="77777777" w:rsidR="000F6FF4" w:rsidRPr="00173A08" w:rsidRDefault="000F6FF4" w:rsidP="000F6FF4">
            <w:pPr>
              <w:jc w:val="center"/>
              <w:rPr>
                <w:rFonts w:ascii="Cambria" w:eastAsia="Calibri" w:hAnsi="Cambria"/>
                <w:sz w:val="22"/>
              </w:rPr>
            </w:pPr>
          </w:p>
        </w:tc>
      </w:tr>
      <w:tr w:rsidR="00814021" w:rsidRPr="00A93B10" w14:paraId="0BA42E75" w14:textId="77777777" w:rsidTr="00853563">
        <w:trPr>
          <w:trHeight w:hRule="exact" w:val="432"/>
          <w:jc w:val="center"/>
        </w:trPr>
        <w:tc>
          <w:tcPr>
            <w:tcW w:w="4768" w:type="dxa"/>
            <w:shd w:val="clear" w:color="auto" w:fill="auto"/>
            <w:vAlign w:val="center"/>
          </w:tcPr>
          <w:p w14:paraId="324A2711" w14:textId="77777777" w:rsidR="00F873D7" w:rsidRPr="00173A08" w:rsidRDefault="00F873D7" w:rsidP="000F6FF4">
            <w:pPr>
              <w:jc w:val="center"/>
              <w:rPr>
                <w:rFonts w:ascii="Cambria" w:eastAsia="Calibri" w:hAnsi="Cambria"/>
                <w:sz w:val="22"/>
              </w:rPr>
            </w:pPr>
            <w:r w:rsidRPr="00173A08">
              <w:rPr>
                <w:rFonts w:ascii="Cambria" w:eastAsia="Calibri" w:hAnsi="Cambria"/>
                <w:sz w:val="22"/>
              </w:rPr>
              <w:t>Eligibility</w:t>
            </w:r>
          </w:p>
        </w:tc>
        <w:tc>
          <w:tcPr>
            <w:tcW w:w="1858" w:type="dxa"/>
            <w:shd w:val="clear" w:color="auto" w:fill="auto"/>
            <w:vAlign w:val="center"/>
          </w:tcPr>
          <w:p w14:paraId="61C99582" w14:textId="77777777" w:rsidR="00F873D7" w:rsidRPr="00173A08" w:rsidRDefault="00F873D7" w:rsidP="000F6FF4">
            <w:pPr>
              <w:jc w:val="center"/>
              <w:rPr>
                <w:rFonts w:ascii="Cambria" w:eastAsia="Calibri" w:hAnsi="Cambria"/>
                <w:sz w:val="22"/>
              </w:rPr>
            </w:pPr>
            <w:r w:rsidRPr="00173A08">
              <w:rPr>
                <w:rFonts w:ascii="Cambria" w:eastAsia="Calibri" w:hAnsi="Cambria"/>
                <w:sz w:val="22"/>
              </w:rPr>
              <w:t>Section III.A</w:t>
            </w:r>
          </w:p>
        </w:tc>
        <w:tc>
          <w:tcPr>
            <w:tcW w:w="1418" w:type="dxa"/>
            <w:shd w:val="clear" w:color="auto" w:fill="auto"/>
            <w:vAlign w:val="center"/>
          </w:tcPr>
          <w:p w14:paraId="0D79905E" w14:textId="77777777" w:rsidR="00F873D7" w:rsidRPr="00173A08" w:rsidRDefault="00F873D7" w:rsidP="000F6FF4">
            <w:pPr>
              <w:jc w:val="center"/>
              <w:rPr>
                <w:rFonts w:ascii="Cambria" w:eastAsia="Calibri" w:hAnsi="Cambria"/>
                <w:sz w:val="22"/>
              </w:rPr>
            </w:pPr>
          </w:p>
        </w:tc>
      </w:tr>
      <w:tr w:rsidR="00814021" w:rsidRPr="00A93B10" w14:paraId="5E467AE7" w14:textId="77777777" w:rsidTr="00853563">
        <w:trPr>
          <w:trHeight w:hRule="exact" w:val="1646"/>
          <w:jc w:val="center"/>
        </w:trPr>
        <w:tc>
          <w:tcPr>
            <w:tcW w:w="4768" w:type="dxa"/>
            <w:shd w:val="clear" w:color="auto" w:fill="auto"/>
            <w:vAlign w:val="center"/>
          </w:tcPr>
          <w:p w14:paraId="3496FCD8"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If submitted through Grants.gov, the components of the application are saved in any of the specified formats and are not corrupt.  (</w:t>
            </w:r>
            <w:r w:rsidRPr="00173A08">
              <w:rPr>
                <w:rFonts w:ascii="Cambria" w:eastAsia="Calibri" w:hAnsi="Cambria"/>
                <w:i/>
                <w:sz w:val="22"/>
              </w:rPr>
              <w:t>We will attempt to open the document, but will not take any additional measures in the event of problems with opening</w:t>
            </w:r>
            <w:r w:rsidRPr="00173A08">
              <w:rPr>
                <w:rFonts w:ascii="Cambria" w:eastAsia="Calibri" w:hAnsi="Cambria"/>
                <w:sz w:val="22"/>
              </w:rPr>
              <w:t>.)</w:t>
            </w:r>
          </w:p>
        </w:tc>
        <w:tc>
          <w:tcPr>
            <w:tcW w:w="1858" w:type="dxa"/>
            <w:shd w:val="clear" w:color="auto" w:fill="auto"/>
            <w:vAlign w:val="center"/>
          </w:tcPr>
          <w:p w14:paraId="1F6EC91B"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Section IV.C.</w:t>
            </w:r>
            <w:r w:rsidR="00B5451B" w:rsidRPr="00173A08">
              <w:rPr>
                <w:rFonts w:ascii="Cambria" w:eastAsia="Calibri" w:hAnsi="Cambria"/>
                <w:sz w:val="22"/>
              </w:rPr>
              <w:t>2</w:t>
            </w:r>
          </w:p>
        </w:tc>
        <w:tc>
          <w:tcPr>
            <w:tcW w:w="1418" w:type="dxa"/>
            <w:shd w:val="clear" w:color="auto" w:fill="auto"/>
            <w:vAlign w:val="center"/>
          </w:tcPr>
          <w:p w14:paraId="7825D417" w14:textId="77777777" w:rsidR="000F6FF4" w:rsidRPr="00173A08" w:rsidRDefault="000F6FF4" w:rsidP="000F6FF4">
            <w:pPr>
              <w:jc w:val="center"/>
              <w:rPr>
                <w:rFonts w:ascii="Cambria" w:eastAsia="Calibri" w:hAnsi="Cambria"/>
                <w:sz w:val="22"/>
              </w:rPr>
            </w:pPr>
          </w:p>
        </w:tc>
      </w:tr>
      <w:tr w:rsidR="00814021" w:rsidRPr="00A93B10" w14:paraId="76ABBE0C" w14:textId="77777777" w:rsidTr="00853563">
        <w:trPr>
          <w:trHeight w:hRule="exact" w:val="899"/>
          <w:jc w:val="center"/>
        </w:trPr>
        <w:tc>
          <w:tcPr>
            <w:tcW w:w="4768" w:type="dxa"/>
            <w:shd w:val="clear" w:color="auto" w:fill="auto"/>
            <w:vAlign w:val="center"/>
          </w:tcPr>
          <w:p w14:paraId="50E5D632" w14:textId="77777777" w:rsidR="000F6FF4" w:rsidRPr="00173A08" w:rsidRDefault="000F6FF4" w:rsidP="00E15BDA">
            <w:pPr>
              <w:jc w:val="center"/>
              <w:rPr>
                <w:rFonts w:ascii="Cambria" w:eastAsia="Calibri" w:hAnsi="Cambria"/>
                <w:sz w:val="22"/>
              </w:rPr>
            </w:pPr>
            <w:r w:rsidRPr="00173A08">
              <w:rPr>
                <w:rFonts w:ascii="Cambria" w:eastAsia="Calibri" w:hAnsi="Cambria"/>
                <w:sz w:val="22"/>
              </w:rPr>
              <w:t xml:space="preserve">Application </w:t>
            </w:r>
            <w:r w:rsidR="00BC1CFF" w:rsidRPr="00173A08">
              <w:rPr>
                <w:rFonts w:ascii="Cambria" w:eastAsia="Calibri" w:hAnsi="Cambria"/>
                <w:sz w:val="22"/>
              </w:rPr>
              <w:t xml:space="preserve">for </w:t>
            </w:r>
            <w:r w:rsidRPr="00173A08">
              <w:rPr>
                <w:rFonts w:ascii="Cambria" w:eastAsia="Calibri" w:hAnsi="Cambria"/>
                <w:sz w:val="22"/>
              </w:rPr>
              <w:t xml:space="preserve">Federal funds request </w:t>
            </w:r>
            <w:r w:rsidR="00B26F35" w:rsidRPr="00173A08">
              <w:rPr>
                <w:rFonts w:ascii="Cambria" w:eastAsia="Calibri" w:hAnsi="Cambria"/>
                <w:sz w:val="22"/>
              </w:rPr>
              <w:t>is within the grant award range of $</w:t>
            </w:r>
            <w:r w:rsidR="00E15BDA" w:rsidRPr="00173A08">
              <w:rPr>
                <w:rFonts w:ascii="Cambria" w:eastAsia="Calibri" w:hAnsi="Cambria"/>
                <w:sz w:val="22"/>
              </w:rPr>
              <w:t>1</w:t>
            </w:r>
            <w:r w:rsidR="00B26F35" w:rsidRPr="00173A08">
              <w:rPr>
                <w:rFonts w:ascii="Cambria" w:eastAsia="Calibri" w:hAnsi="Cambria"/>
                <w:sz w:val="22"/>
              </w:rPr>
              <w:t xml:space="preserve"> million </w:t>
            </w:r>
            <w:r w:rsidR="00BC1CFF" w:rsidRPr="00173A08">
              <w:rPr>
                <w:rFonts w:ascii="Cambria" w:eastAsia="Calibri" w:hAnsi="Cambria"/>
                <w:sz w:val="22"/>
              </w:rPr>
              <w:t xml:space="preserve">to </w:t>
            </w:r>
            <w:r w:rsidRPr="00173A08">
              <w:rPr>
                <w:rFonts w:ascii="Cambria" w:eastAsia="Calibri" w:hAnsi="Cambria"/>
                <w:sz w:val="22"/>
              </w:rPr>
              <w:t>$</w:t>
            </w:r>
            <w:r w:rsidR="00556F2C" w:rsidRPr="00173A08">
              <w:rPr>
                <w:rFonts w:ascii="Cambria" w:eastAsia="Calibri" w:hAnsi="Cambria"/>
                <w:sz w:val="22"/>
              </w:rPr>
              <w:t>1</w:t>
            </w:r>
            <w:r w:rsidR="00E15BDA" w:rsidRPr="00173A08">
              <w:rPr>
                <w:rFonts w:ascii="Cambria" w:eastAsia="Calibri" w:hAnsi="Cambria"/>
                <w:sz w:val="22"/>
              </w:rPr>
              <w:t>2</w:t>
            </w:r>
            <w:r w:rsidR="00556F2C" w:rsidRPr="00173A08">
              <w:rPr>
                <w:rFonts w:ascii="Cambria" w:eastAsia="Calibri" w:hAnsi="Cambria"/>
                <w:sz w:val="22"/>
              </w:rPr>
              <w:t xml:space="preserve"> million</w:t>
            </w:r>
          </w:p>
        </w:tc>
        <w:tc>
          <w:tcPr>
            <w:tcW w:w="1858" w:type="dxa"/>
            <w:shd w:val="clear" w:color="auto" w:fill="auto"/>
            <w:vAlign w:val="center"/>
          </w:tcPr>
          <w:p w14:paraId="1C5713AF"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Section II.A</w:t>
            </w:r>
          </w:p>
        </w:tc>
        <w:tc>
          <w:tcPr>
            <w:tcW w:w="1418" w:type="dxa"/>
            <w:shd w:val="clear" w:color="auto" w:fill="auto"/>
            <w:vAlign w:val="center"/>
          </w:tcPr>
          <w:p w14:paraId="539ADA0B" w14:textId="77777777" w:rsidR="000F6FF4" w:rsidRPr="00173A08" w:rsidRDefault="000F6FF4" w:rsidP="000F6FF4">
            <w:pPr>
              <w:jc w:val="center"/>
              <w:rPr>
                <w:rFonts w:ascii="Cambria" w:eastAsia="Calibri" w:hAnsi="Cambria"/>
                <w:sz w:val="22"/>
              </w:rPr>
            </w:pPr>
          </w:p>
        </w:tc>
      </w:tr>
      <w:tr w:rsidR="00814021" w:rsidRPr="00A93B10" w14:paraId="737D2371" w14:textId="77777777" w:rsidTr="00853563">
        <w:trPr>
          <w:trHeight w:hRule="exact" w:val="432"/>
          <w:jc w:val="center"/>
        </w:trPr>
        <w:tc>
          <w:tcPr>
            <w:tcW w:w="4768" w:type="dxa"/>
            <w:shd w:val="clear" w:color="auto" w:fill="auto"/>
            <w:vAlign w:val="center"/>
          </w:tcPr>
          <w:p w14:paraId="35A6BB56"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SAM Registration</w:t>
            </w:r>
          </w:p>
        </w:tc>
        <w:tc>
          <w:tcPr>
            <w:tcW w:w="1858" w:type="dxa"/>
            <w:shd w:val="clear" w:color="auto" w:fill="auto"/>
            <w:vAlign w:val="center"/>
          </w:tcPr>
          <w:p w14:paraId="586D9826"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Section IV.B.1</w:t>
            </w:r>
          </w:p>
        </w:tc>
        <w:tc>
          <w:tcPr>
            <w:tcW w:w="1418" w:type="dxa"/>
            <w:shd w:val="clear" w:color="auto" w:fill="auto"/>
            <w:vAlign w:val="center"/>
          </w:tcPr>
          <w:p w14:paraId="7F72D5B3" w14:textId="77777777" w:rsidR="000F6FF4" w:rsidRPr="00173A08" w:rsidRDefault="000F6FF4" w:rsidP="000F6FF4">
            <w:pPr>
              <w:jc w:val="center"/>
              <w:rPr>
                <w:rFonts w:ascii="Cambria" w:eastAsia="Calibri" w:hAnsi="Cambria"/>
                <w:sz w:val="22"/>
              </w:rPr>
            </w:pPr>
          </w:p>
        </w:tc>
      </w:tr>
      <w:tr w:rsidR="00814021" w:rsidRPr="00A93B10" w14:paraId="1B45F74F" w14:textId="77777777" w:rsidTr="00853563">
        <w:trPr>
          <w:trHeight w:hRule="exact" w:val="574"/>
          <w:jc w:val="center"/>
        </w:trPr>
        <w:tc>
          <w:tcPr>
            <w:tcW w:w="4768" w:type="dxa"/>
            <w:shd w:val="clear" w:color="auto" w:fill="auto"/>
            <w:vAlign w:val="center"/>
          </w:tcPr>
          <w:p w14:paraId="22C5AA27"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SF-424, Application for Federal Assistance</w:t>
            </w:r>
          </w:p>
        </w:tc>
        <w:tc>
          <w:tcPr>
            <w:tcW w:w="1858" w:type="dxa"/>
            <w:shd w:val="clear" w:color="auto" w:fill="auto"/>
            <w:vAlign w:val="center"/>
          </w:tcPr>
          <w:p w14:paraId="141D56A3"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Section IV.B.1</w:t>
            </w:r>
          </w:p>
        </w:tc>
        <w:tc>
          <w:tcPr>
            <w:tcW w:w="1418" w:type="dxa"/>
            <w:shd w:val="clear" w:color="auto" w:fill="auto"/>
            <w:vAlign w:val="center"/>
          </w:tcPr>
          <w:p w14:paraId="44917518" w14:textId="77777777" w:rsidR="000F6FF4" w:rsidRPr="00173A08" w:rsidRDefault="000F6FF4" w:rsidP="000F6FF4">
            <w:pPr>
              <w:jc w:val="center"/>
              <w:rPr>
                <w:rFonts w:ascii="Cambria" w:eastAsia="Calibri" w:hAnsi="Cambria"/>
                <w:sz w:val="22"/>
              </w:rPr>
            </w:pPr>
          </w:p>
        </w:tc>
      </w:tr>
      <w:tr w:rsidR="00814021" w:rsidRPr="00A93B10" w14:paraId="7638C00A" w14:textId="77777777" w:rsidTr="00853563">
        <w:trPr>
          <w:trHeight w:hRule="exact" w:val="432"/>
          <w:jc w:val="center"/>
        </w:trPr>
        <w:tc>
          <w:tcPr>
            <w:tcW w:w="4768" w:type="dxa"/>
            <w:shd w:val="clear" w:color="auto" w:fill="auto"/>
            <w:vAlign w:val="center"/>
          </w:tcPr>
          <w:p w14:paraId="662D4027"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SF-424 includes a DUNS Number</w:t>
            </w:r>
          </w:p>
        </w:tc>
        <w:tc>
          <w:tcPr>
            <w:tcW w:w="1858" w:type="dxa"/>
            <w:shd w:val="clear" w:color="auto" w:fill="auto"/>
            <w:vAlign w:val="center"/>
          </w:tcPr>
          <w:p w14:paraId="710309AF"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Section IV.B.1</w:t>
            </w:r>
          </w:p>
        </w:tc>
        <w:tc>
          <w:tcPr>
            <w:tcW w:w="1418" w:type="dxa"/>
            <w:shd w:val="clear" w:color="auto" w:fill="auto"/>
            <w:vAlign w:val="center"/>
          </w:tcPr>
          <w:p w14:paraId="1C975F89" w14:textId="77777777" w:rsidR="000F6FF4" w:rsidRPr="00173A08" w:rsidRDefault="000F6FF4" w:rsidP="000F6FF4">
            <w:pPr>
              <w:jc w:val="center"/>
              <w:rPr>
                <w:rFonts w:ascii="Cambria" w:eastAsia="Calibri" w:hAnsi="Cambria"/>
                <w:sz w:val="22"/>
              </w:rPr>
            </w:pPr>
          </w:p>
        </w:tc>
      </w:tr>
      <w:tr w:rsidR="00A93B10" w:rsidRPr="00A93B10" w14:paraId="4436DDA4" w14:textId="77777777" w:rsidTr="00863161">
        <w:trPr>
          <w:trHeight w:hRule="exact" w:val="718"/>
          <w:jc w:val="center"/>
        </w:trPr>
        <w:tc>
          <w:tcPr>
            <w:tcW w:w="4768" w:type="dxa"/>
            <w:shd w:val="clear" w:color="auto" w:fill="auto"/>
            <w:vAlign w:val="center"/>
          </w:tcPr>
          <w:p w14:paraId="7A2C4574" w14:textId="77777777" w:rsidR="007B769D" w:rsidRPr="00173A08" w:rsidRDefault="007B769D" w:rsidP="000F6FF4">
            <w:pPr>
              <w:jc w:val="center"/>
              <w:rPr>
                <w:rFonts w:ascii="Cambria" w:eastAsia="Calibri" w:hAnsi="Cambria"/>
                <w:sz w:val="22"/>
              </w:rPr>
            </w:pPr>
            <w:r w:rsidRPr="00173A08">
              <w:rPr>
                <w:rFonts w:ascii="Cambria" w:hAnsi="Cambria"/>
                <w:sz w:val="22"/>
              </w:rPr>
              <w:t xml:space="preserve">SF-424 lists the </w:t>
            </w:r>
            <w:r w:rsidR="007606B2" w:rsidRPr="00173A08">
              <w:rPr>
                <w:rFonts w:ascii="Cambria" w:hAnsi="Cambria"/>
                <w:sz w:val="22"/>
              </w:rPr>
              <w:t xml:space="preserve">required </w:t>
            </w:r>
            <w:r w:rsidRPr="00173A08">
              <w:rPr>
                <w:rFonts w:ascii="Cambria" w:hAnsi="Cambria"/>
                <w:sz w:val="22"/>
              </w:rPr>
              <w:t>cost sharing or match amount on line 18b.</w:t>
            </w:r>
          </w:p>
        </w:tc>
        <w:tc>
          <w:tcPr>
            <w:tcW w:w="1858" w:type="dxa"/>
            <w:shd w:val="clear" w:color="auto" w:fill="auto"/>
            <w:vAlign w:val="center"/>
          </w:tcPr>
          <w:p w14:paraId="0F715CDE" w14:textId="77777777" w:rsidR="007B769D" w:rsidRPr="00173A08" w:rsidRDefault="007B769D" w:rsidP="000F6FF4">
            <w:pPr>
              <w:jc w:val="center"/>
              <w:rPr>
                <w:rFonts w:ascii="Cambria" w:eastAsia="Calibri" w:hAnsi="Cambria"/>
                <w:sz w:val="22"/>
              </w:rPr>
            </w:pPr>
            <w:r w:rsidRPr="00173A08">
              <w:rPr>
                <w:rFonts w:ascii="Cambria" w:eastAsia="Calibri" w:hAnsi="Cambria"/>
                <w:sz w:val="22"/>
              </w:rPr>
              <w:t>Section IV.B.2</w:t>
            </w:r>
          </w:p>
        </w:tc>
        <w:tc>
          <w:tcPr>
            <w:tcW w:w="1418" w:type="dxa"/>
            <w:shd w:val="clear" w:color="auto" w:fill="auto"/>
            <w:vAlign w:val="center"/>
          </w:tcPr>
          <w:p w14:paraId="0B046F84" w14:textId="77777777" w:rsidR="007B769D" w:rsidRPr="00173A08" w:rsidRDefault="007B769D" w:rsidP="000F6FF4">
            <w:pPr>
              <w:jc w:val="center"/>
              <w:rPr>
                <w:rFonts w:ascii="Cambria" w:eastAsia="Calibri" w:hAnsi="Cambria"/>
                <w:sz w:val="22"/>
              </w:rPr>
            </w:pPr>
          </w:p>
        </w:tc>
      </w:tr>
      <w:tr w:rsidR="00814021" w:rsidRPr="00A93B10" w14:paraId="746BE07B" w14:textId="77777777" w:rsidTr="00853563">
        <w:trPr>
          <w:trHeight w:hRule="exact" w:val="610"/>
          <w:jc w:val="center"/>
        </w:trPr>
        <w:tc>
          <w:tcPr>
            <w:tcW w:w="4768" w:type="dxa"/>
            <w:shd w:val="clear" w:color="auto" w:fill="auto"/>
            <w:vAlign w:val="center"/>
          </w:tcPr>
          <w:p w14:paraId="07E1A962" w14:textId="77777777" w:rsidR="000F6FF4" w:rsidRPr="00173A08" w:rsidRDefault="000F6FF4" w:rsidP="005B63ED">
            <w:pPr>
              <w:jc w:val="center"/>
              <w:rPr>
                <w:rFonts w:ascii="Cambria" w:eastAsia="Calibri" w:hAnsi="Cambria"/>
                <w:sz w:val="22"/>
              </w:rPr>
            </w:pPr>
            <w:r w:rsidRPr="00173A08">
              <w:rPr>
                <w:rFonts w:ascii="Cambria" w:eastAsia="Calibri" w:hAnsi="Cambria"/>
                <w:sz w:val="22"/>
              </w:rPr>
              <w:t>SF-424A, Budget Information Form</w:t>
            </w:r>
          </w:p>
        </w:tc>
        <w:tc>
          <w:tcPr>
            <w:tcW w:w="1858" w:type="dxa"/>
            <w:shd w:val="clear" w:color="auto" w:fill="auto"/>
            <w:vAlign w:val="center"/>
          </w:tcPr>
          <w:p w14:paraId="772BCF0B"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Section IV.B.2</w:t>
            </w:r>
          </w:p>
        </w:tc>
        <w:tc>
          <w:tcPr>
            <w:tcW w:w="1418" w:type="dxa"/>
            <w:shd w:val="clear" w:color="auto" w:fill="auto"/>
            <w:vAlign w:val="center"/>
          </w:tcPr>
          <w:p w14:paraId="66B2CCE8" w14:textId="77777777" w:rsidR="000F6FF4" w:rsidRPr="00173A08" w:rsidRDefault="000F6FF4" w:rsidP="000F6FF4">
            <w:pPr>
              <w:jc w:val="center"/>
              <w:rPr>
                <w:rFonts w:ascii="Cambria" w:eastAsia="Calibri" w:hAnsi="Cambria"/>
                <w:sz w:val="22"/>
              </w:rPr>
            </w:pPr>
          </w:p>
        </w:tc>
      </w:tr>
      <w:tr w:rsidR="00814021" w:rsidRPr="00A93B10" w14:paraId="5DC54BB6" w14:textId="77777777" w:rsidTr="00853563">
        <w:trPr>
          <w:trHeight w:hRule="exact" w:val="432"/>
          <w:jc w:val="center"/>
        </w:trPr>
        <w:tc>
          <w:tcPr>
            <w:tcW w:w="4768" w:type="dxa"/>
            <w:shd w:val="clear" w:color="auto" w:fill="auto"/>
            <w:vAlign w:val="center"/>
          </w:tcPr>
          <w:p w14:paraId="698FC6B7"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Budget Narrative</w:t>
            </w:r>
            <w:r w:rsidR="00387E6B">
              <w:rPr>
                <w:rFonts w:ascii="Cambria" w:eastAsia="Calibri" w:hAnsi="Cambria"/>
                <w:sz w:val="22"/>
              </w:rPr>
              <w:t xml:space="preserve"> (including match)</w:t>
            </w:r>
          </w:p>
        </w:tc>
        <w:tc>
          <w:tcPr>
            <w:tcW w:w="1858" w:type="dxa"/>
            <w:shd w:val="clear" w:color="auto" w:fill="auto"/>
            <w:vAlign w:val="center"/>
          </w:tcPr>
          <w:p w14:paraId="4BC75A62"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Section IV.B.2</w:t>
            </w:r>
          </w:p>
        </w:tc>
        <w:tc>
          <w:tcPr>
            <w:tcW w:w="1418" w:type="dxa"/>
            <w:shd w:val="clear" w:color="auto" w:fill="auto"/>
            <w:vAlign w:val="center"/>
          </w:tcPr>
          <w:p w14:paraId="39E33DC4" w14:textId="77777777" w:rsidR="000F6FF4" w:rsidRPr="00173A08" w:rsidRDefault="000F6FF4" w:rsidP="000F6FF4">
            <w:pPr>
              <w:jc w:val="center"/>
              <w:rPr>
                <w:rFonts w:ascii="Cambria" w:eastAsia="Calibri" w:hAnsi="Cambria"/>
                <w:sz w:val="22"/>
              </w:rPr>
            </w:pPr>
          </w:p>
        </w:tc>
      </w:tr>
      <w:tr w:rsidR="00814021" w:rsidRPr="00A93B10" w14:paraId="3093F297" w14:textId="77777777" w:rsidTr="00853563">
        <w:trPr>
          <w:trHeight w:hRule="exact" w:val="432"/>
          <w:jc w:val="center"/>
        </w:trPr>
        <w:tc>
          <w:tcPr>
            <w:tcW w:w="4768" w:type="dxa"/>
            <w:shd w:val="clear" w:color="auto" w:fill="auto"/>
            <w:vAlign w:val="center"/>
          </w:tcPr>
          <w:p w14:paraId="74F67834"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Project Narrative</w:t>
            </w:r>
          </w:p>
        </w:tc>
        <w:tc>
          <w:tcPr>
            <w:tcW w:w="1858" w:type="dxa"/>
            <w:shd w:val="clear" w:color="auto" w:fill="auto"/>
            <w:vAlign w:val="center"/>
          </w:tcPr>
          <w:p w14:paraId="2E6E6318" w14:textId="77777777" w:rsidR="000F6FF4" w:rsidRPr="00173A08" w:rsidRDefault="000F6FF4" w:rsidP="000F6FF4">
            <w:pPr>
              <w:jc w:val="center"/>
              <w:rPr>
                <w:rFonts w:ascii="Cambria" w:eastAsia="Calibri" w:hAnsi="Cambria"/>
                <w:sz w:val="22"/>
              </w:rPr>
            </w:pPr>
            <w:r w:rsidRPr="00173A08">
              <w:rPr>
                <w:rFonts w:ascii="Cambria" w:eastAsia="Calibri" w:hAnsi="Cambria"/>
                <w:sz w:val="22"/>
              </w:rPr>
              <w:t>Section IV.B.3</w:t>
            </w:r>
          </w:p>
        </w:tc>
        <w:tc>
          <w:tcPr>
            <w:tcW w:w="1418" w:type="dxa"/>
            <w:shd w:val="clear" w:color="auto" w:fill="auto"/>
            <w:vAlign w:val="center"/>
          </w:tcPr>
          <w:p w14:paraId="5BDC6177" w14:textId="77777777" w:rsidR="000F6FF4" w:rsidRPr="00173A08" w:rsidRDefault="000F6FF4" w:rsidP="000F6FF4">
            <w:pPr>
              <w:jc w:val="center"/>
              <w:rPr>
                <w:rFonts w:ascii="Cambria" w:eastAsia="Calibri" w:hAnsi="Cambria"/>
                <w:sz w:val="22"/>
              </w:rPr>
            </w:pPr>
          </w:p>
        </w:tc>
      </w:tr>
      <w:tr w:rsidR="00814021" w:rsidRPr="00A93B10" w14:paraId="48FC787F" w14:textId="77777777" w:rsidTr="00210EA4">
        <w:trPr>
          <w:trHeight w:hRule="exact" w:val="853"/>
          <w:jc w:val="center"/>
        </w:trPr>
        <w:tc>
          <w:tcPr>
            <w:tcW w:w="4768" w:type="dxa"/>
            <w:shd w:val="clear" w:color="auto" w:fill="auto"/>
            <w:vAlign w:val="center"/>
          </w:tcPr>
          <w:p w14:paraId="36CE54F6" w14:textId="77777777" w:rsidR="001E0A28" w:rsidRPr="00173A08" w:rsidRDefault="00C16B52" w:rsidP="00BD1B27">
            <w:pPr>
              <w:jc w:val="center"/>
              <w:rPr>
                <w:rFonts w:ascii="Cambria" w:hAnsi="Cambria"/>
                <w:b/>
                <w:i/>
                <w:sz w:val="22"/>
              </w:rPr>
            </w:pPr>
            <w:r w:rsidRPr="00173A08">
              <w:rPr>
                <w:rFonts w:ascii="Cambria" w:hAnsi="Cambria"/>
                <w:sz w:val="22"/>
              </w:rPr>
              <w:t>P</w:t>
            </w:r>
            <w:r w:rsidR="009A7017" w:rsidRPr="00173A08">
              <w:rPr>
                <w:rFonts w:ascii="Cambria" w:hAnsi="Cambria"/>
                <w:sz w:val="22"/>
              </w:rPr>
              <w:t xml:space="preserve">roof of accreditation of </w:t>
            </w:r>
            <w:r w:rsidR="00F831B1" w:rsidRPr="00173A08">
              <w:rPr>
                <w:rFonts w:ascii="Cambria" w:hAnsi="Cambria"/>
                <w:sz w:val="22"/>
              </w:rPr>
              <w:t xml:space="preserve">lead applicant </w:t>
            </w:r>
            <w:r w:rsidR="00BD1B27" w:rsidRPr="00173A08">
              <w:rPr>
                <w:rFonts w:ascii="Cambria" w:hAnsi="Cambria"/>
                <w:sz w:val="22"/>
              </w:rPr>
              <w:t xml:space="preserve">(if lead </w:t>
            </w:r>
            <w:r w:rsidR="00F831B1" w:rsidRPr="00173A08">
              <w:rPr>
                <w:rFonts w:ascii="Cambria" w:hAnsi="Cambria"/>
                <w:sz w:val="22"/>
              </w:rPr>
              <w:t xml:space="preserve">is an </w:t>
            </w:r>
            <w:r w:rsidRPr="00173A08">
              <w:rPr>
                <w:rFonts w:ascii="Cambria" w:hAnsi="Cambria"/>
                <w:sz w:val="22"/>
              </w:rPr>
              <w:t xml:space="preserve">institution of higher </w:t>
            </w:r>
            <w:r w:rsidR="009A7017" w:rsidRPr="00173A08">
              <w:rPr>
                <w:rFonts w:ascii="Cambria" w:hAnsi="Cambria"/>
                <w:sz w:val="22"/>
              </w:rPr>
              <w:t>education</w:t>
            </w:r>
            <w:r w:rsidR="00BD1B27" w:rsidRPr="00173A08">
              <w:rPr>
                <w:rFonts w:ascii="Cambria" w:hAnsi="Cambria"/>
                <w:sz w:val="22"/>
              </w:rPr>
              <w:t>)</w:t>
            </w:r>
          </w:p>
        </w:tc>
        <w:tc>
          <w:tcPr>
            <w:tcW w:w="1858" w:type="dxa"/>
            <w:shd w:val="clear" w:color="auto" w:fill="auto"/>
            <w:vAlign w:val="center"/>
          </w:tcPr>
          <w:p w14:paraId="249E2D7F" w14:textId="77777777" w:rsidR="001E0A28" w:rsidRPr="00173A08" w:rsidRDefault="00C16B52" w:rsidP="00A13B6D">
            <w:pPr>
              <w:jc w:val="center"/>
              <w:rPr>
                <w:rFonts w:ascii="Cambria" w:eastAsia="Calibri" w:hAnsi="Cambria"/>
                <w:b/>
                <w:i/>
                <w:sz w:val="22"/>
              </w:rPr>
            </w:pPr>
            <w:r w:rsidRPr="00173A08">
              <w:rPr>
                <w:rFonts w:ascii="Cambria" w:eastAsia="Calibri" w:hAnsi="Cambria"/>
                <w:sz w:val="22"/>
              </w:rPr>
              <w:t xml:space="preserve">Section </w:t>
            </w:r>
            <w:r w:rsidR="00A13B6D" w:rsidRPr="00173A08">
              <w:rPr>
                <w:rFonts w:ascii="Cambria" w:eastAsia="Calibri" w:hAnsi="Cambria"/>
                <w:sz w:val="22"/>
              </w:rPr>
              <w:t>III.A.1</w:t>
            </w:r>
          </w:p>
        </w:tc>
        <w:tc>
          <w:tcPr>
            <w:tcW w:w="1418" w:type="dxa"/>
            <w:shd w:val="clear" w:color="auto" w:fill="auto"/>
            <w:vAlign w:val="center"/>
          </w:tcPr>
          <w:p w14:paraId="63442997" w14:textId="77777777" w:rsidR="001E0A28" w:rsidRPr="00173A08" w:rsidRDefault="001E0A28" w:rsidP="000F6FF4">
            <w:pPr>
              <w:jc w:val="center"/>
              <w:rPr>
                <w:rFonts w:ascii="Cambria" w:eastAsia="Calibri" w:hAnsi="Cambria"/>
                <w:sz w:val="22"/>
              </w:rPr>
            </w:pPr>
          </w:p>
        </w:tc>
      </w:tr>
    </w:tbl>
    <w:p w14:paraId="18A77688" w14:textId="77777777" w:rsidR="008E0652" w:rsidRPr="00173A08" w:rsidRDefault="008E0652" w:rsidP="0054759A">
      <w:pPr>
        <w:ind w:left="1710"/>
        <w:rPr>
          <w:rStyle w:val="Strong"/>
          <w:rFonts w:ascii="Cambria" w:hAnsi="Cambria"/>
          <w:b w:val="0"/>
        </w:rPr>
      </w:pPr>
    </w:p>
    <w:p w14:paraId="6B7B0370" w14:textId="77777777" w:rsidR="00604EE4" w:rsidRPr="00A93B10" w:rsidRDefault="00604EE4" w:rsidP="002C6145">
      <w:pPr>
        <w:pStyle w:val="Heading3"/>
        <w:rPr>
          <w:rStyle w:val="Strong"/>
          <w:b/>
          <w:bCs/>
          <w:color w:val="auto"/>
        </w:rPr>
      </w:pPr>
      <w:bookmarkStart w:id="121" w:name="_Toc503167604"/>
      <w:bookmarkStart w:id="122" w:name="_Toc503170880"/>
      <w:bookmarkStart w:id="123" w:name="_Toc503266979"/>
      <w:bookmarkStart w:id="124" w:name="_Toc512282289"/>
      <w:bookmarkStart w:id="125" w:name="_Toc512282363"/>
      <w:r w:rsidRPr="00A93B10">
        <w:rPr>
          <w:rStyle w:val="Strong"/>
          <w:b/>
          <w:bCs/>
          <w:color w:val="auto"/>
        </w:rPr>
        <w:t>Number of Applications Applicants May Submit</w:t>
      </w:r>
      <w:bookmarkEnd w:id="121"/>
      <w:bookmarkEnd w:id="122"/>
      <w:bookmarkEnd w:id="123"/>
      <w:bookmarkEnd w:id="124"/>
      <w:bookmarkEnd w:id="125"/>
    </w:p>
    <w:p w14:paraId="693FDD31" w14:textId="77777777" w:rsidR="004117D9" w:rsidRPr="00173A08" w:rsidRDefault="004117D9" w:rsidP="004117D9">
      <w:pPr>
        <w:rPr>
          <w:rStyle w:val="Strong"/>
          <w:rFonts w:ascii="Cambria" w:hAnsi="Cambria"/>
          <w:b w:val="0"/>
        </w:rPr>
      </w:pPr>
    </w:p>
    <w:p w14:paraId="5215843B" w14:textId="77777777" w:rsidR="000E5651" w:rsidRPr="00173A08" w:rsidRDefault="00604EE4" w:rsidP="004117D9">
      <w:pPr>
        <w:ind w:left="720"/>
        <w:rPr>
          <w:rStyle w:val="Strong"/>
          <w:rFonts w:ascii="Cambria" w:hAnsi="Cambria"/>
          <w:b w:val="0"/>
        </w:rPr>
      </w:pPr>
      <w:r w:rsidRPr="00173A08">
        <w:rPr>
          <w:rStyle w:val="Strong"/>
          <w:rFonts w:ascii="Cambria" w:hAnsi="Cambria"/>
          <w:b w:val="0"/>
        </w:rPr>
        <w:t xml:space="preserve">We will consider only one application from each organization.  </w:t>
      </w:r>
      <w:r w:rsidR="000E5651" w:rsidRPr="00173A08">
        <w:rPr>
          <w:rStyle w:val="Strong"/>
          <w:rFonts w:ascii="Cambria" w:hAnsi="Cambria"/>
          <w:b w:val="0"/>
        </w:rPr>
        <w:t xml:space="preserve">However, </w:t>
      </w:r>
      <w:r w:rsidR="00A43ED3" w:rsidRPr="00173A08">
        <w:rPr>
          <w:rStyle w:val="Strong"/>
          <w:rFonts w:ascii="Cambria" w:hAnsi="Cambria"/>
          <w:b w:val="0"/>
        </w:rPr>
        <w:t>the applicant</w:t>
      </w:r>
      <w:r w:rsidR="000E5651" w:rsidRPr="00173A08">
        <w:rPr>
          <w:rStyle w:val="Strong"/>
          <w:rFonts w:ascii="Cambria" w:hAnsi="Cambria"/>
          <w:b w:val="0"/>
        </w:rPr>
        <w:t xml:space="preserve"> may submit one application as lead applicant and</w:t>
      </w:r>
      <w:r w:rsidR="00CA4E82" w:rsidRPr="00173A08">
        <w:rPr>
          <w:rStyle w:val="Strong"/>
          <w:rFonts w:ascii="Cambria" w:hAnsi="Cambria"/>
          <w:b w:val="0"/>
        </w:rPr>
        <w:t>,</w:t>
      </w:r>
      <w:r w:rsidR="000E5651" w:rsidRPr="00173A08">
        <w:rPr>
          <w:rStyle w:val="Strong"/>
          <w:rFonts w:ascii="Cambria" w:hAnsi="Cambria"/>
          <w:b w:val="0"/>
        </w:rPr>
        <w:t xml:space="preserve"> in addition</w:t>
      </w:r>
      <w:r w:rsidR="00CA4E82" w:rsidRPr="00173A08">
        <w:rPr>
          <w:rStyle w:val="Strong"/>
          <w:rFonts w:ascii="Cambria" w:hAnsi="Cambria"/>
          <w:b w:val="0"/>
        </w:rPr>
        <w:t>,</w:t>
      </w:r>
      <w:r w:rsidR="000E5651" w:rsidRPr="00173A08">
        <w:rPr>
          <w:rStyle w:val="Strong"/>
          <w:rFonts w:ascii="Cambria" w:hAnsi="Cambria"/>
          <w:b w:val="0"/>
        </w:rPr>
        <w:t xml:space="preserve"> may be included as a partner in one or more </w:t>
      </w:r>
      <w:r w:rsidR="004C5B83" w:rsidRPr="00173A08">
        <w:rPr>
          <w:rStyle w:val="Strong"/>
          <w:rFonts w:ascii="Cambria" w:hAnsi="Cambria"/>
          <w:b w:val="0"/>
        </w:rPr>
        <w:t xml:space="preserve">submitted </w:t>
      </w:r>
      <w:r w:rsidR="000E5651" w:rsidRPr="00173A08">
        <w:rPr>
          <w:rStyle w:val="Strong"/>
          <w:rFonts w:ascii="Cambria" w:hAnsi="Cambria"/>
          <w:b w:val="0"/>
        </w:rPr>
        <w:t xml:space="preserve">applications where </w:t>
      </w:r>
      <w:r w:rsidR="00A43ED3" w:rsidRPr="00173A08">
        <w:rPr>
          <w:rStyle w:val="Strong"/>
          <w:rFonts w:ascii="Cambria" w:hAnsi="Cambria"/>
          <w:b w:val="0"/>
        </w:rPr>
        <w:t>it</w:t>
      </w:r>
      <w:r w:rsidR="000E5651" w:rsidRPr="00173A08">
        <w:rPr>
          <w:rStyle w:val="Strong"/>
          <w:rFonts w:ascii="Cambria" w:hAnsi="Cambria"/>
          <w:b w:val="0"/>
        </w:rPr>
        <w:t xml:space="preserve"> </w:t>
      </w:r>
      <w:r w:rsidR="00A43ED3" w:rsidRPr="00173A08">
        <w:rPr>
          <w:rStyle w:val="Strong"/>
          <w:rFonts w:ascii="Cambria" w:hAnsi="Cambria"/>
          <w:b w:val="0"/>
        </w:rPr>
        <w:t>is</w:t>
      </w:r>
      <w:r w:rsidR="000E5651" w:rsidRPr="00173A08">
        <w:rPr>
          <w:rStyle w:val="Strong"/>
          <w:rFonts w:ascii="Cambria" w:hAnsi="Cambria"/>
          <w:b w:val="0"/>
        </w:rPr>
        <w:t xml:space="preserve"> not the lead applicant.  </w:t>
      </w:r>
    </w:p>
    <w:p w14:paraId="1E7EA6B3" w14:textId="77777777" w:rsidR="000E5651" w:rsidRPr="00173A08" w:rsidRDefault="000E5651" w:rsidP="003011EF">
      <w:pPr>
        <w:ind w:left="990"/>
        <w:rPr>
          <w:rStyle w:val="Strong"/>
          <w:rFonts w:ascii="Cambria" w:hAnsi="Cambria"/>
          <w:b w:val="0"/>
        </w:rPr>
      </w:pPr>
    </w:p>
    <w:p w14:paraId="7BCDDDA4" w14:textId="77777777" w:rsidR="00604EE4" w:rsidRPr="00173A08" w:rsidRDefault="000E5651" w:rsidP="004117D9">
      <w:pPr>
        <w:ind w:left="720"/>
        <w:rPr>
          <w:rStyle w:val="Strong"/>
          <w:rFonts w:ascii="Cambria" w:hAnsi="Cambria"/>
          <w:b w:val="0"/>
        </w:rPr>
      </w:pPr>
      <w:r w:rsidRPr="00173A08">
        <w:rPr>
          <w:rStyle w:val="Strong"/>
          <w:rFonts w:ascii="Cambria" w:hAnsi="Cambria"/>
          <w:b w:val="0"/>
        </w:rPr>
        <w:t xml:space="preserve">Multiple applications from an organization as lead applicant are not allowed. </w:t>
      </w:r>
      <w:r w:rsidR="004C5B83" w:rsidRPr="00173A08">
        <w:rPr>
          <w:rStyle w:val="Strong"/>
          <w:rFonts w:ascii="Cambria" w:hAnsi="Cambria"/>
          <w:b w:val="0"/>
        </w:rPr>
        <w:t xml:space="preserve"> </w:t>
      </w:r>
      <w:r w:rsidR="00604EE4" w:rsidRPr="00173A08">
        <w:rPr>
          <w:rStyle w:val="Strong"/>
          <w:rFonts w:ascii="Cambria" w:hAnsi="Cambria"/>
          <w:b w:val="0"/>
        </w:rPr>
        <w:t>If we receive multiple applications from the same organization</w:t>
      </w:r>
      <w:r w:rsidR="00E01418" w:rsidRPr="00173A08">
        <w:rPr>
          <w:rStyle w:val="Strong"/>
          <w:rFonts w:ascii="Cambria" w:hAnsi="Cambria"/>
          <w:b w:val="0"/>
        </w:rPr>
        <w:t xml:space="preserve"> as lead applicant</w:t>
      </w:r>
      <w:r w:rsidR="00604EE4" w:rsidRPr="00173A08">
        <w:rPr>
          <w:rStyle w:val="Strong"/>
          <w:rFonts w:ascii="Cambria" w:hAnsi="Cambria"/>
          <w:b w:val="0"/>
        </w:rPr>
        <w:t>, we will only consider the most recently received application that met the deadline.  If the most recent application is disqualified for any reason, we will not replace it with an earlier application.</w:t>
      </w:r>
    </w:p>
    <w:p w14:paraId="23BCDAC2" w14:textId="77777777" w:rsidR="00814021" w:rsidRPr="00173A08" w:rsidRDefault="00814021" w:rsidP="004117D9">
      <w:pPr>
        <w:ind w:left="720"/>
        <w:rPr>
          <w:rStyle w:val="Strong"/>
          <w:rFonts w:ascii="Cambria" w:hAnsi="Cambria"/>
          <w:b w:val="0"/>
        </w:rPr>
      </w:pPr>
    </w:p>
    <w:p w14:paraId="1F2119D2" w14:textId="77777777" w:rsidR="00604EE4" w:rsidRDefault="00604EE4" w:rsidP="004117D9">
      <w:pPr>
        <w:pStyle w:val="Heading3"/>
        <w:rPr>
          <w:rStyle w:val="Strong"/>
          <w:b/>
          <w:bCs/>
          <w:color w:val="auto"/>
        </w:rPr>
      </w:pPr>
      <w:bookmarkStart w:id="126" w:name="_Toc503167605"/>
      <w:bookmarkStart w:id="127" w:name="_Toc503170881"/>
      <w:bookmarkStart w:id="128" w:name="_Toc503266980"/>
      <w:bookmarkStart w:id="129" w:name="_Toc512282290"/>
      <w:bookmarkStart w:id="130" w:name="_Toc512282364"/>
      <w:r w:rsidRPr="00A93B10">
        <w:rPr>
          <w:rStyle w:val="Strong"/>
          <w:b/>
          <w:bCs/>
          <w:color w:val="auto"/>
        </w:rPr>
        <w:t>Eligible Participants</w:t>
      </w:r>
      <w:bookmarkEnd w:id="126"/>
      <w:bookmarkEnd w:id="127"/>
      <w:bookmarkEnd w:id="128"/>
      <w:bookmarkEnd w:id="129"/>
      <w:bookmarkEnd w:id="130"/>
      <w:r w:rsidR="001B257F" w:rsidRPr="00A93B10">
        <w:rPr>
          <w:rStyle w:val="Strong"/>
          <w:b/>
          <w:bCs/>
          <w:color w:val="auto"/>
        </w:rPr>
        <w:t xml:space="preserve"> </w:t>
      </w:r>
    </w:p>
    <w:p w14:paraId="53E862DB" w14:textId="77777777" w:rsidR="00814021" w:rsidRPr="00814021" w:rsidRDefault="00814021" w:rsidP="00814021"/>
    <w:p w14:paraId="15255609" w14:textId="77777777" w:rsidR="00604EE4" w:rsidRPr="00A93B10" w:rsidRDefault="00604EE4" w:rsidP="00814021">
      <w:pPr>
        <w:pStyle w:val="Heading4"/>
        <w:spacing w:before="0"/>
        <w:rPr>
          <w:rStyle w:val="Strong"/>
          <w:b/>
          <w:bCs/>
        </w:rPr>
      </w:pPr>
      <w:bookmarkStart w:id="131" w:name="_Toc512282365"/>
      <w:r w:rsidRPr="00A93B10">
        <w:rPr>
          <w:rStyle w:val="Strong"/>
          <w:b/>
          <w:bCs/>
        </w:rPr>
        <w:t>Participants Eligible to Receive Training</w:t>
      </w:r>
      <w:bookmarkEnd w:id="131"/>
    </w:p>
    <w:p w14:paraId="54624F04" w14:textId="77777777" w:rsidR="008C5CA3" w:rsidRPr="00173A08" w:rsidRDefault="00814021" w:rsidP="00814021">
      <w:pPr>
        <w:ind w:left="864"/>
        <w:rPr>
          <w:rFonts w:ascii="Cambria" w:hAnsi="Cambria"/>
        </w:rPr>
      </w:pPr>
      <w:r w:rsidRPr="00173A08">
        <w:rPr>
          <w:rStyle w:val="Strong"/>
          <w:rFonts w:ascii="Cambria" w:hAnsi="Cambria"/>
          <w:b w:val="0"/>
        </w:rPr>
        <w:t>T</w:t>
      </w:r>
      <w:r w:rsidR="00142261" w:rsidRPr="00173A08">
        <w:rPr>
          <w:rStyle w:val="Strong"/>
          <w:rFonts w:ascii="Cambria" w:hAnsi="Cambria"/>
          <w:b w:val="0"/>
        </w:rPr>
        <w:t>he intent of this FOA is to fund projects that provide</w:t>
      </w:r>
      <w:r w:rsidR="00142261" w:rsidRPr="00173A08">
        <w:rPr>
          <w:rStyle w:val="Strong"/>
          <w:rFonts w:ascii="Cambria" w:hAnsi="Cambria"/>
        </w:rPr>
        <w:t xml:space="preserve"> </w:t>
      </w:r>
      <w:r w:rsidR="00142261" w:rsidRPr="00173A08">
        <w:rPr>
          <w:rFonts w:ascii="Cambria" w:hAnsi="Cambria"/>
        </w:rPr>
        <w:t xml:space="preserve">apprenticeship training and services to individuals that will gain the </w:t>
      </w:r>
      <w:r w:rsidR="008C5CA3" w:rsidRPr="00173A08">
        <w:rPr>
          <w:rFonts w:ascii="Cambria" w:hAnsi="Cambria"/>
        </w:rPr>
        <w:t xml:space="preserve">skills and </w:t>
      </w:r>
      <w:r w:rsidR="00142261" w:rsidRPr="00173A08">
        <w:rPr>
          <w:rFonts w:ascii="Cambria" w:hAnsi="Cambria"/>
        </w:rPr>
        <w:t xml:space="preserve">competencies required to enter middle- and high-skilled jobs along a career pathway in a variety of H-1B industries and occupations. </w:t>
      </w:r>
      <w:r w:rsidR="00663119" w:rsidRPr="00173A08">
        <w:rPr>
          <w:rFonts w:ascii="Cambria" w:hAnsi="Cambria"/>
        </w:rPr>
        <w:t xml:space="preserve"> </w:t>
      </w:r>
      <w:r w:rsidR="00142261" w:rsidRPr="00173A08">
        <w:rPr>
          <w:rFonts w:ascii="Cambria" w:hAnsi="Cambria"/>
        </w:rPr>
        <w:t>This program w</w:t>
      </w:r>
      <w:r w:rsidR="002C5C27" w:rsidRPr="00173A08">
        <w:rPr>
          <w:rFonts w:ascii="Cambria" w:hAnsi="Cambria"/>
        </w:rPr>
        <w:t xml:space="preserve">ill </w:t>
      </w:r>
      <w:r w:rsidR="00142261" w:rsidRPr="00173A08">
        <w:rPr>
          <w:rFonts w:ascii="Cambria" w:hAnsi="Cambria"/>
        </w:rPr>
        <w:t xml:space="preserve">train </w:t>
      </w:r>
      <w:r w:rsidR="002E1D52" w:rsidRPr="00173A08">
        <w:rPr>
          <w:rFonts w:ascii="Cambria" w:hAnsi="Cambria"/>
        </w:rPr>
        <w:t>individuals</w:t>
      </w:r>
      <w:r w:rsidR="00142261" w:rsidRPr="00173A08">
        <w:rPr>
          <w:rFonts w:ascii="Cambria" w:hAnsi="Cambria"/>
        </w:rPr>
        <w:t xml:space="preserve"> who are unemployed and seeking entry or reentry into the workforce</w:t>
      </w:r>
      <w:r w:rsidR="00BC1CFF" w:rsidRPr="00173A08">
        <w:rPr>
          <w:rFonts w:ascii="Cambria" w:hAnsi="Cambria"/>
        </w:rPr>
        <w:t>,</w:t>
      </w:r>
      <w:r w:rsidR="00142261" w:rsidRPr="00173A08">
        <w:rPr>
          <w:rFonts w:ascii="Cambria" w:hAnsi="Cambria"/>
        </w:rPr>
        <w:t xml:space="preserve"> underemployed workers</w:t>
      </w:r>
      <w:r w:rsidR="00BC1CFF" w:rsidRPr="00173A08">
        <w:rPr>
          <w:rFonts w:ascii="Cambria" w:hAnsi="Cambria"/>
        </w:rPr>
        <w:t>,</w:t>
      </w:r>
      <w:r w:rsidR="00142261" w:rsidRPr="00173A08">
        <w:rPr>
          <w:rFonts w:ascii="Cambria" w:hAnsi="Cambria"/>
        </w:rPr>
        <w:t xml:space="preserve"> and incumbent workers </w:t>
      </w:r>
      <w:r w:rsidR="00CA4E82" w:rsidRPr="00173A08">
        <w:rPr>
          <w:rFonts w:ascii="Cambria" w:hAnsi="Cambria"/>
        </w:rPr>
        <w:t xml:space="preserve">who </w:t>
      </w:r>
      <w:r w:rsidR="00142261" w:rsidRPr="00173A08">
        <w:rPr>
          <w:rFonts w:ascii="Cambria" w:hAnsi="Cambria"/>
        </w:rPr>
        <w:t xml:space="preserve">need to increase </w:t>
      </w:r>
      <w:r w:rsidR="008C5CA3" w:rsidRPr="00173A08">
        <w:rPr>
          <w:rFonts w:ascii="Cambria" w:hAnsi="Cambria"/>
        </w:rPr>
        <w:t xml:space="preserve">their </w:t>
      </w:r>
      <w:r w:rsidR="00142261" w:rsidRPr="00173A08">
        <w:rPr>
          <w:rFonts w:ascii="Cambria" w:hAnsi="Cambria"/>
        </w:rPr>
        <w:t xml:space="preserve">skills to remain competitive.  </w:t>
      </w:r>
    </w:p>
    <w:p w14:paraId="5A7E2BB0" w14:textId="0395D125" w:rsidR="00142261" w:rsidRPr="00173A08" w:rsidRDefault="00142261" w:rsidP="004117D9">
      <w:pPr>
        <w:spacing w:before="240"/>
        <w:ind w:left="864"/>
        <w:rPr>
          <w:rFonts w:ascii="Cambria" w:hAnsi="Cambria"/>
        </w:rPr>
      </w:pPr>
      <w:r w:rsidRPr="00173A08">
        <w:rPr>
          <w:rFonts w:ascii="Cambria" w:hAnsi="Cambria"/>
        </w:rPr>
        <w:t xml:space="preserve">Individuals must be </w:t>
      </w:r>
      <w:r w:rsidR="00330054" w:rsidRPr="00173A08">
        <w:rPr>
          <w:rFonts w:ascii="Cambria" w:hAnsi="Cambria"/>
        </w:rPr>
        <w:t>older than</w:t>
      </w:r>
      <w:r w:rsidR="00153B6B">
        <w:rPr>
          <w:rFonts w:ascii="Cambria" w:hAnsi="Cambria"/>
        </w:rPr>
        <w:t xml:space="preserve"> </w:t>
      </w:r>
      <w:r w:rsidRPr="00173A08">
        <w:rPr>
          <w:rFonts w:ascii="Cambria" w:hAnsi="Cambria"/>
        </w:rPr>
        <w:t>16</w:t>
      </w:r>
      <w:r w:rsidR="00330054" w:rsidRPr="00173A08">
        <w:rPr>
          <w:rFonts w:ascii="Cambria" w:hAnsi="Cambria"/>
        </w:rPr>
        <w:t xml:space="preserve"> years</w:t>
      </w:r>
      <w:r w:rsidR="00637ACD" w:rsidRPr="00173A08">
        <w:rPr>
          <w:rFonts w:ascii="Cambria" w:hAnsi="Cambria"/>
        </w:rPr>
        <w:t xml:space="preserve"> </w:t>
      </w:r>
      <w:r w:rsidR="002264F5" w:rsidRPr="00173A08">
        <w:rPr>
          <w:rFonts w:ascii="Cambria" w:hAnsi="Cambria"/>
        </w:rPr>
        <w:t xml:space="preserve">and </w:t>
      </w:r>
      <w:r w:rsidRPr="00173A08">
        <w:rPr>
          <w:rFonts w:ascii="Cambria" w:hAnsi="Cambria"/>
        </w:rPr>
        <w:t>not currently enrolled in school within a local educational agency</w:t>
      </w:r>
      <w:r w:rsidRPr="00173A08">
        <w:rPr>
          <w:rStyle w:val="CommentReference"/>
          <w:rFonts w:ascii="Cambria" w:hAnsi="Cambria"/>
        </w:rPr>
        <w:t>.</w:t>
      </w:r>
      <w:r w:rsidRPr="00173A08">
        <w:rPr>
          <w:rStyle w:val="CommentReference"/>
          <w:rFonts w:ascii="Cambria" w:hAnsi="Cambria"/>
          <w:sz w:val="24"/>
        </w:rPr>
        <w:t xml:space="preserve"> </w:t>
      </w:r>
      <w:r w:rsidR="003D3E4D" w:rsidRPr="00173A08">
        <w:rPr>
          <w:rStyle w:val="CommentReference"/>
          <w:rFonts w:ascii="Cambria" w:hAnsi="Cambria"/>
          <w:sz w:val="24"/>
        </w:rPr>
        <w:t xml:space="preserve"> </w:t>
      </w:r>
      <w:r w:rsidR="00566283" w:rsidRPr="00173A08">
        <w:rPr>
          <w:rFonts w:ascii="Cambria" w:hAnsi="Cambria"/>
        </w:rPr>
        <w:t>T</w:t>
      </w:r>
      <w:r w:rsidRPr="00173A08">
        <w:rPr>
          <w:rFonts w:ascii="Cambria" w:hAnsi="Cambria"/>
        </w:rPr>
        <w:t>raining</w:t>
      </w:r>
      <w:r w:rsidR="00566283" w:rsidRPr="00173A08">
        <w:rPr>
          <w:rFonts w:ascii="Cambria" w:hAnsi="Cambria"/>
        </w:rPr>
        <w:t xml:space="preserve"> must result</w:t>
      </w:r>
      <w:r w:rsidR="006922F8" w:rsidRPr="00173A08">
        <w:rPr>
          <w:rFonts w:ascii="Cambria" w:hAnsi="Cambria"/>
        </w:rPr>
        <w:t xml:space="preserve"> in advancement of </w:t>
      </w:r>
      <w:r w:rsidRPr="00173A08">
        <w:rPr>
          <w:rFonts w:ascii="Cambria" w:hAnsi="Cambria"/>
        </w:rPr>
        <w:t xml:space="preserve">an individual’s </w:t>
      </w:r>
      <w:r w:rsidR="001D3B1D" w:rsidRPr="00173A08">
        <w:rPr>
          <w:rFonts w:ascii="Cambria" w:hAnsi="Cambria"/>
        </w:rPr>
        <w:t xml:space="preserve">skills </w:t>
      </w:r>
      <w:r w:rsidR="007C02BA" w:rsidRPr="00173A08">
        <w:rPr>
          <w:rFonts w:ascii="Cambria" w:hAnsi="Cambria"/>
        </w:rPr>
        <w:t xml:space="preserve">along </w:t>
      </w:r>
      <w:r w:rsidRPr="00173A08">
        <w:rPr>
          <w:rFonts w:ascii="Cambria" w:hAnsi="Cambria"/>
        </w:rPr>
        <w:t xml:space="preserve">a career </w:t>
      </w:r>
      <w:r w:rsidR="003D3E4D" w:rsidRPr="00173A08">
        <w:rPr>
          <w:rFonts w:ascii="Cambria" w:hAnsi="Cambria"/>
        </w:rPr>
        <w:t>pathwa</w:t>
      </w:r>
      <w:r w:rsidRPr="00173A08">
        <w:rPr>
          <w:rFonts w:ascii="Cambria" w:hAnsi="Cambria"/>
        </w:rPr>
        <w:t xml:space="preserve">y into middle- and high-skilled occupations. </w:t>
      </w:r>
    </w:p>
    <w:p w14:paraId="355ED39C" w14:textId="77777777" w:rsidR="00142261" w:rsidRPr="00173A08" w:rsidRDefault="00142261" w:rsidP="004117D9">
      <w:pPr>
        <w:rPr>
          <w:rFonts w:ascii="Cambria" w:hAnsi="Cambria"/>
        </w:rPr>
      </w:pPr>
    </w:p>
    <w:p w14:paraId="11E8C4E4" w14:textId="77777777" w:rsidR="00467923" w:rsidRPr="00173A08" w:rsidRDefault="00C46C66" w:rsidP="004117D9">
      <w:pPr>
        <w:ind w:left="864"/>
        <w:rPr>
          <w:rFonts w:ascii="Cambria" w:hAnsi="Cambria"/>
        </w:rPr>
      </w:pPr>
      <w:r w:rsidRPr="00173A08">
        <w:rPr>
          <w:rFonts w:ascii="Cambria" w:hAnsi="Cambria"/>
        </w:rPr>
        <w:t>Among the</w:t>
      </w:r>
      <w:r w:rsidR="00142261" w:rsidRPr="00173A08">
        <w:rPr>
          <w:rFonts w:ascii="Cambria" w:hAnsi="Cambria"/>
        </w:rPr>
        <w:t xml:space="preserve"> individuals eligible to receive apprenticeship training, </w:t>
      </w:r>
      <w:r w:rsidR="003D3E4D" w:rsidRPr="00173A08">
        <w:rPr>
          <w:rFonts w:ascii="Cambria" w:hAnsi="Cambria"/>
        </w:rPr>
        <w:t xml:space="preserve">those of particular interest include </w:t>
      </w:r>
      <w:r w:rsidR="00142261" w:rsidRPr="00173A08">
        <w:rPr>
          <w:rFonts w:ascii="Cambria" w:hAnsi="Cambria"/>
        </w:rPr>
        <w:t>veterans</w:t>
      </w:r>
      <w:r w:rsidR="00467923" w:rsidRPr="00173A08">
        <w:rPr>
          <w:rFonts w:ascii="Cambria" w:hAnsi="Cambria"/>
        </w:rPr>
        <w:t>,</w:t>
      </w:r>
      <w:r w:rsidR="00556F2C" w:rsidRPr="00173A08">
        <w:rPr>
          <w:rFonts w:ascii="Cambria" w:hAnsi="Cambria"/>
        </w:rPr>
        <w:t xml:space="preserve"> military spouses</w:t>
      </w:r>
      <w:r w:rsidR="00142261" w:rsidRPr="00173A08">
        <w:rPr>
          <w:rFonts w:ascii="Cambria" w:hAnsi="Cambria"/>
        </w:rPr>
        <w:t xml:space="preserve">, </w:t>
      </w:r>
      <w:r w:rsidR="00467923" w:rsidRPr="00173A08">
        <w:rPr>
          <w:rFonts w:ascii="Cambria" w:hAnsi="Cambria"/>
        </w:rPr>
        <w:t>transitioning service members</w:t>
      </w:r>
      <w:r w:rsidR="00DF4A0B" w:rsidRPr="00173A08">
        <w:rPr>
          <w:rFonts w:ascii="Cambria" w:hAnsi="Cambria"/>
        </w:rPr>
        <w:t>,</w:t>
      </w:r>
      <w:r w:rsidR="003D3E4D" w:rsidRPr="00173A08">
        <w:rPr>
          <w:rFonts w:ascii="Cambria" w:hAnsi="Cambria"/>
        </w:rPr>
        <w:t xml:space="preserve"> </w:t>
      </w:r>
      <w:r w:rsidR="00DF4A0B" w:rsidRPr="00173A08">
        <w:rPr>
          <w:rFonts w:ascii="Cambria" w:hAnsi="Cambria"/>
        </w:rPr>
        <w:t xml:space="preserve">and </w:t>
      </w:r>
      <w:r w:rsidR="003D3E4D" w:rsidRPr="00173A08">
        <w:rPr>
          <w:rFonts w:ascii="Cambria" w:hAnsi="Cambria"/>
        </w:rPr>
        <w:t>ex-offenders.</w:t>
      </w:r>
      <w:r w:rsidR="00142261" w:rsidRPr="00173A08">
        <w:rPr>
          <w:rFonts w:ascii="Cambria" w:hAnsi="Cambria"/>
        </w:rPr>
        <w:t xml:space="preserve"> </w:t>
      </w:r>
      <w:r w:rsidR="001D3B1D" w:rsidRPr="00173A08">
        <w:rPr>
          <w:rFonts w:ascii="Cambria" w:hAnsi="Cambria"/>
        </w:rPr>
        <w:t xml:space="preserve"> </w:t>
      </w:r>
      <w:r w:rsidR="00142261" w:rsidRPr="00173A08">
        <w:rPr>
          <w:rFonts w:ascii="Cambria" w:hAnsi="Cambria"/>
        </w:rPr>
        <w:t xml:space="preserve">Applicants </w:t>
      </w:r>
      <w:r w:rsidR="00467923" w:rsidRPr="00173A08">
        <w:rPr>
          <w:rFonts w:ascii="Cambria" w:hAnsi="Cambria"/>
        </w:rPr>
        <w:t>are also strongly encouraged to include</w:t>
      </w:r>
      <w:r w:rsidR="00142261" w:rsidRPr="00173A08">
        <w:rPr>
          <w:rFonts w:ascii="Cambria" w:hAnsi="Cambria"/>
        </w:rPr>
        <w:t xml:space="preserve"> individuals </w:t>
      </w:r>
      <w:r w:rsidR="00CA4E82" w:rsidRPr="00173A08">
        <w:rPr>
          <w:rFonts w:ascii="Cambria" w:hAnsi="Cambria"/>
        </w:rPr>
        <w:t xml:space="preserve">who </w:t>
      </w:r>
      <w:r w:rsidR="00142261" w:rsidRPr="00173A08">
        <w:rPr>
          <w:rFonts w:ascii="Cambria" w:hAnsi="Cambria"/>
        </w:rPr>
        <w:t xml:space="preserve">are </w:t>
      </w:r>
      <w:r w:rsidR="003D3E4D" w:rsidRPr="00173A08">
        <w:rPr>
          <w:rFonts w:ascii="Cambria" w:hAnsi="Cambria"/>
        </w:rPr>
        <w:t xml:space="preserve">not </w:t>
      </w:r>
      <w:r w:rsidR="00142261" w:rsidRPr="00173A08">
        <w:rPr>
          <w:rFonts w:ascii="Cambria" w:hAnsi="Cambria"/>
        </w:rPr>
        <w:t xml:space="preserve">traditionally represented in apprenticeship programs and H-1B industries, </w:t>
      </w:r>
      <w:r w:rsidR="00C25F15" w:rsidRPr="00173A08">
        <w:rPr>
          <w:rFonts w:ascii="Cambria" w:hAnsi="Cambria"/>
        </w:rPr>
        <w:t xml:space="preserve">including women, people of color, and ex-offenders.  </w:t>
      </w:r>
    </w:p>
    <w:p w14:paraId="29D621AA" w14:textId="77777777" w:rsidR="00467923" w:rsidRPr="00173A08" w:rsidRDefault="00467923" w:rsidP="004117D9">
      <w:pPr>
        <w:rPr>
          <w:rFonts w:ascii="Cambria" w:hAnsi="Cambria"/>
          <w:b/>
        </w:rPr>
      </w:pPr>
    </w:p>
    <w:p w14:paraId="16D65180" w14:textId="77777777" w:rsidR="00142261" w:rsidRPr="00173A08" w:rsidRDefault="00142261" w:rsidP="004117D9">
      <w:pPr>
        <w:ind w:left="864"/>
        <w:rPr>
          <w:rFonts w:ascii="Cambria" w:hAnsi="Cambria"/>
          <w:b/>
        </w:rPr>
      </w:pPr>
      <w:r w:rsidRPr="00173A08">
        <w:rPr>
          <w:rFonts w:ascii="Cambria" w:hAnsi="Cambria"/>
          <w:b/>
        </w:rPr>
        <w:t>For the purposes of this FOA, the following definitions apply:</w:t>
      </w:r>
    </w:p>
    <w:p w14:paraId="37014DB4" w14:textId="77777777" w:rsidR="00055BC4" w:rsidRPr="00173A08" w:rsidRDefault="00055BC4" w:rsidP="004117D9">
      <w:pPr>
        <w:ind w:left="720" w:firstLine="720"/>
        <w:rPr>
          <w:rFonts w:ascii="Cambria" w:hAnsi="Cambria"/>
          <w:b/>
        </w:rPr>
      </w:pPr>
    </w:p>
    <w:p w14:paraId="480EC0B1" w14:textId="77777777" w:rsidR="00142261" w:rsidRPr="00A93B10" w:rsidRDefault="00142261" w:rsidP="004117D9">
      <w:pPr>
        <w:pStyle w:val="Heading5"/>
        <w:spacing w:before="0" w:beforeAutospacing="0"/>
        <w:rPr>
          <w:b/>
          <w:color w:val="auto"/>
        </w:rPr>
      </w:pPr>
      <w:r w:rsidRPr="00A93B10">
        <w:rPr>
          <w:b/>
          <w:color w:val="auto"/>
        </w:rPr>
        <w:t xml:space="preserve">Unemployed workers: </w:t>
      </w:r>
      <w:r w:rsidRPr="00A93B10">
        <w:rPr>
          <w:color w:val="auto"/>
        </w:rPr>
        <w:t>An unemployed worker is an individual who is without a job</w:t>
      </w:r>
      <w:r w:rsidR="00663119" w:rsidRPr="00A93B10">
        <w:rPr>
          <w:color w:val="auto"/>
        </w:rPr>
        <w:t>,</w:t>
      </w:r>
      <w:r w:rsidRPr="00A93B10">
        <w:rPr>
          <w:color w:val="auto"/>
        </w:rPr>
        <w:t xml:space="preserve"> is seeking employment</w:t>
      </w:r>
      <w:r w:rsidR="008844EC" w:rsidRPr="00A93B10">
        <w:rPr>
          <w:color w:val="auto"/>
        </w:rPr>
        <w:t>,</w:t>
      </w:r>
      <w:r w:rsidRPr="00A93B10">
        <w:rPr>
          <w:color w:val="auto"/>
        </w:rPr>
        <w:t xml:space="preserve"> and is available to work.</w:t>
      </w:r>
    </w:p>
    <w:p w14:paraId="79031905" w14:textId="77777777" w:rsidR="004117D9" w:rsidRPr="00A93B10" w:rsidRDefault="004117D9" w:rsidP="004117D9">
      <w:pPr>
        <w:pStyle w:val="Heading5"/>
        <w:numPr>
          <w:ilvl w:val="0"/>
          <w:numId w:val="0"/>
        </w:numPr>
        <w:spacing w:before="0" w:beforeAutospacing="0"/>
        <w:ind w:left="1296"/>
        <w:rPr>
          <w:color w:val="auto"/>
        </w:rPr>
      </w:pPr>
    </w:p>
    <w:p w14:paraId="06E3C30A" w14:textId="77777777" w:rsidR="00142261" w:rsidRPr="00A93B10" w:rsidRDefault="00142261" w:rsidP="004117D9">
      <w:pPr>
        <w:pStyle w:val="Heading5"/>
        <w:spacing w:before="0" w:beforeAutospacing="0"/>
        <w:rPr>
          <w:color w:val="auto"/>
        </w:rPr>
      </w:pPr>
      <w:r w:rsidRPr="00A93B10">
        <w:rPr>
          <w:b/>
          <w:color w:val="auto"/>
        </w:rPr>
        <w:t xml:space="preserve">Incumbent workers: </w:t>
      </w:r>
      <w:r w:rsidRPr="00A93B10">
        <w:rPr>
          <w:color w:val="auto"/>
        </w:rPr>
        <w:t>This term refers to individuals who are employed but need training to upgrade their skills to secure full-time employment, advance in their careers, or retain their current occupations in H-1B occupations and industries</w:t>
      </w:r>
      <w:r w:rsidR="00F7215B" w:rsidRPr="00A93B10">
        <w:rPr>
          <w:color w:val="auto"/>
        </w:rPr>
        <w:t>.</w:t>
      </w:r>
      <w:r w:rsidR="00663119" w:rsidRPr="00A93B10">
        <w:rPr>
          <w:color w:val="auto"/>
        </w:rPr>
        <w:t xml:space="preserve"> </w:t>
      </w:r>
      <w:r w:rsidR="007C6B15" w:rsidRPr="00A93B10">
        <w:rPr>
          <w:color w:val="auto"/>
        </w:rPr>
        <w:t xml:space="preserve"> </w:t>
      </w:r>
      <w:r w:rsidRPr="00A93B10">
        <w:rPr>
          <w:color w:val="auto"/>
        </w:rPr>
        <w:t>Incumbent workers are workers who typically are employed in lower-skilled</w:t>
      </w:r>
      <w:r w:rsidR="00DF4A0B" w:rsidRPr="00A93B10">
        <w:rPr>
          <w:color w:val="auto"/>
        </w:rPr>
        <w:t>, lower-wage, front-line,</w:t>
      </w:r>
      <w:r w:rsidRPr="00A93B10">
        <w:rPr>
          <w:color w:val="auto"/>
        </w:rPr>
        <w:t xml:space="preserve"> and/or entry</w:t>
      </w:r>
      <w:r w:rsidR="00A43ED3" w:rsidRPr="00A93B10">
        <w:rPr>
          <w:color w:val="auto"/>
        </w:rPr>
        <w:t>-</w:t>
      </w:r>
      <w:r w:rsidRPr="00A93B10">
        <w:rPr>
          <w:color w:val="auto"/>
        </w:rPr>
        <w:t>level positions</w:t>
      </w:r>
      <w:r w:rsidR="00DF4A0B" w:rsidRPr="00A93B10">
        <w:rPr>
          <w:color w:val="auto"/>
        </w:rPr>
        <w:t>,</w:t>
      </w:r>
      <w:r w:rsidRPr="00A93B10">
        <w:rPr>
          <w:color w:val="auto"/>
        </w:rPr>
        <w:t xml:space="preserve"> and where attaining new skills and competencies could help advance them into middle- and high-skilled jobs</w:t>
      </w:r>
      <w:r w:rsidR="0087757E" w:rsidRPr="00A93B10">
        <w:rPr>
          <w:color w:val="auto"/>
        </w:rPr>
        <w:t xml:space="preserve"> with their current employer</w:t>
      </w:r>
      <w:r w:rsidRPr="00A93B10">
        <w:rPr>
          <w:color w:val="auto"/>
        </w:rPr>
        <w:t xml:space="preserve">. </w:t>
      </w:r>
      <w:r w:rsidR="007C6B15" w:rsidRPr="00A93B10">
        <w:rPr>
          <w:color w:val="auto"/>
        </w:rPr>
        <w:t xml:space="preserve"> </w:t>
      </w:r>
      <w:r w:rsidR="009A7017" w:rsidRPr="00A93B10">
        <w:rPr>
          <w:color w:val="auto"/>
        </w:rPr>
        <w:t xml:space="preserve">This definition includes newly hired workers and workers whose hours have been reduced and/or earnings have declined. </w:t>
      </w:r>
      <w:r w:rsidR="007C6B15" w:rsidRPr="00A93B10">
        <w:rPr>
          <w:color w:val="auto"/>
        </w:rPr>
        <w:t xml:space="preserve"> </w:t>
      </w:r>
      <w:r w:rsidRPr="00A93B10">
        <w:rPr>
          <w:color w:val="auto"/>
        </w:rPr>
        <w:t>The training provided to incumbent workers is developed with an employer or employer association</w:t>
      </w:r>
      <w:r w:rsidR="0087757E" w:rsidRPr="00A93B10">
        <w:rPr>
          <w:color w:val="auto"/>
        </w:rPr>
        <w:t>.</w:t>
      </w:r>
    </w:p>
    <w:p w14:paraId="6ABE1199" w14:textId="77777777" w:rsidR="004117D9" w:rsidRPr="00A93B10" w:rsidRDefault="004117D9" w:rsidP="004117D9"/>
    <w:p w14:paraId="18B618EA" w14:textId="77777777" w:rsidR="00DF6F30" w:rsidRPr="00A93B10" w:rsidRDefault="00142261" w:rsidP="00814021">
      <w:pPr>
        <w:pStyle w:val="Heading5"/>
        <w:spacing w:before="0" w:beforeAutospacing="0"/>
        <w:rPr>
          <w:bCs w:val="0"/>
          <w:color w:val="auto"/>
        </w:rPr>
      </w:pPr>
      <w:r w:rsidRPr="00A93B10">
        <w:rPr>
          <w:b/>
          <w:color w:val="auto"/>
        </w:rPr>
        <w:t xml:space="preserve">Underemployed workers: </w:t>
      </w:r>
      <w:r w:rsidRPr="00A93B10">
        <w:rPr>
          <w:color w:val="auto"/>
        </w:rPr>
        <w:t>This term refers to individuals who are not currently connected to a full-time job commensurate with the individual’s level of education, skills, or wage and/or salary earned previously, or who have obtained only episodic, short-term, or part-time employment.</w:t>
      </w:r>
      <w:r w:rsidR="00814021">
        <w:rPr>
          <w:color w:val="auto"/>
        </w:rPr>
        <w:t xml:space="preserve"> </w:t>
      </w:r>
      <w:r w:rsidR="00814021" w:rsidRPr="00173A08">
        <w:rPr>
          <w:bCs w:val="0"/>
        </w:rPr>
        <w:t xml:space="preserve"> </w:t>
      </w:r>
      <w:r w:rsidRPr="00173A08">
        <w:rPr>
          <w:bCs w:val="0"/>
          <w:color w:val="auto"/>
        </w:rPr>
        <w:t xml:space="preserve">To facilitate the inclusion of less-skilled and disadvantaged workers, applicants </w:t>
      </w:r>
      <w:r w:rsidR="00DF6F30" w:rsidRPr="00173A08">
        <w:rPr>
          <w:bCs w:val="0"/>
          <w:color w:val="auto"/>
        </w:rPr>
        <w:t xml:space="preserve">may serve individuals who are lower skilled, without the necessary skills and competencies to be in middle- and high- skilled jobs, as long as the program provides the skills necessary for individuals to enter a middle- to high-skilled job, or a job along a career pathway in H-1B industries or occupations, upon completion of an apprenticeship program. </w:t>
      </w:r>
      <w:r w:rsidR="003D3E4D" w:rsidRPr="00173A08">
        <w:rPr>
          <w:bCs w:val="0"/>
          <w:color w:val="auto"/>
        </w:rPr>
        <w:t xml:space="preserve"> </w:t>
      </w:r>
      <w:r w:rsidR="00DF6F30" w:rsidRPr="00173A08">
        <w:rPr>
          <w:bCs w:val="0"/>
          <w:color w:val="auto"/>
        </w:rPr>
        <w:t xml:space="preserve">The apprenticeship program </w:t>
      </w:r>
      <w:r w:rsidR="00CE49CC" w:rsidRPr="00173A08">
        <w:rPr>
          <w:bCs w:val="0"/>
          <w:color w:val="auto"/>
        </w:rPr>
        <w:t>must</w:t>
      </w:r>
      <w:r w:rsidR="00DF6F30" w:rsidRPr="00173A08">
        <w:rPr>
          <w:bCs w:val="0"/>
          <w:color w:val="auto"/>
        </w:rPr>
        <w:t xml:space="preserve"> include components that will assist those who do not have particular educational prerequisites and/or experience. </w:t>
      </w:r>
    </w:p>
    <w:p w14:paraId="1CE685ED" w14:textId="77777777" w:rsidR="00E33C38" w:rsidRDefault="00E33C38" w:rsidP="00142261">
      <w:pPr>
        <w:rPr>
          <w:rStyle w:val="Strong"/>
          <w:rFonts w:ascii="Cambria" w:hAnsi="Cambria"/>
          <w:b w:val="0"/>
        </w:rPr>
      </w:pPr>
    </w:p>
    <w:p w14:paraId="52ACA26C" w14:textId="77777777" w:rsidR="00153B6B" w:rsidRDefault="00153B6B" w:rsidP="00142261">
      <w:pPr>
        <w:rPr>
          <w:rStyle w:val="Strong"/>
          <w:rFonts w:ascii="Cambria" w:hAnsi="Cambria"/>
          <w:b w:val="0"/>
        </w:rPr>
      </w:pPr>
    </w:p>
    <w:p w14:paraId="43DFF475" w14:textId="77777777" w:rsidR="00153B6B" w:rsidRPr="00173A08" w:rsidRDefault="00153B6B" w:rsidP="00142261">
      <w:pPr>
        <w:rPr>
          <w:rStyle w:val="Strong"/>
          <w:rFonts w:ascii="Cambria" w:hAnsi="Cambria"/>
          <w:b w:val="0"/>
        </w:rPr>
      </w:pPr>
    </w:p>
    <w:p w14:paraId="01B20393" w14:textId="77777777" w:rsidR="00E33C38" w:rsidRPr="00A93B10" w:rsidRDefault="00E33C38" w:rsidP="00E33C38">
      <w:pPr>
        <w:pStyle w:val="Heading4"/>
        <w:rPr>
          <w:rStyle w:val="Strong"/>
          <w:b/>
          <w:bCs/>
        </w:rPr>
      </w:pPr>
      <w:bookmarkStart w:id="132" w:name="_Toc512282366"/>
      <w:r w:rsidRPr="00A93B10">
        <w:rPr>
          <w:rStyle w:val="Strong"/>
          <w:b/>
          <w:bCs/>
        </w:rPr>
        <w:t>Veterans’ Priority for Participants</w:t>
      </w:r>
      <w:bookmarkEnd w:id="132"/>
    </w:p>
    <w:p w14:paraId="253FD46D" w14:textId="77777777" w:rsidR="003F6768" w:rsidRPr="00173A08" w:rsidRDefault="00E33C38" w:rsidP="004117D9">
      <w:pPr>
        <w:ind w:left="864"/>
        <w:rPr>
          <w:rStyle w:val="Strong"/>
          <w:rFonts w:ascii="Cambria" w:hAnsi="Cambria"/>
          <w:b w:val="0"/>
        </w:rPr>
      </w:pPr>
      <w:r w:rsidRPr="00173A08">
        <w:rPr>
          <w:rStyle w:val="Strong"/>
          <w:rFonts w:ascii="Cambria" w:hAnsi="Cambria"/>
          <w:b w:val="0"/>
        </w:rPr>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r:id="rId17" w:history="1">
        <w:r w:rsidRPr="00173A08">
          <w:rPr>
            <w:rStyle w:val="Hyperlink"/>
            <w:color w:val="auto"/>
          </w:rPr>
          <w:t>https://wdr.doleta.gov/directives/corr_doc.cfm?DOCN=2816</w:t>
        </w:r>
      </w:hyperlink>
      <w:r w:rsidRPr="00173A08">
        <w:rPr>
          <w:rStyle w:val="Strong"/>
          <w:rFonts w:ascii="Cambria" w:hAnsi="Cambria"/>
          <w:b w:val="0"/>
        </w:rPr>
        <w:t xml:space="preserve">.  </w:t>
      </w:r>
    </w:p>
    <w:p w14:paraId="1CC53205" w14:textId="77777777" w:rsidR="005F096E" w:rsidRPr="00173A08" w:rsidRDefault="005F096E" w:rsidP="00D00772">
      <w:pPr>
        <w:pStyle w:val="Heading1"/>
        <w:rPr>
          <w:rStyle w:val="Strong"/>
          <w:b/>
          <w:color w:val="auto"/>
        </w:rPr>
      </w:pPr>
      <w:bookmarkStart w:id="133" w:name="_Toc503167606"/>
      <w:bookmarkStart w:id="134" w:name="_Toc503170882"/>
      <w:bookmarkStart w:id="135" w:name="_Toc503266981"/>
      <w:bookmarkStart w:id="136" w:name="_Toc512282291"/>
      <w:bookmarkStart w:id="137" w:name="_Toc512282367"/>
      <w:bookmarkStart w:id="138" w:name="_Toc512282720"/>
      <w:bookmarkStart w:id="139" w:name="_Toc517099980"/>
      <w:bookmarkStart w:id="140" w:name="_Toc513714167"/>
      <w:r w:rsidRPr="00173A08">
        <w:rPr>
          <w:rStyle w:val="Strong"/>
          <w:b/>
          <w:color w:val="auto"/>
        </w:rPr>
        <w:t>Application and Submission Information</w:t>
      </w:r>
      <w:bookmarkEnd w:id="133"/>
      <w:bookmarkEnd w:id="134"/>
      <w:bookmarkEnd w:id="135"/>
      <w:bookmarkEnd w:id="136"/>
      <w:bookmarkEnd w:id="137"/>
      <w:bookmarkEnd w:id="138"/>
      <w:bookmarkEnd w:id="139"/>
      <w:bookmarkEnd w:id="140"/>
    </w:p>
    <w:p w14:paraId="541C9AD2" w14:textId="77777777" w:rsidR="005F096E" w:rsidRPr="00A93B10" w:rsidRDefault="005F096E" w:rsidP="00DA31F9">
      <w:pPr>
        <w:pStyle w:val="Heading2"/>
        <w:rPr>
          <w:rStyle w:val="Strong"/>
          <w:b/>
          <w:color w:val="auto"/>
        </w:rPr>
      </w:pPr>
      <w:bookmarkStart w:id="141" w:name="_Toc503167607"/>
      <w:bookmarkStart w:id="142" w:name="_Toc503170883"/>
      <w:bookmarkStart w:id="143" w:name="_Toc503266982"/>
      <w:bookmarkStart w:id="144" w:name="_Toc512282292"/>
      <w:bookmarkStart w:id="145" w:name="_Toc512282368"/>
      <w:bookmarkStart w:id="146" w:name="_Toc512282721"/>
      <w:bookmarkStart w:id="147" w:name="_Toc517099981"/>
      <w:bookmarkStart w:id="148" w:name="_Toc513714168"/>
      <w:r w:rsidRPr="00A93B10">
        <w:rPr>
          <w:rStyle w:val="Strong"/>
          <w:b/>
          <w:color w:val="auto"/>
        </w:rPr>
        <w:t>How to Obtain an Application Package</w:t>
      </w:r>
      <w:bookmarkEnd w:id="141"/>
      <w:bookmarkEnd w:id="142"/>
      <w:bookmarkEnd w:id="143"/>
      <w:bookmarkEnd w:id="144"/>
      <w:bookmarkEnd w:id="145"/>
      <w:bookmarkEnd w:id="146"/>
      <w:bookmarkEnd w:id="147"/>
      <w:bookmarkEnd w:id="148"/>
    </w:p>
    <w:p w14:paraId="686C3C2F" w14:textId="77777777" w:rsidR="005F096E" w:rsidRPr="00173A08" w:rsidRDefault="005F096E" w:rsidP="001A084B">
      <w:pPr>
        <w:ind w:left="720"/>
        <w:rPr>
          <w:rStyle w:val="Strong"/>
          <w:rFonts w:ascii="Cambria" w:hAnsi="Cambria"/>
          <w:b w:val="0"/>
        </w:rPr>
      </w:pPr>
      <w:r w:rsidRPr="00173A08">
        <w:rPr>
          <w:rStyle w:val="Strong"/>
          <w:rFonts w:ascii="Cambria" w:hAnsi="Cambria"/>
          <w:b w:val="0"/>
        </w:rPr>
        <w:t xml:space="preserve">This FOA, found at </w:t>
      </w:r>
      <w:hyperlink r:id="rId18" w:history="1">
        <w:r w:rsidR="00C9477E" w:rsidRPr="00173A08">
          <w:rPr>
            <w:rStyle w:val="Hyperlink"/>
            <w:color w:val="auto"/>
          </w:rPr>
          <w:t>www.Grants.gov</w:t>
        </w:r>
      </w:hyperlink>
      <w:r w:rsidR="00C9477E" w:rsidRPr="00173A08">
        <w:rPr>
          <w:rStyle w:val="Strong"/>
          <w:rFonts w:ascii="Cambria" w:hAnsi="Cambria"/>
          <w:b w:val="0"/>
        </w:rPr>
        <w:t xml:space="preserve"> </w:t>
      </w:r>
      <w:r w:rsidR="00814021" w:rsidRPr="00173A08">
        <w:rPr>
          <w:rStyle w:val="Strong"/>
          <w:rFonts w:ascii="Cambria" w:hAnsi="Cambria"/>
          <w:b w:val="0"/>
        </w:rPr>
        <w:t>a</w:t>
      </w:r>
      <w:r w:rsidRPr="00173A08">
        <w:rPr>
          <w:rStyle w:val="Strong"/>
          <w:rFonts w:ascii="Cambria" w:hAnsi="Cambria"/>
          <w:b w:val="0"/>
        </w:rPr>
        <w:t xml:space="preserve">nd </w:t>
      </w:r>
      <w:hyperlink r:id="rId19" w:history="1">
        <w:r w:rsidR="00462181" w:rsidRPr="00173A08">
          <w:rPr>
            <w:rStyle w:val="Hyperlink"/>
            <w:color w:val="auto"/>
          </w:rPr>
          <w:t>https</w:t>
        </w:r>
        <w:r w:rsidR="00C9477E" w:rsidRPr="00173A08">
          <w:rPr>
            <w:rStyle w:val="Hyperlink"/>
            <w:color w:val="auto"/>
          </w:rPr>
          <w:t>://www.doleta.gov/grants/find_grants.cfm</w:t>
        </w:r>
      </w:hyperlink>
      <w:r w:rsidRPr="00173A08">
        <w:rPr>
          <w:rStyle w:val="Strong"/>
          <w:rFonts w:ascii="Cambria" w:hAnsi="Cambria"/>
          <w:b w:val="0"/>
        </w:rPr>
        <w:t xml:space="preserve">, contains all of the information and links to forms needed to apply for grant funding.  </w:t>
      </w:r>
    </w:p>
    <w:p w14:paraId="1B4DC55F" w14:textId="77777777" w:rsidR="005F096E" w:rsidRPr="00A93B10" w:rsidRDefault="005F096E" w:rsidP="00DA31F9">
      <w:pPr>
        <w:pStyle w:val="Heading2"/>
        <w:rPr>
          <w:rStyle w:val="Strong"/>
          <w:b/>
          <w:color w:val="auto"/>
        </w:rPr>
      </w:pPr>
      <w:bookmarkStart w:id="149" w:name="_Toc503167608"/>
      <w:bookmarkStart w:id="150" w:name="_Toc503170884"/>
      <w:bookmarkStart w:id="151" w:name="_Toc503266983"/>
      <w:bookmarkStart w:id="152" w:name="_Toc512282293"/>
      <w:bookmarkStart w:id="153" w:name="_Toc512282369"/>
      <w:bookmarkStart w:id="154" w:name="_Toc512282722"/>
      <w:bookmarkStart w:id="155" w:name="_Toc517099982"/>
      <w:bookmarkStart w:id="156" w:name="_Toc513714169"/>
      <w:r w:rsidRPr="00A93B10">
        <w:rPr>
          <w:rStyle w:val="Strong"/>
          <w:b/>
          <w:color w:val="auto"/>
        </w:rPr>
        <w:t>Content and Form of Application Submission</w:t>
      </w:r>
      <w:bookmarkEnd w:id="149"/>
      <w:bookmarkEnd w:id="150"/>
      <w:bookmarkEnd w:id="151"/>
      <w:bookmarkEnd w:id="152"/>
      <w:bookmarkEnd w:id="153"/>
      <w:bookmarkEnd w:id="154"/>
      <w:bookmarkEnd w:id="155"/>
      <w:bookmarkEnd w:id="156"/>
      <w:r w:rsidRPr="00A93B10">
        <w:rPr>
          <w:rStyle w:val="Strong"/>
          <w:b/>
          <w:color w:val="auto"/>
        </w:rPr>
        <w:t xml:space="preserve"> </w:t>
      </w:r>
    </w:p>
    <w:p w14:paraId="11998F60" w14:textId="77777777" w:rsidR="00304471" w:rsidRPr="00173A08" w:rsidRDefault="005F096E" w:rsidP="001A084B">
      <w:pPr>
        <w:ind w:left="720"/>
        <w:rPr>
          <w:rStyle w:val="Strong"/>
          <w:rFonts w:ascii="Cambria" w:hAnsi="Cambria"/>
          <w:b w:val="0"/>
        </w:rPr>
      </w:pPr>
      <w:r w:rsidRPr="00173A08">
        <w:rPr>
          <w:rStyle w:val="Strong"/>
          <w:rFonts w:ascii="Cambria" w:hAnsi="Cambria"/>
          <w:b w:val="0"/>
        </w:rPr>
        <w:t xml:space="preserve">Applications submitted in response to this FOA must consist of four separate and distinct parts:  </w:t>
      </w:r>
    </w:p>
    <w:p w14:paraId="4B1E22C0" w14:textId="77777777" w:rsidR="00304471" w:rsidRPr="00173A08" w:rsidRDefault="00304471" w:rsidP="00A6582D">
      <w:pPr>
        <w:ind w:left="900"/>
        <w:rPr>
          <w:rStyle w:val="Strong"/>
          <w:rFonts w:ascii="Cambria" w:hAnsi="Cambria"/>
          <w:b w:val="0"/>
        </w:rPr>
      </w:pPr>
    </w:p>
    <w:p w14:paraId="5E280786" w14:textId="77777777" w:rsidR="00304471" w:rsidRPr="00173A08" w:rsidRDefault="0009489B" w:rsidP="001A084B">
      <w:pPr>
        <w:ind w:left="1080"/>
        <w:rPr>
          <w:rStyle w:val="Strong"/>
          <w:rFonts w:ascii="Cambria" w:hAnsi="Cambria"/>
        </w:rPr>
      </w:pPr>
      <w:hyperlink w:anchor="sf424" w:history="1">
        <w:r w:rsidR="005F096E" w:rsidRPr="00173A08">
          <w:rPr>
            <w:rStyle w:val="Hyperlink"/>
            <w:color w:val="auto"/>
          </w:rPr>
          <w:t>1</w:t>
        </w:r>
        <w:r w:rsidR="006D7CBE" w:rsidRPr="00173A08">
          <w:rPr>
            <w:rStyle w:val="Hyperlink"/>
            <w:color w:val="auto"/>
          </w:rPr>
          <w:t>.</w:t>
        </w:r>
        <w:r w:rsidR="00EF3106" w:rsidRPr="00173A08">
          <w:rPr>
            <w:rStyle w:val="Hyperlink"/>
            <w:color w:val="auto"/>
          </w:rPr>
          <w:t xml:space="preserve"> T</w:t>
        </w:r>
        <w:r w:rsidR="005F096E" w:rsidRPr="00173A08">
          <w:rPr>
            <w:rStyle w:val="Hyperlink"/>
            <w:color w:val="auto"/>
          </w:rPr>
          <w:t>he SF-424 “Application for Federal Assistance;”</w:t>
        </w:r>
      </w:hyperlink>
      <w:r w:rsidR="005F096E" w:rsidRPr="00173A08">
        <w:rPr>
          <w:rStyle w:val="Strong"/>
          <w:rFonts w:ascii="Cambria" w:hAnsi="Cambria"/>
        </w:rPr>
        <w:t xml:space="preserve"> </w:t>
      </w:r>
    </w:p>
    <w:p w14:paraId="40B58F79" w14:textId="77777777" w:rsidR="00304471" w:rsidRPr="00173A08" w:rsidRDefault="0009489B" w:rsidP="001A084B">
      <w:pPr>
        <w:ind w:left="1080"/>
        <w:rPr>
          <w:rStyle w:val="Strong"/>
          <w:rFonts w:ascii="Cambria" w:hAnsi="Cambria"/>
        </w:rPr>
      </w:pPr>
      <w:hyperlink w:anchor="projectBudget" w:history="1">
        <w:r w:rsidR="005F096E" w:rsidRPr="00173A08">
          <w:rPr>
            <w:rStyle w:val="Hyperlink"/>
            <w:color w:val="auto"/>
          </w:rPr>
          <w:t>2</w:t>
        </w:r>
        <w:r w:rsidR="006D7CBE" w:rsidRPr="00173A08">
          <w:rPr>
            <w:rStyle w:val="Hyperlink"/>
            <w:color w:val="auto"/>
          </w:rPr>
          <w:t xml:space="preserve">. </w:t>
        </w:r>
        <w:r w:rsidR="005F096E" w:rsidRPr="00173A08">
          <w:rPr>
            <w:rStyle w:val="Hyperlink"/>
            <w:color w:val="auto"/>
          </w:rPr>
          <w:t>Project Budget</w:t>
        </w:r>
        <w:r w:rsidR="00226D26" w:rsidRPr="00173A08">
          <w:rPr>
            <w:rStyle w:val="Hyperlink"/>
            <w:color w:val="auto"/>
          </w:rPr>
          <w:t>, composed of the SF-424</w:t>
        </w:r>
        <w:r w:rsidR="00063A21" w:rsidRPr="00173A08">
          <w:rPr>
            <w:rStyle w:val="Hyperlink"/>
            <w:color w:val="auto"/>
          </w:rPr>
          <w:t>A</w:t>
        </w:r>
        <w:r w:rsidR="00226D26" w:rsidRPr="00173A08">
          <w:rPr>
            <w:rStyle w:val="Hyperlink"/>
            <w:color w:val="auto"/>
          </w:rPr>
          <w:t xml:space="preserve"> and Budget Narrative</w:t>
        </w:r>
        <w:r w:rsidR="005F096E" w:rsidRPr="00173A08">
          <w:rPr>
            <w:rStyle w:val="Hyperlink"/>
            <w:color w:val="auto"/>
          </w:rPr>
          <w:t>;</w:t>
        </w:r>
      </w:hyperlink>
      <w:r w:rsidR="005F096E" w:rsidRPr="00173A08">
        <w:rPr>
          <w:rStyle w:val="Strong"/>
          <w:rFonts w:ascii="Cambria" w:hAnsi="Cambria"/>
        </w:rPr>
        <w:t xml:space="preserve"> </w:t>
      </w:r>
    </w:p>
    <w:p w14:paraId="104DEF19" w14:textId="77777777" w:rsidR="00304471" w:rsidRPr="00173A08" w:rsidRDefault="0009489B" w:rsidP="001A084B">
      <w:pPr>
        <w:ind w:left="1080"/>
        <w:rPr>
          <w:rStyle w:val="Strong"/>
          <w:rFonts w:ascii="Cambria" w:hAnsi="Cambria"/>
        </w:rPr>
      </w:pPr>
      <w:hyperlink w:anchor="ProjectNarrative" w:history="1">
        <w:r w:rsidR="005F096E" w:rsidRPr="00173A08">
          <w:rPr>
            <w:rStyle w:val="Hyperlink"/>
            <w:color w:val="auto"/>
          </w:rPr>
          <w:t>3</w:t>
        </w:r>
        <w:r w:rsidR="006D7CBE" w:rsidRPr="00173A08">
          <w:rPr>
            <w:rStyle w:val="Hyperlink"/>
            <w:color w:val="auto"/>
          </w:rPr>
          <w:t>.</w:t>
        </w:r>
        <w:r w:rsidR="005F096E" w:rsidRPr="00173A08">
          <w:rPr>
            <w:rStyle w:val="Hyperlink"/>
            <w:color w:val="auto"/>
          </w:rPr>
          <w:t xml:space="preserve"> Project Narrative;</w:t>
        </w:r>
      </w:hyperlink>
      <w:r w:rsidR="005F096E" w:rsidRPr="00173A08">
        <w:rPr>
          <w:rStyle w:val="Strong"/>
          <w:rFonts w:ascii="Cambria" w:hAnsi="Cambria"/>
          <w:b w:val="0"/>
        </w:rPr>
        <w:t xml:space="preserve"> and</w:t>
      </w:r>
    </w:p>
    <w:p w14:paraId="18DA5944" w14:textId="77777777" w:rsidR="00304471" w:rsidRPr="00173A08" w:rsidRDefault="0009489B" w:rsidP="001A084B">
      <w:pPr>
        <w:ind w:left="1080"/>
        <w:rPr>
          <w:rStyle w:val="Strong"/>
          <w:rFonts w:ascii="Cambria" w:hAnsi="Cambria"/>
        </w:rPr>
      </w:pPr>
      <w:hyperlink w:anchor="ProjectNarrativeAttachments" w:history="1">
        <w:r w:rsidR="005F096E" w:rsidRPr="00173A08">
          <w:rPr>
            <w:rStyle w:val="Hyperlink"/>
            <w:color w:val="auto"/>
          </w:rPr>
          <w:t>4</w:t>
        </w:r>
        <w:r w:rsidR="006D7CBE" w:rsidRPr="00173A08">
          <w:rPr>
            <w:rStyle w:val="Hyperlink"/>
            <w:color w:val="auto"/>
          </w:rPr>
          <w:t>.</w:t>
        </w:r>
        <w:r w:rsidR="005F096E" w:rsidRPr="00173A08">
          <w:rPr>
            <w:rStyle w:val="Hyperlink"/>
            <w:color w:val="auto"/>
          </w:rPr>
          <w:t xml:space="preserve"> </w:t>
        </w:r>
        <w:r w:rsidR="00063A21" w:rsidRPr="00173A08">
          <w:rPr>
            <w:rStyle w:val="Hyperlink"/>
            <w:color w:val="auto"/>
          </w:rPr>
          <w:t>Attachments</w:t>
        </w:r>
        <w:r w:rsidR="005F096E" w:rsidRPr="00173A08">
          <w:rPr>
            <w:rStyle w:val="Hyperlink"/>
            <w:color w:val="auto"/>
          </w:rPr>
          <w:t xml:space="preserve"> to the Project Narrative</w:t>
        </w:r>
      </w:hyperlink>
      <w:r w:rsidR="005F096E" w:rsidRPr="00173A08">
        <w:rPr>
          <w:rStyle w:val="Strong"/>
          <w:rFonts w:ascii="Cambria" w:hAnsi="Cambria"/>
        </w:rPr>
        <w:t xml:space="preserve">.  </w:t>
      </w:r>
    </w:p>
    <w:p w14:paraId="0B9F4E9D" w14:textId="77777777" w:rsidR="00C20D3D" w:rsidRDefault="00C20D3D" w:rsidP="001A084B">
      <w:pPr>
        <w:ind w:left="720"/>
        <w:rPr>
          <w:rStyle w:val="Strong"/>
          <w:rFonts w:ascii="Cambria" w:hAnsi="Cambria"/>
          <w:b w:val="0"/>
        </w:rPr>
      </w:pPr>
    </w:p>
    <w:p w14:paraId="79978664" w14:textId="77777777" w:rsidR="005F096E" w:rsidRPr="00173A08" w:rsidRDefault="005F096E" w:rsidP="001A084B">
      <w:pPr>
        <w:ind w:left="720"/>
        <w:rPr>
          <w:rStyle w:val="Strong"/>
          <w:rFonts w:ascii="Cambria" w:hAnsi="Cambria"/>
          <w:b w:val="0"/>
        </w:rPr>
      </w:pPr>
      <w:r w:rsidRPr="00173A08">
        <w:rPr>
          <w:rStyle w:val="Strong"/>
          <w:rFonts w:ascii="Cambria" w:hAnsi="Cambria"/>
          <w:b w:val="0"/>
        </w:rPr>
        <w:t>You must ensure that the funding amount requested is consistent across all parts and sub-parts of the application.</w:t>
      </w:r>
    </w:p>
    <w:p w14:paraId="450BB4B8" w14:textId="77777777" w:rsidR="005F096E" w:rsidRPr="00173A08" w:rsidRDefault="005F096E" w:rsidP="00A6582D">
      <w:pPr>
        <w:ind w:left="900"/>
        <w:rPr>
          <w:rStyle w:val="Strong"/>
          <w:rFonts w:ascii="Cambria" w:hAnsi="Cambria"/>
          <w:b w:val="0"/>
        </w:rPr>
      </w:pPr>
    </w:p>
    <w:p w14:paraId="6D20E390" w14:textId="77777777" w:rsidR="005F096E" w:rsidRPr="00A93B10" w:rsidRDefault="005F096E" w:rsidP="002C6145">
      <w:pPr>
        <w:pStyle w:val="Heading3"/>
        <w:rPr>
          <w:rStyle w:val="Strong"/>
          <w:b/>
          <w:bCs/>
          <w:color w:val="auto"/>
        </w:rPr>
      </w:pPr>
      <w:bookmarkStart w:id="157" w:name="_Toc503170885"/>
      <w:bookmarkStart w:id="158" w:name="_Toc503266984"/>
      <w:bookmarkStart w:id="159" w:name="_Toc512282294"/>
      <w:bookmarkStart w:id="160" w:name="_Toc512282370"/>
      <w:r w:rsidRPr="00A93B10">
        <w:rPr>
          <w:rStyle w:val="Strong"/>
          <w:b/>
          <w:bCs/>
          <w:color w:val="auto"/>
        </w:rPr>
        <w:t>SF-424, “Application for Federal Assistance”</w:t>
      </w:r>
      <w:bookmarkEnd w:id="157"/>
      <w:bookmarkEnd w:id="158"/>
      <w:bookmarkEnd w:id="159"/>
      <w:bookmarkEnd w:id="160"/>
    </w:p>
    <w:p w14:paraId="21C6FAA8" w14:textId="25851A3C" w:rsidR="00304471" w:rsidRPr="00173A08" w:rsidRDefault="005F096E" w:rsidP="00B10086">
      <w:pPr>
        <w:pStyle w:val="ListParagraph"/>
        <w:numPr>
          <w:ilvl w:val="0"/>
          <w:numId w:val="2"/>
        </w:numPr>
        <w:rPr>
          <w:rStyle w:val="Strong"/>
          <w:rFonts w:ascii="Cambria" w:hAnsi="Cambria"/>
          <w:b w:val="0"/>
        </w:rPr>
      </w:pPr>
      <w:r w:rsidRPr="00173A08">
        <w:rPr>
          <w:rStyle w:val="Strong"/>
          <w:rFonts w:ascii="Cambria" w:hAnsi="Cambria"/>
          <w:b w:val="0"/>
        </w:rPr>
        <w:t>You must complete the SF-424, “Application for Federal Assistance” available at</w:t>
      </w:r>
      <w:r w:rsidR="00075966" w:rsidRPr="00173A08">
        <w:rPr>
          <w:rStyle w:val="Strong"/>
          <w:rFonts w:ascii="Cambria" w:hAnsi="Cambria"/>
          <w:b w:val="0"/>
        </w:rPr>
        <w:t xml:space="preserve"> </w:t>
      </w:r>
      <w:hyperlink r:id="rId20" w:anchor="sortby=1" w:history="1">
        <w:r w:rsidR="00075966" w:rsidRPr="00173A08">
          <w:rPr>
            <w:rStyle w:val="Hyperlink"/>
            <w:color w:val="auto"/>
          </w:rPr>
          <w:t>https://www.grants.gov/web/grants/forms/sf-424-family.html#sortby=1</w:t>
        </w:r>
      </w:hyperlink>
      <w:r w:rsidRPr="00173A08">
        <w:rPr>
          <w:rStyle w:val="Strong"/>
          <w:rFonts w:ascii="Cambria" w:hAnsi="Cambria"/>
          <w:b w:val="0"/>
        </w:rPr>
        <w:t xml:space="preserve">. </w:t>
      </w:r>
    </w:p>
    <w:p w14:paraId="698AD5DF" w14:textId="77777777" w:rsidR="00E70FB8" w:rsidRPr="00173A08" w:rsidRDefault="00E70FB8" w:rsidP="00E70FB8">
      <w:pPr>
        <w:pStyle w:val="ListParagraph"/>
        <w:ind w:left="1620"/>
        <w:rPr>
          <w:rStyle w:val="Strong"/>
          <w:rFonts w:ascii="Cambria" w:hAnsi="Cambria"/>
          <w:b w:val="0"/>
        </w:rPr>
      </w:pPr>
    </w:p>
    <w:p w14:paraId="0E3BB9DC" w14:textId="77777777" w:rsidR="005F096E" w:rsidRPr="00173A08" w:rsidRDefault="005F096E" w:rsidP="00B10086">
      <w:pPr>
        <w:pStyle w:val="ListParagraph"/>
        <w:numPr>
          <w:ilvl w:val="0"/>
          <w:numId w:val="2"/>
        </w:numPr>
        <w:rPr>
          <w:rStyle w:val="Strong"/>
          <w:rFonts w:ascii="Cambria" w:hAnsi="Cambria"/>
          <w:b w:val="0"/>
        </w:rPr>
      </w:pPr>
      <w:r w:rsidRPr="00173A08">
        <w:rPr>
          <w:rStyle w:val="Strong"/>
          <w:rFonts w:ascii="Cambria" w:hAnsi="Cambria"/>
          <w:b w:val="0"/>
        </w:rPr>
        <w:t xml:space="preserve">In the address field, fill out the nine-digit (plus hyphen) zip code. Nine-digit zip codes can be looked up on the USPS website at </w:t>
      </w:r>
      <w:hyperlink r:id="rId21" w:history="1">
        <w:r w:rsidR="00462181" w:rsidRPr="00173A08">
          <w:rPr>
            <w:rStyle w:val="Hyperlink"/>
            <w:color w:val="auto"/>
          </w:rPr>
          <w:t>https</w:t>
        </w:r>
        <w:r w:rsidR="00304471" w:rsidRPr="00173A08">
          <w:rPr>
            <w:rStyle w:val="Hyperlink"/>
            <w:color w:val="auto"/>
          </w:rPr>
          <w:t>://tools.usps.com/go/ZipLookupAction!input.action</w:t>
        </w:r>
      </w:hyperlink>
      <w:r w:rsidRPr="00173A08">
        <w:rPr>
          <w:rStyle w:val="Strong"/>
          <w:rFonts w:ascii="Cambria" w:hAnsi="Cambria"/>
          <w:b w:val="0"/>
        </w:rPr>
        <w:t>.</w:t>
      </w:r>
    </w:p>
    <w:p w14:paraId="2455EB57" w14:textId="77777777" w:rsidR="005F096E" w:rsidRPr="00173A08" w:rsidRDefault="005F096E" w:rsidP="00A6582D">
      <w:pPr>
        <w:ind w:left="900"/>
        <w:rPr>
          <w:rStyle w:val="Strong"/>
          <w:rFonts w:ascii="Cambria" w:hAnsi="Cambria"/>
          <w:b w:val="0"/>
        </w:rPr>
      </w:pPr>
    </w:p>
    <w:p w14:paraId="0F3227D9" w14:textId="77777777" w:rsidR="00304471" w:rsidRPr="00173A08" w:rsidRDefault="005F096E" w:rsidP="00B10086">
      <w:pPr>
        <w:pStyle w:val="ListParagraph"/>
        <w:numPr>
          <w:ilvl w:val="0"/>
          <w:numId w:val="2"/>
        </w:numPr>
        <w:rPr>
          <w:rStyle w:val="Strong"/>
          <w:rFonts w:ascii="Cambria" w:hAnsi="Cambria"/>
          <w:b w:val="0"/>
        </w:rPr>
      </w:pPr>
      <w:r w:rsidRPr="00173A08">
        <w:rPr>
          <w:rStyle w:val="Strong"/>
          <w:rFonts w:ascii="Cambria" w:hAnsi="Cambria"/>
          <w:b w:val="0"/>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22" w:anchor="sortby=1" w:history="1">
        <w:r w:rsidR="00E51017" w:rsidRPr="00173A08">
          <w:rPr>
            <w:rStyle w:val="Hyperlink"/>
            <w:color w:val="auto"/>
          </w:rPr>
          <w:t>https://www.grants.gov/web/grants/forms/sf-424-family.html#sortby=1</w:t>
        </w:r>
      </w:hyperlink>
      <w:r w:rsidRPr="00173A08">
        <w:rPr>
          <w:rStyle w:val="Strong"/>
          <w:rFonts w:ascii="Cambria" w:hAnsi="Cambria"/>
          <w:b w:val="0"/>
        </w:rPr>
        <w:t>).  You do not need to submit the SF-424B with the application.</w:t>
      </w:r>
    </w:p>
    <w:p w14:paraId="122F6F00" w14:textId="77777777" w:rsidR="00FB538C" w:rsidRPr="00173A08" w:rsidRDefault="005F096E" w:rsidP="00BF611B">
      <w:pPr>
        <w:rPr>
          <w:rStyle w:val="Strong"/>
          <w:rFonts w:ascii="Cambria" w:hAnsi="Cambria"/>
          <w:b w:val="0"/>
        </w:rPr>
      </w:pPr>
      <w:r w:rsidRPr="00173A08">
        <w:rPr>
          <w:rStyle w:val="Strong"/>
          <w:rFonts w:ascii="Cambria" w:hAnsi="Cambria"/>
          <w:b w:val="0"/>
        </w:rPr>
        <w:t xml:space="preserve">  </w:t>
      </w:r>
    </w:p>
    <w:p w14:paraId="40C20B32" w14:textId="77777777" w:rsidR="00FB538C" w:rsidRPr="00173A08" w:rsidRDefault="00FB538C" w:rsidP="00026018">
      <w:pPr>
        <w:ind w:left="720"/>
        <w:rPr>
          <w:rStyle w:val="Strong"/>
          <w:rFonts w:ascii="Cambria" w:hAnsi="Cambria"/>
        </w:rPr>
      </w:pPr>
      <w:r w:rsidRPr="00173A08">
        <w:rPr>
          <w:rStyle w:val="Strong"/>
          <w:rFonts w:ascii="Cambria" w:hAnsi="Cambria"/>
        </w:rPr>
        <w:t>Requirement for DUNS Number</w:t>
      </w:r>
    </w:p>
    <w:p w14:paraId="6F345FD8" w14:textId="77777777" w:rsidR="00FB538C" w:rsidRPr="00173A08" w:rsidRDefault="00FB538C" w:rsidP="00026018">
      <w:pPr>
        <w:ind w:left="720"/>
        <w:rPr>
          <w:rStyle w:val="Strong"/>
          <w:rFonts w:ascii="Cambria" w:hAnsi="Cambria"/>
          <w:b w:val="0"/>
        </w:rPr>
      </w:pPr>
      <w:r w:rsidRPr="00173A08">
        <w:rPr>
          <w:rStyle w:val="Strong"/>
          <w:rFonts w:ascii="Cambria" w:hAnsi="Cambria"/>
          <w:b w:val="0"/>
        </w:rPr>
        <w:t xml:space="preserve">All applicants for Federal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r:id="rId23" w:history="1">
        <w:r w:rsidR="00F73FD4" w:rsidRPr="00173A08">
          <w:rPr>
            <w:rStyle w:val="Hyperlink"/>
            <w:color w:val="auto"/>
          </w:rPr>
          <w:t>https://fedgov.dnb.com/webform/displayHomePage.do</w:t>
        </w:r>
      </w:hyperlink>
      <w:r w:rsidRPr="00173A08">
        <w:rPr>
          <w:rStyle w:val="Strong"/>
          <w:rFonts w:ascii="Cambria" w:hAnsi="Cambria"/>
          <w:b w:val="0"/>
        </w:rPr>
        <w:t xml:space="preserve">.  </w:t>
      </w:r>
    </w:p>
    <w:p w14:paraId="474DC3C6" w14:textId="77777777" w:rsidR="00FB538C" w:rsidRPr="00173A08" w:rsidRDefault="00FB538C" w:rsidP="00026018">
      <w:pPr>
        <w:ind w:left="990"/>
        <w:rPr>
          <w:rStyle w:val="Strong"/>
          <w:rFonts w:ascii="Cambria" w:hAnsi="Cambria"/>
          <w:b w:val="0"/>
        </w:rPr>
      </w:pPr>
    </w:p>
    <w:p w14:paraId="0D5C68C3" w14:textId="77777777" w:rsidR="00FB538C" w:rsidRPr="00173A08" w:rsidRDefault="00FB538C" w:rsidP="00026018">
      <w:pPr>
        <w:ind w:left="720"/>
        <w:rPr>
          <w:rStyle w:val="Strong"/>
          <w:rFonts w:ascii="Cambria" w:hAnsi="Cambria"/>
          <w:b w:val="0"/>
        </w:rPr>
      </w:pPr>
      <w:r w:rsidRPr="00173A08">
        <w:rPr>
          <w:rStyle w:val="Strong"/>
          <w:rFonts w:ascii="Cambria" w:hAnsi="Cambria"/>
          <w:b w:val="0"/>
        </w:rPr>
        <w:t>Grant recipients authorized to make subawards must meet these requirements related to DUNS Numbers</w:t>
      </w:r>
      <w:r w:rsidR="00153B6B">
        <w:rPr>
          <w:rStyle w:val="Strong"/>
          <w:rFonts w:ascii="Cambria" w:hAnsi="Cambria"/>
          <w:b w:val="0"/>
        </w:rPr>
        <w:t>:</w:t>
      </w:r>
      <w:r w:rsidRPr="00173A08">
        <w:rPr>
          <w:rStyle w:val="Strong"/>
          <w:rFonts w:ascii="Cambria" w:hAnsi="Cambria"/>
          <w:b w:val="0"/>
        </w:rPr>
        <w:t xml:space="preserve"> </w:t>
      </w:r>
    </w:p>
    <w:p w14:paraId="2D2BAE8C" w14:textId="77777777" w:rsidR="004117D9" w:rsidRPr="00173A08" w:rsidRDefault="00FB538C" w:rsidP="00026018">
      <w:pPr>
        <w:pStyle w:val="ListParagraph"/>
        <w:numPr>
          <w:ilvl w:val="0"/>
          <w:numId w:val="2"/>
        </w:numPr>
        <w:ind w:left="1350"/>
        <w:rPr>
          <w:rStyle w:val="Strong"/>
          <w:rFonts w:ascii="Cambria" w:hAnsi="Cambria"/>
          <w:b w:val="0"/>
        </w:rPr>
      </w:pPr>
      <w:r w:rsidRPr="00173A08">
        <w:rPr>
          <w:rStyle w:val="Strong"/>
          <w:rFonts w:ascii="Cambria" w:hAnsi="Cambria"/>
          <w:b w:val="0"/>
        </w:rPr>
        <w:t>Grant recipients must notify potential subawardees that no entity may receive a subaward from you unless the entity has provided its DUNS number to you.</w:t>
      </w:r>
    </w:p>
    <w:p w14:paraId="7FD4030D" w14:textId="77777777" w:rsidR="002C6145" w:rsidRPr="00173A08" w:rsidRDefault="002C6145" w:rsidP="00026018">
      <w:pPr>
        <w:pStyle w:val="ListParagraph"/>
        <w:ind w:left="1350"/>
        <w:rPr>
          <w:rStyle w:val="Strong"/>
          <w:rFonts w:ascii="Cambria" w:hAnsi="Cambria"/>
          <w:b w:val="0"/>
        </w:rPr>
      </w:pPr>
    </w:p>
    <w:p w14:paraId="038613E5" w14:textId="77777777" w:rsidR="00FB538C" w:rsidRPr="00173A08" w:rsidRDefault="00FB538C" w:rsidP="00026018">
      <w:pPr>
        <w:pStyle w:val="ListParagraph"/>
        <w:numPr>
          <w:ilvl w:val="0"/>
          <w:numId w:val="2"/>
        </w:numPr>
        <w:ind w:left="1350"/>
        <w:rPr>
          <w:rStyle w:val="Strong"/>
          <w:rFonts w:ascii="Cambria" w:hAnsi="Cambria"/>
          <w:b w:val="0"/>
        </w:rPr>
      </w:pPr>
      <w:r w:rsidRPr="00173A08">
        <w:rPr>
          <w:rStyle w:val="Strong"/>
          <w:rFonts w:ascii="Cambria" w:hAnsi="Cambria"/>
          <w:b w:val="0"/>
        </w:rPr>
        <w:t>Grant recipients may not make a subaward to an entity unless the entity has provided its DUNS number to you.</w:t>
      </w:r>
    </w:p>
    <w:p w14:paraId="49B5E992" w14:textId="77777777" w:rsidR="00FB538C" w:rsidRPr="00173A08" w:rsidRDefault="00FB538C" w:rsidP="00026018">
      <w:pPr>
        <w:ind w:left="990" w:firstLine="540"/>
        <w:rPr>
          <w:rStyle w:val="Strong"/>
          <w:rFonts w:ascii="Cambria" w:hAnsi="Cambria"/>
          <w:b w:val="0"/>
        </w:rPr>
      </w:pPr>
    </w:p>
    <w:p w14:paraId="62CE546A" w14:textId="77777777" w:rsidR="00FB538C" w:rsidRPr="00173A08" w:rsidRDefault="00FB538C" w:rsidP="00026018">
      <w:pPr>
        <w:ind w:left="720"/>
        <w:rPr>
          <w:rStyle w:val="Strong"/>
          <w:rFonts w:ascii="Cambria" w:hAnsi="Cambria"/>
          <w:b w:val="0"/>
        </w:rPr>
      </w:pPr>
      <w:r w:rsidRPr="00173A08">
        <w:rPr>
          <w:rStyle w:val="Strong"/>
          <w:rFonts w:ascii="Cambria" w:hAnsi="Cambria"/>
          <w:b w:val="0"/>
        </w:rPr>
        <w:t xml:space="preserve">(See, Appendix A to 2 CFR </w:t>
      </w:r>
      <w:r w:rsidR="002764B7" w:rsidRPr="00173A08">
        <w:rPr>
          <w:rStyle w:val="Strong"/>
          <w:rFonts w:ascii="Cambria" w:hAnsi="Cambria"/>
          <w:b w:val="0"/>
        </w:rPr>
        <w:t>S</w:t>
      </w:r>
      <w:r w:rsidRPr="00173A08">
        <w:rPr>
          <w:rStyle w:val="Strong"/>
          <w:rFonts w:ascii="Cambria" w:hAnsi="Cambria"/>
          <w:b w:val="0"/>
        </w:rPr>
        <w:t>ection 25.)</w:t>
      </w:r>
    </w:p>
    <w:p w14:paraId="20894033" w14:textId="77777777" w:rsidR="00026018" w:rsidRPr="00173A08" w:rsidRDefault="00026018">
      <w:pPr>
        <w:rPr>
          <w:rStyle w:val="Strong"/>
          <w:rFonts w:ascii="Cambria" w:hAnsi="Cambria"/>
        </w:rPr>
      </w:pPr>
    </w:p>
    <w:p w14:paraId="4C70A843" w14:textId="77777777" w:rsidR="00FB538C" w:rsidRPr="00173A08" w:rsidRDefault="00FB538C" w:rsidP="00026018">
      <w:pPr>
        <w:ind w:firstLine="720"/>
        <w:rPr>
          <w:rStyle w:val="Strong"/>
          <w:rFonts w:ascii="Cambria" w:hAnsi="Cambria"/>
        </w:rPr>
      </w:pPr>
      <w:r w:rsidRPr="00173A08">
        <w:rPr>
          <w:rStyle w:val="Strong"/>
          <w:rFonts w:ascii="Cambria" w:hAnsi="Cambria"/>
        </w:rPr>
        <w:t>Requirement for Registration with SAM</w:t>
      </w:r>
    </w:p>
    <w:p w14:paraId="18F3F3F9" w14:textId="7E4C468F" w:rsidR="00FB538C" w:rsidRPr="00173A08" w:rsidRDefault="00FB538C" w:rsidP="00026018">
      <w:pPr>
        <w:ind w:left="720"/>
        <w:rPr>
          <w:rStyle w:val="Strong"/>
          <w:rFonts w:ascii="Cambria" w:hAnsi="Cambria"/>
          <w:b w:val="0"/>
        </w:rPr>
      </w:pPr>
      <w:r w:rsidRPr="00173A08">
        <w:rPr>
          <w:rStyle w:val="Strong"/>
          <w:rFonts w:ascii="Cambria" w:hAnsi="Cambria"/>
          <w:b w:val="0"/>
        </w:rPr>
        <w:t xml:space="preserve">Applicants must register with the System for Award Management (SAM) before submitting an application.  Find instructions for registering with SAM at </w:t>
      </w:r>
      <w:hyperlink r:id="rId24" w:history="1">
        <w:r w:rsidR="00CB634D" w:rsidRPr="00173A08">
          <w:rPr>
            <w:rStyle w:val="Hyperlink"/>
            <w:color w:val="auto"/>
          </w:rPr>
          <w:t>https://www.sam.gov</w:t>
        </w:r>
      </w:hyperlink>
      <w:r w:rsidRPr="00173A08">
        <w:rPr>
          <w:rStyle w:val="Strong"/>
          <w:rFonts w:ascii="Cambria" w:hAnsi="Cambria"/>
          <w:b w:val="0"/>
        </w:rPr>
        <w:t xml:space="preserve">.  </w:t>
      </w:r>
    </w:p>
    <w:p w14:paraId="61E364EE" w14:textId="77777777" w:rsidR="00FB538C" w:rsidRPr="00173A08" w:rsidRDefault="00FB538C" w:rsidP="00026018">
      <w:pPr>
        <w:ind w:left="990"/>
        <w:rPr>
          <w:rStyle w:val="Strong"/>
          <w:rFonts w:ascii="Cambria" w:hAnsi="Cambria"/>
          <w:b w:val="0"/>
        </w:rPr>
      </w:pPr>
    </w:p>
    <w:p w14:paraId="6BA3F79E" w14:textId="77777777" w:rsidR="00FB538C" w:rsidRPr="00173A08" w:rsidRDefault="00FB538C" w:rsidP="00026018">
      <w:pPr>
        <w:ind w:left="720"/>
        <w:rPr>
          <w:rStyle w:val="Strong"/>
          <w:rFonts w:ascii="Cambria" w:hAnsi="Cambria"/>
          <w:b w:val="0"/>
        </w:rPr>
      </w:pPr>
      <w:r w:rsidRPr="00173A08">
        <w:rPr>
          <w:rStyle w:val="Strong"/>
          <w:rFonts w:ascii="Cambria" w:hAnsi="Cambria"/>
          <w:b w:val="0"/>
        </w:rPr>
        <w:t>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14:paraId="0C5F5D97" w14:textId="77777777" w:rsidR="00B07968" w:rsidRDefault="00B07968" w:rsidP="00FB538C">
      <w:pPr>
        <w:ind w:left="1260"/>
        <w:rPr>
          <w:rStyle w:val="Strong"/>
          <w:rFonts w:ascii="Cambria" w:hAnsi="Cambria"/>
          <w:b w:val="0"/>
        </w:rPr>
      </w:pPr>
    </w:p>
    <w:p w14:paraId="419620A1" w14:textId="77777777" w:rsidR="00AC30D6" w:rsidRPr="00A93B10" w:rsidRDefault="00AC30D6" w:rsidP="002C6145">
      <w:pPr>
        <w:pStyle w:val="Heading3"/>
        <w:rPr>
          <w:rStyle w:val="Strong"/>
          <w:b/>
          <w:bCs/>
          <w:color w:val="auto"/>
        </w:rPr>
      </w:pPr>
      <w:bookmarkStart w:id="161" w:name="_Toc503170886"/>
      <w:bookmarkStart w:id="162" w:name="_Toc503266985"/>
      <w:bookmarkStart w:id="163" w:name="_Toc512282295"/>
      <w:bookmarkStart w:id="164" w:name="_Toc512282371"/>
      <w:bookmarkStart w:id="165" w:name="sf424"/>
      <w:bookmarkStart w:id="166" w:name="projectBudget"/>
      <w:r w:rsidRPr="00A93B10">
        <w:rPr>
          <w:rStyle w:val="Strong"/>
          <w:b/>
          <w:bCs/>
          <w:color w:val="auto"/>
        </w:rPr>
        <w:t>Project Budget</w:t>
      </w:r>
      <w:bookmarkEnd w:id="161"/>
      <w:bookmarkEnd w:id="162"/>
      <w:bookmarkEnd w:id="163"/>
      <w:bookmarkEnd w:id="164"/>
    </w:p>
    <w:bookmarkEnd w:id="165"/>
    <w:bookmarkEnd w:id="166"/>
    <w:p w14:paraId="376E91DC" w14:textId="77777777" w:rsidR="002C6145" w:rsidRPr="00173A08" w:rsidRDefault="002C6145" w:rsidP="002C6145">
      <w:pPr>
        <w:rPr>
          <w:rStyle w:val="Strong"/>
          <w:rFonts w:ascii="Cambria" w:hAnsi="Cambria"/>
          <w:b w:val="0"/>
        </w:rPr>
      </w:pPr>
    </w:p>
    <w:p w14:paraId="27DE88CE" w14:textId="77777777" w:rsidR="00AC30D6" w:rsidRPr="00173A08" w:rsidRDefault="00AC30D6" w:rsidP="002C6145">
      <w:pPr>
        <w:ind w:left="720"/>
        <w:rPr>
          <w:rStyle w:val="Strong"/>
          <w:rFonts w:ascii="Cambria" w:hAnsi="Cambria"/>
          <w:b w:val="0"/>
        </w:rPr>
      </w:pPr>
      <w:r w:rsidRPr="00173A08">
        <w:rPr>
          <w:rStyle w:val="Strong"/>
          <w:rFonts w:ascii="Cambria" w:hAnsi="Cambria"/>
          <w:b w:val="0"/>
        </w:rPr>
        <w:t xml:space="preserve">You must complete the SF-424A Budget Information Form (available at: </w:t>
      </w:r>
      <w:hyperlink r:id="rId25" w:anchor="sortby=1" w:history="1">
        <w:r w:rsidR="00E51017" w:rsidRPr="00A93B10">
          <w:rPr>
            <w:rStyle w:val="Hyperlink"/>
            <w:color w:val="auto"/>
          </w:rPr>
          <w:t>https://www.grants.gov/web/grants/forms/sf-424-family.html#sortby=1</w:t>
        </w:r>
      </w:hyperlink>
      <w:r w:rsidRPr="00173A08">
        <w:rPr>
          <w:rStyle w:val="Strong"/>
          <w:rFonts w:ascii="Cambria" w:hAnsi="Cambria"/>
          <w:b w:val="0"/>
        </w:rPr>
        <w:t>).   In preparing the Budget Information Form, you must provide a concise narrative explanation to support the budget request, explained in detail below.</w:t>
      </w:r>
    </w:p>
    <w:p w14:paraId="1F32FF2F" w14:textId="77777777" w:rsidR="00AC30D6" w:rsidRPr="00173A08" w:rsidRDefault="00AC30D6" w:rsidP="00AC30D6">
      <w:pPr>
        <w:ind w:left="1260"/>
        <w:rPr>
          <w:rStyle w:val="Strong"/>
          <w:rFonts w:ascii="Cambria" w:hAnsi="Cambria"/>
          <w:b w:val="0"/>
        </w:rPr>
      </w:pPr>
    </w:p>
    <w:p w14:paraId="02747855" w14:textId="77777777" w:rsidR="007B769D" w:rsidRPr="00173A08" w:rsidRDefault="00AC30D6" w:rsidP="002C6145">
      <w:pPr>
        <w:ind w:left="720"/>
        <w:rPr>
          <w:rStyle w:val="Strong"/>
          <w:rFonts w:ascii="Cambria" w:hAnsi="Cambria"/>
          <w:b w:val="0"/>
        </w:rPr>
      </w:pPr>
      <w:r w:rsidRPr="00173A08">
        <w:rPr>
          <w:rStyle w:val="Strong"/>
          <w:rFonts w:ascii="Cambria" w:hAnsi="Cambria"/>
        </w:rPr>
        <w:t>Budget Narrative</w:t>
      </w:r>
      <w:r w:rsidRPr="00173A08">
        <w:rPr>
          <w:rStyle w:val="Strong"/>
          <w:rFonts w:ascii="Cambria" w:hAnsi="Cambria"/>
          <w:b w:val="0"/>
        </w:rPr>
        <w:t xml:space="preserve">:  The </w:t>
      </w:r>
      <w:r w:rsidR="00C95A66" w:rsidRPr="00173A08">
        <w:rPr>
          <w:rStyle w:val="Strong"/>
          <w:rFonts w:ascii="Cambria" w:hAnsi="Cambria"/>
          <w:b w:val="0"/>
        </w:rPr>
        <w:t>B</w:t>
      </w:r>
      <w:r w:rsidRPr="00173A08">
        <w:rPr>
          <w:rStyle w:val="Strong"/>
          <w:rFonts w:ascii="Cambria" w:hAnsi="Cambria"/>
          <w:b w:val="0"/>
        </w:rPr>
        <w:t xml:space="preserve">udget </w:t>
      </w:r>
      <w:r w:rsidR="00C95A66" w:rsidRPr="00173A08">
        <w:rPr>
          <w:rStyle w:val="Strong"/>
          <w:rFonts w:ascii="Cambria" w:hAnsi="Cambria"/>
          <w:b w:val="0"/>
        </w:rPr>
        <w:t>N</w:t>
      </w:r>
      <w:r w:rsidRPr="00173A08">
        <w:rPr>
          <w:rStyle w:val="Strong"/>
          <w:rFonts w:ascii="Cambria" w:hAnsi="Cambria"/>
          <w:b w:val="0"/>
        </w:rPr>
        <w:t>arrative must provide a description of costs associated with each line item on the SF-424A.</w:t>
      </w:r>
      <w:r w:rsidR="00FE49F2" w:rsidRPr="00173A08">
        <w:rPr>
          <w:rStyle w:val="Strong"/>
          <w:rFonts w:ascii="Cambria" w:hAnsi="Cambria"/>
          <w:b w:val="0"/>
        </w:rPr>
        <w:t xml:space="preserve"> </w:t>
      </w:r>
      <w:r w:rsidR="007B769D" w:rsidRPr="00173A08">
        <w:rPr>
          <w:rStyle w:val="Strong"/>
          <w:rFonts w:ascii="Cambria" w:hAnsi="Cambria"/>
          <w:b w:val="0"/>
        </w:rPr>
        <w:t xml:space="preserve">It must also include a section on the required match with a complete description of projected match, the source and how it will be spent on the project. </w:t>
      </w:r>
    </w:p>
    <w:p w14:paraId="49390894" w14:textId="77777777" w:rsidR="007B769D" w:rsidRPr="00173A08" w:rsidRDefault="007B769D" w:rsidP="002C6145">
      <w:pPr>
        <w:ind w:left="720"/>
        <w:rPr>
          <w:rStyle w:val="Strong"/>
          <w:rFonts w:ascii="Cambria" w:hAnsi="Cambria"/>
          <w:b w:val="0"/>
        </w:rPr>
      </w:pPr>
    </w:p>
    <w:p w14:paraId="2C0AFC59" w14:textId="77777777" w:rsidR="007B769D" w:rsidRPr="00173A08" w:rsidRDefault="007B769D" w:rsidP="002C6145">
      <w:pPr>
        <w:ind w:left="720"/>
        <w:rPr>
          <w:rStyle w:val="Strong"/>
          <w:rFonts w:ascii="Cambria" w:hAnsi="Cambria"/>
          <w:b w:val="0"/>
        </w:rPr>
      </w:pPr>
      <w:r w:rsidRPr="00173A08">
        <w:rPr>
          <w:rStyle w:val="Strong"/>
          <w:rFonts w:ascii="Cambria" w:hAnsi="Cambria"/>
          <w:b w:val="0"/>
        </w:rPr>
        <w:t xml:space="preserve">The Budget Narrative should also include a section describing any leveraged resources provided (as applicable) to support grant activities.  </w:t>
      </w:r>
      <w:r w:rsidRPr="00173A08">
        <w:rPr>
          <w:rFonts w:ascii="Cambria" w:hAnsi="Cambria"/>
        </w:rPr>
        <w:t xml:space="preserve">Leveraged resources are all resources, both cash and in-kind, in excess of this award. Valuation of leveraged resources follows the same requirements as match. </w:t>
      </w:r>
      <w:r w:rsidRPr="00173A08">
        <w:rPr>
          <w:rStyle w:val="Strong"/>
          <w:rFonts w:ascii="Cambria" w:hAnsi="Cambria"/>
          <w:b w:val="0"/>
        </w:rPr>
        <w:t>Applicants are encouraged to leverage resources to increase stakeholder investment in the project and broaden the impact of the project itself.</w:t>
      </w:r>
    </w:p>
    <w:p w14:paraId="3C7FA000" w14:textId="77777777" w:rsidR="00026637" w:rsidRPr="00173A08" w:rsidRDefault="00026637" w:rsidP="002C6145">
      <w:pPr>
        <w:ind w:left="720"/>
        <w:rPr>
          <w:rStyle w:val="Strong"/>
          <w:rFonts w:ascii="Cambria" w:hAnsi="Cambria"/>
          <w:b w:val="0"/>
        </w:rPr>
      </w:pPr>
    </w:p>
    <w:p w14:paraId="0729E649" w14:textId="77777777" w:rsidR="00AC30D6" w:rsidRPr="00173A08" w:rsidRDefault="00483C56" w:rsidP="002C6145">
      <w:pPr>
        <w:ind w:left="720"/>
        <w:rPr>
          <w:rStyle w:val="Strong"/>
          <w:rFonts w:ascii="Cambria" w:hAnsi="Cambria"/>
          <w:b w:val="0"/>
        </w:rPr>
      </w:pPr>
      <w:r w:rsidRPr="00173A08">
        <w:rPr>
          <w:rStyle w:val="Strong"/>
          <w:rFonts w:ascii="Cambria" w:hAnsi="Cambria"/>
          <w:b w:val="0"/>
        </w:rPr>
        <w:t xml:space="preserve">Each category should include the total cost for the period of performance.  </w:t>
      </w:r>
      <w:r w:rsidR="00AC30D6" w:rsidRPr="00173A08">
        <w:rPr>
          <w:rStyle w:val="Strong"/>
          <w:rFonts w:ascii="Cambria" w:hAnsi="Cambria"/>
          <w:b w:val="0"/>
        </w:rPr>
        <w:t xml:space="preserve">Use the following guidance for preparing the </w:t>
      </w:r>
      <w:r w:rsidR="00C95A66" w:rsidRPr="00173A08">
        <w:rPr>
          <w:rStyle w:val="Strong"/>
          <w:rFonts w:ascii="Cambria" w:hAnsi="Cambria"/>
          <w:b w:val="0"/>
        </w:rPr>
        <w:t>B</w:t>
      </w:r>
      <w:r w:rsidR="00AC30D6" w:rsidRPr="00173A08">
        <w:rPr>
          <w:rStyle w:val="Strong"/>
          <w:rFonts w:ascii="Cambria" w:hAnsi="Cambria"/>
          <w:b w:val="0"/>
        </w:rPr>
        <w:t xml:space="preserve">udget </w:t>
      </w:r>
      <w:r w:rsidR="00C95A66" w:rsidRPr="00173A08">
        <w:rPr>
          <w:rStyle w:val="Strong"/>
          <w:rFonts w:ascii="Cambria" w:hAnsi="Cambria"/>
          <w:b w:val="0"/>
        </w:rPr>
        <w:t>N</w:t>
      </w:r>
      <w:r w:rsidR="00AC30D6" w:rsidRPr="00173A08">
        <w:rPr>
          <w:rStyle w:val="Strong"/>
          <w:rFonts w:ascii="Cambria" w:hAnsi="Cambria"/>
          <w:b w:val="0"/>
        </w:rPr>
        <w:t>arrative</w:t>
      </w:r>
      <w:r w:rsidR="002C7641" w:rsidRPr="00173A08">
        <w:rPr>
          <w:rStyle w:val="Strong"/>
          <w:rFonts w:ascii="Cambria" w:hAnsi="Cambria"/>
          <w:b w:val="0"/>
        </w:rPr>
        <w:t>.</w:t>
      </w:r>
      <w:r w:rsidRPr="00173A08">
        <w:rPr>
          <w:rStyle w:val="Strong"/>
          <w:rFonts w:ascii="Cambria" w:hAnsi="Cambria"/>
          <w:b w:val="0"/>
        </w:rPr>
        <w:t xml:space="preserve"> </w:t>
      </w:r>
    </w:p>
    <w:p w14:paraId="6D744087" w14:textId="77777777" w:rsidR="00F767BF" w:rsidRPr="00173A08" w:rsidRDefault="00F767BF" w:rsidP="002C6145">
      <w:pPr>
        <w:ind w:left="990"/>
        <w:rPr>
          <w:rStyle w:val="Strong"/>
          <w:rFonts w:ascii="Cambria" w:hAnsi="Cambria"/>
          <w:b w:val="0"/>
        </w:rPr>
      </w:pPr>
    </w:p>
    <w:p w14:paraId="1FDC7C39" w14:textId="77777777" w:rsidR="00AC30D6" w:rsidRPr="00173A08" w:rsidRDefault="00AC30D6" w:rsidP="005C1CFB">
      <w:pPr>
        <w:ind w:left="720"/>
        <w:rPr>
          <w:rStyle w:val="Strong"/>
          <w:rFonts w:ascii="Cambria" w:hAnsi="Cambria"/>
          <w:b w:val="0"/>
        </w:rPr>
      </w:pPr>
      <w:r w:rsidRPr="00173A08">
        <w:rPr>
          <w:rStyle w:val="Strong"/>
          <w:rFonts w:ascii="Cambria" w:hAnsi="Cambria"/>
        </w:rPr>
        <w:t>Personnel</w:t>
      </w:r>
      <w:r w:rsidR="00F767BF" w:rsidRPr="00173A08">
        <w:rPr>
          <w:rStyle w:val="Strong"/>
          <w:rFonts w:ascii="Cambria" w:hAnsi="Cambria"/>
        </w:rPr>
        <w:t xml:space="preserve">: </w:t>
      </w:r>
      <w:r w:rsidR="004D4260" w:rsidRPr="00173A08">
        <w:rPr>
          <w:rStyle w:val="Strong"/>
          <w:rFonts w:ascii="Cambria" w:hAnsi="Cambria"/>
        </w:rPr>
        <w:t xml:space="preserve"> </w:t>
      </w:r>
      <w:r w:rsidRPr="00173A08">
        <w:rPr>
          <w:rStyle w:val="Strong"/>
          <w:rFonts w:ascii="Cambria" w:hAnsi="Cambria"/>
          <w:b w:val="0"/>
        </w:rPr>
        <w:t>List all staff positions by title (both current and proposed)</w:t>
      </w:r>
      <w:r w:rsidR="00BF59E7" w:rsidRPr="00173A08">
        <w:rPr>
          <w:rStyle w:val="Strong"/>
          <w:rFonts w:ascii="Cambria" w:hAnsi="Cambria"/>
          <w:b w:val="0"/>
        </w:rPr>
        <w:t xml:space="preserve"> including the roles and responsibilities</w:t>
      </w:r>
      <w:r w:rsidRPr="00173A08">
        <w:rPr>
          <w:rStyle w:val="Strong"/>
          <w:rFonts w:ascii="Cambria" w:hAnsi="Cambria"/>
          <w:b w:val="0"/>
        </w:rPr>
        <w:t xml:space="preserve">.  </w:t>
      </w:r>
      <w:r w:rsidR="00BF59E7" w:rsidRPr="00173A08">
        <w:rPr>
          <w:rStyle w:val="Strong"/>
          <w:rFonts w:ascii="Cambria" w:hAnsi="Cambria"/>
          <w:b w:val="0"/>
        </w:rPr>
        <w:t>For each position g</w:t>
      </w:r>
      <w:r w:rsidRPr="00173A08">
        <w:rPr>
          <w:rStyle w:val="Strong"/>
          <w:rFonts w:ascii="Cambria" w:hAnsi="Cambria"/>
          <w:b w:val="0"/>
        </w:rPr>
        <w:t>ive the annual salary, the percentage of time devoted to the project</w:t>
      </w:r>
      <w:r w:rsidR="00483C56" w:rsidRPr="00173A08">
        <w:rPr>
          <w:rStyle w:val="Strong"/>
          <w:rFonts w:ascii="Cambria" w:hAnsi="Cambria"/>
          <w:b w:val="0"/>
        </w:rPr>
        <w:t xml:space="preserve"> and </w:t>
      </w:r>
      <w:r w:rsidRPr="00173A08">
        <w:rPr>
          <w:rStyle w:val="Strong"/>
          <w:rFonts w:ascii="Cambria" w:hAnsi="Cambria"/>
          <w:b w:val="0"/>
        </w:rPr>
        <w:t>the amount of each position’s salary funded by the grant</w:t>
      </w:r>
      <w:r w:rsidR="00483C56" w:rsidRPr="00173A08">
        <w:rPr>
          <w:rStyle w:val="Strong"/>
          <w:rFonts w:ascii="Cambria" w:hAnsi="Cambria"/>
          <w:b w:val="0"/>
        </w:rPr>
        <w:t xml:space="preserve">.  </w:t>
      </w:r>
    </w:p>
    <w:p w14:paraId="68964FE0" w14:textId="77777777" w:rsidR="00186D4C" w:rsidRDefault="00186D4C" w:rsidP="002C6145">
      <w:pPr>
        <w:ind w:left="720"/>
        <w:rPr>
          <w:rStyle w:val="Strong"/>
          <w:rFonts w:ascii="Cambria" w:hAnsi="Cambria"/>
        </w:rPr>
      </w:pPr>
    </w:p>
    <w:p w14:paraId="698334EA" w14:textId="77777777" w:rsidR="00AC30D6" w:rsidRPr="00173A08" w:rsidRDefault="00AC30D6" w:rsidP="002C6145">
      <w:pPr>
        <w:ind w:left="720"/>
        <w:rPr>
          <w:rStyle w:val="Strong"/>
          <w:rFonts w:ascii="Cambria" w:hAnsi="Cambria"/>
          <w:b w:val="0"/>
        </w:rPr>
      </w:pPr>
      <w:r w:rsidRPr="00173A08">
        <w:rPr>
          <w:rStyle w:val="Strong"/>
          <w:rFonts w:ascii="Cambria" w:hAnsi="Cambria"/>
        </w:rPr>
        <w:t>Fringe Benefits</w:t>
      </w:r>
      <w:r w:rsidR="00AE1009" w:rsidRPr="00173A08">
        <w:rPr>
          <w:rStyle w:val="Strong"/>
          <w:rFonts w:ascii="Cambria" w:hAnsi="Cambria"/>
        </w:rPr>
        <w:t>:</w:t>
      </w:r>
      <w:r w:rsidR="00AE1009" w:rsidRPr="00173A08">
        <w:rPr>
          <w:rStyle w:val="Strong"/>
          <w:rFonts w:ascii="Cambria" w:hAnsi="Cambria"/>
          <w:b w:val="0"/>
        </w:rPr>
        <w:t xml:space="preserve"> </w:t>
      </w:r>
      <w:r w:rsidRPr="00173A08">
        <w:rPr>
          <w:rStyle w:val="Strong"/>
          <w:rFonts w:ascii="Cambria" w:hAnsi="Cambria"/>
          <w:b w:val="0"/>
        </w:rPr>
        <w:t xml:space="preserve"> Provide a breakdown of the amounts and percentages that comprise fringe benefit costs such as health insurance, FICA, retirement, etc.  </w:t>
      </w:r>
    </w:p>
    <w:p w14:paraId="6991EE77" w14:textId="77777777" w:rsidR="00AC30D6" w:rsidRPr="00173A08" w:rsidRDefault="00AC30D6" w:rsidP="002C6145">
      <w:pPr>
        <w:ind w:left="1170"/>
        <w:rPr>
          <w:rStyle w:val="Strong"/>
          <w:rFonts w:ascii="Cambria" w:hAnsi="Cambria"/>
          <w:b w:val="0"/>
        </w:rPr>
      </w:pPr>
    </w:p>
    <w:p w14:paraId="1E7635EE" w14:textId="77777777" w:rsidR="00AC30D6" w:rsidRPr="00173A08" w:rsidRDefault="00AC30D6" w:rsidP="002C6145">
      <w:pPr>
        <w:ind w:left="720"/>
        <w:rPr>
          <w:rStyle w:val="Strong"/>
          <w:rFonts w:ascii="Cambria" w:hAnsi="Cambria"/>
          <w:b w:val="0"/>
        </w:rPr>
      </w:pPr>
      <w:r w:rsidRPr="00173A08">
        <w:rPr>
          <w:rStyle w:val="Strong"/>
          <w:rFonts w:ascii="Cambria" w:hAnsi="Cambria"/>
        </w:rPr>
        <w:t>Travel</w:t>
      </w:r>
      <w:r w:rsidR="00AE1009" w:rsidRPr="00173A08">
        <w:rPr>
          <w:rStyle w:val="Strong"/>
          <w:rFonts w:ascii="Cambria" w:hAnsi="Cambria"/>
        </w:rPr>
        <w:t>:</w:t>
      </w:r>
      <w:r w:rsidR="00AE1009" w:rsidRPr="00173A08">
        <w:rPr>
          <w:rStyle w:val="Strong"/>
          <w:rFonts w:ascii="Cambria" w:hAnsi="Cambria"/>
          <w:b w:val="0"/>
        </w:rPr>
        <w:t xml:space="preserve"> </w:t>
      </w:r>
      <w:r w:rsidR="009E46EE" w:rsidRPr="00173A08">
        <w:rPr>
          <w:rStyle w:val="Strong"/>
          <w:rFonts w:ascii="Cambria" w:hAnsi="Cambria"/>
          <w:b w:val="0"/>
        </w:rPr>
        <w:t xml:space="preserve">For </w:t>
      </w:r>
      <w:r w:rsidR="00007205" w:rsidRPr="00173A08">
        <w:rPr>
          <w:rStyle w:val="Strong"/>
          <w:rFonts w:ascii="Cambria" w:hAnsi="Cambria"/>
          <w:b w:val="0"/>
        </w:rPr>
        <w:t>grantee</w:t>
      </w:r>
      <w:r w:rsidR="009E46EE" w:rsidRPr="00173A08">
        <w:rPr>
          <w:rStyle w:val="Strong"/>
          <w:rFonts w:ascii="Cambria" w:hAnsi="Cambria"/>
          <w:b w:val="0"/>
        </w:rPr>
        <w:t xml:space="preserve"> staff only, s</w:t>
      </w:r>
      <w:r w:rsidRPr="00173A08">
        <w:rPr>
          <w:rStyle w:val="Strong"/>
          <w:rFonts w:ascii="Cambria" w:hAnsi="Cambria"/>
          <w:b w:val="0"/>
        </w:rPr>
        <w:t xml:space="preserve">pecify the purpose, </w:t>
      </w:r>
      <w:r w:rsidR="00636AFF" w:rsidRPr="00173A08">
        <w:rPr>
          <w:rStyle w:val="Strong"/>
          <w:rFonts w:ascii="Cambria" w:hAnsi="Cambria"/>
          <w:b w:val="0"/>
        </w:rPr>
        <w:t xml:space="preserve">number of staff traveling, </w:t>
      </w:r>
      <w:r w:rsidRPr="00173A08">
        <w:rPr>
          <w:rStyle w:val="Strong"/>
          <w:rFonts w:ascii="Cambria" w:hAnsi="Cambria"/>
          <w:b w:val="0"/>
        </w:rPr>
        <w:t>mileage, per diem, estimated number of in-state and out-of-state trips, and other costs for each type of travel.</w:t>
      </w:r>
    </w:p>
    <w:p w14:paraId="37FFB81D" w14:textId="77777777" w:rsidR="00AC30D6" w:rsidRPr="00173A08" w:rsidRDefault="00AC30D6" w:rsidP="002C6145">
      <w:pPr>
        <w:ind w:left="1170"/>
        <w:rPr>
          <w:rStyle w:val="Strong"/>
          <w:rFonts w:ascii="Cambria" w:hAnsi="Cambria"/>
          <w:b w:val="0"/>
        </w:rPr>
      </w:pPr>
    </w:p>
    <w:p w14:paraId="68470367" w14:textId="77777777" w:rsidR="009E46EE" w:rsidRPr="00173A08" w:rsidRDefault="00AC30D6" w:rsidP="002C6145">
      <w:pPr>
        <w:ind w:left="720"/>
        <w:rPr>
          <w:rStyle w:val="Strong"/>
          <w:rFonts w:ascii="Cambria" w:hAnsi="Cambria"/>
          <w:b w:val="0"/>
        </w:rPr>
      </w:pPr>
      <w:r w:rsidRPr="00173A08">
        <w:rPr>
          <w:rStyle w:val="Strong"/>
          <w:rFonts w:ascii="Cambria" w:hAnsi="Cambria"/>
        </w:rPr>
        <w:t>Equipment</w:t>
      </w:r>
      <w:r w:rsidR="00AE1009" w:rsidRPr="00173A08">
        <w:rPr>
          <w:rStyle w:val="Strong"/>
          <w:rFonts w:ascii="Cambria" w:hAnsi="Cambria"/>
        </w:rPr>
        <w:t>:</w:t>
      </w:r>
      <w:r w:rsidR="00AE1009" w:rsidRPr="00173A08">
        <w:rPr>
          <w:rStyle w:val="Strong"/>
          <w:rFonts w:ascii="Cambria" w:hAnsi="Cambria"/>
          <w:b w:val="0"/>
        </w:rPr>
        <w:t xml:space="preserve"> </w:t>
      </w:r>
      <w:r w:rsidRPr="00173A08">
        <w:rPr>
          <w:rStyle w:val="Strong"/>
          <w:rFonts w:ascii="Cambria" w:hAnsi="Cambria"/>
          <w:b w:val="0"/>
        </w:rPr>
        <w:t xml:space="preserve"> Identify each item of equipment you expect to purchase which has an estimated acquisition cost of $5,000 or more per unit (or if your capitalization level is less than $5,000, use your capitalization level) and a useful lifetime of more than one year (see 2 CFR 200.33 for the definition of Equipment).  List the </w:t>
      </w:r>
      <w:r w:rsidR="009E46EE" w:rsidRPr="00173A08">
        <w:rPr>
          <w:rStyle w:val="Strong"/>
          <w:rFonts w:ascii="Cambria" w:hAnsi="Cambria"/>
          <w:b w:val="0"/>
        </w:rPr>
        <w:t xml:space="preserve">item, </w:t>
      </w:r>
      <w:r w:rsidRPr="00173A08">
        <w:rPr>
          <w:rStyle w:val="Strong"/>
          <w:rFonts w:ascii="Cambria" w:hAnsi="Cambria"/>
          <w:b w:val="0"/>
        </w:rPr>
        <w:t>quantity</w:t>
      </w:r>
      <w:r w:rsidR="009E46EE" w:rsidRPr="00173A08">
        <w:rPr>
          <w:rStyle w:val="Strong"/>
          <w:rFonts w:ascii="Cambria" w:hAnsi="Cambria"/>
          <w:b w:val="0"/>
        </w:rPr>
        <w:t>,</w:t>
      </w:r>
      <w:r w:rsidRPr="00173A08">
        <w:rPr>
          <w:rStyle w:val="Strong"/>
          <w:rFonts w:ascii="Cambria" w:hAnsi="Cambria"/>
          <w:b w:val="0"/>
        </w:rPr>
        <w:t xml:space="preserve"> and </w:t>
      </w:r>
      <w:r w:rsidR="009E46EE" w:rsidRPr="00173A08">
        <w:rPr>
          <w:rStyle w:val="Strong"/>
          <w:rFonts w:ascii="Cambria" w:hAnsi="Cambria"/>
          <w:b w:val="0"/>
        </w:rPr>
        <w:t xml:space="preserve">the </w:t>
      </w:r>
      <w:r w:rsidRPr="00173A08">
        <w:rPr>
          <w:rStyle w:val="Strong"/>
          <w:rFonts w:ascii="Cambria" w:hAnsi="Cambria"/>
          <w:b w:val="0"/>
        </w:rPr>
        <w:t xml:space="preserve">unit cost per item.  </w:t>
      </w:r>
    </w:p>
    <w:p w14:paraId="075A8294" w14:textId="77777777" w:rsidR="009E46EE" w:rsidRPr="00173A08" w:rsidRDefault="009E46EE" w:rsidP="002C6145">
      <w:pPr>
        <w:ind w:left="1170"/>
        <w:rPr>
          <w:rStyle w:val="Strong"/>
          <w:rFonts w:ascii="Cambria" w:hAnsi="Cambria"/>
          <w:b w:val="0"/>
        </w:rPr>
      </w:pPr>
    </w:p>
    <w:p w14:paraId="36501A6B" w14:textId="77777777" w:rsidR="00AC30D6" w:rsidRPr="00173A08" w:rsidRDefault="00AC30D6" w:rsidP="002C6145">
      <w:pPr>
        <w:ind w:left="720"/>
        <w:rPr>
          <w:rStyle w:val="Strong"/>
          <w:rFonts w:ascii="Cambria" w:hAnsi="Cambria"/>
          <w:b w:val="0"/>
        </w:rPr>
      </w:pPr>
      <w:r w:rsidRPr="00173A08">
        <w:rPr>
          <w:rStyle w:val="Strong"/>
          <w:rFonts w:ascii="Cambria" w:hAnsi="Cambria"/>
          <w:b w:val="0"/>
        </w:rPr>
        <w:t xml:space="preserve">Items with a unit cost of less than $5,000 are supplies, not “equipment”.  In general, we do not permit the purchase of equipment during the last funded year of the grant.  </w:t>
      </w:r>
    </w:p>
    <w:p w14:paraId="3A124C9E" w14:textId="77777777" w:rsidR="00AC30D6" w:rsidRPr="00173A08" w:rsidRDefault="00AC30D6" w:rsidP="002C6145">
      <w:pPr>
        <w:ind w:left="1170"/>
        <w:rPr>
          <w:rStyle w:val="Strong"/>
          <w:rFonts w:ascii="Cambria" w:hAnsi="Cambria"/>
          <w:b w:val="0"/>
        </w:rPr>
      </w:pPr>
    </w:p>
    <w:p w14:paraId="6B1229C1" w14:textId="77777777" w:rsidR="00AC30D6" w:rsidRPr="00173A08" w:rsidRDefault="00AC30D6" w:rsidP="002C6145">
      <w:pPr>
        <w:ind w:left="720"/>
        <w:rPr>
          <w:rStyle w:val="Strong"/>
          <w:rFonts w:ascii="Cambria" w:hAnsi="Cambria"/>
          <w:b w:val="0"/>
        </w:rPr>
      </w:pPr>
      <w:r w:rsidRPr="00173A08">
        <w:rPr>
          <w:rStyle w:val="Strong"/>
          <w:rFonts w:ascii="Cambria" w:hAnsi="Cambria"/>
        </w:rPr>
        <w:t>Supplies</w:t>
      </w:r>
      <w:r w:rsidR="00AE1009" w:rsidRPr="00173A08">
        <w:rPr>
          <w:rStyle w:val="Strong"/>
          <w:rFonts w:ascii="Cambria" w:hAnsi="Cambria"/>
        </w:rPr>
        <w:t>:</w:t>
      </w:r>
      <w:r w:rsidR="00AE1009" w:rsidRPr="00173A08">
        <w:rPr>
          <w:rStyle w:val="Strong"/>
          <w:rFonts w:ascii="Cambria" w:hAnsi="Cambria"/>
          <w:b w:val="0"/>
        </w:rPr>
        <w:t xml:space="preserve"> </w:t>
      </w:r>
      <w:r w:rsidRPr="00173A08">
        <w:rPr>
          <w:rStyle w:val="Strong"/>
          <w:rFonts w:ascii="Cambria" w:hAnsi="Cambria"/>
          <w:b w:val="0"/>
        </w:rPr>
        <w:t xml:space="preserve"> Identify categories of supplies (e.g. office supplies) in the detailed budget and list the</w:t>
      </w:r>
      <w:r w:rsidR="009E46EE" w:rsidRPr="00173A08">
        <w:rPr>
          <w:rStyle w:val="Strong"/>
          <w:rFonts w:ascii="Cambria" w:hAnsi="Cambria"/>
          <w:b w:val="0"/>
        </w:rPr>
        <w:t xml:space="preserve"> item, </w:t>
      </w:r>
      <w:r w:rsidRPr="00173A08">
        <w:rPr>
          <w:rStyle w:val="Strong"/>
          <w:rFonts w:ascii="Cambria" w:hAnsi="Cambria"/>
          <w:b w:val="0"/>
        </w:rPr>
        <w:t>quantity</w:t>
      </w:r>
      <w:r w:rsidR="009E46EE" w:rsidRPr="00173A08">
        <w:rPr>
          <w:rStyle w:val="Strong"/>
          <w:rFonts w:ascii="Cambria" w:hAnsi="Cambria"/>
          <w:b w:val="0"/>
        </w:rPr>
        <w:t>,</w:t>
      </w:r>
      <w:r w:rsidRPr="00173A08">
        <w:rPr>
          <w:rStyle w:val="Strong"/>
          <w:rFonts w:ascii="Cambria" w:hAnsi="Cambria"/>
          <w:b w:val="0"/>
        </w:rPr>
        <w:t xml:space="preserve"> and </w:t>
      </w:r>
      <w:r w:rsidR="009E46EE" w:rsidRPr="00173A08">
        <w:rPr>
          <w:rStyle w:val="Strong"/>
          <w:rFonts w:ascii="Cambria" w:hAnsi="Cambria"/>
          <w:b w:val="0"/>
        </w:rPr>
        <w:t xml:space="preserve">the </w:t>
      </w:r>
      <w:r w:rsidRPr="00173A08">
        <w:rPr>
          <w:rStyle w:val="Strong"/>
          <w:rFonts w:ascii="Cambria" w:hAnsi="Cambria"/>
          <w:b w:val="0"/>
        </w:rPr>
        <w:t xml:space="preserve">unit cost per item.  Supplies include all tangible personal property other than “equipment” (see 2 CFR 200.94 for the definition of Supplies).  </w:t>
      </w:r>
    </w:p>
    <w:p w14:paraId="32D8C195" w14:textId="77777777" w:rsidR="00AC30D6" w:rsidRPr="00173A08" w:rsidRDefault="00AC30D6" w:rsidP="002C6145">
      <w:pPr>
        <w:ind w:left="1980"/>
        <w:rPr>
          <w:rStyle w:val="Strong"/>
          <w:rFonts w:ascii="Cambria" w:hAnsi="Cambria"/>
          <w:b w:val="0"/>
        </w:rPr>
      </w:pPr>
    </w:p>
    <w:p w14:paraId="40873D55" w14:textId="77777777" w:rsidR="00B44F94" w:rsidRPr="00A93B10" w:rsidRDefault="00B44F94" w:rsidP="002C6145">
      <w:pPr>
        <w:ind w:left="720"/>
        <w:rPr>
          <w:rFonts w:ascii="Cambria" w:hAnsi="Cambria"/>
          <w:bCs/>
          <w:szCs w:val="24"/>
        </w:rPr>
      </w:pPr>
      <w:r w:rsidRPr="00A93B10">
        <w:rPr>
          <w:rFonts w:ascii="Cambria" w:hAnsi="Cambria"/>
          <w:b/>
          <w:bCs/>
          <w:szCs w:val="24"/>
        </w:rPr>
        <w:t>Contractual:</w:t>
      </w:r>
      <w:r w:rsidRPr="00A93B10">
        <w:rPr>
          <w:rFonts w:ascii="Cambria" w:hAnsi="Cambria"/>
          <w:bCs/>
          <w:szCs w:val="24"/>
        </w:rPr>
        <w:t xml:space="preserve">  Under the Contractual line item, delineate contracts and subawards separately.  Contracts are defined according to 2 CFR 200.22 as </w:t>
      </w:r>
      <w:r w:rsidRPr="00A93B10">
        <w:rPr>
          <w:rFonts w:ascii="Cambria" w:hAnsi="Cambria" w:cs="Arial"/>
          <w:szCs w:val="24"/>
          <w:shd w:val="clear" w:color="auto" w:fill="FFFFFF"/>
        </w:rPr>
        <w:t>a legal instrument by which a non-Federal entity purchases property or services needed to carry out the project or program under a Federal award.  A</w:t>
      </w:r>
      <w:r w:rsidRPr="00A93B10">
        <w:rPr>
          <w:rFonts w:ascii="Cambria" w:hAnsi="Cambria"/>
          <w:bCs/>
          <w:szCs w:val="24"/>
        </w:rPr>
        <w:t xml:space="preserve"> subaward, defined by 2 CFR 200.92, means </w:t>
      </w:r>
      <w:r w:rsidRPr="00A93B10">
        <w:rPr>
          <w:rFonts w:ascii="Cambria" w:hAnsi="Cambria" w:cs="Arial"/>
          <w:szCs w:val="24"/>
          <w:shd w:val="clear" w:color="auto" w:fill="FFFFFF"/>
        </w:rPr>
        <w:t>an award provided by a pass-through entity to a subrecipient for the subrecipient to carry out part of a Federal award received by the pass-through entity.  It does not include payments to a contractor or payments to an individual that is a beneficiary of a Federal program.</w:t>
      </w:r>
      <w:r w:rsidRPr="00A93B10">
        <w:rPr>
          <w:rFonts w:ascii="Cambria" w:hAnsi="Cambria"/>
          <w:bCs/>
          <w:szCs w:val="24"/>
        </w:rPr>
        <w:t xml:space="preserve"> </w:t>
      </w:r>
    </w:p>
    <w:p w14:paraId="1F48B54E" w14:textId="77777777" w:rsidR="00B44F94" w:rsidRPr="00A93B10" w:rsidRDefault="00B44F94" w:rsidP="002C6145">
      <w:pPr>
        <w:ind w:left="1170"/>
        <w:rPr>
          <w:rFonts w:ascii="Cambria" w:hAnsi="Cambria"/>
          <w:bCs/>
          <w:szCs w:val="24"/>
        </w:rPr>
      </w:pPr>
    </w:p>
    <w:p w14:paraId="4360397E" w14:textId="77777777" w:rsidR="00B44F94" w:rsidRPr="00A93B10" w:rsidRDefault="00B44F94" w:rsidP="002C6145">
      <w:pPr>
        <w:ind w:left="720"/>
        <w:rPr>
          <w:rFonts w:ascii="Cambria" w:hAnsi="Cambria"/>
          <w:bCs/>
          <w:szCs w:val="24"/>
        </w:rPr>
      </w:pPr>
      <w:r w:rsidRPr="00A93B10">
        <w:rPr>
          <w:rFonts w:ascii="Cambria" w:hAnsi="Cambria"/>
          <w:bCs/>
          <w:szCs w:val="24"/>
        </w:rPr>
        <w:t>For each proposed contract and subaward, specify the</w:t>
      </w:r>
      <w:r w:rsidR="005A75E6" w:rsidRPr="00A93B10">
        <w:rPr>
          <w:rFonts w:ascii="Cambria" w:hAnsi="Cambria"/>
          <w:bCs/>
          <w:szCs w:val="24"/>
        </w:rPr>
        <w:t xml:space="preserve"> </w:t>
      </w:r>
      <w:r w:rsidRPr="00A93B10">
        <w:rPr>
          <w:rFonts w:ascii="Cambria" w:hAnsi="Cambria"/>
          <w:bCs/>
          <w:szCs w:val="24"/>
        </w:rPr>
        <w:t>purpose and</w:t>
      </w:r>
      <w:r w:rsidR="005A75E6" w:rsidRPr="00A93B10">
        <w:rPr>
          <w:rFonts w:ascii="Cambria" w:hAnsi="Cambria"/>
          <w:bCs/>
          <w:szCs w:val="24"/>
        </w:rPr>
        <w:t xml:space="preserve"> activities to be </w:t>
      </w:r>
      <w:r w:rsidR="009E46EE" w:rsidRPr="00A93B10">
        <w:rPr>
          <w:rFonts w:ascii="Cambria" w:hAnsi="Cambria"/>
          <w:bCs/>
          <w:szCs w:val="24"/>
        </w:rPr>
        <w:t>provided, and the</w:t>
      </w:r>
      <w:r w:rsidRPr="00A93B10">
        <w:rPr>
          <w:rFonts w:ascii="Cambria" w:hAnsi="Cambria"/>
          <w:bCs/>
          <w:szCs w:val="24"/>
        </w:rPr>
        <w:t xml:space="preserve"> estimated cost. </w:t>
      </w:r>
    </w:p>
    <w:p w14:paraId="5D8A6D8A" w14:textId="77777777" w:rsidR="00B44F94" w:rsidRPr="00A93B10" w:rsidRDefault="00B44F94" w:rsidP="002C6145">
      <w:pPr>
        <w:ind w:left="1170"/>
        <w:rPr>
          <w:rFonts w:ascii="Cambria" w:hAnsi="Cambria"/>
          <w:bCs/>
          <w:szCs w:val="24"/>
        </w:rPr>
      </w:pPr>
    </w:p>
    <w:p w14:paraId="22992E03" w14:textId="77777777" w:rsidR="00B44F94" w:rsidRPr="00A93B10" w:rsidRDefault="00B44F94" w:rsidP="002C6145">
      <w:pPr>
        <w:ind w:left="720"/>
        <w:rPr>
          <w:rFonts w:ascii="Cambria" w:hAnsi="Cambria"/>
          <w:bCs/>
          <w:szCs w:val="24"/>
        </w:rPr>
      </w:pPr>
      <w:r w:rsidRPr="00A93B10">
        <w:rPr>
          <w:rFonts w:ascii="Cambria" w:hAnsi="Cambria"/>
          <w:b/>
          <w:bCs/>
          <w:szCs w:val="24"/>
        </w:rPr>
        <w:t>Construction:</w:t>
      </w:r>
      <w:r w:rsidRPr="00A93B10">
        <w:rPr>
          <w:rFonts w:ascii="Cambria" w:hAnsi="Cambria"/>
          <w:bCs/>
          <w:szCs w:val="24"/>
        </w:rPr>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   </w:t>
      </w:r>
    </w:p>
    <w:p w14:paraId="6986EBA0" w14:textId="77777777" w:rsidR="00B44F94" w:rsidRPr="00A93B10" w:rsidRDefault="00B44F94" w:rsidP="002C6145">
      <w:pPr>
        <w:ind w:left="1170"/>
        <w:rPr>
          <w:rFonts w:ascii="Cambria" w:hAnsi="Cambria"/>
          <w:bCs/>
          <w:szCs w:val="24"/>
        </w:rPr>
      </w:pPr>
    </w:p>
    <w:p w14:paraId="780A3E5A" w14:textId="77777777" w:rsidR="00B44F94" w:rsidRPr="00A93B10" w:rsidRDefault="00B44F94" w:rsidP="002C6145">
      <w:pPr>
        <w:ind w:left="720"/>
        <w:rPr>
          <w:rFonts w:ascii="Cambria" w:hAnsi="Cambria"/>
          <w:bCs/>
          <w:szCs w:val="24"/>
        </w:rPr>
      </w:pPr>
      <w:r w:rsidRPr="00A93B10">
        <w:rPr>
          <w:rFonts w:ascii="Cambria" w:hAnsi="Cambria"/>
          <w:b/>
          <w:bCs/>
          <w:szCs w:val="24"/>
        </w:rPr>
        <w:t>Other:</w:t>
      </w:r>
      <w:r w:rsidRPr="00A93B10">
        <w:rPr>
          <w:rFonts w:ascii="Cambria" w:hAnsi="Cambria"/>
          <w:bCs/>
          <w:szCs w:val="24"/>
        </w:rPr>
        <w:t xml:space="preserve">  Provide clear and specific detail, including costs, for each item so that we are able to determine whether the costs are necessary, reasonable and allocable.  List any item, such as stipends or incentives, not covered elsewhere here. </w:t>
      </w:r>
    </w:p>
    <w:p w14:paraId="3C06EBBF" w14:textId="77777777" w:rsidR="00B44F94" w:rsidRPr="00A93B10" w:rsidRDefault="00B44F94" w:rsidP="002C6145">
      <w:pPr>
        <w:ind w:left="1170"/>
        <w:rPr>
          <w:rFonts w:ascii="Cambria" w:hAnsi="Cambria"/>
          <w:bCs/>
          <w:szCs w:val="24"/>
        </w:rPr>
      </w:pPr>
    </w:p>
    <w:p w14:paraId="708ECB56" w14:textId="77777777" w:rsidR="00B44F94" w:rsidRPr="00A93B10" w:rsidRDefault="00B44F94" w:rsidP="002C6145">
      <w:pPr>
        <w:ind w:left="720"/>
        <w:rPr>
          <w:rFonts w:ascii="Cambria" w:hAnsi="Cambria"/>
          <w:bCs/>
          <w:szCs w:val="24"/>
        </w:rPr>
      </w:pPr>
      <w:r w:rsidRPr="00A93B10">
        <w:rPr>
          <w:rFonts w:ascii="Cambria" w:hAnsi="Cambria"/>
          <w:b/>
          <w:bCs/>
          <w:szCs w:val="24"/>
        </w:rPr>
        <w:t>Indirect Costs:</w:t>
      </w:r>
      <w:r w:rsidRPr="00A93B10">
        <w:rPr>
          <w:rFonts w:ascii="Cambria" w:hAnsi="Cambria"/>
          <w:bCs/>
          <w:szCs w:val="24"/>
        </w:rPr>
        <w:t xml:space="preserve"> If you include </w:t>
      </w:r>
      <w:r w:rsidR="00205C66" w:rsidRPr="00A93B10">
        <w:rPr>
          <w:rFonts w:ascii="Cambria" w:hAnsi="Cambria"/>
          <w:bCs/>
          <w:szCs w:val="24"/>
        </w:rPr>
        <w:t xml:space="preserve">an amount for </w:t>
      </w:r>
      <w:r w:rsidRPr="00A93B10">
        <w:rPr>
          <w:rFonts w:ascii="Cambria" w:hAnsi="Cambria"/>
          <w:bCs/>
          <w:szCs w:val="24"/>
        </w:rPr>
        <w:t>indirect costs</w:t>
      </w:r>
      <w:r w:rsidR="005A75E6" w:rsidRPr="00A93B10">
        <w:rPr>
          <w:rFonts w:ascii="Cambria" w:hAnsi="Cambria"/>
          <w:bCs/>
          <w:szCs w:val="24"/>
        </w:rPr>
        <w:t xml:space="preserve"> (</w:t>
      </w:r>
      <w:r w:rsidR="00205C66" w:rsidRPr="00A93B10">
        <w:rPr>
          <w:rFonts w:ascii="Cambria" w:hAnsi="Cambria"/>
          <w:bCs/>
          <w:szCs w:val="24"/>
        </w:rPr>
        <w:t xml:space="preserve">through a </w:t>
      </w:r>
      <w:r w:rsidR="005A75E6" w:rsidRPr="00A93B10">
        <w:rPr>
          <w:rFonts w:ascii="Cambria" w:hAnsi="Cambria"/>
          <w:bCs/>
          <w:szCs w:val="24"/>
        </w:rPr>
        <w:t>Negotiated Indirect Cost Rate</w:t>
      </w:r>
      <w:r w:rsidR="00205C66" w:rsidRPr="00A93B10">
        <w:rPr>
          <w:rFonts w:ascii="Cambria" w:hAnsi="Cambria"/>
          <w:bCs/>
          <w:szCs w:val="24"/>
        </w:rPr>
        <w:t xml:space="preserve"> </w:t>
      </w:r>
      <w:r w:rsidR="005A75E6" w:rsidRPr="00A93B10">
        <w:rPr>
          <w:rFonts w:ascii="Cambria" w:hAnsi="Cambria"/>
          <w:bCs/>
          <w:szCs w:val="24"/>
        </w:rPr>
        <w:t>Agreement or De Minimis</w:t>
      </w:r>
      <w:r w:rsidR="00205C66" w:rsidRPr="00A93B10">
        <w:rPr>
          <w:rFonts w:ascii="Cambria" w:hAnsi="Cambria"/>
          <w:bCs/>
          <w:szCs w:val="24"/>
        </w:rPr>
        <w:t>)</w:t>
      </w:r>
      <w:r w:rsidRPr="00A93B10">
        <w:rPr>
          <w:rFonts w:ascii="Cambria" w:hAnsi="Cambria"/>
          <w:bCs/>
          <w:szCs w:val="24"/>
        </w:rPr>
        <w:t xml:space="preserve"> </w:t>
      </w:r>
      <w:r w:rsidR="005A75E6" w:rsidRPr="00A93B10">
        <w:rPr>
          <w:rFonts w:ascii="Cambria" w:hAnsi="Cambria"/>
          <w:bCs/>
          <w:szCs w:val="24"/>
        </w:rPr>
        <w:t xml:space="preserve">on the SF-424A </w:t>
      </w:r>
      <w:r w:rsidRPr="00A93B10">
        <w:rPr>
          <w:rFonts w:ascii="Cambria" w:hAnsi="Cambria"/>
          <w:bCs/>
          <w:szCs w:val="24"/>
        </w:rPr>
        <w:t>budget</w:t>
      </w:r>
      <w:r w:rsidR="005A75E6" w:rsidRPr="00A93B10">
        <w:rPr>
          <w:rFonts w:ascii="Cambria" w:hAnsi="Cambria"/>
          <w:bCs/>
          <w:szCs w:val="24"/>
        </w:rPr>
        <w:t xml:space="preserve"> form</w:t>
      </w:r>
      <w:r w:rsidRPr="00A93B10">
        <w:rPr>
          <w:rFonts w:ascii="Cambria" w:hAnsi="Cambria"/>
          <w:bCs/>
          <w:szCs w:val="24"/>
        </w:rPr>
        <w:t>, then include one of the following:</w:t>
      </w:r>
    </w:p>
    <w:p w14:paraId="311B90FD" w14:textId="77777777" w:rsidR="00B44F94" w:rsidRPr="00A93B10" w:rsidRDefault="00B44F94" w:rsidP="002C6145">
      <w:pPr>
        <w:ind w:left="1170"/>
        <w:rPr>
          <w:rFonts w:ascii="Cambria" w:hAnsi="Cambria"/>
          <w:bCs/>
          <w:szCs w:val="24"/>
        </w:rPr>
      </w:pPr>
    </w:p>
    <w:p w14:paraId="0995FF5F" w14:textId="77777777" w:rsidR="00B44F94" w:rsidRPr="00A93B10" w:rsidRDefault="00B44F94" w:rsidP="002C6145">
      <w:pPr>
        <w:ind w:left="720"/>
        <w:rPr>
          <w:rFonts w:ascii="Cambria" w:hAnsi="Cambria"/>
          <w:bCs/>
          <w:szCs w:val="24"/>
        </w:rPr>
      </w:pPr>
      <w:r w:rsidRPr="00A93B10">
        <w:rPr>
          <w:rFonts w:ascii="Cambria" w:hAnsi="Cambria"/>
          <w:bCs/>
          <w:szCs w:val="24"/>
        </w:rPr>
        <w:t>a) If you have a Negotiated Indirect Cost Rate Agreement (NICRA), provide an explanation of how the indirect costs are calculated.  This explanation should include which portion of each line item, along with the associated costs, are included in your cost allocation base.  Also</w:t>
      </w:r>
      <w:r w:rsidR="004A4341" w:rsidRPr="00A93B10">
        <w:rPr>
          <w:rFonts w:ascii="Cambria" w:hAnsi="Cambria"/>
          <w:bCs/>
          <w:szCs w:val="24"/>
        </w:rPr>
        <w:t>,</w:t>
      </w:r>
      <w:r w:rsidRPr="00A93B10">
        <w:rPr>
          <w:rFonts w:ascii="Cambria" w:hAnsi="Cambria"/>
          <w:bCs/>
          <w:szCs w:val="24"/>
        </w:rPr>
        <w:t xml:space="preserve"> provide a current version of the NICRA.</w:t>
      </w:r>
    </w:p>
    <w:p w14:paraId="5A72A199" w14:textId="77777777" w:rsidR="00B44F94" w:rsidRPr="00A93B10" w:rsidRDefault="00B44F94" w:rsidP="002C6145">
      <w:pPr>
        <w:ind w:left="1800"/>
        <w:rPr>
          <w:rFonts w:ascii="Cambria" w:hAnsi="Cambria"/>
          <w:bCs/>
          <w:szCs w:val="24"/>
        </w:rPr>
      </w:pPr>
    </w:p>
    <w:p w14:paraId="7AAE4C5C" w14:textId="77777777" w:rsidR="00B44F94" w:rsidRPr="00A93B10" w:rsidRDefault="0046696B" w:rsidP="002C6145">
      <w:pPr>
        <w:ind w:left="720"/>
        <w:rPr>
          <w:rFonts w:ascii="Cambria" w:hAnsi="Cambria"/>
          <w:bCs/>
          <w:szCs w:val="24"/>
        </w:rPr>
      </w:pPr>
      <w:r w:rsidRPr="00A93B10">
        <w:rPr>
          <w:rFonts w:ascii="Cambria" w:hAnsi="Cambria"/>
          <w:bCs/>
          <w:szCs w:val="24"/>
        </w:rPr>
        <w:t>Or</w:t>
      </w:r>
    </w:p>
    <w:p w14:paraId="0BB46734" w14:textId="77777777" w:rsidR="00B44F94" w:rsidRPr="00A93B10" w:rsidRDefault="00B44F94" w:rsidP="002C6145">
      <w:pPr>
        <w:ind w:left="1800"/>
        <w:rPr>
          <w:rFonts w:ascii="Cambria" w:hAnsi="Cambria"/>
          <w:bCs/>
          <w:szCs w:val="24"/>
        </w:rPr>
      </w:pPr>
    </w:p>
    <w:p w14:paraId="22E7DA15" w14:textId="77777777" w:rsidR="00B44F94" w:rsidRPr="00A93B10" w:rsidRDefault="00B44F94" w:rsidP="002C6145">
      <w:pPr>
        <w:ind w:left="720"/>
        <w:rPr>
          <w:rFonts w:ascii="Cambria" w:hAnsi="Cambria"/>
          <w:bCs/>
          <w:szCs w:val="24"/>
        </w:rPr>
      </w:pPr>
      <w:r w:rsidRPr="00A93B10">
        <w:rPr>
          <w:rFonts w:ascii="Cambria" w:hAnsi="Cambria"/>
          <w:bCs/>
          <w:szCs w:val="24"/>
        </w:rPr>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Appendix VII of 2 CFR 200, paragraph (D)(1)(b).  </w:t>
      </w:r>
    </w:p>
    <w:p w14:paraId="33A62734" w14:textId="77777777" w:rsidR="00B44F94" w:rsidRPr="00A93B10" w:rsidRDefault="00B44F94" w:rsidP="002C6145">
      <w:pPr>
        <w:ind w:left="1800"/>
        <w:rPr>
          <w:rFonts w:ascii="Cambria" w:hAnsi="Cambria"/>
          <w:bCs/>
          <w:szCs w:val="24"/>
        </w:rPr>
      </w:pPr>
    </w:p>
    <w:p w14:paraId="083ACBFD" w14:textId="77777777" w:rsidR="00B44F94" w:rsidRPr="00A93B10" w:rsidRDefault="00B44F94" w:rsidP="002C6145">
      <w:pPr>
        <w:ind w:left="720"/>
        <w:rPr>
          <w:rFonts w:ascii="Cambria" w:hAnsi="Cambria"/>
          <w:bCs/>
          <w:szCs w:val="24"/>
        </w:rPr>
      </w:pPr>
      <w:r w:rsidRPr="00A93B10">
        <w:rPr>
          <w:rFonts w:ascii="Cambria" w:hAnsi="Cambria"/>
          <w:bCs/>
          <w:szCs w:val="24"/>
        </w:rPr>
        <w:t xml:space="preserve">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below the definitions to assist you in your calculation.  </w:t>
      </w:r>
    </w:p>
    <w:p w14:paraId="52B05112" w14:textId="77777777" w:rsidR="00B44F94" w:rsidRPr="00A93B10" w:rsidRDefault="00B44F94" w:rsidP="002C6145">
      <w:pPr>
        <w:shd w:val="clear" w:color="auto" w:fill="FFFFFF"/>
        <w:spacing w:before="200" w:after="100"/>
        <w:ind w:left="720"/>
        <w:rPr>
          <w:rFonts w:ascii="Cambria" w:hAnsi="Cambria" w:cs="Arial"/>
          <w:szCs w:val="24"/>
        </w:rPr>
      </w:pPr>
      <w:r w:rsidRPr="00A93B10">
        <w:rPr>
          <w:rFonts w:ascii="Cambria" w:hAnsi="Cambria" w:cs="Arial"/>
          <w:b/>
          <w:bCs/>
          <w:szCs w:val="24"/>
        </w:rPr>
        <w:t xml:space="preserve">2 CFR 200.68 Modified Total Direct Cost (MTDC) </w:t>
      </w:r>
      <w:r w:rsidRPr="00A93B10">
        <w:rPr>
          <w:rFonts w:ascii="Cambria" w:hAnsi="Cambria" w:cs="Arial"/>
          <w:szCs w:val="24"/>
        </w:rPr>
        <w:t>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14:paraId="5123072A" w14:textId="77777777" w:rsidR="00B44F94" w:rsidRPr="00A93B10" w:rsidRDefault="00161E5F" w:rsidP="002C6145">
      <w:pPr>
        <w:shd w:val="clear" w:color="auto" w:fill="FFFFFF"/>
        <w:spacing w:before="100" w:beforeAutospacing="1" w:after="100" w:afterAutospacing="1"/>
        <w:ind w:left="720"/>
        <w:rPr>
          <w:rFonts w:ascii="Cambria" w:hAnsi="Cambria" w:cs="Arial"/>
          <w:szCs w:val="24"/>
        </w:rPr>
      </w:pPr>
      <w:r w:rsidRPr="00A93B10">
        <w:rPr>
          <w:rFonts w:ascii="Cambria" w:hAnsi="Cambria" w:cs="Arial"/>
          <w:szCs w:val="24"/>
        </w:rPr>
        <w:t xml:space="preserve">The definition of MTDC in </w:t>
      </w:r>
      <w:r w:rsidR="00A24F5F" w:rsidRPr="00A93B10">
        <w:rPr>
          <w:rFonts w:ascii="Cambria" w:hAnsi="Cambria" w:cs="Arial"/>
          <w:szCs w:val="24"/>
        </w:rPr>
        <w:t xml:space="preserve">2 CFR 200.68 no longer allows for any </w:t>
      </w:r>
      <w:r w:rsidR="00BA34D4" w:rsidRPr="00A93B10">
        <w:rPr>
          <w:rFonts w:ascii="Cambria" w:hAnsi="Cambria" w:cs="Arial"/>
          <w:szCs w:val="24"/>
        </w:rPr>
        <w:t xml:space="preserve">sub-contracts </w:t>
      </w:r>
      <w:r w:rsidRPr="00A93B10">
        <w:rPr>
          <w:rFonts w:ascii="Cambria" w:hAnsi="Cambria" w:cs="Arial"/>
          <w:szCs w:val="24"/>
        </w:rPr>
        <w:t xml:space="preserve">to be included in </w:t>
      </w:r>
      <w:r w:rsidR="00BA34D4" w:rsidRPr="00A93B10">
        <w:rPr>
          <w:rFonts w:ascii="Cambria" w:hAnsi="Cambria" w:cs="Arial"/>
          <w:szCs w:val="24"/>
        </w:rPr>
        <w:t xml:space="preserve">the calculation.  </w:t>
      </w:r>
      <w:r w:rsidR="00B44F94" w:rsidRPr="00A93B10">
        <w:rPr>
          <w:rFonts w:ascii="Cambria" w:hAnsi="Cambria" w:cs="Arial"/>
          <w:szCs w:val="24"/>
        </w:rPr>
        <w:t>You will</w:t>
      </w:r>
      <w:r w:rsidR="00BA34D4" w:rsidRPr="00A93B10">
        <w:rPr>
          <w:rFonts w:ascii="Cambria" w:hAnsi="Cambria" w:cs="Arial"/>
          <w:szCs w:val="24"/>
        </w:rPr>
        <w:t xml:space="preserve"> also</w:t>
      </w:r>
      <w:r w:rsidR="00B44F94" w:rsidRPr="00A93B10">
        <w:rPr>
          <w:rFonts w:ascii="Cambria" w:hAnsi="Cambria" w:cs="Arial"/>
          <w:szCs w:val="24"/>
        </w:rPr>
        <w:t xml:space="preserve"> note that participant support costs are not included in modified total direct cost.  Participant support costs are defined below.</w:t>
      </w:r>
    </w:p>
    <w:p w14:paraId="47D6B81D" w14:textId="77777777" w:rsidR="00B44F94" w:rsidRPr="00A93B10" w:rsidRDefault="00B44F94" w:rsidP="002C6145">
      <w:pPr>
        <w:shd w:val="clear" w:color="auto" w:fill="FFFFFF"/>
        <w:spacing w:before="100" w:beforeAutospacing="1" w:after="100" w:afterAutospacing="1"/>
        <w:ind w:left="720"/>
        <w:rPr>
          <w:rFonts w:ascii="Cambria" w:hAnsi="Cambria" w:cs="Arial"/>
        </w:rPr>
      </w:pPr>
      <w:r w:rsidRPr="00A93B10">
        <w:rPr>
          <w:rFonts w:ascii="Cambria" w:hAnsi="Cambria" w:cs="Arial"/>
          <w:b/>
          <w:bCs/>
          <w:szCs w:val="24"/>
        </w:rPr>
        <w:t xml:space="preserve">2 CFR 200.75 Participant Support Cost </w:t>
      </w:r>
      <w:r w:rsidRPr="00A93B10">
        <w:rPr>
          <w:rFonts w:ascii="Cambria" w:hAnsi="Cambria" w:cs="Arial"/>
        </w:rPr>
        <w:t>means direct costs for items such as stipends or subsistence allowances, travel allowances, and registration fees paid to or on behalf of participants or trainees (but not employees) in connection with conferences, or training projects.</w:t>
      </w:r>
    </w:p>
    <w:p w14:paraId="136212EB" w14:textId="77777777" w:rsidR="00B44F94" w:rsidRPr="00A93B10" w:rsidRDefault="00B44F94" w:rsidP="002C6145">
      <w:pPr>
        <w:ind w:left="720"/>
        <w:rPr>
          <w:rFonts w:ascii="Cambria" w:eastAsia="Calibri" w:hAnsi="Cambria"/>
          <w:bCs/>
          <w:szCs w:val="24"/>
        </w:rPr>
      </w:pPr>
      <w:r w:rsidRPr="00A93B10">
        <w:rPr>
          <w:rFonts w:ascii="Cambria" w:hAnsi="Cambria"/>
          <w:bCs/>
          <w:szCs w:val="24"/>
        </w:rPr>
        <w:t xml:space="preserve">See Section </w:t>
      </w:r>
      <w:r w:rsidRPr="00A93B10">
        <w:rPr>
          <w:rFonts w:ascii="Cambria" w:hAnsi="Cambria"/>
        </w:rPr>
        <w:t>IV.B.4</w:t>
      </w:r>
      <w:r w:rsidR="006305F8" w:rsidRPr="00A93B10">
        <w:rPr>
          <w:rFonts w:ascii="Cambria" w:hAnsi="Cambria"/>
          <w:bCs/>
          <w:szCs w:val="24"/>
        </w:rPr>
        <w:t>. Attachments to the Project Narrative</w:t>
      </w:r>
      <w:r w:rsidRPr="00A93B10">
        <w:rPr>
          <w:rFonts w:ascii="Cambria" w:hAnsi="Cambria"/>
          <w:bCs/>
          <w:szCs w:val="24"/>
        </w:rPr>
        <w:t xml:space="preserve"> and Section IV.E.1</w:t>
      </w:r>
      <w:r w:rsidR="006305F8" w:rsidRPr="00A93B10">
        <w:rPr>
          <w:rFonts w:ascii="Cambria" w:hAnsi="Cambria"/>
          <w:bCs/>
          <w:szCs w:val="24"/>
        </w:rPr>
        <w:t>. Indirect Costs</w:t>
      </w:r>
      <w:r w:rsidRPr="00A93B10">
        <w:rPr>
          <w:rFonts w:ascii="Cambria" w:hAnsi="Cambria"/>
          <w:bCs/>
          <w:szCs w:val="24"/>
        </w:rPr>
        <w:t xml:space="preserve"> for more information.  Additionally, the following link contains information regarding the negotiation of Indirect Cost Rates at DOL: </w:t>
      </w:r>
      <w:hyperlink r:id="rId26" w:history="1">
        <w:r w:rsidR="00462181" w:rsidRPr="00A93B10">
          <w:rPr>
            <w:rStyle w:val="Hyperlink"/>
            <w:color w:val="auto"/>
          </w:rPr>
          <w:t>https</w:t>
        </w:r>
        <w:r w:rsidRPr="00A93B10">
          <w:rPr>
            <w:rStyle w:val="Hyperlink"/>
            <w:color w:val="auto"/>
          </w:rPr>
          <w:t>://www.dol.gov/oasam/boc/dcd/index.htm</w:t>
        </w:r>
      </w:hyperlink>
      <w:r w:rsidRPr="00A93B10">
        <w:rPr>
          <w:rFonts w:ascii="Cambria" w:hAnsi="Cambria"/>
          <w:bCs/>
          <w:szCs w:val="24"/>
        </w:rPr>
        <w:t xml:space="preserve">.  </w:t>
      </w:r>
    </w:p>
    <w:p w14:paraId="347C87CE" w14:textId="77777777" w:rsidR="00B44F94" w:rsidRPr="00A93B10" w:rsidRDefault="00B44F94" w:rsidP="002C6145">
      <w:pPr>
        <w:ind w:left="1980"/>
        <w:rPr>
          <w:rFonts w:ascii="Cambria" w:hAnsi="Cambria"/>
          <w:bCs/>
          <w:szCs w:val="24"/>
        </w:rPr>
      </w:pPr>
    </w:p>
    <w:p w14:paraId="2872B9C9" w14:textId="77777777" w:rsidR="00026637" w:rsidRPr="00173A08" w:rsidRDefault="00AC30D6" w:rsidP="002C6145">
      <w:pPr>
        <w:ind w:left="720"/>
        <w:rPr>
          <w:rStyle w:val="Strong"/>
          <w:rFonts w:ascii="Cambria" w:hAnsi="Cambria"/>
          <w:b w:val="0"/>
        </w:rPr>
      </w:pPr>
      <w:r w:rsidRPr="00173A08">
        <w:rPr>
          <w:rStyle w:val="Strong"/>
          <w:rFonts w:ascii="Cambria" w:hAnsi="Cambria"/>
          <w:b w:val="0"/>
        </w:rPr>
        <w:t xml:space="preserve">Note that the SF-424, SF-424A, and </w:t>
      </w:r>
      <w:r w:rsidR="00C95A66" w:rsidRPr="00173A08">
        <w:rPr>
          <w:rStyle w:val="Strong"/>
          <w:rFonts w:ascii="Cambria" w:hAnsi="Cambria"/>
          <w:b w:val="0"/>
        </w:rPr>
        <w:t>B</w:t>
      </w:r>
      <w:r w:rsidRPr="00173A08">
        <w:rPr>
          <w:rStyle w:val="Strong"/>
          <w:rFonts w:ascii="Cambria" w:hAnsi="Cambria"/>
          <w:b w:val="0"/>
        </w:rPr>
        <w:t xml:space="preserve">udget </w:t>
      </w:r>
      <w:r w:rsidR="00C95A66" w:rsidRPr="00173A08">
        <w:rPr>
          <w:rStyle w:val="Strong"/>
          <w:rFonts w:ascii="Cambria" w:hAnsi="Cambria"/>
          <w:b w:val="0"/>
        </w:rPr>
        <w:t>N</w:t>
      </w:r>
      <w:r w:rsidRPr="00173A08">
        <w:rPr>
          <w:rStyle w:val="Strong"/>
          <w:rFonts w:ascii="Cambria" w:hAnsi="Cambria"/>
          <w:b w:val="0"/>
        </w:rPr>
        <w:t xml:space="preserve">arrative must include the entire Federal grant amount requested (not just one year).  </w:t>
      </w:r>
      <w:r w:rsidR="00026637" w:rsidRPr="00173A08">
        <w:rPr>
          <w:rStyle w:val="Strong"/>
          <w:rFonts w:ascii="Cambria" w:hAnsi="Cambria"/>
          <w:b w:val="0"/>
        </w:rPr>
        <w:t xml:space="preserve">Applicants must also show cost sharing or match on the SF-424 (line 18b), SF-424A, and Budget Narrative.  </w:t>
      </w:r>
    </w:p>
    <w:p w14:paraId="544E2697" w14:textId="77777777" w:rsidR="00AC30D6" w:rsidRPr="00173A08" w:rsidRDefault="00AC30D6" w:rsidP="002C6145">
      <w:pPr>
        <w:rPr>
          <w:rStyle w:val="Strong"/>
          <w:rFonts w:ascii="Cambria" w:hAnsi="Cambria"/>
          <w:b w:val="0"/>
        </w:rPr>
      </w:pPr>
    </w:p>
    <w:p w14:paraId="552B4F23" w14:textId="77777777" w:rsidR="00AC30D6" w:rsidRPr="00173A08" w:rsidRDefault="00AC30D6" w:rsidP="002C6145">
      <w:pPr>
        <w:ind w:left="720"/>
        <w:rPr>
          <w:rStyle w:val="Strong"/>
          <w:rFonts w:ascii="Cambria" w:hAnsi="Cambria"/>
          <w:b w:val="0"/>
        </w:rPr>
      </w:pPr>
      <w:r w:rsidRPr="00173A08">
        <w:rPr>
          <w:rStyle w:val="Strong"/>
          <w:rFonts w:ascii="Cambria" w:hAnsi="Cambria"/>
          <w:b w:val="0"/>
        </w:rPr>
        <w:t xml:space="preserve">Do not show leveraged resources on the SF-424 and SF-424A.  You should describe leveraged resources in the </w:t>
      </w:r>
      <w:r w:rsidR="00C95A66" w:rsidRPr="00173A08">
        <w:rPr>
          <w:rStyle w:val="Strong"/>
          <w:rFonts w:ascii="Cambria" w:hAnsi="Cambria"/>
          <w:b w:val="0"/>
        </w:rPr>
        <w:t>B</w:t>
      </w:r>
      <w:r w:rsidRPr="00173A08">
        <w:rPr>
          <w:rStyle w:val="Strong"/>
          <w:rFonts w:ascii="Cambria" w:hAnsi="Cambria"/>
          <w:b w:val="0"/>
        </w:rPr>
        <w:t xml:space="preserve">udget </w:t>
      </w:r>
      <w:r w:rsidR="00C95A66" w:rsidRPr="00173A08">
        <w:rPr>
          <w:rStyle w:val="Strong"/>
          <w:rFonts w:ascii="Cambria" w:hAnsi="Cambria"/>
          <w:b w:val="0"/>
        </w:rPr>
        <w:t>N</w:t>
      </w:r>
      <w:r w:rsidRPr="00173A08">
        <w:rPr>
          <w:rStyle w:val="Strong"/>
          <w:rFonts w:ascii="Cambria" w:hAnsi="Cambria"/>
          <w:b w:val="0"/>
        </w:rPr>
        <w:t xml:space="preserve">arrative.  </w:t>
      </w:r>
    </w:p>
    <w:p w14:paraId="7987DB36" w14:textId="77777777" w:rsidR="00AC30D6" w:rsidRPr="00173A08" w:rsidRDefault="00AC30D6" w:rsidP="002C6145">
      <w:pPr>
        <w:ind w:left="990"/>
        <w:rPr>
          <w:rStyle w:val="Strong"/>
          <w:rFonts w:ascii="Cambria" w:hAnsi="Cambria"/>
          <w:b w:val="0"/>
        </w:rPr>
      </w:pPr>
    </w:p>
    <w:p w14:paraId="6BF19D3A" w14:textId="77777777" w:rsidR="00AC30D6" w:rsidRPr="00173A08" w:rsidRDefault="00AC30D6" w:rsidP="002C6145">
      <w:pPr>
        <w:ind w:left="720"/>
        <w:rPr>
          <w:rStyle w:val="Strong"/>
          <w:rFonts w:ascii="Cambria" w:hAnsi="Cambria"/>
          <w:b w:val="0"/>
        </w:rPr>
      </w:pPr>
      <w:r w:rsidRPr="00173A08">
        <w:rPr>
          <w:rStyle w:val="Strong"/>
          <w:rFonts w:ascii="Cambria" w:hAnsi="Cambria"/>
          <w:b w:val="0"/>
        </w:rPr>
        <w:t>Applicants should list the same requested Federal grant amount on the SF-424, SF-424A, and</w:t>
      </w:r>
      <w:r w:rsidR="00C95A66" w:rsidRPr="00173A08">
        <w:rPr>
          <w:rStyle w:val="Strong"/>
          <w:rFonts w:ascii="Cambria" w:hAnsi="Cambria"/>
          <w:b w:val="0"/>
        </w:rPr>
        <w:t xml:space="preserve"> B</w:t>
      </w:r>
      <w:r w:rsidRPr="00173A08">
        <w:rPr>
          <w:rStyle w:val="Strong"/>
          <w:rFonts w:ascii="Cambria" w:hAnsi="Cambria"/>
          <w:b w:val="0"/>
        </w:rPr>
        <w:t>udget</w:t>
      </w:r>
      <w:r w:rsidR="00C95A66" w:rsidRPr="00173A08">
        <w:rPr>
          <w:rStyle w:val="Strong"/>
          <w:rFonts w:ascii="Cambria" w:hAnsi="Cambria"/>
          <w:b w:val="0"/>
        </w:rPr>
        <w:t xml:space="preserve"> N</w:t>
      </w:r>
      <w:r w:rsidRPr="00173A08">
        <w:rPr>
          <w:rStyle w:val="Strong"/>
          <w:rFonts w:ascii="Cambria" w:hAnsi="Cambria"/>
          <w:b w:val="0"/>
        </w:rPr>
        <w:t xml:space="preserve">arrative.  If minor inconsistencies are found between the budget amounts specified on the SF-424, SF-424A, and the </w:t>
      </w:r>
      <w:r w:rsidR="00C95A66" w:rsidRPr="00173A08">
        <w:rPr>
          <w:rStyle w:val="Strong"/>
          <w:rFonts w:ascii="Cambria" w:hAnsi="Cambria"/>
          <w:b w:val="0"/>
        </w:rPr>
        <w:t>B</w:t>
      </w:r>
      <w:r w:rsidRPr="00173A08">
        <w:rPr>
          <w:rStyle w:val="Strong"/>
          <w:rFonts w:ascii="Cambria" w:hAnsi="Cambria"/>
          <w:b w:val="0"/>
        </w:rPr>
        <w:t xml:space="preserve">udget </w:t>
      </w:r>
      <w:r w:rsidR="00C95A66" w:rsidRPr="00173A08">
        <w:rPr>
          <w:rStyle w:val="Strong"/>
          <w:rFonts w:ascii="Cambria" w:hAnsi="Cambria"/>
          <w:b w:val="0"/>
        </w:rPr>
        <w:t>N</w:t>
      </w:r>
      <w:r w:rsidRPr="00173A08">
        <w:rPr>
          <w:rStyle w:val="Strong"/>
          <w:rFonts w:ascii="Cambria" w:hAnsi="Cambria"/>
          <w:b w:val="0"/>
        </w:rPr>
        <w:t xml:space="preserve">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14:paraId="2F29A897" w14:textId="77777777" w:rsidR="001D61DA" w:rsidRPr="00A93B10" w:rsidRDefault="001D61DA" w:rsidP="001A2147">
      <w:pPr>
        <w:contextualSpacing/>
      </w:pPr>
      <w:bookmarkStart w:id="167" w:name="_Toc503170887"/>
      <w:bookmarkStart w:id="168" w:name="_Toc503170964"/>
      <w:bookmarkStart w:id="169" w:name="_Toc503171334"/>
      <w:bookmarkStart w:id="170" w:name="_Toc503172343"/>
      <w:bookmarkStart w:id="171" w:name="_Toc503172438"/>
      <w:bookmarkStart w:id="172" w:name="_Toc503172509"/>
      <w:bookmarkStart w:id="173" w:name="_Toc503172580"/>
      <w:bookmarkStart w:id="174" w:name="_Toc503172651"/>
      <w:bookmarkStart w:id="175" w:name="_Toc503172722"/>
      <w:bookmarkStart w:id="176" w:name="_Toc503172793"/>
      <w:bookmarkStart w:id="177" w:name="_Toc503172864"/>
      <w:bookmarkStart w:id="178" w:name="_Toc503172935"/>
      <w:bookmarkStart w:id="179" w:name="_Toc503173006"/>
      <w:bookmarkStart w:id="180" w:name="_Toc503173077"/>
      <w:bookmarkStart w:id="181" w:name="_Toc503173150"/>
      <w:bookmarkStart w:id="182" w:name="_Toc503178558"/>
      <w:bookmarkStart w:id="183" w:name="_Toc503178892"/>
      <w:bookmarkStart w:id="184" w:name="_Toc503266986"/>
      <w:bookmarkStart w:id="185" w:name="_Toc503170888"/>
      <w:bookmarkStart w:id="186" w:name="_Toc503170965"/>
      <w:bookmarkStart w:id="187" w:name="_Toc503171335"/>
      <w:bookmarkStart w:id="188" w:name="_Toc503172344"/>
      <w:bookmarkStart w:id="189" w:name="_Toc503172439"/>
      <w:bookmarkStart w:id="190" w:name="_Toc503172510"/>
      <w:bookmarkStart w:id="191" w:name="_Toc503172581"/>
      <w:bookmarkStart w:id="192" w:name="_Toc503172652"/>
      <w:bookmarkStart w:id="193" w:name="_Toc503172723"/>
      <w:bookmarkStart w:id="194" w:name="_Toc503172794"/>
      <w:bookmarkStart w:id="195" w:name="_Toc503172865"/>
      <w:bookmarkStart w:id="196" w:name="_Toc503172936"/>
      <w:bookmarkStart w:id="197" w:name="_Toc503173007"/>
      <w:bookmarkStart w:id="198" w:name="_Toc503173078"/>
      <w:bookmarkStart w:id="199" w:name="_Toc503173151"/>
      <w:bookmarkStart w:id="200" w:name="_Toc503178559"/>
      <w:bookmarkStart w:id="201" w:name="_Toc503178893"/>
      <w:bookmarkStart w:id="202" w:name="_Toc503266987"/>
      <w:bookmarkStart w:id="203" w:name="_Expected_Outputs_and"/>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C357FB2" w14:textId="77777777" w:rsidR="00022293" w:rsidRPr="00A93B10" w:rsidRDefault="00022293" w:rsidP="001F6497">
      <w:pPr>
        <w:pStyle w:val="Heading3"/>
        <w:rPr>
          <w:color w:val="auto"/>
        </w:rPr>
      </w:pPr>
      <w:bookmarkStart w:id="204" w:name="ProjectNarrative"/>
      <w:bookmarkStart w:id="205" w:name="_Toc503170889"/>
      <w:bookmarkStart w:id="206" w:name="_Toc503266988"/>
      <w:bookmarkStart w:id="207" w:name="_Toc512282296"/>
      <w:bookmarkStart w:id="208" w:name="_Toc512282372"/>
      <w:r w:rsidRPr="00A93B10">
        <w:rPr>
          <w:color w:val="auto"/>
        </w:rPr>
        <w:t>Project Narrative</w:t>
      </w:r>
      <w:bookmarkEnd w:id="204"/>
      <w:bookmarkEnd w:id="205"/>
      <w:bookmarkEnd w:id="206"/>
      <w:bookmarkEnd w:id="207"/>
      <w:bookmarkEnd w:id="208"/>
    </w:p>
    <w:p w14:paraId="5B70BD82" w14:textId="77777777" w:rsidR="00022293" w:rsidRPr="00A93B10" w:rsidRDefault="00022293" w:rsidP="00022293">
      <w:pPr>
        <w:ind w:left="1080"/>
        <w:rPr>
          <w:rFonts w:ascii="Cambria" w:hAnsi="Cambria"/>
        </w:rPr>
      </w:pPr>
      <w:r w:rsidRPr="00A93B10">
        <w:rPr>
          <w:rFonts w:ascii="Cambria" w:hAnsi="Cambria"/>
        </w:rPr>
        <w:t xml:space="preserve">   </w:t>
      </w:r>
    </w:p>
    <w:p w14:paraId="0F230929" w14:textId="77777777" w:rsidR="00022293" w:rsidRPr="00A93B10" w:rsidRDefault="00022293" w:rsidP="003D47D3">
      <w:pPr>
        <w:pStyle w:val="Heading4"/>
        <w:rPr>
          <w:b w:val="0"/>
        </w:rPr>
      </w:pPr>
      <w:r w:rsidRPr="00A93B10">
        <w:t>Preparing the Project Narrative</w:t>
      </w:r>
    </w:p>
    <w:p w14:paraId="4E2310B5" w14:textId="77777777" w:rsidR="00022293" w:rsidRPr="00A93B10" w:rsidRDefault="00022293" w:rsidP="003D47D3">
      <w:pPr>
        <w:ind w:left="1440"/>
        <w:contextualSpacing/>
        <w:rPr>
          <w:rFonts w:ascii="Cambria" w:hAnsi="Cambria"/>
        </w:rPr>
      </w:pPr>
      <w:r w:rsidRPr="00A93B10">
        <w:rPr>
          <w:rFonts w:ascii="Cambria" w:hAnsi="Cambria"/>
        </w:rPr>
        <w:t xml:space="preserve">The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14:paraId="3244CD0A" w14:textId="77777777" w:rsidR="00022293" w:rsidRPr="00A93B10" w:rsidRDefault="00022293" w:rsidP="00022293">
      <w:pPr>
        <w:ind w:left="1260"/>
        <w:rPr>
          <w:rFonts w:ascii="Cambria" w:hAnsi="Cambria"/>
        </w:rPr>
      </w:pPr>
    </w:p>
    <w:p w14:paraId="147AD7F2" w14:textId="77777777" w:rsidR="00022293" w:rsidRPr="00A93B10" w:rsidRDefault="00022293" w:rsidP="003D47D3">
      <w:pPr>
        <w:ind w:left="1440"/>
        <w:rPr>
          <w:rFonts w:ascii="Cambria" w:hAnsi="Cambria"/>
        </w:rPr>
      </w:pPr>
      <w:r w:rsidRPr="00A93B10">
        <w:rPr>
          <w:rFonts w:ascii="Cambria" w:hAnsi="Cambria"/>
        </w:rPr>
        <w:t>The Project Narrative is limited to 25 double-spaced</w:t>
      </w:r>
      <w:r w:rsidR="00146D56" w:rsidRPr="00A93B10">
        <w:rPr>
          <w:rFonts w:ascii="Cambria" w:hAnsi="Cambria"/>
        </w:rPr>
        <w:t>,</w:t>
      </w:r>
      <w:r w:rsidRPr="00A93B10">
        <w:rPr>
          <w:rFonts w:ascii="Cambria" w:hAnsi="Cambria"/>
        </w:rPr>
        <w:t xml:space="preserve"> single-sided</w:t>
      </w:r>
      <w:r w:rsidR="00146D56" w:rsidRPr="00A93B10">
        <w:rPr>
          <w:rFonts w:ascii="Cambria" w:hAnsi="Cambria"/>
        </w:rPr>
        <w:t>,</w:t>
      </w:r>
      <w:r w:rsidRPr="00A93B10">
        <w:rPr>
          <w:rFonts w:ascii="Cambria" w:hAnsi="Cambria"/>
        </w:rPr>
        <w:t xml:space="preserve"> 8.5 x 11 inch pages with Times New Roman 12</w:t>
      </w:r>
      <w:r w:rsidR="00BC1CFF" w:rsidRPr="00A93B10">
        <w:rPr>
          <w:rFonts w:ascii="Cambria" w:hAnsi="Cambria"/>
        </w:rPr>
        <w:t>-</w:t>
      </w:r>
      <w:r w:rsidRPr="00A93B10">
        <w:rPr>
          <w:rFonts w:ascii="Cambria" w:hAnsi="Cambria"/>
        </w:rPr>
        <w:t>point text font and 1</w:t>
      </w:r>
      <w:r w:rsidR="00BC1CFF" w:rsidRPr="00A93B10">
        <w:rPr>
          <w:rFonts w:ascii="Cambria" w:hAnsi="Cambria"/>
        </w:rPr>
        <w:t>-</w:t>
      </w:r>
      <w:r w:rsidRPr="00A93B10">
        <w:rPr>
          <w:rFonts w:ascii="Cambria" w:hAnsi="Cambria"/>
        </w:rPr>
        <w:t xml:space="preserve">inch margins.  You must number the Project Narrative beginning with page number 1.  </w:t>
      </w:r>
    </w:p>
    <w:p w14:paraId="47BB1430" w14:textId="77777777" w:rsidR="00022293" w:rsidRPr="00A93B10" w:rsidRDefault="00022293" w:rsidP="003D47D3">
      <w:pPr>
        <w:ind w:left="1350"/>
        <w:rPr>
          <w:rFonts w:ascii="Cambria" w:hAnsi="Cambria"/>
        </w:rPr>
      </w:pPr>
    </w:p>
    <w:p w14:paraId="6F0254E5" w14:textId="77777777" w:rsidR="00022293" w:rsidRPr="00A93B10" w:rsidRDefault="00022293" w:rsidP="003D47D3">
      <w:pPr>
        <w:ind w:left="1440"/>
        <w:rPr>
          <w:rFonts w:ascii="Cambria" w:hAnsi="Cambria"/>
        </w:rPr>
      </w:pPr>
      <w:r w:rsidRPr="00A93B10">
        <w:rPr>
          <w:rFonts w:ascii="Cambria" w:hAnsi="Cambria"/>
        </w:rPr>
        <w:t xml:space="preserve">We will not read or consider any materials beyond the specified page limit in the application review process.  </w:t>
      </w:r>
    </w:p>
    <w:p w14:paraId="477FBEC4" w14:textId="77777777" w:rsidR="00022293" w:rsidRPr="00A93B10" w:rsidRDefault="00022293" w:rsidP="003D47D3">
      <w:pPr>
        <w:ind w:left="1350"/>
        <w:rPr>
          <w:rFonts w:ascii="Cambria" w:hAnsi="Cambria"/>
        </w:rPr>
      </w:pPr>
    </w:p>
    <w:p w14:paraId="0AC63C80" w14:textId="77777777" w:rsidR="00022293" w:rsidRPr="00A93B10" w:rsidRDefault="00022293" w:rsidP="003D47D3">
      <w:pPr>
        <w:ind w:left="1440"/>
        <w:rPr>
          <w:rFonts w:ascii="Cambria" w:hAnsi="Cambria"/>
        </w:rPr>
      </w:pPr>
      <w:r w:rsidRPr="00A93B10">
        <w:rPr>
          <w:rFonts w:ascii="Cambria" w:hAnsi="Cambria"/>
        </w:rPr>
        <w:t xml:space="preserve">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w:t>
      </w:r>
      <w:r w:rsidR="00F0354F" w:rsidRPr="00A93B10">
        <w:rPr>
          <w:rFonts w:ascii="Cambria" w:hAnsi="Cambria"/>
        </w:rPr>
        <w:t xml:space="preserve">Criteria. </w:t>
      </w:r>
      <w:r w:rsidRPr="00A93B10">
        <w:rPr>
          <w:rFonts w:ascii="Cambria" w:hAnsi="Cambria"/>
        </w:rPr>
        <w:t>You must use the same section headers identified below for each section of the Project Narrative:</w:t>
      </w:r>
    </w:p>
    <w:p w14:paraId="720B9F10" w14:textId="77777777" w:rsidR="00BA451F" w:rsidRPr="00A93B10" w:rsidRDefault="00BA451F" w:rsidP="00022293">
      <w:pPr>
        <w:ind w:left="1260"/>
        <w:rPr>
          <w:rFonts w:ascii="Cambria" w:hAnsi="Cambria"/>
        </w:rPr>
      </w:pPr>
    </w:p>
    <w:p w14:paraId="42E21B3A" w14:textId="77777777" w:rsidR="00022293" w:rsidRPr="00A93B10" w:rsidRDefault="00022293" w:rsidP="00022293">
      <w:pPr>
        <w:ind w:left="1080"/>
        <w:rPr>
          <w:rFonts w:ascii="Cambria" w:hAnsi="Cambria"/>
          <w:b/>
        </w:rPr>
      </w:pPr>
      <w:r w:rsidRPr="00A93B10">
        <w:rPr>
          <w:rFonts w:ascii="Cambria" w:hAnsi="Cambria"/>
          <w:b/>
        </w:rPr>
        <w:t xml:space="preserve">(1)  </w:t>
      </w:r>
      <w:bookmarkStart w:id="209" w:name="statementNEED"/>
      <w:r w:rsidRPr="00A93B10">
        <w:rPr>
          <w:rFonts w:ascii="Cambria" w:hAnsi="Cambria"/>
          <w:b/>
        </w:rPr>
        <w:t>Statement of Need</w:t>
      </w:r>
      <w:bookmarkEnd w:id="209"/>
      <w:r w:rsidRPr="00A93B10">
        <w:rPr>
          <w:rFonts w:ascii="Cambria" w:hAnsi="Cambria"/>
          <w:b/>
        </w:rPr>
        <w:t xml:space="preserve"> (</w:t>
      </w:r>
      <w:r w:rsidR="000D322D">
        <w:rPr>
          <w:rFonts w:ascii="Cambria" w:hAnsi="Cambria"/>
          <w:b/>
        </w:rPr>
        <w:t>8</w:t>
      </w:r>
      <w:r w:rsidRPr="00A93B10">
        <w:rPr>
          <w:rFonts w:ascii="Cambria" w:hAnsi="Cambria"/>
          <w:b/>
        </w:rPr>
        <w:t xml:space="preserve"> points)</w:t>
      </w:r>
    </w:p>
    <w:p w14:paraId="773B67FE" w14:textId="77777777" w:rsidR="00022293" w:rsidRPr="00A93B10" w:rsidRDefault="00022293" w:rsidP="003D47D3">
      <w:pPr>
        <w:ind w:left="1440"/>
        <w:rPr>
          <w:rFonts w:ascii="Cambria" w:hAnsi="Cambria"/>
        </w:rPr>
      </w:pPr>
      <w:r w:rsidRPr="00A93B10">
        <w:rPr>
          <w:rFonts w:ascii="Cambria" w:hAnsi="Cambria"/>
        </w:rPr>
        <w:t xml:space="preserve">Scoring under this criterion will be based on the extent to which the discussion of the following factors is clear, logical, and an accurate interpretation of labor market data. </w:t>
      </w:r>
      <w:r w:rsidR="00507122" w:rsidRPr="00173A08">
        <w:rPr>
          <w:rFonts w:ascii="Cambria" w:hAnsi="Cambria"/>
          <w:bCs/>
        </w:rPr>
        <w:t xml:space="preserve"> </w:t>
      </w:r>
      <w:r w:rsidRPr="00A93B10">
        <w:rPr>
          <w:rFonts w:ascii="Cambria" w:hAnsi="Cambria"/>
        </w:rPr>
        <w:t xml:space="preserve">All data sources must include citations that provide information that enables the identification and verification of data. </w:t>
      </w:r>
    </w:p>
    <w:p w14:paraId="3D117901" w14:textId="77777777" w:rsidR="00022293" w:rsidRPr="00A93B10" w:rsidRDefault="00022293" w:rsidP="00022293">
      <w:pPr>
        <w:ind w:left="2160"/>
        <w:rPr>
          <w:rFonts w:ascii="Cambria" w:hAnsi="Cambria"/>
        </w:rPr>
      </w:pPr>
    </w:p>
    <w:p w14:paraId="625BED68" w14:textId="77777777" w:rsidR="00022293" w:rsidRPr="00A93B10" w:rsidRDefault="00022293" w:rsidP="00022293">
      <w:pPr>
        <w:numPr>
          <w:ilvl w:val="1"/>
          <w:numId w:val="22"/>
        </w:numPr>
        <w:rPr>
          <w:rFonts w:ascii="Cambria" w:hAnsi="Cambria"/>
          <w:b/>
        </w:rPr>
      </w:pPr>
      <w:r w:rsidRPr="00A93B10">
        <w:rPr>
          <w:rFonts w:ascii="Cambria" w:hAnsi="Cambria"/>
          <w:b/>
        </w:rPr>
        <w:t>Target</w:t>
      </w:r>
      <w:r w:rsidR="000D322D">
        <w:rPr>
          <w:rFonts w:ascii="Cambria" w:hAnsi="Cambria"/>
          <w:b/>
        </w:rPr>
        <w:t xml:space="preserve"> Industry and Employer Demand (4</w:t>
      </w:r>
      <w:r w:rsidRPr="00A93B10">
        <w:rPr>
          <w:rFonts w:ascii="Cambria" w:hAnsi="Cambria"/>
          <w:b/>
        </w:rPr>
        <w:t xml:space="preserve"> points)</w:t>
      </w:r>
    </w:p>
    <w:p w14:paraId="7BAFAB02" w14:textId="77777777" w:rsidR="00022293" w:rsidRPr="00A93B10" w:rsidRDefault="00022293" w:rsidP="00C34D15">
      <w:pPr>
        <w:numPr>
          <w:ilvl w:val="2"/>
          <w:numId w:val="22"/>
        </w:numPr>
        <w:contextualSpacing/>
        <w:rPr>
          <w:rFonts w:ascii="Cambria" w:hAnsi="Cambria"/>
        </w:rPr>
      </w:pPr>
      <w:r w:rsidRPr="00A93B10">
        <w:rPr>
          <w:rFonts w:ascii="Cambria" w:hAnsi="Cambria"/>
        </w:rPr>
        <w:t xml:space="preserve">Clear identification and complete explanation of the H-1B industry </w:t>
      </w:r>
      <w:r w:rsidR="00820ECD" w:rsidRPr="00A93B10">
        <w:rPr>
          <w:rFonts w:ascii="Cambria" w:hAnsi="Cambria"/>
        </w:rPr>
        <w:t xml:space="preserve">or </w:t>
      </w:r>
      <w:r w:rsidRPr="00A93B10">
        <w:rPr>
          <w:rFonts w:ascii="Cambria" w:hAnsi="Cambria"/>
        </w:rPr>
        <w:t xml:space="preserve">occupation targeted by the proposed </w:t>
      </w:r>
      <w:r w:rsidR="007254A1" w:rsidRPr="00A93B10">
        <w:rPr>
          <w:rFonts w:ascii="Cambria" w:hAnsi="Cambria"/>
        </w:rPr>
        <w:t xml:space="preserve">project. </w:t>
      </w:r>
      <w:r w:rsidR="00BC1CFF" w:rsidRPr="00A93B10">
        <w:rPr>
          <w:rFonts w:ascii="Cambria" w:hAnsi="Cambria"/>
        </w:rPr>
        <w:t xml:space="preserve"> </w:t>
      </w:r>
      <w:r w:rsidRPr="00A93B10">
        <w:rPr>
          <w:rFonts w:ascii="Cambria" w:hAnsi="Cambria"/>
          <w:bCs/>
        </w:rPr>
        <w:t>This includes clearly and convincingly</w:t>
      </w:r>
      <w:r w:rsidRPr="00A93B10">
        <w:rPr>
          <w:rFonts w:ascii="Cambria" w:hAnsi="Cambria"/>
        </w:rPr>
        <w:t xml:space="preserve"> identifying how </w:t>
      </w:r>
      <w:r w:rsidRPr="00A93B10">
        <w:rPr>
          <w:rFonts w:ascii="Cambria" w:hAnsi="Cambria"/>
          <w:bCs/>
        </w:rPr>
        <w:t>the selected industry and occupation</w:t>
      </w:r>
      <w:r w:rsidRPr="00A93B10">
        <w:rPr>
          <w:rFonts w:ascii="Cambria" w:hAnsi="Cambria"/>
        </w:rPr>
        <w:t xml:space="preserve"> align with the industry sector and demonstrated employer demand (</w:t>
      </w:r>
      <w:r w:rsidR="00A31F8D" w:rsidRPr="00A93B10">
        <w:rPr>
          <w:rFonts w:ascii="Cambria" w:hAnsi="Cambria"/>
        </w:rPr>
        <w:t>r</w:t>
      </w:r>
      <w:r w:rsidRPr="00A93B10">
        <w:rPr>
          <w:rFonts w:ascii="Cambria" w:hAnsi="Cambria"/>
        </w:rPr>
        <w:t xml:space="preserve">efer to Appendix </w:t>
      </w:r>
      <w:r w:rsidR="00582987" w:rsidRPr="00A93B10">
        <w:rPr>
          <w:rFonts w:ascii="Cambria" w:hAnsi="Cambria"/>
        </w:rPr>
        <w:t>A</w:t>
      </w:r>
      <w:r w:rsidRPr="00A93B10">
        <w:rPr>
          <w:rFonts w:ascii="Cambria" w:hAnsi="Cambria"/>
        </w:rPr>
        <w:t xml:space="preserve"> to see a list of permissible industries</w:t>
      </w:r>
      <w:r w:rsidR="00BC1CFF" w:rsidRPr="00A93B10">
        <w:rPr>
          <w:rFonts w:ascii="Cambria" w:hAnsi="Cambria"/>
        </w:rPr>
        <w:t>.)</w:t>
      </w:r>
      <w:r w:rsidR="009116A0" w:rsidRPr="00A93B10">
        <w:rPr>
          <w:rFonts w:ascii="Cambria" w:hAnsi="Cambria"/>
        </w:rPr>
        <w:t>;</w:t>
      </w:r>
      <w:r w:rsidRPr="00A93B10">
        <w:rPr>
          <w:rFonts w:ascii="Cambria" w:hAnsi="Cambria"/>
        </w:rPr>
        <w:t xml:space="preserve"> (2 points</w:t>
      </w:r>
      <w:r w:rsidR="009116A0" w:rsidRPr="00A93B10">
        <w:rPr>
          <w:rFonts w:ascii="Cambria" w:hAnsi="Cambria"/>
        </w:rPr>
        <w:t>) and</w:t>
      </w:r>
    </w:p>
    <w:p w14:paraId="1D407213" w14:textId="77777777" w:rsidR="00022293" w:rsidRPr="00A93B10" w:rsidRDefault="00022293" w:rsidP="00C34D15">
      <w:pPr>
        <w:numPr>
          <w:ilvl w:val="2"/>
          <w:numId w:val="22"/>
        </w:numPr>
        <w:contextualSpacing/>
      </w:pPr>
      <w:r w:rsidRPr="00A93B10">
        <w:rPr>
          <w:rFonts w:ascii="Cambria" w:hAnsi="Cambria"/>
        </w:rPr>
        <w:t>Detailed</w:t>
      </w:r>
      <w:r w:rsidRPr="00A93B10">
        <w:rPr>
          <w:rFonts w:ascii="Cambria" w:hAnsi="Cambria"/>
          <w:bCs/>
        </w:rPr>
        <w:t xml:space="preserve"> and convincingly supported</w:t>
      </w:r>
      <w:r w:rsidRPr="00A93B10">
        <w:rPr>
          <w:rFonts w:ascii="Cambria" w:hAnsi="Cambria"/>
        </w:rPr>
        <w:t xml:space="preserve"> description of the current and future projected national demand for employment in the selected H-1B industry and occupation. </w:t>
      </w:r>
      <w:r w:rsidR="00507122" w:rsidRPr="00173A08">
        <w:rPr>
          <w:rFonts w:ascii="Cambria" w:hAnsi="Cambria"/>
          <w:bCs/>
        </w:rPr>
        <w:t xml:space="preserve"> </w:t>
      </w:r>
      <w:r w:rsidRPr="00A93B10">
        <w:rPr>
          <w:rFonts w:ascii="Cambria" w:hAnsi="Cambria"/>
        </w:rPr>
        <w:t xml:space="preserve">Applicants must </w:t>
      </w:r>
      <w:r w:rsidR="00507122" w:rsidRPr="00173A08">
        <w:rPr>
          <w:rFonts w:ascii="Cambria" w:hAnsi="Cambria"/>
          <w:bCs/>
        </w:rPr>
        <w:t>c</w:t>
      </w:r>
      <w:r w:rsidR="00205250" w:rsidRPr="00173A08">
        <w:rPr>
          <w:rFonts w:ascii="Cambria" w:hAnsi="Cambria"/>
          <w:bCs/>
        </w:rPr>
        <w:t>ite</w:t>
      </w:r>
      <w:r w:rsidRPr="00A93B10">
        <w:rPr>
          <w:rFonts w:ascii="Cambria" w:hAnsi="Cambria"/>
        </w:rPr>
        <w:t xml:space="preserve"> the source for the projected demand, such as Bureau of Labor Statistics or other DOL sources, state workforce </w:t>
      </w:r>
      <w:r w:rsidRPr="00A93B10">
        <w:rPr>
          <w:rFonts w:ascii="Cambria" w:hAnsi="Cambria"/>
          <w:bCs/>
        </w:rPr>
        <w:t>agency</w:t>
      </w:r>
      <w:r w:rsidRPr="00A93B10">
        <w:rPr>
          <w:rFonts w:ascii="Cambria" w:hAnsi="Cambria"/>
        </w:rPr>
        <w:t xml:space="preserve"> sources, employers, or other written labor market information provided by employers or other knowledgeable parties</w:t>
      </w:r>
      <w:r w:rsidR="00C34D15" w:rsidRPr="00173A08">
        <w:rPr>
          <w:rFonts w:ascii="Cambria" w:hAnsi="Cambria"/>
          <w:bCs/>
        </w:rPr>
        <w:t>.</w:t>
      </w:r>
      <w:r w:rsidRPr="00A93B10">
        <w:rPr>
          <w:rFonts w:ascii="Cambria" w:hAnsi="Cambria"/>
          <w:bCs/>
        </w:rPr>
        <w:t xml:space="preserve"> </w:t>
      </w:r>
      <w:r w:rsidR="00BC1CFF" w:rsidRPr="00A93B10">
        <w:rPr>
          <w:rFonts w:ascii="Cambria" w:hAnsi="Cambria"/>
          <w:bCs/>
        </w:rPr>
        <w:t xml:space="preserve"> </w:t>
      </w:r>
      <w:r w:rsidRPr="00A93B10">
        <w:rPr>
          <w:rFonts w:ascii="Cambria" w:hAnsi="Cambria"/>
          <w:bCs/>
        </w:rPr>
        <w:t xml:space="preserve">Applicants must provide </w:t>
      </w:r>
      <w:r w:rsidRPr="00A93B10">
        <w:rPr>
          <w:rFonts w:ascii="Cambria" w:hAnsi="Cambria"/>
        </w:rPr>
        <w:t>strong evidence with citations that identif</w:t>
      </w:r>
      <w:r w:rsidR="005D01F0" w:rsidRPr="00A93B10">
        <w:rPr>
          <w:rFonts w:ascii="Cambria" w:hAnsi="Cambria"/>
        </w:rPr>
        <w:t>ies</w:t>
      </w:r>
      <w:r w:rsidRPr="00A93B10">
        <w:rPr>
          <w:rFonts w:ascii="Cambria" w:hAnsi="Cambria"/>
        </w:rPr>
        <w:t xml:space="preserve"> the average current wages offered for the selected industry and occupation, based on national, state, or local data.  To the extent possible, data should reflect the service area(s) proposed</w:t>
      </w:r>
      <w:r w:rsidR="009116A0" w:rsidRPr="00A93B10">
        <w:rPr>
          <w:rFonts w:ascii="Cambria" w:hAnsi="Cambria"/>
        </w:rPr>
        <w:t>.</w:t>
      </w:r>
      <w:r w:rsidR="000D322D">
        <w:rPr>
          <w:rFonts w:ascii="Cambria" w:hAnsi="Cambria"/>
        </w:rPr>
        <w:t xml:space="preserve"> (2</w:t>
      </w:r>
      <w:r w:rsidRPr="00A93B10">
        <w:rPr>
          <w:rFonts w:ascii="Cambria" w:hAnsi="Cambria"/>
        </w:rPr>
        <w:t xml:space="preserve"> points)</w:t>
      </w:r>
    </w:p>
    <w:p w14:paraId="4C65109A" w14:textId="77777777" w:rsidR="00022293" w:rsidRPr="00A93B10" w:rsidRDefault="00022293" w:rsidP="00022293">
      <w:pPr>
        <w:ind w:left="2160"/>
        <w:rPr>
          <w:rFonts w:ascii="Cambria" w:hAnsi="Cambria"/>
        </w:rPr>
      </w:pPr>
    </w:p>
    <w:p w14:paraId="5C3ACBA5" w14:textId="77777777" w:rsidR="00022293" w:rsidRPr="00A93B10" w:rsidRDefault="00022293" w:rsidP="00EF3106">
      <w:pPr>
        <w:numPr>
          <w:ilvl w:val="1"/>
          <w:numId w:val="22"/>
        </w:numPr>
        <w:rPr>
          <w:rFonts w:ascii="Cambria" w:hAnsi="Cambria"/>
          <w:b/>
        </w:rPr>
      </w:pPr>
      <w:r w:rsidRPr="00A93B10">
        <w:rPr>
          <w:rFonts w:ascii="Cambria" w:hAnsi="Cambria"/>
          <w:b/>
        </w:rPr>
        <w:t>Populations Served (</w:t>
      </w:r>
      <w:r w:rsidR="00BD58EC" w:rsidRPr="00A93B10">
        <w:rPr>
          <w:rFonts w:ascii="Cambria" w:hAnsi="Cambria"/>
          <w:b/>
        </w:rPr>
        <w:t xml:space="preserve">4 </w:t>
      </w:r>
      <w:r w:rsidRPr="00A93B10">
        <w:rPr>
          <w:rFonts w:ascii="Cambria" w:hAnsi="Cambria"/>
          <w:b/>
        </w:rPr>
        <w:t>points)</w:t>
      </w:r>
    </w:p>
    <w:p w14:paraId="56A361C4" w14:textId="77777777" w:rsidR="00022293" w:rsidRPr="00A93B10" w:rsidRDefault="00022293" w:rsidP="00C34D15">
      <w:pPr>
        <w:numPr>
          <w:ilvl w:val="0"/>
          <w:numId w:val="41"/>
        </w:numPr>
        <w:contextualSpacing/>
        <w:rPr>
          <w:rFonts w:ascii="Cambria" w:hAnsi="Cambria"/>
        </w:rPr>
      </w:pPr>
      <w:r w:rsidRPr="00A93B10">
        <w:rPr>
          <w:rFonts w:ascii="Cambria" w:hAnsi="Cambria"/>
        </w:rPr>
        <w:t xml:space="preserve">Clear identification of the specific population(s) to be served through the project, including demographic characteristics, skill levels, and a description of how the targeted population(s) to be served in the project will meet the requirements of this FOA as identified in </w:t>
      </w:r>
      <w:r w:rsidR="002764B7" w:rsidRPr="00A93B10">
        <w:rPr>
          <w:rFonts w:ascii="Cambria" w:hAnsi="Cambria"/>
        </w:rPr>
        <w:t>S</w:t>
      </w:r>
      <w:r w:rsidRPr="00A93B10">
        <w:rPr>
          <w:rFonts w:ascii="Cambria" w:hAnsi="Cambria"/>
        </w:rPr>
        <w:t xml:space="preserve">ection </w:t>
      </w:r>
      <w:r w:rsidR="002C7024" w:rsidRPr="00A93B10">
        <w:rPr>
          <w:rFonts w:ascii="Cambria" w:hAnsi="Cambria"/>
        </w:rPr>
        <w:t>III.C.3.</w:t>
      </w:r>
      <w:r w:rsidR="00FE3023" w:rsidRPr="00A93B10">
        <w:rPr>
          <w:rFonts w:ascii="Cambria" w:hAnsi="Cambria"/>
        </w:rPr>
        <w:t xml:space="preserve"> </w:t>
      </w:r>
      <w:r w:rsidRPr="00A93B10">
        <w:rPr>
          <w:rFonts w:ascii="Cambria" w:hAnsi="Cambria"/>
        </w:rPr>
        <w:t>Eligible Participants</w:t>
      </w:r>
      <w:r w:rsidR="006B393A" w:rsidRPr="00A93B10">
        <w:rPr>
          <w:rFonts w:ascii="Cambria" w:hAnsi="Cambria"/>
        </w:rPr>
        <w:t xml:space="preserve">; </w:t>
      </w:r>
      <w:r w:rsidR="00877BA3" w:rsidRPr="00A93B10">
        <w:rPr>
          <w:rFonts w:ascii="Cambria" w:hAnsi="Cambria"/>
        </w:rPr>
        <w:t>(2 points)</w:t>
      </w:r>
      <w:r w:rsidR="006B393A" w:rsidRPr="00A93B10">
        <w:rPr>
          <w:rFonts w:ascii="Cambria" w:hAnsi="Cambria"/>
        </w:rPr>
        <w:t xml:space="preserve"> and </w:t>
      </w:r>
    </w:p>
    <w:p w14:paraId="54EA7A76" w14:textId="77777777" w:rsidR="00BD58EC" w:rsidRPr="00A93B10" w:rsidRDefault="006B393A" w:rsidP="006B393A">
      <w:pPr>
        <w:numPr>
          <w:ilvl w:val="0"/>
          <w:numId w:val="41"/>
        </w:numPr>
        <w:contextualSpacing/>
        <w:rPr>
          <w:rFonts w:ascii="Cambria" w:hAnsi="Cambria"/>
        </w:rPr>
      </w:pPr>
      <w:r w:rsidRPr="00A93B10">
        <w:rPr>
          <w:rFonts w:ascii="Cambria" w:hAnsi="Cambria"/>
        </w:rPr>
        <w:t xml:space="preserve">Clear </w:t>
      </w:r>
      <w:r w:rsidR="00691C42" w:rsidRPr="00A93B10">
        <w:rPr>
          <w:rFonts w:ascii="Cambria" w:hAnsi="Cambria"/>
        </w:rPr>
        <w:t>state</w:t>
      </w:r>
      <w:r w:rsidR="00CA4E82" w:rsidRPr="00A93B10">
        <w:rPr>
          <w:rFonts w:ascii="Cambria" w:hAnsi="Cambria"/>
        </w:rPr>
        <w:t xml:space="preserve">ment of </w:t>
      </w:r>
      <w:r w:rsidR="00691C42" w:rsidRPr="00A93B10">
        <w:rPr>
          <w:rFonts w:ascii="Cambria" w:hAnsi="Cambria"/>
        </w:rPr>
        <w:t xml:space="preserve">whether </w:t>
      </w:r>
      <w:r w:rsidRPr="00A93B10">
        <w:rPr>
          <w:rFonts w:ascii="Cambria" w:hAnsi="Cambria"/>
        </w:rPr>
        <w:t>the project will increase access to</w:t>
      </w:r>
      <w:r w:rsidR="00691C42" w:rsidRPr="00A93B10">
        <w:rPr>
          <w:rFonts w:ascii="Cambria" w:hAnsi="Cambria"/>
        </w:rPr>
        <w:t xml:space="preserve"> underrepresented populations in</w:t>
      </w:r>
      <w:r w:rsidRPr="00A93B10">
        <w:rPr>
          <w:rFonts w:ascii="Cambria" w:hAnsi="Cambria"/>
        </w:rPr>
        <w:t xml:space="preserve"> apprenticeship</w:t>
      </w:r>
      <w:r w:rsidR="00691C42" w:rsidRPr="00A93B10">
        <w:rPr>
          <w:rFonts w:ascii="Cambria" w:hAnsi="Cambria"/>
        </w:rPr>
        <w:t>, particularly</w:t>
      </w:r>
      <w:r w:rsidRPr="00A93B10">
        <w:rPr>
          <w:rFonts w:ascii="Cambria" w:hAnsi="Cambria"/>
        </w:rPr>
        <w:t xml:space="preserve"> veterans, military spouses, transitioning service members</w:t>
      </w:r>
      <w:r w:rsidR="00691C42" w:rsidRPr="00A93B10">
        <w:rPr>
          <w:rFonts w:ascii="Cambria" w:hAnsi="Cambria"/>
        </w:rPr>
        <w:t>,</w:t>
      </w:r>
      <w:r w:rsidRPr="00A93B10">
        <w:rPr>
          <w:rFonts w:ascii="Cambria" w:hAnsi="Cambria"/>
        </w:rPr>
        <w:t xml:space="preserve"> women, people of color, and ex-offenders. (2 points)</w:t>
      </w:r>
    </w:p>
    <w:p w14:paraId="4268EE0A" w14:textId="77777777" w:rsidR="008D1019" w:rsidRDefault="008D1019" w:rsidP="00C730A0">
      <w:pPr>
        <w:rPr>
          <w:rFonts w:ascii="Cambria" w:hAnsi="Cambria"/>
          <w:b/>
        </w:rPr>
      </w:pPr>
    </w:p>
    <w:p w14:paraId="4E80C20F" w14:textId="77777777" w:rsidR="00022293" w:rsidRPr="00A93B10" w:rsidRDefault="00022293" w:rsidP="00022293">
      <w:pPr>
        <w:ind w:left="1080"/>
        <w:rPr>
          <w:rFonts w:ascii="Cambria" w:hAnsi="Cambria"/>
          <w:b/>
        </w:rPr>
      </w:pPr>
      <w:r w:rsidRPr="00A93B10">
        <w:rPr>
          <w:rFonts w:ascii="Cambria" w:hAnsi="Cambria"/>
          <w:b/>
        </w:rPr>
        <w:t>(2)  Expected Outcomes and Outputs (</w:t>
      </w:r>
      <w:r w:rsidR="000D322D">
        <w:rPr>
          <w:rFonts w:ascii="Cambria" w:hAnsi="Cambria"/>
          <w:b/>
        </w:rPr>
        <w:t>3</w:t>
      </w:r>
      <w:r w:rsidR="00BD58EC" w:rsidRPr="00A93B10">
        <w:rPr>
          <w:rFonts w:ascii="Cambria" w:hAnsi="Cambria"/>
          <w:b/>
        </w:rPr>
        <w:t>4</w:t>
      </w:r>
      <w:r w:rsidR="002264FA" w:rsidRPr="00A93B10">
        <w:rPr>
          <w:rFonts w:ascii="Cambria" w:hAnsi="Cambria"/>
          <w:b/>
        </w:rPr>
        <w:t xml:space="preserve"> points</w:t>
      </w:r>
      <w:r w:rsidRPr="00A93B10">
        <w:rPr>
          <w:rFonts w:ascii="Cambria" w:hAnsi="Cambria"/>
          <w:b/>
        </w:rPr>
        <w:t>)</w:t>
      </w:r>
    </w:p>
    <w:p w14:paraId="3CA19DC7" w14:textId="77777777" w:rsidR="00022293" w:rsidRPr="00A93B10" w:rsidRDefault="00022293" w:rsidP="00022293">
      <w:pPr>
        <w:ind w:left="1440"/>
        <w:rPr>
          <w:rFonts w:ascii="Cambria" w:hAnsi="Cambria"/>
        </w:rPr>
      </w:pPr>
      <w:r w:rsidRPr="00A93B10">
        <w:rPr>
          <w:rFonts w:ascii="Cambria" w:hAnsi="Cambria"/>
        </w:rPr>
        <w:t xml:space="preserve">For this </w:t>
      </w:r>
      <w:r w:rsidRPr="00173A08">
        <w:rPr>
          <w:rFonts w:ascii="Cambria" w:hAnsi="Cambria"/>
        </w:rPr>
        <w:t xml:space="preserve">criterion, applicants must provide the outcomes and outputs that the project will achieve as a direct result of the strategic approach described in the Project Design section.  Applicants </w:t>
      </w:r>
      <w:r w:rsidRPr="00A93B10">
        <w:rPr>
          <w:rFonts w:ascii="Cambria" w:hAnsi="Cambria"/>
        </w:rPr>
        <w:t xml:space="preserve">must provide a table that clearly identifies the outcomes (listed in </w:t>
      </w:r>
      <w:r w:rsidR="002764B7" w:rsidRPr="00173A08">
        <w:rPr>
          <w:rFonts w:ascii="Cambria" w:hAnsi="Cambria"/>
        </w:rPr>
        <w:t>S</w:t>
      </w:r>
      <w:r w:rsidRPr="00173A08">
        <w:rPr>
          <w:rFonts w:ascii="Cambria" w:hAnsi="Cambria"/>
        </w:rPr>
        <w:t>ection</w:t>
      </w:r>
      <w:r w:rsidR="0043334D" w:rsidRPr="00173A08">
        <w:rPr>
          <w:rFonts w:ascii="Cambria" w:hAnsi="Cambria"/>
        </w:rPr>
        <w:t xml:space="preserve"> </w:t>
      </w:r>
      <w:r w:rsidR="0043334D" w:rsidRPr="00A93B10">
        <w:rPr>
          <w:rFonts w:ascii="Cambria" w:hAnsi="Cambria"/>
        </w:rPr>
        <w:t>I</w:t>
      </w:r>
      <w:r w:rsidR="00F14C3B" w:rsidRPr="00A93B10">
        <w:rPr>
          <w:rFonts w:ascii="Cambria" w:hAnsi="Cambria"/>
        </w:rPr>
        <w:t>V.B.3.</w:t>
      </w:r>
      <w:r w:rsidR="00305D76" w:rsidRPr="00A93B10">
        <w:rPr>
          <w:rFonts w:ascii="Cambria" w:hAnsi="Cambria"/>
        </w:rPr>
        <w:t>a.</w:t>
      </w:r>
      <w:r w:rsidR="0043334D" w:rsidRPr="00A93B10">
        <w:rPr>
          <w:rFonts w:ascii="Cambria" w:hAnsi="Cambria"/>
        </w:rPr>
        <w:t>(</w:t>
      </w:r>
      <w:r w:rsidR="00F14C3B" w:rsidRPr="00A93B10">
        <w:rPr>
          <w:rFonts w:ascii="Cambria" w:hAnsi="Cambria"/>
        </w:rPr>
        <w:t>2</w:t>
      </w:r>
      <w:r w:rsidR="0043334D" w:rsidRPr="00A93B10">
        <w:rPr>
          <w:rFonts w:ascii="Cambria" w:hAnsi="Cambria"/>
        </w:rPr>
        <w:t>)</w:t>
      </w:r>
      <w:r w:rsidR="00F14C3B" w:rsidRPr="00A93B10">
        <w:rPr>
          <w:rFonts w:ascii="Cambria" w:hAnsi="Cambria"/>
        </w:rPr>
        <w:t>a,</w:t>
      </w:r>
      <w:r w:rsidRPr="00A93B10">
        <w:rPr>
          <w:rFonts w:ascii="Cambria" w:hAnsi="Cambria"/>
        </w:rPr>
        <w:t xml:space="preserve"> </w:t>
      </w:r>
      <w:r w:rsidR="009A1051" w:rsidRPr="00A93B10">
        <w:rPr>
          <w:rFonts w:ascii="Cambria" w:hAnsi="Cambria"/>
        </w:rPr>
        <w:t xml:space="preserve">directly </w:t>
      </w:r>
      <w:r w:rsidRPr="00A93B10">
        <w:rPr>
          <w:rFonts w:ascii="Cambria" w:hAnsi="Cambria"/>
        </w:rPr>
        <w:t xml:space="preserve">below) and the outputs (listed in </w:t>
      </w:r>
      <w:r w:rsidR="002764B7" w:rsidRPr="00173A08">
        <w:rPr>
          <w:rFonts w:ascii="Cambria" w:hAnsi="Cambria"/>
        </w:rPr>
        <w:t>S</w:t>
      </w:r>
      <w:r w:rsidRPr="00173A08">
        <w:rPr>
          <w:rFonts w:ascii="Cambria" w:hAnsi="Cambria"/>
        </w:rPr>
        <w:t>ection</w:t>
      </w:r>
      <w:r w:rsidR="0043334D" w:rsidRPr="00173A08">
        <w:rPr>
          <w:rFonts w:ascii="Cambria" w:hAnsi="Cambria"/>
        </w:rPr>
        <w:t xml:space="preserve"> </w:t>
      </w:r>
      <w:r w:rsidR="0043334D" w:rsidRPr="00A93B10">
        <w:rPr>
          <w:rFonts w:ascii="Cambria" w:hAnsi="Cambria"/>
        </w:rPr>
        <w:t>I</w:t>
      </w:r>
      <w:r w:rsidR="00F14C3B" w:rsidRPr="00A93B10">
        <w:rPr>
          <w:rFonts w:ascii="Cambria" w:hAnsi="Cambria"/>
        </w:rPr>
        <w:t>V.B.3.</w:t>
      </w:r>
      <w:r w:rsidR="00305D76" w:rsidRPr="00A93B10">
        <w:rPr>
          <w:rFonts w:ascii="Cambria" w:hAnsi="Cambria"/>
        </w:rPr>
        <w:t>a.</w:t>
      </w:r>
      <w:r w:rsidR="0043334D" w:rsidRPr="00A93B10">
        <w:rPr>
          <w:rFonts w:ascii="Cambria" w:hAnsi="Cambria"/>
        </w:rPr>
        <w:t>(</w:t>
      </w:r>
      <w:r w:rsidR="00F14C3B" w:rsidRPr="00A93B10">
        <w:rPr>
          <w:rFonts w:ascii="Cambria" w:hAnsi="Cambria"/>
        </w:rPr>
        <w:t>2</w:t>
      </w:r>
      <w:r w:rsidR="0043334D" w:rsidRPr="00A93B10">
        <w:rPr>
          <w:rFonts w:ascii="Cambria" w:hAnsi="Cambria"/>
        </w:rPr>
        <w:t>)</w:t>
      </w:r>
      <w:r w:rsidR="00F14C3B" w:rsidRPr="00A93B10">
        <w:rPr>
          <w:rFonts w:ascii="Cambria" w:hAnsi="Cambria"/>
        </w:rPr>
        <w:t xml:space="preserve">b, </w:t>
      </w:r>
      <w:r w:rsidR="009A1051" w:rsidRPr="00A93B10">
        <w:rPr>
          <w:rFonts w:ascii="Cambria" w:hAnsi="Cambria"/>
        </w:rPr>
        <w:t xml:space="preserve">directly </w:t>
      </w:r>
      <w:r w:rsidRPr="00A93B10">
        <w:rPr>
          <w:rFonts w:ascii="Cambria" w:hAnsi="Cambria"/>
        </w:rPr>
        <w:t xml:space="preserve">below) that will result from your project.  This table will include annual target outcomes that will be used for the purposes of technical assistance.  In addition, applicants must describe in a narrative format how these outcomes and outputs align with their project goals (see </w:t>
      </w:r>
      <w:r w:rsidR="0043334D" w:rsidRPr="00173A08">
        <w:rPr>
          <w:rFonts w:ascii="Cambria" w:hAnsi="Cambria"/>
        </w:rPr>
        <w:t>S</w:t>
      </w:r>
      <w:r w:rsidRPr="00173A08">
        <w:rPr>
          <w:rFonts w:ascii="Cambria" w:hAnsi="Cambria"/>
        </w:rPr>
        <w:t xml:space="preserve">ection </w:t>
      </w:r>
      <w:r w:rsidR="0043334D" w:rsidRPr="00A93B10">
        <w:rPr>
          <w:rFonts w:ascii="Cambria" w:hAnsi="Cambria"/>
        </w:rPr>
        <w:t>I</w:t>
      </w:r>
      <w:r w:rsidR="00F14C3B" w:rsidRPr="00A93B10">
        <w:rPr>
          <w:rFonts w:ascii="Cambria" w:hAnsi="Cambria"/>
        </w:rPr>
        <w:t>V.B.3.</w:t>
      </w:r>
      <w:r w:rsidR="00305D76" w:rsidRPr="00A93B10">
        <w:rPr>
          <w:rFonts w:ascii="Cambria" w:hAnsi="Cambria"/>
        </w:rPr>
        <w:t>a.</w:t>
      </w:r>
      <w:r w:rsidR="0043334D" w:rsidRPr="00A93B10">
        <w:rPr>
          <w:rFonts w:ascii="Cambria" w:hAnsi="Cambria"/>
        </w:rPr>
        <w:t>(</w:t>
      </w:r>
      <w:r w:rsidR="00F14C3B" w:rsidRPr="00A93B10">
        <w:rPr>
          <w:rFonts w:ascii="Cambria" w:hAnsi="Cambria"/>
        </w:rPr>
        <w:t>2</w:t>
      </w:r>
      <w:r w:rsidR="0043334D" w:rsidRPr="00A93B10">
        <w:rPr>
          <w:rFonts w:ascii="Cambria" w:hAnsi="Cambria"/>
        </w:rPr>
        <w:t>)</w:t>
      </w:r>
      <w:r w:rsidR="00F14C3B" w:rsidRPr="00A93B10">
        <w:rPr>
          <w:rFonts w:ascii="Cambria" w:hAnsi="Cambria"/>
        </w:rPr>
        <w:t>c,</w:t>
      </w:r>
      <w:r w:rsidRPr="00A93B10">
        <w:rPr>
          <w:rFonts w:ascii="Cambria" w:hAnsi="Cambria"/>
        </w:rPr>
        <w:t xml:space="preserve"> </w:t>
      </w:r>
      <w:r w:rsidR="009A1051" w:rsidRPr="00A93B10">
        <w:rPr>
          <w:rFonts w:ascii="Cambria" w:hAnsi="Cambria"/>
        </w:rPr>
        <w:t xml:space="preserve">directly </w:t>
      </w:r>
      <w:r w:rsidRPr="00A93B10">
        <w:rPr>
          <w:rFonts w:ascii="Cambria" w:hAnsi="Cambria"/>
        </w:rPr>
        <w:t xml:space="preserve">below).  </w:t>
      </w:r>
    </w:p>
    <w:p w14:paraId="1F2EBD74" w14:textId="77777777" w:rsidR="00022293" w:rsidRPr="00A93B10" w:rsidRDefault="00022293" w:rsidP="00022293">
      <w:pPr>
        <w:ind w:left="1440"/>
        <w:rPr>
          <w:rFonts w:ascii="Cambria" w:hAnsi="Cambria"/>
        </w:rPr>
      </w:pPr>
    </w:p>
    <w:p w14:paraId="5F26BCAB" w14:textId="77777777" w:rsidR="00022293" w:rsidRPr="00A93B10" w:rsidRDefault="00022293" w:rsidP="00022293">
      <w:pPr>
        <w:ind w:left="1440"/>
        <w:rPr>
          <w:rFonts w:ascii="Cambria" w:hAnsi="Cambria"/>
        </w:rPr>
      </w:pPr>
      <w:r w:rsidRPr="00A93B10">
        <w:rPr>
          <w:rFonts w:ascii="Cambria" w:hAnsi="Cambria"/>
        </w:rPr>
        <w:t xml:space="preserve">The performance table </w:t>
      </w:r>
      <w:r w:rsidR="00A32894" w:rsidRPr="00A93B10">
        <w:rPr>
          <w:rFonts w:ascii="Cambria" w:hAnsi="Cambria"/>
        </w:rPr>
        <w:t xml:space="preserve">should be submitted as a separate attachment and </w:t>
      </w:r>
      <w:r w:rsidRPr="00A93B10">
        <w:rPr>
          <w:rFonts w:ascii="Cambria" w:hAnsi="Cambria"/>
        </w:rPr>
        <w:t>does not count against the page limit of the Project Narrative (see Section IV.B.4</w:t>
      </w:r>
      <w:r w:rsidR="009A1051" w:rsidRPr="00A93B10">
        <w:rPr>
          <w:rFonts w:ascii="Cambria" w:hAnsi="Cambria"/>
        </w:rPr>
        <w:t>.</w:t>
      </w:r>
      <w:r w:rsidRPr="00A93B10">
        <w:rPr>
          <w:rFonts w:ascii="Cambria" w:hAnsi="Cambria"/>
        </w:rPr>
        <w:t xml:space="preserve"> Attachments</w:t>
      </w:r>
      <w:r w:rsidR="00BD1B27" w:rsidRPr="00A93B10">
        <w:rPr>
          <w:rFonts w:ascii="Cambria" w:hAnsi="Cambria"/>
        </w:rPr>
        <w:t xml:space="preserve"> to the Project Narrative</w:t>
      </w:r>
      <w:r w:rsidRPr="00A93B10">
        <w:rPr>
          <w:rFonts w:ascii="Cambria" w:hAnsi="Cambria"/>
        </w:rPr>
        <w:t xml:space="preserve">, as well as Appendix </w:t>
      </w:r>
      <w:r w:rsidR="0069177B" w:rsidRPr="00A93B10">
        <w:rPr>
          <w:rFonts w:ascii="Cambria" w:hAnsi="Cambria"/>
        </w:rPr>
        <w:t>E</w:t>
      </w:r>
      <w:r w:rsidR="00146D56" w:rsidRPr="00A93B10">
        <w:rPr>
          <w:rFonts w:ascii="Cambria" w:hAnsi="Cambria"/>
        </w:rPr>
        <w:t>,</w:t>
      </w:r>
      <w:r w:rsidRPr="00A93B10">
        <w:rPr>
          <w:rFonts w:ascii="Cambria" w:hAnsi="Cambria"/>
        </w:rPr>
        <w:t xml:space="preserve"> Suggested Performance </w:t>
      </w:r>
      <w:r w:rsidR="00F953A0" w:rsidRPr="00A93B10">
        <w:rPr>
          <w:rFonts w:ascii="Cambria" w:hAnsi="Cambria"/>
        </w:rPr>
        <w:t xml:space="preserve">Outcome Measures </w:t>
      </w:r>
      <w:r w:rsidRPr="00A93B10">
        <w:rPr>
          <w:rFonts w:ascii="Cambria" w:hAnsi="Cambria"/>
        </w:rPr>
        <w:t>Table</w:t>
      </w:r>
      <w:r w:rsidR="00E145AE" w:rsidRPr="00A93B10">
        <w:rPr>
          <w:rFonts w:ascii="Cambria" w:hAnsi="Cambria"/>
        </w:rPr>
        <w:t xml:space="preserve">). </w:t>
      </w:r>
      <w:r w:rsidRPr="00A93B10">
        <w:rPr>
          <w:rFonts w:ascii="Cambria" w:hAnsi="Cambria"/>
        </w:rPr>
        <w:t xml:space="preserve"> </w:t>
      </w:r>
    </w:p>
    <w:p w14:paraId="6C20C86E" w14:textId="77777777" w:rsidR="00022293" w:rsidRPr="00A93B10" w:rsidRDefault="00022293" w:rsidP="00022293">
      <w:pPr>
        <w:rPr>
          <w:rFonts w:ascii="Cambria" w:hAnsi="Cambria"/>
        </w:rPr>
      </w:pPr>
    </w:p>
    <w:p w14:paraId="40B61BC6" w14:textId="77777777" w:rsidR="00022293" w:rsidRPr="00A93B10" w:rsidRDefault="00022293" w:rsidP="00A32894">
      <w:pPr>
        <w:numPr>
          <w:ilvl w:val="0"/>
          <w:numId w:val="76"/>
        </w:numPr>
        <w:contextualSpacing/>
        <w:rPr>
          <w:rFonts w:ascii="Cambria" w:hAnsi="Cambria"/>
        </w:rPr>
      </w:pPr>
      <w:r w:rsidRPr="00A93B10">
        <w:rPr>
          <w:rFonts w:ascii="Cambria" w:hAnsi="Cambria"/>
          <w:b/>
        </w:rPr>
        <w:t>Apprentice</w:t>
      </w:r>
      <w:r w:rsidR="00973D74" w:rsidRPr="00A93B10">
        <w:rPr>
          <w:rFonts w:ascii="Cambria" w:hAnsi="Cambria"/>
          <w:b/>
        </w:rPr>
        <w:t xml:space="preserve"> Training and </w:t>
      </w:r>
      <w:r w:rsidRPr="00A93B10">
        <w:rPr>
          <w:rFonts w:ascii="Cambria" w:hAnsi="Cambria"/>
          <w:b/>
        </w:rPr>
        <w:t>Employment Performance Outcomes</w:t>
      </w:r>
      <w:r w:rsidRPr="00A93B10">
        <w:rPr>
          <w:rFonts w:ascii="Cambria" w:hAnsi="Cambria"/>
        </w:rPr>
        <w:t xml:space="preserve"> </w:t>
      </w:r>
      <w:r w:rsidRPr="00BA451F">
        <w:rPr>
          <w:rFonts w:ascii="Cambria" w:hAnsi="Cambria"/>
          <w:b/>
        </w:rPr>
        <w:t>(</w:t>
      </w:r>
      <w:r w:rsidR="000D322D" w:rsidRPr="00BA451F">
        <w:rPr>
          <w:rFonts w:ascii="Cambria" w:hAnsi="Cambria"/>
          <w:b/>
        </w:rPr>
        <w:t>1</w:t>
      </w:r>
      <w:r w:rsidRPr="00BA451F">
        <w:rPr>
          <w:rFonts w:ascii="Cambria" w:hAnsi="Cambria"/>
          <w:b/>
        </w:rPr>
        <w:t>6 points)</w:t>
      </w:r>
    </w:p>
    <w:p w14:paraId="25543F7E" w14:textId="77777777" w:rsidR="00022293" w:rsidRPr="00A93B10" w:rsidRDefault="00022293" w:rsidP="00022293">
      <w:pPr>
        <w:ind w:left="1800"/>
        <w:rPr>
          <w:rFonts w:ascii="Cambria" w:hAnsi="Cambria"/>
        </w:rPr>
      </w:pPr>
      <w:r w:rsidRPr="00A93B10">
        <w:rPr>
          <w:rFonts w:ascii="Cambria" w:hAnsi="Cambria"/>
        </w:rPr>
        <w:t xml:space="preserve">Applicants must include comprehensive numerical outcome projections for each of the seven outcome measures identified and defined in Appendix </w:t>
      </w:r>
      <w:r w:rsidR="0069177B" w:rsidRPr="00A93B10">
        <w:rPr>
          <w:rFonts w:ascii="Cambria" w:hAnsi="Cambria"/>
        </w:rPr>
        <w:t>E</w:t>
      </w:r>
      <w:r w:rsidR="00B333FC" w:rsidRPr="00A93B10">
        <w:rPr>
          <w:rFonts w:ascii="Cambria" w:hAnsi="Cambria"/>
        </w:rPr>
        <w:t xml:space="preserve">.  Applicants must provide raw numbers for each of the target outcome measures. </w:t>
      </w:r>
      <w:r w:rsidR="00B333FC" w:rsidRPr="00173A08">
        <w:rPr>
          <w:rFonts w:ascii="Cambria" w:hAnsi="Cambria" w:cs="Calibri"/>
          <w:szCs w:val="24"/>
        </w:rPr>
        <w:t xml:space="preserve"> </w:t>
      </w:r>
      <w:r w:rsidR="00B333FC" w:rsidRPr="00A93B10">
        <w:rPr>
          <w:rFonts w:ascii="Cambria" w:hAnsi="Cambria"/>
        </w:rPr>
        <w:t xml:space="preserve">Percentages, percent increases, or other types of data projections are not acceptable.  </w:t>
      </w:r>
    </w:p>
    <w:p w14:paraId="2C147FF8" w14:textId="77777777" w:rsidR="00022293" w:rsidRPr="00A93B10" w:rsidRDefault="00022293" w:rsidP="00022293">
      <w:pPr>
        <w:ind w:left="1440"/>
        <w:rPr>
          <w:rFonts w:ascii="Cambria" w:hAnsi="Cambria"/>
        </w:rPr>
      </w:pPr>
    </w:p>
    <w:p w14:paraId="297E139A" w14:textId="77777777" w:rsidR="001B31A7" w:rsidRPr="00A93B10" w:rsidRDefault="00022293" w:rsidP="00853563">
      <w:pPr>
        <w:numPr>
          <w:ilvl w:val="0"/>
          <w:numId w:val="77"/>
        </w:numPr>
        <w:contextualSpacing/>
        <w:rPr>
          <w:rFonts w:ascii="Cambria" w:hAnsi="Cambria"/>
        </w:rPr>
      </w:pPr>
      <w:r w:rsidRPr="00A93B10">
        <w:rPr>
          <w:rFonts w:ascii="Cambria" w:hAnsi="Cambria"/>
        </w:rPr>
        <w:t>Total</w:t>
      </w:r>
      <w:r w:rsidR="00DE5E6B" w:rsidRPr="00A93B10">
        <w:rPr>
          <w:rFonts w:ascii="Cambria" w:hAnsi="Cambria"/>
        </w:rPr>
        <w:t xml:space="preserve"> apprentices</w:t>
      </w:r>
      <w:r w:rsidRPr="00A93B10">
        <w:rPr>
          <w:rFonts w:ascii="Cambria" w:hAnsi="Cambria"/>
        </w:rPr>
        <w:t xml:space="preserve"> served</w:t>
      </w:r>
      <w:r w:rsidRPr="00A93B10">
        <w:rPr>
          <w:rFonts w:ascii="Cambria" w:hAnsi="Cambria" w:cs="Calibri"/>
          <w:szCs w:val="24"/>
        </w:rPr>
        <w:t>, including</w:t>
      </w:r>
      <w:r w:rsidRPr="00A93B10">
        <w:rPr>
          <w:rFonts w:ascii="Cambria" w:hAnsi="Cambria"/>
        </w:rPr>
        <w:t xml:space="preserve"> participants served in pre-apprenticeship and apprenticeship programs.</w:t>
      </w:r>
      <w:r w:rsidR="00820777" w:rsidRPr="00A93B10">
        <w:rPr>
          <w:rFonts w:ascii="Cambria" w:hAnsi="Cambria"/>
        </w:rPr>
        <w:t xml:space="preserve">  </w:t>
      </w:r>
      <w:r w:rsidR="001B31A7" w:rsidRPr="00A93B10">
        <w:rPr>
          <w:rFonts w:ascii="Cambria" w:hAnsi="Cambria"/>
          <w:i/>
        </w:rPr>
        <w:t xml:space="preserve">This includes all individuals </w:t>
      </w:r>
      <w:r w:rsidR="00820777" w:rsidRPr="00A93B10">
        <w:rPr>
          <w:rFonts w:ascii="Cambria" w:hAnsi="Cambria"/>
          <w:i/>
        </w:rPr>
        <w:t>who receive a grant</w:t>
      </w:r>
      <w:r w:rsidR="00146D56" w:rsidRPr="00A93B10">
        <w:rPr>
          <w:rFonts w:ascii="Cambria" w:hAnsi="Cambria"/>
          <w:i/>
        </w:rPr>
        <w:t>-</w:t>
      </w:r>
      <w:r w:rsidR="00820777" w:rsidRPr="00A93B10">
        <w:rPr>
          <w:rFonts w:ascii="Cambria" w:hAnsi="Cambria"/>
          <w:i/>
        </w:rPr>
        <w:t xml:space="preserve">funded service, after they are </w:t>
      </w:r>
      <w:r w:rsidR="001B31A7" w:rsidRPr="00A93B10">
        <w:rPr>
          <w:rFonts w:ascii="Cambria" w:hAnsi="Cambria"/>
          <w:i/>
        </w:rPr>
        <w:t>determine</w:t>
      </w:r>
      <w:r w:rsidR="002207FD" w:rsidRPr="00A93B10">
        <w:rPr>
          <w:rFonts w:ascii="Cambria" w:hAnsi="Cambria"/>
          <w:i/>
        </w:rPr>
        <w:t>d</w:t>
      </w:r>
      <w:r w:rsidR="001B31A7" w:rsidRPr="00A93B10">
        <w:rPr>
          <w:rFonts w:ascii="Cambria" w:hAnsi="Cambria"/>
          <w:i/>
        </w:rPr>
        <w:t xml:space="preserve"> eligible to be served by the program</w:t>
      </w:r>
      <w:r w:rsidR="00820777" w:rsidRPr="00A93B10">
        <w:rPr>
          <w:rFonts w:ascii="Cambria" w:hAnsi="Cambria"/>
        </w:rPr>
        <w:t>.</w:t>
      </w:r>
    </w:p>
    <w:p w14:paraId="64C2D1DC" w14:textId="4F3BE930" w:rsidR="00022293" w:rsidRPr="00A93B10" w:rsidRDefault="00022293" w:rsidP="00A32894">
      <w:pPr>
        <w:numPr>
          <w:ilvl w:val="0"/>
          <w:numId w:val="77"/>
        </w:numPr>
        <w:contextualSpacing/>
        <w:rPr>
          <w:rFonts w:ascii="Cambria" w:hAnsi="Cambria"/>
        </w:rPr>
      </w:pPr>
      <w:r w:rsidRPr="00A93B10">
        <w:rPr>
          <w:rFonts w:ascii="Cambria" w:hAnsi="Cambria"/>
        </w:rPr>
        <w:t xml:space="preserve">Total </w:t>
      </w:r>
      <w:r w:rsidR="00DE5E6B" w:rsidRPr="00A93B10">
        <w:rPr>
          <w:rFonts w:ascii="Cambria" w:hAnsi="Cambria"/>
        </w:rPr>
        <w:t xml:space="preserve">apprentices </w:t>
      </w:r>
      <w:r w:rsidR="00153B6B">
        <w:rPr>
          <w:rFonts w:ascii="Cambria" w:hAnsi="Cambria"/>
        </w:rPr>
        <w:t>who</w:t>
      </w:r>
      <w:r w:rsidRPr="00A93B10">
        <w:rPr>
          <w:rFonts w:ascii="Cambria" w:hAnsi="Cambria"/>
        </w:rPr>
        <w:t xml:space="preserve"> are hired by an employer and enrolled in an apprenticeship education/training program</w:t>
      </w:r>
      <w:r w:rsidR="00877BA3" w:rsidRPr="00A93B10">
        <w:rPr>
          <w:rFonts w:ascii="Cambria" w:hAnsi="Cambria"/>
        </w:rPr>
        <w:t>.</w:t>
      </w:r>
      <w:r w:rsidRPr="00A93B10">
        <w:rPr>
          <w:rFonts w:ascii="Cambria" w:hAnsi="Cambria"/>
        </w:rPr>
        <w:t xml:space="preserve"> </w:t>
      </w:r>
    </w:p>
    <w:p w14:paraId="20F9D9BD" w14:textId="77777777" w:rsidR="00022293" w:rsidRPr="00A93B10" w:rsidRDefault="00022293" w:rsidP="00A32894">
      <w:pPr>
        <w:numPr>
          <w:ilvl w:val="0"/>
          <w:numId w:val="77"/>
        </w:numPr>
        <w:contextualSpacing/>
        <w:rPr>
          <w:rFonts w:ascii="Cambria" w:hAnsi="Cambria"/>
        </w:rPr>
      </w:pPr>
      <w:r w:rsidRPr="00A93B10">
        <w:rPr>
          <w:rFonts w:ascii="Cambria" w:hAnsi="Cambria"/>
        </w:rPr>
        <w:t xml:space="preserve">Total </w:t>
      </w:r>
      <w:r w:rsidR="00DE5E6B" w:rsidRPr="00A93B10">
        <w:rPr>
          <w:rFonts w:ascii="Cambria" w:hAnsi="Cambria"/>
        </w:rPr>
        <w:t>apprentices</w:t>
      </w:r>
      <w:r w:rsidRPr="00A93B10">
        <w:rPr>
          <w:rFonts w:ascii="Cambria" w:hAnsi="Cambria"/>
        </w:rPr>
        <w:t xml:space="preserve"> who complete an apprenticeship education/training program</w:t>
      </w:r>
      <w:r w:rsidR="00877BA3" w:rsidRPr="00A93B10">
        <w:rPr>
          <w:rFonts w:ascii="Cambria" w:hAnsi="Cambria"/>
        </w:rPr>
        <w:t>.</w:t>
      </w:r>
      <w:r w:rsidRPr="00A93B10">
        <w:rPr>
          <w:rFonts w:ascii="Cambria" w:hAnsi="Cambria"/>
        </w:rPr>
        <w:t xml:space="preserve"> </w:t>
      </w:r>
    </w:p>
    <w:p w14:paraId="2C22E1F5" w14:textId="77777777" w:rsidR="00022293" w:rsidRPr="00A93B10" w:rsidRDefault="00022293" w:rsidP="00A32894">
      <w:pPr>
        <w:numPr>
          <w:ilvl w:val="0"/>
          <w:numId w:val="77"/>
        </w:numPr>
        <w:contextualSpacing/>
        <w:rPr>
          <w:rFonts w:ascii="Cambria" w:hAnsi="Cambria"/>
        </w:rPr>
      </w:pPr>
      <w:r w:rsidRPr="00A93B10">
        <w:rPr>
          <w:rFonts w:ascii="Cambria" w:hAnsi="Cambria"/>
        </w:rPr>
        <w:t xml:space="preserve">Total </w:t>
      </w:r>
      <w:r w:rsidR="00DE5E6B" w:rsidRPr="00A93B10">
        <w:rPr>
          <w:rFonts w:ascii="Cambria" w:hAnsi="Cambria"/>
        </w:rPr>
        <w:t>apprentices</w:t>
      </w:r>
      <w:r w:rsidRPr="00A93B10">
        <w:rPr>
          <w:rFonts w:ascii="Cambria" w:hAnsi="Cambria"/>
        </w:rPr>
        <w:t xml:space="preserve"> who complete an apprenticeship education/training program and receive a</w:t>
      </w:r>
      <w:r w:rsidR="00563013" w:rsidRPr="00A93B10">
        <w:rPr>
          <w:rFonts w:ascii="Cambria" w:hAnsi="Cambria"/>
        </w:rPr>
        <w:t>n industry</w:t>
      </w:r>
      <w:r w:rsidR="00146D56" w:rsidRPr="00A93B10">
        <w:rPr>
          <w:rFonts w:ascii="Cambria" w:hAnsi="Cambria"/>
        </w:rPr>
        <w:t>-</w:t>
      </w:r>
      <w:r w:rsidR="00563013" w:rsidRPr="00A93B10">
        <w:rPr>
          <w:rFonts w:ascii="Cambria" w:hAnsi="Cambria"/>
        </w:rPr>
        <w:t>recognized</w:t>
      </w:r>
      <w:r w:rsidRPr="00A93B10">
        <w:rPr>
          <w:rFonts w:ascii="Cambria" w:hAnsi="Cambria"/>
        </w:rPr>
        <w:t xml:space="preserve"> degree or credential</w:t>
      </w:r>
      <w:r w:rsidR="00877BA3" w:rsidRPr="00A93B10">
        <w:rPr>
          <w:rFonts w:ascii="Cambria" w:hAnsi="Cambria"/>
        </w:rPr>
        <w:t>.</w:t>
      </w:r>
    </w:p>
    <w:p w14:paraId="5143339E" w14:textId="77777777" w:rsidR="00022293" w:rsidRPr="00A93B10" w:rsidRDefault="00022293" w:rsidP="00A32894">
      <w:pPr>
        <w:numPr>
          <w:ilvl w:val="0"/>
          <w:numId w:val="77"/>
        </w:numPr>
        <w:contextualSpacing/>
        <w:rPr>
          <w:rFonts w:ascii="Cambria" w:hAnsi="Cambria"/>
        </w:rPr>
      </w:pPr>
      <w:r w:rsidRPr="00A93B10">
        <w:rPr>
          <w:rFonts w:ascii="Cambria" w:hAnsi="Cambria"/>
        </w:rPr>
        <w:t xml:space="preserve">Total number of unemployed and underemployed </w:t>
      </w:r>
      <w:r w:rsidR="00DE5E6B" w:rsidRPr="00A93B10">
        <w:rPr>
          <w:rFonts w:ascii="Cambria" w:hAnsi="Cambria"/>
        </w:rPr>
        <w:t>apprentices</w:t>
      </w:r>
      <w:r w:rsidRPr="00A93B10">
        <w:rPr>
          <w:rFonts w:ascii="Cambria" w:hAnsi="Cambria"/>
        </w:rPr>
        <w:t xml:space="preserve"> who complete an apprenticeship education/training program and maintain their employment status with </w:t>
      </w:r>
      <w:r w:rsidR="00146D56" w:rsidRPr="00A93B10">
        <w:rPr>
          <w:rFonts w:ascii="Cambria" w:hAnsi="Cambria"/>
        </w:rPr>
        <w:t xml:space="preserve">a </w:t>
      </w:r>
      <w:r w:rsidRPr="00A93B10">
        <w:rPr>
          <w:rFonts w:ascii="Cambria" w:hAnsi="Cambria"/>
        </w:rPr>
        <w:t xml:space="preserve">current or new employer.  </w:t>
      </w:r>
    </w:p>
    <w:p w14:paraId="1A201668" w14:textId="77777777" w:rsidR="00022293" w:rsidRPr="00A93B10" w:rsidRDefault="00022293" w:rsidP="00A32894">
      <w:pPr>
        <w:numPr>
          <w:ilvl w:val="0"/>
          <w:numId w:val="77"/>
        </w:numPr>
        <w:contextualSpacing/>
        <w:rPr>
          <w:rFonts w:ascii="Cambria" w:hAnsi="Cambria"/>
        </w:rPr>
      </w:pPr>
      <w:r w:rsidRPr="00A93B10">
        <w:rPr>
          <w:rFonts w:ascii="Cambria" w:hAnsi="Cambria"/>
        </w:rPr>
        <w:t xml:space="preserve">Total number of incumbent worker </w:t>
      </w:r>
      <w:r w:rsidR="00DE5E6B" w:rsidRPr="00A93B10">
        <w:rPr>
          <w:rFonts w:ascii="Cambria" w:hAnsi="Cambria"/>
        </w:rPr>
        <w:t>apprentices</w:t>
      </w:r>
      <w:r w:rsidRPr="00A93B10">
        <w:rPr>
          <w:rFonts w:ascii="Cambria" w:hAnsi="Cambria"/>
        </w:rPr>
        <w:t xml:space="preserve"> who complete an apprenticeship education/training program and advance into a new position</w:t>
      </w:r>
      <w:r w:rsidR="00877BA3" w:rsidRPr="00A93B10">
        <w:rPr>
          <w:rFonts w:ascii="Cambria" w:hAnsi="Cambria"/>
        </w:rPr>
        <w:t>.</w:t>
      </w:r>
    </w:p>
    <w:p w14:paraId="5C085DBC" w14:textId="77777777" w:rsidR="00022293" w:rsidRPr="00A93B10" w:rsidRDefault="00022293" w:rsidP="00A32894">
      <w:pPr>
        <w:numPr>
          <w:ilvl w:val="0"/>
          <w:numId w:val="77"/>
        </w:numPr>
        <w:contextualSpacing/>
        <w:rPr>
          <w:rFonts w:ascii="Cambria" w:hAnsi="Cambria"/>
        </w:rPr>
      </w:pPr>
      <w:r w:rsidRPr="00A93B10">
        <w:rPr>
          <w:rFonts w:ascii="Cambria" w:hAnsi="Cambria"/>
        </w:rPr>
        <w:t xml:space="preserve">The average hourly wage of apprentices at completion of </w:t>
      </w:r>
      <w:r w:rsidR="00146D56" w:rsidRPr="00A93B10">
        <w:rPr>
          <w:rFonts w:ascii="Cambria" w:hAnsi="Cambria"/>
        </w:rPr>
        <w:t xml:space="preserve">the </w:t>
      </w:r>
      <w:r w:rsidRPr="00A93B10">
        <w:rPr>
          <w:rFonts w:ascii="Cambria" w:hAnsi="Cambria"/>
        </w:rPr>
        <w:t xml:space="preserve">apprenticeship education/training program.  </w:t>
      </w:r>
    </w:p>
    <w:p w14:paraId="4800D9DA" w14:textId="77777777" w:rsidR="00022293" w:rsidRPr="00A93B10" w:rsidRDefault="00022293" w:rsidP="00022293">
      <w:pPr>
        <w:ind w:left="1440"/>
        <w:rPr>
          <w:rFonts w:ascii="Cambria" w:hAnsi="Cambria"/>
        </w:rPr>
      </w:pPr>
    </w:p>
    <w:p w14:paraId="63B250E4" w14:textId="77777777" w:rsidR="00E00E6E" w:rsidRPr="00A93B10" w:rsidRDefault="00022293" w:rsidP="00A32894">
      <w:pPr>
        <w:ind w:left="2160"/>
        <w:contextualSpacing/>
        <w:rPr>
          <w:rFonts w:ascii="Cambria" w:hAnsi="Cambria"/>
        </w:rPr>
      </w:pPr>
      <w:r w:rsidRPr="00A93B10">
        <w:rPr>
          <w:rFonts w:ascii="Cambria" w:hAnsi="Cambria"/>
        </w:rPr>
        <w:t>The targets must be provided for each year of the grant</w:t>
      </w:r>
      <w:r w:rsidR="00146D56" w:rsidRPr="00A93B10">
        <w:rPr>
          <w:rFonts w:ascii="Cambria" w:hAnsi="Cambria"/>
        </w:rPr>
        <w:t>,</w:t>
      </w:r>
      <w:r w:rsidRPr="00A93B10">
        <w:rPr>
          <w:rFonts w:ascii="Cambria" w:hAnsi="Cambria"/>
        </w:rPr>
        <w:t xml:space="preserve"> as well as for the total grant period</w:t>
      </w:r>
      <w:r w:rsidR="00A32894" w:rsidRPr="00173A08">
        <w:rPr>
          <w:rFonts w:ascii="Cambria" w:hAnsi="Cambria" w:cs="Calibri"/>
          <w:szCs w:val="24"/>
        </w:rPr>
        <w:t xml:space="preserve">. </w:t>
      </w:r>
      <w:r w:rsidR="00877BA3" w:rsidRPr="00173A08">
        <w:rPr>
          <w:rFonts w:ascii="Cambria" w:hAnsi="Cambria" w:cs="Calibri"/>
          <w:szCs w:val="24"/>
        </w:rPr>
        <w:t xml:space="preserve"> </w:t>
      </w:r>
      <w:r w:rsidRPr="00A93B10">
        <w:rPr>
          <w:rFonts w:ascii="Cambria" w:hAnsi="Cambria" w:cs="Calibri"/>
          <w:szCs w:val="24"/>
        </w:rPr>
        <w:t xml:space="preserve">Applicants </w:t>
      </w:r>
      <w:r w:rsidRPr="00A93B10">
        <w:rPr>
          <w:rFonts w:ascii="Cambria" w:hAnsi="Cambria"/>
        </w:rPr>
        <w:t xml:space="preserve">must present their information in a performance outcomes table (see Appendix </w:t>
      </w:r>
      <w:r w:rsidR="0069177B" w:rsidRPr="00A93B10">
        <w:rPr>
          <w:rFonts w:ascii="Cambria" w:hAnsi="Cambria"/>
        </w:rPr>
        <w:t>E</w:t>
      </w:r>
      <w:r w:rsidRPr="00A93B10">
        <w:rPr>
          <w:rFonts w:ascii="Cambria" w:hAnsi="Cambria"/>
        </w:rPr>
        <w:t xml:space="preserve"> for a sample format) to be included as an attachment to the </w:t>
      </w:r>
      <w:r w:rsidR="00C263F6" w:rsidRPr="00A93B10">
        <w:rPr>
          <w:rFonts w:ascii="Cambria" w:hAnsi="Cambria"/>
        </w:rPr>
        <w:t>P</w:t>
      </w:r>
      <w:r w:rsidRPr="00A93B10">
        <w:rPr>
          <w:rFonts w:ascii="Cambria" w:hAnsi="Cambria"/>
        </w:rPr>
        <w:t xml:space="preserve">roject </w:t>
      </w:r>
      <w:r w:rsidR="00C263F6" w:rsidRPr="00A93B10">
        <w:rPr>
          <w:rFonts w:ascii="Cambria" w:hAnsi="Cambria"/>
        </w:rPr>
        <w:t>N</w:t>
      </w:r>
      <w:r w:rsidRPr="00A93B10">
        <w:rPr>
          <w:rFonts w:ascii="Cambria" w:hAnsi="Cambria"/>
        </w:rPr>
        <w:t xml:space="preserve">arrative. </w:t>
      </w:r>
      <w:r w:rsidR="00507122" w:rsidRPr="00173A08">
        <w:rPr>
          <w:rFonts w:ascii="Cambria" w:hAnsi="Cambria" w:cs="Calibri"/>
          <w:szCs w:val="24"/>
        </w:rPr>
        <w:t xml:space="preserve"> </w:t>
      </w:r>
      <w:r w:rsidRPr="00A93B10">
        <w:rPr>
          <w:rFonts w:ascii="Cambria" w:hAnsi="Cambria"/>
        </w:rPr>
        <w:t xml:space="preserve">The table </w:t>
      </w:r>
      <w:r w:rsidR="00A32894" w:rsidRPr="00A93B10">
        <w:rPr>
          <w:rFonts w:ascii="Cambria" w:hAnsi="Cambria"/>
        </w:rPr>
        <w:t>must</w:t>
      </w:r>
      <w:r w:rsidRPr="00A93B10">
        <w:rPr>
          <w:rFonts w:ascii="Cambria" w:hAnsi="Cambria"/>
        </w:rPr>
        <w:t xml:space="preserve"> be formatted to include sub-totals for each type of targeted population group served for each outcome goal, as appropriate, as well as total sums for each outcome goal. </w:t>
      </w:r>
    </w:p>
    <w:p w14:paraId="4AD62CB8" w14:textId="77777777" w:rsidR="00022293" w:rsidRPr="00A93B10" w:rsidRDefault="00022293" w:rsidP="00E02237">
      <w:pPr>
        <w:rPr>
          <w:rFonts w:ascii="Cambria" w:hAnsi="Cambria"/>
        </w:rPr>
      </w:pPr>
    </w:p>
    <w:p w14:paraId="157E6C48" w14:textId="77777777" w:rsidR="00022293" w:rsidRPr="00A93B10" w:rsidRDefault="00022293" w:rsidP="00A32894">
      <w:pPr>
        <w:numPr>
          <w:ilvl w:val="0"/>
          <w:numId w:val="76"/>
        </w:numPr>
        <w:contextualSpacing/>
        <w:rPr>
          <w:rFonts w:ascii="Cambria" w:hAnsi="Cambria"/>
          <w:b/>
        </w:rPr>
      </w:pPr>
      <w:r w:rsidRPr="00A93B10">
        <w:rPr>
          <w:rFonts w:ascii="Cambria" w:hAnsi="Cambria"/>
          <w:b/>
        </w:rPr>
        <w:t>Expanding Ap</w:t>
      </w:r>
      <w:r w:rsidR="000D322D">
        <w:rPr>
          <w:rFonts w:ascii="Cambria" w:hAnsi="Cambria"/>
          <w:b/>
        </w:rPr>
        <w:t>prenticeship Programs Outputs (14</w:t>
      </w:r>
      <w:r w:rsidRPr="00A93B10">
        <w:rPr>
          <w:rFonts w:ascii="Cambria" w:hAnsi="Cambria"/>
          <w:b/>
        </w:rPr>
        <w:t xml:space="preserve"> points)</w:t>
      </w:r>
    </w:p>
    <w:p w14:paraId="2E0CCD0A" w14:textId="77777777" w:rsidR="00022293" w:rsidRPr="00A93B10" w:rsidRDefault="00022293" w:rsidP="00E02237">
      <w:pPr>
        <w:spacing w:after="120"/>
        <w:ind w:left="1800"/>
        <w:rPr>
          <w:rFonts w:ascii="Cambria" w:hAnsi="Cambria"/>
        </w:rPr>
      </w:pPr>
      <w:r w:rsidRPr="00A93B10">
        <w:rPr>
          <w:rFonts w:ascii="Cambria" w:hAnsi="Cambria"/>
        </w:rPr>
        <w:t xml:space="preserve">Applicants are required to provide targets for the following performance metrics to track the efforts of developing new apprenticeship programs, expanding existing Registered Apprenticeship programs, or taking existing apprenticeship programs to national scale. </w:t>
      </w:r>
    </w:p>
    <w:p w14:paraId="3C22CC07" w14:textId="77777777" w:rsidR="001B31A7" w:rsidRPr="00A93B10" w:rsidRDefault="00022293" w:rsidP="001B31A7">
      <w:pPr>
        <w:numPr>
          <w:ilvl w:val="0"/>
          <w:numId w:val="78"/>
        </w:numPr>
        <w:contextualSpacing/>
        <w:rPr>
          <w:rFonts w:ascii="Cambria" w:hAnsi="Cambria"/>
        </w:rPr>
      </w:pPr>
      <w:r w:rsidRPr="00A93B10">
        <w:rPr>
          <w:rFonts w:ascii="Cambria" w:hAnsi="Cambria"/>
        </w:rPr>
        <w:t xml:space="preserve">Total number of </w:t>
      </w:r>
      <w:r w:rsidR="00F3792A" w:rsidRPr="00A93B10">
        <w:rPr>
          <w:rFonts w:ascii="Cambria" w:hAnsi="Cambria"/>
        </w:rPr>
        <w:t xml:space="preserve">all </w:t>
      </w:r>
      <w:r w:rsidRPr="00A93B10">
        <w:rPr>
          <w:rFonts w:ascii="Cambria" w:hAnsi="Cambria"/>
        </w:rPr>
        <w:t>newly created apprenticeship programs</w:t>
      </w:r>
      <w:r w:rsidR="00192B6B" w:rsidRPr="00A93B10">
        <w:rPr>
          <w:rFonts w:ascii="Cambria" w:hAnsi="Cambria"/>
        </w:rPr>
        <w:t>, including newly created Registered Apprenticeship programs</w:t>
      </w:r>
      <w:r w:rsidR="00877BA3" w:rsidRPr="00A93B10">
        <w:rPr>
          <w:rFonts w:ascii="Cambria" w:hAnsi="Cambria"/>
        </w:rPr>
        <w:t>.</w:t>
      </w:r>
    </w:p>
    <w:p w14:paraId="1DFA08C1" w14:textId="77777777" w:rsidR="00022293" w:rsidRPr="0009489B" w:rsidRDefault="00022293" w:rsidP="00206A77">
      <w:pPr>
        <w:numPr>
          <w:ilvl w:val="0"/>
          <w:numId w:val="78"/>
        </w:numPr>
        <w:contextualSpacing/>
      </w:pPr>
      <w:r w:rsidRPr="00B07968">
        <w:rPr>
          <w:rFonts w:ascii="Cambria" w:hAnsi="Cambria"/>
        </w:rPr>
        <w:t>Total number of employers engaged (i.e</w:t>
      </w:r>
      <w:r w:rsidRPr="00B07968">
        <w:rPr>
          <w:rFonts w:ascii="Cambria" w:hAnsi="Cambria" w:cs="Calibri"/>
          <w:szCs w:val="24"/>
        </w:rPr>
        <w:t>.,</w:t>
      </w:r>
      <w:r w:rsidRPr="00B07968">
        <w:rPr>
          <w:rFonts w:ascii="Cambria" w:hAnsi="Cambria"/>
        </w:rPr>
        <w:t xml:space="preserve"> those employers that adopt apprenticeship programs as a result of </w:t>
      </w:r>
      <w:r w:rsidR="002D70CE" w:rsidRPr="00B07968">
        <w:rPr>
          <w:rFonts w:ascii="Cambria" w:hAnsi="Cambria"/>
        </w:rPr>
        <w:t xml:space="preserve">your </w:t>
      </w:r>
      <w:r w:rsidRPr="00B07968">
        <w:rPr>
          <w:rFonts w:ascii="Cambria" w:hAnsi="Cambria"/>
        </w:rPr>
        <w:t xml:space="preserve">grant </w:t>
      </w:r>
      <w:r w:rsidR="002D70CE" w:rsidRPr="00B07968">
        <w:rPr>
          <w:rFonts w:ascii="Cambria" w:hAnsi="Cambria"/>
        </w:rPr>
        <w:t>project</w:t>
      </w:r>
      <w:r w:rsidRPr="00B07968">
        <w:rPr>
          <w:rFonts w:ascii="Cambria" w:hAnsi="Cambria"/>
        </w:rPr>
        <w:t>)</w:t>
      </w:r>
      <w:r w:rsidR="00877BA3" w:rsidRPr="00B07968">
        <w:rPr>
          <w:rFonts w:ascii="Cambria" w:hAnsi="Cambria"/>
        </w:rPr>
        <w:t>.</w:t>
      </w:r>
    </w:p>
    <w:p w14:paraId="1C2E9049" w14:textId="77777777" w:rsidR="00022293" w:rsidRPr="00C20D3D" w:rsidRDefault="00022293" w:rsidP="002D70CE">
      <w:pPr>
        <w:numPr>
          <w:ilvl w:val="0"/>
          <w:numId w:val="78"/>
        </w:numPr>
        <w:contextualSpacing/>
        <w:rPr>
          <w:rFonts w:ascii="Cambria" w:hAnsi="Cambria"/>
          <w:szCs w:val="24"/>
        </w:rPr>
      </w:pPr>
      <w:r w:rsidRPr="00C20D3D">
        <w:rPr>
          <w:rFonts w:ascii="Cambria" w:hAnsi="Cambria"/>
          <w:szCs w:val="24"/>
        </w:rPr>
        <w:t xml:space="preserve">Total number of expanded </w:t>
      </w:r>
      <w:r w:rsidR="00192B6B" w:rsidRPr="00C20D3D">
        <w:rPr>
          <w:rFonts w:ascii="Cambria" w:hAnsi="Cambria"/>
          <w:szCs w:val="24"/>
        </w:rPr>
        <w:t>a</w:t>
      </w:r>
      <w:r w:rsidRPr="00C20D3D">
        <w:rPr>
          <w:rFonts w:ascii="Cambria" w:hAnsi="Cambria"/>
          <w:szCs w:val="24"/>
        </w:rPr>
        <w:t>pprenticeship programs</w:t>
      </w:r>
      <w:r w:rsidR="002D70CE" w:rsidRPr="00C20D3D">
        <w:rPr>
          <w:rFonts w:ascii="Cambria" w:hAnsi="Cambria"/>
          <w:szCs w:val="24"/>
        </w:rPr>
        <w:t>, including Registered Apprenticeship</w:t>
      </w:r>
      <w:r w:rsidRPr="00C20D3D">
        <w:rPr>
          <w:rFonts w:ascii="Cambria" w:hAnsi="Cambria"/>
          <w:szCs w:val="24"/>
        </w:rPr>
        <w:t xml:space="preserve"> </w:t>
      </w:r>
      <w:r w:rsidR="00146D56" w:rsidRPr="00C20D3D">
        <w:rPr>
          <w:rFonts w:ascii="Cambria" w:hAnsi="Cambria"/>
          <w:szCs w:val="24"/>
        </w:rPr>
        <w:t xml:space="preserve">programs </w:t>
      </w:r>
      <w:r w:rsidRPr="00C20D3D">
        <w:rPr>
          <w:rFonts w:ascii="Cambria" w:hAnsi="Cambria"/>
          <w:szCs w:val="24"/>
        </w:rPr>
        <w:t>(e.g</w:t>
      </w:r>
      <w:r w:rsidR="00F3792A" w:rsidRPr="00C20D3D">
        <w:rPr>
          <w:rFonts w:ascii="Cambria" w:hAnsi="Cambria"/>
          <w:szCs w:val="24"/>
        </w:rPr>
        <w:t xml:space="preserve">., </w:t>
      </w:r>
      <w:r w:rsidR="002D70CE" w:rsidRPr="00C20D3D">
        <w:rPr>
          <w:rFonts w:ascii="Cambria" w:hAnsi="Cambria"/>
          <w:szCs w:val="24"/>
        </w:rPr>
        <w:t>new industries, occupations or service areas, or increas</w:t>
      </w:r>
      <w:r w:rsidR="00146D56" w:rsidRPr="00C20D3D">
        <w:rPr>
          <w:rFonts w:ascii="Cambria" w:hAnsi="Cambria"/>
          <w:szCs w:val="24"/>
        </w:rPr>
        <w:t>ed</w:t>
      </w:r>
      <w:r w:rsidR="002D70CE" w:rsidRPr="00C20D3D">
        <w:rPr>
          <w:rFonts w:ascii="Cambria" w:hAnsi="Cambria"/>
          <w:szCs w:val="24"/>
        </w:rPr>
        <w:t xml:space="preserve"> number of apprentices registered</w:t>
      </w:r>
      <w:r w:rsidRPr="00C20D3D">
        <w:rPr>
          <w:rFonts w:ascii="Cambria" w:hAnsi="Cambria"/>
          <w:szCs w:val="24"/>
        </w:rPr>
        <w:t>).</w:t>
      </w:r>
      <w:r w:rsidRPr="00C20D3D">
        <w:rPr>
          <w:rFonts w:ascii="Cambria" w:hAnsi="Cambria"/>
          <w:szCs w:val="24"/>
        </w:rPr>
        <w:br/>
      </w:r>
    </w:p>
    <w:p w14:paraId="4161EE87" w14:textId="77777777" w:rsidR="00022293" w:rsidRPr="00A93B10" w:rsidRDefault="00022293" w:rsidP="00A32894">
      <w:pPr>
        <w:numPr>
          <w:ilvl w:val="0"/>
          <w:numId w:val="76"/>
        </w:numPr>
        <w:contextualSpacing/>
        <w:rPr>
          <w:rFonts w:ascii="Cambria" w:hAnsi="Cambria"/>
        </w:rPr>
      </w:pPr>
      <w:r w:rsidRPr="00A93B10">
        <w:rPr>
          <w:rFonts w:ascii="Cambria" w:hAnsi="Cambria"/>
          <w:b/>
        </w:rPr>
        <w:t>Feasibility of Proposed Outcomes (</w:t>
      </w:r>
      <w:r w:rsidR="000D322D">
        <w:rPr>
          <w:rFonts w:ascii="Cambria" w:hAnsi="Cambria"/>
          <w:b/>
        </w:rPr>
        <w:t>4</w:t>
      </w:r>
      <w:r w:rsidR="001F6497" w:rsidRPr="00A93B10">
        <w:rPr>
          <w:rFonts w:ascii="Cambria" w:hAnsi="Cambria"/>
          <w:b/>
        </w:rPr>
        <w:t xml:space="preserve"> </w:t>
      </w:r>
      <w:r w:rsidRPr="00A93B10">
        <w:rPr>
          <w:rFonts w:ascii="Cambria" w:hAnsi="Cambria"/>
          <w:b/>
        </w:rPr>
        <w:t>points)</w:t>
      </w:r>
    </w:p>
    <w:p w14:paraId="650878BF" w14:textId="486DBF69" w:rsidR="00022293" w:rsidRPr="00A93B10" w:rsidRDefault="00022293" w:rsidP="00E00E6E">
      <w:pPr>
        <w:numPr>
          <w:ilvl w:val="0"/>
          <w:numId w:val="165"/>
        </w:numPr>
        <w:contextualSpacing/>
        <w:rPr>
          <w:rFonts w:ascii="Cambria" w:hAnsi="Cambria"/>
        </w:rPr>
      </w:pPr>
      <w:r w:rsidRPr="00A93B10">
        <w:rPr>
          <w:rFonts w:ascii="Cambria" w:hAnsi="Cambria"/>
        </w:rPr>
        <w:t>A thorough explanation of how the outcome projections for both apprenticeship training and expanding apprenticeship programs</w:t>
      </w:r>
      <w:r w:rsidR="00F3792A" w:rsidRPr="00A93B10">
        <w:rPr>
          <w:rFonts w:ascii="Cambria" w:hAnsi="Cambria"/>
        </w:rPr>
        <w:t xml:space="preserve"> </w:t>
      </w:r>
      <w:r w:rsidRPr="00A93B10">
        <w:rPr>
          <w:rFonts w:ascii="Cambria" w:hAnsi="Cambria"/>
        </w:rPr>
        <w:t xml:space="preserve">are feasible and appropriate numerical targets for the </w:t>
      </w:r>
      <w:r w:rsidR="007254A1" w:rsidRPr="00A93B10">
        <w:rPr>
          <w:rFonts w:ascii="Cambria" w:hAnsi="Cambria"/>
        </w:rPr>
        <w:t xml:space="preserve">project </w:t>
      </w:r>
      <w:r w:rsidRPr="00A93B10">
        <w:rPr>
          <w:rFonts w:ascii="Cambria" w:hAnsi="Cambria"/>
        </w:rPr>
        <w:t>design</w:t>
      </w:r>
      <w:r w:rsidR="003808B4">
        <w:rPr>
          <w:rFonts w:ascii="Cambria" w:hAnsi="Cambria"/>
        </w:rPr>
        <w:t>—</w:t>
      </w:r>
      <w:r w:rsidRPr="00A93B10">
        <w:rPr>
          <w:rFonts w:ascii="Cambria" w:hAnsi="Cambria"/>
        </w:rPr>
        <w:t>specifically</w:t>
      </w:r>
      <w:r w:rsidR="003808B4">
        <w:rPr>
          <w:rFonts w:ascii="Cambria" w:hAnsi="Cambria"/>
        </w:rPr>
        <w:t xml:space="preserve">, </w:t>
      </w:r>
      <w:r w:rsidR="00146D56" w:rsidRPr="00A93B10">
        <w:rPr>
          <w:rFonts w:ascii="Cambria" w:hAnsi="Cambria"/>
        </w:rPr>
        <w:t xml:space="preserve">detailing </w:t>
      </w:r>
      <w:r w:rsidRPr="00A93B10">
        <w:rPr>
          <w:rFonts w:ascii="Cambria" w:hAnsi="Cambria"/>
        </w:rPr>
        <w:t>how the targets were derived and how the targets fit into the overall timeline of grant implementation.</w:t>
      </w:r>
    </w:p>
    <w:p w14:paraId="110D3113" w14:textId="77777777" w:rsidR="00022293" w:rsidRDefault="00022293" w:rsidP="001F6497">
      <w:pPr>
        <w:ind w:left="2160"/>
        <w:contextualSpacing/>
        <w:rPr>
          <w:rFonts w:ascii="Cambria" w:hAnsi="Cambria"/>
        </w:rPr>
      </w:pPr>
    </w:p>
    <w:p w14:paraId="422058C7" w14:textId="77777777" w:rsidR="00022293" w:rsidRPr="00A93B10" w:rsidRDefault="00022293" w:rsidP="00022293">
      <w:pPr>
        <w:ind w:left="1080"/>
        <w:rPr>
          <w:rFonts w:ascii="Cambria" w:hAnsi="Cambria"/>
        </w:rPr>
      </w:pPr>
      <w:bookmarkStart w:id="210" w:name="ProjectDesign"/>
      <w:r w:rsidRPr="00A93B10">
        <w:rPr>
          <w:rFonts w:ascii="Cambria" w:hAnsi="Cambria"/>
          <w:b/>
        </w:rPr>
        <w:t>(3</w:t>
      </w:r>
      <w:r w:rsidRPr="00173A08">
        <w:rPr>
          <w:rStyle w:val="Strong"/>
          <w:rFonts w:ascii="Cambria" w:hAnsi="Cambria"/>
          <w:b w:val="0"/>
        </w:rPr>
        <w:t>)</w:t>
      </w:r>
      <w:r w:rsidRPr="00173A08">
        <w:rPr>
          <w:rStyle w:val="Strong"/>
          <w:rFonts w:ascii="Cambria" w:hAnsi="Cambria"/>
        </w:rPr>
        <w:t xml:space="preserve">  Project Design</w:t>
      </w:r>
      <w:r w:rsidRPr="00A93B10">
        <w:rPr>
          <w:rFonts w:ascii="Cambria" w:hAnsi="Cambria"/>
        </w:rPr>
        <w:t xml:space="preserve"> </w:t>
      </w:r>
      <w:r w:rsidRPr="00A93B10">
        <w:rPr>
          <w:rFonts w:ascii="Cambria" w:hAnsi="Cambria"/>
          <w:b/>
        </w:rPr>
        <w:t>(</w:t>
      </w:r>
      <w:r w:rsidR="000D322D">
        <w:rPr>
          <w:rFonts w:ascii="Cambria" w:hAnsi="Cambria"/>
          <w:b/>
        </w:rPr>
        <w:t>4</w:t>
      </w:r>
      <w:r w:rsidR="00820A36" w:rsidRPr="00A93B10">
        <w:rPr>
          <w:rFonts w:ascii="Cambria" w:hAnsi="Cambria"/>
          <w:b/>
        </w:rPr>
        <w:t>4</w:t>
      </w:r>
      <w:r w:rsidRPr="00A93B10">
        <w:rPr>
          <w:rFonts w:ascii="Cambria" w:hAnsi="Cambria"/>
          <w:b/>
        </w:rPr>
        <w:t xml:space="preserve"> points)</w:t>
      </w:r>
    </w:p>
    <w:p w14:paraId="6DFAB0F1" w14:textId="77777777" w:rsidR="00022293" w:rsidRPr="00A93B10" w:rsidRDefault="00022293" w:rsidP="00022293">
      <w:pPr>
        <w:ind w:left="1080"/>
        <w:rPr>
          <w:rFonts w:ascii="Cambria" w:hAnsi="Cambria"/>
        </w:rPr>
      </w:pPr>
    </w:p>
    <w:p w14:paraId="456307E9" w14:textId="77777777" w:rsidR="00022293" w:rsidRPr="00A93B10" w:rsidRDefault="00022293" w:rsidP="00E00E6E">
      <w:pPr>
        <w:numPr>
          <w:ilvl w:val="0"/>
          <w:numId w:val="164"/>
        </w:numPr>
        <w:rPr>
          <w:rFonts w:ascii="Cambria" w:hAnsi="Cambria"/>
          <w:b/>
        </w:rPr>
      </w:pPr>
      <w:r w:rsidRPr="00A93B10">
        <w:rPr>
          <w:rFonts w:ascii="Cambria" w:hAnsi="Cambria"/>
          <w:b/>
        </w:rPr>
        <w:t xml:space="preserve">Apprenticeship Partnership </w:t>
      </w:r>
      <w:r w:rsidR="00BD1B27" w:rsidRPr="00A93B10">
        <w:rPr>
          <w:rFonts w:ascii="Cambria" w:hAnsi="Cambria"/>
          <w:b/>
        </w:rPr>
        <w:t xml:space="preserve">Design </w:t>
      </w:r>
      <w:r w:rsidR="000D322D">
        <w:rPr>
          <w:rFonts w:ascii="Cambria" w:hAnsi="Cambria"/>
          <w:b/>
        </w:rPr>
        <w:t>(10</w:t>
      </w:r>
      <w:r w:rsidRPr="00A93B10">
        <w:rPr>
          <w:rFonts w:ascii="Cambria" w:hAnsi="Cambria"/>
          <w:b/>
        </w:rPr>
        <w:t xml:space="preserve"> points)</w:t>
      </w:r>
    </w:p>
    <w:p w14:paraId="033340F4" w14:textId="77777777" w:rsidR="00022293" w:rsidRPr="00A93B10" w:rsidRDefault="00022293" w:rsidP="00022293">
      <w:pPr>
        <w:ind w:left="1440"/>
        <w:rPr>
          <w:rFonts w:ascii="Cambria" w:hAnsi="Cambria"/>
        </w:rPr>
      </w:pPr>
      <w:r w:rsidRPr="00A93B10">
        <w:rPr>
          <w:rFonts w:ascii="Cambria" w:hAnsi="Cambria"/>
        </w:rPr>
        <w:t xml:space="preserve">Scoring under this criterion is based on how the </w:t>
      </w:r>
      <w:r w:rsidR="001F5D0C" w:rsidRPr="00A93B10">
        <w:rPr>
          <w:rFonts w:ascii="Cambria" w:hAnsi="Cambria"/>
        </w:rPr>
        <w:t xml:space="preserve">apprenticeship partnership </w:t>
      </w:r>
      <w:r w:rsidRPr="00A93B10">
        <w:rPr>
          <w:rFonts w:ascii="Cambria" w:hAnsi="Cambria"/>
        </w:rPr>
        <w:t xml:space="preserve">will directly engage employers within a specified industry sector to design work-based training opportunities that align with and respond to employer hiring needs and career advancement opportunities within a specific sector, including how other partners are involved in the project as proposed.  </w:t>
      </w:r>
    </w:p>
    <w:p w14:paraId="604F72CE" w14:textId="77777777" w:rsidR="00022293" w:rsidRPr="00A93B10" w:rsidRDefault="00022293" w:rsidP="00022293">
      <w:pPr>
        <w:ind w:left="1440"/>
        <w:rPr>
          <w:rFonts w:ascii="Cambria" w:hAnsi="Cambria"/>
        </w:rPr>
      </w:pPr>
    </w:p>
    <w:p w14:paraId="62F44272" w14:textId="77777777" w:rsidR="00022293" w:rsidRPr="00A93B10" w:rsidRDefault="00022293" w:rsidP="00E00E6E">
      <w:pPr>
        <w:numPr>
          <w:ilvl w:val="0"/>
          <w:numId w:val="166"/>
        </w:numPr>
        <w:contextualSpacing/>
        <w:rPr>
          <w:rFonts w:ascii="Cambria" w:hAnsi="Cambria"/>
        </w:rPr>
      </w:pPr>
      <w:r w:rsidRPr="00A93B10">
        <w:rPr>
          <w:rFonts w:ascii="Cambria" w:hAnsi="Cambria"/>
        </w:rPr>
        <w:t xml:space="preserve">Comprehensive description of </w:t>
      </w:r>
      <w:r w:rsidR="00877BA3" w:rsidRPr="00A93B10">
        <w:rPr>
          <w:rFonts w:ascii="Cambria" w:hAnsi="Cambria"/>
        </w:rPr>
        <w:t>the</w:t>
      </w:r>
      <w:r w:rsidRPr="00A93B10">
        <w:rPr>
          <w:rFonts w:ascii="Cambria" w:hAnsi="Cambria"/>
        </w:rPr>
        <w:t xml:space="preserve"> </w:t>
      </w:r>
      <w:r w:rsidR="001F5D0C" w:rsidRPr="00A93B10">
        <w:rPr>
          <w:rFonts w:ascii="Cambria" w:hAnsi="Cambria"/>
        </w:rPr>
        <w:t>a</w:t>
      </w:r>
      <w:r w:rsidRPr="00A93B10">
        <w:rPr>
          <w:rFonts w:ascii="Cambria" w:hAnsi="Cambria"/>
        </w:rPr>
        <w:t xml:space="preserve">pprenticeship </w:t>
      </w:r>
      <w:r w:rsidR="001F5D0C" w:rsidRPr="00A93B10">
        <w:rPr>
          <w:rFonts w:ascii="Cambria" w:hAnsi="Cambria"/>
        </w:rPr>
        <w:t>partnership</w:t>
      </w:r>
      <w:r w:rsidRPr="00A93B10">
        <w:rPr>
          <w:rFonts w:ascii="Cambria" w:hAnsi="Cambria"/>
        </w:rPr>
        <w:t>, including identifying all participating partners, particularly those required in the grant, describing their roles, and thoroughly and convincingly explaining how each partner suppo</w:t>
      </w:r>
      <w:r w:rsidR="000D322D">
        <w:rPr>
          <w:rFonts w:ascii="Cambria" w:hAnsi="Cambria"/>
        </w:rPr>
        <w:t>rts the overall partnership.  (6</w:t>
      </w:r>
      <w:r w:rsidRPr="00A93B10">
        <w:rPr>
          <w:rFonts w:ascii="Cambria" w:hAnsi="Cambria"/>
        </w:rPr>
        <w:t xml:space="preserve"> points)</w:t>
      </w:r>
    </w:p>
    <w:p w14:paraId="4FA5F8B0" w14:textId="77777777" w:rsidR="00022293" w:rsidRPr="00A93B10" w:rsidRDefault="00022293" w:rsidP="00E00E6E">
      <w:pPr>
        <w:numPr>
          <w:ilvl w:val="2"/>
          <w:numId w:val="168"/>
        </w:numPr>
        <w:contextualSpacing/>
        <w:rPr>
          <w:rFonts w:ascii="Cambria" w:hAnsi="Cambria"/>
        </w:rPr>
      </w:pPr>
      <w:r w:rsidRPr="00A93B10">
        <w:rPr>
          <w:rFonts w:ascii="Cambria" w:hAnsi="Cambria"/>
        </w:rPr>
        <w:t xml:space="preserve">Clear </w:t>
      </w:r>
      <w:r w:rsidR="00775BD9" w:rsidRPr="00A93B10">
        <w:rPr>
          <w:rFonts w:ascii="Cambria" w:hAnsi="Cambria"/>
        </w:rPr>
        <w:t xml:space="preserve">and convincing </w:t>
      </w:r>
      <w:r w:rsidRPr="00A93B10">
        <w:rPr>
          <w:rFonts w:ascii="Cambria" w:hAnsi="Cambria"/>
        </w:rPr>
        <w:t>expla</w:t>
      </w:r>
      <w:r w:rsidR="00973D74" w:rsidRPr="00A93B10">
        <w:rPr>
          <w:rFonts w:ascii="Cambria" w:hAnsi="Cambria"/>
        </w:rPr>
        <w:t>n</w:t>
      </w:r>
      <w:r w:rsidR="00092EE9" w:rsidRPr="00A93B10">
        <w:rPr>
          <w:rFonts w:ascii="Cambria" w:hAnsi="Cambria"/>
        </w:rPr>
        <w:t xml:space="preserve">ation </w:t>
      </w:r>
      <w:r w:rsidR="00775BD9" w:rsidRPr="00A93B10">
        <w:rPr>
          <w:rFonts w:ascii="Cambria" w:hAnsi="Cambria"/>
        </w:rPr>
        <w:t>and demonstrat</w:t>
      </w:r>
      <w:r w:rsidR="00092EE9" w:rsidRPr="00A93B10">
        <w:rPr>
          <w:rFonts w:ascii="Cambria" w:hAnsi="Cambria"/>
        </w:rPr>
        <w:t>ion</w:t>
      </w:r>
      <w:r w:rsidR="00775BD9" w:rsidRPr="00A93B10">
        <w:rPr>
          <w:rFonts w:ascii="Cambria" w:hAnsi="Cambria"/>
        </w:rPr>
        <w:t xml:space="preserve"> that </w:t>
      </w:r>
      <w:r w:rsidRPr="00A93B10">
        <w:rPr>
          <w:rFonts w:ascii="Cambria" w:hAnsi="Cambria"/>
        </w:rPr>
        <w:t>the private sector partner(s) represent</w:t>
      </w:r>
      <w:r w:rsidR="00CA4E82" w:rsidRPr="00A93B10">
        <w:rPr>
          <w:rFonts w:ascii="Cambria" w:hAnsi="Cambria"/>
        </w:rPr>
        <w:t>(</w:t>
      </w:r>
      <w:r w:rsidR="00F244A3" w:rsidRPr="00A93B10">
        <w:rPr>
          <w:rFonts w:ascii="Cambria" w:hAnsi="Cambria"/>
        </w:rPr>
        <w:t>s</w:t>
      </w:r>
      <w:r w:rsidR="00CA4E82" w:rsidRPr="00A93B10">
        <w:rPr>
          <w:rFonts w:ascii="Cambria" w:hAnsi="Cambria"/>
        </w:rPr>
        <w:t>)</w:t>
      </w:r>
      <w:r w:rsidRPr="00A93B10">
        <w:rPr>
          <w:rFonts w:ascii="Cambria" w:hAnsi="Cambria"/>
        </w:rPr>
        <w:t xml:space="preserve"> a significant presence in an industry sector</w:t>
      </w:r>
      <w:r w:rsidR="003C3A61" w:rsidRPr="00A93B10">
        <w:rPr>
          <w:rFonts w:ascii="Cambria" w:hAnsi="Cambria"/>
        </w:rPr>
        <w:t xml:space="preserve"> and </w:t>
      </w:r>
      <w:r w:rsidR="00F244A3" w:rsidRPr="00A93B10">
        <w:rPr>
          <w:rFonts w:ascii="Cambria" w:hAnsi="Cambria"/>
        </w:rPr>
        <w:t xml:space="preserve">has </w:t>
      </w:r>
      <w:r w:rsidR="003C3A61" w:rsidRPr="00A93B10">
        <w:rPr>
          <w:rFonts w:ascii="Cambria" w:hAnsi="Cambria"/>
        </w:rPr>
        <w:t>a national scope or reach</w:t>
      </w:r>
      <w:r w:rsidR="00877BA3" w:rsidRPr="00A93B10">
        <w:rPr>
          <w:rFonts w:ascii="Cambria" w:hAnsi="Cambria"/>
        </w:rPr>
        <w:t>,</w:t>
      </w:r>
      <w:r w:rsidR="00A32894" w:rsidRPr="00A93B10">
        <w:rPr>
          <w:rFonts w:ascii="Cambria" w:hAnsi="Cambria"/>
        </w:rPr>
        <w:t xml:space="preserve"> and</w:t>
      </w:r>
      <w:r w:rsidRPr="00A93B10">
        <w:rPr>
          <w:rFonts w:ascii="Cambria" w:hAnsi="Cambria"/>
        </w:rPr>
        <w:t xml:space="preserve"> how the entit</w:t>
      </w:r>
      <w:r w:rsidR="00F244A3" w:rsidRPr="00A93B10">
        <w:rPr>
          <w:rFonts w:ascii="Cambria" w:hAnsi="Cambria"/>
        </w:rPr>
        <w:t>y(</w:t>
      </w:r>
      <w:r w:rsidRPr="00A93B10">
        <w:rPr>
          <w:rFonts w:ascii="Cambria" w:hAnsi="Cambria"/>
        </w:rPr>
        <w:t>ies</w:t>
      </w:r>
      <w:r w:rsidR="00F244A3" w:rsidRPr="00A93B10">
        <w:rPr>
          <w:rFonts w:ascii="Cambria" w:hAnsi="Cambria"/>
        </w:rPr>
        <w:t>)</w:t>
      </w:r>
      <w:r w:rsidRPr="00A93B10">
        <w:rPr>
          <w:rFonts w:ascii="Cambria" w:hAnsi="Cambria"/>
        </w:rPr>
        <w:t xml:space="preserve"> will be involved in the project, including </w:t>
      </w:r>
      <w:r w:rsidR="00F244A3" w:rsidRPr="00A93B10">
        <w:rPr>
          <w:rFonts w:ascii="Cambria" w:hAnsi="Cambria"/>
        </w:rPr>
        <w:t xml:space="preserve">its </w:t>
      </w:r>
      <w:r w:rsidRPr="00A93B10">
        <w:rPr>
          <w:rFonts w:ascii="Cambria" w:hAnsi="Cambria"/>
        </w:rPr>
        <w:t>specific role(s) in the activities proposed in Section IV.B.3</w:t>
      </w:r>
      <w:r w:rsidR="007932F7" w:rsidRPr="00A93B10">
        <w:rPr>
          <w:rFonts w:ascii="Cambria" w:hAnsi="Cambria"/>
        </w:rPr>
        <w:t>.</w:t>
      </w:r>
      <w:r w:rsidRPr="00A93B10">
        <w:rPr>
          <w:rFonts w:ascii="Cambria" w:hAnsi="Cambria"/>
        </w:rPr>
        <w:t xml:space="preserve"> Project Narrative</w:t>
      </w:r>
      <w:r w:rsidRPr="00A93B10">
        <w:rPr>
          <w:rFonts w:ascii="Cambria" w:hAnsi="Cambria"/>
          <w:bCs/>
          <w:szCs w:val="24"/>
        </w:rPr>
        <w:t>;</w:t>
      </w:r>
    </w:p>
    <w:p w14:paraId="2D4259A5" w14:textId="77777777" w:rsidR="00022293" w:rsidRPr="00A93B10" w:rsidRDefault="00022293" w:rsidP="00E00E6E">
      <w:pPr>
        <w:numPr>
          <w:ilvl w:val="2"/>
          <w:numId w:val="168"/>
        </w:numPr>
        <w:contextualSpacing/>
        <w:rPr>
          <w:rFonts w:ascii="Cambria" w:hAnsi="Cambria"/>
        </w:rPr>
      </w:pPr>
      <w:r w:rsidRPr="00A93B10">
        <w:rPr>
          <w:rFonts w:ascii="Cambria" w:hAnsi="Cambria"/>
        </w:rPr>
        <w:t>Clear descri</w:t>
      </w:r>
      <w:r w:rsidR="00092EE9" w:rsidRPr="00A93B10">
        <w:rPr>
          <w:rFonts w:ascii="Cambria" w:hAnsi="Cambria"/>
        </w:rPr>
        <w:t>ption of</w:t>
      </w:r>
      <w:r w:rsidRPr="00A93B10">
        <w:rPr>
          <w:rFonts w:ascii="Cambria" w:hAnsi="Cambria"/>
        </w:rPr>
        <w:t xml:space="preserve"> how the institutions of higher education will support the apprenticeship program in specific service areas; </w:t>
      </w:r>
      <w:r w:rsidR="0080091E" w:rsidRPr="00A93B10">
        <w:rPr>
          <w:rFonts w:ascii="Cambria" w:hAnsi="Cambria"/>
        </w:rPr>
        <w:t>and</w:t>
      </w:r>
    </w:p>
    <w:p w14:paraId="6575E362" w14:textId="77777777" w:rsidR="00022293" w:rsidRPr="00A93B10" w:rsidRDefault="00092EE9" w:rsidP="00E00E6E">
      <w:pPr>
        <w:numPr>
          <w:ilvl w:val="2"/>
          <w:numId w:val="168"/>
        </w:numPr>
        <w:contextualSpacing/>
        <w:rPr>
          <w:rFonts w:ascii="Cambria" w:hAnsi="Cambria"/>
        </w:rPr>
      </w:pPr>
      <w:r w:rsidRPr="00A93B10">
        <w:rPr>
          <w:rFonts w:ascii="Cambria" w:hAnsi="Cambria"/>
        </w:rPr>
        <w:t>T</w:t>
      </w:r>
      <w:r w:rsidR="00022293" w:rsidRPr="00A93B10">
        <w:rPr>
          <w:rFonts w:ascii="Cambria" w:hAnsi="Cambria"/>
          <w:bCs/>
          <w:szCs w:val="24"/>
        </w:rPr>
        <w:t>horough</w:t>
      </w:r>
      <w:r w:rsidR="00022293" w:rsidRPr="00A93B10">
        <w:rPr>
          <w:rFonts w:ascii="Cambria" w:hAnsi="Cambria"/>
        </w:rPr>
        <w:t xml:space="preserve"> description of other (</w:t>
      </w:r>
      <w:r w:rsidR="00A32894" w:rsidRPr="00A93B10">
        <w:rPr>
          <w:rFonts w:ascii="Cambria" w:hAnsi="Cambria"/>
          <w:bCs/>
          <w:szCs w:val="24"/>
        </w:rPr>
        <w:t>i.e.</w:t>
      </w:r>
      <w:r w:rsidR="00CA4E82" w:rsidRPr="00A93B10">
        <w:rPr>
          <w:rFonts w:ascii="Cambria" w:hAnsi="Cambria"/>
          <w:bCs/>
          <w:szCs w:val="24"/>
        </w:rPr>
        <w:t>,</w:t>
      </w:r>
      <w:r w:rsidR="00A32894" w:rsidRPr="00A93B10">
        <w:rPr>
          <w:rFonts w:ascii="Cambria" w:hAnsi="Cambria"/>
          <w:bCs/>
          <w:szCs w:val="24"/>
        </w:rPr>
        <w:t xml:space="preserve"> </w:t>
      </w:r>
      <w:r w:rsidR="00022293" w:rsidRPr="00A93B10">
        <w:rPr>
          <w:rFonts w:ascii="Cambria" w:hAnsi="Cambria"/>
          <w:bCs/>
          <w:szCs w:val="24"/>
        </w:rPr>
        <w:t>optional</w:t>
      </w:r>
      <w:r w:rsidR="00022293" w:rsidRPr="00A93B10">
        <w:rPr>
          <w:rFonts w:ascii="Cambria" w:hAnsi="Cambria"/>
        </w:rPr>
        <w:t xml:space="preserve">) partners </w:t>
      </w:r>
      <w:r w:rsidR="00AD15DE" w:rsidRPr="00A93B10">
        <w:rPr>
          <w:rFonts w:ascii="Cambria" w:hAnsi="Cambria"/>
        </w:rPr>
        <w:t xml:space="preserve">and convincing </w:t>
      </w:r>
      <w:r w:rsidRPr="00A93B10">
        <w:rPr>
          <w:rFonts w:ascii="Cambria" w:hAnsi="Cambria"/>
        </w:rPr>
        <w:t xml:space="preserve">demonstration </w:t>
      </w:r>
      <w:r w:rsidR="00022293" w:rsidRPr="00A93B10">
        <w:rPr>
          <w:rFonts w:ascii="Cambria" w:hAnsi="Cambria"/>
        </w:rPr>
        <w:t xml:space="preserve">that </w:t>
      </w:r>
      <w:r w:rsidR="00AD15DE" w:rsidRPr="00A93B10">
        <w:rPr>
          <w:rFonts w:ascii="Cambria" w:hAnsi="Cambria"/>
        </w:rPr>
        <w:t>they</w:t>
      </w:r>
      <w:r w:rsidR="00022293" w:rsidRPr="00A93B10">
        <w:rPr>
          <w:rFonts w:ascii="Cambria" w:hAnsi="Cambria"/>
        </w:rPr>
        <w:t xml:space="preserve"> will support and advance the work of the </w:t>
      </w:r>
      <w:r w:rsidR="001F5D0C" w:rsidRPr="00A93B10">
        <w:rPr>
          <w:rFonts w:ascii="Cambria" w:hAnsi="Cambria"/>
        </w:rPr>
        <w:t>a</w:t>
      </w:r>
      <w:r w:rsidR="00022293" w:rsidRPr="00A93B10">
        <w:rPr>
          <w:rFonts w:ascii="Cambria" w:hAnsi="Cambria"/>
        </w:rPr>
        <w:t xml:space="preserve">pprenticeship </w:t>
      </w:r>
      <w:r w:rsidR="001F5D0C" w:rsidRPr="00A93B10">
        <w:rPr>
          <w:rFonts w:ascii="Cambria" w:hAnsi="Cambria"/>
        </w:rPr>
        <w:t>p</w:t>
      </w:r>
      <w:r w:rsidR="00022293" w:rsidRPr="00A93B10">
        <w:rPr>
          <w:rFonts w:ascii="Cambria" w:hAnsi="Cambria"/>
        </w:rPr>
        <w:t xml:space="preserve">artnership.  </w:t>
      </w:r>
    </w:p>
    <w:p w14:paraId="76A11BA3" w14:textId="77777777" w:rsidR="00022293" w:rsidRPr="00A93B10" w:rsidRDefault="00022293" w:rsidP="001F6497">
      <w:pPr>
        <w:ind w:left="2520"/>
        <w:contextualSpacing/>
        <w:rPr>
          <w:rFonts w:ascii="Cambria" w:hAnsi="Cambria"/>
        </w:rPr>
      </w:pPr>
    </w:p>
    <w:p w14:paraId="1DAE31C8" w14:textId="77777777" w:rsidR="00022293" w:rsidRPr="00A93B10" w:rsidRDefault="00092EE9" w:rsidP="00E00E6E">
      <w:pPr>
        <w:numPr>
          <w:ilvl w:val="0"/>
          <w:numId w:val="166"/>
        </w:numPr>
        <w:contextualSpacing/>
        <w:rPr>
          <w:rFonts w:ascii="Cambria" w:hAnsi="Cambria"/>
        </w:rPr>
      </w:pPr>
      <w:r w:rsidRPr="00A93B10">
        <w:rPr>
          <w:rFonts w:ascii="Cambria" w:hAnsi="Cambria"/>
        </w:rPr>
        <w:t>D</w:t>
      </w:r>
      <w:r w:rsidR="00022293" w:rsidRPr="00A93B10">
        <w:rPr>
          <w:rFonts w:ascii="Cambria" w:hAnsi="Cambria"/>
        </w:rPr>
        <w:t xml:space="preserve">ocumentation of the active roles of all required and optional partners identified in Section </w:t>
      </w:r>
      <w:r w:rsidR="002C7024" w:rsidRPr="00A93B10">
        <w:rPr>
          <w:rFonts w:ascii="Cambria" w:hAnsi="Cambria"/>
        </w:rPr>
        <w:t>III.A.3</w:t>
      </w:r>
      <w:r w:rsidR="00022293" w:rsidRPr="00A93B10">
        <w:rPr>
          <w:rFonts w:ascii="Cambria" w:hAnsi="Cambria"/>
        </w:rPr>
        <w:t xml:space="preserve">. </w:t>
      </w:r>
      <w:r w:rsidR="007932F7" w:rsidRPr="00A93B10">
        <w:rPr>
          <w:rFonts w:ascii="Cambria" w:hAnsi="Cambria"/>
        </w:rPr>
        <w:t>Apprenticeship Partnership.</w:t>
      </w:r>
      <w:r w:rsidR="00022293" w:rsidRPr="00A93B10">
        <w:rPr>
          <w:rFonts w:ascii="Cambria" w:hAnsi="Cambria"/>
        </w:rPr>
        <w:t xml:space="preserve"> </w:t>
      </w:r>
      <w:r w:rsidR="00507122" w:rsidRPr="00A93B10">
        <w:rPr>
          <w:rFonts w:ascii="Cambria" w:hAnsi="Cambria"/>
        </w:rPr>
        <w:t xml:space="preserve"> </w:t>
      </w:r>
      <w:r w:rsidR="00022293" w:rsidRPr="00A93B10">
        <w:rPr>
          <w:rFonts w:ascii="Cambria" w:hAnsi="Cambria"/>
        </w:rPr>
        <w:t>This includes a clear and thorough description of the capacity and role of all partners involved, including in</w:t>
      </w:r>
      <w:r w:rsidR="00982C71" w:rsidRPr="00A93B10">
        <w:rPr>
          <w:rFonts w:ascii="Cambria" w:hAnsi="Cambria"/>
        </w:rPr>
        <w:t xml:space="preserve"> </w:t>
      </w:r>
      <w:r w:rsidR="00022293" w:rsidRPr="00A93B10">
        <w:rPr>
          <w:rFonts w:ascii="Cambria" w:hAnsi="Cambria"/>
        </w:rPr>
        <w:t>expanding an existing apprenticeship program on a national scale</w:t>
      </w:r>
      <w:r w:rsidR="00A32894" w:rsidRPr="00A93B10">
        <w:rPr>
          <w:rFonts w:ascii="Cambria" w:hAnsi="Cambria"/>
        </w:rPr>
        <w:t xml:space="preserve">, </w:t>
      </w:r>
      <w:r w:rsidR="00022293" w:rsidRPr="00A93B10">
        <w:rPr>
          <w:rFonts w:ascii="Cambria" w:hAnsi="Cambria"/>
        </w:rPr>
        <w:t>deploying a new apprenticeship program</w:t>
      </w:r>
      <w:r w:rsidR="00A32894" w:rsidRPr="00A93B10">
        <w:rPr>
          <w:rFonts w:ascii="Cambria" w:hAnsi="Cambria"/>
        </w:rPr>
        <w:t>, and/or</w:t>
      </w:r>
      <w:r w:rsidR="00022293" w:rsidRPr="00A93B10">
        <w:rPr>
          <w:rFonts w:ascii="Cambria" w:hAnsi="Cambria"/>
        </w:rPr>
        <w:t xml:space="preserve"> providing outreach and recruitment services, training activities, supportive services, and other services.</w:t>
      </w:r>
      <w:r w:rsidR="00A32894" w:rsidRPr="00A93B10">
        <w:rPr>
          <w:rFonts w:ascii="Cambria" w:hAnsi="Cambria"/>
        </w:rPr>
        <w:t xml:space="preserve"> </w:t>
      </w:r>
      <w:r w:rsidR="00877BA3" w:rsidRPr="00A93B10">
        <w:rPr>
          <w:rFonts w:ascii="Cambria" w:hAnsi="Cambria"/>
        </w:rPr>
        <w:t xml:space="preserve"> </w:t>
      </w:r>
      <w:r w:rsidR="00022293" w:rsidRPr="00A93B10">
        <w:rPr>
          <w:rFonts w:ascii="Cambria" w:hAnsi="Cambria"/>
        </w:rPr>
        <w:t>Such documentation must be</w:t>
      </w:r>
      <w:r w:rsidR="00951C02" w:rsidRPr="00A93B10">
        <w:rPr>
          <w:rFonts w:ascii="Cambria" w:hAnsi="Cambria"/>
        </w:rPr>
        <w:t xml:space="preserve"> included</w:t>
      </w:r>
      <w:r w:rsidR="00022293" w:rsidRPr="00A93B10">
        <w:rPr>
          <w:rFonts w:ascii="Cambria" w:hAnsi="Cambria"/>
        </w:rPr>
        <w:t xml:space="preserve"> in the form of attached partnership agreements, letters, or other documentation (as described in Sections </w:t>
      </w:r>
      <w:r w:rsidR="002C7024" w:rsidRPr="00A93B10">
        <w:rPr>
          <w:rFonts w:ascii="Cambria" w:hAnsi="Cambria"/>
        </w:rPr>
        <w:t>IV.B.4</w:t>
      </w:r>
      <w:r w:rsidR="00DF6199" w:rsidRPr="00A93B10">
        <w:rPr>
          <w:rFonts w:ascii="Cambria" w:hAnsi="Cambria"/>
        </w:rPr>
        <w:t xml:space="preserve">. </w:t>
      </w:r>
      <w:r w:rsidR="007932F7" w:rsidRPr="00A93B10">
        <w:rPr>
          <w:rFonts w:ascii="Cambria" w:hAnsi="Cambria"/>
        </w:rPr>
        <w:t>Attachments to the Project Narrative).</w:t>
      </w:r>
      <w:r w:rsidR="00022293" w:rsidRPr="00A93B10">
        <w:rPr>
          <w:rFonts w:ascii="Cambria" w:hAnsi="Cambria"/>
        </w:rPr>
        <w:t xml:space="preserve"> Failure to provide documentation for each required partner and optional partners identified in Section </w:t>
      </w:r>
      <w:r w:rsidR="002C7024" w:rsidRPr="00A93B10">
        <w:rPr>
          <w:rFonts w:ascii="Cambria" w:hAnsi="Cambria"/>
        </w:rPr>
        <w:t>III.A.3</w:t>
      </w:r>
      <w:r w:rsidR="007932F7" w:rsidRPr="00A93B10">
        <w:rPr>
          <w:rFonts w:ascii="Cambria" w:hAnsi="Cambria"/>
        </w:rPr>
        <w:t>. Apprenticeship Partnership</w:t>
      </w:r>
      <w:r w:rsidR="00022293" w:rsidRPr="00A93B10">
        <w:rPr>
          <w:rFonts w:ascii="Cambria" w:hAnsi="Cambria"/>
        </w:rPr>
        <w:t xml:space="preserve"> will cause the applicant to receive zero points for this</w:t>
      </w:r>
      <w:r w:rsidR="003E7AC3" w:rsidRPr="00A93B10">
        <w:rPr>
          <w:rFonts w:ascii="Cambria" w:hAnsi="Cambria"/>
        </w:rPr>
        <w:t xml:space="preserve"> rating factor</w:t>
      </w:r>
      <w:r w:rsidR="00022293" w:rsidRPr="00A93B10">
        <w:rPr>
          <w:rFonts w:ascii="Cambria" w:hAnsi="Cambria"/>
        </w:rPr>
        <w:t>.</w:t>
      </w:r>
      <w:r w:rsidR="00D70846" w:rsidRPr="00A93B10">
        <w:rPr>
          <w:rFonts w:ascii="Cambria" w:hAnsi="Cambria"/>
        </w:rPr>
        <w:t xml:space="preserve"> </w:t>
      </w:r>
      <w:r w:rsidR="00022293" w:rsidRPr="00A93B10">
        <w:rPr>
          <w:rFonts w:ascii="Cambria" w:hAnsi="Cambria"/>
        </w:rPr>
        <w:t>(4 points)</w:t>
      </w:r>
    </w:p>
    <w:p w14:paraId="3EB878FC" w14:textId="77777777" w:rsidR="00022293" w:rsidRPr="00A93B10" w:rsidRDefault="00022293" w:rsidP="00022293">
      <w:pPr>
        <w:rPr>
          <w:rFonts w:ascii="Cambria" w:hAnsi="Cambria"/>
        </w:rPr>
      </w:pPr>
    </w:p>
    <w:p w14:paraId="46061F48" w14:textId="77777777" w:rsidR="00901F81" w:rsidRPr="00A93B10" w:rsidRDefault="00901F81" w:rsidP="00E00E6E">
      <w:pPr>
        <w:numPr>
          <w:ilvl w:val="0"/>
          <w:numId w:val="164"/>
        </w:numPr>
        <w:rPr>
          <w:rFonts w:ascii="Cambria" w:hAnsi="Cambria"/>
          <w:b/>
        </w:rPr>
      </w:pPr>
      <w:r w:rsidRPr="00A93B10">
        <w:rPr>
          <w:rFonts w:ascii="Cambria" w:hAnsi="Cambria"/>
          <w:b/>
        </w:rPr>
        <w:t>Apprentice</w:t>
      </w:r>
      <w:r w:rsidR="000D322D">
        <w:rPr>
          <w:rFonts w:ascii="Cambria" w:hAnsi="Cambria"/>
          <w:b/>
        </w:rPr>
        <w:t>ship Program Training Design (14</w:t>
      </w:r>
      <w:r w:rsidRPr="00A93B10">
        <w:rPr>
          <w:rFonts w:ascii="Cambria" w:hAnsi="Cambria"/>
          <w:b/>
        </w:rPr>
        <w:t xml:space="preserve"> points)</w:t>
      </w:r>
    </w:p>
    <w:p w14:paraId="73EAEEC9" w14:textId="77777777" w:rsidR="00901F81" w:rsidRPr="00A93B10" w:rsidRDefault="00901F81" w:rsidP="00901F81">
      <w:pPr>
        <w:ind w:left="1440"/>
        <w:rPr>
          <w:rFonts w:ascii="Cambria" w:hAnsi="Cambria"/>
        </w:rPr>
      </w:pPr>
      <w:r w:rsidRPr="00A93B10">
        <w:rPr>
          <w:rFonts w:ascii="Cambria" w:hAnsi="Cambria"/>
        </w:rPr>
        <w:t>Scoring under this criterion is based on how the training activities proposed in the apprenticeship program will be implemented</w:t>
      </w:r>
      <w:r w:rsidRPr="00A93B10">
        <w:rPr>
          <w:rFonts w:ascii="Cambria" w:hAnsi="Cambria"/>
          <w:bCs/>
          <w:szCs w:val="24"/>
        </w:rPr>
        <w:t>.  This</w:t>
      </w:r>
      <w:r w:rsidRPr="00A93B10">
        <w:rPr>
          <w:rFonts w:ascii="Cambria" w:hAnsi="Cambria"/>
        </w:rPr>
        <w:t xml:space="preserve"> includes academic and work-based training</w:t>
      </w:r>
      <w:r w:rsidRPr="00A93B10">
        <w:rPr>
          <w:rFonts w:ascii="Cambria" w:hAnsi="Cambria"/>
          <w:bCs/>
          <w:szCs w:val="24"/>
        </w:rPr>
        <w:t>,</w:t>
      </w:r>
      <w:r w:rsidRPr="00A93B10">
        <w:rPr>
          <w:rFonts w:ascii="Cambria" w:hAnsi="Cambria"/>
        </w:rPr>
        <w:t xml:space="preserve"> and may also include </w:t>
      </w:r>
      <w:r w:rsidRPr="00A93B10">
        <w:rPr>
          <w:rFonts w:ascii="Cambria" w:hAnsi="Cambria"/>
          <w:bCs/>
          <w:szCs w:val="24"/>
        </w:rPr>
        <w:t>supportive</w:t>
      </w:r>
      <w:r w:rsidRPr="00A93B10">
        <w:rPr>
          <w:rFonts w:ascii="Cambria" w:hAnsi="Cambria"/>
        </w:rPr>
        <w:t xml:space="preserve"> services designed to assist apprentices to participate and remain in the apprenticeship program. </w:t>
      </w:r>
    </w:p>
    <w:p w14:paraId="16D788DD" w14:textId="77777777" w:rsidR="00901F81" w:rsidRPr="00A93B10" w:rsidRDefault="00901F81" w:rsidP="00901F81">
      <w:pPr>
        <w:rPr>
          <w:rFonts w:ascii="Cambria" w:hAnsi="Cambria"/>
        </w:rPr>
      </w:pPr>
    </w:p>
    <w:p w14:paraId="65AA32DE" w14:textId="77777777" w:rsidR="00901F81" w:rsidRPr="00A93B10" w:rsidRDefault="00901F81" w:rsidP="00901F81">
      <w:pPr>
        <w:numPr>
          <w:ilvl w:val="0"/>
          <w:numId w:val="31"/>
        </w:numPr>
        <w:ind w:left="2160" w:hanging="180"/>
        <w:contextualSpacing/>
        <w:rPr>
          <w:rFonts w:ascii="Cambria" w:hAnsi="Cambria"/>
        </w:rPr>
      </w:pPr>
      <w:r w:rsidRPr="00A93B10">
        <w:rPr>
          <w:rFonts w:ascii="Cambria" w:hAnsi="Cambria"/>
        </w:rPr>
        <w:t>Comprehensive description of an effective outreach, recruitment and enrollment strategy for engaging the target population(s), including clear identification of partner organizations identified in Section I</w:t>
      </w:r>
      <w:r w:rsidR="00067D57" w:rsidRPr="00A93B10">
        <w:rPr>
          <w:rFonts w:ascii="Cambria" w:hAnsi="Cambria"/>
        </w:rPr>
        <w:t>II</w:t>
      </w:r>
      <w:r w:rsidRPr="00A93B10">
        <w:rPr>
          <w:rFonts w:ascii="Cambria" w:hAnsi="Cambria"/>
        </w:rPr>
        <w:t>.</w:t>
      </w:r>
      <w:r w:rsidR="00D533A8" w:rsidRPr="00A93B10">
        <w:rPr>
          <w:rFonts w:ascii="Cambria" w:hAnsi="Cambria"/>
        </w:rPr>
        <w:t>A</w:t>
      </w:r>
      <w:r w:rsidRPr="00A93B10">
        <w:rPr>
          <w:rFonts w:ascii="Cambria" w:hAnsi="Cambria"/>
        </w:rPr>
        <w:t xml:space="preserve">.3 Apprenticeship Partnership, which will support this effort, and the process to ensure collaboration between the applicant, applicant’s outreach partners, and other relevant partners in these activities.  </w:t>
      </w:r>
      <w:r w:rsidR="00092EE9" w:rsidRPr="00A93B10">
        <w:rPr>
          <w:rFonts w:ascii="Cambria" w:hAnsi="Cambria"/>
        </w:rPr>
        <w:t>This must include a t</w:t>
      </w:r>
      <w:r w:rsidR="00B94806" w:rsidRPr="00A93B10">
        <w:rPr>
          <w:rFonts w:ascii="Cambria" w:hAnsi="Cambria"/>
        </w:rPr>
        <w:t>horough descri</w:t>
      </w:r>
      <w:r w:rsidR="00092EE9" w:rsidRPr="00A93B10">
        <w:rPr>
          <w:rFonts w:ascii="Cambria" w:hAnsi="Cambria"/>
        </w:rPr>
        <w:t xml:space="preserve">ption of </w:t>
      </w:r>
      <w:r w:rsidR="00B94806" w:rsidRPr="00A93B10">
        <w:rPr>
          <w:rFonts w:ascii="Cambria" w:hAnsi="Cambria"/>
        </w:rPr>
        <w:t>the</w:t>
      </w:r>
      <w:r w:rsidRPr="00A93B10">
        <w:rPr>
          <w:rFonts w:ascii="Cambria" w:hAnsi="Cambria"/>
        </w:rPr>
        <w:t xml:space="preserve"> assessment process </w:t>
      </w:r>
      <w:r w:rsidR="00B94806" w:rsidRPr="00A93B10">
        <w:rPr>
          <w:rFonts w:ascii="Cambria" w:hAnsi="Cambria"/>
        </w:rPr>
        <w:t xml:space="preserve">that will be used </w:t>
      </w:r>
      <w:r w:rsidRPr="00A93B10">
        <w:rPr>
          <w:rFonts w:ascii="Cambria" w:hAnsi="Cambria"/>
        </w:rPr>
        <w:t>to determine if individuals are an appropriate fit for the apprenticeship program</w:t>
      </w:r>
      <w:r w:rsidRPr="00A93B10">
        <w:rPr>
          <w:rFonts w:ascii="Cambria" w:hAnsi="Cambria"/>
          <w:bCs/>
          <w:szCs w:val="24"/>
        </w:rPr>
        <w:t>;</w:t>
      </w:r>
      <w:r w:rsidRPr="00A93B10">
        <w:rPr>
          <w:rFonts w:ascii="Cambria" w:hAnsi="Cambria"/>
        </w:rPr>
        <w:t xml:space="preserve"> (2 points</w:t>
      </w:r>
      <w:r w:rsidRPr="00A93B10">
        <w:rPr>
          <w:rFonts w:ascii="Cambria" w:hAnsi="Cambria"/>
          <w:bCs/>
          <w:szCs w:val="24"/>
        </w:rPr>
        <w:t>)</w:t>
      </w:r>
    </w:p>
    <w:p w14:paraId="4D6E4B69" w14:textId="77777777" w:rsidR="00901F81" w:rsidRPr="00A93B10" w:rsidRDefault="00901F81" w:rsidP="00901F81">
      <w:pPr>
        <w:ind w:left="2160"/>
        <w:contextualSpacing/>
        <w:rPr>
          <w:rFonts w:ascii="Cambria" w:hAnsi="Cambria"/>
        </w:rPr>
      </w:pPr>
    </w:p>
    <w:p w14:paraId="1B4FD00A" w14:textId="77777777" w:rsidR="00901F81" w:rsidRPr="00A93B10" w:rsidRDefault="001344E4" w:rsidP="00901F81">
      <w:pPr>
        <w:numPr>
          <w:ilvl w:val="0"/>
          <w:numId w:val="31"/>
        </w:numPr>
        <w:ind w:left="2160" w:hanging="180"/>
        <w:contextualSpacing/>
        <w:rPr>
          <w:rFonts w:ascii="Cambria" w:hAnsi="Cambria"/>
        </w:rPr>
      </w:pPr>
      <w:r w:rsidRPr="00A93B10">
        <w:rPr>
          <w:rFonts w:ascii="Cambria" w:hAnsi="Cambria"/>
        </w:rPr>
        <w:t>Thorough d</w:t>
      </w:r>
      <w:r w:rsidR="00901F81" w:rsidRPr="00A93B10">
        <w:rPr>
          <w:rFonts w:ascii="Cambria" w:hAnsi="Cambria"/>
        </w:rPr>
        <w:t>escription of comprehensive approaches to establishing new apprenticeship models or expanding existing apprenticeship programs on a national scale.  This must include a</w:t>
      </w:r>
      <w:r w:rsidRPr="00A93B10">
        <w:rPr>
          <w:rFonts w:ascii="Cambria" w:hAnsi="Cambria"/>
        </w:rPr>
        <w:t xml:space="preserve"> clear</w:t>
      </w:r>
      <w:r w:rsidR="00901F81" w:rsidRPr="00A93B10">
        <w:rPr>
          <w:rFonts w:ascii="Cambria" w:hAnsi="Cambria"/>
        </w:rPr>
        <w:t xml:space="preserve"> identification of proposed service areas, such as economic region(s), cities, counties, and states, where new or existing apprenticeship programs will be deployed initially; and an explanation </w:t>
      </w:r>
      <w:r w:rsidRPr="00A93B10">
        <w:rPr>
          <w:rFonts w:ascii="Cambria" w:hAnsi="Cambria"/>
        </w:rPr>
        <w:t xml:space="preserve">that convincingly demonstrates </w:t>
      </w:r>
      <w:r w:rsidR="00901F81" w:rsidRPr="00A93B10">
        <w:rPr>
          <w:rFonts w:ascii="Cambria" w:hAnsi="Cambria"/>
        </w:rPr>
        <w:t xml:space="preserve"> how those programs will ultimately reach a national scale</w:t>
      </w:r>
      <w:r w:rsidR="00A53473" w:rsidRPr="00A93B10">
        <w:rPr>
          <w:rFonts w:ascii="Cambria" w:hAnsi="Cambria"/>
        </w:rPr>
        <w:t>;</w:t>
      </w:r>
      <w:r w:rsidR="00901F81" w:rsidRPr="00A93B10">
        <w:rPr>
          <w:rFonts w:ascii="Cambria" w:hAnsi="Cambria"/>
        </w:rPr>
        <w:t xml:space="preserve"> (</w:t>
      </w:r>
      <w:r w:rsidR="000D322D">
        <w:rPr>
          <w:rFonts w:ascii="Cambria" w:hAnsi="Cambria"/>
        </w:rPr>
        <w:t>2</w:t>
      </w:r>
      <w:r w:rsidR="00901F81" w:rsidRPr="00A93B10">
        <w:rPr>
          <w:rFonts w:ascii="Cambria" w:hAnsi="Cambria"/>
        </w:rPr>
        <w:t xml:space="preserve"> points)</w:t>
      </w:r>
    </w:p>
    <w:p w14:paraId="5FECE1C1" w14:textId="77777777" w:rsidR="00901F81" w:rsidRPr="00A93B10" w:rsidRDefault="00901F81" w:rsidP="00901F81">
      <w:pPr>
        <w:ind w:left="2160"/>
        <w:contextualSpacing/>
        <w:rPr>
          <w:rFonts w:ascii="Cambria" w:hAnsi="Cambria"/>
        </w:rPr>
      </w:pPr>
    </w:p>
    <w:p w14:paraId="1D9D85F4" w14:textId="77777777" w:rsidR="00901F81" w:rsidRPr="00A93B10" w:rsidRDefault="00901F81" w:rsidP="00901F81">
      <w:pPr>
        <w:numPr>
          <w:ilvl w:val="0"/>
          <w:numId w:val="31"/>
        </w:numPr>
        <w:ind w:left="2160" w:hanging="180"/>
        <w:contextualSpacing/>
        <w:rPr>
          <w:rFonts w:ascii="Cambria" w:hAnsi="Cambria"/>
        </w:rPr>
      </w:pPr>
      <w:r w:rsidRPr="00A93B10">
        <w:rPr>
          <w:rFonts w:ascii="Cambria" w:hAnsi="Cambria"/>
        </w:rPr>
        <w:t xml:space="preserve">Clear description of the training activities that will be utilized for the proposed apprenticeship program and </w:t>
      </w:r>
      <w:r w:rsidR="00BA65E8" w:rsidRPr="00A93B10">
        <w:rPr>
          <w:rFonts w:ascii="Cambria" w:hAnsi="Cambria"/>
        </w:rPr>
        <w:t xml:space="preserve">a convincing demonstration that these training activities will </w:t>
      </w:r>
      <w:r w:rsidRPr="00A93B10">
        <w:rPr>
          <w:rFonts w:ascii="Cambria" w:hAnsi="Cambria"/>
        </w:rPr>
        <w:t>lead to middle- to high-skilled jobs</w:t>
      </w:r>
      <w:r w:rsidRPr="00A93B10">
        <w:rPr>
          <w:rFonts w:ascii="Cambria" w:hAnsi="Cambria"/>
          <w:bCs/>
          <w:szCs w:val="24"/>
        </w:rPr>
        <w:t>.  This</w:t>
      </w:r>
      <w:r w:rsidRPr="00A93B10">
        <w:rPr>
          <w:rFonts w:ascii="Cambria" w:hAnsi="Cambria"/>
        </w:rPr>
        <w:t xml:space="preserve"> must include identifying paid work and educational and instructional components of the apprenticeship program, as identified in Section </w:t>
      </w:r>
      <w:r w:rsidR="00AE6FFE" w:rsidRPr="00A93B10">
        <w:rPr>
          <w:rFonts w:ascii="Cambria" w:hAnsi="Cambria"/>
        </w:rPr>
        <w:t>I.E.</w:t>
      </w:r>
      <w:r w:rsidRPr="00A93B10">
        <w:rPr>
          <w:rFonts w:ascii="Cambria" w:hAnsi="Cambria"/>
        </w:rPr>
        <w:t xml:space="preserve"> Program Activities/Allowable Activities, such as </w:t>
      </w:r>
      <w:r w:rsidR="00F244A3" w:rsidRPr="00A93B10">
        <w:rPr>
          <w:rFonts w:ascii="Cambria" w:hAnsi="Cambria"/>
        </w:rPr>
        <w:t>OJT</w:t>
      </w:r>
      <w:r w:rsidRPr="00A93B10">
        <w:rPr>
          <w:rFonts w:ascii="Cambria" w:hAnsi="Cambria"/>
        </w:rPr>
        <w:t xml:space="preserve"> for small businesses and Related Technical Instruction</w:t>
      </w:r>
      <w:r w:rsidR="00F244A3" w:rsidRPr="00A93B10">
        <w:rPr>
          <w:rFonts w:ascii="Cambria" w:hAnsi="Cambria"/>
        </w:rPr>
        <w:t xml:space="preserve"> (RTI)</w:t>
      </w:r>
      <w:r w:rsidRPr="00A93B10">
        <w:rPr>
          <w:rFonts w:ascii="Cambria" w:hAnsi="Cambria"/>
        </w:rPr>
        <w:t xml:space="preserve">.  It may also include Pre-Apprenticeship Training that will be used to prepare the targeted population(s) for apprenticeships; (4 points) </w:t>
      </w:r>
    </w:p>
    <w:p w14:paraId="3F289724" w14:textId="77777777" w:rsidR="00901F81" w:rsidRPr="00A93B10" w:rsidRDefault="00901F81" w:rsidP="00901F81">
      <w:pPr>
        <w:ind w:left="2160"/>
        <w:contextualSpacing/>
        <w:rPr>
          <w:rFonts w:ascii="Cambria" w:hAnsi="Cambria"/>
        </w:rPr>
      </w:pPr>
    </w:p>
    <w:p w14:paraId="133B0E15" w14:textId="77777777" w:rsidR="00901F81" w:rsidRPr="00A93B10" w:rsidRDefault="00901F81" w:rsidP="00901F81">
      <w:pPr>
        <w:numPr>
          <w:ilvl w:val="0"/>
          <w:numId w:val="31"/>
        </w:numPr>
        <w:ind w:left="2160" w:hanging="180"/>
        <w:contextualSpacing/>
        <w:rPr>
          <w:rFonts w:ascii="Cambria" w:hAnsi="Cambria"/>
        </w:rPr>
      </w:pPr>
      <w:r w:rsidRPr="00A93B10">
        <w:rPr>
          <w:rFonts w:ascii="Cambria" w:hAnsi="Cambria"/>
        </w:rPr>
        <w:t>Thorough and convincing description of how the proposed training activities of the apprenticeship program are appropriate for the target populations, as described in Section III.C.3. Eligible Participants, to be served and how the strategies will address skills, training gaps, and other needs of apprentices identified in the Statement of Need; (</w:t>
      </w:r>
      <w:r w:rsidR="009658B1" w:rsidRPr="00A93B10">
        <w:rPr>
          <w:rFonts w:ascii="Cambria" w:hAnsi="Cambria"/>
        </w:rPr>
        <w:t>2</w:t>
      </w:r>
      <w:r w:rsidRPr="00A93B10">
        <w:rPr>
          <w:rFonts w:ascii="Cambria" w:hAnsi="Cambria"/>
        </w:rPr>
        <w:t xml:space="preserve"> points)</w:t>
      </w:r>
    </w:p>
    <w:p w14:paraId="5B97F27A" w14:textId="77777777" w:rsidR="00901F81" w:rsidRPr="00A93B10" w:rsidRDefault="00901F81" w:rsidP="00901F81">
      <w:pPr>
        <w:ind w:left="720"/>
        <w:contextualSpacing/>
        <w:rPr>
          <w:rFonts w:ascii="Cambria" w:hAnsi="Cambria"/>
        </w:rPr>
      </w:pPr>
    </w:p>
    <w:p w14:paraId="6F3E0AA9" w14:textId="77777777" w:rsidR="00901F81" w:rsidRPr="00A93B10" w:rsidRDefault="00901F81" w:rsidP="00901F81">
      <w:pPr>
        <w:numPr>
          <w:ilvl w:val="0"/>
          <w:numId w:val="31"/>
        </w:numPr>
        <w:ind w:left="2160" w:hanging="180"/>
        <w:contextualSpacing/>
        <w:rPr>
          <w:rFonts w:ascii="Cambria" w:hAnsi="Cambria"/>
        </w:rPr>
      </w:pPr>
      <w:r w:rsidRPr="00A93B10">
        <w:rPr>
          <w:rFonts w:ascii="Cambria" w:hAnsi="Cambria"/>
        </w:rPr>
        <w:t>Clear and convincing demonstration that apprentices will achieve the necessary degree(s) and/or industry-recognized credential(s) to qualify for placement into middle- to high-skilled jobs upon completion of the grant program</w:t>
      </w:r>
      <w:r w:rsidR="00F62305" w:rsidRPr="00A93B10">
        <w:rPr>
          <w:rFonts w:ascii="Cambria" w:hAnsi="Cambria"/>
        </w:rPr>
        <w:t>;</w:t>
      </w:r>
      <w:r w:rsidRPr="00A93B10">
        <w:rPr>
          <w:rFonts w:ascii="Cambria" w:hAnsi="Cambria"/>
        </w:rPr>
        <w:t xml:space="preserve"> (</w:t>
      </w:r>
      <w:r w:rsidR="000D322D">
        <w:rPr>
          <w:rFonts w:ascii="Cambria" w:hAnsi="Cambria"/>
        </w:rPr>
        <w:t>2</w:t>
      </w:r>
      <w:r w:rsidRPr="00A93B10">
        <w:rPr>
          <w:rFonts w:ascii="Cambria" w:hAnsi="Cambria"/>
        </w:rPr>
        <w:t xml:space="preserve"> points)</w:t>
      </w:r>
      <w:r w:rsidRPr="00A93B10" w:rsidDel="009116A0">
        <w:rPr>
          <w:rFonts w:ascii="Cambria" w:hAnsi="Cambria"/>
        </w:rPr>
        <w:t xml:space="preserve"> </w:t>
      </w:r>
      <w:r w:rsidR="00DE5E6B" w:rsidRPr="00A93B10">
        <w:rPr>
          <w:rFonts w:ascii="Cambria" w:hAnsi="Cambria"/>
        </w:rPr>
        <w:t>and</w:t>
      </w:r>
    </w:p>
    <w:p w14:paraId="3A2BD527" w14:textId="77777777" w:rsidR="00901F81" w:rsidRPr="00A93B10" w:rsidRDefault="00901F81" w:rsidP="00901F81">
      <w:pPr>
        <w:rPr>
          <w:rFonts w:ascii="Cambria" w:hAnsi="Cambria"/>
          <w:b/>
        </w:rPr>
      </w:pPr>
    </w:p>
    <w:p w14:paraId="3E9D1867" w14:textId="77777777" w:rsidR="00901F81" w:rsidRPr="00A93B10" w:rsidRDefault="00901F81" w:rsidP="00E04777">
      <w:pPr>
        <w:numPr>
          <w:ilvl w:val="0"/>
          <w:numId w:val="31"/>
        </w:numPr>
        <w:ind w:left="2160" w:hanging="180"/>
        <w:contextualSpacing/>
        <w:rPr>
          <w:rFonts w:ascii="Cambria" w:hAnsi="Cambria"/>
        </w:rPr>
      </w:pPr>
      <w:r w:rsidRPr="00A93B10">
        <w:rPr>
          <w:rFonts w:ascii="Cambria" w:hAnsi="Cambria"/>
        </w:rPr>
        <w:t xml:space="preserve">Clear description of the proposed supportive service strategy(ies) for apprentices identified in Section III.C.3. Eligible Participants, including a thorough description of the specific services, such as childcare, transportation, equipment, needs-based payments, career counseling services, conflict management counseling, financial literacy education, accommodations for individuals with disabilities, and other student supportive services.  The description must provide a clear plan </w:t>
      </w:r>
      <w:r w:rsidR="00CA4E82" w:rsidRPr="00A93B10">
        <w:rPr>
          <w:rFonts w:ascii="Cambria" w:hAnsi="Cambria"/>
        </w:rPr>
        <w:t xml:space="preserve">detailing </w:t>
      </w:r>
      <w:r w:rsidRPr="00A93B10">
        <w:rPr>
          <w:rFonts w:ascii="Cambria" w:hAnsi="Cambria"/>
        </w:rPr>
        <w:t>how these services will be effectively provided and</w:t>
      </w:r>
      <w:r w:rsidR="00E7146F" w:rsidRPr="00A93B10">
        <w:rPr>
          <w:rFonts w:ascii="Cambria" w:hAnsi="Cambria"/>
        </w:rPr>
        <w:t xml:space="preserve"> </w:t>
      </w:r>
      <w:r w:rsidR="00CA4E82" w:rsidRPr="00A93B10">
        <w:rPr>
          <w:rFonts w:ascii="Cambria" w:hAnsi="Cambria"/>
        </w:rPr>
        <w:t xml:space="preserve">must </w:t>
      </w:r>
      <w:r w:rsidR="00AF5839" w:rsidRPr="00A93B10">
        <w:rPr>
          <w:rFonts w:ascii="Cambria" w:hAnsi="Cambria"/>
        </w:rPr>
        <w:t xml:space="preserve">convincingly demonstrate </w:t>
      </w:r>
      <w:r w:rsidRPr="00A93B10">
        <w:rPr>
          <w:rFonts w:ascii="Cambria" w:hAnsi="Cambria"/>
        </w:rPr>
        <w:t>how these services will support apprentices in successfully remaining in and completing the apprenticeship training and obtaining employment in middle- and high-skilled jobs</w:t>
      </w:r>
      <w:r w:rsidR="00DE5E6B" w:rsidRPr="00A93B10">
        <w:rPr>
          <w:rFonts w:ascii="Cambria" w:hAnsi="Cambria"/>
        </w:rPr>
        <w:t>.</w:t>
      </w:r>
      <w:r w:rsidRPr="00A93B10">
        <w:rPr>
          <w:rFonts w:ascii="Cambria" w:hAnsi="Cambria"/>
        </w:rPr>
        <w:t xml:space="preserve"> (2 points) </w:t>
      </w:r>
    </w:p>
    <w:p w14:paraId="2BBDFC17" w14:textId="77777777" w:rsidR="00901F81" w:rsidRPr="00A93B10" w:rsidRDefault="00901F81" w:rsidP="001F5D0C">
      <w:pPr>
        <w:ind w:left="1440"/>
        <w:contextualSpacing/>
        <w:rPr>
          <w:rFonts w:ascii="Cambria" w:hAnsi="Cambria"/>
          <w:b/>
        </w:rPr>
      </w:pPr>
    </w:p>
    <w:p w14:paraId="327CBB93" w14:textId="77777777" w:rsidR="00022293" w:rsidRPr="00A93B10" w:rsidRDefault="00022293" w:rsidP="00E00E6E">
      <w:pPr>
        <w:numPr>
          <w:ilvl w:val="0"/>
          <w:numId w:val="164"/>
        </w:numPr>
        <w:rPr>
          <w:rFonts w:ascii="Cambria" w:hAnsi="Cambria"/>
          <w:b/>
        </w:rPr>
      </w:pPr>
      <w:r w:rsidRPr="00A93B10">
        <w:rPr>
          <w:rFonts w:ascii="Cambria" w:hAnsi="Cambria"/>
          <w:b/>
        </w:rPr>
        <w:t>Developing and Taking Apprenticeships to Scale (</w:t>
      </w:r>
      <w:r w:rsidR="000D322D">
        <w:rPr>
          <w:rFonts w:ascii="Cambria" w:hAnsi="Cambria"/>
          <w:b/>
        </w:rPr>
        <w:t>14</w:t>
      </w:r>
      <w:r w:rsidR="002264FA" w:rsidRPr="00A93B10">
        <w:rPr>
          <w:rFonts w:ascii="Cambria" w:hAnsi="Cambria"/>
          <w:b/>
        </w:rPr>
        <w:t xml:space="preserve"> </w:t>
      </w:r>
      <w:r w:rsidRPr="00A93B10">
        <w:rPr>
          <w:rFonts w:ascii="Cambria" w:hAnsi="Cambria"/>
          <w:b/>
        </w:rPr>
        <w:t>points)</w:t>
      </w:r>
    </w:p>
    <w:p w14:paraId="7634B93C" w14:textId="77777777" w:rsidR="00022293" w:rsidRPr="00A93B10" w:rsidRDefault="00022293" w:rsidP="00022293">
      <w:pPr>
        <w:ind w:left="1440"/>
        <w:rPr>
          <w:rFonts w:ascii="Cambria" w:hAnsi="Cambria"/>
          <w:b/>
          <w:bCs/>
          <w:szCs w:val="24"/>
          <w:u w:val="single"/>
        </w:rPr>
      </w:pPr>
      <w:r w:rsidRPr="00A93B10">
        <w:rPr>
          <w:rFonts w:ascii="Cambria" w:hAnsi="Cambria"/>
        </w:rPr>
        <w:t xml:space="preserve">Scoring under this criterion is based on the </w:t>
      </w:r>
      <w:r w:rsidRPr="00A93B10">
        <w:rPr>
          <w:rFonts w:ascii="Cambria" w:hAnsi="Cambria"/>
          <w:bCs/>
          <w:szCs w:val="24"/>
        </w:rPr>
        <w:t xml:space="preserve">strength of the </w:t>
      </w:r>
      <w:r w:rsidRPr="00A93B10">
        <w:rPr>
          <w:rFonts w:ascii="Cambria" w:hAnsi="Cambria"/>
        </w:rPr>
        <w:t xml:space="preserve">proposed workforce development strategy for developing new apprenticeship models and/or expanding existing programs on a national scale. </w:t>
      </w:r>
    </w:p>
    <w:p w14:paraId="5FB333E6" w14:textId="77777777" w:rsidR="00022293" w:rsidRPr="00A93B10" w:rsidRDefault="00022293" w:rsidP="00022293">
      <w:pPr>
        <w:rPr>
          <w:rFonts w:ascii="Cambria" w:hAnsi="Cambria"/>
        </w:rPr>
      </w:pPr>
    </w:p>
    <w:p w14:paraId="78DAD731" w14:textId="35550B58" w:rsidR="00022293" w:rsidRPr="00A93B10" w:rsidRDefault="00022293" w:rsidP="00973713">
      <w:pPr>
        <w:numPr>
          <w:ilvl w:val="0"/>
          <w:numId w:val="169"/>
        </w:numPr>
        <w:contextualSpacing/>
        <w:rPr>
          <w:rFonts w:ascii="Cambria" w:hAnsi="Cambria"/>
        </w:rPr>
      </w:pPr>
      <w:r w:rsidRPr="00A93B10">
        <w:rPr>
          <w:rFonts w:ascii="Cambria" w:hAnsi="Cambria"/>
        </w:rPr>
        <w:t xml:space="preserve">Comprehensive narrative description that describes </w:t>
      </w:r>
      <w:r w:rsidR="00E70E30" w:rsidRPr="00A93B10">
        <w:rPr>
          <w:rFonts w:ascii="Cambria" w:hAnsi="Cambria"/>
        </w:rPr>
        <w:t>and convincingly demonstrates</w:t>
      </w:r>
      <w:r w:rsidRPr="00A93B10">
        <w:rPr>
          <w:rFonts w:ascii="Cambria" w:hAnsi="Cambria"/>
        </w:rPr>
        <w:t xml:space="preserve"> how the proposed apprenticeship program(s) meet</w:t>
      </w:r>
      <w:r w:rsidR="00CA4E82" w:rsidRPr="00A93B10">
        <w:rPr>
          <w:rFonts w:ascii="Cambria" w:hAnsi="Cambria"/>
        </w:rPr>
        <w:t>(</w:t>
      </w:r>
      <w:r w:rsidRPr="00A93B10">
        <w:rPr>
          <w:rFonts w:ascii="Cambria" w:hAnsi="Cambria"/>
        </w:rPr>
        <w:t>s</w:t>
      </w:r>
      <w:r w:rsidR="00CA4E82" w:rsidRPr="00A93B10">
        <w:rPr>
          <w:rFonts w:ascii="Cambria" w:hAnsi="Cambria"/>
        </w:rPr>
        <w:t>)</w:t>
      </w:r>
      <w:r w:rsidRPr="00A93B10">
        <w:rPr>
          <w:rFonts w:ascii="Cambria" w:hAnsi="Cambria"/>
        </w:rPr>
        <w:t xml:space="preserve"> the minimum requirements of a high-quality apprenticeship program, as described in Section </w:t>
      </w:r>
      <w:r w:rsidR="0090486D" w:rsidRPr="00A93B10">
        <w:rPr>
          <w:rFonts w:ascii="Cambria" w:hAnsi="Cambria"/>
        </w:rPr>
        <w:t>I.</w:t>
      </w:r>
      <w:r w:rsidR="002C7024" w:rsidRPr="00A93B10">
        <w:rPr>
          <w:rFonts w:ascii="Cambria" w:hAnsi="Cambria"/>
        </w:rPr>
        <w:t>E</w:t>
      </w:r>
      <w:r w:rsidRPr="00A93B10">
        <w:rPr>
          <w:rFonts w:ascii="Cambria" w:hAnsi="Cambria"/>
        </w:rPr>
        <w:t xml:space="preserve">. Program Activities/Allowable </w:t>
      </w:r>
      <w:r w:rsidR="001F5D0C" w:rsidRPr="00A93B10">
        <w:rPr>
          <w:rFonts w:ascii="Cambria" w:hAnsi="Cambria"/>
        </w:rPr>
        <w:t>Activities</w:t>
      </w:r>
      <w:r w:rsidRPr="00A93B10">
        <w:rPr>
          <w:rFonts w:ascii="Cambria" w:hAnsi="Cambria"/>
        </w:rPr>
        <w:t xml:space="preserve">. </w:t>
      </w:r>
      <w:r w:rsidR="00AA57AF" w:rsidRPr="00A93B10">
        <w:rPr>
          <w:rFonts w:ascii="Cambria" w:hAnsi="Cambria"/>
        </w:rPr>
        <w:t xml:space="preserve"> </w:t>
      </w:r>
      <w:r w:rsidRPr="00A93B10">
        <w:rPr>
          <w:rFonts w:ascii="Cambria" w:hAnsi="Cambria"/>
        </w:rPr>
        <w:t xml:space="preserve">These requirements </w:t>
      </w:r>
      <w:r w:rsidR="00A31E60" w:rsidRPr="00A93B10">
        <w:rPr>
          <w:rFonts w:ascii="Cambria" w:hAnsi="Cambria"/>
        </w:rPr>
        <w:t xml:space="preserve">include </w:t>
      </w:r>
      <w:r w:rsidRPr="00A93B10">
        <w:rPr>
          <w:rFonts w:ascii="Cambria" w:hAnsi="Cambria"/>
        </w:rPr>
        <w:t>paid</w:t>
      </w:r>
      <w:r w:rsidR="00383266" w:rsidRPr="00A93B10">
        <w:rPr>
          <w:rFonts w:ascii="Cambria" w:hAnsi="Cambria"/>
        </w:rPr>
        <w:t xml:space="preserve">, </w:t>
      </w:r>
      <w:r w:rsidRPr="00A93B10">
        <w:rPr>
          <w:rFonts w:ascii="Cambria" w:hAnsi="Cambria"/>
        </w:rPr>
        <w:t>work</w:t>
      </w:r>
      <w:r w:rsidR="00383266" w:rsidRPr="00A93B10">
        <w:rPr>
          <w:rFonts w:ascii="Cambria" w:hAnsi="Cambria"/>
        </w:rPr>
        <w:t>-based learning</w:t>
      </w:r>
      <w:r w:rsidR="00AA57AF" w:rsidRPr="00A93B10">
        <w:rPr>
          <w:rFonts w:ascii="Cambria" w:hAnsi="Cambria"/>
        </w:rPr>
        <w:t>,</w:t>
      </w:r>
      <w:r w:rsidRPr="00A93B10">
        <w:rPr>
          <w:rFonts w:ascii="Cambria" w:hAnsi="Cambria"/>
        </w:rPr>
        <w:t xml:space="preserve"> an educational or instructional component that lead</w:t>
      </w:r>
      <w:r w:rsidR="00A31E60" w:rsidRPr="00A93B10">
        <w:rPr>
          <w:rFonts w:ascii="Cambria" w:hAnsi="Cambria"/>
        </w:rPr>
        <w:t>s</w:t>
      </w:r>
      <w:r w:rsidRPr="00A93B10">
        <w:rPr>
          <w:rFonts w:ascii="Cambria" w:hAnsi="Cambria"/>
        </w:rPr>
        <w:t xml:space="preserve"> to industry-recognized</w:t>
      </w:r>
      <w:r w:rsidR="008470A9" w:rsidRPr="00A93B10">
        <w:rPr>
          <w:rFonts w:ascii="Cambria" w:hAnsi="Cambria"/>
        </w:rPr>
        <w:t xml:space="preserve"> </w:t>
      </w:r>
      <w:r w:rsidRPr="00A93B10">
        <w:rPr>
          <w:rFonts w:ascii="Cambria" w:hAnsi="Cambria"/>
        </w:rPr>
        <w:t xml:space="preserve">credentials earned, </w:t>
      </w:r>
      <w:r w:rsidR="00A31E60" w:rsidRPr="00A93B10">
        <w:rPr>
          <w:rFonts w:ascii="Cambria" w:hAnsi="Cambria"/>
        </w:rPr>
        <w:t>as well as</w:t>
      </w:r>
      <w:r w:rsidR="00694593" w:rsidRPr="00A93B10">
        <w:rPr>
          <w:rFonts w:ascii="Cambria" w:hAnsi="Cambria"/>
        </w:rPr>
        <w:t xml:space="preserve"> </w:t>
      </w:r>
      <w:r w:rsidR="0046696B" w:rsidRPr="00A93B10">
        <w:rPr>
          <w:rFonts w:ascii="Cambria" w:hAnsi="Cambria"/>
        </w:rPr>
        <w:t>mentorship, policies</w:t>
      </w:r>
      <w:r w:rsidRPr="00A93B10">
        <w:rPr>
          <w:rFonts w:ascii="Cambria" w:hAnsi="Cambria"/>
        </w:rPr>
        <w:t xml:space="preserve"> and procedures for safety, supervision</w:t>
      </w:r>
      <w:r w:rsidR="0090486D" w:rsidRPr="00A93B10">
        <w:rPr>
          <w:rFonts w:ascii="Cambria" w:hAnsi="Cambria"/>
        </w:rPr>
        <w:t>,</w:t>
      </w:r>
      <w:r w:rsidRPr="00A93B10">
        <w:rPr>
          <w:rFonts w:ascii="Cambria" w:hAnsi="Cambria"/>
        </w:rPr>
        <w:t xml:space="preserve"> and equal employment opportunity</w:t>
      </w:r>
      <w:r w:rsidR="003C3A61" w:rsidRPr="00A93B10">
        <w:rPr>
          <w:rFonts w:ascii="Cambria" w:hAnsi="Cambria"/>
        </w:rPr>
        <w:t xml:space="preserve">.  </w:t>
      </w:r>
      <w:r w:rsidR="00CA4E82" w:rsidRPr="00A93B10">
        <w:rPr>
          <w:rFonts w:ascii="Cambria" w:hAnsi="Cambria"/>
        </w:rPr>
        <w:t>The a</w:t>
      </w:r>
      <w:r w:rsidR="003C3A61" w:rsidRPr="00A93B10">
        <w:rPr>
          <w:rFonts w:ascii="Cambria" w:hAnsi="Cambria"/>
        </w:rPr>
        <w:t>pplicant must also describe how the program demonstrates quality assurance from a third party</w:t>
      </w:r>
      <w:r w:rsidR="009116A0" w:rsidRPr="00A93B10">
        <w:rPr>
          <w:rFonts w:ascii="Cambria" w:hAnsi="Cambria"/>
        </w:rPr>
        <w:t>;</w:t>
      </w:r>
      <w:r w:rsidR="000D322D">
        <w:rPr>
          <w:rFonts w:ascii="Cambria" w:hAnsi="Cambria"/>
        </w:rPr>
        <w:t xml:space="preserve"> (</w:t>
      </w:r>
      <w:r w:rsidR="00914BBD">
        <w:rPr>
          <w:rFonts w:ascii="Cambria" w:hAnsi="Cambria"/>
        </w:rPr>
        <w:t>4</w:t>
      </w:r>
      <w:r w:rsidRPr="00A93B10">
        <w:rPr>
          <w:rFonts w:ascii="Cambria" w:hAnsi="Cambria"/>
        </w:rPr>
        <w:t xml:space="preserve"> points)</w:t>
      </w:r>
    </w:p>
    <w:p w14:paraId="7E7E6E6E" w14:textId="77777777" w:rsidR="00022293" w:rsidRPr="00A93B10" w:rsidRDefault="00022293" w:rsidP="00973713">
      <w:pPr>
        <w:ind w:left="2520"/>
        <w:contextualSpacing/>
        <w:rPr>
          <w:rFonts w:ascii="Cambria" w:hAnsi="Cambria"/>
        </w:rPr>
      </w:pPr>
    </w:p>
    <w:p w14:paraId="535F6713" w14:textId="77777777" w:rsidR="00022293" w:rsidRPr="00A93B10" w:rsidRDefault="00022293" w:rsidP="00973713">
      <w:pPr>
        <w:numPr>
          <w:ilvl w:val="0"/>
          <w:numId w:val="169"/>
        </w:numPr>
        <w:contextualSpacing/>
        <w:rPr>
          <w:rFonts w:ascii="Cambria" w:hAnsi="Cambria"/>
        </w:rPr>
      </w:pPr>
      <w:r w:rsidRPr="00A93B10">
        <w:rPr>
          <w:rFonts w:ascii="Cambria" w:hAnsi="Cambria"/>
        </w:rPr>
        <w:t>Detailed</w:t>
      </w:r>
      <w:r w:rsidR="00C5518B" w:rsidRPr="00A93B10">
        <w:rPr>
          <w:rFonts w:ascii="Cambria" w:hAnsi="Cambria"/>
        </w:rPr>
        <w:t xml:space="preserve"> and convincing</w:t>
      </w:r>
      <w:r w:rsidRPr="00A93B10">
        <w:rPr>
          <w:rFonts w:ascii="Cambria" w:hAnsi="Cambria"/>
        </w:rPr>
        <w:t xml:space="preserve"> explanation of how the proposed or expanded apprenticeship program will lead to industry-recognized credentials; how existing curricula will be revamped to meet the needs of employer partners</w:t>
      </w:r>
      <w:r w:rsidR="00877BA3" w:rsidRPr="00A93B10">
        <w:rPr>
          <w:rFonts w:ascii="Cambria" w:hAnsi="Cambria"/>
        </w:rPr>
        <w:t>;</w:t>
      </w:r>
      <w:r w:rsidR="001579C2" w:rsidRPr="00A93B10">
        <w:rPr>
          <w:rFonts w:ascii="Cambria" w:hAnsi="Cambria"/>
        </w:rPr>
        <w:t xml:space="preserve"> </w:t>
      </w:r>
      <w:r w:rsidRPr="00A93B10">
        <w:rPr>
          <w:rFonts w:ascii="Cambria" w:hAnsi="Cambria"/>
        </w:rPr>
        <w:t>how apprenticeship training activities will be tailored for online or virtual application to meet the needs of apprentices; and</w:t>
      </w:r>
      <w:r w:rsidR="002E7A36" w:rsidRPr="00A93B10">
        <w:rPr>
          <w:rFonts w:ascii="Cambria" w:hAnsi="Cambria"/>
        </w:rPr>
        <w:t xml:space="preserve"> </w:t>
      </w:r>
      <w:r w:rsidRPr="00A93B10">
        <w:rPr>
          <w:rFonts w:ascii="Cambria" w:hAnsi="Cambria"/>
        </w:rPr>
        <w:t>how standardized or centralized programs will be used to train mentors and trainers who may be experts in their craft, but have limited experience in mentoring novice workers or teaching others</w:t>
      </w:r>
      <w:r w:rsidR="009116A0" w:rsidRPr="00A93B10">
        <w:rPr>
          <w:rFonts w:ascii="Cambria" w:hAnsi="Cambria"/>
        </w:rPr>
        <w:t>;</w:t>
      </w:r>
      <w:r w:rsidRPr="00A93B10">
        <w:rPr>
          <w:rFonts w:ascii="Cambria" w:hAnsi="Cambria"/>
        </w:rPr>
        <w:t xml:space="preserve"> (2 points</w:t>
      </w:r>
      <w:r w:rsidR="004976B8" w:rsidRPr="00A93B10">
        <w:rPr>
          <w:rFonts w:ascii="Cambria" w:hAnsi="Cambria"/>
        </w:rPr>
        <w:t>)</w:t>
      </w:r>
    </w:p>
    <w:p w14:paraId="0E021A26" w14:textId="77777777" w:rsidR="00022293" w:rsidRPr="00A93B10" w:rsidRDefault="00022293" w:rsidP="00973713">
      <w:pPr>
        <w:ind w:left="2520"/>
        <w:contextualSpacing/>
        <w:rPr>
          <w:rFonts w:ascii="Cambria" w:hAnsi="Cambria"/>
        </w:rPr>
      </w:pPr>
    </w:p>
    <w:p w14:paraId="01B1D9E8" w14:textId="77777777" w:rsidR="00022293" w:rsidRPr="00A93B10" w:rsidRDefault="00022293" w:rsidP="00973713">
      <w:pPr>
        <w:numPr>
          <w:ilvl w:val="0"/>
          <w:numId w:val="169"/>
        </w:numPr>
        <w:contextualSpacing/>
        <w:rPr>
          <w:rFonts w:ascii="Cambria" w:hAnsi="Cambria"/>
        </w:rPr>
      </w:pPr>
      <w:r w:rsidRPr="00A93B10">
        <w:rPr>
          <w:rFonts w:ascii="Cambria" w:hAnsi="Cambria"/>
        </w:rPr>
        <w:t>Detailed explanation of the process or system for reviewing, approving, and collecting data from apprenticeship programs to assess the quality of the training standards, materials, and programs, and to inform continuous improvement</w:t>
      </w:r>
      <w:r w:rsidR="009116A0" w:rsidRPr="00A93B10">
        <w:rPr>
          <w:rFonts w:ascii="Cambria" w:hAnsi="Cambria"/>
        </w:rPr>
        <w:t>;</w:t>
      </w:r>
      <w:r w:rsidRPr="00A93B10">
        <w:rPr>
          <w:rFonts w:ascii="Cambria" w:hAnsi="Cambria"/>
        </w:rPr>
        <w:t xml:space="preserve"> (2 points</w:t>
      </w:r>
      <w:r w:rsidR="004976B8" w:rsidRPr="00A93B10">
        <w:rPr>
          <w:rFonts w:ascii="Cambria" w:hAnsi="Cambria"/>
        </w:rPr>
        <w:t>)</w:t>
      </w:r>
    </w:p>
    <w:p w14:paraId="1F01524E" w14:textId="77777777" w:rsidR="00022293" w:rsidRPr="00A93B10" w:rsidRDefault="00022293" w:rsidP="00973713">
      <w:pPr>
        <w:ind w:left="2520"/>
        <w:contextualSpacing/>
        <w:rPr>
          <w:rFonts w:ascii="Cambria" w:hAnsi="Cambria"/>
        </w:rPr>
      </w:pPr>
    </w:p>
    <w:p w14:paraId="10BF3695" w14:textId="1AA0ED89" w:rsidR="007346AC" w:rsidRPr="00A93B10" w:rsidRDefault="00022293" w:rsidP="00973713">
      <w:pPr>
        <w:numPr>
          <w:ilvl w:val="0"/>
          <w:numId w:val="169"/>
        </w:numPr>
        <w:contextualSpacing/>
        <w:rPr>
          <w:rFonts w:ascii="Cambria" w:hAnsi="Cambria"/>
        </w:rPr>
      </w:pPr>
      <w:r w:rsidRPr="00A93B10">
        <w:rPr>
          <w:rFonts w:ascii="Cambria" w:hAnsi="Cambria"/>
        </w:rPr>
        <w:t>Clear description of a plausible strategic plan to deploy the proposed apprenticeship program within a key</w:t>
      </w:r>
      <w:r w:rsidR="007B1B2E" w:rsidRPr="00A93B10">
        <w:rPr>
          <w:rFonts w:ascii="Cambria" w:hAnsi="Cambria"/>
        </w:rPr>
        <w:t xml:space="preserve"> industry</w:t>
      </w:r>
      <w:r w:rsidRPr="00A93B10">
        <w:rPr>
          <w:rFonts w:ascii="Cambria" w:hAnsi="Cambria"/>
        </w:rPr>
        <w:t xml:space="preserve"> sector</w:t>
      </w:r>
      <w:r w:rsidR="00820777" w:rsidRPr="00A93B10">
        <w:rPr>
          <w:rFonts w:ascii="Cambria" w:hAnsi="Cambria"/>
        </w:rPr>
        <w:t xml:space="preserve"> </w:t>
      </w:r>
      <w:r w:rsidRPr="00A93B10">
        <w:rPr>
          <w:rFonts w:ascii="Cambria" w:hAnsi="Cambria"/>
        </w:rPr>
        <w:t>on a national scale.  This includes identification of the proposed service areas, such as economic regions, cities, and counties where</w:t>
      </w:r>
      <w:r w:rsidR="0040043F" w:rsidRPr="00A93B10">
        <w:rPr>
          <w:rFonts w:ascii="Cambria" w:hAnsi="Cambria"/>
        </w:rPr>
        <w:t xml:space="preserve"> new or existing apprenticeship programs will be deployed initially, and </w:t>
      </w:r>
      <w:r w:rsidR="00CA4E82" w:rsidRPr="00A93B10">
        <w:rPr>
          <w:rFonts w:ascii="Cambria" w:hAnsi="Cambria"/>
        </w:rPr>
        <w:t xml:space="preserve">an </w:t>
      </w:r>
      <w:r w:rsidR="0046696B" w:rsidRPr="00A93B10">
        <w:rPr>
          <w:rFonts w:ascii="Cambria" w:hAnsi="Cambria"/>
        </w:rPr>
        <w:t>explanation</w:t>
      </w:r>
      <w:r w:rsidR="00CA4E82" w:rsidRPr="00A93B10">
        <w:rPr>
          <w:rFonts w:ascii="Cambria" w:hAnsi="Cambria"/>
        </w:rPr>
        <w:t xml:space="preserve"> of</w:t>
      </w:r>
      <w:r w:rsidR="0040043F" w:rsidRPr="00A93B10">
        <w:rPr>
          <w:rFonts w:ascii="Cambria" w:hAnsi="Cambria"/>
        </w:rPr>
        <w:t xml:space="preserve"> how those programs will </w:t>
      </w:r>
      <w:r w:rsidR="006F07F0" w:rsidRPr="00A93B10">
        <w:rPr>
          <w:rFonts w:ascii="Cambria" w:hAnsi="Cambria"/>
        </w:rPr>
        <w:t xml:space="preserve">ramp up rapidly </w:t>
      </w:r>
      <w:r w:rsidR="00533573" w:rsidRPr="00A93B10">
        <w:rPr>
          <w:rFonts w:ascii="Cambria" w:hAnsi="Cambria"/>
        </w:rPr>
        <w:t xml:space="preserve">and </w:t>
      </w:r>
      <w:r w:rsidR="0040043F" w:rsidRPr="00A93B10">
        <w:rPr>
          <w:rFonts w:ascii="Cambria" w:hAnsi="Cambria"/>
        </w:rPr>
        <w:t>ultimately reach a national scale</w:t>
      </w:r>
      <w:r w:rsidR="009116A0" w:rsidRPr="00A93B10">
        <w:rPr>
          <w:rFonts w:ascii="Cambria" w:hAnsi="Cambria"/>
        </w:rPr>
        <w:t>;</w:t>
      </w:r>
      <w:r w:rsidRPr="00A93B10">
        <w:rPr>
          <w:rFonts w:ascii="Cambria" w:hAnsi="Cambria"/>
        </w:rPr>
        <w:t xml:space="preserve"> (</w:t>
      </w:r>
      <w:r w:rsidR="00914BBD">
        <w:rPr>
          <w:rFonts w:ascii="Cambria" w:hAnsi="Cambria"/>
        </w:rPr>
        <w:t>2</w:t>
      </w:r>
      <w:r w:rsidR="002264FA" w:rsidRPr="00A93B10">
        <w:rPr>
          <w:rFonts w:ascii="Cambria" w:hAnsi="Cambria"/>
        </w:rPr>
        <w:t xml:space="preserve"> </w:t>
      </w:r>
      <w:r w:rsidRPr="00A93B10">
        <w:rPr>
          <w:rFonts w:ascii="Cambria" w:hAnsi="Cambria"/>
        </w:rPr>
        <w:t>points</w:t>
      </w:r>
      <w:r w:rsidR="004976B8" w:rsidRPr="00A93B10">
        <w:rPr>
          <w:rFonts w:ascii="Cambria" w:hAnsi="Cambria"/>
        </w:rPr>
        <w:t>)</w:t>
      </w:r>
      <w:r w:rsidR="001579C2" w:rsidRPr="00A93B10">
        <w:rPr>
          <w:rFonts w:ascii="Cambria" w:hAnsi="Cambria"/>
        </w:rPr>
        <w:t xml:space="preserve"> </w:t>
      </w:r>
      <w:r w:rsidR="00E04777" w:rsidRPr="00A93B10">
        <w:rPr>
          <w:rFonts w:ascii="Cambria" w:hAnsi="Cambria"/>
        </w:rPr>
        <w:t>and</w:t>
      </w:r>
    </w:p>
    <w:p w14:paraId="129DBE1C" w14:textId="77777777" w:rsidR="007346AC" w:rsidRPr="00A93B10" w:rsidRDefault="007346AC" w:rsidP="00973713">
      <w:pPr>
        <w:ind w:left="2520"/>
        <w:contextualSpacing/>
        <w:rPr>
          <w:rFonts w:ascii="Cambria" w:hAnsi="Cambria"/>
        </w:rPr>
      </w:pPr>
    </w:p>
    <w:p w14:paraId="4892F2B1" w14:textId="77777777" w:rsidR="007346AC" w:rsidRPr="00A93B10" w:rsidRDefault="00A10AA8" w:rsidP="00973713">
      <w:pPr>
        <w:numPr>
          <w:ilvl w:val="0"/>
          <w:numId w:val="169"/>
        </w:numPr>
        <w:contextualSpacing/>
        <w:rPr>
          <w:rFonts w:ascii="Cambria" w:hAnsi="Cambria"/>
        </w:rPr>
      </w:pPr>
      <w:r w:rsidRPr="00A93B10">
        <w:rPr>
          <w:rFonts w:ascii="Cambria" w:hAnsi="Cambria"/>
        </w:rPr>
        <w:t xml:space="preserve">Description of the plan to increase the demand for apprentices among a broad network of employers, including small- and medium-sized businesses.  This plan must include outreach and </w:t>
      </w:r>
      <w:r w:rsidR="00954B3C">
        <w:rPr>
          <w:rFonts w:ascii="Cambria" w:hAnsi="Cambria"/>
        </w:rPr>
        <w:t>industry</w:t>
      </w:r>
      <w:r w:rsidR="00954B3C" w:rsidRPr="00A93B10">
        <w:rPr>
          <w:rFonts w:ascii="Cambria" w:hAnsi="Cambria"/>
        </w:rPr>
        <w:t xml:space="preserve"> </w:t>
      </w:r>
      <w:r w:rsidRPr="00A93B10">
        <w:rPr>
          <w:rFonts w:ascii="Cambria" w:hAnsi="Cambria"/>
        </w:rPr>
        <w:t>engagement activities that demonstrate significant reach within an industry sector.</w:t>
      </w:r>
      <w:r w:rsidR="00022293" w:rsidRPr="00A93B10">
        <w:rPr>
          <w:rFonts w:ascii="Cambria" w:hAnsi="Cambria"/>
        </w:rPr>
        <w:t xml:space="preserve">  It </w:t>
      </w:r>
      <w:r w:rsidR="00D863EF" w:rsidRPr="00A93B10">
        <w:rPr>
          <w:rFonts w:ascii="Cambria" w:hAnsi="Cambria"/>
        </w:rPr>
        <w:t xml:space="preserve">also </w:t>
      </w:r>
      <w:r w:rsidR="00022293" w:rsidRPr="00A93B10">
        <w:rPr>
          <w:rFonts w:ascii="Cambria" w:hAnsi="Cambria"/>
        </w:rPr>
        <w:t xml:space="preserve">must include a thorough and convincing explanation of the methods used to promote </w:t>
      </w:r>
      <w:r w:rsidRPr="00A93B10">
        <w:rPr>
          <w:rFonts w:ascii="Cambria" w:hAnsi="Cambria"/>
        </w:rPr>
        <w:t xml:space="preserve">the adoption of </w:t>
      </w:r>
      <w:r w:rsidR="00022293" w:rsidRPr="00A93B10">
        <w:rPr>
          <w:rFonts w:ascii="Cambria" w:hAnsi="Cambria"/>
        </w:rPr>
        <w:t xml:space="preserve">apprenticeship models and how to assist employers of all sizes in adopting them. </w:t>
      </w:r>
      <w:r w:rsidR="0090486D" w:rsidRPr="00A93B10">
        <w:rPr>
          <w:rFonts w:ascii="Cambria" w:hAnsi="Cambria"/>
        </w:rPr>
        <w:t xml:space="preserve"> </w:t>
      </w:r>
      <w:r w:rsidR="00022293" w:rsidRPr="00A93B10">
        <w:rPr>
          <w:rFonts w:ascii="Cambria" w:hAnsi="Cambria"/>
        </w:rPr>
        <w:t xml:space="preserve">This includes </w:t>
      </w:r>
      <w:r w:rsidR="001579C2" w:rsidRPr="00A93B10">
        <w:rPr>
          <w:rFonts w:ascii="Cambria" w:hAnsi="Cambria"/>
        </w:rPr>
        <w:t xml:space="preserve">a description of </w:t>
      </w:r>
      <w:r w:rsidR="00022293" w:rsidRPr="00A93B10">
        <w:rPr>
          <w:rFonts w:ascii="Cambria" w:hAnsi="Cambria"/>
        </w:rPr>
        <w:t xml:space="preserve">how the project will engage partners that can help reduce the burden on smaller employers, such as by working with small businesses to aggregate their training needs, coordinate with training providers, and manage the work-based learning component. </w:t>
      </w:r>
      <w:r w:rsidR="00877BA3" w:rsidRPr="00A93B10">
        <w:rPr>
          <w:rFonts w:ascii="Cambria" w:hAnsi="Cambria"/>
        </w:rPr>
        <w:t xml:space="preserve"> </w:t>
      </w:r>
      <w:r w:rsidR="00022293" w:rsidRPr="00A93B10">
        <w:rPr>
          <w:rFonts w:ascii="Cambria" w:hAnsi="Cambria"/>
        </w:rPr>
        <w:t>This plan must also describe how the project will engage partners to assist the lead applicant’s employer partners in implementing their programs, attracting and screening candidates, and interacting with local education providers</w:t>
      </w:r>
      <w:r w:rsidR="009116A0" w:rsidRPr="00A93B10">
        <w:rPr>
          <w:rFonts w:ascii="Cambria" w:hAnsi="Cambria"/>
        </w:rPr>
        <w:t>.</w:t>
      </w:r>
      <w:r w:rsidR="00022293" w:rsidRPr="00A93B10">
        <w:rPr>
          <w:rFonts w:ascii="Cambria" w:hAnsi="Cambria"/>
        </w:rPr>
        <w:t xml:space="preserve"> (4 points</w:t>
      </w:r>
      <w:r w:rsidR="004976B8" w:rsidRPr="00A93B10">
        <w:rPr>
          <w:rFonts w:ascii="Cambria" w:hAnsi="Cambria"/>
        </w:rPr>
        <w:t>)</w:t>
      </w:r>
    </w:p>
    <w:p w14:paraId="487544D2" w14:textId="77777777" w:rsidR="00E04777" w:rsidRPr="00A93B10" w:rsidRDefault="00E04777" w:rsidP="00022293">
      <w:pPr>
        <w:rPr>
          <w:rFonts w:ascii="Cambria" w:hAnsi="Cambria"/>
        </w:rPr>
      </w:pPr>
    </w:p>
    <w:p w14:paraId="55DE01EE" w14:textId="77777777" w:rsidR="00022293" w:rsidRPr="00A93B10" w:rsidRDefault="00022293" w:rsidP="00D73F4B">
      <w:pPr>
        <w:numPr>
          <w:ilvl w:val="0"/>
          <w:numId w:val="164"/>
        </w:numPr>
        <w:rPr>
          <w:rFonts w:ascii="Cambria" w:hAnsi="Cambria"/>
          <w:b/>
        </w:rPr>
      </w:pPr>
      <w:r w:rsidRPr="00A93B10">
        <w:rPr>
          <w:rFonts w:ascii="Cambria" w:hAnsi="Cambria"/>
          <w:b/>
        </w:rPr>
        <w:t>Project Work Plan (</w:t>
      </w:r>
      <w:r w:rsidR="000D322D">
        <w:rPr>
          <w:rFonts w:ascii="Cambria" w:hAnsi="Cambria"/>
          <w:b/>
        </w:rPr>
        <w:t>6</w:t>
      </w:r>
      <w:r w:rsidRPr="00A93B10">
        <w:rPr>
          <w:rFonts w:ascii="Cambria" w:hAnsi="Cambria"/>
          <w:b/>
        </w:rPr>
        <w:t xml:space="preserve"> points)</w:t>
      </w:r>
    </w:p>
    <w:p w14:paraId="40FCF8E7" w14:textId="77777777" w:rsidR="00022293" w:rsidRPr="00A93B10" w:rsidRDefault="00DF78A8" w:rsidP="00022293">
      <w:pPr>
        <w:spacing w:after="120"/>
        <w:ind w:left="1440" w:right="429"/>
        <w:rPr>
          <w:rFonts w:ascii="Cambria" w:hAnsi="Cambria"/>
        </w:rPr>
      </w:pPr>
      <w:r w:rsidRPr="00A93B10">
        <w:rPr>
          <w:rFonts w:ascii="Cambria" w:hAnsi="Cambria"/>
        </w:rPr>
        <w:t xml:space="preserve">Scoring under this criterion is based on a clear and complete identification of project goals, milestones, key activities, and key partners </w:t>
      </w:r>
      <w:r w:rsidR="00D863EF" w:rsidRPr="00A93B10">
        <w:rPr>
          <w:rFonts w:ascii="Cambria" w:hAnsi="Cambria"/>
        </w:rPr>
        <w:t>of</w:t>
      </w:r>
      <w:r w:rsidR="00022293" w:rsidRPr="00A93B10">
        <w:rPr>
          <w:rFonts w:ascii="Cambria" w:hAnsi="Cambria"/>
        </w:rPr>
        <w:t xml:space="preserve"> the proposed apprenticeship program</w:t>
      </w:r>
      <w:r w:rsidRPr="00A93B10">
        <w:rPr>
          <w:rFonts w:ascii="Cambria" w:hAnsi="Cambria"/>
        </w:rPr>
        <w:t>.</w:t>
      </w:r>
      <w:r w:rsidR="00022293" w:rsidRPr="00A93B10">
        <w:rPr>
          <w:rFonts w:ascii="Cambria" w:hAnsi="Cambria"/>
        </w:rPr>
        <w:t xml:space="preserve"> </w:t>
      </w:r>
    </w:p>
    <w:p w14:paraId="43E58FE8" w14:textId="77777777" w:rsidR="00022293" w:rsidRPr="00A93B10" w:rsidRDefault="00A31E60" w:rsidP="00D73F4B">
      <w:pPr>
        <w:numPr>
          <w:ilvl w:val="0"/>
          <w:numId w:val="171"/>
        </w:numPr>
        <w:contextualSpacing/>
        <w:rPr>
          <w:rFonts w:ascii="Cambria" w:hAnsi="Cambria"/>
        </w:rPr>
      </w:pPr>
      <w:bookmarkStart w:id="211" w:name="_Toc512282297"/>
      <w:bookmarkStart w:id="212" w:name="_Toc512282373"/>
      <w:bookmarkStart w:id="213" w:name="_Toc512282723"/>
      <w:r w:rsidRPr="00A93B10">
        <w:rPr>
          <w:rFonts w:ascii="Cambria" w:hAnsi="Cambria"/>
        </w:rPr>
        <w:t xml:space="preserve">Narrative description </w:t>
      </w:r>
      <w:bookmarkEnd w:id="211"/>
      <w:bookmarkEnd w:id="212"/>
      <w:bookmarkEnd w:id="213"/>
      <w:r w:rsidR="00022293" w:rsidRPr="00A93B10">
        <w:rPr>
          <w:rFonts w:ascii="Cambria" w:hAnsi="Cambria"/>
        </w:rPr>
        <w:t xml:space="preserve">that clearly identifies the overall </w:t>
      </w:r>
      <w:r w:rsidR="00973713" w:rsidRPr="00A93B10">
        <w:rPr>
          <w:rFonts w:ascii="Cambria" w:hAnsi="Cambria"/>
        </w:rPr>
        <w:t xml:space="preserve">project </w:t>
      </w:r>
      <w:r w:rsidR="00022293" w:rsidRPr="00A93B10">
        <w:rPr>
          <w:rFonts w:ascii="Cambria" w:hAnsi="Cambria"/>
        </w:rPr>
        <w:t>goals and milestones for taking apprenticeships to scale</w:t>
      </w:r>
      <w:r w:rsidR="00D863EF" w:rsidRPr="00A93B10">
        <w:rPr>
          <w:rFonts w:ascii="Cambria" w:hAnsi="Cambria"/>
        </w:rPr>
        <w:t>, which</w:t>
      </w:r>
      <w:r w:rsidR="00022293" w:rsidRPr="00A93B10">
        <w:rPr>
          <w:rFonts w:ascii="Cambria" w:hAnsi="Cambria"/>
        </w:rPr>
        <w:t xml:space="preserve"> will result from </w:t>
      </w:r>
      <w:r w:rsidR="00877BA3" w:rsidRPr="00A93B10">
        <w:rPr>
          <w:rFonts w:ascii="Cambria" w:hAnsi="Cambria"/>
        </w:rPr>
        <w:t>the</w:t>
      </w:r>
      <w:r w:rsidR="00022293" w:rsidRPr="00A93B10">
        <w:rPr>
          <w:rFonts w:ascii="Cambria" w:hAnsi="Cambria"/>
        </w:rPr>
        <w:t xml:space="preserve"> apprenticeship project.  The narrative description must demonstrate that milestones are reasonable based on the project design. </w:t>
      </w:r>
      <w:r w:rsidR="00423A6C" w:rsidRPr="00A93B10">
        <w:rPr>
          <w:rFonts w:ascii="Cambria" w:hAnsi="Cambria"/>
        </w:rPr>
        <w:t xml:space="preserve"> </w:t>
      </w:r>
      <w:r w:rsidR="00022293" w:rsidRPr="00A93B10">
        <w:rPr>
          <w:rFonts w:ascii="Cambria" w:hAnsi="Cambria"/>
        </w:rPr>
        <w:t xml:space="preserve">To that end, the work plan must clearly describe short-term, mid-term, and long-term milestones that capture the results of taking apprenticeships to national scale and employment/training activities. </w:t>
      </w:r>
      <w:r w:rsidR="00423A6C" w:rsidRPr="00A93B10">
        <w:rPr>
          <w:rFonts w:ascii="Cambria" w:hAnsi="Cambria"/>
        </w:rPr>
        <w:t xml:space="preserve"> </w:t>
      </w:r>
      <w:r w:rsidR="00022293" w:rsidRPr="00A93B10">
        <w:rPr>
          <w:rFonts w:ascii="Cambria" w:hAnsi="Cambria"/>
        </w:rPr>
        <w:t>The work plan must include all of the following</w:t>
      </w:r>
      <w:r w:rsidR="000D322D">
        <w:rPr>
          <w:rFonts w:ascii="Cambria" w:hAnsi="Cambria"/>
        </w:rPr>
        <w:t xml:space="preserve"> (4</w:t>
      </w:r>
      <w:r w:rsidR="00D73F4B" w:rsidRPr="00A93B10">
        <w:rPr>
          <w:rFonts w:ascii="Cambria" w:hAnsi="Cambria"/>
        </w:rPr>
        <w:t xml:space="preserve"> points):</w:t>
      </w:r>
    </w:p>
    <w:p w14:paraId="58CE96E3" w14:textId="77777777" w:rsidR="00022293" w:rsidRPr="00A93B10" w:rsidRDefault="00022293" w:rsidP="00022293">
      <w:pPr>
        <w:widowControl w:val="0"/>
        <w:numPr>
          <w:ilvl w:val="0"/>
          <w:numId w:val="20"/>
        </w:numPr>
        <w:tabs>
          <w:tab w:val="left" w:pos="939"/>
          <w:tab w:val="left" w:pos="940"/>
        </w:tabs>
        <w:autoSpaceDE w:val="0"/>
        <w:autoSpaceDN w:val="0"/>
        <w:spacing w:line="293" w:lineRule="exact"/>
        <w:ind w:left="2880"/>
        <w:rPr>
          <w:rFonts w:ascii="Cambria" w:hAnsi="Cambria"/>
          <w:szCs w:val="24"/>
        </w:rPr>
      </w:pPr>
      <w:r w:rsidRPr="00A93B10">
        <w:rPr>
          <w:rFonts w:ascii="Cambria" w:hAnsi="Cambria"/>
          <w:szCs w:val="24"/>
        </w:rPr>
        <w:t>Project goals, which</w:t>
      </w:r>
      <w:r w:rsidRPr="00A93B10">
        <w:rPr>
          <w:rFonts w:ascii="Cambria" w:hAnsi="Cambria"/>
        </w:rPr>
        <w:t xml:space="preserve"> </w:t>
      </w:r>
      <w:r w:rsidRPr="00A93B10">
        <w:rPr>
          <w:rFonts w:ascii="Cambria" w:hAnsi="Cambria"/>
          <w:szCs w:val="24"/>
        </w:rPr>
        <w:t>are the overarching achievements that will</w:t>
      </w:r>
      <w:r w:rsidRPr="00A93B10">
        <w:rPr>
          <w:rFonts w:ascii="Cambria" w:hAnsi="Cambria"/>
          <w:spacing w:val="-4"/>
          <w:szCs w:val="24"/>
        </w:rPr>
        <w:t xml:space="preserve"> </w:t>
      </w:r>
      <w:r w:rsidR="00877BA3" w:rsidRPr="00A93B10">
        <w:rPr>
          <w:rFonts w:ascii="Cambria" w:hAnsi="Cambria"/>
          <w:spacing w:val="-4"/>
          <w:szCs w:val="24"/>
        </w:rPr>
        <w:t xml:space="preserve">be </w:t>
      </w:r>
      <w:r w:rsidRPr="00A93B10">
        <w:rPr>
          <w:rFonts w:ascii="Cambria" w:hAnsi="Cambria"/>
          <w:szCs w:val="24"/>
        </w:rPr>
        <w:t>pursue</w:t>
      </w:r>
      <w:r w:rsidR="00877BA3" w:rsidRPr="00A93B10">
        <w:rPr>
          <w:rFonts w:ascii="Cambria" w:hAnsi="Cambria"/>
          <w:szCs w:val="24"/>
        </w:rPr>
        <w:t>d</w:t>
      </w:r>
      <w:r w:rsidR="00973713" w:rsidRPr="00A93B10">
        <w:rPr>
          <w:rFonts w:ascii="Cambria" w:hAnsi="Cambria"/>
          <w:szCs w:val="24"/>
        </w:rPr>
        <w:t>;</w:t>
      </w:r>
    </w:p>
    <w:p w14:paraId="087F79FB" w14:textId="77777777" w:rsidR="00022293" w:rsidRPr="00A93B10" w:rsidRDefault="00022293" w:rsidP="00022293">
      <w:pPr>
        <w:widowControl w:val="0"/>
        <w:numPr>
          <w:ilvl w:val="0"/>
          <w:numId w:val="20"/>
        </w:numPr>
        <w:tabs>
          <w:tab w:val="left" w:pos="939"/>
          <w:tab w:val="left" w:pos="940"/>
        </w:tabs>
        <w:autoSpaceDE w:val="0"/>
        <w:autoSpaceDN w:val="0"/>
        <w:spacing w:line="293" w:lineRule="exact"/>
        <w:ind w:left="2880"/>
        <w:rPr>
          <w:rFonts w:ascii="Cambria" w:hAnsi="Cambria"/>
          <w:szCs w:val="24"/>
        </w:rPr>
      </w:pPr>
      <w:r w:rsidRPr="00A93B10">
        <w:rPr>
          <w:rFonts w:ascii="Cambria" w:hAnsi="Cambria"/>
          <w:szCs w:val="24"/>
        </w:rPr>
        <w:t>Milestones, which are key markers of grant progress</w:t>
      </w:r>
      <w:r w:rsidR="00D863EF" w:rsidRPr="00A93B10">
        <w:rPr>
          <w:rFonts w:ascii="Cambria" w:hAnsi="Cambria"/>
          <w:szCs w:val="24"/>
        </w:rPr>
        <w:t>;</w:t>
      </w:r>
      <w:r w:rsidRPr="00A93B10">
        <w:rPr>
          <w:rFonts w:ascii="Cambria" w:hAnsi="Cambria"/>
          <w:szCs w:val="24"/>
        </w:rPr>
        <w:t xml:space="preserve"> these are typically expressed in the form of</w:t>
      </w:r>
      <w:r w:rsidRPr="00A93B10">
        <w:rPr>
          <w:rFonts w:ascii="Cambria" w:hAnsi="Cambria"/>
          <w:spacing w:val="-25"/>
          <w:szCs w:val="24"/>
        </w:rPr>
        <w:t xml:space="preserve"> </w:t>
      </w:r>
      <w:r w:rsidRPr="00A93B10">
        <w:rPr>
          <w:rFonts w:ascii="Cambria" w:hAnsi="Cambria"/>
          <w:szCs w:val="24"/>
        </w:rPr>
        <w:t>an action or event marking a significant change or stage in</w:t>
      </w:r>
      <w:r w:rsidRPr="00A93B10">
        <w:rPr>
          <w:rFonts w:ascii="Cambria" w:hAnsi="Cambria"/>
          <w:spacing w:val="-7"/>
          <w:szCs w:val="24"/>
        </w:rPr>
        <w:t xml:space="preserve"> </w:t>
      </w:r>
      <w:r w:rsidRPr="00A93B10">
        <w:rPr>
          <w:rFonts w:ascii="Cambria" w:hAnsi="Cambria"/>
          <w:szCs w:val="24"/>
        </w:rPr>
        <w:t>development</w:t>
      </w:r>
      <w:r w:rsidR="00973713" w:rsidRPr="00A93B10">
        <w:rPr>
          <w:rFonts w:ascii="Cambria" w:hAnsi="Cambria"/>
          <w:szCs w:val="24"/>
        </w:rPr>
        <w:t>;</w:t>
      </w:r>
    </w:p>
    <w:p w14:paraId="1D773ACC" w14:textId="77777777" w:rsidR="00022293" w:rsidRPr="00A93B10" w:rsidRDefault="00022293" w:rsidP="00022293">
      <w:pPr>
        <w:widowControl w:val="0"/>
        <w:numPr>
          <w:ilvl w:val="0"/>
          <w:numId w:val="20"/>
        </w:numPr>
        <w:tabs>
          <w:tab w:val="left" w:pos="939"/>
          <w:tab w:val="left" w:pos="940"/>
        </w:tabs>
        <w:autoSpaceDE w:val="0"/>
        <w:autoSpaceDN w:val="0"/>
        <w:spacing w:line="293" w:lineRule="exact"/>
        <w:ind w:left="2880"/>
        <w:rPr>
          <w:rFonts w:ascii="Cambria" w:hAnsi="Cambria"/>
          <w:szCs w:val="24"/>
        </w:rPr>
      </w:pPr>
      <w:r w:rsidRPr="00A93B10">
        <w:rPr>
          <w:rFonts w:ascii="Cambria" w:hAnsi="Cambria"/>
          <w:szCs w:val="24"/>
        </w:rPr>
        <w:t>Key Activities,</w:t>
      </w:r>
      <w:r w:rsidRPr="00A93B10">
        <w:rPr>
          <w:rFonts w:ascii="Cambria" w:hAnsi="Cambria"/>
        </w:rPr>
        <w:t xml:space="preserve"> </w:t>
      </w:r>
      <w:r w:rsidRPr="00A93B10">
        <w:rPr>
          <w:rFonts w:ascii="Cambria" w:hAnsi="Cambria"/>
          <w:szCs w:val="24"/>
        </w:rPr>
        <w:t>including timeframes for development or modification of apprenticeship programs, deployment of apprenticeship programs on a national scale, and/or enrollment in apprenticeship training</w:t>
      </w:r>
      <w:r w:rsidR="00973713" w:rsidRPr="00A93B10">
        <w:rPr>
          <w:rFonts w:ascii="Cambria" w:hAnsi="Cambria"/>
          <w:szCs w:val="24"/>
        </w:rPr>
        <w:t>; and</w:t>
      </w:r>
    </w:p>
    <w:p w14:paraId="021768D3" w14:textId="77777777" w:rsidR="00022293" w:rsidRPr="00A93B10" w:rsidRDefault="00022293" w:rsidP="00022293">
      <w:pPr>
        <w:widowControl w:val="0"/>
        <w:numPr>
          <w:ilvl w:val="0"/>
          <w:numId w:val="20"/>
        </w:numPr>
        <w:tabs>
          <w:tab w:val="left" w:pos="939"/>
          <w:tab w:val="left" w:pos="940"/>
        </w:tabs>
        <w:autoSpaceDE w:val="0"/>
        <w:autoSpaceDN w:val="0"/>
        <w:spacing w:line="293" w:lineRule="exact"/>
        <w:ind w:left="2880"/>
        <w:rPr>
          <w:rFonts w:ascii="Cambria" w:hAnsi="Cambria"/>
        </w:rPr>
      </w:pPr>
      <w:r w:rsidRPr="00A93B10">
        <w:rPr>
          <w:rFonts w:ascii="Cambria" w:hAnsi="Cambria"/>
          <w:szCs w:val="24"/>
        </w:rPr>
        <w:t>Key partner(s) identified for key activities</w:t>
      </w:r>
      <w:bookmarkEnd w:id="210"/>
      <w:r w:rsidRPr="00A93B10">
        <w:rPr>
          <w:rFonts w:ascii="Cambria" w:hAnsi="Cambria"/>
          <w:szCs w:val="24"/>
        </w:rPr>
        <w:t>.</w:t>
      </w:r>
    </w:p>
    <w:p w14:paraId="571D096B" w14:textId="77777777" w:rsidR="000671FD" w:rsidRPr="00A93B10" w:rsidRDefault="000671FD" w:rsidP="00853563">
      <w:pPr>
        <w:widowControl w:val="0"/>
        <w:tabs>
          <w:tab w:val="left" w:pos="939"/>
          <w:tab w:val="left" w:pos="940"/>
        </w:tabs>
        <w:autoSpaceDE w:val="0"/>
        <w:autoSpaceDN w:val="0"/>
        <w:spacing w:line="293" w:lineRule="exact"/>
        <w:contextualSpacing/>
        <w:rPr>
          <w:rFonts w:ascii="Cambria" w:hAnsi="Cambria"/>
          <w:b/>
        </w:rPr>
      </w:pPr>
    </w:p>
    <w:p w14:paraId="0FFF3281" w14:textId="2AC56DF3" w:rsidR="00022293" w:rsidRPr="00A93B10" w:rsidRDefault="00022293" w:rsidP="00D73F4B">
      <w:pPr>
        <w:numPr>
          <w:ilvl w:val="0"/>
          <w:numId w:val="171"/>
        </w:numPr>
        <w:contextualSpacing/>
        <w:rPr>
          <w:rFonts w:ascii="Cambria" w:hAnsi="Cambria"/>
        </w:rPr>
      </w:pPr>
      <w:r w:rsidRPr="00A93B10">
        <w:rPr>
          <w:rFonts w:ascii="Cambria" w:hAnsi="Cambria"/>
        </w:rPr>
        <w:t xml:space="preserve">Applicants must present the information described in their narrative in a </w:t>
      </w:r>
      <w:r w:rsidR="00D73F4B" w:rsidRPr="00A93B10">
        <w:rPr>
          <w:rFonts w:ascii="Cambria" w:hAnsi="Cambria"/>
        </w:rPr>
        <w:t xml:space="preserve">work plan </w:t>
      </w:r>
      <w:r w:rsidRPr="00A93B10">
        <w:rPr>
          <w:rFonts w:ascii="Cambria" w:hAnsi="Cambria"/>
        </w:rPr>
        <w:t xml:space="preserve">table format that provides </w:t>
      </w:r>
      <w:r w:rsidR="00D863EF" w:rsidRPr="00A93B10">
        <w:rPr>
          <w:rFonts w:ascii="Cambria" w:hAnsi="Cambria"/>
        </w:rPr>
        <w:t xml:space="preserve">an </w:t>
      </w:r>
      <w:r w:rsidRPr="00A93B10">
        <w:rPr>
          <w:rFonts w:ascii="Cambria" w:hAnsi="Cambria"/>
        </w:rPr>
        <w:t xml:space="preserve">overview of activities, timelines, and key milestones.  (See Appendix </w:t>
      </w:r>
      <w:r w:rsidR="0069177B" w:rsidRPr="00A93B10">
        <w:rPr>
          <w:rFonts w:ascii="Cambria" w:hAnsi="Cambria"/>
        </w:rPr>
        <w:t>F</w:t>
      </w:r>
      <w:r w:rsidRPr="00A93B10">
        <w:rPr>
          <w:rFonts w:ascii="Cambria" w:hAnsi="Cambria"/>
        </w:rPr>
        <w:t xml:space="preserve"> for</w:t>
      </w:r>
      <w:r w:rsidR="00D863EF" w:rsidRPr="00A93B10">
        <w:rPr>
          <w:rFonts w:ascii="Cambria" w:hAnsi="Cambria"/>
        </w:rPr>
        <w:t xml:space="preserve"> an</w:t>
      </w:r>
      <w:r w:rsidRPr="00A93B10">
        <w:rPr>
          <w:rFonts w:ascii="Cambria" w:hAnsi="Cambria"/>
        </w:rPr>
        <w:t xml:space="preserve"> example</w:t>
      </w:r>
      <w:r w:rsidR="003808B4">
        <w:rPr>
          <w:rFonts w:ascii="Cambria" w:hAnsi="Cambria"/>
        </w:rPr>
        <w:t>.</w:t>
      </w:r>
      <w:r w:rsidRPr="00A93B10">
        <w:rPr>
          <w:rFonts w:ascii="Cambria" w:hAnsi="Cambria"/>
        </w:rPr>
        <w:t>)</w:t>
      </w:r>
      <w:r w:rsidR="00D73F4B" w:rsidRPr="00A93B10">
        <w:rPr>
          <w:rFonts w:ascii="Cambria" w:hAnsi="Cambria"/>
        </w:rPr>
        <w:t xml:space="preserve"> (2 points)</w:t>
      </w:r>
      <w:r w:rsidRPr="00A93B10">
        <w:rPr>
          <w:rFonts w:ascii="Cambria" w:hAnsi="Cambria"/>
        </w:rPr>
        <w:t xml:space="preserve">.  </w:t>
      </w:r>
    </w:p>
    <w:p w14:paraId="4C41472B" w14:textId="77777777" w:rsidR="00026018" w:rsidRDefault="00026018" w:rsidP="00E37B42">
      <w:pPr>
        <w:ind w:left="1080"/>
        <w:rPr>
          <w:rFonts w:ascii="Cambria" w:hAnsi="Cambria"/>
          <w:b/>
        </w:rPr>
      </w:pPr>
      <w:bookmarkStart w:id="214" w:name="OrgCapacity"/>
    </w:p>
    <w:p w14:paraId="7F542152" w14:textId="77777777" w:rsidR="00E37B42" w:rsidRPr="00A93B10" w:rsidRDefault="00022293" w:rsidP="00E37B42">
      <w:pPr>
        <w:ind w:left="1080"/>
        <w:rPr>
          <w:rFonts w:ascii="Cambria" w:hAnsi="Cambria"/>
          <w:b/>
        </w:rPr>
      </w:pPr>
      <w:r w:rsidRPr="00A93B10">
        <w:rPr>
          <w:rFonts w:ascii="Cambria" w:hAnsi="Cambria"/>
          <w:b/>
        </w:rPr>
        <w:t>(4)  Organizational, Administrative, and Fiscal Capacity</w:t>
      </w:r>
      <w:bookmarkEnd w:id="214"/>
      <w:r w:rsidR="000D322D">
        <w:rPr>
          <w:rFonts w:ascii="Cambria" w:hAnsi="Cambria"/>
          <w:b/>
        </w:rPr>
        <w:t xml:space="preserve"> (6</w:t>
      </w:r>
      <w:r w:rsidRPr="00A93B10">
        <w:rPr>
          <w:rFonts w:ascii="Cambria" w:hAnsi="Cambria"/>
          <w:b/>
        </w:rPr>
        <w:t xml:space="preserve"> points)</w:t>
      </w:r>
    </w:p>
    <w:p w14:paraId="598F4BC9" w14:textId="77777777" w:rsidR="00E37B42" w:rsidRPr="00A93B10" w:rsidRDefault="00E37B42" w:rsidP="00E37B42">
      <w:pPr>
        <w:ind w:left="1080"/>
        <w:rPr>
          <w:rFonts w:ascii="Cambria" w:hAnsi="Cambria"/>
          <w:b/>
        </w:rPr>
      </w:pPr>
    </w:p>
    <w:p w14:paraId="695B47BE" w14:textId="77777777" w:rsidR="00E2597C" w:rsidRPr="00A93B10" w:rsidRDefault="00843F79" w:rsidP="00843F79">
      <w:pPr>
        <w:numPr>
          <w:ilvl w:val="0"/>
          <w:numId w:val="172"/>
        </w:numPr>
        <w:rPr>
          <w:rFonts w:ascii="Cambria" w:hAnsi="Cambria"/>
          <w:b/>
          <w:bCs/>
        </w:rPr>
      </w:pPr>
      <w:r w:rsidRPr="00A93B10">
        <w:rPr>
          <w:rFonts w:ascii="Cambria" w:hAnsi="Cambria"/>
          <w:b/>
          <w:bCs/>
        </w:rPr>
        <w:t>Capacity of Lead Applicant, Partnership Structure, and Admini</w:t>
      </w:r>
      <w:r w:rsidR="000D322D">
        <w:rPr>
          <w:rFonts w:ascii="Cambria" w:hAnsi="Cambria"/>
          <w:b/>
          <w:bCs/>
        </w:rPr>
        <w:t>strative Controls and Systems (4</w:t>
      </w:r>
      <w:r w:rsidRPr="00A93B10">
        <w:rPr>
          <w:rFonts w:ascii="Cambria" w:hAnsi="Cambria"/>
          <w:b/>
          <w:bCs/>
        </w:rPr>
        <w:t xml:space="preserve"> points)</w:t>
      </w:r>
    </w:p>
    <w:p w14:paraId="6DDC292D" w14:textId="77777777" w:rsidR="00843F79" w:rsidRPr="00A93B10" w:rsidRDefault="00022293" w:rsidP="00843F79">
      <w:pPr>
        <w:numPr>
          <w:ilvl w:val="2"/>
          <w:numId w:val="22"/>
        </w:numPr>
        <w:contextualSpacing/>
        <w:rPr>
          <w:rFonts w:ascii="Cambria" w:hAnsi="Cambria"/>
        </w:rPr>
      </w:pPr>
      <w:r w:rsidRPr="00A93B10">
        <w:rPr>
          <w:rFonts w:ascii="Cambria" w:hAnsi="Cambria"/>
        </w:rPr>
        <w:t xml:space="preserve">Detailed description demonstrating the lead applicant’s capacity to effectively manage each component of the program, including a project management plan and </w:t>
      </w:r>
      <w:r w:rsidR="00D863EF" w:rsidRPr="00A93B10">
        <w:rPr>
          <w:rFonts w:ascii="Cambria" w:hAnsi="Cambria"/>
        </w:rPr>
        <w:t xml:space="preserve">a </w:t>
      </w:r>
      <w:r w:rsidRPr="00A93B10">
        <w:rPr>
          <w:rFonts w:ascii="Cambria" w:hAnsi="Cambria"/>
        </w:rPr>
        <w:t xml:space="preserve">communications plan for efficient and effective management of the project with all partners and </w:t>
      </w:r>
      <w:r w:rsidR="0046696B" w:rsidRPr="00A93B10">
        <w:rPr>
          <w:rFonts w:ascii="Cambria" w:hAnsi="Cambria"/>
        </w:rPr>
        <w:t>staff; and</w:t>
      </w:r>
      <w:r w:rsidR="00A55521" w:rsidRPr="00A93B10">
        <w:rPr>
          <w:rFonts w:ascii="Cambria" w:hAnsi="Cambria"/>
        </w:rPr>
        <w:t xml:space="preserve"> demonstrating its capacity to establish effective procurement processes, systems, and procedures and those of any partners who will be providing any services or conducting any activities under the grant (if applicable); </w:t>
      </w:r>
      <w:r w:rsidR="00500962" w:rsidRPr="00A93B10">
        <w:rPr>
          <w:rFonts w:ascii="Cambria" w:hAnsi="Cambria"/>
        </w:rPr>
        <w:t>(</w:t>
      </w:r>
      <w:r w:rsidR="000D322D">
        <w:rPr>
          <w:rFonts w:ascii="Cambria" w:hAnsi="Cambria"/>
        </w:rPr>
        <w:t>2</w:t>
      </w:r>
      <w:r w:rsidR="00500962" w:rsidRPr="00A93B10">
        <w:rPr>
          <w:rFonts w:ascii="Cambria" w:hAnsi="Cambria"/>
        </w:rPr>
        <w:t xml:space="preserve"> points)</w:t>
      </w:r>
      <w:r w:rsidR="00A55521" w:rsidRPr="00A93B10">
        <w:rPr>
          <w:rFonts w:ascii="Cambria" w:hAnsi="Cambria"/>
        </w:rPr>
        <w:t xml:space="preserve"> and</w:t>
      </w:r>
      <w:r w:rsidRPr="00A93B10">
        <w:rPr>
          <w:rFonts w:ascii="Cambria" w:hAnsi="Cambria"/>
        </w:rPr>
        <w:t xml:space="preserve"> </w:t>
      </w:r>
    </w:p>
    <w:p w14:paraId="3224856E" w14:textId="77777777" w:rsidR="00F7606B" w:rsidRPr="00A93B10" w:rsidRDefault="00F7606B" w:rsidP="00F7606B">
      <w:pPr>
        <w:ind w:left="2520"/>
        <w:contextualSpacing/>
        <w:rPr>
          <w:rFonts w:ascii="Cambria" w:hAnsi="Cambria"/>
        </w:rPr>
      </w:pPr>
    </w:p>
    <w:p w14:paraId="3E1F9DF5" w14:textId="77777777" w:rsidR="00022293" w:rsidRPr="00A93B10" w:rsidRDefault="00022293" w:rsidP="00843F79">
      <w:pPr>
        <w:numPr>
          <w:ilvl w:val="2"/>
          <w:numId w:val="22"/>
        </w:numPr>
        <w:contextualSpacing/>
        <w:rPr>
          <w:rFonts w:ascii="Cambria" w:hAnsi="Cambria"/>
        </w:rPr>
      </w:pPr>
      <w:r w:rsidRPr="00A93B10">
        <w:rPr>
          <w:rFonts w:ascii="Cambria" w:hAnsi="Cambria"/>
          <w:bCs/>
        </w:rPr>
        <w:t xml:space="preserve">Detailed organizational chart that identifies the lead applicant, apprenticeship partnerships, and other proposed partners. </w:t>
      </w:r>
      <w:r w:rsidR="00877BA3" w:rsidRPr="00A93B10">
        <w:rPr>
          <w:rFonts w:ascii="Cambria" w:hAnsi="Cambria"/>
          <w:bCs/>
        </w:rPr>
        <w:t xml:space="preserve"> </w:t>
      </w:r>
      <w:r w:rsidRPr="00A93B10">
        <w:rPr>
          <w:rFonts w:ascii="Cambria" w:hAnsi="Cambria"/>
          <w:bCs/>
        </w:rPr>
        <w:t xml:space="preserve">The chart must describe the structure of the relationships of all partners involved in the project. </w:t>
      </w:r>
      <w:r w:rsidR="00423A6C" w:rsidRPr="00A93B10">
        <w:rPr>
          <w:rFonts w:ascii="Cambria" w:hAnsi="Cambria"/>
          <w:bCs/>
        </w:rPr>
        <w:t xml:space="preserve"> </w:t>
      </w:r>
      <w:r w:rsidRPr="00A93B10">
        <w:rPr>
          <w:rFonts w:ascii="Cambria" w:hAnsi="Cambria"/>
          <w:bCs/>
        </w:rPr>
        <w:t xml:space="preserve">The chart must also </w:t>
      </w:r>
      <w:r w:rsidRPr="00A93B10">
        <w:rPr>
          <w:rFonts w:ascii="Cambria" w:hAnsi="Cambria"/>
          <w:szCs w:val="24"/>
        </w:rPr>
        <w:t>identify</w:t>
      </w:r>
      <w:r w:rsidRPr="00A93B10">
        <w:rPr>
          <w:rFonts w:ascii="Cambria" w:hAnsi="Cambria"/>
        </w:rPr>
        <w:t xml:space="preserve"> the proposed project’s staffing plan to illustrate </w:t>
      </w:r>
      <w:r w:rsidR="00A31E60" w:rsidRPr="00A93B10">
        <w:rPr>
          <w:rFonts w:ascii="Cambria" w:hAnsi="Cambria"/>
        </w:rPr>
        <w:t xml:space="preserve">that </w:t>
      </w:r>
      <w:r w:rsidRPr="00A93B10">
        <w:rPr>
          <w:rFonts w:ascii="Cambria" w:hAnsi="Cambria"/>
        </w:rPr>
        <w:t xml:space="preserve">partners have the capacity to </w:t>
      </w:r>
      <w:r w:rsidR="004E0E42" w:rsidRPr="00A93B10">
        <w:rPr>
          <w:rFonts w:ascii="Cambria" w:hAnsi="Cambria"/>
        </w:rPr>
        <w:t xml:space="preserve">support the lead applicant to </w:t>
      </w:r>
      <w:r w:rsidRPr="00A93B10">
        <w:rPr>
          <w:rFonts w:ascii="Cambria" w:hAnsi="Cambria"/>
        </w:rPr>
        <w:t xml:space="preserve">carry out the </w:t>
      </w:r>
      <w:r w:rsidR="00071863" w:rsidRPr="00173A08">
        <w:rPr>
          <w:rFonts w:ascii="Cambria" w:hAnsi="Cambria"/>
          <w:szCs w:val="24"/>
        </w:rPr>
        <w:t>proposed project</w:t>
      </w:r>
      <w:r w:rsidR="00500962" w:rsidRPr="00173A08">
        <w:rPr>
          <w:rFonts w:ascii="Cambria" w:hAnsi="Cambria"/>
          <w:szCs w:val="24"/>
        </w:rPr>
        <w:t>.</w:t>
      </w:r>
      <w:r w:rsidRPr="00A93B10">
        <w:rPr>
          <w:rFonts w:ascii="Cambria" w:hAnsi="Cambria"/>
          <w:szCs w:val="24"/>
        </w:rPr>
        <w:t xml:space="preserve"> </w:t>
      </w:r>
      <w:r w:rsidR="00DF6199" w:rsidRPr="00A93B10">
        <w:rPr>
          <w:rFonts w:ascii="Cambria" w:hAnsi="Cambria"/>
          <w:szCs w:val="24"/>
        </w:rPr>
        <w:t xml:space="preserve"> </w:t>
      </w:r>
      <w:r w:rsidRPr="00A93B10">
        <w:rPr>
          <w:rFonts w:ascii="Cambria" w:hAnsi="Cambria"/>
          <w:szCs w:val="24"/>
        </w:rPr>
        <w:t>The staffing plan must describe the qualifications and experience of all</w:t>
      </w:r>
      <w:r w:rsidRPr="00A93B10">
        <w:rPr>
          <w:rFonts w:ascii="Cambria" w:hAnsi="Cambria"/>
        </w:rPr>
        <w:t xml:space="preserve"> executive and administrative </w:t>
      </w:r>
      <w:r w:rsidR="00071863" w:rsidRPr="00173A08">
        <w:rPr>
          <w:rFonts w:ascii="Cambria" w:hAnsi="Cambria"/>
          <w:szCs w:val="24"/>
        </w:rPr>
        <w:t>staff</w:t>
      </w:r>
      <w:r w:rsidRPr="00A93B10">
        <w:rPr>
          <w:rFonts w:ascii="Cambria" w:hAnsi="Cambria"/>
          <w:szCs w:val="24"/>
        </w:rPr>
        <w:t xml:space="preserve">, as well as </w:t>
      </w:r>
      <w:r w:rsidRPr="00A93B10">
        <w:rPr>
          <w:rFonts w:ascii="Cambria" w:hAnsi="Cambria"/>
        </w:rPr>
        <w:t>other personnel such as board members, advisors</w:t>
      </w:r>
      <w:r w:rsidRPr="00A93B10">
        <w:rPr>
          <w:rFonts w:ascii="Cambria" w:hAnsi="Cambria"/>
          <w:szCs w:val="24"/>
        </w:rPr>
        <w:t>,</w:t>
      </w:r>
      <w:r w:rsidRPr="00A93B10">
        <w:rPr>
          <w:rFonts w:ascii="Cambria" w:hAnsi="Cambria"/>
        </w:rPr>
        <w:t xml:space="preserve"> and consultants</w:t>
      </w:r>
      <w:r w:rsidRPr="00A93B10">
        <w:rPr>
          <w:rFonts w:ascii="Cambria" w:hAnsi="Cambria"/>
          <w:szCs w:val="24"/>
        </w:rPr>
        <w:t>,</w:t>
      </w:r>
      <w:r w:rsidRPr="00A93B10">
        <w:rPr>
          <w:rFonts w:ascii="Cambria" w:hAnsi="Cambria"/>
        </w:rPr>
        <w:t xml:space="preserve"> to fulfill the needs and requirements of the proposed project</w:t>
      </w:r>
      <w:r w:rsidRPr="00A93B10">
        <w:rPr>
          <w:rFonts w:ascii="Cambria" w:hAnsi="Cambria"/>
          <w:szCs w:val="24"/>
        </w:rPr>
        <w:t xml:space="preserve">. </w:t>
      </w:r>
      <w:r w:rsidR="00877BA3" w:rsidRPr="00A93B10">
        <w:rPr>
          <w:rFonts w:ascii="Cambria" w:hAnsi="Cambria"/>
          <w:szCs w:val="24"/>
        </w:rPr>
        <w:t xml:space="preserve"> </w:t>
      </w:r>
      <w:r w:rsidRPr="00A93B10">
        <w:rPr>
          <w:rFonts w:ascii="Cambria" w:hAnsi="Cambria"/>
          <w:szCs w:val="24"/>
        </w:rPr>
        <w:t>Such qualifications and experience must demonstrate</w:t>
      </w:r>
      <w:r w:rsidRPr="00A93B10">
        <w:rPr>
          <w:rFonts w:ascii="Cambria" w:hAnsi="Cambria"/>
        </w:rPr>
        <w:t xml:space="preserve"> the ability to manage a strategic partnership, </w:t>
      </w:r>
      <w:r w:rsidRPr="00A93B10">
        <w:rPr>
          <w:rFonts w:ascii="Cambria" w:hAnsi="Cambria"/>
          <w:szCs w:val="24"/>
        </w:rPr>
        <w:t xml:space="preserve">including </w:t>
      </w:r>
      <w:r w:rsidRPr="00A93B10">
        <w:rPr>
          <w:rFonts w:ascii="Cambria" w:hAnsi="Cambria"/>
        </w:rPr>
        <w:t>fiscal and administrative management, outreach</w:t>
      </w:r>
      <w:r w:rsidR="00DF6199" w:rsidRPr="00A93B10">
        <w:rPr>
          <w:rFonts w:ascii="Cambria" w:hAnsi="Cambria"/>
        </w:rPr>
        <w:t>,</w:t>
      </w:r>
      <w:r w:rsidRPr="00A93B10">
        <w:rPr>
          <w:rFonts w:ascii="Cambria" w:hAnsi="Cambria"/>
        </w:rPr>
        <w:t xml:space="preserve"> and promotion</w:t>
      </w:r>
      <w:r w:rsidR="009116A0" w:rsidRPr="00A93B10">
        <w:rPr>
          <w:rFonts w:ascii="Cambria" w:hAnsi="Cambria"/>
        </w:rPr>
        <w:t>.</w:t>
      </w:r>
      <w:r w:rsidR="00500962" w:rsidRPr="00A93B10">
        <w:rPr>
          <w:rFonts w:ascii="Cambria" w:hAnsi="Cambria"/>
        </w:rPr>
        <w:t xml:space="preserve"> (2 points)</w:t>
      </w:r>
    </w:p>
    <w:p w14:paraId="5DFBA767" w14:textId="77777777" w:rsidR="00022293" w:rsidRPr="00A93B10" w:rsidRDefault="00022293" w:rsidP="00022293">
      <w:pPr>
        <w:ind w:left="2160"/>
        <w:contextualSpacing/>
        <w:rPr>
          <w:rFonts w:ascii="Cambria" w:hAnsi="Cambria"/>
          <w:b/>
          <w:bCs/>
        </w:rPr>
      </w:pPr>
    </w:p>
    <w:p w14:paraId="1A520DBC" w14:textId="7317BA32" w:rsidR="00022293" w:rsidRPr="00A93B10" w:rsidRDefault="00022293" w:rsidP="00843F79">
      <w:pPr>
        <w:numPr>
          <w:ilvl w:val="0"/>
          <w:numId w:val="172"/>
        </w:numPr>
        <w:rPr>
          <w:rFonts w:ascii="Cambria" w:hAnsi="Cambria"/>
          <w:b/>
          <w:bCs/>
        </w:rPr>
      </w:pPr>
      <w:r w:rsidRPr="00A93B10">
        <w:rPr>
          <w:rFonts w:ascii="Cambria" w:hAnsi="Cambria"/>
          <w:b/>
          <w:bCs/>
        </w:rPr>
        <w:t>Financial, Data Collection, and Performance Reporting Systems (</w:t>
      </w:r>
      <w:r w:rsidR="00F41B36">
        <w:rPr>
          <w:rFonts w:ascii="Cambria" w:hAnsi="Cambria"/>
          <w:b/>
          <w:bCs/>
        </w:rPr>
        <w:t>2</w:t>
      </w:r>
      <w:r w:rsidRPr="00A93B10">
        <w:rPr>
          <w:rFonts w:ascii="Cambria" w:hAnsi="Cambria"/>
          <w:b/>
          <w:bCs/>
        </w:rPr>
        <w:t xml:space="preserve"> Points)</w:t>
      </w:r>
    </w:p>
    <w:p w14:paraId="58E5ADAD" w14:textId="77777777" w:rsidR="00022293" w:rsidRPr="00A93B10" w:rsidRDefault="00022293" w:rsidP="00F7606B">
      <w:pPr>
        <w:ind w:left="1800"/>
        <w:contextualSpacing/>
        <w:rPr>
          <w:rFonts w:ascii="Cambria" w:hAnsi="Cambria"/>
          <w:bCs/>
        </w:rPr>
      </w:pPr>
      <w:r w:rsidRPr="00A93B10">
        <w:rPr>
          <w:rFonts w:ascii="Cambria" w:hAnsi="Cambria"/>
          <w:bCs/>
        </w:rPr>
        <w:t xml:space="preserve">Applicants must agree to meet DOL reporting requirements and provide individual record-level data that would be made available for evaluation and national reporting purposes. </w:t>
      </w:r>
      <w:r w:rsidR="00423A6C" w:rsidRPr="00A93B10">
        <w:rPr>
          <w:rFonts w:ascii="Cambria" w:hAnsi="Cambria"/>
          <w:bCs/>
        </w:rPr>
        <w:t xml:space="preserve"> </w:t>
      </w:r>
      <w:r w:rsidRPr="00A93B10">
        <w:rPr>
          <w:rFonts w:ascii="Cambria" w:hAnsi="Cambria"/>
          <w:bCs/>
        </w:rPr>
        <w:t xml:space="preserve">Please refer to </w:t>
      </w:r>
      <w:r w:rsidR="00DF6199" w:rsidRPr="00A93B10">
        <w:rPr>
          <w:rFonts w:ascii="Cambria" w:hAnsi="Cambria"/>
          <w:bCs/>
        </w:rPr>
        <w:t xml:space="preserve">Section </w:t>
      </w:r>
      <w:r w:rsidR="00F14C3B" w:rsidRPr="00A93B10">
        <w:rPr>
          <w:rFonts w:ascii="Cambria" w:hAnsi="Cambria"/>
          <w:bCs/>
        </w:rPr>
        <w:t>VI.C</w:t>
      </w:r>
      <w:r w:rsidR="009A1051" w:rsidRPr="00A93B10">
        <w:rPr>
          <w:rFonts w:ascii="Cambria" w:hAnsi="Cambria"/>
          <w:bCs/>
        </w:rPr>
        <w:t>. Reporting</w:t>
      </w:r>
      <w:r w:rsidRPr="00A93B10">
        <w:rPr>
          <w:rFonts w:ascii="Cambria" w:hAnsi="Cambria"/>
          <w:bCs/>
        </w:rPr>
        <w:t xml:space="preserve"> for reporting requirements for </w:t>
      </w:r>
      <w:r w:rsidR="003C3A61" w:rsidRPr="00A93B10">
        <w:rPr>
          <w:rFonts w:ascii="Cambria" w:hAnsi="Cambria"/>
          <w:bCs/>
        </w:rPr>
        <w:t>projects</w:t>
      </w:r>
      <w:r w:rsidR="00820777" w:rsidRPr="00A93B10">
        <w:rPr>
          <w:rFonts w:ascii="Cambria" w:hAnsi="Cambria"/>
          <w:bCs/>
        </w:rPr>
        <w:t xml:space="preserve"> </w:t>
      </w:r>
      <w:r w:rsidRPr="00A93B10">
        <w:rPr>
          <w:rFonts w:ascii="Cambria" w:hAnsi="Cambria"/>
          <w:bCs/>
        </w:rPr>
        <w:t xml:space="preserve">funded under this </w:t>
      </w:r>
      <w:r w:rsidR="004362A6" w:rsidRPr="00A93B10">
        <w:rPr>
          <w:rFonts w:ascii="Cambria" w:hAnsi="Cambria"/>
          <w:bCs/>
        </w:rPr>
        <w:t>grant program.</w:t>
      </w:r>
      <w:r w:rsidRPr="00A93B10">
        <w:rPr>
          <w:rFonts w:ascii="Cambria" w:hAnsi="Cambria"/>
          <w:bCs/>
        </w:rPr>
        <w:t xml:space="preserve"> </w:t>
      </w:r>
    </w:p>
    <w:p w14:paraId="7E44B184" w14:textId="77777777" w:rsidR="00022293" w:rsidRPr="00A93B10" w:rsidRDefault="00022293" w:rsidP="00F7606B">
      <w:pPr>
        <w:numPr>
          <w:ilvl w:val="0"/>
          <w:numId w:val="173"/>
        </w:numPr>
        <w:contextualSpacing/>
        <w:rPr>
          <w:rFonts w:ascii="Cambria" w:hAnsi="Cambria"/>
          <w:bCs/>
        </w:rPr>
      </w:pPr>
      <w:r w:rsidRPr="00A93B10">
        <w:rPr>
          <w:rFonts w:ascii="Cambria" w:hAnsi="Cambria"/>
          <w:bCs/>
        </w:rPr>
        <w:t xml:space="preserve">Comprehensive description of the existing or planned systems and processes that the lead applicant will use to provide timely and accurate financial and participant-level performance reporting, including the process for tracking participant-level data on participant characteristics, services, activities, and employment outcomes of </w:t>
      </w:r>
      <w:r w:rsidR="00DE5E6B" w:rsidRPr="00A93B10">
        <w:rPr>
          <w:rFonts w:ascii="Cambria" w:hAnsi="Cambria"/>
          <w:bCs/>
        </w:rPr>
        <w:t>apprentices</w:t>
      </w:r>
      <w:r w:rsidRPr="00A93B10">
        <w:rPr>
          <w:rFonts w:ascii="Cambria" w:hAnsi="Cambria"/>
          <w:bCs/>
        </w:rPr>
        <w:t xml:space="preserve"> served through the project to report to the Department during the life of </w:t>
      </w:r>
      <w:r w:rsidR="005F285E" w:rsidRPr="00A93B10">
        <w:rPr>
          <w:rFonts w:ascii="Cambria" w:hAnsi="Cambria"/>
          <w:bCs/>
        </w:rPr>
        <w:t>the</w:t>
      </w:r>
      <w:r w:rsidRPr="00A93B10">
        <w:rPr>
          <w:rFonts w:ascii="Cambria" w:hAnsi="Cambria"/>
          <w:bCs/>
        </w:rPr>
        <w:t xml:space="preserve"> grant. </w:t>
      </w:r>
      <w:r w:rsidR="00423A6C" w:rsidRPr="00A93B10">
        <w:rPr>
          <w:rFonts w:ascii="Cambria" w:hAnsi="Cambria"/>
          <w:bCs/>
        </w:rPr>
        <w:t xml:space="preserve"> </w:t>
      </w:r>
      <w:r w:rsidRPr="00A93B10">
        <w:rPr>
          <w:rFonts w:ascii="Cambria" w:hAnsi="Cambria"/>
          <w:bCs/>
        </w:rPr>
        <w:t xml:space="preserve">In addition, </w:t>
      </w:r>
      <w:r w:rsidR="00EF2DD6" w:rsidRPr="00A93B10">
        <w:rPr>
          <w:rFonts w:ascii="Cambria" w:hAnsi="Cambria"/>
          <w:bCs/>
        </w:rPr>
        <w:t xml:space="preserve">the description must </w:t>
      </w:r>
      <w:r w:rsidRPr="00A93B10">
        <w:rPr>
          <w:rFonts w:ascii="Cambria" w:hAnsi="Cambria"/>
          <w:bCs/>
        </w:rPr>
        <w:t xml:space="preserve">detail how these systems </w:t>
      </w:r>
      <w:r w:rsidR="00BF61CA" w:rsidRPr="00A93B10">
        <w:rPr>
          <w:rFonts w:ascii="Cambria" w:hAnsi="Cambria"/>
          <w:bCs/>
        </w:rPr>
        <w:t xml:space="preserve">will be used </w:t>
      </w:r>
      <w:r w:rsidRPr="00A93B10">
        <w:rPr>
          <w:rFonts w:ascii="Cambria" w:hAnsi="Cambria"/>
          <w:bCs/>
        </w:rPr>
        <w:t xml:space="preserve">to regularly assess progress towards </w:t>
      </w:r>
      <w:r w:rsidR="005F285E" w:rsidRPr="00A93B10">
        <w:rPr>
          <w:rFonts w:ascii="Cambria" w:hAnsi="Cambria"/>
          <w:bCs/>
        </w:rPr>
        <w:t>the</w:t>
      </w:r>
      <w:r w:rsidRPr="00A93B10">
        <w:rPr>
          <w:rFonts w:ascii="Cambria" w:hAnsi="Cambria"/>
          <w:bCs/>
        </w:rPr>
        <w:t xml:space="preserve"> identified performance goals</w:t>
      </w:r>
      <w:r w:rsidR="00F3792A" w:rsidRPr="00A93B10">
        <w:rPr>
          <w:rFonts w:ascii="Cambria" w:hAnsi="Cambria"/>
          <w:bCs/>
        </w:rPr>
        <w:t xml:space="preserve"> and that rigorous performance reporting will be taken into account in staffing and budgeting plans</w:t>
      </w:r>
      <w:r w:rsidR="009116A0" w:rsidRPr="00A93B10">
        <w:rPr>
          <w:rFonts w:ascii="Cambria" w:hAnsi="Cambria"/>
          <w:bCs/>
        </w:rPr>
        <w:t>.</w:t>
      </w:r>
      <w:r w:rsidR="00500962" w:rsidRPr="00A93B10">
        <w:rPr>
          <w:rFonts w:ascii="Cambria" w:hAnsi="Cambria"/>
          <w:bCs/>
        </w:rPr>
        <w:t xml:space="preserve"> (</w:t>
      </w:r>
      <w:r w:rsidR="000D322D">
        <w:rPr>
          <w:rFonts w:ascii="Cambria" w:hAnsi="Cambria"/>
          <w:bCs/>
        </w:rPr>
        <w:t>2</w:t>
      </w:r>
      <w:r w:rsidR="00500962" w:rsidRPr="00A93B10">
        <w:rPr>
          <w:rFonts w:ascii="Cambria" w:hAnsi="Cambria"/>
          <w:bCs/>
        </w:rPr>
        <w:t xml:space="preserve"> points)</w:t>
      </w:r>
    </w:p>
    <w:p w14:paraId="2C5B15D5" w14:textId="77777777" w:rsidR="00022293" w:rsidRDefault="00022293" w:rsidP="00F7606B">
      <w:pPr>
        <w:ind w:left="2520"/>
        <w:contextualSpacing/>
        <w:rPr>
          <w:rFonts w:ascii="Cambria" w:hAnsi="Cambria"/>
          <w:bCs/>
        </w:rPr>
      </w:pPr>
    </w:p>
    <w:p w14:paraId="3D61500A" w14:textId="77777777" w:rsidR="00D554BC" w:rsidRDefault="00D554BC" w:rsidP="00F7606B">
      <w:pPr>
        <w:ind w:left="2520"/>
        <w:contextualSpacing/>
        <w:rPr>
          <w:rFonts w:ascii="Cambria" w:hAnsi="Cambria"/>
          <w:bCs/>
        </w:rPr>
      </w:pPr>
    </w:p>
    <w:p w14:paraId="59486A4B" w14:textId="77777777" w:rsidR="00D554BC" w:rsidRPr="00A93B10" w:rsidRDefault="00D554BC" w:rsidP="00F7606B">
      <w:pPr>
        <w:ind w:left="2520"/>
        <w:contextualSpacing/>
        <w:rPr>
          <w:rFonts w:ascii="Cambria" w:hAnsi="Cambria"/>
          <w:bCs/>
        </w:rPr>
      </w:pPr>
    </w:p>
    <w:p w14:paraId="4A22B735" w14:textId="77777777" w:rsidR="00022293" w:rsidRPr="00A93B10" w:rsidRDefault="00022293" w:rsidP="00022293">
      <w:pPr>
        <w:ind w:left="1080"/>
        <w:rPr>
          <w:rFonts w:ascii="Cambria" w:hAnsi="Cambria"/>
          <w:b/>
        </w:rPr>
      </w:pPr>
      <w:bookmarkStart w:id="215" w:name="PastPerform"/>
      <w:r w:rsidRPr="00A93B10">
        <w:rPr>
          <w:rFonts w:ascii="Cambria" w:hAnsi="Cambria"/>
          <w:b/>
        </w:rPr>
        <w:t>(5)  Past Performance – Programmatic Capability</w:t>
      </w:r>
      <w:bookmarkEnd w:id="215"/>
      <w:r w:rsidRPr="00A93B10">
        <w:rPr>
          <w:rFonts w:ascii="Cambria" w:hAnsi="Cambria"/>
          <w:b/>
        </w:rPr>
        <w:t xml:space="preserve"> (4 points)  </w:t>
      </w:r>
    </w:p>
    <w:p w14:paraId="30DB3EAD" w14:textId="77777777" w:rsidR="00022293" w:rsidRPr="00A93B10" w:rsidRDefault="00022293" w:rsidP="00022293">
      <w:pPr>
        <w:ind w:left="1080"/>
        <w:rPr>
          <w:rFonts w:ascii="Cambria" w:hAnsi="Cambria"/>
          <w:bCs/>
          <w:szCs w:val="24"/>
        </w:rPr>
      </w:pPr>
      <w:r w:rsidRPr="00A93B10">
        <w:rPr>
          <w:rFonts w:ascii="Cambria" w:hAnsi="Cambria"/>
          <w:bCs/>
          <w:szCs w:val="24"/>
        </w:rPr>
        <w:t xml:space="preserve">Organizations will receive points based on past performance data.  Applicants must use the information below and provide the applicable past performance information. </w:t>
      </w:r>
    </w:p>
    <w:p w14:paraId="66004531" w14:textId="77777777" w:rsidR="00022293" w:rsidRPr="00A93B10" w:rsidRDefault="00022293" w:rsidP="00022293">
      <w:pPr>
        <w:rPr>
          <w:rFonts w:ascii="Cambria" w:hAnsi="Cambria"/>
          <w:bCs/>
          <w:szCs w:val="24"/>
          <w:u w:val="single"/>
        </w:rPr>
      </w:pPr>
    </w:p>
    <w:p w14:paraId="336B5A8B" w14:textId="77777777" w:rsidR="00F7606B" w:rsidRPr="00A93B10" w:rsidRDefault="00EF2DD6" w:rsidP="00F7606B">
      <w:pPr>
        <w:numPr>
          <w:ilvl w:val="0"/>
          <w:numId w:val="174"/>
        </w:numPr>
        <w:contextualSpacing/>
        <w:rPr>
          <w:rFonts w:ascii="Cambria" w:hAnsi="Cambria"/>
        </w:rPr>
      </w:pPr>
      <w:r w:rsidRPr="00A93B10">
        <w:rPr>
          <w:rFonts w:ascii="Cambria" w:hAnsi="Cambria"/>
        </w:rPr>
        <w:t>Full description of</w:t>
      </w:r>
      <w:r w:rsidR="00022293" w:rsidRPr="00A93B10">
        <w:rPr>
          <w:rFonts w:ascii="Cambria" w:hAnsi="Cambria"/>
        </w:rPr>
        <w:t xml:space="preserve"> the lead applicant’s prior experience in the development of apprenticeships or capacity to take existing apprenticeships to national scale during the grant period</w:t>
      </w:r>
      <w:r w:rsidR="00BF61CA" w:rsidRPr="00A93B10">
        <w:rPr>
          <w:rFonts w:ascii="Cambria" w:hAnsi="Cambria"/>
        </w:rPr>
        <w:t xml:space="preserve">. </w:t>
      </w:r>
      <w:r w:rsidR="005F285E" w:rsidRPr="00A93B10">
        <w:rPr>
          <w:rFonts w:ascii="Cambria" w:hAnsi="Cambria"/>
        </w:rPr>
        <w:t xml:space="preserve"> </w:t>
      </w:r>
      <w:r w:rsidR="00022293" w:rsidRPr="00A93B10">
        <w:rPr>
          <w:rFonts w:ascii="Cambria" w:hAnsi="Cambria"/>
        </w:rPr>
        <w:t xml:space="preserve">This could include evidence of existing partnerships, prior experience in taking apprenticeship programs to scale, and </w:t>
      </w:r>
      <w:r w:rsidR="00D863EF" w:rsidRPr="00A93B10">
        <w:rPr>
          <w:rFonts w:ascii="Cambria" w:hAnsi="Cambria"/>
        </w:rPr>
        <w:t xml:space="preserve">the number of </w:t>
      </w:r>
      <w:r w:rsidR="00022293" w:rsidRPr="00A93B10">
        <w:rPr>
          <w:rFonts w:ascii="Cambria" w:hAnsi="Cambria"/>
        </w:rPr>
        <w:t xml:space="preserve"> apprentices placed in prior programs</w:t>
      </w:r>
      <w:r w:rsidR="009116A0" w:rsidRPr="00A93B10">
        <w:rPr>
          <w:rFonts w:ascii="Cambria" w:hAnsi="Cambria"/>
        </w:rPr>
        <w:t xml:space="preserve">; </w:t>
      </w:r>
      <w:r w:rsidR="00022293" w:rsidRPr="00A93B10">
        <w:rPr>
          <w:rFonts w:ascii="Cambria" w:hAnsi="Cambria"/>
        </w:rPr>
        <w:t>(2 points</w:t>
      </w:r>
      <w:r w:rsidR="00351087" w:rsidRPr="00A93B10">
        <w:rPr>
          <w:rFonts w:ascii="Cambria" w:hAnsi="Cambria"/>
        </w:rPr>
        <w:t>)</w:t>
      </w:r>
      <w:r w:rsidR="00500962" w:rsidRPr="00A93B10">
        <w:rPr>
          <w:rFonts w:ascii="Cambria" w:hAnsi="Cambria"/>
        </w:rPr>
        <w:t xml:space="preserve"> and</w:t>
      </w:r>
      <w:r w:rsidR="00022293" w:rsidRPr="00A93B10">
        <w:rPr>
          <w:rFonts w:ascii="Cambria" w:hAnsi="Cambria"/>
        </w:rPr>
        <w:t xml:space="preserve"> </w:t>
      </w:r>
    </w:p>
    <w:p w14:paraId="387D55FF" w14:textId="77777777" w:rsidR="00F7606B" w:rsidRPr="00A93B10" w:rsidRDefault="00F7606B" w:rsidP="00F7606B">
      <w:pPr>
        <w:ind w:left="2160"/>
        <w:contextualSpacing/>
        <w:rPr>
          <w:rFonts w:ascii="Cambria" w:hAnsi="Cambria"/>
        </w:rPr>
      </w:pPr>
    </w:p>
    <w:p w14:paraId="3B58E6C3" w14:textId="77777777" w:rsidR="00022293" w:rsidRPr="00A93B10" w:rsidRDefault="00022293" w:rsidP="00F7606B">
      <w:pPr>
        <w:numPr>
          <w:ilvl w:val="0"/>
          <w:numId w:val="174"/>
        </w:numPr>
        <w:contextualSpacing/>
        <w:rPr>
          <w:rFonts w:ascii="Cambria" w:hAnsi="Cambria"/>
        </w:rPr>
      </w:pPr>
      <w:r w:rsidRPr="00A93B10">
        <w:rPr>
          <w:rFonts w:ascii="Cambria" w:hAnsi="Cambria"/>
          <w:bCs/>
          <w:szCs w:val="24"/>
        </w:rPr>
        <w:t>Demonstrat</w:t>
      </w:r>
      <w:r w:rsidR="00EF2DD6" w:rsidRPr="00A93B10">
        <w:rPr>
          <w:rFonts w:ascii="Cambria" w:hAnsi="Cambria"/>
          <w:bCs/>
          <w:szCs w:val="24"/>
        </w:rPr>
        <w:t xml:space="preserve">ion </w:t>
      </w:r>
      <w:r w:rsidRPr="00A93B10">
        <w:rPr>
          <w:rFonts w:ascii="Cambria" w:hAnsi="Cambria"/>
          <w:bCs/>
          <w:szCs w:val="24"/>
        </w:rPr>
        <w:t>that partners have experience in deploying  apprenticeships</w:t>
      </w:r>
      <w:r w:rsidR="00BF61CA" w:rsidRPr="00A93B10">
        <w:rPr>
          <w:rFonts w:ascii="Cambria" w:hAnsi="Cambria"/>
          <w:bCs/>
          <w:szCs w:val="24"/>
        </w:rPr>
        <w:t>;</w:t>
      </w:r>
      <w:r w:rsidR="009D7105" w:rsidRPr="00A93B10">
        <w:rPr>
          <w:rFonts w:ascii="Cambria" w:hAnsi="Cambria"/>
          <w:bCs/>
          <w:szCs w:val="24"/>
        </w:rPr>
        <w:t xml:space="preserve"> </w:t>
      </w:r>
      <w:r w:rsidR="00C263F6" w:rsidRPr="00A93B10">
        <w:rPr>
          <w:rFonts w:ascii="Cambria" w:hAnsi="Cambria"/>
          <w:bCs/>
          <w:szCs w:val="24"/>
        </w:rPr>
        <w:t xml:space="preserve">in </w:t>
      </w:r>
      <w:r w:rsidRPr="00A93B10">
        <w:rPr>
          <w:rFonts w:ascii="Cambria" w:hAnsi="Cambria"/>
          <w:bCs/>
          <w:szCs w:val="24"/>
        </w:rPr>
        <w:t>developing work-based learning programs, internships, mentorships, externships, or clinical placements within the proposed industry</w:t>
      </w:r>
      <w:r w:rsidR="00BF61CA" w:rsidRPr="00A93B10">
        <w:rPr>
          <w:rFonts w:ascii="Cambria" w:hAnsi="Cambria"/>
          <w:bCs/>
          <w:szCs w:val="24"/>
        </w:rPr>
        <w:t>;</w:t>
      </w:r>
      <w:r w:rsidRPr="00A93B10">
        <w:rPr>
          <w:rFonts w:ascii="Cambria" w:hAnsi="Cambria"/>
          <w:bCs/>
          <w:szCs w:val="24"/>
        </w:rPr>
        <w:t xml:space="preserve"> and </w:t>
      </w:r>
      <w:r w:rsidR="00C263F6" w:rsidRPr="00A93B10">
        <w:rPr>
          <w:rFonts w:ascii="Cambria" w:hAnsi="Cambria"/>
          <w:bCs/>
          <w:szCs w:val="24"/>
        </w:rPr>
        <w:t xml:space="preserve">in </w:t>
      </w:r>
      <w:r w:rsidRPr="00A93B10">
        <w:rPr>
          <w:rFonts w:ascii="Cambria" w:hAnsi="Cambria"/>
          <w:bCs/>
          <w:szCs w:val="24"/>
        </w:rPr>
        <w:t>enrolling participants in apprenticeship programs, including securing employment placements</w:t>
      </w:r>
      <w:r w:rsidR="009D7105" w:rsidRPr="00A93B10">
        <w:rPr>
          <w:rFonts w:ascii="Cambria" w:hAnsi="Cambria"/>
          <w:bCs/>
          <w:szCs w:val="24"/>
        </w:rPr>
        <w:t>,</w:t>
      </w:r>
      <w:r w:rsidRPr="00A93B10">
        <w:rPr>
          <w:rFonts w:ascii="Cambria" w:hAnsi="Cambria"/>
          <w:bCs/>
          <w:szCs w:val="24"/>
        </w:rPr>
        <w:t xml:space="preserve"> and/or wage increases</w:t>
      </w:r>
      <w:r w:rsidR="009116A0" w:rsidRPr="00A93B10">
        <w:rPr>
          <w:rFonts w:ascii="Cambria" w:eastAsia="Calibri" w:hAnsi="Cambria" w:cs="Arial"/>
          <w:szCs w:val="24"/>
        </w:rPr>
        <w:t>.</w:t>
      </w:r>
      <w:r w:rsidRPr="00A93B10">
        <w:rPr>
          <w:rFonts w:ascii="Cambria" w:eastAsia="Calibri" w:hAnsi="Cambria" w:cs="Arial"/>
          <w:szCs w:val="24"/>
        </w:rPr>
        <w:t xml:space="preserve"> (2 points</w:t>
      </w:r>
      <w:r w:rsidR="00651B35" w:rsidRPr="00A93B10">
        <w:rPr>
          <w:rFonts w:ascii="Cambria" w:eastAsia="Calibri" w:hAnsi="Cambria" w:cs="Arial"/>
          <w:szCs w:val="24"/>
        </w:rPr>
        <w:t>)</w:t>
      </w:r>
      <w:r w:rsidRPr="00A93B10">
        <w:rPr>
          <w:rFonts w:ascii="Cambria" w:eastAsia="Calibri" w:hAnsi="Cambria" w:cs="Arial"/>
          <w:szCs w:val="24"/>
        </w:rPr>
        <w:t xml:space="preserve"> </w:t>
      </w:r>
    </w:p>
    <w:p w14:paraId="5C99997C" w14:textId="77777777" w:rsidR="00022293" w:rsidRPr="00A93B10" w:rsidRDefault="00022293" w:rsidP="00B40DC6">
      <w:pPr>
        <w:autoSpaceDE w:val="0"/>
        <w:autoSpaceDN w:val="0"/>
        <w:adjustRightInd w:val="0"/>
        <w:rPr>
          <w:rFonts w:ascii="Cambria" w:hAnsi="Cambria"/>
        </w:rPr>
      </w:pPr>
    </w:p>
    <w:p w14:paraId="0BA2114D" w14:textId="77777777" w:rsidR="00022293" w:rsidRPr="00A93B10" w:rsidRDefault="00022293" w:rsidP="00022293">
      <w:pPr>
        <w:ind w:left="1080"/>
        <w:rPr>
          <w:rFonts w:ascii="Cambria" w:hAnsi="Cambria"/>
          <w:b/>
        </w:rPr>
      </w:pPr>
      <w:bookmarkStart w:id="216" w:name="BudgetJust"/>
      <w:r w:rsidRPr="00A93B10">
        <w:rPr>
          <w:rFonts w:ascii="Cambria" w:hAnsi="Cambria"/>
          <w:b/>
        </w:rPr>
        <w:t>(6)  Budget and Budget Justification (</w:t>
      </w:r>
      <w:r w:rsidR="000D322D">
        <w:rPr>
          <w:rFonts w:ascii="Cambria" w:hAnsi="Cambria"/>
          <w:b/>
        </w:rPr>
        <w:t>4</w:t>
      </w:r>
      <w:r w:rsidRPr="00A93B10">
        <w:rPr>
          <w:rFonts w:ascii="Cambria" w:hAnsi="Cambria"/>
          <w:b/>
        </w:rPr>
        <w:t xml:space="preserve"> points)</w:t>
      </w:r>
    </w:p>
    <w:bookmarkEnd w:id="216"/>
    <w:p w14:paraId="637E75FC" w14:textId="77777777" w:rsidR="00022293" w:rsidRPr="00A93B10" w:rsidRDefault="00022293" w:rsidP="00022293">
      <w:pPr>
        <w:ind w:left="1440"/>
        <w:rPr>
          <w:rFonts w:ascii="Cambria" w:hAnsi="Cambria"/>
          <w:bCs/>
        </w:rPr>
      </w:pPr>
      <w:r w:rsidRPr="00A93B10">
        <w:rPr>
          <w:rFonts w:ascii="Cambria" w:hAnsi="Cambria"/>
          <w:bCs/>
        </w:rPr>
        <w:t xml:space="preserve">Please see Section IV.B.2. </w:t>
      </w:r>
      <w:r w:rsidR="00D61F76" w:rsidRPr="00A93B10">
        <w:rPr>
          <w:rFonts w:ascii="Cambria" w:hAnsi="Cambria"/>
          <w:bCs/>
        </w:rPr>
        <w:t>Project Budget</w:t>
      </w:r>
      <w:r w:rsidRPr="00A93B10">
        <w:rPr>
          <w:rFonts w:ascii="Cambria" w:hAnsi="Cambria"/>
          <w:bCs/>
        </w:rPr>
        <w:t xml:space="preserve"> for information on requirements related to the budget and budget justification.</w:t>
      </w:r>
      <w:r w:rsidRPr="00A93B10">
        <w:t xml:space="preserve"> </w:t>
      </w:r>
      <w:r w:rsidR="00BF61CA" w:rsidRPr="00A93B10">
        <w:rPr>
          <w:sz w:val="22"/>
        </w:rPr>
        <w:t xml:space="preserve"> </w:t>
      </w:r>
      <w:r w:rsidRPr="00A93B10">
        <w:rPr>
          <w:rFonts w:ascii="Cambria" w:hAnsi="Cambria"/>
          <w:bCs/>
        </w:rPr>
        <w:t>The Budget and Budget Justification do not count against the page limit requirements for the Project Narrative.</w:t>
      </w:r>
    </w:p>
    <w:p w14:paraId="05813B89" w14:textId="77777777" w:rsidR="00C730A0" w:rsidRPr="00A93B10" w:rsidRDefault="00C730A0" w:rsidP="00022293">
      <w:pPr>
        <w:ind w:left="1440"/>
        <w:rPr>
          <w:rFonts w:ascii="Cambria" w:hAnsi="Cambria"/>
          <w:bCs/>
        </w:rPr>
      </w:pPr>
    </w:p>
    <w:p w14:paraId="49D5BB54" w14:textId="77777777" w:rsidR="00022293" w:rsidRPr="00A93B10" w:rsidRDefault="00022293" w:rsidP="00F7606B">
      <w:pPr>
        <w:numPr>
          <w:ilvl w:val="0"/>
          <w:numId w:val="175"/>
        </w:numPr>
        <w:rPr>
          <w:rFonts w:ascii="Cambria" w:hAnsi="Cambria"/>
          <w:b/>
          <w:bCs/>
        </w:rPr>
      </w:pPr>
      <w:r w:rsidRPr="00A93B10">
        <w:rPr>
          <w:rFonts w:ascii="Cambria" w:hAnsi="Cambria"/>
          <w:b/>
          <w:bCs/>
        </w:rPr>
        <w:t>Budget Narrative (2 points)</w:t>
      </w:r>
    </w:p>
    <w:p w14:paraId="27806713" w14:textId="77777777" w:rsidR="00022293" w:rsidRPr="00A93B10" w:rsidRDefault="00022293" w:rsidP="00F7606B">
      <w:pPr>
        <w:numPr>
          <w:ilvl w:val="2"/>
          <w:numId w:val="175"/>
        </w:numPr>
        <w:contextualSpacing/>
        <w:rPr>
          <w:rFonts w:ascii="Cambria" w:hAnsi="Cambria"/>
        </w:rPr>
      </w:pPr>
      <w:r w:rsidRPr="00A93B10">
        <w:rPr>
          <w:rFonts w:ascii="Cambria" w:hAnsi="Cambria"/>
        </w:rPr>
        <w:t xml:space="preserve">Detailed explanation of how the budget is reasonable and feasible based on the activities outlined in the </w:t>
      </w:r>
      <w:r w:rsidR="00C263F6" w:rsidRPr="00A93B10">
        <w:rPr>
          <w:rFonts w:ascii="Cambria" w:hAnsi="Cambria"/>
        </w:rPr>
        <w:t>P</w:t>
      </w:r>
      <w:r w:rsidRPr="00A93B10">
        <w:rPr>
          <w:rFonts w:ascii="Cambria" w:hAnsi="Cambria"/>
        </w:rPr>
        <w:t xml:space="preserve">roject </w:t>
      </w:r>
      <w:r w:rsidR="00C263F6" w:rsidRPr="00A93B10">
        <w:rPr>
          <w:rFonts w:ascii="Cambria" w:hAnsi="Cambria"/>
        </w:rPr>
        <w:t>N</w:t>
      </w:r>
      <w:r w:rsidRPr="00A93B10">
        <w:rPr>
          <w:rFonts w:ascii="Cambria" w:hAnsi="Cambria"/>
        </w:rPr>
        <w:t xml:space="preserve">arrative, </w:t>
      </w:r>
      <w:r w:rsidR="00BD1D6F" w:rsidRPr="00A93B10">
        <w:rPr>
          <w:rFonts w:ascii="Cambria" w:hAnsi="Cambria"/>
        </w:rPr>
        <w:t xml:space="preserve">how </w:t>
      </w:r>
      <w:r w:rsidRPr="00A93B10">
        <w:rPr>
          <w:rFonts w:ascii="Cambria" w:hAnsi="Cambria"/>
        </w:rPr>
        <w:t xml:space="preserve">the proposed expenditures will support the expansion of apprenticeship opportunities for both employers and individuals, and </w:t>
      </w:r>
      <w:r w:rsidR="00EF2DD6" w:rsidRPr="00A93B10">
        <w:rPr>
          <w:rFonts w:ascii="Cambria" w:hAnsi="Cambria"/>
        </w:rPr>
        <w:t>whether</w:t>
      </w:r>
      <w:r w:rsidR="00BD1D6F" w:rsidRPr="00A93B10">
        <w:rPr>
          <w:rFonts w:ascii="Cambria" w:hAnsi="Cambria"/>
        </w:rPr>
        <w:t xml:space="preserve"> </w:t>
      </w:r>
      <w:r w:rsidRPr="00A93B10">
        <w:rPr>
          <w:rFonts w:ascii="Cambria" w:hAnsi="Cambria"/>
        </w:rPr>
        <w:t>key personnel have adequate time devoted to the project to achieve project results</w:t>
      </w:r>
      <w:r w:rsidR="00F7606B" w:rsidRPr="00A93B10">
        <w:rPr>
          <w:rFonts w:ascii="Cambria" w:hAnsi="Cambria"/>
        </w:rPr>
        <w:t xml:space="preserve"> (2 points)</w:t>
      </w:r>
      <w:r w:rsidRPr="00A93B10">
        <w:rPr>
          <w:rFonts w:ascii="Cambria" w:hAnsi="Cambria"/>
        </w:rPr>
        <w:t xml:space="preserve">. </w:t>
      </w:r>
    </w:p>
    <w:p w14:paraId="03FF0A6A" w14:textId="77777777" w:rsidR="00022293" w:rsidRPr="00A93B10" w:rsidRDefault="00022293" w:rsidP="00F7606B">
      <w:pPr>
        <w:ind w:left="1800"/>
        <w:rPr>
          <w:rFonts w:ascii="Cambria" w:hAnsi="Cambria"/>
          <w:b/>
          <w:bCs/>
        </w:rPr>
      </w:pPr>
    </w:p>
    <w:p w14:paraId="6A3F350F" w14:textId="77777777" w:rsidR="00022293" w:rsidRPr="00A93B10" w:rsidRDefault="00A10E8C" w:rsidP="00F7606B">
      <w:pPr>
        <w:numPr>
          <w:ilvl w:val="0"/>
          <w:numId w:val="175"/>
        </w:numPr>
        <w:rPr>
          <w:rFonts w:ascii="Cambria" w:hAnsi="Cambria"/>
          <w:b/>
          <w:bCs/>
        </w:rPr>
      </w:pPr>
      <w:r w:rsidRPr="00A93B10">
        <w:rPr>
          <w:rFonts w:ascii="Cambria" w:hAnsi="Cambria"/>
          <w:b/>
          <w:bCs/>
        </w:rPr>
        <w:t>Match</w:t>
      </w:r>
      <w:r w:rsidR="0039420E" w:rsidRPr="00A93B10">
        <w:rPr>
          <w:rFonts w:ascii="Cambria" w:hAnsi="Cambria"/>
          <w:b/>
          <w:bCs/>
        </w:rPr>
        <w:t xml:space="preserve">ing Funds </w:t>
      </w:r>
      <w:r w:rsidR="000D322D">
        <w:rPr>
          <w:rFonts w:ascii="Cambria" w:hAnsi="Cambria"/>
          <w:b/>
          <w:bCs/>
        </w:rPr>
        <w:t>(2</w:t>
      </w:r>
      <w:r w:rsidR="00022293" w:rsidRPr="00A93B10">
        <w:rPr>
          <w:rFonts w:ascii="Cambria" w:hAnsi="Cambria"/>
          <w:b/>
          <w:bCs/>
        </w:rPr>
        <w:t xml:space="preserve"> points)</w:t>
      </w:r>
    </w:p>
    <w:p w14:paraId="15E37544" w14:textId="704F15D5" w:rsidR="00022293" w:rsidRPr="00A93B10" w:rsidRDefault="00300596" w:rsidP="00F7606B">
      <w:pPr>
        <w:numPr>
          <w:ilvl w:val="2"/>
          <w:numId w:val="175"/>
        </w:numPr>
        <w:contextualSpacing/>
        <w:rPr>
          <w:rFonts w:ascii="Cambria" w:hAnsi="Cambria"/>
        </w:rPr>
      </w:pPr>
      <w:r w:rsidRPr="00A93B10">
        <w:rPr>
          <w:rFonts w:ascii="Cambria" w:hAnsi="Cambria"/>
        </w:rPr>
        <w:t xml:space="preserve">Detailed description </w:t>
      </w:r>
      <w:r w:rsidR="00022293" w:rsidRPr="00A93B10">
        <w:rPr>
          <w:rFonts w:ascii="Cambria" w:hAnsi="Cambria"/>
        </w:rPr>
        <w:t xml:space="preserve">of the applicant’s plan to </w:t>
      </w:r>
      <w:r w:rsidR="00A10E8C" w:rsidRPr="00A93B10">
        <w:rPr>
          <w:rFonts w:ascii="Cambria" w:hAnsi="Cambria"/>
        </w:rPr>
        <w:t>match</w:t>
      </w:r>
      <w:r w:rsidR="00D20E4C" w:rsidRPr="00A93B10">
        <w:rPr>
          <w:rFonts w:ascii="Cambria" w:hAnsi="Cambria"/>
        </w:rPr>
        <w:t xml:space="preserve"> </w:t>
      </w:r>
      <w:r w:rsidR="00F650B0">
        <w:rPr>
          <w:rFonts w:ascii="Cambria" w:hAnsi="Cambria"/>
        </w:rPr>
        <w:t xml:space="preserve">with </w:t>
      </w:r>
      <w:r w:rsidRPr="00A93B10">
        <w:rPr>
          <w:rFonts w:ascii="Cambria" w:hAnsi="Cambria"/>
        </w:rPr>
        <w:t xml:space="preserve">external resources </w:t>
      </w:r>
      <w:r w:rsidR="0039420E" w:rsidRPr="00A93B10">
        <w:rPr>
          <w:rFonts w:ascii="Cambria" w:hAnsi="Cambria"/>
        </w:rPr>
        <w:t>35</w:t>
      </w:r>
      <w:r w:rsidR="00D20E4C" w:rsidRPr="00A93B10">
        <w:rPr>
          <w:rFonts w:ascii="Cambria" w:hAnsi="Cambria"/>
        </w:rPr>
        <w:t xml:space="preserve"> percent of</w:t>
      </w:r>
      <w:r w:rsidR="00022293" w:rsidRPr="00A93B10">
        <w:rPr>
          <w:rFonts w:ascii="Cambria" w:hAnsi="Cambria"/>
        </w:rPr>
        <w:t xml:space="preserve"> </w:t>
      </w:r>
      <w:r w:rsidRPr="00A93B10">
        <w:rPr>
          <w:rFonts w:ascii="Cambria" w:hAnsi="Cambria"/>
        </w:rPr>
        <w:t xml:space="preserve">total requested grant funds.  The </w:t>
      </w:r>
      <w:r w:rsidR="00347626" w:rsidRPr="00A93B10">
        <w:rPr>
          <w:rFonts w:ascii="Cambria" w:hAnsi="Cambria"/>
        </w:rPr>
        <w:t xml:space="preserve">description must identify how the matching </w:t>
      </w:r>
      <w:r w:rsidRPr="00A93B10">
        <w:rPr>
          <w:rFonts w:ascii="Cambria" w:hAnsi="Cambria"/>
        </w:rPr>
        <w:t xml:space="preserve">funds </w:t>
      </w:r>
      <w:r w:rsidR="00347626" w:rsidRPr="00A93B10">
        <w:rPr>
          <w:rFonts w:ascii="Cambria" w:hAnsi="Cambria"/>
        </w:rPr>
        <w:t>will</w:t>
      </w:r>
      <w:r w:rsidR="00022293" w:rsidRPr="00A93B10">
        <w:rPr>
          <w:rFonts w:ascii="Cambria" w:hAnsi="Cambria"/>
        </w:rPr>
        <w:t xml:space="preserve"> </w:t>
      </w:r>
      <w:r w:rsidRPr="00A93B10">
        <w:rPr>
          <w:rFonts w:ascii="Cambria" w:hAnsi="Cambria"/>
        </w:rPr>
        <w:t>support grant activities</w:t>
      </w:r>
      <w:r w:rsidR="00EF2DD6" w:rsidRPr="00A93B10">
        <w:rPr>
          <w:rFonts w:ascii="Cambria" w:hAnsi="Cambria"/>
        </w:rPr>
        <w:t>,</w:t>
      </w:r>
      <w:r w:rsidRPr="00A93B10">
        <w:rPr>
          <w:rFonts w:ascii="Cambria" w:hAnsi="Cambria"/>
        </w:rPr>
        <w:t xml:space="preserve"> </w:t>
      </w:r>
      <w:r w:rsidR="00347626" w:rsidRPr="00A93B10">
        <w:rPr>
          <w:rFonts w:ascii="Cambria" w:hAnsi="Cambria"/>
        </w:rPr>
        <w:t xml:space="preserve">including how the matching funds will meet the goals </w:t>
      </w:r>
      <w:r w:rsidR="00022293" w:rsidRPr="00A93B10">
        <w:rPr>
          <w:rFonts w:ascii="Cambria" w:hAnsi="Cambria"/>
        </w:rPr>
        <w:t xml:space="preserve">for the numbers of </w:t>
      </w:r>
      <w:r w:rsidR="00C434D1" w:rsidRPr="00A93B10">
        <w:rPr>
          <w:rFonts w:ascii="Cambria" w:hAnsi="Cambria"/>
        </w:rPr>
        <w:t xml:space="preserve">apprentices to be served and </w:t>
      </w:r>
      <w:r w:rsidR="00C263F6" w:rsidRPr="00A93B10">
        <w:rPr>
          <w:rFonts w:ascii="Cambria" w:hAnsi="Cambria"/>
        </w:rPr>
        <w:t xml:space="preserve">of </w:t>
      </w:r>
      <w:r w:rsidR="00C434D1" w:rsidRPr="00A93B10">
        <w:rPr>
          <w:rFonts w:ascii="Cambria" w:hAnsi="Cambria"/>
        </w:rPr>
        <w:t xml:space="preserve">newly created and/or expanded </w:t>
      </w:r>
      <w:r w:rsidR="00022293" w:rsidRPr="00A93B10">
        <w:rPr>
          <w:rFonts w:ascii="Cambria" w:hAnsi="Cambria"/>
        </w:rPr>
        <w:t>apprenticeship</w:t>
      </w:r>
      <w:r w:rsidR="00C434D1" w:rsidRPr="00A93B10">
        <w:rPr>
          <w:rFonts w:ascii="Cambria" w:hAnsi="Cambria"/>
        </w:rPr>
        <w:t>s</w:t>
      </w:r>
      <w:r w:rsidR="00022293" w:rsidRPr="00A93B10">
        <w:rPr>
          <w:rFonts w:ascii="Cambria" w:hAnsi="Cambria"/>
        </w:rPr>
        <w:t xml:space="preserve"> (see Section II.A.</w:t>
      </w:r>
      <w:r w:rsidR="00D61F76" w:rsidRPr="00A93B10">
        <w:rPr>
          <w:rFonts w:ascii="Cambria" w:hAnsi="Cambria"/>
        </w:rPr>
        <w:t xml:space="preserve"> Award Type and Amount</w:t>
      </w:r>
      <w:r w:rsidR="00022293" w:rsidRPr="00A93B10">
        <w:rPr>
          <w:rFonts w:ascii="Cambria" w:hAnsi="Cambria"/>
        </w:rPr>
        <w:t>), as well as the other outcomes and outputs proposed in response to Section IV.B.3.</w:t>
      </w:r>
      <w:r w:rsidR="00D61F76" w:rsidRPr="00A93B10">
        <w:rPr>
          <w:rFonts w:ascii="Cambria" w:hAnsi="Cambria"/>
        </w:rPr>
        <w:t>a</w:t>
      </w:r>
      <w:r w:rsidR="00305D76" w:rsidRPr="00A93B10">
        <w:rPr>
          <w:rFonts w:ascii="Cambria" w:hAnsi="Cambria"/>
        </w:rPr>
        <w:t>.</w:t>
      </w:r>
      <w:r w:rsidR="00AE6FFE" w:rsidRPr="00A93B10">
        <w:rPr>
          <w:rFonts w:ascii="Cambria" w:hAnsi="Cambria"/>
        </w:rPr>
        <w:t>(</w:t>
      </w:r>
      <w:r w:rsidR="002C7024" w:rsidRPr="00A93B10">
        <w:rPr>
          <w:rFonts w:ascii="Cambria" w:hAnsi="Cambria"/>
        </w:rPr>
        <w:t>2</w:t>
      </w:r>
      <w:r w:rsidR="00AE6FFE" w:rsidRPr="00A93B10">
        <w:rPr>
          <w:rFonts w:ascii="Cambria" w:hAnsi="Cambria"/>
        </w:rPr>
        <w:t>)</w:t>
      </w:r>
      <w:r w:rsidR="00D61F76" w:rsidRPr="00A93B10">
        <w:rPr>
          <w:rFonts w:ascii="Cambria" w:hAnsi="Cambria"/>
        </w:rPr>
        <w:t xml:space="preserve"> Expected Outcomes and Outputs.</w:t>
      </w:r>
      <w:r w:rsidR="00022293" w:rsidRPr="00A93B10">
        <w:rPr>
          <w:rFonts w:ascii="Cambria" w:hAnsi="Cambria"/>
        </w:rPr>
        <w:t xml:space="preserve">  </w:t>
      </w:r>
      <w:r w:rsidR="00347626" w:rsidRPr="00A93B10">
        <w:rPr>
          <w:rFonts w:ascii="Cambria" w:hAnsi="Cambria"/>
        </w:rPr>
        <w:t xml:space="preserve">This description should include the amount </w:t>
      </w:r>
      <w:r w:rsidR="00022293" w:rsidRPr="00A93B10">
        <w:rPr>
          <w:rFonts w:ascii="Cambria" w:hAnsi="Cambria"/>
        </w:rPr>
        <w:t xml:space="preserve">of cash and/or in-kind support </w:t>
      </w:r>
      <w:r w:rsidR="00E06CFB" w:rsidRPr="00A93B10">
        <w:rPr>
          <w:rFonts w:ascii="Cambria" w:hAnsi="Cambria"/>
        </w:rPr>
        <w:t>from</w:t>
      </w:r>
      <w:r w:rsidR="00022293" w:rsidRPr="00A93B10">
        <w:rPr>
          <w:rFonts w:ascii="Cambria" w:hAnsi="Cambria"/>
        </w:rPr>
        <w:t xml:space="preserve"> private sector investment funds (e.g., training investment funds, social impact bonds, industry association or labor organization funds, etc.)</w:t>
      </w:r>
      <w:r w:rsidR="00D20E4C" w:rsidRPr="00A93B10">
        <w:rPr>
          <w:rFonts w:ascii="Cambria" w:hAnsi="Cambria"/>
        </w:rPr>
        <w:t xml:space="preserve"> </w:t>
      </w:r>
      <w:r w:rsidR="00E04777" w:rsidRPr="00A93B10">
        <w:rPr>
          <w:rFonts w:ascii="Cambria" w:hAnsi="Cambria"/>
        </w:rPr>
        <w:t xml:space="preserve"> </w:t>
      </w:r>
      <w:r w:rsidR="00022293" w:rsidRPr="00A93B10">
        <w:rPr>
          <w:rFonts w:ascii="Cambria" w:hAnsi="Cambria"/>
        </w:rPr>
        <w:t>(</w:t>
      </w:r>
      <w:r w:rsidR="000D322D">
        <w:rPr>
          <w:rFonts w:ascii="Cambria" w:hAnsi="Cambria"/>
        </w:rPr>
        <w:t>2</w:t>
      </w:r>
      <w:r w:rsidR="00D20E4C" w:rsidRPr="00A93B10">
        <w:rPr>
          <w:rFonts w:ascii="Cambria" w:hAnsi="Cambria"/>
        </w:rPr>
        <w:t xml:space="preserve"> </w:t>
      </w:r>
      <w:r w:rsidR="00022293" w:rsidRPr="00A93B10">
        <w:rPr>
          <w:rFonts w:ascii="Cambria" w:hAnsi="Cambria"/>
        </w:rPr>
        <w:t>points</w:t>
      </w:r>
      <w:r w:rsidR="00C87FDF" w:rsidRPr="00A93B10">
        <w:rPr>
          <w:rFonts w:ascii="Cambria" w:hAnsi="Cambria"/>
        </w:rPr>
        <w:t>)</w:t>
      </w:r>
      <w:r w:rsidR="00F7606B" w:rsidRPr="00A93B10">
        <w:rPr>
          <w:rFonts w:ascii="Cambria" w:hAnsi="Cambria"/>
        </w:rPr>
        <w:t>.</w:t>
      </w:r>
    </w:p>
    <w:p w14:paraId="52166BFF" w14:textId="77777777" w:rsidR="0007755E" w:rsidRPr="00173A08" w:rsidRDefault="0007755E" w:rsidP="00C17770">
      <w:pPr>
        <w:rPr>
          <w:rStyle w:val="Strong"/>
          <w:rFonts w:ascii="Cambria" w:hAnsi="Cambria"/>
          <w:b w:val="0"/>
        </w:rPr>
      </w:pPr>
    </w:p>
    <w:p w14:paraId="4139FB9D" w14:textId="77777777" w:rsidR="00292879" w:rsidRPr="00A93B10" w:rsidRDefault="00292879" w:rsidP="005B3E49">
      <w:pPr>
        <w:pStyle w:val="Heading3"/>
        <w:rPr>
          <w:rStyle w:val="Strong"/>
          <w:b/>
          <w:bCs/>
          <w:color w:val="auto"/>
        </w:rPr>
      </w:pPr>
      <w:bookmarkStart w:id="217" w:name="_Toc503170890"/>
      <w:bookmarkStart w:id="218" w:name="_Toc503170967"/>
      <w:bookmarkStart w:id="219" w:name="_Toc503171337"/>
      <w:bookmarkStart w:id="220" w:name="_Toc503172346"/>
      <w:bookmarkStart w:id="221" w:name="_Toc503172441"/>
      <w:bookmarkStart w:id="222" w:name="_Toc503172512"/>
      <w:bookmarkStart w:id="223" w:name="_Toc503172583"/>
      <w:bookmarkStart w:id="224" w:name="_Toc503172654"/>
      <w:bookmarkStart w:id="225" w:name="_Toc503172725"/>
      <w:bookmarkStart w:id="226" w:name="_Toc503172796"/>
      <w:bookmarkStart w:id="227" w:name="_Toc503172867"/>
      <w:bookmarkStart w:id="228" w:name="_Toc503172938"/>
      <w:bookmarkStart w:id="229" w:name="_Toc503173009"/>
      <w:bookmarkStart w:id="230" w:name="_Toc503173080"/>
      <w:bookmarkStart w:id="231" w:name="_Toc503173153"/>
      <w:bookmarkStart w:id="232" w:name="_Toc503178561"/>
      <w:bookmarkStart w:id="233" w:name="_Toc503178895"/>
      <w:bookmarkStart w:id="234" w:name="_Toc503266989"/>
      <w:bookmarkStart w:id="235" w:name="_Toc503170891"/>
      <w:bookmarkStart w:id="236" w:name="_Toc503170968"/>
      <w:bookmarkStart w:id="237" w:name="_Toc503171338"/>
      <w:bookmarkStart w:id="238" w:name="_Toc503172347"/>
      <w:bookmarkStart w:id="239" w:name="_Toc503172442"/>
      <w:bookmarkStart w:id="240" w:name="_Toc503172513"/>
      <w:bookmarkStart w:id="241" w:name="_Toc503172584"/>
      <w:bookmarkStart w:id="242" w:name="_Toc503172655"/>
      <w:bookmarkStart w:id="243" w:name="_Toc503172726"/>
      <w:bookmarkStart w:id="244" w:name="_Toc503172797"/>
      <w:bookmarkStart w:id="245" w:name="_Toc503172868"/>
      <w:bookmarkStart w:id="246" w:name="_Toc503172939"/>
      <w:bookmarkStart w:id="247" w:name="_Toc503173010"/>
      <w:bookmarkStart w:id="248" w:name="_Toc503173081"/>
      <w:bookmarkStart w:id="249" w:name="_Toc503173154"/>
      <w:bookmarkStart w:id="250" w:name="_Toc503178562"/>
      <w:bookmarkStart w:id="251" w:name="_Toc503178896"/>
      <w:bookmarkStart w:id="252" w:name="_Toc503266990"/>
      <w:bookmarkStart w:id="253" w:name="_Toc503170892"/>
      <w:bookmarkStart w:id="254" w:name="_Toc503170969"/>
      <w:bookmarkStart w:id="255" w:name="_Toc503171339"/>
      <w:bookmarkStart w:id="256" w:name="_Toc503172348"/>
      <w:bookmarkStart w:id="257" w:name="_Toc503172443"/>
      <w:bookmarkStart w:id="258" w:name="_Toc503172514"/>
      <w:bookmarkStart w:id="259" w:name="_Toc503172585"/>
      <w:bookmarkStart w:id="260" w:name="_Toc503172656"/>
      <w:bookmarkStart w:id="261" w:name="_Toc503172727"/>
      <w:bookmarkStart w:id="262" w:name="_Toc503172798"/>
      <w:bookmarkStart w:id="263" w:name="_Toc503172869"/>
      <w:bookmarkStart w:id="264" w:name="_Toc503172940"/>
      <w:bookmarkStart w:id="265" w:name="_Toc503173011"/>
      <w:bookmarkStart w:id="266" w:name="_Toc503173082"/>
      <w:bookmarkStart w:id="267" w:name="_Toc503173155"/>
      <w:bookmarkStart w:id="268" w:name="_Toc503178563"/>
      <w:bookmarkStart w:id="269" w:name="_Toc503178897"/>
      <w:bookmarkStart w:id="270" w:name="_Toc503266991"/>
      <w:bookmarkStart w:id="271" w:name="_Toc503170893"/>
      <w:bookmarkStart w:id="272" w:name="_Toc503167609"/>
      <w:bookmarkStart w:id="273" w:name="_Toc503266992"/>
      <w:bookmarkStart w:id="274" w:name="_Toc512282298"/>
      <w:bookmarkStart w:id="275" w:name="_Toc512282374"/>
      <w:bookmarkStart w:id="276" w:name="ProjectNarrativeAttachments"/>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A93B10">
        <w:rPr>
          <w:rStyle w:val="Strong"/>
          <w:b/>
          <w:bCs/>
          <w:color w:val="auto"/>
        </w:rPr>
        <w:t>Attachments to the Project Narrative</w:t>
      </w:r>
      <w:bookmarkEnd w:id="271"/>
      <w:bookmarkEnd w:id="272"/>
      <w:bookmarkEnd w:id="273"/>
      <w:bookmarkEnd w:id="274"/>
      <w:bookmarkEnd w:id="275"/>
    </w:p>
    <w:bookmarkEnd w:id="276"/>
    <w:p w14:paraId="6876980A" w14:textId="77777777" w:rsidR="00F1432D" w:rsidRPr="00173A08" w:rsidRDefault="00292879" w:rsidP="001A084B">
      <w:pPr>
        <w:ind w:left="1080"/>
        <w:rPr>
          <w:rStyle w:val="Strong"/>
          <w:rFonts w:ascii="Cambria" w:hAnsi="Cambria"/>
          <w:b w:val="0"/>
        </w:rPr>
      </w:pPr>
      <w:r w:rsidRPr="00173A08">
        <w:rPr>
          <w:rStyle w:val="Strong"/>
          <w:rFonts w:ascii="Cambria" w:hAnsi="Cambria"/>
          <w:b w:val="0"/>
        </w:rPr>
        <w:t>In addition to the Project Narrative, you must submit attachments.  All attachments must be clearly labeled</w:t>
      </w:r>
      <w:r w:rsidR="00F85542" w:rsidRPr="00173A08">
        <w:rPr>
          <w:rStyle w:val="Strong"/>
          <w:rFonts w:ascii="Cambria" w:hAnsi="Cambria"/>
          <w:b w:val="0"/>
        </w:rPr>
        <w:t xml:space="preserve">. </w:t>
      </w:r>
      <w:r w:rsidRPr="00173A08">
        <w:rPr>
          <w:rStyle w:val="Strong"/>
          <w:rFonts w:ascii="Cambria" w:hAnsi="Cambria"/>
          <w:b w:val="0"/>
        </w:rPr>
        <w:t xml:space="preserve"> We will only exclude those attachments listed below from the page limit.  </w:t>
      </w:r>
      <w:r w:rsidR="004C0EEA" w:rsidRPr="00A93B10">
        <w:rPr>
          <w:rStyle w:val="Strong"/>
          <w:rFonts w:ascii="Cambria" w:hAnsi="Cambria"/>
          <w:b w:val="0"/>
          <w:szCs w:val="24"/>
        </w:rPr>
        <w:t xml:space="preserve">The Budget and Budget Justification do not count against the page limit requirements for the Project Narrative.  </w:t>
      </w:r>
    </w:p>
    <w:p w14:paraId="28B3A7F4" w14:textId="77777777" w:rsidR="00F1432D" w:rsidRPr="00173A08" w:rsidRDefault="00F1432D" w:rsidP="00292879">
      <w:pPr>
        <w:ind w:left="1260"/>
        <w:rPr>
          <w:rStyle w:val="Strong"/>
          <w:rFonts w:ascii="Cambria" w:hAnsi="Cambria"/>
          <w:b w:val="0"/>
        </w:rPr>
      </w:pPr>
    </w:p>
    <w:p w14:paraId="0F3EF9D6" w14:textId="77777777" w:rsidR="00F1432D" w:rsidRPr="00173A08" w:rsidRDefault="00292879" w:rsidP="001A084B">
      <w:pPr>
        <w:ind w:left="1080"/>
        <w:rPr>
          <w:rStyle w:val="Strong"/>
          <w:rFonts w:ascii="Cambria" w:hAnsi="Cambria"/>
          <w:b w:val="0"/>
        </w:rPr>
      </w:pPr>
      <w:r w:rsidRPr="00173A08">
        <w:rPr>
          <w:rStyle w:val="Strong"/>
          <w:rFonts w:ascii="Cambria" w:hAnsi="Cambria"/>
          <w:b w:val="0"/>
        </w:rPr>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14:paraId="7E033113" w14:textId="77777777" w:rsidR="00F1432D" w:rsidRPr="00173A08" w:rsidRDefault="00F1432D" w:rsidP="00292879">
      <w:pPr>
        <w:ind w:left="1260"/>
        <w:rPr>
          <w:rStyle w:val="Strong"/>
          <w:rFonts w:ascii="Cambria" w:hAnsi="Cambria"/>
          <w:b w:val="0"/>
        </w:rPr>
      </w:pPr>
    </w:p>
    <w:p w14:paraId="5B7E97CB" w14:textId="25058E62" w:rsidR="00292879" w:rsidRPr="00173A08" w:rsidRDefault="00292879" w:rsidP="001A084B">
      <w:pPr>
        <w:ind w:left="1080"/>
        <w:rPr>
          <w:rStyle w:val="Strong"/>
          <w:rFonts w:ascii="Cambria" w:hAnsi="Cambria"/>
          <w:b w:val="0"/>
        </w:rPr>
      </w:pPr>
      <w:r w:rsidRPr="00173A08">
        <w:rPr>
          <w:rStyle w:val="Strong"/>
          <w:rFonts w:ascii="Cambria" w:hAnsi="Cambria"/>
          <w:b w:val="0"/>
        </w:rPr>
        <w:t xml:space="preserve">Save all files with descriptive file names of 50 characters or less and only use standard characters in file names: A-Z, a-z, 0-9, and underscore (_).  File names may not include special characters (e.g. &amp;,–,*,%,/,#), periods (.), blank spaces or accent marks, and must be unique (i.e., no other attachment may have the same file name).  You may use an underscore (example: </w:t>
      </w:r>
      <w:r w:rsidR="003808B4">
        <w:rPr>
          <w:rStyle w:val="Strong"/>
          <w:rFonts w:ascii="Cambria" w:hAnsi="Cambria"/>
          <w:b w:val="0"/>
        </w:rPr>
        <w:t>M</w:t>
      </w:r>
      <w:r w:rsidRPr="00173A08">
        <w:rPr>
          <w:rStyle w:val="Strong"/>
          <w:rFonts w:ascii="Cambria" w:hAnsi="Cambria"/>
          <w:b w:val="0"/>
        </w:rPr>
        <w:t xml:space="preserve">y_Attached_File.pdf) to separate a file name. </w:t>
      </w:r>
    </w:p>
    <w:p w14:paraId="2292242F" w14:textId="77777777" w:rsidR="00F1432D" w:rsidRPr="00173A08" w:rsidRDefault="00F1432D" w:rsidP="00620191">
      <w:pPr>
        <w:rPr>
          <w:rStyle w:val="Strong"/>
          <w:rFonts w:ascii="Cambria" w:hAnsi="Cambria"/>
          <w:b w:val="0"/>
        </w:rPr>
      </w:pPr>
    </w:p>
    <w:p w14:paraId="5B82E5F4" w14:textId="77777777" w:rsidR="00292879" w:rsidRPr="00173A08" w:rsidRDefault="00292879" w:rsidP="00292879">
      <w:pPr>
        <w:ind w:left="1260"/>
        <w:rPr>
          <w:rStyle w:val="Strong"/>
          <w:rFonts w:ascii="Cambria" w:hAnsi="Cambria"/>
          <w:u w:val="single"/>
        </w:rPr>
      </w:pPr>
      <w:bookmarkStart w:id="277" w:name="RQDAttach"/>
      <w:r w:rsidRPr="00173A08">
        <w:rPr>
          <w:rStyle w:val="Strong"/>
          <w:rFonts w:ascii="Cambria" w:hAnsi="Cambria"/>
          <w:u w:val="single"/>
        </w:rPr>
        <w:t xml:space="preserve">Required Attachments </w:t>
      </w:r>
    </w:p>
    <w:p w14:paraId="47BCBB66" w14:textId="77777777" w:rsidR="00BC57E6" w:rsidRPr="00173A08" w:rsidRDefault="00BC57E6" w:rsidP="00292879">
      <w:pPr>
        <w:ind w:left="1260"/>
        <w:rPr>
          <w:rStyle w:val="Strong"/>
          <w:rFonts w:ascii="Cambria" w:hAnsi="Cambria"/>
          <w:u w:val="single"/>
        </w:rPr>
      </w:pPr>
    </w:p>
    <w:bookmarkEnd w:id="277"/>
    <w:p w14:paraId="2E6E1844" w14:textId="77777777" w:rsidR="00473E75" w:rsidRPr="00173A08" w:rsidRDefault="005E5BC3" w:rsidP="006D5FA7">
      <w:pPr>
        <w:pStyle w:val="ListParagraph"/>
        <w:numPr>
          <w:ilvl w:val="0"/>
          <w:numId w:val="4"/>
        </w:numPr>
        <w:ind w:left="2070" w:hanging="270"/>
        <w:rPr>
          <w:rStyle w:val="Strong"/>
          <w:rFonts w:ascii="Cambria" w:hAnsi="Cambria"/>
          <w:b w:val="0"/>
        </w:rPr>
      </w:pPr>
      <w:r w:rsidRPr="00173A08">
        <w:rPr>
          <w:rStyle w:val="Strong"/>
          <w:rFonts w:ascii="Cambria" w:hAnsi="Cambria"/>
        </w:rPr>
        <w:t xml:space="preserve">Abstract: </w:t>
      </w:r>
      <w:r w:rsidR="00026018" w:rsidRPr="00173A08">
        <w:rPr>
          <w:rStyle w:val="Strong"/>
          <w:rFonts w:ascii="Cambria" w:hAnsi="Cambria"/>
        </w:rPr>
        <w:t xml:space="preserve"> </w:t>
      </w:r>
      <w:r w:rsidR="00292879" w:rsidRPr="00173A08">
        <w:rPr>
          <w:rStyle w:val="Strong"/>
          <w:rFonts w:ascii="Cambria" w:hAnsi="Cambria"/>
          <w:b w:val="0"/>
        </w:rPr>
        <w:t>You must submit an up to two-page abstract summarizing the proposed project, including, but not limited to, the scope of the project and proposed outcomes.</w:t>
      </w:r>
      <w:r w:rsidR="00600C2A" w:rsidRPr="00173A08">
        <w:rPr>
          <w:rStyle w:val="Strong"/>
          <w:rFonts w:ascii="Cambria" w:hAnsi="Cambria"/>
          <w:b w:val="0"/>
        </w:rPr>
        <w:t xml:space="preserve">  Omi</w:t>
      </w:r>
      <w:r w:rsidR="00003CE5" w:rsidRPr="00173A08">
        <w:rPr>
          <w:rStyle w:val="Strong"/>
          <w:rFonts w:ascii="Cambria" w:hAnsi="Cambria"/>
          <w:b w:val="0"/>
        </w:rPr>
        <w:t>s</w:t>
      </w:r>
      <w:r w:rsidR="00600C2A" w:rsidRPr="00173A08">
        <w:rPr>
          <w:rStyle w:val="Strong"/>
          <w:rFonts w:ascii="Cambria" w:hAnsi="Cambria"/>
          <w:b w:val="0"/>
        </w:rPr>
        <w:t>sion of the abstract will not result in your application being screened out</w:t>
      </w:r>
      <w:r w:rsidR="008B4224" w:rsidRPr="00173A08">
        <w:rPr>
          <w:rStyle w:val="Strong"/>
          <w:rFonts w:ascii="Cambria" w:hAnsi="Cambria"/>
          <w:b w:val="0"/>
        </w:rPr>
        <w:t>;</w:t>
      </w:r>
      <w:r w:rsidR="00600C2A" w:rsidRPr="00173A08">
        <w:rPr>
          <w:rStyle w:val="Strong"/>
          <w:rFonts w:ascii="Cambria" w:hAnsi="Cambria"/>
          <w:b w:val="0"/>
        </w:rPr>
        <w:t xml:space="preserve"> however</w:t>
      </w:r>
      <w:r w:rsidR="008B4224" w:rsidRPr="00173A08">
        <w:rPr>
          <w:rStyle w:val="Strong"/>
          <w:rFonts w:ascii="Cambria" w:hAnsi="Cambria"/>
          <w:b w:val="0"/>
        </w:rPr>
        <w:t>,</w:t>
      </w:r>
      <w:r w:rsidR="00600C2A" w:rsidRPr="00173A08">
        <w:rPr>
          <w:rStyle w:val="Strong"/>
          <w:rFonts w:ascii="Cambria" w:hAnsi="Cambria"/>
          <w:b w:val="0"/>
        </w:rPr>
        <w:t xml:space="preserve"> the lack of the required information in the abstract may</w:t>
      </w:r>
      <w:r w:rsidR="00DE0BBB" w:rsidRPr="00173A08">
        <w:rPr>
          <w:rStyle w:val="Strong"/>
          <w:rFonts w:ascii="Cambria" w:hAnsi="Cambria"/>
          <w:b w:val="0"/>
        </w:rPr>
        <w:t xml:space="preserve"> impact scoring</w:t>
      </w:r>
      <w:r w:rsidR="00600C2A" w:rsidRPr="00173A08">
        <w:rPr>
          <w:rStyle w:val="Strong"/>
          <w:rFonts w:ascii="Cambria" w:hAnsi="Cambria"/>
          <w:b w:val="0"/>
        </w:rPr>
        <w:t xml:space="preserve">.  See </w:t>
      </w:r>
      <w:r w:rsidR="00310607" w:rsidRPr="00173A08">
        <w:rPr>
          <w:rStyle w:val="Strong"/>
          <w:rFonts w:ascii="Cambria" w:hAnsi="Cambria"/>
          <w:b w:val="0"/>
        </w:rPr>
        <w:t xml:space="preserve">Section </w:t>
      </w:r>
      <w:r w:rsidR="00600C2A" w:rsidRPr="00173A08">
        <w:rPr>
          <w:rStyle w:val="Strong"/>
          <w:rFonts w:ascii="Cambria" w:hAnsi="Cambria"/>
          <w:b w:val="0"/>
        </w:rPr>
        <w:t>III.C.1</w:t>
      </w:r>
      <w:r w:rsidR="00305D76" w:rsidRPr="00173A08">
        <w:rPr>
          <w:rStyle w:val="Strong"/>
          <w:rFonts w:ascii="Cambria" w:hAnsi="Cambria"/>
          <w:b w:val="0"/>
        </w:rPr>
        <w:t>. Application Screening Criteria</w:t>
      </w:r>
      <w:r w:rsidR="00600C2A" w:rsidRPr="00173A08">
        <w:rPr>
          <w:rStyle w:val="Strong"/>
          <w:rFonts w:ascii="Cambria" w:hAnsi="Cambria"/>
          <w:b w:val="0"/>
        </w:rPr>
        <w:t xml:space="preserve"> for a list of items that will result in the screening out of your application.  </w:t>
      </w:r>
      <w:r w:rsidR="00310607" w:rsidRPr="00173A08">
        <w:rPr>
          <w:rStyle w:val="Strong"/>
          <w:rFonts w:ascii="Cambria" w:hAnsi="Cambria"/>
          <w:b w:val="0"/>
        </w:rPr>
        <w:t xml:space="preserve">Include the following in the </w:t>
      </w:r>
      <w:r w:rsidR="00600C2A" w:rsidRPr="00173A08">
        <w:rPr>
          <w:rStyle w:val="Strong"/>
          <w:rFonts w:ascii="Cambria" w:hAnsi="Cambria"/>
          <w:b w:val="0"/>
        </w:rPr>
        <w:t>abstract</w:t>
      </w:r>
      <w:r w:rsidR="00292879" w:rsidRPr="00173A08">
        <w:rPr>
          <w:rStyle w:val="Strong"/>
          <w:rFonts w:ascii="Cambria" w:hAnsi="Cambria"/>
          <w:b w:val="0"/>
        </w:rPr>
        <w:t xml:space="preserve"> </w:t>
      </w:r>
      <w:r w:rsidR="00310607" w:rsidRPr="00173A08">
        <w:rPr>
          <w:rStyle w:val="Strong"/>
          <w:rFonts w:ascii="Cambria" w:hAnsi="Cambria"/>
          <w:b w:val="0"/>
        </w:rPr>
        <w:t xml:space="preserve">(see Appendix </w:t>
      </w:r>
      <w:r w:rsidR="0069177B" w:rsidRPr="00173A08">
        <w:rPr>
          <w:rStyle w:val="Strong"/>
          <w:rFonts w:ascii="Cambria" w:hAnsi="Cambria"/>
          <w:b w:val="0"/>
        </w:rPr>
        <w:t>G</w:t>
      </w:r>
      <w:r w:rsidR="00310607" w:rsidRPr="00173A08">
        <w:rPr>
          <w:rStyle w:val="Strong"/>
          <w:rFonts w:ascii="Cambria" w:hAnsi="Cambria"/>
          <w:b w:val="0"/>
        </w:rPr>
        <w:t xml:space="preserve"> for suggested template):</w:t>
      </w:r>
    </w:p>
    <w:p w14:paraId="50A5A4DF" w14:textId="77777777" w:rsidR="00473E75" w:rsidRPr="00173A08" w:rsidRDefault="00473E75" w:rsidP="00AC2E21">
      <w:pPr>
        <w:pStyle w:val="ListParagraph"/>
        <w:ind w:left="2430"/>
        <w:rPr>
          <w:rStyle w:val="Strong"/>
          <w:rFonts w:ascii="Cambria" w:hAnsi="Cambria"/>
          <w:b w:val="0"/>
        </w:rPr>
      </w:pPr>
    </w:p>
    <w:p w14:paraId="7DB2D361" w14:textId="6133FEC5" w:rsidR="00473E75" w:rsidRPr="00173A08" w:rsidRDefault="00FA2870" w:rsidP="00B10086">
      <w:pPr>
        <w:pStyle w:val="ListParagraph"/>
        <w:numPr>
          <w:ilvl w:val="0"/>
          <w:numId w:val="9"/>
        </w:numPr>
        <w:ind w:left="2880"/>
        <w:rPr>
          <w:rStyle w:val="Strong"/>
          <w:rFonts w:ascii="Cambria" w:hAnsi="Cambria"/>
          <w:b w:val="0"/>
        </w:rPr>
      </w:pPr>
      <w:r w:rsidRPr="00173A08">
        <w:rPr>
          <w:rStyle w:val="Strong"/>
          <w:rFonts w:ascii="Cambria" w:hAnsi="Cambria"/>
          <w:b w:val="0"/>
        </w:rPr>
        <w:t xml:space="preserve">lead </w:t>
      </w:r>
      <w:r w:rsidR="00292879" w:rsidRPr="00173A08">
        <w:rPr>
          <w:rStyle w:val="Strong"/>
          <w:rFonts w:ascii="Cambria" w:hAnsi="Cambria"/>
          <w:b w:val="0"/>
        </w:rPr>
        <w:t>applicant</w:t>
      </w:r>
      <w:r w:rsidR="00310607" w:rsidRPr="00173A08">
        <w:rPr>
          <w:rStyle w:val="Strong"/>
          <w:rFonts w:ascii="Cambria" w:hAnsi="Cambria"/>
          <w:b w:val="0"/>
        </w:rPr>
        <w:t xml:space="preserve"> organization</w:t>
      </w:r>
      <w:r w:rsidR="00292879" w:rsidRPr="00173A08">
        <w:rPr>
          <w:rStyle w:val="Strong"/>
          <w:rFonts w:ascii="Cambria" w:hAnsi="Cambria"/>
          <w:b w:val="0"/>
        </w:rPr>
        <w:t>’s name</w:t>
      </w:r>
      <w:r w:rsidR="003808B4">
        <w:rPr>
          <w:rStyle w:val="Strong"/>
          <w:rFonts w:ascii="Cambria" w:hAnsi="Cambria"/>
          <w:b w:val="0"/>
        </w:rPr>
        <w:t>;</w:t>
      </w:r>
      <w:r w:rsidR="00292879" w:rsidRPr="00173A08">
        <w:rPr>
          <w:rStyle w:val="Strong"/>
          <w:rFonts w:ascii="Cambria" w:hAnsi="Cambria"/>
          <w:b w:val="0"/>
        </w:rPr>
        <w:t xml:space="preserve"> </w:t>
      </w:r>
    </w:p>
    <w:p w14:paraId="50641E4F" w14:textId="77777777" w:rsidR="00FA2870" w:rsidRPr="00173A08" w:rsidRDefault="00FA2870" w:rsidP="00B10086">
      <w:pPr>
        <w:pStyle w:val="ListParagraph"/>
        <w:numPr>
          <w:ilvl w:val="0"/>
          <w:numId w:val="9"/>
        </w:numPr>
        <w:ind w:left="2880"/>
        <w:rPr>
          <w:rStyle w:val="Strong"/>
          <w:rFonts w:ascii="Cambria" w:hAnsi="Cambria"/>
          <w:b w:val="0"/>
        </w:rPr>
      </w:pPr>
      <w:r w:rsidRPr="00173A08">
        <w:rPr>
          <w:rStyle w:val="Strong"/>
          <w:rFonts w:ascii="Cambria" w:hAnsi="Cambria"/>
          <w:b w:val="0"/>
        </w:rPr>
        <w:t>lead applicant entity type</w:t>
      </w:r>
      <w:r w:rsidR="002D332A" w:rsidRPr="00173A08">
        <w:rPr>
          <w:rStyle w:val="Strong"/>
          <w:rFonts w:ascii="Cambria" w:hAnsi="Cambria"/>
          <w:b w:val="0"/>
        </w:rPr>
        <w:t>;</w:t>
      </w:r>
    </w:p>
    <w:p w14:paraId="2BEB9019" w14:textId="77777777" w:rsidR="00FA2870" w:rsidRPr="00173A08" w:rsidRDefault="00FA2870" w:rsidP="00B10086">
      <w:pPr>
        <w:pStyle w:val="ListParagraph"/>
        <w:numPr>
          <w:ilvl w:val="0"/>
          <w:numId w:val="9"/>
        </w:numPr>
        <w:ind w:left="2880"/>
        <w:rPr>
          <w:rStyle w:val="Strong"/>
          <w:rFonts w:ascii="Cambria" w:hAnsi="Cambria"/>
          <w:b w:val="0"/>
        </w:rPr>
      </w:pPr>
      <w:r w:rsidRPr="00173A08">
        <w:rPr>
          <w:rStyle w:val="Strong"/>
          <w:rFonts w:ascii="Cambria" w:hAnsi="Cambria"/>
          <w:b w:val="0"/>
        </w:rPr>
        <w:t>lead applicant city/state</w:t>
      </w:r>
      <w:r w:rsidR="002D332A" w:rsidRPr="00173A08">
        <w:rPr>
          <w:rStyle w:val="Strong"/>
          <w:rFonts w:ascii="Cambria" w:hAnsi="Cambria"/>
          <w:b w:val="0"/>
        </w:rPr>
        <w:t>;</w:t>
      </w:r>
    </w:p>
    <w:p w14:paraId="0703C8EE" w14:textId="77777777" w:rsidR="00FA2870" w:rsidRPr="00173A08" w:rsidRDefault="00310607" w:rsidP="00B10086">
      <w:pPr>
        <w:pStyle w:val="ListParagraph"/>
        <w:numPr>
          <w:ilvl w:val="0"/>
          <w:numId w:val="9"/>
        </w:numPr>
        <w:ind w:left="2880"/>
        <w:rPr>
          <w:rStyle w:val="Strong"/>
          <w:rFonts w:ascii="Cambria" w:hAnsi="Cambria"/>
          <w:b w:val="0"/>
        </w:rPr>
      </w:pPr>
      <w:r w:rsidRPr="00173A08">
        <w:rPr>
          <w:rStyle w:val="Strong"/>
          <w:rFonts w:ascii="Cambria" w:hAnsi="Cambria"/>
          <w:b w:val="0"/>
        </w:rPr>
        <w:t xml:space="preserve">organization names </w:t>
      </w:r>
      <w:r w:rsidR="005F15C1" w:rsidRPr="00173A08">
        <w:rPr>
          <w:rStyle w:val="Strong"/>
          <w:rFonts w:ascii="Cambria" w:hAnsi="Cambria"/>
          <w:b w:val="0"/>
        </w:rPr>
        <w:t xml:space="preserve"> and entity type </w:t>
      </w:r>
      <w:r w:rsidRPr="00173A08">
        <w:rPr>
          <w:rStyle w:val="Strong"/>
          <w:rFonts w:ascii="Cambria" w:hAnsi="Cambria"/>
          <w:b w:val="0"/>
        </w:rPr>
        <w:t xml:space="preserve">of </w:t>
      </w:r>
      <w:r w:rsidR="00561A8F" w:rsidRPr="00173A08">
        <w:rPr>
          <w:rStyle w:val="Strong"/>
          <w:rFonts w:ascii="Cambria" w:hAnsi="Cambria"/>
          <w:b w:val="0"/>
        </w:rPr>
        <w:t>required</w:t>
      </w:r>
      <w:r w:rsidR="002D332A" w:rsidRPr="00173A08">
        <w:rPr>
          <w:rStyle w:val="Strong"/>
          <w:rFonts w:ascii="Cambria" w:hAnsi="Cambria"/>
          <w:b w:val="0"/>
        </w:rPr>
        <w:t xml:space="preserve"> partners;</w:t>
      </w:r>
    </w:p>
    <w:p w14:paraId="37400EA1" w14:textId="77777777" w:rsidR="00561A8F" w:rsidRPr="00173A08" w:rsidRDefault="00310607" w:rsidP="009117F5">
      <w:pPr>
        <w:pStyle w:val="ListParagraph"/>
        <w:numPr>
          <w:ilvl w:val="0"/>
          <w:numId w:val="9"/>
        </w:numPr>
        <w:ind w:left="2880"/>
        <w:rPr>
          <w:rStyle w:val="Strong"/>
          <w:rFonts w:ascii="Cambria" w:hAnsi="Cambria"/>
          <w:b w:val="0"/>
        </w:rPr>
      </w:pPr>
      <w:r w:rsidRPr="00173A08">
        <w:rPr>
          <w:rStyle w:val="Strong"/>
          <w:rFonts w:ascii="Cambria" w:hAnsi="Cambria"/>
          <w:b w:val="0"/>
        </w:rPr>
        <w:t xml:space="preserve">organization names </w:t>
      </w:r>
      <w:r w:rsidR="005F15C1" w:rsidRPr="00173A08">
        <w:rPr>
          <w:rStyle w:val="Strong"/>
          <w:rFonts w:ascii="Cambria" w:hAnsi="Cambria"/>
          <w:b w:val="0"/>
        </w:rPr>
        <w:t xml:space="preserve">and entity type </w:t>
      </w:r>
      <w:r w:rsidRPr="00173A08">
        <w:rPr>
          <w:rStyle w:val="Strong"/>
          <w:rFonts w:ascii="Cambria" w:hAnsi="Cambria"/>
          <w:b w:val="0"/>
        </w:rPr>
        <w:t xml:space="preserve">of optional </w:t>
      </w:r>
      <w:r w:rsidR="00561A8F" w:rsidRPr="00173A08">
        <w:rPr>
          <w:rStyle w:val="Strong"/>
          <w:rFonts w:ascii="Cambria" w:hAnsi="Cambria"/>
          <w:b w:val="0"/>
        </w:rPr>
        <w:t>partners</w:t>
      </w:r>
      <w:r w:rsidRPr="00173A08">
        <w:rPr>
          <w:rStyle w:val="Strong"/>
          <w:rFonts w:ascii="Cambria" w:hAnsi="Cambria"/>
          <w:b w:val="0"/>
        </w:rPr>
        <w:t>;</w:t>
      </w:r>
    </w:p>
    <w:p w14:paraId="2F7E0ADC" w14:textId="77777777" w:rsidR="00E2558D" w:rsidRPr="00173A08" w:rsidRDefault="00310607" w:rsidP="009117F5">
      <w:pPr>
        <w:pStyle w:val="ListParagraph"/>
        <w:numPr>
          <w:ilvl w:val="0"/>
          <w:numId w:val="9"/>
        </w:numPr>
        <w:ind w:left="2880"/>
        <w:rPr>
          <w:rStyle w:val="Strong"/>
          <w:rFonts w:ascii="Cambria" w:hAnsi="Cambria"/>
          <w:b w:val="0"/>
        </w:rPr>
      </w:pPr>
      <w:r w:rsidRPr="00173A08">
        <w:rPr>
          <w:rStyle w:val="Strong"/>
          <w:rFonts w:ascii="Cambria" w:hAnsi="Cambria"/>
          <w:b w:val="0"/>
        </w:rPr>
        <w:t>p</w:t>
      </w:r>
      <w:r w:rsidR="00E2558D" w:rsidRPr="00173A08">
        <w:rPr>
          <w:rStyle w:val="Strong"/>
          <w:rFonts w:ascii="Cambria" w:hAnsi="Cambria"/>
          <w:b w:val="0"/>
        </w:rPr>
        <w:t xml:space="preserve">roposed service areas where apprentices will be </w:t>
      </w:r>
      <w:r w:rsidR="00124A67" w:rsidRPr="00173A08">
        <w:rPr>
          <w:rStyle w:val="Strong"/>
          <w:rFonts w:ascii="Cambria" w:hAnsi="Cambria"/>
          <w:b w:val="0"/>
        </w:rPr>
        <w:t xml:space="preserve">initially </w:t>
      </w:r>
      <w:r w:rsidR="00E2558D" w:rsidRPr="00173A08">
        <w:rPr>
          <w:rStyle w:val="Strong"/>
          <w:rFonts w:ascii="Cambria" w:hAnsi="Cambria"/>
          <w:b w:val="0"/>
        </w:rPr>
        <w:t>trained</w:t>
      </w:r>
      <w:r w:rsidR="005F285E" w:rsidRPr="00173A08">
        <w:rPr>
          <w:rStyle w:val="Strong"/>
          <w:rFonts w:ascii="Cambria" w:hAnsi="Cambria"/>
          <w:b w:val="0"/>
        </w:rPr>
        <w:t xml:space="preserve"> (economic region(s), cities, counties, and states)</w:t>
      </w:r>
      <w:r w:rsidRPr="00173A08">
        <w:rPr>
          <w:rStyle w:val="Strong"/>
          <w:rFonts w:ascii="Cambria" w:hAnsi="Cambria"/>
          <w:b w:val="0"/>
        </w:rPr>
        <w:t>;</w:t>
      </w:r>
      <w:r w:rsidR="00E2558D" w:rsidRPr="00173A08">
        <w:rPr>
          <w:rStyle w:val="Strong"/>
          <w:rFonts w:ascii="Cambria" w:hAnsi="Cambria"/>
          <w:b w:val="0"/>
        </w:rPr>
        <w:t xml:space="preserve"> </w:t>
      </w:r>
    </w:p>
    <w:p w14:paraId="117361A2" w14:textId="77777777" w:rsidR="002D332A" w:rsidRPr="00173A08" w:rsidRDefault="002D332A" w:rsidP="00B10086">
      <w:pPr>
        <w:pStyle w:val="ListParagraph"/>
        <w:numPr>
          <w:ilvl w:val="0"/>
          <w:numId w:val="9"/>
        </w:numPr>
        <w:ind w:left="2880"/>
        <w:rPr>
          <w:rStyle w:val="Strong"/>
          <w:rFonts w:ascii="Cambria" w:hAnsi="Cambria"/>
          <w:b w:val="0"/>
        </w:rPr>
      </w:pPr>
      <w:r w:rsidRPr="00173A08">
        <w:rPr>
          <w:rStyle w:val="Strong"/>
          <w:rFonts w:ascii="Cambria" w:hAnsi="Cambria"/>
          <w:b w:val="0"/>
        </w:rPr>
        <w:t xml:space="preserve">total funding requested; </w:t>
      </w:r>
    </w:p>
    <w:p w14:paraId="127530D0" w14:textId="77777777" w:rsidR="002D332A" w:rsidRPr="00173A08" w:rsidRDefault="002D332A" w:rsidP="00B10086">
      <w:pPr>
        <w:pStyle w:val="ListParagraph"/>
        <w:numPr>
          <w:ilvl w:val="0"/>
          <w:numId w:val="9"/>
        </w:numPr>
        <w:ind w:left="2880"/>
        <w:rPr>
          <w:rStyle w:val="Strong"/>
          <w:rFonts w:ascii="Cambria" w:hAnsi="Cambria"/>
          <w:b w:val="0"/>
        </w:rPr>
      </w:pPr>
      <w:r w:rsidRPr="00173A08">
        <w:rPr>
          <w:rStyle w:val="Strong"/>
          <w:rFonts w:ascii="Cambria" w:hAnsi="Cambria"/>
          <w:b w:val="0"/>
        </w:rPr>
        <w:t xml:space="preserve">total </w:t>
      </w:r>
      <w:r w:rsidR="00A10E8C" w:rsidRPr="00173A08">
        <w:rPr>
          <w:rStyle w:val="Strong"/>
          <w:rFonts w:ascii="Cambria" w:hAnsi="Cambria"/>
          <w:b w:val="0"/>
        </w:rPr>
        <w:t>match</w:t>
      </w:r>
      <w:r w:rsidR="0039420E" w:rsidRPr="00173A08">
        <w:rPr>
          <w:rStyle w:val="Strong"/>
          <w:rFonts w:ascii="Cambria" w:hAnsi="Cambria"/>
          <w:b w:val="0"/>
        </w:rPr>
        <w:t>e</w:t>
      </w:r>
      <w:r w:rsidR="00310607" w:rsidRPr="00173A08">
        <w:rPr>
          <w:rStyle w:val="Strong"/>
          <w:rFonts w:ascii="Cambria" w:hAnsi="Cambria"/>
          <w:b w:val="0"/>
        </w:rPr>
        <w:t>d</w:t>
      </w:r>
      <w:r w:rsidRPr="00173A08">
        <w:rPr>
          <w:rStyle w:val="Strong"/>
          <w:rFonts w:ascii="Cambria" w:hAnsi="Cambria"/>
          <w:b w:val="0"/>
        </w:rPr>
        <w:t xml:space="preserve"> </w:t>
      </w:r>
      <w:r w:rsidR="0039420E" w:rsidRPr="00173A08">
        <w:rPr>
          <w:rStyle w:val="Strong"/>
          <w:rFonts w:ascii="Cambria" w:hAnsi="Cambria"/>
          <w:b w:val="0"/>
        </w:rPr>
        <w:t>funds</w:t>
      </w:r>
      <w:r w:rsidRPr="00173A08">
        <w:rPr>
          <w:rStyle w:val="Strong"/>
          <w:rFonts w:ascii="Cambria" w:hAnsi="Cambria"/>
          <w:b w:val="0"/>
        </w:rPr>
        <w:t>;</w:t>
      </w:r>
    </w:p>
    <w:p w14:paraId="34DE4E71" w14:textId="77777777" w:rsidR="002D332A" w:rsidRPr="00173A08" w:rsidRDefault="002D332A" w:rsidP="002D332A">
      <w:pPr>
        <w:pStyle w:val="ListParagraph"/>
        <w:numPr>
          <w:ilvl w:val="0"/>
          <w:numId w:val="9"/>
        </w:numPr>
        <w:ind w:left="2880"/>
        <w:rPr>
          <w:rStyle w:val="Strong"/>
          <w:rFonts w:ascii="Cambria" w:hAnsi="Cambria"/>
          <w:b w:val="0"/>
        </w:rPr>
      </w:pPr>
      <w:r w:rsidRPr="00173A08">
        <w:rPr>
          <w:rStyle w:val="Strong"/>
          <w:rFonts w:ascii="Cambria" w:hAnsi="Cambria"/>
          <w:b w:val="0"/>
        </w:rPr>
        <w:t>project title/name;</w:t>
      </w:r>
    </w:p>
    <w:p w14:paraId="4F740557" w14:textId="77777777" w:rsidR="002D332A" w:rsidRPr="00173A08" w:rsidRDefault="002D332A" w:rsidP="002D332A">
      <w:pPr>
        <w:pStyle w:val="ListParagraph"/>
        <w:numPr>
          <w:ilvl w:val="0"/>
          <w:numId w:val="9"/>
        </w:numPr>
        <w:ind w:left="2880"/>
        <w:rPr>
          <w:rStyle w:val="Strong"/>
          <w:rFonts w:ascii="Cambria" w:hAnsi="Cambria"/>
          <w:b w:val="0"/>
        </w:rPr>
      </w:pPr>
      <w:r w:rsidRPr="00173A08">
        <w:rPr>
          <w:rStyle w:val="Strong"/>
          <w:rFonts w:ascii="Cambria" w:hAnsi="Cambria"/>
          <w:b w:val="0"/>
        </w:rPr>
        <w:t xml:space="preserve">summary of </w:t>
      </w:r>
      <w:r w:rsidR="007254A1" w:rsidRPr="00173A08">
        <w:rPr>
          <w:rStyle w:val="Strong"/>
          <w:rFonts w:ascii="Cambria" w:hAnsi="Cambria"/>
          <w:b w:val="0"/>
        </w:rPr>
        <w:t xml:space="preserve">apprenticeship </w:t>
      </w:r>
      <w:r w:rsidRPr="00173A08">
        <w:rPr>
          <w:rStyle w:val="Strong"/>
          <w:rFonts w:ascii="Cambria" w:hAnsi="Cambria"/>
          <w:b w:val="0"/>
        </w:rPr>
        <w:t>program activities and list of credentials to be awarded;</w:t>
      </w:r>
    </w:p>
    <w:p w14:paraId="30FDAE9A" w14:textId="77777777" w:rsidR="002D332A" w:rsidRPr="00173A08" w:rsidRDefault="002D332A" w:rsidP="002D332A">
      <w:pPr>
        <w:pStyle w:val="ListParagraph"/>
        <w:numPr>
          <w:ilvl w:val="0"/>
          <w:numId w:val="9"/>
        </w:numPr>
        <w:ind w:left="2880"/>
        <w:rPr>
          <w:rStyle w:val="Strong"/>
          <w:rFonts w:ascii="Cambria" w:hAnsi="Cambria"/>
          <w:b w:val="0"/>
        </w:rPr>
      </w:pPr>
      <w:r w:rsidRPr="00173A08">
        <w:rPr>
          <w:rStyle w:val="Strong"/>
          <w:rFonts w:ascii="Cambria" w:hAnsi="Cambria"/>
          <w:b w:val="0"/>
        </w:rPr>
        <w:t>populations(s) to be served;</w:t>
      </w:r>
    </w:p>
    <w:p w14:paraId="0F20152D" w14:textId="77777777" w:rsidR="002D332A" w:rsidRPr="00173A08" w:rsidRDefault="002D332A" w:rsidP="002D332A">
      <w:pPr>
        <w:pStyle w:val="ListParagraph"/>
        <w:numPr>
          <w:ilvl w:val="0"/>
          <w:numId w:val="9"/>
        </w:numPr>
        <w:ind w:left="2880"/>
        <w:rPr>
          <w:rStyle w:val="Strong"/>
          <w:rFonts w:ascii="Cambria" w:hAnsi="Cambria"/>
          <w:b w:val="0"/>
        </w:rPr>
      </w:pPr>
      <w:r w:rsidRPr="00173A08">
        <w:rPr>
          <w:rStyle w:val="Strong"/>
          <w:rFonts w:ascii="Cambria" w:hAnsi="Cambria"/>
          <w:b w:val="0"/>
        </w:rPr>
        <w:t xml:space="preserve">targeted </w:t>
      </w:r>
      <w:r w:rsidR="00C2197F" w:rsidRPr="00173A08">
        <w:rPr>
          <w:rStyle w:val="Strong"/>
          <w:rFonts w:ascii="Cambria" w:hAnsi="Cambria"/>
          <w:b w:val="0"/>
        </w:rPr>
        <w:t xml:space="preserve">H-1B </w:t>
      </w:r>
      <w:r w:rsidRPr="00173A08">
        <w:rPr>
          <w:rStyle w:val="Strong"/>
          <w:rFonts w:ascii="Cambria" w:hAnsi="Cambria"/>
          <w:b w:val="0"/>
        </w:rPr>
        <w:t>industry sector;</w:t>
      </w:r>
    </w:p>
    <w:p w14:paraId="5CD920E9" w14:textId="77777777" w:rsidR="002D332A" w:rsidRPr="00173A08" w:rsidRDefault="002D332A" w:rsidP="002D332A">
      <w:pPr>
        <w:pStyle w:val="ListParagraph"/>
        <w:numPr>
          <w:ilvl w:val="0"/>
          <w:numId w:val="9"/>
        </w:numPr>
        <w:ind w:left="2880"/>
        <w:rPr>
          <w:rStyle w:val="Strong"/>
          <w:rFonts w:ascii="Cambria" w:hAnsi="Cambria"/>
          <w:b w:val="0"/>
        </w:rPr>
      </w:pPr>
      <w:r w:rsidRPr="00173A08">
        <w:rPr>
          <w:rStyle w:val="Strong"/>
          <w:rFonts w:ascii="Cambria" w:hAnsi="Cambria"/>
          <w:b w:val="0"/>
        </w:rPr>
        <w:t>targeted occupations(s)</w:t>
      </w:r>
      <w:r w:rsidR="00561A8F" w:rsidRPr="00173A08">
        <w:rPr>
          <w:rStyle w:val="Strong"/>
          <w:rFonts w:ascii="Cambria" w:hAnsi="Cambria"/>
          <w:b w:val="0"/>
        </w:rPr>
        <w:t xml:space="preserve"> </w:t>
      </w:r>
      <w:r w:rsidR="00DB6ED9" w:rsidRPr="00173A08">
        <w:rPr>
          <w:rFonts w:ascii="Cambria" w:hAnsi="Cambria"/>
          <w:bCs/>
        </w:rPr>
        <w:t xml:space="preserve">within </w:t>
      </w:r>
      <w:r w:rsidR="00C2197F" w:rsidRPr="00173A08">
        <w:rPr>
          <w:rFonts w:ascii="Cambria" w:hAnsi="Cambria"/>
          <w:bCs/>
        </w:rPr>
        <w:t xml:space="preserve">H-1B </w:t>
      </w:r>
      <w:r w:rsidR="00DB6ED9" w:rsidRPr="00173A08">
        <w:rPr>
          <w:rFonts w:ascii="Cambria" w:hAnsi="Cambria"/>
          <w:bCs/>
        </w:rPr>
        <w:t>industry sector</w:t>
      </w:r>
      <w:r w:rsidR="00310607" w:rsidRPr="00173A08">
        <w:rPr>
          <w:rFonts w:ascii="Cambria" w:hAnsi="Cambria"/>
          <w:bCs/>
        </w:rPr>
        <w:t>; and</w:t>
      </w:r>
    </w:p>
    <w:p w14:paraId="10D06204" w14:textId="77777777" w:rsidR="002D332A" w:rsidRPr="00173A08" w:rsidRDefault="002D332A" w:rsidP="002D332A">
      <w:pPr>
        <w:pStyle w:val="ListParagraph"/>
        <w:numPr>
          <w:ilvl w:val="0"/>
          <w:numId w:val="9"/>
        </w:numPr>
        <w:ind w:left="2880"/>
        <w:rPr>
          <w:rStyle w:val="Strong"/>
          <w:rFonts w:ascii="Cambria" w:hAnsi="Cambria"/>
          <w:b w:val="0"/>
        </w:rPr>
      </w:pPr>
      <w:r w:rsidRPr="00173A08">
        <w:rPr>
          <w:rStyle w:val="Strong"/>
          <w:rFonts w:ascii="Cambria" w:hAnsi="Cambria"/>
          <w:b w:val="0"/>
        </w:rPr>
        <w:t>public contact information</w:t>
      </w:r>
      <w:r w:rsidR="00310607" w:rsidRPr="00173A08">
        <w:rPr>
          <w:rStyle w:val="Strong"/>
          <w:rFonts w:ascii="Cambria" w:hAnsi="Cambria"/>
          <w:b w:val="0"/>
        </w:rPr>
        <w:t>.</w:t>
      </w:r>
    </w:p>
    <w:p w14:paraId="254CDEFD" w14:textId="77777777" w:rsidR="002D332A" w:rsidRPr="00173A08" w:rsidRDefault="002D332A" w:rsidP="00BF611B">
      <w:pPr>
        <w:ind w:left="2520"/>
        <w:rPr>
          <w:rStyle w:val="Strong"/>
          <w:rFonts w:ascii="Cambria" w:hAnsi="Cambria"/>
          <w:b w:val="0"/>
        </w:rPr>
      </w:pPr>
    </w:p>
    <w:p w14:paraId="111357D8" w14:textId="22C1BC1C" w:rsidR="00473E75" w:rsidRPr="00173A08" w:rsidRDefault="00292879" w:rsidP="001A084B">
      <w:pPr>
        <w:pStyle w:val="ListParagraph"/>
        <w:ind w:left="2070"/>
        <w:rPr>
          <w:rStyle w:val="Strong"/>
          <w:rFonts w:ascii="Cambria" w:hAnsi="Cambria"/>
          <w:b w:val="0"/>
        </w:rPr>
      </w:pPr>
      <w:r w:rsidRPr="00173A08">
        <w:rPr>
          <w:rStyle w:val="Strong"/>
          <w:rFonts w:ascii="Cambria" w:hAnsi="Cambria"/>
          <w:b w:val="0"/>
        </w:rPr>
        <w:t>The Abstract is limited to two</w:t>
      </w:r>
      <w:r w:rsidR="00C263F6" w:rsidRPr="00173A08">
        <w:rPr>
          <w:rStyle w:val="Strong"/>
          <w:rFonts w:ascii="Cambria" w:hAnsi="Cambria"/>
          <w:b w:val="0"/>
        </w:rPr>
        <w:t>,</w:t>
      </w:r>
      <w:r w:rsidRPr="00173A08">
        <w:rPr>
          <w:rStyle w:val="Strong"/>
          <w:rFonts w:ascii="Cambria" w:hAnsi="Cambria"/>
          <w:b w:val="0"/>
        </w:rPr>
        <w:t xml:space="preserve"> double-spaced</w:t>
      </w:r>
      <w:r w:rsidR="00C263F6" w:rsidRPr="00173A08">
        <w:rPr>
          <w:rStyle w:val="Strong"/>
          <w:rFonts w:ascii="Cambria" w:hAnsi="Cambria"/>
          <w:b w:val="0"/>
        </w:rPr>
        <w:t>,</w:t>
      </w:r>
      <w:r w:rsidRPr="00173A08">
        <w:rPr>
          <w:rStyle w:val="Strong"/>
          <w:rFonts w:ascii="Cambria" w:hAnsi="Cambria"/>
          <w:b w:val="0"/>
        </w:rPr>
        <w:t xml:space="preserve"> single</w:t>
      </w:r>
      <w:r w:rsidR="00C263F6" w:rsidRPr="00173A08">
        <w:rPr>
          <w:rStyle w:val="Strong"/>
          <w:rFonts w:ascii="Cambria" w:hAnsi="Cambria"/>
          <w:b w:val="0"/>
        </w:rPr>
        <w:t>-</w:t>
      </w:r>
      <w:r w:rsidRPr="00173A08">
        <w:rPr>
          <w:rStyle w:val="Strong"/>
          <w:rFonts w:ascii="Cambria" w:hAnsi="Cambria"/>
          <w:b w:val="0"/>
        </w:rPr>
        <w:t>sided 8.5x11 inch pages with 12</w:t>
      </w:r>
      <w:r w:rsidR="005F285E" w:rsidRPr="00173A08">
        <w:rPr>
          <w:rStyle w:val="Strong"/>
          <w:rFonts w:ascii="Cambria" w:hAnsi="Cambria"/>
          <w:b w:val="0"/>
        </w:rPr>
        <w:t>-</w:t>
      </w:r>
      <w:r w:rsidRPr="00173A08">
        <w:rPr>
          <w:rStyle w:val="Strong"/>
          <w:rFonts w:ascii="Cambria" w:hAnsi="Cambria"/>
          <w:b w:val="0"/>
        </w:rPr>
        <w:t>point text font and 1</w:t>
      </w:r>
      <w:r w:rsidR="005F285E" w:rsidRPr="00173A08">
        <w:rPr>
          <w:rStyle w:val="Strong"/>
          <w:rFonts w:ascii="Cambria" w:hAnsi="Cambria"/>
          <w:b w:val="0"/>
        </w:rPr>
        <w:t>-</w:t>
      </w:r>
      <w:r w:rsidRPr="00173A08">
        <w:rPr>
          <w:rStyle w:val="Strong"/>
          <w:rFonts w:ascii="Cambria" w:hAnsi="Cambria"/>
          <w:b w:val="0"/>
        </w:rPr>
        <w:t xml:space="preserve">inch margins.  </w:t>
      </w:r>
    </w:p>
    <w:p w14:paraId="2E1DBB55" w14:textId="77777777" w:rsidR="00292879" w:rsidRPr="00173A08" w:rsidRDefault="00292879" w:rsidP="001A084B">
      <w:pPr>
        <w:pStyle w:val="ListParagraph"/>
        <w:ind w:left="2070"/>
        <w:rPr>
          <w:rStyle w:val="Strong"/>
          <w:rFonts w:ascii="Cambria" w:hAnsi="Cambria"/>
          <w:b w:val="0"/>
        </w:rPr>
      </w:pPr>
      <w:r w:rsidRPr="00173A08">
        <w:rPr>
          <w:rStyle w:val="Strong"/>
          <w:rFonts w:ascii="Cambria" w:hAnsi="Cambria"/>
          <w:b w:val="0"/>
        </w:rPr>
        <w:t xml:space="preserve">When submitting in grants.gov, this document must be uploaded as an attachment to the application package and specifically labeled “Abstract.” </w:t>
      </w:r>
    </w:p>
    <w:p w14:paraId="45A878C1" w14:textId="77777777" w:rsidR="00F1432D" w:rsidRPr="00173A08" w:rsidRDefault="00F1432D" w:rsidP="00F1432D">
      <w:pPr>
        <w:ind w:left="2070"/>
        <w:rPr>
          <w:rStyle w:val="Strong"/>
          <w:rFonts w:ascii="Cambria" w:hAnsi="Cambria"/>
          <w:b w:val="0"/>
        </w:rPr>
      </w:pPr>
    </w:p>
    <w:p w14:paraId="6B2D6BE3" w14:textId="7D5A5144" w:rsidR="00E34A25" w:rsidRPr="00173A08" w:rsidRDefault="00B63D65" w:rsidP="006D5FA7">
      <w:pPr>
        <w:pStyle w:val="ListParagraph"/>
        <w:numPr>
          <w:ilvl w:val="0"/>
          <w:numId w:val="4"/>
        </w:numPr>
        <w:ind w:left="2070" w:hanging="270"/>
        <w:rPr>
          <w:rFonts w:ascii="Cambria" w:hAnsi="Cambria"/>
          <w:szCs w:val="24"/>
        </w:rPr>
      </w:pPr>
      <w:bookmarkStart w:id="278" w:name="RQTattach"/>
      <w:r w:rsidRPr="00173A08">
        <w:rPr>
          <w:rStyle w:val="Strong"/>
          <w:rFonts w:ascii="Cambria" w:hAnsi="Cambria"/>
        </w:rPr>
        <w:t>Proof of Accreditation</w:t>
      </w:r>
      <w:r w:rsidR="005E5BC3" w:rsidRPr="00173A08">
        <w:rPr>
          <w:rStyle w:val="Strong"/>
          <w:rFonts w:ascii="Cambria" w:hAnsi="Cambria"/>
        </w:rPr>
        <w:t xml:space="preserve">: </w:t>
      </w:r>
      <w:r w:rsidR="009D4B05" w:rsidRPr="00173A08">
        <w:rPr>
          <w:rStyle w:val="Strong"/>
          <w:rFonts w:ascii="Cambria" w:hAnsi="Cambria"/>
          <w:b w:val="0"/>
        </w:rPr>
        <w:t>A lead a</w:t>
      </w:r>
      <w:r w:rsidR="00E34A25" w:rsidRPr="00173A08">
        <w:rPr>
          <w:rFonts w:ascii="Cambria" w:hAnsi="Cambria"/>
          <w:szCs w:val="24"/>
        </w:rPr>
        <w:t xml:space="preserve">pplicant </w:t>
      </w:r>
      <w:r w:rsidR="009D4B05" w:rsidRPr="00173A08">
        <w:rPr>
          <w:rFonts w:ascii="Cambria" w:hAnsi="Cambria"/>
          <w:szCs w:val="24"/>
        </w:rPr>
        <w:t xml:space="preserve">that is an </w:t>
      </w:r>
      <w:r w:rsidR="006E2D09" w:rsidRPr="00173A08">
        <w:rPr>
          <w:rFonts w:ascii="Cambria" w:hAnsi="Cambria"/>
          <w:szCs w:val="24"/>
        </w:rPr>
        <w:t>IHE</w:t>
      </w:r>
      <w:r w:rsidR="009D4B05" w:rsidRPr="00173A08">
        <w:rPr>
          <w:rFonts w:ascii="Cambria" w:hAnsi="Cambria"/>
          <w:szCs w:val="24"/>
        </w:rPr>
        <w:t xml:space="preserve"> </w:t>
      </w:r>
      <w:r w:rsidR="00E34A25" w:rsidRPr="00173A08">
        <w:rPr>
          <w:rFonts w:ascii="Cambria" w:hAnsi="Cambria"/>
          <w:szCs w:val="24"/>
        </w:rPr>
        <w:t xml:space="preserve">must submit documentation as an attachment verifying that </w:t>
      </w:r>
      <w:r w:rsidR="009D4B05" w:rsidRPr="00173A08">
        <w:rPr>
          <w:rFonts w:ascii="Cambria" w:hAnsi="Cambria"/>
          <w:szCs w:val="24"/>
        </w:rPr>
        <w:t xml:space="preserve">it is an </w:t>
      </w:r>
      <w:r w:rsidR="00E34A25" w:rsidRPr="00173A08">
        <w:rPr>
          <w:rFonts w:ascii="Cambria" w:hAnsi="Cambria"/>
          <w:szCs w:val="24"/>
        </w:rPr>
        <w:t xml:space="preserve">institution of higher education accredited by an agency that has been recognized by the U.S. Department of Education (see </w:t>
      </w:r>
      <w:r w:rsidR="00E34A25" w:rsidRPr="00173A08">
        <w:rPr>
          <w:rFonts w:ascii="Cambria" w:hAnsi="Cambria"/>
        </w:rPr>
        <w:t xml:space="preserve">Section </w:t>
      </w:r>
      <w:r w:rsidR="00310607" w:rsidRPr="00173A08">
        <w:rPr>
          <w:rFonts w:ascii="Cambria" w:hAnsi="Cambria"/>
        </w:rPr>
        <w:t>I</w:t>
      </w:r>
      <w:r w:rsidR="00E24CB0" w:rsidRPr="00173A08">
        <w:rPr>
          <w:rFonts w:ascii="Cambria" w:hAnsi="Cambria"/>
        </w:rPr>
        <w:t>I</w:t>
      </w:r>
      <w:r w:rsidR="00310607" w:rsidRPr="00173A08">
        <w:rPr>
          <w:rFonts w:ascii="Cambria" w:hAnsi="Cambria"/>
        </w:rPr>
        <w:t>I</w:t>
      </w:r>
      <w:r w:rsidR="00AE6FFE" w:rsidRPr="00173A08">
        <w:rPr>
          <w:rFonts w:ascii="Cambria" w:hAnsi="Cambria"/>
        </w:rPr>
        <w:t>.</w:t>
      </w:r>
      <w:r w:rsidR="002C7024" w:rsidRPr="00173A08">
        <w:rPr>
          <w:rFonts w:ascii="Cambria" w:hAnsi="Cambria"/>
        </w:rPr>
        <w:t>A.1</w:t>
      </w:r>
      <w:r w:rsidR="00D61F76" w:rsidRPr="00173A08">
        <w:rPr>
          <w:rFonts w:ascii="Cambria" w:hAnsi="Cambria"/>
          <w:szCs w:val="24"/>
        </w:rPr>
        <w:t>. Eligible Lead Applicant Entities</w:t>
      </w:r>
      <w:r w:rsidR="002C7024" w:rsidRPr="00173A08">
        <w:rPr>
          <w:rFonts w:ascii="Cambria" w:hAnsi="Cambria"/>
          <w:szCs w:val="24"/>
        </w:rPr>
        <w:t>)</w:t>
      </w:r>
      <w:r w:rsidR="00BD1D6F" w:rsidRPr="00173A08">
        <w:rPr>
          <w:rFonts w:ascii="Cambria" w:hAnsi="Cambria"/>
          <w:szCs w:val="24"/>
        </w:rPr>
        <w:t>.</w:t>
      </w:r>
      <w:r w:rsidR="00E34A25" w:rsidRPr="00173A08">
        <w:rPr>
          <w:rFonts w:ascii="Cambria" w:hAnsi="Cambria"/>
          <w:szCs w:val="24"/>
        </w:rPr>
        <w:t xml:space="preserve"> </w:t>
      </w:r>
      <w:r w:rsidR="00D434B0" w:rsidRPr="00173A08">
        <w:rPr>
          <w:rFonts w:ascii="Cambria" w:hAnsi="Cambria"/>
          <w:szCs w:val="24"/>
        </w:rPr>
        <w:t xml:space="preserve"> If the lead applicant does not submit proof</w:t>
      </w:r>
      <w:r w:rsidR="003808B4">
        <w:rPr>
          <w:rFonts w:ascii="Cambria" w:hAnsi="Cambria"/>
          <w:szCs w:val="24"/>
        </w:rPr>
        <w:t xml:space="preserve"> of</w:t>
      </w:r>
      <w:r w:rsidR="00D434B0" w:rsidRPr="00173A08">
        <w:rPr>
          <w:rFonts w:ascii="Cambria" w:hAnsi="Cambria"/>
          <w:szCs w:val="24"/>
        </w:rPr>
        <w:t xml:space="preserve"> </w:t>
      </w:r>
      <w:r w:rsidR="003808B4">
        <w:rPr>
          <w:rFonts w:ascii="Cambria" w:hAnsi="Cambria"/>
          <w:szCs w:val="24"/>
        </w:rPr>
        <w:t>a</w:t>
      </w:r>
      <w:r w:rsidR="00D434B0" w:rsidRPr="00173A08">
        <w:rPr>
          <w:rFonts w:ascii="Cambria" w:hAnsi="Cambria"/>
          <w:szCs w:val="24"/>
        </w:rPr>
        <w:t xml:space="preserve">ccreditation, the application will be considered incomplete and non-responsive, and it will not move forward through the merit review process.  </w:t>
      </w:r>
    </w:p>
    <w:p w14:paraId="4890D342" w14:textId="77777777" w:rsidR="00B63D65" w:rsidRPr="00173A08" w:rsidRDefault="00B63D65" w:rsidP="003D47D3">
      <w:pPr>
        <w:rPr>
          <w:rStyle w:val="Strong"/>
          <w:rFonts w:ascii="Cambria" w:hAnsi="Cambria"/>
          <w:u w:val="single"/>
        </w:rPr>
      </w:pPr>
    </w:p>
    <w:p w14:paraId="7705651D" w14:textId="77777777" w:rsidR="00292879" w:rsidRPr="00173A08" w:rsidRDefault="00292879" w:rsidP="00292879">
      <w:pPr>
        <w:ind w:left="1260"/>
        <w:rPr>
          <w:rStyle w:val="Strong"/>
          <w:rFonts w:ascii="Cambria" w:hAnsi="Cambria"/>
          <w:u w:val="single"/>
        </w:rPr>
      </w:pPr>
      <w:r w:rsidRPr="00173A08">
        <w:rPr>
          <w:rStyle w:val="Strong"/>
          <w:rFonts w:ascii="Cambria" w:hAnsi="Cambria"/>
          <w:u w:val="single"/>
        </w:rPr>
        <w:t>Requested Attachments</w:t>
      </w:r>
    </w:p>
    <w:p w14:paraId="2504F715" w14:textId="77777777" w:rsidR="00BC57E6" w:rsidRPr="00173A08" w:rsidRDefault="00BC57E6" w:rsidP="00292879">
      <w:pPr>
        <w:ind w:left="1260"/>
        <w:rPr>
          <w:rStyle w:val="Strong"/>
          <w:rFonts w:ascii="Cambria" w:hAnsi="Cambria"/>
          <w:u w:val="single"/>
        </w:rPr>
      </w:pPr>
    </w:p>
    <w:bookmarkEnd w:id="278"/>
    <w:p w14:paraId="4A87A9AF" w14:textId="77777777" w:rsidR="00CA0F44" w:rsidRPr="00173A08" w:rsidRDefault="00292879" w:rsidP="00292879">
      <w:pPr>
        <w:ind w:left="1260"/>
        <w:rPr>
          <w:rStyle w:val="Strong"/>
          <w:rFonts w:ascii="Cambria" w:hAnsi="Cambria"/>
          <w:b w:val="0"/>
        </w:rPr>
      </w:pPr>
      <w:r w:rsidRPr="00173A08">
        <w:rPr>
          <w:rStyle w:val="Strong"/>
          <w:rFonts w:ascii="Cambria" w:hAnsi="Cambria"/>
          <w:b w:val="0"/>
        </w:rPr>
        <w:t xml:space="preserve">We request the following attachments, but their omission will not cause us to screen out the application.  </w:t>
      </w:r>
      <w:r w:rsidR="00A75B37" w:rsidRPr="00173A08">
        <w:rPr>
          <w:rStyle w:val="Strong"/>
          <w:rFonts w:ascii="Cambria" w:hAnsi="Cambria"/>
          <w:b w:val="0"/>
        </w:rPr>
        <w:t>Furthermore</w:t>
      </w:r>
      <w:r w:rsidR="00F7606B" w:rsidRPr="00173A08">
        <w:rPr>
          <w:rStyle w:val="Strong"/>
          <w:rFonts w:ascii="Cambria" w:hAnsi="Cambria"/>
          <w:b w:val="0"/>
        </w:rPr>
        <w:t xml:space="preserve">, </w:t>
      </w:r>
      <w:r w:rsidRPr="00173A08">
        <w:rPr>
          <w:rStyle w:val="Strong"/>
          <w:rFonts w:ascii="Cambria" w:hAnsi="Cambria"/>
          <w:b w:val="0"/>
        </w:rPr>
        <w:t>the omission of the attachment will impact scoring</w:t>
      </w:r>
      <w:r w:rsidR="007C0237" w:rsidRPr="00173A08">
        <w:rPr>
          <w:rStyle w:val="Strong"/>
          <w:rFonts w:ascii="Cambria" w:hAnsi="Cambria"/>
          <w:b w:val="0"/>
        </w:rPr>
        <w:t xml:space="preserve"> </w:t>
      </w:r>
      <w:r w:rsidR="00A75B37" w:rsidRPr="00173A08">
        <w:rPr>
          <w:rStyle w:val="Strong"/>
          <w:rFonts w:ascii="Cambria" w:hAnsi="Cambria"/>
          <w:b w:val="0"/>
        </w:rPr>
        <w:t xml:space="preserve">unless otherwise </w:t>
      </w:r>
      <w:r w:rsidR="007C0237" w:rsidRPr="00173A08">
        <w:rPr>
          <w:rStyle w:val="Strong"/>
          <w:rFonts w:ascii="Cambria" w:hAnsi="Cambria"/>
          <w:b w:val="0"/>
        </w:rPr>
        <w:t>noted.</w:t>
      </w:r>
    </w:p>
    <w:p w14:paraId="51857C3C" w14:textId="77777777" w:rsidR="004E7D59" w:rsidRPr="00173A08" w:rsidRDefault="004E7D59" w:rsidP="00853563">
      <w:pPr>
        <w:pStyle w:val="ListParagraph"/>
        <w:tabs>
          <w:tab w:val="left" w:pos="2160"/>
        </w:tabs>
        <w:ind w:left="2520"/>
        <w:rPr>
          <w:rStyle w:val="Strong"/>
          <w:rFonts w:ascii="Cambria" w:hAnsi="Cambria"/>
          <w:b w:val="0"/>
        </w:rPr>
      </w:pPr>
    </w:p>
    <w:p w14:paraId="08FBE596" w14:textId="77777777" w:rsidR="00146450" w:rsidRPr="00173A08" w:rsidRDefault="00AD61F1" w:rsidP="006D5FA7">
      <w:pPr>
        <w:pStyle w:val="ListParagraph"/>
        <w:numPr>
          <w:ilvl w:val="1"/>
          <w:numId w:val="78"/>
        </w:numPr>
        <w:tabs>
          <w:tab w:val="left" w:pos="2160"/>
        </w:tabs>
        <w:rPr>
          <w:rFonts w:ascii="Cambria" w:hAnsi="Cambria"/>
          <w:bCs/>
        </w:rPr>
      </w:pPr>
      <w:r w:rsidRPr="00173A08">
        <w:rPr>
          <w:rStyle w:val="Strong"/>
          <w:rFonts w:ascii="Cambria" w:hAnsi="Cambria"/>
        </w:rPr>
        <w:t>Documentation of Partnership Commitment</w:t>
      </w:r>
      <w:r w:rsidR="005E5BC3" w:rsidRPr="00173A08">
        <w:rPr>
          <w:rStyle w:val="Strong"/>
          <w:rFonts w:ascii="Cambria" w:hAnsi="Cambria"/>
        </w:rPr>
        <w:t xml:space="preserve">: </w:t>
      </w:r>
      <w:r w:rsidR="0029100D">
        <w:rPr>
          <w:rStyle w:val="Strong"/>
          <w:rFonts w:ascii="Cambria" w:hAnsi="Cambria"/>
        </w:rPr>
        <w:t xml:space="preserve"> </w:t>
      </w:r>
      <w:r w:rsidRPr="00173A08">
        <w:rPr>
          <w:rStyle w:val="Strong"/>
          <w:rFonts w:ascii="Cambria" w:hAnsi="Cambria"/>
          <w:b w:val="0"/>
        </w:rPr>
        <w:t>You will be scored on the documentation showing representation from at least one senior</w:t>
      </w:r>
      <w:r w:rsidR="00067F66" w:rsidRPr="00173A08">
        <w:rPr>
          <w:rStyle w:val="Strong"/>
          <w:rFonts w:ascii="Cambria" w:hAnsi="Cambria"/>
          <w:b w:val="0"/>
        </w:rPr>
        <w:t>-</w:t>
      </w:r>
      <w:r w:rsidRPr="00173A08">
        <w:rPr>
          <w:rStyle w:val="Strong"/>
          <w:rFonts w:ascii="Cambria" w:hAnsi="Cambria"/>
          <w:b w:val="0"/>
        </w:rPr>
        <w:t>level representative from each of the required entities, as described in Section III.</w:t>
      </w:r>
      <w:r w:rsidR="002C7024" w:rsidRPr="00173A08">
        <w:rPr>
          <w:rStyle w:val="Strong"/>
          <w:rFonts w:ascii="Cambria" w:hAnsi="Cambria"/>
          <w:b w:val="0"/>
        </w:rPr>
        <w:t>A.3</w:t>
      </w:r>
      <w:r w:rsidR="00D61F76" w:rsidRPr="00173A08">
        <w:rPr>
          <w:rStyle w:val="Strong"/>
          <w:rFonts w:ascii="Cambria" w:hAnsi="Cambria"/>
          <w:b w:val="0"/>
        </w:rPr>
        <w:t>.</w:t>
      </w:r>
      <w:r w:rsidR="00FE3023" w:rsidRPr="00173A08">
        <w:rPr>
          <w:rStyle w:val="Strong"/>
          <w:rFonts w:ascii="Cambria" w:hAnsi="Cambria"/>
          <w:b w:val="0"/>
        </w:rPr>
        <w:t xml:space="preserve"> </w:t>
      </w:r>
      <w:r w:rsidR="002C7024" w:rsidRPr="00173A08">
        <w:rPr>
          <w:rStyle w:val="Strong"/>
          <w:rFonts w:ascii="Cambria" w:hAnsi="Cambria"/>
          <w:b w:val="0"/>
        </w:rPr>
        <w:t>Apprenticeship Partnership.</w:t>
      </w:r>
      <w:r w:rsidR="00146450" w:rsidRPr="00173A08">
        <w:rPr>
          <w:rStyle w:val="Strong"/>
          <w:rFonts w:ascii="Cambria" w:hAnsi="Cambria"/>
          <w:b w:val="0"/>
        </w:rPr>
        <w:t xml:space="preserve">  This may include </w:t>
      </w:r>
      <w:r w:rsidR="00146450" w:rsidRPr="00173A08">
        <w:rPr>
          <w:rFonts w:ascii="Cambria" w:hAnsi="Cambria"/>
          <w:bCs/>
        </w:rPr>
        <w:t xml:space="preserve">signed and dated Letters of Commitment or Memoranda of Understanding between the applicant and all required and optional partner organizations and/or sub-grantees that propose to provide services to support the program model and lead to the identified outcomes.  </w:t>
      </w:r>
    </w:p>
    <w:p w14:paraId="42A37286" w14:textId="77777777" w:rsidR="003808B4" w:rsidRDefault="003808B4" w:rsidP="00146450">
      <w:pPr>
        <w:pStyle w:val="ListParagraph"/>
        <w:tabs>
          <w:tab w:val="left" w:pos="2160"/>
        </w:tabs>
        <w:ind w:left="2520"/>
        <w:rPr>
          <w:rStyle w:val="Strong"/>
          <w:rFonts w:ascii="Cambria" w:hAnsi="Cambria"/>
          <w:b w:val="0"/>
        </w:rPr>
      </w:pPr>
    </w:p>
    <w:p w14:paraId="136D6004" w14:textId="77777777" w:rsidR="00146450" w:rsidRPr="00173A08" w:rsidRDefault="00146450" w:rsidP="00146450">
      <w:pPr>
        <w:pStyle w:val="ListParagraph"/>
        <w:tabs>
          <w:tab w:val="left" w:pos="2160"/>
        </w:tabs>
        <w:ind w:left="2520"/>
        <w:rPr>
          <w:rStyle w:val="Strong"/>
          <w:rFonts w:ascii="Cambria" w:hAnsi="Cambria"/>
          <w:b w:val="0"/>
        </w:rPr>
      </w:pPr>
      <w:r w:rsidRPr="00173A08">
        <w:rPr>
          <w:rStyle w:val="Strong"/>
          <w:rFonts w:ascii="Cambria" w:hAnsi="Cambria"/>
          <w:b w:val="0"/>
        </w:rPr>
        <w:t>When submitting in grants.gov, these letters must be uploaded as an attachment to the application package and specifically labeled “Letters of Commitment.”</w:t>
      </w:r>
      <w:r w:rsidR="00FC5AD6" w:rsidRPr="00173A08">
        <w:rPr>
          <w:rStyle w:val="Strong"/>
          <w:rFonts w:ascii="Cambria" w:hAnsi="Cambria"/>
          <w:b w:val="0"/>
        </w:rPr>
        <w:t xml:space="preserve"> This attachment does not impact the scoring of the application.</w:t>
      </w:r>
    </w:p>
    <w:p w14:paraId="66092B0E" w14:textId="77777777" w:rsidR="00F97CC3" w:rsidRPr="00173A08" w:rsidRDefault="00F97CC3" w:rsidP="00BF611B">
      <w:pPr>
        <w:pStyle w:val="ListParagraph"/>
        <w:ind w:left="2070"/>
        <w:rPr>
          <w:rStyle w:val="Strong"/>
          <w:rFonts w:ascii="Cambria" w:hAnsi="Cambria"/>
          <w:b w:val="0"/>
        </w:rPr>
      </w:pPr>
    </w:p>
    <w:p w14:paraId="08C59B5F" w14:textId="77777777" w:rsidR="007855EC" w:rsidRPr="00173A08" w:rsidRDefault="007855EC" w:rsidP="006D5FA7">
      <w:pPr>
        <w:pStyle w:val="ListParagraph"/>
        <w:numPr>
          <w:ilvl w:val="1"/>
          <w:numId w:val="78"/>
        </w:numPr>
        <w:tabs>
          <w:tab w:val="left" w:pos="2160"/>
        </w:tabs>
        <w:rPr>
          <w:rStyle w:val="Strong"/>
          <w:rFonts w:ascii="Cambria" w:hAnsi="Cambria"/>
          <w:b w:val="0"/>
        </w:rPr>
      </w:pPr>
      <w:r w:rsidRPr="00173A08">
        <w:rPr>
          <w:rStyle w:val="Strong"/>
          <w:rFonts w:ascii="Cambria" w:hAnsi="Cambria"/>
        </w:rPr>
        <w:t>Documentation of Commitment to Partici</w:t>
      </w:r>
      <w:r w:rsidR="00E342E4" w:rsidRPr="00173A08">
        <w:rPr>
          <w:rStyle w:val="Strong"/>
          <w:rFonts w:ascii="Cambria" w:hAnsi="Cambria"/>
        </w:rPr>
        <w:t>pate in Evaluation, if selected</w:t>
      </w:r>
      <w:r w:rsidR="005E5BC3" w:rsidRPr="00173A08">
        <w:rPr>
          <w:rStyle w:val="Strong"/>
          <w:rFonts w:ascii="Cambria" w:hAnsi="Cambria"/>
        </w:rPr>
        <w:t xml:space="preserve">: </w:t>
      </w:r>
      <w:r w:rsidR="00026018" w:rsidRPr="00173A08">
        <w:rPr>
          <w:rStyle w:val="Strong"/>
          <w:rFonts w:ascii="Cambria" w:hAnsi="Cambria"/>
        </w:rPr>
        <w:t xml:space="preserve"> </w:t>
      </w:r>
      <w:r w:rsidRPr="00173A08">
        <w:rPr>
          <w:rStyle w:val="Strong"/>
          <w:rFonts w:ascii="Cambria" w:hAnsi="Cambria"/>
          <w:b w:val="0"/>
        </w:rPr>
        <w:t>You may be require</w:t>
      </w:r>
      <w:r w:rsidR="008F2EF5" w:rsidRPr="00173A08">
        <w:rPr>
          <w:rStyle w:val="Strong"/>
          <w:rFonts w:ascii="Cambria" w:hAnsi="Cambria"/>
          <w:b w:val="0"/>
        </w:rPr>
        <w:t>d</w:t>
      </w:r>
      <w:r w:rsidRPr="00173A08">
        <w:rPr>
          <w:rStyle w:val="Strong"/>
          <w:rFonts w:ascii="Cambria" w:hAnsi="Cambria"/>
          <w:b w:val="0"/>
        </w:rPr>
        <w:t xml:space="preserve"> to participate in a Federal evaluation of </w:t>
      </w:r>
      <w:r w:rsidR="008F2EF5" w:rsidRPr="00173A08">
        <w:rPr>
          <w:rStyle w:val="Strong"/>
          <w:rFonts w:ascii="Cambria" w:hAnsi="Cambria"/>
          <w:b w:val="0"/>
        </w:rPr>
        <w:t xml:space="preserve">the </w:t>
      </w:r>
      <w:r w:rsidR="00F3792A" w:rsidRPr="00173A08">
        <w:rPr>
          <w:rStyle w:val="Strong"/>
          <w:rFonts w:ascii="Cambria" w:hAnsi="Cambria"/>
          <w:b w:val="0"/>
        </w:rPr>
        <w:t xml:space="preserve">Scaling Apprenticeship </w:t>
      </w:r>
      <w:r w:rsidR="00CD1CE4" w:rsidRPr="00173A08">
        <w:rPr>
          <w:rStyle w:val="Strong"/>
          <w:rFonts w:ascii="Cambria" w:hAnsi="Cambria"/>
          <w:b w:val="0"/>
        </w:rPr>
        <w:t>T</w:t>
      </w:r>
      <w:r w:rsidR="00F3792A" w:rsidRPr="00173A08">
        <w:rPr>
          <w:rStyle w:val="Strong"/>
          <w:rFonts w:ascii="Cambria" w:hAnsi="Cambria"/>
          <w:b w:val="0"/>
        </w:rPr>
        <w:t>hrough Sector-</w:t>
      </w:r>
      <w:r w:rsidR="00EF2DD6" w:rsidRPr="00173A08">
        <w:rPr>
          <w:rStyle w:val="Strong"/>
          <w:rFonts w:ascii="Cambria" w:hAnsi="Cambria"/>
          <w:b w:val="0"/>
        </w:rPr>
        <w:t>B</w:t>
      </w:r>
      <w:r w:rsidR="00F3792A" w:rsidRPr="00173A08">
        <w:rPr>
          <w:rStyle w:val="Strong"/>
          <w:rFonts w:ascii="Cambria" w:hAnsi="Cambria"/>
          <w:b w:val="0"/>
        </w:rPr>
        <w:t xml:space="preserve">ased Strategies </w:t>
      </w:r>
      <w:r w:rsidRPr="00173A08">
        <w:rPr>
          <w:rStyle w:val="Strong"/>
          <w:rFonts w:ascii="Cambria" w:hAnsi="Cambria"/>
          <w:b w:val="0"/>
        </w:rPr>
        <w:t xml:space="preserve">grant program. </w:t>
      </w:r>
      <w:r w:rsidR="005F285E" w:rsidRPr="00173A08">
        <w:rPr>
          <w:rStyle w:val="Strong"/>
          <w:rFonts w:ascii="Cambria" w:hAnsi="Cambria"/>
          <w:b w:val="0"/>
        </w:rPr>
        <w:t xml:space="preserve"> </w:t>
      </w:r>
      <w:r w:rsidRPr="00173A08">
        <w:rPr>
          <w:rStyle w:val="Strong"/>
          <w:rFonts w:ascii="Cambria" w:hAnsi="Cambria"/>
          <w:b w:val="0"/>
        </w:rPr>
        <w:t xml:space="preserve">The evaluation may include an experimental impact evaluation where eligible participants will be randomly assigned to the program or to a control group that does not receive the program. </w:t>
      </w:r>
      <w:r w:rsidR="005F285E" w:rsidRPr="00173A08">
        <w:rPr>
          <w:rStyle w:val="Strong"/>
          <w:rFonts w:ascii="Cambria" w:hAnsi="Cambria"/>
          <w:b w:val="0"/>
        </w:rPr>
        <w:t xml:space="preserve"> </w:t>
      </w:r>
      <w:r w:rsidRPr="00173A08">
        <w:rPr>
          <w:rStyle w:val="Strong"/>
          <w:rFonts w:ascii="Cambria" w:hAnsi="Cambria"/>
          <w:b w:val="0"/>
        </w:rPr>
        <w:t xml:space="preserve">You must submit a statement of commitment to participate in a national evaluation initiated by DOL, for the applicant and all partners, including employers or regional industry associations. </w:t>
      </w:r>
      <w:r w:rsidR="005F285E" w:rsidRPr="00173A08">
        <w:rPr>
          <w:rStyle w:val="Strong"/>
          <w:rFonts w:ascii="Cambria" w:hAnsi="Cambria"/>
          <w:b w:val="0"/>
        </w:rPr>
        <w:t xml:space="preserve"> </w:t>
      </w:r>
      <w:r w:rsidRPr="00173A08">
        <w:rPr>
          <w:rStyle w:val="Strong"/>
          <w:rFonts w:ascii="Cambria" w:hAnsi="Cambria"/>
          <w:b w:val="0"/>
        </w:rPr>
        <w:t xml:space="preserve">The evaluation may involve making records on participants, employers, and funding available; providing access to program and partner personnel and participants; facilitating random assignment by increased recruitment of potential participants; and following evaluation procedures as specified by the evaluator(s) under the direction of DOL ETA and the Chief Evaluation Office, including after the period of operation. </w:t>
      </w:r>
      <w:r w:rsidR="005F285E" w:rsidRPr="00173A08">
        <w:rPr>
          <w:rStyle w:val="Strong"/>
          <w:rFonts w:ascii="Cambria" w:hAnsi="Cambria"/>
          <w:b w:val="0"/>
        </w:rPr>
        <w:t xml:space="preserve"> </w:t>
      </w:r>
      <w:r w:rsidRPr="00173A08">
        <w:rPr>
          <w:rStyle w:val="Strong"/>
          <w:rFonts w:ascii="Cambria" w:hAnsi="Cambria"/>
          <w:b w:val="0"/>
        </w:rPr>
        <w:t xml:space="preserve">This attachment does not impact the scoring of the application. </w:t>
      </w:r>
      <w:r w:rsidR="00F3792A" w:rsidRPr="00173A08">
        <w:rPr>
          <w:rStyle w:val="Strong"/>
          <w:rFonts w:ascii="Cambria" w:hAnsi="Cambria"/>
          <w:b w:val="0"/>
        </w:rPr>
        <w:t>Applicants that do not submit this attachment and are selected for grant award</w:t>
      </w:r>
      <w:r w:rsidR="007650B1" w:rsidRPr="00173A08">
        <w:rPr>
          <w:rStyle w:val="Strong"/>
          <w:rFonts w:ascii="Cambria" w:hAnsi="Cambria"/>
          <w:b w:val="0"/>
        </w:rPr>
        <w:t xml:space="preserve"> will not receive their grant funds unless this </w:t>
      </w:r>
      <w:r w:rsidR="00F3792A" w:rsidRPr="00173A08">
        <w:rPr>
          <w:rStyle w:val="Strong"/>
          <w:rFonts w:ascii="Cambria" w:hAnsi="Cambria"/>
          <w:b w:val="0"/>
        </w:rPr>
        <w:t xml:space="preserve">attachment </w:t>
      </w:r>
      <w:r w:rsidR="007650B1" w:rsidRPr="00173A08">
        <w:rPr>
          <w:rStyle w:val="Strong"/>
          <w:rFonts w:ascii="Cambria" w:hAnsi="Cambria"/>
          <w:b w:val="0"/>
        </w:rPr>
        <w:t xml:space="preserve">is submitted </w:t>
      </w:r>
      <w:r w:rsidR="00F3792A" w:rsidRPr="00173A08">
        <w:rPr>
          <w:rStyle w:val="Strong"/>
          <w:rFonts w:ascii="Cambria" w:hAnsi="Cambria"/>
          <w:b w:val="0"/>
        </w:rPr>
        <w:t>as a condition</w:t>
      </w:r>
      <w:r w:rsidR="007650B1" w:rsidRPr="00173A08">
        <w:rPr>
          <w:rStyle w:val="Strong"/>
          <w:rFonts w:ascii="Cambria" w:hAnsi="Cambria"/>
          <w:b w:val="0"/>
        </w:rPr>
        <w:t xml:space="preserve"> of grant award</w:t>
      </w:r>
      <w:r w:rsidR="00F3792A" w:rsidRPr="00173A08">
        <w:rPr>
          <w:rStyle w:val="Strong"/>
          <w:rFonts w:ascii="Cambria" w:hAnsi="Cambria"/>
          <w:b w:val="0"/>
        </w:rPr>
        <w:t xml:space="preserve"> </w:t>
      </w:r>
      <w:r w:rsidR="00A75B37" w:rsidRPr="00173A08">
        <w:rPr>
          <w:rStyle w:val="Strong"/>
          <w:rFonts w:ascii="Cambria" w:hAnsi="Cambria"/>
          <w:b w:val="0"/>
        </w:rPr>
        <w:t>funding</w:t>
      </w:r>
      <w:r w:rsidR="00F3792A" w:rsidRPr="00173A08">
        <w:rPr>
          <w:rStyle w:val="Strong"/>
          <w:rFonts w:ascii="Cambria" w:hAnsi="Cambria"/>
          <w:b w:val="0"/>
        </w:rPr>
        <w:t xml:space="preserve">. </w:t>
      </w:r>
    </w:p>
    <w:p w14:paraId="1FE6327A" w14:textId="77777777" w:rsidR="001645E5" w:rsidRPr="0009489B" w:rsidRDefault="001645E5" w:rsidP="00853563">
      <w:pPr>
        <w:pStyle w:val="ListParagraph"/>
        <w:rPr>
          <w:rStyle w:val="Strong"/>
          <w:rFonts w:ascii="Cambria" w:hAnsi="Cambria"/>
          <w:b w:val="0"/>
          <w:highlight w:val="lightGray"/>
        </w:rPr>
      </w:pPr>
    </w:p>
    <w:p w14:paraId="5D2B372E" w14:textId="77777777" w:rsidR="001645E5" w:rsidRPr="00A93B10" w:rsidRDefault="005E5BC3" w:rsidP="006D5FA7">
      <w:pPr>
        <w:pStyle w:val="ListParagraph"/>
        <w:numPr>
          <w:ilvl w:val="1"/>
          <w:numId w:val="78"/>
        </w:numPr>
        <w:tabs>
          <w:tab w:val="left" w:pos="2160"/>
        </w:tabs>
        <w:rPr>
          <w:rStyle w:val="Strong"/>
          <w:rFonts w:ascii="Cambria" w:hAnsi="Cambria"/>
          <w:b w:val="0"/>
          <w:szCs w:val="24"/>
        </w:rPr>
      </w:pPr>
      <w:r w:rsidRPr="00A93B10">
        <w:rPr>
          <w:rStyle w:val="Strong"/>
          <w:rFonts w:ascii="Cambria" w:hAnsi="Cambria"/>
        </w:rPr>
        <w:t xml:space="preserve">Project Work Plan: </w:t>
      </w:r>
      <w:r w:rsidR="00026018">
        <w:rPr>
          <w:rStyle w:val="Strong"/>
          <w:rFonts w:ascii="Cambria" w:hAnsi="Cambria"/>
        </w:rPr>
        <w:t xml:space="preserve"> </w:t>
      </w:r>
      <w:r w:rsidR="001645E5" w:rsidRPr="00A93B10">
        <w:rPr>
          <w:rStyle w:val="Strong"/>
          <w:rFonts w:ascii="Cambria" w:hAnsi="Cambria"/>
          <w:b w:val="0"/>
        </w:rPr>
        <w:t>As described in Section IV.B.3.</w:t>
      </w:r>
      <w:r w:rsidR="00D61F76" w:rsidRPr="00A93B10">
        <w:rPr>
          <w:rStyle w:val="Strong"/>
          <w:rFonts w:ascii="Cambria" w:hAnsi="Cambria"/>
          <w:b w:val="0"/>
          <w:szCs w:val="24"/>
        </w:rPr>
        <w:t>a</w:t>
      </w:r>
      <w:r w:rsidR="002C7024" w:rsidRPr="00A93B10">
        <w:rPr>
          <w:rStyle w:val="Strong"/>
          <w:rFonts w:ascii="Cambria" w:hAnsi="Cambria"/>
          <w:b w:val="0"/>
        </w:rPr>
        <w:t>(3)d</w:t>
      </w:r>
      <w:r w:rsidR="00067F66" w:rsidRPr="00A93B10">
        <w:rPr>
          <w:rStyle w:val="Strong"/>
          <w:rFonts w:ascii="Cambria" w:hAnsi="Cambria"/>
          <w:b w:val="0"/>
        </w:rPr>
        <w:t>,</w:t>
      </w:r>
      <w:r w:rsidR="001645E5" w:rsidRPr="00A93B10">
        <w:rPr>
          <w:rStyle w:val="Strong"/>
          <w:rFonts w:ascii="Cambria" w:hAnsi="Cambria"/>
          <w:b w:val="0"/>
        </w:rPr>
        <w:t xml:space="preserve"> </w:t>
      </w:r>
      <w:r w:rsidR="00D61F76" w:rsidRPr="00A93B10">
        <w:rPr>
          <w:rStyle w:val="Strong"/>
          <w:rFonts w:ascii="Cambria" w:hAnsi="Cambria"/>
          <w:b w:val="0"/>
          <w:szCs w:val="24"/>
        </w:rPr>
        <w:t>Project Work Plan.</w:t>
      </w:r>
      <w:r w:rsidR="001645E5" w:rsidRPr="00A93B10">
        <w:rPr>
          <w:rStyle w:val="Strong"/>
          <w:rFonts w:ascii="Cambria" w:hAnsi="Cambria"/>
          <w:b w:val="0"/>
          <w:szCs w:val="24"/>
        </w:rPr>
        <w:t xml:space="preserve"> </w:t>
      </w:r>
      <w:r w:rsidR="001645E5" w:rsidRPr="00A93B10">
        <w:rPr>
          <w:rStyle w:val="Strong"/>
          <w:rFonts w:ascii="Cambria" w:hAnsi="Cambria"/>
          <w:b w:val="0"/>
        </w:rPr>
        <w:t xml:space="preserve"> </w:t>
      </w:r>
      <w:r w:rsidR="001645E5" w:rsidRPr="00A93B10">
        <w:rPr>
          <w:rStyle w:val="Strong"/>
          <w:rFonts w:ascii="Cambria" w:hAnsi="Cambria"/>
          <w:b w:val="0"/>
          <w:szCs w:val="24"/>
        </w:rPr>
        <w:t xml:space="preserve">See Template in </w:t>
      </w:r>
      <w:hyperlink w:anchor="AppendixF" w:history="1">
        <w:r w:rsidR="001645E5" w:rsidRPr="00A93B10">
          <w:rPr>
            <w:rStyle w:val="Hyperlink"/>
            <w:b/>
            <w:color w:val="auto"/>
            <w:szCs w:val="24"/>
          </w:rPr>
          <w:t xml:space="preserve">Appendix </w:t>
        </w:r>
      </w:hyperlink>
      <w:r w:rsidR="0069177B" w:rsidRPr="00A93B10">
        <w:rPr>
          <w:rStyle w:val="Hyperlink"/>
          <w:b/>
          <w:color w:val="auto"/>
          <w:szCs w:val="24"/>
        </w:rPr>
        <w:t>F</w:t>
      </w:r>
      <w:r w:rsidR="001645E5" w:rsidRPr="00A93B10">
        <w:rPr>
          <w:rStyle w:val="Strong"/>
          <w:rFonts w:ascii="Cambria" w:hAnsi="Cambria"/>
          <w:b w:val="0"/>
          <w:szCs w:val="24"/>
        </w:rPr>
        <w:t xml:space="preserve">.  </w:t>
      </w:r>
      <w:r w:rsidR="00114610" w:rsidRPr="00A93B10">
        <w:rPr>
          <w:rStyle w:val="Strong"/>
          <w:rFonts w:ascii="Cambria" w:hAnsi="Cambria"/>
          <w:b w:val="0"/>
          <w:szCs w:val="24"/>
        </w:rPr>
        <w:t xml:space="preserve">You will be scored on the completion and detail of the Project Work Plan.  </w:t>
      </w:r>
    </w:p>
    <w:p w14:paraId="5DF0B6C7" w14:textId="77777777" w:rsidR="001A167A" w:rsidRPr="00173A08" w:rsidRDefault="001A167A" w:rsidP="00853563">
      <w:pPr>
        <w:rPr>
          <w:rStyle w:val="Strong"/>
          <w:rFonts w:ascii="Cambria" w:hAnsi="Cambria"/>
          <w:b w:val="0"/>
        </w:rPr>
      </w:pPr>
    </w:p>
    <w:p w14:paraId="76A0CCAD" w14:textId="77777777" w:rsidR="00F3792A" w:rsidRPr="00173A08" w:rsidRDefault="00F3792A" w:rsidP="005E5BC3">
      <w:pPr>
        <w:pStyle w:val="ListParagraph"/>
        <w:numPr>
          <w:ilvl w:val="1"/>
          <w:numId w:val="78"/>
        </w:numPr>
        <w:rPr>
          <w:rStyle w:val="Strong"/>
          <w:rFonts w:ascii="Cambria" w:hAnsi="Cambria"/>
          <w:b w:val="0"/>
        </w:rPr>
      </w:pPr>
      <w:r w:rsidRPr="00173A08">
        <w:rPr>
          <w:rStyle w:val="Strong"/>
          <w:rFonts w:ascii="Cambria" w:hAnsi="Cambria"/>
        </w:rPr>
        <w:t>Performance Outcomes Table</w:t>
      </w:r>
      <w:r w:rsidRPr="00173A08">
        <w:rPr>
          <w:rStyle w:val="Strong"/>
          <w:rFonts w:ascii="Cambria" w:hAnsi="Cambria"/>
          <w:b w:val="0"/>
        </w:rPr>
        <w:t xml:space="preserve">: </w:t>
      </w:r>
      <w:r w:rsidR="00026018" w:rsidRPr="00173A08">
        <w:rPr>
          <w:rStyle w:val="Strong"/>
          <w:rFonts w:ascii="Cambria" w:hAnsi="Cambria"/>
          <w:b w:val="0"/>
        </w:rPr>
        <w:t xml:space="preserve"> </w:t>
      </w:r>
      <w:r w:rsidRPr="00173A08">
        <w:rPr>
          <w:rStyle w:val="Strong"/>
          <w:rFonts w:ascii="Cambria" w:hAnsi="Cambria"/>
          <w:b w:val="0"/>
        </w:rPr>
        <w:t xml:space="preserve">You will be scored on the completion and detail of the projected performance outcomes information in a performance outcomes table. For an example, see Appendix </w:t>
      </w:r>
      <w:r w:rsidR="0069177B" w:rsidRPr="00173A08">
        <w:rPr>
          <w:rStyle w:val="Strong"/>
          <w:rFonts w:ascii="Cambria" w:hAnsi="Cambria"/>
          <w:b w:val="0"/>
        </w:rPr>
        <w:t>E</w:t>
      </w:r>
      <w:r w:rsidRPr="00173A08">
        <w:rPr>
          <w:rStyle w:val="Strong"/>
          <w:rFonts w:ascii="Cambria" w:hAnsi="Cambria"/>
          <w:b w:val="0"/>
        </w:rPr>
        <w:t>,</w:t>
      </w:r>
      <w:r w:rsidR="004A77BB" w:rsidRPr="00173A08">
        <w:rPr>
          <w:rStyle w:val="Strong"/>
          <w:rFonts w:ascii="Cambria" w:hAnsi="Cambria"/>
          <w:b w:val="0"/>
        </w:rPr>
        <w:t xml:space="preserve"> Performance</w:t>
      </w:r>
      <w:r w:rsidRPr="00173A08">
        <w:rPr>
          <w:rStyle w:val="Strong"/>
          <w:rFonts w:ascii="Cambria" w:hAnsi="Cambria"/>
          <w:b w:val="0"/>
        </w:rPr>
        <w:t xml:space="preserve"> Outcome Measures</w:t>
      </w:r>
      <w:r w:rsidR="004A77BB" w:rsidRPr="00173A08">
        <w:rPr>
          <w:rStyle w:val="Strong"/>
          <w:rFonts w:ascii="Cambria" w:hAnsi="Cambria"/>
          <w:b w:val="0"/>
        </w:rPr>
        <w:t xml:space="preserve"> Table</w:t>
      </w:r>
      <w:r w:rsidRPr="00173A08">
        <w:rPr>
          <w:rStyle w:val="Strong"/>
          <w:rFonts w:ascii="Cambria" w:hAnsi="Cambria"/>
          <w:b w:val="0"/>
        </w:rPr>
        <w:t>.</w:t>
      </w:r>
    </w:p>
    <w:p w14:paraId="11D907A1" w14:textId="77777777" w:rsidR="00F3792A" w:rsidRPr="00173A08" w:rsidRDefault="00F3792A" w:rsidP="00853563">
      <w:pPr>
        <w:pStyle w:val="ListParagraph"/>
        <w:ind w:left="2160"/>
        <w:rPr>
          <w:rStyle w:val="Strong"/>
          <w:rFonts w:ascii="Cambria" w:hAnsi="Cambria"/>
          <w:b w:val="0"/>
        </w:rPr>
      </w:pPr>
    </w:p>
    <w:p w14:paraId="4E066BDA" w14:textId="77777777" w:rsidR="002B0147" w:rsidRPr="00173A08" w:rsidRDefault="00292879" w:rsidP="005E5BC3">
      <w:pPr>
        <w:pStyle w:val="ListParagraph"/>
        <w:numPr>
          <w:ilvl w:val="1"/>
          <w:numId w:val="78"/>
        </w:numPr>
        <w:rPr>
          <w:rStyle w:val="Strong"/>
          <w:rFonts w:ascii="Cambria" w:hAnsi="Cambria"/>
          <w:b w:val="0"/>
        </w:rPr>
      </w:pPr>
      <w:r w:rsidRPr="00173A08">
        <w:rPr>
          <w:rStyle w:val="Strong"/>
          <w:rFonts w:ascii="Cambria" w:hAnsi="Cambria"/>
        </w:rPr>
        <w:t>Indirect Cost Rate Agreement</w:t>
      </w:r>
      <w:r w:rsidRPr="00173A08">
        <w:rPr>
          <w:rStyle w:val="Strong"/>
          <w:rFonts w:ascii="Cambria" w:hAnsi="Cambria"/>
          <w:b w:val="0"/>
        </w:rPr>
        <w:t xml:space="preserve">:  If you are requesting indirect </w:t>
      </w:r>
      <w:r w:rsidR="004A05BF" w:rsidRPr="00173A08">
        <w:rPr>
          <w:rStyle w:val="Strong"/>
          <w:rFonts w:ascii="Cambria" w:hAnsi="Cambria"/>
          <w:b w:val="0"/>
        </w:rPr>
        <w:t>costs based</w:t>
      </w:r>
      <w:r w:rsidRPr="00173A08">
        <w:rPr>
          <w:rStyle w:val="Strong"/>
          <w:rFonts w:ascii="Cambria" w:hAnsi="Cambria"/>
          <w:b w:val="0"/>
        </w:rPr>
        <w:t xml:space="preserve"> on a Negotiated Indirect Cost Rate Agreement approved by your Federal Cognizant Agency, then attach the most recently approved Agreement.  (For more information, see Section IV.B.2. </w:t>
      </w:r>
      <w:r w:rsidR="00D61F76" w:rsidRPr="00173A08">
        <w:rPr>
          <w:rStyle w:val="Strong"/>
          <w:rFonts w:ascii="Cambria" w:hAnsi="Cambria"/>
          <w:b w:val="0"/>
        </w:rPr>
        <w:t>Project Budget</w:t>
      </w:r>
      <w:r w:rsidRPr="00173A08">
        <w:rPr>
          <w:rStyle w:val="Strong"/>
          <w:rFonts w:ascii="Cambria" w:hAnsi="Cambria"/>
          <w:b w:val="0"/>
        </w:rPr>
        <w:t xml:space="preserve"> and Section IV.E.1.</w:t>
      </w:r>
      <w:r w:rsidR="00D61F76" w:rsidRPr="00173A08">
        <w:rPr>
          <w:rStyle w:val="Strong"/>
          <w:rFonts w:ascii="Cambria" w:hAnsi="Cambria"/>
          <w:b w:val="0"/>
        </w:rPr>
        <w:t xml:space="preserve"> Indirect Costs</w:t>
      </w:r>
      <w:r w:rsidR="00067F66" w:rsidRPr="00173A08">
        <w:rPr>
          <w:rStyle w:val="Strong"/>
          <w:rFonts w:ascii="Cambria" w:hAnsi="Cambria"/>
          <w:b w:val="0"/>
        </w:rPr>
        <w:t>.</w:t>
      </w:r>
      <w:r w:rsidRPr="00173A08">
        <w:rPr>
          <w:rStyle w:val="Strong"/>
          <w:rFonts w:ascii="Cambria" w:hAnsi="Cambria"/>
          <w:b w:val="0"/>
        </w:rPr>
        <w:t>)  This attachment does not impact scoring of the application.</w:t>
      </w:r>
    </w:p>
    <w:p w14:paraId="67646528" w14:textId="77777777" w:rsidR="005348E7" w:rsidRPr="00173A08" w:rsidRDefault="005348E7" w:rsidP="001F04B3">
      <w:pPr>
        <w:pStyle w:val="ListParagraph"/>
        <w:ind w:left="2520"/>
        <w:rPr>
          <w:rStyle w:val="Strong"/>
          <w:rFonts w:ascii="Cambria" w:hAnsi="Cambria"/>
          <w:b w:val="0"/>
        </w:rPr>
      </w:pPr>
    </w:p>
    <w:p w14:paraId="11899D01" w14:textId="77777777" w:rsidR="005348E7" w:rsidRPr="00173A08" w:rsidRDefault="005348E7" w:rsidP="005E5BC3">
      <w:pPr>
        <w:pStyle w:val="ListParagraph"/>
        <w:ind w:left="2520"/>
        <w:rPr>
          <w:rStyle w:val="Strong"/>
          <w:rFonts w:ascii="Cambria" w:hAnsi="Cambria"/>
          <w:b w:val="0"/>
        </w:rPr>
      </w:pPr>
      <w:r w:rsidRPr="00173A08">
        <w:rPr>
          <w:rStyle w:val="Strong"/>
          <w:rFonts w:ascii="Cambria" w:hAnsi="Cambria"/>
          <w:b w:val="0"/>
        </w:rPr>
        <w:t xml:space="preserve">When submitting in grants.gov, this document must be uploaded as an attachment to the application package and specifically labeled “NICRA.” </w:t>
      </w:r>
    </w:p>
    <w:p w14:paraId="6758F14C" w14:textId="77777777" w:rsidR="00E814D1" w:rsidRPr="00173A08" w:rsidRDefault="00E814D1" w:rsidP="00205D01">
      <w:pPr>
        <w:rPr>
          <w:rStyle w:val="Strong"/>
          <w:rFonts w:ascii="Cambria" w:hAnsi="Cambria"/>
          <w:b w:val="0"/>
        </w:rPr>
      </w:pPr>
    </w:p>
    <w:p w14:paraId="5A2DEAD1" w14:textId="77777777" w:rsidR="009F5EE9" w:rsidRDefault="005E5BC3" w:rsidP="005E5BC3">
      <w:pPr>
        <w:pStyle w:val="ListParagraph"/>
        <w:numPr>
          <w:ilvl w:val="1"/>
          <w:numId w:val="78"/>
        </w:numPr>
        <w:tabs>
          <w:tab w:val="left" w:pos="2160"/>
        </w:tabs>
        <w:rPr>
          <w:rStyle w:val="Strong"/>
          <w:rFonts w:ascii="Cambria" w:hAnsi="Cambria"/>
          <w:b w:val="0"/>
        </w:rPr>
      </w:pPr>
      <w:r w:rsidRPr="00A93B10">
        <w:rPr>
          <w:rStyle w:val="Strong"/>
          <w:rFonts w:ascii="Cambria" w:hAnsi="Cambria"/>
        </w:rPr>
        <w:t>Financial System Assessment Information:</w:t>
      </w:r>
      <w:r w:rsidRPr="00A93B10">
        <w:rPr>
          <w:rStyle w:val="Strong"/>
          <w:rFonts w:ascii="Cambria" w:hAnsi="Cambria"/>
          <w:b w:val="0"/>
        </w:rPr>
        <w:t xml:space="preserve"> </w:t>
      </w:r>
      <w:r w:rsidR="00026018">
        <w:rPr>
          <w:rStyle w:val="Strong"/>
          <w:rFonts w:ascii="Cambria" w:hAnsi="Cambria"/>
          <w:b w:val="0"/>
        </w:rPr>
        <w:t xml:space="preserve"> </w:t>
      </w:r>
      <w:r w:rsidR="00DF3123" w:rsidRPr="00A93B10">
        <w:rPr>
          <w:rStyle w:val="Strong"/>
          <w:rFonts w:ascii="Cambria" w:hAnsi="Cambria"/>
          <w:b w:val="0"/>
        </w:rPr>
        <w:t xml:space="preserve">All applicants </w:t>
      </w:r>
      <w:r w:rsidR="00273024" w:rsidRPr="00A93B10">
        <w:rPr>
          <w:rStyle w:val="Strong"/>
          <w:rFonts w:ascii="Cambria" w:hAnsi="Cambria"/>
          <w:b w:val="0"/>
        </w:rPr>
        <w:t xml:space="preserve">requested to submit </w:t>
      </w:r>
      <w:r w:rsidR="00DF3123" w:rsidRPr="00A93B10">
        <w:rPr>
          <w:rStyle w:val="Strong"/>
          <w:rFonts w:ascii="Cambria" w:hAnsi="Cambria"/>
          <w:b w:val="0"/>
        </w:rPr>
        <w:t>must s</w:t>
      </w:r>
      <w:r w:rsidR="001732F8" w:rsidRPr="00A93B10">
        <w:rPr>
          <w:rStyle w:val="Strong"/>
          <w:rFonts w:ascii="Cambria" w:hAnsi="Cambria"/>
          <w:b w:val="0"/>
        </w:rPr>
        <w:t xml:space="preserve">ubmit </w:t>
      </w:r>
      <w:r w:rsidR="009F5EE9" w:rsidRPr="00A93B10">
        <w:rPr>
          <w:rStyle w:val="Strong"/>
          <w:rFonts w:ascii="Cambria" w:hAnsi="Cambria"/>
          <w:b w:val="0"/>
        </w:rPr>
        <w:t>Funding Opportunity Announcement Financial System Assessment</w:t>
      </w:r>
      <w:r w:rsidR="00126814" w:rsidRPr="00A93B10">
        <w:rPr>
          <w:rStyle w:val="Strong"/>
          <w:rFonts w:ascii="Cambria" w:hAnsi="Cambria"/>
          <w:b w:val="0"/>
        </w:rPr>
        <w:t xml:space="preserve"> Information</w:t>
      </w:r>
      <w:r w:rsidR="009F5EE9" w:rsidRPr="00A93B10">
        <w:rPr>
          <w:rStyle w:val="Strong"/>
          <w:rFonts w:ascii="Cambria" w:hAnsi="Cambria"/>
          <w:b w:val="0"/>
        </w:rPr>
        <w:t>.</w:t>
      </w:r>
      <w:r w:rsidR="001732F8" w:rsidRPr="00A93B10">
        <w:rPr>
          <w:rStyle w:val="Strong"/>
          <w:rFonts w:ascii="Cambria" w:hAnsi="Cambria"/>
          <w:b w:val="0"/>
        </w:rPr>
        <w:t xml:space="preserve">  </w:t>
      </w:r>
      <w:r w:rsidR="001732F8" w:rsidRPr="00173A08">
        <w:rPr>
          <w:rStyle w:val="Strong"/>
          <w:rFonts w:ascii="Cambria" w:hAnsi="Cambria"/>
          <w:b w:val="0"/>
        </w:rPr>
        <w:t>See Section V.B</w:t>
      </w:r>
      <w:r w:rsidR="00126814" w:rsidRPr="00173A08">
        <w:rPr>
          <w:rStyle w:val="Strong"/>
          <w:rFonts w:ascii="Cambria" w:hAnsi="Cambria"/>
          <w:b w:val="0"/>
        </w:rPr>
        <w:t>.</w:t>
      </w:r>
      <w:r w:rsidR="002A7C57" w:rsidRPr="00173A08">
        <w:rPr>
          <w:rStyle w:val="Strong"/>
          <w:rFonts w:ascii="Cambria" w:hAnsi="Cambria"/>
          <w:b w:val="0"/>
        </w:rPr>
        <w:t>2</w:t>
      </w:r>
      <w:r w:rsidR="00D61F76" w:rsidRPr="00173A08">
        <w:rPr>
          <w:rStyle w:val="Strong"/>
          <w:rFonts w:ascii="Cambria" w:hAnsi="Cambria"/>
          <w:b w:val="0"/>
        </w:rPr>
        <w:t>. Risk Review Process</w:t>
      </w:r>
      <w:r w:rsidR="001732F8" w:rsidRPr="00173A08">
        <w:rPr>
          <w:rStyle w:val="Strong"/>
          <w:rFonts w:ascii="Cambria" w:hAnsi="Cambria"/>
          <w:b w:val="0"/>
        </w:rPr>
        <w:t xml:space="preserve"> for </w:t>
      </w:r>
      <w:r w:rsidR="00126814" w:rsidRPr="00173A08">
        <w:rPr>
          <w:rStyle w:val="Strong"/>
          <w:rFonts w:ascii="Cambria" w:hAnsi="Cambria"/>
          <w:b w:val="0"/>
        </w:rPr>
        <w:t xml:space="preserve">a sample template and </w:t>
      </w:r>
      <w:r w:rsidR="001732F8" w:rsidRPr="00173A08">
        <w:rPr>
          <w:rStyle w:val="Strong"/>
          <w:rFonts w:ascii="Cambria" w:hAnsi="Cambria"/>
          <w:b w:val="0"/>
        </w:rPr>
        <w:t>additional instructions.</w:t>
      </w:r>
      <w:r w:rsidR="009F5EE9" w:rsidRPr="00A93B10">
        <w:rPr>
          <w:rStyle w:val="Strong"/>
          <w:rFonts w:ascii="Cambria" w:hAnsi="Cambria"/>
          <w:b w:val="0"/>
        </w:rPr>
        <w:t xml:space="preserve">  This attachment does not impact the scoring of the application.</w:t>
      </w:r>
    </w:p>
    <w:p w14:paraId="2E963795" w14:textId="77777777" w:rsidR="00BA451F" w:rsidRDefault="00BA451F" w:rsidP="00BA451F">
      <w:pPr>
        <w:pStyle w:val="ListParagraph"/>
        <w:tabs>
          <w:tab w:val="left" w:pos="2160"/>
        </w:tabs>
        <w:ind w:left="2520"/>
        <w:rPr>
          <w:rStyle w:val="Strong"/>
          <w:rFonts w:ascii="Cambria" w:hAnsi="Cambria"/>
        </w:rPr>
      </w:pPr>
    </w:p>
    <w:p w14:paraId="53DF18EF" w14:textId="77777777" w:rsidR="005A72CA" w:rsidRPr="00A93B10" w:rsidRDefault="005A72CA" w:rsidP="00DA31F9">
      <w:pPr>
        <w:pStyle w:val="Heading2"/>
        <w:rPr>
          <w:rStyle w:val="Strong"/>
          <w:b/>
          <w:bCs/>
          <w:color w:val="auto"/>
        </w:rPr>
      </w:pPr>
      <w:bookmarkStart w:id="279" w:name="_Toc503167610"/>
      <w:bookmarkStart w:id="280" w:name="_Toc503170894"/>
      <w:bookmarkStart w:id="281" w:name="_Toc503170971"/>
      <w:bookmarkStart w:id="282" w:name="_Toc503171341"/>
      <w:bookmarkStart w:id="283" w:name="_Toc503172350"/>
      <w:bookmarkStart w:id="284" w:name="_Toc503172445"/>
      <w:bookmarkStart w:id="285" w:name="_Toc503172516"/>
      <w:bookmarkStart w:id="286" w:name="_Toc503172587"/>
      <w:bookmarkStart w:id="287" w:name="_Toc503172658"/>
      <w:bookmarkStart w:id="288" w:name="_Toc503172729"/>
      <w:bookmarkStart w:id="289" w:name="_Toc503172800"/>
      <w:bookmarkStart w:id="290" w:name="_Toc503172871"/>
      <w:bookmarkStart w:id="291" w:name="_Toc503172942"/>
      <w:bookmarkStart w:id="292" w:name="_Toc503173013"/>
      <w:bookmarkStart w:id="293" w:name="_Toc503173084"/>
      <w:bookmarkStart w:id="294" w:name="_Toc503173157"/>
      <w:bookmarkStart w:id="295" w:name="_Toc503178565"/>
      <w:bookmarkStart w:id="296" w:name="_Toc503178899"/>
      <w:bookmarkStart w:id="297" w:name="_Toc503266993"/>
      <w:bookmarkStart w:id="298" w:name="_Toc503167611"/>
      <w:bookmarkStart w:id="299" w:name="_Toc503170895"/>
      <w:bookmarkStart w:id="300" w:name="_Toc503170972"/>
      <w:bookmarkStart w:id="301" w:name="_Toc503171342"/>
      <w:bookmarkStart w:id="302" w:name="_Toc503172351"/>
      <w:bookmarkStart w:id="303" w:name="_Toc503172446"/>
      <w:bookmarkStart w:id="304" w:name="_Toc503172517"/>
      <w:bookmarkStart w:id="305" w:name="_Toc503172588"/>
      <w:bookmarkStart w:id="306" w:name="_Toc503172659"/>
      <w:bookmarkStart w:id="307" w:name="_Toc503172730"/>
      <w:bookmarkStart w:id="308" w:name="_Toc503172801"/>
      <w:bookmarkStart w:id="309" w:name="_Toc503172872"/>
      <w:bookmarkStart w:id="310" w:name="_Toc503172943"/>
      <w:bookmarkStart w:id="311" w:name="_Toc503173014"/>
      <w:bookmarkStart w:id="312" w:name="_Toc503173085"/>
      <w:bookmarkStart w:id="313" w:name="_Toc503173158"/>
      <w:bookmarkStart w:id="314" w:name="_Toc503178566"/>
      <w:bookmarkStart w:id="315" w:name="_Toc503178900"/>
      <w:bookmarkStart w:id="316" w:name="_Toc503266994"/>
      <w:bookmarkStart w:id="317" w:name="_Toc503167612"/>
      <w:bookmarkStart w:id="318" w:name="_Toc503170896"/>
      <w:bookmarkStart w:id="319" w:name="_Toc503170973"/>
      <w:bookmarkStart w:id="320" w:name="_Toc503171343"/>
      <w:bookmarkStart w:id="321" w:name="_Toc503172352"/>
      <w:bookmarkStart w:id="322" w:name="_Toc503172447"/>
      <w:bookmarkStart w:id="323" w:name="_Toc503172518"/>
      <w:bookmarkStart w:id="324" w:name="_Toc503172589"/>
      <w:bookmarkStart w:id="325" w:name="_Toc503172660"/>
      <w:bookmarkStart w:id="326" w:name="_Toc503172731"/>
      <w:bookmarkStart w:id="327" w:name="_Toc503172802"/>
      <w:bookmarkStart w:id="328" w:name="_Toc503172873"/>
      <w:bookmarkStart w:id="329" w:name="_Toc503172944"/>
      <w:bookmarkStart w:id="330" w:name="_Toc503173015"/>
      <w:bookmarkStart w:id="331" w:name="_Toc503173086"/>
      <w:bookmarkStart w:id="332" w:name="_Toc503173159"/>
      <w:bookmarkStart w:id="333" w:name="_Toc503178567"/>
      <w:bookmarkStart w:id="334" w:name="_Toc503178901"/>
      <w:bookmarkStart w:id="335" w:name="_Toc503266995"/>
      <w:bookmarkStart w:id="336" w:name="_Toc503167613"/>
      <w:bookmarkStart w:id="337" w:name="_Toc503178568"/>
      <w:bookmarkStart w:id="338" w:name="_Toc503178902"/>
      <w:bookmarkStart w:id="339" w:name="_Toc503266996"/>
      <w:bookmarkStart w:id="340" w:name="_Toc503167614"/>
      <w:bookmarkStart w:id="341" w:name="_Toc503266997"/>
      <w:bookmarkStart w:id="342" w:name="_Toc503170898"/>
      <w:bookmarkStart w:id="343" w:name="_Toc512282299"/>
      <w:bookmarkStart w:id="344" w:name="_Toc512282375"/>
      <w:bookmarkStart w:id="345" w:name="_Toc512282724"/>
      <w:bookmarkStart w:id="346" w:name="_Toc517099983"/>
      <w:bookmarkStart w:id="347" w:name="_Toc51371417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A93B10">
        <w:rPr>
          <w:rStyle w:val="Strong"/>
          <w:b/>
          <w:bCs/>
          <w:color w:val="auto"/>
        </w:rPr>
        <w:t>Submission Date, Time, Process and Address</w:t>
      </w:r>
      <w:bookmarkEnd w:id="340"/>
      <w:bookmarkEnd w:id="341"/>
      <w:bookmarkEnd w:id="342"/>
      <w:bookmarkEnd w:id="343"/>
      <w:bookmarkEnd w:id="344"/>
      <w:bookmarkEnd w:id="345"/>
      <w:bookmarkEnd w:id="346"/>
      <w:bookmarkEnd w:id="347"/>
    </w:p>
    <w:p w14:paraId="30CC5F71" w14:textId="77777777" w:rsidR="00F32FCA" w:rsidRPr="00173A08" w:rsidRDefault="005A72CA" w:rsidP="00994AAD">
      <w:pPr>
        <w:tabs>
          <w:tab w:val="left" w:pos="2160"/>
        </w:tabs>
        <w:ind w:left="720"/>
        <w:rPr>
          <w:rStyle w:val="Strong"/>
          <w:rFonts w:ascii="Cambria" w:hAnsi="Cambria"/>
          <w:b w:val="0"/>
        </w:rPr>
      </w:pPr>
      <w:r w:rsidRPr="00173A08">
        <w:rPr>
          <w:rStyle w:val="Strong"/>
          <w:rFonts w:ascii="Cambria" w:hAnsi="Cambria"/>
          <w:b w:val="0"/>
        </w:rPr>
        <w:t>We wil</w:t>
      </w:r>
      <w:r w:rsidR="00273024" w:rsidRPr="00173A08">
        <w:rPr>
          <w:rStyle w:val="Strong"/>
          <w:rFonts w:ascii="Cambria" w:hAnsi="Cambria"/>
          <w:b w:val="0"/>
        </w:rPr>
        <w:t xml:space="preserve">l </w:t>
      </w:r>
      <w:r w:rsidRPr="00173A08">
        <w:rPr>
          <w:rStyle w:val="Strong"/>
          <w:rFonts w:ascii="Cambria" w:hAnsi="Cambria"/>
          <w:b w:val="0"/>
        </w:rPr>
        <w:t xml:space="preserve">accept applications under this Announcement until </w:t>
      </w:r>
      <w:r w:rsidRPr="00173A08">
        <w:rPr>
          <w:rStyle w:val="Strong"/>
          <w:rFonts w:ascii="Cambria" w:hAnsi="Cambria"/>
        </w:rPr>
        <w:t xml:space="preserve">[insert date </w:t>
      </w:r>
      <w:r w:rsidRPr="0009489B">
        <w:rPr>
          <w:rStyle w:val="Strong"/>
          <w:rFonts w:ascii="Cambria" w:hAnsi="Cambria"/>
          <w:highlight w:val="yellow"/>
        </w:rPr>
        <w:t>XX</w:t>
      </w:r>
      <w:r w:rsidRPr="00173A08">
        <w:rPr>
          <w:rStyle w:val="Strong"/>
          <w:rFonts w:ascii="Cambria" w:hAnsi="Cambria"/>
        </w:rPr>
        <w:t xml:space="preserve"> days after the date of publication on Grants.gov]</w:t>
      </w:r>
      <w:r w:rsidRPr="00173A08">
        <w:rPr>
          <w:rStyle w:val="Strong"/>
          <w:rFonts w:ascii="Cambria" w:hAnsi="Cambria"/>
          <w:b w:val="0"/>
        </w:rPr>
        <w:t xml:space="preserve">.  </w:t>
      </w:r>
      <w:r w:rsidR="00BA34D4" w:rsidRPr="00173A08">
        <w:rPr>
          <w:rStyle w:val="Strong"/>
          <w:rFonts w:ascii="Cambria" w:hAnsi="Cambria"/>
          <w:b w:val="0"/>
        </w:rPr>
        <w:t xml:space="preserve">We </w:t>
      </w:r>
      <w:r w:rsidRPr="00173A08">
        <w:rPr>
          <w:rStyle w:val="Strong"/>
          <w:rFonts w:ascii="Cambria" w:hAnsi="Cambria"/>
          <w:b w:val="0"/>
        </w:rPr>
        <w:t xml:space="preserve">must </w:t>
      </w:r>
      <w:r w:rsidR="00BA34D4" w:rsidRPr="00173A08">
        <w:rPr>
          <w:rStyle w:val="Strong"/>
          <w:rFonts w:ascii="Cambria" w:hAnsi="Cambria"/>
          <w:b w:val="0"/>
        </w:rPr>
        <w:t>receive</w:t>
      </w:r>
      <w:r w:rsidRPr="00173A08">
        <w:rPr>
          <w:rStyle w:val="Strong"/>
          <w:rFonts w:ascii="Cambria" w:hAnsi="Cambria"/>
          <w:b w:val="0"/>
        </w:rPr>
        <w:t xml:space="preserve"> your application either electronically on </w:t>
      </w:r>
      <w:hyperlink r:id="rId27" w:history="1">
        <w:r w:rsidR="00462181" w:rsidRPr="00173A08">
          <w:rPr>
            <w:rStyle w:val="Hyperlink"/>
            <w:color w:val="auto"/>
          </w:rPr>
          <w:t>https</w:t>
        </w:r>
        <w:r w:rsidR="00F32FCA" w:rsidRPr="00173A08">
          <w:rPr>
            <w:rStyle w:val="Hyperlink"/>
            <w:color w:val="auto"/>
          </w:rPr>
          <w:t>://www.grants.gov</w:t>
        </w:r>
      </w:hyperlink>
      <w:r w:rsidR="00F32FCA" w:rsidRPr="00173A08">
        <w:rPr>
          <w:rStyle w:val="Strong"/>
          <w:rFonts w:ascii="Cambria" w:hAnsi="Cambria"/>
          <w:b w:val="0"/>
        </w:rPr>
        <w:t xml:space="preserve"> </w:t>
      </w:r>
      <w:r w:rsidRPr="00173A08">
        <w:rPr>
          <w:rStyle w:val="Strong"/>
          <w:rFonts w:ascii="Cambria" w:hAnsi="Cambria"/>
          <w:b w:val="0"/>
        </w:rPr>
        <w:t xml:space="preserve">or in hard copy by mail or in hard copy by hand delivery </w:t>
      </w:r>
      <w:r w:rsidRPr="00173A08">
        <w:rPr>
          <w:rStyle w:val="Strong"/>
          <w:rFonts w:ascii="Cambria" w:hAnsi="Cambria"/>
          <w:b w:val="0"/>
          <w:i/>
        </w:rPr>
        <w:t>(including overnight delivery)</w:t>
      </w:r>
      <w:r w:rsidRPr="00173A08">
        <w:rPr>
          <w:rStyle w:val="Strong"/>
          <w:rFonts w:ascii="Cambria" w:hAnsi="Cambria"/>
          <w:b w:val="0"/>
        </w:rPr>
        <w:t xml:space="preserve"> </w:t>
      </w:r>
      <w:r w:rsidRPr="00173A08">
        <w:rPr>
          <w:rStyle w:val="Strong"/>
          <w:rFonts w:ascii="Cambria" w:hAnsi="Cambria"/>
          <w:u w:val="single"/>
        </w:rPr>
        <w:t>no later than 4:00:00 p.m. Eastern Time on the closing date</w:t>
      </w:r>
      <w:r w:rsidRPr="00173A08">
        <w:rPr>
          <w:rStyle w:val="Strong"/>
          <w:rFonts w:ascii="Cambria" w:hAnsi="Cambria"/>
          <w:b w:val="0"/>
        </w:rPr>
        <w:t xml:space="preserve">.  </w:t>
      </w:r>
    </w:p>
    <w:p w14:paraId="2B764AFE" w14:textId="77777777" w:rsidR="00F32FCA" w:rsidRPr="00173A08" w:rsidRDefault="00F32FCA" w:rsidP="00994AAD">
      <w:pPr>
        <w:tabs>
          <w:tab w:val="left" w:pos="2160"/>
        </w:tabs>
        <w:ind w:left="720"/>
        <w:rPr>
          <w:rStyle w:val="Strong"/>
          <w:rFonts w:ascii="Cambria" w:hAnsi="Cambria"/>
          <w:b w:val="0"/>
        </w:rPr>
      </w:pPr>
    </w:p>
    <w:p w14:paraId="7427BD0D" w14:textId="77777777" w:rsidR="005A72CA" w:rsidRPr="00173A08" w:rsidRDefault="005A72CA" w:rsidP="00994AAD">
      <w:pPr>
        <w:tabs>
          <w:tab w:val="left" w:pos="2160"/>
        </w:tabs>
        <w:ind w:left="720"/>
        <w:rPr>
          <w:rStyle w:val="Strong"/>
          <w:rFonts w:ascii="Cambria" w:hAnsi="Cambria"/>
          <w:b w:val="0"/>
        </w:rPr>
      </w:pPr>
      <w:r w:rsidRPr="00173A08">
        <w:rPr>
          <w:rStyle w:val="Strong"/>
          <w:rFonts w:ascii="Cambria" w:hAnsi="Cambria"/>
          <w:b w:val="0"/>
        </w:rPr>
        <w:t xml:space="preserve">Applicants are encouraged to submit their application before the closing date to ensure that the risk of late receipt of the application is minimized.  </w:t>
      </w:r>
      <w:r w:rsidR="00126814" w:rsidRPr="00173A08">
        <w:rPr>
          <w:rFonts w:ascii="Cambria" w:hAnsi="Cambria"/>
          <w:bCs/>
        </w:rPr>
        <w:t>We will not review applications received after 4:00:00 p.m. Eastern Time on the closing date.</w:t>
      </w:r>
      <w:r w:rsidR="00126814" w:rsidRPr="00173A08">
        <w:rPr>
          <w:rFonts w:ascii="Cambria" w:hAnsi="Cambria"/>
          <w:b/>
          <w:bCs/>
        </w:rPr>
        <w:t xml:space="preserve">  </w:t>
      </w:r>
      <w:r w:rsidRPr="00173A08">
        <w:rPr>
          <w:rStyle w:val="Strong"/>
          <w:rFonts w:ascii="Cambria" w:hAnsi="Cambria"/>
          <w:b w:val="0"/>
        </w:rPr>
        <w:t xml:space="preserve">We will not accept applications sent by e-mail, telegram, or facsimile (FAX).  </w:t>
      </w:r>
    </w:p>
    <w:p w14:paraId="338C8034" w14:textId="77777777" w:rsidR="005A72CA" w:rsidRPr="00173A08" w:rsidRDefault="005A72CA" w:rsidP="001D51B4">
      <w:pPr>
        <w:tabs>
          <w:tab w:val="left" w:pos="2160"/>
        </w:tabs>
        <w:rPr>
          <w:rStyle w:val="Strong"/>
          <w:rFonts w:ascii="Cambria" w:hAnsi="Cambria"/>
          <w:b w:val="0"/>
        </w:rPr>
      </w:pPr>
    </w:p>
    <w:p w14:paraId="301F14B2" w14:textId="77777777" w:rsidR="0059761C" w:rsidRPr="00A93B10" w:rsidRDefault="0059761C" w:rsidP="005B3E49">
      <w:pPr>
        <w:pStyle w:val="Heading3"/>
        <w:rPr>
          <w:rStyle w:val="Strong"/>
          <w:b/>
          <w:color w:val="auto"/>
        </w:rPr>
      </w:pPr>
      <w:bookmarkStart w:id="348" w:name="_Toc503167615"/>
      <w:bookmarkStart w:id="349" w:name="_Toc503170899"/>
      <w:bookmarkStart w:id="350" w:name="_Toc503266998"/>
      <w:bookmarkStart w:id="351" w:name="_Toc512282300"/>
      <w:bookmarkStart w:id="352" w:name="_Toc512282376"/>
      <w:r w:rsidRPr="00A93B10">
        <w:rPr>
          <w:rStyle w:val="Strong"/>
          <w:b/>
          <w:bCs/>
          <w:color w:val="auto"/>
        </w:rPr>
        <w:t>Hardcopy Submission</w:t>
      </w:r>
      <w:bookmarkEnd w:id="348"/>
      <w:bookmarkEnd w:id="349"/>
      <w:bookmarkEnd w:id="350"/>
      <w:bookmarkEnd w:id="351"/>
      <w:bookmarkEnd w:id="352"/>
    </w:p>
    <w:p w14:paraId="3369C748" w14:textId="77777777" w:rsidR="005A72CA" w:rsidRPr="00173A08" w:rsidRDefault="00126814" w:rsidP="00994AAD">
      <w:pPr>
        <w:tabs>
          <w:tab w:val="left" w:pos="2160"/>
        </w:tabs>
        <w:ind w:left="990"/>
        <w:rPr>
          <w:rStyle w:val="Strong"/>
          <w:rFonts w:ascii="Cambria" w:hAnsi="Cambria"/>
          <w:b w:val="0"/>
        </w:rPr>
      </w:pPr>
      <w:r w:rsidRPr="00173A08">
        <w:rPr>
          <w:rFonts w:ascii="Cambria" w:hAnsi="Cambria"/>
          <w:bCs/>
        </w:rPr>
        <w:t xml:space="preserve">All applications submitted by mail or overnight delivery submissions </w:t>
      </w:r>
      <w:r w:rsidRPr="00173A08">
        <w:rPr>
          <w:rFonts w:ascii="Cambria" w:hAnsi="Cambria"/>
          <w:b/>
          <w:bCs/>
          <w:u w:val="single"/>
        </w:rPr>
        <w:t>must be received</w:t>
      </w:r>
      <w:r w:rsidRPr="00173A08">
        <w:rPr>
          <w:rFonts w:ascii="Cambria" w:hAnsi="Cambria"/>
          <w:bCs/>
        </w:rPr>
        <w:t xml:space="preserve"> at the designated place by the specified closing date and time.</w:t>
      </w:r>
      <w:r w:rsidRPr="00173A08">
        <w:rPr>
          <w:rFonts w:ascii="Cambria" w:hAnsi="Cambria"/>
          <w:b/>
          <w:bCs/>
        </w:rPr>
        <w:t xml:space="preserve"> </w:t>
      </w:r>
      <w:r w:rsidR="005A72CA" w:rsidRPr="00173A08">
        <w:rPr>
          <w:rStyle w:val="Strong"/>
          <w:rFonts w:ascii="Cambria" w:hAnsi="Cambria"/>
          <w:b w:val="0"/>
        </w:rPr>
        <w:t>Applicants submitting applications in hard copy by mail or overnight delivery must submit a ‘‘copy-ready’’ version free of bindings, staples or protruding tabs to ease in the reproduction of the application by DOL.  Applicants submitting applications in hard copy must also include in the hardcopy submission an identical electronic copy of the application on compact disc (CD)</w:t>
      </w:r>
      <w:r w:rsidR="00462A22" w:rsidRPr="00173A08">
        <w:rPr>
          <w:rStyle w:val="Strong"/>
          <w:rFonts w:ascii="Cambria" w:hAnsi="Cambria"/>
          <w:b w:val="0"/>
        </w:rPr>
        <w:t xml:space="preserve"> or flash drive</w:t>
      </w:r>
      <w:r w:rsidR="005A72CA" w:rsidRPr="00173A08">
        <w:rPr>
          <w:rStyle w:val="Strong"/>
          <w:rFonts w:ascii="Cambria" w:hAnsi="Cambria"/>
          <w:b w:val="0"/>
        </w:rPr>
        <w:t>.  If we identify discrepancies between the hardcopy submission and CD</w:t>
      </w:r>
      <w:r w:rsidR="00462A22" w:rsidRPr="00173A08">
        <w:rPr>
          <w:rStyle w:val="Strong"/>
          <w:rFonts w:ascii="Cambria" w:hAnsi="Cambria"/>
          <w:b w:val="0"/>
        </w:rPr>
        <w:t>/flash drive</w:t>
      </w:r>
      <w:r w:rsidR="005A72CA" w:rsidRPr="00173A08">
        <w:rPr>
          <w:rStyle w:val="Strong"/>
          <w:rFonts w:ascii="Cambria" w:hAnsi="Cambria"/>
          <w:b w:val="0"/>
        </w:rPr>
        <w:t xml:space="preserve"> copy, we will consider the application on the CD</w:t>
      </w:r>
      <w:r w:rsidR="00462A22" w:rsidRPr="00173A08">
        <w:rPr>
          <w:rStyle w:val="Strong"/>
          <w:rFonts w:ascii="Cambria" w:hAnsi="Cambria"/>
          <w:b w:val="0"/>
        </w:rPr>
        <w:t>/flash drive</w:t>
      </w:r>
      <w:r w:rsidR="005A72CA" w:rsidRPr="00173A08">
        <w:rPr>
          <w:rStyle w:val="Strong"/>
          <w:rFonts w:ascii="Cambria" w:hAnsi="Cambria"/>
          <w:b w:val="0"/>
        </w:rPr>
        <w:t xml:space="preserve"> as the official submission for evaluation purposes.  </w:t>
      </w:r>
    </w:p>
    <w:p w14:paraId="7C0EEE18" w14:textId="77777777" w:rsidR="00087C24" w:rsidRPr="00173A08" w:rsidRDefault="00087C24" w:rsidP="00994AAD">
      <w:pPr>
        <w:tabs>
          <w:tab w:val="left" w:pos="2160"/>
        </w:tabs>
        <w:ind w:left="990"/>
        <w:rPr>
          <w:rStyle w:val="Strong"/>
          <w:rFonts w:ascii="Cambria" w:hAnsi="Cambria"/>
          <w:b w:val="0"/>
        </w:rPr>
      </w:pPr>
    </w:p>
    <w:p w14:paraId="63D0FFDC" w14:textId="77777777" w:rsidR="005A72CA" w:rsidRPr="00173A08" w:rsidRDefault="005A72CA" w:rsidP="00994AAD">
      <w:pPr>
        <w:tabs>
          <w:tab w:val="left" w:pos="2160"/>
        </w:tabs>
        <w:ind w:left="990"/>
        <w:rPr>
          <w:rStyle w:val="Strong"/>
          <w:rFonts w:ascii="Cambria" w:hAnsi="Cambria"/>
          <w:b w:val="0"/>
        </w:rPr>
      </w:pPr>
      <w:r w:rsidRPr="00173A08">
        <w:rPr>
          <w:rStyle w:val="Strong"/>
          <w:rFonts w:ascii="Cambria" w:hAnsi="Cambria"/>
          <w:b w:val="0"/>
        </w:rPr>
        <w:t xml:space="preserve">If an application is physically submitted by both hard copy and through </w:t>
      </w:r>
      <w:hyperlink r:id="rId28" w:history="1">
        <w:r w:rsidR="00462181" w:rsidRPr="00173A08">
          <w:rPr>
            <w:rStyle w:val="Hyperlink"/>
            <w:color w:val="auto"/>
          </w:rPr>
          <w:t>https</w:t>
        </w:r>
        <w:r w:rsidR="00F32FCA" w:rsidRPr="00173A08">
          <w:rPr>
            <w:rStyle w:val="Hyperlink"/>
            <w:color w:val="auto"/>
          </w:rPr>
          <w:t>://www.grants.gov</w:t>
        </w:r>
      </w:hyperlink>
      <w:r w:rsidRPr="00173A08">
        <w:rPr>
          <w:rStyle w:val="Strong"/>
          <w:rFonts w:ascii="Cambria" w:hAnsi="Cambria"/>
          <w:b w:val="0"/>
        </w:rPr>
        <w:t xml:space="preserve">, a letter must accompany the hardcopy application stating which application to review.  If no letter accompanies the hard copy, we will review the copy submitted through </w:t>
      </w:r>
      <w:hyperlink r:id="rId29" w:history="1">
        <w:r w:rsidR="00462181" w:rsidRPr="00173A08">
          <w:rPr>
            <w:rStyle w:val="Hyperlink"/>
            <w:color w:val="auto"/>
          </w:rPr>
          <w:t>https</w:t>
        </w:r>
        <w:r w:rsidR="00F32FCA" w:rsidRPr="00173A08">
          <w:rPr>
            <w:rStyle w:val="Hyperlink"/>
            <w:color w:val="auto"/>
          </w:rPr>
          <w:t>://www.grants.gov</w:t>
        </w:r>
      </w:hyperlink>
      <w:r w:rsidRPr="00173A08">
        <w:rPr>
          <w:rStyle w:val="Strong"/>
          <w:rFonts w:ascii="Cambria" w:hAnsi="Cambria"/>
          <w:b w:val="0"/>
        </w:rPr>
        <w:t xml:space="preserve">.  </w:t>
      </w:r>
    </w:p>
    <w:p w14:paraId="63F47F8C" w14:textId="77777777" w:rsidR="005A72CA" w:rsidRPr="00173A08" w:rsidRDefault="005A72CA" w:rsidP="00994AAD">
      <w:pPr>
        <w:tabs>
          <w:tab w:val="left" w:pos="2160"/>
        </w:tabs>
        <w:ind w:left="990"/>
        <w:rPr>
          <w:rStyle w:val="Strong"/>
          <w:rFonts w:ascii="Cambria" w:hAnsi="Cambria"/>
          <w:b w:val="0"/>
        </w:rPr>
      </w:pPr>
    </w:p>
    <w:p w14:paraId="35CE1BE4" w14:textId="77777777" w:rsidR="005A72CA" w:rsidRPr="00173A08" w:rsidRDefault="005A72CA" w:rsidP="00994AAD">
      <w:pPr>
        <w:tabs>
          <w:tab w:val="left" w:pos="2160"/>
        </w:tabs>
        <w:ind w:left="990"/>
        <w:rPr>
          <w:rStyle w:val="Strong"/>
          <w:rFonts w:ascii="Cambria" w:hAnsi="Cambria"/>
          <w:b w:val="0"/>
        </w:rPr>
      </w:pPr>
      <w:r w:rsidRPr="00173A08">
        <w:rPr>
          <w:rStyle w:val="Strong"/>
          <w:rFonts w:ascii="Cambria" w:hAnsi="Cambria"/>
          <w:b w:val="0"/>
        </w:rPr>
        <w:t xml:space="preserve">We will grant no exceptions to the mailing and delivery requirements set forth in this notice.  Further, we will not accept documents submitted separately from the application, before or after the deadline, as part of the application. </w:t>
      </w:r>
    </w:p>
    <w:p w14:paraId="3F10C13C" w14:textId="77777777" w:rsidR="005A72CA" w:rsidRPr="00173A08" w:rsidRDefault="005A72CA" w:rsidP="001D51B4">
      <w:pPr>
        <w:tabs>
          <w:tab w:val="left" w:pos="2160"/>
        </w:tabs>
        <w:rPr>
          <w:rStyle w:val="Strong"/>
          <w:rFonts w:ascii="Cambria" w:hAnsi="Cambria"/>
          <w:b w:val="0"/>
        </w:rPr>
      </w:pPr>
    </w:p>
    <w:p w14:paraId="00D1F89C" w14:textId="77777777" w:rsidR="00815819" w:rsidRPr="00173A08" w:rsidRDefault="005A72CA" w:rsidP="00994AAD">
      <w:pPr>
        <w:tabs>
          <w:tab w:val="left" w:pos="2160"/>
        </w:tabs>
        <w:ind w:left="990"/>
        <w:rPr>
          <w:rStyle w:val="Strong"/>
          <w:rFonts w:ascii="Cambria" w:hAnsi="Cambria"/>
          <w:b w:val="0"/>
        </w:rPr>
      </w:pPr>
      <w:r w:rsidRPr="00173A08">
        <w:rPr>
          <w:rStyle w:val="Strong"/>
          <w:rFonts w:ascii="Cambria" w:hAnsi="Cambria"/>
          <w:b w:val="0"/>
        </w:rPr>
        <w:t>Address mailed applications to the</w:t>
      </w:r>
      <w:r w:rsidR="004F6BCE" w:rsidRPr="00173A08">
        <w:rPr>
          <w:rStyle w:val="Strong"/>
          <w:rFonts w:ascii="Cambria" w:hAnsi="Cambria"/>
          <w:b w:val="0"/>
        </w:rPr>
        <w:t>:</w:t>
      </w:r>
      <w:r w:rsidRPr="00173A08">
        <w:rPr>
          <w:rStyle w:val="Strong"/>
          <w:rFonts w:ascii="Cambria" w:hAnsi="Cambria"/>
          <w:b w:val="0"/>
        </w:rPr>
        <w:t xml:space="preserve"> </w:t>
      </w:r>
    </w:p>
    <w:p w14:paraId="123B3C09" w14:textId="77777777" w:rsidR="00815819" w:rsidRPr="00173A08" w:rsidRDefault="005A72CA" w:rsidP="00815819">
      <w:pPr>
        <w:tabs>
          <w:tab w:val="left" w:pos="2160"/>
        </w:tabs>
        <w:ind w:left="1980"/>
        <w:rPr>
          <w:rStyle w:val="Strong"/>
          <w:rFonts w:ascii="Cambria" w:hAnsi="Cambria"/>
          <w:b w:val="0"/>
        </w:rPr>
      </w:pPr>
      <w:r w:rsidRPr="00173A08">
        <w:rPr>
          <w:rStyle w:val="Strong"/>
          <w:rFonts w:ascii="Cambria" w:hAnsi="Cambria"/>
          <w:b w:val="0"/>
        </w:rPr>
        <w:t>U.S. Department of Labor</w:t>
      </w:r>
      <w:r w:rsidR="00815819" w:rsidRPr="00173A08">
        <w:rPr>
          <w:rStyle w:val="Strong"/>
          <w:rFonts w:ascii="Cambria" w:hAnsi="Cambria"/>
          <w:b w:val="0"/>
        </w:rPr>
        <w:t xml:space="preserve"> </w:t>
      </w:r>
    </w:p>
    <w:p w14:paraId="057AE411" w14:textId="77777777" w:rsidR="00815819" w:rsidRPr="00173A08" w:rsidRDefault="005A72CA" w:rsidP="00815819">
      <w:pPr>
        <w:tabs>
          <w:tab w:val="left" w:pos="2160"/>
        </w:tabs>
        <w:ind w:left="1980"/>
        <w:rPr>
          <w:rStyle w:val="Strong"/>
          <w:rFonts w:ascii="Cambria" w:hAnsi="Cambria"/>
          <w:b w:val="0"/>
        </w:rPr>
      </w:pPr>
      <w:r w:rsidRPr="00173A08">
        <w:rPr>
          <w:rStyle w:val="Strong"/>
          <w:rFonts w:ascii="Cambria" w:hAnsi="Cambria"/>
          <w:b w:val="0"/>
        </w:rPr>
        <w:t>Employment and Training Administration</w:t>
      </w:r>
      <w:r w:rsidR="00815819" w:rsidRPr="00173A08">
        <w:rPr>
          <w:rStyle w:val="Strong"/>
          <w:rFonts w:ascii="Cambria" w:hAnsi="Cambria"/>
          <w:b w:val="0"/>
        </w:rPr>
        <w:t xml:space="preserve">  </w:t>
      </w:r>
    </w:p>
    <w:p w14:paraId="568C0108" w14:textId="77777777" w:rsidR="00815819" w:rsidRPr="00173A08" w:rsidRDefault="005A72CA" w:rsidP="00815819">
      <w:pPr>
        <w:tabs>
          <w:tab w:val="left" w:pos="2160"/>
        </w:tabs>
        <w:ind w:left="1980"/>
        <w:rPr>
          <w:rStyle w:val="Strong"/>
          <w:rFonts w:ascii="Cambria" w:hAnsi="Cambria"/>
          <w:b w:val="0"/>
        </w:rPr>
      </w:pPr>
      <w:r w:rsidRPr="00173A08">
        <w:rPr>
          <w:rStyle w:val="Strong"/>
          <w:rFonts w:ascii="Cambria" w:hAnsi="Cambria"/>
          <w:b w:val="0"/>
        </w:rPr>
        <w:t>Office of Grants Management</w:t>
      </w:r>
      <w:r w:rsidR="00815819" w:rsidRPr="00173A08">
        <w:rPr>
          <w:rStyle w:val="Strong"/>
          <w:rFonts w:ascii="Cambria" w:hAnsi="Cambria"/>
          <w:b w:val="0"/>
        </w:rPr>
        <w:t xml:space="preserve"> </w:t>
      </w:r>
    </w:p>
    <w:p w14:paraId="54106F7A" w14:textId="77777777" w:rsidR="00815819" w:rsidRPr="00173A08" w:rsidRDefault="005A72CA" w:rsidP="00815819">
      <w:pPr>
        <w:tabs>
          <w:tab w:val="left" w:pos="2160"/>
        </w:tabs>
        <w:ind w:left="1980"/>
        <w:rPr>
          <w:rStyle w:val="Strong"/>
          <w:rFonts w:ascii="Cambria" w:hAnsi="Cambria"/>
          <w:b w:val="0"/>
        </w:rPr>
      </w:pPr>
      <w:r w:rsidRPr="00173A08">
        <w:rPr>
          <w:rStyle w:val="Strong"/>
          <w:rFonts w:ascii="Cambria" w:hAnsi="Cambria"/>
          <w:b w:val="0"/>
        </w:rPr>
        <w:t xml:space="preserve">Attention:  </w:t>
      </w:r>
      <w:r w:rsidR="00FC7EF8" w:rsidRPr="00173A08">
        <w:rPr>
          <w:rStyle w:val="Strong"/>
          <w:rFonts w:ascii="Cambria" w:hAnsi="Cambria"/>
          <w:b w:val="0"/>
        </w:rPr>
        <w:t>Brinda Ruggles</w:t>
      </w:r>
      <w:r w:rsidRPr="00173A08">
        <w:rPr>
          <w:rStyle w:val="Strong"/>
          <w:rFonts w:ascii="Cambria" w:hAnsi="Cambria"/>
          <w:b w:val="0"/>
        </w:rPr>
        <w:t>, Grant Officer</w:t>
      </w:r>
      <w:r w:rsidR="00815819" w:rsidRPr="00173A08">
        <w:rPr>
          <w:rStyle w:val="Strong"/>
          <w:rFonts w:ascii="Cambria" w:hAnsi="Cambria"/>
          <w:b w:val="0"/>
        </w:rPr>
        <w:t xml:space="preserve"> </w:t>
      </w:r>
    </w:p>
    <w:p w14:paraId="15917C21" w14:textId="77777777" w:rsidR="00815819" w:rsidRPr="00173A08" w:rsidRDefault="005A72CA" w:rsidP="00815819">
      <w:pPr>
        <w:tabs>
          <w:tab w:val="left" w:pos="2160"/>
        </w:tabs>
        <w:ind w:left="1980"/>
        <w:rPr>
          <w:rStyle w:val="Strong"/>
          <w:rFonts w:ascii="Cambria" w:hAnsi="Cambria"/>
          <w:b w:val="0"/>
        </w:rPr>
      </w:pPr>
      <w:r w:rsidRPr="00173A08">
        <w:rPr>
          <w:rStyle w:val="Strong"/>
          <w:rFonts w:ascii="Cambria" w:hAnsi="Cambria"/>
          <w:b w:val="0"/>
        </w:rPr>
        <w:t>Reference FOA-ETA-</w:t>
      </w:r>
      <w:r w:rsidR="00253B5B" w:rsidRPr="00173A08">
        <w:rPr>
          <w:rStyle w:val="Strong"/>
          <w:rFonts w:ascii="Cambria" w:hAnsi="Cambria"/>
          <w:b w:val="0"/>
        </w:rPr>
        <w:t>18-08</w:t>
      </w:r>
      <w:r w:rsidR="00815819" w:rsidRPr="00173A08">
        <w:rPr>
          <w:rStyle w:val="Strong"/>
          <w:rFonts w:ascii="Cambria" w:hAnsi="Cambria"/>
          <w:b w:val="0"/>
        </w:rPr>
        <w:t xml:space="preserve"> </w:t>
      </w:r>
      <w:r w:rsidRPr="00173A08">
        <w:rPr>
          <w:rStyle w:val="Strong"/>
          <w:rFonts w:ascii="Cambria" w:hAnsi="Cambria"/>
          <w:b w:val="0"/>
        </w:rPr>
        <w:t xml:space="preserve"> </w:t>
      </w:r>
    </w:p>
    <w:p w14:paraId="0953CB8B" w14:textId="77777777" w:rsidR="00815819" w:rsidRPr="00173A08" w:rsidRDefault="005A72CA" w:rsidP="00815819">
      <w:pPr>
        <w:tabs>
          <w:tab w:val="left" w:pos="2160"/>
        </w:tabs>
        <w:ind w:left="1980"/>
        <w:rPr>
          <w:rStyle w:val="Strong"/>
          <w:rFonts w:ascii="Cambria" w:hAnsi="Cambria"/>
          <w:b w:val="0"/>
        </w:rPr>
      </w:pPr>
      <w:r w:rsidRPr="00173A08">
        <w:rPr>
          <w:rStyle w:val="Strong"/>
          <w:rFonts w:ascii="Cambria" w:hAnsi="Cambria"/>
          <w:b w:val="0"/>
        </w:rPr>
        <w:t>200 Constitution Avenue, NW, Room N4716</w:t>
      </w:r>
      <w:r w:rsidR="00815819" w:rsidRPr="00173A08">
        <w:rPr>
          <w:rStyle w:val="Strong"/>
          <w:rFonts w:ascii="Cambria" w:hAnsi="Cambria"/>
          <w:b w:val="0"/>
        </w:rPr>
        <w:t xml:space="preserve"> </w:t>
      </w:r>
    </w:p>
    <w:p w14:paraId="6EB446E5" w14:textId="77777777" w:rsidR="00815819" w:rsidRPr="00173A08" w:rsidRDefault="005A72CA" w:rsidP="00815819">
      <w:pPr>
        <w:tabs>
          <w:tab w:val="left" w:pos="2160"/>
        </w:tabs>
        <w:ind w:left="1980"/>
        <w:rPr>
          <w:rStyle w:val="Strong"/>
          <w:rFonts w:ascii="Cambria" w:hAnsi="Cambria"/>
          <w:b w:val="0"/>
        </w:rPr>
      </w:pPr>
      <w:r w:rsidRPr="00173A08">
        <w:rPr>
          <w:rStyle w:val="Strong"/>
          <w:rFonts w:ascii="Cambria" w:hAnsi="Cambria"/>
          <w:b w:val="0"/>
        </w:rPr>
        <w:t>Washington, DC 20210</w:t>
      </w:r>
      <w:r w:rsidR="00815819" w:rsidRPr="00173A08">
        <w:rPr>
          <w:rStyle w:val="Strong"/>
          <w:rFonts w:ascii="Cambria" w:hAnsi="Cambria"/>
          <w:b w:val="0"/>
        </w:rPr>
        <w:t xml:space="preserve"> </w:t>
      </w:r>
    </w:p>
    <w:p w14:paraId="1510B043" w14:textId="77777777" w:rsidR="00815819" w:rsidRPr="00173A08" w:rsidRDefault="00815819" w:rsidP="00F32FCA">
      <w:pPr>
        <w:tabs>
          <w:tab w:val="left" w:pos="2160"/>
        </w:tabs>
        <w:ind w:left="900"/>
        <w:rPr>
          <w:rStyle w:val="Strong"/>
          <w:rFonts w:ascii="Cambria" w:hAnsi="Cambria"/>
          <w:b w:val="0"/>
        </w:rPr>
      </w:pPr>
    </w:p>
    <w:p w14:paraId="3C46B190" w14:textId="77777777" w:rsidR="005A72CA" w:rsidRPr="00173A08" w:rsidRDefault="005A72CA" w:rsidP="00994AAD">
      <w:pPr>
        <w:tabs>
          <w:tab w:val="left" w:pos="2160"/>
        </w:tabs>
        <w:ind w:left="990"/>
        <w:rPr>
          <w:rStyle w:val="Strong"/>
          <w:rFonts w:ascii="Cambria" w:hAnsi="Cambria"/>
          <w:b w:val="0"/>
        </w:rPr>
      </w:pPr>
      <w:r w:rsidRPr="00173A08">
        <w:rPr>
          <w:rStyle w:val="Strong"/>
          <w:rFonts w:ascii="Cambria" w:hAnsi="Cambria"/>
          <w:b w:val="0"/>
        </w:rPr>
        <w:t>Please note that mail decontamination procedures may delay mail delivery in the Washington DC area.  We will receive hand-delivered applications at the above address</w:t>
      </w:r>
      <w:r w:rsidR="00F873D7" w:rsidRPr="00173A08">
        <w:rPr>
          <w:rStyle w:val="Strong"/>
          <w:rFonts w:ascii="Cambria" w:hAnsi="Cambria"/>
          <w:b w:val="0"/>
        </w:rPr>
        <w:t xml:space="preserve"> at the </w:t>
      </w:r>
      <w:r w:rsidR="00F873D7" w:rsidRPr="00173A08">
        <w:rPr>
          <w:rStyle w:val="Strong"/>
          <w:rFonts w:ascii="Cambria" w:hAnsi="Cambria"/>
          <w:u w:val="single"/>
        </w:rPr>
        <w:t>3</w:t>
      </w:r>
      <w:r w:rsidR="00F873D7" w:rsidRPr="00173A08">
        <w:rPr>
          <w:rStyle w:val="Strong"/>
          <w:rFonts w:ascii="Cambria" w:hAnsi="Cambria"/>
          <w:u w:val="single"/>
          <w:vertAlign w:val="superscript"/>
        </w:rPr>
        <w:t>rd</w:t>
      </w:r>
      <w:r w:rsidR="00F873D7" w:rsidRPr="00173A08">
        <w:rPr>
          <w:rStyle w:val="Strong"/>
          <w:rFonts w:ascii="Cambria" w:hAnsi="Cambria"/>
          <w:u w:val="single"/>
        </w:rPr>
        <w:t xml:space="preserve"> Street Visitor Entrance</w:t>
      </w:r>
      <w:r w:rsidRPr="00173A08">
        <w:rPr>
          <w:rStyle w:val="Strong"/>
          <w:rFonts w:ascii="Cambria" w:hAnsi="Cambria"/>
          <w:b w:val="0"/>
        </w:rPr>
        <w:t>.  All overnight delivery submissions will be considered to be hand-delivered and must be received at the designated place by the specified closing date and time.</w:t>
      </w:r>
    </w:p>
    <w:p w14:paraId="7F16B621" w14:textId="77777777" w:rsidR="005A72CA" w:rsidRPr="00173A08" w:rsidRDefault="005A72CA" w:rsidP="001D51B4">
      <w:pPr>
        <w:tabs>
          <w:tab w:val="left" w:pos="2160"/>
        </w:tabs>
        <w:rPr>
          <w:rStyle w:val="Strong"/>
          <w:rFonts w:ascii="Cambria" w:hAnsi="Cambria"/>
          <w:b w:val="0"/>
        </w:rPr>
      </w:pPr>
    </w:p>
    <w:p w14:paraId="25560182" w14:textId="77777777" w:rsidR="0059761C" w:rsidRPr="00A93B10" w:rsidRDefault="0059761C" w:rsidP="005B3E49">
      <w:pPr>
        <w:pStyle w:val="Heading3"/>
        <w:rPr>
          <w:rStyle w:val="Strong"/>
          <w:color w:val="auto"/>
        </w:rPr>
      </w:pPr>
      <w:bookmarkStart w:id="353" w:name="_Toc512282301"/>
      <w:bookmarkStart w:id="354" w:name="_Toc512282377"/>
      <w:bookmarkStart w:id="355" w:name="_Toc503167616"/>
      <w:bookmarkStart w:id="356" w:name="_Toc503170900"/>
      <w:bookmarkStart w:id="357" w:name="_Toc503266999"/>
      <w:r w:rsidRPr="00A93B10">
        <w:rPr>
          <w:rStyle w:val="Strong"/>
          <w:b/>
          <w:bCs/>
          <w:color w:val="auto"/>
        </w:rPr>
        <w:t>Electronic Submission through Grants.gov</w:t>
      </w:r>
      <w:bookmarkEnd w:id="353"/>
      <w:bookmarkEnd w:id="354"/>
      <w:r w:rsidRPr="00A93B10">
        <w:rPr>
          <w:rStyle w:val="Strong"/>
          <w:b/>
          <w:bCs/>
          <w:color w:val="auto"/>
        </w:rPr>
        <w:t xml:space="preserve"> </w:t>
      </w:r>
      <w:bookmarkEnd w:id="355"/>
      <w:bookmarkEnd w:id="356"/>
      <w:bookmarkEnd w:id="357"/>
    </w:p>
    <w:p w14:paraId="6F8492E5" w14:textId="77777777" w:rsidR="00815819" w:rsidRPr="00173A08" w:rsidRDefault="005A72CA" w:rsidP="00994AAD">
      <w:pPr>
        <w:tabs>
          <w:tab w:val="left" w:pos="2160"/>
        </w:tabs>
        <w:ind w:left="990"/>
        <w:rPr>
          <w:rStyle w:val="Strong"/>
          <w:rFonts w:ascii="Cambria" w:hAnsi="Cambria"/>
          <w:b w:val="0"/>
        </w:rPr>
      </w:pPr>
      <w:r w:rsidRPr="00173A08">
        <w:rPr>
          <w:rStyle w:val="Strong"/>
          <w:rFonts w:ascii="Cambria" w:hAnsi="Cambria"/>
          <w:b w:val="0"/>
        </w:rPr>
        <w:t xml:space="preserve">Applicants submitting applications through Grants.gov must ensure successful submission </w:t>
      </w:r>
      <w:r w:rsidRPr="00173A08">
        <w:rPr>
          <w:rStyle w:val="Strong"/>
          <w:rFonts w:ascii="Cambria" w:hAnsi="Cambria"/>
          <w:u w:val="single"/>
        </w:rPr>
        <w:t>no later than 4:00:00 p.m. Eastern Time on the closing date.</w:t>
      </w:r>
      <w:r w:rsidRPr="00173A08">
        <w:rPr>
          <w:rStyle w:val="Strong"/>
          <w:rFonts w:ascii="Cambria" w:hAnsi="Cambria"/>
          <w:b w:val="0"/>
        </w:rPr>
        <w:t xml:space="preserve">  Grants.gov will subsequently validate the application.  </w:t>
      </w:r>
    </w:p>
    <w:p w14:paraId="4C043DA6" w14:textId="77777777" w:rsidR="00815819" w:rsidRPr="00173A08" w:rsidRDefault="00815819" w:rsidP="001D51B4">
      <w:pPr>
        <w:tabs>
          <w:tab w:val="left" w:pos="2160"/>
        </w:tabs>
        <w:rPr>
          <w:rStyle w:val="Strong"/>
          <w:rFonts w:ascii="Cambria" w:hAnsi="Cambria"/>
          <w:b w:val="0"/>
        </w:rPr>
      </w:pPr>
    </w:p>
    <w:p w14:paraId="59BDD6DB" w14:textId="77777777" w:rsidR="009F4B18" w:rsidRPr="00173A08" w:rsidRDefault="005A72CA" w:rsidP="00994AAD">
      <w:pPr>
        <w:tabs>
          <w:tab w:val="left" w:pos="2160"/>
        </w:tabs>
        <w:ind w:left="990"/>
        <w:rPr>
          <w:rStyle w:val="Strong"/>
          <w:rFonts w:ascii="Cambria" w:hAnsi="Cambria"/>
          <w:b w:val="0"/>
        </w:rPr>
      </w:pPr>
      <w:r w:rsidRPr="00173A08">
        <w:rPr>
          <w:rStyle w:val="Strong"/>
          <w:rFonts w:ascii="Cambria" w:hAnsi="Cambria"/>
          <w:b w:val="0"/>
        </w:rPr>
        <w:t>The process can be complicated and time-consuming.  You are strongly advised to initiate the process as soon as possible and to plan for time to resolve technical problems.  Note that validation does not mean that your application has been accepted as complete or has been accepted for review</w:t>
      </w:r>
      <w:r w:rsidR="00822539" w:rsidRPr="00173A08">
        <w:rPr>
          <w:rStyle w:val="Strong"/>
          <w:rFonts w:ascii="Cambria" w:hAnsi="Cambria"/>
          <w:b w:val="0"/>
        </w:rPr>
        <w:t xml:space="preserve"> by the agency</w:t>
      </w:r>
      <w:r w:rsidRPr="00173A08">
        <w:rPr>
          <w:rStyle w:val="Strong"/>
          <w:rFonts w:ascii="Cambria" w:hAnsi="Cambria"/>
          <w:b w:val="0"/>
        </w:rPr>
        <w:t>.  Rather, grants.gov only verifies the submission of certain parts of an application.</w:t>
      </w:r>
      <w:r w:rsidR="009F4B18" w:rsidRPr="00173A08">
        <w:rPr>
          <w:rStyle w:val="Strong"/>
          <w:rFonts w:ascii="Cambria" w:hAnsi="Cambria"/>
          <w:b w:val="0"/>
        </w:rPr>
        <w:t xml:space="preserve"> </w:t>
      </w:r>
    </w:p>
    <w:p w14:paraId="62E86952" w14:textId="77777777" w:rsidR="000B59A7" w:rsidRPr="00173A08" w:rsidRDefault="000B59A7" w:rsidP="001D51B4">
      <w:pPr>
        <w:tabs>
          <w:tab w:val="left" w:pos="2160"/>
        </w:tabs>
        <w:rPr>
          <w:rStyle w:val="Strong"/>
          <w:rFonts w:ascii="Cambria" w:hAnsi="Cambria"/>
          <w:b w:val="0"/>
        </w:rPr>
      </w:pPr>
    </w:p>
    <w:p w14:paraId="091D5FDC" w14:textId="77777777" w:rsidR="000B59A7" w:rsidRPr="00173A08" w:rsidRDefault="000B59A7" w:rsidP="005B3E49">
      <w:pPr>
        <w:tabs>
          <w:tab w:val="left" w:pos="2160"/>
        </w:tabs>
        <w:ind w:left="1440"/>
        <w:rPr>
          <w:rStyle w:val="Strong"/>
          <w:rFonts w:ascii="Cambria" w:hAnsi="Cambria"/>
        </w:rPr>
      </w:pPr>
      <w:r w:rsidRPr="00173A08">
        <w:rPr>
          <w:rStyle w:val="Strong"/>
          <w:rFonts w:ascii="Cambria" w:hAnsi="Cambria"/>
        </w:rPr>
        <w:t>a. How to Register to Apply through Grants.gov</w:t>
      </w:r>
    </w:p>
    <w:p w14:paraId="46F33212" w14:textId="77777777" w:rsidR="00F15FF0" w:rsidRPr="00173A08" w:rsidRDefault="000A1CFF" w:rsidP="001A084B">
      <w:pPr>
        <w:tabs>
          <w:tab w:val="left" w:pos="2160"/>
        </w:tabs>
        <w:ind w:left="1710"/>
        <w:rPr>
          <w:rStyle w:val="Strong"/>
          <w:rFonts w:ascii="Cambria" w:hAnsi="Cambria"/>
          <w:b w:val="0"/>
        </w:rPr>
      </w:pPr>
      <w:r w:rsidRPr="00173A08">
        <w:rPr>
          <w:rStyle w:val="Strong"/>
          <w:rFonts w:ascii="Cambria" w:hAnsi="Cambria"/>
          <w:b w:val="0"/>
        </w:rPr>
        <w:t>R</w:t>
      </w:r>
      <w:r w:rsidR="005A72CA" w:rsidRPr="00173A08">
        <w:rPr>
          <w:rStyle w:val="Strong"/>
          <w:rFonts w:ascii="Cambria" w:hAnsi="Cambria"/>
          <w:b w:val="0"/>
        </w:rPr>
        <w:t xml:space="preserve">ead through the registration process carefully before registering.  These steps may take as much as </w:t>
      </w:r>
      <w:r w:rsidR="005A72CA" w:rsidRPr="00173A08">
        <w:rPr>
          <w:rStyle w:val="Strong"/>
          <w:rFonts w:ascii="Cambria" w:hAnsi="Cambria"/>
        </w:rPr>
        <w:t>four weeks</w:t>
      </w:r>
      <w:r w:rsidR="005A72CA" w:rsidRPr="00173A08">
        <w:rPr>
          <w:rStyle w:val="Strong"/>
          <w:rFonts w:ascii="Cambria" w:hAnsi="Cambria"/>
          <w:b w:val="0"/>
        </w:rPr>
        <w:t xml:space="preserve"> to complete, and this time should be factored into plans for timely electronic submission in order to avoid unexpected delays that could result in the rejection of an application.   </w:t>
      </w:r>
    </w:p>
    <w:p w14:paraId="7AD4AA63" w14:textId="77777777" w:rsidR="00F428D2" w:rsidRPr="00173A08" w:rsidRDefault="00F428D2" w:rsidP="00F428D2">
      <w:pPr>
        <w:tabs>
          <w:tab w:val="left" w:pos="2160"/>
        </w:tabs>
        <w:rPr>
          <w:rStyle w:val="Strong"/>
          <w:rFonts w:ascii="Cambria" w:hAnsi="Cambria"/>
          <w:b w:val="0"/>
        </w:rPr>
      </w:pPr>
    </w:p>
    <w:p w14:paraId="4B998D9A" w14:textId="0CEC8868" w:rsidR="005A72CA" w:rsidRPr="00173A08" w:rsidRDefault="00822539" w:rsidP="001A084B">
      <w:pPr>
        <w:tabs>
          <w:tab w:val="left" w:pos="2160"/>
        </w:tabs>
        <w:ind w:left="1710"/>
        <w:rPr>
          <w:rStyle w:val="Strong"/>
          <w:rFonts w:ascii="Cambria" w:hAnsi="Cambria"/>
          <w:b w:val="0"/>
        </w:rPr>
      </w:pPr>
      <w:r w:rsidRPr="00173A08">
        <w:rPr>
          <w:rStyle w:val="Strong"/>
          <w:rFonts w:ascii="Cambria" w:hAnsi="Cambria"/>
          <w:b w:val="0"/>
        </w:rPr>
        <w:t>Applicants must follow the</w:t>
      </w:r>
      <w:r w:rsidR="00674371" w:rsidRPr="00173A08">
        <w:rPr>
          <w:rStyle w:val="Strong"/>
          <w:rFonts w:ascii="Cambria" w:hAnsi="Cambria"/>
          <w:b w:val="0"/>
        </w:rPr>
        <w:t xml:space="preserve"> online instructions for registration</w:t>
      </w:r>
      <w:r w:rsidR="00F428D2" w:rsidRPr="00173A08">
        <w:rPr>
          <w:rStyle w:val="Strong"/>
          <w:rFonts w:ascii="Cambria" w:hAnsi="Cambria"/>
          <w:b w:val="0"/>
        </w:rPr>
        <w:t xml:space="preserve"> at </w:t>
      </w:r>
      <w:hyperlink r:id="rId30" w:history="1">
        <w:r w:rsidR="00A43682" w:rsidRPr="00173A08">
          <w:rPr>
            <w:rStyle w:val="Hyperlink"/>
            <w:color w:val="auto"/>
          </w:rPr>
          <w:t>https://www.grants.gov/web/grants/applicants/organization-registration.html</w:t>
        </w:r>
      </w:hyperlink>
      <w:r w:rsidR="00A6707C" w:rsidRPr="00173A08">
        <w:rPr>
          <w:rStyle w:val="Hyperlink"/>
          <w:color w:val="auto"/>
        </w:rPr>
        <w:t>.</w:t>
      </w:r>
      <w:r w:rsidR="00F15FF0" w:rsidRPr="00A93B10">
        <w:rPr>
          <w:rStyle w:val="Hyperlink"/>
          <w:color w:val="auto"/>
          <w:u w:val="none"/>
        </w:rPr>
        <w:t xml:space="preserve"> </w:t>
      </w:r>
      <w:r w:rsidR="00F428D2" w:rsidRPr="00173A08">
        <w:rPr>
          <w:rStyle w:val="Strong"/>
          <w:rFonts w:ascii="Cambria" w:hAnsi="Cambria"/>
          <w:b w:val="0"/>
        </w:rPr>
        <w:t xml:space="preserve"> </w:t>
      </w:r>
      <w:r w:rsidR="00A6707C" w:rsidRPr="00173A08">
        <w:rPr>
          <w:rStyle w:val="Strong"/>
          <w:rFonts w:ascii="Cambria" w:hAnsi="Cambria"/>
          <w:b w:val="0"/>
        </w:rPr>
        <w:t xml:space="preserve">We recommend that you </w:t>
      </w:r>
      <w:r w:rsidR="00F428D2" w:rsidRPr="00173A08">
        <w:rPr>
          <w:rStyle w:val="Strong"/>
          <w:rFonts w:ascii="Cambria" w:hAnsi="Cambria"/>
          <w:b w:val="0"/>
        </w:rPr>
        <w:t>prepare the information requested before beginning the registration process. Reviewing and assembling required information before beginning the registration process will alleviate last</w:t>
      </w:r>
      <w:r w:rsidR="003808B4">
        <w:rPr>
          <w:rStyle w:val="Strong"/>
          <w:rFonts w:ascii="Cambria" w:hAnsi="Cambria"/>
          <w:b w:val="0"/>
        </w:rPr>
        <w:t>-</w:t>
      </w:r>
      <w:r w:rsidR="00F428D2" w:rsidRPr="00173A08">
        <w:rPr>
          <w:rStyle w:val="Strong"/>
          <w:rFonts w:ascii="Cambria" w:hAnsi="Cambria"/>
          <w:b w:val="0"/>
        </w:rPr>
        <w:t xml:space="preserve">minute searches for required information and save time. </w:t>
      </w:r>
    </w:p>
    <w:p w14:paraId="5CDA2DAD" w14:textId="77777777" w:rsidR="005A72CA" w:rsidRPr="00173A08" w:rsidRDefault="005A72CA" w:rsidP="005B3E49">
      <w:pPr>
        <w:tabs>
          <w:tab w:val="left" w:pos="2160"/>
        </w:tabs>
        <w:rPr>
          <w:rStyle w:val="Strong"/>
          <w:rFonts w:ascii="Cambria" w:hAnsi="Cambria"/>
          <w:b w:val="0"/>
        </w:rPr>
      </w:pPr>
    </w:p>
    <w:p w14:paraId="391732CB" w14:textId="77777777" w:rsidR="005A72CA" w:rsidRPr="00173A08" w:rsidRDefault="005A72CA" w:rsidP="001A084B">
      <w:pPr>
        <w:tabs>
          <w:tab w:val="left" w:pos="2160"/>
        </w:tabs>
        <w:ind w:left="1710"/>
        <w:rPr>
          <w:rStyle w:val="Strong"/>
          <w:rFonts w:ascii="Cambria" w:hAnsi="Cambria"/>
          <w:b w:val="0"/>
        </w:rPr>
      </w:pPr>
      <w:r w:rsidRPr="00173A08">
        <w:rPr>
          <w:rStyle w:val="Strong"/>
          <w:rFonts w:ascii="Cambria" w:hAnsi="Cambria"/>
          <w:b w:val="0"/>
        </w:rPr>
        <w:t>An application submitted through Grants.gov constitutes a submission as an electronically signed application. The registration and account creation with Grants.gov, with E-Biz POC approval, establishes an</w:t>
      </w:r>
      <w:r w:rsidR="009C4AE7" w:rsidRPr="00173A08">
        <w:rPr>
          <w:rStyle w:val="Strong"/>
          <w:rFonts w:ascii="Cambria" w:hAnsi="Cambria"/>
          <w:b w:val="0"/>
        </w:rPr>
        <w:t xml:space="preserve"> Agency Organizational Representative (</w:t>
      </w:r>
      <w:r w:rsidRPr="00173A08">
        <w:rPr>
          <w:rStyle w:val="Strong"/>
          <w:rFonts w:ascii="Cambria" w:hAnsi="Cambria"/>
          <w:b w:val="0"/>
        </w:rPr>
        <w:t>AOR</w:t>
      </w:r>
      <w:r w:rsidR="009C4AE7" w:rsidRPr="00173A08">
        <w:rPr>
          <w:rStyle w:val="Strong"/>
          <w:rFonts w:ascii="Cambria" w:hAnsi="Cambria"/>
          <w:b w:val="0"/>
        </w:rPr>
        <w:t>)</w:t>
      </w:r>
      <w:r w:rsidRPr="00173A08">
        <w:rPr>
          <w:rStyle w:val="Strong"/>
          <w:rFonts w:ascii="Cambria" w:hAnsi="Cambria"/>
          <w:b w:val="0"/>
        </w:rPr>
        <w:t xml:space="preserve">.  When an application is submitted through Grants.gov, the name of the AOR </w:t>
      </w:r>
      <w:r w:rsidR="009B64D7" w:rsidRPr="00173A08">
        <w:rPr>
          <w:rStyle w:val="Strong"/>
          <w:rFonts w:ascii="Cambria" w:hAnsi="Cambria"/>
          <w:b w:val="0"/>
        </w:rPr>
        <w:t>that submitted the application is</w:t>
      </w:r>
      <w:r w:rsidRPr="00173A08">
        <w:rPr>
          <w:rStyle w:val="Strong"/>
          <w:rFonts w:ascii="Cambria" w:hAnsi="Cambria"/>
          <w:b w:val="0"/>
        </w:rPr>
        <w:t xml:space="preserve"> inserted into the signature line of the application</w:t>
      </w:r>
      <w:r w:rsidR="00D04B30" w:rsidRPr="00173A08">
        <w:rPr>
          <w:rStyle w:val="Strong"/>
          <w:rFonts w:ascii="Cambria" w:hAnsi="Cambria"/>
          <w:b w:val="0"/>
        </w:rPr>
        <w:t>, serving as the electronic signature</w:t>
      </w:r>
      <w:r w:rsidRPr="00173A08">
        <w:rPr>
          <w:rStyle w:val="Strong"/>
          <w:rFonts w:ascii="Cambria" w:hAnsi="Cambria"/>
          <w:b w:val="0"/>
        </w:rPr>
        <w:t xml:space="preserve">.  </w:t>
      </w:r>
      <w:r w:rsidR="00D04B30" w:rsidRPr="00173A08">
        <w:rPr>
          <w:rStyle w:val="Strong"/>
          <w:rFonts w:ascii="Cambria" w:hAnsi="Cambria"/>
          <w:b w:val="0"/>
        </w:rPr>
        <w:t>The EBiz POC must authorize the</w:t>
      </w:r>
      <w:r w:rsidRPr="00173A08">
        <w:rPr>
          <w:rStyle w:val="Strong"/>
          <w:rFonts w:ascii="Cambria" w:hAnsi="Cambria"/>
          <w:b w:val="0"/>
        </w:rPr>
        <w:t xml:space="preserve"> individual who is able to make legally binding commitments </w:t>
      </w:r>
      <w:r w:rsidR="00D04B30" w:rsidRPr="00173A08">
        <w:rPr>
          <w:rStyle w:val="Strong"/>
          <w:rFonts w:ascii="Cambria" w:hAnsi="Cambria"/>
          <w:b w:val="0"/>
        </w:rPr>
        <w:t>on behalf of</w:t>
      </w:r>
      <w:r w:rsidRPr="00173A08">
        <w:rPr>
          <w:rStyle w:val="Strong"/>
          <w:rFonts w:ascii="Cambria" w:hAnsi="Cambria"/>
          <w:b w:val="0"/>
        </w:rPr>
        <w:t xml:space="preserve"> your organization as the AOR; this step is often missed and it is crucial for valid submissions. </w:t>
      </w:r>
    </w:p>
    <w:p w14:paraId="4A0473A2" w14:textId="77777777" w:rsidR="00C20D3D" w:rsidRPr="00173A08" w:rsidRDefault="00C20D3D" w:rsidP="001D51B4">
      <w:pPr>
        <w:tabs>
          <w:tab w:val="left" w:pos="2160"/>
        </w:tabs>
        <w:rPr>
          <w:rStyle w:val="Strong"/>
          <w:rFonts w:ascii="Cambria" w:hAnsi="Cambria"/>
          <w:b w:val="0"/>
        </w:rPr>
      </w:pPr>
    </w:p>
    <w:p w14:paraId="27D4D82F" w14:textId="77777777" w:rsidR="005A72CA" w:rsidRPr="00173A08" w:rsidRDefault="000B59A7" w:rsidP="005B3E49">
      <w:pPr>
        <w:tabs>
          <w:tab w:val="left" w:pos="2160"/>
        </w:tabs>
        <w:ind w:left="1440"/>
        <w:rPr>
          <w:rStyle w:val="Strong"/>
          <w:rFonts w:ascii="Cambria" w:hAnsi="Cambria"/>
          <w:b w:val="0"/>
        </w:rPr>
      </w:pPr>
      <w:r w:rsidRPr="00173A08">
        <w:rPr>
          <w:rStyle w:val="Strong"/>
          <w:rFonts w:ascii="Cambria" w:hAnsi="Cambria"/>
        </w:rPr>
        <w:t xml:space="preserve">b. </w:t>
      </w:r>
      <w:r w:rsidR="00A24D6E" w:rsidRPr="00173A08">
        <w:rPr>
          <w:rStyle w:val="Strong"/>
          <w:rFonts w:ascii="Cambria" w:hAnsi="Cambria"/>
        </w:rPr>
        <w:t>How to Submit an Application to DOL via Grants.gov</w:t>
      </w:r>
    </w:p>
    <w:p w14:paraId="2B763DBF" w14:textId="77777777" w:rsidR="00086B52" w:rsidRPr="00A93B10" w:rsidRDefault="001F5EED" w:rsidP="001A084B">
      <w:pPr>
        <w:tabs>
          <w:tab w:val="left" w:pos="2160"/>
        </w:tabs>
        <w:ind w:left="1710"/>
      </w:pPr>
      <w:r w:rsidRPr="00173A08">
        <w:rPr>
          <w:rStyle w:val="Strong"/>
          <w:rFonts w:ascii="Cambria" w:hAnsi="Cambria"/>
          <w:b w:val="0"/>
        </w:rPr>
        <w:t xml:space="preserve">Grants.gov applicants can apply online using Workspace. </w:t>
      </w:r>
      <w:r w:rsidR="004522AF">
        <w:rPr>
          <w:rStyle w:val="Strong"/>
          <w:rFonts w:ascii="Cambria" w:hAnsi="Cambria"/>
          <w:b w:val="0"/>
        </w:rPr>
        <w:t xml:space="preserve"> </w:t>
      </w:r>
      <w:r w:rsidRPr="00173A08">
        <w:rPr>
          <w:rStyle w:val="Strong"/>
          <w:rFonts w:ascii="Cambria" w:hAnsi="Cambria"/>
          <w:b w:val="0"/>
        </w:rPr>
        <w:t xml:space="preserve">Workspace is a shared, online environment where members of a grant team may simultaneously access and edit different webforms within an application. </w:t>
      </w:r>
      <w:r w:rsidR="00086B52" w:rsidRPr="00173A08">
        <w:rPr>
          <w:rStyle w:val="Strong"/>
          <w:rFonts w:ascii="Cambria" w:hAnsi="Cambria"/>
          <w:b w:val="0"/>
        </w:rPr>
        <w:t xml:space="preserve">For a complete workspace overview, refer to: </w:t>
      </w:r>
      <w:hyperlink r:id="rId31" w:history="1">
        <w:r w:rsidR="00086B52" w:rsidRPr="00A93B10">
          <w:rPr>
            <w:rStyle w:val="Hyperlink"/>
            <w:color w:val="auto"/>
          </w:rPr>
          <w:t>https://www.grants.gov/web/grants/applicants/workspace-overview.html</w:t>
        </w:r>
      </w:hyperlink>
    </w:p>
    <w:p w14:paraId="722B847A" w14:textId="77777777" w:rsidR="00086B52" w:rsidRPr="00173A08" w:rsidRDefault="00086B52" w:rsidP="00086B52">
      <w:pPr>
        <w:tabs>
          <w:tab w:val="left" w:pos="2160"/>
        </w:tabs>
        <w:rPr>
          <w:rStyle w:val="Strong"/>
          <w:rFonts w:ascii="Cambria" w:hAnsi="Cambria"/>
        </w:rPr>
      </w:pPr>
    </w:p>
    <w:p w14:paraId="0A863017" w14:textId="77777777" w:rsidR="001F5EED" w:rsidRPr="00173A08" w:rsidRDefault="009D16C9" w:rsidP="00F7606B">
      <w:pPr>
        <w:tabs>
          <w:tab w:val="left" w:pos="2160"/>
        </w:tabs>
        <w:ind w:left="1710"/>
        <w:rPr>
          <w:rStyle w:val="Strong"/>
          <w:rFonts w:ascii="Cambria" w:hAnsi="Cambria"/>
          <w:b w:val="0"/>
        </w:rPr>
      </w:pPr>
      <w:r w:rsidRPr="00173A08">
        <w:rPr>
          <w:rStyle w:val="Strong"/>
          <w:rFonts w:ascii="Cambria" w:hAnsi="Cambria"/>
          <w:b w:val="0"/>
        </w:rPr>
        <w:t>Fo</w:t>
      </w:r>
      <w:r w:rsidR="001F5EED" w:rsidRPr="00173A08">
        <w:rPr>
          <w:rStyle w:val="Strong"/>
          <w:rFonts w:ascii="Cambria" w:hAnsi="Cambria"/>
          <w:b w:val="0"/>
        </w:rPr>
        <w:t>r access to complete instructions on how to apply for opportunities, refer to:</w:t>
      </w:r>
      <w:r w:rsidR="00F7606B" w:rsidRPr="00173A08">
        <w:rPr>
          <w:rStyle w:val="Strong"/>
          <w:rFonts w:ascii="Cambria" w:hAnsi="Cambria"/>
          <w:b w:val="0"/>
        </w:rPr>
        <w:t xml:space="preserve"> </w:t>
      </w:r>
      <w:hyperlink r:id="rId32" w:history="1">
        <w:r w:rsidR="001F5EED" w:rsidRPr="00173A08">
          <w:rPr>
            <w:rStyle w:val="Hyperlink"/>
            <w:color w:val="auto"/>
          </w:rPr>
          <w:t>https://www.grants.gov/web/grants/applicants/apply-for-grants.html</w:t>
        </w:r>
      </w:hyperlink>
    </w:p>
    <w:p w14:paraId="58EF87E5" w14:textId="77777777" w:rsidR="00FF438C" w:rsidRPr="00173A08" w:rsidRDefault="00FF438C" w:rsidP="00A065B6">
      <w:pPr>
        <w:pStyle w:val="ListParagraph"/>
        <w:tabs>
          <w:tab w:val="left" w:pos="2160"/>
        </w:tabs>
        <w:ind w:left="1440"/>
        <w:rPr>
          <w:rStyle w:val="Strong"/>
          <w:rFonts w:ascii="Cambria" w:hAnsi="Cambria"/>
          <w:b w:val="0"/>
        </w:rPr>
      </w:pPr>
    </w:p>
    <w:p w14:paraId="783D361A" w14:textId="77777777" w:rsidR="002F2084" w:rsidRPr="00173A08" w:rsidRDefault="005A72CA" w:rsidP="001A084B">
      <w:pPr>
        <w:tabs>
          <w:tab w:val="left" w:pos="2160"/>
        </w:tabs>
        <w:ind w:left="1710"/>
        <w:rPr>
          <w:rStyle w:val="Strong"/>
          <w:rFonts w:ascii="Cambria" w:hAnsi="Cambria"/>
          <w:b w:val="0"/>
        </w:rPr>
      </w:pPr>
      <w:r w:rsidRPr="00173A08">
        <w:rPr>
          <w:rStyle w:val="Strong"/>
          <w:rFonts w:ascii="Cambria" w:hAnsi="Cambria"/>
          <w:b w:val="0"/>
        </w:rPr>
        <w:t>When a registered applicant submits an application with Grants.gov, an electronic time stamp is generated within the system when the application is successfully received by Grants.gov.  Grants.gov will send the applicant</w:t>
      </w:r>
      <w:r w:rsidR="00A24D6E" w:rsidRPr="00173A08">
        <w:rPr>
          <w:rStyle w:val="Strong"/>
          <w:rFonts w:ascii="Cambria" w:hAnsi="Cambria"/>
          <w:b w:val="0"/>
        </w:rPr>
        <w:t xml:space="preserve"> AOR an email acknowledgement of receipt and a tracking number (GRANTXXXXXXXX) with the successful transmission of the application, serving as proof of their timely submission. </w:t>
      </w:r>
      <w:r w:rsidRPr="00173A08">
        <w:rPr>
          <w:rStyle w:val="Strong"/>
          <w:rFonts w:ascii="Cambria" w:hAnsi="Cambria"/>
          <w:b w:val="0"/>
        </w:rPr>
        <w:t xml:space="preserve"> </w:t>
      </w:r>
      <w:r w:rsidR="00633CAE" w:rsidRPr="00173A08">
        <w:rPr>
          <w:rStyle w:val="Strong"/>
          <w:rFonts w:ascii="Cambria" w:hAnsi="Cambria"/>
          <w:b w:val="0"/>
        </w:rPr>
        <w:t xml:space="preserve">The applicant will receive </w:t>
      </w:r>
      <w:r w:rsidRPr="00173A08">
        <w:rPr>
          <w:rStyle w:val="Strong"/>
          <w:rFonts w:ascii="Cambria" w:hAnsi="Cambria"/>
          <w:b w:val="0"/>
        </w:rPr>
        <w:t xml:space="preserve">two email messages to provide the status of the application’s progress through the system.  </w:t>
      </w:r>
    </w:p>
    <w:p w14:paraId="5F518272" w14:textId="77777777" w:rsidR="002F2084" w:rsidRPr="00173A08" w:rsidRDefault="005A72CA" w:rsidP="00212A26">
      <w:pPr>
        <w:pStyle w:val="ListParagraph"/>
        <w:numPr>
          <w:ilvl w:val="0"/>
          <w:numId w:val="178"/>
        </w:numPr>
        <w:rPr>
          <w:rStyle w:val="Strong"/>
          <w:rFonts w:ascii="Cambria" w:hAnsi="Cambria"/>
          <w:b w:val="0"/>
        </w:rPr>
      </w:pPr>
      <w:r w:rsidRPr="00173A08">
        <w:rPr>
          <w:rStyle w:val="Strong"/>
          <w:rFonts w:ascii="Cambria" w:hAnsi="Cambria"/>
          <w:b w:val="0"/>
        </w:rPr>
        <w:t>The first email</w:t>
      </w:r>
      <w:r w:rsidR="00633CAE" w:rsidRPr="00173A08">
        <w:rPr>
          <w:rStyle w:val="Strong"/>
          <w:rFonts w:ascii="Cambria" w:hAnsi="Cambria"/>
          <w:b w:val="0"/>
        </w:rPr>
        <w:t xml:space="preserve"> </w:t>
      </w:r>
      <w:r w:rsidRPr="00173A08">
        <w:rPr>
          <w:rStyle w:val="Strong"/>
          <w:rFonts w:ascii="Cambria" w:hAnsi="Cambria"/>
          <w:b w:val="0"/>
        </w:rPr>
        <w:t xml:space="preserve">will contain a tracking number and will confirm receipt of the application by Grants.gov.  </w:t>
      </w:r>
    </w:p>
    <w:p w14:paraId="55064B1F" w14:textId="77777777" w:rsidR="002F2084" w:rsidRPr="00173A08" w:rsidRDefault="005A72CA" w:rsidP="00212A26">
      <w:pPr>
        <w:pStyle w:val="ListParagraph"/>
        <w:numPr>
          <w:ilvl w:val="0"/>
          <w:numId w:val="178"/>
        </w:numPr>
        <w:rPr>
          <w:rStyle w:val="Strong"/>
          <w:rFonts w:ascii="Cambria" w:hAnsi="Cambria"/>
          <w:b w:val="0"/>
        </w:rPr>
      </w:pPr>
      <w:r w:rsidRPr="00173A08">
        <w:rPr>
          <w:rStyle w:val="Strong"/>
          <w:rFonts w:ascii="Cambria" w:hAnsi="Cambria"/>
          <w:b w:val="0"/>
        </w:rPr>
        <w:t xml:space="preserve">The second email will indicate the application has either been successfully validated or has been rejected due to errors.  </w:t>
      </w:r>
    </w:p>
    <w:p w14:paraId="6D7CB9D4" w14:textId="77777777" w:rsidR="002F2084" w:rsidRPr="00173A08" w:rsidRDefault="002F2084" w:rsidP="002F2084">
      <w:pPr>
        <w:tabs>
          <w:tab w:val="left" w:pos="2160"/>
        </w:tabs>
        <w:ind w:left="900"/>
        <w:rPr>
          <w:rStyle w:val="Strong"/>
          <w:rFonts w:ascii="Cambria" w:hAnsi="Cambria"/>
          <w:b w:val="0"/>
        </w:rPr>
      </w:pPr>
    </w:p>
    <w:p w14:paraId="64F1E47D" w14:textId="77777777" w:rsidR="005A72CA" w:rsidRPr="00173A08" w:rsidRDefault="005A72CA" w:rsidP="001A084B">
      <w:pPr>
        <w:tabs>
          <w:tab w:val="left" w:pos="2160"/>
        </w:tabs>
        <w:ind w:left="1710"/>
        <w:rPr>
          <w:rStyle w:val="Strong"/>
          <w:rFonts w:ascii="Cambria" w:hAnsi="Cambria"/>
          <w:b w:val="0"/>
        </w:rPr>
      </w:pPr>
      <w:r w:rsidRPr="00173A08">
        <w:rPr>
          <w:rStyle w:val="Strong"/>
          <w:rFonts w:ascii="Cambria" w:hAnsi="Cambria"/>
          <w:b w:val="0"/>
        </w:rPr>
        <w:t xml:space="preserve">Grants.gov will </w:t>
      </w:r>
      <w:r w:rsidRPr="00173A08">
        <w:rPr>
          <w:rStyle w:val="Strong"/>
          <w:rFonts w:ascii="Cambria" w:hAnsi="Cambria"/>
        </w:rPr>
        <w:t>reject applications if the applicant’s registration in SAM is expired</w:t>
      </w:r>
      <w:r w:rsidRPr="00173A08">
        <w:rPr>
          <w:rStyle w:val="Strong"/>
          <w:rFonts w:ascii="Cambria" w:hAnsi="Cambria"/>
          <w:b w:val="0"/>
        </w:rPr>
        <w:t xml:space="preserve">.  </w:t>
      </w:r>
      <w:r w:rsidRPr="00173A08">
        <w:rPr>
          <w:rStyle w:val="Strong"/>
          <w:rFonts w:ascii="Cambria" w:hAnsi="Cambria"/>
        </w:rPr>
        <w:t>Only applications that have been successfully submitted by the deadline and later successfully validated will be considered</w:t>
      </w:r>
      <w:r w:rsidRPr="00173A08">
        <w:rPr>
          <w:rStyle w:val="Strong"/>
          <w:rFonts w:ascii="Cambria" w:hAnsi="Cambria"/>
          <w:b w:val="0"/>
        </w:rPr>
        <w:t>.  It is your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w:t>
      </w:r>
      <w:r w:rsidR="00B307FF" w:rsidRPr="00173A08">
        <w:rPr>
          <w:rStyle w:val="Strong"/>
          <w:rFonts w:ascii="Cambria" w:hAnsi="Cambria"/>
          <w:b w:val="0"/>
        </w:rPr>
        <w:t>24-48 hours</w:t>
      </w:r>
      <w:r w:rsidRPr="00173A08">
        <w:rPr>
          <w:rStyle w:val="Strong"/>
          <w:rFonts w:ascii="Cambria" w:hAnsi="Cambria"/>
          <w:b w:val="0"/>
        </w:rPr>
        <w:t xml:space="preserve">)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  </w:t>
      </w:r>
    </w:p>
    <w:p w14:paraId="2ED76D99" w14:textId="77777777" w:rsidR="005A72CA" w:rsidRPr="00173A08" w:rsidRDefault="005A72CA" w:rsidP="001D51B4">
      <w:pPr>
        <w:tabs>
          <w:tab w:val="left" w:pos="2160"/>
        </w:tabs>
        <w:rPr>
          <w:rStyle w:val="Strong"/>
          <w:rFonts w:ascii="Cambria" w:hAnsi="Cambria"/>
          <w:b w:val="0"/>
        </w:rPr>
      </w:pPr>
    </w:p>
    <w:p w14:paraId="1994466C" w14:textId="77777777" w:rsidR="005A72CA" w:rsidRPr="00173A08" w:rsidRDefault="005A72CA" w:rsidP="001A084B">
      <w:pPr>
        <w:tabs>
          <w:tab w:val="left" w:pos="2160"/>
        </w:tabs>
        <w:ind w:left="1710"/>
        <w:rPr>
          <w:rStyle w:val="Strong"/>
          <w:rFonts w:ascii="Cambria" w:hAnsi="Cambria"/>
          <w:b w:val="0"/>
        </w:rPr>
      </w:pPr>
      <w:r w:rsidRPr="00173A08">
        <w:rPr>
          <w:rStyle w:val="Strong"/>
          <w:rFonts w:ascii="Cambria" w:hAnsi="Cambria"/>
          <w:b w:val="0"/>
        </w:rPr>
        <w:t xml:space="preserve">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 </w:t>
      </w:r>
    </w:p>
    <w:p w14:paraId="685E6DC8" w14:textId="77777777" w:rsidR="005A72CA" w:rsidRPr="00173A08" w:rsidRDefault="005A72CA" w:rsidP="001D51B4">
      <w:pPr>
        <w:tabs>
          <w:tab w:val="left" w:pos="2160"/>
        </w:tabs>
        <w:rPr>
          <w:rStyle w:val="Strong"/>
          <w:rFonts w:ascii="Cambria" w:hAnsi="Cambria"/>
          <w:b w:val="0"/>
        </w:rPr>
      </w:pPr>
    </w:p>
    <w:p w14:paraId="09A6759D" w14:textId="77777777" w:rsidR="005A72CA" w:rsidRPr="00173A08" w:rsidRDefault="005A72CA" w:rsidP="001A084B">
      <w:pPr>
        <w:tabs>
          <w:tab w:val="left" w:pos="2160"/>
        </w:tabs>
        <w:ind w:left="1710"/>
        <w:rPr>
          <w:rStyle w:val="Strong"/>
          <w:rFonts w:ascii="Cambria" w:hAnsi="Cambria"/>
          <w:b w:val="0"/>
        </w:rPr>
      </w:pPr>
      <w:r w:rsidRPr="00173A08">
        <w:rPr>
          <w:rStyle w:val="Strong"/>
          <w:rFonts w:ascii="Cambria" w:hAnsi="Cambria"/>
          <w:b w:val="0"/>
        </w:rPr>
        <w:t xml:space="preserve">We strongly advise applicants to use the various tools and documents, including FAQs, which are available on the “Applicant Resources” page at </w:t>
      </w:r>
      <w:hyperlink r:id="rId33" w:history="1">
        <w:r w:rsidR="00462181" w:rsidRPr="00173A08">
          <w:rPr>
            <w:rStyle w:val="Hyperlink"/>
            <w:color w:val="auto"/>
          </w:rPr>
          <w:t>https</w:t>
        </w:r>
        <w:r w:rsidR="001C6A0F" w:rsidRPr="00173A08">
          <w:rPr>
            <w:rStyle w:val="Hyperlink"/>
            <w:color w:val="auto"/>
          </w:rPr>
          <w:t>://www.grants.gov/web/grants/applicants/applicant-faqs.html</w:t>
        </w:r>
      </w:hyperlink>
      <w:r w:rsidRPr="00173A08">
        <w:rPr>
          <w:rStyle w:val="Strong"/>
          <w:rFonts w:ascii="Cambria" w:hAnsi="Cambria"/>
          <w:b w:val="0"/>
        </w:rPr>
        <w:t>.</w:t>
      </w:r>
    </w:p>
    <w:p w14:paraId="51FAC759" w14:textId="77777777" w:rsidR="005A72CA" w:rsidRPr="00173A08" w:rsidRDefault="005A72CA" w:rsidP="001D51B4">
      <w:pPr>
        <w:tabs>
          <w:tab w:val="left" w:pos="2160"/>
        </w:tabs>
        <w:rPr>
          <w:rStyle w:val="Strong"/>
          <w:rFonts w:ascii="Cambria" w:hAnsi="Cambria"/>
          <w:b w:val="0"/>
        </w:rPr>
      </w:pPr>
    </w:p>
    <w:p w14:paraId="1CBE8DD5" w14:textId="77777777" w:rsidR="005A72CA" w:rsidRPr="00173A08" w:rsidRDefault="005A72CA" w:rsidP="001A084B">
      <w:pPr>
        <w:tabs>
          <w:tab w:val="left" w:pos="2160"/>
        </w:tabs>
        <w:ind w:left="1710"/>
        <w:rPr>
          <w:rStyle w:val="Strong"/>
          <w:rFonts w:ascii="Cambria" w:hAnsi="Cambria"/>
          <w:b w:val="0"/>
        </w:rPr>
      </w:pPr>
      <w:r w:rsidRPr="00173A08">
        <w:rPr>
          <w:rStyle w:val="Strong"/>
          <w:rFonts w:ascii="Cambria" w:hAnsi="Cambria"/>
          <w:b w:val="0"/>
        </w:rPr>
        <w:t>We encourage new prospective applicants to view the online tutorial, “Grant Applications 101:  A Plain English Guide to ETA Competitive Grants,” available through Workforce</w:t>
      </w:r>
      <w:r w:rsidR="00AA118C" w:rsidRPr="00173A08">
        <w:rPr>
          <w:rStyle w:val="Strong"/>
          <w:rFonts w:ascii="Cambria" w:hAnsi="Cambria"/>
          <w:b w:val="0"/>
        </w:rPr>
        <w:t>GPS</w:t>
      </w:r>
      <w:r w:rsidRPr="00173A08">
        <w:rPr>
          <w:rStyle w:val="Strong"/>
          <w:rFonts w:ascii="Cambria" w:hAnsi="Cambria"/>
          <w:b w:val="0"/>
        </w:rPr>
        <w:t xml:space="preserve"> at: </w:t>
      </w:r>
      <w:hyperlink r:id="rId34" w:history="1">
        <w:r w:rsidR="00AA118C" w:rsidRPr="00173A08">
          <w:rPr>
            <w:rStyle w:val="Hyperlink"/>
            <w:bCs/>
            <w:color w:val="auto"/>
          </w:rPr>
          <w:t>https://strategies.workforcegps.org/resources/2014/08/11/16/32/applying-for-eta-competitive-grants-a-web-based-toolkit-for-prospective-applicants-438?p=1</w:t>
        </w:r>
      </w:hyperlink>
      <w:r w:rsidR="001C6A0F" w:rsidRPr="00173A08">
        <w:rPr>
          <w:rStyle w:val="Strong"/>
          <w:rFonts w:ascii="Cambria" w:hAnsi="Cambria"/>
          <w:b w:val="0"/>
        </w:rPr>
        <w:t xml:space="preserve">. </w:t>
      </w:r>
      <w:r w:rsidRPr="00173A08">
        <w:rPr>
          <w:rStyle w:val="Strong"/>
          <w:rFonts w:ascii="Cambria" w:hAnsi="Cambria"/>
          <w:b w:val="0"/>
        </w:rPr>
        <w:t xml:space="preserve"> </w:t>
      </w:r>
    </w:p>
    <w:p w14:paraId="5553D874" w14:textId="77777777" w:rsidR="005A72CA" w:rsidRPr="00173A08" w:rsidRDefault="005A72CA" w:rsidP="001D51B4">
      <w:pPr>
        <w:tabs>
          <w:tab w:val="left" w:pos="2160"/>
        </w:tabs>
        <w:rPr>
          <w:rStyle w:val="Strong"/>
          <w:rFonts w:ascii="Cambria" w:hAnsi="Cambria"/>
          <w:b w:val="0"/>
        </w:rPr>
      </w:pPr>
    </w:p>
    <w:p w14:paraId="0CA3BD33" w14:textId="6939A411" w:rsidR="005A72CA" w:rsidRPr="00173A08" w:rsidRDefault="005A72CA" w:rsidP="001A084B">
      <w:pPr>
        <w:tabs>
          <w:tab w:val="left" w:pos="2160"/>
        </w:tabs>
        <w:ind w:left="1710"/>
        <w:rPr>
          <w:rStyle w:val="Strong"/>
          <w:rFonts w:ascii="Cambria" w:hAnsi="Cambria"/>
          <w:b w:val="0"/>
        </w:rPr>
      </w:pPr>
      <w:r w:rsidRPr="00173A08">
        <w:rPr>
          <w:rStyle w:val="Strong"/>
          <w:rFonts w:ascii="Cambria" w:hAnsi="Cambria"/>
          <w:b w:val="0"/>
        </w:rPr>
        <w:t>To receive updated information about critical issues, new tips for users</w:t>
      </w:r>
      <w:r w:rsidR="004522AF">
        <w:rPr>
          <w:rStyle w:val="Strong"/>
          <w:rFonts w:ascii="Cambria" w:hAnsi="Cambria"/>
          <w:b w:val="0"/>
        </w:rPr>
        <w:t>,</w:t>
      </w:r>
      <w:r w:rsidRPr="00173A08">
        <w:rPr>
          <w:rStyle w:val="Strong"/>
          <w:rFonts w:ascii="Cambria" w:hAnsi="Cambria"/>
          <w:b w:val="0"/>
        </w:rPr>
        <w:t xml:space="preserve"> and other time</w:t>
      </w:r>
      <w:r w:rsidR="004522AF">
        <w:rPr>
          <w:rStyle w:val="Strong"/>
          <w:rFonts w:ascii="Cambria" w:hAnsi="Cambria"/>
          <w:b w:val="0"/>
        </w:rPr>
        <w:t>-</w:t>
      </w:r>
      <w:r w:rsidRPr="00173A08">
        <w:rPr>
          <w:rStyle w:val="Strong"/>
          <w:rFonts w:ascii="Cambria" w:hAnsi="Cambria"/>
          <w:b w:val="0"/>
        </w:rPr>
        <w:t xml:space="preserve">sensitive updates as information is available, you may subscribe to “Grants.gov Updates” at </w:t>
      </w:r>
      <w:hyperlink r:id="rId35" w:history="1">
        <w:r w:rsidR="00462181" w:rsidRPr="00173A08">
          <w:rPr>
            <w:rStyle w:val="Hyperlink"/>
            <w:color w:val="auto"/>
          </w:rPr>
          <w:t>https</w:t>
        </w:r>
        <w:r w:rsidR="001C6A0F" w:rsidRPr="00173A08">
          <w:rPr>
            <w:rStyle w:val="Hyperlink"/>
            <w:color w:val="auto"/>
          </w:rPr>
          <w:t>://www.grants.gov/web/grants/manage-subscriptions.html</w:t>
        </w:r>
      </w:hyperlink>
      <w:r w:rsidR="001C6A0F" w:rsidRPr="00173A08">
        <w:rPr>
          <w:rStyle w:val="Strong"/>
          <w:rFonts w:ascii="Cambria" w:hAnsi="Cambria"/>
          <w:b w:val="0"/>
        </w:rPr>
        <w:t xml:space="preserve">. </w:t>
      </w:r>
    </w:p>
    <w:p w14:paraId="009E05F4" w14:textId="77777777" w:rsidR="005A72CA" w:rsidRPr="00173A08" w:rsidRDefault="005A72CA" w:rsidP="001D51B4">
      <w:pPr>
        <w:tabs>
          <w:tab w:val="left" w:pos="2160"/>
        </w:tabs>
        <w:rPr>
          <w:rStyle w:val="Strong"/>
          <w:rFonts w:ascii="Cambria" w:hAnsi="Cambria"/>
          <w:b w:val="0"/>
        </w:rPr>
      </w:pPr>
    </w:p>
    <w:p w14:paraId="49570C80" w14:textId="77777777" w:rsidR="00E6501B" w:rsidRPr="00173A08" w:rsidRDefault="005A72CA" w:rsidP="001A084B">
      <w:pPr>
        <w:tabs>
          <w:tab w:val="left" w:pos="2160"/>
        </w:tabs>
        <w:ind w:left="1710"/>
        <w:rPr>
          <w:rStyle w:val="Strong"/>
          <w:rFonts w:ascii="Cambria" w:hAnsi="Cambria"/>
          <w:b w:val="0"/>
        </w:rPr>
      </w:pPr>
      <w:r w:rsidRPr="00173A08">
        <w:rPr>
          <w:rStyle w:val="Strong"/>
          <w:rFonts w:ascii="Cambria" w:hAnsi="Cambria"/>
          <w:b w:val="0"/>
        </w:rPr>
        <w:t xml:space="preserve">If you encounter a problem with Grants.gov and do not find an answer in any of the other resources, </w:t>
      </w:r>
    </w:p>
    <w:p w14:paraId="2B876072" w14:textId="77777777" w:rsidR="00E6501B" w:rsidRPr="00173A08" w:rsidRDefault="005A72CA" w:rsidP="00212A26">
      <w:pPr>
        <w:pStyle w:val="ListParagraph"/>
        <w:numPr>
          <w:ilvl w:val="0"/>
          <w:numId w:val="179"/>
        </w:numPr>
        <w:rPr>
          <w:rStyle w:val="Strong"/>
          <w:rFonts w:ascii="Cambria" w:hAnsi="Cambria"/>
          <w:b w:val="0"/>
        </w:rPr>
      </w:pPr>
      <w:r w:rsidRPr="00173A08">
        <w:rPr>
          <w:rStyle w:val="Strong"/>
          <w:rFonts w:ascii="Cambria" w:hAnsi="Cambria"/>
        </w:rPr>
        <w:t>call</w:t>
      </w:r>
      <w:r w:rsidRPr="00173A08">
        <w:rPr>
          <w:rStyle w:val="Strong"/>
          <w:rFonts w:ascii="Cambria" w:hAnsi="Cambria"/>
          <w:b w:val="0"/>
        </w:rPr>
        <w:t xml:space="preserve"> 1-800-518-4726 </w:t>
      </w:r>
      <w:r w:rsidR="00E6501B" w:rsidRPr="00173A08">
        <w:rPr>
          <w:rStyle w:val="Strong"/>
          <w:rFonts w:ascii="Cambria" w:hAnsi="Cambria"/>
          <w:b w:val="0"/>
        </w:rPr>
        <w:t xml:space="preserve"> o</w:t>
      </w:r>
      <w:r w:rsidRPr="00173A08">
        <w:rPr>
          <w:rStyle w:val="Strong"/>
          <w:rFonts w:ascii="Cambria" w:hAnsi="Cambria"/>
          <w:b w:val="0"/>
        </w:rPr>
        <w:t xml:space="preserve">r 606-545-5035 to speak to a Customer Support Representative or </w:t>
      </w:r>
    </w:p>
    <w:p w14:paraId="038BC178" w14:textId="77777777" w:rsidR="000037A4" w:rsidRPr="00173A08" w:rsidRDefault="005A72CA" w:rsidP="00212A26">
      <w:pPr>
        <w:pStyle w:val="ListParagraph"/>
        <w:numPr>
          <w:ilvl w:val="0"/>
          <w:numId w:val="179"/>
        </w:numPr>
        <w:rPr>
          <w:rStyle w:val="Strong"/>
          <w:rFonts w:ascii="Cambria" w:hAnsi="Cambria"/>
          <w:b w:val="0"/>
        </w:rPr>
      </w:pPr>
      <w:r w:rsidRPr="00173A08">
        <w:rPr>
          <w:rStyle w:val="Strong"/>
          <w:rFonts w:ascii="Cambria" w:hAnsi="Cambria"/>
        </w:rPr>
        <w:t>email</w:t>
      </w:r>
      <w:r w:rsidRPr="00173A08">
        <w:rPr>
          <w:rStyle w:val="Strong"/>
          <w:rFonts w:ascii="Cambria" w:hAnsi="Cambria"/>
          <w:b w:val="0"/>
        </w:rPr>
        <w:t xml:space="preserve"> </w:t>
      </w:r>
      <w:hyperlink r:id="rId36" w:history="1">
        <w:r w:rsidR="00E6501B" w:rsidRPr="00173A08">
          <w:rPr>
            <w:rStyle w:val="Hyperlink"/>
            <w:color w:val="auto"/>
          </w:rPr>
          <w:t>support@grants.gov</w:t>
        </w:r>
      </w:hyperlink>
      <w:r w:rsidRPr="00173A08">
        <w:rPr>
          <w:rStyle w:val="Strong"/>
          <w:rFonts w:ascii="Cambria" w:hAnsi="Cambria"/>
          <w:b w:val="0"/>
        </w:rPr>
        <w:t xml:space="preserve">.  </w:t>
      </w:r>
    </w:p>
    <w:p w14:paraId="2389DA15" w14:textId="77777777" w:rsidR="00994AAD" w:rsidRPr="00173A08" w:rsidRDefault="00994AAD" w:rsidP="00994AAD">
      <w:pPr>
        <w:pStyle w:val="ListParagraph"/>
        <w:ind w:left="1890"/>
        <w:rPr>
          <w:rStyle w:val="Strong"/>
          <w:rFonts w:ascii="Cambria" w:hAnsi="Cambria"/>
          <w:b w:val="0"/>
        </w:rPr>
      </w:pPr>
    </w:p>
    <w:p w14:paraId="7A802806" w14:textId="77777777" w:rsidR="005A72CA" w:rsidRPr="00173A08" w:rsidRDefault="005A72CA" w:rsidP="001A084B">
      <w:pPr>
        <w:tabs>
          <w:tab w:val="left" w:pos="2160"/>
        </w:tabs>
        <w:ind w:left="1710"/>
        <w:rPr>
          <w:rStyle w:val="Strong"/>
          <w:rFonts w:ascii="Cambria" w:hAnsi="Cambria"/>
          <w:b w:val="0"/>
        </w:rPr>
      </w:pPr>
      <w:r w:rsidRPr="00173A08">
        <w:rPr>
          <w:rStyle w:val="Strong"/>
          <w:rFonts w:ascii="Cambria" w:hAnsi="Cambria"/>
          <w:b w:val="0"/>
        </w:rPr>
        <w:t xml:space="preserve">The </w:t>
      </w:r>
      <w:r w:rsidR="007B285A" w:rsidRPr="00173A08">
        <w:rPr>
          <w:rStyle w:val="Strong"/>
          <w:rFonts w:ascii="Cambria" w:hAnsi="Cambria"/>
          <w:b w:val="0"/>
        </w:rPr>
        <w:t xml:space="preserve">Grants.gov </w:t>
      </w:r>
      <w:r w:rsidRPr="00173A08">
        <w:rPr>
          <w:rStyle w:val="Strong"/>
          <w:rFonts w:ascii="Cambria" w:hAnsi="Cambria"/>
          <w:b w:val="0"/>
        </w:rPr>
        <w:t>Contact Center is open 24 hours a day, seven days a week. However, it is closed on Federal holidays.</w:t>
      </w:r>
      <w:r w:rsidR="001F5EED" w:rsidRPr="00173A08">
        <w:rPr>
          <w:rStyle w:val="Strong"/>
          <w:rFonts w:ascii="Cambria" w:hAnsi="Cambria"/>
          <w:b w:val="0"/>
        </w:rPr>
        <w:t xml:space="preserve"> </w:t>
      </w:r>
      <w:r w:rsidR="004522AF">
        <w:rPr>
          <w:rStyle w:val="Strong"/>
          <w:rFonts w:ascii="Cambria" w:hAnsi="Cambria"/>
          <w:b w:val="0"/>
        </w:rPr>
        <w:t xml:space="preserve"> </w:t>
      </w:r>
      <w:r w:rsidR="001F5EED" w:rsidRPr="00173A08">
        <w:rPr>
          <w:rStyle w:val="Strong"/>
          <w:rFonts w:ascii="Cambria" w:hAnsi="Cambria"/>
          <w:b w:val="0"/>
        </w:rPr>
        <w:t xml:space="preserve">If you are experiencing difficulties with your submission, it is best to call the Grants.gov Support Center and get a ticket number. </w:t>
      </w:r>
    </w:p>
    <w:p w14:paraId="218C6A90" w14:textId="77777777" w:rsidR="005A72CA" w:rsidRPr="00173A08" w:rsidRDefault="005A72CA" w:rsidP="00F32FCA">
      <w:pPr>
        <w:tabs>
          <w:tab w:val="left" w:pos="2160"/>
        </w:tabs>
        <w:ind w:left="900"/>
        <w:rPr>
          <w:rStyle w:val="Strong"/>
          <w:rFonts w:ascii="Cambria" w:hAnsi="Cambria"/>
          <w:b w:val="0"/>
        </w:rPr>
      </w:pPr>
    </w:p>
    <w:p w14:paraId="22E0DDDF" w14:textId="77777777" w:rsidR="007B285A" w:rsidRPr="00173A08" w:rsidRDefault="007B285A" w:rsidP="001A084B">
      <w:pPr>
        <w:tabs>
          <w:tab w:val="left" w:pos="2160"/>
        </w:tabs>
        <w:ind w:left="1710"/>
        <w:rPr>
          <w:rStyle w:val="Strong"/>
          <w:rFonts w:ascii="Cambria" w:hAnsi="Cambria"/>
        </w:rPr>
      </w:pPr>
      <w:r w:rsidRPr="00173A08">
        <w:rPr>
          <w:rStyle w:val="Strong"/>
          <w:rFonts w:ascii="Cambria" w:hAnsi="Cambria"/>
        </w:rPr>
        <w:t>Late Applications</w:t>
      </w:r>
    </w:p>
    <w:p w14:paraId="27AC7966" w14:textId="77777777" w:rsidR="005A72CA" w:rsidRPr="00173A08" w:rsidRDefault="005A72CA" w:rsidP="001A084B">
      <w:pPr>
        <w:tabs>
          <w:tab w:val="left" w:pos="2160"/>
        </w:tabs>
        <w:ind w:left="1710"/>
        <w:rPr>
          <w:rStyle w:val="Strong"/>
          <w:rFonts w:ascii="Cambria" w:hAnsi="Cambria"/>
          <w:b w:val="0"/>
        </w:rPr>
      </w:pPr>
      <w:r w:rsidRPr="00173A08">
        <w:rPr>
          <w:rStyle w:val="Strong"/>
          <w:rFonts w:ascii="Cambria" w:hAnsi="Cambria"/>
          <w:b w:val="0"/>
        </w:rPr>
        <w:t>For applications submitted on Grants.gov, we will consider only applications successfully submitted no later than 4:00</w:t>
      </w:r>
      <w:r w:rsidR="00840C95" w:rsidRPr="00173A08">
        <w:rPr>
          <w:rStyle w:val="Strong"/>
          <w:rFonts w:ascii="Cambria" w:hAnsi="Cambria"/>
          <w:b w:val="0"/>
        </w:rPr>
        <w:t>:00</w:t>
      </w:r>
      <w:r w:rsidRPr="00173A08">
        <w:rPr>
          <w:rStyle w:val="Strong"/>
          <w:rFonts w:ascii="Cambria" w:hAnsi="Cambria"/>
          <w:b w:val="0"/>
        </w:rPr>
        <w:t xml:space="preserve"> p.m. Eastern Time on the closing date and then successfully validated.  You take a significant risk by waiting to the last day to submit through Grants.gov.</w:t>
      </w:r>
    </w:p>
    <w:p w14:paraId="1EB9F92D" w14:textId="77777777" w:rsidR="005A72CA" w:rsidRPr="00173A08" w:rsidRDefault="005A72CA" w:rsidP="00120EFB">
      <w:pPr>
        <w:tabs>
          <w:tab w:val="left" w:pos="2160"/>
        </w:tabs>
        <w:rPr>
          <w:rStyle w:val="Strong"/>
          <w:rFonts w:ascii="Cambria" w:hAnsi="Cambria"/>
          <w:b w:val="0"/>
        </w:rPr>
      </w:pPr>
    </w:p>
    <w:p w14:paraId="5F98F2E3" w14:textId="63581968" w:rsidR="005A72CA" w:rsidRDefault="005A72CA" w:rsidP="001A084B">
      <w:pPr>
        <w:tabs>
          <w:tab w:val="left" w:pos="2160"/>
        </w:tabs>
        <w:ind w:left="1710"/>
        <w:rPr>
          <w:rStyle w:val="Strong"/>
          <w:rFonts w:ascii="Cambria" w:hAnsi="Cambria"/>
          <w:b w:val="0"/>
        </w:rPr>
      </w:pPr>
      <w:r w:rsidRPr="00173A08">
        <w:rPr>
          <w:rStyle w:val="Strong"/>
          <w:rFonts w:ascii="Cambria" w:hAnsi="Cambria"/>
          <w:b w:val="0"/>
        </w:rPr>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14:paraId="09AAC982" w14:textId="77777777" w:rsidR="00BA451F" w:rsidRPr="00173A08" w:rsidRDefault="00BA451F" w:rsidP="001A084B">
      <w:pPr>
        <w:tabs>
          <w:tab w:val="left" w:pos="2160"/>
        </w:tabs>
        <w:ind w:left="1710"/>
        <w:rPr>
          <w:rStyle w:val="Strong"/>
          <w:rFonts w:ascii="Cambria" w:hAnsi="Cambria"/>
          <w:b w:val="0"/>
        </w:rPr>
      </w:pPr>
    </w:p>
    <w:p w14:paraId="780127EF" w14:textId="77777777" w:rsidR="005A72CA" w:rsidRPr="00A93B10" w:rsidRDefault="005A72CA" w:rsidP="00DA31F9">
      <w:pPr>
        <w:pStyle w:val="Heading2"/>
        <w:rPr>
          <w:rStyle w:val="Strong"/>
          <w:b/>
          <w:color w:val="auto"/>
        </w:rPr>
      </w:pPr>
      <w:r w:rsidRPr="00A93B10">
        <w:rPr>
          <w:rStyle w:val="Strong"/>
          <w:b/>
          <w:color w:val="auto"/>
        </w:rPr>
        <w:t xml:space="preserve"> </w:t>
      </w:r>
      <w:bookmarkStart w:id="358" w:name="_Toc503167617"/>
      <w:bookmarkStart w:id="359" w:name="_Toc503170901"/>
      <w:bookmarkStart w:id="360" w:name="_Toc503267000"/>
      <w:bookmarkStart w:id="361" w:name="_Toc512282302"/>
      <w:bookmarkStart w:id="362" w:name="_Toc512282378"/>
      <w:bookmarkStart w:id="363" w:name="_Toc512282725"/>
      <w:bookmarkStart w:id="364" w:name="_Toc517099984"/>
      <w:bookmarkStart w:id="365" w:name="_Toc513714171"/>
      <w:r w:rsidRPr="00A93B10">
        <w:rPr>
          <w:rStyle w:val="Strong"/>
          <w:b/>
          <w:color w:val="auto"/>
        </w:rPr>
        <w:t>Intergovernmental Review</w:t>
      </w:r>
      <w:bookmarkEnd w:id="358"/>
      <w:bookmarkEnd w:id="359"/>
      <w:bookmarkEnd w:id="360"/>
      <w:bookmarkEnd w:id="361"/>
      <w:bookmarkEnd w:id="362"/>
      <w:bookmarkEnd w:id="363"/>
      <w:bookmarkEnd w:id="364"/>
      <w:bookmarkEnd w:id="365"/>
    </w:p>
    <w:p w14:paraId="5F66065D" w14:textId="77777777" w:rsidR="005A72CA" w:rsidRDefault="005A72CA" w:rsidP="00994AAD">
      <w:pPr>
        <w:tabs>
          <w:tab w:val="left" w:pos="2160"/>
        </w:tabs>
        <w:ind w:left="720"/>
        <w:rPr>
          <w:rStyle w:val="Strong"/>
          <w:rFonts w:ascii="Cambria" w:hAnsi="Cambria"/>
          <w:b w:val="0"/>
        </w:rPr>
      </w:pPr>
      <w:r w:rsidRPr="00173A08">
        <w:rPr>
          <w:rStyle w:val="Strong"/>
          <w:rFonts w:ascii="Cambria" w:hAnsi="Cambria"/>
          <w:b w:val="0"/>
        </w:rPr>
        <w:t>This funding opportunity is not subject to Executive Order 12372, “Intergovernmental Review of Federal Programs.”</w:t>
      </w:r>
    </w:p>
    <w:p w14:paraId="680F1871" w14:textId="77777777" w:rsidR="004522AF" w:rsidRPr="00173A08" w:rsidRDefault="004522AF" w:rsidP="00994AAD">
      <w:pPr>
        <w:tabs>
          <w:tab w:val="left" w:pos="2160"/>
        </w:tabs>
        <w:ind w:left="720"/>
        <w:rPr>
          <w:rStyle w:val="Strong"/>
          <w:rFonts w:ascii="Cambria" w:hAnsi="Cambria"/>
          <w:b w:val="0"/>
        </w:rPr>
      </w:pPr>
    </w:p>
    <w:p w14:paraId="26298E27" w14:textId="77777777" w:rsidR="005A72CA" w:rsidRPr="00A93B10" w:rsidRDefault="005A72CA" w:rsidP="00DA31F9">
      <w:pPr>
        <w:pStyle w:val="Heading2"/>
        <w:rPr>
          <w:rStyle w:val="Strong"/>
          <w:b/>
          <w:color w:val="auto"/>
        </w:rPr>
      </w:pPr>
      <w:bookmarkStart w:id="366" w:name="_Toc503167618"/>
      <w:bookmarkStart w:id="367" w:name="_Toc503170902"/>
      <w:bookmarkStart w:id="368" w:name="_Toc503267001"/>
      <w:bookmarkStart w:id="369" w:name="_Toc512282303"/>
      <w:bookmarkStart w:id="370" w:name="_Toc512282379"/>
      <w:bookmarkStart w:id="371" w:name="_Toc512282726"/>
      <w:bookmarkStart w:id="372" w:name="_Toc517099985"/>
      <w:bookmarkStart w:id="373" w:name="_Toc513714172"/>
      <w:r w:rsidRPr="00A93B10">
        <w:rPr>
          <w:rStyle w:val="Strong"/>
          <w:b/>
          <w:color w:val="auto"/>
        </w:rPr>
        <w:t>Funding Restrictions</w:t>
      </w:r>
      <w:bookmarkEnd w:id="366"/>
      <w:bookmarkEnd w:id="367"/>
      <w:bookmarkEnd w:id="368"/>
      <w:bookmarkEnd w:id="369"/>
      <w:bookmarkEnd w:id="370"/>
      <w:bookmarkEnd w:id="371"/>
      <w:bookmarkEnd w:id="372"/>
      <w:bookmarkEnd w:id="373"/>
    </w:p>
    <w:p w14:paraId="233F459D" w14:textId="77777777" w:rsidR="005A72CA" w:rsidRPr="00173A08" w:rsidRDefault="005A72CA" w:rsidP="00994AAD">
      <w:pPr>
        <w:tabs>
          <w:tab w:val="left" w:pos="2160"/>
        </w:tabs>
        <w:ind w:left="720"/>
        <w:rPr>
          <w:rStyle w:val="Strong"/>
          <w:rFonts w:ascii="Cambria" w:hAnsi="Cambria"/>
          <w:b w:val="0"/>
        </w:rPr>
      </w:pPr>
      <w:r w:rsidRPr="00173A08">
        <w:rPr>
          <w:rStyle w:val="Strong"/>
          <w:rFonts w:ascii="Cambria" w:hAnsi="Cambria"/>
          <w:b w:val="0"/>
        </w:rPr>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w:t>
      </w:r>
      <w:r w:rsidR="00090BB7" w:rsidRPr="00090BB7">
        <w:rPr>
          <w:rFonts w:ascii="Cambria" w:hAnsi="Cambria"/>
          <w:bCs/>
        </w:rPr>
        <w:t xml:space="preserve">Compensation, including salaries, must be handled consistent with the Uniform Guidance, including 2 CFR </w:t>
      </w:r>
      <w:r w:rsidR="00090BB7">
        <w:rPr>
          <w:rFonts w:ascii="Cambria" w:hAnsi="Cambria"/>
          <w:bCs/>
        </w:rPr>
        <w:t>200.430.  D</w:t>
      </w:r>
      <w:r w:rsidRPr="00173A08">
        <w:rPr>
          <w:rStyle w:val="Strong"/>
          <w:rFonts w:ascii="Cambria" w:hAnsi="Cambria"/>
          <w:b w:val="0"/>
        </w:rPr>
        <w:t xml:space="preserve">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14:paraId="4D5E4A89" w14:textId="77777777" w:rsidR="00B06D6E" w:rsidRPr="00A93B10" w:rsidRDefault="00B06D6E" w:rsidP="00CB39C4">
      <w:pPr>
        <w:pStyle w:val="Heading3"/>
        <w:rPr>
          <w:rStyle w:val="Strong"/>
          <w:b/>
          <w:color w:val="auto"/>
        </w:rPr>
      </w:pPr>
      <w:bookmarkStart w:id="374" w:name="_Toc503167619"/>
      <w:bookmarkStart w:id="375" w:name="_Toc503170903"/>
      <w:bookmarkStart w:id="376" w:name="_Toc503267002"/>
      <w:bookmarkStart w:id="377" w:name="_Toc512282304"/>
      <w:bookmarkStart w:id="378" w:name="_Toc512282380"/>
      <w:r w:rsidRPr="00A93B10">
        <w:rPr>
          <w:rStyle w:val="Strong"/>
          <w:b/>
          <w:color w:val="auto"/>
        </w:rPr>
        <w:t>Indirect Costs</w:t>
      </w:r>
      <w:bookmarkEnd w:id="374"/>
      <w:bookmarkEnd w:id="375"/>
      <w:bookmarkEnd w:id="376"/>
      <w:bookmarkEnd w:id="377"/>
      <w:bookmarkEnd w:id="378"/>
    </w:p>
    <w:p w14:paraId="355E53F2" w14:textId="77777777" w:rsidR="00B06D6E" w:rsidRPr="00173A08" w:rsidRDefault="00B06D6E" w:rsidP="0009489B">
      <w:pPr>
        <w:ind w:left="1440"/>
        <w:rPr>
          <w:rStyle w:val="Strong"/>
          <w:rFonts w:ascii="Cambria" w:hAnsi="Cambria"/>
          <w:b w:val="0"/>
          <w:bCs w:val="0"/>
          <w:color w:val="FF0000"/>
        </w:rPr>
      </w:pPr>
      <w:r w:rsidRPr="00173A08">
        <w:rPr>
          <w:rStyle w:val="Strong"/>
          <w:rFonts w:ascii="Cambria" w:hAnsi="Cambria"/>
          <w:b w:val="0"/>
        </w:rPr>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w:t>
      </w:r>
      <w:r w:rsidR="00CB39C4">
        <w:rPr>
          <w:rStyle w:val="Strong"/>
          <w:rFonts w:ascii="Cambria" w:hAnsi="Cambria"/>
          <w:b w:val="0"/>
        </w:rPr>
        <w:t xml:space="preserve">rant or other activity, whether </w:t>
      </w:r>
      <w:r w:rsidRPr="00173A08">
        <w:rPr>
          <w:rStyle w:val="Strong"/>
          <w:rFonts w:ascii="Cambria" w:hAnsi="Cambria"/>
          <w:b w:val="0"/>
        </w:rPr>
        <w:t>Federally-assisted or not.  You have two options to claim reimbursement of indirect costs.</w:t>
      </w:r>
    </w:p>
    <w:p w14:paraId="7EC72D26" w14:textId="77777777" w:rsidR="00767B15" w:rsidRPr="00173A08" w:rsidRDefault="00767B15" w:rsidP="00AE6437">
      <w:pPr>
        <w:tabs>
          <w:tab w:val="left" w:pos="810"/>
        </w:tabs>
        <w:ind w:left="1206"/>
        <w:rPr>
          <w:rStyle w:val="Strong"/>
          <w:rFonts w:ascii="Cambria" w:hAnsi="Cambria"/>
          <w:b w:val="0"/>
        </w:rPr>
      </w:pPr>
    </w:p>
    <w:p w14:paraId="3A1BFA86" w14:textId="77777777" w:rsidR="00B06D6E" w:rsidRPr="00173A08" w:rsidRDefault="00B06D6E" w:rsidP="0009489B">
      <w:pPr>
        <w:tabs>
          <w:tab w:val="left" w:pos="810"/>
        </w:tabs>
        <w:ind w:left="1440"/>
        <w:rPr>
          <w:rStyle w:val="Strong"/>
          <w:rFonts w:ascii="Cambria" w:hAnsi="Cambria"/>
          <w:b w:val="0"/>
        </w:rPr>
      </w:pPr>
      <w:r w:rsidRPr="00173A08">
        <w:rPr>
          <w:rStyle w:val="Strong"/>
          <w:rFonts w:ascii="Cambria" w:hAnsi="Cambria"/>
        </w:rPr>
        <w:t>Option 1</w:t>
      </w:r>
      <w:r w:rsidRPr="00173A08">
        <w:rPr>
          <w:rStyle w:val="Strong"/>
          <w:rFonts w:ascii="Cambria" w:hAnsi="Cambria"/>
          <w:b w:val="0"/>
        </w:rPr>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w:t>
      </w:r>
      <w:r w:rsidR="0091319F" w:rsidRPr="00173A08">
        <w:rPr>
          <w:rStyle w:val="Strong"/>
          <w:rFonts w:ascii="Cambria" w:hAnsi="Cambria"/>
          <w:b w:val="0"/>
        </w:rPr>
        <w:t xml:space="preserve">percent </w:t>
      </w:r>
      <w:r w:rsidRPr="00173A08">
        <w:rPr>
          <w:rStyle w:val="Strong"/>
          <w:rFonts w:ascii="Cambria" w:hAnsi="Cambria"/>
          <w:b w:val="0"/>
        </w:rPr>
        <w:t>of salaries and wages to support indirect costs.  Within 90 days of award, you are required to submit an acceptable indirect cost proposal or CAP to your Federal Cognizant Agency to obtain a provisional indirect cost rate.  (See Section IV.B.</w:t>
      </w:r>
      <w:r w:rsidR="004353BA" w:rsidRPr="00173A08">
        <w:rPr>
          <w:rStyle w:val="Strong"/>
          <w:rFonts w:ascii="Cambria" w:hAnsi="Cambria"/>
          <w:b w:val="0"/>
        </w:rPr>
        <w:t>2</w:t>
      </w:r>
      <w:r w:rsidR="00D61F76" w:rsidRPr="00173A08">
        <w:rPr>
          <w:rStyle w:val="Strong"/>
          <w:rFonts w:ascii="Cambria" w:hAnsi="Cambria"/>
          <w:b w:val="0"/>
        </w:rPr>
        <w:t>. Project Budget</w:t>
      </w:r>
      <w:r w:rsidRPr="00173A08">
        <w:rPr>
          <w:rStyle w:val="Strong"/>
          <w:rFonts w:ascii="Cambria" w:hAnsi="Cambria"/>
          <w:b w:val="0"/>
        </w:rPr>
        <w:t xml:space="preserve"> for more information on NICRA submission requirements.) </w:t>
      </w:r>
    </w:p>
    <w:p w14:paraId="5E66B9EC" w14:textId="77777777" w:rsidR="00767B15" w:rsidRPr="00173A08" w:rsidRDefault="00767B15" w:rsidP="00AE6437">
      <w:pPr>
        <w:tabs>
          <w:tab w:val="left" w:pos="810"/>
        </w:tabs>
        <w:ind w:left="1206"/>
        <w:rPr>
          <w:rStyle w:val="Strong"/>
          <w:rFonts w:ascii="Cambria" w:hAnsi="Cambria"/>
          <w:b w:val="0"/>
        </w:rPr>
      </w:pPr>
    </w:p>
    <w:p w14:paraId="25F78B5F" w14:textId="45D3A6F0" w:rsidR="00B06D6E" w:rsidRDefault="00B06D6E" w:rsidP="0009489B">
      <w:pPr>
        <w:tabs>
          <w:tab w:val="left" w:pos="810"/>
        </w:tabs>
        <w:ind w:left="1440"/>
        <w:rPr>
          <w:rStyle w:val="Strong"/>
          <w:rFonts w:ascii="Cambria" w:hAnsi="Cambria"/>
          <w:b w:val="0"/>
        </w:rPr>
      </w:pPr>
      <w:r w:rsidRPr="00173A08">
        <w:rPr>
          <w:rStyle w:val="Strong"/>
          <w:rFonts w:ascii="Cambria" w:hAnsi="Cambria"/>
        </w:rPr>
        <w:t>Option 2</w:t>
      </w:r>
      <w:r w:rsidRPr="00173A08">
        <w:rPr>
          <w:rStyle w:val="Strong"/>
          <w:rFonts w:ascii="Cambria" w:hAnsi="Cambria"/>
          <w:b w:val="0"/>
        </w:rPr>
        <w:t xml:space="preserve">:  Any organization that has never received a negotiated indirect cost rate, with the exceptions noted at 2 CFR 200.414(f) in the Cost Principles, may elect to charge a de minimis rate of 10 </w:t>
      </w:r>
      <w:r w:rsidR="0091319F" w:rsidRPr="00173A08">
        <w:rPr>
          <w:rStyle w:val="Strong"/>
          <w:rFonts w:ascii="Cambria" w:hAnsi="Cambria"/>
          <w:b w:val="0"/>
        </w:rPr>
        <w:t xml:space="preserve">percent </w:t>
      </w:r>
      <w:r w:rsidRPr="00173A08">
        <w:rPr>
          <w:rStyle w:val="Strong"/>
          <w:rFonts w:ascii="Cambria" w:hAnsi="Cambria"/>
          <w:b w:val="0"/>
        </w:rPr>
        <w:t>of modified total direct costs (see 2 CFR 200.68 for definition)</w:t>
      </w:r>
      <w:r w:rsidR="00E82D06">
        <w:rPr>
          <w:rStyle w:val="Strong"/>
          <w:rFonts w:ascii="Cambria" w:hAnsi="Cambria"/>
          <w:b w:val="0"/>
        </w:rPr>
        <w:t>,</w:t>
      </w:r>
      <w:r w:rsidRPr="00173A08">
        <w:rPr>
          <w:rStyle w:val="Strong"/>
          <w:rFonts w:ascii="Cambria" w:hAnsi="Cambria"/>
          <w:b w:val="0"/>
        </w:rPr>
        <w:t xml:space="preserve"> which may be used indefinitely.  If you choose this option, this methodology must be used consistently for all Federal awards until such time as you choose to negotiate for an indirect cost rate, which you may apply to do at any time (See 2 CFR 200.414(f) for more information on use of the de minimis rate)</w:t>
      </w:r>
      <w:r w:rsidR="00165115" w:rsidRPr="00173A08">
        <w:rPr>
          <w:rStyle w:val="Strong"/>
          <w:rFonts w:ascii="Cambria" w:hAnsi="Cambria"/>
          <w:b w:val="0"/>
        </w:rPr>
        <w:t>.</w:t>
      </w:r>
      <w:r w:rsidRPr="00173A08">
        <w:rPr>
          <w:rStyle w:val="Strong"/>
          <w:rFonts w:ascii="Cambria" w:hAnsi="Cambria"/>
          <w:b w:val="0"/>
        </w:rPr>
        <w:t xml:space="preserve">  </w:t>
      </w:r>
    </w:p>
    <w:p w14:paraId="24AA7FEC" w14:textId="77777777" w:rsidR="00B06D6E" w:rsidRPr="00173A08" w:rsidRDefault="00B06D6E" w:rsidP="00090BB7">
      <w:pPr>
        <w:rPr>
          <w:rStyle w:val="Strong"/>
          <w:rFonts w:ascii="Cambria" w:hAnsi="Cambria"/>
          <w:b w:val="0"/>
        </w:rPr>
      </w:pPr>
    </w:p>
    <w:p w14:paraId="3BFA545B" w14:textId="77777777" w:rsidR="00B06D6E" w:rsidRPr="00A93B10" w:rsidRDefault="00805BF7" w:rsidP="002E424F">
      <w:pPr>
        <w:pStyle w:val="Heading3"/>
        <w:rPr>
          <w:rStyle w:val="Strong"/>
          <w:b/>
          <w:color w:val="auto"/>
        </w:rPr>
      </w:pPr>
      <w:bookmarkStart w:id="379" w:name="_Toc503167622"/>
      <w:bookmarkStart w:id="380" w:name="_Toc503170906"/>
      <w:bookmarkStart w:id="381" w:name="_Toc503267005"/>
      <w:bookmarkStart w:id="382" w:name="_Toc512282305"/>
      <w:bookmarkStart w:id="383" w:name="_Toc512282381"/>
      <w:r w:rsidRPr="00A93B10">
        <w:rPr>
          <w:rStyle w:val="Strong"/>
          <w:b/>
          <w:color w:val="auto"/>
        </w:rPr>
        <w:t>I</w:t>
      </w:r>
      <w:r w:rsidR="00B06D6E" w:rsidRPr="00A93B10">
        <w:rPr>
          <w:rStyle w:val="Strong"/>
          <w:b/>
          <w:color w:val="auto"/>
        </w:rPr>
        <w:t>ntellectual Property Rights</w:t>
      </w:r>
      <w:bookmarkEnd w:id="379"/>
      <w:bookmarkEnd w:id="380"/>
      <w:bookmarkEnd w:id="381"/>
      <w:bookmarkEnd w:id="382"/>
      <w:bookmarkEnd w:id="383"/>
    </w:p>
    <w:p w14:paraId="0D82F5D0" w14:textId="77777777" w:rsidR="00B06D6E" w:rsidRPr="00173A08" w:rsidRDefault="00B06D6E" w:rsidP="0009489B">
      <w:pPr>
        <w:ind w:left="1440"/>
        <w:rPr>
          <w:rStyle w:val="Strong"/>
          <w:rFonts w:ascii="Cambria" w:hAnsi="Cambria"/>
          <w:b w:val="0"/>
          <w:bCs w:val="0"/>
          <w:color w:val="FF0000"/>
        </w:rPr>
      </w:pPr>
      <w:r w:rsidRPr="00173A08">
        <w:rPr>
          <w:rStyle w:val="Strong"/>
          <w:rFonts w:ascii="Cambria" w:hAnsi="Cambria"/>
          <w:b w:val="0"/>
        </w:rPr>
        <w:t xml:space="preserve">Pursuant to 2 CFR 2900.13, to ensure that the Federal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t>
      </w:r>
      <w:r w:rsidR="00E82D06">
        <w:rPr>
          <w:rStyle w:val="Strong"/>
          <w:rFonts w:ascii="Cambria" w:hAnsi="Cambria"/>
          <w:b w:val="0"/>
        </w:rPr>
        <w:t xml:space="preserve"> </w:t>
      </w:r>
      <w:r w:rsidRPr="00173A08">
        <w:rPr>
          <w:rStyle w:val="Strong"/>
          <w:rFonts w:ascii="Cambria" w:hAnsi="Cambria"/>
          <w:b w:val="0"/>
        </w:rPr>
        <w:t>Work that must be licensed under the CC BY includes both new content created with the grant funds and modifications made to pre-existing, grantee-owned content using grant funds.</w:t>
      </w:r>
    </w:p>
    <w:p w14:paraId="741CDC5D" w14:textId="77777777" w:rsidR="00805BF7" w:rsidRPr="00173A08" w:rsidRDefault="00805BF7" w:rsidP="00AE6437">
      <w:pPr>
        <w:ind w:left="1206"/>
        <w:rPr>
          <w:rStyle w:val="Strong"/>
          <w:rFonts w:ascii="Cambria" w:hAnsi="Cambria"/>
          <w:b w:val="0"/>
        </w:rPr>
      </w:pPr>
    </w:p>
    <w:p w14:paraId="123ED7A5" w14:textId="77777777" w:rsidR="00F358F0" w:rsidRPr="00173A08" w:rsidRDefault="00B06D6E" w:rsidP="0009489B">
      <w:pPr>
        <w:ind w:left="1440"/>
        <w:rPr>
          <w:rStyle w:val="Strong"/>
          <w:rFonts w:ascii="Cambria" w:hAnsi="Cambria"/>
          <w:b w:val="0"/>
        </w:rPr>
      </w:pPr>
      <w:r w:rsidRPr="00173A08">
        <w:rPr>
          <w:rStyle w:val="Strong"/>
          <w:rFonts w:ascii="Cambria" w:hAnsi="Cambria"/>
          <w:b w:val="0"/>
        </w:rPr>
        <w:t>This license allows subsequent users to copy, distribute, transmit</w:t>
      </w:r>
      <w:r w:rsidR="00E82D06">
        <w:rPr>
          <w:rStyle w:val="Strong"/>
          <w:rFonts w:ascii="Cambria" w:hAnsi="Cambria"/>
          <w:b w:val="0"/>
        </w:rPr>
        <w:t>,</w:t>
      </w:r>
      <w:r w:rsidRPr="00173A08">
        <w:rPr>
          <w:rStyle w:val="Strong"/>
          <w:rFonts w:ascii="Cambria" w:hAnsi="Cambria"/>
          <w:b w:val="0"/>
        </w:rPr>
        <w:t xml:space="preserve"> and adapt the copyrighted Work and requires such users to attribute the Work in the manner specified by the grantee. </w:t>
      </w:r>
      <w:r w:rsidR="00E82D06">
        <w:rPr>
          <w:rStyle w:val="Strong"/>
          <w:rFonts w:ascii="Cambria" w:hAnsi="Cambria"/>
          <w:b w:val="0"/>
        </w:rPr>
        <w:t xml:space="preserve"> </w:t>
      </w:r>
      <w:r w:rsidRPr="00173A08">
        <w:rPr>
          <w:rStyle w:val="Strong"/>
          <w:rFonts w:ascii="Cambria" w:hAnsi="Cambria"/>
          <w:b w:val="0"/>
        </w:rPr>
        <w:t xml:space="preserve">Notice of the license shall be affixed to the Work. </w:t>
      </w:r>
      <w:r w:rsidR="00E82D06">
        <w:rPr>
          <w:rStyle w:val="Strong"/>
          <w:rFonts w:ascii="Cambria" w:hAnsi="Cambria"/>
          <w:b w:val="0"/>
        </w:rPr>
        <w:t xml:space="preserve"> </w:t>
      </w:r>
      <w:r w:rsidRPr="00173A08">
        <w:rPr>
          <w:rStyle w:val="Strong"/>
          <w:rFonts w:ascii="Cambria" w:hAnsi="Cambria"/>
          <w:b w:val="0"/>
        </w:rPr>
        <w:t xml:space="preserve">For general information on CC BY, please visit </w:t>
      </w:r>
      <w:hyperlink r:id="rId37" w:history="1">
        <w:r w:rsidR="00462181" w:rsidRPr="00173A08">
          <w:rPr>
            <w:rStyle w:val="Hyperlink"/>
            <w:color w:val="auto"/>
          </w:rPr>
          <w:t>https</w:t>
        </w:r>
        <w:r w:rsidR="00805BF7" w:rsidRPr="00173A08">
          <w:rPr>
            <w:rStyle w:val="Hyperlink"/>
            <w:color w:val="auto"/>
          </w:rPr>
          <w:t>://creativecommons.org/licenses/by/4.0</w:t>
        </w:r>
      </w:hyperlink>
      <w:r w:rsidRPr="00173A08">
        <w:rPr>
          <w:rStyle w:val="Strong"/>
          <w:rFonts w:ascii="Cambria" w:hAnsi="Cambria"/>
          <w:b w:val="0"/>
        </w:rPr>
        <w:t xml:space="preserve">. </w:t>
      </w:r>
    </w:p>
    <w:p w14:paraId="0FE39229" w14:textId="77777777" w:rsidR="00F358F0" w:rsidRPr="00173A08" w:rsidRDefault="00F358F0" w:rsidP="00AE6437">
      <w:pPr>
        <w:ind w:left="1206"/>
        <w:rPr>
          <w:rStyle w:val="Strong"/>
          <w:rFonts w:ascii="Cambria" w:hAnsi="Cambria"/>
          <w:b w:val="0"/>
        </w:rPr>
      </w:pPr>
    </w:p>
    <w:p w14:paraId="286AF1BB" w14:textId="77777777" w:rsidR="00B06D6E" w:rsidRPr="00173A08" w:rsidRDefault="00F358F0" w:rsidP="0009489B">
      <w:pPr>
        <w:ind w:left="1440"/>
        <w:rPr>
          <w:rStyle w:val="Strong"/>
          <w:rFonts w:ascii="Cambria" w:hAnsi="Cambria"/>
          <w:b w:val="0"/>
        </w:rPr>
      </w:pPr>
      <w:r w:rsidRPr="00173A08">
        <w:rPr>
          <w:rStyle w:val="Strong"/>
          <w:rFonts w:ascii="Cambria" w:hAnsi="Cambria"/>
          <w:b w:val="0"/>
        </w:rPr>
        <w:t>I</w:t>
      </w:r>
      <w:r w:rsidR="00B06D6E" w:rsidRPr="00173A08">
        <w:rPr>
          <w:rStyle w:val="Strong"/>
          <w:rFonts w:ascii="Cambria" w:hAnsi="Cambria"/>
          <w:b w:val="0"/>
        </w:rPr>
        <w:t xml:space="preserve">nstructions for marking your work with CC BY can be found at </w:t>
      </w:r>
      <w:hyperlink r:id="rId38" w:history="1">
        <w:r w:rsidR="00462181" w:rsidRPr="00173A08">
          <w:rPr>
            <w:rStyle w:val="Hyperlink"/>
            <w:color w:val="auto"/>
          </w:rPr>
          <w:t>https</w:t>
        </w:r>
        <w:r w:rsidR="00805BF7" w:rsidRPr="00173A08">
          <w:rPr>
            <w:rStyle w:val="Hyperlink"/>
            <w:color w:val="auto"/>
          </w:rPr>
          <w:t>://wiki.creativecommons.org/Marking_your_work_with_a_CC_license</w:t>
        </w:r>
      </w:hyperlink>
      <w:r w:rsidR="00B06D6E" w:rsidRPr="00173A08">
        <w:rPr>
          <w:rStyle w:val="Strong"/>
          <w:rFonts w:ascii="Cambria" w:hAnsi="Cambria"/>
          <w:b w:val="0"/>
        </w:rPr>
        <w:t>.</w:t>
      </w:r>
    </w:p>
    <w:p w14:paraId="29C86DAC" w14:textId="77777777" w:rsidR="00F358F0" w:rsidRPr="00173A08" w:rsidRDefault="00F358F0" w:rsidP="00AE6437">
      <w:pPr>
        <w:ind w:left="1206"/>
        <w:rPr>
          <w:rStyle w:val="Strong"/>
          <w:rFonts w:ascii="Cambria" w:hAnsi="Cambria"/>
          <w:b w:val="0"/>
        </w:rPr>
      </w:pPr>
    </w:p>
    <w:p w14:paraId="0924380E" w14:textId="77777777" w:rsidR="00B06D6E" w:rsidRPr="00173A08" w:rsidRDefault="00B06D6E" w:rsidP="0009489B">
      <w:pPr>
        <w:ind w:left="1440"/>
        <w:rPr>
          <w:rStyle w:val="Strong"/>
          <w:rFonts w:ascii="Cambria" w:hAnsi="Cambria"/>
          <w:b w:val="0"/>
        </w:rPr>
      </w:pPr>
      <w:r w:rsidRPr="00173A08">
        <w:rPr>
          <w:rStyle w:val="Strong"/>
          <w:rFonts w:ascii="Cambria" w:hAnsi="Cambria"/>
          <w:b w:val="0"/>
        </w:rPr>
        <w:t>Questions about CC BY as it applies to this specific funding opportunity should be submitted to the ETA Grants Management Specialist specified in Section VII.</w:t>
      </w:r>
      <w:r w:rsidR="00305D76" w:rsidRPr="00173A08">
        <w:rPr>
          <w:rStyle w:val="Strong"/>
          <w:rFonts w:ascii="Cambria" w:hAnsi="Cambria"/>
          <w:b w:val="0"/>
        </w:rPr>
        <w:t xml:space="preserve"> Agency Contacts.</w:t>
      </w:r>
    </w:p>
    <w:p w14:paraId="4D871906" w14:textId="77777777" w:rsidR="00805BF7" w:rsidRPr="00173A08" w:rsidRDefault="00805BF7" w:rsidP="00AE6437">
      <w:pPr>
        <w:ind w:left="1206"/>
        <w:rPr>
          <w:rStyle w:val="Strong"/>
          <w:rFonts w:ascii="Cambria" w:hAnsi="Cambria"/>
          <w:b w:val="0"/>
        </w:rPr>
      </w:pPr>
    </w:p>
    <w:p w14:paraId="52D7CDE6" w14:textId="296B82A4" w:rsidR="00B06D6E" w:rsidRPr="00173A08" w:rsidRDefault="00B06D6E" w:rsidP="0009489B">
      <w:pPr>
        <w:ind w:left="1440"/>
        <w:rPr>
          <w:rStyle w:val="Strong"/>
          <w:rFonts w:ascii="Cambria" w:hAnsi="Cambria"/>
          <w:b w:val="0"/>
        </w:rPr>
      </w:pPr>
      <w:r w:rsidRPr="00173A08">
        <w:rPr>
          <w:rStyle w:val="Strong"/>
          <w:rFonts w:ascii="Cambria" w:hAnsi="Cambria"/>
          <w:b w:val="0"/>
        </w:rPr>
        <w:t xml:space="preserve">Only work that is developed by the recipient in whole or in part with grant funds is required to be licensed under the CC BY license. </w:t>
      </w:r>
      <w:r w:rsidR="00E82D06">
        <w:rPr>
          <w:rStyle w:val="Strong"/>
          <w:rFonts w:ascii="Cambria" w:hAnsi="Cambria"/>
          <w:b w:val="0"/>
        </w:rPr>
        <w:t xml:space="preserve"> </w:t>
      </w:r>
      <w:r w:rsidRPr="00173A08">
        <w:rPr>
          <w:rStyle w:val="Strong"/>
          <w:rFonts w:ascii="Cambria" w:hAnsi="Cambria"/>
          <w:b w:val="0"/>
        </w:rPr>
        <w:t xml:space="preserve">Pre-existing copyrighted materials licensed to, or purchased by the grantee from third parties, including modifications of such materials, remain subject to the intellectual property rights the grantee receives under the terms of the particular license or purchase. </w:t>
      </w:r>
      <w:r w:rsidR="00E82D06">
        <w:rPr>
          <w:rStyle w:val="Strong"/>
          <w:rFonts w:ascii="Cambria" w:hAnsi="Cambria"/>
          <w:b w:val="0"/>
        </w:rPr>
        <w:t xml:space="preserve"> </w:t>
      </w:r>
      <w:r w:rsidRPr="00173A08">
        <w:rPr>
          <w:rStyle w:val="Strong"/>
          <w:rFonts w:ascii="Cambria" w:hAnsi="Cambria"/>
          <w:b w:val="0"/>
        </w:rPr>
        <w:t>In addition, works created by the grantee without grant funds do not fall under the CC BY licens</w:t>
      </w:r>
      <w:r w:rsidR="002A12C0">
        <w:rPr>
          <w:rStyle w:val="Strong"/>
          <w:rFonts w:ascii="Cambria" w:hAnsi="Cambria"/>
          <w:b w:val="0"/>
        </w:rPr>
        <w:t>ing</w:t>
      </w:r>
      <w:r w:rsidRPr="00173A08">
        <w:rPr>
          <w:rStyle w:val="Strong"/>
          <w:rFonts w:ascii="Cambria" w:hAnsi="Cambria"/>
          <w:b w:val="0"/>
        </w:rPr>
        <w:t xml:space="preserve"> requirement.</w:t>
      </w:r>
    </w:p>
    <w:p w14:paraId="3C02DEC6" w14:textId="77777777" w:rsidR="00805BF7" w:rsidRPr="00173A08" w:rsidRDefault="00805BF7" w:rsidP="00AE6437">
      <w:pPr>
        <w:ind w:left="1206"/>
        <w:rPr>
          <w:rStyle w:val="Strong"/>
          <w:rFonts w:ascii="Cambria" w:hAnsi="Cambria"/>
          <w:b w:val="0"/>
        </w:rPr>
      </w:pPr>
    </w:p>
    <w:p w14:paraId="55293330" w14:textId="77777777" w:rsidR="00B06D6E" w:rsidRPr="00173A08" w:rsidRDefault="00B06D6E" w:rsidP="0009489B">
      <w:pPr>
        <w:ind w:left="1440"/>
        <w:rPr>
          <w:rStyle w:val="Strong"/>
          <w:rFonts w:ascii="Cambria" w:hAnsi="Cambria"/>
          <w:b w:val="0"/>
        </w:rPr>
      </w:pPr>
      <w:r w:rsidRPr="00173A08">
        <w:rPr>
          <w:rStyle w:val="Strong"/>
          <w:rFonts w:ascii="Cambria" w:hAnsi="Cambria"/>
          <w:b w:val="0"/>
        </w:rPr>
        <w:t xml:space="preserve">The purpose of the CC BY licensing requirement is to ensure that materials developed with funds provided by these grants result in work that can be freely reused and improved by others. </w:t>
      </w:r>
      <w:r w:rsidR="00E82D06">
        <w:rPr>
          <w:rStyle w:val="Strong"/>
          <w:rFonts w:ascii="Cambria" w:hAnsi="Cambria"/>
          <w:b w:val="0"/>
        </w:rPr>
        <w:t xml:space="preserve"> </w:t>
      </w:r>
      <w:r w:rsidRPr="00173A08">
        <w:rPr>
          <w:rStyle w:val="Strong"/>
          <w:rFonts w:ascii="Cambria" w:hAnsi="Cambria"/>
          <w:b w:val="0"/>
        </w:rPr>
        <w:t>When purchasing or licensing consumable or reusable materials, the grantee is expected to respect all applicable Federal laws and regulations, including those pertaining to the copyright and accessibility provisions of the Federal Rehabilitation Act.</w:t>
      </w:r>
    </w:p>
    <w:p w14:paraId="289D8970" w14:textId="77777777" w:rsidR="00B06D6E" w:rsidRPr="00173A08" w:rsidRDefault="00B06D6E" w:rsidP="00AE6437">
      <w:pPr>
        <w:ind w:left="1206"/>
        <w:rPr>
          <w:rStyle w:val="Strong"/>
          <w:rFonts w:ascii="Cambria" w:hAnsi="Cambria"/>
          <w:b w:val="0"/>
        </w:rPr>
      </w:pPr>
    </w:p>
    <w:p w14:paraId="3EAE4EBA" w14:textId="1C7F8793" w:rsidR="00B06D6E" w:rsidRPr="00173A08" w:rsidRDefault="00B06D6E" w:rsidP="0009489B">
      <w:pPr>
        <w:ind w:left="1440"/>
        <w:rPr>
          <w:rStyle w:val="Strong"/>
          <w:rFonts w:ascii="Cambria" w:hAnsi="Cambria"/>
          <w:b w:val="0"/>
        </w:rPr>
      </w:pPr>
      <w:r w:rsidRPr="00173A08">
        <w:rPr>
          <w:rStyle w:val="Strong"/>
          <w:rFonts w:ascii="Cambria" w:hAnsi="Cambria"/>
          <w:b w:val="0"/>
        </w:rPr>
        <w:t>Separate from the CC BY license to the public, the Federal Government reserves a paid-up, nonexclusive</w:t>
      </w:r>
      <w:r w:rsidR="00E82D06">
        <w:rPr>
          <w:rStyle w:val="Strong"/>
          <w:rFonts w:ascii="Cambria" w:hAnsi="Cambria"/>
          <w:b w:val="0"/>
        </w:rPr>
        <w:t>,</w:t>
      </w:r>
      <w:r w:rsidRPr="00173A08">
        <w:rPr>
          <w:rStyle w:val="Strong"/>
          <w:rFonts w:ascii="Cambria" w:hAnsi="Cambria"/>
          <w:b w:val="0"/>
        </w:rPr>
        <w:t xml:space="preserve"> and irrevocable license to reproduce, publish, or otherwise use, and to authorize others to use for Federal purposes: i) the copyright in all products developed under the grant, including a subaward or contract under the grant or subaward; and ii) any rights of copyright to which the recipient, subrecipient</w:t>
      </w:r>
      <w:r w:rsidR="00692910">
        <w:rPr>
          <w:rStyle w:val="Strong"/>
          <w:rFonts w:ascii="Cambria" w:hAnsi="Cambria"/>
          <w:b w:val="0"/>
        </w:rPr>
        <w:t>,</w:t>
      </w:r>
      <w:r w:rsidRPr="00173A08">
        <w:rPr>
          <w:rStyle w:val="Strong"/>
          <w:rFonts w:ascii="Cambria" w:hAnsi="Cambria"/>
          <w:b w:val="0"/>
        </w:rPr>
        <w:t xml:space="preserve">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   </w:t>
      </w:r>
    </w:p>
    <w:p w14:paraId="400F0286" w14:textId="77777777" w:rsidR="00B06D6E" w:rsidRPr="00173A08" w:rsidRDefault="00B06D6E" w:rsidP="00AE6437">
      <w:pPr>
        <w:ind w:left="1206"/>
        <w:rPr>
          <w:rStyle w:val="Strong"/>
          <w:rFonts w:ascii="Cambria" w:hAnsi="Cambria"/>
          <w:b w:val="0"/>
        </w:rPr>
      </w:pPr>
    </w:p>
    <w:p w14:paraId="1AE09710" w14:textId="77777777" w:rsidR="00805BF7" w:rsidRPr="00173A08" w:rsidRDefault="00B06D6E" w:rsidP="0009489B">
      <w:pPr>
        <w:ind w:left="1440"/>
        <w:rPr>
          <w:rStyle w:val="Strong"/>
          <w:rFonts w:ascii="Cambria" w:hAnsi="Cambria"/>
          <w:b w:val="0"/>
        </w:rPr>
      </w:pPr>
      <w:r w:rsidRPr="00173A08">
        <w:rPr>
          <w:rStyle w:val="Strong"/>
          <w:rFonts w:ascii="Cambria" w:hAnsi="Cambria"/>
          <w:b w:val="0"/>
        </w:rPr>
        <w:t>If applicable, the following needs to be on all products developed in whole or in part with grant funds</w:t>
      </w:r>
      <w:r w:rsidR="00805BF7" w:rsidRPr="00173A08">
        <w:rPr>
          <w:rStyle w:val="Strong"/>
          <w:rFonts w:ascii="Cambria" w:hAnsi="Cambria"/>
          <w:b w:val="0"/>
        </w:rPr>
        <w:t xml:space="preserve">: </w:t>
      </w:r>
    </w:p>
    <w:p w14:paraId="3510061F" w14:textId="77777777" w:rsidR="00B06D6E" w:rsidRPr="00173A08" w:rsidRDefault="00B06D6E" w:rsidP="00C730A0">
      <w:pPr>
        <w:ind w:left="1530" w:right="720"/>
        <w:rPr>
          <w:rStyle w:val="Strong"/>
          <w:rFonts w:ascii="Cambria" w:hAnsi="Cambria"/>
          <w:i/>
        </w:rPr>
      </w:pPr>
      <w:r w:rsidRPr="00173A08">
        <w:rPr>
          <w:rStyle w:val="Strong"/>
          <w:rFonts w:ascii="Cambria" w:hAnsi="Cambria"/>
          <w:i/>
        </w:rP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w:t>
      </w:r>
    </w:p>
    <w:p w14:paraId="42C7ADC6" w14:textId="77777777" w:rsidR="00F50316" w:rsidRPr="00173A08" w:rsidRDefault="00F50316" w:rsidP="00943955">
      <w:pPr>
        <w:ind w:left="1530" w:right="720"/>
        <w:jc w:val="both"/>
        <w:rPr>
          <w:rStyle w:val="Strong"/>
          <w:rFonts w:ascii="Cambria" w:hAnsi="Cambria"/>
          <w:i/>
        </w:rPr>
      </w:pPr>
    </w:p>
    <w:p w14:paraId="01626EF5" w14:textId="77777777" w:rsidR="00F50316" w:rsidRPr="00A93B10" w:rsidRDefault="00F50316" w:rsidP="002E424F">
      <w:pPr>
        <w:pStyle w:val="Heading3"/>
        <w:rPr>
          <w:rStyle w:val="Strong"/>
          <w:b/>
          <w:color w:val="auto"/>
        </w:rPr>
      </w:pPr>
      <w:bookmarkStart w:id="384" w:name="_Toc512282306"/>
      <w:bookmarkStart w:id="385" w:name="_Toc512282382"/>
      <w:bookmarkStart w:id="386" w:name="_Toc503167623"/>
      <w:bookmarkStart w:id="387" w:name="_Toc503170907"/>
      <w:bookmarkStart w:id="388" w:name="_Toc503267006"/>
      <w:r w:rsidRPr="00A93B10">
        <w:rPr>
          <w:rStyle w:val="Strong"/>
          <w:b/>
          <w:color w:val="auto"/>
        </w:rPr>
        <w:t>Grant Recipient Training</w:t>
      </w:r>
      <w:bookmarkEnd w:id="384"/>
      <w:bookmarkEnd w:id="385"/>
      <w:r w:rsidRPr="00A93B10">
        <w:rPr>
          <w:rStyle w:val="Strong"/>
          <w:b/>
          <w:color w:val="auto"/>
        </w:rPr>
        <w:t xml:space="preserve"> </w:t>
      </w:r>
    </w:p>
    <w:p w14:paraId="3847614E" w14:textId="77777777" w:rsidR="00F50316" w:rsidRPr="00173A08" w:rsidRDefault="00F50316" w:rsidP="00BF611B">
      <w:pPr>
        <w:ind w:left="1440"/>
        <w:rPr>
          <w:rFonts w:ascii="Cambria" w:hAnsi="Cambria"/>
        </w:rPr>
      </w:pPr>
      <w:r w:rsidRPr="00173A08">
        <w:rPr>
          <w:rFonts w:ascii="Cambria" w:hAnsi="Cambria"/>
        </w:rPr>
        <w:t xml:space="preserve">Grantees are required to participate in all ETA training activities related to grantee orientation, financial management and reporting, performance reporting, product dissemination, and other technical assistance training as appropriate during the grant period. </w:t>
      </w:r>
      <w:r w:rsidR="00256896" w:rsidRPr="00173A08">
        <w:rPr>
          <w:rFonts w:ascii="Cambria" w:hAnsi="Cambria"/>
        </w:rPr>
        <w:t xml:space="preserve"> </w:t>
      </w:r>
      <w:r w:rsidRPr="00173A08">
        <w:rPr>
          <w:rFonts w:ascii="Cambria" w:hAnsi="Cambria"/>
        </w:rPr>
        <w:t>These sessions may occur via conference calls, virtual events such as webinars, and in-person meetings. Applicants should budget for at least two staff members to attend up</w:t>
      </w:r>
      <w:r w:rsidR="00CE273B" w:rsidRPr="00173A08">
        <w:rPr>
          <w:rFonts w:ascii="Cambria" w:hAnsi="Cambria"/>
        </w:rPr>
        <w:t xml:space="preserve"> </w:t>
      </w:r>
      <w:r w:rsidRPr="00173A08">
        <w:rPr>
          <w:rFonts w:ascii="Cambria" w:hAnsi="Cambria"/>
        </w:rPr>
        <w:t xml:space="preserve">to two in-person events in Washington, D.C. during the life of the grant. </w:t>
      </w:r>
    </w:p>
    <w:p w14:paraId="256CBEF0" w14:textId="77777777" w:rsidR="00F50316" w:rsidRPr="00173A08" w:rsidRDefault="00F50316" w:rsidP="00BF611B">
      <w:pPr>
        <w:ind w:left="1440"/>
        <w:rPr>
          <w:rFonts w:ascii="Cambria" w:hAnsi="Cambria"/>
        </w:rPr>
      </w:pPr>
    </w:p>
    <w:p w14:paraId="57E5B4B5" w14:textId="77777777" w:rsidR="00B06D6E" w:rsidRPr="00A93B10" w:rsidRDefault="00B06D6E" w:rsidP="002E424F">
      <w:pPr>
        <w:pStyle w:val="Heading3"/>
        <w:rPr>
          <w:rStyle w:val="Strong"/>
          <w:b/>
          <w:color w:val="auto"/>
        </w:rPr>
      </w:pPr>
      <w:bookmarkStart w:id="389" w:name="_Toc503167625"/>
      <w:bookmarkStart w:id="390" w:name="_Toc503170909"/>
      <w:bookmarkStart w:id="391" w:name="_Toc503267007"/>
      <w:bookmarkStart w:id="392" w:name="_Toc512282307"/>
      <w:bookmarkStart w:id="393" w:name="_Toc512282383"/>
      <w:bookmarkEnd w:id="386"/>
      <w:bookmarkEnd w:id="387"/>
      <w:bookmarkEnd w:id="388"/>
      <w:r w:rsidRPr="00A93B10">
        <w:rPr>
          <w:rStyle w:val="Strong"/>
          <w:b/>
          <w:color w:val="auto"/>
        </w:rPr>
        <w:t xml:space="preserve">Use of Grant Funds for </w:t>
      </w:r>
      <w:bookmarkEnd w:id="389"/>
      <w:bookmarkEnd w:id="390"/>
      <w:bookmarkEnd w:id="391"/>
      <w:bookmarkEnd w:id="392"/>
      <w:bookmarkEnd w:id="393"/>
      <w:r w:rsidR="00440BD4" w:rsidRPr="00A93B10">
        <w:rPr>
          <w:rStyle w:val="Strong"/>
          <w:b/>
          <w:color w:val="auto"/>
        </w:rPr>
        <w:t>On-the-Job Training</w:t>
      </w:r>
      <w:r w:rsidRPr="00A93B10">
        <w:rPr>
          <w:rStyle w:val="Strong"/>
          <w:b/>
          <w:color w:val="auto"/>
        </w:rPr>
        <w:t xml:space="preserve"> </w:t>
      </w:r>
    </w:p>
    <w:p w14:paraId="22527473" w14:textId="77777777" w:rsidR="005E5BC3" w:rsidRPr="00173A08" w:rsidRDefault="00094463" w:rsidP="005E5BC3">
      <w:pPr>
        <w:ind w:left="1440"/>
        <w:rPr>
          <w:rFonts w:ascii="Cambria" w:eastAsia="Quattrocento" w:hAnsi="Cambria"/>
        </w:rPr>
      </w:pPr>
      <w:r w:rsidRPr="00173A08">
        <w:rPr>
          <w:rFonts w:ascii="Cambria" w:eastAsia="Quattrocento" w:hAnsi="Cambria"/>
        </w:rPr>
        <w:t xml:space="preserve">For the purposes of grants awarded under this FOA, the following will apply: Organizations may only use grant funds to </w:t>
      </w:r>
      <w:r w:rsidR="00E65564" w:rsidRPr="00173A08">
        <w:rPr>
          <w:rFonts w:ascii="Cambria" w:eastAsia="Quattrocento" w:hAnsi="Cambria"/>
        </w:rPr>
        <w:t xml:space="preserve">reimburse a portion of the apprentice’s </w:t>
      </w:r>
      <w:r w:rsidRPr="00173A08">
        <w:rPr>
          <w:rFonts w:ascii="Cambria" w:eastAsia="Quattrocento" w:hAnsi="Cambria"/>
        </w:rPr>
        <w:t xml:space="preserve">wages in </w:t>
      </w:r>
      <w:r w:rsidR="00E92CAE" w:rsidRPr="00173A08">
        <w:rPr>
          <w:rFonts w:ascii="Cambria" w:eastAsia="Quattrocento" w:hAnsi="Cambria"/>
        </w:rPr>
        <w:t>OJT</w:t>
      </w:r>
      <w:r w:rsidR="00E65564" w:rsidRPr="00173A08">
        <w:rPr>
          <w:rFonts w:ascii="Cambria" w:eastAsia="Quattrocento" w:hAnsi="Cambria"/>
        </w:rPr>
        <w:t xml:space="preserve"> for small employers (50 or fewer employees)</w:t>
      </w:r>
      <w:r w:rsidRPr="00173A08">
        <w:rPr>
          <w:rFonts w:ascii="Cambria" w:eastAsia="Quattrocento" w:hAnsi="Cambria"/>
        </w:rPr>
        <w:t xml:space="preserve">.  </w:t>
      </w:r>
      <w:r w:rsidR="00E65564" w:rsidRPr="00173A08">
        <w:rPr>
          <w:rFonts w:ascii="Cambria" w:eastAsia="Quattrocento" w:hAnsi="Cambria"/>
        </w:rPr>
        <w:t xml:space="preserve">For those businesses that have more than 50 employees, grant funds may not be used to reimburse OJT costs. </w:t>
      </w:r>
    </w:p>
    <w:p w14:paraId="504A1A72" w14:textId="77777777" w:rsidR="00E65564" w:rsidRPr="00173A08" w:rsidRDefault="00E65564" w:rsidP="00087C24">
      <w:pPr>
        <w:rPr>
          <w:rFonts w:ascii="Cambria" w:eastAsia="Quattrocento" w:hAnsi="Cambria"/>
        </w:rPr>
      </w:pPr>
    </w:p>
    <w:p w14:paraId="45E569DF" w14:textId="77777777" w:rsidR="005E5BC3" w:rsidRPr="00173A08" w:rsidRDefault="007214F9" w:rsidP="005E5BC3">
      <w:pPr>
        <w:ind w:left="1440"/>
        <w:rPr>
          <w:rFonts w:ascii="Cambria" w:hAnsi="Cambria"/>
        </w:rPr>
      </w:pPr>
      <w:r w:rsidRPr="00173A08">
        <w:rPr>
          <w:rFonts w:ascii="Cambria" w:hAnsi="Cambria"/>
        </w:rPr>
        <w:t xml:space="preserve">Under this FOA, </w:t>
      </w:r>
      <w:r w:rsidR="003D2803" w:rsidRPr="00173A08">
        <w:rPr>
          <w:rFonts w:ascii="Cambria" w:hAnsi="Cambria"/>
        </w:rPr>
        <w:t>OJT is provided under a contract with an employer in the private non-profit</w:t>
      </w:r>
      <w:r w:rsidR="00B303CE" w:rsidRPr="00173A08">
        <w:rPr>
          <w:rFonts w:ascii="Cambria" w:hAnsi="Cambria"/>
        </w:rPr>
        <w:t xml:space="preserve"> </w:t>
      </w:r>
      <w:r w:rsidR="003D2803" w:rsidRPr="00173A08">
        <w:rPr>
          <w:rFonts w:ascii="Cambria" w:hAnsi="Cambria"/>
        </w:rPr>
        <w:t xml:space="preserve">or private sector. </w:t>
      </w:r>
      <w:r w:rsidR="00256896" w:rsidRPr="00173A08">
        <w:rPr>
          <w:rFonts w:ascii="Cambria" w:hAnsi="Cambria"/>
        </w:rPr>
        <w:t xml:space="preserve"> </w:t>
      </w:r>
      <w:r w:rsidR="003D2803" w:rsidRPr="00173A08">
        <w:rPr>
          <w:rFonts w:ascii="Cambria" w:hAnsi="Cambria"/>
        </w:rPr>
        <w:t>Under the OJT contract, the employer pays wages to the</w:t>
      </w:r>
      <w:r w:rsidR="00B303CE" w:rsidRPr="00173A08">
        <w:rPr>
          <w:rFonts w:ascii="Cambria" w:hAnsi="Cambria"/>
        </w:rPr>
        <w:t xml:space="preserve"> </w:t>
      </w:r>
      <w:r w:rsidR="00566283" w:rsidRPr="00173A08">
        <w:rPr>
          <w:rFonts w:ascii="Cambria" w:hAnsi="Cambria"/>
        </w:rPr>
        <w:t>apprentice</w:t>
      </w:r>
      <w:r w:rsidR="003D2803" w:rsidRPr="00173A08">
        <w:rPr>
          <w:rFonts w:ascii="Cambria" w:hAnsi="Cambria"/>
        </w:rPr>
        <w:t xml:space="preserve"> and occupational training is provided for the </w:t>
      </w:r>
      <w:r w:rsidR="00566283" w:rsidRPr="00173A08">
        <w:rPr>
          <w:rFonts w:ascii="Cambria" w:hAnsi="Cambria"/>
        </w:rPr>
        <w:t>apprentice</w:t>
      </w:r>
      <w:r w:rsidR="003D2803" w:rsidRPr="00173A08">
        <w:rPr>
          <w:rFonts w:ascii="Cambria" w:hAnsi="Cambria"/>
        </w:rPr>
        <w:t xml:space="preserve"> in exchange for the</w:t>
      </w:r>
      <w:r w:rsidR="00B303CE" w:rsidRPr="00173A08">
        <w:rPr>
          <w:rFonts w:ascii="Cambria" w:hAnsi="Cambria"/>
        </w:rPr>
        <w:t xml:space="preserve"> </w:t>
      </w:r>
      <w:r w:rsidR="003D2803" w:rsidRPr="00173A08">
        <w:rPr>
          <w:rFonts w:ascii="Cambria" w:hAnsi="Cambria"/>
        </w:rPr>
        <w:t xml:space="preserve">reimbursement to the employer of a percentage of the </w:t>
      </w:r>
      <w:r w:rsidR="00566283" w:rsidRPr="00173A08">
        <w:rPr>
          <w:rFonts w:ascii="Cambria" w:hAnsi="Cambria"/>
        </w:rPr>
        <w:t>apprentice’s</w:t>
      </w:r>
      <w:r w:rsidR="003D2803" w:rsidRPr="00173A08">
        <w:rPr>
          <w:rFonts w:ascii="Cambria" w:hAnsi="Cambria"/>
        </w:rPr>
        <w:t xml:space="preserve"> wage rate to</w:t>
      </w:r>
      <w:r w:rsidR="00B303CE" w:rsidRPr="00173A08">
        <w:rPr>
          <w:rFonts w:ascii="Cambria" w:hAnsi="Cambria"/>
        </w:rPr>
        <w:t xml:space="preserve"> </w:t>
      </w:r>
      <w:r w:rsidR="003D2803" w:rsidRPr="00173A08">
        <w:rPr>
          <w:rFonts w:ascii="Cambria" w:hAnsi="Cambria"/>
        </w:rPr>
        <w:t>compensate for the employer’s extraordinary costs of training the individual (subject to</w:t>
      </w:r>
      <w:r w:rsidR="00B303CE" w:rsidRPr="00173A08">
        <w:rPr>
          <w:rFonts w:ascii="Cambria" w:hAnsi="Cambria"/>
        </w:rPr>
        <w:t xml:space="preserve"> </w:t>
      </w:r>
      <w:r w:rsidR="003D2803" w:rsidRPr="00173A08">
        <w:rPr>
          <w:rFonts w:ascii="Cambria" w:hAnsi="Cambria"/>
        </w:rPr>
        <w:t xml:space="preserve">the policy exceptions described below). </w:t>
      </w:r>
      <w:r w:rsidR="00256896" w:rsidRPr="00173A08">
        <w:rPr>
          <w:rFonts w:ascii="Cambria" w:hAnsi="Cambria"/>
        </w:rPr>
        <w:t xml:space="preserve"> </w:t>
      </w:r>
      <w:r w:rsidR="003D2803" w:rsidRPr="00173A08">
        <w:rPr>
          <w:rFonts w:ascii="Cambria" w:hAnsi="Cambria"/>
        </w:rPr>
        <w:t>The OJT contract must not be with an employer</w:t>
      </w:r>
      <w:r w:rsidR="00B303CE" w:rsidRPr="00173A08">
        <w:rPr>
          <w:rFonts w:ascii="Cambria" w:hAnsi="Cambria"/>
        </w:rPr>
        <w:t xml:space="preserve"> </w:t>
      </w:r>
      <w:r w:rsidR="003D2803" w:rsidRPr="00173A08">
        <w:rPr>
          <w:rFonts w:ascii="Cambria" w:hAnsi="Cambria"/>
        </w:rPr>
        <w:t>who has previously exhibited a pattern of failing to provide OJT</w:t>
      </w:r>
      <w:r w:rsidR="0052490B" w:rsidRPr="00173A08">
        <w:rPr>
          <w:rFonts w:ascii="Cambria" w:hAnsi="Cambria"/>
        </w:rPr>
        <w:t xml:space="preserve"> to</w:t>
      </w:r>
      <w:r w:rsidR="003D2803" w:rsidRPr="00173A08">
        <w:rPr>
          <w:rFonts w:ascii="Cambria" w:hAnsi="Cambria"/>
        </w:rPr>
        <w:t xml:space="preserve"> </w:t>
      </w:r>
      <w:r w:rsidR="00DE5E6B" w:rsidRPr="00173A08">
        <w:rPr>
          <w:rFonts w:ascii="Cambria" w:hAnsi="Cambria"/>
        </w:rPr>
        <w:t>apprentices</w:t>
      </w:r>
      <w:r w:rsidR="003D2803" w:rsidRPr="00173A08">
        <w:rPr>
          <w:rFonts w:ascii="Cambria" w:hAnsi="Cambria"/>
        </w:rPr>
        <w:t xml:space="preserve"> with</w:t>
      </w:r>
      <w:r w:rsidR="00B303CE" w:rsidRPr="00173A08">
        <w:rPr>
          <w:rFonts w:ascii="Cambria" w:hAnsi="Cambria"/>
        </w:rPr>
        <w:t xml:space="preserve"> </w:t>
      </w:r>
      <w:r w:rsidR="003D2803" w:rsidRPr="00173A08">
        <w:rPr>
          <w:rFonts w:ascii="Cambria" w:hAnsi="Cambria"/>
        </w:rPr>
        <w:t>continued long-term employment with wages, benefits, and working conditions that are</w:t>
      </w:r>
      <w:r w:rsidR="00B303CE" w:rsidRPr="00173A08">
        <w:rPr>
          <w:rFonts w:ascii="Cambria" w:hAnsi="Cambria"/>
        </w:rPr>
        <w:t xml:space="preserve"> </w:t>
      </w:r>
      <w:r w:rsidR="003D2803" w:rsidRPr="00173A08">
        <w:rPr>
          <w:rFonts w:ascii="Cambria" w:hAnsi="Cambria"/>
        </w:rPr>
        <w:t>equal to those provided to regular employees who have worked a similar length of time</w:t>
      </w:r>
      <w:r w:rsidR="00B303CE" w:rsidRPr="00173A08">
        <w:rPr>
          <w:rFonts w:ascii="Cambria" w:hAnsi="Cambria"/>
        </w:rPr>
        <w:t xml:space="preserve"> </w:t>
      </w:r>
      <w:r w:rsidR="003D2803" w:rsidRPr="00173A08">
        <w:rPr>
          <w:rFonts w:ascii="Cambria" w:hAnsi="Cambria"/>
        </w:rPr>
        <w:t xml:space="preserve">and are doing the same type of work. </w:t>
      </w:r>
      <w:r w:rsidR="00256896" w:rsidRPr="00173A08">
        <w:rPr>
          <w:rFonts w:ascii="Cambria" w:hAnsi="Cambria"/>
        </w:rPr>
        <w:t xml:space="preserve"> </w:t>
      </w:r>
      <w:r w:rsidR="003D2803" w:rsidRPr="00173A08">
        <w:rPr>
          <w:rFonts w:ascii="Cambria" w:hAnsi="Cambria"/>
        </w:rPr>
        <w:t>The OJT contract must be limited to the period of</w:t>
      </w:r>
      <w:r w:rsidR="00B303CE" w:rsidRPr="00173A08">
        <w:rPr>
          <w:rFonts w:ascii="Cambria" w:hAnsi="Cambria"/>
        </w:rPr>
        <w:t xml:space="preserve"> </w:t>
      </w:r>
      <w:r w:rsidR="003D2803" w:rsidRPr="00173A08">
        <w:rPr>
          <w:rFonts w:ascii="Cambria" w:hAnsi="Cambria"/>
        </w:rPr>
        <w:t xml:space="preserve">time required for </w:t>
      </w:r>
      <w:r w:rsidR="00566283" w:rsidRPr="00173A08">
        <w:rPr>
          <w:rFonts w:ascii="Cambria" w:hAnsi="Cambria"/>
        </w:rPr>
        <w:t>an apprentice</w:t>
      </w:r>
      <w:r w:rsidR="003D2803" w:rsidRPr="00173A08">
        <w:rPr>
          <w:rFonts w:ascii="Cambria" w:hAnsi="Cambria"/>
        </w:rPr>
        <w:t xml:space="preserve"> to become proficient in the occupation for which the</w:t>
      </w:r>
      <w:r w:rsidR="00B303CE" w:rsidRPr="00173A08">
        <w:rPr>
          <w:rFonts w:ascii="Cambria" w:hAnsi="Cambria"/>
        </w:rPr>
        <w:t xml:space="preserve"> </w:t>
      </w:r>
      <w:r w:rsidR="003D2803" w:rsidRPr="00173A08">
        <w:rPr>
          <w:rFonts w:ascii="Cambria" w:hAnsi="Cambria"/>
        </w:rPr>
        <w:t xml:space="preserve">training is being provided. </w:t>
      </w:r>
      <w:r w:rsidR="00256896" w:rsidRPr="00173A08">
        <w:rPr>
          <w:rFonts w:ascii="Cambria" w:hAnsi="Cambria"/>
        </w:rPr>
        <w:t xml:space="preserve"> </w:t>
      </w:r>
      <w:r w:rsidR="003D2803" w:rsidRPr="00173A08">
        <w:rPr>
          <w:rFonts w:ascii="Cambria" w:hAnsi="Cambria"/>
        </w:rPr>
        <w:t>Funds provided to employers for OJT must not be used to</w:t>
      </w:r>
      <w:r w:rsidR="00B303CE" w:rsidRPr="00173A08">
        <w:rPr>
          <w:rFonts w:ascii="Cambria" w:hAnsi="Cambria"/>
        </w:rPr>
        <w:t xml:space="preserve"> </w:t>
      </w:r>
      <w:r w:rsidR="003D2803" w:rsidRPr="00173A08">
        <w:rPr>
          <w:rFonts w:ascii="Cambria" w:hAnsi="Cambria"/>
        </w:rPr>
        <w:t>directly or indirectly assist, promote, or deter union organizing.</w:t>
      </w:r>
    </w:p>
    <w:p w14:paraId="0D1B5D6B" w14:textId="77777777" w:rsidR="005E5BC3" w:rsidRPr="00173A08" w:rsidRDefault="005E5BC3" w:rsidP="005E5BC3">
      <w:pPr>
        <w:ind w:left="1440"/>
        <w:rPr>
          <w:rFonts w:ascii="Cambria" w:hAnsi="Cambria"/>
        </w:rPr>
      </w:pPr>
    </w:p>
    <w:p w14:paraId="6DDB7755" w14:textId="77777777" w:rsidR="003D2803" w:rsidRPr="00173A08" w:rsidRDefault="003D2803" w:rsidP="005E5BC3">
      <w:pPr>
        <w:ind w:left="1440"/>
        <w:rPr>
          <w:rFonts w:ascii="Cambria" w:hAnsi="Cambria"/>
        </w:rPr>
      </w:pPr>
      <w:r w:rsidRPr="00173A08">
        <w:rPr>
          <w:rFonts w:ascii="Cambria" w:hAnsi="Cambria"/>
        </w:rPr>
        <w:t>The following are additional restrictions for OJT:</w:t>
      </w:r>
    </w:p>
    <w:p w14:paraId="177DF131" w14:textId="77777777" w:rsidR="003D2803" w:rsidRPr="00173A08" w:rsidRDefault="003D2803" w:rsidP="00E02237">
      <w:pPr>
        <w:pStyle w:val="BodyText"/>
        <w:widowControl w:val="0"/>
        <w:numPr>
          <w:ilvl w:val="1"/>
          <w:numId w:val="155"/>
        </w:numPr>
        <w:tabs>
          <w:tab w:val="left" w:pos="2599"/>
          <w:tab w:val="left" w:pos="2601"/>
        </w:tabs>
        <w:rPr>
          <w:rFonts w:ascii="Cambria" w:hAnsi="Cambria"/>
        </w:rPr>
      </w:pPr>
      <w:r w:rsidRPr="00173A08">
        <w:rPr>
          <w:rFonts w:ascii="Cambria" w:hAnsi="Cambria"/>
        </w:rPr>
        <w:t>Participant placements may only occur in private for-profit and</w:t>
      </w:r>
      <w:r w:rsidR="00E82D06">
        <w:rPr>
          <w:rFonts w:ascii="Cambria" w:hAnsi="Cambria"/>
        </w:rPr>
        <w:t xml:space="preserve"> n</w:t>
      </w:r>
      <w:r w:rsidRPr="00173A08">
        <w:rPr>
          <w:rFonts w:ascii="Cambria" w:hAnsi="Cambria"/>
        </w:rPr>
        <w:t>onprofit sectors</w:t>
      </w:r>
      <w:r w:rsidR="00C26AE7" w:rsidRPr="00173A08">
        <w:rPr>
          <w:rFonts w:ascii="Cambria" w:hAnsi="Cambria"/>
        </w:rPr>
        <w:t xml:space="preserve"> </w:t>
      </w:r>
      <w:r w:rsidRPr="00173A08">
        <w:rPr>
          <w:rFonts w:ascii="Cambria" w:hAnsi="Cambria"/>
        </w:rPr>
        <w:t>(i.e., the grant does not allow for public sector placements);</w:t>
      </w:r>
    </w:p>
    <w:p w14:paraId="559A9B46" w14:textId="77777777" w:rsidR="003D2803" w:rsidRPr="00173A08" w:rsidRDefault="003D2803" w:rsidP="00E02237">
      <w:pPr>
        <w:pStyle w:val="BodyText"/>
        <w:widowControl w:val="0"/>
        <w:numPr>
          <w:ilvl w:val="1"/>
          <w:numId w:val="155"/>
        </w:numPr>
        <w:tabs>
          <w:tab w:val="left" w:pos="2599"/>
          <w:tab w:val="left" w:pos="2601"/>
        </w:tabs>
        <w:rPr>
          <w:rFonts w:ascii="Cambria" w:hAnsi="Cambria"/>
        </w:rPr>
      </w:pPr>
      <w:r w:rsidRPr="00173A08">
        <w:rPr>
          <w:rFonts w:ascii="Cambria" w:hAnsi="Cambria"/>
        </w:rPr>
        <w:t>No placement may be made in staffing agencies providing workers on a</w:t>
      </w:r>
      <w:r w:rsidR="00B303CE" w:rsidRPr="00173A08">
        <w:rPr>
          <w:rFonts w:ascii="Cambria" w:hAnsi="Cambria"/>
        </w:rPr>
        <w:t xml:space="preserve"> </w:t>
      </w:r>
      <w:r w:rsidRPr="00173A08">
        <w:rPr>
          <w:rFonts w:ascii="Cambria" w:hAnsi="Cambria"/>
        </w:rPr>
        <w:t>temporary basis to employers for which the agency receives compensation</w:t>
      </w:r>
      <w:r w:rsidR="00B303CE" w:rsidRPr="00173A08">
        <w:rPr>
          <w:rFonts w:ascii="Cambria" w:hAnsi="Cambria"/>
        </w:rPr>
        <w:t xml:space="preserve"> </w:t>
      </w:r>
      <w:r w:rsidRPr="00173A08">
        <w:rPr>
          <w:rFonts w:ascii="Cambria" w:hAnsi="Cambria"/>
        </w:rPr>
        <w:t>from an employer;</w:t>
      </w:r>
      <w:r w:rsidR="00C26AE7" w:rsidRPr="00173A08">
        <w:rPr>
          <w:rFonts w:ascii="Cambria" w:hAnsi="Cambria"/>
        </w:rPr>
        <w:t xml:space="preserve"> and</w:t>
      </w:r>
    </w:p>
    <w:p w14:paraId="2743A84B" w14:textId="77777777" w:rsidR="00B303CE" w:rsidRPr="00173A08" w:rsidRDefault="003D2803" w:rsidP="00E02237">
      <w:pPr>
        <w:pStyle w:val="BodyText"/>
        <w:widowControl w:val="0"/>
        <w:numPr>
          <w:ilvl w:val="1"/>
          <w:numId w:val="155"/>
        </w:numPr>
        <w:tabs>
          <w:tab w:val="left" w:pos="2599"/>
          <w:tab w:val="left" w:pos="2601"/>
        </w:tabs>
        <w:rPr>
          <w:rFonts w:ascii="Cambria" w:hAnsi="Cambria"/>
        </w:rPr>
      </w:pPr>
      <w:r w:rsidRPr="00173A08">
        <w:rPr>
          <w:rFonts w:ascii="Cambria" w:hAnsi="Cambria"/>
        </w:rPr>
        <w:t xml:space="preserve">The period of reimbursement should be </w:t>
      </w:r>
      <w:r w:rsidR="00256896" w:rsidRPr="00173A08">
        <w:rPr>
          <w:rFonts w:ascii="Cambria" w:hAnsi="Cambria"/>
        </w:rPr>
        <w:t xml:space="preserve">of </w:t>
      </w:r>
      <w:r w:rsidRPr="00173A08">
        <w:rPr>
          <w:rFonts w:ascii="Cambria" w:hAnsi="Cambria"/>
        </w:rPr>
        <w:t>an adequate length to ensure the</w:t>
      </w:r>
      <w:r w:rsidR="00B303CE" w:rsidRPr="00173A08">
        <w:rPr>
          <w:rFonts w:ascii="Cambria" w:hAnsi="Cambria"/>
        </w:rPr>
        <w:t xml:space="preserve"> </w:t>
      </w:r>
      <w:r w:rsidRPr="00173A08">
        <w:rPr>
          <w:rFonts w:ascii="Cambria" w:hAnsi="Cambria"/>
        </w:rPr>
        <w:t>participant has acquired the technical skills needed for employment</w:t>
      </w:r>
      <w:r w:rsidR="00EF2DD6" w:rsidRPr="00173A08">
        <w:rPr>
          <w:rFonts w:ascii="Cambria" w:hAnsi="Cambria"/>
        </w:rPr>
        <w:t>,</w:t>
      </w:r>
      <w:r w:rsidRPr="00173A08">
        <w:rPr>
          <w:rFonts w:ascii="Cambria" w:hAnsi="Cambria"/>
        </w:rPr>
        <w:t xml:space="preserve"> but no</w:t>
      </w:r>
      <w:r w:rsidR="00B303CE" w:rsidRPr="00173A08">
        <w:rPr>
          <w:rFonts w:ascii="Cambria" w:hAnsi="Cambria"/>
        </w:rPr>
        <w:t xml:space="preserve"> </w:t>
      </w:r>
      <w:r w:rsidRPr="00173A08">
        <w:rPr>
          <w:rFonts w:ascii="Cambria" w:hAnsi="Cambria"/>
        </w:rPr>
        <w:t xml:space="preserve">longer than 12 months. </w:t>
      </w:r>
      <w:r w:rsidR="00C26AE7" w:rsidRPr="00173A08">
        <w:rPr>
          <w:rFonts w:ascii="Cambria" w:hAnsi="Cambria"/>
        </w:rPr>
        <w:t xml:space="preserve"> </w:t>
      </w:r>
      <w:r w:rsidRPr="00173A08">
        <w:rPr>
          <w:rFonts w:ascii="Cambria" w:hAnsi="Cambria"/>
        </w:rPr>
        <w:t>Individuals may not be co-enrolled in other ETA</w:t>
      </w:r>
      <w:r w:rsidR="00B303CE" w:rsidRPr="00173A08">
        <w:rPr>
          <w:rFonts w:ascii="Cambria" w:hAnsi="Cambria"/>
        </w:rPr>
        <w:t xml:space="preserve"> </w:t>
      </w:r>
      <w:r w:rsidRPr="00173A08">
        <w:rPr>
          <w:rFonts w:ascii="Cambria" w:hAnsi="Cambria"/>
        </w:rPr>
        <w:t xml:space="preserve">programs for the purpose of extending OJT beyond 12 months. </w:t>
      </w:r>
      <w:r w:rsidR="00256896" w:rsidRPr="00173A08">
        <w:rPr>
          <w:rFonts w:ascii="Cambria" w:hAnsi="Cambria"/>
        </w:rPr>
        <w:t xml:space="preserve"> </w:t>
      </w:r>
      <w:r w:rsidRPr="00173A08">
        <w:rPr>
          <w:rFonts w:ascii="Cambria" w:hAnsi="Cambria"/>
        </w:rPr>
        <w:t>Grantees may</w:t>
      </w:r>
      <w:r w:rsidR="00B303CE" w:rsidRPr="00173A08">
        <w:rPr>
          <w:rFonts w:ascii="Cambria" w:hAnsi="Cambria"/>
        </w:rPr>
        <w:t xml:space="preserve"> </w:t>
      </w:r>
      <w:r w:rsidRPr="00173A08">
        <w:rPr>
          <w:rFonts w:ascii="Cambria" w:hAnsi="Cambria"/>
        </w:rPr>
        <w:t>establish contracts that will be longer than 12 months for multiple participants;</w:t>
      </w:r>
      <w:r w:rsidR="00B303CE" w:rsidRPr="00173A08">
        <w:rPr>
          <w:rFonts w:ascii="Cambria" w:hAnsi="Cambria"/>
        </w:rPr>
        <w:t xml:space="preserve"> </w:t>
      </w:r>
      <w:r w:rsidRPr="00173A08">
        <w:rPr>
          <w:rFonts w:ascii="Cambria" w:hAnsi="Cambria"/>
        </w:rPr>
        <w:t>however, the reimbursement for each individual that participates in OJT</w:t>
      </w:r>
      <w:r w:rsidR="00B303CE" w:rsidRPr="00173A08">
        <w:rPr>
          <w:rFonts w:ascii="Cambria" w:hAnsi="Cambria"/>
        </w:rPr>
        <w:t xml:space="preserve"> </w:t>
      </w:r>
      <w:r w:rsidRPr="00173A08">
        <w:rPr>
          <w:rFonts w:ascii="Cambria" w:hAnsi="Cambria"/>
        </w:rPr>
        <w:t>cannot be longer than 12 months.</w:t>
      </w:r>
    </w:p>
    <w:p w14:paraId="699C133F" w14:textId="77777777" w:rsidR="00B303CE" w:rsidRPr="00173A08" w:rsidRDefault="00E65564" w:rsidP="00AE6437">
      <w:pPr>
        <w:ind w:left="1440"/>
        <w:rPr>
          <w:rFonts w:ascii="Cambria" w:hAnsi="Cambria"/>
        </w:rPr>
      </w:pPr>
      <w:r w:rsidRPr="00173A08">
        <w:rPr>
          <w:rFonts w:ascii="Cambria" w:hAnsi="Cambria"/>
        </w:rPr>
        <w:t>F</w:t>
      </w:r>
      <w:r w:rsidR="003D2803" w:rsidRPr="00173A08">
        <w:rPr>
          <w:rFonts w:ascii="Cambria" w:hAnsi="Cambria"/>
        </w:rPr>
        <w:t>or grants awarded under this</w:t>
      </w:r>
      <w:r w:rsidR="00B303CE" w:rsidRPr="00173A08">
        <w:rPr>
          <w:rFonts w:ascii="Cambria" w:hAnsi="Cambria"/>
        </w:rPr>
        <w:t xml:space="preserve"> </w:t>
      </w:r>
      <w:r w:rsidR="00EF2DD6" w:rsidRPr="00173A08">
        <w:rPr>
          <w:rFonts w:ascii="Cambria" w:hAnsi="Cambria"/>
        </w:rPr>
        <w:t>FOA</w:t>
      </w:r>
      <w:r w:rsidR="003D2803" w:rsidRPr="00173A08">
        <w:rPr>
          <w:rFonts w:ascii="Cambria" w:hAnsi="Cambria"/>
        </w:rPr>
        <w:t xml:space="preserve">, the negotiated reimbursement percentage may be as high as </w:t>
      </w:r>
      <w:r w:rsidRPr="00173A08">
        <w:rPr>
          <w:rFonts w:ascii="Cambria" w:hAnsi="Cambria"/>
        </w:rPr>
        <w:t>5</w:t>
      </w:r>
      <w:r w:rsidR="003D2803" w:rsidRPr="00173A08">
        <w:rPr>
          <w:rFonts w:ascii="Cambria" w:hAnsi="Cambria"/>
        </w:rPr>
        <w:t>0 percent</w:t>
      </w:r>
      <w:r w:rsidR="00B303CE" w:rsidRPr="00173A08">
        <w:rPr>
          <w:rFonts w:ascii="Cambria" w:hAnsi="Cambria"/>
        </w:rPr>
        <w:t xml:space="preserve"> </w:t>
      </w:r>
      <w:r w:rsidR="003D2803" w:rsidRPr="00173A08">
        <w:rPr>
          <w:rFonts w:ascii="Cambria" w:hAnsi="Cambria"/>
        </w:rPr>
        <w:t>of the participant’s hourly wage for employers with 50 or fewer employees</w:t>
      </w:r>
      <w:r w:rsidRPr="00173A08">
        <w:rPr>
          <w:rFonts w:ascii="Cambria" w:hAnsi="Cambria"/>
        </w:rPr>
        <w:t>.</w:t>
      </w:r>
      <w:r w:rsidR="00256896" w:rsidRPr="00173A08">
        <w:rPr>
          <w:rFonts w:ascii="Cambria" w:hAnsi="Cambria"/>
        </w:rPr>
        <w:t xml:space="preserve"> </w:t>
      </w:r>
      <w:r w:rsidR="002C4E60" w:rsidRPr="00173A08">
        <w:rPr>
          <w:rFonts w:ascii="Cambria" w:hAnsi="Cambria"/>
        </w:rPr>
        <w:t xml:space="preserve"> </w:t>
      </w:r>
      <w:r w:rsidR="003D2803" w:rsidRPr="00173A08">
        <w:rPr>
          <w:rFonts w:ascii="Cambria" w:hAnsi="Cambria"/>
        </w:rPr>
        <w:t>We also encourage grantees to</w:t>
      </w:r>
      <w:r w:rsidR="00B303CE" w:rsidRPr="00173A08">
        <w:rPr>
          <w:rFonts w:ascii="Cambria" w:hAnsi="Cambria"/>
        </w:rPr>
        <w:t xml:space="preserve"> </w:t>
      </w:r>
      <w:r w:rsidR="003D2803" w:rsidRPr="00173A08">
        <w:rPr>
          <w:rFonts w:ascii="Cambria" w:hAnsi="Cambria"/>
        </w:rPr>
        <w:t>negotiate lower rates or variable rates (such as starting at the maximum allowable</w:t>
      </w:r>
      <w:r w:rsidR="00B303CE" w:rsidRPr="00173A08">
        <w:rPr>
          <w:rFonts w:ascii="Cambria" w:hAnsi="Cambria"/>
        </w:rPr>
        <w:t xml:space="preserve"> </w:t>
      </w:r>
      <w:r w:rsidR="003D2803" w:rsidRPr="00173A08">
        <w:rPr>
          <w:rFonts w:ascii="Cambria" w:hAnsi="Cambria"/>
        </w:rPr>
        <w:t>reimbursement rate and reducing the subsidy over time)</w:t>
      </w:r>
      <w:r w:rsidR="00EF2DD6" w:rsidRPr="00173A08">
        <w:rPr>
          <w:rFonts w:ascii="Cambria" w:hAnsi="Cambria"/>
        </w:rPr>
        <w:t>,</w:t>
      </w:r>
      <w:r w:rsidR="003D2803" w:rsidRPr="00173A08">
        <w:rPr>
          <w:rFonts w:ascii="Cambria" w:hAnsi="Cambria"/>
        </w:rPr>
        <w:t xml:space="preserve"> where possible</w:t>
      </w:r>
      <w:r w:rsidR="00EF2DD6" w:rsidRPr="00173A08">
        <w:rPr>
          <w:rFonts w:ascii="Cambria" w:hAnsi="Cambria"/>
        </w:rPr>
        <w:t>,</w:t>
      </w:r>
      <w:r w:rsidR="003D2803" w:rsidRPr="00173A08">
        <w:rPr>
          <w:rFonts w:ascii="Cambria" w:hAnsi="Cambria"/>
        </w:rPr>
        <w:t xml:space="preserve"> to ensure that</w:t>
      </w:r>
      <w:r w:rsidR="00B303CE" w:rsidRPr="00173A08">
        <w:rPr>
          <w:rFonts w:ascii="Cambria" w:hAnsi="Cambria"/>
        </w:rPr>
        <w:t xml:space="preserve"> </w:t>
      </w:r>
      <w:r w:rsidR="003D2803" w:rsidRPr="00173A08">
        <w:rPr>
          <w:rFonts w:ascii="Cambria" w:hAnsi="Cambria"/>
        </w:rPr>
        <w:t xml:space="preserve">the maximum number of </w:t>
      </w:r>
      <w:r w:rsidR="00DE5E6B" w:rsidRPr="00173A08">
        <w:rPr>
          <w:rFonts w:ascii="Cambria" w:hAnsi="Cambria"/>
        </w:rPr>
        <w:t>apprentices</w:t>
      </w:r>
      <w:r w:rsidR="003D2803" w:rsidRPr="00173A08">
        <w:rPr>
          <w:rFonts w:ascii="Cambria" w:hAnsi="Cambria"/>
        </w:rPr>
        <w:t xml:space="preserve"> will be served by the project.</w:t>
      </w:r>
    </w:p>
    <w:p w14:paraId="239B3519" w14:textId="77777777" w:rsidR="00AE6437" w:rsidRPr="00173A08" w:rsidRDefault="00AE6437" w:rsidP="00AE6437">
      <w:pPr>
        <w:ind w:left="1440"/>
        <w:rPr>
          <w:rFonts w:ascii="Cambria" w:hAnsi="Cambria"/>
        </w:rPr>
      </w:pPr>
    </w:p>
    <w:p w14:paraId="1450D86D" w14:textId="77777777" w:rsidR="00C4721F" w:rsidRPr="00173A08" w:rsidRDefault="003D2803" w:rsidP="00AE6437">
      <w:pPr>
        <w:ind w:left="1440"/>
        <w:rPr>
          <w:rFonts w:ascii="Cambria" w:hAnsi="Cambria"/>
        </w:rPr>
      </w:pPr>
      <w:r w:rsidRPr="00173A08">
        <w:rPr>
          <w:rFonts w:ascii="Cambria" w:hAnsi="Cambria"/>
        </w:rPr>
        <w:t xml:space="preserve">Finally, grantees must develop sound OJT contracts. </w:t>
      </w:r>
      <w:r w:rsidR="00256896" w:rsidRPr="00173A08">
        <w:rPr>
          <w:rFonts w:ascii="Cambria" w:hAnsi="Cambria"/>
        </w:rPr>
        <w:t xml:space="preserve"> </w:t>
      </w:r>
      <w:r w:rsidRPr="00173A08">
        <w:rPr>
          <w:rFonts w:ascii="Cambria" w:hAnsi="Cambria"/>
        </w:rPr>
        <w:t>The contract process sets the</w:t>
      </w:r>
      <w:r w:rsidR="00B303CE" w:rsidRPr="00173A08">
        <w:rPr>
          <w:rFonts w:ascii="Cambria" w:hAnsi="Cambria"/>
        </w:rPr>
        <w:t xml:space="preserve"> </w:t>
      </w:r>
      <w:r w:rsidRPr="00173A08">
        <w:rPr>
          <w:rFonts w:ascii="Cambria" w:hAnsi="Cambria"/>
        </w:rPr>
        <w:t>ground</w:t>
      </w:r>
      <w:r w:rsidR="002E4BF4" w:rsidRPr="00173A08">
        <w:rPr>
          <w:rFonts w:ascii="Cambria" w:hAnsi="Cambria"/>
        </w:rPr>
        <w:t xml:space="preserve"> </w:t>
      </w:r>
      <w:r w:rsidRPr="00173A08">
        <w:rPr>
          <w:rFonts w:ascii="Cambria" w:hAnsi="Cambria"/>
        </w:rPr>
        <w:t>rules for OJT with an employer and assists in making the determination if an</w:t>
      </w:r>
      <w:r w:rsidR="00B303CE" w:rsidRPr="00173A08">
        <w:rPr>
          <w:rFonts w:ascii="Cambria" w:hAnsi="Cambria"/>
        </w:rPr>
        <w:t xml:space="preserve"> </w:t>
      </w:r>
      <w:r w:rsidRPr="00173A08">
        <w:rPr>
          <w:rFonts w:ascii="Cambria" w:hAnsi="Cambria"/>
        </w:rPr>
        <w:t xml:space="preserve">employer is eligible to provide an OJT opportunity. </w:t>
      </w:r>
      <w:r w:rsidR="00256896" w:rsidRPr="00173A08">
        <w:rPr>
          <w:rFonts w:ascii="Cambria" w:hAnsi="Cambria"/>
        </w:rPr>
        <w:t xml:space="preserve"> </w:t>
      </w:r>
      <w:r w:rsidRPr="00173A08">
        <w:rPr>
          <w:rFonts w:ascii="Cambria" w:hAnsi="Cambria"/>
        </w:rPr>
        <w:t>The contract must include the</w:t>
      </w:r>
      <w:r w:rsidR="00B303CE" w:rsidRPr="00173A08">
        <w:rPr>
          <w:rFonts w:ascii="Cambria" w:hAnsi="Cambria"/>
        </w:rPr>
        <w:t xml:space="preserve"> </w:t>
      </w:r>
      <w:r w:rsidR="00B1428E" w:rsidRPr="00173A08">
        <w:rPr>
          <w:rFonts w:ascii="Cambria" w:hAnsi="Cambria"/>
        </w:rPr>
        <w:t>F</w:t>
      </w:r>
      <w:r w:rsidRPr="00173A08">
        <w:rPr>
          <w:rFonts w:ascii="Cambria" w:hAnsi="Cambria"/>
        </w:rPr>
        <w:t>ederally-required elements of an OJT agreement; however, states, counties</w:t>
      </w:r>
      <w:r w:rsidR="002C4E60" w:rsidRPr="00173A08">
        <w:rPr>
          <w:rFonts w:ascii="Cambria" w:hAnsi="Cambria"/>
        </w:rPr>
        <w:t>,</w:t>
      </w:r>
      <w:r w:rsidRPr="00173A08">
        <w:rPr>
          <w:rFonts w:ascii="Cambria" w:hAnsi="Cambria"/>
        </w:rPr>
        <w:t xml:space="preserve"> or</w:t>
      </w:r>
      <w:r w:rsidR="00B303CE" w:rsidRPr="00173A08">
        <w:rPr>
          <w:rFonts w:ascii="Cambria" w:hAnsi="Cambria"/>
        </w:rPr>
        <w:t xml:space="preserve"> </w:t>
      </w:r>
      <w:r w:rsidRPr="00173A08">
        <w:rPr>
          <w:rFonts w:ascii="Cambria" w:hAnsi="Cambria"/>
        </w:rPr>
        <w:t xml:space="preserve">municipalities may have additional OJT contract requirements. </w:t>
      </w:r>
      <w:r w:rsidR="0029100D">
        <w:rPr>
          <w:rFonts w:ascii="Cambria" w:hAnsi="Cambria"/>
        </w:rPr>
        <w:t xml:space="preserve"> </w:t>
      </w:r>
      <w:r w:rsidRPr="00173A08">
        <w:rPr>
          <w:rFonts w:ascii="Cambria" w:hAnsi="Cambria"/>
        </w:rPr>
        <w:t>Contracts also outline</w:t>
      </w:r>
      <w:r w:rsidR="00B303CE" w:rsidRPr="00173A08">
        <w:rPr>
          <w:rFonts w:ascii="Cambria" w:hAnsi="Cambria"/>
        </w:rPr>
        <w:t xml:space="preserve"> </w:t>
      </w:r>
      <w:r w:rsidRPr="00173A08">
        <w:rPr>
          <w:rFonts w:ascii="Cambria" w:hAnsi="Cambria"/>
        </w:rPr>
        <w:t>the terms and conditions that the employer and OJT provider agree to provide for an</w:t>
      </w:r>
      <w:r w:rsidR="00B303CE" w:rsidRPr="00173A08">
        <w:rPr>
          <w:rFonts w:ascii="Cambria" w:hAnsi="Cambria"/>
        </w:rPr>
        <w:t xml:space="preserve"> </w:t>
      </w:r>
      <w:r w:rsidRPr="00173A08">
        <w:rPr>
          <w:rFonts w:ascii="Cambria" w:hAnsi="Cambria"/>
        </w:rPr>
        <w:t xml:space="preserve">OJT experience. </w:t>
      </w:r>
      <w:r w:rsidR="00256896" w:rsidRPr="00173A08">
        <w:rPr>
          <w:rFonts w:ascii="Cambria" w:hAnsi="Cambria"/>
        </w:rPr>
        <w:t xml:space="preserve"> </w:t>
      </w:r>
      <w:r w:rsidRPr="00173A08">
        <w:rPr>
          <w:rFonts w:ascii="Cambria" w:hAnsi="Cambria"/>
        </w:rPr>
        <w:t>Contracts with an employer can be set up for a specific period of time</w:t>
      </w:r>
      <w:r w:rsidR="00B303CE" w:rsidRPr="00173A08">
        <w:rPr>
          <w:rFonts w:ascii="Cambria" w:hAnsi="Cambria"/>
        </w:rPr>
        <w:t xml:space="preserve"> </w:t>
      </w:r>
      <w:r w:rsidRPr="00173A08">
        <w:rPr>
          <w:rFonts w:ascii="Cambria" w:hAnsi="Cambria"/>
        </w:rPr>
        <w:t xml:space="preserve">but need not necessarily specify the individual trainees to whom they apply. </w:t>
      </w:r>
      <w:r w:rsidR="00256896" w:rsidRPr="00173A08">
        <w:rPr>
          <w:rFonts w:ascii="Cambria" w:hAnsi="Cambria"/>
        </w:rPr>
        <w:t xml:space="preserve"> </w:t>
      </w:r>
      <w:r w:rsidRPr="00173A08">
        <w:rPr>
          <w:rFonts w:ascii="Cambria" w:hAnsi="Cambria"/>
        </w:rPr>
        <w:t>This allows</w:t>
      </w:r>
      <w:r w:rsidR="00B303CE" w:rsidRPr="00173A08">
        <w:rPr>
          <w:rFonts w:ascii="Cambria" w:hAnsi="Cambria"/>
        </w:rPr>
        <w:t xml:space="preserve"> </w:t>
      </w:r>
      <w:r w:rsidRPr="00173A08">
        <w:rPr>
          <w:rFonts w:ascii="Cambria" w:hAnsi="Cambria"/>
        </w:rPr>
        <w:t xml:space="preserve">the employer to provide training to more than one trainee. </w:t>
      </w:r>
      <w:r w:rsidR="00256896" w:rsidRPr="00173A08">
        <w:rPr>
          <w:rFonts w:ascii="Cambria" w:hAnsi="Cambria"/>
        </w:rPr>
        <w:t xml:space="preserve"> </w:t>
      </w:r>
      <w:r w:rsidRPr="00173A08">
        <w:rPr>
          <w:rFonts w:ascii="Cambria" w:hAnsi="Cambria"/>
        </w:rPr>
        <w:t>If an employer only has one</w:t>
      </w:r>
      <w:r w:rsidR="00B303CE" w:rsidRPr="00173A08">
        <w:rPr>
          <w:rFonts w:ascii="Cambria" w:hAnsi="Cambria"/>
        </w:rPr>
        <w:t xml:space="preserve"> </w:t>
      </w:r>
      <w:r w:rsidRPr="00173A08">
        <w:rPr>
          <w:rFonts w:ascii="Cambria" w:hAnsi="Cambria"/>
        </w:rPr>
        <w:t>position or plans to limit the training experience to one employee, then a contract must</w:t>
      </w:r>
      <w:r w:rsidR="00B303CE" w:rsidRPr="00173A08">
        <w:rPr>
          <w:rFonts w:ascii="Cambria" w:hAnsi="Cambria"/>
        </w:rPr>
        <w:t xml:space="preserve"> </w:t>
      </w:r>
      <w:r w:rsidRPr="00173A08">
        <w:rPr>
          <w:rFonts w:ascii="Cambria" w:hAnsi="Cambria"/>
        </w:rPr>
        <w:t xml:space="preserve">also include the individual trainee’s information. </w:t>
      </w:r>
      <w:r w:rsidR="00256896" w:rsidRPr="00173A08">
        <w:rPr>
          <w:rFonts w:ascii="Cambria" w:hAnsi="Cambria"/>
        </w:rPr>
        <w:t xml:space="preserve"> </w:t>
      </w:r>
      <w:r w:rsidRPr="00173A08">
        <w:rPr>
          <w:rFonts w:ascii="Cambria" w:hAnsi="Cambria"/>
        </w:rPr>
        <w:t>For these grants, contracts must</w:t>
      </w:r>
      <w:r w:rsidR="00B303CE" w:rsidRPr="00173A08">
        <w:rPr>
          <w:rFonts w:ascii="Cambria" w:hAnsi="Cambria"/>
        </w:rPr>
        <w:t xml:space="preserve"> </w:t>
      </w:r>
      <w:r w:rsidRPr="00173A08">
        <w:rPr>
          <w:rFonts w:ascii="Cambria" w:hAnsi="Cambria"/>
        </w:rPr>
        <w:t xml:space="preserve">provide that the employer is responsible for documenting skills gained by </w:t>
      </w:r>
      <w:r w:rsidR="00DE5E6B" w:rsidRPr="00173A08">
        <w:rPr>
          <w:rFonts w:ascii="Cambria" w:hAnsi="Cambria"/>
        </w:rPr>
        <w:t>apprentices</w:t>
      </w:r>
      <w:r w:rsidR="00B303CE" w:rsidRPr="00173A08">
        <w:rPr>
          <w:rFonts w:ascii="Cambria" w:hAnsi="Cambria"/>
        </w:rPr>
        <w:t xml:space="preserve"> </w:t>
      </w:r>
      <w:r w:rsidRPr="00173A08">
        <w:rPr>
          <w:rFonts w:ascii="Cambria" w:hAnsi="Cambria"/>
        </w:rPr>
        <w:t xml:space="preserve">during the training period. </w:t>
      </w:r>
      <w:r w:rsidR="00256896" w:rsidRPr="00173A08">
        <w:rPr>
          <w:rFonts w:ascii="Cambria" w:hAnsi="Cambria"/>
        </w:rPr>
        <w:t xml:space="preserve"> </w:t>
      </w:r>
      <w:r w:rsidRPr="00173A08">
        <w:rPr>
          <w:rFonts w:ascii="Cambria" w:hAnsi="Cambria"/>
        </w:rPr>
        <w:t>It should also include a description of how the reimbursement</w:t>
      </w:r>
      <w:r w:rsidR="00B303CE" w:rsidRPr="00173A08">
        <w:rPr>
          <w:rFonts w:ascii="Cambria" w:hAnsi="Cambria"/>
        </w:rPr>
        <w:t xml:space="preserve"> </w:t>
      </w:r>
      <w:r w:rsidRPr="00173A08">
        <w:rPr>
          <w:rFonts w:ascii="Cambria" w:hAnsi="Cambria"/>
        </w:rPr>
        <w:t xml:space="preserve">level was determined. </w:t>
      </w:r>
      <w:r w:rsidR="00256896" w:rsidRPr="00173A08">
        <w:rPr>
          <w:rFonts w:ascii="Cambria" w:hAnsi="Cambria"/>
        </w:rPr>
        <w:t xml:space="preserve"> </w:t>
      </w:r>
    </w:p>
    <w:p w14:paraId="7C8B86FD" w14:textId="77777777" w:rsidR="00AE6437" w:rsidRPr="00173A08" w:rsidRDefault="00AE6437" w:rsidP="00AE6437">
      <w:pPr>
        <w:ind w:left="1440"/>
        <w:rPr>
          <w:rFonts w:ascii="Cambria" w:hAnsi="Cambria"/>
        </w:rPr>
      </w:pPr>
    </w:p>
    <w:p w14:paraId="0FC69D5C" w14:textId="77777777" w:rsidR="003D2803" w:rsidRPr="00173A08" w:rsidRDefault="003D2803" w:rsidP="00AE6437">
      <w:pPr>
        <w:ind w:left="1440"/>
        <w:rPr>
          <w:rFonts w:ascii="Cambria" w:hAnsi="Cambria"/>
        </w:rPr>
      </w:pPr>
      <w:r w:rsidRPr="00173A08">
        <w:rPr>
          <w:rFonts w:ascii="Cambria" w:hAnsi="Cambria"/>
        </w:rPr>
        <w:t xml:space="preserve">For </w:t>
      </w:r>
      <w:r w:rsidR="00C4721F" w:rsidRPr="00173A08">
        <w:rPr>
          <w:rFonts w:ascii="Cambria" w:hAnsi="Cambria"/>
        </w:rPr>
        <w:t>guidance on</w:t>
      </w:r>
      <w:r w:rsidR="007214F9" w:rsidRPr="00173A08">
        <w:rPr>
          <w:rFonts w:ascii="Cambria" w:hAnsi="Cambria"/>
        </w:rPr>
        <w:t xml:space="preserve"> </w:t>
      </w:r>
      <w:r w:rsidR="00CC6AED" w:rsidRPr="00173A08">
        <w:rPr>
          <w:rFonts w:ascii="Cambria" w:hAnsi="Cambria"/>
        </w:rPr>
        <w:t>F</w:t>
      </w:r>
      <w:r w:rsidR="007214F9" w:rsidRPr="00173A08">
        <w:rPr>
          <w:rFonts w:ascii="Cambria" w:hAnsi="Cambria"/>
        </w:rPr>
        <w:t xml:space="preserve">ederally-required elements of an OJT, </w:t>
      </w:r>
      <w:r w:rsidR="00C4721F" w:rsidRPr="00173A08">
        <w:rPr>
          <w:rFonts w:ascii="Cambria" w:hAnsi="Cambria"/>
        </w:rPr>
        <w:t>s</w:t>
      </w:r>
      <w:r w:rsidRPr="00173A08">
        <w:rPr>
          <w:rFonts w:ascii="Cambria" w:hAnsi="Cambria"/>
        </w:rPr>
        <w:t>ample templates</w:t>
      </w:r>
      <w:r w:rsidR="007214F9" w:rsidRPr="00173A08">
        <w:rPr>
          <w:rFonts w:ascii="Cambria" w:hAnsi="Cambria"/>
        </w:rPr>
        <w:t>,</w:t>
      </w:r>
      <w:r w:rsidRPr="00173A08">
        <w:rPr>
          <w:rFonts w:ascii="Cambria" w:hAnsi="Cambria"/>
        </w:rPr>
        <w:t xml:space="preserve"> and other resources, grantees may access</w:t>
      </w:r>
      <w:r w:rsidR="00B303CE" w:rsidRPr="00173A08">
        <w:rPr>
          <w:rFonts w:ascii="Cambria" w:hAnsi="Cambria"/>
        </w:rPr>
        <w:t xml:space="preserve"> </w:t>
      </w:r>
      <w:r w:rsidRPr="00173A08">
        <w:rPr>
          <w:rFonts w:ascii="Cambria" w:hAnsi="Cambria"/>
        </w:rPr>
        <w:t>ETA’s online technical assistance related to an OJT contract</w:t>
      </w:r>
      <w:r w:rsidR="005858D7" w:rsidRPr="00173A08">
        <w:rPr>
          <w:rFonts w:ascii="Cambria" w:hAnsi="Cambria"/>
        </w:rPr>
        <w:t xml:space="preserve"> on workforceGPS.org </w:t>
      </w:r>
      <w:r w:rsidRPr="00173A08">
        <w:rPr>
          <w:rFonts w:ascii="Cambria" w:hAnsi="Cambria"/>
        </w:rPr>
        <w:t>at the following web</w:t>
      </w:r>
      <w:r w:rsidR="00B303CE" w:rsidRPr="00173A08">
        <w:rPr>
          <w:rFonts w:ascii="Cambria" w:hAnsi="Cambria"/>
        </w:rPr>
        <w:t xml:space="preserve"> </w:t>
      </w:r>
      <w:r w:rsidRPr="00173A08">
        <w:rPr>
          <w:rFonts w:ascii="Cambria" w:hAnsi="Cambria"/>
        </w:rPr>
        <w:t xml:space="preserve">address: </w:t>
      </w:r>
      <w:hyperlink r:id="rId39" w:history="1">
        <w:r w:rsidR="005858D7" w:rsidRPr="00173A08">
          <w:rPr>
            <w:rStyle w:val="Hyperlink"/>
            <w:color w:val="auto"/>
          </w:rPr>
          <w:t>https://businessengagement.workforcegps.org/announcements/2018/01/09/20/48/OJT-Toolkit-Available</w:t>
        </w:r>
      </w:hyperlink>
      <w:r w:rsidR="00AE6437" w:rsidRPr="00173A08">
        <w:rPr>
          <w:rFonts w:ascii="Cambria" w:hAnsi="Cambria"/>
        </w:rPr>
        <w:t>.</w:t>
      </w:r>
    </w:p>
    <w:p w14:paraId="518F993A" w14:textId="77777777" w:rsidR="00B303CE" w:rsidRPr="00173A08" w:rsidRDefault="00B303CE" w:rsidP="009117F5">
      <w:pPr>
        <w:pStyle w:val="BodyText"/>
        <w:widowControl w:val="0"/>
        <w:tabs>
          <w:tab w:val="left" w:pos="2599"/>
          <w:tab w:val="left" w:pos="2601"/>
        </w:tabs>
        <w:ind w:left="1160" w:right="1022"/>
        <w:rPr>
          <w:rFonts w:ascii="Cambria" w:hAnsi="Cambria"/>
        </w:rPr>
      </w:pPr>
    </w:p>
    <w:p w14:paraId="0CF638DD" w14:textId="77777777" w:rsidR="00B044D0" w:rsidRPr="00A93B10" w:rsidRDefault="00B044D0" w:rsidP="00013CC2">
      <w:pPr>
        <w:pStyle w:val="Heading3"/>
        <w:rPr>
          <w:rStyle w:val="Strong"/>
          <w:b/>
          <w:color w:val="auto"/>
        </w:rPr>
      </w:pPr>
      <w:bookmarkStart w:id="394" w:name="_Toc512282308"/>
      <w:bookmarkStart w:id="395" w:name="_Toc512282384"/>
      <w:r w:rsidRPr="00A93B10">
        <w:rPr>
          <w:rStyle w:val="Strong"/>
          <w:b/>
          <w:color w:val="auto"/>
        </w:rPr>
        <w:t>Use of Funds for Supportive Services</w:t>
      </w:r>
      <w:bookmarkEnd w:id="394"/>
      <w:bookmarkEnd w:id="395"/>
    </w:p>
    <w:p w14:paraId="5CF03440" w14:textId="26F6F284" w:rsidR="00B044D0" w:rsidRPr="00173A08" w:rsidRDefault="00B044D0" w:rsidP="00E02237">
      <w:pPr>
        <w:pStyle w:val="BodyText"/>
        <w:widowControl w:val="0"/>
        <w:tabs>
          <w:tab w:val="left" w:pos="2599"/>
          <w:tab w:val="left" w:pos="2601"/>
        </w:tabs>
        <w:ind w:left="1440" w:right="90"/>
        <w:rPr>
          <w:rFonts w:ascii="Cambria" w:hAnsi="Cambria"/>
        </w:rPr>
      </w:pPr>
      <w:r w:rsidRPr="00173A08">
        <w:rPr>
          <w:rFonts w:ascii="Cambria" w:hAnsi="Cambria"/>
        </w:rPr>
        <w:t>Grantees may use up to 10 percent of grant funds to provide supportive services to</w:t>
      </w:r>
      <w:r w:rsidR="00B303CE" w:rsidRPr="00173A08">
        <w:rPr>
          <w:rFonts w:ascii="Cambria" w:hAnsi="Cambria"/>
        </w:rPr>
        <w:t xml:space="preserve"> </w:t>
      </w:r>
      <w:r w:rsidRPr="00173A08">
        <w:rPr>
          <w:rFonts w:ascii="Cambria" w:hAnsi="Cambria"/>
        </w:rPr>
        <w:t>individuals who are participating in education and training activities provided through the</w:t>
      </w:r>
      <w:r w:rsidR="00B303CE" w:rsidRPr="00173A08">
        <w:rPr>
          <w:rFonts w:ascii="Cambria" w:hAnsi="Cambria"/>
        </w:rPr>
        <w:t xml:space="preserve"> </w:t>
      </w:r>
      <w:r w:rsidRPr="00173A08">
        <w:rPr>
          <w:rFonts w:ascii="Cambria" w:hAnsi="Cambria"/>
        </w:rPr>
        <w:t xml:space="preserve">grant. </w:t>
      </w:r>
      <w:r w:rsidR="00256896" w:rsidRPr="00173A08">
        <w:rPr>
          <w:rFonts w:ascii="Cambria" w:hAnsi="Cambria"/>
        </w:rPr>
        <w:t xml:space="preserve"> </w:t>
      </w:r>
      <w:r w:rsidRPr="00173A08">
        <w:rPr>
          <w:rFonts w:ascii="Cambria" w:hAnsi="Cambria"/>
        </w:rPr>
        <w:t xml:space="preserve">Under this </w:t>
      </w:r>
      <w:r w:rsidR="00B1428E" w:rsidRPr="00173A08">
        <w:rPr>
          <w:rFonts w:ascii="Cambria" w:hAnsi="Cambria"/>
        </w:rPr>
        <w:t>FOA</w:t>
      </w:r>
      <w:r w:rsidRPr="00173A08">
        <w:rPr>
          <w:rFonts w:ascii="Cambria" w:hAnsi="Cambria"/>
        </w:rPr>
        <w:t xml:space="preserve">, supportive services for training </w:t>
      </w:r>
      <w:r w:rsidR="00D045A5" w:rsidRPr="00173A08">
        <w:rPr>
          <w:rFonts w:ascii="Cambria" w:hAnsi="Cambria"/>
        </w:rPr>
        <w:t>apprentices</w:t>
      </w:r>
      <w:r w:rsidRPr="00173A08">
        <w:rPr>
          <w:rFonts w:ascii="Cambria" w:hAnsi="Cambria"/>
        </w:rPr>
        <w:t xml:space="preserve"> include</w:t>
      </w:r>
      <w:r w:rsidR="00B303CE" w:rsidRPr="00173A08">
        <w:rPr>
          <w:rFonts w:ascii="Cambria" w:hAnsi="Cambria"/>
        </w:rPr>
        <w:t xml:space="preserve"> </w:t>
      </w:r>
      <w:r w:rsidRPr="00173A08">
        <w:rPr>
          <w:rFonts w:ascii="Cambria" w:hAnsi="Cambria"/>
        </w:rPr>
        <w:t>services such as transportation, child care, dependent care, housing, and needs-related</w:t>
      </w:r>
      <w:r w:rsidR="00B303CE" w:rsidRPr="00173A08">
        <w:rPr>
          <w:rFonts w:ascii="Cambria" w:hAnsi="Cambria"/>
        </w:rPr>
        <w:t xml:space="preserve"> </w:t>
      </w:r>
      <w:r w:rsidRPr="00173A08">
        <w:rPr>
          <w:rFonts w:ascii="Cambria" w:hAnsi="Cambria"/>
        </w:rPr>
        <w:t>payments that are necessary to enable an individual to participate in education and</w:t>
      </w:r>
      <w:r w:rsidR="00B303CE" w:rsidRPr="00173A08">
        <w:rPr>
          <w:rFonts w:ascii="Cambria" w:hAnsi="Cambria"/>
        </w:rPr>
        <w:t xml:space="preserve"> </w:t>
      </w:r>
      <w:r w:rsidRPr="00173A08">
        <w:rPr>
          <w:rFonts w:ascii="Cambria" w:hAnsi="Cambria"/>
        </w:rPr>
        <w:t xml:space="preserve">training activities funded through this grant. </w:t>
      </w:r>
      <w:r w:rsidR="00256896" w:rsidRPr="00173A08">
        <w:rPr>
          <w:rFonts w:ascii="Cambria" w:hAnsi="Cambria"/>
        </w:rPr>
        <w:t xml:space="preserve"> </w:t>
      </w:r>
      <w:r w:rsidR="00CC6AED" w:rsidRPr="00173A08">
        <w:rPr>
          <w:rFonts w:ascii="Cambria" w:hAnsi="Cambria"/>
        </w:rPr>
        <w:t>Grantees may provide supportive services in various ways</w:t>
      </w:r>
      <w:r w:rsidRPr="00173A08">
        <w:rPr>
          <w:rFonts w:ascii="Cambria" w:hAnsi="Cambria"/>
        </w:rPr>
        <w:t>,</w:t>
      </w:r>
      <w:r w:rsidR="00CC6AED" w:rsidRPr="00173A08">
        <w:rPr>
          <w:rFonts w:ascii="Cambria" w:hAnsi="Cambria"/>
        </w:rPr>
        <w:t xml:space="preserve"> including</w:t>
      </w:r>
      <w:r w:rsidR="002E4BF4" w:rsidRPr="00173A08">
        <w:rPr>
          <w:rFonts w:ascii="Cambria" w:hAnsi="Cambria"/>
        </w:rPr>
        <w:t>,</w:t>
      </w:r>
      <w:r w:rsidR="00B303CE" w:rsidRPr="00173A08">
        <w:rPr>
          <w:rFonts w:ascii="Cambria" w:hAnsi="Cambria"/>
        </w:rPr>
        <w:t xml:space="preserve"> </w:t>
      </w:r>
      <w:r w:rsidRPr="00173A08">
        <w:rPr>
          <w:rFonts w:ascii="Cambria" w:hAnsi="Cambria"/>
        </w:rPr>
        <w:t>but not limited to</w:t>
      </w:r>
      <w:r w:rsidR="002E4BF4" w:rsidRPr="00173A08">
        <w:rPr>
          <w:rFonts w:ascii="Cambria" w:hAnsi="Cambria"/>
        </w:rPr>
        <w:t>,</w:t>
      </w:r>
      <w:r w:rsidRPr="00173A08">
        <w:rPr>
          <w:rFonts w:ascii="Cambria" w:hAnsi="Cambria"/>
        </w:rPr>
        <w:t xml:space="preserve"> </w:t>
      </w:r>
      <w:r w:rsidR="003E742F" w:rsidRPr="00173A08">
        <w:rPr>
          <w:rFonts w:ascii="Cambria" w:hAnsi="Cambria"/>
        </w:rPr>
        <w:t xml:space="preserve">providing </w:t>
      </w:r>
      <w:r w:rsidRPr="00173A08">
        <w:rPr>
          <w:rFonts w:ascii="Cambria" w:hAnsi="Cambria"/>
        </w:rPr>
        <w:t xml:space="preserve">the supportive service </w:t>
      </w:r>
      <w:r w:rsidR="003E742F" w:rsidRPr="00173A08">
        <w:rPr>
          <w:rFonts w:ascii="Cambria" w:hAnsi="Cambria"/>
        </w:rPr>
        <w:t>itself</w:t>
      </w:r>
      <w:r w:rsidRPr="00173A08">
        <w:rPr>
          <w:rFonts w:ascii="Cambria" w:hAnsi="Cambria"/>
        </w:rPr>
        <w:t xml:space="preserve"> (</w:t>
      </w:r>
      <w:r w:rsidR="00085A26">
        <w:rPr>
          <w:rFonts w:ascii="Cambria" w:hAnsi="Cambria"/>
        </w:rPr>
        <w:t xml:space="preserve">e.g., </w:t>
      </w:r>
      <w:r w:rsidRPr="00173A08">
        <w:rPr>
          <w:rFonts w:ascii="Cambria" w:hAnsi="Cambria"/>
        </w:rPr>
        <w:t>childcare); providing</w:t>
      </w:r>
      <w:r w:rsidR="00B303CE" w:rsidRPr="00173A08">
        <w:rPr>
          <w:rFonts w:ascii="Cambria" w:hAnsi="Cambria"/>
        </w:rPr>
        <w:t xml:space="preserve"> </w:t>
      </w:r>
      <w:r w:rsidR="00D045A5" w:rsidRPr="00173A08">
        <w:rPr>
          <w:rFonts w:ascii="Cambria" w:hAnsi="Cambria"/>
        </w:rPr>
        <w:t xml:space="preserve">apprentices </w:t>
      </w:r>
      <w:r w:rsidRPr="00173A08">
        <w:rPr>
          <w:rFonts w:ascii="Cambria" w:hAnsi="Cambria"/>
        </w:rPr>
        <w:t>with a voucher for the service (</w:t>
      </w:r>
      <w:r w:rsidR="00C8085C">
        <w:rPr>
          <w:rFonts w:ascii="Cambria" w:hAnsi="Cambria"/>
        </w:rPr>
        <w:t>e.g.,</w:t>
      </w:r>
      <w:r w:rsidRPr="00173A08">
        <w:rPr>
          <w:rFonts w:ascii="Cambria" w:hAnsi="Cambria"/>
        </w:rPr>
        <w:t xml:space="preserve"> public transportation cards or tokens); or</w:t>
      </w:r>
      <w:r w:rsidR="00B303CE" w:rsidRPr="00173A08">
        <w:rPr>
          <w:rFonts w:ascii="Cambria" w:hAnsi="Cambria"/>
        </w:rPr>
        <w:t xml:space="preserve"> </w:t>
      </w:r>
      <w:r w:rsidRPr="00173A08">
        <w:rPr>
          <w:rFonts w:ascii="Cambria" w:hAnsi="Cambria"/>
        </w:rPr>
        <w:t xml:space="preserve">providing a stipend directly to the </w:t>
      </w:r>
      <w:r w:rsidR="00D045A5" w:rsidRPr="00173A08">
        <w:rPr>
          <w:rFonts w:ascii="Cambria" w:hAnsi="Cambria"/>
        </w:rPr>
        <w:t>apprentice.</w:t>
      </w:r>
      <w:r w:rsidRPr="00173A08">
        <w:rPr>
          <w:rFonts w:ascii="Cambria" w:hAnsi="Cambria"/>
        </w:rPr>
        <w:t xml:space="preserve"> </w:t>
      </w:r>
      <w:r w:rsidR="00256896" w:rsidRPr="00173A08">
        <w:rPr>
          <w:rFonts w:ascii="Cambria" w:hAnsi="Cambria"/>
        </w:rPr>
        <w:t xml:space="preserve"> </w:t>
      </w:r>
      <w:r w:rsidRPr="00173A08">
        <w:rPr>
          <w:rFonts w:ascii="Cambria" w:hAnsi="Cambria"/>
        </w:rPr>
        <w:t>Where stipends for supportive services</w:t>
      </w:r>
      <w:r w:rsidR="00B303CE" w:rsidRPr="00173A08">
        <w:rPr>
          <w:rFonts w:ascii="Cambria" w:hAnsi="Cambria"/>
        </w:rPr>
        <w:t xml:space="preserve"> </w:t>
      </w:r>
      <w:r w:rsidRPr="00173A08">
        <w:rPr>
          <w:rFonts w:ascii="Cambria" w:hAnsi="Cambria"/>
        </w:rPr>
        <w:t>are provided, the stipend amount must be for costs of a specific supportive service (</w:t>
      </w:r>
      <w:r w:rsidR="00085A26">
        <w:rPr>
          <w:rFonts w:ascii="Cambria" w:hAnsi="Cambria"/>
        </w:rPr>
        <w:t xml:space="preserve">e.g., </w:t>
      </w:r>
      <w:r w:rsidRPr="00173A08">
        <w:rPr>
          <w:rFonts w:ascii="Cambria" w:hAnsi="Cambria"/>
        </w:rPr>
        <w:t>childcare), rather than simply based on an unidentified need.</w:t>
      </w:r>
      <w:r w:rsidR="00B303CE" w:rsidRPr="00173A08">
        <w:rPr>
          <w:rFonts w:ascii="Cambria" w:hAnsi="Cambria"/>
        </w:rPr>
        <w:t xml:space="preserve"> </w:t>
      </w:r>
      <w:r w:rsidR="00C26AE7" w:rsidRPr="00173A08">
        <w:rPr>
          <w:rFonts w:ascii="Cambria" w:hAnsi="Cambria"/>
        </w:rPr>
        <w:t xml:space="preserve"> </w:t>
      </w:r>
      <w:r w:rsidRPr="00173A08">
        <w:rPr>
          <w:rFonts w:ascii="Cambria" w:hAnsi="Cambria"/>
        </w:rPr>
        <w:t>For the purposes of this FOA, grantees may use grant funds, up to the percentage</w:t>
      </w:r>
      <w:r w:rsidR="00B303CE" w:rsidRPr="00173A08">
        <w:rPr>
          <w:rFonts w:ascii="Cambria" w:hAnsi="Cambria"/>
        </w:rPr>
        <w:t xml:space="preserve"> </w:t>
      </w:r>
      <w:r w:rsidRPr="00173A08">
        <w:rPr>
          <w:rFonts w:ascii="Cambria" w:hAnsi="Cambria"/>
        </w:rPr>
        <w:t>specified above, to provide supportive services only to individuals who are participating</w:t>
      </w:r>
      <w:r w:rsidR="00B303CE" w:rsidRPr="00173A08">
        <w:rPr>
          <w:rFonts w:ascii="Cambria" w:hAnsi="Cambria"/>
        </w:rPr>
        <w:t xml:space="preserve"> </w:t>
      </w:r>
      <w:r w:rsidRPr="00173A08">
        <w:rPr>
          <w:rFonts w:ascii="Cambria" w:hAnsi="Cambria"/>
        </w:rPr>
        <w:t>in education and training activities provided through the grant</w:t>
      </w:r>
      <w:r w:rsidR="00717E94" w:rsidRPr="00173A08">
        <w:rPr>
          <w:rFonts w:ascii="Cambria" w:hAnsi="Cambria"/>
        </w:rPr>
        <w:t>, and only</w:t>
      </w:r>
      <w:r w:rsidRPr="00173A08">
        <w:rPr>
          <w:rFonts w:ascii="Cambria" w:hAnsi="Cambria"/>
        </w:rPr>
        <w:t xml:space="preserve"> when: 1) they are unable</w:t>
      </w:r>
      <w:r w:rsidR="00B303CE" w:rsidRPr="00173A08">
        <w:rPr>
          <w:rFonts w:ascii="Cambria" w:hAnsi="Cambria"/>
        </w:rPr>
        <w:t xml:space="preserve"> </w:t>
      </w:r>
      <w:r w:rsidRPr="00173A08">
        <w:rPr>
          <w:rFonts w:ascii="Cambria" w:hAnsi="Cambria"/>
        </w:rPr>
        <w:t>to obtain such services through other programs, and 2) such services are necessary to</w:t>
      </w:r>
      <w:r w:rsidR="00B303CE" w:rsidRPr="00173A08">
        <w:rPr>
          <w:rFonts w:ascii="Cambria" w:hAnsi="Cambria"/>
        </w:rPr>
        <w:t xml:space="preserve"> </w:t>
      </w:r>
      <w:r w:rsidRPr="00173A08">
        <w:rPr>
          <w:rFonts w:ascii="Cambria" w:hAnsi="Cambria"/>
        </w:rPr>
        <w:t>enable individuals to participate in education and training activities under the grant.</w:t>
      </w:r>
    </w:p>
    <w:p w14:paraId="06115D69" w14:textId="77777777" w:rsidR="00B044D0" w:rsidRPr="00173A08" w:rsidRDefault="00B044D0" w:rsidP="00087C24">
      <w:pPr>
        <w:pStyle w:val="BodyText"/>
        <w:widowControl w:val="0"/>
        <w:tabs>
          <w:tab w:val="left" w:pos="2599"/>
          <w:tab w:val="left" w:pos="2601"/>
        </w:tabs>
        <w:spacing w:after="0"/>
        <w:ind w:left="1440" w:right="90"/>
        <w:rPr>
          <w:rFonts w:ascii="Cambria" w:hAnsi="Cambria"/>
        </w:rPr>
      </w:pPr>
      <w:r w:rsidRPr="00173A08">
        <w:rPr>
          <w:rFonts w:ascii="Cambria" w:hAnsi="Cambria"/>
        </w:rPr>
        <w:t>Grantees may establish limits on the provision of supportive services or provide their</w:t>
      </w:r>
      <w:r w:rsidR="00B303CE" w:rsidRPr="00173A08">
        <w:rPr>
          <w:rFonts w:ascii="Cambria" w:hAnsi="Cambria"/>
        </w:rPr>
        <w:t xml:space="preserve"> </w:t>
      </w:r>
      <w:r w:rsidRPr="00173A08">
        <w:rPr>
          <w:rFonts w:ascii="Cambria" w:hAnsi="Cambria"/>
        </w:rPr>
        <w:t>sub-recipients with the authority to establish such limits, including a maximum amount of</w:t>
      </w:r>
      <w:r w:rsidR="00B303CE" w:rsidRPr="00173A08">
        <w:rPr>
          <w:rFonts w:ascii="Cambria" w:hAnsi="Cambria"/>
        </w:rPr>
        <w:t xml:space="preserve"> </w:t>
      </w:r>
      <w:r w:rsidRPr="00173A08">
        <w:rPr>
          <w:rFonts w:ascii="Cambria" w:hAnsi="Cambria"/>
        </w:rPr>
        <w:t>funding and maximum length of time for supportive services to be available to</w:t>
      </w:r>
      <w:r w:rsidR="00B303CE" w:rsidRPr="00173A08">
        <w:rPr>
          <w:rFonts w:ascii="Cambria" w:hAnsi="Cambria"/>
        </w:rPr>
        <w:t xml:space="preserve"> </w:t>
      </w:r>
      <w:r w:rsidR="00DE5E6B" w:rsidRPr="00173A08">
        <w:rPr>
          <w:rFonts w:ascii="Cambria" w:hAnsi="Cambria"/>
        </w:rPr>
        <w:t>apprentices</w:t>
      </w:r>
      <w:r w:rsidRPr="00173A08">
        <w:rPr>
          <w:rFonts w:ascii="Cambria" w:hAnsi="Cambria"/>
        </w:rPr>
        <w:t xml:space="preserve">. </w:t>
      </w:r>
      <w:r w:rsidR="00256896" w:rsidRPr="00173A08">
        <w:rPr>
          <w:rFonts w:ascii="Cambria" w:hAnsi="Cambria"/>
        </w:rPr>
        <w:t xml:space="preserve"> </w:t>
      </w:r>
      <w:r w:rsidRPr="00173A08">
        <w:rPr>
          <w:rFonts w:ascii="Cambria" w:hAnsi="Cambria"/>
        </w:rPr>
        <w:t>Grantees must ensure that their use of grant funds on supportive services</w:t>
      </w:r>
      <w:r w:rsidR="00B303CE" w:rsidRPr="00173A08">
        <w:rPr>
          <w:rFonts w:ascii="Cambria" w:hAnsi="Cambria"/>
        </w:rPr>
        <w:t xml:space="preserve"> </w:t>
      </w:r>
      <w:r w:rsidRPr="00173A08">
        <w:rPr>
          <w:rFonts w:ascii="Cambria" w:hAnsi="Cambria"/>
        </w:rPr>
        <w:t>is consistent with their organization’s established written policy on the provision of</w:t>
      </w:r>
      <w:r w:rsidR="00B303CE" w:rsidRPr="00173A08">
        <w:rPr>
          <w:rFonts w:ascii="Cambria" w:hAnsi="Cambria"/>
        </w:rPr>
        <w:t xml:space="preserve"> </w:t>
      </w:r>
      <w:r w:rsidRPr="00173A08">
        <w:rPr>
          <w:rFonts w:ascii="Cambria" w:hAnsi="Cambria"/>
        </w:rPr>
        <w:t xml:space="preserve">supportive services. </w:t>
      </w:r>
      <w:r w:rsidR="00256896" w:rsidRPr="00173A08">
        <w:rPr>
          <w:rFonts w:ascii="Cambria" w:hAnsi="Cambria"/>
        </w:rPr>
        <w:t xml:space="preserve"> </w:t>
      </w:r>
      <w:r w:rsidRPr="00173A08">
        <w:rPr>
          <w:rFonts w:ascii="Cambria" w:hAnsi="Cambria"/>
        </w:rPr>
        <w:t xml:space="preserve">Additionally, we encourage grantees to </w:t>
      </w:r>
      <w:r w:rsidR="008237D7" w:rsidRPr="00173A08">
        <w:rPr>
          <w:rFonts w:ascii="Cambria" w:hAnsi="Cambria"/>
        </w:rPr>
        <w:t xml:space="preserve">identify </w:t>
      </w:r>
      <w:r w:rsidRPr="00173A08">
        <w:rPr>
          <w:rFonts w:ascii="Cambria" w:hAnsi="Cambria"/>
        </w:rPr>
        <w:t>other sources of</w:t>
      </w:r>
      <w:r w:rsidR="00B303CE" w:rsidRPr="00173A08">
        <w:rPr>
          <w:rFonts w:ascii="Cambria" w:hAnsi="Cambria"/>
        </w:rPr>
        <w:t xml:space="preserve"> </w:t>
      </w:r>
      <w:r w:rsidRPr="00173A08">
        <w:rPr>
          <w:rFonts w:ascii="Cambria" w:hAnsi="Cambria"/>
        </w:rPr>
        <w:t xml:space="preserve">funding for supportive services, including </w:t>
      </w:r>
      <w:r w:rsidR="0024033A" w:rsidRPr="00173A08">
        <w:rPr>
          <w:rFonts w:ascii="Cambria" w:hAnsi="Cambria"/>
        </w:rPr>
        <w:t>through co-enrolling in WIOA</w:t>
      </w:r>
      <w:r w:rsidRPr="00173A08">
        <w:rPr>
          <w:rFonts w:ascii="Cambria" w:hAnsi="Cambria"/>
        </w:rPr>
        <w:t>.</w:t>
      </w:r>
    </w:p>
    <w:p w14:paraId="633936AC" w14:textId="77777777" w:rsidR="00087C24" w:rsidRPr="00173A08" w:rsidRDefault="00087C24" w:rsidP="00087C24">
      <w:pPr>
        <w:pStyle w:val="BodyText"/>
        <w:widowControl w:val="0"/>
        <w:tabs>
          <w:tab w:val="left" w:pos="2599"/>
          <w:tab w:val="left" w:pos="2601"/>
        </w:tabs>
        <w:spacing w:after="0"/>
        <w:ind w:left="1440" w:right="90"/>
        <w:rPr>
          <w:rFonts w:ascii="Cambria" w:hAnsi="Cambria"/>
        </w:rPr>
      </w:pPr>
    </w:p>
    <w:p w14:paraId="24F340CC" w14:textId="77777777" w:rsidR="00B044D0" w:rsidRPr="00A93B10" w:rsidRDefault="00B044D0" w:rsidP="00087C24">
      <w:pPr>
        <w:pStyle w:val="Heading3"/>
        <w:spacing w:before="0"/>
        <w:rPr>
          <w:rStyle w:val="Strong"/>
          <w:b/>
          <w:color w:val="auto"/>
        </w:rPr>
      </w:pPr>
      <w:bookmarkStart w:id="396" w:name="_Toc512282309"/>
      <w:bookmarkStart w:id="397" w:name="_Toc512282385"/>
      <w:r w:rsidRPr="00A93B10">
        <w:rPr>
          <w:color w:val="auto"/>
        </w:rPr>
        <w:t>Use of Funds for Incentive Payments to Collect Employment Outcomes</w:t>
      </w:r>
      <w:bookmarkEnd w:id="396"/>
      <w:bookmarkEnd w:id="397"/>
    </w:p>
    <w:p w14:paraId="2309A38F" w14:textId="77777777" w:rsidR="00B044D0" w:rsidRPr="00173A08" w:rsidRDefault="00B044D0" w:rsidP="00087C24">
      <w:pPr>
        <w:pStyle w:val="BodyText"/>
        <w:widowControl w:val="0"/>
        <w:tabs>
          <w:tab w:val="left" w:pos="2599"/>
          <w:tab w:val="left" w:pos="2601"/>
        </w:tabs>
        <w:spacing w:after="0"/>
        <w:ind w:left="1440" w:right="90"/>
        <w:rPr>
          <w:rFonts w:ascii="Cambria" w:hAnsi="Cambria"/>
        </w:rPr>
      </w:pPr>
      <w:r w:rsidRPr="00173A08">
        <w:rPr>
          <w:rFonts w:ascii="Cambria" w:hAnsi="Cambria"/>
        </w:rPr>
        <w:t>For purpose of this FOA, grantees may use up to 1.5 percent of grant funds for the</w:t>
      </w:r>
      <w:r w:rsidR="00B303CE" w:rsidRPr="00173A08">
        <w:rPr>
          <w:rFonts w:ascii="Cambria" w:hAnsi="Cambria"/>
        </w:rPr>
        <w:t xml:space="preserve"> </w:t>
      </w:r>
      <w:r w:rsidRPr="00173A08">
        <w:rPr>
          <w:rFonts w:ascii="Cambria" w:hAnsi="Cambria"/>
        </w:rPr>
        <w:t xml:space="preserve">provision of gift cards or other payments to </w:t>
      </w:r>
      <w:r w:rsidR="00D045A5" w:rsidRPr="00173A08">
        <w:rPr>
          <w:rFonts w:ascii="Cambria" w:hAnsi="Cambria"/>
        </w:rPr>
        <w:t>apprentices</w:t>
      </w:r>
      <w:r w:rsidRPr="00173A08">
        <w:rPr>
          <w:rFonts w:ascii="Cambria" w:hAnsi="Cambria"/>
        </w:rPr>
        <w:t xml:space="preserve"> for providing information on their</w:t>
      </w:r>
      <w:r w:rsidR="00B303CE" w:rsidRPr="00173A08">
        <w:rPr>
          <w:rFonts w:ascii="Cambria" w:hAnsi="Cambria"/>
        </w:rPr>
        <w:t xml:space="preserve"> </w:t>
      </w:r>
      <w:r w:rsidRPr="00173A08">
        <w:rPr>
          <w:rFonts w:ascii="Cambria" w:hAnsi="Cambria"/>
        </w:rPr>
        <w:t>employment status after they leave the program, for the purposes of increasing reported</w:t>
      </w:r>
      <w:r w:rsidR="00B303CE" w:rsidRPr="00173A08">
        <w:rPr>
          <w:rFonts w:ascii="Cambria" w:hAnsi="Cambria"/>
        </w:rPr>
        <w:t xml:space="preserve"> </w:t>
      </w:r>
      <w:r w:rsidRPr="00173A08">
        <w:rPr>
          <w:rFonts w:ascii="Cambria" w:hAnsi="Cambria"/>
        </w:rPr>
        <w:t xml:space="preserve">employment and retention outcomes to the Department. </w:t>
      </w:r>
      <w:r w:rsidR="00256896" w:rsidRPr="00173A08">
        <w:rPr>
          <w:rFonts w:ascii="Cambria" w:hAnsi="Cambria"/>
        </w:rPr>
        <w:t xml:space="preserve"> </w:t>
      </w:r>
      <w:r w:rsidRPr="00173A08">
        <w:rPr>
          <w:rFonts w:ascii="Cambria" w:hAnsi="Cambria"/>
        </w:rPr>
        <w:t>These incentive payments</w:t>
      </w:r>
      <w:r w:rsidR="00B303CE" w:rsidRPr="00173A08">
        <w:rPr>
          <w:rFonts w:ascii="Cambria" w:hAnsi="Cambria"/>
        </w:rPr>
        <w:t xml:space="preserve"> </w:t>
      </w:r>
      <w:r w:rsidRPr="00173A08">
        <w:rPr>
          <w:rFonts w:ascii="Cambria" w:hAnsi="Cambria"/>
        </w:rPr>
        <w:t xml:space="preserve">must be tied to the goals of the grant. </w:t>
      </w:r>
      <w:r w:rsidR="00256896" w:rsidRPr="00173A08">
        <w:rPr>
          <w:rFonts w:ascii="Cambria" w:hAnsi="Cambria"/>
        </w:rPr>
        <w:t xml:space="preserve"> </w:t>
      </w:r>
      <w:r w:rsidR="00717E94" w:rsidRPr="00173A08">
        <w:rPr>
          <w:rFonts w:ascii="Cambria" w:hAnsi="Cambria"/>
        </w:rPr>
        <w:t xml:space="preserve">Grantees </w:t>
      </w:r>
      <w:r w:rsidRPr="00173A08">
        <w:rPr>
          <w:rFonts w:ascii="Cambria" w:hAnsi="Cambria"/>
        </w:rPr>
        <w:t>must have policies and procedures in place</w:t>
      </w:r>
      <w:r w:rsidR="00B303CE" w:rsidRPr="00173A08">
        <w:rPr>
          <w:rFonts w:ascii="Cambria" w:hAnsi="Cambria"/>
        </w:rPr>
        <w:t xml:space="preserve"> </w:t>
      </w:r>
      <w:r w:rsidRPr="00173A08">
        <w:rPr>
          <w:rFonts w:ascii="Cambria" w:hAnsi="Cambria"/>
        </w:rPr>
        <w:t>governing the</w:t>
      </w:r>
      <w:r w:rsidR="00B303CE" w:rsidRPr="00173A08">
        <w:rPr>
          <w:rFonts w:ascii="Cambria" w:hAnsi="Cambria"/>
        </w:rPr>
        <w:t xml:space="preserve"> </w:t>
      </w:r>
      <w:r w:rsidRPr="00173A08">
        <w:rPr>
          <w:rFonts w:ascii="Cambria" w:hAnsi="Cambria"/>
        </w:rPr>
        <w:t>awarding of incentive payments</w:t>
      </w:r>
      <w:r w:rsidR="00717E94" w:rsidRPr="00173A08">
        <w:rPr>
          <w:rFonts w:ascii="Cambria" w:hAnsi="Cambria"/>
        </w:rPr>
        <w:t>,</w:t>
      </w:r>
      <w:r w:rsidRPr="00173A08">
        <w:rPr>
          <w:rFonts w:ascii="Cambria" w:hAnsi="Cambria"/>
        </w:rPr>
        <w:t xml:space="preserve"> and </w:t>
      </w:r>
      <w:r w:rsidR="00717E94" w:rsidRPr="00173A08">
        <w:rPr>
          <w:rFonts w:ascii="Cambria" w:hAnsi="Cambria"/>
        </w:rPr>
        <w:t xml:space="preserve">any </w:t>
      </w:r>
      <w:r w:rsidRPr="00173A08">
        <w:rPr>
          <w:rFonts w:ascii="Cambria" w:hAnsi="Cambria"/>
        </w:rPr>
        <w:t>incentive</w:t>
      </w:r>
      <w:r w:rsidR="00717E94" w:rsidRPr="00173A08">
        <w:rPr>
          <w:rFonts w:ascii="Cambria" w:hAnsi="Cambria"/>
        </w:rPr>
        <w:t xml:space="preserve"> payments</w:t>
      </w:r>
      <w:r w:rsidRPr="00173A08">
        <w:rPr>
          <w:rFonts w:ascii="Cambria" w:hAnsi="Cambria"/>
        </w:rPr>
        <w:t xml:space="preserve"> provided under th</w:t>
      </w:r>
      <w:r w:rsidR="00717E94" w:rsidRPr="00173A08">
        <w:rPr>
          <w:rFonts w:ascii="Cambria" w:hAnsi="Cambria"/>
        </w:rPr>
        <w:t>is</w:t>
      </w:r>
      <w:r w:rsidR="00B303CE" w:rsidRPr="00173A08">
        <w:rPr>
          <w:rFonts w:ascii="Cambria" w:hAnsi="Cambria"/>
        </w:rPr>
        <w:t xml:space="preserve"> </w:t>
      </w:r>
      <w:r w:rsidRPr="00173A08">
        <w:rPr>
          <w:rFonts w:ascii="Cambria" w:hAnsi="Cambria"/>
        </w:rPr>
        <w:t>grant must comply with these organizational policies.</w:t>
      </w:r>
    </w:p>
    <w:p w14:paraId="43D4696F" w14:textId="77777777" w:rsidR="00BA451F" w:rsidRPr="00173A08" w:rsidRDefault="00BA451F" w:rsidP="00087C24">
      <w:pPr>
        <w:pStyle w:val="BodyText"/>
        <w:widowControl w:val="0"/>
        <w:tabs>
          <w:tab w:val="left" w:pos="2599"/>
          <w:tab w:val="left" w:pos="2601"/>
        </w:tabs>
        <w:spacing w:after="0"/>
        <w:ind w:right="90"/>
        <w:rPr>
          <w:rFonts w:ascii="Cambria" w:hAnsi="Cambria"/>
        </w:rPr>
      </w:pPr>
    </w:p>
    <w:p w14:paraId="46DDA1EA" w14:textId="77777777" w:rsidR="00321C52" w:rsidRPr="00A93B10" w:rsidRDefault="00EA7220" w:rsidP="00087C24">
      <w:pPr>
        <w:pStyle w:val="Heading3"/>
        <w:spacing w:before="0"/>
        <w:rPr>
          <w:rStyle w:val="Strong"/>
          <w:b/>
          <w:color w:val="auto"/>
        </w:rPr>
      </w:pPr>
      <w:r w:rsidRPr="00A93B10">
        <w:rPr>
          <w:color w:val="auto"/>
        </w:rPr>
        <w:t>Grant Profit</w:t>
      </w:r>
    </w:p>
    <w:p w14:paraId="3F9958A3" w14:textId="77777777" w:rsidR="00EA7220" w:rsidRPr="00173A08" w:rsidRDefault="00EA7220" w:rsidP="00087C24">
      <w:pPr>
        <w:pStyle w:val="BodyText"/>
        <w:widowControl w:val="0"/>
        <w:tabs>
          <w:tab w:val="left" w:pos="2599"/>
          <w:tab w:val="left" w:pos="2601"/>
        </w:tabs>
        <w:spacing w:after="0"/>
        <w:ind w:left="1440" w:right="90"/>
        <w:rPr>
          <w:rFonts w:ascii="Cambria" w:hAnsi="Cambria"/>
        </w:rPr>
      </w:pPr>
      <w:r w:rsidRPr="00173A08">
        <w:rPr>
          <w:rFonts w:ascii="Cambria" w:hAnsi="Cambria"/>
        </w:rPr>
        <w:t>For all grant recipients and sub-recipients, the earning of profit is not an allowable cost item.  Earnings above actual costs incurred are to be treated as program income.  Any program income earned must be used for program purposes.</w:t>
      </w:r>
    </w:p>
    <w:p w14:paraId="78EA3BC1" w14:textId="77777777" w:rsidR="00D352F9" w:rsidRPr="00A93B10" w:rsidRDefault="00D352F9" w:rsidP="00DA31F9">
      <w:pPr>
        <w:pStyle w:val="Heading2"/>
        <w:rPr>
          <w:rStyle w:val="Emphasis"/>
          <w:b/>
          <w:i w:val="0"/>
          <w:color w:val="auto"/>
        </w:rPr>
      </w:pPr>
      <w:bookmarkStart w:id="398" w:name="_Toc503167626"/>
      <w:bookmarkStart w:id="399" w:name="_Toc503170910"/>
      <w:bookmarkStart w:id="400" w:name="_Toc503267008"/>
      <w:bookmarkStart w:id="401" w:name="_Toc512282310"/>
      <w:bookmarkStart w:id="402" w:name="_Toc512282386"/>
      <w:bookmarkStart w:id="403" w:name="_Toc512282727"/>
      <w:bookmarkStart w:id="404" w:name="_Toc517099986"/>
      <w:bookmarkStart w:id="405" w:name="_Toc513714173"/>
      <w:r w:rsidRPr="00A93B10">
        <w:rPr>
          <w:rStyle w:val="Emphasis"/>
          <w:b/>
          <w:i w:val="0"/>
          <w:color w:val="auto"/>
        </w:rPr>
        <w:t>Other Submission Requirements</w:t>
      </w:r>
      <w:bookmarkEnd w:id="398"/>
      <w:bookmarkEnd w:id="399"/>
      <w:bookmarkEnd w:id="400"/>
      <w:bookmarkEnd w:id="401"/>
      <w:bookmarkEnd w:id="402"/>
      <w:bookmarkEnd w:id="403"/>
      <w:bookmarkEnd w:id="404"/>
      <w:bookmarkEnd w:id="405"/>
    </w:p>
    <w:p w14:paraId="4D035373" w14:textId="77777777" w:rsidR="00D352F9" w:rsidRDefault="00D352F9" w:rsidP="001A084B">
      <w:pPr>
        <w:ind w:left="720"/>
        <w:rPr>
          <w:rStyle w:val="Emphasis"/>
          <w:rFonts w:ascii="Cambria" w:hAnsi="Cambria"/>
          <w:b w:val="0"/>
          <w:i w:val="0"/>
          <w:color w:val="auto"/>
        </w:rPr>
      </w:pPr>
      <w:r w:rsidRPr="00173A08">
        <w:rPr>
          <w:rStyle w:val="Emphasis"/>
          <w:rFonts w:ascii="Cambria" w:hAnsi="Cambria"/>
          <w:b w:val="0"/>
          <w:i w:val="0"/>
          <w:color w:val="auto"/>
        </w:rPr>
        <w:t xml:space="preserve">Withdrawal of Applications:  You may withdraw an application by written notice to </w:t>
      </w:r>
      <w:r w:rsidR="00692910">
        <w:rPr>
          <w:rStyle w:val="Emphasis"/>
          <w:rFonts w:ascii="Cambria" w:hAnsi="Cambria"/>
          <w:b w:val="0"/>
          <w:i w:val="0"/>
          <w:color w:val="auto"/>
        </w:rPr>
        <w:t>t</w:t>
      </w:r>
      <w:r w:rsidRPr="00173A08">
        <w:rPr>
          <w:rStyle w:val="Emphasis"/>
          <w:rFonts w:ascii="Cambria" w:hAnsi="Cambria"/>
          <w:b w:val="0"/>
          <w:i w:val="0"/>
          <w:color w:val="auto"/>
        </w:rPr>
        <w:t>he Grant Officer at any time before an award is made.</w:t>
      </w:r>
    </w:p>
    <w:p w14:paraId="13A531D4" w14:textId="77777777" w:rsidR="00692910" w:rsidRDefault="00692910" w:rsidP="001A084B">
      <w:pPr>
        <w:ind w:left="720"/>
        <w:rPr>
          <w:rStyle w:val="Emphasis"/>
          <w:rFonts w:ascii="Cambria" w:hAnsi="Cambria"/>
          <w:b w:val="0"/>
          <w:i w:val="0"/>
          <w:color w:val="auto"/>
        </w:rPr>
      </w:pPr>
    </w:p>
    <w:p w14:paraId="43755DB1" w14:textId="77777777" w:rsidR="00692910" w:rsidRDefault="00692910" w:rsidP="001A084B">
      <w:pPr>
        <w:ind w:left="720"/>
        <w:rPr>
          <w:rStyle w:val="Emphasis"/>
          <w:rFonts w:ascii="Cambria" w:hAnsi="Cambria"/>
          <w:b w:val="0"/>
          <w:i w:val="0"/>
          <w:color w:val="auto"/>
        </w:rPr>
      </w:pPr>
    </w:p>
    <w:p w14:paraId="08983AAD" w14:textId="77777777" w:rsidR="00692910" w:rsidRDefault="00692910" w:rsidP="001A084B">
      <w:pPr>
        <w:ind w:left="720"/>
        <w:rPr>
          <w:rStyle w:val="Emphasis"/>
          <w:rFonts w:ascii="Cambria" w:hAnsi="Cambria"/>
          <w:b w:val="0"/>
          <w:i w:val="0"/>
          <w:color w:val="auto"/>
        </w:rPr>
      </w:pPr>
    </w:p>
    <w:p w14:paraId="530FBD7D" w14:textId="77777777" w:rsidR="006A6A55" w:rsidRPr="00173A08" w:rsidRDefault="006A6A55" w:rsidP="00D00772">
      <w:pPr>
        <w:pStyle w:val="Heading1"/>
        <w:rPr>
          <w:rStyle w:val="Emphasis"/>
          <w:b/>
          <w:i w:val="0"/>
          <w:color w:val="auto"/>
        </w:rPr>
      </w:pPr>
      <w:bookmarkStart w:id="406" w:name="_Toc503167627"/>
      <w:bookmarkStart w:id="407" w:name="_Toc503170911"/>
      <w:bookmarkStart w:id="408" w:name="_Toc503267009"/>
      <w:bookmarkStart w:id="409" w:name="_Toc512282311"/>
      <w:bookmarkStart w:id="410" w:name="_Toc512282387"/>
      <w:bookmarkStart w:id="411" w:name="_Toc512282728"/>
      <w:bookmarkStart w:id="412" w:name="_Toc517099987"/>
      <w:bookmarkStart w:id="413" w:name="_Toc513714174"/>
      <w:r w:rsidRPr="00173A08">
        <w:rPr>
          <w:rStyle w:val="Emphasis"/>
          <w:b/>
          <w:i w:val="0"/>
          <w:color w:val="auto"/>
        </w:rPr>
        <w:t>Application Review Information</w:t>
      </w:r>
      <w:bookmarkEnd w:id="406"/>
      <w:bookmarkEnd w:id="407"/>
      <w:bookmarkEnd w:id="408"/>
      <w:bookmarkEnd w:id="409"/>
      <w:bookmarkEnd w:id="410"/>
      <w:bookmarkEnd w:id="411"/>
      <w:bookmarkEnd w:id="412"/>
      <w:bookmarkEnd w:id="413"/>
      <w:r w:rsidRPr="00173A08">
        <w:rPr>
          <w:rStyle w:val="Emphasis"/>
          <w:b/>
          <w:i w:val="0"/>
          <w:color w:val="auto"/>
        </w:rPr>
        <w:t xml:space="preserve"> </w:t>
      </w:r>
    </w:p>
    <w:p w14:paraId="1DE5388F" w14:textId="77777777" w:rsidR="006A6A55" w:rsidRPr="00A93B10" w:rsidRDefault="006A6A55" w:rsidP="00DA31F9">
      <w:pPr>
        <w:pStyle w:val="Heading2"/>
        <w:rPr>
          <w:rStyle w:val="Emphasis"/>
          <w:b/>
          <w:i w:val="0"/>
          <w:color w:val="auto"/>
        </w:rPr>
      </w:pPr>
      <w:bookmarkStart w:id="414" w:name="_Toc503167628"/>
      <w:bookmarkStart w:id="415" w:name="_Toc503170912"/>
      <w:bookmarkStart w:id="416" w:name="_Toc503267010"/>
      <w:bookmarkStart w:id="417" w:name="_Toc512282312"/>
      <w:bookmarkStart w:id="418" w:name="_Toc512282388"/>
      <w:bookmarkStart w:id="419" w:name="_Toc512282729"/>
      <w:bookmarkStart w:id="420" w:name="_Toc517099988"/>
      <w:bookmarkStart w:id="421" w:name="_Toc513714175"/>
      <w:r w:rsidRPr="00A93B10">
        <w:rPr>
          <w:rStyle w:val="Emphasis"/>
          <w:b/>
          <w:i w:val="0"/>
          <w:color w:val="auto"/>
        </w:rPr>
        <w:t>Criteria</w:t>
      </w:r>
      <w:bookmarkEnd w:id="414"/>
      <w:bookmarkEnd w:id="415"/>
      <w:bookmarkEnd w:id="416"/>
      <w:bookmarkEnd w:id="417"/>
      <w:bookmarkEnd w:id="418"/>
      <w:bookmarkEnd w:id="419"/>
      <w:bookmarkEnd w:id="420"/>
      <w:bookmarkEnd w:id="421"/>
      <w:r w:rsidR="009A1D43" w:rsidRPr="00A93B10">
        <w:rPr>
          <w:rStyle w:val="Emphasis"/>
          <w:b/>
          <w:i w:val="0"/>
          <w:color w:val="auto"/>
        </w:rPr>
        <w:t xml:space="preserve"> </w:t>
      </w:r>
    </w:p>
    <w:p w14:paraId="7DB778BF" w14:textId="77777777" w:rsidR="00952E2D" w:rsidRPr="00173A08" w:rsidRDefault="00952E2D" w:rsidP="00994AAD">
      <w:pPr>
        <w:ind w:left="720"/>
        <w:rPr>
          <w:rStyle w:val="Emphasis"/>
          <w:rFonts w:ascii="Cambria" w:hAnsi="Cambria"/>
          <w:b w:val="0"/>
          <w:i w:val="0"/>
          <w:color w:val="auto"/>
        </w:rPr>
      </w:pPr>
    </w:p>
    <w:p w14:paraId="02A03D70" w14:textId="77777777" w:rsidR="002D163A" w:rsidRPr="00173A08" w:rsidRDefault="002D163A" w:rsidP="000775EC">
      <w:pPr>
        <w:ind w:left="900"/>
        <w:rPr>
          <w:rStyle w:val="Emphasis"/>
          <w:rFonts w:ascii="Cambria" w:hAnsi="Cambria"/>
          <w:b w:val="0"/>
          <w:i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745"/>
      </w:tblGrid>
      <w:tr w:rsidR="00F908FD" w:rsidRPr="00A93B10" w14:paraId="2D9FD942" w14:textId="77777777" w:rsidTr="00173A08">
        <w:trPr>
          <w:trHeight w:val="960"/>
          <w:jc w:val="center"/>
        </w:trPr>
        <w:tc>
          <w:tcPr>
            <w:tcW w:w="6660" w:type="dxa"/>
            <w:shd w:val="clear" w:color="auto" w:fill="BFBFBF"/>
            <w:vAlign w:val="center"/>
          </w:tcPr>
          <w:p w14:paraId="5861A383" w14:textId="77777777" w:rsidR="002D163A" w:rsidRPr="00173A08" w:rsidRDefault="002D163A" w:rsidP="002D163A">
            <w:pPr>
              <w:jc w:val="center"/>
              <w:rPr>
                <w:rFonts w:ascii="Cambria" w:hAnsi="Cambria"/>
                <w:b/>
                <w:bCs/>
                <w:sz w:val="28"/>
                <w:szCs w:val="28"/>
              </w:rPr>
            </w:pPr>
            <w:r w:rsidRPr="00173A08">
              <w:rPr>
                <w:rFonts w:ascii="Cambria" w:hAnsi="Cambria"/>
                <w:b/>
                <w:bCs/>
                <w:sz w:val="28"/>
                <w:szCs w:val="28"/>
              </w:rPr>
              <w:t>Criterion</w:t>
            </w:r>
          </w:p>
        </w:tc>
        <w:tc>
          <w:tcPr>
            <w:tcW w:w="1745" w:type="dxa"/>
            <w:shd w:val="clear" w:color="auto" w:fill="BFBFBF"/>
            <w:vAlign w:val="center"/>
          </w:tcPr>
          <w:p w14:paraId="34CAD0C7" w14:textId="77777777" w:rsidR="002D163A" w:rsidRPr="00173A08" w:rsidRDefault="002D163A" w:rsidP="002D163A">
            <w:pPr>
              <w:jc w:val="center"/>
              <w:rPr>
                <w:rFonts w:ascii="Cambria" w:hAnsi="Cambria"/>
                <w:b/>
                <w:bCs/>
                <w:sz w:val="28"/>
                <w:szCs w:val="28"/>
              </w:rPr>
            </w:pPr>
            <w:r w:rsidRPr="00173A08">
              <w:rPr>
                <w:rFonts w:ascii="Cambria" w:hAnsi="Cambria"/>
                <w:b/>
                <w:bCs/>
                <w:sz w:val="28"/>
                <w:szCs w:val="28"/>
              </w:rPr>
              <w:t>Points</w:t>
            </w:r>
          </w:p>
          <w:p w14:paraId="63B83A42" w14:textId="77777777" w:rsidR="002D163A" w:rsidRPr="00173A08" w:rsidRDefault="002D163A" w:rsidP="002D163A">
            <w:pPr>
              <w:jc w:val="center"/>
              <w:rPr>
                <w:rFonts w:ascii="Cambria" w:hAnsi="Cambria"/>
                <w:b/>
                <w:bCs/>
                <w:sz w:val="28"/>
                <w:szCs w:val="28"/>
              </w:rPr>
            </w:pPr>
            <w:r w:rsidRPr="00173A08">
              <w:rPr>
                <w:rFonts w:ascii="Cambria" w:hAnsi="Cambria"/>
                <w:b/>
                <w:bCs/>
                <w:sz w:val="28"/>
                <w:szCs w:val="28"/>
              </w:rPr>
              <w:t>(maximum)</w:t>
            </w:r>
          </w:p>
        </w:tc>
      </w:tr>
      <w:tr w:rsidR="00F908FD" w:rsidRPr="00A93B10" w14:paraId="6A340FD1" w14:textId="77777777" w:rsidTr="00D267DB">
        <w:trPr>
          <w:jc w:val="center"/>
        </w:trPr>
        <w:tc>
          <w:tcPr>
            <w:tcW w:w="6660" w:type="dxa"/>
            <w:vAlign w:val="center"/>
          </w:tcPr>
          <w:p w14:paraId="685E864D" w14:textId="77777777" w:rsidR="002D163A" w:rsidRPr="00173A08" w:rsidRDefault="002D163A" w:rsidP="00B10086">
            <w:pPr>
              <w:numPr>
                <w:ilvl w:val="0"/>
                <w:numId w:val="7"/>
              </w:numPr>
              <w:ind w:left="0" w:firstLine="0"/>
              <w:rPr>
                <w:rFonts w:ascii="Cambria" w:hAnsi="Cambria"/>
                <w:bCs/>
              </w:rPr>
            </w:pPr>
            <w:r w:rsidRPr="00173A08">
              <w:rPr>
                <w:rFonts w:ascii="Cambria" w:hAnsi="Cambria"/>
                <w:bCs/>
              </w:rPr>
              <w:t>Statement of Need</w:t>
            </w:r>
          </w:p>
          <w:p w14:paraId="0D532333" w14:textId="77777777" w:rsidR="002D163A" w:rsidRPr="00173A08" w:rsidRDefault="0009489B" w:rsidP="00D70DD1">
            <w:pPr>
              <w:jc w:val="right"/>
              <w:rPr>
                <w:rFonts w:ascii="Cambria" w:hAnsi="Cambria"/>
                <w:bCs/>
              </w:rPr>
            </w:pPr>
            <w:hyperlink w:anchor="ProjectNarrative" w:history="1">
              <w:r w:rsidR="002D163A" w:rsidRPr="00173A08">
                <w:rPr>
                  <w:rStyle w:val="Hyperlink"/>
                  <w:bCs/>
                  <w:color w:val="auto"/>
                </w:rPr>
                <w:t>(See Section IV.B.3.</w:t>
              </w:r>
              <w:r w:rsidR="009509C3" w:rsidRPr="00173A08">
                <w:rPr>
                  <w:rStyle w:val="Hyperlink"/>
                  <w:bCs/>
                  <w:color w:val="auto"/>
                </w:rPr>
                <w:t>a</w:t>
              </w:r>
              <w:r w:rsidR="002D163A" w:rsidRPr="00173A08">
                <w:rPr>
                  <w:rStyle w:val="Hyperlink"/>
                  <w:bCs/>
                  <w:color w:val="auto"/>
                </w:rPr>
                <w:t>.(1) Statement of Need)</w:t>
              </w:r>
            </w:hyperlink>
          </w:p>
        </w:tc>
        <w:tc>
          <w:tcPr>
            <w:tcW w:w="1745" w:type="dxa"/>
            <w:vAlign w:val="center"/>
          </w:tcPr>
          <w:p w14:paraId="497A0C3B" w14:textId="77777777" w:rsidR="002D163A" w:rsidRPr="00173A08" w:rsidRDefault="000D322D" w:rsidP="000D322D">
            <w:pPr>
              <w:jc w:val="center"/>
              <w:rPr>
                <w:rFonts w:ascii="Cambria" w:hAnsi="Cambria"/>
                <w:bCs/>
              </w:rPr>
            </w:pPr>
            <w:r>
              <w:rPr>
                <w:rFonts w:ascii="Cambria" w:hAnsi="Cambria"/>
                <w:bCs/>
              </w:rPr>
              <w:t>8</w:t>
            </w:r>
          </w:p>
        </w:tc>
      </w:tr>
      <w:tr w:rsidR="00F908FD" w:rsidRPr="00A93B10" w14:paraId="0346E965" w14:textId="77777777" w:rsidTr="00D267DB">
        <w:trPr>
          <w:jc w:val="center"/>
        </w:trPr>
        <w:tc>
          <w:tcPr>
            <w:tcW w:w="6660" w:type="dxa"/>
            <w:vAlign w:val="center"/>
          </w:tcPr>
          <w:p w14:paraId="6A4FC3B4" w14:textId="77777777" w:rsidR="002D163A" w:rsidRPr="00173A08" w:rsidRDefault="002D163A" w:rsidP="00B10086">
            <w:pPr>
              <w:numPr>
                <w:ilvl w:val="0"/>
                <w:numId w:val="7"/>
              </w:numPr>
              <w:ind w:left="0" w:firstLine="0"/>
              <w:rPr>
                <w:rFonts w:ascii="Cambria" w:hAnsi="Cambria"/>
                <w:bCs/>
              </w:rPr>
            </w:pPr>
            <w:r w:rsidRPr="00173A08">
              <w:rPr>
                <w:rFonts w:ascii="Cambria" w:hAnsi="Cambria"/>
                <w:bCs/>
              </w:rPr>
              <w:t>Expected Outcomes, and Outputs</w:t>
            </w:r>
          </w:p>
          <w:p w14:paraId="1113B71F" w14:textId="77777777" w:rsidR="002D163A" w:rsidRPr="00173A08" w:rsidRDefault="0009489B" w:rsidP="00CE5363">
            <w:pPr>
              <w:jc w:val="right"/>
              <w:rPr>
                <w:rFonts w:ascii="Cambria" w:hAnsi="Cambria"/>
                <w:bCs/>
              </w:rPr>
            </w:pPr>
            <w:hyperlink w:anchor="Outcomes" w:history="1">
              <w:r w:rsidR="002D163A" w:rsidRPr="00173A08">
                <w:rPr>
                  <w:rStyle w:val="Hyperlink"/>
                  <w:bCs/>
                  <w:color w:val="auto"/>
                </w:rPr>
                <w:t>(See Section IV.B.3.</w:t>
              </w:r>
              <w:r w:rsidR="009509C3" w:rsidRPr="00173A08">
                <w:rPr>
                  <w:rStyle w:val="Hyperlink"/>
                  <w:bCs/>
                  <w:color w:val="auto"/>
                </w:rPr>
                <w:t>a</w:t>
              </w:r>
              <w:r w:rsidR="002D163A" w:rsidRPr="00173A08">
                <w:rPr>
                  <w:rStyle w:val="Hyperlink"/>
                  <w:bCs/>
                  <w:color w:val="auto"/>
                </w:rPr>
                <w:t>.(2) Expected Outcomes and Outputs)</w:t>
              </w:r>
            </w:hyperlink>
          </w:p>
        </w:tc>
        <w:tc>
          <w:tcPr>
            <w:tcW w:w="1745" w:type="dxa"/>
            <w:vAlign w:val="center"/>
          </w:tcPr>
          <w:p w14:paraId="3C64D4DD" w14:textId="77777777" w:rsidR="002D163A" w:rsidRPr="00173A08" w:rsidRDefault="000D322D" w:rsidP="00200A25">
            <w:pPr>
              <w:jc w:val="center"/>
              <w:rPr>
                <w:rFonts w:ascii="Cambria" w:hAnsi="Cambria"/>
                <w:bCs/>
              </w:rPr>
            </w:pPr>
            <w:r>
              <w:rPr>
                <w:rFonts w:ascii="Cambria" w:hAnsi="Cambria"/>
                <w:bCs/>
              </w:rPr>
              <w:t>3</w:t>
            </w:r>
            <w:r w:rsidR="001642B9" w:rsidRPr="00173A08">
              <w:rPr>
                <w:rFonts w:ascii="Cambria" w:hAnsi="Cambria"/>
                <w:bCs/>
              </w:rPr>
              <w:t>4</w:t>
            </w:r>
          </w:p>
        </w:tc>
      </w:tr>
      <w:tr w:rsidR="00F908FD" w:rsidRPr="00A93B10" w14:paraId="7B192ADE" w14:textId="77777777" w:rsidTr="00D267DB">
        <w:trPr>
          <w:jc w:val="center"/>
        </w:trPr>
        <w:tc>
          <w:tcPr>
            <w:tcW w:w="6660" w:type="dxa"/>
            <w:vAlign w:val="center"/>
          </w:tcPr>
          <w:p w14:paraId="527489A1" w14:textId="77777777" w:rsidR="002D163A" w:rsidRPr="00173A08" w:rsidRDefault="002D163A" w:rsidP="00B10086">
            <w:pPr>
              <w:numPr>
                <w:ilvl w:val="0"/>
                <w:numId w:val="7"/>
              </w:numPr>
              <w:ind w:left="0" w:firstLine="0"/>
              <w:rPr>
                <w:rFonts w:ascii="Cambria" w:hAnsi="Cambria"/>
                <w:bCs/>
              </w:rPr>
            </w:pPr>
            <w:r w:rsidRPr="00173A08">
              <w:rPr>
                <w:rFonts w:ascii="Cambria" w:hAnsi="Cambria"/>
                <w:bCs/>
              </w:rPr>
              <w:t>Project Design</w:t>
            </w:r>
          </w:p>
          <w:p w14:paraId="5BD0B956" w14:textId="77777777" w:rsidR="002D163A" w:rsidRPr="00173A08" w:rsidRDefault="0009489B" w:rsidP="00D70DD1">
            <w:pPr>
              <w:jc w:val="right"/>
              <w:rPr>
                <w:rFonts w:ascii="Cambria" w:hAnsi="Cambria"/>
                <w:bCs/>
              </w:rPr>
            </w:pPr>
            <w:hyperlink w:anchor="ProjectDesign" w:history="1">
              <w:r w:rsidR="002D163A" w:rsidRPr="00173A08">
                <w:rPr>
                  <w:rStyle w:val="Hyperlink"/>
                  <w:bCs/>
                  <w:color w:val="auto"/>
                </w:rPr>
                <w:t>(See Section IV.B.3.</w:t>
              </w:r>
              <w:r w:rsidR="009509C3" w:rsidRPr="00173A08">
                <w:rPr>
                  <w:rStyle w:val="Hyperlink"/>
                  <w:bCs/>
                  <w:color w:val="auto"/>
                </w:rPr>
                <w:t>a</w:t>
              </w:r>
              <w:r w:rsidR="002D163A" w:rsidRPr="00173A08">
                <w:rPr>
                  <w:rStyle w:val="Hyperlink"/>
                  <w:bCs/>
                  <w:color w:val="auto"/>
                </w:rPr>
                <w:t>.(3) Project Design)</w:t>
              </w:r>
            </w:hyperlink>
          </w:p>
        </w:tc>
        <w:tc>
          <w:tcPr>
            <w:tcW w:w="1745" w:type="dxa"/>
            <w:vAlign w:val="center"/>
          </w:tcPr>
          <w:p w14:paraId="7162EC89" w14:textId="77777777" w:rsidR="002D163A" w:rsidRPr="00173A08" w:rsidRDefault="000D322D" w:rsidP="00820A36">
            <w:pPr>
              <w:jc w:val="center"/>
              <w:rPr>
                <w:rFonts w:ascii="Cambria" w:hAnsi="Cambria"/>
                <w:bCs/>
              </w:rPr>
            </w:pPr>
            <w:r>
              <w:rPr>
                <w:rFonts w:ascii="Cambria" w:hAnsi="Cambria"/>
                <w:bCs/>
              </w:rPr>
              <w:t>44</w:t>
            </w:r>
          </w:p>
        </w:tc>
      </w:tr>
      <w:tr w:rsidR="00F908FD" w:rsidRPr="00A93B10" w14:paraId="13638113" w14:textId="77777777" w:rsidTr="00D267DB">
        <w:trPr>
          <w:jc w:val="center"/>
        </w:trPr>
        <w:tc>
          <w:tcPr>
            <w:tcW w:w="6660" w:type="dxa"/>
            <w:vAlign w:val="center"/>
          </w:tcPr>
          <w:p w14:paraId="0F8E8475" w14:textId="77777777" w:rsidR="00BF0EEA" w:rsidRPr="00173A08" w:rsidRDefault="00BF0EEA" w:rsidP="00B10086">
            <w:pPr>
              <w:numPr>
                <w:ilvl w:val="0"/>
                <w:numId w:val="7"/>
              </w:numPr>
              <w:ind w:left="0" w:firstLine="0"/>
              <w:jc w:val="both"/>
              <w:rPr>
                <w:rFonts w:ascii="Cambria" w:hAnsi="Cambria"/>
                <w:bCs/>
              </w:rPr>
            </w:pPr>
            <w:r w:rsidRPr="00173A08">
              <w:rPr>
                <w:rFonts w:ascii="Cambria" w:hAnsi="Cambria"/>
                <w:bCs/>
              </w:rPr>
              <w:t>Organizational, Administrative, and Fiscal Capacity</w:t>
            </w:r>
          </w:p>
          <w:p w14:paraId="697C2F14" w14:textId="77777777" w:rsidR="00BF0EEA" w:rsidRPr="00173A08" w:rsidRDefault="00BF0EEA" w:rsidP="00CE5363">
            <w:pPr>
              <w:jc w:val="right"/>
              <w:rPr>
                <w:rStyle w:val="Hyperlink"/>
                <w:bCs/>
                <w:color w:val="auto"/>
              </w:rPr>
            </w:pPr>
            <w:r w:rsidRPr="00173A08">
              <w:rPr>
                <w:rFonts w:ascii="Cambria" w:hAnsi="Cambria"/>
                <w:bCs/>
              </w:rPr>
              <w:fldChar w:fldCharType="begin"/>
            </w:r>
            <w:r w:rsidRPr="00173A08">
              <w:rPr>
                <w:rFonts w:ascii="Cambria" w:hAnsi="Cambria"/>
                <w:bCs/>
              </w:rPr>
              <w:instrText xml:space="preserve"> HYPERLINK  \l "OrgCapacity" </w:instrText>
            </w:r>
            <w:r w:rsidRPr="00173A08">
              <w:rPr>
                <w:rFonts w:ascii="Cambria" w:hAnsi="Cambria"/>
                <w:bCs/>
              </w:rPr>
              <w:fldChar w:fldCharType="separate"/>
            </w:r>
            <w:r w:rsidRPr="00173A08">
              <w:rPr>
                <w:rStyle w:val="Hyperlink"/>
                <w:bCs/>
                <w:color w:val="auto"/>
              </w:rPr>
              <w:t>(See Section IV.B.3.</w:t>
            </w:r>
            <w:r w:rsidR="009509C3" w:rsidRPr="00173A08">
              <w:rPr>
                <w:rStyle w:val="Hyperlink"/>
                <w:bCs/>
                <w:color w:val="auto"/>
              </w:rPr>
              <w:t>a</w:t>
            </w:r>
            <w:r w:rsidRPr="00173A08">
              <w:rPr>
                <w:rStyle w:val="Hyperlink"/>
                <w:bCs/>
                <w:color w:val="auto"/>
              </w:rPr>
              <w:t>.(</w:t>
            </w:r>
            <w:r w:rsidR="00BB7AD5" w:rsidRPr="00173A08">
              <w:rPr>
                <w:rStyle w:val="Hyperlink"/>
                <w:bCs/>
                <w:color w:val="auto"/>
              </w:rPr>
              <w:t>4</w:t>
            </w:r>
            <w:r w:rsidRPr="00173A08">
              <w:rPr>
                <w:rStyle w:val="Hyperlink"/>
                <w:bCs/>
                <w:color w:val="auto"/>
              </w:rPr>
              <w:t xml:space="preserve">) Organizational, Administrative, </w:t>
            </w:r>
          </w:p>
          <w:p w14:paraId="5C270368" w14:textId="77777777" w:rsidR="00BF0EEA" w:rsidRPr="00173A08" w:rsidRDefault="00BF0EEA" w:rsidP="00D70DD1">
            <w:pPr>
              <w:jc w:val="right"/>
              <w:rPr>
                <w:rFonts w:ascii="Cambria" w:hAnsi="Cambria"/>
                <w:bCs/>
              </w:rPr>
            </w:pPr>
            <w:r w:rsidRPr="00173A08">
              <w:rPr>
                <w:rStyle w:val="Hyperlink"/>
                <w:bCs/>
                <w:color w:val="auto"/>
              </w:rPr>
              <w:t>and Fiscal Capacity)</w:t>
            </w:r>
            <w:r w:rsidRPr="00173A08">
              <w:rPr>
                <w:rFonts w:ascii="Cambria" w:hAnsi="Cambria"/>
                <w:bCs/>
              </w:rPr>
              <w:fldChar w:fldCharType="end"/>
            </w:r>
          </w:p>
        </w:tc>
        <w:tc>
          <w:tcPr>
            <w:tcW w:w="1745" w:type="dxa"/>
            <w:vAlign w:val="center"/>
          </w:tcPr>
          <w:p w14:paraId="5FBA9142" w14:textId="77777777" w:rsidR="00BF0EEA" w:rsidRPr="00173A08" w:rsidRDefault="000D322D" w:rsidP="00CE5363">
            <w:pPr>
              <w:jc w:val="center"/>
              <w:rPr>
                <w:rFonts w:ascii="Cambria" w:hAnsi="Cambria"/>
                <w:bCs/>
              </w:rPr>
            </w:pPr>
            <w:r>
              <w:rPr>
                <w:rFonts w:ascii="Cambria" w:hAnsi="Cambria"/>
                <w:bCs/>
              </w:rPr>
              <w:t>6</w:t>
            </w:r>
          </w:p>
        </w:tc>
      </w:tr>
      <w:tr w:rsidR="00F908FD" w:rsidRPr="00A93B10" w14:paraId="7FB836A8" w14:textId="77777777" w:rsidTr="00D267DB">
        <w:trPr>
          <w:jc w:val="center"/>
        </w:trPr>
        <w:tc>
          <w:tcPr>
            <w:tcW w:w="6660" w:type="dxa"/>
            <w:vAlign w:val="center"/>
          </w:tcPr>
          <w:p w14:paraId="6B5B5F2F" w14:textId="77777777" w:rsidR="00BF0EEA" w:rsidRPr="00173A08" w:rsidRDefault="00BF0EEA" w:rsidP="00B10086">
            <w:pPr>
              <w:numPr>
                <w:ilvl w:val="0"/>
                <w:numId w:val="7"/>
              </w:numPr>
              <w:ind w:left="0" w:firstLine="0"/>
              <w:rPr>
                <w:rFonts w:ascii="Cambria" w:hAnsi="Cambria"/>
                <w:bCs/>
              </w:rPr>
            </w:pPr>
            <w:r w:rsidRPr="00173A08">
              <w:rPr>
                <w:rFonts w:ascii="Cambria" w:hAnsi="Cambria"/>
                <w:bCs/>
              </w:rPr>
              <w:t>Past Performance – Programmatic Capability</w:t>
            </w:r>
          </w:p>
          <w:p w14:paraId="2B5F9180" w14:textId="77777777" w:rsidR="00BF0EEA" w:rsidRPr="00173A08" w:rsidRDefault="0009489B" w:rsidP="00BB7AD5">
            <w:pPr>
              <w:jc w:val="right"/>
              <w:rPr>
                <w:rFonts w:ascii="Cambria" w:hAnsi="Cambria"/>
                <w:bCs/>
              </w:rPr>
            </w:pPr>
            <w:hyperlink w:anchor="PastPerform" w:history="1">
              <w:r w:rsidR="00BF0EEA" w:rsidRPr="00173A08">
                <w:rPr>
                  <w:rStyle w:val="Hyperlink"/>
                  <w:bCs/>
                  <w:color w:val="auto"/>
                </w:rPr>
                <w:t>(See Section IV.B.3.</w:t>
              </w:r>
              <w:r w:rsidR="009509C3" w:rsidRPr="00173A08">
                <w:rPr>
                  <w:rStyle w:val="Hyperlink"/>
                  <w:bCs/>
                  <w:color w:val="auto"/>
                </w:rPr>
                <w:t>a</w:t>
              </w:r>
              <w:r w:rsidR="00BF0EEA" w:rsidRPr="00173A08">
                <w:rPr>
                  <w:rStyle w:val="Hyperlink"/>
                  <w:bCs/>
                  <w:color w:val="auto"/>
                </w:rPr>
                <w:t>.(</w:t>
              </w:r>
              <w:r w:rsidR="00BB7AD5" w:rsidRPr="00173A08">
                <w:rPr>
                  <w:rStyle w:val="Hyperlink"/>
                  <w:bCs/>
                  <w:color w:val="auto"/>
                </w:rPr>
                <w:t>5</w:t>
              </w:r>
              <w:r w:rsidR="00BF0EEA" w:rsidRPr="00173A08">
                <w:rPr>
                  <w:rStyle w:val="Hyperlink"/>
                  <w:bCs/>
                  <w:color w:val="auto"/>
                </w:rPr>
                <w:t>) Past Performance – Programmatic Capability)</w:t>
              </w:r>
            </w:hyperlink>
          </w:p>
        </w:tc>
        <w:tc>
          <w:tcPr>
            <w:tcW w:w="1745" w:type="dxa"/>
            <w:vAlign w:val="center"/>
          </w:tcPr>
          <w:p w14:paraId="0C5DA60F" w14:textId="77777777" w:rsidR="00BF0EEA" w:rsidRPr="00173A08" w:rsidRDefault="00820A36" w:rsidP="00DD1A66">
            <w:pPr>
              <w:jc w:val="center"/>
              <w:rPr>
                <w:rFonts w:ascii="Cambria" w:hAnsi="Cambria"/>
                <w:bCs/>
              </w:rPr>
            </w:pPr>
            <w:r w:rsidRPr="00173A08">
              <w:rPr>
                <w:rFonts w:ascii="Cambria" w:hAnsi="Cambria"/>
                <w:bCs/>
              </w:rPr>
              <w:t>4</w:t>
            </w:r>
          </w:p>
        </w:tc>
      </w:tr>
      <w:tr w:rsidR="00F908FD" w:rsidRPr="00A93B10" w14:paraId="3633D386" w14:textId="77777777" w:rsidTr="00D267DB">
        <w:trPr>
          <w:jc w:val="center"/>
        </w:trPr>
        <w:tc>
          <w:tcPr>
            <w:tcW w:w="6660" w:type="dxa"/>
            <w:vAlign w:val="center"/>
          </w:tcPr>
          <w:p w14:paraId="5915C77C" w14:textId="77777777" w:rsidR="00BF0EEA" w:rsidRPr="00173A08" w:rsidRDefault="00BF0EEA" w:rsidP="00B10086">
            <w:pPr>
              <w:numPr>
                <w:ilvl w:val="0"/>
                <w:numId w:val="7"/>
              </w:numPr>
              <w:ind w:left="0" w:firstLine="0"/>
              <w:rPr>
                <w:rFonts w:ascii="Cambria" w:hAnsi="Cambria"/>
                <w:bCs/>
              </w:rPr>
            </w:pPr>
            <w:r w:rsidRPr="00173A08">
              <w:rPr>
                <w:rFonts w:ascii="Cambria" w:hAnsi="Cambria"/>
                <w:bCs/>
              </w:rPr>
              <w:t>Budget and Budget Justification</w:t>
            </w:r>
          </w:p>
          <w:p w14:paraId="3392D503" w14:textId="77777777" w:rsidR="00BF0EEA" w:rsidRPr="00173A08" w:rsidRDefault="0009489B" w:rsidP="00D70DD1">
            <w:pPr>
              <w:jc w:val="right"/>
              <w:rPr>
                <w:rFonts w:ascii="Cambria" w:hAnsi="Cambria"/>
                <w:bCs/>
              </w:rPr>
            </w:pPr>
            <w:hyperlink w:anchor="BudgetJust" w:history="1">
              <w:r w:rsidR="00BF0EEA" w:rsidRPr="00173A08">
                <w:rPr>
                  <w:rStyle w:val="Hyperlink"/>
                  <w:bCs/>
                  <w:color w:val="auto"/>
                </w:rPr>
                <w:t>(See Section IV.B.2. Project Budget</w:t>
              </w:r>
            </w:hyperlink>
            <w:r w:rsidR="00BF0EEA" w:rsidRPr="00173A08">
              <w:rPr>
                <w:rFonts w:ascii="Cambria" w:hAnsi="Cambria"/>
                <w:bCs/>
              </w:rPr>
              <w:t>)</w:t>
            </w:r>
          </w:p>
        </w:tc>
        <w:tc>
          <w:tcPr>
            <w:tcW w:w="1745" w:type="dxa"/>
            <w:vAlign w:val="center"/>
          </w:tcPr>
          <w:p w14:paraId="23029C53" w14:textId="77777777" w:rsidR="00BF0EEA" w:rsidRPr="00173A08" w:rsidRDefault="000D322D" w:rsidP="00DD1A66">
            <w:pPr>
              <w:jc w:val="center"/>
              <w:rPr>
                <w:rFonts w:ascii="Cambria" w:hAnsi="Cambria"/>
                <w:bCs/>
              </w:rPr>
            </w:pPr>
            <w:r>
              <w:rPr>
                <w:rFonts w:ascii="Cambria" w:hAnsi="Cambria"/>
                <w:bCs/>
              </w:rPr>
              <w:t>4</w:t>
            </w:r>
          </w:p>
        </w:tc>
      </w:tr>
      <w:tr w:rsidR="00F908FD" w:rsidRPr="00A93B10" w14:paraId="38995C5D" w14:textId="77777777" w:rsidTr="00D267DB">
        <w:trPr>
          <w:jc w:val="center"/>
        </w:trPr>
        <w:tc>
          <w:tcPr>
            <w:tcW w:w="6660" w:type="dxa"/>
            <w:vAlign w:val="center"/>
          </w:tcPr>
          <w:p w14:paraId="7D469E6F" w14:textId="77777777" w:rsidR="00BF0EEA" w:rsidRPr="00173A08" w:rsidRDefault="00BF0EEA" w:rsidP="00BC0934">
            <w:pPr>
              <w:jc w:val="right"/>
              <w:rPr>
                <w:rFonts w:ascii="Cambria" w:hAnsi="Cambria"/>
                <w:bCs/>
              </w:rPr>
            </w:pPr>
            <w:r w:rsidRPr="00173A08">
              <w:rPr>
                <w:rFonts w:ascii="Cambria" w:hAnsi="Cambria"/>
                <w:b/>
                <w:bCs/>
                <w:sz w:val="28"/>
                <w:szCs w:val="28"/>
              </w:rPr>
              <w:t>TOTAL</w:t>
            </w:r>
          </w:p>
        </w:tc>
        <w:tc>
          <w:tcPr>
            <w:tcW w:w="1745" w:type="dxa"/>
            <w:vAlign w:val="center"/>
          </w:tcPr>
          <w:p w14:paraId="1938F19A" w14:textId="77777777" w:rsidR="00BF0EEA" w:rsidRPr="00173A08" w:rsidRDefault="00BF0EEA" w:rsidP="00F24790">
            <w:pPr>
              <w:jc w:val="center"/>
              <w:rPr>
                <w:rFonts w:ascii="Cambria" w:hAnsi="Cambria"/>
                <w:bCs/>
              </w:rPr>
            </w:pPr>
            <w:r w:rsidRPr="00173A08">
              <w:rPr>
                <w:rFonts w:ascii="Cambria" w:hAnsi="Cambria"/>
                <w:b/>
                <w:bCs/>
                <w:sz w:val="28"/>
                <w:szCs w:val="28"/>
              </w:rPr>
              <w:t>100</w:t>
            </w:r>
          </w:p>
        </w:tc>
      </w:tr>
    </w:tbl>
    <w:p w14:paraId="6E793732" w14:textId="77777777" w:rsidR="00567CF9" w:rsidRPr="00173A08" w:rsidRDefault="00567CF9" w:rsidP="006E01A1">
      <w:pPr>
        <w:ind w:left="990"/>
        <w:rPr>
          <w:rStyle w:val="Emphasis"/>
          <w:rFonts w:ascii="Cambria" w:hAnsi="Cambria"/>
          <w:color w:val="auto"/>
        </w:rPr>
      </w:pPr>
    </w:p>
    <w:p w14:paraId="3B476A15" w14:textId="77777777" w:rsidR="009D522D" w:rsidRPr="00A93B10" w:rsidRDefault="009D522D" w:rsidP="009D522D">
      <w:pPr>
        <w:ind w:left="180"/>
        <w:rPr>
          <w:rStyle w:val="Emphasis"/>
          <w:rFonts w:ascii="Cambria" w:hAnsi="Cambria"/>
          <w:b w:val="0"/>
          <w:i w:val="0"/>
          <w:color w:val="auto"/>
          <w:szCs w:val="24"/>
        </w:rPr>
      </w:pPr>
      <w:bookmarkStart w:id="422" w:name="_Toc503167638"/>
      <w:bookmarkStart w:id="423" w:name="_Toc503178592"/>
      <w:bookmarkStart w:id="424" w:name="_Toc503178926"/>
      <w:bookmarkStart w:id="425" w:name="_Toc503267020"/>
      <w:bookmarkEnd w:id="422"/>
      <w:bookmarkEnd w:id="423"/>
      <w:bookmarkEnd w:id="424"/>
      <w:bookmarkEnd w:id="425"/>
      <w:r w:rsidRPr="00A93B10">
        <w:rPr>
          <w:rStyle w:val="Emphasis"/>
          <w:rFonts w:ascii="Cambria" w:hAnsi="Cambria"/>
          <w:b w:val="0"/>
          <w:i w:val="0"/>
          <w:color w:val="auto"/>
          <w:szCs w:val="24"/>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w:t>
      </w:r>
      <w:hyperlink w:anchor="IVB2" w:history="1">
        <w:r w:rsidRPr="00A93B10">
          <w:rPr>
            <w:rStyle w:val="Hyperlink"/>
            <w:color w:val="auto"/>
            <w:szCs w:val="24"/>
          </w:rPr>
          <w:t>IV.B.2. Project Budget</w:t>
        </w:r>
      </w:hyperlink>
      <w:r w:rsidRPr="00A93B10">
        <w:rPr>
          <w:rStyle w:val="Emphasis"/>
          <w:rFonts w:ascii="Cambria" w:hAnsi="Cambria"/>
          <w:b w:val="0"/>
          <w:i w:val="0"/>
          <w:color w:val="auto"/>
          <w:szCs w:val="24"/>
        </w:rPr>
        <w:t xml:space="preserve"> and </w:t>
      </w:r>
      <w:hyperlink w:anchor="IVB3" w:history="1">
        <w:r w:rsidRPr="00173A08">
          <w:rPr>
            <w:rStyle w:val="Hyperlink"/>
            <w:color w:val="auto"/>
            <w:szCs w:val="24"/>
          </w:rPr>
          <w:t>IV.B.3.</w:t>
        </w:r>
        <w:r w:rsidR="00FF772D" w:rsidRPr="00173A08">
          <w:rPr>
            <w:rStyle w:val="Hyperlink"/>
            <w:color w:val="auto"/>
            <w:szCs w:val="24"/>
          </w:rPr>
          <w:t xml:space="preserve"> </w:t>
        </w:r>
        <w:r w:rsidRPr="00173A08">
          <w:rPr>
            <w:rStyle w:val="Hyperlink"/>
            <w:color w:val="auto"/>
            <w:szCs w:val="24"/>
          </w:rPr>
          <w:t>Project Narrative</w:t>
        </w:r>
      </w:hyperlink>
      <w:r w:rsidRPr="00173A08">
        <w:rPr>
          <w:rFonts w:ascii="Cambria" w:hAnsi="Cambria"/>
          <w:b/>
          <w:szCs w:val="24"/>
        </w:rPr>
        <w:t xml:space="preserve">. </w:t>
      </w:r>
      <w:r w:rsidRPr="00A93B10">
        <w:rPr>
          <w:rStyle w:val="Emphasis"/>
          <w:rFonts w:ascii="Cambria" w:hAnsi="Cambria"/>
          <w:b w:val="0"/>
          <w:i w:val="0"/>
          <w:color w:val="auto"/>
          <w:szCs w:val="24"/>
        </w:rPr>
        <w:t xml:space="preserve"> Reviewers will award points based on the evaluation criteria described below.</w:t>
      </w:r>
    </w:p>
    <w:p w14:paraId="3DBD7747" w14:textId="77777777" w:rsidR="009D522D" w:rsidRPr="00A93B10" w:rsidRDefault="009D522D" w:rsidP="009D522D">
      <w:pPr>
        <w:rPr>
          <w:rStyle w:val="Emphasis"/>
          <w:rFonts w:ascii="Cambria" w:hAnsi="Cambria"/>
          <w:b w:val="0"/>
          <w:i w:val="0"/>
          <w:color w:val="auto"/>
          <w:szCs w:val="24"/>
        </w:rPr>
      </w:pPr>
    </w:p>
    <w:p w14:paraId="2895BBDB" w14:textId="77777777" w:rsidR="009D522D" w:rsidRPr="00A93B10" w:rsidRDefault="009D522D" w:rsidP="009D522D">
      <w:pPr>
        <w:pStyle w:val="BodyText"/>
        <w:kinsoku w:val="0"/>
        <w:overflowPunct w:val="0"/>
        <w:spacing w:after="0"/>
        <w:ind w:left="190" w:right="126"/>
        <w:rPr>
          <w:rFonts w:ascii="Cambria" w:hAnsi="Cambria"/>
          <w:b/>
          <w:szCs w:val="24"/>
        </w:rPr>
      </w:pPr>
      <w:r w:rsidRPr="00A93B10">
        <w:rPr>
          <w:rStyle w:val="Emphasis"/>
          <w:rFonts w:ascii="Cambria" w:hAnsi="Cambria"/>
          <w:b w:val="0"/>
          <w:i w:val="0"/>
          <w:color w:val="auto"/>
          <w:szCs w:val="24"/>
        </w:rPr>
        <w:t>Section IV.B.3</w:t>
      </w:r>
      <w:r w:rsidR="009509C3" w:rsidRPr="00A93B10">
        <w:rPr>
          <w:rStyle w:val="Emphasis"/>
          <w:rFonts w:ascii="Cambria" w:hAnsi="Cambria"/>
          <w:b w:val="0"/>
          <w:i w:val="0"/>
          <w:color w:val="auto"/>
          <w:szCs w:val="24"/>
        </w:rPr>
        <w:t>.</w:t>
      </w:r>
      <w:r w:rsidR="00305D76" w:rsidRPr="00A93B10">
        <w:rPr>
          <w:rStyle w:val="Emphasis"/>
          <w:rFonts w:ascii="Cambria" w:hAnsi="Cambria"/>
          <w:b w:val="0"/>
          <w:i w:val="0"/>
          <w:color w:val="auto"/>
          <w:szCs w:val="24"/>
        </w:rPr>
        <w:t xml:space="preserve"> </w:t>
      </w:r>
      <w:r w:rsidRPr="00A93B10">
        <w:rPr>
          <w:rStyle w:val="Emphasis"/>
          <w:rFonts w:ascii="Cambria" w:hAnsi="Cambria"/>
          <w:b w:val="0"/>
          <w:i w:val="0"/>
          <w:color w:val="auto"/>
          <w:szCs w:val="24"/>
        </w:rPr>
        <w:t>Project Narrative of this FOA has several “section headers” (i.e.</w:t>
      </w:r>
      <w:r w:rsidR="005D691C" w:rsidRPr="00A93B10">
        <w:rPr>
          <w:rStyle w:val="Emphasis"/>
          <w:rFonts w:ascii="Cambria" w:hAnsi="Cambria"/>
          <w:b w:val="0"/>
          <w:i w:val="0"/>
          <w:color w:val="auto"/>
          <w:szCs w:val="24"/>
        </w:rPr>
        <w:t>,</w:t>
      </w:r>
      <w:r w:rsidRPr="00A93B10">
        <w:rPr>
          <w:rStyle w:val="Emphasis"/>
          <w:rFonts w:ascii="Cambria" w:hAnsi="Cambria"/>
          <w:b w:val="0"/>
          <w:i w:val="0"/>
          <w:color w:val="auto"/>
          <w:szCs w:val="24"/>
        </w:rPr>
        <w:t xml:space="preserve"> IV.B.3.</w:t>
      </w:r>
      <w:r w:rsidR="009509C3" w:rsidRPr="00A93B10">
        <w:rPr>
          <w:rStyle w:val="Emphasis"/>
          <w:rFonts w:ascii="Cambria" w:hAnsi="Cambria"/>
          <w:b w:val="0"/>
          <w:i w:val="0"/>
          <w:color w:val="auto"/>
          <w:szCs w:val="24"/>
        </w:rPr>
        <w:t>a</w:t>
      </w:r>
      <w:r w:rsidRPr="00A93B10">
        <w:rPr>
          <w:rStyle w:val="Emphasis"/>
          <w:rFonts w:ascii="Cambria" w:hAnsi="Cambria"/>
          <w:b w:val="0"/>
          <w:i w:val="0"/>
          <w:color w:val="auto"/>
          <w:szCs w:val="24"/>
        </w:rPr>
        <w:t xml:space="preserve">.(1) Statement of Need).  Each of these “section headers” of the Project Narrative include one or more “criterion,” and each “criterion” includes one or more “rating factors,” which provide detailed specifications for the content and quality of the response to that criterion.  Each of the rating factors have specific point values assigned. These point values are the number of points possible for the application to earn for the rating factor. </w:t>
      </w:r>
      <w:r w:rsidRPr="00A93B10">
        <w:rPr>
          <w:rFonts w:ascii="Cambria" w:hAnsi="Cambria"/>
          <w:b/>
          <w:szCs w:val="24"/>
        </w:rPr>
        <w:t xml:space="preserve"> </w:t>
      </w:r>
    </w:p>
    <w:p w14:paraId="13548AF7" w14:textId="77777777" w:rsidR="009D522D" w:rsidRPr="00A93B10" w:rsidRDefault="009D522D" w:rsidP="00B75625">
      <w:pPr>
        <w:pStyle w:val="BodyText"/>
        <w:kinsoku w:val="0"/>
        <w:overflowPunct w:val="0"/>
        <w:spacing w:after="0"/>
        <w:ind w:right="126"/>
        <w:rPr>
          <w:rFonts w:ascii="Cambria" w:hAnsi="Cambria"/>
          <w:szCs w:val="24"/>
        </w:rPr>
      </w:pPr>
    </w:p>
    <w:p w14:paraId="2D63E75E" w14:textId="77777777" w:rsidR="009D522D" w:rsidRPr="00A93B10" w:rsidRDefault="009D522D" w:rsidP="009D522D">
      <w:pPr>
        <w:ind w:left="180"/>
      </w:pPr>
      <w:r w:rsidRPr="00A93B10">
        <w:rPr>
          <w:rFonts w:ascii="Cambria" w:hAnsi="Cambria"/>
          <w:b/>
        </w:rPr>
        <w:t>Standards for Evaluating the Applicant’s Response to each Requirement</w:t>
      </w:r>
    </w:p>
    <w:p w14:paraId="6CAFDF7B" w14:textId="6AC27E3A" w:rsidR="009D522D" w:rsidRPr="00A93B10" w:rsidRDefault="009D522D" w:rsidP="009D522D">
      <w:pPr>
        <w:pStyle w:val="BodyText"/>
        <w:kinsoku w:val="0"/>
        <w:overflowPunct w:val="0"/>
        <w:spacing w:after="0"/>
        <w:ind w:left="190" w:right="126"/>
        <w:rPr>
          <w:rFonts w:ascii="Cambria" w:hAnsi="Cambria"/>
        </w:rPr>
      </w:pPr>
      <w:r w:rsidRPr="00A93B10">
        <w:rPr>
          <w:rFonts w:ascii="Cambria" w:hAnsi="Cambria"/>
        </w:rPr>
        <w:t>Section IV.B.3</w:t>
      </w:r>
      <w:r w:rsidR="009509C3" w:rsidRPr="00A93B10">
        <w:rPr>
          <w:rFonts w:ascii="Cambria" w:hAnsi="Cambria"/>
        </w:rPr>
        <w:t>.</w:t>
      </w:r>
      <w:r w:rsidRPr="00A93B10">
        <w:rPr>
          <w:rFonts w:ascii="Cambria" w:hAnsi="Cambria"/>
        </w:rPr>
        <w:t xml:space="preserve"> Project Narrative provides a detailed explanation of the information an application must include (</w:t>
      </w:r>
      <w:r w:rsidR="00085A26">
        <w:rPr>
          <w:rFonts w:ascii="Cambria" w:hAnsi="Cambria"/>
        </w:rPr>
        <w:t xml:space="preserve">e.g., </w:t>
      </w:r>
      <w:r w:rsidRPr="00A93B10">
        <w:rPr>
          <w:rFonts w:ascii="Cambria" w:hAnsi="Cambria"/>
        </w:rPr>
        <w:t>a comprehensive work plan for the whole period of performance with feasible and realistic dates).  Reviewers will rate each “rating factor” based on how fully and convincingly the applicant responds.  For each “rating factor” under each “criterion,” panelists will determine whether the applicant thoroughly meets, partially meets, or fails to meet the “rating factor,” based on the definitions below:</w:t>
      </w:r>
    </w:p>
    <w:p w14:paraId="321D65D3" w14:textId="77777777" w:rsidR="009D522D" w:rsidRPr="00A93B10" w:rsidRDefault="009D522D" w:rsidP="009D522D">
      <w:pPr>
        <w:rPr>
          <w:rFonts w:ascii="Cambria" w:hAnsi="Cambria"/>
        </w:rPr>
      </w:pPr>
    </w:p>
    <w:p w14:paraId="2CD8181C" w14:textId="77777777" w:rsidR="009D522D" w:rsidRPr="00A93B10" w:rsidRDefault="009D522D" w:rsidP="00411B16">
      <w:pPr>
        <w:rPr>
          <w:rFonts w:ascii="Cambria" w:hAnsi="Cambria"/>
        </w:rPr>
      </w:pPr>
      <w:r w:rsidRPr="00A93B10">
        <w:rPr>
          <w:rFonts w:ascii="Cambria" w:hAnsi="Cambria"/>
        </w:rPr>
        <w:t>TABLE 1:</w:t>
      </w:r>
    </w:p>
    <w:p w14:paraId="7921B672" w14:textId="77777777" w:rsidR="009D522D" w:rsidRPr="00A93B10" w:rsidRDefault="009D522D" w:rsidP="009D522D">
      <w:pPr>
        <w:rPr>
          <w:rFonts w:ascii="Cambria" w:hAnsi="Cambria"/>
        </w:rPr>
      </w:pPr>
    </w:p>
    <w:tbl>
      <w:tblPr>
        <w:tblW w:w="9000" w:type="dxa"/>
        <w:tblInd w:w="170" w:type="dxa"/>
        <w:tblCellMar>
          <w:left w:w="0" w:type="dxa"/>
          <w:right w:w="0" w:type="dxa"/>
        </w:tblCellMar>
        <w:tblLook w:val="04A0" w:firstRow="1" w:lastRow="0" w:firstColumn="1" w:lastColumn="0" w:noHBand="0" w:noVBand="1"/>
      </w:tblPr>
      <w:tblGrid>
        <w:gridCol w:w="2234"/>
        <w:gridCol w:w="4618"/>
        <w:gridCol w:w="2148"/>
      </w:tblGrid>
      <w:tr w:rsidR="00202F49" w:rsidRPr="00A93B10" w14:paraId="2330AE40" w14:textId="77777777" w:rsidTr="008D1019">
        <w:trPr>
          <w:trHeight w:val="159"/>
        </w:trPr>
        <w:tc>
          <w:tcPr>
            <w:tcW w:w="223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D61302C" w14:textId="77777777" w:rsidR="009D522D" w:rsidRPr="00A93B10" w:rsidRDefault="009D522D" w:rsidP="006B5B0D">
            <w:pPr>
              <w:jc w:val="center"/>
              <w:rPr>
                <w:rFonts w:ascii="Cambria" w:hAnsi="Cambria"/>
                <w:b/>
                <w:sz w:val="22"/>
              </w:rPr>
            </w:pPr>
            <w:r w:rsidRPr="00A93B10">
              <w:rPr>
                <w:rFonts w:ascii="Cambria" w:hAnsi="Cambria"/>
                <w:b/>
              </w:rPr>
              <w:t>Standard Rating</w:t>
            </w:r>
          </w:p>
        </w:tc>
        <w:tc>
          <w:tcPr>
            <w:tcW w:w="461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481CC18" w14:textId="77777777" w:rsidR="009D522D" w:rsidRPr="00A93B10" w:rsidRDefault="009D522D" w:rsidP="006B5B0D">
            <w:pPr>
              <w:jc w:val="center"/>
              <w:rPr>
                <w:rFonts w:ascii="Cambria" w:hAnsi="Cambria"/>
                <w:b/>
              </w:rPr>
            </w:pPr>
            <w:r w:rsidRPr="00A93B10">
              <w:rPr>
                <w:rFonts w:ascii="Cambria" w:hAnsi="Cambria"/>
                <w:b/>
              </w:rPr>
              <w:t>Definition</w:t>
            </w:r>
          </w:p>
        </w:tc>
        <w:tc>
          <w:tcPr>
            <w:tcW w:w="214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27F92D3" w14:textId="77777777" w:rsidR="009D522D" w:rsidRPr="00A93B10" w:rsidRDefault="009D522D" w:rsidP="006B5B0D">
            <w:pPr>
              <w:jc w:val="center"/>
              <w:rPr>
                <w:rFonts w:ascii="Cambria" w:hAnsi="Cambria"/>
                <w:b/>
              </w:rPr>
            </w:pPr>
            <w:r w:rsidRPr="00A93B10">
              <w:rPr>
                <w:rFonts w:ascii="Cambria" w:hAnsi="Cambria"/>
                <w:b/>
              </w:rPr>
              <w:t>Standard for Calculating Points</w:t>
            </w:r>
          </w:p>
        </w:tc>
      </w:tr>
      <w:tr w:rsidR="009D522D" w:rsidRPr="00A93B10" w14:paraId="60672942" w14:textId="77777777" w:rsidTr="008D1019">
        <w:trPr>
          <w:trHeight w:val="295"/>
        </w:trPr>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9A1FF" w14:textId="77777777" w:rsidR="009D522D" w:rsidRPr="00A93B10" w:rsidRDefault="009D522D" w:rsidP="006B5B0D">
            <w:pPr>
              <w:rPr>
                <w:rFonts w:ascii="Cambria" w:hAnsi="Cambria"/>
              </w:rPr>
            </w:pPr>
            <w:r w:rsidRPr="00A93B10">
              <w:rPr>
                <w:rFonts w:ascii="Cambria" w:hAnsi="Cambria"/>
              </w:rPr>
              <w:t xml:space="preserve">Thoroughly Meets </w:t>
            </w:r>
          </w:p>
        </w:tc>
        <w:tc>
          <w:tcPr>
            <w:tcW w:w="4618" w:type="dxa"/>
            <w:tcBorders>
              <w:top w:val="nil"/>
              <w:left w:val="nil"/>
              <w:bottom w:val="single" w:sz="8" w:space="0" w:color="auto"/>
              <w:right w:val="single" w:sz="8" w:space="0" w:color="auto"/>
            </w:tcBorders>
            <w:tcMar>
              <w:top w:w="0" w:type="dxa"/>
              <w:left w:w="108" w:type="dxa"/>
              <w:bottom w:w="0" w:type="dxa"/>
              <w:right w:w="108" w:type="dxa"/>
            </w:tcMar>
            <w:hideMark/>
          </w:tcPr>
          <w:p w14:paraId="29E877D3" w14:textId="77777777" w:rsidR="009D522D" w:rsidRPr="00A93B10" w:rsidRDefault="009D522D" w:rsidP="006B5B0D">
            <w:pPr>
              <w:rPr>
                <w:rFonts w:ascii="Cambria" w:hAnsi="Cambria"/>
              </w:rPr>
            </w:pPr>
            <w:r w:rsidRPr="00A93B10">
              <w:rPr>
                <w:rFonts w:ascii="Cambria" w:hAnsi="Cambria"/>
              </w:rPr>
              <w:t xml:space="preserve">The application thoroughly responds to the rating factor and fully and convincingly satisfies all of the stated specifications. </w:t>
            </w:r>
          </w:p>
        </w:tc>
        <w:tc>
          <w:tcPr>
            <w:tcW w:w="2148" w:type="dxa"/>
            <w:tcBorders>
              <w:top w:val="nil"/>
              <w:left w:val="nil"/>
              <w:bottom w:val="single" w:sz="8" w:space="0" w:color="auto"/>
              <w:right w:val="single" w:sz="8" w:space="0" w:color="auto"/>
            </w:tcBorders>
            <w:tcMar>
              <w:top w:w="0" w:type="dxa"/>
              <w:left w:w="108" w:type="dxa"/>
              <w:bottom w:w="0" w:type="dxa"/>
              <w:right w:w="108" w:type="dxa"/>
            </w:tcMar>
            <w:hideMark/>
          </w:tcPr>
          <w:p w14:paraId="5649985E" w14:textId="77777777" w:rsidR="009D522D" w:rsidRPr="00A93B10" w:rsidRDefault="009D522D" w:rsidP="006B5B0D">
            <w:pPr>
              <w:rPr>
                <w:rFonts w:ascii="Cambria" w:hAnsi="Cambria"/>
              </w:rPr>
            </w:pPr>
            <w:r w:rsidRPr="00A93B10">
              <w:rPr>
                <w:rFonts w:ascii="Cambria" w:hAnsi="Cambria"/>
              </w:rPr>
              <w:t>Full Points</w:t>
            </w:r>
          </w:p>
        </w:tc>
      </w:tr>
      <w:tr w:rsidR="009D522D" w:rsidRPr="00A93B10" w14:paraId="7C76CC42" w14:textId="77777777" w:rsidTr="008D1019">
        <w:trPr>
          <w:trHeight w:val="433"/>
        </w:trPr>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6C461" w14:textId="77777777" w:rsidR="009D522D" w:rsidRPr="00A93B10" w:rsidRDefault="009D522D" w:rsidP="006B5B0D">
            <w:pPr>
              <w:rPr>
                <w:rFonts w:ascii="Cambria" w:hAnsi="Cambria"/>
              </w:rPr>
            </w:pPr>
            <w:r w:rsidRPr="00A93B10">
              <w:rPr>
                <w:rFonts w:ascii="Cambria" w:hAnsi="Cambria"/>
              </w:rPr>
              <w:t xml:space="preserve">Partially Meets </w:t>
            </w:r>
          </w:p>
        </w:tc>
        <w:tc>
          <w:tcPr>
            <w:tcW w:w="4618" w:type="dxa"/>
            <w:tcBorders>
              <w:top w:val="nil"/>
              <w:left w:val="nil"/>
              <w:bottom w:val="single" w:sz="8" w:space="0" w:color="auto"/>
              <w:right w:val="single" w:sz="8" w:space="0" w:color="auto"/>
            </w:tcBorders>
            <w:tcMar>
              <w:top w:w="0" w:type="dxa"/>
              <w:left w:w="108" w:type="dxa"/>
              <w:bottom w:w="0" w:type="dxa"/>
              <w:right w:w="108" w:type="dxa"/>
            </w:tcMar>
            <w:hideMark/>
          </w:tcPr>
          <w:p w14:paraId="48C8C3A9" w14:textId="77777777" w:rsidR="009D522D" w:rsidRPr="00A93B10" w:rsidRDefault="009D522D" w:rsidP="006B5B0D">
            <w:pPr>
              <w:rPr>
                <w:rFonts w:ascii="Cambria" w:hAnsi="Cambria"/>
              </w:rPr>
            </w:pPr>
            <w:r w:rsidRPr="00A93B10">
              <w:rPr>
                <w:rFonts w:ascii="Cambria" w:hAnsi="Cambria"/>
              </w:rPr>
              <w:t xml:space="preserve">The application responds incompletely to the rating factor or the application convincingly satisfies some, but not all, of the stated specifications. </w:t>
            </w:r>
          </w:p>
        </w:tc>
        <w:tc>
          <w:tcPr>
            <w:tcW w:w="2148" w:type="dxa"/>
            <w:tcBorders>
              <w:top w:val="nil"/>
              <w:left w:val="nil"/>
              <w:bottom w:val="single" w:sz="8" w:space="0" w:color="auto"/>
              <w:right w:val="single" w:sz="8" w:space="0" w:color="auto"/>
            </w:tcBorders>
            <w:tcMar>
              <w:top w:w="0" w:type="dxa"/>
              <w:left w:w="108" w:type="dxa"/>
              <w:bottom w:w="0" w:type="dxa"/>
              <w:right w:w="108" w:type="dxa"/>
            </w:tcMar>
            <w:hideMark/>
          </w:tcPr>
          <w:p w14:paraId="5906FF23" w14:textId="77777777" w:rsidR="009D522D" w:rsidRPr="00A93B10" w:rsidRDefault="009D522D" w:rsidP="006B5B0D">
            <w:pPr>
              <w:rPr>
                <w:rFonts w:ascii="Cambria" w:hAnsi="Cambria"/>
              </w:rPr>
            </w:pPr>
            <w:r w:rsidRPr="00A93B10">
              <w:rPr>
                <w:rFonts w:ascii="Cambria" w:hAnsi="Cambria"/>
              </w:rPr>
              <w:t>Half Points</w:t>
            </w:r>
          </w:p>
        </w:tc>
      </w:tr>
      <w:tr w:rsidR="009D522D" w:rsidRPr="00A93B10" w14:paraId="3FDE74C0" w14:textId="77777777" w:rsidTr="008D1019">
        <w:trPr>
          <w:trHeight w:val="157"/>
        </w:trPr>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70B6A" w14:textId="77777777" w:rsidR="009D522D" w:rsidRPr="00A93B10" w:rsidRDefault="009D522D" w:rsidP="006B5B0D">
            <w:pPr>
              <w:rPr>
                <w:rFonts w:ascii="Cambria" w:hAnsi="Cambria"/>
              </w:rPr>
            </w:pPr>
            <w:r w:rsidRPr="00A93B10">
              <w:rPr>
                <w:rFonts w:ascii="Cambria" w:hAnsi="Cambria"/>
              </w:rPr>
              <w:t xml:space="preserve">Fails to Meet </w:t>
            </w:r>
          </w:p>
        </w:tc>
        <w:tc>
          <w:tcPr>
            <w:tcW w:w="4618" w:type="dxa"/>
            <w:tcBorders>
              <w:top w:val="nil"/>
              <w:left w:val="nil"/>
              <w:bottom w:val="single" w:sz="8" w:space="0" w:color="auto"/>
              <w:right w:val="single" w:sz="8" w:space="0" w:color="auto"/>
            </w:tcBorders>
            <w:tcMar>
              <w:top w:w="0" w:type="dxa"/>
              <w:left w:w="108" w:type="dxa"/>
              <w:bottom w:w="0" w:type="dxa"/>
              <w:right w:w="108" w:type="dxa"/>
            </w:tcMar>
          </w:tcPr>
          <w:p w14:paraId="7BCDE30E" w14:textId="77777777" w:rsidR="009D522D" w:rsidRPr="00A93B10" w:rsidRDefault="009D522D" w:rsidP="006B5B0D">
            <w:pPr>
              <w:rPr>
                <w:rFonts w:ascii="Cambria" w:hAnsi="Cambria"/>
              </w:rPr>
            </w:pPr>
            <w:r w:rsidRPr="00A93B10">
              <w:rPr>
                <w:rFonts w:ascii="Cambria" w:hAnsi="Cambria"/>
              </w:rPr>
              <w:t xml:space="preserve">The application does not respond to the rating factor or the application does respond to the rating factor but does not convincingly satisfy any of the stated specifications. </w:t>
            </w:r>
          </w:p>
        </w:tc>
        <w:tc>
          <w:tcPr>
            <w:tcW w:w="2148" w:type="dxa"/>
            <w:tcBorders>
              <w:top w:val="nil"/>
              <w:left w:val="nil"/>
              <w:bottom w:val="single" w:sz="8" w:space="0" w:color="auto"/>
              <w:right w:val="single" w:sz="8" w:space="0" w:color="auto"/>
            </w:tcBorders>
            <w:tcMar>
              <w:top w:w="0" w:type="dxa"/>
              <w:left w:w="108" w:type="dxa"/>
              <w:bottom w:w="0" w:type="dxa"/>
              <w:right w:w="108" w:type="dxa"/>
            </w:tcMar>
            <w:hideMark/>
          </w:tcPr>
          <w:p w14:paraId="248C928A" w14:textId="77777777" w:rsidR="009D522D" w:rsidRPr="00A93B10" w:rsidRDefault="009D522D" w:rsidP="006B5B0D">
            <w:pPr>
              <w:rPr>
                <w:rFonts w:ascii="Cambria" w:hAnsi="Cambria"/>
              </w:rPr>
            </w:pPr>
            <w:r w:rsidRPr="00A93B10">
              <w:rPr>
                <w:rFonts w:ascii="Cambria" w:hAnsi="Cambria"/>
              </w:rPr>
              <w:t>Zero Points</w:t>
            </w:r>
          </w:p>
        </w:tc>
      </w:tr>
    </w:tbl>
    <w:p w14:paraId="5431C191" w14:textId="77777777" w:rsidR="009D522D" w:rsidRPr="00A93B10" w:rsidRDefault="009D522D" w:rsidP="009D522D">
      <w:pPr>
        <w:rPr>
          <w:rStyle w:val="Emphasis"/>
          <w:rFonts w:ascii="Cambria" w:hAnsi="Cambria"/>
          <w:b w:val="0"/>
          <w:i w:val="0"/>
          <w:color w:val="auto"/>
          <w:szCs w:val="24"/>
        </w:rPr>
      </w:pPr>
    </w:p>
    <w:p w14:paraId="13DBAD06" w14:textId="77777777" w:rsidR="009D522D" w:rsidRPr="00173A08" w:rsidRDefault="009D522D" w:rsidP="009D522D">
      <w:pPr>
        <w:kinsoku w:val="0"/>
        <w:overflowPunct w:val="0"/>
        <w:autoSpaceDE w:val="0"/>
        <w:autoSpaceDN w:val="0"/>
        <w:adjustRightInd w:val="0"/>
        <w:ind w:left="180"/>
        <w:rPr>
          <w:rFonts w:ascii="Cambria" w:hAnsi="Cambria"/>
        </w:rPr>
      </w:pPr>
      <w:r w:rsidRPr="00A93B10">
        <w:rPr>
          <w:rFonts w:ascii="Cambria" w:hAnsi="Cambria"/>
        </w:rPr>
        <w:t xml:space="preserve">In order to receive the maximum points for each rating factor, applicants must provide a response to the requirement that fully describes the proposed program design and demonstrates the quality of approach, rather than simply re-stating a commitment to perform prescribed activities.  In other words, applicants must describe </w:t>
      </w:r>
      <w:r w:rsidRPr="00A93B10">
        <w:rPr>
          <w:rFonts w:ascii="Cambria" w:hAnsi="Cambria"/>
          <w:i/>
        </w:rPr>
        <w:t xml:space="preserve">why </w:t>
      </w:r>
      <w:r w:rsidRPr="00A93B10">
        <w:rPr>
          <w:rFonts w:ascii="Cambria" w:hAnsi="Cambria"/>
        </w:rPr>
        <w:t xml:space="preserve">their proposal is the best strategy and </w:t>
      </w:r>
      <w:r w:rsidRPr="00A93B10">
        <w:rPr>
          <w:rFonts w:ascii="Cambria" w:hAnsi="Cambria"/>
          <w:i/>
        </w:rPr>
        <w:t xml:space="preserve">how </w:t>
      </w:r>
      <w:r w:rsidRPr="00A93B10">
        <w:rPr>
          <w:rFonts w:ascii="Cambria" w:hAnsi="Cambria"/>
        </w:rPr>
        <w:t xml:space="preserve">they will implement it, </w:t>
      </w:r>
      <w:r w:rsidRPr="00A93B10">
        <w:rPr>
          <w:rFonts w:ascii="Cambria" w:hAnsi="Cambria"/>
          <w:i/>
        </w:rPr>
        <w:t xml:space="preserve">rather than </w:t>
      </w:r>
      <w:r w:rsidRPr="00A93B10">
        <w:rPr>
          <w:rFonts w:ascii="Cambria" w:hAnsi="Cambria"/>
        </w:rPr>
        <w:t>that the strategy contains elements that conform to the requirements of this FOA.</w:t>
      </w:r>
    </w:p>
    <w:p w14:paraId="6D896E62" w14:textId="77777777" w:rsidR="009D522D" w:rsidRPr="00A93B10" w:rsidRDefault="009D522D" w:rsidP="005B3E49">
      <w:pPr>
        <w:rPr>
          <w:rFonts w:ascii="Cambria" w:hAnsi="Cambria"/>
        </w:rPr>
      </w:pPr>
    </w:p>
    <w:p w14:paraId="4C5C9013" w14:textId="77777777" w:rsidR="001A3F31" w:rsidRPr="00A93B10" w:rsidRDefault="001A3F31" w:rsidP="00DA31F9">
      <w:pPr>
        <w:pStyle w:val="Heading2"/>
        <w:rPr>
          <w:rStyle w:val="Emphasis"/>
          <w:b/>
          <w:i w:val="0"/>
          <w:color w:val="auto"/>
        </w:rPr>
      </w:pPr>
      <w:bookmarkStart w:id="426" w:name="_Toc503167640"/>
      <w:bookmarkStart w:id="427" w:name="_Toc503170920"/>
      <w:bookmarkStart w:id="428" w:name="_Toc503267022"/>
      <w:bookmarkStart w:id="429" w:name="_Toc512282313"/>
      <w:bookmarkStart w:id="430" w:name="_Toc512282389"/>
      <w:bookmarkStart w:id="431" w:name="_Toc512282730"/>
      <w:bookmarkStart w:id="432" w:name="_Toc517099989"/>
      <w:bookmarkStart w:id="433" w:name="_Toc513714176"/>
      <w:r w:rsidRPr="00A93B10">
        <w:rPr>
          <w:rStyle w:val="Emphasis"/>
          <w:b/>
          <w:i w:val="0"/>
          <w:color w:val="auto"/>
        </w:rPr>
        <w:t>Review and Selection Process</w:t>
      </w:r>
      <w:bookmarkEnd w:id="426"/>
      <w:bookmarkEnd w:id="427"/>
      <w:bookmarkEnd w:id="428"/>
      <w:bookmarkEnd w:id="429"/>
      <w:bookmarkEnd w:id="430"/>
      <w:bookmarkEnd w:id="431"/>
      <w:bookmarkEnd w:id="432"/>
      <w:bookmarkEnd w:id="433"/>
      <w:r w:rsidR="004C3AC7" w:rsidRPr="00A93B10">
        <w:rPr>
          <w:rStyle w:val="Emphasis"/>
          <w:b/>
          <w:i w:val="0"/>
          <w:color w:val="auto"/>
        </w:rPr>
        <w:t xml:space="preserve"> </w:t>
      </w:r>
    </w:p>
    <w:p w14:paraId="16100717" w14:textId="77777777" w:rsidR="001A3F31" w:rsidRPr="00A93B10" w:rsidRDefault="001A3F31" w:rsidP="006E01A1">
      <w:pPr>
        <w:pStyle w:val="Heading3"/>
        <w:rPr>
          <w:rStyle w:val="Emphasis"/>
          <w:b/>
          <w:bCs/>
          <w:i w:val="0"/>
          <w:iCs w:val="0"/>
          <w:color w:val="auto"/>
        </w:rPr>
      </w:pPr>
      <w:bookmarkStart w:id="434" w:name="_Toc503167641"/>
      <w:bookmarkStart w:id="435" w:name="_Toc503170921"/>
      <w:bookmarkStart w:id="436" w:name="_Toc503267023"/>
      <w:bookmarkStart w:id="437" w:name="_Toc512282314"/>
      <w:bookmarkStart w:id="438" w:name="_Toc512282390"/>
      <w:r w:rsidRPr="00A93B10">
        <w:rPr>
          <w:rStyle w:val="Emphasis"/>
          <w:b/>
          <w:bCs/>
          <w:i w:val="0"/>
          <w:iCs w:val="0"/>
          <w:color w:val="auto"/>
        </w:rPr>
        <w:t>Merit Review and Selection Process</w:t>
      </w:r>
      <w:bookmarkEnd w:id="434"/>
      <w:bookmarkEnd w:id="435"/>
      <w:bookmarkEnd w:id="436"/>
      <w:bookmarkEnd w:id="437"/>
      <w:bookmarkEnd w:id="438"/>
    </w:p>
    <w:p w14:paraId="7FECBD31" w14:textId="77777777" w:rsidR="001A3F31" w:rsidRPr="00173A08" w:rsidRDefault="001A3F31" w:rsidP="00E02237">
      <w:pPr>
        <w:ind w:left="1440"/>
        <w:rPr>
          <w:rStyle w:val="Emphasis"/>
          <w:rFonts w:ascii="Cambria" w:hAnsi="Cambria"/>
          <w:b w:val="0"/>
          <w:bCs w:val="0"/>
          <w:i w:val="0"/>
          <w:color w:val="auto"/>
        </w:rPr>
      </w:pPr>
      <w:r w:rsidRPr="00173A08">
        <w:rPr>
          <w:rStyle w:val="Emphasis"/>
          <w:rFonts w:ascii="Cambria" w:hAnsi="Cambria"/>
          <w:b w:val="0"/>
          <w:i w:val="0"/>
          <w:color w:val="auto"/>
        </w:rPr>
        <w:t>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w:t>
      </w:r>
      <w:r w:rsidR="006B29FB" w:rsidRPr="00173A08">
        <w:rPr>
          <w:rStyle w:val="Emphasis"/>
          <w:rFonts w:ascii="Cambria" w:hAnsi="Cambria"/>
          <w:b w:val="0"/>
          <w:i w:val="0"/>
          <w:color w:val="auto"/>
        </w:rPr>
        <w:t>,</w:t>
      </w:r>
      <w:r w:rsidRPr="00173A08">
        <w:rPr>
          <w:rStyle w:val="Emphasis"/>
          <w:rFonts w:ascii="Cambria" w:hAnsi="Cambria"/>
          <w:b w:val="0"/>
          <w:i w:val="0"/>
          <w:color w:val="auto"/>
        </w:rPr>
        <w:t xml:space="preserve"> </w:t>
      </w:r>
      <w:r w:rsidR="006B29FB" w:rsidRPr="00173A08">
        <w:rPr>
          <w:rStyle w:val="Emphasis"/>
          <w:rFonts w:ascii="Cambria" w:hAnsi="Cambria"/>
          <w:b w:val="0"/>
          <w:i w:val="0"/>
          <w:color w:val="auto"/>
        </w:rPr>
        <w:t>distribution among industries/occupations, representation among new and expanded apprenticeship programs,</w:t>
      </w:r>
      <w:r w:rsidRPr="00173A08">
        <w:rPr>
          <w:rStyle w:val="Emphasis"/>
          <w:rFonts w:ascii="Cambria" w:hAnsi="Cambria"/>
          <w:b w:val="0"/>
          <w:i w:val="0"/>
          <w:color w:val="auto"/>
        </w:rPr>
        <w:t xml:space="preserve"> and/or other relevant factors.  The Grant Officer may consider any information that comes to his/her attention.  </w:t>
      </w:r>
    </w:p>
    <w:p w14:paraId="3822F7B6" w14:textId="77777777" w:rsidR="001A3F31" w:rsidRPr="00173A08" w:rsidRDefault="001A3F31" w:rsidP="00E02237">
      <w:pPr>
        <w:ind w:left="1440"/>
        <w:rPr>
          <w:rStyle w:val="Emphasis"/>
          <w:rFonts w:ascii="Cambria" w:hAnsi="Cambria"/>
          <w:b w:val="0"/>
          <w:i w:val="0"/>
          <w:color w:val="auto"/>
        </w:rPr>
      </w:pPr>
    </w:p>
    <w:p w14:paraId="3085E526" w14:textId="77777777" w:rsidR="001A3F31" w:rsidRPr="00173A08" w:rsidRDefault="001A3F31" w:rsidP="00E02237">
      <w:pPr>
        <w:ind w:left="1440"/>
        <w:rPr>
          <w:rStyle w:val="Emphasis"/>
          <w:rFonts w:ascii="Cambria" w:hAnsi="Cambria"/>
          <w:b w:val="0"/>
          <w:i w:val="0"/>
          <w:color w:val="auto"/>
        </w:rPr>
      </w:pPr>
      <w:r w:rsidRPr="00173A08">
        <w:rPr>
          <w:rStyle w:val="Emphasis"/>
          <w:rFonts w:ascii="Cambria" w:hAnsi="Cambria"/>
          <w:b w:val="0"/>
          <w:i w:val="0"/>
          <w:color w:val="auto"/>
        </w:rPr>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40" w:history="1">
        <w:r w:rsidR="00462181" w:rsidRPr="00173A08">
          <w:rPr>
            <w:rStyle w:val="Hyperlink"/>
            <w:color w:val="auto"/>
          </w:rPr>
          <w:t>https</w:t>
        </w:r>
        <w:r w:rsidR="001707F6" w:rsidRPr="00173A08">
          <w:rPr>
            <w:rStyle w:val="Hyperlink"/>
            <w:color w:val="auto"/>
          </w:rPr>
          <w:t>://www.grants.gov</w:t>
        </w:r>
      </w:hyperlink>
      <w:r w:rsidRPr="00173A08">
        <w:rPr>
          <w:rStyle w:val="Emphasis"/>
          <w:rFonts w:ascii="Cambria" w:hAnsi="Cambria"/>
          <w:b w:val="0"/>
          <w:i w:val="0"/>
          <w:color w:val="auto"/>
        </w:rPr>
        <w:t>, which constitutes a binding offer by the applicant.</w:t>
      </w:r>
    </w:p>
    <w:p w14:paraId="1BB4A917" w14:textId="77777777" w:rsidR="001A3F31" w:rsidRPr="00173A08" w:rsidRDefault="001A3F31" w:rsidP="002D21C7">
      <w:pPr>
        <w:ind w:left="2160"/>
        <w:rPr>
          <w:rStyle w:val="Emphasis"/>
          <w:rFonts w:ascii="Cambria" w:hAnsi="Cambria"/>
          <w:b w:val="0"/>
          <w:i w:val="0"/>
          <w:color w:val="auto"/>
        </w:rPr>
      </w:pPr>
    </w:p>
    <w:p w14:paraId="7CC7995D" w14:textId="77777777" w:rsidR="001A3F31" w:rsidRPr="00A93B10" w:rsidRDefault="001A3F31" w:rsidP="006E01A1">
      <w:pPr>
        <w:pStyle w:val="Heading3"/>
        <w:rPr>
          <w:rStyle w:val="Emphasis"/>
          <w:b/>
          <w:bCs/>
          <w:i w:val="0"/>
          <w:iCs w:val="0"/>
          <w:color w:val="auto"/>
        </w:rPr>
      </w:pPr>
      <w:bookmarkStart w:id="439" w:name="_Toc503167642"/>
      <w:bookmarkStart w:id="440" w:name="_Toc503170922"/>
      <w:bookmarkStart w:id="441" w:name="_Toc503267024"/>
      <w:bookmarkStart w:id="442" w:name="_Toc512282315"/>
      <w:bookmarkStart w:id="443" w:name="_Toc512282391"/>
      <w:r w:rsidRPr="00A93B10">
        <w:rPr>
          <w:rStyle w:val="Emphasis"/>
          <w:b/>
          <w:bCs/>
          <w:i w:val="0"/>
          <w:iCs w:val="0"/>
          <w:color w:val="auto"/>
        </w:rPr>
        <w:t>Risk Review Process</w:t>
      </w:r>
      <w:bookmarkEnd w:id="439"/>
      <w:bookmarkEnd w:id="440"/>
      <w:bookmarkEnd w:id="441"/>
      <w:bookmarkEnd w:id="442"/>
      <w:bookmarkEnd w:id="443"/>
    </w:p>
    <w:p w14:paraId="105385F7" w14:textId="77777777" w:rsidR="001A3F31" w:rsidRPr="00173A08" w:rsidRDefault="001A3F31" w:rsidP="00013CC2">
      <w:pPr>
        <w:ind w:left="1440"/>
        <w:rPr>
          <w:rStyle w:val="Emphasis"/>
          <w:rFonts w:ascii="Cambria" w:hAnsi="Cambria"/>
          <w:b w:val="0"/>
          <w:i w:val="0"/>
          <w:color w:val="auto"/>
        </w:rPr>
      </w:pPr>
      <w:r w:rsidRPr="00173A08">
        <w:rPr>
          <w:rStyle w:val="Emphasis"/>
          <w:rFonts w:ascii="Cambria" w:hAnsi="Cambria"/>
          <w:b w:val="0"/>
          <w:i w:val="0"/>
          <w:color w:val="auto"/>
        </w:rPr>
        <w:t>Prior to making an award, ETA will review information available through</w:t>
      </w:r>
      <w:r w:rsidR="00C62E95" w:rsidRPr="00173A08">
        <w:rPr>
          <w:rStyle w:val="Emphasis"/>
          <w:rFonts w:ascii="Cambria" w:hAnsi="Cambria"/>
          <w:b w:val="0"/>
          <w:i w:val="0"/>
          <w:color w:val="auto"/>
        </w:rPr>
        <w:t xml:space="preserve"> various sources, including</w:t>
      </w:r>
      <w:r w:rsidRPr="00173A08">
        <w:rPr>
          <w:rStyle w:val="Emphasis"/>
          <w:rFonts w:ascii="Cambria" w:hAnsi="Cambria"/>
          <w:b w:val="0"/>
          <w:i w:val="0"/>
          <w:color w:val="auto"/>
        </w:rPr>
        <w:t xml:space="preserve"> </w:t>
      </w:r>
      <w:r w:rsidR="00BD18DE" w:rsidRPr="00173A08">
        <w:rPr>
          <w:rStyle w:val="Emphasis"/>
          <w:rFonts w:ascii="Cambria" w:hAnsi="Cambria"/>
          <w:b w:val="0"/>
          <w:i w:val="0"/>
          <w:color w:val="auto"/>
        </w:rPr>
        <w:t xml:space="preserve">its own records and </w:t>
      </w:r>
      <w:r w:rsidRPr="00173A08">
        <w:rPr>
          <w:rStyle w:val="Emphasis"/>
          <w:rFonts w:ascii="Cambria" w:hAnsi="Cambria"/>
          <w:b w:val="0"/>
          <w:i w:val="0"/>
          <w:color w:val="auto"/>
        </w:rPr>
        <w:t>any OMB-designated repository of government</w:t>
      </w:r>
      <w:r w:rsidR="002D21C7" w:rsidRPr="00173A08">
        <w:rPr>
          <w:rStyle w:val="Emphasis"/>
          <w:rFonts w:ascii="Cambria" w:hAnsi="Cambria"/>
          <w:b w:val="0"/>
          <w:i w:val="0"/>
          <w:color w:val="auto"/>
        </w:rPr>
        <w:t>-</w:t>
      </w:r>
      <w:r w:rsidRPr="00173A08">
        <w:rPr>
          <w:rStyle w:val="Emphasis"/>
          <w:rFonts w:ascii="Cambria" w:hAnsi="Cambria"/>
          <w:b w:val="0"/>
          <w:i w:val="0"/>
          <w:color w:val="auto"/>
        </w:rPr>
        <w:t>wide eligibility qualification or financial integrity information, such as Federal Awardee Performance and Integrity Information System (FAPIIS), Dun and Bradstreet, and “Do Not Pay.”  Additionally, ETA will comply with the requirements of 2 CFR Part 180 codified by DOL at 29 CFR Part 98 [Government</w:t>
      </w:r>
      <w:r w:rsidR="002D21C7" w:rsidRPr="00173A08">
        <w:rPr>
          <w:rStyle w:val="Emphasis"/>
          <w:rFonts w:ascii="Cambria" w:hAnsi="Cambria"/>
          <w:b w:val="0"/>
          <w:i w:val="0"/>
          <w:color w:val="auto"/>
        </w:rPr>
        <w:t>-</w:t>
      </w:r>
      <w:r w:rsidRPr="00173A08">
        <w:rPr>
          <w:rStyle w:val="Emphasis"/>
          <w:rFonts w:ascii="Cambria" w:hAnsi="Cambria"/>
          <w:b w:val="0"/>
          <w:i w:val="0"/>
          <w:color w:val="auto"/>
        </w:rPr>
        <w:t>wide Debarment and Suspension (Non</w:t>
      </w:r>
      <w:r w:rsidR="002D21C7" w:rsidRPr="00173A08">
        <w:rPr>
          <w:rStyle w:val="Emphasis"/>
          <w:rFonts w:ascii="Cambria" w:hAnsi="Cambria"/>
          <w:b w:val="0"/>
          <w:i w:val="0"/>
          <w:color w:val="auto"/>
        </w:rPr>
        <w:t>-</w:t>
      </w:r>
      <w:r w:rsidRPr="00173A08">
        <w:rPr>
          <w:rStyle w:val="Emphasis"/>
          <w:rFonts w:ascii="Cambria" w:hAnsi="Cambria"/>
          <w:b w:val="0"/>
          <w:i w:val="0"/>
          <w:color w:val="auto"/>
        </w:rPr>
        <w:t xml:space="preserve">procurement)].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 </w:t>
      </w:r>
    </w:p>
    <w:p w14:paraId="6F470DE6" w14:textId="77777777" w:rsidR="001A3F31" w:rsidRPr="00173A08" w:rsidRDefault="001A3F31" w:rsidP="00962CA0">
      <w:pPr>
        <w:ind w:left="1800" w:hanging="360"/>
        <w:rPr>
          <w:rStyle w:val="Emphasis"/>
          <w:rFonts w:ascii="Cambria" w:hAnsi="Cambria"/>
          <w:b w:val="0"/>
          <w:i w:val="0"/>
          <w:color w:val="auto"/>
        </w:rPr>
      </w:pPr>
      <w:r w:rsidRPr="00173A08">
        <w:rPr>
          <w:rStyle w:val="Emphasis"/>
          <w:rFonts w:ascii="Cambria" w:hAnsi="Cambria"/>
          <w:b w:val="0"/>
          <w:i w:val="0"/>
          <w:color w:val="auto"/>
        </w:rPr>
        <w:t xml:space="preserve">(1) Financial stability; </w:t>
      </w:r>
    </w:p>
    <w:p w14:paraId="13ED211A" w14:textId="77777777" w:rsidR="001A3F31" w:rsidRPr="00173A08" w:rsidRDefault="001A3F31" w:rsidP="00962CA0">
      <w:pPr>
        <w:ind w:left="1800" w:hanging="360"/>
        <w:rPr>
          <w:rStyle w:val="Emphasis"/>
          <w:rFonts w:ascii="Cambria" w:hAnsi="Cambria"/>
          <w:b w:val="0"/>
          <w:i w:val="0"/>
          <w:color w:val="auto"/>
        </w:rPr>
      </w:pPr>
      <w:r w:rsidRPr="00173A08">
        <w:rPr>
          <w:rStyle w:val="Emphasis"/>
          <w:rFonts w:ascii="Cambria" w:hAnsi="Cambria"/>
          <w:b w:val="0"/>
          <w:i w:val="0"/>
          <w:color w:val="auto"/>
        </w:rPr>
        <w:t xml:space="preserve">(2) Quality of management systems and ability to meet the management standards prescribed in the Uniform Grant Guidance; </w:t>
      </w:r>
    </w:p>
    <w:p w14:paraId="0B1B8F55" w14:textId="77777777" w:rsidR="001A3F31" w:rsidRPr="00173A08" w:rsidRDefault="001A3F31" w:rsidP="00962CA0">
      <w:pPr>
        <w:ind w:left="1800" w:hanging="360"/>
        <w:rPr>
          <w:rStyle w:val="Emphasis"/>
          <w:rFonts w:ascii="Cambria" w:hAnsi="Cambria"/>
          <w:b w:val="0"/>
          <w:i w:val="0"/>
          <w:color w:val="auto"/>
        </w:rPr>
      </w:pPr>
      <w:r w:rsidRPr="00173A08">
        <w:rPr>
          <w:rStyle w:val="Emphasis"/>
          <w:rFonts w:ascii="Cambria" w:hAnsi="Cambria"/>
          <w:b w:val="0"/>
          <w:i w:val="0"/>
          <w:color w:val="auto"/>
        </w:rPr>
        <w:t xml:space="preserve">(3) History of performance. </w:t>
      </w:r>
      <w:r w:rsidR="00692910">
        <w:rPr>
          <w:rStyle w:val="Emphasis"/>
          <w:rFonts w:ascii="Cambria" w:hAnsi="Cambria"/>
          <w:b w:val="0"/>
          <w:i w:val="0"/>
          <w:color w:val="auto"/>
        </w:rPr>
        <w:t xml:space="preserve"> </w:t>
      </w:r>
      <w:r w:rsidRPr="00173A08">
        <w:rPr>
          <w:rStyle w:val="Emphasis"/>
          <w:rFonts w:ascii="Cambria" w:hAnsi="Cambria"/>
          <w:b w:val="0"/>
          <w:i w:val="0"/>
          <w:color w:val="auto"/>
        </w:rPr>
        <w:t xml:space="preserve">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14:paraId="3B565BCA" w14:textId="77777777" w:rsidR="001A3F31" w:rsidRPr="00173A08" w:rsidRDefault="001A3F31" w:rsidP="00962CA0">
      <w:pPr>
        <w:ind w:left="1800" w:hanging="360"/>
        <w:rPr>
          <w:rStyle w:val="Emphasis"/>
          <w:rFonts w:ascii="Cambria" w:hAnsi="Cambria"/>
          <w:b w:val="0"/>
          <w:i w:val="0"/>
          <w:color w:val="auto"/>
        </w:rPr>
      </w:pPr>
      <w:r w:rsidRPr="00173A08">
        <w:rPr>
          <w:rStyle w:val="Emphasis"/>
          <w:rFonts w:ascii="Cambria" w:hAnsi="Cambria"/>
          <w:b w:val="0"/>
          <w:i w:val="0"/>
          <w:color w:val="auto"/>
        </w:rPr>
        <w:t>(4) Reports and findings from audits performed under Subpart F – Audit Requirements of the Uniform Grant Guidance or the reports and findings of any other available audits and monitoring reports containing findings, issues of non-compliance</w:t>
      </w:r>
      <w:r w:rsidR="00692910">
        <w:rPr>
          <w:rStyle w:val="Emphasis"/>
          <w:rFonts w:ascii="Cambria" w:hAnsi="Cambria"/>
          <w:b w:val="0"/>
          <w:i w:val="0"/>
          <w:color w:val="auto"/>
        </w:rPr>
        <w:t>,</w:t>
      </w:r>
      <w:r w:rsidRPr="00173A08">
        <w:rPr>
          <w:rStyle w:val="Emphasis"/>
          <w:rFonts w:ascii="Cambria" w:hAnsi="Cambria"/>
          <w:b w:val="0"/>
          <w:i w:val="0"/>
          <w:color w:val="auto"/>
        </w:rPr>
        <w:t xml:space="preserve"> or questioned costs; </w:t>
      </w:r>
    </w:p>
    <w:p w14:paraId="7B0C18CA" w14:textId="77777777" w:rsidR="001A3F31" w:rsidRPr="00173A08" w:rsidRDefault="001A3F31" w:rsidP="00962CA0">
      <w:pPr>
        <w:ind w:left="1800" w:hanging="360"/>
        <w:rPr>
          <w:rStyle w:val="Emphasis"/>
          <w:rFonts w:ascii="Cambria" w:hAnsi="Cambria"/>
          <w:b w:val="0"/>
          <w:i w:val="0"/>
          <w:color w:val="auto"/>
        </w:rPr>
      </w:pPr>
      <w:r w:rsidRPr="00173A08">
        <w:rPr>
          <w:rStyle w:val="Emphasis"/>
          <w:rFonts w:ascii="Cambria" w:hAnsi="Cambria"/>
          <w:b w:val="0"/>
          <w:i w:val="0"/>
          <w:color w:val="auto"/>
        </w:rPr>
        <w:t>(5) The applicant’s ability to effectively implement statutory, regulatory, or other requirements imposed on recipients.</w:t>
      </w:r>
    </w:p>
    <w:p w14:paraId="1A1FF75E" w14:textId="77777777" w:rsidR="003D2A95" w:rsidRPr="00173A08" w:rsidRDefault="003D2A95" w:rsidP="00962CA0">
      <w:pPr>
        <w:ind w:left="1800" w:hanging="360"/>
        <w:rPr>
          <w:rStyle w:val="Emphasis"/>
          <w:rFonts w:ascii="Cambria" w:hAnsi="Cambria"/>
          <w:b w:val="0"/>
          <w:i w:val="0"/>
          <w:color w:val="auto"/>
        </w:rPr>
      </w:pPr>
    </w:p>
    <w:p w14:paraId="57619FE6" w14:textId="427173D3" w:rsidR="003D2A95" w:rsidRPr="00173A08" w:rsidRDefault="003D2A95" w:rsidP="00AE6437">
      <w:pPr>
        <w:ind w:left="1305"/>
        <w:rPr>
          <w:rFonts w:ascii="Cambria" w:hAnsi="Cambria"/>
          <w:bCs/>
          <w:iCs/>
        </w:rPr>
      </w:pPr>
      <w:r w:rsidRPr="00173A08">
        <w:rPr>
          <w:rFonts w:ascii="Cambria" w:hAnsi="Cambria"/>
          <w:bCs/>
          <w:iCs/>
        </w:rPr>
        <w:t xml:space="preserve">NOTE:  As part of the Employment </w:t>
      </w:r>
      <w:r w:rsidR="00692910">
        <w:rPr>
          <w:rFonts w:ascii="Cambria" w:hAnsi="Cambria"/>
          <w:bCs/>
          <w:iCs/>
        </w:rPr>
        <w:t>and</w:t>
      </w:r>
      <w:r w:rsidRPr="00173A08">
        <w:rPr>
          <w:rFonts w:ascii="Cambria" w:hAnsi="Cambria"/>
          <w:bCs/>
          <w:iCs/>
        </w:rPr>
        <w:t xml:space="preserve"> Training Administration’s Risk Review process, The Grant Officer will determine:</w:t>
      </w:r>
    </w:p>
    <w:p w14:paraId="574010B9" w14:textId="77777777" w:rsidR="003D2A95" w:rsidRPr="00173A08" w:rsidRDefault="003D2A95" w:rsidP="003D2A95">
      <w:pPr>
        <w:ind w:left="1080" w:hanging="360"/>
        <w:rPr>
          <w:rFonts w:ascii="Cambria" w:hAnsi="Cambria"/>
          <w:bCs/>
          <w:iCs/>
        </w:rPr>
      </w:pPr>
    </w:p>
    <w:p w14:paraId="4FCE5EB3" w14:textId="77777777" w:rsidR="003D2A95" w:rsidRPr="00173A08" w:rsidRDefault="003D2A95" w:rsidP="00B10086">
      <w:pPr>
        <w:numPr>
          <w:ilvl w:val="0"/>
          <w:numId w:val="8"/>
        </w:numPr>
        <w:rPr>
          <w:rFonts w:ascii="Cambria" w:hAnsi="Cambria"/>
          <w:bCs/>
          <w:iCs/>
        </w:rPr>
      </w:pPr>
      <w:r w:rsidRPr="00173A08">
        <w:rPr>
          <w:rFonts w:ascii="Cambria" w:hAnsi="Cambria"/>
          <w:bCs/>
          <w:iCs/>
        </w:rPr>
        <w:t xml:space="preserve">If the applicant had any restriction on spending for any ETA grant due to adverse monitoring findings ; or  </w:t>
      </w:r>
    </w:p>
    <w:p w14:paraId="3B13DC88" w14:textId="77777777" w:rsidR="003D2A95" w:rsidRPr="00173A08" w:rsidRDefault="003D2A95" w:rsidP="00B10086">
      <w:pPr>
        <w:numPr>
          <w:ilvl w:val="0"/>
          <w:numId w:val="8"/>
        </w:numPr>
        <w:rPr>
          <w:rFonts w:ascii="Cambria" w:hAnsi="Cambria"/>
          <w:bCs/>
          <w:iCs/>
        </w:rPr>
      </w:pPr>
      <w:r w:rsidRPr="00173A08">
        <w:rPr>
          <w:rFonts w:ascii="Cambria" w:hAnsi="Cambria"/>
          <w:bCs/>
          <w:iCs/>
        </w:rPr>
        <w:t xml:space="preserve">If the applicant received a High Risk determination in accordance with Training and Employment Guidance Letter </w:t>
      </w:r>
      <w:hyperlink r:id="rId41" w:history="1">
        <w:r w:rsidRPr="00173A08">
          <w:rPr>
            <w:rStyle w:val="Hyperlink"/>
            <w:bCs/>
            <w:iCs/>
            <w:color w:val="auto"/>
          </w:rPr>
          <w:t>(TEGL) 23-15</w:t>
        </w:r>
      </w:hyperlink>
      <w:r w:rsidRPr="00173A08">
        <w:rPr>
          <w:rFonts w:ascii="Cambria" w:hAnsi="Cambria"/>
          <w:bCs/>
          <w:iCs/>
        </w:rPr>
        <w:t>.</w:t>
      </w:r>
    </w:p>
    <w:p w14:paraId="04002FA4" w14:textId="77777777" w:rsidR="003D2A95" w:rsidRPr="00173A08" w:rsidRDefault="003D2A95" w:rsidP="003D2A95">
      <w:pPr>
        <w:ind w:left="1080" w:hanging="360"/>
        <w:rPr>
          <w:rFonts w:ascii="Cambria" w:hAnsi="Cambria"/>
          <w:bCs/>
          <w:iCs/>
        </w:rPr>
      </w:pPr>
    </w:p>
    <w:p w14:paraId="16305F14" w14:textId="77777777" w:rsidR="003D2A95" w:rsidRPr="00173A08" w:rsidRDefault="003D2A95" w:rsidP="00AE6437">
      <w:pPr>
        <w:ind w:left="1305"/>
        <w:rPr>
          <w:rFonts w:ascii="Cambria" w:hAnsi="Cambria"/>
        </w:rPr>
      </w:pPr>
      <w:r w:rsidRPr="00173A08">
        <w:rPr>
          <w:rFonts w:ascii="Cambria" w:hAnsi="Cambria"/>
        </w:rPr>
        <w:t>Depending on the severity of the findings and whether the findings were resolved, the Grant Officer may</w:t>
      </w:r>
      <w:r w:rsidR="00D943E0">
        <w:rPr>
          <w:rFonts w:ascii="Cambria" w:hAnsi="Cambria"/>
        </w:rPr>
        <w:t>,</w:t>
      </w:r>
      <w:r w:rsidRPr="00173A08">
        <w:rPr>
          <w:rFonts w:ascii="Cambria" w:hAnsi="Cambria"/>
        </w:rPr>
        <w:t xml:space="preserve"> at his/her discretion, elect to not fund the applicant for a grant award regardless of the applicant’s score in the competition.</w:t>
      </w:r>
    </w:p>
    <w:p w14:paraId="58BC3417" w14:textId="77777777" w:rsidR="001732F8" w:rsidRPr="00173A08" w:rsidRDefault="001732F8" w:rsidP="001A084B">
      <w:pPr>
        <w:ind w:left="990"/>
        <w:rPr>
          <w:rFonts w:ascii="Cambria" w:hAnsi="Cambria"/>
        </w:rPr>
      </w:pPr>
    </w:p>
    <w:p w14:paraId="47274E8A" w14:textId="77777777" w:rsidR="002A7C57" w:rsidRPr="00173A08" w:rsidRDefault="001732F8" w:rsidP="00AE6437">
      <w:pPr>
        <w:ind w:left="1305"/>
        <w:rPr>
          <w:rFonts w:ascii="Cambria" w:hAnsi="Cambria"/>
        </w:rPr>
      </w:pPr>
      <w:r w:rsidRPr="00173A08">
        <w:rPr>
          <w:rFonts w:ascii="Cambria" w:hAnsi="Cambria"/>
        </w:rPr>
        <w:t xml:space="preserve">All applicants </w:t>
      </w:r>
      <w:r w:rsidR="00C86F0D" w:rsidRPr="00173A08">
        <w:rPr>
          <w:rFonts w:ascii="Cambria" w:hAnsi="Cambria"/>
        </w:rPr>
        <w:t>must submit the following information</w:t>
      </w:r>
      <w:r w:rsidR="002A7C57" w:rsidRPr="00173A08">
        <w:rPr>
          <w:rFonts w:ascii="Cambria" w:hAnsi="Cambria"/>
        </w:rPr>
        <w:t xml:space="preserve"> (suggested template </w:t>
      </w:r>
      <w:r w:rsidR="00C86F0D" w:rsidRPr="00173A08">
        <w:rPr>
          <w:rFonts w:ascii="Cambria" w:hAnsi="Cambria"/>
        </w:rPr>
        <w:t>below</w:t>
      </w:r>
      <w:r w:rsidR="002A7C57" w:rsidRPr="00173A08">
        <w:rPr>
          <w:rFonts w:ascii="Cambria" w:hAnsi="Cambria"/>
        </w:rPr>
        <w:t>)</w:t>
      </w:r>
      <w:r w:rsidR="00C86F0D" w:rsidRPr="00173A08">
        <w:rPr>
          <w:rFonts w:ascii="Cambria" w:hAnsi="Cambria"/>
        </w:rPr>
        <w:t xml:space="preserve"> for ETA to assess the applicant’s Financial System. </w:t>
      </w:r>
      <w:r w:rsidR="002A7C57" w:rsidRPr="00173A08">
        <w:rPr>
          <w:rFonts w:ascii="Cambria" w:hAnsi="Cambria"/>
        </w:rPr>
        <w:t xml:space="preserve"> Applicants may</w:t>
      </w:r>
      <w:r w:rsidR="002A7C57" w:rsidRPr="00A93B10">
        <w:rPr>
          <w:rFonts w:ascii="Cambria" w:hAnsi="Cambria"/>
        </w:rPr>
        <w:t xml:space="preserve"> use the suggested template or answer the questions in a separate attachment</w:t>
      </w:r>
      <w:r w:rsidR="002A7C57" w:rsidRPr="00173A08">
        <w:rPr>
          <w:rFonts w:ascii="Cambria" w:hAnsi="Cambria"/>
        </w:rPr>
        <w:t>.</w:t>
      </w:r>
      <w:r w:rsidR="00003CE5" w:rsidRPr="00173A08">
        <w:rPr>
          <w:rFonts w:ascii="Cambria" w:hAnsi="Cambria"/>
        </w:rPr>
        <w:t xml:space="preserve">  </w:t>
      </w:r>
      <w:r w:rsidR="00F80954" w:rsidRPr="00173A08">
        <w:rPr>
          <w:rFonts w:ascii="Cambria" w:hAnsi="Cambria"/>
        </w:rPr>
        <w:t xml:space="preserve">This information will be taken into account as one component of ETA’s Risk Review Process.  </w:t>
      </w:r>
      <w:r w:rsidR="00003CE5" w:rsidRPr="00173A08">
        <w:rPr>
          <w:rFonts w:ascii="Cambria" w:hAnsi="Cambria"/>
        </w:rPr>
        <w:t>It is unlikely that an organization will be able to manage a Federal grant without the following system/processes in place.  Applicants are expected to have these in place before applying for a grant with ETA.</w:t>
      </w:r>
    </w:p>
    <w:p w14:paraId="49FCEB75" w14:textId="77777777" w:rsidR="00C86F0D" w:rsidRPr="00173A08" w:rsidRDefault="00C86F0D" w:rsidP="00C86F0D">
      <w:pPr>
        <w:rPr>
          <w:rFonts w:ascii="Cambria" w:hAnsi="Cambria"/>
        </w:rPr>
      </w:pPr>
      <w:r w:rsidRPr="00173A08">
        <w:rPr>
          <w:rFonts w:ascii="Cambria" w:hAnsi="Cambria"/>
        </w:rPr>
        <w:t xml:space="preserve"> </w:t>
      </w:r>
    </w:p>
    <w:tbl>
      <w:tblPr>
        <w:tblW w:w="4895" w:type="pct"/>
        <w:tblInd w:w="205" w:type="dxa"/>
        <w:tblLook w:val="04A0" w:firstRow="1" w:lastRow="0" w:firstColumn="1" w:lastColumn="0" w:noHBand="0" w:noVBand="1"/>
      </w:tblPr>
      <w:tblGrid>
        <w:gridCol w:w="273"/>
        <w:gridCol w:w="274"/>
        <w:gridCol w:w="2462"/>
        <w:gridCol w:w="144"/>
        <w:gridCol w:w="86"/>
        <w:gridCol w:w="276"/>
        <w:gridCol w:w="1166"/>
        <w:gridCol w:w="171"/>
        <w:gridCol w:w="834"/>
        <w:gridCol w:w="178"/>
        <w:gridCol w:w="94"/>
        <w:gridCol w:w="178"/>
        <w:gridCol w:w="96"/>
        <w:gridCol w:w="180"/>
        <w:gridCol w:w="92"/>
        <w:gridCol w:w="141"/>
        <w:gridCol w:w="206"/>
        <w:gridCol w:w="144"/>
        <w:gridCol w:w="615"/>
        <w:gridCol w:w="533"/>
        <w:gridCol w:w="1232"/>
      </w:tblGrid>
      <w:tr w:rsidR="00C86F0D" w:rsidRPr="00A93B10" w14:paraId="20891EB3" w14:textId="77777777" w:rsidTr="002E0A39">
        <w:trPr>
          <w:trHeight w:val="1038"/>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06E1D3DB" w14:textId="77777777" w:rsidR="00C86F0D" w:rsidRPr="00A93B10" w:rsidRDefault="00C86F0D" w:rsidP="00003CE5">
            <w:pPr>
              <w:jc w:val="center"/>
              <w:rPr>
                <w:rFonts w:ascii="Arial" w:hAnsi="Arial"/>
              </w:rPr>
            </w:pPr>
            <w:r w:rsidRPr="00A93B10">
              <w:rPr>
                <w:rFonts w:ascii="Arial" w:hAnsi="Arial"/>
              </w:rPr>
              <w:t>U.S. DEPARTMENT OF LABOR -EMPLOYMENT AND TRAINING ADMINISTRATION (ETA)</w:t>
            </w:r>
            <w:r w:rsidRPr="00A93B10">
              <w:rPr>
                <w:rFonts w:ascii="Arial" w:hAnsi="Arial"/>
              </w:rPr>
              <w:br/>
            </w:r>
            <w:r w:rsidRPr="00A93B10">
              <w:rPr>
                <w:rFonts w:ascii="Arial" w:hAnsi="Arial"/>
                <w:b/>
              </w:rPr>
              <w:t>FUNDING OPPORTUNITY ANNOUNCEMENT: FINANCIAL SYSTEM ASSESSMENT</w:t>
            </w:r>
          </w:p>
        </w:tc>
      </w:tr>
      <w:tr w:rsidR="00D83263" w:rsidRPr="00A93B10" w14:paraId="22D3215E" w14:textId="77777777" w:rsidTr="002C4E60">
        <w:trPr>
          <w:trHeight w:val="342"/>
        </w:trPr>
        <w:tc>
          <w:tcPr>
            <w:tcW w:w="1875" w:type="pct"/>
            <w:gridSpan w:val="6"/>
            <w:tcBorders>
              <w:top w:val="single" w:sz="4" w:space="0" w:color="000000"/>
              <w:left w:val="single" w:sz="4" w:space="0" w:color="000000"/>
              <w:bottom w:val="single" w:sz="4" w:space="0" w:color="000000"/>
              <w:right w:val="single" w:sz="4" w:space="0" w:color="000000"/>
            </w:tcBorders>
            <w:shd w:val="clear" w:color="000000" w:fill="C0C0C0"/>
            <w:hideMark/>
          </w:tcPr>
          <w:p w14:paraId="476B7DF6"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1253" w:type="pct"/>
            <w:gridSpan w:val="4"/>
            <w:tcBorders>
              <w:top w:val="single" w:sz="4" w:space="0" w:color="000000"/>
              <w:left w:val="nil"/>
              <w:bottom w:val="single" w:sz="4" w:space="0" w:color="000000"/>
              <w:right w:val="single" w:sz="4" w:space="0" w:color="000000"/>
            </w:tcBorders>
            <w:shd w:val="clear" w:color="auto" w:fill="auto"/>
            <w:hideMark/>
          </w:tcPr>
          <w:p w14:paraId="01CC2468" w14:textId="77777777" w:rsidR="00C86F0D" w:rsidRPr="00A93B10" w:rsidRDefault="00C86F0D" w:rsidP="00003CE5">
            <w:pPr>
              <w:jc w:val="center"/>
              <w:rPr>
                <w:rFonts w:ascii="Arial" w:hAnsi="Arial"/>
                <w:b/>
                <w:sz w:val="18"/>
              </w:rPr>
            </w:pPr>
            <w:r w:rsidRPr="00A93B10">
              <w:rPr>
                <w:rFonts w:ascii="Arial" w:hAnsi="Arial"/>
                <w:b/>
                <w:sz w:val="18"/>
              </w:rPr>
              <w:t>SECTION A: PURPOSE</w:t>
            </w:r>
          </w:p>
        </w:tc>
        <w:tc>
          <w:tcPr>
            <w:tcW w:w="1872" w:type="pct"/>
            <w:gridSpan w:val="11"/>
            <w:tcBorders>
              <w:top w:val="single" w:sz="4" w:space="0" w:color="000000"/>
              <w:left w:val="nil"/>
              <w:bottom w:val="single" w:sz="4" w:space="0" w:color="000000"/>
              <w:right w:val="single" w:sz="4" w:space="0" w:color="000000"/>
            </w:tcBorders>
            <w:shd w:val="clear" w:color="000000" w:fill="C0C0C0"/>
            <w:hideMark/>
          </w:tcPr>
          <w:p w14:paraId="0F9D5BB0"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r>
      <w:tr w:rsidR="00C86F0D" w:rsidRPr="00A93B10" w14:paraId="48B181EE" w14:textId="77777777" w:rsidTr="002E0A39">
        <w:trPr>
          <w:trHeight w:val="1860"/>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18B3E6FF" w14:textId="77777777" w:rsidR="00C86F0D" w:rsidRPr="00A93B10" w:rsidRDefault="00C86F0D" w:rsidP="00003CE5">
            <w:pPr>
              <w:rPr>
                <w:rFonts w:ascii="Arial" w:hAnsi="Arial"/>
                <w:sz w:val="16"/>
              </w:rPr>
            </w:pPr>
            <w:r w:rsidRPr="00A93B10">
              <w:rPr>
                <w:rFonts w:ascii="Arial" w:hAnsi="Arial"/>
                <w:sz w:val="16"/>
              </w:rPr>
              <w:t xml:space="preserve">The financial responsibility of grantees must be such that the grantee can properly discharge the public trust which accompanies the authority to expend public funds.  Adequate administrative and financial systems including the accounting systems should meet the following criteria as contained in 2 CFR 200 and 2 CFR 2900.  </w:t>
            </w:r>
            <w:r w:rsidRPr="00A93B10">
              <w:rPr>
                <w:rFonts w:ascii="Arial" w:hAnsi="Arial"/>
                <w:sz w:val="16"/>
              </w:rPr>
              <w:br/>
              <w:t>(1)    Accounting records should provide information needed to adequately identify the receipt of funds under each grant awarded and the expenditure</w:t>
            </w:r>
            <w:r w:rsidRPr="00A93B10">
              <w:rPr>
                <w:rFonts w:ascii="Arial" w:hAnsi="Arial"/>
                <w:sz w:val="16"/>
              </w:rPr>
              <w:br/>
              <w:t>of funds for each grant.</w:t>
            </w:r>
            <w:r w:rsidRPr="00A93B10">
              <w:rPr>
                <w:rFonts w:ascii="Arial" w:hAnsi="Arial"/>
                <w:sz w:val="16"/>
              </w:rPr>
              <w:br/>
              <w:t>(2)    Entries in accounting records should refer to subsidiary records and/or documentation which support the entry and which can be readily located.</w:t>
            </w:r>
            <w:r w:rsidRPr="00A93B10">
              <w:rPr>
                <w:rFonts w:ascii="Arial" w:hAnsi="Arial"/>
                <w:sz w:val="16"/>
              </w:rPr>
              <w:br/>
              <w:t>(3)    The accounting system should provide accurate and current financial reporting information.</w:t>
            </w:r>
            <w:r w:rsidRPr="00A93B10">
              <w:rPr>
                <w:rFonts w:ascii="Arial" w:hAnsi="Arial"/>
                <w:sz w:val="16"/>
              </w:rPr>
              <w:b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00D83263" w:rsidRPr="00A93B10" w14:paraId="0EF93EB7" w14:textId="77777777" w:rsidTr="002C4E60">
        <w:trPr>
          <w:trHeight w:val="378"/>
        </w:trPr>
        <w:tc>
          <w:tcPr>
            <w:tcW w:w="1875" w:type="pct"/>
            <w:gridSpan w:val="6"/>
            <w:tcBorders>
              <w:top w:val="single" w:sz="4" w:space="0" w:color="000000"/>
              <w:left w:val="single" w:sz="4" w:space="0" w:color="000000"/>
              <w:bottom w:val="single" w:sz="4" w:space="0" w:color="000000"/>
              <w:right w:val="single" w:sz="4" w:space="0" w:color="000000"/>
            </w:tcBorders>
            <w:shd w:val="clear" w:color="000000" w:fill="C0C0C0"/>
            <w:hideMark/>
          </w:tcPr>
          <w:p w14:paraId="5CD25144"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1398" w:type="pct"/>
            <w:gridSpan w:val="6"/>
            <w:tcBorders>
              <w:top w:val="single" w:sz="4" w:space="0" w:color="000000"/>
              <w:left w:val="nil"/>
              <w:bottom w:val="single" w:sz="4" w:space="0" w:color="000000"/>
              <w:right w:val="single" w:sz="4" w:space="0" w:color="000000"/>
            </w:tcBorders>
            <w:shd w:val="clear" w:color="auto" w:fill="auto"/>
            <w:hideMark/>
          </w:tcPr>
          <w:p w14:paraId="0B847453" w14:textId="77777777" w:rsidR="00C86F0D" w:rsidRPr="00A93B10" w:rsidRDefault="00C86F0D" w:rsidP="00003CE5">
            <w:pPr>
              <w:jc w:val="center"/>
              <w:rPr>
                <w:rFonts w:ascii="Arial" w:hAnsi="Arial"/>
                <w:b/>
                <w:sz w:val="18"/>
              </w:rPr>
            </w:pPr>
            <w:r w:rsidRPr="00A93B10">
              <w:rPr>
                <w:rFonts w:ascii="Arial" w:hAnsi="Arial"/>
                <w:b/>
                <w:sz w:val="18"/>
              </w:rPr>
              <w:t>SECTION B: GENERAL</w:t>
            </w:r>
          </w:p>
        </w:tc>
        <w:tc>
          <w:tcPr>
            <w:tcW w:w="1727" w:type="pct"/>
            <w:gridSpan w:val="9"/>
            <w:tcBorders>
              <w:top w:val="single" w:sz="4" w:space="0" w:color="000000"/>
              <w:left w:val="nil"/>
              <w:bottom w:val="single" w:sz="4" w:space="0" w:color="000000"/>
              <w:right w:val="single" w:sz="4" w:space="0" w:color="000000"/>
            </w:tcBorders>
            <w:shd w:val="clear" w:color="000000" w:fill="C0C0C0"/>
            <w:hideMark/>
          </w:tcPr>
          <w:p w14:paraId="736F46BA"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r>
      <w:tr w:rsidR="00C86F0D" w:rsidRPr="00A93B10" w14:paraId="7574670D" w14:textId="77777777" w:rsidTr="002E0A39">
        <w:trPr>
          <w:trHeight w:val="582"/>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0AE7B0C0" w14:textId="77777777" w:rsidR="00C86F0D" w:rsidRPr="00A93B10" w:rsidRDefault="00C86F0D" w:rsidP="00003CE5">
            <w:pPr>
              <w:rPr>
                <w:rFonts w:ascii="Arial" w:hAnsi="Arial"/>
                <w:sz w:val="16"/>
              </w:rPr>
            </w:pPr>
            <w:r w:rsidRPr="00A93B10">
              <w:rPr>
                <w:rFonts w:ascii="Arial" w:hAnsi="Arial"/>
                <w:sz w:val="16"/>
              </w:rPr>
              <w:t xml:space="preserve">1.  </w:t>
            </w:r>
            <w:r w:rsidR="008C570F" w:rsidRPr="00A93B10">
              <w:rPr>
                <w:rFonts w:ascii="Arial" w:hAnsi="Arial"/>
                <w:sz w:val="16"/>
              </w:rPr>
              <w:t>C</w:t>
            </w:r>
            <w:r w:rsidRPr="00A93B10">
              <w:rPr>
                <w:rFonts w:ascii="Arial" w:hAnsi="Arial"/>
                <w:sz w:val="16"/>
              </w:rPr>
              <w:t>omplete the following items:</w:t>
            </w:r>
          </w:p>
        </w:tc>
      </w:tr>
      <w:tr w:rsidR="00D83263" w:rsidRPr="00A93B10" w14:paraId="3D02913D" w14:textId="77777777" w:rsidTr="002C4E60">
        <w:trPr>
          <w:trHeight w:val="822"/>
        </w:trPr>
        <w:tc>
          <w:tcPr>
            <w:tcW w:w="1728"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0DA24B7F" w14:textId="77777777" w:rsidR="00C86F0D" w:rsidRPr="00A93B10" w:rsidRDefault="00C86F0D" w:rsidP="00003CE5">
            <w:pPr>
              <w:rPr>
                <w:rFonts w:ascii="Times New Roman" w:hAnsi="Times New Roman"/>
                <w:sz w:val="20"/>
              </w:rPr>
            </w:pPr>
            <w:r w:rsidRPr="00A93B10">
              <w:rPr>
                <w:rFonts w:ascii="Arial" w:hAnsi="Arial"/>
                <w:sz w:val="16"/>
              </w:rPr>
              <w:t xml:space="preserve">a.  When was the organization founded/incorporated </w:t>
            </w:r>
            <w:r w:rsidRPr="00A93B10">
              <w:rPr>
                <w:rFonts w:ascii="Arial" w:hAnsi="Arial"/>
                <w:i/>
                <w:sz w:val="16"/>
              </w:rPr>
              <w:t>(month, day, year)</w:t>
            </w:r>
          </w:p>
        </w:tc>
        <w:tc>
          <w:tcPr>
            <w:tcW w:w="1692" w:type="pct"/>
            <w:gridSpan w:val="9"/>
            <w:vMerge w:val="restart"/>
            <w:tcBorders>
              <w:top w:val="single" w:sz="4" w:space="0" w:color="000000"/>
              <w:left w:val="single" w:sz="4" w:space="0" w:color="000000"/>
              <w:bottom w:val="single" w:sz="4" w:space="0" w:color="000000"/>
              <w:right w:val="nil"/>
            </w:tcBorders>
            <w:shd w:val="clear" w:color="auto" w:fill="auto"/>
            <w:hideMark/>
          </w:tcPr>
          <w:p w14:paraId="2636FEA9" w14:textId="77777777" w:rsidR="00C86F0D" w:rsidRPr="00A93B10" w:rsidRDefault="00C86F0D" w:rsidP="00003CE5">
            <w:pPr>
              <w:rPr>
                <w:rFonts w:ascii="Arial" w:hAnsi="Arial"/>
                <w:sz w:val="16"/>
              </w:rPr>
            </w:pPr>
            <w:r w:rsidRPr="00A93B10">
              <w:rPr>
                <w:rFonts w:ascii="Arial" w:hAnsi="Arial"/>
                <w:sz w:val="16"/>
              </w:rPr>
              <w:t>b.  Principal officers</w:t>
            </w:r>
          </w:p>
        </w:tc>
        <w:tc>
          <w:tcPr>
            <w:tcW w:w="1580" w:type="pct"/>
            <w:gridSpan w:val="7"/>
            <w:vMerge w:val="restart"/>
            <w:tcBorders>
              <w:top w:val="single" w:sz="4" w:space="0" w:color="000000"/>
              <w:left w:val="nil"/>
              <w:bottom w:val="single" w:sz="4" w:space="0" w:color="000000"/>
              <w:right w:val="single" w:sz="4" w:space="0" w:color="000000"/>
            </w:tcBorders>
            <w:shd w:val="clear" w:color="auto" w:fill="auto"/>
            <w:hideMark/>
          </w:tcPr>
          <w:p w14:paraId="26D463BA" w14:textId="77777777" w:rsidR="00C86F0D" w:rsidRPr="00A93B10" w:rsidRDefault="00C86F0D" w:rsidP="00003CE5">
            <w:pPr>
              <w:ind w:firstLineChars="100" w:firstLine="160"/>
              <w:rPr>
                <w:rFonts w:ascii="Arial" w:hAnsi="Arial"/>
                <w:sz w:val="16"/>
              </w:rPr>
            </w:pPr>
            <w:r w:rsidRPr="00A93B10">
              <w:rPr>
                <w:rFonts w:ascii="Arial" w:hAnsi="Arial"/>
                <w:sz w:val="16"/>
              </w:rPr>
              <w:t>Titles</w:t>
            </w:r>
          </w:p>
        </w:tc>
      </w:tr>
      <w:tr w:rsidR="00D83263" w:rsidRPr="00A93B10" w14:paraId="58C299EB" w14:textId="77777777" w:rsidTr="002C4E60">
        <w:trPr>
          <w:trHeight w:val="600"/>
        </w:trPr>
        <w:tc>
          <w:tcPr>
            <w:tcW w:w="1728"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268AB39E" w14:textId="77777777" w:rsidR="00C86F0D" w:rsidRPr="00A93B10" w:rsidRDefault="00C86F0D" w:rsidP="00003CE5">
            <w:pPr>
              <w:rPr>
                <w:rFonts w:ascii="Arial" w:hAnsi="Arial"/>
                <w:sz w:val="16"/>
              </w:rPr>
            </w:pPr>
            <w:r w:rsidRPr="00A93B10">
              <w:rPr>
                <w:rFonts w:ascii="Arial" w:hAnsi="Arial"/>
                <w:sz w:val="16"/>
              </w:rPr>
              <w:t>c.  Employer Identification Number:</w:t>
            </w:r>
          </w:p>
        </w:tc>
        <w:tc>
          <w:tcPr>
            <w:tcW w:w="1692" w:type="pct"/>
            <w:gridSpan w:val="9"/>
            <w:vMerge/>
            <w:tcBorders>
              <w:top w:val="single" w:sz="4" w:space="0" w:color="000000"/>
              <w:left w:val="single" w:sz="4" w:space="0" w:color="000000"/>
              <w:bottom w:val="single" w:sz="4" w:space="0" w:color="000000"/>
              <w:right w:val="nil"/>
            </w:tcBorders>
            <w:vAlign w:val="center"/>
            <w:hideMark/>
          </w:tcPr>
          <w:p w14:paraId="321981CD" w14:textId="77777777" w:rsidR="00C86F0D" w:rsidRPr="00A93B10" w:rsidRDefault="00C86F0D" w:rsidP="00003CE5">
            <w:pPr>
              <w:rPr>
                <w:rFonts w:ascii="Arial" w:hAnsi="Arial"/>
                <w:sz w:val="16"/>
              </w:rPr>
            </w:pPr>
          </w:p>
        </w:tc>
        <w:tc>
          <w:tcPr>
            <w:tcW w:w="1580" w:type="pct"/>
            <w:gridSpan w:val="7"/>
            <w:vMerge/>
            <w:tcBorders>
              <w:top w:val="single" w:sz="4" w:space="0" w:color="000000"/>
              <w:left w:val="nil"/>
              <w:bottom w:val="single" w:sz="4" w:space="0" w:color="000000"/>
              <w:right w:val="single" w:sz="4" w:space="0" w:color="000000"/>
            </w:tcBorders>
            <w:vAlign w:val="center"/>
            <w:hideMark/>
          </w:tcPr>
          <w:p w14:paraId="1795614E" w14:textId="77777777" w:rsidR="00C86F0D" w:rsidRPr="00A93B10" w:rsidRDefault="00C86F0D" w:rsidP="00003CE5">
            <w:pPr>
              <w:rPr>
                <w:rFonts w:ascii="Arial" w:hAnsi="Arial"/>
                <w:sz w:val="16"/>
              </w:rPr>
            </w:pPr>
          </w:p>
        </w:tc>
      </w:tr>
      <w:tr w:rsidR="00D83263" w:rsidRPr="00A93B10" w14:paraId="061FE291" w14:textId="77777777" w:rsidTr="002C4E60">
        <w:trPr>
          <w:trHeight w:val="582"/>
        </w:trPr>
        <w:tc>
          <w:tcPr>
            <w:tcW w:w="1728"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3C97A922" w14:textId="77777777" w:rsidR="00C86F0D" w:rsidRPr="00A93B10" w:rsidRDefault="00C86F0D" w:rsidP="00003CE5">
            <w:pPr>
              <w:rPr>
                <w:rFonts w:ascii="Times New Roman" w:hAnsi="Times New Roman"/>
                <w:sz w:val="20"/>
              </w:rPr>
            </w:pPr>
            <w:r w:rsidRPr="00A93B10">
              <w:rPr>
                <w:rFonts w:ascii="Arial" w:hAnsi="Arial"/>
                <w:sz w:val="16"/>
              </w:rPr>
              <w:t>d.  Number of Employees</w:t>
            </w:r>
            <w:r w:rsidRPr="00A93B10">
              <w:rPr>
                <w:rFonts w:ascii="Arial" w:hAnsi="Arial"/>
                <w:sz w:val="16"/>
              </w:rPr>
              <w:br/>
              <w:t>Full Time:                 Part Time:</w:t>
            </w:r>
          </w:p>
        </w:tc>
        <w:tc>
          <w:tcPr>
            <w:tcW w:w="1692" w:type="pct"/>
            <w:gridSpan w:val="9"/>
            <w:vMerge/>
            <w:tcBorders>
              <w:top w:val="single" w:sz="4" w:space="0" w:color="000000"/>
              <w:left w:val="single" w:sz="4" w:space="0" w:color="000000"/>
              <w:bottom w:val="single" w:sz="4" w:space="0" w:color="000000"/>
              <w:right w:val="nil"/>
            </w:tcBorders>
            <w:vAlign w:val="center"/>
            <w:hideMark/>
          </w:tcPr>
          <w:p w14:paraId="2140523F" w14:textId="77777777" w:rsidR="00C86F0D" w:rsidRPr="00A93B10" w:rsidRDefault="00C86F0D" w:rsidP="00003CE5">
            <w:pPr>
              <w:rPr>
                <w:rFonts w:ascii="Arial" w:hAnsi="Arial"/>
                <w:sz w:val="16"/>
              </w:rPr>
            </w:pPr>
          </w:p>
        </w:tc>
        <w:tc>
          <w:tcPr>
            <w:tcW w:w="1580" w:type="pct"/>
            <w:gridSpan w:val="7"/>
            <w:vMerge/>
            <w:tcBorders>
              <w:top w:val="single" w:sz="4" w:space="0" w:color="000000"/>
              <w:left w:val="nil"/>
              <w:bottom w:val="single" w:sz="4" w:space="0" w:color="000000"/>
              <w:right w:val="single" w:sz="4" w:space="0" w:color="000000"/>
            </w:tcBorders>
            <w:vAlign w:val="center"/>
            <w:hideMark/>
          </w:tcPr>
          <w:p w14:paraId="3BA00D02" w14:textId="77777777" w:rsidR="00C86F0D" w:rsidRPr="00A93B10" w:rsidRDefault="00C86F0D" w:rsidP="00003CE5">
            <w:pPr>
              <w:rPr>
                <w:rFonts w:ascii="Arial" w:hAnsi="Arial"/>
                <w:sz w:val="16"/>
              </w:rPr>
            </w:pPr>
          </w:p>
        </w:tc>
      </w:tr>
      <w:tr w:rsidR="00C86F0D" w:rsidRPr="00A93B10" w14:paraId="6FE5698A" w14:textId="77777777" w:rsidTr="002E0A39">
        <w:trPr>
          <w:trHeight w:val="1035"/>
        </w:trPr>
        <w:tc>
          <w:tcPr>
            <w:tcW w:w="3653" w:type="pct"/>
            <w:gridSpan w:val="17"/>
            <w:tcBorders>
              <w:top w:val="single" w:sz="4" w:space="0" w:color="000000"/>
              <w:left w:val="single" w:sz="4" w:space="0" w:color="000000"/>
              <w:bottom w:val="single" w:sz="4" w:space="0" w:color="000000"/>
              <w:right w:val="single" w:sz="4" w:space="0" w:color="000000"/>
            </w:tcBorders>
            <w:shd w:val="clear" w:color="auto" w:fill="auto"/>
            <w:hideMark/>
          </w:tcPr>
          <w:p w14:paraId="10438A2E" w14:textId="77777777" w:rsidR="00C86F0D" w:rsidRPr="00A93B10" w:rsidRDefault="00C86F0D" w:rsidP="00003CE5">
            <w:pPr>
              <w:rPr>
                <w:rFonts w:ascii="Arial" w:hAnsi="Arial"/>
                <w:sz w:val="16"/>
              </w:rPr>
            </w:pPr>
            <w:r w:rsidRPr="00A93B10">
              <w:rPr>
                <w:rFonts w:ascii="Arial" w:hAnsi="Arial"/>
                <w:sz w:val="16"/>
              </w:rPr>
              <w:t xml:space="preserve">2.  Is the organization affiliated with any other </w:t>
            </w:r>
            <w:r w:rsidR="008C570F" w:rsidRPr="00A93B10">
              <w:rPr>
                <w:rFonts w:ascii="Arial" w:hAnsi="Arial"/>
                <w:sz w:val="16"/>
              </w:rPr>
              <w:t>organization</w:t>
            </w:r>
            <w:r w:rsidRPr="00A93B10">
              <w:rPr>
                <w:rFonts w:ascii="Arial" w:hAnsi="Arial"/>
                <w:sz w:val="16"/>
              </w:rPr>
              <w:t>:             Yes             No</w:t>
            </w:r>
            <w:r w:rsidRPr="00A93B10">
              <w:rPr>
                <w:rFonts w:ascii="Arial" w:hAnsi="Arial"/>
                <w:sz w:val="16"/>
              </w:rPr>
              <w:br/>
              <w:t xml:space="preserve">If yes, please provide details as to the nature of the company (for profit, non-profit, LLC, etc) and if it provides services or products to the organization in relation to this grant. </w:t>
            </w:r>
          </w:p>
        </w:tc>
        <w:tc>
          <w:tcPr>
            <w:tcW w:w="1347" w:type="pct"/>
            <w:gridSpan w:val="4"/>
            <w:tcBorders>
              <w:top w:val="single" w:sz="4" w:space="0" w:color="000000"/>
              <w:left w:val="nil"/>
              <w:bottom w:val="single" w:sz="4" w:space="0" w:color="000000"/>
              <w:right w:val="single" w:sz="4" w:space="0" w:color="000000"/>
            </w:tcBorders>
            <w:shd w:val="clear" w:color="auto" w:fill="auto"/>
            <w:hideMark/>
          </w:tcPr>
          <w:p w14:paraId="0A18AE5A" w14:textId="77777777" w:rsidR="00C86F0D" w:rsidRPr="00A93B10" w:rsidRDefault="00C86F0D" w:rsidP="00003CE5">
            <w:pPr>
              <w:rPr>
                <w:rFonts w:ascii="Arial" w:hAnsi="Arial"/>
                <w:sz w:val="16"/>
              </w:rPr>
            </w:pPr>
            <w:r w:rsidRPr="00A93B10">
              <w:rPr>
                <w:rFonts w:ascii="Arial" w:hAnsi="Arial"/>
                <w:sz w:val="16"/>
              </w:rPr>
              <w:t xml:space="preserve">3.  Total Sales/Revenues in most recent accounting period. </w:t>
            </w:r>
            <w:r w:rsidRPr="00A93B10">
              <w:rPr>
                <w:rFonts w:ascii="Arial" w:hAnsi="Arial"/>
                <w:i/>
                <w:sz w:val="16"/>
              </w:rPr>
              <w:t>(12 months)</w:t>
            </w:r>
            <w:r w:rsidRPr="00A93B10">
              <w:rPr>
                <w:rFonts w:ascii="Arial" w:hAnsi="Arial"/>
                <w:i/>
                <w:sz w:val="16"/>
              </w:rPr>
              <w:br/>
            </w:r>
            <w:r w:rsidRPr="00A93B10">
              <w:rPr>
                <w:rFonts w:ascii="Arial" w:hAnsi="Arial"/>
                <w:sz w:val="16"/>
              </w:rPr>
              <w:t>$</w:t>
            </w:r>
          </w:p>
        </w:tc>
      </w:tr>
      <w:tr w:rsidR="00D83263" w:rsidRPr="00A93B10" w14:paraId="5AC4B21D" w14:textId="77777777" w:rsidTr="002C4E60">
        <w:trPr>
          <w:trHeight w:val="420"/>
        </w:trPr>
        <w:tc>
          <w:tcPr>
            <w:tcW w:w="1728" w:type="pct"/>
            <w:gridSpan w:val="5"/>
            <w:tcBorders>
              <w:top w:val="single" w:sz="4" w:space="0" w:color="000000"/>
              <w:left w:val="single" w:sz="4" w:space="0" w:color="000000"/>
              <w:bottom w:val="single" w:sz="4" w:space="0" w:color="000000"/>
              <w:right w:val="single" w:sz="4" w:space="0" w:color="000000"/>
            </w:tcBorders>
            <w:shd w:val="clear" w:color="000000" w:fill="C0C0C0"/>
            <w:hideMark/>
          </w:tcPr>
          <w:p w14:paraId="4F0ED1D6"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1926" w:type="pct"/>
            <w:gridSpan w:val="12"/>
            <w:tcBorders>
              <w:top w:val="single" w:sz="4" w:space="0" w:color="000000"/>
              <w:left w:val="nil"/>
              <w:bottom w:val="single" w:sz="4" w:space="0" w:color="000000"/>
              <w:right w:val="single" w:sz="4" w:space="0" w:color="000000"/>
            </w:tcBorders>
            <w:shd w:val="clear" w:color="auto" w:fill="auto"/>
            <w:hideMark/>
          </w:tcPr>
          <w:p w14:paraId="0694DE94" w14:textId="77777777" w:rsidR="00C86F0D" w:rsidRPr="00A93B10" w:rsidRDefault="00C86F0D" w:rsidP="00003CE5">
            <w:pPr>
              <w:jc w:val="center"/>
              <w:rPr>
                <w:rFonts w:ascii="Arial" w:hAnsi="Arial"/>
                <w:b/>
                <w:sz w:val="18"/>
              </w:rPr>
            </w:pPr>
            <w:r w:rsidRPr="00A93B10">
              <w:rPr>
                <w:rFonts w:ascii="Arial" w:hAnsi="Arial"/>
                <w:b/>
                <w:sz w:val="18"/>
              </w:rPr>
              <w:t>SECTION C: ACCOUNTING SYSTEM</w:t>
            </w:r>
          </w:p>
        </w:tc>
        <w:tc>
          <w:tcPr>
            <w:tcW w:w="1347" w:type="pct"/>
            <w:gridSpan w:val="4"/>
            <w:tcBorders>
              <w:top w:val="single" w:sz="4" w:space="0" w:color="000000"/>
              <w:left w:val="nil"/>
              <w:bottom w:val="single" w:sz="4" w:space="0" w:color="000000"/>
              <w:right w:val="single" w:sz="4" w:space="0" w:color="000000"/>
            </w:tcBorders>
            <w:shd w:val="clear" w:color="000000" w:fill="C0C0C0"/>
            <w:hideMark/>
          </w:tcPr>
          <w:p w14:paraId="182B9375"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r>
      <w:tr w:rsidR="00C86F0D" w:rsidRPr="00A93B10" w14:paraId="4A6060DD" w14:textId="77777777" w:rsidTr="002E0A39">
        <w:trPr>
          <w:trHeight w:val="582"/>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46F1EEBB" w14:textId="77777777" w:rsidR="00C86F0D" w:rsidRPr="00A93B10" w:rsidRDefault="00C86F0D" w:rsidP="00003CE5">
            <w:pPr>
              <w:rPr>
                <w:rFonts w:ascii="Arial" w:hAnsi="Arial"/>
                <w:sz w:val="16"/>
              </w:rPr>
            </w:pPr>
            <w:r w:rsidRPr="00A93B10">
              <w:rPr>
                <w:rFonts w:ascii="Arial" w:hAnsi="Arial"/>
                <w:sz w:val="16"/>
              </w:rPr>
              <w:t>1.  Has any Government Agency rendered an official written opinion concerning the adequacy of the accounting system for the collection, identification and allocation of costs under Federal contracts/grants?      Yes        No</w:t>
            </w:r>
          </w:p>
        </w:tc>
      </w:tr>
      <w:tr w:rsidR="00C86F0D" w:rsidRPr="00A93B10" w14:paraId="6F61F68D" w14:textId="77777777" w:rsidTr="002E0A39">
        <w:trPr>
          <w:trHeight w:val="600"/>
        </w:trPr>
        <w:tc>
          <w:tcPr>
            <w:tcW w:w="2588" w:type="pct"/>
            <w:gridSpan w:val="8"/>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E70CB75" w14:textId="77777777" w:rsidR="00C86F0D" w:rsidRPr="00A93B10" w:rsidRDefault="00C86F0D" w:rsidP="00003CE5">
            <w:pPr>
              <w:rPr>
                <w:rFonts w:ascii="Arial" w:hAnsi="Arial"/>
                <w:sz w:val="16"/>
              </w:rPr>
            </w:pPr>
            <w:r w:rsidRPr="00A93B10">
              <w:rPr>
                <w:rFonts w:ascii="Arial" w:hAnsi="Arial"/>
                <w:sz w:val="16"/>
              </w:rPr>
              <w:t>a.  If yes, provide name, and address of Agency performing review:</w:t>
            </w:r>
          </w:p>
        </w:tc>
        <w:tc>
          <w:tcPr>
            <w:tcW w:w="2412" w:type="pct"/>
            <w:gridSpan w:val="13"/>
            <w:tcBorders>
              <w:top w:val="single" w:sz="4" w:space="0" w:color="000000"/>
              <w:left w:val="nil"/>
              <w:bottom w:val="single" w:sz="4" w:space="0" w:color="000000"/>
              <w:right w:val="single" w:sz="4" w:space="0" w:color="000000"/>
            </w:tcBorders>
            <w:shd w:val="clear" w:color="auto" w:fill="auto"/>
            <w:hideMark/>
          </w:tcPr>
          <w:p w14:paraId="783A4B26" w14:textId="77777777" w:rsidR="00C86F0D" w:rsidRPr="00A93B10" w:rsidRDefault="00C86F0D" w:rsidP="00003CE5">
            <w:pPr>
              <w:rPr>
                <w:rFonts w:ascii="Arial" w:hAnsi="Arial"/>
                <w:sz w:val="16"/>
              </w:rPr>
            </w:pPr>
            <w:r w:rsidRPr="00A93B10">
              <w:rPr>
                <w:rFonts w:ascii="Arial" w:hAnsi="Arial"/>
                <w:sz w:val="16"/>
              </w:rPr>
              <w:t>b.  Attach a copy of the latest review and any subsequent correspondence, clearance documents, etc.</w:t>
            </w:r>
          </w:p>
        </w:tc>
      </w:tr>
      <w:tr w:rsidR="00D83263" w:rsidRPr="00A93B10" w14:paraId="265EF968" w14:textId="77777777" w:rsidTr="002C4E60">
        <w:trPr>
          <w:trHeight w:val="600"/>
        </w:trPr>
        <w:tc>
          <w:tcPr>
            <w:tcW w:w="2588" w:type="pct"/>
            <w:gridSpan w:val="8"/>
            <w:vMerge/>
            <w:tcBorders>
              <w:top w:val="single" w:sz="4" w:space="0" w:color="000000"/>
              <w:left w:val="single" w:sz="4" w:space="0" w:color="000000"/>
              <w:bottom w:val="single" w:sz="4" w:space="0" w:color="000000"/>
              <w:right w:val="single" w:sz="4" w:space="0" w:color="000000"/>
            </w:tcBorders>
            <w:vAlign w:val="center"/>
            <w:hideMark/>
          </w:tcPr>
          <w:p w14:paraId="1C3C61E8" w14:textId="77777777" w:rsidR="00C86F0D" w:rsidRPr="00A93B10" w:rsidRDefault="00C86F0D" w:rsidP="00003CE5">
            <w:pPr>
              <w:rPr>
                <w:rFonts w:ascii="Arial" w:hAnsi="Arial"/>
                <w:sz w:val="16"/>
              </w:rPr>
            </w:pPr>
          </w:p>
        </w:tc>
        <w:tc>
          <w:tcPr>
            <w:tcW w:w="2412" w:type="pct"/>
            <w:gridSpan w:val="13"/>
            <w:tcBorders>
              <w:top w:val="single" w:sz="4" w:space="0" w:color="000000"/>
              <w:left w:val="nil"/>
              <w:bottom w:val="single" w:sz="4" w:space="0" w:color="000000"/>
              <w:right w:val="single" w:sz="4" w:space="0" w:color="000000"/>
            </w:tcBorders>
            <w:shd w:val="clear" w:color="auto" w:fill="auto"/>
            <w:hideMark/>
          </w:tcPr>
          <w:p w14:paraId="5384BD4C" w14:textId="77777777" w:rsidR="00C86F0D" w:rsidRPr="00A93B10" w:rsidRDefault="00C86F0D" w:rsidP="00003CE5">
            <w:pPr>
              <w:ind w:firstLineChars="200" w:firstLine="320"/>
              <w:rPr>
                <w:rFonts w:ascii="Times New Roman" w:hAnsi="Times New Roman"/>
                <w:sz w:val="20"/>
              </w:rPr>
            </w:pPr>
            <w:r w:rsidRPr="00A93B10">
              <w:rPr>
                <w:rFonts w:ascii="Arial" w:hAnsi="Arial"/>
                <w:sz w:val="16"/>
              </w:rPr>
              <w:t>Note: If review occurred within the past three years, omit questions 2-8 of this Section and Section D.</w:t>
            </w:r>
          </w:p>
        </w:tc>
      </w:tr>
      <w:tr w:rsidR="00D83263" w:rsidRPr="00A93B10" w14:paraId="1BD75755" w14:textId="77777777" w:rsidTr="002C4E60">
        <w:trPr>
          <w:trHeight w:val="735"/>
        </w:trPr>
        <w:tc>
          <w:tcPr>
            <w:tcW w:w="1875" w:type="pct"/>
            <w:gridSpan w:val="6"/>
            <w:tcBorders>
              <w:top w:val="single" w:sz="4" w:space="0" w:color="000000"/>
              <w:left w:val="single" w:sz="4" w:space="0" w:color="000000"/>
              <w:bottom w:val="single" w:sz="4" w:space="0" w:color="000000"/>
              <w:right w:val="nil"/>
            </w:tcBorders>
            <w:shd w:val="clear" w:color="auto" w:fill="auto"/>
            <w:hideMark/>
          </w:tcPr>
          <w:p w14:paraId="2492DABB" w14:textId="77777777" w:rsidR="00C86F0D" w:rsidRPr="00A93B10" w:rsidRDefault="00C86F0D" w:rsidP="00003CE5">
            <w:pPr>
              <w:rPr>
                <w:rFonts w:ascii="Arial" w:hAnsi="Arial"/>
                <w:sz w:val="16"/>
              </w:rPr>
            </w:pPr>
            <w:r w:rsidRPr="00A93B10">
              <w:rPr>
                <w:rFonts w:ascii="Arial" w:hAnsi="Arial"/>
                <w:sz w:val="16"/>
              </w:rPr>
              <w:t>2.  Which of the following best describes the accounting system:</w:t>
            </w:r>
          </w:p>
        </w:tc>
        <w:tc>
          <w:tcPr>
            <w:tcW w:w="622" w:type="pct"/>
            <w:tcBorders>
              <w:top w:val="nil"/>
              <w:left w:val="nil"/>
              <w:bottom w:val="single" w:sz="4" w:space="0" w:color="000000"/>
              <w:right w:val="nil"/>
            </w:tcBorders>
            <w:shd w:val="clear" w:color="auto" w:fill="auto"/>
            <w:hideMark/>
          </w:tcPr>
          <w:p w14:paraId="30DE0A81" w14:textId="77777777" w:rsidR="00C86F0D" w:rsidRPr="00A93B10" w:rsidRDefault="00C86F0D" w:rsidP="00003CE5">
            <w:pPr>
              <w:ind w:firstLineChars="100" w:firstLine="160"/>
              <w:rPr>
                <w:rFonts w:ascii="Arial" w:hAnsi="Arial"/>
                <w:sz w:val="16"/>
              </w:rPr>
            </w:pPr>
            <w:r w:rsidRPr="00A93B10">
              <w:rPr>
                <w:rFonts w:ascii="Arial" w:hAnsi="Arial"/>
                <w:sz w:val="16"/>
              </w:rPr>
              <w:t>State administered</w:t>
            </w:r>
          </w:p>
        </w:tc>
        <w:tc>
          <w:tcPr>
            <w:tcW w:w="536" w:type="pct"/>
            <w:gridSpan w:val="2"/>
            <w:tcBorders>
              <w:top w:val="nil"/>
              <w:left w:val="nil"/>
              <w:bottom w:val="single" w:sz="4" w:space="0" w:color="000000"/>
              <w:right w:val="nil"/>
            </w:tcBorders>
            <w:shd w:val="clear" w:color="auto" w:fill="auto"/>
            <w:hideMark/>
          </w:tcPr>
          <w:p w14:paraId="5145D725" w14:textId="77777777" w:rsidR="00C86F0D" w:rsidRPr="00A93B10" w:rsidRDefault="00C86F0D" w:rsidP="00003CE5">
            <w:pPr>
              <w:rPr>
                <w:rFonts w:ascii="Arial" w:hAnsi="Arial"/>
                <w:sz w:val="16"/>
              </w:rPr>
            </w:pPr>
            <w:r w:rsidRPr="00A93B10">
              <w:rPr>
                <w:rFonts w:ascii="Arial" w:hAnsi="Arial"/>
                <w:sz w:val="16"/>
              </w:rPr>
              <w:t>Internally Developed</w:t>
            </w:r>
          </w:p>
        </w:tc>
        <w:tc>
          <w:tcPr>
            <w:tcW w:w="145" w:type="pct"/>
            <w:gridSpan w:val="2"/>
            <w:tcBorders>
              <w:top w:val="nil"/>
              <w:left w:val="nil"/>
              <w:bottom w:val="single" w:sz="4" w:space="0" w:color="000000"/>
              <w:right w:val="nil"/>
            </w:tcBorders>
            <w:shd w:val="clear" w:color="auto" w:fill="auto"/>
            <w:hideMark/>
          </w:tcPr>
          <w:p w14:paraId="7F5B8FF0"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145" w:type="pct"/>
            <w:gridSpan w:val="2"/>
            <w:tcBorders>
              <w:top w:val="single" w:sz="4" w:space="0" w:color="000000"/>
              <w:left w:val="nil"/>
              <w:bottom w:val="single" w:sz="4" w:space="0" w:color="000000"/>
              <w:right w:val="nil"/>
            </w:tcBorders>
            <w:shd w:val="clear" w:color="auto" w:fill="auto"/>
            <w:hideMark/>
          </w:tcPr>
          <w:p w14:paraId="76ADE0CC"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1676" w:type="pct"/>
            <w:gridSpan w:val="8"/>
            <w:tcBorders>
              <w:top w:val="single" w:sz="4" w:space="0" w:color="000000"/>
              <w:left w:val="nil"/>
              <w:bottom w:val="single" w:sz="4" w:space="0" w:color="000000"/>
              <w:right w:val="single" w:sz="4" w:space="0" w:color="000000"/>
            </w:tcBorders>
            <w:shd w:val="clear" w:color="auto" w:fill="auto"/>
            <w:hideMark/>
          </w:tcPr>
          <w:p w14:paraId="0795E0A2" w14:textId="77777777" w:rsidR="00C86F0D" w:rsidRPr="00A93B10" w:rsidRDefault="00C86F0D" w:rsidP="00003CE5">
            <w:pPr>
              <w:rPr>
                <w:rFonts w:ascii="Arial" w:hAnsi="Arial"/>
                <w:sz w:val="16"/>
              </w:rPr>
            </w:pPr>
            <w:r w:rsidRPr="00A93B10">
              <w:rPr>
                <w:rFonts w:ascii="Arial" w:hAnsi="Arial"/>
                <w:sz w:val="16"/>
              </w:rPr>
              <w:t>Web-based</w:t>
            </w:r>
          </w:p>
        </w:tc>
      </w:tr>
      <w:tr w:rsidR="00D83263" w:rsidRPr="00A93B10" w14:paraId="7FA7F423" w14:textId="77777777" w:rsidTr="002C4E60">
        <w:trPr>
          <w:trHeight w:val="600"/>
        </w:trPr>
        <w:tc>
          <w:tcPr>
            <w:tcW w:w="3324" w:type="pct"/>
            <w:gridSpan w:val="13"/>
            <w:tcBorders>
              <w:top w:val="single" w:sz="4" w:space="0" w:color="000000"/>
              <w:left w:val="single" w:sz="4" w:space="0" w:color="000000"/>
              <w:bottom w:val="single" w:sz="4" w:space="0" w:color="000000"/>
              <w:right w:val="nil"/>
            </w:tcBorders>
            <w:shd w:val="clear" w:color="auto" w:fill="auto"/>
            <w:hideMark/>
          </w:tcPr>
          <w:p w14:paraId="2F3E1F5D" w14:textId="77777777" w:rsidR="00C86F0D" w:rsidRPr="00A93B10" w:rsidRDefault="00C86F0D" w:rsidP="00003CE5">
            <w:pPr>
              <w:rPr>
                <w:rFonts w:ascii="Arial" w:hAnsi="Arial"/>
                <w:sz w:val="16"/>
              </w:rPr>
            </w:pPr>
            <w:r w:rsidRPr="00A93B10">
              <w:rPr>
                <w:rFonts w:ascii="Arial" w:hAnsi="Arial"/>
                <w:sz w:val="16"/>
              </w:rPr>
              <w:t>3.  Does the accounting system identify the receipt and expenditure of program funds separately for each contract/grant?</w:t>
            </w:r>
          </w:p>
        </w:tc>
        <w:tc>
          <w:tcPr>
            <w:tcW w:w="145" w:type="pct"/>
            <w:gridSpan w:val="2"/>
            <w:tcBorders>
              <w:top w:val="nil"/>
              <w:left w:val="nil"/>
              <w:bottom w:val="single" w:sz="4" w:space="0" w:color="000000"/>
              <w:right w:val="nil"/>
            </w:tcBorders>
            <w:shd w:val="clear" w:color="auto" w:fill="auto"/>
            <w:hideMark/>
          </w:tcPr>
          <w:p w14:paraId="7D45F132"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590" w:type="pct"/>
            <w:gridSpan w:val="4"/>
            <w:tcBorders>
              <w:top w:val="single" w:sz="4" w:space="0" w:color="000000"/>
              <w:left w:val="nil"/>
              <w:bottom w:val="single" w:sz="4" w:space="0" w:color="000000"/>
              <w:right w:val="nil"/>
            </w:tcBorders>
            <w:shd w:val="clear" w:color="auto" w:fill="auto"/>
            <w:hideMark/>
          </w:tcPr>
          <w:p w14:paraId="7F431720" w14:textId="77777777" w:rsidR="00C86F0D" w:rsidRPr="00A93B10" w:rsidRDefault="00C86F0D" w:rsidP="00003CE5">
            <w:pPr>
              <w:ind w:firstLineChars="200" w:firstLine="320"/>
              <w:jc w:val="right"/>
              <w:rPr>
                <w:rFonts w:ascii="Arial" w:hAnsi="Arial"/>
                <w:sz w:val="16"/>
              </w:rPr>
            </w:pPr>
            <w:r w:rsidRPr="00A93B10">
              <w:rPr>
                <w:rFonts w:ascii="Arial" w:hAnsi="Arial"/>
                <w:sz w:val="16"/>
              </w:rPr>
              <w:t>Yes</w:t>
            </w:r>
          </w:p>
        </w:tc>
        <w:tc>
          <w:tcPr>
            <w:tcW w:w="284" w:type="pct"/>
            <w:tcBorders>
              <w:top w:val="nil"/>
              <w:left w:val="nil"/>
              <w:bottom w:val="single" w:sz="4" w:space="0" w:color="000000"/>
              <w:right w:val="nil"/>
            </w:tcBorders>
            <w:shd w:val="clear" w:color="auto" w:fill="auto"/>
            <w:hideMark/>
          </w:tcPr>
          <w:p w14:paraId="4BDB3284" w14:textId="77777777" w:rsidR="00C86F0D" w:rsidRPr="00A93B10" w:rsidRDefault="00C86F0D" w:rsidP="00003CE5">
            <w:pPr>
              <w:jc w:val="center"/>
              <w:rPr>
                <w:rFonts w:ascii="Arial" w:hAnsi="Arial"/>
                <w:sz w:val="16"/>
              </w:rPr>
            </w:pPr>
            <w:r w:rsidRPr="00A93B10">
              <w:rPr>
                <w:rFonts w:ascii="Arial" w:hAnsi="Arial"/>
                <w:sz w:val="16"/>
              </w:rPr>
              <w:t>No</w:t>
            </w:r>
          </w:p>
        </w:tc>
        <w:tc>
          <w:tcPr>
            <w:tcW w:w="657" w:type="pct"/>
            <w:tcBorders>
              <w:top w:val="nil"/>
              <w:left w:val="nil"/>
              <w:bottom w:val="single" w:sz="4" w:space="0" w:color="000000"/>
              <w:right w:val="single" w:sz="4" w:space="0" w:color="000000"/>
            </w:tcBorders>
            <w:shd w:val="clear" w:color="auto" w:fill="auto"/>
            <w:hideMark/>
          </w:tcPr>
          <w:p w14:paraId="332DD097" w14:textId="77777777" w:rsidR="00C86F0D" w:rsidRPr="00A93B10" w:rsidRDefault="00C86F0D" w:rsidP="00003CE5">
            <w:pPr>
              <w:rPr>
                <w:rFonts w:ascii="Arial" w:hAnsi="Arial"/>
                <w:sz w:val="16"/>
              </w:rPr>
            </w:pPr>
            <w:r w:rsidRPr="00A93B10">
              <w:rPr>
                <w:rFonts w:ascii="Arial" w:hAnsi="Arial"/>
                <w:sz w:val="16"/>
              </w:rPr>
              <w:t>Not Sure</w:t>
            </w:r>
          </w:p>
        </w:tc>
      </w:tr>
      <w:tr w:rsidR="00D83263" w:rsidRPr="00A93B10" w14:paraId="61A19CA7" w14:textId="77777777" w:rsidTr="002C4E60">
        <w:trPr>
          <w:trHeight w:val="600"/>
        </w:trPr>
        <w:tc>
          <w:tcPr>
            <w:tcW w:w="3324" w:type="pct"/>
            <w:gridSpan w:val="13"/>
            <w:tcBorders>
              <w:top w:val="single" w:sz="4" w:space="0" w:color="000000"/>
              <w:left w:val="single" w:sz="4" w:space="0" w:color="000000"/>
              <w:bottom w:val="single" w:sz="4" w:space="0" w:color="000000"/>
              <w:right w:val="nil"/>
            </w:tcBorders>
            <w:shd w:val="clear" w:color="auto" w:fill="auto"/>
            <w:hideMark/>
          </w:tcPr>
          <w:p w14:paraId="694DE743" w14:textId="77777777" w:rsidR="00C86F0D" w:rsidRPr="00A93B10" w:rsidRDefault="00C86F0D" w:rsidP="00003CE5">
            <w:pPr>
              <w:rPr>
                <w:rFonts w:ascii="Arial" w:hAnsi="Arial"/>
                <w:sz w:val="16"/>
              </w:rPr>
            </w:pPr>
            <w:r w:rsidRPr="00A93B10">
              <w:rPr>
                <w:rFonts w:ascii="Arial" w:hAnsi="Arial"/>
                <w:sz w:val="16"/>
              </w:rPr>
              <w:t>4.  Does the accounting system provide for the recording of expenditures for each grant/contract by the component project and budget cost categories shown in the approved budget?</w:t>
            </w:r>
          </w:p>
        </w:tc>
        <w:tc>
          <w:tcPr>
            <w:tcW w:w="145" w:type="pct"/>
            <w:gridSpan w:val="2"/>
            <w:tcBorders>
              <w:top w:val="nil"/>
              <w:left w:val="nil"/>
              <w:bottom w:val="single" w:sz="4" w:space="0" w:color="000000"/>
              <w:right w:val="nil"/>
            </w:tcBorders>
            <w:shd w:val="clear" w:color="auto" w:fill="auto"/>
            <w:hideMark/>
          </w:tcPr>
          <w:p w14:paraId="6CADDB9D"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590" w:type="pct"/>
            <w:gridSpan w:val="4"/>
            <w:tcBorders>
              <w:top w:val="single" w:sz="4" w:space="0" w:color="000000"/>
              <w:left w:val="nil"/>
              <w:bottom w:val="single" w:sz="4" w:space="0" w:color="000000"/>
              <w:right w:val="nil"/>
            </w:tcBorders>
            <w:shd w:val="clear" w:color="auto" w:fill="auto"/>
            <w:hideMark/>
          </w:tcPr>
          <w:p w14:paraId="64CF13EA" w14:textId="77777777" w:rsidR="00C86F0D" w:rsidRPr="00A93B10" w:rsidRDefault="00C86F0D" w:rsidP="00003CE5">
            <w:pPr>
              <w:ind w:firstLineChars="200" w:firstLine="320"/>
              <w:jc w:val="right"/>
              <w:rPr>
                <w:rFonts w:ascii="Arial" w:hAnsi="Arial"/>
                <w:sz w:val="16"/>
              </w:rPr>
            </w:pPr>
            <w:r w:rsidRPr="00A93B10">
              <w:rPr>
                <w:rFonts w:ascii="Arial" w:hAnsi="Arial"/>
                <w:sz w:val="16"/>
              </w:rPr>
              <w:t>Yes</w:t>
            </w:r>
          </w:p>
        </w:tc>
        <w:tc>
          <w:tcPr>
            <w:tcW w:w="284" w:type="pct"/>
            <w:tcBorders>
              <w:top w:val="nil"/>
              <w:left w:val="nil"/>
              <w:bottom w:val="single" w:sz="4" w:space="0" w:color="000000"/>
              <w:right w:val="nil"/>
            </w:tcBorders>
            <w:shd w:val="clear" w:color="auto" w:fill="auto"/>
            <w:hideMark/>
          </w:tcPr>
          <w:p w14:paraId="773BD7D7" w14:textId="77777777" w:rsidR="00C86F0D" w:rsidRPr="00A93B10" w:rsidRDefault="00C86F0D" w:rsidP="00003CE5">
            <w:pPr>
              <w:jc w:val="center"/>
              <w:rPr>
                <w:rFonts w:ascii="Arial" w:hAnsi="Arial"/>
                <w:sz w:val="16"/>
              </w:rPr>
            </w:pPr>
            <w:r w:rsidRPr="00A93B10">
              <w:rPr>
                <w:rFonts w:ascii="Arial" w:hAnsi="Arial"/>
                <w:sz w:val="16"/>
              </w:rPr>
              <w:t>No</w:t>
            </w:r>
          </w:p>
        </w:tc>
        <w:tc>
          <w:tcPr>
            <w:tcW w:w="657" w:type="pct"/>
            <w:tcBorders>
              <w:top w:val="nil"/>
              <w:left w:val="nil"/>
              <w:bottom w:val="single" w:sz="4" w:space="0" w:color="000000"/>
              <w:right w:val="single" w:sz="4" w:space="0" w:color="000000"/>
            </w:tcBorders>
            <w:shd w:val="clear" w:color="auto" w:fill="auto"/>
            <w:hideMark/>
          </w:tcPr>
          <w:p w14:paraId="4DD43928" w14:textId="77777777" w:rsidR="00C86F0D" w:rsidRPr="00A93B10" w:rsidRDefault="00C86F0D" w:rsidP="00003CE5">
            <w:pPr>
              <w:rPr>
                <w:rFonts w:ascii="Arial" w:hAnsi="Arial"/>
                <w:sz w:val="16"/>
              </w:rPr>
            </w:pPr>
            <w:r w:rsidRPr="00A93B10">
              <w:rPr>
                <w:rFonts w:ascii="Arial" w:hAnsi="Arial"/>
                <w:sz w:val="16"/>
              </w:rPr>
              <w:t>Not Sure</w:t>
            </w:r>
          </w:p>
        </w:tc>
      </w:tr>
      <w:tr w:rsidR="00D83263" w:rsidRPr="00A93B10" w14:paraId="325B2609" w14:textId="77777777" w:rsidTr="002C4E60">
        <w:trPr>
          <w:trHeight w:val="600"/>
        </w:trPr>
        <w:tc>
          <w:tcPr>
            <w:tcW w:w="3324" w:type="pct"/>
            <w:gridSpan w:val="13"/>
            <w:tcBorders>
              <w:top w:val="single" w:sz="4" w:space="0" w:color="000000"/>
              <w:left w:val="single" w:sz="4" w:space="0" w:color="000000"/>
              <w:bottom w:val="single" w:sz="4" w:space="0" w:color="000000"/>
              <w:right w:val="nil"/>
            </w:tcBorders>
            <w:shd w:val="clear" w:color="auto" w:fill="auto"/>
            <w:hideMark/>
          </w:tcPr>
          <w:p w14:paraId="1003ACCE" w14:textId="77777777" w:rsidR="00C86F0D" w:rsidRPr="00A93B10" w:rsidRDefault="00C86F0D" w:rsidP="00003CE5">
            <w:pPr>
              <w:rPr>
                <w:rFonts w:ascii="Arial" w:hAnsi="Arial"/>
                <w:sz w:val="16"/>
              </w:rPr>
            </w:pPr>
            <w:r w:rsidRPr="00A93B10">
              <w:rPr>
                <w:rFonts w:ascii="Arial" w:hAnsi="Arial"/>
                <w:sz w:val="16"/>
              </w:rPr>
              <w:t>5.  Are time distribution records maintained for an employee when his/her effort can be specifically identified to a particular cost objective?</w:t>
            </w:r>
          </w:p>
        </w:tc>
        <w:tc>
          <w:tcPr>
            <w:tcW w:w="145" w:type="pct"/>
            <w:gridSpan w:val="2"/>
            <w:tcBorders>
              <w:top w:val="nil"/>
              <w:left w:val="nil"/>
              <w:bottom w:val="single" w:sz="4" w:space="0" w:color="000000"/>
              <w:right w:val="nil"/>
            </w:tcBorders>
            <w:shd w:val="clear" w:color="auto" w:fill="auto"/>
            <w:hideMark/>
          </w:tcPr>
          <w:p w14:paraId="78091128"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590" w:type="pct"/>
            <w:gridSpan w:val="4"/>
            <w:tcBorders>
              <w:top w:val="single" w:sz="4" w:space="0" w:color="000000"/>
              <w:left w:val="nil"/>
              <w:bottom w:val="single" w:sz="4" w:space="0" w:color="000000"/>
              <w:right w:val="nil"/>
            </w:tcBorders>
            <w:shd w:val="clear" w:color="auto" w:fill="auto"/>
            <w:hideMark/>
          </w:tcPr>
          <w:p w14:paraId="0EE41FD3" w14:textId="77777777" w:rsidR="00C86F0D" w:rsidRPr="00A93B10" w:rsidRDefault="00C86F0D" w:rsidP="00003CE5">
            <w:pPr>
              <w:ind w:firstLineChars="200" w:firstLine="320"/>
              <w:jc w:val="right"/>
              <w:rPr>
                <w:rFonts w:ascii="Arial" w:hAnsi="Arial"/>
                <w:sz w:val="16"/>
              </w:rPr>
            </w:pPr>
            <w:r w:rsidRPr="00A93B10">
              <w:rPr>
                <w:rFonts w:ascii="Arial" w:hAnsi="Arial"/>
                <w:sz w:val="16"/>
              </w:rPr>
              <w:t>Yes</w:t>
            </w:r>
          </w:p>
        </w:tc>
        <w:tc>
          <w:tcPr>
            <w:tcW w:w="284" w:type="pct"/>
            <w:tcBorders>
              <w:top w:val="nil"/>
              <w:left w:val="nil"/>
              <w:bottom w:val="single" w:sz="4" w:space="0" w:color="000000"/>
              <w:right w:val="nil"/>
            </w:tcBorders>
            <w:shd w:val="clear" w:color="auto" w:fill="auto"/>
            <w:hideMark/>
          </w:tcPr>
          <w:p w14:paraId="60A59188" w14:textId="77777777" w:rsidR="00C86F0D" w:rsidRPr="00A93B10" w:rsidRDefault="00C86F0D" w:rsidP="00003CE5">
            <w:pPr>
              <w:jc w:val="center"/>
              <w:rPr>
                <w:rFonts w:ascii="Arial" w:hAnsi="Arial"/>
                <w:sz w:val="16"/>
              </w:rPr>
            </w:pPr>
            <w:r w:rsidRPr="00A93B10">
              <w:rPr>
                <w:rFonts w:ascii="Arial" w:hAnsi="Arial"/>
                <w:sz w:val="16"/>
              </w:rPr>
              <w:t>No</w:t>
            </w:r>
          </w:p>
        </w:tc>
        <w:tc>
          <w:tcPr>
            <w:tcW w:w="657" w:type="pct"/>
            <w:tcBorders>
              <w:top w:val="nil"/>
              <w:left w:val="nil"/>
              <w:bottom w:val="single" w:sz="4" w:space="0" w:color="000000"/>
              <w:right w:val="single" w:sz="4" w:space="0" w:color="000000"/>
            </w:tcBorders>
            <w:shd w:val="clear" w:color="auto" w:fill="auto"/>
            <w:hideMark/>
          </w:tcPr>
          <w:p w14:paraId="4ACCEADE" w14:textId="77777777" w:rsidR="00C86F0D" w:rsidRPr="00A93B10" w:rsidRDefault="00C86F0D" w:rsidP="00003CE5">
            <w:pPr>
              <w:rPr>
                <w:rFonts w:ascii="Arial" w:hAnsi="Arial"/>
                <w:sz w:val="16"/>
              </w:rPr>
            </w:pPr>
            <w:r w:rsidRPr="00A93B10">
              <w:rPr>
                <w:rFonts w:ascii="Arial" w:hAnsi="Arial"/>
                <w:sz w:val="16"/>
              </w:rPr>
              <w:t>Not Sure</w:t>
            </w:r>
          </w:p>
        </w:tc>
      </w:tr>
      <w:tr w:rsidR="00D83263" w:rsidRPr="00A93B10" w14:paraId="355BA016" w14:textId="77777777" w:rsidTr="002C4E60">
        <w:trPr>
          <w:trHeight w:val="600"/>
        </w:trPr>
        <w:tc>
          <w:tcPr>
            <w:tcW w:w="3324" w:type="pct"/>
            <w:gridSpan w:val="13"/>
            <w:tcBorders>
              <w:top w:val="single" w:sz="4" w:space="0" w:color="000000"/>
              <w:left w:val="single" w:sz="4" w:space="0" w:color="000000"/>
              <w:bottom w:val="single" w:sz="4" w:space="0" w:color="000000"/>
              <w:right w:val="nil"/>
            </w:tcBorders>
            <w:shd w:val="clear" w:color="auto" w:fill="auto"/>
            <w:hideMark/>
          </w:tcPr>
          <w:p w14:paraId="6DCEE382" w14:textId="77777777" w:rsidR="00C86F0D" w:rsidRPr="00A93B10" w:rsidRDefault="00C86F0D" w:rsidP="00003CE5">
            <w:pPr>
              <w:rPr>
                <w:rFonts w:ascii="Arial" w:hAnsi="Arial"/>
                <w:sz w:val="16"/>
              </w:rPr>
            </w:pPr>
            <w:r w:rsidRPr="00A93B10">
              <w:rPr>
                <w:rFonts w:ascii="Arial" w:hAnsi="Arial"/>
                <w:sz w:val="16"/>
              </w:rPr>
              <w:t>6.  If the organization proposes an overhead rate, does the accounting system provide for the segregation of direct and indirect expenses?</w:t>
            </w:r>
          </w:p>
        </w:tc>
        <w:tc>
          <w:tcPr>
            <w:tcW w:w="145" w:type="pct"/>
            <w:gridSpan w:val="2"/>
            <w:tcBorders>
              <w:top w:val="nil"/>
              <w:left w:val="nil"/>
              <w:bottom w:val="single" w:sz="4" w:space="0" w:color="000000"/>
              <w:right w:val="nil"/>
            </w:tcBorders>
            <w:shd w:val="clear" w:color="auto" w:fill="auto"/>
            <w:hideMark/>
          </w:tcPr>
          <w:p w14:paraId="34FAF3EE"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590" w:type="pct"/>
            <w:gridSpan w:val="4"/>
            <w:tcBorders>
              <w:top w:val="single" w:sz="4" w:space="0" w:color="000000"/>
              <w:left w:val="nil"/>
              <w:bottom w:val="single" w:sz="4" w:space="0" w:color="000000"/>
              <w:right w:val="nil"/>
            </w:tcBorders>
            <w:shd w:val="clear" w:color="auto" w:fill="auto"/>
            <w:hideMark/>
          </w:tcPr>
          <w:p w14:paraId="1A6CB520" w14:textId="77777777" w:rsidR="00C86F0D" w:rsidRPr="00A93B10" w:rsidRDefault="00C86F0D" w:rsidP="00003CE5">
            <w:pPr>
              <w:ind w:firstLineChars="200" w:firstLine="320"/>
              <w:jc w:val="right"/>
              <w:rPr>
                <w:rFonts w:ascii="Arial" w:hAnsi="Arial"/>
                <w:sz w:val="16"/>
              </w:rPr>
            </w:pPr>
            <w:r w:rsidRPr="00A93B10">
              <w:rPr>
                <w:rFonts w:ascii="Arial" w:hAnsi="Arial"/>
                <w:sz w:val="16"/>
              </w:rPr>
              <w:t>Yes</w:t>
            </w:r>
          </w:p>
        </w:tc>
        <w:tc>
          <w:tcPr>
            <w:tcW w:w="284" w:type="pct"/>
            <w:tcBorders>
              <w:top w:val="nil"/>
              <w:left w:val="nil"/>
              <w:bottom w:val="single" w:sz="4" w:space="0" w:color="000000"/>
              <w:right w:val="nil"/>
            </w:tcBorders>
            <w:shd w:val="clear" w:color="auto" w:fill="auto"/>
            <w:hideMark/>
          </w:tcPr>
          <w:p w14:paraId="576D40ED" w14:textId="77777777" w:rsidR="00C86F0D" w:rsidRPr="00A93B10" w:rsidRDefault="00C86F0D" w:rsidP="00003CE5">
            <w:pPr>
              <w:jc w:val="center"/>
              <w:rPr>
                <w:rFonts w:ascii="Arial" w:hAnsi="Arial"/>
                <w:sz w:val="16"/>
              </w:rPr>
            </w:pPr>
            <w:r w:rsidRPr="00A93B10">
              <w:rPr>
                <w:rFonts w:ascii="Arial" w:hAnsi="Arial"/>
                <w:sz w:val="16"/>
              </w:rPr>
              <w:t>No</w:t>
            </w:r>
          </w:p>
        </w:tc>
        <w:tc>
          <w:tcPr>
            <w:tcW w:w="657" w:type="pct"/>
            <w:tcBorders>
              <w:top w:val="nil"/>
              <w:left w:val="nil"/>
              <w:bottom w:val="single" w:sz="4" w:space="0" w:color="000000"/>
              <w:right w:val="single" w:sz="4" w:space="0" w:color="000000"/>
            </w:tcBorders>
            <w:shd w:val="clear" w:color="auto" w:fill="auto"/>
            <w:hideMark/>
          </w:tcPr>
          <w:p w14:paraId="156095B3" w14:textId="77777777" w:rsidR="00C86F0D" w:rsidRPr="00A93B10" w:rsidRDefault="00C86F0D" w:rsidP="00003CE5">
            <w:pPr>
              <w:rPr>
                <w:rFonts w:ascii="Arial" w:hAnsi="Arial"/>
                <w:sz w:val="16"/>
              </w:rPr>
            </w:pPr>
            <w:r w:rsidRPr="00A93B10">
              <w:rPr>
                <w:rFonts w:ascii="Arial" w:hAnsi="Arial"/>
                <w:sz w:val="16"/>
              </w:rPr>
              <w:t>Not Sure</w:t>
            </w:r>
          </w:p>
        </w:tc>
      </w:tr>
      <w:tr w:rsidR="00D83263" w:rsidRPr="00A93B10" w14:paraId="12DDE48E" w14:textId="77777777" w:rsidTr="002C4E60">
        <w:trPr>
          <w:trHeight w:val="810"/>
        </w:trPr>
        <w:tc>
          <w:tcPr>
            <w:tcW w:w="3324" w:type="pct"/>
            <w:gridSpan w:val="13"/>
            <w:tcBorders>
              <w:top w:val="single" w:sz="4" w:space="0" w:color="000000"/>
              <w:left w:val="single" w:sz="4" w:space="0" w:color="000000"/>
              <w:bottom w:val="single" w:sz="4" w:space="0" w:color="000000"/>
              <w:right w:val="nil"/>
            </w:tcBorders>
            <w:shd w:val="clear" w:color="auto" w:fill="auto"/>
            <w:hideMark/>
          </w:tcPr>
          <w:p w14:paraId="17193E57" w14:textId="77777777" w:rsidR="00C86F0D" w:rsidRPr="00A93B10" w:rsidRDefault="00C86F0D" w:rsidP="00003CE5">
            <w:pPr>
              <w:rPr>
                <w:rFonts w:ascii="Arial" w:hAnsi="Arial"/>
                <w:sz w:val="16"/>
              </w:rPr>
            </w:pPr>
            <w:r w:rsidRPr="00A93B10">
              <w:rPr>
                <w:rFonts w:ascii="Arial" w:hAnsi="Arial"/>
                <w:sz w:val="16"/>
              </w:rPr>
              <w:t>7.  Does the organization have an approved indirect cost rate or cost allocation plan?</w:t>
            </w:r>
            <w:r w:rsidRPr="00A93B10">
              <w:rPr>
                <w:rFonts w:ascii="Arial" w:hAnsi="Arial"/>
                <w:sz w:val="16"/>
              </w:rPr>
              <w:br/>
            </w:r>
            <w:r w:rsidRPr="00A93B10">
              <w:rPr>
                <w:rFonts w:ascii="Arial" w:hAnsi="Arial"/>
                <w:sz w:val="16"/>
              </w:rPr>
              <w:br/>
              <w:t>If so, who approved it (Federal Cognizant Agency or a Pass-through Entity)?  What are the effective dates?</w:t>
            </w:r>
          </w:p>
        </w:tc>
        <w:tc>
          <w:tcPr>
            <w:tcW w:w="145" w:type="pct"/>
            <w:gridSpan w:val="2"/>
            <w:tcBorders>
              <w:top w:val="nil"/>
              <w:left w:val="nil"/>
              <w:bottom w:val="single" w:sz="4" w:space="0" w:color="000000"/>
              <w:right w:val="nil"/>
            </w:tcBorders>
            <w:shd w:val="clear" w:color="auto" w:fill="auto"/>
            <w:hideMark/>
          </w:tcPr>
          <w:p w14:paraId="3E795AFC" w14:textId="77777777" w:rsidR="00C86F0D" w:rsidRPr="00A93B10" w:rsidRDefault="00C86F0D" w:rsidP="00003CE5">
            <w:pPr>
              <w:rPr>
                <w:rFonts w:ascii="Arial" w:hAnsi="Arial"/>
                <w:sz w:val="16"/>
              </w:rPr>
            </w:pPr>
            <w:r w:rsidRPr="00A93B10">
              <w:rPr>
                <w:rFonts w:ascii="Arial" w:hAnsi="Arial"/>
                <w:sz w:val="16"/>
              </w:rPr>
              <w:t> </w:t>
            </w:r>
          </w:p>
        </w:tc>
        <w:tc>
          <w:tcPr>
            <w:tcW w:w="590" w:type="pct"/>
            <w:gridSpan w:val="4"/>
            <w:tcBorders>
              <w:top w:val="single" w:sz="4" w:space="0" w:color="000000"/>
              <w:left w:val="nil"/>
              <w:bottom w:val="single" w:sz="4" w:space="0" w:color="000000"/>
              <w:right w:val="nil"/>
            </w:tcBorders>
            <w:shd w:val="clear" w:color="auto" w:fill="auto"/>
            <w:hideMark/>
          </w:tcPr>
          <w:p w14:paraId="50A4450C" w14:textId="77777777" w:rsidR="00C86F0D" w:rsidRPr="00A93B10" w:rsidRDefault="00C86F0D" w:rsidP="00003CE5">
            <w:pPr>
              <w:ind w:firstLineChars="200" w:firstLine="320"/>
              <w:jc w:val="right"/>
              <w:rPr>
                <w:rFonts w:ascii="Arial" w:hAnsi="Arial"/>
                <w:sz w:val="16"/>
              </w:rPr>
            </w:pPr>
            <w:r w:rsidRPr="00A93B10">
              <w:rPr>
                <w:rFonts w:ascii="Arial" w:hAnsi="Arial"/>
                <w:sz w:val="16"/>
              </w:rPr>
              <w:t>Yes</w:t>
            </w:r>
          </w:p>
        </w:tc>
        <w:tc>
          <w:tcPr>
            <w:tcW w:w="284" w:type="pct"/>
            <w:tcBorders>
              <w:top w:val="nil"/>
              <w:left w:val="nil"/>
              <w:bottom w:val="single" w:sz="4" w:space="0" w:color="000000"/>
              <w:right w:val="nil"/>
            </w:tcBorders>
            <w:shd w:val="clear" w:color="auto" w:fill="auto"/>
            <w:hideMark/>
          </w:tcPr>
          <w:p w14:paraId="48F9AC7C" w14:textId="77777777" w:rsidR="00C86F0D" w:rsidRPr="00A93B10" w:rsidRDefault="00C86F0D" w:rsidP="00003CE5">
            <w:pPr>
              <w:jc w:val="center"/>
              <w:rPr>
                <w:rFonts w:ascii="Arial" w:hAnsi="Arial"/>
                <w:sz w:val="16"/>
              </w:rPr>
            </w:pPr>
            <w:r w:rsidRPr="00A93B10">
              <w:rPr>
                <w:rFonts w:ascii="Arial" w:hAnsi="Arial"/>
                <w:sz w:val="16"/>
              </w:rPr>
              <w:t>No</w:t>
            </w:r>
          </w:p>
        </w:tc>
        <w:tc>
          <w:tcPr>
            <w:tcW w:w="657" w:type="pct"/>
            <w:tcBorders>
              <w:top w:val="nil"/>
              <w:left w:val="nil"/>
              <w:bottom w:val="single" w:sz="4" w:space="0" w:color="000000"/>
              <w:right w:val="single" w:sz="4" w:space="0" w:color="000000"/>
            </w:tcBorders>
            <w:shd w:val="clear" w:color="auto" w:fill="auto"/>
            <w:hideMark/>
          </w:tcPr>
          <w:p w14:paraId="2D5AE3B2" w14:textId="77777777" w:rsidR="00C86F0D" w:rsidRPr="00A93B10" w:rsidRDefault="00C86F0D" w:rsidP="00003CE5">
            <w:pPr>
              <w:rPr>
                <w:rFonts w:ascii="Arial" w:hAnsi="Arial"/>
                <w:sz w:val="16"/>
              </w:rPr>
            </w:pPr>
            <w:r w:rsidRPr="00A93B10">
              <w:rPr>
                <w:rFonts w:ascii="Arial" w:hAnsi="Arial"/>
                <w:sz w:val="16"/>
              </w:rPr>
              <w:t>Not Sure</w:t>
            </w:r>
          </w:p>
        </w:tc>
      </w:tr>
      <w:tr w:rsidR="00D83263" w:rsidRPr="00A93B10" w14:paraId="4780A669" w14:textId="77777777" w:rsidTr="002C4E60">
        <w:trPr>
          <w:trHeight w:val="1020"/>
        </w:trPr>
        <w:tc>
          <w:tcPr>
            <w:tcW w:w="3324" w:type="pct"/>
            <w:gridSpan w:val="13"/>
            <w:tcBorders>
              <w:top w:val="single" w:sz="4" w:space="0" w:color="000000"/>
              <w:left w:val="single" w:sz="4" w:space="0" w:color="000000"/>
              <w:bottom w:val="single" w:sz="4" w:space="0" w:color="000000"/>
              <w:right w:val="nil"/>
            </w:tcBorders>
            <w:shd w:val="clear" w:color="auto" w:fill="auto"/>
            <w:hideMark/>
          </w:tcPr>
          <w:p w14:paraId="6595DA99" w14:textId="77777777" w:rsidR="00C86F0D" w:rsidRPr="00A93B10" w:rsidRDefault="00C86F0D" w:rsidP="00003CE5">
            <w:pPr>
              <w:rPr>
                <w:rFonts w:ascii="Arial" w:hAnsi="Arial"/>
                <w:sz w:val="16"/>
              </w:rPr>
            </w:pPr>
            <w:r w:rsidRPr="00A93B10">
              <w:rPr>
                <w:rFonts w:ascii="Arial" w:hAnsi="Arial"/>
                <w:sz w:val="16"/>
              </w:rPr>
              <w:t>8.  Does the accounting/financial system include budgetary controls to preclude incurring obligations in excess of:</w:t>
            </w:r>
            <w:r w:rsidRPr="00A93B10">
              <w:rPr>
                <w:rFonts w:ascii="Arial" w:hAnsi="Arial"/>
                <w:sz w:val="16"/>
              </w:rPr>
              <w:br/>
              <w:t>a.  Total funds available for a grant?</w:t>
            </w:r>
            <w:r w:rsidRPr="00A93B10">
              <w:rPr>
                <w:rFonts w:ascii="Arial" w:hAnsi="Arial"/>
                <w:sz w:val="16"/>
              </w:rPr>
              <w:br/>
              <w:t>b.  Total funds available for a budget cost category (e.g. Personnel, Travel, etc)?</w:t>
            </w:r>
          </w:p>
        </w:tc>
        <w:tc>
          <w:tcPr>
            <w:tcW w:w="145" w:type="pct"/>
            <w:gridSpan w:val="2"/>
            <w:tcBorders>
              <w:top w:val="nil"/>
              <w:left w:val="nil"/>
              <w:bottom w:val="single" w:sz="4" w:space="0" w:color="000000"/>
              <w:right w:val="nil"/>
            </w:tcBorders>
            <w:shd w:val="clear" w:color="auto" w:fill="auto"/>
            <w:hideMark/>
          </w:tcPr>
          <w:p w14:paraId="40F01692"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590" w:type="pct"/>
            <w:gridSpan w:val="4"/>
            <w:tcBorders>
              <w:top w:val="single" w:sz="4" w:space="0" w:color="000000"/>
              <w:left w:val="nil"/>
              <w:bottom w:val="single" w:sz="4" w:space="0" w:color="000000"/>
              <w:right w:val="nil"/>
            </w:tcBorders>
            <w:shd w:val="clear" w:color="auto" w:fill="auto"/>
            <w:hideMark/>
          </w:tcPr>
          <w:p w14:paraId="559EA399" w14:textId="77777777" w:rsidR="00C86F0D" w:rsidRPr="00A93B10" w:rsidRDefault="00C86F0D" w:rsidP="00003CE5">
            <w:pPr>
              <w:ind w:firstLineChars="200" w:firstLine="320"/>
              <w:jc w:val="right"/>
              <w:rPr>
                <w:rFonts w:ascii="Arial" w:hAnsi="Arial"/>
                <w:sz w:val="16"/>
              </w:rPr>
            </w:pPr>
            <w:r w:rsidRPr="00A93B10">
              <w:rPr>
                <w:rFonts w:ascii="Arial" w:hAnsi="Arial"/>
                <w:sz w:val="16"/>
              </w:rPr>
              <w:br/>
            </w:r>
            <w:r w:rsidRPr="00A93B10">
              <w:rPr>
                <w:rFonts w:ascii="Arial" w:hAnsi="Arial"/>
                <w:sz w:val="16"/>
              </w:rPr>
              <w:br/>
              <w:t>Yes</w:t>
            </w:r>
            <w:r w:rsidRPr="00A93B10">
              <w:rPr>
                <w:rFonts w:ascii="Arial" w:hAnsi="Arial"/>
                <w:sz w:val="16"/>
              </w:rPr>
              <w:br/>
              <w:t>Yes</w:t>
            </w:r>
          </w:p>
        </w:tc>
        <w:tc>
          <w:tcPr>
            <w:tcW w:w="284" w:type="pct"/>
            <w:tcBorders>
              <w:top w:val="nil"/>
              <w:left w:val="nil"/>
              <w:bottom w:val="single" w:sz="4" w:space="0" w:color="000000"/>
              <w:right w:val="nil"/>
            </w:tcBorders>
            <w:shd w:val="clear" w:color="auto" w:fill="auto"/>
            <w:hideMark/>
          </w:tcPr>
          <w:p w14:paraId="41F70624" w14:textId="77777777" w:rsidR="00C86F0D" w:rsidRPr="00A93B10" w:rsidRDefault="00C86F0D" w:rsidP="00003CE5">
            <w:pPr>
              <w:jc w:val="center"/>
              <w:rPr>
                <w:rFonts w:ascii="Arial" w:hAnsi="Arial"/>
                <w:sz w:val="16"/>
              </w:rPr>
            </w:pPr>
            <w:r w:rsidRPr="00A93B10">
              <w:rPr>
                <w:rFonts w:ascii="Arial" w:hAnsi="Arial"/>
                <w:sz w:val="16"/>
              </w:rPr>
              <w:br/>
            </w:r>
            <w:r w:rsidRPr="00A93B10">
              <w:rPr>
                <w:rFonts w:ascii="Arial" w:hAnsi="Arial"/>
                <w:sz w:val="16"/>
              </w:rPr>
              <w:br/>
              <w:t>No</w:t>
            </w:r>
            <w:r w:rsidRPr="00A93B10">
              <w:rPr>
                <w:rFonts w:ascii="Arial" w:hAnsi="Arial"/>
                <w:sz w:val="16"/>
              </w:rPr>
              <w:br/>
              <w:t>No</w:t>
            </w:r>
          </w:p>
        </w:tc>
        <w:tc>
          <w:tcPr>
            <w:tcW w:w="657" w:type="pct"/>
            <w:tcBorders>
              <w:top w:val="nil"/>
              <w:left w:val="nil"/>
              <w:bottom w:val="single" w:sz="4" w:space="0" w:color="000000"/>
              <w:right w:val="single" w:sz="4" w:space="0" w:color="000000"/>
            </w:tcBorders>
            <w:shd w:val="clear" w:color="auto" w:fill="auto"/>
            <w:hideMark/>
          </w:tcPr>
          <w:p w14:paraId="3CB35996" w14:textId="77777777" w:rsidR="00C86F0D" w:rsidRPr="00A93B10" w:rsidRDefault="00C86F0D" w:rsidP="00003CE5">
            <w:pPr>
              <w:ind w:firstLineChars="200" w:firstLine="320"/>
              <w:rPr>
                <w:rFonts w:ascii="Arial" w:hAnsi="Arial"/>
                <w:sz w:val="16"/>
              </w:rPr>
            </w:pPr>
            <w:r w:rsidRPr="00A93B10">
              <w:rPr>
                <w:rFonts w:ascii="Arial" w:hAnsi="Arial"/>
                <w:sz w:val="16"/>
              </w:rPr>
              <w:br/>
            </w:r>
            <w:r w:rsidRPr="00A93B10">
              <w:rPr>
                <w:rFonts w:ascii="Arial" w:hAnsi="Arial"/>
                <w:sz w:val="16"/>
              </w:rPr>
              <w:br/>
              <w:t>Not Sure</w:t>
            </w:r>
            <w:r w:rsidRPr="00A93B10">
              <w:rPr>
                <w:rFonts w:ascii="Arial" w:hAnsi="Arial"/>
                <w:sz w:val="16"/>
              </w:rPr>
              <w:br/>
              <w:t>Not Sure</w:t>
            </w:r>
          </w:p>
        </w:tc>
      </w:tr>
      <w:tr w:rsidR="00D83263" w:rsidRPr="00A93B10" w14:paraId="25F85B86" w14:textId="77777777" w:rsidTr="002C4E60">
        <w:trPr>
          <w:trHeight w:val="798"/>
        </w:trPr>
        <w:tc>
          <w:tcPr>
            <w:tcW w:w="3324" w:type="pct"/>
            <w:gridSpan w:val="13"/>
            <w:tcBorders>
              <w:top w:val="single" w:sz="4" w:space="0" w:color="000000"/>
              <w:left w:val="single" w:sz="4" w:space="0" w:color="000000"/>
              <w:bottom w:val="single" w:sz="4" w:space="0" w:color="auto"/>
              <w:right w:val="nil"/>
            </w:tcBorders>
            <w:shd w:val="clear" w:color="auto" w:fill="auto"/>
            <w:hideMark/>
          </w:tcPr>
          <w:p w14:paraId="2D7CD899" w14:textId="77777777" w:rsidR="00C86F0D" w:rsidRPr="00A93B10" w:rsidRDefault="00C86F0D" w:rsidP="00003CE5">
            <w:pPr>
              <w:rPr>
                <w:rFonts w:ascii="Arial" w:hAnsi="Arial"/>
                <w:sz w:val="16"/>
              </w:rPr>
            </w:pPr>
            <w:r w:rsidRPr="00A93B10">
              <w:rPr>
                <w:rFonts w:ascii="Arial" w:hAnsi="Arial"/>
                <w:sz w:val="16"/>
              </w:rPr>
              <w:t xml:space="preserve">9.  Does the </w:t>
            </w:r>
            <w:r w:rsidR="008C570F" w:rsidRPr="00A93B10">
              <w:rPr>
                <w:rFonts w:ascii="Arial" w:hAnsi="Arial"/>
                <w:sz w:val="16"/>
              </w:rPr>
              <w:t>organization</w:t>
            </w:r>
            <w:r w:rsidRPr="00A93B10">
              <w:rPr>
                <w:rFonts w:ascii="Arial" w:hAnsi="Arial"/>
                <w:sz w:val="16"/>
              </w:rPr>
              <w:t xml:space="preserve"> have an internal control structure that would provide reasonable assurance that the grant funds, assets and systems are safeguarded?</w:t>
            </w:r>
          </w:p>
        </w:tc>
        <w:tc>
          <w:tcPr>
            <w:tcW w:w="145" w:type="pct"/>
            <w:gridSpan w:val="2"/>
            <w:tcBorders>
              <w:top w:val="nil"/>
              <w:left w:val="nil"/>
              <w:bottom w:val="single" w:sz="4" w:space="0" w:color="auto"/>
              <w:right w:val="nil"/>
            </w:tcBorders>
            <w:shd w:val="clear" w:color="auto" w:fill="auto"/>
            <w:hideMark/>
          </w:tcPr>
          <w:p w14:paraId="298E1FE1"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590" w:type="pct"/>
            <w:gridSpan w:val="4"/>
            <w:tcBorders>
              <w:top w:val="single" w:sz="4" w:space="0" w:color="000000"/>
              <w:left w:val="nil"/>
              <w:bottom w:val="single" w:sz="4" w:space="0" w:color="auto"/>
              <w:right w:val="nil"/>
            </w:tcBorders>
            <w:shd w:val="clear" w:color="auto" w:fill="auto"/>
            <w:hideMark/>
          </w:tcPr>
          <w:p w14:paraId="4C69BA5A" w14:textId="77777777" w:rsidR="00C86F0D" w:rsidRPr="00A93B10" w:rsidRDefault="00C86F0D" w:rsidP="00003CE5">
            <w:pPr>
              <w:ind w:firstLineChars="200" w:firstLine="320"/>
              <w:jc w:val="right"/>
              <w:rPr>
                <w:rFonts w:ascii="Arial" w:hAnsi="Arial"/>
                <w:sz w:val="16"/>
              </w:rPr>
            </w:pPr>
            <w:r w:rsidRPr="00A93B10">
              <w:rPr>
                <w:rFonts w:ascii="Arial" w:hAnsi="Arial"/>
                <w:sz w:val="16"/>
              </w:rPr>
              <w:t>Yes</w:t>
            </w:r>
          </w:p>
        </w:tc>
        <w:tc>
          <w:tcPr>
            <w:tcW w:w="284" w:type="pct"/>
            <w:tcBorders>
              <w:top w:val="nil"/>
              <w:left w:val="nil"/>
              <w:bottom w:val="single" w:sz="4" w:space="0" w:color="auto"/>
              <w:right w:val="nil"/>
            </w:tcBorders>
            <w:shd w:val="clear" w:color="auto" w:fill="auto"/>
            <w:hideMark/>
          </w:tcPr>
          <w:p w14:paraId="0F1EF0B4" w14:textId="77777777" w:rsidR="00C86F0D" w:rsidRPr="00A93B10" w:rsidRDefault="00C86F0D" w:rsidP="00003CE5">
            <w:pPr>
              <w:jc w:val="center"/>
              <w:rPr>
                <w:rFonts w:ascii="Arial" w:hAnsi="Arial"/>
                <w:sz w:val="16"/>
              </w:rPr>
            </w:pPr>
            <w:r w:rsidRPr="00A93B10">
              <w:rPr>
                <w:rFonts w:ascii="Arial" w:hAnsi="Arial"/>
                <w:sz w:val="16"/>
              </w:rPr>
              <w:t>No</w:t>
            </w:r>
          </w:p>
        </w:tc>
        <w:tc>
          <w:tcPr>
            <w:tcW w:w="657" w:type="pct"/>
            <w:tcBorders>
              <w:top w:val="nil"/>
              <w:left w:val="nil"/>
              <w:bottom w:val="single" w:sz="4" w:space="0" w:color="000000"/>
              <w:right w:val="single" w:sz="4" w:space="0" w:color="000000"/>
            </w:tcBorders>
            <w:shd w:val="clear" w:color="auto" w:fill="auto"/>
            <w:hideMark/>
          </w:tcPr>
          <w:p w14:paraId="3104F359" w14:textId="77777777" w:rsidR="00C86F0D" w:rsidRPr="00A93B10" w:rsidRDefault="00C86F0D" w:rsidP="00003CE5">
            <w:pPr>
              <w:rPr>
                <w:rFonts w:ascii="Arial" w:hAnsi="Arial"/>
                <w:sz w:val="16"/>
              </w:rPr>
            </w:pPr>
            <w:r w:rsidRPr="00A93B10">
              <w:rPr>
                <w:rFonts w:ascii="Arial" w:hAnsi="Arial"/>
                <w:sz w:val="16"/>
              </w:rPr>
              <w:t>Not Sure</w:t>
            </w:r>
          </w:p>
        </w:tc>
      </w:tr>
      <w:tr w:rsidR="00D83263" w:rsidRPr="00A93B10" w14:paraId="52DD728C" w14:textId="77777777" w:rsidTr="002C4E60">
        <w:trPr>
          <w:trHeight w:val="378"/>
        </w:trPr>
        <w:tc>
          <w:tcPr>
            <w:tcW w:w="146" w:type="pct"/>
            <w:tcBorders>
              <w:top w:val="nil"/>
              <w:left w:val="single" w:sz="4" w:space="0" w:color="000000"/>
              <w:bottom w:val="single" w:sz="4" w:space="0" w:color="000000"/>
              <w:right w:val="nil"/>
            </w:tcBorders>
            <w:shd w:val="clear" w:color="000000" w:fill="C0C0C0"/>
            <w:hideMark/>
          </w:tcPr>
          <w:p w14:paraId="43DBF461"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146" w:type="pct"/>
            <w:tcBorders>
              <w:top w:val="nil"/>
              <w:left w:val="nil"/>
              <w:bottom w:val="single" w:sz="4" w:space="0" w:color="000000"/>
              <w:right w:val="nil"/>
            </w:tcBorders>
            <w:shd w:val="clear" w:color="000000" w:fill="C0C0C0"/>
            <w:hideMark/>
          </w:tcPr>
          <w:p w14:paraId="683AF8C4"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1390" w:type="pct"/>
            <w:gridSpan w:val="2"/>
            <w:tcBorders>
              <w:top w:val="nil"/>
              <w:left w:val="nil"/>
              <w:bottom w:val="single" w:sz="4" w:space="0" w:color="000000"/>
              <w:right w:val="nil"/>
            </w:tcBorders>
            <w:shd w:val="clear" w:color="000000" w:fill="C0C0C0"/>
            <w:hideMark/>
          </w:tcPr>
          <w:p w14:paraId="396654A4"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1862" w:type="pct"/>
            <w:gridSpan w:val="12"/>
            <w:tcBorders>
              <w:top w:val="single" w:sz="4" w:space="0" w:color="auto"/>
              <w:left w:val="single" w:sz="4" w:space="0" w:color="auto"/>
              <w:bottom w:val="single" w:sz="4" w:space="0" w:color="auto"/>
              <w:right w:val="single" w:sz="4" w:space="0" w:color="auto"/>
            </w:tcBorders>
            <w:shd w:val="clear" w:color="auto" w:fill="auto"/>
            <w:hideMark/>
          </w:tcPr>
          <w:p w14:paraId="25C9DE76" w14:textId="77777777" w:rsidR="00C86F0D" w:rsidRPr="00A93B10" w:rsidRDefault="00C86F0D" w:rsidP="00003CE5">
            <w:pPr>
              <w:jc w:val="center"/>
              <w:rPr>
                <w:rFonts w:ascii="Arial" w:hAnsi="Arial"/>
                <w:b/>
                <w:sz w:val="18"/>
              </w:rPr>
            </w:pPr>
            <w:r w:rsidRPr="00A93B10">
              <w:rPr>
                <w:rFonts w:ascii="Arial" w:hAnsi="Arial"/>
                <w:b/>
                <w:sz w:val="18"/>
              </w:rPr>
              <w:t>SECTION D: FINANCIAL STABILITY</w:t>
            </w:r>
          </w:p>
        </w:tc>
        <w:tc>
          <w:tcPr>
            <w:tcW w:w="1456" w:type="pct"/>
            <w:gridSpan w:val="5"/>
            <w:tcBorders>
              <w:top w:val="nil"/>
              <w:left w:val="nil"/>
              <w:bottom w:val="single" w:sz="4" w:space="0" w:color="000000"/>
              <w:right w:val="single" w:sz="4" w:space="0" w:color="000000"/>
            </w:tcBorders>
            <w:shd w:val="clear" w:color="000000" w:fill="C0C0C0"/>
            <w:hideMark/>
          </w:tcPr>
          <w:p w14:paraId="4C682843"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r>
      <w:tr w:rsidR="00C86F0D" w:rsidRPr="00A93B10" w14:paraId="183F9BB3" w14:textId="77777777" w:rsidTr="002E0A39">
        <w:trPr>
          <w:trHeight w:val="1170"/>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14804765" w14:textId="77777777" w:rsidR="00C86F0D" w:rsidRPr="00A93B10" w:rsidRDefault="00C86F0D" w:rsidP="00003CE5">
            <w:pPr>
              <w:rPr>
                <w:rFonts w:ascii="Arial" w:hAnsi="Arial"/>
                <w:sz w:val="16"/>
              </w:rPr>
            </w:pPr>
            <w:r w:rsidRPr="00A93B10">
              <w:rPr>
                <w:rFonts w:ascii="Arial" w:hAnsi="Arial"/>
                <w:sz w:val="16"/>
              </w:rPr>
              <w:t>1.  Is there any legal matter or an ongoing financial concern that may impact the organization's ability to manage and administer the grant?             Yes             No</w:t>
            </w:r>
            <w:r w:rsidRPr="00A93B10">
              <w:rPr>
                <w:rFonts w:ascii="Arial" w:hAnsi="Arial"/>
                <w:sz w:val="16"/>
              </w:rPr>
              <w:br/>
              <w:t xml:space="preserve">If yes, please explain briefly. </w:t>
            </w:r>
          </w:p>
        </w:tc>
      </w:tr>
      <w:tr w:rsidR="00D83263" w:rsidRPr="00A93B10" w14:paraId="6521C5F1" w14:textId="77777777" w:rsidTr="002C4E60">
        <w:trPr>
          <w:trHeight w:val="420"/>
        </w:trPr>
        <w:tc>
          <w:tcPr>
            <w:tcW w:w="146" w:type="pct"/>
            <w:tcBorders>
              <w:top w:val="nil"/>
              <w:left w:val="single" w:sz="4" w:space="0" w:color="000000"/>
              <w:bottom w:val="single" w:sz="4" w:space="0" w:color="000000"/>
              <w:right w:val="single" w:sz="4" w:space="0" w:color="000000"/>
            </w:tcBorders>
            <w:shd w:val="clear" w:color="000000" w:fill="C0C0C0"/>
            <w:hideMark/>
          </w:tcPr>
          <w:p w14:paraId="5B44E9BB"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3585" w:type="pct"/>
            <w:gridSpan w:val="17"/>
            <w:tcBorders>
              <w:top w:val="single" w:sz="4" w:space="0" w:color="000000"/>
              <w:left w:val="nil"/>
              <w:bottom w:val="single" w:sz="4" w:space="0" w:color="000000"/>
              <w:right w:val="single" w:sz="4" w:space="0" w:color="000000"/>
            </w:tcBorders>
            <w:shd w:val="clear" w:color="auto" w:fill="auto"/>
            <w:hideMark/>
          </w:tcPr>
          <w:p w14:paraId="7DC7A49D" w14:textId="77777777" w:rsidR="00C86F0D" w:rsidRPr="00A93B10" w:rsidRDefault="00C86F0D" w:rsidP="00003CE5">
            <w:pPr>
              <w:jc w:val="center"/>
              <w:rPr>
                <w:rFonts w:ascii="Arial" w:hAnsi="Arial"/>
                <w:b/>
                <w:sz w:val="18"/>
              </w:rPr>
            </w:pPr>
            <w:r w:rsidRPr="00A93B10">
              <w:rPr>
                <w:rFonts w:ascii="Arial" w:hAnsi="Arial"/>
                <w:b/>
                <w:sz w:val="18"/>
              </w:rPr>
              <w:t>SECTION E: FINANCIAL STATEMENTS</w:t>
            </w:r>
          </w:p>
        </w:tc>
        <w:tc>
          <w:tcPr>
            <w:tcW w:w="1270" w:type="pct"/>
            <w:gridSpan w:val="3"/>
            <w:tcBorders>
              <w:top w:val="single" w:sz="4" w:space="0" w:color="000000"/>
              <w:left w:val="nil"/>
              <w:bottom w:val="single" w:sz="4" w:space="0" w:color="000000"/>
              <w:right w:val="single" w:sz="4" w:space="0" w:color="000000"/>
            </w:tcBorders>
            <w:shd w:val="clear" w:color="000000" w:fill="C0C0C0"/>
            <w:hideMark/>
          </w:tcPr>
          <w:p w14:paraId="6F031AA3"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r>
      <w:tr w:rsidR="00C86F0D" w:rsidRPr="00A93B10" w14:paraId="11B233EF" w14:textId="77777777" w:rsidTr="002E0A39">
        <w:trPr>
          <w:trHeight w:val="600"/>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5BB38996" w14:textId="77777777" w:rsidR="00C86F0D" w:rsidRPr="00A93B10" w:rsidRDefault="00C86F0D" w:rsidP="00003CE5">
            <w:pPr>
              <w:rPr>
                <w:rFonts w:ascii="Arial" w:hAnsi="Arial"/>
                <w:sz w:val="16"/>
              </w:rPr>
            </w:pPr>
            <w:r w:rsidRPr="00A93B10">
              <w:rPr>
                <w:rFonts w:ascii="Arial" w:hAnsi="Arial"/>
                <w:sz w:val="16"/>
              </w:rPr>
              <w:t xml:space="preserve">1.  Did an independent certified public accountant (CPA) ever examine the financial statements?              Yes                      No  </w:t>
            </w:r>
          </w:p>
        </w:tc>
      </w:tr>
      <w:tr w:rsidR="00C86F0D" w:rsidRPr="00A93B10" w14:paraId="42545A3E" w14:textId="77777777" w:rsidTr="002E0A39">
        <w:trPr>
          <w:trHeight w:val="600"/>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7C7F15A3" w14:textId="77777777" w:rsidR="00216A53" w:rsidRPr="00A93B10" w:rsidRDefault="00C86F0D" w:rsidP="00003CE5">
            <w:pPr>
              <w:rPr>
                <w:rFonts w:ascii="Arial" w:hAnsi="Arial"/>
                <w:sz w:val="16"/>
              </w:rPr>
            </w:pPr>
            <w:r w:rsidRPr="00A93B10">
              <w:rPr>
                <w:rFonts w:ascii="Arial" w:hAnsi="Arial"/>
                <w:sz w:val="16"/>
              </w:rPr>
              <w:t xml:space="preserve">2.  If an independent CPA review was performed please </w:t>
            </w:r>
            <w:r w:rsidR="008C570F" w:rsidRPr="00A93B10">
              <w:rPr>
                <w:rFonts w:ascii="Arial" w:hAnsi="Arial"/>
                <w:sz w:val="16"/>
              </w:rPr>
              <w:t>attach</w:t>
            </w:r>
            <w:r w:rsidRPr="00A93B10">
              <w:rPr>
                <w:rFonts w:ascii="Arial" w:hAnsi="Arial"/>
                <w:sz w:val="16"/>
              </w:rPr>
              <w:t xml:space="preserve"> a copy of their latest report </w:t>
            </w:r>
            <w:r w:rsidR="00216A53" w:rsidRPr="00A93B10">
              <w:rPr>
                <w:rFonts w:ascii="Arial" w:hAnsi="Arial"/>
                <w:sz w:val="16"/>
              </w:rPr>
              <w:t>and any management letters issued.</w:t>
            </w:r>
          </w:p>
          <w:p w14:paraId="326E08CC" w14:textId="77777777" w:rsidR="00C86F0D" w:rsidRPr="00A93B10" w:rsidRDefault="00C86F0D" w:rsidP="00003CE5">
            <w:pPr>
              <w:rPr>
                <w:rFonts w:ascii="Arial" w:hAnsi="Arial"/>
                <w:sz w:val="16"/>
              </w:rPr>
            </w:pPr>
            <w:r w:rsidRPr="00A93B10">
              <w:rPr>
                <w:rFonts w:ascii="Arial" w:hAnsi="Arial"/>
                <w:sz w:val="16"/>
              </w:rPr>
              <w:t xml:space="preserve">                            Enclosed             N / A</w:t>
            </w:r>
          </w:p>
        </w:tc>
      </w:tr>
      <w:tr w:rsidR="00C86F0D" w:rsidRPr="00A93B10" w14:paraId="3C6C9C7C" w14:textId="77777777" w:rsidTr="002E0A39">
        <w:trPr>
          <w:trHeight w:val="2082"/>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3916D816" w14:textId="77777777" w:rsidR="00C86F0D" w:rsidRPr="00A93B10" w:rsidRDefault="00C86F0D" w:rsidP="00003CE5">
            <w:pPr>
              <w:rPr>
                <w:rFonts w:ascii="Arial" w:hAnsi="Arial"/>
                <w:sz w:val="16"/>
              </w:rPr>
            </w:pPr>
            <w:r w:rsidRPr="00A93B10">
              <w:rPr>
                <w:rFonts w:ascii="Arial" w:hAnsi="Arial"/>
                <w:sz w:val="16"/>
              </w:rPr>
              <w:t>3.  If an independent CPA was engaged to perform a review and no report was issued, please provide details and an explanation below:</w:t>
            </w:r>
          </w:p>
        </w:tc>
      </w:tr>
      <w:tr w:rsidR="00D83263" w:rsidRPr="00A93B10" w14:paraId="4E52B7F3" w14:textId="77777777" w:rsidTr="002C4E60">
        <w:trPr>
          <w:trHeight w:val="420"/>
        </w:trPr>
        <w:tc>
          <w:tcPr>
            <w:tcW w:w="1605" w:type="pct"/>
            <w:gridSpan w:val="3"/>
            <w:tcBorders>
              <w:top w:val="single" w:sz="4" w:space="0" w:color="000000"/>
              <w:left w:val="single" w:sz="4" w:space="0" w:color="000000"/>
              <w:bottom w:val="single" w:sz="4" w:space="0" w:color="000000"/>
              <w:right w:val="single" w:sz="4" w:space="0" w:color="000000"/>
            </w:tcBorders>
            <w:shd w:val="clear" w:color="000000" w:fill="C0C0C0"/>
            <w:hideMark/>
          </w:tcPr>
          <w:p w14:paraId="2DBC0861"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c>
          <w:tcPr>
            <w:tcW w:w="2048" w:type="pct"/>
            <w:gridSpan w:val="14"/>
            <w:tcBorders>
              <w:top w:val="single" w:sz="4" w:space="0" w:color="000000"/>
              <w:left w:val="nil"/>
              <w:bottom w:val="single" w:sz="4" w:space="0" w:color="000000"/>
              <w:right w:val="single" w:sz="4" w:space="0" w:color="000000"/>
            </w:tcBorders>
            <w:shd w:val="clear" w:color="auto" w:fill="auto"/>
            <w:hideMark/>
          </w:tcPr>
          <w:p w14:paraId="219A4815" w14:textId="77777777" w:rsidR="00C86F0D" w:rsidRPr="00A93B10" w:rsidRDefault="00C86F0D" w:rsidP="00003CE5">
            <w:pPr>
              <w:jc w:val="center"/>
              <w:rPr>
                <w:rFonts w:ascii="Arial" w:hAnsi="Arial"/>
                <w:b/>
                <w:sz w:val="18"/>
              </w:rPr>
            </w:pPr>
            <w:r w:rsidRPr="00A93B10">
              <w:rPr>
                <w:rFonts w:ascii="Arial" w:hAnsi="Arial"/>
                <w:b/>
                <w:sz w:val="18"/>
              </w:rPr>
              <w:t>SECTION F: ADDITIONAL INFORMATION</w:t>
            </w:r>
          </w:p>
        </w:tc>
        <w:tc>
          <w:tcPr>
            <w:tcW w:w="1347" w:type="pct"/>
            <w:gridSpan w:val="4"/>
            <w:tcBorders>
              <w:top w:val="single" w:sz="4" w:space="0" w:color="000000"/>
              <w:left w:val="nil"/>
              <w:bottom w:val="single" w:sz="4" w:space="0" w:color="000000"/>
              <w:right w:val="single" w:sz="4" w:space="0" w:color="000000"/>
            </w:tcBorders>
            <w:shd w:val="clear" w:color="000000" w:fill="C0C0C0"/>
            <w:hideMark/>
          </w:tcPr>
          <w:p w14:paraId="36CC151D" w14:textId="77777777" w:rsidR="00C86F0D" w:rsidRPr="00A93B10" w:rsidRDefault="00C86F0D" w:rsidP="00003CE5">
            <w:pPr>
              <w:rPr>
                <w:rFonts w:ascii="Times New Roman" w:hAnsi="Times New Roman"/>
                <w:sz w:val="20"/>
              </w:rPr>
            </w:pPr>
            <w:r w:rsidRPr="00A93B10">
              <w:rPr>
                <w:rFonts w:ascii="Times New Roman" w:hAnsi="Times New Roman"/>
                <w:sz w:val="20"/>
              </w:rPr>
              <w:t> </w:t>
            </w:r>
          </w:p>
        </w:tc>
      </w:tr>
      <w:tr w:rsidR="00C86F0D" w:rsidRPr="00A93B10" w14:paraId="66DEFF44" w14:textId="77777777" w:rsidTr="002E0A39">
        <w:trPr>
          <w:trHeight w:val="2178"/>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hideMark/>
          </w:tcPr>
          <w:p w14:paraId="5667CAE1" w14:textId="77777777" w:rsidR="00C86F0D" w:rsidRPr="00A93B10" w:rsidRDefault="00C86F0D" w:rsidP="00003CE5">
            <w:pPr>
              <w:rPr>
                <w:rFonts w:ascii="Times New Roman" w:hAnsi="Times New Roman"/>
                <w:sz w:val="20"/>
              </w:rPr>
            </w:pPr>
            <w:r w:rsidRPr="00A93B10">
              <w:rPr>
                <w:rFonts w:ascii="Arial" w:hAnsi="Arial"/>
                <w:sz w:val="16"/>
              </w:rPr>
              <w:t xml:space="preserve">1.  Use this space for any additional information </w:t>
            </w:r>
            <w:r w:rsidRPr="00A93B10">
              <w:rPr>
                <w:rFonts w:ascii="Arial" w:hAnsi="Arial"/>
                <w:i/>
                <w:sz w:val="16"/>
              </w:rPr>
              <w:t>(indicate section and item numbers if a continuation)</w:t>
            </w:r>
          </w:p>
        </w:tc>
      </w:tr>
    </w:tbl>
    <w:p w14:paraId="13F3B244" w14:textId="77777777" w:rsidR="00C86F0D" w:rsidRPr="00173A08" w:rsidRDefault="00C86F0D" w:rsidP="00C86F0D">
      <w:pPr>
        <w:rPr>
          <w:rFonts w:ascii="Cambria" w:hAnsi="Cambria"/>
        </w:rPr>
      </w:pPr>
    </w:p>
    <w:p w14:paraId="070A9706" w14:textId="77777777" w:rsidR="00C82A03" w:rsidRPr="00173A08" w:rsidRDefault="00C82A03" w:rsidP="00D00772">
      <w:pPr>
        <w:pStyle w:val="Heading1"/>
        <w:rPr>
          <w:rStyle w:val="Emphasis"/>
          <w:b/>
          <w:i w:val="0"/>
          <w:color w:val="auto"/>
        </w:rPr>
      </w:pPr>
      <w:bookmarkStart w:id="444" w:name="_Toc503167643"/>
      <w:bookmarkStart w:id="445" w:name="_Toc503170923"/>
      <w:bookmarkStart w:id="446" w:name="_Toc503267025"/>
      <w:bookmarkStart w:id="447" w:name="_Toc512282316"/>
      <w:bookmarkStart w:id="448" w:name="_Toc512282392"/>
      <w:bookmarkStart w:id="449" w:name="_Toc512282731"/>
      <w:bookmarkStart w:id="450" w:name="_Toc517099990"/>
      <w:bookmarkStart w:id="451" w:name="_Toc513714177"/>
      <w:r w:rsidRPr="00173A08">
        <w:rPr>
          <w:rStyle w:val="Emphasis"/>
          <w:b/>
          <w:i w:val="0"/>
          <w:color w:val="auto"/>
        </w:rPr>
        <w:t>Award Administration Information</w:t>
      </w:r>
      <w:bookmarkEnd w:id="444"/>
      <w:bookmarkEnd w:id="445"/>
      <w:bookmarkEnd w:id="446"/>
      <w:bookmarkEnd w:id="447"/>
      <w:bookmarkEnd w:id="448"/>
      <w:bookmarkEnd w:id="449"/>
      <w:bookmarkEnd w:id="450"/>
      <w:bookmarkEnd w:id="451"/>
    </w:p>
    <w:p w14:paraId="3C507D1F" w14:textId="77777777" w:rsidR="00C82A03" w:rsidRPr="00A93B10" w:rsidRDefault="00C82A03" w:rsidP="00DA31F9">
      <w:pPr>
        <w:pStyle w:val="Heading2"/>
        <w:rPr>
          <w:rStyle w:val="Emphasis"/>
          <w:b/>
          <w:i w:val="0"/>
          <w:color w:val="auto"/>
        </w:rPr>
      </w:pPr>
      <w:bookmarkStart w:id="452" w:name="_Toc503167644"/>
      <w:bookmarkStart w:id="453" w:name="_Toc503170924"/>
      <w:bookmarkStart w:id="454" w:name="_Toc503267026"/>
      <w:bookmarkStart w:id="455" w:name="_Toc512282317"/>
      <w:bookmarkStart w:id="456" w:name="_Toc512282393"/>
      <w:bookmarkStart w:id="457" w:name="_Toc512282732"/>
      <w:bookmarkStart w:id="458" w:name="_Toc517099991"/>
      <w:bookmarkStart w:id="459" w:name="_Toc513714178"/>
      <w:r w:rsidRPr="00A93B10">
        <w:rPr>
          <w:rStyle w:val="Emphasis"/>
          <w:b/>
          <w:i w:val="0"/>
          <w:color w:val="auto"/>
        </w:rPr>
        <w:t>Award Notices</w:t>
      </w:r>
      <w:bookmarkEnd w:id="452"/>
      <w:bookmarkEnd w:id="453"/>
      <w:bookmarkEnd w:id="454"/>
      <w:bookmarkEnd w:id="455"/>
      <w:bookmarkEnd w:id="456"/>
      <w:bookmarkEnd w:id="457"/>
      <w:bookmarkEnd w:id="458"/>
      <w:bookmarkEnd w:id="459"/>
    </w:p>
    <w:p w14:paraId="76DCF416" w14:textId="77777777" w:rsidR="00C82A03" w:rsidRPr="00173A08" w:rsidRDefault="00C82A03" w:rsidP="001A084B">
      <w:pPr>
        <w:ind w:left="720"/>
        <w:rPr>
          <w:rStyle w:val="Emphasis"/>
          <w:rFonts w:ascii="Cambria" w:hAnsi="Cambria"/>
          <w:b w:val="0"/>
          <w:i w:val="0"/>
          <w:color w:val="auto"/>
        </w:rPr>
      </w:pPr>
      <w:r w:rsidRPr="00173A08">
        <w:rPr>
          <w:rStyle w:val="Emphasis"/>
          <w:rFonts w:ascii="Cambria" w:hAnsi="Cambria"/>
          <w:b w:val="0"/>
          <w:i w:val="0"/>
          <w:color w:val="auto"/>
        </w:rPr>
        <w:t>All award notifications will be posted on the ETA Homepage (</w:t>
      </w:r>
      <w:hyperlink r:id="rId42" w:history="1">
        <w:r w:rsidR="00462181" w:rsidRPr="00173A08">
          <w:rPr>
            <w:rStyle w:val="Hyperlink"/>
            <w:color w:val="auto"/>
          </w:rPr>
          <w:t>https</w:t>
        </w:r>
        <w:r w:rsidR="00DA38AF" w:rsidRPr="00173A08">
          <w:rPr>
            <w:rStyle w:val="Hyperlink"/>
            <w:color w:val="auto"/>
          </w:rPr>
          <w:t>://www.doleta.gov</w:t>
        </w:r>
      </w:hyperlink>
      <w:r w:rsidRPr="00173A08">
        <w:rPr>
          <w:rStyle w:val="Emphasis"/>
          <w:rFonts w:ascii="Cambria" w:hAnsi="Cambria"/>
          <w:b w:val="0"/>
          <w:i w:val="0"/>
          <w:color w:val="auto"/>
        </w:rPr>
        <w:t>).  Applicants selected for award will be contacted directly before the grant’s execution.  Non-selected applicants will be notified by mail</w:t>
      </w:r>
      <w:r w:rsidR="00216A53" w:rsidRPr="00173A08">
        <w:rPr>
          <w:rStyle w:val="Emphasis"/>
          <w:rFonts w:ascii="Cambria" w:hAnsi="Cambria"/>
          <w:b w:val="0"/>
          <w:i w:val="0"/>
          <w:color w:val="auto"/>
        </w:rPr>
        <w:t xml:space="preserve"> </w:t>
      </w:r>
      <w:r w:rsidRPr="00173A08">
        <w:rPr>
          <w:rStyle w:val="Emphasis"/>
          <w:rFonts w:ascii="Cambria" w:hAnsi="Cambria"/>
          <w:b w:val="0"/>
          <w:i w:val="0"/>
          <w:color w:val="auto"/>
        </w:rPr>
        <w:t>or email and may request a written debriefing on the significant weaknesses of their application.</w:t>
      </w:r>
    </w:p>
    <w:p w14:paraId="158CEA6E" w14:textId="77777777" w:rsidR="00C82A03" w:rsidRPr="00173A08" w:rsidRDefault="00C82A03" w:rsidP="004731EA">
      <w:pPr>
        <w:rPr>
          <w:rStyle w:val="Emphasis"/>
          <w:rFonts w:ascii="Cambria" w:hAnsi="Cambria"/>
          <w:b w:val="0"/>
          <w:i w:val="0"/>
          <w:color w:val="auto"/>
        </w:rPr>
      </w:pPr>
    </w:p>
    <w:p w14:paraId="5A0A29F1" w14:textId="77777777" w:rsidR="00C82A03" w:rsidRPr="00173A08" w:rsidRDefault="00C82A03" w:rsidP="001A084B">
      <w:pPr>
        <w:ind w:left="720"/>
        <w:rPr>
          <w:rStyle w:val="Emphasis"/>
          <w:rFonts w:ascii="Cambria" w:hAnsi="Cambria"/>
          <w:b w:val="0"/>
          <w:i w:val="0"/>
          <w:color w:val="auto"/>
        </w:rPr>
      </w:pPr>
      <w:r w:rsidRPr="00173A08">
        <w:rPr>
          <w:rStyle w:val="Emphasis"/>
          <w:rFonts w:ascii="Cambria" w:hAnsi="Cambria"/>
          <w:b w:val="0"/>
          <w:i w:val="0"/>
          <w:color w:val="auto"/>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14:paraId="52F7F44B" w14:textId="77777777" w:rsidR="00C82A03" w:rsidRPr="00A93B10" w:rsidRDefault="00C82A03" w:rsidP="00DA31F9">
      <w:pPr>
        <w:pStyle w:val="Heading2"/>
        <w:rPr>
          <w:rStyle w:val="Emphasis"/>
          <w:b/>
          <w:i w:val="0"/>
          <w:color w:val="auto"/>
        </w:rPr>
      </w:pPr>
      <w:bookmarkStart w:id="460" w:name="_Toc503167645"/>
      <w:bookmarkStart w:id="461" w:name="_Toc503178599"/>
      <w:bookmarkStart w:id="462" w:name="_Toc503178933"/>
      <w:bookmarkStart w:id="463" w:name="_Toc503267027"/>
      <w:bookmarkEnd w:id="460"/>
      <w:bookmarkEnd w:id="461"/>
      <w:bookmarkEnd w:id="462"/>
      <w:bookmarkEnd w:id="463"/>
      <w:r w:rsidRPr="00A93B10">
        <w:rPr>
          <w:rStyle w:val="Emphasis"/>
          <w:b/>
          <w:i w:val="0"/>
          <w:color w:val="auto"/>
        </w:rPr>
        <w:t xml:space="preserve"> </w:t>
      </w:r>
      <w:bookmarkStart w:id="464" w:name="_Toc503167646"/>
      <w:bookmarkStart w:id="465" w:name="_Toc503170925"/>
      <w:bookmarkStart w:id="466" w:name="_Toc503267028"/>
      <w:bookmarkStart w:id="467" w:name="_Toc512282318"/>
      <w:bookmarkStart w:id="468" w:name="_Toc512282394"/>
      <w:bookmarkStart w:id="469" w:name="_Toc512282733"/>
      <w:bookmarkStart w:id="470" w:name="_Toc517099992"/>
      <w:bookmarkStart w:id="471" w:name="_Toc513714179"/>
      <w:r w:rsidRPr="00A93B10">
        <w:rPr>
          <w:rStyle w:val="Emphasis"/>
          <w:b/>
          <w:i w:val="0"/>
          <w:color w:val="auto"/>
        </w:rPr>
        <w:t>Administrative and National Policy Requirements</w:t>
      </w:r>
      <w:bookmarkEnd w:id="464"/>
      <w:bookmarkEnd w:id="465"/>
      <w:bookmarkEnd w:id="466"/>
      <w:bookmarkEnd w:id="467"/>
      <w:bookmarkEnd w:id="468"/>
      <w:bookmarkEnd w:id="469"/>
      <w:bookmarkEnd w:id="470"/>
      <w:bookmarkEnd w:id="471"/>
      <w:r w:rsidR="00954F8E" w:rsidRPr="00A93B10">
        <w:rPr>
          <w:rStyle w:val="Emphasis"/>
          <w:b/>
          <w:i w:val="0"/>
          <w:color w:val="auto"/>
        </w:rPr>
        <w:t xml:space="preserve"> </w:t>
      </w:r>
    </w:p>
    <w:p w14:paraId="0D63B0C0" w14:textId="1575500E" w:rsidR="00C82A03" w:rsidRPr="00A93B10" w:rsidRDefault="00C82A03" w:rsidP="00013CC2">
      <w:pPr>
        <w:pStyle w:val="Heading3"/>
        <w:rPr>
          <w:rStyle w:val="Emphasis"/>
          <w:b/>
          <w:i w:val="0"/>
          <w:color w:val="auto"/>
        </w:rPr>
      </w:pPr>
      <w:bookmarkStart w:id="472" w:name="_Toc503167647"/>
      <w:bookmarkStart w:id="473" w:name="_Toc503170926"/>
      <w:bookmarkStart w:id="474" w:name="_Toc503267029"/>
      <w:bookmarkStart w:id="475" w:name="_Toc512282319"/>
      <w:bookmarkStart w:id="476" w:name="_Toc512282395"/>
      <w:r w:rsidRPr="00A93B10">
        <w:rPr>
          <w:rStyle w:val="Emphasis"/>
          <w:b/>
          <w:i w:val="0"/>
          <w:color w:val="auto"/>
        </w:rPr>
        <w:t xml:space="preserve">Administrative Program </w:t>
      </w:r>
      <w:r w:rsidRPr="00A93B10">
        <w:rPr>
          <w:rStyle w:val="Emphasis"/>
          <w:b/>
          <w:bCs/>
          <w:i w:val="0"/>
          <w:iCs w:val="0"/>
          <w:color w:val="auto"/>
        </w:rPr>
        <w:t>Requirements</w:t>
      </w:r>
      <w:bookmarkEnd w:id="472"/>
      <w:bookmarkEnd w:id="473"/>
      <w:bookmarkEnd w:id="474"/>
      <w:bookmarkEnd w:id="475"/>
      <w:bookmarkEnd w:id="476"/>
    </w:p>
    <w:p w14:paraId="44805E83" w14:textId="508CD9DD" w:rsidR="00C82A03" w:rsidRPr="00173A08" w:rsidRDefault="00C82A03" w:rsidP="001A084B">
      <w:pPr>
        <w:tabs>
          <w:tab w:val="left" w:pos="2340"/>
        </w:tabs>
        <w:ind w:left="1080"/>
        <w:rPr>
          <w:rStyle w:val="Emphasis"/>
          <w:rFonts w:ascii="Cambria" w:hAnsi="Cambria"/>
          <w:b w:val="0"/>
          <w:i w:val="0"/>
          <w:color w:val="auto"/>
        </w:rPr>
      </w:pPr>
      <w:r w:rsidRPr="00173A08">
        <w:rPr>
          <w:rStyle w:val="Emphasis"/>
          <w:rFonts w:ascii="Cambria" w:hAnsi="Cambria"/>
          <w:b w:val="0"/>
          <w:i w:val="0"/>
          <w:color w:val="auto"/>
        </w:rPr>
        <w:t>All grantees will be subject to all applicable Federal laws</w:t>
      </w:r>
      <w:r w:rsidR="00085A26">
        <w:rPr>
          <w:rStyle w:val="Emphasis"/>
          <w:rFonts w:ascii="Cambria" w:hAnsi="Cambria"/>
          <w:b w:val="0"/>
          <w:i w:val="0"/>
          <w:color w:val="auto"/>
        </w:rPr>
        <w:t xml:space="preserve"> and</w:t>
      </w:r>
      <w:r w:rsidRPr="00173A08">
        <w:rPr>
          <w:rStyle w:val="Emphasis"/>
          <w:rFonts w:ascii="Cambria" w:hAnsi="Cambria"/>
          <w:b w:val="0"/>
          <w:i w:val="0"/>
          <w:color w:val="auto"/>
        </w:rPr>
        <w:t xml:space="preserve"> regulations—including the OMB Uniform Guidance, and the terms and conditions of the award.  The grant(s) awarded under this FOA will be subject to the following administrative standards and provisions:  </w:t>
      </w:r>
    </w:p>
    <w:p w14:paraId="0BB69A3D" w14:textId="77777777" w:rsidR="00C82A03" w:rsidRPr="00173A08" w:rsidRDefault="00C82A03" w:rsidP="00B12A94">
      <w:pPr>
        <w:ind w:left="1440" w:hanging="180"/>
        <w:rPr>
          <w:rStyle w:val="Emphasis"/>
          <w:rFonts w:ascii="Cambria" w:hAnsi="Cambria"/>
          <w:b w:val="0"/>
          <w:i w:val="0"/>
          <w:color w:val="auto"/>
        </w:rPr>
      </w:pPr>
      <w:r w:rsidRPr="00173A08">
        <w:rPr>
          <w:rStyle w:val="Emphasis"/>
          <w:rFonts w:ascii="Cambria" w:hAnsi="Cambria"/>
          <w:b w:val="0"/>
          <w:i w:val="0"/>
          <w:color w:val="auto"/>
        </w:rPr>
        <w:t>a. Non-Profit Organizations, Educational Institutions, For-profit entities and State, Local and Indian Tribal Governments – 2 CFR Part 200 (Uniform Administrative Requirements, Cost Principles, and Audit Requirements for Federal Awards) and 2 CFR 2900 (DOL’s Supplement to 2 CFR Part 200)</w:t>
      </w:r>
    </w:p>
    <w:p w14:paraId="7747D70C" w14:textId="77777777" w:rsidR="00C82A03" w:rsidRPr="00173A08" w:rsidRDefault="00B12A94" w:rsidP="004731EA">
      <w:pPr>
        <w:ind w:left="1440" w:hanging="180"/>
        <w:rPr>
          <w:rStyle w:val="Emphasis"/>
          <w:rFonts w:ascii="Cambria" w:hAnsi="Cambria"/>
          <w:b w:val="0"/>
          <w:i w:val="0"/>
          <w:color w:val="auto"/>
        </w:rPr>
      </w:pPr>
      <w:r w:rsidRPr="00173A08">
        <w:rPr>
          <w:rStyle w:val="Emphasis"/>
          <w:rFonts w:ascii="Cambria" w:hAnsi="Cambria"/>
          <w:b w:val="0"/>
          <w:i w:val="0"/>
          <w:color w:val="auto"/>
        </w:rPr>
        <w:t>b</w:t>
      </w:r>
      <w:r w:rsidR="00C82A03" w:rsidRPr="00173A08">
        <w:rPr>
          <w:rStyle w:val="Emphasis"/>
          <w:rFonts w:ascii="Cambria" w:hAnsi="Cambria"/>
          <w:b w:val="0"/>
          <w:i w:val="0"/>
          <w:color w:val="auto"/>
        </w:rPr>
        <w:t>. Appeal – This program is authorized under section 414(c) of the American Competitiveness and Workforce Improvement Act of 1998 (ACWIA), as amended (codified at 29 USC 2916a).  Therefore, appeal under sections 186 of the Workforce Investment Act or the Workforce Innovation and Opportunity Act is not available.</w:t>
      </w:r>
    </w:p>
    <w:p w14:paraId="1A11CCBD" w14:textId="77777777" w:rsidR="00C82A03" w:rsidRPr="00173A08" w:rsidRDefault="00B12A94" w:rsidP="004731EA">
      <w:pPr>
        <w:ind w:left="1440" w:hanging="180"/>
        <w:rPr>
          <w:rStyle w:val="Emphasis"/>
          <w:rFonts w:ascii="Cambria" w:hAnsi="Cambria"/>
          <w:b w:val="0"/>
          <w:i w:val="0"/>
          <w:color w:val="auto"/>
        </w:rPr>
      </w:pPr>
      <w:r w:rsidRPr="00173A08">
        <w:rPr>
          <w:rStyle w:val="Emphasis"/>
          <w:rFonts w:ascii="Cambria" w:hAnsi="Cambria"/>
          <w:b w:val="0"/>
          <w:i w:val="0"/>
          <w:color w:val="auto"/>
        </w:rPr>
        <w:t>c</w:t>
      </w:r>
      <w:r w:rsidR="00C82A03" w:rsidRPr="00173A08">
        <w:rPr>
          <w:rStyle w:val="Emphasis"/>
          <w:rFonts w:ascii="Cambria" w:hAnsi="Cambria"/>
          <w:b w:val="0"/>
          <w:i w:val="0"/>
          <w:color w:val="auto"/>
        </w:rPr>
        <w:t xml:space="preserve">. All entities must comply with 29 CFR Part 93 (New Restrictions on Lobbying), 29 CFR Part 94 (Governmentwide Requirements for Drug-Free Workplace (Financial Assistance)), 29 CFR Part 98 (Governmentwide Debarment and Suspension, and drug-free workplace requirements), and, where applicable, 2 CFR Part 200 (Audit Requirements). </w:t>
      </w:r>
    </w:p>
    <w:p w14:paraId="37E83F5C" w14:textId="77777777" w:rsidR="00C82A03" w:rsidRPr="00173A08" w:rsidRDefault="00B12A94" w:rsidP="004731EA">
      <w:pPr>
        <w:ind w:left="1440" w:hanging="180"/>
        <w:rPr>
          <w:rStyle w:val="Emphasis"/>
          <w:rFonts w:ascii="Cambria" w:hAnsi="Cambria"/>
          <w:b w:val="0"/>
          <w:i w:val="0"/>
          <w:color w:val="auto"/>
        </w:rPr>
      </w:pPr>
      <w:r w:rsidRPr="00173A08">
        <w:rPr>
          <w:rStyle w:val="Emphasis"/>
          <w:rFonts w:ascii="Cambria" w:hAnsi="Cambria"/>
          <w:b w:val="0"/>
          <w:i w:val="0"/>
          <w:color w:val="auto"/>
        </w:rPr>
        <w:t>d</w:t>
      </w:r>
      <w:r w:rsidR="00C82A03" w:rsidRPr="00173A08">
        <w:rPr>
          <w:rStyle w:val="Emphasis"/>
          <w:rFonts w:ascii="Cambria" w:hAnsi="Cambria"/>
          <w:b w:val="0"/>
          <w:i w:val="0"/>
          <w:color w:val="auto"/>
        </w:rPr>
        <w:t>. 29 CFR Part 2, subpart D—Equal Treatment in Department of Labor Programs for Religious Organizations; Protection of Religious Liberty of Department of Labor Social Service Providers and Beneficiaries.</w:t>
      </w:r>
    </w:p>
    <w:p w14:paraId="63D377F3" w14:textId="77777777" w:rsidR="00C82A03" w:rsidRPr="00173A08" w:rsidRDefault="00B12A94" w:rsidP="004731EA">
      <w:pPr>
        <w:ind w:left="1440" w:hanging="180"/>
        <w:rPr>
          <w:rStyle w:val="Emphasis"/>
          <w:rFonts w:ascii="Cambria" w:hAnsi="Cambria"/>
          <w:b w:val="0"/>
          <w:i w:val="0"/>
          <w:color w:val="auto"/>
        </w:rPr>
      </w:pPr>
      <w:r w:rsidRPr="00173A08">
        <w:rPr>
          <w:rStyle w:val="Emphasis"/>
          <w:rFonts w:ascii="Cambria" w:hAnsi="Cambria"/>
          <w:b w:val="0"/>
          <w:i w:val="0"/>
          <w:color w:val="auto"/>
        </w:rPr>
        <w:t>e</w:t>
      </w:r>
      <w:r w:rsidR="00C82A03" w:rsidRPr="00173A08">
        <w:rPr>
          <w:rStyle w:val="Emphasis"/>
          <w:rFonts w:ascii="Cambria" w:hAnsi="Cambria"/>
          <w:b w:val="0"/>
          <w:i w:val="0"/>
          <w:color w:val="auto"/>
        </w:rPr>
        <w:t xml:space="preserve">. 29 CFR Part 31—Nondiscrimination in Federally Assisted Programs of the Department of Labor—Effectuation of Title VI of the Civil Rights Act of 1964. </w:t>
      </w:r>
    </w:p>
    <w:p w14:paraId="42AD82B7" w14:textId="77777777" w:rsidR="00C82A03" w:rsidRPr="00173A08" w:rsidRDefault="00B12A94" w:rsidP="004731EA">
      <w:pPr>
        <w:ind w:left="1440" w:hanging="180"/>
        <w:rPr>
          <w:rStyle w:val="Emphasis"/>
          <w:rFonts w:ascii="Cambria" w:hAnsi="Cambria"/>
          <w:b w:val="0"/>
          <w:i w:val="0"/>
          <w:color w:val="auto"/>
        </w:rPr>
      </w:pPr>
      <w:r w:rsidRPr="00173A08">
        <w:rPr>
          <w:rStyle w:val="Emphasis"/>
          <w:rFonts w:ascii="Cambria" w:hAnsi="Cambria"/>
          <w:b w:val="0"/>
          <w:i w:val="0"/>
          <w:color w:val="auto"/>
        </w:rPr>
        <w:t>f</w:t>
      </w:r>
      <w:r w:rsidR="00C82A03" w:rsidRPr="00173A08">
        <w:rPr>
          <w:rStyle w:val="Emphasis"/>
          <w:rFonts w:ascii="Cambria" w:hAnsi="Cambria"/>
          <w:b w:val="0"/>
          <w:i w:val="0"/>
          <w:color w:val="auto"/>
        </w:rPr>
        <w:t xml:space="preserve">. 29 CFR Part 32—Nondiscrimination on the Basis of Handicap in Programs or Activities Receiving Federal Financial Assistance. </w:t>
      </w:r>
    </w:p>
    <w:p w14:paraId="157C6D5E" w14:textId="468ED6A4" w:rsidR="00C82A03" w:rsidRPr="00173A08" w:rsidRDefault="00B12A94" w:rsidP="004731EA">
      <w:pPr>
        <w:ind w:left="1440" w:hanging="180"/>
        <w:rPr>
          <w:rStyle w:val="Emphasis"/>
          <w:rFonts w:ascii="Cambria" w:hAnsi="Cambria"/>
          <w:b w:val="0"/>
          <w:i w:val="0"/>
          <w:color w:val="auto"/>
        </w:rPr>
      </w:pPr>
      <w:r w:rsidRPr="00173A08">
        <w:rPr>
          <w:rStyle w:val="Emphasis"/>
          <w:rFonts w:ascii="Cambria" w:hAnsi="Cambria"/>
          <w:b w:val="0"/>
          <w:i w:val="0"/>
          <w:color w:val="auto"/>
        </w:rPr>
        <w:t>g</w:t>
      </w:r>
      <w:r w:rsidR="00C82A03" w:rsidRPr="00173A08">
        <w:rPr>
          <w:rStyle w:val="Emphasis"/>
          <w:rFonts w:ascii="Cambria" w:hAnsi="Cambria"/>
          <w:b w:val="0"/>
          <w:i w:val="0"/>
          <w:color w:val="auto"/>
        </w:rPr>
        <w:t>. 29 CFR Part 35—Nondiscrimination on the Basis of Age in Programs or Activities Receiving Federal Financial Assistance from the Department of Labor.</w:t>
      </w:r>
    </w:p>
    <w:p w14:paraId="617C5C2E" w14:textId="77777777" w:rsidR="00C82A03" w:rsidRPr="00173A08" w:rsidRDefault="00B12A94" w:rsidP="004731EA">
      <w:pPr>
        <w:ind w:left="1440" w:hanging="180"/>
        <w:rPr>
          <w:rStyle w:val="Emphasis"/>
          <w:rFonts w:ascii="Cambria" w:hAnsi="Cambria"/>
          <w:b w:val="0"/>
          <w:i w:val="0"/>
          <w:color w:val="auto"/>
        </w:rPr>
      </w:pPr>
      <w:r w:rsidRPr="00173A08">
        <w:rPr>
          <w:rStyle w:val="Emphasis"/>
          <w:rFonts w:ascii="Cambria" w:hAnsi="Cambria"/>
          <w:b w:val="0"/>
          <w:i w:val="0"/>
          <w:color w:val="auto"/>
        </w:rPr>
        <w:t>h</w:t>
      </w:r>
      <w:r w:rsidR="00C82A03" w:rsidRPr="00173A08">
        <w:rPr>
          <w:rStyle w:val="Emphasis"/>
          <w:rFonts w:ascii="Cambria" w:hAnsi="Cambria"/>
          <w:b w:val="0"/>
          <w:i w:val="0"/>
          <w:color w:val="auto"/>
        </w:rPr>
        <w:t>. 29 CFR Part 36—Nondiscrimination on the Basis of Sex in Education Programs or Activities Receiving Federal Financial Assistance.</w:t>
      </w:r>
    </w:p>
    <w:p w14:paraId="7AE930EA" w14:textId="77777777" w:rsidR="00A02367" w:rsidRPr="00173A08" w:rsidRDefault="00B12A94" w:rsidP="00A065B6">
      <w:pPr>
        <w:ind w:left="1440" w:hanging="180"/>
        <w:rPr>
          <w:rStyle w:val="Emphasis"/>
          <w:rFonts w:ascii="Cambria" w:hAnsi="Cambria"/>
          <w:b w:val="0"/>
          <w:i w:val="0"/>
          <w:color w:val="auto"/>
        </w:rPr>
      </w:pPr>
      <w:r w:rsidRPr="00173A08">
        <w:rPr>
          <w:rStyle w:val="Emphasis"/>
          <w:rFonts w:ascii="Cambria" w:hAnsi="Cambria"/>
          <w:b w:val="0"/>
          <w:i w:val="0"/>
          <w:color w:val="auto"/>
        </w:rPr>
        <w:t>j</w:t>
      </w:r>
      <w:r w:rsidR="00C82A03" w:rsidRPr="00173A08">
        <w:rPr>
          <w:rStyle w:val="Emphasis"/>
          <w:rFonts w:ascii="Cambria" w:hAnsi="Cambria"/>
          <w:b w:val="0"/>
          <w:i w:val="0"/>
          <w:color w:val="auto"/>
        </w:rPr>
        <w:t>. 29 CFR Parts 29 and 30—Labor Standards for the Registration of Apprenticeship Programs, and Equal Employment Opportunity in Apprenticeship and Training, as applicable.</w:t>
      </w:r>
    </w:p>
    <w:p w14:paraId="5F0689E6" w14:textId="77777777" w:rsidR="00A02367" w:rsidRPr="00173A08" w:rsidRDefault="00B12A94" w:rsidP="00A02367">
      <w:pPr>
        <w:ind w:left="1440" w:hanging="180"/>
        <w:rPr>
          <w:rStyle w:val="Emphasis"/>
          <w:rFonts w:ascii="Cambria" w:hAnsi="Cambria"/>
          <w:b w:val="0"/>
          <w:i w:val="0"/>
          <w:color w:val="auto"/>
        </w:rPr>
      </w:pPr>
      <w:r w:rsidRPr="00173A08">
        <w:rPr>
          <w:rStyle w:val="Emphasis"/>
          <w:rFonts w:ascii="Cambria" w:hAnsi="Cambria"/>
          <w:b w:val="0"/>
          <w:i w:val="0"/>
          <w:color w:val="auto"/>
        </w:rPr>
        <w:t>k</w:t>
      </w:r>
      <w:r w:rsidR="00A02367" w:rsidRPr="00173A08">
        <w:rPr>
          <w:rStyle w:val="Emphasis"/>
          <w:rFonts w:ascii="Cambria" w:hAnsi="Cambria"/>
          <w:b w:val="0"/>
          <w:i w:val="0"/>
          <w:color w:val="auto"/>
        </w:rPr>
        <w:t xml:space="preserve">. </w:t>
      </w:r>
      <w:r w:rsidR="004524DF" w:rsidRPr="00173A08">
        <w:rPr>
          <w:rStyle w:val="Emphasis"/>
          <w:rFonts w:ascii="Cambria" w:hAnsi="Cambria"/>
          <w:b w:val="0"/>
          <w:i w:val="0"/>
          <w:color w:val="auto"/>
        </w:rPr>
        <w:t>DOL</w:t>
      </w:r>
      <w:r w:rsidR="00A02367" w:rsidRPr="00A93B10">
        <w:rPr>
          <w:rFonts w:ascii="Cambria" w:hAnsi="Cambria"/>
        </w:rPr>
        <w:t xml:space="preserve"> will follow the procedures outlined in the Department’s Freedom of Information ACT (FOIA) regulations (29 CFR Part 70). </w:t>
      </w:r>
      <w:r w:rsidR="00563539">
        <w:rPr>
          <w:rFonts w:ascii="Cambria" w:hAnsi="Cambria"/>
        </w:rPr>
        <w:t xml:space="preserve"> </w:t>
      </w:r>
      <w:r w:rsidR="00A02367" w:rsidRPr="00A93B10">
        <w:rPr>
          <w:rFonts w:ascii="Cambria" w:hAnsi="Cambria"/>
        </w:rPr>
        <w:t>If DOL receives a FOIA request for your application, the procedures in DOL’s FOIA regulations for responding to requests for commercial/business information submitted to the government will be followed</w:t>
      </w:r>
      <w:r w:rsidR="00563539">
        <w:rPr>
          <w:rFonts w:ascii="Cambria" w:hAnsi="Cambria"/>
        </w:rPr>
        <w:t>,</w:t>
      </w:r>
      <w:r w:rsidR="00A02367" w:rsidRPr="00A93B10">
        <w:rPr>
          <w:rFonts w:ascii="Cambria" w:hAnsi="Cambria"/>
        </w:rPr>
        <w:t xml:space="preserve"> as well as all FOIA exemptions and Procedures. </w:t>
      </w:r>
      <w:r w:rsidR="00563539">
        <w:rPr>
          <w:rFonts w:ascii="Cambria" w:hAnsi="Cambria"/>
        </w:rPr>
        <w:t xml:space="preserve"> </w:t>
      </w:r>
      <w:r w:rsidR="001F04B3" w:rsidRPr="00A93B10">
        <w:rPr>
          <w:rFonts w:ascii="Cambria" w:hAnsi="Cambria"/>
        </w:rPr>
        <w:t>See generally 5 U.S.C. § 552; 29 CFR Part 70.</w:t>
      </w:r>
    </w:p>
    <w:p w14:paraId="18E5375D" w14:textId="70CD25DF" w:rsidR="00C82A03" w:rsidRPr="00173A08" w:rsidRDefault="00B12A94" w:rsidP="00A02367">
      <w:pPr>
        <w:ind w:left="1440" w:hanging="180"/>
        <w:rPr>
          <w:rStyle w:val="Emphasis"/>
          <w:rFonts w:ascii="Cambria" w:hAnsi="Cambria"/>
          <w:b w:val="0"/>
          <w:i w:val="0"/>
          <w:color w:val="auto"/>
        </w:rPr>
      </w:pPr>
      <w:r w:rsidRPr="00173A08">
        <w:rPr>
          <w:rStyle w:val="Emphasis"/>
          <w:rFonts w:ascii="Cambria" w:hAnsi="Cambria"/>
          <w:b w:val="0"/>
          <w:i w:val="0"/>
          <w:color w:val="auto"/>
        </w:rPr>
        <w:t>l</w:t>
      </w:r>
      <w:r w:rsidR="00A02367" w:rsidRPr="00173A08">
        <w:rPr>
          <w:rStyle w:val="Emphasis"/>
          <w:rFonts w:ascii="Cambria" w:hAnsi="Cambria"/>
          <w:b w:val="0"/>
          <w:i w:val="0"/>
          <w:color w:val="auto"/>
        </w:rPr>
        <w:t xml:space="preserve">. </w:t>
      </w:r>
      <w:r w:rsidR="001654DF" w:rsidRPr="00173A08">
        <w:rPr>
          <w:rStyle w:val="Emphasis"/>
          <w:rFonts w:ascii="Cambria" w:hAnsi="Cambria"/>
          <w:b w:val="0"/>
          <w:i w:val="0"/>
          <w:color w:val="auto"/>
        </w:rPr>
        <w:t xml:space="preserve">Standard Grant </w:t>
      </w:r>
      <w:r w:rsidR="00C82A03" w:rsidRPr="00173A08">
        <w:rPr>
          <w:rStyle w:val="Emphasis"/>
          <w:rFonts w:ascii="Cambria" w:hAnsi="Cambria"/>
          <w:b w:val="0"/>
          <w:i w:val="0"/>
          <w:color w:val="auto"/>
        </w:rPr>
        <w:t>Terms and Conditions of Award—</w:t>
      </w:r>
      <w:r w:rsidR="000F0365">
        <w:rPr>
          <w:rStyle w:val="Emphasis"/>
          <w:rFonts w:ascii="Cambria" w:hAnsi="Cambria"/>
          <w:b w:val="0"/>
          <w:i w:val="0"/>
          <w:color w:val="auto"/>
        </w:rPr>
        <w:t>s</w:t>
      </w:r>
      <w:r w:rsidR="00C82A03" w:rsidRPr="00173A08">
        <w:rPr>
          <w:rStyle w:val="Emphasis"/>
          <w:rFonts w:ascii="Cambria" w:hAnsi="Cambria"/>
          <w:b w:val="0"/>
          <w:i w:val="0"/>
          <w:color w:val="auto"/>
        </w:rPr>
        <w:t xml:space="preserve">ee the following link: </w:t>
      </w:r>
      <w:r w:rsidR="001654DF" w:rsidRPr="00A93B10">
        <w:t xml:space="preserve"> </w:t>
      </w:r>
      <w:hyperlink r:id="rId43" w:history="1">
        <w:r w:rsidR="001654DF" w:rsidRPr="00173A08">
          <w:rPr>
            <w:rStyle w:val="Hyperlink"/>
            <w:color w:val="auto"/>
          </w:rPr>
          <w:t>https://www.doleta.gov/grants/resources.cfm</w:t>
        </w:r>
      </w:hyperlink>
      <w:r w:rsidR="001654DF" w:rsidRPr="00173A08">
        <w:rPr>
          <w:rStyle w:val="Emphasis"/>
          <w:rFonts w:ascii="Cambria" w:hAnsi="Cambria"/>
          <w:b w:val="0"/>
          <w:i w:val="0"/>
          <w:color w:val="auto"/>
        </w:rPr>
        <w:t xml:space="preserve"> </w:t>
      </w:r>
    </w:p>
    <w:p w14:paraId="2C89B976" w14:textId="77777777" w:rsidR="00B155D3" w:rsidRPr="00173A08" w:rsidRDefault="00B155D3" w:rsidP="00B75625">
      <w:pPr>
        <w:rPr>
          <w:rStyle w:val="Emphasis"/>
          <w:rFonts w:ascii="Cambria" w:hAnsi="Cambria"/>
          <w:b w:val="0"/>
          <w:i w:val="0"/>
          <w:color w:val="auto"/>
        </w:rPr>
      </w:pPr>
    </w:p>
    <w:p w14:paraId="3A9CB311" w14:textId="77777777" w:rsidR="00C82A03" w:rsidRPr="00A93B10" w:rsidRDefault="00C82A03" w:rsidP="002E424F">
      <w:pPr>
        <w:pStyle w:val="Heading3"/>
        <w:rPr>
          <w:rStyle w:val="Emphasis"/>
          <w:b/>
          <w:bCs/>
          <w:i w:val="0"/>
          <w:iCs w:val="0"/>
          <w:color w:val="auto"/>
        </w:rPr>
      </w:pPr>
      <w:r w:rsidRPr="00A93B10">
        <w:rPr>
          <w:rStyle w:val="Emphasis"/>
          <w:b/>
          <w:bCs/>
          <w:i w:val="0"/>
          <w:iCs w:val="0"/>
          <w:color w:val="auto"/>
        </w:rPr>
        <w:t xml:space="preserve"> </w:t>
      </w:r>
      <w:bookmarkStart w:id="477" w:name="_Toc503167648"/>
      <w:bookmarkStart w:id="478" w:name="_Toc503267030"/>
      <w:bookmarkStart w:id="479" w:name="_Toc503170927"/>
      <w:bookmarkStart w:id="480" w:name="_Toc512282320"/>
      <w:bookmarkStart w:id="481" w:name="_Toc512282396"/>
      <w:r w:rsidRPr="00A93B10">
        <w:rPr>
          <w:rStyle w:val="Emphasis"/>
          <w:b/>
          <w:bCs/>
          <w:i w:val="0"/>
          <w:iCs w:val="0"/>
          <w:color w:val="auto"/>
        </w:rPr>
        <w:t>Other Legal Requirements</w:t>
      </w:r>
      <w:bookmarkEnd w:id="477"/>
      <w:bookmarkEnd w:id="478"/>
      <w:bookmarkEnd w:id="479"/>
      <w:bookmarkEnd w:id="480"/>
      <w:bookmarkEnd w:id="481"/>
    </w:p>
    <w:p w14:paraId="288E6CCB" w14:textId="77777777" w:rsidR="00C83707" w:rsidRPr="00A93B10" w:rsidRDefault="00C82A03" w:rsidP="00567CF9">
      <w:pPr>
        <w:pStyle w:val="Heading4"/>
        <w:rPr>
          <w:rStyle w:val="Emphasis"/>
          <w:b/>
          <w:bCs/>
          <w:i/>
          <w:iCs/>
          <w:color w:val="auto"/>
        </w:rPr>
      </w:pPr>
      <w:bookmarkStart w:id="482" w:name="_Toc512282397"/>
      <w:r w:rsidRPr="00A93B10">
        <w:rPr>
          <w:rStyle w:val="Emphasis"/>
          <w:b/>
          <w:bCs/>
          <w:i/>
          <w:iCs/>
          <w:color w:val="auto"/>
        </w:rPr>
        <w:t>Religious Activities</w:t>
      </w:r>
      <w:bookmarkEnd w:id="482"/>
    </w:p>
    <w:p w14:paraId="7AF06482" w14:textId="77777777" w:rsidR="00C82A03" w:rsidRPr="00173A08" w:rsidRDefault="00C82A03" w:rsidP="005B3E49">
      <w:pPr>
        <w:ind w:left="1620"/>
        <w:rPr>
          <w:rStyle w:val="Emphasis"/>
          <w:rFonts w:ascii="Cambria" w:hAnsi="Cambria"/>
          <w:b w:val="0"/>
          <w:bCs w:val="0"/>
          <w:i w:val="0"/>
          <w:iCs w:val="0"/>
          <w:color w:val="auto"/>
        </w:rPr>
      </w:pPr>
      <w:r w:rsidRPr="00173A08">
        <w:rPr>
          <w:rStyle w:val="Emphasis"/>
          <w:rFonts w:ascii="Cambria" w:hAnsi="Cambria"/>
          <w:b w:val="0"/>
          <w:i w:val="0"/>
          <w:color w:val="auto"/>
        </w:rPr>
        <w:t xml:space="preserve">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w:t>
      </w:r>
      <w:r w:rsidR="002C121A" w:rsidRPr="00173A08">
        <w:rPr>
          <w:rStyle w:val="Emphasis"/>
          <w:rFonts w:ascii="Cambria" w:hAnsi="Cambria"/>
          <w:b w:val="0"/>
          <w:i w:val="0"/>
          <w:color w:val="auto"/>
        </w:rPr>
        <w:t>this grant solicitation</w:t>
      </w:r>
      <w:r w:rsidRPr="00173A08">
        <w:rPr>
          <w:rStyle w:val="Emphasis"/>
          <w:rFonts w:ascii="Cambria" w:hAnsi="Cambria"/>
          <w:b w:val="0"/>
          <w:i w:val="0"/>
          <w:color w:val="auto"/>
        </w:rPr>
        <w:t xml:space="preserve"> and maintain that hiring practice.  If a faith-based organization is awarded a grant, the </w:t>
      </w:r>
      <w:r w:rsidR="002C121A" w:rsidRPr="00173A08">
        <w:rPr>
          <w:rStyle w:val="Emphasis"/>
          <w:rFonts w:ascii="Cambria" w:hAnsi="Cambria"/>
          <w:b w:val="0"/>
          <w:i w:val="0"/>
          <w:color w:val="auto"/>
        </w:rPr>
        <w:t>organization</w:t>
      </w:r>
      <w:r w:rsidRPr="00173A08">
        <w:rPr>
          <w:rStyle w:val="Emphasis"/>
          <w:rFonts w:ascii="Cambria" w:hAnsi="Cambria"/>
          <w:b w:val="0"/>
          <w:i w:val="0"/>
          <w:color w:val="auto"/>
        </w:rPr>
        <w:t xml:space="preserve"> will</w:t>
      </w:r>
      <w:r w:rsidR="002C121A" w:rsidRPr="00173A08">
        <w:rPr>
          <w:rStyle w:val="Emphasis"/>
          <w:rFonts w:ascii="Cambria" w:hAnsi="Cambria"/>
          <w:b w:val="0"/>
          <w:i w:val="0"/>
          <w:color w:val="auto"/>
        </w:rPr>
        <w:t xml:space="preserve"> be </w:t>
      </w:r>
      <w:r w:rsidRPr="00173A08">
        <w:rPr>
          <w:rStyle w:val="Emphasis"/>
          <w:rFonts w:ascii="Cambria" w:hAnsi="Cambria"/>
          <w:b w:val="0"/>
          <w:i w:val="0"/>
          <w:color w:val="auto"/>
        </w:rPr>
        <w:t>provide</w:t>
      </w:r>
      <w:r w:rsidR="002C121A" w:rsidRPr="00173A08">
        <w:rPr>
          <w:rStyle w:val="Emphasis"/>
          <w:rFonts w:ascii="Cambria" w:hAnsi="Cambria"/>
          <w:b w:val="0"/>
          <w:i w:val="0"/>
          <w:color w:val="auto"/>
        </w:rPr>
        <w:t>d with more</w:t>
      </w:r>
      <w:r w:rsidRPr="00173A08">
        <w:rPr>
          <w:rStyle w:val="Emphasis"/>
          <w:rFonts w:ascii="Cambria" w:hAnsi="Cambria"/>
          <w:b w:val="0"/>
          <w:i w:val="0"/>
          <w:color w:val="auto"/>
        </w:rPr>
        <w:t xml:space="preserve"> information.</w:t>
      </w:r>
    </w:p>
    <w:p w14:paraId="734CDB57" w14:textId="77777777" w:rsidR="00C82A03" w:rsidRPr="00173A08" w:rsidRDefault="00C82A03" w:rsidP="00C83707">
      <w:pPr>
        <w:ind w:left="2610" w:hanging="270"/>
        <w:rPr>
          <w:rStyle w:val="Emphasis"/>
          <w:rFonts w:ascii="Cambria" w:hAnsi="Cambria"/>
          <w:b w:val="0"/>
          <w:i w:val="0"/>
          <w:color w:val="auto"/>
        </w:rPr>
      </w:pPr>
    </w:p>
    <w:p w14:paraId="66878C38" w14:textId="77777777" w:rsidR="00C83707" w:rsidRPr="00A93B10" w:rsidRDefault="00C82A03" w:rsidP="00567CF9">
      <w:pPr>
        <w:pStyle w:val="Heading4"/>
        <w:rPr>
          <w:rStyle w:val="Emphasis"/>
          <w:b/>
          <w:bCs/>
          <w:i/>
          <w:iCs/>
          <w:color w:val="auto"/>
        </w:rPr>
      </w:pPr>
      <w:bookmarkStart w:id="483" w:name="_Toc512282398"/>
      <w:r w:rsidRPr="00A93B10">
        <w:rPr>
          <w:rStyle w:val="Emphasis"/>
          <w:b/>
          <w:bCs/>
          <w:i/>
          <w:iCs/>
          <w:color w:val="auto"/>
        </w:rPr>
        <w:t>Lobbying or Fundraising the U.S. Government with Federal Funds</w:t>
      </w:r>
      <w:bookmarkEnd w:id="483"/>
    </w:p>
    <w:p w14:paraId="791B24AB" w14:textId="77777777" w:rsidR="00C82A03" w:rsidRPr="00173A08" w:rsidRDefault="00C82A03" w:rsidP="005B3E49">
      <w:pPr>
        <w:ind w:left="1620"/>
        <w:rPr>
          <w:rStyle w:val="Emphasis"/>
          <w:rFonts w:ascii="Cambria" w:hAnsi="Cambria"/>
          <w:b w:val="0"/>
          <w:bCs w:val="0"/>
          <w:i w:val="0"/>
          <w:iCs w:val="0"/>
          <w:color w:val="auto"/>
        </w:rPr>
      </w:pPr>
      <w:r w:rsidRPr="00173A08">
        <w:rPr>
          <w:rStyle w:val="Emphasis"/>
          <w:rFonts w:ascii="Cambria" w:hAnsi="Cambria"/>
          <w:b w:val="0"/>
          <w:i w:val="0"/>
          <w:color w:val="auto"/>
        </w:rPr>
        <w:t>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2 CFR 200.450 for more information).</w:t>
      </w:r>
    </w:p>
    <w:p w14:paraId="215ABCA5" w14:textId="77777777" w:rsidR="0075487E" w:rsidRPr="00173A08" w:rsidRDefault="0075487E" w:rsidP="00C83707">
      <w:pPr>
        <w:pStyle w:val="ListParagraph"/>
        <w:ind w:left="2700"/>
        <w:rPr>
          <w:rStyle w:val="Emphasis"/>
          <w:rFonts w:ascii="Cambria" w:hAnsi="Cambria"/>
          <w:b w:val="0"/>
          <w:i w:val="0"/>
          <w:color w:val="auto"/>
        </w:rPr>
      </w:pPr>
    </w:p>
    <w:p w14:paraId="3103B79F" w14:textId="77777777" w:rsidR="0075487E" w:rsidRPr="00A93B10" w:rsidRDefault="0075487E" w:rsidP="00567CF9">
      <w:pPr>
        <w:pStyle w:val="Heading4"/>
        <w:rPr>
          <w:rStyle w:val="Emphasis"/>
          <w:b/>
          <w:bCs/>
          <w:i/>
          <w:iCs/>
          <w:color w:val="auto"/>
        </w:rPr>
      </w:pPr>
      <w:bookmarkStart w:id="484" w:name="_Toc512282399"/>
      <w:r w:rsidRPr="00A93B10">
        <w:rPr>
          <w:rStyle w:val="Emphasis"/>
          <w:b/>
          <w:bCs/>
          <w:i/>
          <w:iCs/>
          <w:color w:val="auto"/>
        </w:rPr>
        <w:t>Transparency Act Requirements</w:t>
      </w:r>
      <w:bookmarkEnd w:id="484"/>
    </w:p>
    <w:p w14:paraId="76A812A5" w14:textId="77777777" w:rsidR="0075487E" w:rsidRPr="00173A08" w:rsidRDefault="0075487E" w:rsidP="005B3E49">
      <w:pPr>
        <w:ind w:left="1620"/>
        <w:rPr>
          <w:rStyle w:val="Emphasis"/>
          <w:rFonts w:ascii="Cambria" w:hAnsi="Cambria"/>
          <w:b w:val="0"/>
          <w:bCs w:val="0"/>
          <w:i w:val="0"/>
          <w:iCs w:val="0"/>
          <w:color w:val="auto"/>
        </w:rPr>
      </w:pPr>
      <w:r w:rsidRPr="00173A08">
        <w:rPr>
          <w:rStyle w:val="Emphasis"/>
          <w:rFonts w:ascii="Cambria" w:hAnsi="Cambria"/>
          <w:b w:val="0"/>
          <w:i w:val="0"/>
          <w:color w:val="auto"/>
        </w:rPr>
        <w:t>You must ensure that you have the necessary processes and systems in place to comply with the reporting requirements of the Federal Funding Accountability and Transparency Act of 2006 (Pub. Law 109-282, as amended by section 6202 of Pub. Law 110-252) (Transparency Act), as follows:</w:t>
      </w:r>
    </w:p>
    <w:p w14:paraId="28E03383" w14:textId="77777777" w:rsidR="007A7EDD" w:rsidRPr="00173A08" w:rsidRDefault="007A7EDD" w:rsidP="005B3E49">
      <w:pPr>
        <w:ind w:left="1620"/>
        <w:rPr>
          <w:rStyle w:val="Emphasis"/>
          <w:rFonts w:ascii="Cambria" w:hAnsi="Cambria"/>
          <w:b w:val="0"/>
          <w:i w:val="0"/>
          <w:color w:val="auto"/>
        </w:rPr>
      </w:pPr>
    </w:p>
    <w:p w14:paraId="3C24EDE6" w14:textId="77777777" w:rsidR="00E87638" w:rsidRPr="00173A08" w:rsidRDefault="0075487E" w:rsidP="00013CC2">
      <w:pPr>
        <w:pStyle w:val="ListParagraph"/>
        <w:numPr>
          <w:ilvl w:val="2"/>
          <w:numId w:val="185"/>
        </w:numPr>
        <w:rPr>
          <w:rStyle w:val="Emphasis"/>
          <w:rFonts w:ascii="Cambria" w:hAnsi="Cambria"/>
          <w:b w:val="0"/>
          <w:i w:val="0"/>
          <w:color w:val="auto"/>
        </w:rPr>
      </w:pPr>
      <w:r w:rsidRPr="00173A08">
        <w:rPr>
          <w:rStyle w:val="Emphasis"/>
          <w:rFonts w:ascii="Cambria" w:hAnsi="Cambria"/>
          <w:b w:val="0"/>
          <w:i w:val="0"/>
          <w:color w:val="auto"/>
        </w:rPr>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14:paraId="6FC76B11" w14:textId="77777777" w:rsidR="007A7EDD" w:rsidRPr="00173A08" w:rsidRDefault="007A7EDD" w:rsidP="005B3E49">
      <w:pPr>
        <w:ind w:left="1620"/>
        <w:rPr>
          <w:rStyle w:val="Emphasis"/>
          <w:rFonts w:ascii="Cambria" w:hAnsi="Cambria"/>
          <w:b w:val="0"/>
          <w:i w:val="0"/>
          <w:color w:val="auto"/>
        </w:rPr>
      </w:pPr>
    </w:p>
    <w:p w14:paraId="50635533" w14:textId="77777777" w:rsidR="0075487E" w:rsidRPr="00173A08" w:rsidRDefault="0075487E" w:rsidP="00013CC2">
      <w:pPr>
        <w:pStyle w:val="ListParagraph"/>
        <w:numPr>
          <w:ilvl w:val="2"/>
          <w:numId w:val="185"/>
        </w:numPr>
        <w:rPr>
          <w:rStyle w:val="Emphasis"/>
          <w:rFonts w:ascii="Cambria" w:hAnsi="Cambria"/>
          <w:b w:val="0"/>
          <w:i w:val="0"/>
          <w:color w:val="auto"/>
        </w:rPr>
      </w:pPr>
      <w:r w:rsidRPr="00173A08">
        <w:rPr>
          <w:rStyle w:val="Emphasis"/>
          <w:rFonts w:ascii="Cambria" w:hAnsi="Cambria"/>
          <w:b w:val="0"/>
          <w:i w:val="0"/>
          <w:color w:val="auto"/>
        </w:rPr>
        <w:t xml:space="preserve">Upon award, you will receive detailed information on the reporting requirements of the Transparency Act, as described in 2 CFR Part 170, Appendix A, which can be found at the following website:  </w:t>
      </w:r>
      <w:hyperlink r:id="rId44" w:history="1">
        <w:r w:rsidR="00462181" w:rsidRPr="00173A08">
          <w:rPr>
            <w:rStyle w:val="Hyperlink"/>
            <w:color w:val="auto"/>
          </w:rPr>
          <w:t>https</w:t>
        </w:r>
        <w:r w:rsidR="00E87638" w:rsidRPr="00173A08">
          <w:rPr>
            <w:rStyle w:val="Hyperlink"/>
            <w:color w:val="auto"/>
          </w:rPr>
          <w:t>://edocket.access.gpo.gov/2010/pdf/2010-22705.pdf</w:t>
        </w:r>
      </w:hyperlink>
    </w:p>
    <w:p w14:paraId="0DC86045" w14:textId="77777777" w:rsidR="00E87638" w:rsidRPr="00173A08" w:rsidRDefault="00E87638" w:rsidP="005B3E49">
      <w:pPr>
        <w:ind w:left="1620"/>
        <w:rPr>
          <w:rStyle w:val="Emphasis"/>
          <w:rFonts w:ascii="Cambria" w:hAnsi="Cambria"/>
          <w:b w:val="0"/>
          <w:i w:val="0"/>
          <w:color w:val="auto"/>
        </w:rPr>
      </w:pPr>
    </w:p>
    <w:p w14:paraId="5B21E944" w14:textId="77777777" w:rsidR="0075487E" w:rsidRPr="00173A08" w:rsidRDefault="0075487E" w:rsidP="005B3E49">
      <w:pPr>
        <w:ind w:left="1620"/>
        <w:rPr>
          <w:rStyle w:val="Emphasis"/>
          <w:rFonts w:ascii="Cambria" w:hAnsi="Cambria"/>
          <w:b w:val="0"/>
          <w:i w:val="0"/>
          <w:color w:val="auto"/>
        </w:rPr>
      </w:pPr>
      <w:r w:rsidRPr="00173A08">
        <w:rPr>
          <w:rStyle w:val="Emphasis"/>
          <w:rFonts w:ascii="Cambria" w:hAnsi="Cambria"/>
          <w:b w:val="0"/>
          <w:i w:val="0"/>
          <w:color w:val="auto"/>
        </w:rPr>
        <w:t>The following types of awards are not subject to the Federal Funding Accountability and Transparency Act:</w:t>
      </w:r>
    </w:p>
    <w:p w14:paraId="3EFECA5E" w14:textId="77777777" w:rsidR="00013CC2" w:rsidRPr="00173A08" w:rsidRDefault="0075487E" w:rsidP="00013CC2">
      <w:pPr>
        <w:pStyle w:val="Heading5"/>
        <w:numPr>
          <w:ilvl w:val="0"/>
          <w:numId w:val="10"/>
        </w:numPr>
        <w:rPr>
          <w:rStyle w:val="Emphasis"/>
          <w:b w:val="0"/>
          <w:bCs/>
          <w:i w:val="0"/>
          <w:color w:val="auto"/>
        </w:rPr>
      </w:pPr>
      <w:r w:rsidRPr="00173A08">
        <w:rPr>
          <w:rStyle w:val="Emphasis"/>
          <w:b w:val="0"/>
          <w:i w:val="0"/>
          <w:color w:val="auto"/>
        </w:rPr>
        <w:t>Federal awards to individuals who apply for or receive Federal awards as natural persons (i.e., unrelated to any business or non-profit organization he or she may own or operate in his or her name);</w:t>
      </w:r>
    </w:p>
    <w:p w14:paraId="4FA64ADE" w14:textId="77777777" w:rsidR="00013CC2" w:rsidRPr="00173A08" w:rsidRDefault="0075487E" w:rsidP="00013CC2">
      <w:pPr>
        <w:pStyle w:val="Heading5"/>
        <w:numPr>
          <w:ilvl w:val="0"/>
          <w:numId w:val="10"/>
        </w:numPr>
        <w:rPr>
          <w:rStyle w:val="Emphasis"/>
          <w:b w:val="0"/>
          <w:bCs/>
          <w:i w:val="0"/>
          <w:color w:val="auto"/>
        </w:rPr>
      </w:pPr>
      <w:r w:rsidRPr="00173A08">
        <w:rPr>
          <w:rStyle w:val="Emphasis"/>
          <w:b w:val="0"/>
          <w:i w:val="0"/>
          <w:color w:val="auto"/>
        </w:rPr>
        <w:t>Federal awards to entities that had a gross income, from all sources, of less than $300,000 in the entities' previous tax year; and</w:t>
      </w:r>
    </w:p>
    <w:p w14:paraId="399314DE" w14:textId="77777777" w:rsidR="0075487E" w:rsidRPr="00173A08" w:rsidRDefault="0075487E" w:rsidP="00013CC2">
      <w:pPr>
        <w:pStyle w:val="Heading5"/>
        <w:numPr>
          <w:ilvl w:val="0"/>
          <w:numId w:val="10"/>
        </w:numPr>
        <w:rPr>
          <w:rStyle w:val="Emphasis"/>
          <w:b w:val="0"/>
          <w:bCs/>
          <w:i w:val="0"/>
          <w:color w:val="auto"/>
        </w:rPr>
      </w:pPr>
      <w:r w:rsidRPr="00173A08">
        <w:rPr>
          <w:rStyle w:val="Emphasis"/>
          <w:b w:val="0"/>
          <w:i w:val="0"/>
          <w:color w:val="auto"/>
        </w:rPr>
        <w:t>Federal awards, if the required reporting would disclose classified information.</w:t>
      </w:r>
    </w:p>
    <w:p w14:paraId="5A9469E7" w14:textId="77777777" w:rsidR="0075487E" w:rsidRPr="00173A08" w:rsidRDefault="0075487E">
      <w:pPr>
        <w:rPr>
          <w:rStyle w:val="Emphasis"/>
          <w:rFonts w:ascii="Cambria" w:hAnsi="Cambria"/>
          <w:b w:val="0"/>
          <w:i w:val="0"/>
          <w:color w:val="auto"/>
        </w:rPr>
      </w:pPr>
    </w:p>
    <w:p w14:paraId="0AAFBA48" w14:textId="77777777" w:rsidR="0075487E" w:rsidRPr="00A93B10" w:rsidRDefault="0075487E" w:rsidP="00567CF9">
      <w:pPr>
        <w:pStyle w:val="Heading4"/>
        <w:rPr>
          <w:rStyle w:val="Emphasis"/>
          <w:b/>
          <w:bCs/>
          <w:i/>
          <w:iCs/>
          <w:color w:val="auto"/>
        </w:rPr>
      </w:pPr>
      <w:bookmarkStart w:id="485" w:name="_Toc512282400"/>
      <w:r w:rsidRPr="00A93B10">
        <w:rPr>
          <w:rStyle w:val="Emphasis"/>
          <w:b/>
          <w:bCs/>
          <w:i/>
          <w:iCs/>
          <w:color w:val="auto"/>
        </w:rPr>
        <w:t>Safeguarding Data Including Personally Identifiable Information (PII)</w:t>
      </w:r>
      <w:bookmarkEnd w:id="485"/>
    </w:p>
    <w:p w14:paraId="128A1D32" w14:textId="0932C31E" w:rsidR="0075487E" w:rsidRPr="00173A08" w:rsidRDefault="0075487E" w:rsidP="005B3E49">
      <w:pPr>
        <w:ind w:left="1620"/>
        <w:rPr>
          <w:rStyle w:val="Emphasis"/>
          <w:rFonts w:ascii="Cambria" w:hAnsi="Cambria"/>
          <w:b w:val="0"/>
          <w:bCs w:val="0"/>
          <w:i w:val="0"/>
          <w:iCs w:val="0"/>
          <w:color w:val="auto"/>
        </w:rPr>
      </w:pPr>
      <w:r w:rsidRPr="00173A08">
        <w:rPr>
          <w:rStyle w:val="Emphasis"/>
          <w:rFonts w:ascii="Cambria" w:hAnsi="Cambria"/>
          <w:b w:val="0"/>
          <w:i w:val="0"/>
          <w:color w:val="auto"/>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w:t>
      </w:r>
      <w:r w:rsidR="00455C87">
        <w:rPr>
          <w:rStyle w:val="Emphasis"/>
          <w:rFonts w:ascii="Cambria" w:hAnsi="Cambria"/>
          <w:b w:val="0"/>
          <w:i w:val="0"/>
          <w:color w:val="auto"/>
        </w:rPr>
        <w:t xml:space="preserve"> </w:t>
      </w:r>
      <w:r w:rsidRPr="00173A08">
        <w:rPr>
          <w:rStyle w:val="Emphasis"/>
          <w:rFonts w:ascii="Cambria" w:hAnsi="Cambria"/>
          <w:b w:val="0"/>
          <w:i w:val="0"/>
          <w:color w:val="auto"/>
        </w:rPr>
        <w:t xml:space="preserve">By submitting an application, you are assuring that all data exchanges conducted through or during the course of performance of this grant will be conducted in a manner consistent with applicable Federal law and TEGL NO. 39-11 (issued June 28, 2012). </w:t>
      </w:r>
      <w:r w:rsidR="00455C87">
        <w:rPr>
          <w:rStyle w:val="Emphasis"/>
          <w:rFonts w:ascii="Cambria" w:hAnsi="Cambria"/>
          <w:b w:val="0"/>
          <w:i w:val="0"/>
          <w:color w:val="auto"/>
        </w:rPr>
        <w:t xml:space="preserve"> </w:t>
      </w:r>
      <w:r w:rsidRPr="00173A08">
        <w:rPr>
          <w:rStyle w:val="Emphasis"/>
          <w:rFonts w:ascii="Cambria" w:hAnsi="Cambria"/>
          <w:b w:val="0"/>
          <w:i w:val="0"/>
          <w:color w:val="auto"/>
        </w:rPr>
        <w:t>All such activity conducted by ETA and/or recipient</w:t>
      </w:r>
      <w:r w:rsidR="00455C87">
        <w:rPr>
          <w:rStyle w:val="Emphasis"/>
          <w:rFonts w:ascii="Cambria" w:hAnsi="Cambria"/>
          <w:b w:val="0"/>
          <w:i w:val="0"/>
          <w:color w:val="auto"/>
        </w:rPr>
        <w:t>(</w:t>
      </w:r>
      <w:r w:rsidRPr="00173A08">
        <w:rPr>
          <w:rStyle w:val="Emphasis"/>
          <w:rFonts w:ascii="Cambria" w:hAnsi="Cambria"/>
          <w:b w:val="0"/>
          <w:i w:val="0"/>
          <w:color w:val="auto"/>
        </w:rPr>
        <w:t>s</w:t>
      </w:r>
      <w:r w:rsidR="00455C87">
        <w:rPr>
          <w:rStyle w:val="Emphasis"/>
          <w:rFonts w:ascii="Cambria" w:hAnsi="Cambria"/>
          <w:b w:val="0"/>
          <w:i w:val="0"/>
          <w:color w:val="auto"/>
        </w:rPr>
        <w:t>)</w:t>
      </w:r>
      <w:r w:rsidRPr="00173A08">
        <w:rPr>
          <w:rStyle w:val="Emphasis"/>
          <w:rFonts w:ascii="Cambria" w:hAnsi="Cambria"/>
          <w:b w:val="0"/>
          <w:i w:val="0"/>
          <w:color w:val="auto"/>
        </w:rPr>
        <w:t xml:space="preserve"> will be performed in a manner consistent with applicable state and Federal laws. </w:t>
      </w:r>
    </w:p>
    <w:p w14:paraId="578ED41D" w14:textId="77777777" w:rsidR="0075487E" w:rsidRPr="00173A08" w:rsidRDefault="0075487E" w:rsidP="005B3E49">
      <w:pPr>
        <w:ind w:left="1620"/>
        <w:rPr>
          <w:rStyle w:val="Emphasis"/>
          <w:rFonts w:ascii="Cambria" w:hAnsi="Cambria"/>
          <w:b w:val="0"/>
          <w:i w:val="0"/>
          <w:color w:val="auto"/>
        </w:rPr>
      </w:pPr>
      <w:r w:rsidRPr="00173A08">
        <w:rPr>
          <w:rStyle w:val="Emphasis"/>
          <w:rFonts w:ascii="Cambria" w:hAnsi="Cambria"/>
          <w:b w:val="0"/>
          <w:i w:val="0"/>
          <w:color w:val="auto"/>
        </w:rPr>
        <w:t xml:space="preserve">By submitting a grant application, you agree to take all necessary steps to protect such confidentiality by complying with the following provisions that are applicable in governing their handling of confidential information: </w:t>
      </w:r>
    </w:p>
    <w:p w14:paraId="1D6C4B48" w14:textId="77777777" w:rsidR="0075487E" w:rsidRPr="00173A08" w:rsidRDefault="0075487E" w:rsidP="005B3E49">
      <w:pPr>
        <w:ind w:left="2160" w:hanging="270"/>
        <w:rPr>
          <w:rStyle w:val="Emphasis"/>
          <w:rFonts w:ascii="Cambria" w:hAnsi="Cambria"/>
          <w:b w:val="0"/>
          <w:i w:val="0"/>
          <w:color w:val="auto"/>
        </w:rPr>
      </w:pPr>
      <w:r w:rsidRPr="00173A08">
        <w:rPr>
          <w:rStyle w:val="Emphasis"/>
          <w:rFonts w:ascii="Cambria" w:hAnsi="Cambria"/>
          <w:b w:val="0"/>
          <w:i w:val="0"/>
          <w:color w:val="auto"/>
        </w:rPr>
        <w:t>1.  You must ensure that PII and sensitive data developed, obtained, or otherwise associated with DOL/ETA funded grants is securely transmitted.</w:t>
      </w:r>
    </w:p>
    <w:p w14:paraId="5E90CE77" w14:textId="77777777" w:rsidR="0075487E" w:rsidRPr="00173A08" w:rsidRDefault="0075487E" w:rsidP="005B3E49">
      <w:pPr>
        <w:ind w:left="2160" w:hanging="270"/>
        <w:rPr>
          <w:rStyle w:val="Emphasis"/>
          <w:rFonts w:ascii="Cambria" w:hAnsi="Cambria"/>
          <w:b w:val="0"/>
          <w:i w:val="0"/>
          <w:color w:val="auto"/>
        </w:rPr>
      </w:pPr>
      <w:r w:rsidRPr="00173A08">
        <w:rPr>
          <w:rStyle w:val="Emphasis"/>
          <w:rFonts w:ascii="Cambria" w:hAnsi="Cambria"/>
          <w:b w:val="0"/>
          <w:i w:val="0"/>
          <w:color w:val="auto"/>
        </w:rPr>
        <w:t>2.</w:t>
      </w:r>
      <w:r w:rsidRPr="00173A08">
        <w:rPr>
          <w:rStyle w:val="Emphasis"/>
          <w:rFonts w:ascii="Cambria" w:hAnsi="Cambria"/>
          <w:b w:val="0"/>
          <w:i w:val="0"/>
          <w:color w:val="auto"/>
        </w:rPr>
        <w:tab/>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14:paraId="744D85BE" w14:textId="77777777" w:rsidR="0075487E" w:rsidRPr="00173A08" w:rsidRDefault="0075487E" w:rsidP="005B3E49">
      <w:pPr>
        <w:ind w:left="2160" w:hanging="270"/>
        <w:rPr>
          <w:rStyle w:val="Emphasis"/>
          <w:rFonts w:ascii="Cambria" w:hAnsi="Cambria"/>
          <w:b w:val="0"/>
          <w:i w:val="0"/>
          <w:color w:val="auto"/>
        </w:rPr>
      </w:pPr>
      <w:r w:rsidRPr="00173A08">
        <w:rPr>
          <w:rStyle w:val="Emphasis"/>
          <w:rFonts w:ascii="Cambria" w:hAnsi="Cambria"/>
          <w:b w:val="0"/>
          <w:i w:val="0"/>
          <w:color w:val="auto"/>
        </w:rPr>
        <w:t>3.</w:t>
      </w:r>
      <w:r w:rsidRPr="00173A08">
        <w:rPr>
          <w:rStyle w:val="Emphasis"/>
          <w:rFonts w:ascii="Cambria" w:hAnsi="Cambria"/>
          <w:b w:val="0"/>
          <w:i w:val="0"/>
          <w:color w:val="auto"/>
        </w:rPr>
        <w:tab/>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14:paraId="5D10B40C" w14:textId="77777777" w:rsidR="0075487E" w:rsidRPr="00173A08" w:rsidRDefault="0075487E" w:rsidP="005B3E49">
      <w:pPr>
        <w:ind w:left="2160" w:hanging="270"/>
        <w:rPr>
          <w:rStyle w:val="Emphasis"/>
          <w:rFonts w:ascii="Cambria" w:hAnsi="Cambria"/>
          <w:b w:val="0"/>
          <w:i w:val="0"/>
          <w:color w:val="auto"/>
        </w:rPr>
      </w:pPr>
      <w:r w:rsidRPr="00173A08">
        <w:rPr>
          <w:rStyle w:val="Emphasis"/>
          <w:rFonts w:ascii="Cambria" w:hAnsi="Cambria"/>
          <w:b w:val="0"/>
          <w:i w:val="0"/>
          <w:color w:val="auto"/>
        </w:rPr>
        <w:t>4.</w:t>
      </w:r>
      <w:r w:rsidRPr="00173A08">
        <w:rPr>
          <w:rStyle w:val="Emphasis"/>
          <w:rFonts w:ascii="Cambria" w:hAnsi="Cambria"/>
          <w:b w:val="0"/>
          <w:i w:val="0"/>
          <w:color w:val="auto"/>
        </w:rPr>
        <w:tab/>
        <w:t xml:space="preserve">You must ensure that any PII used during the performance of your grant has been obtained in conformity with applicable Federal and state laws governing the confidentiality of information. </w:t>
      </w:r>
    </w:p>
    <w:p w14:paraId="64D80B18" w14:textId="375A63FD" w:rsidR="0075487E" w:rsidRPr="00173A08" w:rsidRDefault="0075487E" w:rsidP="005B3E49">
      <w:pPr>
        <w:ind w:left="2160" w:hanging="270"/>
        <w:rPr>
          <w:rStyle w:val="Emphasis"/>
          <w:rFonts w:ascii="Cambria" w:hAnsi="Cambria"/>
          <w:b w:val="0"/>
          <w:i w:val="0"/>
          <w:color w:val="auto"/>
        </w:rPr>
      </w:pPr>
      <w:r w:rsidRPr="00173A08">
        <w:rPr>
          <w:rStyle w:val="Emphasis"/>
          <w:rFonts w:ascii="Cambria" w:hAnsi="Cambria"/>
          <w:b w:val="0"/>
          <w:i w:val="0"/>
          <w:color w:val="auto"/>
        </w:rPr>
        <w:t>5.</w:t>
      </w:r>
      <w:r w:rsidRPr="00173A08">
        <w:rPr>
          <w:rStyle w:val="Emphasis"/>
          <w:rFonts w:ascii="Cambria" w:hAnsi="Cambria"/>
          <w:b w:val="0"/>
          <w:i w:val="0"/>
          <w:color w:val="auto"/>
        </w:rPr>
        <w:tab/>
        <w:t>You further acknowledge that all PII data obtained through your ETA grant must be stored in an area that is physically safe from access by unauthorized persons at all times and the data will be processed using recipient</w:t>
      </w:r>
      <w:r w:rsidR="00455C87">
        <w:rPr>
          <w:rStyle w:val="Emphasis"/>
          <w:rFonts w:ascii="Cambria" w:hAnsi="Cambria"/>
          <w:b w:val="0"/>
          <w:i w:val="0"/>
          <w:color w:val="auto"/>
        </w:rPr>
        <w:t>-</w:t>
      </w:r>
      <w:r w:rsidRPr="00173A08">
        <w:rPr>
          <w:rStyle w:val="Emphasis"/>
          <w:rFonts w:ascii="Cambria" w:hAnsi="Cambria"/>
          <w:b w:val="0"/>
          <w:i w:val="0"/>
          <w:color w:val="auto"/>
        </w:rPr>
        <w:t>issued equipment, managed information technology (IT) services, and designated locations approved by ETA.  Accessing, processing, and storing of ETA grant PII data on personally owned equipment, at off-site locations</w:t>
      </w:r>
      <w:r w:rsidR="00455C87">
        <w:rPr>
          <w:rStyle w:val="Emphasis"/>
          <w:rFonts w:ascii="Cambria" w:hAnsi="Cambria"/>
          <w:b w:val="0"/>
          <w:i w:val="0"/>
          <w:color w:val="auto"/>
        </w:rPr>
        <w:t>,</w:t>
      </w:r>
      <w:r w:rsidRPr="00173A08">
        <w:rPr>
          <w:rStyle w:val="Emphasis"/>
          <w:rFonts w:ascii="Cambria" w:hAnsi="Cambria"/>
          <w:b w:val="0"/>
          <w:i w:val="0"/>
          <w:color w:val="auto"/>
        </w:rPr>
        <w:t xml:space="preserve"> </w:t>
      </w:r>
      <w:r w:rsidR="000F0365">
        <w:rPr>
          <w:rStyle w:val="Emphasis"/>
          <w:rFonts w:ascii="Cambria" w:hAnsi="Cambria"/>
          <w:b w:val="0"/>
          <w:i w:val="0"/>
          <w:color w:val="auto"/>
        </w:rPr>
        <w:t>(</w:t>
      </w:r>
      <w:r w:rsidRPr="00173A08">
        <w:rPr>
          <w:rStyle w:val="Emphasis"/>
          <w:rFonts w:ascii="Cambria" w:hAnsi="Cambria"/>
          <w:b w:val="0"/>
          <w:i w:val="0"/>
          <w:color w:val="auto"/>
        </w:rPr>
        <w:t>e.g., employee’s home</w:t>
      </w:r>
      <w:r w:rsidR="000F0365">
        <w:rPr>
          <w:rStyle w:val="Emphasis"/>
          <w:rFonts w:ascii="Cambria" w:hAnsi="Cambria"/>
          <w:b w:val="0"/>
          <w:i w:val="0"/>
          <w:color w:val="auto"/>
        </w:rPr>
        <w:t>)</w:t>
      </w:r>
      <w:r w:rsidRPr="00173A08">
        <w:rPr>
          <w:rStyle w:val="Emphasis"/>
          <w:rFonts w:ascii="Cambria" w:hAnsi="Cambria"/>
          <w:b w:val="0"/>
          <w:i w:val="0"/>
          <w:color w:val="auto"/>
        </w:rPr>
        <w:t xml:space="preserve">, and non-recipient managed IT services, </w:t>
      </w:r>
      <w:r w:rsidR="000F0365">
        <w:rPr>
          <w:rStyle w:val="Emphasis"/>
          <w:rFonts w:ascii="Cambria" w:hAnsi="Cambria"/>
          <w:b w:val="0"/>
          <w:i w:val="0"/>
          <w:color w:val="auto"/>
        </w:rPr>
        <w:t>(</w:t>
      </w:r>
      <w:r w:rsidRPr="00173A08">
        <w:rPr>
          <w:rStyle w:val="Emphasis"/>
          <w:rFonts w:ascii="Cambria" w:hAnsi="Cambria"/>
          <w:b w:val="0"/>
          <w:i w:val="0"/>
          <w:color w:val="auto"/>
        </w:rPr>
        <w:t>e.g., Yahoo mail</w:t>
      </w:r>
      <w:r w:rsidR="000F0365">
        <w:rPr>
          <w:rStyle w:val="Emphasis"/>
          <w:rFonts w:ascii="Cambria" w:hAnsi="Cambria"/>
          <w:b w:val="0"/>
          <w:i w:val="0"/>
          <w:color w:val="auto"/>
        </w:rPr>
        <w:t>)</w:t>
      </w:r>
      <w:r w:rsidRPr="00173A08">
        <w:rPr>
          <w:rStyle w:val="Emphasis"/>
          <w:rFonts w:ascii="Cambria" w:hAnsi="Cambria"/>
          <w:b w:val="0"/>
          <w:i w:val="0"/>
          <w:color w:val="auto"/>
        </w:rPr>
        <w:t xml:space="preserve">, is strictly prohibited unless approved by ETA. </w:t>
      </w:r>
    </w:p>
    <w:p w14:paraId="4F2E96A6" w14:textId="77777777" w:rsidR="0075487E" w:rsidRPr="00173A08" w:rsidRDefault="0075487E" w:rsidP="005B3E49">
      <w:pPr>
        <w:ind w:left="2160" w:hanging="270"/>
        <w:rPr>
          <w:rStyle w:val="Emphasis"/>
          <w:rFonts w:ascii="Cambria" w:hAnsi="Cambria"/>
          <w:b w:val="0"/>
          <w:i w:val="0"/>
          <w:color w:val="auto"/>
        </w:rPr>
      </w:pPr>
      <w:r w:rsidRPr="00173A08">
        <w:rPr>
          <w:rStyle w:val="Emphasis"/>
          <w:rFonts w:ascii="Cambria" w:hAnsi="Cambria"/>
          <w:b w:val="0"/>
          <w:i w:val="0"/>
          <w:color w:val="auto"/>
        </w:rPr>
        <w:t>6.</w:t>
      </w:r>
      <w:r w:rsidRPr="00173A08">
        <w:rPr>
          <w:rStyle w:val="Emphasis"/>
          <w:rFonts w:ascii="Cambria" w:hAnsi="Cambria"/>
          <w:b w:val="0"/>
          <w:i w:val="0"/>
          <w:color w:val="auto"/>
        </w:rPr>
        <w:tab/>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14:paraId="49562C9B" w14:textId="77777777" w:rsidR="0075487E" w:rsidRPr="00173A08" w:rsidRDefault="0075487E" w:rsidP="005B3E49">
      <w:pPr>
        <w:ind w:left="2160" w:hanging="270"/>
        <w:rPr>
          <w:rStyle w:val="Emphasis"/>
          <w:rFonts w:ascii="Cambria" w:hAnsi="Cambria"/>
          <w:b w:val="0"/>
          <w:i w:val="0"/>
          <w:color w:val="auto"/>
        </w:rPr>
      </w:pPr>
      <w:r w:rsidRPr="00173A08">
        <w:rPr>
          <w:rStyle w:val="Emphasis"/>
          <w:rFonts w:ascii="Cambria" w:hAnsi="Cambria"/>
          <w:b w:val="0"/>
          <w:i w:val="0"/>
          <w:color w:val="auto"/>
        </w:rPr>
        <w:t>7.</w:t>
      </w:r>
      <w:r w:rsidRPr="00173A08">
        <w:rPr>
          <w:rStyle w:val="Emphasis"/>
          <w:rFonts w:ascii="Cambria" w:hAnsi="Cambria"/>
          <w:b w:val="0"/>
          <w:i w:val="0"/>
          <w:color w:val="auto"/>
        </w:rPr>
        <w:tab/>
        <w:t>You must have policies and procedures in place under which your employees and other personnel, before being granted access to PII, acknowledge their understanding of the confidential nature of the data and the safeguards with which they must comply in their handling of such data</w:t>
      </w:r>
      <w:r w:rsidR="00455C87">
        <w:rPr>
          <w:rStyle w:val="Emphasis"/>
          <w:rFonts w:ascii="Cambria" w:hAnsi="Cambria"/>
          <w:b w:val="0"/>
          <w:i w:val="0"/>
          <w:color w:val="auto"/>
        </w:rPr>
        <w:t>,</w:t>
      </w:r>
      <w:r w:rsidRPr="00173A08">
        <w:rPr>
          <w:rStyle w:val="Emphasis"/>
          <w:rFonts w:ascii="Cambria" w:hAnsi="Cambria"/>
          <w:b w:val="0"/>
          <w:i w:val="0"/>
          <w:color w:val="auto"/>
        </w:rPr>
        <w:t xml:space="preserve"> as well as the fact that they may be liable to civil and criminal sanctions for improper disclosure. </w:t>
      </w:r>
    </w:p>
    <w:p w14:paraId="09FA0908" w14:textId="77777777" w:rsidR="0075487E" w:rsidRPr="00173A08" w:rsidRDefault="0075487E" w:rsidP="005B3E49">
      <w:pPr>
        <w:ind w:left="2160" w:hanging="270"/>
        <w:rPr>
          <w:rStyle w:val="Emphasis"/>
          <w:rFonts w:ascii="Cambria" w:hAnsi="Cambria"/>
          <w:b w:val="0"/>
          <w:i w:val="0"/>
          <w:color w:val="auto"/>
        </w:rPr>
      </w:pPr>
      <w:r w:rsidRPr="00173A08">
        <w:rPr>
          <w:rStyle w:val="Emphasis"/>
          <w:rFonts w:ascii="Cambria" w:hAnsi="Cambria"/>
          <w:b w:val="0"/>
          <w:i w:val="0"/>
          <w:color w:val="auto"/>
        </w:rPr>
        <w:t>8.</w:t>
      </w:r>
      <w:r w:rsidRPr="00173A08">
        <w:rPr>
          <w:rStyle w:val="Emphasis"/>
          <w:rFonts w:ascii="Cambria" w:hAnsi="Cambria"/>
          <w:b w:val="0"/>
          <w:i w:val="0"/>
          <w:color w:val="auto"/>
        </w:rPr>
        <w:tab/>
        <w:t xml:space="preserve">You must not extract information from data supplied by ETA for any purpose not stated in the grant agreement. </w:t>
      </w:r>
    </w:p>
    <w:p w14:paraId="58393FC3" w14:textId="77777777" w:rsidR="0075487E" w:rsidRPr="00173A08" w:rsidRDefault="0075487E" w:rsidP="005B3E49">
      <w:pPr>
        <w:ind w:left="2160" w:hanging="270"/>
        <w:rPr>
          <w:rStyle w:val="Emphasis"/>
          <w:rFonts w:ascii="Cambria" w:hAnsi="Cambria"/>
          <w:b w:val="0"/>
          <w:i w:val="0"/>
          <w:color w:val="auto"/>
        </w:rPr>
      </w:pPr>
      <w:r w:rsidRPr="00173A08">
        <w:rPr>
          <w:rStyle w:val="Emphasis"/>
          <w:rFonts w:ascii="Cambria" w:hAnsi="Cambria"/>
          <w:b w:val="0"/>
          <w:i w:val="0"/>
          <w:color w:val="auto"/>
        </w:rPr>
        <w:t>9.</w:t>
      </w:r>
      <w:r w:rsidRPr="00173A08">
        <w:rPr>
          <w:rStyle w:val="Emphasis"/>
          <w:rFonts w:ascii="Cambria" w:hAnsi="Cambria"/>
          <w:b w:val="0"/>
          <w:i w:val="0"/>
          <w:color w:val="auto"/>
        </w:rPr>
        <w:tab/>
        <w:t xml:space="preserve">Access to any PII created by the ETA grant must be restricted to only those employees of the grant recipient who need it in their official capacity to perform duties in connection with the scope of work in the grant agreement. </w:t>
      </w:r>
    </w:p>
    <w:p w14:paraId="274FFD19" w14:textId="77777777" w:rsidR="0075487E" w:rsidRPr="00173A08" w:rsidRDefault="00AF5B0A" w:rsidP="005B3E49">
      <w:pPr>
        <w:ind w:left="2160" w:hanging="270"/>
        <w:rPr>
          <w:rStyle w:val="Emphasis"/>
          <w:rFonts w:ascii="Cambria" w:hAnsi="Cambria"/>
          <w:b w:val="0"/>
          <w:i w:val="0"/>
          <w:color w:val="auto"/>
        </w:rPr>
      </w:pPr>
      <w:r w:rsidRPr="00173A08">
        <w:rPr>
          <w:rStyle w:val="Emphasis"/>
          <w:rFonts w:ascii="Cambria" w:hAnsi="Cambria"/>
          <w:b w:val="0"/>
          <w:i w:val="0"/>
          <w:color w:val="auto"/>
        </w:rPr>
        <w:t xml:space="preserve">10.  </w:t>
      </w:r>
      <w:r w:rsidR="0075487E" w:rsidRPr="00173A08">
        <w:rPr>
          <w:rStyle w:val="Emphasis"/>
          <w:rFonts w:ascii="Cambria" w:hAnsi="Cambria"/>
          <w:b w:val="0"/>
          <w:i w:val="0"/>
          <w:color w:val="auto"/>
        </w:rPr>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14:paraId="42AD7914" w14:textId="77777777" w:rsidR="0075487E" w:rsidRPr="00173A08" w:rsidRDefault="00AF5B0A" w:rsidP="005B3E49">
      <w:pPr>
        <w:ind w:left="2160" w:hanging="270"/>
        <w:rPr>
          <w:rStyle w:val="Emphasis"/>
          <w:rFonts w:ascii="Cambria" w:hAnsi="Cambria"/>
          <w:b w:val="0"/>
          <w:i w:val="0"/>
          <w:color w:val="auto"/>
        </w:rPr>
      </w:pPr>
      <w:r w:rsidRPr="00173A08">
        <w:rPr>
          <w:rStyle w:val="Emphasis"/>
          <w:rFonts w:ascii="Cambria" w:hAnsi="Cambria"/>
          <w:b w:val="0"/>
          <w:i w:val="0"/>
          <w:color w:val="auto"/>
        </w:rPr>
        <w:t xml:space="preserve">11.  </w:t>
      </w:r>
      <w:r w:rsidR="0075487E" w:rsidRPr="00173A08">
        <w:rPr>
          <w:rStyle w:val="Emphasis"/>
          <w:rFonts w:ascii="Cambria" w:hAnsi="Cambria"/>
          <w:b w:val="0"/>
          <w:i w:val="0"/>
          <w:color w:val="auto"/>
        </w:rPr>
        <w:t>PII data obtained by the recipient through a request from ETA must not be disclosed to anyone but the individual requestor</w:t>
      </w:r>
      <w:r w:rsidR="003278BF">
        <w:rPr>
          <w:rStyle w:val="Emphasis"/>
          <w:rFonts w:ascii="Cambria" w:hAnsi="Cambria"/>
          <w:b w:val="0"/>
          <w:i w:val="0"/>
          <w:color w:val="auto"/>
        </w:rPr>
        <w:t>,</w:t>
      </w:r>
      <w:r w:rsidR="0075487E" w:rsidRPr="00173A08">
        <w:rPr>
          <w:rStyle w:val="Emphasis"/>
          <w:rFonts w:ascii="Cambria" w:hAnsi="Cambria"/>
          <w:b w:val="0"/>
          <w:i w:val="0"/>
          <w:color w:val="auto"/>
        </w:rPr>
        <w:t xml:space="preserve"> except as permitted by the Grant Officer or by court order. </w:t>
      </w:r>
    </w:p>
    <w:p w14:paraId="140ADBAB" w14:textId="77777777" w:rsidR="0075487E" w:rsidRPr="00173A08" w:rsidRDefault="00AF5B0A" w:rsidP="005B3E49">
      <w:pPr>
        <w:ind w:left="2160" w:hanging="270"/>
        <w:rPr>
          <w:rStyle w:val="Emphasis"/>
          <w:rFonts w:ascii="Cambria" w:hAnsi="Cambria"/>
          <w:b w:val="0"/>
          <w:i w:val="0"/>
          <w:color w:val="auto"/>
        </w:rPr>
      </w:pPr>
      <w:r w:rsidRPr="00173A08">
        <w:rPr>
          <w:rStyle w:val="Emphasis"/>
          <w:rFonts w:ascii="Cambria" w:hAnsi="Cambria"/>
          <w:b w:val="0"/>
          <w:i w:val="0"/>
          <w:color w:val="auto"/>
        </w:rPr>
        <w:t xml:space="preserve">12.  </w:t>
      </w:r>
      <w:r w:rsidR="0075487E" w:rsidRPr="00173A08">
        <w:rPr>
          <w:rStyle w:val="Emphasis"/>
          <w:rFonts w:ascii="Cambria" w:hAnsi="Cambria"/>
          <w:b w:val="0"/>
          <w:i w:val="0"/>
          <w:color w:val="auto"/>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14:paraId="7F99FC12" w14:textId="77777777" w:rsidR="00FB05B7" w:rsidRPr="00173A08" w:rsidRDefault="00AF5B0A" w:rsidP="005B3E49">
      <w:pPr>
        <w:ind w:left="2160" w:hanging="270"/>
        <w:rPr>
          <w:rStyle w:val="Emphasis"/>
          <w:rFonts w:ascii="Cambria" w:hAnsi="Cambria"/>
          <w:b w:val="0"/>
          <w:i w:val="0"/>
          <w:color w:val="auto"/>
        </w:rPr>
      </w:pPr>
      <w:r w:rsidRPr="00173A08">
        <w:rPr>
          <w:rStyle w:val="Emphasis"/>
          <w:rFonts w:ascii="Cambria" w:hAnsi="Cambria"/>
          <w:b w:val="0"/>
          <w:i w:val="0"/>
          <w:color w:val="auto"/>
        </w:rPr>
        <w:t>13.</w:t>
      </w:r>
      <w:r w:rsidR="00B32743" w:rsidRPr="00173A08">
        <w:rPr>
          <w:rStyle w:val="Emphasis"/>
          <w:rFonts w:ascii="Cambria" w:hAnsi="Cambria"/>
          <w:b w:val="0"/>
          <w:i w:val="0"/>
          <w:color w:val="auto"/>
        </w:rPr>
        <w:t xml:space="preserve">  </w:t>
      </w:r>
      <w:r w:rsidR="0075487E" w:rsidRPr="00173A08">
        <w:rPr>
          <w:rStyle w:val="Emphasis"/>
          <w:rFonts w:ascii="Cambria" w:hAnsi="Cambria"/>
          <w:b w:val="0"/>
          <w:i w:val="0"/>
          <w:color w:val="auto"/>
        </w:rPr>
        <w:t>You must retain data received from ETA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w:t>
      </w:r>
    </w:p>
    <w:p w14:paraId="51682D48" w14:textId="77777777" w:rsidR="0075487E" w:rsidRPr="00173A08" w:rsidRDefault="0075487E" w:rsidP="001801C7">
      <w:pPr>
        <w:ind w:left="2700" w:hanging="360"/>
        <w:rPr>
          <w:rStyle w:val="Emphasis"/>
          <w:rFonts w:ascii="Cambria" w:hAnsi="Cambria"/>
          <w:b w:val="0"/>
          <w:i w:val="0"/>
          <w:color w:val="auto"/>
        </w:rPr>
      </w:pPr>
      <w:r w:rsidRPr="00173A08">
        <w:rPr>
          <w:rStyle w:val="Emphasis"/>
          <w:rFonts w:ascii="Cambria" w:hAnsi="Cambria"/>
          <w:b w:val="0"/>
          <w:i w:val="0"/>
          <w:color w:val="auto"/>
        </w:rPr>
        <w:t xml:space="preserve"> </w:t>
      </w:r>
    </w:p>
    <w:p w14:paraId="249E0EFB" w14:textId="77777777" w:rsidR="0075487E" w:rsidRPr="00A93B10" w:rsidRDefault="0075487E" w:rsidP="00567CF9">
      <w:pPr>
        <w:pStyle w:val="Heading4"/>
        <w:rPr>
          <w:rStyle w:val="Emphasis"/>
          <w:b/>
          <w:bCs/>
          <w:i/>
          <w:iCs/>
          <w:color w:val="auto"/>
        </w:rPr>
      </w:pPr>
      <w:bookmarkStart w:id="486" w:name="_Toc512282401"/>
      <w:r w:rsidRPr="00A93B10">
        <w:rPr>
          <w:rStyle w:val="Emphasis"/>
          <w:b/>
          <w:bCs/>
          <w:i/>
          <w:iCs/>
          <w:color w:val="auto"/>
        </w:rPr>
        <w:t>Record Retention</w:t>
      </w:r>
      <w:bookmarkEnd w:id="486"/>
    </w:p>
    <w:p w14:paraId="5EB17545" w14:textId="21BAAA44" w:rsidR="0075487E" w:rsidRPr="00173A08" w:rsidRDefault="0075487E" w:rsidP="005B3E49">
      <w:pPr>
        <w:ind w:left="1620"/>
        <w:rPr>
          <w:rStyle w:val="Emphasis"/>
          <w:rFonts w:ascii="Cambria" w:hAnsi="Cambria"/>
          <w:b w:val="0"/>
          <w:bCs w:val="0"/>
          <w:i w:val="0"/>
          <w:iCs w:val="0"/>
          <w:color w:val="auto"/>
        </w:rPr>
      </w:pPr>
      <w:r w:rsidRPr="00173A08">
        <w:rPr>
          <w:rStyle w:val="Emphasis"/>
          <w:rFonts w:ascii="Cambria" w:hAnsi="Cambria"/>
          <w:b w:val="0"/>
          <w:i w:val="0"/>
          <w:color w:val="auto"/>
        </w:rPr>
        <w:t xml:space="preserve">You must follow Federal guidelines on record retention, which require </w:t>
      </w:r>
      <w:r w:rsidR="003278BF">
        <w:rPr>
          <w:rStyle w:val="Emphasis"/>
          <w:rFonts w:ascii="Cambria" w:hAnsi="Cambria"/>
          <w:b w:val="0"/>
          <w:i w:val="0"/>
          <w:color w:val="auto"/>
        </w:rPr>
        <w:t xml:space="preserve">that </w:t>
      </w:r>
      <w:r w:rsidRPr="00173A08">
        <w:rPr>
          <w:rStyle w:val="Emphasis"/>
          <w:rFonts w:ascii="Cambria" w:hAnsi="Cambria"/>
          <w:b w:val="0"/>
          <w:i w:val="0"/>
          <w:color w:val="auto"/>
        </w:rPr>
        <w:t xml:space="preserve">you maintain all records pertaining to grant activities for a period of at least three years from the date of submission of the final expenditure report. </w:t>
      </w:r>
      <w:r w:rsidR="003278BF">
        <w:rPr>
          <w:rStyle w:val="Emphasis"/>
          <w:rFonts w:ascii="Cambria" w:hAnsi="Cambria"/>
          <w:b w:val="0"/>
          <w:i w:val="0"/>
          <w:color w:val="auto"/>
        </w:rPr>
        <w:t xml:space="preserve"> </w:t>
      </w:r>
      <w:r w:rsidRPr="00173A08">
        <w:rPr>
          <w:rStyle w:val="Emphasis"/>
          <w:rFonts w:ascii="Cambria" w:hAnsi="Cambria"/>
          <w:b w:val="0"/>
          <w:i w:val="0"/>
          <w:color w:val="auto"/>
        </w:rPr>
        <w:t>See 2 CFR 200.333-.337 for more specific information, including information about the start of the record retention period for awards that are renewed quarterly or annually, and when the records must be retained for more than three years.</w:t>
      </w:r>
    </w:p>
    <w:p w14:paraId="58ECB9D9" w14:textId="77777777" w:rsidR="00FB06EF" w:rsidRDefault="00FB06EF" w:rsidP="001D7EA2">
      <w:pPr>
        <w:ind w:left="2250"/>
        <w:rPr>
          <w:rStyle w:val="Emphasis"/>
          <w:rFonts w:ascii="Cambria" w:hAnsi="Cambria"/>
          <w:b w:val="0"/>
          <w:i w:val="0"/>
          <w:color w:val="auto"/>
        </w:rPr>
      </w:pPr>
    </w:p>
    <w:p w14:paraId="0CA2953F" w14:textId="77777777" w:rsidR="00D554BC" w:rsidRDefault="00D554BC" w:rsidP="001D7EA2">
      <w:pPr>
        <w:ind w:left="2250"/>
        <w:rPr>
          <w:rStyle w:val="Emphasis"/>
          <w:rFonts w:ascii="Cambria" w:hAnsi="Cambria"/>
          <w:b w:val="0"/>
          <w:i w:val="0"/>
          <w:color w:val="auto"/>
        </w:rPr>
      </w:pPr>
    </w:p>
    <w:p w14:paraId="54445C71" w14:textId="77777777" w:rsidR="0075487E" w:rsidRPr="00A93B10" w:rsidRDefault="0075487E" w:rsidP="00567CF9">
      <w:pPr>
        <w:pStyle w:val="Heading4"/>
        <w:rPr>
          <w:rStyle w:val="Emphasis"/>
          <w:b/>
          <w:i/>
          <w:color w:val="auto"/>
        </w:rPr>
      </w:pPr>
      <w:bookmarkStart w:id="487" w:name="_Toc512282402"/>
      <w:r w:rsidRPr="00A93B10">
        <w:rPr>
          <w:rStyle w:val="Emphasis"/>
          <w:b/>
          <w:i/>
          <w:color w:val="auto"/>
        </w:rPr>
        <w:t>Use of Contracts and Subawards</w:t>
      </w:r>
      <w:bookmarkEnd w:id="487"/>
    </w:p>
    <w:p w14:paraId="5D9B2AA0" w14:textId="77777777" w:rsidR="0075487E" w:rsidRPr="00173A08" w:rsidRDefault="0075487E" w:rsidP="005B3E49">
      <w:pPr>
        <w:ind w:left="1620"/>
        <w:rPr>
          <w:rStyle w:val="Emphasis"/>
          <w:rFonts w:ascii="Cambria" w:hAnsi="Cambria"/>
          <w:b w:val="0"/>
          <w:bCs w:val="0"/>
          <w:i w:val="0"/>
          <w:iCs w:val="0"/>
          <w:color w:val="auto"/>
        </w:rPr>
      </w:pPr>
      <w:r w:rsidRPr="00173A08">
        <w:rPr>
          <w:rStyle w:val="Emphasis"/>
          <w:rFonts w:ascii="Cambria" w:hAnsi="Cambria"/>
          <w:b w:val="0"/>
          <w:i w:val="0"/>
          <w:color w:val="auto"/>
        </w:rPr>
        <w:t>You must abide by the following definitions of contract, contractor, subaward, and subrecipient:</w:t>
      </w:r>
    </w:p>
    <w:p w14:paraId="24BF1238" w14:textId="77777777" w:rsidR="00604889" w:rsidRPr="00173A08" w:rsidRDefault="00604889" w:rsidP="005B3E49">
      <w:pPr>
        <w:ind w:left="2108"/>
        <w:rPr>
          <w:rStyle w:val="Emphasis"/>
          <w:rFonts w:ascii="Cambria" w:hAnsi="Cambria"/>
          <w:b w:val="0"/>
          <w:i w:val="0"/>
          <w:color w:val="auto"/>
        </w:rPr>
      </w:pPr>
    </w:p>
    <w:p w14:paraId="512ABCDE" w14:textId="77777777" w:rsidR="0075487E" w:rsidRPr="00173A08" w:rsidRDefault="0075487E" w:rsidP="005B3E49">
      <w:pPr>
        <w:spacing w:after="120"/>
        <w:ind w:left="2104"/>
        <w:rPr>
          <w:rStyle w:val="Emphasis"/>
          <w:rFonts w:ascii="Cambria" w:hAnsi="Cambria"/>
          <w:b w:val="0"/>
          <w:i w:val="0"/>
          <w:color w:val="auto"/>
        </w:rPr>
      </w:pPr>
      <w:r w:rsidRPr="00173A08">
        <w:rPr>
          <w:rStyle w:val="Emphasis"/>
          <w:rFonts w:ascii="Cambria" w:hAnsi="Cambria"/>
          <w:i w:val="0"/>
          <w:color w:val="auto"/>
        </w:rPr>
        <w:t>Contract:</w:t>
      </w:r>
      <w:r w:rsidRPr="00173A08">
        <w:rPr>
          <w:rStyle w:val="Emphasis"/>
          <w:rFonts w:ascii="Cambria" w:hAnsi="Cambria"/>
          <w:b w:val="0"/>
          <w:i w:val="0"/>
          <w:color w:val="auto"/>
        </w:rPr>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subrecipient)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subaward (see definition of Subaward below).</w:t>
      </w:r>
    </w:p>
    <w:p w14:paraId="6F9C7846" w14:textId="77777777" w:rsidR="0075487E" w:rsidRPr="00173A08" w:rsidRDefault="0075487E" w:rsidP="005B3E49">
      <w:pPr>
        <w:spacing w:after="120"/>
        <w:ind w:left="2104"/>
        <w:rPr>
          <w:rStyle w:val="Emphasis"/>
          <w:rFonts w:ascii="Cambria" w:hAnsi="Cambria"/>
          <w:b w:val="0"/>
          <w:i w:val="0"/>
          <w:color w:val="auto"/>
        </w:rPr>
      </w:pPr>
      <w:r w:rsidRPr="00173A08">
        <w:rPr>
          <w:rStyle w:val="Emphasis"/>
          <w:rFonts w:ascii="Cambria" w:hAnsi="Cambria"/>
          <w:i w:val="0"/>
          <w:color w:val="auto"/>
        </w:rPr>
        <w:t>Contractor</w:t>
      </w:r>
      <w:r w:rsidRPr="00173A08">
        <w:rPr>
          <w:rStyle w:val="Emphasis"/>
          <w:rFonts w:ascii="Cambria" w:hAnsi="Cambria"/>
          <w:b w:val="0"/>
          <w:i w:val="0"/>
          <w:color w:val="auto"/>
        </w:rPr>
        <w:t>:  Contractor means an entity that receives a contract as defined above in Contract.</w:t>
      </w:r>
    </w:p>
    <w:p w14:paraId="60BEF749" w14:textId="77777777" w:rsidR="0075487E" w:rsidRPr="00173A08" w:rsidRDefault="0075487E" w:rsidP="005B3E49">
      <w:pPr>
        <w:spacing w:after="120"/>
        <w:ind w:left="2104"/>
        <w:rPr>
          <w:rStyle w:val="Emphasis"/>
          <w:rFonts w:ascii="Cambria" w:hAnsi="Cambria"/>
          <w:b w:val="0"/>
          <w:i w:val="0"/>
          <w:color w:val="auto"/>
        </w:rPr>
      </w:pPr>
      <w:r w:rsidRPr="00173A08">
        <w:rPr>
          <w:rStyle w:val="Emphasis"/>
          <w:rFonts w:ascii="Cambria" w:hAnsi="Cambria"/>
          <w:i w:val="0"/>
          <w:color w:val="auto"/>
        </w:rPr>
        <w:t>Subaward:</w:t>
      </w:r>
      <w:r w:rsidRPr="00173A08">
        <w:rPr>
          <w:rStyle w:val="Emphasis"/>
          <w:rFonts w:ascii="Cambria" w:hAnsi="Cambria"/>
          <w:b w:val="0"/>
          <w:i w:val="0"/>
          <w:color w:val="auto"/>
        </w:rPr>
        <w:t xml:space="preserve">  Subaward means an award provided by a pass-through entity (defined as a non-Federal entity that provides a subaward to a subrecipient to carry out part of a Federal program)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14:paraId="19218E0E" w14:textId="77777777" w:rsidR="0075487E" w:rsidRPr="00173A08" w:rsidRDefault="0075487E" w:rsidP="005B3E49">
      <w:pPr>
        <w:spacing w:after="120"/>
        <w:ind w:left="2104"/>
        <w:rPr>
          <w:rStyle w:val="Emphasis"/>
          <w:rFonts w:ascii="Cambria" w:hAnsi="Cambria"/>
          <w:b w:val="0"/>
          <w:i w:val="0"/>
          <w:color w:val="auto"/>
        </w:rPr>
      </w:pPr>
      <w:r w:rsidRPr="00173A08">
        <w:rPr>
          <w:rStyle w:val="Emphasis"/>
          <w:rFonts w:ascii="Cambria" w:hAnsi="Cambria"/>
          <w:i w:val="0"/>
          <w:color w:val="auto"/>
        </w:rPr>
        <w:t>Subrecipient:</w:t>
      </w:r>
      <w:r w:rsidRPr="00173A08">
        <w:rPr>
          <w:rStyle w:val="Emphasis"/>
          <w:rFonts w:ascii="Cambria" w:hAnsi="Cambria"/>
          <w:b w:val="0"/>
          <w:i w:val="0"/>
          <w:color w:val="auto"/>
        </w:rPr>
        <w:t xml:space="preserve">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w:t>
      </w:r>
    </w:p>
    <w:p w14:paraId="37535D18" w14:textId="77777777" w:rsidR="0075487E" w:rsidRPr="00173A08" w:rsidRDefault="0075487E" w:rsidP="005B3E49">
      <w:pPr>
        <w:spacing w:after="120"/>
        <w:ind w:left="2104"/>
        <w:rPr>
          <w:rStyle w:val="Emphasis"/>
          <w:rFonts w:ascii="Cambria" w:hAnsi="Cambria"/>
          <w:b w:val="0"/>
          <w:i w:val="0"/>
          <w:color w:val="auto"/>
        </w:rPr>
      </w:pPr>
      <w:r w:rsidRPr="00173A08">
        <w:rPr>
          <w:rStyle w:val="Emphasis"/>
          <w:rFonts w:ascii="Cambria" w:hAnsi="Cambria"/>
          <w:b w:val="0"/>
          <w:i w:val="0"/>
          <w:color w:val="auto"/>
        </w:rPr>
        <w:t>You must follow the provisions at 2 CFR 200.330-.332 regarding subrecipient monitoring and management.  Also see 2 CFR 200.308(c)(6) regarding prior approval requirements for subawards.  When awarding subawards, you are required to comply with provisions on government</w:t>
      </w:r>
      <w:r w:rsidR="008005FE" w:rsidRPr="00173A08">
        <w:rPr>
          <w:rStyle w:val="Emphasis"/>
          <w:rFonts w:ascii="Cambria" w:hAnsi="Cambria"/>
          <w:b w:val="0"/>
          <w:i w:val="0"/>
          <w:color w:val="auto"/>
        </w:rPr>
        <w:t xml:space="preserve"> </w:t>
      </w:r>
      <w:r w:rsidRPr="00173A08">
        <w:rPr>
          <w:rStyle w:val="Emphasis"/>
          <w:rFonts w:ascii="Cambria" w:hAnsi="Cambria"/>
          <w:b w:val="0"/>
          <w:i w:val="0"/>
          <w:color w:val="auto"/>
        </w:rPr>
        <w:t>wide suspension and debarment found at 2 CFR Part 180 and codified by DOL at 29 CFR Part 98.</w:t>
      </w:r>
    </w:p>
    <w:p w14:paraId="1427296E" w14:textId="77777777" w:rsidR="00691B43" w:rsidRPr="00173A08" w:rsidRDefault="00691B43" w:rsidP="009375B3">
      <w:pPr>
        <w:spacing w:after="120"/>
        <w:ind w:left="2250"/>
        <w:rPr>
          <w:rStyle w:val="Emphasis"/>
          <w:rFonts w:ascii="Cambria" w:hAnsi="Cambria"/>
          <w:b w:val="0"/>
          <w:i w:val="0"/>
          <w:color w:val="auto"/>
        </w:rPr>
      </w:pPr>
    </w:p>
    <w:p w14:paraId="3D6D0DEB" w14:textId="77777777" w:rsidR="0075487E" w:rsidRPr="00A93B10" w:rsidRDefault="0075487E" w:rsidP="00567CF9">
      <w:pPr>
        <w:pStyle w:val="Heading4"/>
        <w:rPr>
          <w:rStyle w:val="Emphasis"/>
          <w:b/>
          <w:i/>
          <w:color w:val="auto"/>
        </w:rPr>
      </w:pPr>
      <w:bookmarkStart w:id="488" w:name="_Toc512282403"/>
      <w:r w:rsidRPr="00A93B10">
        <w:rPr>
          <w:rStyle w:val="Emphasis"/>
          <w:b/>
          <w:i/>
          <w:color w:val="auto"/>
        </w:rPr>
        <w:t>Closeout of Grant Award</w:t>
      </w:r>
      <w:bookmarkEnd w:id="488"/>
    </w:p>
    <w:p w14:paraId="1BBBC99D" w14:textId="1122C5E0" w:rsidR="0075487E" w:rsidRPr="00173A08" w:rsidRDefault="0075487E" w:rsidP="005B3E49">
      <w:pPr>
        <w:ind w:left="1620"/>
        <w:rPr>
          <w:rStyle w:val="Emphasis"/>
          <w:rFonts w:ascii="Cambria" w:hAnsi="Cambria"/>
          <w:b w:val="0"/>
          <w:bCs w:val="0"/>
          <w:i w:val="0"/>
          <w:iCs w:val="0"/>
          <w:color w:val="auto"/>
        </w:rPr>
      </w:pPr>
      <w:r w:rsidRPr="00173A08">
        <w:rPr>
          <w:rStyle w:val="Emphasis"/>
          <w:rFonts w:ascii="Cambria" w:hAnsi="Cambria"/>
          <w:b w:val="0"/>
          <w:i w:val="0"/>
          <w:color w:val="auto"/>
        </w:rPr>
        <w:t xml:space="preserve">Any entity that receives an award under this Announcement must close its grant with ETA at the end of the final year of the grant.  Information about this process may be found in ETA’s Grant Closeout FAQ located at </w:t>
      </w:r>
      <w:hyperlink r:id="rId45" w:history="1">
        <w:r w:rsidR="00462181" w:rsidRPr="00173A08">
          <w:rPr>
            <w:rStyle w:val="Hyperlink"/>
            <w:color w:val="auto"/>
          </w:rPr>
          <w:t>https</w:t>
        </w:r>
        <w:r w:rsidR="00E526A9" w:rsidRPr="00173A08">
          <w:rPr>
            <w:rStyle w:val="Hyperlink"/>
            <w:color w:val="auto"/>
          </w:rPr>
          <w:t>://www.doleta.gov/grants/docs/GCFAQ.pdf</w:t>
        </w:r>
      </w:hyperlink>
      <w:r w:rsidRPr="00173A08">
        <w:rPr>
          <w:rStyle w:val="Emphasis"/>
          <w:rFonts w:ascii="Cambria" w:hAnsi="Cambria"/>
          <w:b w:val="0"/>
          <w:i w:val="0"/>
          <w:color w:val="auto"/>
        </w:rPr>
        <w:t>.</w:t>
      </w:r>
    </w:p>
    <w:p w14:paraId="0E324C54" w14:textId="77777777" w:rsidR="0075487E" w:rsidRDefault="0075487E" w:rsidP="00650AC7">
      <w:pPr>
        <w:ind w:left="2250"/>
        <w:rPr>
          <w:rStyle w:val="Emphasis"/>
          <w:rFonts w:ascii="Cambria" w:hAnsi="Cambria"/>
          <w:b w:val="0"/>
          <w:i w:val="0"/>
          <w:color w:val="auto"/>
        </w:rPr>
      </w:pPr>
    </w:p>
    <w:p w14:paraId="3AA6E026" w14:textId="77777777" w:rsidR="0075487E" w:rsidRPr="00A93B10" w:rsidRDefault="0075487E" w:rsidP="002E424F">
      <w:pPr>
        <w:pStyle w:val="Heading3"/>
        <w:rPr>
          <w:rStyle w:val="Emphasis"/>
          <w:b/>
          <w:i w:val="0"/>
          <w:color w:val="auto"/>
        </w:rPr>
      </w:pPr>
      <w:bookmarkStart w:id="489" w:name="_Toc503167649"/>
      <w:bookmarkStart w:id="490" w:name="_Toc503170928"/>
      <w:bookmarkStart w:id="491" w:name="_Toc503267031"/>
      <w:bookmarkStart w:id="492" w:name="_Toc512282321"/>
      <w:bookmarkStart w:id="493" w:name="_Toc512282404"/>
      <w:r w:rsidRPr="00A93B10">
        <w:rPr>
          <w:rStyle w:val="Emphasis"/>
          <w:b/>
          <w:i w:val="0"/>
          <w:color w:val="auto"/>
        </w:rPr>
        <w:t>Other Administrative Standards and Provisions</w:t>
      </w:r>
      <w:bookmarkEnd w:id="489"/>
      <w:bookmarkEnd w:id="490"/>
      <w:bookmarkEnd w:id="491"/>
      <w:bookmarkEnd w:id="492"/>
      <w:bookmarkEnd w:id="493"/>
    </w:p>
    <w:p w14:paraId="2EF1DD09" w14:textId="77777777" w:rsidR="0075487E" w:rsidRPr="00173A08" w:rsidRDefault="0075487E" w:rsidP="00EB6249">
      <w:pPr>
        <w:ind w:left="990"/>
        <w:rPr>
          <w:rStyle w:val="Emphasis"/>
          <w:rFonts w:ascii="Cambria" w:hAnsi="Cambria"/>
          <w:b w:val="0"/>
          <w:i w:val="0"/>
          <w:color w:val="auto"/>
        </w:rPr>
      </w:pPr>
      <w:r w:rsidRPr="00173A08">
        <w:rPr>
          <w:rStyle w:val="Emphasis"/>
          <w:rFonts w:ascii="Cambria" w:hAnsi="Cambria"/>
          <w:b w:val="0"/>
          <w:i w:val="0"/>
          <w:color w:val="auto"/>
        </w:rPr>
        <w:t>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 i.e., avoid competition.</w:t>
      </w:r>
    </w:p>
    <w:p w14:paraId="0FB963D6" w14:textId="77777777" w:rsidR="009928C8" w:rsidRPr="00173A08" w:rsidRDefault="009928C8" w:rsidP="00C67A3F">
      <w:pPr>
        <w:ind w:left="1620"/>
        <w:rPr>
          <w:rStyle w:val="Emphasis"/>
          <w:rFonts w:ascii="Cambria" w:hAnsi="Cambria"/>
          <w:b w:val="0"/>
          <w:i w:val="0"/>
          <w:color w:val="auto"/>
        </w:rPr>
      </w:pPr>
    </w:p>
    <w:p w14:paraId="5637B9BF" w14:textId="77777777" w:rsidR="009928C8" w:rsidRPr="00A93B10" w:rsidRDefault="009928C8" w:rsidP="002E424F">
      <w:pPr>
        <w:pStyle w:val="Heading3"/>
        <w:rPr>
          <w:rStyle w:val="Emphasis"/>
          <w:b/>
          <w:i w:val="0"/>
          <w:color w:val="auto"/>
        </w:rPr>
      </w:pPr>
      <w:bookmarkStart w:id="494" w:name="_Toc503167650"/>
      <w:bookmarkStart w:id="495" w:name="_Toc503170929"/>
      <w:bookmarkStart w:id="496" w:name="_Toc503267032"/>
      <w:bookmarkStart w:id="497" w:name="_Toc512282322"/>
      <w:bookmarkStart w:id="498" w:name="_Toc512282405"/>
      <w:r w:rsidRPr="00A93B10">
        <w:rPr>
          <w:rStyle w:val="Emphasis"/>
          <w:b/>
          <w:i w:val="0"/>
          <w:color w:val="auto"/>
        </w:rPr>
        <w:t>Special Program Requirements</w:t>
      </w:r>
      <w:bookmarkEnd w:id="494"/>
      <w:bookmarkEnd w:id="495"/>
      <w:bookmarkEnd w:id="496"/>
      <w:bookmarkEnd w:id="497"/>
      <w:bookmarkEnd w:id="498"/>
      <w:r w:rsidR="00954F8E" w:rsidRPr="00A93B10">
        <w:rPr>
          <w:rStyle w:val="Emphasis"/>
          <w:b/>
          <w:i w:val="0"/>
          <w:color w:val="auto"/>
        </w:rPr>
        <w:t xml:space="preserve"> </w:t>
      </w:r>
    </w:p>
    <w:p w14:paraId="32DDA649" w14:textId="77777777" w:rsidR="009928C8" w:rsidRPr="00A93B10" w:rsidRDefault="009928C8">
      <w:pPr>
        <w:pStyle w:val="Heading4"/>
        <w:rPr>
          <w:rStyle w:val="Emphasis"/>
          <w:b/>
          <w:bCs/>
          <w:i/>
          <w:iCs/>
          <w:color w:val="auto"/>
        </w:rPr>
      </w:pPr>
      <w:r w:rsidRPr="00A93B10">
        <w:rPr>
          <w:rStyle w:val="Emphasis"/>
          <w:b/>
          <w:bCs/>
          <w:i/>
          <w:iCs/>
          <w:color w:val="auto"/>
        </w:rPr>
        <w:t xml:space="preserve"> </w:t>
      </w:r>
      <w:bookmarkStart w:id="499" w:name="_Toc512282406"/>
      <w:r w:rsidR="00411B16">
        <w:rPr>
          <w:rStyle w:val="Emphasis"/>
          <w:b/>
          <w:bCs/>
          <w:i/>
          <w:iCs/>
          <w:color w:val="auto"/>
        </w:rPr>
        <w:t>E</w:t>
      </w:r>
      <w:r w:rsidRPr="00A93B10">
        <w:rPr>
          <w:rStyle w:val="Emphasis"/>
          <w:b/>
          <w:bCs/>
          <w:i/>
          <w:iCs/>
          <w:color w:val="auto"/>
        </w:rPr>
        <w:t>TA Evaluation</w:t>
      </w:r>
      <w:bookmarkEnd w:id="499"/>
    </w:p>
    <w:p w14:paraId="7C410673" w14:textId="7E0DEDAD" w:rsidR="003928C7" w:rsidRPr="00A93B10" w:rsidRDefault="003928C7" w:rsidP="003928C7">
      <w:pPr>
        <w:ind w:left="1440"/>
        <w:rPr>
          <w:rFonts w:ascii="Cambria" w:hAnsi="Cambria"/>
          <w:szCs w:val="24"/>
        </w:rPr>
      </w:pPr>
      <w:r w:rsidRPr="00A93B10">
        <w:rPr>
          <w:rFonts w:ascii="Cambria" w:hAnsi="Cambria"/>
          <w:szCs w:val="24"/>
        </w:rPr>
        <w:t>As a condition of grant award, grantees are required to participate in an ev</w:t>
      </w:r>
      <w:r w:rsidR="00FB6A80">
        <w:rPr>
          <w:rFonts w:ascii="Cambria" w:hAnsi="Cambria"/>
          <w:szCs w:val="24"/>
        </w:rPr>
        <w:t>aluation</w:t>
      </w:r>
      <w:r w:rsidR="00085A26">
        <w:rPr>
          <w:rFonts w:ascii="Cambria" w:hAnsi="Cambria"/>
          <w:szCs w:val="24"/>
        </w:rPr>
        <w:t>,</w:t>
      </w:r>
      <w:r w:rsidR="00FB6A80">
        <w:rPr>
          <w:rFonts w:ascii="Cambria" w:hAnsi="Cambria"/>
          <w:szCs w:val="24"/>
        </w:rPr>
        <w:t xml:space="preserve"> if undertaken by DOL.  </w:t>
      </w:r>
      <w:r w:rsidRPr="00A93B10">
        <w:rPr>
          <w:rFonts w:ascii="Cambria" w:hAnsi="Cambria"/>
          <w:szCs w:val="24"/>
        </w:rPr>
        <w:t>The evaluation may include an implementation assessment across grantees, an impact and/or outcomes analysis of all or selected sites within or across grantees, and a benefit/cost analysis or asse</w:t>
      </w:r>
      <w:r w:rsidR="00FB6A80">
        <w:rPr>
          <w:rFonts w:ascii="Cambria" w:hAnsi="Cambria"/>
          <w:szCs w:val="24"/>
        </w:rPr>
        <w:t>ssment of return on investment.  C</w:t>
      </w:r>
      <w:r w:rsidRPr="00A93B10">
        <w:rPr>
          <w:rFonts w:ascii="Cambria" w:hAnsi="Cambria"/>
          <w:szCs w:val="24"/>
        </w:rPr>
        <w:t>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w:t>
      </w:r>
      <w:r w:rsidR="00FB6A80">
        <w:rPr>
          <w:rFonts w:ascii="Cambria" w:hAnsi="Cambria"/>
          <w:szCs w:val="24"/>
        </w:rPr>
        <w:t xml:space="preserve">rvices that are not enhanced).  </w:t>
      </w:r>
      <w:r w:rsidRPr="00A93B10">
        <w:rPr>
          <w:rFonts w:ascii="Cambria" w:hAnsi="Cambria"/>
          <w:szCs w:val="24"/>
        </w:rPr>
        <w:t>We may require applicants to collect data el</w:t>
      </w:r>
      <w:r w:rsidR="00FB6A80">
        <w:rPr>
          <w:rFonts w:ascii="Cambria" w:hAnsi="Cambria"/>
          <w:szCs w:val="24"/>
        </w:rPr>
        <w:t>ements to aid the evaluation.  A</w:t>
      </w:r>
      <w:r w:rsidRPr="00A93B10">
        <w:rPr>
          <w:rFonts w:ascii="Cambria" w:hAnsi="Cambria"/>
          <w:szCs w:val="24"/>
        </w:rPr>
        <w:t>s a part of the evaluation, as a condition of</w:t>
      </w:r>
      <w:r w:rsidR="00FB6A80">
        <w:rPr>
          <w:rFonts w:ascii="Cambria" w:hAnsi="Cambria"/>
          <w:szCs w:val="24"/>
        </w:rPr>
        <w:t xml:space="preserve"> award, grantees must agree to:</w:t>
      </w:r>
      <w:r w:rsidR="00DE20EF">
        <w:rPr>
          <w:rFonts w:ascii="Cambria" w:hAnsi="Cambria"/>
          <w:szCs w:val="24"/>
        </w:rPr>
        <w:t xml:space="preserve"> </w:t>
      </w:r>
      <w:r w:rsidRPr="00A93B10">
        <w:rPr>
          <w:rFonts w:ascii="Cambria" w:hAnsi="Cambria"/>
          <w:szCs w:val="24"/>
        </w:rPr>
        <w:t>(1) make records available to the evaluation contractor on participants, employers, and funding; (2) provide access to program operating personnel, participants, and operational and financial records, and any other pertaining documents to calculate program costs and benefits; (3) in the case of an impact analysis, facilitate the assignment by lottery of participants to program services (including the possible increased recruitment of potential participants); and (4) follow evaluation procedures as specified by the evaluation contractor under the direction of DOL</w:t>
      </w:r>
      <w:r w:rsidR="00211FC8">
        <w:rPr>
          <w:rFonts w:ascii="Cambria" w:hAnsi="Cambria"/>
          <w:szCs w:val="24"/>
        </w:rPr>
        <w:t>, including after the period of operation</w:t>
      </w:r>
      <w:r w:rsidRPr="00A93B10">
        <w:rPr>
          <w:rFonts w:ascii="Cambria" w:hAnsi="Cambria"/>
          <w:szCs w:val="24"/>
        </w:rPr>
        <w:t>.</w:t>
      </w:r>
    </w:p>
    <w:p w14:paraId="65A15200" w14:textId="77777777" w:rsidR="009928C8" w:rsidRPr="00173A08" w:rsidRDefault="009928C8" w:rsidP="00B57B5E">
      <w:pPr>
        <w:tabs>
          <w:tab w:val="left" w:pos="2340"/>
        </w:tabs>
        <w:rPr>
          <w:rStyle w:val="Emphasis"/>
          <w:rFonts w:ascii="Cambria" w:hAnsi="Cambria"/>
          <w:b w:val="0"/>
          <w:i w:val="0"/>
          <w:color w:val="auto"/>
        </w:rPr>
      </w:pPr>
    </w:p>
    <w:p w14:paraId="78D3BD50" w14:textId="77777777" w:rsidR="00B57B5E" w:rsidRPr="00173A08" w:rsidRDefault="00B57B5E" w:rsidP="00B57B5E">
      <w:pPr>
        <w:tabs>
          <w:tab w:val="left" w:pos="2340"/>
        </w:tabs>
        <w:ind w:left="1440"/>
        <w:rPr>
          <w:rStyle w:val="Emphasis"/>
          <w:rFonts w:ascii="Cambria" w:hAnsi="Cambria"/>
          <w:b w:val="0"/>
          <w:i w:val="0"/>
          <w:color w:val="auto"/>
        </w:rPr>
      </w:pPr>
      <w:r w:rsidRPr="00173A08">
        <w:rPr>
          <w:rStyle w:val="Emphasis"/>
          <w:rFonts w:ascii="Cambria" w:hAnsi="Cambria"/>
          <w:b w:val="0"/>
          <w:i w:val="0"/>
          <w:color w:val="auto"/>
        </w:rPr>
        <w:t>After award, grantees will receive detailed guidance on ETA’s evaluation methodology, including requirements for data collection.  Grantees will receive technical assistance to support their participation in these activities</w:t>
      </w:r>
      <w:r w:rsidRPr="00173A08">
        <w:rPr>
          <w:rStyle w:val="Emphasis"/>
          <w:rFonts w:ascii="Cambria" w:hAnsi="Cambria"/>
          <w:b w:val="0"/>
          <w:i w:val="0"/>
          <w:color w:val="FF0000"/>
        </w:rPr>
        <w:t>.</w:t>
      </w:r>
    </w:p>
    <w:p w14:paraId="6E1294CE" w14:textId="77777777" w:rsidR="009928C8" w:rsidRPr="00A93B10" w:rsidRDefault="009928C8" w:rsidP="00567CF9">
      <w:pPr>
        <w:pStyle w:val="Heading4"/>
        <w:rPr>
          <w:rStyle w:val="Emphasis"/>
          <w:b/>
          <w:i/>
          <w:color w:val="auto"/>
        </w:rPr>
      </w:pPr>
      <w:bookmarkStart w:id="500" w:name="_Toc512282407"/>
      <w:r w:rsidRPr="00A93B10">
        <w:rPr>
          <w:rStyle w:val="Emphasis"/>
          <w:b/>
          <w:i/>
          <w:color w:val="auto"/>
        </w:rPr>
        <w:t>Performance Goals</w:t>
      </w:r>
      <w:bookmarkEnd w:id="500"/>
    </w:p>
    <w:p w14:paraId="59E38EA8" w14:textId="77777777" w:rsidR="009928C8" w:rsidRDefault="009928C8" w:rsidP="00E02237">
      <w:pPr>
        <w:ind w:left="1440"/>
        <w:rPr>
          <w:rStyle w:val="Emphasis"/>
          <w:rFonts w:ascii="Cambria" w:hAnsi="Cambria"/>
          <w:b w:val="0"/>
          <w:i w:val="0"/>
          <w:color w:val="auto"/>
        </w:rPr>
      </w:pPr>
      <w:r w:rsidRPr="00173A08">
        <w:rPr>
          <w:rStyle w:val="Emphasis"/>
          <w:rFonts w:ascii="Cambria" w:hAnsi="Cambria"/>
          <w:b w:val="0"/>
          <w:i w:val="0"/>
          <w:color w:val="auto"/>
        </w:rPr>
        <w:t>Please note that applicants will be held to outcomes provided</w:t>
      </w:r>
      <w:r w:rsidR="00DE20EF">
        <w:rPr>
          <w:rStyle w:val="Emphasis"/>
          <w:rFonts w:ascii="Cambria" w:hAnsi="Cambria"/>
          <w:b w:val="0"/>
          <w:i w:val="0"/>
          <w:color w:val="auto"/>
        </w:rPr>
        <w:t>,</w:t>
      </w:r>
      <w:r w:rsidRPr="00173A08">
        <w:rPr>
          <w:rStyle w:val="Emphasis"/>
          <w:rFonts w:ascii="Cambria" w:hAnsi="Cambria"/>
          <w:b w:val="0"/>
          <w:i w:val="0"/>
          <w:color w:val="auto"/>
        </w:rPr>
        <w:t xml:space="preserve"> and failure to meet those outcomes may result in technical assistance or other intervention by ETA, and may also have a significant impact on decisions about future grants with ETA.</w:t>
      </w:r>
      <w:r w:rsidR="00567CF9" w:rsidRPr="00173A08">
        <w:rPr>
          <w:rStyle w:val="Emphasis"/>
          <w:rFonts w:ascii="Cambria" w:hAnsi="Cambria"/>
          <w:b w:val="0"/>
          <w:i w:val="0"/>
          <w:color w:val="auto"/>
        </w:rPr>
        <w:t xml:space="preserve"> </w:t>
      </w:r>
      <w:r w:rsidR="002C4E60" w:rsidRPr="00173A08">
        <w:rPr>
          <w:rStyle w:val="Emphasis"/>
          <w:rFonts w:ascii="Cambria" w:hAnsi="Cambria"/>
          <w:b w:val="0"/>
          <w:i w:val="0"/>
          <w:color w:val="auto"/>
        </w:rPr>
        <w:t xml:space="preserve"> </w:t>
      </w:r>
      <w:r w:rsidR="00BB6581" w:rsidRPr="00173A08">
        <w:rPr>
          <w:rStyle w:val="Emphasis"/>
          <w:rFonts w:ascii="Cambria" w:hAnsi="Cambria"/>
          <w:b w:val="0"/>
          <w:i w:val="0"/>
          <w:color w:val="auto"/>
        </w:rPr>
        <w:t xml:space="preserve">Specifically, grantees are </w:t>
      </w:r>
      <w:r w:rsidR="00567CF9" w:rsidRPr="00173A08">
        <w:rPr>
          <w:rStyle w:val="Emphasis"/>
          <w:rFonts w:ascii="Cambria" w:hAnsi="Cambria"/>
          <w:b w:val="0"/>
          <w:i w:val="0"/>
          <w:color w:val="auto"/>
        </w:rPr>
        <w:t>required to propose goals for the seven outcome categories</w:t>
      </w:r>
      <w:r w:rsidR="00D617EB" w:rsidRPr="00173A08">
        <w:rPr>
          <w:rStyle w:val="Emphasis"/>
          <w:rFonts w:ascii="Cambria" w:hAnsi="Cambria"/>
          <w:b w:val="0"/>
          <w:i w:val="0"/>
          <w:color w:val="auto"/>
        </w:rPr>
        <w:t xml:space="preserve"> and </w:t>
      </w:r>
      <w:r w:rsidR="00495DCC" w:rsidRPr="00173A08">
        <w:rPr>
          <w:rStyle w:val="Emphasis"/>
          <w:rFonts w:ascii="Cambria" w:hAnsi="Cambria"/>
          <w:b w:val="0"/>
          <w:i w:val="0"/>
          <w:color w:val="auto"/>
        </w:rPr>
        <w:t xml:space="preserve">three </w:t>
      </w:r>
      <w:r w:rsidR="00D617EB" w:rsidRPr="00173A08">
        <w:rPr>
          <w:rStyle w:val="Emphasis"/>
          <w:rFonts w:ascii="Cambria" w:hAnsi="Cambria"/>
          <w:b w:val="0"/>
          <w:i w:val="0"/>
          <w:color w:val="auto"/>
        </w:rPr>
        <w:t>outputs</w:t>
      </w:r>
      <w:r w:rsidR="00567CF9" w:rsidRPr="00173A08">
        <w:rPr>
          <w:rStyle w:val="Emphasis"/>
          <w:rFonts w:ascii="Cambria" w:hAnsi="Cambria"/>
          <w:b w:val="0"/>
          <w:i w:val="0"/>
          <w:color w:val="auto"/>
        </w:rPr>
        <w:t xml:space="preserve"> identified in Section IV.B.3.</w:t>
      </w:r>
      <w:r w:rsidR="009509C3" w:rsidRPr="00173A08">
        <w:rPr>
          <w:rStyle w:val="Emphasis"/>
          <w:rFonts w:ascii="Cambria" w:hAnsi="Cambria"/>
          <w:b w:val="0"/>
          <w:i w:val="0"/>
          <w:color w:val="auto"/>
        </w:rPr>
        <w:t>a</w:t>
      </w:r>
      <w:r w:rsidR="00BB7AD5" w:rsidRPr="00173A08">
        <w:rPr>
          <w:rStyle w:val="Emphasis"/>
          <w:rFonts w:ascii="Cambria" w:hAnsi="Cambria"/>
          <w:b w:val="0"/>
          <w:i w:val="0"/>
          <w:color w:val="auto"/>
        </w:rPr>
        <w:t>.(2)</w:t>
      </w:r>
      <w:r w:rsidR="00567CF9" w:rsidRPr="00173A08">
        <w:rPr>
          <w:rStyle w:val="Emphasis"/>
          <w:rFonts w:ascii="Cambria" w:hAnsi="Cambria"/>
          <w:b w:val="0"/>
          <w:i w:val="0"/>
          <w:color w:val="auto"/>
        </w:rPr>
        <w:t xml:space="preserve"> Expected Outcomes and Outputs, which are specific to this FOA</w:t>
      </w:r>
      <w:r w:rsidR="00BB6581" w:rsidRPr="00173A08">
        <w:rPr>
          <w:rStyle w:val="Emphasis"/>
          <w:rFonts w:ascii="Cambria" w:hAnsi="Cambria"/>
          <w:b w:val="0"/>
          <w:i w:val="0"/>
          <w:color w:val="auto"/>
        </w:rPr>
        <w:t xml:space="preserve">, and report data to the Department in accordance with these </w:t>
      </w:r>
      <w:r w:rsidR="0046696B" w:rsidRPr="00173A08">
        <w:rPr>
          <w:rStyle w:val="Emphasis"/>
          <w:rFonts w:ascii="Cambria" w:hAnsi="Cambria"/>
          <w:b w:val="0"/>
          <w:i w:val="0"/>
          <w:color w:val="auto"/>
        </w:rPr>
        <w:t>outcome</w:t>
      </w:r>
      <w:r w:rsidR="00BB6581" w:rsidRPr="00173A08">
        <w:rPr>
          <w:rStyle w:val="Emphasis"/>
          <w:rFonts w:ascii="Cambria" w:hAnsi="Cambria"/>
          <w:b w:val="0"/>
          <w:i w:val="0"/>
          <w:color w:val="auto"/>
        </w:rPr>
        <w:t xml:space="preserve"> goals.  </w:t>
      </w:r>
      <w:r w:rsidR="00DD2E43" w:rsidRPr="00173A08">
        <w:rPr>
          <w:rStyle w:val="Emphasis"/>
          <w:rFonts w:ascii="Cambria" w:hAnsi="Cambria"/>
          <w:b w:val="0"/>
          <w:i w:val="0"/>
          <w:color w:val="auto"/>
        </w:rPr>
        <w:t xml:space="preserve"> </w:t>
      </w:r>
    </w:p>
    <w:p w14:paraId="09E4AB8F" w14:textId="77777777" w:rsidR="00D554BC" w:rsidRPr="00173A08" w:rsidRDefault="00D554BC" w:rsidP="00E02237">
      <w:pPr>
        <w:ind w:left="1440"/>
        <w:rPr>
          <w:rStyle w:val="Emphasis"/>
          <w:rFonts w:ascii="Cambria" w:hAnsi="Cambria"/>
          <w:b w:val="0"/>
          <w:bCs w:val="0"/>
          <w:i w:val="0"/>
          <w:iCs w:val="0"/>
          <w:color w:val="auto"/>
        </w:rPr>
      </w:pPr>
    </w:p>
    <w:p w14:paraId="24964F56" w14:textId="77777777" w:rsidR="009375B3" w:rsidRPr="00A93B10" w:rsidRDefault="009375B3" w:rsidP="00DA31F9">
      <w:pPr>
        <w:pStyle w:val="Heading2"/>
        <w:rPr>
          <w:rStyle w:val="Emphasis"/>
          <w:b/>
          <w:i w:val="0"/>
          <w:color w:val="auto"/>
        </w:rPr>
      </w:pPr>
      <w:bookmarkStart w:id="501" w:name="_Toc503167651"/>
      <w:bookmarkStart w:id="502" w:name="_Toc503170930"/>
      <w:bookmarkStart w:id="503" w:name="_Toc503267033"/>
      <w:bookmarkStart w:id="504" w:name="_Toc512282323"/>
      <w:bookmarkStart w:id="505" w:name="_Toc512282408"/>
      <w:bookmarkStart w:id="506" w:name="_Toc512282734"/>
      <w:bookmarkStart w:id="507" w:name="_Toc517099993"/>
      <w:bookmarkStart w:id="508" w:name="_Toc513714180"/>
      <w:r w:rsidRPr="00A93B10">
        <w:rPr>
          <w:rStyle w:val="Emphasis"/>
          <w:b/>
          <w:i w:val="0"/>
          <w:color w:val="auto"/>
        </w:rPr>
        <w:t>Reporting</w:t>
      </w:r>
      <w:bookmarkEnd w:id="501"/>
      <w:bookmarkEnd w:id="502"/>
      <w:bookmarkEnd w:id="503"/>
      <w:bookmarkEnd w:id="504"/>
      <w:bookmarkEnd w:id="505"/>
      <w:bookmarkEnd w:id="506"/>
      <w:bookmarkEnd w:id="507"/>
      <w:bookmarkEnd w:id="508"/>
    </w:p>
    <w:p w14:paraId="356E6D89" w14:textId="77777777" w:rsidR="009375B3" w:rsidRPr="00173A08" w:rsidRDefault="009375B3" w:rsidP="00123555">
      <w:pPr>
        <w:rPr>
          <w:rStyle w:val="Emphasis"/>
          <w:rFonts w:ascii="Cambria" w:hAnsi="Cambria"/>
          <w:b w:val="0"/>
          <w:i w:val="0"/>
          <w:color w:val="auto"/>
        </w:rPr>
      </w:pPr>
    </w:p>
    <w:p w14:paraId="686CEBB2" w14:textId="77777777" w:rsidR="009375B3" w:rsidRPr="00173A08" w:rsidRDefault="009375B3" w:rsidP="00EB6249">
      <w:pPr>
        <w:ind w:left="720"/>
        <w:rPr>
          <w:rStyle w:val="Emphasis"/>
          <w:rFonts w:ascii="Cambria" w:hAnsi="Cambria"/>
          <w:b w:val="0"/>
          <w:i w:val="0"/>
          <w:color w:val="auto"/>
        </w:rPr>
      </w:pPr>
      <w:r w:rsidRPr="00173A08">
        <w:rPr>
          <w:rStyle w:val="Emphasis"/>
          <w:rFonts w:ascii="Cambria" w:hAnsi="Cambria"/>
          <w:b w:val="0"/>
          <w:i w:val="0"/>
          <w:color w:val="auto"/>
        </w:rPr>
        <w:t>You must meet DOL reporting requirements.</w:t>
      </w:r>
      <w:r w:rsidR="00FF11E4" w:rsidRPr="00173A08">
        <w:rPr>
          <w:rStyle w:val="Emphasis"/>
          <w:rFonts w:ascii="Cambria" w:hAnsi="Cambria"/>
          <w:b w:val="0"/>
          <w:i w:val="0"/>
          <w:color w:val="auto"/>
        </w:rPr>
        <w:t xml:space="preserve">  </w:t>
      </w:r>
      <w:r w:rsidRPr="00173A08">
        <w:rPr>
          <w:rStyle w:val="Emphasis"/>
          <w:rFonts w:ascii="Cambria" w:hAnsi="Cambria"/>
          <w:b w:val="0"/>
          <w:i w:val="0"/>
          <w:color w:val="auto"/>
        </w:rPr>
        <w:t xml:space="preserve">Specifically, you must submit the reports and documents listed below to DOL electronically: </w:t>
      </w:r>
    </w:p>
    <w:p w14:paraId="359AFE15" w14:textId="77777777" w:rsidR="009375B3" w:rsidRPr="00173A08" w:rsidRDefault="009375B3" w:rsidP="009E52E8">
      <w:pPr>
        <w:ind w:left="990"/>
        <w:rPr>
          <w:rStyle w:val="Emphasis"/>
          <w:rFonts w:ascii="Cambria" w:hAnsi="Cambria"/>
          <w:b w:val="0"/>
          <w:i w:val="0"/>
          <w:color w:val="auto"/>
        </w:rPr>
      </w:pPr>
    </w:p>
    <w:p w14:paraId="16122D1E" w14:textId="77777777" w:rsidR="009375B3" w:rsidRPr="00A93B10" w:rsidRDefault="009375B3" w:rsidP="002E424F">
      <w:pPr>
        <w:pStyle w:val="Heading3"/>
        <w:rPr>
          <w:rStyle w:val="Emphasis"/>
          <w:b/>
          <w:i w:val="0"/>
          <w:color w:val="auto"/>
        </w:rPr>
      </w:pPr>
      <w:bookmarkStart w:id="509" w:name="_Toc503167652"/>
      <w:bookmarkStart w:id="510" w:name="_Toc503170931"/>
      <w:bookmarkStart w:id="511" w:name="_Toc503267034"/>
      <w:bookmarkStart w:id="512" w:name="_Toc512282324"/>
      <w:bookmarkStart w:id="513" w:name="_Toc512282409"/>
      <w:r w:rsidRPr="00A93B10">
        <w:rPr>
          <w:rStyle w:val="Emphasis"/>
          <w:b/>
          <w:i w:val="0"/>
          <w:color w:val="auto"/>
        </w:rPr>
        <w:t>Quarterly Financial Reports</w:t>
      </w:r>
      <w:bookmarkEnd w:id="509"/>
      <w:bookmarkEnd w:id="510"/>
      <w:bookmarkEnd w:id="511"/>
      <w:bookmarkEnd w:id="512"/>
      <w:bookmarkEnd w:id="513"/>
    </w:p>
    <w:p w14:paraId="5259A84C" w14:textId="7763F4BD" w:rsidR="009375B3" w:rsidRPr="00173A08" w:rsidRDefault="009375B3" w:rsidP="00EB6249">
      <w:pPr>
        <w:ind w:left="990"/>
        <w:rPr>
          <w:rStyle w:val="Emphasis"/>
          <w:rFonts w:ascii="Cambria" w:hAnsi="Cambria"/>
          <w:b w:val="0"/>
          <w:i w:val="0"/>
          <w:color w:val="auto"/>
        </w:rPr>
      </w:pPr>
      <w:r w:rsidRPr="00173A08">
        <w:rPr>
          <w:rStyle w:val="Emphasis"/>
          <w:rFonts w:ascii="Cambria" w:hAnsi="Cambria"/>
          <w:b w:val="0"/>
          <w:i w:val="0"/>
          <w:color w:val="auto"/>
        </w:rPr>
        <w:t>A Quarterly Financial Status Report (ETA 9130) is required until such time as all funds have been expended or the grant period has expired.  Quarterly reports are due 45 days after the end of each calendar year quarter.  On the final Financial Status Report, you must include any subaward amounts so we can calculate final indirect costs, if applicable.  You must use DOL’s Online Electronic Reporting System and information and instructions will be provided to grantees.</w:t>
      </w:r>
      <w:r w:rsidR="00143D8C" w:rsidRPr="00173A08">
        <w:rPr>
          <w:rStyle w:val="Emphasis"/>
          <w:rFonts w:ascii="Cambria" w:hAnsi="Cambria"/>
          <w:b w:val="0"/>
          <w:i w:val="0"/>
          <w:color w:val="auto"/>
        </w:rPr>
        <w:t xml:space="preserve">  For other guidance on ETA’s financial reporting, reference Training and Employment Guidance Letter (TEGL) 02-16 and our webpage at </w:t>
      </w:r>
      <w:hyperlink r:id="rId46" w:history="1">
        <w:r w:rsidR="00F73FD4" w:rsidRPr="00173A08">
          <w:rPr>
            <w:rStyle w:val="Hyperlink"/>
            <w:color w:val="auto"/>
          </w:rPr>
          <w:t>https://www.doleta.gov/grants/financial_reporting.cfm</w:t>
        </w:r>
      </w:hyperlink>
      <w:r w:rsidR="00143D8C" w:rsidRPr="00173A08">
        <w:rPr>
          <w:rStyle w:val="Emphasis"/>
          <w:rFonts w:ascii="Cambria" w:hAnsi="Cambria"/>
          <w:b w:val="0"/>
          <w:i w:val="0"/>
          <w:color w:val="auto"/>
        </w:rPr>
        <w:t>.</w:t>
      </w:r>
    </w:p>
    <w:p w14:paraId="549A41A0" w14:textId="77777777" w:rsidR="009375B3" w:rsidRPr="00173A08" w:rsidRDefault="009375B3" w:rsidP="009E52E8">
      <w:pPr>
        <w:ind w:left="990"/>
        <w:rPr>
          <w:rStyle w:val="Emphasis"/>
          <w:rFonts w:ascii="Cambria" w:hAnsi="Cambria"/>
          <w:b w:val="0"/>
          <w:i w:val="0"/>
          <w:color w:val="auto"/>
        </w:rPr>
      </w:pPr>
    </w:p>
    <w:p w14:paraId="3CD4850C" w14:textId="77777777" w:rsidR="009375B3" w:rsidRPr="00A93B10" w:rsidRDefault="009375B3" w:rsidP="002E424F">
      <w:pPr>
        <w:pStyle w:val="Heading3"/>
        <w:rPr>
          <w:rStyle w:val="Emphasis"/>
          <w:b/>
          <w:i w:val="0"/>
          <w:color w:val="auto"/>
        </w:rPr>
      </w:pPr>
      <w:bookmarkStart w:id="514" w:name="_Toc503167653"/>
      <w:bookmarkStart w:id="515" w:name="_Toc503170932"/>
      <w:bookmarkStart w:id="516" w:name="_Toc503267035"/>
      <w:bookmarkStart w:id="517" w:name="_Toc512282325"/>
      <w:bookmarkStart w:id="518" w:name="_Toc512282410"/>
      <w:r w:rsidRPr="00A93B10">
        <w:rPr>
          <w:rStyle w:val="Emphasis"/>
          <w:b/>
          <w:i w:val="0"/>
          <w:color w:val="auto"/>
        </w:rPr>
        <w:t>Quarterly Performance Reports</w:t>
      </w:r>
      <w:bookmarkEnd w:id="514"/>
      <w:bookmarkEnd w:id="515"/>
      <w:bookmarkEnd w:id="516"/>
      <w:bookmarkEnd w:id="517"/>
      <w:bookmarkEnd w:id="518"/>
      <w:r w:rsidR="00D80396" w:rsidRPr="00A93B10">
        <w:rPr>
          <w:rStyle w:val="Emphasis"/>
          <w:b/>
          <w:i w:val="0"/>
          <w:color w:val="auto"/>
        </w:rPr>
        <w:t xml:space="preserve"> </w:t>
      </w:r>
    </w:p>
    <w:p w14:paraId="4000E2BE" w14:textId="77777777" w:rsidR="00567CF9" w:rsidRPr="00173A08" w:rsidRDefault="009375B3" w:rsidP="00567CF9">
      <w:pPr>
        <w:ind w:left="990"/>
        <w:rPr>
          <w:rStyle w:val="Emphasis"/>
          <w:rFonts w:ascii="Cambria" w:hAnsi="Cambria"/>
          <w:b w:val="0"/>
          <w:i w:val="0"/>
          <w:color w:val="auto"/>
        </w:rPr>
      </w:pPr>
      <w:r w:rsidRPr="00173A08">
        <w:rPr>
          <w:rStyle w:val="Emphasis"/>
          <w:rFonts w:ascii="Cambria" w:hAnsi="Cambria"/>
          <w:b w:val="0"/>
          <w:i w:val="0"/>
          <w:color w:val="auto"/>
        </w:rPr>
        <w:t xml:space="preserve">You must submit a quarterly progress report within 45 days after the end of each calendar year quarter.  </w:t>
      </w:r>
      <w:r w:rsidR="00567CF9" w:rsidRPr="00173A08">
        <w:rPr>
          <w:rStyle w:val="Emphasis"/>
          <w:rFonts w:ascii="Cambria" w:hAnsi="Cambria"/>
          <w:b w:val="0"/>
          <w:i w:val="0"/>
          <w:color w:val="auto"/>
        </w:rPr>
        <w:t>This report includes a quarterly narrative report that details all grant activities that occurred during the quarter, as well as a quarterly performance report</w:t>
      </w:r>
      <w:r w:rsidR="00B1428E" w:rsidRPr="00173A08">
        <w:rPr>
          <w:rStyle w:val="Emphasis"/>
          <w:rFonts w:ascii="Cambria" w:hAnsi="Cambria"/>
          <w:b w:val="0"/>
          <w:i w:val="0"/>
          <w:color w:val="auto"/>
        </w:rPr>
        <w:t>,</w:t>
      </w:r>
      <w:r w:rsidR="00567CF9" w:rsidRPr="00173A08">
        <w:rPr>
          <w:rStyle w:val="Emphasis"/>
          <w:rFonts w:ascii="Cambria" w:hAnsi="Cambria"/>
          <w:b w:val="0"/>
          <w:i w:val="0"/>
          <w:color w:val="auto"/>
        </w:rPr>
        <w:t xml:space="preserve"> which is produced online using a data file upload function that contains participant records. </w:t>
      </w:r>
      <w:r w:rsidR="002C4E60" w:rsidRPr="00173A08">
        <w:rPr>
          <w:rStyle w:val="Emphasis"/>
          <w:rFonts w:ascii="Cambria" w:hAnsi="Cambria"/>
          <w:b w:val="0"/>
          <w:i w:val="0"/>
          <w:color w:val="auto"/>
        </w:rPr>
        <w:t xml:space="preserve"> </w:t>
      </w:r>
      <w:r w:rsidR="00567CF9" w:rsidRPr="00173A08">
        <w:rPr>
          <w:rStyle w:val="Emphasis"/>
          <w:rFonts w:ascii="Cambria" w:hAnsi="Cambria"/>
          <w:b w:val="0"/>
          <w:i w:val="0"/>
          <w:color w:val="auto"/>
        </w:rPr>
        <w:t xml:space="preserve">In order to submit these quarterly reports, the grantee will be expected to track </w:t>
      </w:r>
      <w:r w:rsidR="00814B66" w:rsidRPr="00173A08">
        <w:rPr>
          <w:rStyle w:val="Emphasis"/>
          <w:rFonts w:ascii="Cambria" w:hAnsi="Cambria"/>
          <w:b w:val="0"/>
          <w:i w:val="0"/>
          <w:color w:val="auto"/>
        </w:rPr>
        <w:t xml:space="preserve">and report on certain </w:t>
      </w:r>
      <w:r w:rsidR="00567CF9" w:rsidRPr="00173A08">
        <w:rPr>
          <w:rStyle w:val="Emphasis"/>
          <w:rFonts w:ascii="Cambria" w:hAnsi="Cambria"/>
          <w:b w:val="0"/>
          <w:i w:val="0"/>
          <w:color w:val="auto"/>
        </w:rPr>
        <w:t>participant-level data</w:t>
      </w:r>
      <w:r w:rsidR="00814B66" w:rsidRPr="00173A08">
        <w:rPr>
          <w:rStyle w:val="Emphasis"/>
          <w:rFonts w:ascii="Cambria" w:hAnsi="Cambria"/>
          <w:b w:val="0"/>
          <w:i w:val="0"/>
          <w:color w:val="auto"/>
        </w:rPr>
        <w:t xml:space="preserve"> to ETA</w:t>
      </w:r>
      <w:r w:rsidR="009079B5" w:rsidRPr="00173A08">
        <w:rPr>
          <w:rStyle w:val="Emphasis"/>
          <w:rFonts w:ascii="Cambria" w:hAnsi="Cambria"/>
          <w:b w:val="0"/>
          <w:i w:val="0"/>
          <w:color w:val="auto"/>
        </w:rPr>
        <w:t>, including Social Security Numbers (SSNs)</w:t>
      </w:r>
      <w:r w:rsidR="00DC1DFD" w:rsidRPr="00173A08">
        <w:rPr>
          <w:rStyle w:val="Emphasis"/>
          <w:rFonts w:ascii="Cambria" w:hAnsi="Cambria"/>
          <w:b w:val="0"/>
          <w:i w:val="0"/>
          <w:color w:val="auto"/>
        </w:rPr>
        <w:t>,</w:t>
      </w:r>
      <w:r w:rsidR="00567CF9" w:rsidRPr="00173A08">
        <w:rPr>
          <w:rStyle w:val="Emphasis"/>
          <w:rFonts w:ascii="Cambria" w:hAnsi="Cambria"/>
          <w:b w:val="0"/>
          <w:i w:val="0"/>
          <w:color w:val="auto"/>
        </w:rPr>
        <w:t xml:space="preserve"> on all individuals who are provided grant-funded services.</w:t>
      </w:r>
      <w:r w:rsidR="002C4E60" w:rsidRPr="00173A08">
        <w:rPr>
          <w:rStyle w:val="Emphasis"/>
          <w:rFonts w:ascii="Cambria" w:hAnsi="Cambria"/>
          <w:b w:val="0"/>
          <w:i w:val="0"/>
          <w:color w:val="auto"/>
        </w:rPr>
        <w:t xml:space="preserve"> </w:t>
      </w:r>
      <w:r w:rsidR="00DE20EF">
        <w:rPr>
          <w:rStyle w:val="Emphasis"/>
          <w:rFonts w:ascii="Cambria" w:hAnsi="Cambria"/>
          <w:b w:val="0"/>
          <w:i w:val="0"/>
          <w:color w:val="auto"/>
        </w:rPr>
        <w:t xml:space="preserve"> </w:t>
      </w:r>
      <w:r w:rsidR="009079B5" w:rsidRPr="00173A08">
        <w:rPr>
          <w:rStyle w:val="Emphasis"/>
          <w:rFonts w:ascii="Cambria" w:hAnsi="Cambria"/>
          <w:b w:val="0"/>
          <w:i w:val="0"/>
          <w:color w:val="auto"/>
        </w:rPr>
        <w:t xml:space="preserve">The SSN information allows ETA to efficiently match employment data from state unemployment insurance and other wage records. </w:t>
      </w:r>
      <w:r w:rsidR="002C4E60" w:rsidRPr="00173A08">
        <w:rPr>
          <w:rStyle w:val="Emphasis"/>
          <w:rFonts w:ascii="Cambria" w:hAnsi="Cambria"/>
          <w:b w:val="0"/>
          <w:i w:val="0"/>
          <w:color w:val="auto"/>
        </w:rPr>
        <w:t xml:space="preserve"> </w:t>
      </w:r>
      <w:r w:rsidR="009079B5" w:rsidRPr="00173A08">
        <w:rPr>
          <w:rStyle w:val="Emphasis"/>
          <w:rFonts w:ascii="Cambria" w:hAnsi="Cambria"/>
          <w:b w:val="0"/>
          <w:i w:val="0"/>
          <w:color w:val="auto"/>
        </w:rPr>
        <w:t>Thus</w:t>
      </w:r>
      <w:r w:rsidR="00B1428E" w:rsidRPr="00173A08">
        <w:rPr>
          <w:rStyle w:val="Emphasis"/>
          <w:rFonts w:ascii="Cambria" w:hAnsi="Cambria"/>
          <w:b w:val="0"/>
          <w:i w:val="0"/>
          <w:color w:val="auto"/>
        </w:rPr>
        <w:t>,</w:t>
      </w:r>
      <w:r w:rsidR="009079B5" w:rsidRPr="00173A08">
        <w:rPr>
          <w:rStyle w:val="Emphasis"/>
          <w:rFonts w:ascii="Cambria" w:hAnsi="Cambria"/>
          <w:b w:val="0"/>
          <w:i w:val="0"/>
          <w:color w:val="auto"/>
        </w:rPr>
        <w:t xml:space="preserve"> the collection of participant SSNs lessens the burden on grantees in tracking exit-based employment measures (WIOA Primary Indicators of Performance)</w:t>
      </w:r>
      <w:r w:rsidR="00B1428E" w:rsidRPr="00173A08">
        <w:rPr>
          <w:rStyle w:val="Emphasis"/>
          <w:rFonts w:ascii="Cambria" w:hAnsi="Cambria"/>
          <w:b w:val="0"/>
          <w:i w:val="0"/>
          <w:color w:val="auto"/>
        </w:rPr>
        <w:t>,</w:t>
      </w:r>
      <w:r w:rsidR="009079B5" w:rsidRPr="00173A08">
        <w:rPr>
          <w:rStyle w:val="Emphasis"/>
          <w:rFonts w:ascii="Cambria" w:hAnsi="Cambria"/>
          <w:b w:val="0"/>
          <w:i w:val="0"/>
          <w:color w:val="auto"/>
        </w:rPr>
        <w:t xml:space="preserve"> while permitting consistent and reliable outcome information to be produced regarding the program. </w:t>
      </w:r>
      <w:r w:rsidR="00216A53" w:rsidRPr="00173A08">
        <w:rPr>
          <w:rStyle w:val="Emphasis"/>
          <w:rFonts w:ascii="Cambria" w:hAnsi="Cambria"/>
          <w:b w:val="0"/>
          <w:i w:val="0"/>
          <w:color w:val="auto"/>
        </w:rPr>
        <w:t xml:space="preserve"> </w:t>
      </w:r>
      <w:r w:rsidR="00567CF9" w:rsidRPr="00173A08">
        <w:rPr>
          <w:rStyle w:val="Emphasis"/>
          <w:rFonts w:ascii="Cambria" w:hAnsi="Cambria"/>
          <w:b w:val="0"/>
          <w:i w:val="0"/>
          <w:color w:val="auto"/>
        </w:rPr>
        <w:t>Performance reporting for these grants will align with the WIOA performance reporting requirements.</w:t>
      </w:r>
    </w:p>
    <w:p w14:paraId="7D077480" w14:textId="77777777" w:rsidR="00567CF9" w:rsidRPr="00173A08" w:rsidRDefault="00567CF9" w:rsidP="00EB6249">
      <w:pPr>
        <w:ind w:left="990"/>
        <w:rPr>
          <w:rStyle w:val="Emphasis"/>
          <w:rFonts w:ascii="Cambria" w:hAnsi="Cambria"/>
          <w:b w:val="0"/>
          <w:i w:val="0"/>
          <w:color w:val="auto"/>
        </w:rPr>
      </w:pPr>
    </w:p>
    <w:p w14:paraId="220D5EC5" w14:textId="77777777" w:rsidR="00567CF9" w:rsidRPr="00173A08" w:rsidRDefault="009375B3" w:rsidP="00EB6249">
      <w:pPr>
        <w:ind w:left="990"/>
        <w:rPr>
          <w:rStyle w:val="Emphasis"/>
          <w:rFonts w:ascii="Cambria" w:hAnsi="Cambria"/>
          <w:b w:val="0"/>
          <w:i w:val="0"/>
          <w:color w:val="auto"/>
        </w:rPr>
      </w:pPr>
      <w:r w:rsidRPr="00173A08">
        <w:rPr>
          <w:rStyle w:val="Emphasis"/>
          <w:rFonts w:ascii="Cambria" w:hAnsi="Cambria"/>
          <w:b w:val="0"/>
          <w:i w:val="0"/>
          <w:color w:val="auto"/>
        </w:rPr>
        <w:t xml:space="preserve">The last quarterly progress report will serve as the grant’s Final Performance Report.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that you used. </w:t>
      </w:r>
      <w:r w:rsidR="00462181" w:rsidRPr="00173A08">
        <w:rPr>
          <w:rStyle w:val="Emphasis"/>
          <w:rFonts w:ascii="Cambria" w:hAnsi="Cambria"/>
          <w:b w:val="0"/>
          <w:i w:val="0"/>
          <w:color w:val="auto"/>
        </w:rPr>
        <w:t xml:space="preserve"> </w:t>
      </w:r>
    </w:p>
    <w:p w14:paraId="75F9603D" w14:textId="77777777" w:rsidR="00567CF9" w:rsidRPr="00173A08" w:rsidRDefault="00567CF9" w:rsidP="00EB6249">
      <w:pPr>
        <w:ind w:left="990"/>
        <w:rPr>
          <w:rStyle w:val="Emphasis"/>
          <w:rFonts w:ascii="Cambria" w:hAnsi="Cambria"/>
          <w:b w:val="0"/>
          <w:i w:val="0"/>
          <w:color w:val="auto"/>
        </w:rPr>
      </w:pPr>
    </w:p>
    <w:p w14:paraId="7AEDF898" w14:textId="77777777" w:rsidR="009375B3" w:rsidRPr="00173A08" w:rsidRDefault="00567CF9" w:rsidP="00567CF9">
      <w:pPr>
        <w:ind w:left="990"/>
        <w:rPr>
          <w:rStyle w:val="Emphasis"/>
          <w:rFonts w:ascii="Cambria" w:hAnsi="Cambria"/>
          <w:b w:val="0"/>
          <w:i w:val="0"/>
          <w:color w:val="auto"/>
        </w:rPr>
      </w:pPr>
      <w:r w:rsidRPr="00173A08">
        <w:rPr>
          <w:rStyle w:val="Emphasis"/>
          <w:rFonts w:ascii="Cambria" w:hAnsi="Cambria"/>
          <w:b w:val="0"/>
          <w:i w:val="0"/>
          <w:color w:val="auto"/>
        </w:rPr>
        <w:t>We will provide you with an online reporting system</w:t>
      </w:r>
      <w:r w:rsidR="00B1428E" w:rsidRPr="00173A08">
        <w:rPr>
          <w:rStyle w:val="Emphasis"/>
          <w:rFonts w:ascii="Cambria" w:hAnsi="Cambria"/>
          <w:b w:val="0"/>
          <w:i w:val="0"/>
          <w:color w:val="auto"/>
        </w:rPr>
        <w:t>,</w:t>
      </w:r>
      <w:r w:rsidRPr="00173A08">
        <w:rPr>
          <w:rStyle w:val="Emphasis"/>
          <w:rFonts w:ascii="Cambria" w:hAnsi="Cambria"/>
          <w:b w:val="0"/>
          <w:i w:val="0"/>
          <w:color w:val="auto"/>
        </w:rPr>
        <w:t xml:space="preserve"> along with detailed formal guidance about the data and other information that is required to be collected and reported</w:t>
      </w:r>
      <w:r w:rsidR="00B1428E" w:rsidRPr="00173A08">
        <w:rPr>
          <w:rStyle w:val="Emphasis"/>
          <w:rFonts w:ascii="Cambria" w:hAnsi="Cambria"/>
          <w:b w:val="0"/>
          <w:i w:val="0"/>
          <w:color w:val="auto"/>
        </w:rPr>
        <w:t>,</w:t>
      </w:r>
      <w:r w:rsidRPr="00173A08">
        <w:rPr>
          <w:rStyle w:val="Emphasis"/>
          <w:rFonts w:ascii="Cambria" w:hAnsi="Cambria"/>
          <w:b w:val="0"/>
          <w:i w:val="0"/>
          <w:color w:val="auto"/>
        </w:rPr>
        <w:t xml:space="preserve"> on either a regular basis or </w:t>
      </w:r>
      <w:r w:rsidR="00B1428E" w:rsidRPr="00173A08">
        <w:rPr>
          <w:rStyle w:val="Emphasis"/>
          <w:rFonts w:ascii="Cambria" w:hAnsi="Cambria"/>
          <w:b w:val="0"/>
          <w:i w:val="0"/>
          <w:color w:val="auto"/>
        </w:rPr>
        <w:t xml:space="preserve">a </w:t>
      </w:r>
      <w:r w:rsidRPr="00173A08">
        <w:rPr>
          <w:rStyle w:val="Emphasis"/>
          <w:rFonts w:ascii="Cambria" w:hAnsi="Cambria"/>
          <w:b w:val="0"/>
          <w:i w:val="0"/>
          <w:color w:val="auto"/>
        </w:rPr>
        <w:t xml:space="preserve">special request basis. </w:t>
      </w:r>
      <w:r w:rsidR="00216A53" w:rsidRPr="00173A08">
        <w:rPr>
          <w:rStyle w:val="Emphasis"/>
          <w:rFonts w:ascii="Cambria" w:hAnsi="Cambria"/>
          <w:b w:val="0"/>
          <w:i w:val="0"/>
          <w:color w:val="auto"/>
        </w:rPr>
        <w:t xml:space="preserve"> </w:t>
      </w:r>
      <w:r w:rsidR="00604CA3" w:rsidRPr="00173A08">
        <w:rPr>
          <w:rStyle w:val="Emphasis"/>
          <w:rFonts w:ascii="Cambria" w:hAnsi="Cambria"/>
          <w:b w:val="0"/>
          <w:i w:val="0"/>
          <w:color w:val="auto"/>
        </w:rPr>
        <w:t>Applicants may view the current OMB-approved reporting requirements that will apply to these grants</w:t>
      </w:r>
      <w:r w:rsidR="00DA3397" w:rsidRPr="00173A08">
        <w:rPr>
          <w:rStyle w:val="Emphasis"/>
          <w:rFonts w:ascii="Cambria" w:hAnsi="Cambria"/>
          <w:b w:val="0"/>
          <w:i w:val="0"/>
          <w:color w:val="auto"/>
        </w:rPr>
        <w:t>, OMB Control No. 1205-0521.</w:t>
      </w:r>
      <w:r w:rsidR="00604CA3" w:rsidRPr="00173A08">
        <w:rPr>
          <w:rStyle w:val="Emphasis"/>
          <w:rFonts w:ascii="Cambria" w:hAnsi="Cambria"/>
          <w:b w:val="0"/>
          <w:i w:val="0"/>
          <w:color w:val="auto"/>
        </w:rPr>
        <w:t xml:space="preserve">  </w:t>
      </w:r>
      <w:r w:rsidRPr="00173A08">
        <w:rPr>
          <w:rStyle w:val="Emphasis"/>
          <w:rFonts w:ascii="Cambria" w:hAnsi="Cambria"/>
          <w:b w:val="0"/>
          <w:i w:val="0"/>
          <w:color w:val="auto"/>
        </w:rPr>
        <w:t xml:space="preserve">As noted above, these grants will align with WIOA performance reporting requirements, including the online reporting system. </w:t>
      </w:r>
      <w:r w:rsidR="00216A53" w:rsidRPr="00173A08">
        <w:rPr>
          <w:rStyle w:val="Emphasis"/>
          <w:rFonts w:ascii="Cambria" w:hAnsi="Cambria"/>
          <w:b w:val="0"/>
          <w:i w:val="0"/>
          <w:color w:val="auto"/>
        </w:rPr>
        <w:t xml:space="preserve"> </w:t>
      </w:r>
      <w:r w:rsidRPr="00173A08">
        <w:rPr>
          <w:rStyle w:val="Emphasis"/>
          <w:rFonts w:ascii="Cambria" w:hAnsi="Cambria"/>
          <w:b w:val="0"/>
          <w:i w:val="0"/>
          <w:color w:val="auto"/>
        </w:rPr>
        <w:t xml:space="preserve">Grantees must agree to meet DOL reporting requirements. </w:t>
      </w:r>
    </w:p>
    <w:p w14:paraId="1666E9EA" w14:textId="77777777" w:rsidR="008212CD" w:rsidRPr="00173A08" w:rsidRDefault="008212CD" w:rsidP="00D00772">
      <w:pPr>
        <w:pStyle w:val="Heading1"/>
        <w:rPr>
          <w:rStyle w:val="Emphasis"/>
          <w:b/>
          <w:i w:val="0"/>
          <w:color w:val="auto"/>
        </w:rPr>
      </w:pPr>
      <w:bookmarkStart w:id="519" w:name="_Toc503167654"/>
      <w:bookmarkStart w:id="520" w:name="_Toc503170933"/>
      <w:bookmarkStart w:id="521" w:name="_Toc503267036"/>
      <w:bookmarkStart w:id="522" w:name="_Toc512282326"/>
      <w:bookmarkStart w:id="523" w:name="_Toc512282411"/>
      <w:bookmarkStart w:id="524" w:name="_Toc512282735"/>
      <w:bookmarkStart w:id="525" w:name="_Toc517099994"/>
      <w:bookmarkStart w:id="526" w:name="_Toc513714181"/>
      <w:r w:rsidRPr="00173A08">
        <w:rPr>
          <w:rStyle w:val="Emphasis"/>
          <w:b/>
          <w:i w:val="0"/>
          <w:color w:val="auto"/>
        </w:rPr>
        <w:t>Agency Contacts</w:t>
      </w:r>
      <w:bookmarkEnd w:id="519"/>
      <w:bookmarkEnd w:id="520"/>
      <w:bookmarkEnd w:id="521"/>
      <w:bookmarkEnd w:id="522"/>
      <w:bookmarkEnd w:id="523"/>
      <w:bookmarkEnd w:id="524"/>
      <w:bookmarkEnd w:id="525"/>
      <w:bookmarkEnd w:id="526"/>
    </w:p>
    <w:p w14:paraId="052871E1" w14:textId="77777777" w:rsidR="008212CD" w:rsidRPr="00173A08" w:rsidRDefault="008212CD" w:rsidP="008212CD">
      <w:pPr>
        <w:rPr>
          <w:rStyle w:val="Emphasis"/>
          <w:rFonts w:ascii="Cambria" w:hAnsi="Cambria"/>
          <w:b w:val="0"/>
          <w:i w:val="0"/>
          <w:color w:val="auto"/>
        </w:rPr>
      </w:pPr>
      <w:r w:rsidRPr="00173A08">
        <w:rPr>
          <w:rStyle w:val="Emphasis"/>
          <w:rFonts w:ascii="Cambria" w:hAnsi="Cambria"/>
          <w:b w:val="0"/>
          <w:i w:val="0"/>
          <w:color w:val="auto"/>
        </w:rPr>
        <w:t xml:space="preserve">For further information about this FOA, please contact </w:t>
      </w:r>
      <w:r w:rsidR="00216A53" w:rsidRPr="00173A08">
        <w:rPr>
          <w:rStyle w:val="Emphasis"/>
          <w:rFonts w:ascii="Cambria" w:hAnsi="Cambria"/>
          <w:b w:val="0"/>
          <w:i w:val="0"/>
          <w:color w:val="auto"/>
        </w:rPr>
        <w:t>Ariam Ferro</w:t>
      </w:r>
      <w:r w:rsidRPr="00173A08">
        <w:rPr>
          <w:rStyle w:val="Emphasis"/>
          <w:rFonts w:ascii="Cambria" w:hAnsi="Cambria"/>
          <w:b w:val="0"/>
          <w:i w:val="0"/>
          <w:color w:val="auto"/>
        </w:rPr>
        <w:t>, Grants Management Specialist, Office of Grants Management, at (202) 693-</w:t>
      </w:r>
      <w:r w:rsidR="00216A53" w:rsidRPr="00173A08">
        <w:rPr>
          <w:rStyle w:val="Emphasis"/>
          <w:rFonts w:ascii="Cambria" w:hAnsi="Cambria"/>
          <w:b w:val="0"/>
          <w:i w:val="0"/>
          <w:color w:val="auto"/>
        </w:rPr>
        <w:t>3968</w:t>
      </w:r>
      <w:r w:rsidRPr="00173A08">
        <w:rPr>
          <w:rStyle w:val="Emphasis"/>
          <w:rFonts w:ascii="Cambria" w:hAnsi="Cambria"/>
          <w:b w:val="0"/>
          <w:i w:val="0"/>
          <w:color w:val="auto"/>
        </w:rPr>
        <w:t xml:space="preserve">.  Applicants should e-mail all technical questions to </w:t>
      </w:r>
      <w:r w:rsidR="00216A53" w:rsidRPr="00173A08">
        <w:rPr>
          <w:rStyle w:val="Emphasis"/>
          <w:rFonts w:ascii="Cambria" w:hAnsi="Cambria"/>
          <w:b w:val="0"/>
          <w:i w:val="0"/>
          <w:color w:val="auto"/>
        </w:rPr>
        <w:t>ferro.ariam</w:t>
      </w:r>
      <w:r w:rsidRPr="00173A08">
        <w:rPr>
          <w:rStyle w:val="Emphasis"/>
          <w:rFonts w:ascii="Cambria" w:hAnsi="Cambria"/>
          <w:b w:val="0"/>
          <w:i w:val="0"/>
          <w:color w:val="auto"/>
        </w:rPr>
        <w:t>@dol.gov and must specifically reference FOA-ETA-</w:t>
      </w:r>
      <w:r w:rsidR="00216A53" w:rsidRPr="00173A08">
        <w:rPr>
          <w:rStyle w:val="Emphasis"/>
          <w:rFonts w:ascii="Cambria" w:hAnsi="Cambria"/>
          <w:b w:val="0"/>
          <w:i w:val="0"/>
          <w:color w:val="auto"/>
        </w:rPr>
        <w:t>18</w:t>
      </w:r>
      <w:r w:rsidRPr="00173A08">
        <w:rPr>
          <w:rStyle w:val="Emphasis"/>
          <w:rFonts w:ascii="Cambria" w:hAnsi="Cambria"/>
          <w:b w:val="0"/>
          <w:i w:val="0"/>
          <w:color w:val="auto"/>
        </w:rPr>
        <w:t>-</w:t>
      </w:r>
      <w:r w:rsidR="004524DF" w:rsidRPr="00173A08">
        <w:rPr>
          <w:rStyle w:val="Emphasis"/>
          <w:rFonts w:ascii="Cambria" w:hAnsi="Cambria"/>
          <w:b w:val="0"/>
          <w:i w:val="0"/>
          <w:color w:val="auto"/>
        </w:rPr>
        <w:t>08</w:t>
      </w:r>
      <w:r w:rsidRPr="00173A08">
        <w:rPr>
          <w:rStyle w:val="Emphasis"/>
          <w:rFonts w:ascii="Cambria" w:hAnsi="Cambria"/>
          <w:b w:val="0"/>
          <w:i w:val="0"/>
          <w:color w:val="auto"/>
        </w:rPr>
        <w:t xml:space="preserve">, and along with question(s), include a contact name, fax and phone number.  This Announcement is available on the ETA Web site at </w:t>
      </w:r>
      <w:hyperlink r:id="rId47" w:history="1">
        <w:r w:rsidR="00462181" w:rsidRPr="00173A08">
          <w:rPr>
            <w:rStyle w:val="Hyperlink"/>
            <w:color w:val="auto"/>
          </w:rPr>
          <w:t>https</w:t>
        </w:r>
        <w:r w:rsidRPr="00173A08">
          <w:rPr>
            <w:rStyle w:val="Hyperlink"/>
            <w:color w:val="auto"/>
          </w:rPr>
          <w:t>://www.doleta.gov/grants</w:t>
        </w:r>
      </w:hyperlink>
      <w:r w:rsidRPr="00173A08">
        <w:rPr>
          <w:rStyle w:val="Emphasis"/>
          <w:rFonts w:ascii="Cambria" w:hAnsi="Cambria"/>
          <w:b w:val="0"/>
          <w:i w:val="0"/>
          <w:color w:val="auto"/>
        </w:rPr>
        <w:t xml:space="preserve"> and at </w:t>
      </w:r>
      <w:hyperlink r:id="rId48" w:history="1">
        <w:r w:rsidR="005423BC" w:rsidRPr="00173A08">
          <w:rPr>
            <w:rStyle w:val="Hyperlink"/>
            <w:color w:val="auto"/>
          </w:rPr>
          <w:t>https://www.grants.gov</w:t>
        </w:r>
      </w:hyperlink>
      <w:r w:rsidRPr="00173A08">
        <w:rPr>
          <w:rStyle w:val="Emphasis"/>
          <w:rFonts w:ascii="Cambria" w:hAnsi="Cambria"/>
          <w:b w:val="0"/>
          <w:i w:val="0"/>
          <w:color w:val="auto"/>
        </w:rPr>
        <w:t>.</w:t>
      </w:r>
    </w:p>
    <w:p w14:paraId="7BA57D3B" w14:textId="77777777" w:rsidR="008212CD" w:rsidRPr="00173A08" w:rsidRDefault="008212CD" w:rsidP="00D00772">
      <w:pPr>
        <w:pStyle w:val="Heading1"/>
        <w:rPr>
          <w:rStyle w:val="Emphasis"/>
          <w:b/>
          <w:bCs/>
          <w:i w:val="0"/>
          <w:iCs w:val="0"/>
          <w:color w:val="auto"/>
        </w:rPr>
      </w:pPr>
      <w:bookmarkStart w:id="527" w:name="_Toc503167655"/>
      <w:bookmarkStart w:id="528" w:name="_Toc503170934"/>
      <w:bookmarkStart w:id="529" w:name="_Toc503267037"/>
      <w:bookmarkStart w:id="530" w:name="_Toc512282327"/>
      <w:bookmarkStart w:id="531" w:name="_Toc512282412"/>
      <w:bookmarkStart w:id="532" w:name="_Toc512282736"/>
      <w:bookmarkStart w:id="533" w:name="_Toc517099995"/>
      <w:bookmarkStart w:id="534" w:name="_Toc513714182"/>
      <w:r w:rsidRPr="00173A08">
        <w:rPr>
          <w:rStyle w:val="Emphasis"/>
          <w:b/>
          <w:bCs/>
          <w:i w:val="0"/>
          <w:iCs w:val="0"/>
          <w:color w:val="auto"/>
        </w:rPr>
        <w:t>Other Information</w:t>
      </w:r>
      <w:bookmarkEnd w:id="527"/>
      <w:bookmarkEnd w:id="528"/>
      <w:bookmarkEnd w:id="529"/>
      <w:bookmarkEnd w:id="530"/>
      <w:bookmarkEnd w:id="531"/>
      <w:bookmarkEnd w:id="532"/>
      <w:bookmarkEnd w:id="533"/>
      <w:bookmarkEnd w:id="534"/>
      <w:r w:rsidRPr="00173A08">
        <w:rPr>
          <w:rStyle w:val="Emphasis"/>
          <w:b/>
          <w:bCs/>
          <w:i w:val="0"/>
          <w:iCs w:val="0"/>
          <w:color w:val="auto"/>
        </w:rPr>
        <w:t xml:space="preserve"> </w:t>
      </w:r>
    </w:p>
    <w:p w14:paraId="16C23EFE" w14:textId="77777777" w:rsidR="008212CD" w:rsidRPr="00A93B10" w:rsidRDefault="008212CD" w:rsidP="00DA31F9">
      <w:pPr>
        <w:pStyle w:val="Heading2"/>
        <w:rPr>
          <w:rStyle w:val="Emphasis"/>
          <w:b/>
          <w:i w:val="0"/>
          <w:color w:val="auto"/>
        </w:rPr>
      </w:pPr>
      <w:bookmarkStart w:id="535" w:name="_Toc503167656"/>
      <w:bookmarkStart w:id="536" w:name="_Toc503170935"/>
      <w:bookmarkStart w:id="537" w:name="_Toc503267038"/>
      <w:bookmarkStart w:id="538" w:name="_Toc512282328"/>
      <w:bookmarkStart w:id="539" w:name="_Toc512282413"/>
      <w:bookmarkStart w:id="540" w:name="_Toc512282737"/>
      <w:bookmarkStart w:id="541" w:name="_Toc517099996"/>
      <w:bookmarkStart w:id="542" w:name="_Toc513714183"/>
      <w:r w:rsidRPr="00A93B10">
        <w:rPr>
          <w:rStyle w:val="Emphasis"/>
          <w:b/>
          <w:i w:val="0"/>
          <w:color w:val="auto"/>
        </w:rPr>
        <w:t>Web-Based Resources</w:t>
      </w:r>
      <w:bookmarkEnd w:id="535"/>
      <w:bookmarkEnd w:id="536"/>
      <w:bookmarkEnd w:id="537"/>
      <w:bookmarkEnd w:id="538"/>
      <w:bookmarkEnd w:id="539"/>
      <w:bookmarkEnd w:id="540"/>
      <w:bookmarkEnd w:id="541"/>
      <w:bookmarkEnd w:id="542"/>
    </w:p>
    <w:p w14:paraId="34F741CF" w14:textId="2EFE596A" w:rsidR="00FB6A80" w:rsidRPr="00173A08" w:rsidRDefault="008212CD" w:rsidP="00B57B5E">
      <w:pPr>
        <w:ind w:left="720"/>
        <w:rPr>
          <w:rStyle w:val="Emphasis"/>
          <w:rFonts w:ascii="Cambria" w:hAnsi="Cambria"/>
          <w:b w:val="0"/>
          <w:i w:val="0"/>
          <w:color w:val="auto"/>
        </w:rPr>
      </w:pPr>
      <w:r w:rsidRPr="00173A08">
        <w:rPr>
          <w:rStyle w:val="Emphasis"/>
          <w:rFonts w:ascii="Cambria" w:hAnsi="Cambria"/>
          <w:b w:val="0"/>
          <w:i w:val="0"/>
          <w:color w:val="auto"/>
        </w:rPr>
        <w:t>DOL maintains a number of web-based resources that may b</w:t>
      </w:r>
      <w:r w:rsidR="00DA7438">
        <w:rPr>
          <w:rStyle w:val="Emphasis"/>
          <w:rFonts w:ascii="Cambria" w:hAnsi="Cambria"/>
          <w:b w:val="0"/>
          <w:i w:val="0"/>
          <w:color w:val="auto"/>
        </w:rPr>
        <w:t xml:space="preserve">e of assistance to applicants.  These include  </w:t>
      </w:r>
      <w:r w:rsidRPr="00173A08">
        <w:rPr>
          <w:rStyle w:val="Emphasis"/>
          <w:rFonts w:ascii="Cambria" w:hAnsi="Cambria"/>
          <w:b w:val="0"/>
          <w:i w:val="0"/>
          <w:color w:val="auto"/>
        </w:rPr>
        <w:t>the CareerOneStop portal (</w:t>
      </w:r>
      <w:hyperlink r:id="rId49" w:history="1">
        <w:r w:rsidR="00462181" w:rsidRPr="00173A08">
          <w:rPr>
            <w:rStyle w:val="Hyperlink"/>
            <w:color w:val="auto"/>
          </w:rPr>
          <w:t>https</w:t>
        </w:r>
        <w:r w:rsidR="00320598" w:rsidRPr="00173A08">
          <w:rPr>
            <w:rStyle w:val="Hyperlink"/>
            <w:color w:val="auto"/>
          </w:rPr>
          <w:t>://www.careeronestop.org</w:t>
        </w:r>
      </w:hyperlink>
      <w:r w:rsidRPr="00173A08">
        <w:rPr>
          <w:rStyle w:val="Emphasis"/>
          <w:rFonts w:ascii="Cambria" w:hAnsi="Cambria"/>
          <w:b w:val="0"/>
          <w:i w:val="0"/>
          <w:color w:val="auto"/>
        </w:rPr>
        <w:t>), which provides national and state career information on occupations; the Occupational Information Network (O*NET) Online (</w:t>
      </w:r>
      <w:hyperlink r:id="rId50" w:history="1">
        <w:r w:rsidR="00462181" w:rsidRPr="00173A08">
          <w:rPr>
            <w:rStyle w:val="Hyperlink"/>
            <w:color w:val="auto"/>
          </w:rPr>
          <w:t>https</w:t>
        </w:r>
        <w:r w:rsidR="00320598" w:rsidRPr="00173A08">
          <w:rPr>
            <w:rStyle w:val="Hyperlink"/>
            <w:color w:val="auto"/>
          </w:rPr>
          <w:t>://online.onetcenter.org</w:t>
        </w:r>
      </w:hyperlink>
      <w:r w:rsidRPr="00173A08">
        <w:rPr>
          <w:rStyle w:val="Emphasis"/>
          <w:rFonts w:ascii="Cambria" w:hAnsi="Cambria"/>
          <w:b w:val="0"/>
          <w:i w:val="0"/>
          <w:color w:val="auto"/>
        </w:rPr>
        <w:t>)</w:t>
      </w:r>
      <w:r w:rsidR="00DE20EF">
        <w:rPr>
          <w:rStyle w:val="Emphasis"/>
          <w:rFonts w:ascii="Cambria" w:hAnsi="Cambria"/>
          <w:b w:val="0"/>
          <w:i w:val="0"/>
          <w:color w:val="auto"/>
        </w:rPr>
        <w:t>,</w:t>
      </w:r>
      <w:r w:rsidRPr="00173A08">
        <w:rPr>
          <w:rStyle w:val="Emphasis"/>
          <w:rFonts w:ascii="Cambria" w:hAnsi="Cambria"/>
          <w:b w:val="0"/>
          <w:i w:val="0"/>
          <w:color w:val="auto"/>
        </w:rPr>
        <w:t xml:space="preserve"> which provides occupational competency profiles; and America's Service Locator (</w:t>
      </w:r>
      <w:hyperlink r:id="rId51" w:history="1">
        <w:r w:rsidR="00462181" w:rsidRPr="00173A08">
          <w:rPr>
            <w:rStyle w:val="Hyperlink"/>
            <w:color w:val="auto"/>
          </w:rPr>
          <w:t>https</w:t>
        </w:r>
        <w:r w:rsidR="00320598" w:rsidRPr="00173A08">
          <w:rPr>
            <w:rStyle w:val="Hyperlink"/>
            <w:color w:val="auto"/>
          </w:rPr>
          <w:t>://www.servicelocator.org</w:t>
        </w:r>
      </w:hyperlink>
      <w:r w:rsidRPr="00173A08">
        <w:rPr>
          <w:rStyle w:val="Emphasis"/>
          <w:rFonts w:ascii="Cambria" w:hAnsi="Cambria"/>
          <w:b w:val="0"/>
          <w:i w:val="0"/>
          <w:color w:val="auto"/>
        </w:rPr>
        <w:t xml:space="preserve">), which provides a directory of our nation's </w:t>
      </w:r>
      <w:r w:rsidR="00774852" w:rsidRPr="00173A08">
        <w:rPr>
          <w:rStyle w:val="Emphasis"/>
          <w:rFonts w:ascii="Cambria" w:hAnsi="Cambria"/>
          <w:b w:val="0"/>
          <w:bCs w:val="0"/>
          <w:i w:val="0"/>
          <w:iCs w:val="0"/>
          <w:color w:val="auto"/>
        </w:rPr>
        <w:t xml:space="preserve">American Job Centers (formerly known as </w:t>
      </w:r>
      <w:r w:rsidRPr="00173A08">
        <w:rPr>
          <w:rStyle w:val="Emphasis"/>
          <w:rFonts w:ascii="Cambria" w:hAnsi="Cambria"/>
          <w:b w:val="0"/>
          <w:i w:val="0"/>
          <w:color w:val="auto"/>
        </w:rPr>
        <w:t>One-Stop Career Centers</w:t>
      </w:r>
      <w:r w:rsidR="00774852" w:rsidRPr="00173A08">
        <w:rPr>
          <w:rStyle w:val="Emphasis"/>
          <w:rFonts w:ascii="Cambria" w:hAnsi="Cambria"/>
          <w:b w:val="0"/>
          <w:i w:val="0"/>
          <w:color w:val="auto"/>
        </w:rPr>
        <w:t>)</w:t>
      </w:r>
      <w:r w:rsidRPr="00173A08">
        <w:rPr>
          <w:rStyle w:val="Emphasis"/>
          <w:rFonts w:ascii="Cambria" w:hAnsi="Cambria"/>
          <w:b w:val="0"/>
          <w:i w:val="0"/>
          <w:color w:val="auto"/>
        </w:rPr>
        <w:t>.</w:t>
      </w:r>
    </w:p>
    <w:p w14:paraId="0CA46A22" w14:textId="77777777" w:rsidR="00EC536F" w:rsidRPr="00A93B10" w:rsidRDefault="00EC536F" w:rsidP="00DA31F9">
      <w:pPr>
        <w:pStyle w:val="Heading2"/>
        <w:rPr>
          <w:rStyle w:val="Emphasis"/>
          <w:b/>
          <w:i w:val="0"/>
          <w:color w:val="auto"/>
        </w:rPr>
      </w:pPr>
      <w:bookmarkStart w:id="543" w:name="_Toc503167657"/>
      <w:bookmarkStart w:id="544" w:name="_Toc503178611"/>
      <w:bookmarkStart w:id="545" w:name="_Toc503178945"/>
      <w:bookmarkStart w:id="546" w:name="_Toc503267039"/>
      <w:bookmarkStart w:id="547" w:name="_Toc512282329"/>
      <w:bookmarkStart w:id="548" w:name="_Toc512282414"/>
      <w:bookmarkStart w:id="549" w:name="_Toc512282738"/>
      <w:bookmarkStart w:id="550" w:name="_Toc517099997"/>
      <w:bookmarkStart w:id="551" w:name="_Toc513714184"/>
      <w:bookmarkEnd w:id="543"/>
      <w:bookmarkEnd w:id="544"/>
      <w:bookmarkEnd w:id="545"/>
      <w:bookmarkEnd w:id="546"/>
      <w:r w:rsidRPr="00A93B10">
        <w:rPr>
          <w:rStyle w:val="Emphasis"/>
          <w:b/>
          <w:i w:val="0"/>
          <w:color w:val="auto"/>
        </w:rPr>
        <w:t>Appre</w:t>
      </w:r>
      <w:r w:rsidR="00431814" w:rsidRPr="00A93B10">
        <w:rPr>
          <w:rStyle w:val="Emphasis"/>
          <w:b/>
          <w:i w:val="0"/>
          <w:color w:val="auto"/>
        </w:rPr>
        <w:t>n</w:t>
      </w:r>
      <w:r w:rsidRPr="00A93B10">
        <w:rPr>
          <w:rStyle w:val="Emphasis"/>
          <w:b/>
          <w:i w:val="0"/>
          <w:color w:val="auto"/>
        </w:rPr>
        <w:t>ticeship</w:t>
      </w:r>
      <w:r w:rsidR="00F40215" w:rsidRPr="00A93B10">
        <w:rPr>
          <w:rStyle w:val="Emphasis"/>
          <w:b/>
          <w:i w:val="0"/>
          <w:color w:val="auto"/>
        </w:rPr>
        <w:t xml:space="preserve"> </w:t>
      </w:r>
      <w:r w:rsidRPr="00A93B10">
        <w:rPr>
          <w:rStyle w:val="Emphasis"/>
          <w:b/>
          <w:i w:val="0"/>
          <w:color w:val="auto"/>
        </w:rPr>
        <w:t>Resources</w:t>
      </w:r>
      <w:bookmarkEnd w:id="547"/>
      <w:bookmarkEnd w:id="548"/>
      <w:bookmarkEnd w:id="549"/>
      <w:bookmarkEnd w:id="550"/>
      <w:bookmarkEnd w:id="551"/>
    </w:p>
    <w:p w14:paraId="1A885C37" w14:textId="77777777" w:rsidR="00175665" w:rsidRPr="00A93B10" w:rsidRDefault="00175665" w:rsidP="007346AC">
      <w:pPr>
        <w:pStyle w:val="Heading3"/>
        <w:numPr>
          <w:ilvl w:val="0"/>
          <w:numId w:val="156"/>
        </w:numPr>
        <w:rPr>
          <w:rStyle w:val="Emphasis"/>
          <w:i w:val="0"/>
          <w:smallCaps/>
          <w:color w:val="auto"/>
          <w:szCs w:val="26"/>
        </w:rPr>
      </w:pPr>
      <w:bookmarkStart w:id="552" w:name="_Toc512282330"/>
      <w:bookmarkStart w:id="553" w:name="_Toc512282415"/>
      <w:bookmarkStart w:id="554" w:name="_Toc503167658"/>
      <w:bookmarkStart w:id="555" w:name="_Toc503170936"/>
      <w:bookmarkStart w:id="556" w:name="_Toc503267040"/>
      <w:r w:rsidRPr="00A93B10">
        <w:rPr>
          <w:rStyle w:val="Emphasis"/>
          <w:i w:val="0"/>
          <w:color w:val="auto"/>
        </w:rPr>
        <w:t xml:space="preserve">Presidential Executive Order: Expanding Apprenticeship in America: </w:t>
      </w:r>
      <w:hyperlink r:id="rId52" w:history="1">
        <w:r w:rsidRPr="00173A08">
          <w:rPr>
            <w:rStyle w:val="Hyperlink"/>
            <w:color w:val="auto"/>
          </w:rPr>
          <w:t>https://www.whitehouse.gov/presidential-actions/3245/</w:t>
        </w:r>
      </w:hyperlink>
      <w:r w:rsidRPr="00A93B10">
        <w:rPr>
          <w:rStyle w:val="Emphasis"/>
          <w:i w:val="0"/>
          <w:color w:val="auto"/>
        </w:rPr>
        <w:t xml:space="preserve"> </w:t>
      </w:r>
    </w:p>
    <w:p w14:paraId="7C4676DB" w14:textId="77777777" w:rsidR="00EC536F" w:rsidRPr="00A93B10" w:rsidRDefault="00175665" w:rsidP="00211FC8">
      <w:pPr>
        <w:pStyle w:val="Heading3"/>
        <w:numPr>
          <w:ilvl w:val="0"/>
          <w:numId w:val="156"/>
        </w:numPr>
        <w:rPr>
          <w:rStyle w:val="Emphasis"/>
          <w:i w:val="0"/>
          <w:color w:val="auto"/>
        </w:rPr>
      </w:pPr>
      <w:r w:rsidRPr="00A93B10">
        <w:rPr>
          <w:rStyle w:val="Emphasis"/>
          <w:i w:val="0"/>
          <w:color w:val="auto"/>
        </w:rPr>
        <w:t xml:space="preserve">DOL Apprenticeship Web Site: </w:t>
      </w:r>
      <w:hyperlink r:id="rId53" w:history="1">
        <w:r w:rsidRPr="00173A08">
          <w:rPr>
            <w:rStyle w:val="Hyperlink"/>
            <w:color w:val="auto"/>
          </w:rPr>
          <w:t>https://www.dol.gov/apprenticeship/</w:t>
        </w:r>
      </w:hyperlink>
      <w:r w:rsidRPr="00A93B10">
        <w:rPr>
          <w:rStyle w:val="Emphasis"/>
          <w:i w:val="0"/>
          <w:color w:val="auto"/>
        </w:rPr>
        <w:t xml:space="preserve"> </w:t>
      </w:r>
      <w:bookmarkEnd w:id="552"/>
      <w:bookmarkEnd w:id="553"/>
      <w:r w:rsidR="00211FC8">
        <w:rPr>
          <w:rStyle w:val="Emphasis"/>
          <w:i w:val="0"/>
          <w:color w:val="auto"/>
        </w:rPr>
        <w:t xml:space="preserve"> and </w:t>
      </w:r>
      <w:r w:rsidR="00211FC8" w:rsidRPr="00C8085C">
        <w:rPr>
          <w:rStyle w:val="Emphasis"/>
          <w:b/>
          <w:i w:val="0"/>
          <w:color w:val="auto"/>
        </w:rPr>
        <w:t>https://www.apprenticeship.gov/</w:t>
      </w:r>
    </w:p>
    <w:p w14:paraId="364A9756" w14:textId="77777777" w:rsidR="008212CD" w:rsidRPr="00A93B10" w:rsidRDefault="008212CD" w:rsidP="00DA31F9">
      <w:pPr>
        <w:pStyle w:val="Heading2"/>
        <w:rPr>
          <w:rStyle w:val="Emphasis"/>
          <w:b/>
          <w:i w:val="0"/>
          <w:color w:val="auto"/>
        </w:rPr>
      </w:pPr>
      <w:bookmarkStart w:id="557" w:name="_Toc512282331"/>
      <w:bookmarkStart w:id="558" w:name="_Toc512282416"/>
      <w:bookmarkStart w:id="559" w:name="_Toc512282739"/>
      <w:bookmarkStart w:id="560" w:name="_Toc517099998"/>
      <w:bookmarkStart w:id="561" w:name="_Toc513714185"/>
      <w:r w:rsidRPr="00A93B10">
        <w:rPr>
          <w:rStyle w:val="Emphasis"/>
          <w:b/>
          <w:i w:val="0"/>
          <w:color w:val="auto"/>
        </w:rPr>
        <w:t>Industry Competency Models and Career Clusters</w:t>
      </w:r>
      <w:bookmarkEnd w:id="554"/>
      <w:bookmarkEnd w:id="555"/>
      <w:bookmarkEnd w:id="556"/>
      <w:bookmarkEnd w:id="557"/>
      <w:bookmarkEnd w:id="558"/>
      <w:bookmarkEnd w:id="559"/>
      <w:bookmarkEnd w:id="560"/>
      <w:bookmarkEnd w:id="561"/>
    </w:p>
    <w:p w14:paraId="669C87BF" w14:textId="77777777" w:rsidR="008212CD" w:rsidRPr="0009489B" w:rsidRDefault="00320598" w:rsidP="00B155D3">
      <w:pPr>
        <w:tabs>
          <w:tab w:val="left" w:pos="900"/>
        </w:tabs>
        <w:ind w:left="720"/>
      </w:pPr>
      <w:r w:rsidRPr="00173A08">
        <w:rPr>
          <w:rFonts w:ascii="Cambria" w:hAnsi="Cambria"/>
          <w:bCs/>
          <w:iCs/>
        </w:rPr>
        <w:t>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w:t>
      </w:r>
      <w:r w:rsidR="00DA7438">
        <w:rPr>
          <w:rFonts w:ascii="Cambria" w:hAnsi="Cambria"/>
          <w:bCs/>
          <w:iCs/>
        </w:rPr>
        <w:t>,</w:t>
      </w:r>
      <w:r w:rsidRPr="00173A08">
        <w:rPr>
          <w:rFonts w:ascii="Cambria" w:hAnsi="Cambria"/>
          <w:bCs/>
          <w:iCs/>
        </w:rPr>
        <w:t xml:space="preserve"> visit the Competency Model Clearinghouse (CMC) at </w:t>
      </w:r>
      <w:hyperlink r:id="rId54" w:history="1">
        <w:r w:rsidR="00462181" w:rsidRPr="00A93B10">
          <w:rPr>
            <w:rStyle w:val="Hyperlink"/>
            <w:color w:val="auto"/>
          </w:rPr>
          <w:t>https</w:t>
        </w:r>
        <w:r w:rsidRPr="00A93B10">
          <w:rPr>
            <w:rStyle w:val="Hyperlink"/>
            <w:color w:val="auto"/>
          </w:rPr>
          <w:t>://www.careeronestop.org/CompetencyModel</w:t>
        </w:r>
      </w:hyperlink>
      <w:r w:rsidRPr="00173A08">
        <w:rPr>
          <w:rFonts w:ascii="Cambria" w:hAnsi="Cambria"/>
          <w:bCs/>
          <w:iCs/>
        </w:rPr>
        <w:t xml:space="preserve">.  The CMC site also provides tools to build or customize industry models, as well as tools to build career ladders and career lattices for specific regional economies. </w:t>
      </w:r>
    </w:p>
    <w:p w14:paraId="1E108B7F" w14:textId="77777777" w:rsidR="00AE6437" w:rsidRPr="00A93B10" w:rsidRDefault="00AE6437" w:rsidP="00DA31F9">
      <w:pPr>
        <w:pStyle w:val="Heading2"/>
        <w:rPr>
          <w:rStyle w:val="Emphasis"/>
          <w:b/>
          <w:i w:val="0"/>
          <w:color w:val="auto"/>
        </w:rPr>
      </w:pPr>
      <w:bookmarkStart w:id="562" w:name="_Toc503167660"/>
      <w:bookmarkStart w:id="563" w:name="_Toc503170938"/>
      <w:bookmarkStart w:id="564" w:name="_Toc503267042"/>
      <w:bookmarkStart w:id="565" w:name="_Toc512282332"/>
      <w:bookmarkStart w:id="566" w:name="_Toc512282417"/>
      <w:bookmarkStart w:id="567" w:name="_Toc512282740"/>
      <w:bookmarkStart w:id="568" w:name="_Toc517099999"/>
      <w:bookmarkStart w:id="569" w:name="_Toc513714186"/>
      <w:bookmarkStart w:id="570" w:name="_Toc503167659"/>
      <w:bookmarkStart w:id="571" w:name="_Toc503170937"/>
      <w:bookmarkStart w:id="572" w:name="_Toc503267041"/>
      <w:r w:rsidRPr="00A93B10">
        <w:rPr>
          <w:rStyle w:val="Emphasis"/>
          <w:b/>
          <w:i w:val="0"/>
          <w:color w:val="auto"/>
        </w:rPr>
        <w:t>SkillsCommons Resources</w:t>
      </w:r>
      <w:bookmarkEnd w:id="562"/>
      <w:bookmarkEnd w:id="563"/>
      <w:bookmarkEnd w:id="564"/>
      <w:bookmarkEnd w:id="565"/>
      <w:bookmarkEnd w:id="566"/>
      <w:bookmarkEnd w:id="567"/>
      <w:bookmarkEnd w:id="568"/>
      <w:bookmarkEnd w:id="569"/>
    </w:p>
    <w:p w14:paraId="7BC44A32" w14:textId="77777777" w:rsidR="00AE6437" w:rsidRPr="00173A08" w:rsidRDefault="00AE6437" w:rsidP="00AE6437">
      <w:pPr>
        <w:ind w:left="720"/>
        <w:rPr>
          <w:rFonts w:ascii="Cambria" w:hAnsi="Cambria"/>
        </w:rPr>
      </w:pPr>
      <w:r w:rsidRPr="00173A08">
        <w:rPr>
          <w:rFonts w:ascii="Cambria" w:hAnsi="Cambria"/>
        </w:rPr>
        <w:t>SkillsCommons (</w:t>
      </w:r>
      <w:hyperlink r:id="rId55" w:history="1">
        <w:r w:rsidRPr="00173A08">
          <w:rPr>
            <w:rStyle w:val="Hyperlink"/>
            <w:color w:val="auto"/>
          </w:rPr>
          <w:t>https://www.skillscommons.org</w:t>
        </w:r>
      </w:hyperlink>
      <w:r w:rsidRPr="00173A08">
        <w:rPr>
          <w:rFonts w:ascii="Cambria" w:hAnsi="Cambria"/>
        </w:rPr>
        <w:t>) offers an online library of curriculum and related training resources to obtain industry-recognized credentials in manufacturing, IT, health care, energy, and other industries.  The website contains thousands of Open Educational Resources (OER ) for job-driven workforce development</w:t>
      </w:r>
      <w:r w:rsidR="00DA7438">
        <w:rPr>
          <w:rFonts w:ascii="Cambria" w:hAnsi="Cambria"/>
        </w:rPr>
        <w:t>,</w:t>
      </w:r>
      <w:r w:rsidRPr="00173A08">
        <w:rPr>
          <w:rFonts w:ascii="Cambria" w:hAnsi="Cambria"/>
        </w:rPr>
        <w:t xml:space="preserve"> which were produced by grantees funded through the US Department of Labor’s Trade Adjustment Assistance Community College and Career Training (TAACCCT) program.  Community colleges and other training providers across the nation can reuse, revise, redistribute, and reorganize the OER on SkillsCommons for institutional, industry, and individual use. </w:t>
      </w:r>
      <w:r w:rsidR="00DA7438">
        <w:rPr>
          <w:rFonts w:ascii="Cambria" w:hAnsi="Cambria"/>
        </w:rPr>
        <w:t xml:space="preserve"> </w:t>
      </w:r>
      <w:r w:rsidRPr="00173A08">
        <w:rPr>
          <w:rFonts w:ascii="Cambria" w:hAnsi="Cambria"/>
        </w:rPr>
        <w:t xml:space="preserve">See Appendix </w:t>
      </w:r>
      <w:r w:rsidR="0069177B" w:rsidRPr="00173A08">
        <w:rPr>
          <w:rFonts w:ascii="Cambria" w:hAnsi="Cambria"/>
        </w:rPr>
        <w:t>C</w:t>
      </w:r>
      <w:r w:rsidRPr="00173A08">
        <w:rPr>
          <w:rFonts w:ascii="Cambria" w:hAnsi="Cambria"/>
        </w:rPr>
        <w:t xml:space="preserve"> for more information. </w:t>
      </w:r>
    </w:p>
    <w:p w14:paraId="345F4FCF" w14:textId="77777777" w:rsidR="00E63AA0" w:rsidRPr="00A93B10" w:rsidRDefault="00E63AA0" w:rsidP="00DA31F9">
      <w:pPr>
        <w:pStyle w:val="Heading2"/>
        <w:rPr>
          <w:rStyle w:val="Emphasis"/>
          <w:b/>
          <w:i w:val="0"/>
          <w:color w:val="auto"/>
        </w:rPr>
      </w:pPr>
      <w:bookmarkStart w:id="573" w:name="_Toc512282333"/>
      <w:bookmarkStart w:id="574" w:name="_Toc512282418"/>
      <w:bookmarkStart w:id="575" w:name="_Toc512282741"/>
      <w:bookmarkStart w:id="576" w:name="_Toc517100000"/>
      <w:bookmarkStart w:id="577" w:name="_Toc513714187"/>
      <w:r w:rsidRPr="00A93B10">
        <w:rPr>
          <w:rStyle w:val="Emphasis"/>
          <w:b/>
          <w:i w:val="0"/>
          <w:color w:val="auto"/>
        </w:rPr>
        <w:t>WorkforceGPS Resources</w:t>
      </w:r>
      <w:bookmarkEnd w:id="570"/>
      <w:bookmarkEnd w:id="571"/>
      <w:bookmarkEnd w:id="572"/>
      <w:bookmarkEnd w:id="573"/>
      <w:bookmarkEnd w:id="574"/>
      <w:bookmarkEnd w:id="575"/>
      <w:bookmarkEnd w:id="576"/>
      <w:bookmarkEnd w:id="577"/>
    </w:p>
    <w:p w14:paraId="4785848D" w14:textId="77777777" w:rsidR="00E63AA0" w:rsidRPr="00173A08" w:rsidRDefault="00E63AA0" w:rsidP="00EB6249">
      <w:pPr>
        <w:ind w:left="720"/>
        <w:rPr>
          <w:rFonts w:ascii="Cambria" w:hAnsi="Cambria"/>
        </w:rPr>
      </w:pPr>
      <w:r w:rsidRPr="00173A08">
        <w:rPr>
          <w:rFonts w:ascii="Cambria" w:hAnsi="Cambria"/>
        </w:rPr>
        <w:t xml:space="preserve">We encourage you to view the information </w:t>
      </w:r>
      <w:r w:rsidR="00F62EE2" w:rsidRPr="00173A08">
        <w:rPr>
          <w:rFonts w:ascii="Cambria" w:hAnsi="Cambria"/>
        </w:rPr>
        <w:t xml:space="preserve">on </w:t>
      </w:r>
      <w:r w:rsidR="002B72BE" w:rsidRPr="00173A08">
        <w:rPr>
          <w:rFonts w:ascii="Cambria" w:hAnsi="Cambria"/>
        </w:rPr>
        <w:t xml:space="preserve">workforce resources </w:t>
      </w:r>
      <w:r w:rsidRPr="00173A08">
        <w:rPr>
          <w:rFonts w:ascii="Cambria" w:hAnsi="Cambria"/>
        </w:rPr>
        <w:t xml:space="preserve">gathered through </w:t>
      </w:r>
      <w:r w:rsidR="002B72BE" w:rsidRPr="00173A08">
        <w:rPr>
          <w:rFonts w:ascii="Cambria" w:hAnsi="Cambria"/>
        </w:rPr>
        <w:t xml:space="preserve">consultations </w:t>
      </w:r>
      <w:r w:rsidRPr="00173A08">
        <w:rPr>
          <w:rFonts w:ascii="Cambria" w:hAnsi="Cambria"/>
        </w:rPr>
        <w:t>with Federal agency partners, industry stakeholders, educators, and local practitioners</w:t>
      </w:r>
      <w:r w:rsidR="00DA7438">
        <w:rPr>
          <w:rFonts w:ascii="Cambria" w:hAnsi="Cambria"/>
        </w:rPr>
        <w:t>,</w:t>
      </w:r>
      <w:r w:rsidR="002B72BE" w:rsidRPr="00173A08">
        <w:rPr>
          <w:rFonts w:ascii="Cambria" w:hAnsi="Cambria"/>
        </w:rPr>
        <w:t xml:space="preserve"> and made available on </w:t>
      </w:r>
      <w:r w:rsidRPr="00173A08">
        <w:rPr>
          <w:rFonts w:ascii="Cambria" w:hAnsi="Cambria"/>
        </w:rPr>
        <w:t xml:space="preserve">WorkforceGPS at: </w:t>
      </w:r>
      <w:hyperlink r:id="rId56" w:history="1">
        <w:r w:rsidR="00320598" w:rsidRPr="00A93B10">
          <w:rPr>
            <w:rStyle w:val="Hyperlink"/>
            <w:color w:val="auto"/>
          </w:rPr>
          <w:t>https://workforcegps.org</w:t>
        </w:r>
      </w:hyperlink>
      <w:r w:rsidRPr="00173A08">
        <w:rPr>
          <w:rFonts w:ascii="Cambria" w:hAnsi="Cambria"/>
        </w:rPr>
        <w:t xml:space="preserve">. </w:t>
      </w:r>
    </w:p>
    <w:p w14:paraId="683AF295" w14:textId="77777777" w:rsidR="00E63AA0" w:rsidRPr="00173A08" w:rsidRDefault="00E63AA0" w:rsidP="00E63AA0">
      <w:pPr>
        <w:ind w:left="360"/>
        <w:rPr>
          <w:rFonts w:ascii="Cambria" w:hAnsi="Cambria"/>
        </w:rPr>
      </w:pPr>
    </w:p>
    <w:p w14:paraId="38792468" w14:textId="77777777" w:rsidR="00E63AA0" w:rsidRPr="00173A08" w:rsidRDefault="00E63AA0" w:rsidP="00EB6249">
      <w:pPr>
        <w:ind w:left="720"/>
        <w:rPr>
          <w:rFonts w:ascii="Cambria" w:hAnsi="Cambria"/>
        </w:rPr>
      </w:pPr>
      <w:r w:rsidRPr="00173A08">
        <w:rPr>
          <w:rFonts w:ascii="Cambria" w:hAnsi="Cambria"/>
        </w:rPr>
        <w:t xml:space="preserve">We encourage you to view the online tutorial, “Grant Applications 101: A Plain English Guide to ETA Competitive Grants,” available through WorkforceGPS at: </w:t>
      </w:r>
      <w:hyperlink r:id="rId57" w:history="1">
        <w:r w:rsidR="00320598" w:rsidRPr="00A93B10">
          <w:rPr>
            <w:rStyle w:val="Hyperlink"/>
            <w:color w:val="auto"/>
          </w:rPr>
          <w:t>https://strategies.workforcegps.org/resources/2014/08/11/16/32/applying-for-eta-competitive-grants-a-web-based-toolkit-for-prospective-applicants-438?p=1</w:t>
        </w:r>
      </w:hyperlink>
      <w:r w:rsidRPr="00173A08">
        <w:rPr>
          <w:rFonts w:ascii="Cambria" w:hAnsi="Cambria"/>
        </w:rPr>
        <w:t xml:space="preserve">. </w:t>
      </w:r>
    </w:p>
    <w:p w14:paraId="1A76814D" w14:textId="77777777" w:rsidR="00E63AA0" w:rsidRPr="00173A08" w:rsidRDefault="00E63AA0" w:rsidP="00E63AA0">
      <w:pPr>
        <w:ind w:left="360"/>
        <w:rPr>
          <w:rFonts w:ascii="Cambria" w:hAnsi="Cambria"/>
        </w:rPr>
      </w:pPr>
    </w:p>
    <w:p w14:paraId="4F4B2071" w14:textId="77777777" w:rsidR="00E63AA0" w:rsidRPr="00173A08" w:rsidRDefault="00E63AA0" w:rsidP="00EB6249">
      <w:pPr>
        <w:ind w:left="720"/>
        <w:rPr>
          <w:rFonts w:ascii="Cambria" w:hAnsi="Cambria"/>
        </w:rPr>
      </w:pPr>
      <w:r w:rsidRPr="00173A08">
        <w:rPr>
          <w:rFonts w:ascii="Cambria" w:hAnsi="Cambria"/>
        </w:rPr>
        <w:t>We created Workforce System Strategies to make it easier for the public workforce system and its partners to identify effective strategies and support improved customer outcomes.  The collection highlights strategies informed by a wide range of evidence</w:t>
      </w:r>
      <w:r w:rsidR="00DA7438">
        <w:rPr>
          <w:rFonts w:ascii="Cambria" w:hAnsi="Cambria"/>
        </w:rPr>
        <w:t>,</w:t>
      </w:r>
      <w:r w:rsidRPr="00173A08">
        <w:rPr>
          <w:rFonts w:ascii="Cambria" w:hAnsi="Cambria"/>
        </w:rPr>
        <w:t xml:space="preserve"> such as experimental studies and implementation evaluations, as well as supporting resources</w:t>
      </w:r>
      <w:r w:rsidR="00DA7438">
        <w:rPr>
          <w:rFonts w:ascii="Cambria" w:hAnsi="Cambria"/>
        </w:rPr>
        <w:t>,</w:t>
      </w:r>
      <w:r w:rsidRPr="00173A08">
        <w:rPr>
          <w:rFonts w:ascii="Cambria" w:hAnsi="Cambria"/>
        </w:rPr>
        <w:t xml:space="preserve"> such as toolkits.  We encourage you to review these resources by visiting </w:t>
      </w:r>
      <w:hyperlink r:id="rId58" w:history="1">
        <w:r w:rsidR="00320598" w:rsidRPr="00A93B10">
          <w:rPr>
            <w:rStyle w:val="Hyperlink"/>
            <w:color w:val="auto"/>
          </w:rPr>
          <w:t>https://strategies.workforcegps.org</w:t>
        </w:r>
      </w:hyperlink>
      <w:r w:rsidRPr="00173A08">
        <w:rPr>
          <w:rFonts w:ascii="Cambria" w:hAnsi="Cambria"/>
        </w:rPr>
        <w:t xml:space="preserve">.   </w:t>
      </w:r>
    </w:p>
    <w:p w14:paraId="1028751B" w14:textId="77777777" w:rsidR="00E63AA0" w:rsidRPr="00173A08" w:rsidRDefault="00E63AA0" w:rsidP="00E63AA0">
      <w:pPr>
        <w:ind w:left="360"/>
        <w:rPr>
          <w:rFonts w:ascii="Cambria" w:hAnsi="Cambria"/>
        </w:rPr>
      </w:pPr>
    </w:p>
    <w:p w14:paraId="7B214F6B" w14:textId="77777777" w:rsidR="00E63AA0" w:rsidRPr="00173A08" w:rsidRDefault="00E63AA0" w:rsidP="00EB6249">
      <w:pPr>
        <w:ind w:left="720"/>
        <w:rPr>
          <w:rFonts w:ascii="Cambria" w:hAnsi="Cambria"/>
        </w:rPr>
      </w:pPr>
      <w:r w:rsidRPr="00173A08">
        <w:rPr>
          <w:rFonts w:ascii="Cambria" w:hAnsi="Cambria"/>
        </w:rPr>
        <w:t xml:space="preserve">We created a technical assistance portal at </w:t>
      </w:r>
      <w:hyperlink r:id="rId59" w:history="1">
        <w:r w:rsidR="00320598" w:rsidRPr="00A93B10">
          <w:rPr>
            <w:rStyle w:val="Hyperlink"/>
            <w:color w:val="auto"/>
          </w:rPr>
          <w:t>https://www.workforcegps.org/resources/browse?id=b8dd0aa1ecfb4b2282d6cd30c7248790</w:t>
        </w:r>
      </w:hyperlink>
      <w:r w:rsidRPr="00173A08">
        <w:rPr>
          <w:rFonts w:ascii="Cambria" w:hAnsi="Cambria"/>
        </w:rPr>
        <w:t xml:space="preserve"> that contains online training and resources for fiscal and administrative issues.  Online trainings available include, but are not limited to, Introduction to Grant Applications and Forms, Indirect Costs, Cost Principles, and Accrual Accounting.</w:t>
      </w:r>
    </w:p>
    <w:p w14:paraId="47F0A811" w14:textId="77777777" w:rsidR="008212CD" w:rsidRPr="00173A08" w:rsidRDefault="008212CD" w:rsidP="00A10B63">
      <w:pPr>
        <w:pStyle w:val="Heading1"/>
        <w:rPr>
          <w:rStyle w:val="Emphasis"/>
          <w:b/>
          <w:i w:val="0"/>
          <w:color w:val="auto"/>
        </w:rPr>
      </w:pPr>
      <w:bookmarkStart w:id="578" w:name="_Toc503167661"/>
      <w:bookmarkStart w:id="579" w:name="_Toc503170939"/>
      <w:bookmarkStart w:id="580" w:name="_Toc503267043"/>
      <w:bookmarkStart w:id="581" w:name="_Toc512282334"/>
      <w:bookmarkStart w:id="582" w:name="_Toc512282419"/>
      <w:bookmarkStart w:id="583" w:name="_Toc512282742"/>
      <w:bookmarkStart w:id="584" w:name="_Toc517100001"/>
      <w:bookmarkStart w:id="585" w:name="_Toc513714188"/>
      <w:r w:rsidRPr="00173A08">
        <w:rPr>
          <w:rStyle w:val="Emphasis"/>
          <w:b/>
          <w:i w:val="0"/>
          <w:color w:val="auto"/>
        </w:rPr>
        <w:t>OMB Information Collection</w:t>
      </w:r>
      <w:bookmarkEnd w:id="578"/>
      <w:bookmarkEnd w:id="579"/>
      <w:bookmarkEnd w:id="580"/>
      <w:bookmarkEnd w:id="581"/>
      <w:bookmarkEnd w:id="582"/>
      <w:bookmarkEnd w:id="583"/>
      <w:bookmarkEnd w:id="584"/>
      <w:bookmarkEnd w:id="585"/>
    </w:p>
    <w:p w14:paraId="766C791A" w14:textId="77777777" w:rsidR="008212CD" w:rsidRPr="00173A08" w:rsidRDefault="008212CD" w:rsidP="008212CD">
      <w:pPr>
        <w:rPr>
          <w:rStyle w:val="Emphasis"/>
          <w:rFonts w:ascii="Cambria" w:hAnsi="Cambria"/>
          <w:b w:val="0"/>
          <w:i w:val="0"/>
          <w:color w:val="auto"/>
        </w:rPr>
      </w:pPr>
      <w:r w:rsidRPr="00173A08">
        <w:rPr>
          <w:rStyle w:val="Emphasis"/>
          <w:rFonts w:ascii="Cambria" w:hAnsi="Cambria"/>
          <w:b w:val="0"/>
          <w:i w:val="0"/>
          <w:color w:val="auto"/>
        </w:rPr>
        <w:t xml:space="preserve">OMB Information Collection No 1225-0086, Expires </w:t>
      </w:r>
      <w:r w:rsidR="00F873D7" w:rsidRPr="00173A08">
        <w:rPr>
          <w:rStyle w:val="Emphasis"/>
          <w:rFonts w:ascii="Cambria" w:hAnsi="Cambria"/>
          <w:b w:val="0"/>
          <w:i w:val="0"/>
          <w:color w:val="auto"/>
        </w:rPr>
        <w:t xml:space="preserve">May </w:t>
      </w:r>
      <w:r w:rsidRPr="00173A08">
        <w:rPr>
          <w:rStyle w:val="Emphasis"/>
          <w:rFonts w:ascii="Cambria" w:hAnsi="Cambria"/>
          <w:b w:val="0"/>
          <w:i w:val="0"/>
          <w:color w:val="auto"/>
        </w:rPr>
        <w:t>31, 201</w:t>
      </w:r>
      <w:r w:rsidR="00F873D7" w:rsidRPr="00173A08">
        <w:rPr>
          <w:rStyle w:val="Emphasis"/>
          <w:rFonts w:ascii="Cambria" w:hAnsi="Cambria"/>
          <w:b w:val="0"/>
          <w:i w:val="0"/>
          <w:color w:val="auto"/>
        </w:rPr>
        <w:t>9</w:t>
      </w:r>
      <w:r w:rsidRPr="00173A08">
        <w:rPr>
          <w:rStyle w:val="Emphasis"/>
          <w:rFonts w:ascii="Cambria" w:hAnsi="Cambria"/>
          <w:b w:val="0"/>
          <w:i w:val="0"/>
          <w:color w:val="auto"/>
        </w:rPr>
        <w:t>.</w:t>
      </w:r>
    </w:p>
    <w:p w14:paraId="3A6ECDFC" w14:textId="77777777" w:rsidR="00A10B63" w:rsidRPr="00173A08" w:rsidRDefault="00A10B63" w:rsidP="008212CD">
      <w:pPr>
        <w:rPr>
          <w:rStyle w:val="Emphasis"/>
          <w:rFonts w:ascii="Cambria" w:hAnsi="Cambria"/>
          <w:b w:val="0"/>
          <w:i w:val="0"/>
          <w:color w:val="auto"/>
        </w:rPr>
      </w:pPr>
    </w:p>
    <w:p w14:paraId="47E119FB" w14:textId="77777777" w:rsidR="00A10B63" w:rsidRPr="00173A08" w:rsidRDefault="008212CD" w:rsidP="008212CD">
      <w:pPr>
        <w:rPr>
          <w:rStyle w:val="Emphasis"/>
          <w:rFonts w:ascii="Cambria" w:hAnsi="Cambria"/>
          <w:b w:val="0"/>
          <w:i w:val="0"/>
          <w:color w:val="auto"/>
        </w:rPr>
      </w:pPr>
      <w:r w:rsidRPr="00173A08">
        <w:rPr>
          <w:rStyle w:val="Emphasis"/>
          <w:rFonts w:ascii="Cambria" w:hAnsi="Cambria"/>
          <w:b w:val="0"/>
          <w:i w:val="0"/>
          <w:color w:val="auto"/>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14:paraId="21AE9F6E" w14:textId="77777777" w:rsidR="00A10B63" w:rsidRPr="00173A08" w:rsidRDefault="00A10B63" w:rsidP="008212CD">
      <w:pPr>
        <w:rPr>
          <w:rStyle w:val="Emphasis"/>
          <w:rFonts w:ascii="Cambria" w:hAnsi="Cambria"/>
          <w:b w:val="0"/>
          <w:i w:val="0"/>
          <w:color w:val="auto"/>
        </w:rPr>
      </w:pPr>
    </w:p>
    <w:p w14:paraId="4327125B" w14:textId="77777777" w:rsidR="00A10B63" w:rsidRPr="00173A08" w:rsidRDefault="008212CD" w:rsidP="008212CD">
      <w:pPr>
        <w:rPr>
          <w:rStyle w:val="Emphasis"/>
          <w:rFonts w:ascii="Cambria" w:hAnsi="Cambria"/>
          <w:b w:val="0"/>
          <w:i w:val="0"/>
          <w:color w:val="auto"/>
        </w:rPr>
      </w:pPr>
      <w:r w:rsidRPr="00173A08">
        <w:rPr>
          <w:rStyle w:val="Emphasis"/>
          <w:rFonts w:ascii="Cambria" w:hAnsi="Cambria"/>
          <w:b w:val="0"/>
          <w:i w:val="0"/>
          <w:color w:val="auto"/>
        </w:rPr>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emailed to </w:t>
      </w:r>
      <w:hyperlink r:id="rId60" w:history="1">
        <w:r w:rsidR="00A10B63" w:rsidRPr="00173A08">
          <w:rPr>
            <w:rStyle w:val="Hyperlink"/>
            <w:color w:val="auto"/>
          </w:rPr>
          <w:t>DOL_PRA_PUBLIC@dol.gov</w:t>
        </w:r>
      </w:hyperlink>
      <w:r w:rsidR="00A10B63" w:rsidRPr="00173A08">
        <w:rPr>
          <w:rStyle w:val="Emphasis"/>
          <w:rFonts w:ascii="Cambria" w:hAnsi="Cambria"/>
          <w:b w:val="0"/>
          <w:i w:val="0"/>
          <w:color w:val="auto"/>
        </w:rPr>
        <w:t xml:space="preserve"> </w:t>
      </w:r>
      <w:r w:rsidRPr="00173A08">
        <w:rPr>
          <w:rStyle w:val="Emphasis"/>
          <w:rFonts w:ascii="Cambria" w:hAnsi="Cambria"/>
          <w:b w:val="0"/>
          <w:i w:val="0"/>
          <w:color w:val="auto"/>
        </w:rPr>
        <w:t xml:space="preserve">.  </w:t>
      </w:r>
    </w:p>
    <w:p w14:paraId="4CF80D44" w14:textId="77777777" w:rsidR="00A10B63" w:rsidRPr="00173A08" w:rsidRDefault="00A10B63" w:rsidP="008212CD">
      <w:pPr>
        <w:rPr>
          <w:rStyle w:val="Emphasis"/>
          <w:rFonts w:ascii="Cambria" w:hAnsi="Cambria"/>
          <w:b w:val="0"/>
          <w:i w:val="0"/>
          <w:color w:val="auto"/>
        </w:rPr>
      </w:pPr>
    </w:p>
    <w:p w14:paraId="6321CC3B" w14:textId="77777777" w:rsidR="008212CD" w:rsidRPr="00173A08" w:rsidRDefault="008212CD" w:rsidP="008212CD">
      <w:pPr>
        <w:rPr>
          <w:rStyle w:val="Emphasis"/>
          <w:rFonts w:ascii="Cambria" w:hAnsi="Cambria"/>
          <w:b w:val="0"/>
          <w:i w:val="0"/>
          <w:color w:val="auto"/>
        </w:rPr>
      </w:pPr>
      <w:r w:rsidRPr="00173A08">
        <w:rPr>
          <w:rStyle w:val="Emphasis"/>
          <w:rFonts w:ascii="Cambria" w:hAnsi="Cambria"/>
          <w:i w:val="0"/>
          <w:color w:val="auto"/>
        </w:rPr>
        <w:t>PLEASE DO NOT RETURN YOUR GRANT APPLICATION TO THIS ADDRESS.</w:t>
      </w:r>
      <w:r w:rsidRPr="00173A08">
        <w:rPr>
          <w:rStyle w:val="Emphasis"/>
          <w:rFonts w:ascii="Cambria" w:hAnsi="Cambria"/>
          <w:b w:val="0"/>
          <w:i w:val="0"/>
          <w:color w:val="auto"/>
        </w:rPr>
        <w:t xml:space="preserve">  ONLY SEND COMMENTS ABOUT THE BURDEN CAUSED BY THE COLLECTION OF INFORMATION TO THIS ADDRESS.  SEND YOUR GRANT APPLICATION TO THE SPONSORING AGENCY AS SPECIFIED EARLIER IN THIS ANNOUNCEMENT. </w:t>
      </w:r>
    </w:p>
    <w:p w14:paraId="22A4EE2B" w14:textId="77777777" w:rsidR="008212CD" w:rsidRPr="00173A08" w:rsidRDefault="008212CD" w:rsidP="008212CD">
      <w:pPr>
        <w:rPr>
          <w:rStyle w:val="Emphasis"/>
          <w:rFonts w:ascii="Cambria" w:hAnsi="Cambria"/>
          <w:b w:val="0"/>
          <w:i w:val="0"/>
          <w:color w:val="auto"/>
        </w:rPr>
      </w:pPr>
    </w:p>
    <w:p w14:paraId="2C51AF54" w14:textId="77777777" w:rsidR="008212CD" w:rsidRPr="00173A08" w:rsidRDefault="008212CD" w:rsidP="008212CD">
      <w:pPr>
        <w:rPr>
          <w:rStyle w:val="Emphasis"/>
          <w:rFonts w:ascii="Cambria" w:hAnsi="Cambria"/>
          <w:b w:val="0"/>
          <w:i w:val="0"/>
          <w:color w:val="auto"/>
        </w:rPr>
      </w:pPr>
      <w:r w:rsidRPr="00173A08">
        <w:rPr>
          <w:rStyle w:val="Emphasis"/>
          <w:rFonts w:ascii="Cambria" w:hAnsi="Cambria"/>
          <w:b w:val="0"/>
          <w:i w:val="0"/>
          <w:color w:val="auto"/>
        </w:rPr>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14:paraId="54BFFCD6" w14:textId="77777777" w:rsidR="008212CD" w:rsidRPr="00173A08" w:rsidRDefault="008212CD" w:rsidP="008212CD">
      <w:pPr>
        <w:rPr>
          <w:rStyle w:val="Emphasis"/>
          <w:rFonts w:ascii="Cambria" w:hAnsi="Cambria"/>
          <w:b w:val="0"/>
          <w:i w:val="0"/>
          <w:color w:val="auto"/>
        </w:rPr>
      </w:pPr>
    </w:p>
    <w:p w14:paraId="645376FB" w14:textId="77777777" w:rsidR="00124248" w:rsidRDefault="00124248" w:rsidP="008212CD">
      <w:pPr>
        <w:rPr>
          <w:rStyle w:val="Emphasis"/>
          <w:rFonts w:ascii="Cambria" w:hAnsi="Cambria"/>
          <w:b w:val="0"/>
          <w:i w:val="0"/>
          <w:color w:val="auto"/>
        </w:rPr>
      </w:pPr>
    </w:p>
    <w:p w14:paraId="710861D5" w14:textId="77777777" w:rsidR="008212CD" w:rsidRPr="00173A08" w:rsidRDefault="008212CD" w:rsidP="008212CD">
      <w:pPr>
        <w:rPr>
          <w:rStyle w:val="Emphasis"/>
          <w:rFonts w:ascii="Cambria" w:hAnsi="Cambria"/>
          <w:b w:val="0"/>
          <w:i w:val="0"/>
          <w:color w:val="auto"/>
        </w:rPr>
      </w:pPr>
      <w:r w:rsidRPr="00173A08">
        <w:rPr>
          <w:rStyle w:val="Emphasis"/>
          <w:rFonts w:ascii="Cambria" w:hAnsi="Cambria"/>
          <w:b w:val="0"/>
          <w:i w:val="0"/>
          <w:color w:val="auto"/>
        </w:rPr>
        <w:t xml:space="preserve">Signed </w:t>
      </w:r>
      <w:r w:rsidR="00CA17C1" w:rsidRPr="00173A08">
        <w:rPr>
          <w:rStyle w:val="Emphasis"/>
          <w:rFonts w:ascii="Cambria" w:hAnsi="Cambria"/>
          <w:b w:val="0"/>
          <w:i w:val="0"/>
          <w:color w:val="auto"/>
        </w:rPr>
        <w:t>_________________, 2018</w:t>
      </w:r>
      <w:r w:rsidRPr="00173A08">
        <w:rPr>
          <w:rStyle w:val="Emphasis"/>
          <w:rFonts w:ascii="Cambria" w:hAnsi="Cambria"/>
          <w:b w:val="0"/>
          <w:i w:val="0"/>
          <w:color w:val="auto"/>
        </w:rPr>
        <w:t>, in Washington, D.C. by:</w:t>
      </w:r>
    </w:p>
    <w:p w14:paraId="699E22BC" w14:textId="77777777" w:rsidR="008212CD" w:rsidRPr="00173A08" w:rsidRDefault="004524DF" w:rsidP="008212CD">
      <w:pPr>
        <w:rPr>
          <w:rStyle w:val="Emphasis"/>
          <w:rFonts w:ascii="Cambria" w:hAnsi="Cambria"/>
          <w:b w:val="0"/>
          <w:i w:val="0"/>
          <w:color w:val="auto"/>
        </w:rPr>
      </w:pPr>
      <w:r w:rsidRPr="00173A08">
        <w:rPr>
          <w:rStyle w:val="Emphasis"/>
          <w:rFonts w:ascii="Cambria" w:hAnsi="Cambria"/>
          <w:b w:val="0"/>
          <w:i w:val="0"/>
          <w:color w:val="auto"/>
        </w:rPr>
        <w:t>Brinda Ruggles</w:t>
      </w:r>
    </w:p>
    <w:p w14:paraId="72A777F6" w14:textId="77777777" w:rsidR="008D1019" w:rsidRPr="00173A08" w:rsidRDefault="008212CD">
      <w:pPr>
        <w:rPr>
          <w:rStyle w:val="Emphasis"/>
          <w:rFonts w:ascii="Cambria" w:hAnsi="Cambria"/>
          <w:b w:val="0"/>
          <w:i w:val="0"/>
          <w:color w:val="auto"/>
        </w:rPr>
      </w:pPr>
      <w:r w:rsidRPr="00173A08">
        <w:rPr>
          <w:rStyle w:val="Emphasis"/>
          <w:rFonts w:ascii="Cambria" w:hAnsi="Cambria"/>
          <w:b w:val="0"/>
          <w:i w:val="0"/>
          <w:color w:val="auto"/>
        </w:rPr>
        <w:t>Grant Officer, Employment and Training Administration</w:t>
      </w:r>
    </w:p>
    <w:p w14:paraId="1DB20743" w14:textId="77777777" w:rsidR="002B1D8F" w:rsidRPr="00A93B10" w:rsidRDefault="008D1019" w:rsidP="00853563">
      <w:pPr>
        <w:pStyle w:val="Heading1"/>
        <w:numPr>
          <w:ilvl w:val="0"/>
          <w:numId w:val="0"/>
        </w:numPr>
        <w:rPr>
          <w:color w:val="auto"/>
        </w:rPr>
      </w:pPr>
      <w:bookmarkStart w:id="586" w:name="_Toc512282335"/>
      <w:bookmarkStart w:id="587" w:name="_Toc512282420"/>
      <w:bookmarkStart w:id="588" w:name="_Toc512282743"/>
      <w:bookmarkStart w:id="589" w:name="_Toc513714189"/>
      <w:r>
        <w:rPr>
          <w:color w:val="auto"/>
        </w:rPr>
        <w:br w:type="page"/>
      </w:r>
      <w:bookmarkStart w:id="590" w:name="_Toc517100002"/>
      <w:r w:rsidR="002B1D8F" w:rsidRPr="00A93B10">
        <w:rPr>
          <w:color w:val="auto"/>
        </w:rPr>
        <w:t xml:space="preserve">Appendix </w:t>
      </w:r>
      <w:r w:rsidR="00E24E72" w:rsidRPr="00A93B10">
        <w:rPr>
          <w:color w:val="auto"/>
        </w:rPr>
        <w:t>A</w:t>
      </w:r>
      <w:r w:rsidR="002B1D8F" w:rsidRPr="00A93B10">
        <w:rPr>
          <w:color w:val="auto"/>
        </w:rPr>
        <w:t>: List of H-1B Industries</w:t>
      </w:r>
      <w:bookmarkEnd w:id="586"/>
      <w:bookmarkEnd w:id="587"/>
      <w:bookmarkEnd w:id="588"/>
      <w:bookmarkEnd w:id="589"/>
      <w:bookmarkEnd w:id="590"/>
    </w:p>
    <w:p w14:paraId="51CD6896" w14:textId="77777777" w:rsidR="002B1D8F" w:rsidRPr="00173A08" w:rsidRDefault="002B1D8F" w:rsidP="002B1D8F">
      <w:pPr>
        <w:rPr>
          <w:rFonts w:ascii="Cambria" w:hAnsi="Cambria"/>
          <w:b/>
        </w:rPr>
      </w:pPr>
    </w:p>
    <w:p w14:paraId="503214C3" w14:textId="77777777" w:rsidR="00114610" w:rsidRPr="00173A08" w:rsidRDefault="00114610" w:rsidP="00114610">
      <w:pPr>
        <w:rPr>
          <w:rFonts w:ascii="Cambria" w:hAnsi="Cambria"/>
        </w:rPr>
      </w:pPr>
      <w:r w:rsidRPr="00173A08">
        <w:rPr>
          <w:rFonts w:ascii="Cambria" w:hAnsi="Cambria"/>
        </w:rPr>
        <w:t xml:space="preserve">The Scaling Apprenticeship Through Sector-Based Strategies grants will fund projects that support well-paying, middle- and high-skilled jobs across the entire range of H-1B industries.   </w:t>
      </w:r>
      <w:r w:rsidRPr="00173A08">
        <w:rPr>
          <w:rFonts w:ascii="Cambria" w:hAnsi="Cambria"/>
        </w:rPr>
        <w:br/>
      </w:r>
    </w:p>
    <w:p w14:paraId="2C53679D" w14:textId="77777777" w:rsidR="00114610" w:rsidRPr="00173A08" w:rsidRDefault="00114610" w:rsidP="00114610">
      <w:pPr>
        <w:rPr>
          <w:rFonts w:ascii="Cambria" w:hAnsi="Cambria"/>
        </w:rPr>
      </w:pPr>
      <w:r w:rsidRPr="00173A08">
        <w:rPr>
          <w:rFonts w:ascii="Cambria" w:hAnsi="Cambria"/>
        </w:rPr>
        <w:t>Applicants should review the below list of industries that are using H-1B visas to hire foreign workers to assist your program alignment.  H-1B Industries that are using a significant number of visas to hire foreign workers include:</w:t>
      </w:r>
    </w:p>
    <w:p w14:paraId="16BAC5A8" w14:textId="77777777" w:rsidR="00114610" w:rsidRPr="00173A08" w:rsidRDefault="00114610" w:rsidP="00114610">
      <w:pPr>
        <w:rPr>
          <w:rFonts w:ascii="Cambria" w:hAnsi="Cambria"/>
        </w:rPr>
      </w:pPr>
    </w:p>
    <w:p w14:paraId="163D8CC9" w14:textId="77777777" w:rsidR="00114610" w:rsidRPr="00173A08" w:rsidRDefault="00114610" w:rsidP="00114610">
      <w:pPr>
        <w:rPr>
          <w:rFonts w:ascii="Cambria" w:hAnsi="Cambria"/>
        </w:rPr>
      </w:pPr>
      <w:r w:rsidRPr="00173A08">
        <w:rPr>
          <w:rFonts w:ascii="Cambria" w:hAnsi="Cambria"/>
        </w:rPr>
        <w:t>• IT and IT-related industries</w:t>
      </w:r>
    </w:p>
    <w:p w14:paraId="524EAAD3" w14:textId="77777777" w:rsidR="00114610" w:rsidRPr="00173A08" w:rsidRDefault="00114610" w:rsidP="00114610">
      <w:pPr>
        <w:rPr>
          <w:rFonts w:ascii="Cambria" w:hAnsi="Cambria"/>
        </w:rPr>
      </w:pPr>
      <w:r w:rsidRPr="00173A08">
        <w:rPr>
          <w:rFonts w:ascii="Cambria" w:hAnsi="Cambria"/>
        </w:rPr>
        <w:t>• Healthcare</w:t>
      </w:r>
    </w:p>
    <w:p w14:paraId="2EFC3626" w14:textId="77777777" w:rsidR="00114610" w:rsidRPr="00173A08" w:rsidRDefault="00114610" w:rsidP="00114610">
      <w:pPr>
        <w:rPr>
          <w:rFonts w:ascii="Cambria" w:hAnsi="Cambria"/>
        </w:rPr>
      </w:pPr>
      <w:r w:rsidRPr="00173A08">
        <w:rPr>
          <w:rFonts w:ascii="Cambria" w:hAnsi="Cambria"/>
        </w:rPr>
        <w:t>• Advanced Manufacturing</w:t>
      </w:r>
    </w:p>
    <w:p w14:paraId="1CB60CF3" w14:textId="77777777" w:rsidR="00114610" w:rsidRPr="00173A08" w:rsidRDefault="00114610" w:rsidP="00114610">
      <w:pPr>
        <w:rPr>
          <w:rFonts w:ascii="Cambria" w:hAnsi="Cambria"/>
        </w:rPr>
      </w:pPr>
      <w:r w:rsidRPr="00173A08">
        <w:rPr>
          <w:rFonts w:ascii="Cambria" w:hAnsi="Cambria"/>
        </w:rPr>
        <w:t>• Financial Services</w:t>
      </w:r>
    </w:p>
    <w:p w14:paraId="0F1B8226" w14:textId="77777777" w:rsidR="00114610" w:rsidRPr="00173A08" w:rsidRDefault="00114610" w:rsidP="00114610">
      <w:pPr>
        <w:rPr>
          <w:rFonts w:ascii="Cambria" w:hAnsi="Cambria"/>
        </w:rPr>
      </w:pPr>
      <w:r w:rsidRPr="00173A08">
        <w:rPr>
          <w:rFonts w:ascii="Cambria" w:hAnsi="Cambria"/>
        </w:rPr>
        <w:t>• Educational Services</w:t>
      </w:r>
    </w:p>
    <w:p w14:paraId="2D5CA44D" w14:textId="77777777" w:rsidR="00114610" w:rsidRPr="00173A08" w:rsidRDefault="00114610" w:rsidP="00114610">
      <w:pPr>
        <w:rPr>
          <w:rFonts w:ascii="Cambria" w:hAnsi="Cambria"/>
        </w:rPr>
      </w:pPr>
    </w:p>
    <w:p w14:paraId="5617F62A" w14:textId="77777777" w:rsidR="00114610" w:rsidRPr="00173A08" w:rsidRDefault="00114610" w:rsidP="00114610">
      <w:pPr>
        <w:rPr>
          <w:rFonts w:ascii="Cambria" w:hAnsi="Cambria"/>
        </w:rPr>
      </w:pPr>
      <w:r w:rsidRPr="00173A08">
        <w:rPr>
          <w:rFonts w:ascii="Cambria" w:hAnsi="Cambria"/>
        </w:rPr>
        <w:t>These are the H-1B industries that we have identified as permissible for applicants to target under this grant competition.  Applica</w:t>
      </w:r>
      <w:r w:rsidR="00100D75" w:rsidRPr="00173A08">
        <w:rPr>
          <w:rFonts w:ascii="Cambria" w:hAnsi="Cambria"/>
        </w:rPr>
        <w:t>nts</w:t>
      </w:r>
      <w:r w:rsidRPr="00173A08">
        <w:rPr>
          <w:rFonts w:ascii="Cambria" w:hAnsi="Cambria"/>
        </w:rPr>
        <w:t xml:space="preserve"> that propose to train </w:t>
      </w:r>
      <w:r w:rsidR="00DE5E6B" w:rsidRPr="00173A08">
        <w:rPr>
          <w:rFonts w:ascii="Cambria" w:hAnsi="Cambria"/>
        </w:rPr>
        <w:t>apprentices</w:t>
      </w:r>
      <w:r w:rsidRPr="00173A08">
        <w:rPr>
          <w:rFonts w:ascii="Cambria" w:hAnsi="Cambria"/>
        </w:rPr>
        <w:t xml:space="preserve"> in occupations that fall </w:t>
      </w:r>
      <w:r w:rsidR="00100D75" w:rsidRPr="00173A08">
        <w:rPr>
          <w:rFonts w:ascii="Cambria" w:hAnsi="Cambria"/>
        </w:rPr>
        <w:t xml:space="preserve">outside </w:t>
      </w:r>
      <w:r w:rsidR="0046696B" w:rsidRPr="00173A08">
        <w:rPr>
          <w:rFonts w:ascii="Cambria" w:hAnsi="Cambria"/>
        </w:rPr>
        <w:t>of these</w:t>
      </w:r>
      <w:r w:rsidRPr="00173A08">
        <w:rPr>
          <w:rFonts w:ascii="Cambria" w:hAnsi="Cambria"/>
        </w:rPr>
        <w:t xml:space="preserve"> industries must </w:t>
      </w:r>
      <w:r w:rsidR="00100D75" w:rsidRPr="00173A08">
        <w:rPr>
          <w:rFonts w:ascii="Cambria" w:hAnsi="Cambria"/>
        </w:rPr>
        <w:t xml:space="preserve">provide data </w:t>
      </w:r>
      <w:r w:rsidRPr="00173A08">
        <w:rPr>
          <w:rFonts w:ascii="Cambria" w:hAnsi="Cambria"/>
        </w:rPr>
        <w:t>show</w:t>
      </w:r>
      <w:r w:rsidR="00100D75" w:rsidRPr="00173A08">
        <w:rPr>
          <w:rFonts w:ascii="Cambria" w:hAnsi="Cambria"/>
        </w:rPr>
        <w:t>ing</w:t>
      </w:r>
      <w:r w:rsidRPr="00173A08">
        <w:rPr>
          <w:rFonts w:ascii="Cambria" w:hAnsi="Cambria"/>
        </w:rPr>
        <w:t xml:space="preserve"> that they are occupations for which a significant number of H-1B visas have been certified.  This may be shown by using the data provided on DOL’s Foreign Labor Certification Data Center Web site.</w:t>
      </w:r>
    </w:p>
    <w:p w14:paraId="704B7B14" w14:textId="77777777" w:rsidR="00100D75" w:rsidRPr="00173A08" w:rsidRDefault="00100D75" w:rsidP="00114610">
      <w:pPr>
        <w:rPr>
          <w:rFonts w:ascii="Cambria" w:hAnsi="Cambria"/>
        </w:rPr>
      </w:pPr>
    </w:p>
    <w:p w14:paraId="1ABD9598" w14:textId="77777777" w:rsidR="00114610" w:rsidRPr="00173A08" w:rsidRDefault="00114610" w:rsidP="00114610">
      <w:pPr>
        <w:rPr>
          <w:rFonts w:ascii="Cambria" w:hAnsi="Cambria"/>
        </w:rPr>
      </w:pPr>
      <w:r w:rsidRPr="00173A08">
        <w:rPr>
          <w:rFonts w:ascii="Cambria" w:hAnsi="Cambria"/>
        </w:rPr>
        <w:t xml:space="preserve">To view specific occupations for which H-1B visas have been certified, visit the Department of Labor’s Foreign Labor Certification Data Center Web site (http://www.foreignlaborcert.doleta.gov/performancedata.cfm) </w:t>
      </w:r>
      <w:r w:rsidR="00BA451F">
        <w:rPr>
          <w:rFonts w:ascii="Cambria" w:hAnsi="Cambria"/>
        </w:rPr>
        <w:t xml:space="preserve">and select the “Data Disclosure” tab </w:t>
      </w:r>
      <w:r w:rsidRPr="00173A08">
        <w:rPr>
          <w:rFonts w:ascii="Cambria" w:hAnsi="Cambria"/>
        </w:rPr>
        <w:t>for the latest database of occupations approved under H-1B petitions.</w:t>
      </w:r>
    </w:p>
    <w:p w14:paraId="7620AE46" w14:textId="77777777" w:rsidR="00114610" w:rsidRPr="00173A08" w:rsidRDefault="00114610" w:rsidP="00114610">
      <w:pPr>
        <w:rPr>
          <w:rFonts w:ascii="Cambria" w:hAnsi="Cambria"/>
          <w:b/>
        </w:rPr>
      </w:pPr>
    </w:p>
    <w:p w14:paraId="5ECAAD43" w14:textId="77777777" w:rsidR="00B44511" w:rsidRPr="00A93B10" w:rsidRDefault="00B44511">
      <w:pPr>
        <w:rPr>
          <w:rFonts w:ascii="Cambria" w:hAnsi="Cambria"/>
          <w:bCs/>
          <w:caps/>
          <w:szCs w:val="24"/>
        </w:rPr>
      </w:pPr>
      <w:r w:rsidRPr="00A93B10">
        <w:rPr>
          <w:b/>
          <w:szCs w:val="24"/>
        </w:rPr>
        <w:br w:type="page"/>
      </w:r>
    </w:p>
    <w:p w14:paraId="2065CAAB" w14:textId="77777777" w:rsidR="00306A02" w:rsidRPr="00A93B10" w:rsidRDefault="00306A02" w:rsidP="00306A02">
      <w:pPr>
        <w:pStyle w:val="Heading1"/>
        <w:numPr>
          <w:ilvl w:val="0"/>
          <w:numId w:val="0"/>
        </w:numPr>
        <w:rPr>
          <w:color w:val="auto"/>
        </w:rPr>
      </w:pPr>
      <w:bookmarkStart w:id="591" w:name="_Toc517100003"/>
      <w:bookmarkStart w:id="592" w:name="_Toc513714190"/>
      <w:bookmarkStart w:id="593" w:name="_Toc512282336"/>
      <w:bookmarkStart w:id="594" w:name="_Toc512282421"/>
      <w:bookmarkStart w:id="595" w:name="_Toc512282744"/>
      <w:r w:rsidRPr="00A93B10">
        <w:rPr>
          <w:color w:val="auto"/>
        </w:rPr>
        <w:t>Appendix B: Pre-Apprenticeship Training ResouRces</w:t>
      </w:r>
      <w:bookmarkEnd w:id="591"/>
      <w:bookmarkEnd w:id="592"/>
    </w:p>
    <w:p w14:paraId="7C1CC81A" w14:textId="77777777" w:rsidR="00306A02" w:rsidRPr="00A93B10" w:rsidRDefault="00306A02">
      <w:pPr>
        <w:rPr>
          <w:rFonts w:ascii="Cambria" w:hAnsi="Cambria"/>
          <w:b/>
          <w:bCs/>
          <w:caps/>
          <w:szCs w:val="28"/>
        </w:rPr>
      </w:pPr>
    </w:p>
    <w:p w14:paraId="7735804F" w14:textId="77777777" w:rsidR="00306A02" w:rsidRPr="00173A08" w:rsidRDefault="00306A02">
      <w:pPr>
        <w:rPr>
          <w:rFonts w:ascii="Cambria" w:hAnsi="Cambria"/>
        </w:rPr>
      </w:pPr>
      <w:r w:rsidRPr="00173A08">
        <w:rPr>
          <w:rFonts w:ascii="Cambria" w:hAnsi="Cambria"/>
        </w:rPr>
        <w:t xml:space="preserve">Grant funds may be used to support quality pre-apprenticeship programs (as defined in the WIOA DOL-Only Final Rule, Sec. 681.480 at </w:t>
      </w:r>
      <w:hyperlink r:id="rId61" w:history="1">
        <w:r w:rsidRPr="00173A08">
          <w:rPr>
            <w:rStyle w:val="Hyperlink"/>
            <w:color w:val="auto"/>
          </w:rPr>
          <w:t>https://www.gpo.gov/fdsys/pkg/FR-2016-08-19/pdf/2016-15975.pdf</w:t>
        </w:r>
      </w:hyperlink>
      <w:r w:rsidRPr="00173A08">
        <w:rPr>
          <w:rFonts w:ascii="Cambria" w:hAnsi="Cambria"/>
        </w:rPr>
        <w:t xml:space="preserve">).  These programs include the YouthBuild model, which provides the opportunity for training, not just in the construction industry, but also in many other in-demand H-1B industries that lead to middle- to high-skilled occupations, such as health care, information technology, advanced manufacturing, and logistics.  </w:t>
      </w:r>
      <w:r w:rsidR="00B44511" w:rsidRPr="00173A08">
        <w:rPr>
          <w:rFonts w:ascii="Cambria" w:hAnsi="Cambria"/>
        </w:rPr>
        <w:t xml:space="preserve">Other models for pre-apprenticeship are acceptable as well.  </w:t>
      </w:r>
      <w:r w:rsidRPr="00173A08">
        <w:rPr>
          <w:rFonts w:ascii="Cambria" w:hAnsi="Cambria"/>
        </w:rPr>
        <w:t>Pre-apprenticeship programs offer strategies that can serve as on-ramps to apprenticeship opportunities, as long as the training is on a career pathway that leads to middle- to high-skilled occupations.</w:t>
      </w:r>
    </w:p>
    <w:p w14:paraId="5A884212" w14:textId="77777777" w:rsidR="00306A02" w:rsidRPr="00173A08" w:rsidRDefault="00306A02">
      <w:pPr>
        <w:rPr>
          <w:rFonts w:ascii="Cambria" w:hAnsi="Cambria"/>
        </w:rPr>
      </w:pPr>
    </w:p>
    <w:p w14:paraId="385B919E" w14:textId="77777777" w:rsidR="00306A02" w:rsidRPr="00173A08" w:rsidRDefault="00306A02">
      <w:pPr>
        <w:rPr>
          <w:rFonts w:ascii="Cambria" w:hAnsi="Cambria"/>
        </w:rPr>
      </w:pPr>
      <w:r w:rsidRPr="00173A08">
        <w:rPr>
          <w:rFonts w:ascii="Cambria" w:hAnsi="Cambria"/>
        </w:rPr>
        <w:t>Further guidance on quality elements of pre-apprenticeships may be found in Training and Employment Notice 13-12 (</w:t>
      </w:r>
      <w:hyperlink r:id="rId62" w:history="1">
        <w:r w:rsidRPr="00173A08">
          <w:rPr>
            <w:rStyle w:val="Hyperlink"/>
            <w:color w:val="auto"/>
          </w:rPr>
          <w:t>https://wdr.doleta.gov/directives/attach/TEN/TEN_13-12.pdf</w:t>
        </w:r>
      </w:hyperlink>
      <w:r w:rsidRPr="00173A08">
        <w:rPr>
          <w:rFonts w:ascii="Cambria" w:hAnsi="Cambria"/>
        </w:rPr>
        <w:t>).</w:t>
      </w:r>
      <w:r w:rsidR="00B44511" w:rsidRPr="00173A08">
        <w:rPr>
          <w:rFonts w:ascii="Cambria" w:hAnsi="Cambria"/>
        </w:rPr>
        <w:t xml:space="preserve">  </w:t>
      </w:r>
      <w:r w:rsidR="0059739C" w:rsidRPr="00173A08">
        <w:rPr>
          <w:rFonts w:ascii="Cambria" w:hAnsi="Cambria"/>
        </w:rPr>
        <w:t>The TEN informs the public workforce system and stakeholders about the pre-apprenticeship program definition and quality framework, as well as promote</w:t>
      </w:r>
      <w:r w:rsidR="00B1428E" w:rsidRPr="00173A08">
        <w:rPr>
          <w:rFonts w:ascii="Cambria" w:hAnsi="Cambria"/>
        </w:rPr>
        <w:t>s</w:t>
      </w:r>
      <w:r w:rsidR="0059739C" w:rsidRPr="00173A08">
        <w:rPr>
          <w:rFonts w:ascii="Cambria" w:hAnsi="Cambria"/>
        </w:rPr>
        <w:t xml:space="preserve"> tools and materials to improve the consistency and quality of pre-apprenticeship programs.</w:t>
      </w:r>
    </w:p>
    <w:p w14:paraId="2BEE3583" w14:textId="77777777" w:rsidR="00B44511" w:rsidRPr="00173A08" w:rsidRDefault="00B44511">
      <w:pPr>
        <w:rPr>
          <w:rFonts w:ascii="Cambria" w:hAnsi="Cambria"/>
        </w:rPr>
      </w:pPr>
    </w:p>
    <w:p w14:paraId="6C87B7A2" w14:textId="77777777" w:rsidR="00306A02" w:rsidRPr="00173A08" w:rsidRDefault="00306A02">
      <w:pPr>
        <w:rPr>
          <w:rFonts w:ascii="Cambria" w:hAnsi="Cambria"/>
        </w:rPr>
      </w:pPr>
      <w:r w:rsidRPr="00173A08">
        <w:rPr>
          <w:rFonts w:ascii="Cambria" w:hAnsi="Cambria"/>
        </w:rPr>
        <w:t xml:space="preserve">The YouthBuild program or similar pre-apprenticeship pathway programs can also serve as a referral source for apprentices for these grants, as such programs provide the initial credentialing and soft skills that will be necessary to sufficiently upskill apprentices into middle- to high-skilled occupations.  Please note that YouthBuild programs that receive funding from the U.S. Department of Labor meet the quality pre-apprenticeship requirements outlined in WIOA’s DOL-Only Final Rule.  For more information about YouthBuild programs, please refer to the following website: </w:t>
      </w:r>
      <w:hyperlink r:id="rId63" w:history="1">
        <w:r w:rsidRPr="00173A08">
          <w:rPr>
            <w:rStyle w:val="Hyperlink"/>
            <w:color w:val="auto"/>
            <w:szCs w:val="24"/>
          </w:rPr>
          <w:t>http://doleta.gov/Youth_services/Youth_Build.cfm</w:t>
        </w:r>
      </w:hyperlink>
      <w:r w:rsidRPr="00173A08">
        <w:rPr>
          <w:rStyle w:val="Hyperlink"/>
          <w:color w:val="auto"/>
          <w:szCs w:val="24"/>
        </w:rPr>
        <w:t>.</w:t>
      </w:r>
      <w:r w:rsidRPr="00173A08">
        <w:rPr>
          <w:rFonts w:ascii="Cambria" w:hAnsi="Cambria"/>
        </w:rPr>
        <w:t xml:space="preserve">   </w:t>
      </w:r>
    </w:p>
    <w:p w14:paraId="2D9CA1E9" w14:textId="77777777" w:rsidR="00306A02" w:rsidRPr="00173A08" w:rsidRDefault="00306A02">
      <w:pPr>
        <w:rPr>
          <w:rFonts w:ascii="Cambria" w:hAnsi="Cambria"/>
        </w:rPr>
      </w:pPr>
    </w:p>
    <w:p w14:paraId="6CFC3C63" w14:textId="77777777" w:rsidR="00306A02" w:rsidRPr="00A93B10" w:rsidRDefault="00306A02">
      <w:pPr>
        <w:rPr>
          <w:rFonts w:ascii="Cambria" w:hAnsi="Cambria"/>
          <w:b/>
          <w:bCs/>
          <w:caps/>
          <w:szCs w:val="28"/>
        </w:rPr>
      </w:pPr>
      <w:r w:rsidRPr="00A93B10">
        <w:br w:type="page"/>
      </w:r>
    </w:p>
    <w:p w14:paraId="23A58C84" w14:textId="77777777" w:rsidR="008A5A74" w:rsidRPr="00A93B10" w:rsidRDefault="008A5A74" w:rsidP="00853563">
      <w:pPr>
        <w:pStyle w:val="Heading1"/>
        <w:numPr>
          <w:ilvl w:val="0"/>
          <w:numId w:val="0"/>
        </w:numPr>
        <w:rPr>
          <w:color w:val="auto"/>
        </w:rPr>
      </w:pPr>
      <w:bookmarkStart w:id="596" w:name="_Toc517100004"/>
      <w:bookmarkStart w:id="597" w:name="_Toc513714191"/>
      <w:r w:rsidRPr="00A93B10">
        <w:rPr>
          <w:color w:val="auto"/>
        </w:rPr>
        <w:t xml:space="preserve">Appendix </w:t>
      </w:r>
      <w:r w:rsidR="00306A02" w:rsidRPr="00A93B10">
        <w:rPr>
          <w:color w:val="auto"/>
        </w:rPr>
        <w:t>C</w:t>
      </w:r>
      <w:r w:rsidRPr="00A93B10">
        <w:rPr>
          <w:color w:val="auto"/>
        </w:rPr>
        <w:t>: Open Educational Resources (OER)</w:t>
      </w:r>
      <w:bookmarkEnd w:id="593"/>
      <w:bookmarkEnd w:id="594"/>
      <w:bookmarkEnd w:id="595"/>
      <w:bookmarkEnd w:id="596"/>
      <w:bookmarkEnd w:id="597"/>
    </w:p>
    <w:p w14:paraId="210C62D2" w14:textId="77777777" w:rsidR="008A5A74" w:rsidRPr="00A93B10" w:rsidRDefault="008A5A74" w:rsidP="008A5A74">
      <w:pPr>
        <w:pStyle w:val="Default"/>
        <w:rPr>
          <w:rFonts w:ascii="Cambria" w:hAnsi="Cambria" w:cs="Arial"/>
          <w:color w:val="auto"/>
        </w:rPr>
      </w:pPr>
    </w:p>
    <w:p w14:paraId="7337D4F9" w14:textId="77777777" w:rsidR="008A5A74" w:rsidRPr="00A93B10" w:rsidRDefault="008A5A74" w:rsidP="008A5A74">
      <w:pPr>
        <w:pStyle w:val="Default"/>
        <w:rPr>
          <w:rFonts w:ascii="Cambria" w:hAnsi="Cambria" w:cs="Arial"/>
          <w:color w:val="auto"/>
        </w:rPr>
      </w:pPr>
      <w:r w:rsidRPr="00A93B10">
        <w:rPr>
          <w:rFonts w:ascii="Cambria" w:hAnsi="Cambria" w:cs="Arial"/>
          <w:color w:val="auto"/>
        </w:rPr>
        <w:t>Open educational resources are freely accessible, openly licensed documents and media that are useful for teaching, learning, assess</w:t>
      </w:r>
      <w:r w:rsidR="000A2F76" w:rsidRPr="00A93B10">
        <w:rPr>
          <w:rFonts w:ascii="Cambria" w:hAnsi="Cambria" w:cs="Arial"/>
          <w:color w:val="auto"/>
        </w:rPr>
        <w:t>ment,</w:t>
      </w:r>
      <w:r w:rsidRPr="00A93B10">
        <w:rPr>
          <w:rFonts w:ascii="Cambria" w:hAnsi="Cambria" w:cs="Arial"/>
          <w:color w:val="auto"/>
        </w:rPr>
        <w:t xml:space="preserve"> </w:t>
      </w:r>
      <w:r w:rsidR="000A2F76" w:rsidRPr="00A93B10">
        <w:rPr>
          <w:rFonts w:ascii="Cambria" w:hAnsi="Cambria" w:cs="Arial"/>
          <w:color w:val="auto"/>
        </w:rPr>
        <w:t>and</w:t>
      </w:r>
      <w:r w:rsidRPr="00A93B10">
        <w:rPr>
          <w:rFonts w:ascii="Cambria" w:hAnsi="Cambria" w:cs="Arial"/>
          <w:color w:val="auto"/>
        </w:rPr>
        <w:t xml:space="preserve"> research.  </w:t>
      </w:r>
    </w:p>
    <w:p w14:paraId="3FF2479F" w14:textId="77777777" w:rsidR="008A5A74" w:rsidRPr="00A93B10" w:rsidRDefault="008A5A74" w:rsidP="008A5A74">
      <w:pPr>
        <w:pStyle w:val="Default"/>
        <w:rPr>
          <w:rFonts w:ascii="Cambria" w:hAnsi="Cambria" w:cs="Arial"/>
          <w:color w:val="auto"/>
        </w:rPr>
      </w:pPr>
    </w:p>
    <w:p w14:paraId="4CB27FA5" w14:textId="77777777" w:rsidR="008A5A74" w:rsidRPr="00A93B10" w:rsidRDefault="008A5A74" w:rsidP="008A5A74">
      <w:pPr>
        <w:pStyle w:val="NormalWeb"/>
        <w:shd w:val="clear" w:color="auto" w:fill="FFFFFF"/>
        <w:rPr>
          <w:rFonts w:ascii="Cambria" w:hAnsi="Cambria" w:cs="Arial"/>
          <w:b/>
          <w:bCs/>
          <w:spacing w:val="-1"/>
        </w:rPr>
      </w:pPr>
      <w:r w:rsidRPr="00A93B10">
        <w:rPr>
          <w:rFonts w:ascii="Cambria" w:hAnsi="Cambria" w:cs="Arial"/>
          <w:b/>
          <w:bCs/>
          <w:spacing w:val="-1"/>
        </w:rPr>
        <w:t xml:space="preserve">SkillsCommons </w:t>
      </w:r>
      <w:r w:rsidRPr="00FB6A80">
        <w:rPr>
          <w:rFonts w:ascii="Cambria" w:hAnsi="Cambria" w:cs="Arial"/>
          <w:bCs/>
          <w:spacing w:val="-2"/>
          <w:szCs w:val="24"/>
        </w:rPr>
        <w:t>(</w:t>
      </w:r>
      <w:hyperlink r:id="rId64">
        <w:r w:rsidRPr="00A93B10">
          <w:rPr>
            <w:rFonts w:ascii="Cambria" w:hAnsi="Cambria"/>
            <w:spacing w:val="-1"/>
            <w:szCs w:val="24"/>
            <w:u w:val="single" w:color="0000FF"/>
          </w:rPr>
          <w:t>https://www.skillscommons.org</w:t>
        </w:r>
      </w:hyperlink>
      <w:r w:rsidRPr="00A93B10">
        <w:rPr>
          <w:rFonts w:ascii="Cambria" w:hAnsi="Cambria"/>
          <w:spacing w:val="-1"/>
          <w:szCs w:val="24"/>
          <w:u w:val="single" w:color="0000FF"/>
        </w:rPr>
        <w:t>)</w:t>
      </w:r>
      <w:r w:rsidRPr="00A93B10">
        <w:rPr>
          <w:rFonts w:ascii="Cambria" w:hAnsi="Cambria" w:cs="Arial"/>
          <w:b/>
          <w:bCs/>
          <w:spacing w:val="-1"/>
        </w:rPr>
        <w:t xml:space="preserve"> </w:t>
      </w:r>
    </w:p>
    <w:p w14:paraId="76D7B175" w14:textId="19203FA9" w:rsidR="008A5A74" w:rsidRPr="00A93B10" w:rsidRDefault="008A5A74" w:rsidP="008A5A74">
      <w:pPr>
        <w:pStyle w:val="NormalWeb"/>
        <w:shd w:val="clear" w:color="auto" w:fill="FFFFFF"/>
        <w:rPr>
          <w:rFonts w:ascii="Cambria" w:hAnsi="Cambria" w:cs="Arial"/>
          <w:b/>
          <w:bCs/>
          <w:spacing w:val="-1"/>
        </w:rPr>
      </w:pPr>
      <w:r w:rsidRPr="00A93B10">
        <w:rPr>
          <w:rFonts w:ascii="Cambria" w:hAnsi="Cambria"/>
          <w:szCs w:val="24"/>
        </w:rPr>
        <w:t xml:space="preserve">The </w:t>
      </w:r>
      <w:r w:rsidRPr="00A93B10">
        <w:rPr>
          <w:rFonts w:ascii="Cambria" w:hAnsi="Cambria"/>
          <w:spacing w:val="-1"/>
          <w:szCs w:val="24"/>
        </w:rPr>
        <w:t>US</w:t>
      </w:r>
      <w:r w:rsidRPr="00A93B10">
        <w:rPr>
          <w:rFonts w:ascii="Cambria" w:hAnsi="Cambria"/>
          <w:szCs w:val="24"/>
        </w:rPr>
        <w:t xml:space="preserve"> </w:t>
      </w:r>
      <w:r w:rsidRPr="00A93B10">
        <w:rPr>
          <w:rFonts w:ascii="Cambria" w:hAnsi="Cambria"/>
          <w:spacing w:val="-2"/>
          <w:szCs w:val="24"/>
        </w:rPr>
        <w:t>Department</w:t>
      </w:r>
      <w:r w:rsidRPr="00A93B10">
        <w:rPr>
          <w:rFonts w:ascii="Cambria" w:hAnsi="Cambria"/>
          <w:spacing w:val="-1"/>
          <w:szCs w:val="24"/>
        </w:rPr>
        <w:t xml:space="preserve"> </w:t>
      </w:r>
      <w:r w:rsidRPr="00A93B10">
        <w:rPr>
          <w:rFonts w:ascii="Cambria" w:hAnsi="Cambria"/>
          <w:spacing w:val="-2"/>
          <w:szCs w:val="24"/>
        </w:rPr>
        <w:t>of</w:t>
      </w:r>
      <w:r w:rsidRPr="00A93B10">
        <w:rPr>
          <w:rFonts w:ascii="Cambria" w:hAnsi="Cambria"/>
          <w:spacing w:val="2"/>
          <w:szCs w:val="24"/>
        </w:rPr>
        <w:t xml:space="preserve"> </w:t>
      </w:r>
      <w:r w:rsidR="00762F18">
        <w:rPr>
          <w:rFonts w:ascii="Cambria" w:hAnsi="Cambria"/>
          <w:spacing w:val="-1"/>
          <w:szCs w:val="24"/>
        </w:rPr>
        <w:t xml:space="preserve">Labor’ </w:t>
      </w:r>
      <w:hyperlink r:id="rId65" w:history="1">
        <w:r w:rsidR="00762F18" w:rsidRPr="00762F18">
          <w:rPr>
            <w:rStyle w:val="Hyperlink"/>
            <w:spacing w:val="-1"/>
            <w:szCs w:val="24"/>
          </w:rPr>
          <w:t xml:space="preserve">Trade </w:t>
        </w:r>
        <w:r w:rsidRPr="00762F18">
          <w:rPr>
            <w:rStyle w:val="Hyperlink"/>
            <w:spacing w:val="-1"/>
            <w:szCs w:val="24"/>
            <w:u w:color="0000FF"/>
          </w:rPr>
          <w:t>Adjustment</w:t>
        </w:r>
        <w:r w:rsidRPr="00762F18">
          <w:rPr>
            <w:rStyle w:val="Hyperlink"/>
            <w:szCs w:val="24"/>
            <w:u w:color="0000FF"/>
          </w:rPr>
          <w:t xml:space="preserve"> </w:t>
        </w:r>
        <w:r w:rsidRPr="00762F18">
          <w:rPr>
            <w:rStyle w:val="Hyperlink"/>
            <w:spacing w:val="-1"/>
            <w:szCs w:val="24"/>
            <w:u w:color="0000FF"/>
          </w:rPr>
          <w:t>Assistance</w:t>
        </w:r>
        <w:r w:rsidRPr="00762F18">
          <w:rPr>
            <w:rStyle w:val="Hyperlink"/>
            <w:szCs w:val="24"/>
            <w:u w:color="0000FF"/>
          </w:rPr>
          <w:t xml:space="preserve"> </w:t>
        </w:r>
        <w:r w:rsidRPr="00762F18">
          <w:rPr>
            <w:rStyle w:val="Hyperlink"/>
            <w:spacing w:val="-1"/>
            <w:szCs w:val="24"/>
            <w:u w:color="0000FF"/>
          </w:rPr>
          <w:t>Community</w:t>
        </w:r>
        <w:r w:rsidRPr="00762F18">
          <w:rPr>
            <w:rStyle w:val="Hyperlink"/>
            <w:spacing w:val="-2"/>
            <w:szCs w:val="24"/>
            <w:u w:color="0000FF"/>
          </w:rPr>
          <w:t xml:space="preserve"> </w:t>
        </w:r>
        <w:r w:rsidRPr="00762F18">
          <w:rPr>
            <w:rStyle w:val="Hyperlink"/>
            <w:spacing w:val="-1"/>
            <w:szCs w:val="24"/>
            <w:u w:color="0000FF"/>
          </w:rPr>
          <w:t>College</w:t>
        </w:r>
        <w:r w:rsidRPr="00762F18">
          <w:rPr>
            <w:rStyle w:val="Hyperlink"/>
            <w:spacing w:val="-2"/>
            <w:szCs w:val="24"/>
            <w:u w:color="0000FF"/>
          </w:rPr>
          <w:t xml:space="preserve"> </w:t>
        </w:r>
        <w:r w:rsidRPr="00762F18">
          <w:rPr>
            <w:rStyle w:val="Hyperlink"/>
            <w:spacing w:val="-1"/>
            <w:szCs w:val="24"/>
            <w:u w:color="0000FF"/>
          </w:rPr>
          <w:t>and</w:t>
        </w:r>
        <w:r w:rsidRPr="00762F18">
          <w:rPr>
            <w:rStyle w:val="Hyperlink"/>
            <w:spacing w:val="1"/>
            <w:szCs w:val="24"/>
            <w:u w:color="0000FF"/>
          </w:rPr>
          <w:t xml:space="preserve"> </w:t>
        </w:r>
        <w:r w:rsidRPr="00762F18">
          <w:rPr>
            <w:rStyle w:val="Hyperlink"/>
            <w:spacing w:val="-2"/>
            <w:szCs w:val="24"/>
            <w:u w:color="0000FF"/>
          </w:rPr>
          <w:t>Career</w:t>
        </w:r>
        <w:r w:rsidRPr="00762F18">
          <w:rPr>
            <w:rStyle w:val="Hyperlink"/>
            <w:spacing w:val="-3"/>
            <w:szCs w:val="24"/>
            <w:u w:color="0000FF"/>
          </w:rPr>
          <w:t xml:space="preserve"> </w:t>
        </w:r>
        <w:r w:rsidRPr="00762F18">
          <w:rPr>
            <w:rStyle w:val="Hyperlink"/>
            <w:spacing w:val="-1"/>
            <w:szCs w:val="24"/>
            <w:u w:color="0000FF"/>
          </w:rPr>
          <w:t>Training</w:t>
        </w:r>
        <w:r w:rsidRPr="00762F18">
          <w:rPr>
            <w:rStyle w:val="Hyperlink"/>
            <w:spacing w:val="1"/>
            <w:szCs w:val="24"/>
            <w:u w:color="0000FF"/>
          </w:rPr>
          <w:t xml:space="preserve"> </w:t>
        </w:r>
        <w:r w:rsidRPr="00762F18">
          <w:rPr>
            <w:rStyle w:val="Hyperlink"/>
            <w:spacing w:val="-1"/>
            <w:szCs w:val="24"/>
            <w:u w:color="0000FF"/>
          </w:rPr>
          <w:t>(TAACCCT)</w:t>
        </w:r>
        <w:r w:rsidR="00762F18" w:rsidRPr="00762F18">
          <w:rPr>
            <w:rStyle w:val="Hyperlink"/>
            <w:spacing w:val="-1"/>
            <w:szCs w:val="24"/>
          </w:rPr>
          <w:t xml:space="preserve"> </w:t>
        </w:r>
        <w:r w:rsidRPr="00762F18">
          <w:rPr>
            <w:rStyle w:val="Hyperlink"/>
            <w:spacing w:val="-1"/>
            <w:szCs w:val="24"/>
            <w:u w:color="0000FF"/>
          </w:rPr>
          <w:t>program</w:t>
        </w:r>
      </w:hyperlink>
      <w:r w:rsidR="00762F18">
        <w:rPr>
          <w:rFonts w:ascii="Cambria" w:hAnsi="Cambria"/>
          <w:spacing w:val="-1"/>
          <w:szCs w:val="24"/>
          <w:u w:color="0000FF"/>
        </w:rPr>
        <w:t xml:space="preserve"> </w:t>
      </w:r>
      <w:r w:rsidRPr="00762F18">
        <w:rPr>
          <w:rFonts w:ascii="Cambria" w:hAnsi="Cambria"/>
          <w:spacing w:val="-1"/>
        </w:rPr>
        <w:t>has</w:t>
      </w:r>
      <w:r w:rsidR="000A2F76" w:rsidRPr="00A93B10">
        <w:rPr>
          <w:rFonts w:ascii="Cambria" w:hAnsi="Cambria"/>
          <w:spacing w:val="-1"/>
        </w:rPr>
        <w:t xml:space="preserve"> </w:t>
      </w:r>
      <w:r w:rsidRPr="00A93B10">
        <w:rPr>
          <w:rFonts w:ascii="Cambria" w:hAnsi="Cambria"/>
          <w:spacing w:val="-1"/>
        </w:rPr>
        <w:t>created</w:t>
      </w:r>
      <w:r w:rsidRPr="00A93B10">
        <w:rPr>
          <w:rFonts w:ascii="Cambria" w:hAnsi="Cambria"/>
          <w:spacing w:val="-2"/>
        </w:rPr>
        <w:t xml:space="preserve"> </w:t>
      </w:r>
      <w:r w:rsidRPr="00A93B10">
        <w:rPr>
          <w:rFonts w:ascii="Cambria" w:hAnsi="Cambria"/>
          <w:szCs w:val="24"/>
        </w:rPr>
        <w:t>a</w:t>
      </w:r>
      <w:r w:rsidRPr="00A93B10">
        <w:rPr>
          <w:rFonts w:ascii="Cambria" w:hAnsi="Cambria"/>
          <w:spacing w:val="-2"/>
        </w:rPr>
        <w:t xml:space="preserve"> </w:t>
      </w:r>
      <w:r w:rsidRPr="00A93B10">
        <w:rPr>
          <w:rFonts w:ascii="Cambria" w:hAnsi="Cambria"/>
          <w:szCs w:val="24"/>
        </w:rPr>
        <w:t>free</w:t>
      </w:r>
      <w:r w:rsidRPr="00A93B10">
        <w:rPr>
          <w:rFonts w:ascii="Cambria" w:hAnsi="Cambria"/>
          <w:spacing w:val="-2"/>
        </w:rPr>
        <w:t xml:space="preserve"> </w:t>
      </w:r>
      <w:r w:rsidRPr="00A93B10">
        <w:rPr>
          <w:rFonts w:ascii="Cambria" w:hAnsi="Cambria"/>
          <w:spacing w:val="-1"/>
        </w:rPr>
        <w:t>and</w:t>
      </w:r>
      <w:r w:rsidRPr="00A93B10">
        <w:rPr>
          <w:rFonts w:ascii="Cambria" w:hAnsi="Cambria"/>
          <w:szCs w:val="24"/>
        </w:rPr>
        <w:t xml:space="preserve"> </w:t>
      </w:r>
      <w:r w:rsidRPr="00A93B10">
        <w:rPr>
          <w:rFonts w:ascii="Cambria" w:hAnsi="Cambria"/>
          <w:spacing w:val="-2"/>
        </w:rPr>
        <w:t xml:space="preserve">open </w:t>
      </w:r>
      <w:r w:rsidRPr="00A93B10">
        <w:rPr>
          <w:rFonts w:ascii="Cambria" w:hAnsi="Cambria"/>
          <w:spacing w:val="-1"/>
        </w:rPr>
        <w:t>online</w:t>
      </w:r>
      <w:r w:rsidRPr="00A93B10">
        <w:rPr>
          <w:rFonts w:ascii="Cambria" w:hAnsi="Cambria"/>
          <w:szCs w:val="24"/>
        </w:rPr>
        <w:t xml:space="preserve"> </w:t>
      </w:r>
      <w:r w:rsidRPr="00A93B10">
        <w:rPr>
          <w:rFonts w:ascii="Cambria" w:hAnsi="Cambria"/>
          <w:spacing w:val="-1"/>
        </w:rPr>
        <w:t>library</w:t>
      </w:r>
      <w:r w:rsidR="00762F18">
        <w:rPr>
          <w:rFonts w:ascii="Cambria" w:hAnsi="Cambria"/>
          <w:spacing w:val="-1"/>
        </w:rPr>
        <w:t>,</w:t>
      </w:r>
      <w:r w:rsidRPr="00A93B10">
        <w:rPr>
          <w:rFonts w:ascii="Cambria" w:hAnsi="Cambria"/>
          <w:spacing w:val="-2"/>
        </w:rPr>
        <w:t xml:space="preserve"> </w:t>
      </w:r>
      <w:r w:rsidRPr="00A93B10">
        <w:rPr>
          <w:rFonts w:ascii="Cambria" w:hAnsi="Cambria"/>
          <w:spacing w:val="-1"/>
        </w:rPr>
        <w:t>called</w:t>
      </w:r>
      <w:r w:rsidRPr="00A93B10">
        <w:rPr>
          <w:rFonts w:ascii="Cambria" w:hAnsi="Cambria"/>
          <w:szCs w:val="24"/>
        </w:rPr>
        <w:t xml:space="preserve"> </w:t>
      </w:r>
      <w:r w:rsidRPr="00A93B10">
        <w:rPr>
          <w:rFonts w:ascii="Cambria" w:hAnsi="Cambria"/>
          <w:spacing w:val="-1"/>
        </w:rPr>
        <w:t>SkillsCommons</w:t>
      </w:r>
      <w:r w:rsidR="00762F18">
        <w:rPr>
          <w:rFonts w:ascii="Cambria" w:hAnsi="Cambria"/>
          <w:spacing w:val="-1"/>
        </w:rPr>
        <w:t>, which</w:t>
      </w:r>
      <w:r w:rsidRPr="00A93B10">
        <w:rPr>
          <w:rFonts w:ascii="Cambria" w:hAnsi="Cambria"/>
          <w:spacing w:val="-2"/>
        </w:rPr>
        <w:t xml:space="preserve"> </w:t>
      </w:r>
      <w:r w:rsidRPr="00A93B10">
        <w:rPr>
          <w:rFonts w:ascii="Cambria" w:hAnsi="Cambria"/>
          <w:spacing w:val="-1"/>
        </w:rPr>
        <w:t>contain</w:t>
      </w:r>
      <w:r w:rsidR="00762F18">
        <w:rPr>
          <w:rFonts w:ascii="Cambria" w:hAnsi="Cambria"/>
          <w:spacing w:val="-1"/>
        </w:rPr>
        <w:t>s</w:t>
      </w:r>
      <w:r w:rsidRPr="00A93B10">
        <w:rPr>
          <w:rFonts w:ascii="Cambria" w:hAnsi="Cambria"/>
          <w:spacing w:val="-2"/>
        </w:rPr>
        <w:t xml:space="preserve"> </w:t>
      </w:r>
      <w:r w:rsidRPr="00A93B10">
        <w:rPr>
          <w:rFonts w:ascii="Cambria" w:hAnsi="Cambria"/>
          <w:spacing w:val="-1"/>
        </w:rPr>
        <w:t>free</w:t>
      </w:r>
      <w:r w:rsidRPr="00A93B10">
        <w:rPr>
          <w:rFonts w:ascii="Cambria" w:hAnsi="Cambria"/>
          <w:szCs w:val="24"/>
        </w:rPr>
        <w:t xml:space="preserve"> </w:t>
      </w:r>
      <w:r w:rsidRPr="00A93B10">
        <w:rPr>
          <w:rFonts w:ascii="Cambria" w:hAnsi="Cambria"/>
          <w:spacing w:val="-1"/>
        </w:rPr>
        <w:t>and</w:t>
      </w:r>
      <w:r w:rsidRPr="00A93B10">
        <w:rPr>
          <w:rFonts w:ascii="Cambria" w:hAnsi="Cambria"/>
          <w:szCs w:val="24"/>
        </w:rPr>
        <w:t xml:space="preserve"> </w:t>
      </w:r>
      <w:r w:rsidRPr="00A93B10">
        <w:rPr>
          <w:rFonts w:ascii="Cambria" w:hAnsi="Cambria"/>
          <w:spacing w:val="-1"/>
        </w:rPr>
        <w:t>open</w:t>
      </w:r>
      <w:r w:rsidRPr="00A93B10">
        <w:rPr>
          <w:rFonts w:ascii="Cambria" w:hAnsi="Cambria"/>
          <w:spacing w:val="-2"/>
        </w:rPr>
        <w:t xml:space="preserve"> </w:t>
      </w:r>
      <w:r w:rsidRPr="00A93B10">
        <w:rPr>
          <w:rFonts w:ascii="Cambria" w:hAnsi="Cambria"/>
          <w:spacing w:val="-1"/>
        </w:rPr>
        <w:t>learning</w:t>
      </w:r>
      <w:r w:rsidR="000A2F76" w:rsidRPr="00A93B10">
        <w:rPr>
          <w:rFonts w:ascii="Cambria" w:hAnsi="Cambria"/>
          <w:spacing w:val="-1"/>
        </w:rPr>
        <w:t xml:space="preserve"> </w:t>
      </w:r>
      <w:r w:rsidRPr="00A93B10">
        <w:rPr>
          <w:rFonts w:ascii="Cambria" w:hAnsi="Cambria"/>
          <w:spacing w:val="-1"/>
        </w:rPr>
        <w:t>materials</w:t>
      </w:r>
      <w:r w:rsidRPr="00A93B10">
        <w:rPr>
          <w:rFonts w:ascii="Cambria" w:hAnsi="Cambria"/>
          <w:spacing w:val="1"/>
        </w:rPr>
        <w:t xml:space="preserve"> </w:t>
      </w:r>
      <w:r w:rsidRPr="00A93B10">
        <w:rPr>
          <w:rFonts w:ascii="Cambria" w:hAnsi="Cambria"/>
          <w:spacing w:val="-1"/>
        </w:rPr>
        <w:t>and</w:t>
      </w:r>
      <w:r w:rsidRPr="00A93B10">
        <w:rPr>
          <w:rFonts w:ascii="Cambria" w:hAnsi="Cambria"/>
          <w:szCs w:val="24"/>
        </w:rPr>
        <w:t xml:space="preserve"> </w:t>
      </w:r>
      <w:r w:rsidRPr="00A93B10">
        <w:rPr>
          <w:rFonts w:ascii="Cambria" w:hAnsi="Cambria"/>
          <w:spacing w:val="-1"/>
        </w:rPr>
        <w:t>program support materials</w:t>
      </w:r>
      <w:r w:rsidRPr="00A93B10">
        <w:rPr>
          <w:rFonts w:ascii="Cambria" w:hAnsi="Cambria"/>
          <w:spacing w:val="-2"/>
        </w:rPr>
        <w:t xml:space="preserve"> </w:t>
      </w:r>
      <w:r w:rsidRPr="00A93B10">
        <w:rPr>
          <w:rFonts w:ascii="Cambria" w:hAnsi="Cambria"/>
          <w:szCs w:val="24"/>
        </w:rPr>
        <w:t>for</w:t>
      </w:r>
      <w:r w:rsidRPr="00A93B10">
        <w:rPr>
          <w:rFonts w:ascii="Cambria" w:hAnsi="Cambria"/>
          <w:spacing w:val="-1"/>
        </w:rPr>
        <w:t xml:space="preserve"> </w:t>
      </w:r>
      <w:r w:rsidRPr="00A93B10">
        <w:rPr>
          <w:rFonts w:ascii="Cambria" w:hAnsi="Cambria"/>
          <w:spacing w:val="-2"/>
        </w:rPr>
        <w:t>job-driven</w:t>
      </w:r>
      <w:r w:rsidRPr="00A93B10">
        <w:rPr>
          <w:rFonts w:ascii="Cambria" w:hAnsi="Cambria"/>
          <w:szCs w:val="24"/>
        </w:rPr>
        <w:t xml:space="preserve"> </w:t>
      </w:r>
      <w:r w:rsidRPr="00A93B10">
        <w:rPr>
          <w:rFonts w:ascii="Cambria" w:hAnsi="Cambria"/>
          <w:spacing w:val="-1"/>
        </w:rPr>
        <w:t>workforce</w:t>
      </w:r>
      <w:r w:rsidRPr="00A93B10">
        <w:rPr>
          <w:rFonts w:ascii="Cambria" w:hAnsi="Cambria"/>
          <w:spacing w:val="-2"/>
        </w:rPr>
        <w:t xml:space="preserve"> development.</w:t>
      </w:r>
      <w:r w:rsidRPr="00A93B10">
        <w:rPr>
          <w:rFonts w:ascii="Cambria" w:hAnsi="Cambria"/>
          <w:spacing w:val="60"/>
        </w:rPr>
        <w:t xml:space="preserve"> </w:t>
      </w:r>
      <w:r w:rsidRPr="00A93B10">
        <w:rPr>
          <w:rFonts w:ascii="Cambria" w:hAnsi="Cambria"/>
          <w:szCs w:val="24"/>
        </w:rPr>
        <w:t>The</w:t>
      </w:r>
      <w:r w:rsidRPr="00A93B10">
        <w:rPr>
          <w:rFonts w:ascii="Cambria" w:hAnsi="Cambria"/>
          <w:spacing w:val="-2"/>
        </w:rPr>
        <w:t xml:space="preserve"> </w:t>
      </w:r>
      <w:r w:rsidRPr="00A93B10">
        <w:rPr>
          <w:rFonts w:ascii="Cambria" w:hAnsi="Cambria"/>
          <w:spacing w:val="-1"/>
        </w:rPr>
        <w:t>O</w:t>
      </w:r>
      <w:r w:rsidRPr="00A93B10">
        <w:rPr>
          <w:rFonts w:ascii="Cambria" w:hAnsi="Cambria"/>
        </w:rPr>
        <w:t>E</w:t>
      </w:r>
      <w:r w:rsidRPr="00A93B10">
        <w:rPr>
          <w:rFonts w:ascii="Cambria" w:hAnsi="Cambria"/>
          <w:spacing w:val="-1"/>
        </w:rPr>
        <w:t>R</w:t>
      </w:r>
      <w:r w:rsidRPr="00A93B10">
        <w:rPr>
          <w:rFonts w:ascii="Cambria" w:hAnsi="Cambria"/>
          <w:spacing w:val="2"/>
        </w:rPr>
        <w:t xml:space="preserve"> </w:t>
      </w:r>
      <w:r w:rsidR="00762F18">
        <w:rPr>
          <w:rFonts w:ascii="Cambria" w:hAnsi="Cambria"/>
          <w:spacing w:val="2"/>
        </w:rPr>
        <w:t xml:space="preserve">in SKillsCommons </w:t>
      </w:r>
      <w:r w:rsidRPr="00A93B10">
        <w:rPr>
          <w:rFonts w:ascii="Cambria" w:hAnsi="Cambria"/>
          <w:spacing w:val="-1"/>
        </w:rPr>
        <w:t>are</w:t>
      </w:r>
      <w:r w:rsidRPr="00A93B10">
        <w:rPr>
          <w:rFonts w:ascii="Cambria" w:hAnsi="Cambria"/>
          <w:szCs w:val="24"/>
        </w:rPr>
        <w:t xml:space="preserve"> </w:t>
      </w:r>
      <w:r w:rsidRPr="00A93B10">
        <w:rPr>
          <w:rFonts w:ascii="Cambria" w:hAnsi="Cambria"/>
          <w:spacing w:val="-1"/>
        </w:rPr>
        <w:t>produced</w:t>
      </w:r>
      <w:r w:rsidRPr="00A93B10">
        <w:rPr>
          <w:rFonts w:ascii="Cambria" w:hAnsi="Cambria"/>
          <w:spacing w:val="-2"/>
        </w:rPr>
        <w:t xml:space="preserve"> </w:t>
      </w:r>
      <w:r w:rsidRPr="00A93B10">
        <w:rPr>
          <w:rFonts w:ascii="Cambria" w:hAnsi="Cambria"/>
          <w:spacing w:val="-1"/>
        </w:rPr>
        <w:t>by</w:t>
      </w:r>
      <w:r w:rsidRPr="00A93B10">
        <w:rPr>
          <w:rFonts w:ascii="Cambria" w:hAnsi="Cambria"/>
          <w:spacing w:val="-2"/>
        </w:rPr>
        <w:t xml:space="preserve"> </w:t>
      </w:r>
      <w:r w:rsidRPr="00A93B10">
        <w:rPr>
          <w:rFonts w:ascii="Cambria" w:hAnsi="Cambria"/>
          <w:spacing w:val="-1"/>
        </w:rPr>
        <w:t>community</w:t>
      </w:r>
      <w:r w:rsidRPr="00A93B10">
        <w:rPr>
          <w:rFonts w:ascii="Cambria" w:hAnsi="Cambria"/>
          <w:spacing w:val="-2"/>
        </w:rPr>
        <w:t xml:space="preserve"> </w:t>
      </w:r>
      <w:r w:rsidRPr="00A93B10">
        <w:rPr>
          <w:rFonts w:ascii="Cambria" w:hAnsi="Cambria"/>
          <w:spacing w:val="-1"/>
        </w:rPr>
        <w:t>colleges</w:t>
      </w:r>
      <w:r w:rsidRPr="00A93B10">
        <w:rPr>
          <w:rFonts w:ascii="Cambria" w:hAnsi="Cambria"/>
          <w:spacing w:val="1"/>
        </w:rPr>
        <w:t xml:space="preserve"> </w:t>
      </w:r>
      <w:r w:rsidRPr="00A93B10">
        <w:rPr>
          <w:rFonts w:ascii="Cambria" w:hAnsi="Cambria"/>
          <w:spacing w:val="-2"/>
        </w:rPr>
        <w:t>across</w:t>
      </w:r>
      <w:r w:rsidRPr="00A93B10">
        <w:rPr>
          <w:rFonts w:ascii="Cambria" w:hAnsi="Cambria"/>
          <w:spacing w:val="1"/>
        </w:rPr>
        <w:t xml:space="preserve"> </w:t>
      </w:r>
      <w:r w:rsidRPr="00A93B10">
        <w:rPr>
          <w:rFonts w:ascii="Cambria" w:hAnsi="Cambria"/>
          <w:szCs w:val="24"/>
        </w:rPr>
        <w:t>the</w:t>
      </w:r>
      <w:r w:rsidRPr="00A93B10">
        <w:rPr>
          <w:rFonts w:ascii="Cambria" w:hAnsi="Cambria"/>
          <w:spacing w:val="-2"/>
        </w:rPr>
        <w:t xml:space="preserve"> </w:t>
      </w:r>
      <w:r w:rsidRPr="00A93B10">
        <w:rPr>
          <w:rFonts w:ascii="Cambria" w:hAnsi="Cambria"/>
          <w:spacing w:val="-1"/>
        </w:rPr>
        <w:t>nation</w:t>
      </w:r>
      <w:r w:rsidR="00BD6108">
        <w:rPr>
          <w:rFonts w:ascii="Cambria" w:hAnsi="Cambria"/>
          <w:spacing w:val="-1"/>
        </w:rPr>
        <w:t>,</w:t>
      </w:r>
      <w:r w:rsidRPr="00A93B10">
        <w:rPr>
          <w:rFonts w:ascii="Cambria" w:hAnsi="Cambria"/>
          <w:spacing w:val="-2"/>
        </w:rPr>
        <w:t xml:space="preserve"> </w:t>
      </w:r>
      <w:r w:rsidRPr="00A93B10">
        <w:rPr>
          <w:rFonts w:ascii="Cambria" w:hAnsi="Cambria"/>
          <w:spacing w:val="-1"/>
        </w:rPr>
        <w:t>and</w:t>
      </w:r>
      <w:r w:rsidRPr="00A93B10">
        <w:rPr>
          <w:rFonts w:ascii="Cambria" w:hAnsi="Cambria"/>
          <w:szCs w:val="24"/>
        </w:rPr>
        <w:t xml:space="preserve"> </w:t>
      </w:r>
      <w:r w:rsidRPr="00A93B10">
        <w:rPr>
          <w:rFonts w:ascii="Cambria" w:hAnsi="Cambria"/>
          <w:spacing w:val="-1"/>
        </w:rPr>
        <w:t>can</w:t>
      </w:r>
      <w:r w:rsidR="000A2F76" w:rsidRPr="00A93B10">
        <w:rPr>
          <w:rFonts w:ascii="Cambria" w:hAnsi="Cambria"/>
          <w:spacing w:val="-1"/>
        </w:rPr>
        <w:t xml:space="preserve"> </w:t>
      </w:r>
      <w:r w:rsidRPr="00A93B10">
        <w:rPr>
          <w:rFonts w:ascii="Cambria" w:hAnsi="Cambria"/>
          <w:spacing w:val="-1"/>
        </w:rPr>
        <w:t>be</w:t>
      </w:r>
      <w:r w:rsidRPr="00A93B10">
        <w:rPr>
          <w:rFonts w:ascii="Cambria" w:hAnsi="Cambria"/>
          <w:spacing w:val="-2"/>
        </w:rPr>
        <w:t xml:space="preserve"> </w:t>
      </w:r>
      <w:r w:rsidRPr="00A93B10">
        <w:rPr>
          <w:rFonts w:ascii="Cambria" w:hAnsi="Cambria"/>
          <w:spacing w:val="-1"/>
        </w:rPr>
        <w:t>found, reused, revised, retained, redistributed</w:t>
      </w:r>
      <w:r w:rsidR="000A2F76" w:rsidRPr="00A93B10">
        <w:rPr>
          <w:rFonts w:ascii="Cambria" w:hAnsi="Cambria"/>
          <w:spacing w:val="-1"/>
        </w:rPr>
        <w:t>,</w:t>
      </w:r>
      <w:r w:rsidRPr="00A93B10">
        <w:rPr>
          <w:rFonts w:ascii="Cambria" w:hAnsi="Cambria"/>
          <w:spacing w:val="-4"/>
        </w:rPr>
        <w:t xml:space="preserve"> </w:t>
      </w:r>
      <w:r w:rsidRPr="00A93B10">
        <w:rPr>
          <w:rFonts w:ascii="Cambria" w:hAnsi="Cambria"/>
          <w:spacing w:val="-1"/>
        </w:rPr>
        <w:t>and</w:t>
      </w:r>
      <w:r w:rsidRPr="00A93B10">
        <w:rPr>
          <w:rFonts w:ascii="Cambria" w:hAnsi="Cambria"/>
          <w:szCs w:val="24"/>
        </w:rPr>
        <w:t xml:space="preserve"> </w:t>
      </w:r>
      <w:r w:rsidRPr="00A93B10">
        <w:rPr>
          <w:rFonts w:ascii="Cambria" w:hAnsi="Cambria"/>
          <w:spacing w:val="-2"/>
        </w:rPr>
        <w:t>remixed</w:t>
      </w:r>
      <w:r w:rsidRPr="00A93B10">
        <w:rPr>
          <w:rFonts w:ascii="Cambria" w:hAnsi="Cambria"/>
          <w:szCs w:val="24"/>
        </w:rPr>
        <w:t xml:space="preserve"> </w:t>
      </w:r>
      <w:r w:rsidRPr="00A93B10">
        <w:rPr>
          <w:rFonts w:ascii="Cambria" w:hAnsi="Cambria"/>
          <w:spacing w:val="-1"/>
        </w:rPr>
        <w:t>by</w:t>
      </w:r>
      <w:r w:rsidRPr="00A93B10">
        <w:rPr>
          <w:rFonts w:ascii="Cambria" w:hAnsi="Cambria"/>
          <w:spacing w:val="-2"/>
        </w:rPr>
        <w:t xml:space="preserve"> </w:t>
      </w:r>
      <w:r w:rsidRPr="00A93B10">
        <w:rPr>
          <w:rFonts w:ascii="Cambria" w:hAnsi="Cambria"/>
          <w:spacing w:val="-1"/>
        </w:rPr>
        <w:t>individuals,</w:t>
      </w:r>
      <w:r w:rsidRPr="00A93B10">
        <w:rPr>
          <w:rFonts w:ascii="Cambria" w:hAnsi="Cambria"/>
          <w:spacing w:val="2"/>
        </w:rPr>
        <w:t xml:space="preserve"> </w:t>
      </w:r>
      <w:r w:rsidRPr="00A93B10">
        <w:rPr>
          <w:rFonts w:ascii="Cambria" w:hAnsi="Cambria"/>
          <w:spacing w:val="-1"/>
        </w:rPr>
        <w:t>institutions, and</w:t>
      </w:r>
      <w:r w:rsidRPr="00A93B10">
        <w:rPr>
          <w:rFonts w:ascii="Cambria" w:hAnsi="Cambria"/>
        </w:rPr>
        <w:t xml:space="preserve"> </w:t>
      </w:r>
      <w:r w:rsidRPr="00A93B10">
        <w:rPr>
          <w:rFonts w:ascii="Cambria" w:hAnsi="Cambria"/>
          <w:spacing w:val="-1"/>
        </w:rPr>
        <w:t>industry</w:t>
      </w:r>
      <w:r w:rsidRPr="00A93B10">
        <w:rPr>
          <w:rFonts w:ascii="Cambria" w:hAnsi="Cambria"/>
          <w:spacing w:val="-1"/>
          <w:szCs w:val="24"/>
        </w:rPr>
        <w:t>.</w:t>
      </w:r>
      <w:r w:rsidR="00BD6108">
        <w:rPr>
          <w:rFonts w:ascii="Cambria" w:hAnsi="Cambria"/>
          <w:spacing w:val="-1"/>
          <w:szCs w:val="24"/>
        </w:rPr>
        <w:t xml:space="preserve">  </w:t>
      </w:r>
      <w:r w:rsidR="00762F18">
        <w:rPr>
          <w:rFonts w:ascii="Cambria" w:hAnsi="Cambria"/>
          <w:spacing w:val="-1"/>
          <w:szCs w:val="24"/>
        </w:rPr>
        <w:t xml:space="preserve">  </w:t>
      </w:r>
      <w:r w:rsidRPr="00A93B10">
        <w:rPr>
          <w:rFonts w:ascii="Cambria" w:hAnsi="Cambria"/>
          <w:spacing w:val="-1"/>
        </w:rPr>
        <w:t xml:space="preserve">  </w:t>
      </w:r>
    </w:p>
    <w:p w14:paraId="4BBFD183" w14:textId="77777777" w:rsidR="008A5A74" w:rsidRPr="00173A08" w:rsidRDefault="006123D7" w:rsidP="005E79F8">
      <w:pPr>
        <w:pStyle w:val="ListParagraph"/>
        <w:numPr>
          <w:ilvl w:val="0"/>
          <w:numId w:val="37"/>
        </w:numPr>
        <w:shd w:val="clear" w:color="auto" w:fill="FFFFFF"/>
        <w:autoSpaceDE w:val="0"/>
        <w:autoSpaceDN w:val="0"/>
        <w:adjustRightInd w:val="0"/>
        <w:spacing w:before="150" w:after="150"/>
        <w:rPr>
          <w:rStyle w:val="Hyperlink"/>
          <w:rFonts w:eastAsia="Calibri" w:cs="ProximaNova-Regular"/>
          <w:color w:val="auto"/>
          <w:szCs w:val="24"/>
        </w:rPr>
      </w:pPr>
      <w:r w:rsidRPr="000F0365">
        <w:rPr>
          <w:rFonts w:ascii="Cambria" w:hAnsi="Cambria" w:cs="Arial"/>
          <w:b/>
          <w:szCs w:val="24"/>
          <w:shd w:val="clear" w:color="auto" w:fill="FFFFFF"/>
        </w:rPr>
        <w:t>Finding Materials in SkillsCommons</w:t>
      </w:r>
      <w:r>
        <w:rPr>
          <w:rFonts w:ascii="Cambria" w:hAnsi="Cambria" w:cs="Arial"/>
          <w:szCs w:val="24"/>
          <w:shd w:val="clear" w:color="auto" w:fill="FFFFFF"/>
        </w:rPr>
        <w:t xml:space="preserve">: Information on how to browse for materials in SkillsCommons is available here: </w:t>
      </w:r>
      <w:hyperlink r:id="rId66" w:history="1">
        <w:r w:rsidR="005E79F8" w:rsidRPr="00F75A7E">
          <w:rPr>
            <w:rStyle w:val="Hyperlink"/>
            <w:rFonts w:cs="Arial"/>
            <w:szCs w:val="24"/>
            <w:shd w:val="clear" w:color="auto" w:fill="FFFFFF"/>
          </w:rPr>
          <w:t>http://support.skillscommons.org/home/discover-reuse/finding-materials/</w:t>
        </w:r>
      </w:hyperlink>
      <w:r w:rsidR="005E79F8">
        <w:rPr>
          <w:rFonts w:ascii="Cambria" w:hAnsi="Cambria" w:cs="Arial"/>
          <w:szCs w:val="24"/>
          <w:shd w:val="clear" w:color="auto" w:fill="FFFFFF"/>
        </w:rPr>
        <w:t xml:space="preserve"> F</w:t>
      </w:r>
      <w:r w:rsidR="008A5A74" w:rsidRPr="00A93B10">
        <w:rPr>
          <w:rFonts w:ascii="Cambria" w:hAnsi="Cambria" w:cs="Arial"/>
          <w:szCs w:val="24"/>
          <w:shd w:val="clear" w:color="auto" w:fill="FFFFFF"/>
        </w:rPr>
        <w:t xml:space="preserve">or </w:t>
      </w:r>
      <w:r w:rsidR="005E79F8">
        <w:rPr>
          <w:rFonts w:ascii="Cambria" w:hAnsi="Cambria" w:cs="Arial"/>
          <w:szCs w:val="24"/>
          <w:shd w:val="clear" w:color="auto" w:fill="FFFFFF"/>
        </w:rPr>
        <w:t xml:space="preserve">assistance </w:t>
      </w:r>
      <w:r w:rsidR="008A5A74" w:rsidRPr="00A93B10">
        <w:rPr>
          <w:rFonts w:ascii="Cambria" w:hAnsi="Cambria" w:cs="Arial"/>
          <w:szCs w:val="24"/>
          <w:shd w:val="clear" w:color="auto" w:fill="FFFFFF"/>
        </w:rPr>
        <w:t>finding a wide range of OER collections</w:t>
      </w:r>
      <w:r w:rsidR="005E79F8">
        <w:rPr>
          <w:rFonts w:ascii="Cambria" w:hAnsi="Cambria" w:cs="Arial"/>
          <w:szCs w:val="24"/>
          <w:shd w:val="clear" w:color="auto" w:fill="FFFFFF"/>
        </w:rPr>
        <w:t>, please see:</w:t>
      </w:r>
      <w:r w:rsidR="008A5A74" w:rsidRPr="00A93B10">
        <w:rPr>
          <w:rFonts w:ascii="Cambria" w:hAnsi="Cambria" w:cs="Arial"/>
          <w:szCs w:val="24"/>
          <w:shd w:val="clear" w:color="auto" w:fill="FFFFFF"/>
        </w:rPr>
        <w:t xml:space="preserve">: </w:t>
      </w:r>
      <w:hyperlink r:id="rId67" w:history="1">
        <w:r w:rsidR="005E79F8" w:rsidRPr="000F0365">
          <w:rPr>
            <w:rStyle w:val="Hyperlink"/>
            <w:rFonts w:cs="Arial"/>
            <w:szCs w:val="24"/>
          </w:rPr>
          <w:t>http://support.skillscommons.org/home/discover-reuse/finding-more-oers/</w:t>
        </w:r>
      </w:hyperlink>
    </w:p>
    <w:p w14:paraId="18D559BF" w14:textId="77777777" w:rsidR="008A5A74" w:rsidRPr="00A93B10" w:rsidRDefault="008A5A74" w:rsidP="008A5A74">
      <w:pPr>
        <w:rPr>
          <w:rFonts w:ascii="Cambria" w:hAnsi="Cambria"/>
          <w:szCs w:val="24"/>
        </w:rPr>
      </w:pPr>
    </w:p>
    <w:p w14:paraId="4BE0AEFB" w14:textId="77777777" w:rsidR="008A5A74" w:rsidRPr="00A93B10" w:rsidRDefault="008A5A74" w:rsidP="008A5A74">
      <w:pPr>
        <w:pStyle w:val="ListParagraph"/>
        <w:numPr>
          <w:ilvl w:val="0"/>
          <w:numId w:val="136"/>
        </w:numPr>
        <w:rPr>
          <w:rFonts w:ascii="Cambria" w:hAnsi="Cambria"/>
          <w:szCs w:val="24"/>
        </w:rPr>
      </w:pPr>
      <w:r w:rsidRPr="00A93B10">
        <w:rPr>
          <w:rFonts w:ascii="Cambria" w:hAnsi="Cambria" w:cs="Arial"/>
          <w:b/>
        </w:rPr>
        <w:t xml:space="preserve">Professional Development: </w:t>
      </w:r>
      <w:r w:rsidRPr="00A93B10">
        <w:rPr>
          <w:rFonts w:ascii="Cambria" w:hAnsi="Cambria"/>
          <w:b/>
          <w:szCs w:val="24"/>
        </w:rPr>
        <w:t xml:space="preserve">Industry Experts Becoming Expert Instructors </w:t>
      </w:r>
      <w:r w:rsidRPr="00A93B10">
        <w:rPr>
          <w:rFonts w:ascii="Cambria" w:hAnsi="Cambria"/>
          <w:b/>
        </w:rPr>
        <w:t xml:space="preserve">(IE2EI) </w:t>
      </w:r>
      <w:hyperlink r:id="rId68" w:history="1">
        <w:r w:rsidRPr="00A93B10">
          <w:rPr>
            <w:rStyle w:val="Hyperlink"/>
            <w:color w:val="auto"/>
          </w:rPr>
          <w:t>http://support.skillscommons.org/connect/impact-communities/ie2et/</w:t>
        </w:r>
      </w:hyperlink>
      <w:r w:rsidRPr="00A93B10">
        <w:rPr>
          <w:rFonts w:ascii="Cambria" w:hAnsi="Cambria"/>
        </w:rPr>
        <w:t xml:space="preserve"> </w:t>
      </w:r>
    </w:p>
    <w:p w14:paraId="05A5AEAD" w14:textId="77777777" w:rsidR="008A5A74" w:rsidRPr="00A93B10" w:rsidRDefault="008A5A74" w:rsidP="008A5A74">
      <w:pPr>
        <w:ind w:left="720"/>
        <w:rPr>
          <w:rFonts w:ascii="Cambria" w:hAnsi="Cambria"/>
        </w:rPr>
      </w:pPr>
      <w:r w:rsidRPr="00A93B10">
        <w:rPr>
          <w:rFonts w:ascii="Cambria" w:hAnsi="Cambria"/>
        </w:rPr>
        <w:t xml:space="preserve">The Industry Expert to Expert Instructor (IE2EI) IMPACT Community on SkillsCommons.org has produced free online videos, tools, and resources featuring exemplary teaching practices that educational institutions can easily adopt and adapt to produce successful transitions of industry experts into expert teachers.  </w:t>
      </w:r>
    </w:p>
    <w:p w14:paraId="402ACE02" w14:textId="77777777" w:rsidR="008A5A74" w:rsidRPr="00A93B10" w:rsidRDefault="008A5A74" w:rsidP="008A5A74">
      <w:pPr>
        <w:ind w:left="720"/>
        <w:rPr>
          <w:rFonts w:ascii="Cambria" w:hAnsi="Cambria"/>
        </w:rPr>
      </w:pPr>
    </w:p>
    <w:p w14:paraId="452DEE2E" w14:textId="77777777" w:rsidR="008A5A74" w:rsidRPr="00A93B10" w:rsidRDefault="008A5A74" w:rsidP="008A5A74">
      <w:pPr>
        <w:ind w:left="720"/>
        <w:rPr>
          <w:rFonts w:ascii="Cambria" w:hAnsi="Cambria" w:cs="Calibri"/>
        </w:rPr>
      </w:pPr>
      <w:r w:rsidRPr="00A93B10">
        <w:rPr>
          <w:rFonts w:ascii="Cambria" w:hAnsi="Cambria"/>
        </w:rPr>
        <w:t>For example, the IE2EI New Faculty Development Course is a free and user-friendly</w:t>
      </w:r>
      <w:r w:rsidRPr="00A93B10">
        <w:t xml:space="preserve"> </w:t>
      </w:r>
      <w:r w:rsidRPr="00A93B10">
        <w:rPr>
          <w:rFonts w:ascii="Cambria" w:hAnsi="Cambria" w:cs="Calibri"/>
          <w:szCs w:val="24"/>
        </w:rPr>
        <w:t>mini-course that provides essential information and guidance on classroom management, assessment and evaluation, engaging students, and other topics to support industry experts with strong content knowledge but little-to-no classroom teaching experience:</w:t>
      </w:r>
      <w:r w:rsidRPr="00A93B10">
        <w:rPr>
          <w:rFonts w:ascii="Cambria" w:hAnsi="Cambria" w:cs="Calibri"/>
        </w:rPr>
        <w:t xml:space="preserve"> </w:t>
      </w:r>
      <w:hyperlink r:id="rId69" w:history="1">
        <w:r w:rsidRPr="00A93B10">
          <w:rPr>
            <w:rStyle w:val="Hyperlink"/>
            <w:rFonts w:cs="Calibri"/>
            <w:color w:val="auto"/>
          </w:rPr>
          <w:t>http://support.skillscommons.org/showcases/open-courseware/teacher-training/ie2ei-course/</w:t>
        </w:r>
      </w:hyperlink>
    </w:p>
    <w:p w14:paraId="0E17312E" w14:textId="77777777" w:rsidR="008A5A74" w:rsidRPr="00A93B10" w:rsidRDefault="008A5A74" w:rsidP="008A5A74">
      <w:pPr>
        <w:ind w:left="720"/>
        <w:rPr>
          <w:rFonts w:ascii="Cambria" w:hAnsi="Cambria" w:cs="Calibri"/>
        </w:rPr>
      </w:pPr>
    </w:p>
    <w:p w14:paraId="2AC67CB7" w14:textId="77777777" w:rsidR="008A5A74" w:rsidRPr="00A93B10" w:rsidRDefault="008A5A74" w:rsidP="008A5A74">
      <w:pPr>
        <w:pStyle w:val="ListParagraph"/>
        <w:numPr>
          <w:ilvl w:val="0"/>
          <w:numId w:val="137"/>
        </w:numPr>
        <w:rPr>
          <w:rFonts w:ascii="Cambria" w:hAnsi="Cambria"/>
          <w:b/>
        </w:rPr>
      </w:pPr>
      <w:r w:rsidRPr="00A93B10">
        <w:rPr>
          <w:rFonts w:ascii="Cambria" w:hAnsi="Cambria" w:cs="Arial"/>
          <w:b/>
          <w:bCs/>
          <w:szCs w:val="24"/>
        </w:rPr>
        <w:t xml:space="preserve">The IE2EI Network </w:t>
      </w:r>
      <w:r w:rsidRPr="00FB6A80">
        <w:rPr>
          <w:rFonts w:ascii="Cambria" w:hAnsi="Cambria" w:cs="Arial"/>
          <w:bCs/>
          <w:szCs w:val="24"/>
        </w:rPr>
        <w:t>(</w:t>
      </w:r>
      <w:hyperlink r:id="rId70" w:history="1">
        <w:r w:rsidRPr="00A93B10">
          <w:rPr>
            <w:rStyle w:val="Hyperlink"/>
            <w:rFonts w:cs="Arial"/>
            <w:color w:val="auto"/>
            <w:szCs w:val="24"/>
          </w:rPr>
          <w:t>http://voices.merlot.org/group/ie2et-impactcommunity</w:t>
        </w:r>
      </w:hyperlink>
      <w:r w:rsidRPr="00A93B10">
        <w:rPr>
          <w:rStyle w:val="Hyperlink"/>
          <w:rFonts w:cs="Arial"/>
          <w:color w:val="auto"/>
          <w:szCs w:val="24"/>
        </w:rPr>
        <w:t xml:space="preserve">) </w:t>
      </w:r>
      <w:r w:rsidRPr="00A93B10">
        <w:rPr>
          <w:rFonts w:ascii="Cambria" w:hAnsi="Cambria" w:cs="Arial"/>
          <w:szCs w:val="24"/>
        </w:rPr>
        <w:t>supports workforce development programs across all industry sectors to prepare industry experts to become excellent teachers. Join the</w:t>
      </w:r>
      <w:r w:rsidR="00FB6A80">
        <w:rPr>
          <w:rFonts w:ascii="Cambria" w:hAnsi="Cambria" w:cs="Arial"/>
          <w:szCs w:val="24"/>
        </w:rPr>
        <w:t xml:space="preserve"> </w:t>
      </w:r>
      <w:hyperlink r:id="rId71" w:history="1">
        <w:r w:rsidRPr="00A93B10">
          <w:rPr>
            <w:rStyle w:val="Hyperlink"/>
            <w:rFonts w:cs="Arial"/>
            <w:color w:val="auto"/>
            <w:szCs w:val="24"/>
          </w:rPr>
          <w:t>online community forums for the IE2EI</w:t>
        </w:r>
      </w:hyperlink>
      <w:r w:rsidR="00FB6A80">
        <w:rPr>
          <w:rFonts w:ascii="Cambria" w:hAnsi="Cambria" w:cs="Arial"/>
          <w:szCs w:val="24"/>
        </w:rPr>
        <w:t xml:space="preserve"> </w:t>
      </w:r>
      <w:r w:rsidRPr="00A93B10">
        <w:rPr>
          <w:rFonts w:ascii="Cambria" w:hAnsi="Cambria" w:cs="Arial"/>
          <w:szCs w:val="24"/>
        </w:rPr>
        <w:t>at the MERLOT Voices website, a collection of over 100 online communities forums led by a wide range of individuals and groups.  </w:t>
      </w:r>
    </w:p>
    <w:p w14:paraId="1BAB4B81" w14:textId="77777777" w:rsidR="008A5A74" w:rsidRPr="00A93B10" w:rsidRDefault="008A5A74" w:rsidP="008A5A74">
      <w:pPr>
        <w:pStyle w:val="ListParagraph"/>
        <w:ind w:left="1440"/>
        <w:rPr>
          <w:rFonts w:ascii="Cambria" w:hAnsi="Cambria"/>
          <w:b/>
        </w:rPr>
      </w:pPr>
    </w:p>
    <w:p w14:paraId="157C513C" w14:textId="77777777" w:rsidR="008A5A74" w:rsidRPr="00A93B10" w:rsidRDefault="008A5A74" w:rsidP="008A5A74">
      <w:pPr>
        <w:pStyle w:val="ListParagraph"/>
        <w:numPr>
          <w:ilvl w:val="0"/>
          <w:numId w:val="136"/>
        </w:numPr>
        <w:rPr>
          <w:rFonts w:ascii="Cambria" w:hAnsi="Cambria"/>
          <w:b/>
        </w:rPr>
      </w:pPr>
      <w:r w:rsidRPr="00A93B10">
        <w:rPr>
          <w:rFonts w:ascii="Cambria" w:hAnsi="Cambria"/>
          <w:b/>
        </w:rPr>
        <w:t xml:space="preserve">Apprenticeships Showcase: Design for Success with SkillsCommons </w:t>
      </w:r>
    </w:p>
    <w:p w14:paraId="5D451534" w14:textId="77777777" w:rsidR="008A5A74" w:rsidRPr="00FB6A80" w:rsidRDefault="0009489B" w:rsidP="008A5A74">
      <w:pPr>
        <w:ind w:firstLine="720"/>
        <w:rPr>
          <w:rFonts w:ascii="Cambria" w:hAnsi="Cambria"/>
          <w:szCs w:val="24"/>
        </w:rPr>
      </w:pPr>
      <w:hyperlink r:id="rId72" w:history="1">
        <w:r w:rsidR="008A5A74" w:rsidRPr="00FB6A80">
          <w:rPr>
            <w:rStyle w:val="Hyperlink"/>
            <w:color w:val="auto"/>
          </w:rPr>
          <w:t>http://support.skillscommons.org/showcases/apprentices-resources/</w:t>
        </w:r>
      </w:hyperlink>
    </w:p>
    <w:p w14:paraId="3E4B64C0" w14:textId="77777777" w:rsidR="008A5A74" w:rsidRDefault="008A5A74" w:rsidP="008A5A74">
      <w:pPr>
        <w:ind w:left="720"/>
        <w:rPr>
          <w:rFonts w:ascii="Cambria" w:hAnsi="Cambria" w:cs="Arial"/>
          <w:szCs w:val="24"/>
        </w:rPr>
      </w:pPr>
      <w:r w:rsidRPr="00A93B10">
        <w:rPr>
          <w:rFonts w:ascii="Cambria" w:hAnsi="Cambria" w:cs="Arial"/>
          <w:szCs w:val="24"/>
        </w:rPr>
        <w:t xml:space="preserve">SkillCommons has created a collection of free and open educational resources supporting work-based learning and apprentices programs.  To date, the site has compiled resources in the following industries/occupational areas: Welding, Health care, HealthIT, </w:t>
      </w:r>
      <w:r w:rsidR="00F74779" w:rsidRPr="00A93B10">
        <w:rPr>
          <w:rFonts w:ascii="Cambria" w:hAnsi="Cambria" w:cs="Arial"/>
          <w:szCs w:val="24"/>
        </w:rPr>
        <w:t xml:space="preserve">and </w:t>
      </w:r>
      <w:r w:rsidRPr="00A93B10">
        <w:rPr>
          <w:rFonts w:ascii="Cambria" w:hAnsi="Cambria" w:cs="Arial"/>
          <w:szCs w:val="24"/>
        </w:rPr>
        <w:t xml:space="preserve">Industrial Technology.  Each compilation includes the following types of materials: guidelines for the design of apprenticeship programs, instructional materials for apprenticeship programs, a Career One Stop occupational profile, and a link to DOL’s Registered Apprenticeship Programs in the specific industry area.    </w:t>
      </w:r>
    </w:p>
    <w:p w14:paraId="6D64F310" w14:textId="77777777" w:rsidR="005E79F8" w:rsidRPr="0009489B" w:rsidRDefault="005E79F8" w:rsidP="0009489B">
      <w:pPr>
        <w:rPr>
          <w:rFonts w:ascii="Cambria" w:hAnsi="Cambria"/>
        </w:rPr>
      </w:pPr>
    </w:p>
    <w:p w14:paraId="54CD9A6F" w14:textId="77777777" w:rsidR="005E79F8" w:rsidRPr="00A93B10" w:rsidRDefault="005E79F8" w:rsidP="0009489B">
      <w:pPr>
        <w:pStyle w:val="ListParagraph"/>
        <w:ind w:left="0"/>
        <w:rPr>
          <w:rFonts w:ascii="Cambria" w:hAnsi="Cambria"/>
          <w:szCs w:val="24"/>
        </w:rPr>
      </w:pPr>
      <w:r w:rsidRPr="00A93B10">
        <w:rPr>
          <w:rFonts w:ascii="Cambria" w:hAnsi="Cambria"/>
          <w:b/>
          <w:szCs w:val="24"/>
        </w:rPr>
        <w:t xml:space="preserve">TAACCCT Program Finder </w:t>
      </w:r>
      <w:r w:rsidRPr="00FB6A80">
        <w:rPr>
          <w:rFonts w:ascii="Cambria" w:hAnsi="Cambria"/>
          <w:szCs w:val="24"/>
        </w:rPr>
        <w:t>(</w:t>
      </w:r>
      <w:hyperlink r:id="rId73" w:history="1">
        <w:r w:rsidRPr="00A93B10">
          <w:rPr>
            <w:rStyle w:val="Hyperlink"/>
            <w:color w:val="auto"/>
            <w:szCs w:val="24"/>
          </w:rPr>
          <w:t>https://www.careeronestop.org/taaccct</w:t>
        </w:r>
      </w:hyperlink>
      <w:r w:rsidRPr="00A93B10">
        <w:rPr>
          <w:rStyle w:val="Hyperlink"/>
          <w:color w:val="auto"/>
          <w:szCs w:val="24"/>
        </w:rPr>
        <w:t>)</w:t>
      </w:r>
      <w:r w:rsidRPr="00A93B10">
        <w:rPr>
          <w:rFonts w:ascii="Cambria" w:hAnsi="Cambria"/>
          <w:b/>
          <w:szCs w:val="24"/>
        </w:rPr>
        <w:t xml:space="preserve"> </w:t>
      </w:r>
    </w:p>
    <w:p w14:paraId="6EAA6445" w14:textId="77777777" w:rsidR="005E79F8" w:rsidRPr="00A93B10" w:rsidRDefault="005E79F8" w:rsidP="0009489B">
      <w:pPr>
        <w:rPr>
          <w:rFonts w:ascii="Cambria" w:hAnsi="Cambria"/>
          <w:szCs w:val="24"/>
        </w:rPr>
      </w:pPr>
      <w:r w:rsidRPr="00A93B10">
        <w:rPr>
          <w:rFonts w:ascii="Cambria" w:hAnsi="Cambria"/>
          <w:szCs w:val="24"/>
        </w:rPr>
        <w:t xml:space="preserve">This site provides information about education and training programs funded by the Trade Adjustment Assistance Community College and Career Training (TAACCCT) Program.  Applicants may find this site useful for identifying TAACCCT grantees who have developed resources related to apprenticeships, including programs of study, courses, projects, and program support material.  </w:t>
      </w:r>
    </w:p>
    <w:p w14:paraId="19D5A401" w14:textId="77777777" w:rsidR="005E79F8" w:rsidRPr="00A93B10" w:rsidRDefault="005E79F8" w:rsidP="005E79F8">
      <w:pPr>
        <w:rPr>
          <w:rFonts w:ascii="Cambria" w:hAnsi="Cambria"/>
          <w:szCs w:val="24"/>
        </w:rPr>
      </w:pPr>
    </w:p>
    <w:p w14:paraId="3401746F" w14:textId="77777777" w:rsidR="00F25EC2" w:rsidRPr="00A93B10" w:rsidRDefault="00F25EC2" w:rsidP="00F25EC2">
      <w:pPr>
        <w:pStyle w:val="FOASL"/>
        <w:numPr>
          <w:ilvl w:val="0"/>
          <w:numId w:val="0"/>
        </w:numPr>
        <w:ind w:left="360" w:hanging="360"/>
        <w:rPr>
          <w:color w:val="auto"/>
        </w:rPr>
      </w:pPr>
    </w:p>
    <w:p w14:paraId="36DC9766" w14:textId="77777777" w:rsidR="00863895" w:rsidRPr="00A93B10" w:rsidRDefault="00863895">
      <w:pPr>
        <w:rPr>
          <w:rFonts w:ascii="Calibri Light" w:hAnsi="Calibri Light" w:cs="Calibri Light"/>
          <w:b/>
          <w:bCs/>
          <w:sz w:val="20"/>
          <w:szCs w:val="20"/>
        </w:rPr>
      </w:pPr>
      <w:r w:rsidRPr="00A93B10">
        <w:br w:type="page"/>
      </w:r>
    </w:p>
    <w:p w14:paraId="47A8EC10" w14:textId="77777777" w:rsidR="00863895" w:rsidRPr="00A93B10" w:rsidRDefault="00863895" w:rsidP="00853563">
      <w:pPr>
        <w:pStyle w:val="Heading1"/>
        <w:numPr>
          <w:ilvl w:val="0"/>
          <w:numId w:val="0"/>
        </w:numPr>
        <w:rPr>
          <w:color w:val="auto"/>
        </w:rPr>
      </w:pPr>
      <w:bookmarkStart w:id="598" w:name="_Toc512282337"/>
      <w:bookmarkStart w:id="599" w:name="_Toc512282422"/>
      <w:bookmarkStart w:id="600" w:name="_Toc512282745"/>
      <w:bookmarkStart w:id="601" w:name="_Toc517100005"/>
      <w:bookmarkStart w:id="602" w:name="_Toc513714192"/>
      <w:r w:rsidRPr="00A93B10">
        <w:rPr>
          <w:color w:val="auto"/>
        </w:rPr>
        <w:t xml:space="preserve">Appendix </w:t>
      </w:r>
      <w:r w:rsidR="00306A02" w:rsidRPr="00A93B10">
        <w:rPr>
          <w:color w:val="auto"/>
        </w:rPr>
        <w:t>D</w:t>
      </w:r>
      <w:r w:rsidRPr="00A93B10">
        <w:rPr>
          <w:color w:val="auto"/>
        </w:rPr>
        <w:t>: National Occupational Frameworks</w:t>
      </w:r>
      <w:bookmarkEnd w:id="598"/>
      <w:bookmarkEnd w:id="599"/>
      <w:bookmarkEnd w:id="600"/>
      <w:bookmarkEnd w:id="601"/>
      <w:bookmarkEnd w:id="602"/>
    </w:p>
    <w:p w14:paraId="3674EAA5" w14:textId="52219E88" w:rsidR="00863895" w:rsidRPr="00173A08" w:rsidRDefault="00863895" w:rsidP="00863895">
      <w:pPr>
        <w:rPr>
          <w:rFonts w:ascii="Cambria" w:hAnsi="Cambria" w:cs="Arial"/>
          <w:szCs w:val="24"/>
          <w:shd w:val="clear" w:color="auto" w:fill="FFFFFF"/>
        </w:rPr>
      </w:pPr>
      <w:r w:rsidRPr="00173A08">
        <w:rPr>
          <w:rFonts w:ascii="Cambria" w:hAnsi="Cambria" w:cs="Arial"/>
          <w:szCs w:val="24"/>
          <w:shd w:val="clear" w:color="auto" w:fill="FFFFFF"/>
        </w:rPr>
        <w:t>The U.S. Department of Labor has contracted with the Urban Institute to develop voluntary, consensus-based </w:t>
      </w:r>
      <w:r w:rsidRPr="00173A08">
        <w:rPr>
          <w:rStyle w:val="Strong"/>
          <w:rFonts w:ascii="Cambria" w:hAnsi="Cambria" w:cs="Arial"/>
          <w:b w:val="0"/>
          <w:szCs w:val="24"/>
          <w:shd w:val="clear" w:color="auto" w:fill="FFFFFF"/>
        </w:rPr>
        <w:t>National Occupational Frameworks (NOFs)</w:t>
      </w:r>
      <w:r w:rsidRPr="00173A08">
        <w:rPr>
          <w:rStyle w:val="Strong"/>
          <w:rFonts w:ascii="Cambria" w:hAnsi="Cambria" w:cs="Arial"/>
          <w:szCs w:val="24"/>
          <w:shd w:val="clear" w:color="auto" w:fill="FFFFFF"/>
        </w:rPr>
        <w:t> </w:t>
      </w:r>
      <w:r w:rsidRPr="00173A08">
        <w:rPr>
          <w:rFonts w:ascii="Cambria" w:hAnsi="Cambria" w:cs="Arial"/>
          <w:szCs w:val="24"/>
          <w:shd w:val="clear" w:color="auto" w:fill="FFFFFF"/>
        </w:rPr>
        <w:t>to help employers and sponsors develop, and apprenticeship officials evaluate, new apprenticeship programs. These NOFs were developed in partnership with employers, sponsors, expert workers, educators, subject matter experts, trade associations, labor organizations</w:t>
      </w:r>
      <w:r w:rsidR="00BD6108">
        <w:rPr>
          <w:rFonts w:ascii="Cambria" w:hAnsi="Cambria" w:cs="Arial"/>
          <w:szCs w:val="24"/>
          <w:shd w:val="clear" w:color="auto" w:fill="FFFFFF"/>
        </w:rPr>
        <w:t>,</w:t>
      </w:r>
      <w:r w:rsidRPr="00173A08">
        <w:rPr>
          <w:rFonts w:ascii="Cambria" w:hAnsi="Cambria" w:cs="Arial"/>
          <w:szCs w:val="24"/>
          <w:shd w:val="clear" w:color="auto" w:fill="FFFFFF"/>
        </w:rPr>
        <w:t xml:space="preserve"> and licensing bodies to ensure that they meet the needs of a broad range of companies and organizations and enable industry-wide acceptance of apprenticeship training.  For more information, please visit:</w:t>
      </w:r>
      <w:r w:rsidRPr="0009489B">
        <w:rPr>
          <w:rFonts w:ascii="Cambria" w:hAnsi="Cambria"/>
          <w:shd w:val="clear" w:color="auto" w:fill="FFFFFF"/>
        </w:rPr>
        <w:t xml:space="preserve"> </w:t>
      </w:r>
      <w:r w:rsidR="00A37CEB" w:rsidRPr="00173A08">
        <w:rPr>
          <w:rStyle w:val="Hyperlink"/>
          <w:rFonts w:cs="Arial"/>
          <w:color w:val="auto"/>
          <w:szCs w:val="24"/>
          <w:shd w:val="clear" w:color="auto" w:fill="FFFFFF"/>
        </w:rPr>
        <w:t>https://www.urban.org/policy-centers/center-labor-human-services-and-population/projects/competency-based-occupational-frameworks-registered-apprenticeships.</w:t>
      </w:r>
    </w:p>
    <w:p w14:paraId="3E5A84B2" w14:textId="77777777" w:rsidR="00A37CEB" w:rsidRPr="00173A08" w:rsidRDefault="00A37CEB" w:rsidP="00863895">
      <w:pPr>
        <w:rPr>
          <w:rFonts w:ascii="Cambria" w:hAnsi="Cambria" w:cs="Arial"/>
          <w:szCs w:val="24"/>
          <w:shd w:val="clear" w:color="auto" w:fill="FFFFFF"/>
        </w:rPr>
      </w:pPr>
    </w:p>
    <w:p w14:paraId="31A188D1" w14:textId="77777777" w:rsidR="00863895" w:rsidRPr="00173A08" w:rsidRDefault="00863895" w:rsidP="00863895">
      <w:pPr>
        <w:rPr>
          <w:rFonts w:ascii="Cambria" w:hAnsi="Cambria" w:cs="Arial"/>
          <w:szCs w:val="24"/>
          <w:shd w:val="clear" w:color="auto" w:fill="FFFFFF"/>
        </w:rPr>
      </w:pPr>
      <w:r w:rsidRPr="00173A08">
        <w:rPr>
          <w:rFonts w:ascii="Cambria" w:hAnsi="Cambria" w:cs="Arial"/>
          <w:szCs w:val="24"/>
          <w:shd w:val="clear" w:color="auto" w:fill="FFFFFF"/>
        </w:rPr>
        <w:t>The NOFs identify core job functions, competencies</w:t>
      </w:r>
      <w:r w:rsidR="00B1428E" w:rsidRPr="00173A08">
        <w:rPr>
          <w:rFonts w:ascii="Cambria" w:hAnsi="Cambria" w:cs="Arial"/>
          <w:szCs w:val="24"/>
          <w:shd w:val="clear" w:color="auto" w:fill="FFFFFF"/>
        </w:rPr>
        <w:t>,</w:t>
      </w:r>
      <w:r w:rsidRPr="00173A08">
        <w:rPr>
          <w:rFonts w:ascii="Cambria" w:hAnsi="Cambria" w:cs="Arial"/>
          <w:szCs w:val="24"/>
          <w:shd w:val="clear" w:color="auto" w:fill="FFFFFF"/>
        </w:rPr>
        <w:t xml:space="preserve"> and performance criteria that meet the needs of most employers who sponsor apprentices in a given occupation.  To date, the NOFs approved by </w:t>
      </w:r>
      <w:r w:rsidR="00832647" w:rsidRPr="00173A08">
        <w:rPr>
          <w:rFonts w:ascii="Cambria" w:hAnsi="Cambria" w:cs="Arial"/>
          <w:szCs w:val="24"/>
          <w:shd w:val="clear" w:color="auto" w:fill="FFFFFF"/>
        </w:rPr>
        <w:t>the Department</w:t>
      </w:r>
      <w:r w:rsidRPr="00173A08">
        <w:rPr>
          <w:rFonts w:ascii="Cambria" w:hAnsi="Cambria" w:cs="Arial"/>
          <w:szCs w:val="24"/>
          <w:shd w:val="clear" w:color="auto" w:fill="FFFFFF"/>
        </w:rPr>
        <w:t xml:space="preserve"> include: </w:t>
      </w:r>
    </w:p>
    <w:p w14:paraId="1D0A7FD6" w14:textId="77777777" w:rsidR="00863895" w:rsidRPr="00A93B10" w:rsidRDefault="00863895" w:rsidP="00863895">
      <w:pPr>
        <w:rPr>
          <w:rFonts w:ascii="Cambria" w:hAnsi="Cambria" w:cs="Arial"/>
          <w:szCs w:val="24"/>
          <w:shd w:val="clear" w:color="auto" w:fill="FFFFFF"/>
        </w:rPr>
      </w:pPr>
    </w:p>
    <w:p w14:paraId="36D6FA47" w14:textId="77777777" w:rsidR="00863895" w:rsidRPr="00A93B10" w:rsidRDefault="00863895" w:rsidP="00863895">
      <w:pPr>
        <w:pStyle w:val="ListParagraph"/>
        <w:numPr>
          <w:ilvl w:val="0"/>
          <w:numId w:val="139"/>
        </w:numPr>
        <w:rPr>
          <w:rFonts w:ascii="Cambria" w:hAnsi="Cambria" w:cs="Arial"/>
          <w:szCs w:val="24"/>
          <w:shd w:val="clear" w:color="auto" w:fill="FFFFFF"/>
        </w:rPr>
      </w:pPr>
      <w:r w:rsidRPr="00A93B10">
        <w:rPr>
          <w:rFonts w:ascii="Cambria" w:hAnsi="Cambria" w:cs="Arial"/>
          <w:szCs w:val="24"/>
          <w:shd w:val="clear" w:color="auto" w:fill="FFFFFF"/>
        </w:rPr>
        <w:t>Community Health Worker</w:t>
      </w:r>
    </w:p>
    <w:p w14:paraId="704C3ED8" w14:textId="77777777" w:rsidR="00863895" w:rsidRPr="00A93B10" w:rsidRDefault="00863895" w:rsidP="00863895">
      <w:pPr>
        <w:pStyle w:val="ListParagraph"/>
        <w:numPr>
          <w:ilvl w:val="0"/>
          <w:numId w:val="139"/>
        </w:numPr>
        <w:rPr>
          <w:rFonts w:ascii="Cambria" w:hAnsi="Cambria" w:cs="Arial"/>
          <w:szCs w:val="24"/>
          <w:shd w:val="clear" w:color="auto" w:fill="FFFFFF"/>
        </w:rPr>
      </w:pPr>
      <w:r w:rsidRPr="00A93B10">
        <w:rPr>
          <w:rFonts w:ascii="Cambria" w:hAnsi="Cambria" w:cs="Arial"/>
          <w:szCs w:val="24"/>
          <w:shd w:val="clear" w:color="auto" w:fill="FFFFFF"/>
        </w:rPr>
        <w:t>Medical Records and Health Information</w:t>
      </w:r>
    </w:p>
    <w:p w14:paraId="3813E87E" w14:textId="77777777" w:rsidR="00863895" w:rsidRPr="00A93B10" w:rsidRDefault="00863895" w:rsidP="00863895">
      <w:pPr>
        <w:pStyle w:val="ListParagraph"/>
        <w:numPr>
          <w:ilvl w:val="0"/>
          <w:numId w:val="139"/>
        </w:numPr>
        <w:rPr>
          <w:rFonts w:ascii="Cambria" w:hAnsi="Cambria" w:cs="Arial"/>
          <w:szCs w:val="24"/>
          <w:shd w:val="clear" w:color="auto" w:fill="FFFFFF"/>
        </w:rPr>
      </w:pPr>
      <w:r w:rsidRPr="00A93B10">
        <w:rPr>
          <w:rFonts w:ascii="Cambria" w:hAnsi="Cambria" w:cs="Arial"/>
          <w:szCs w:val="24"/>
          <w:shd w:val="clear" w:color="auto" w:fill="FFFFFF"/>
        </w:rPr>
        <w:t>Cyber Security Support Technician</w:t>
      </w:r>
    </w:p>
    <w:p w14:paraId="6ECB05B5" w14:textId="77777777" w:rsidR="00863895" w:rsidRPr="00A93B10" w:rsidRDefault="00863895" w:rsidP="00863895">
      <w:pPr>
        <w:pStyle w:val="ListParagraph"/>
        <w:numPr>
          <w:ilvl w:val="0"/>
          <w:numId w:val="139"/>
        </w:numPr>
        <w:rPr>
          <w:rFonts w:ascii="Cambria" w:hAnsi="Cambria" w:cs="Arial"/>
          <w:szCs w:val="24"/>
          <w:shd w:val="clear" w:color="auto" w:fill="FFFFFF"/>
        </w:rPr>
      </w:pPr>
      <w:r w:rsidRPr="00A93B10">
        <w:rPr>
          <w:rFonts w:ascii="Cambria" w:hAnsi="Cambria" w:cs="Arial"/>
          <w:szCs w:val="24"/>
          <w:shd w:val="clear" w:color="auto" w:fill="FFFFFF"/>
        </w:rPr>
        <w:t>Information Technology Generalist</w:t>
      </w:r>
    </w:p>
    <w:p w14:paraId="7DA6EC15" w14:textId="77777777" w:rsidR="00863895" w:rsidRPr="00A93B10" w:rsidRDefault="00863895" w:rsidP="00863895">
      <w:pPr>
        <w:pStyle w:val="ListParagraph"/>
        <w:numPr>
          <w:ilvl w:val="0"/>
          <w:numId w:val="139"/>
        </w:numPr>
        <w:rPr>
          <w:rFonts w:ascii="Cambria" w:hAnsi="Cambria" w:cs="Arial"/>
          <w:szCs w:val="24"/>
          <w:shd w:val="clear" w:color="auto" w:fill="FFFFFF"/>
        </w:rPr>
      </w:pPr>
      <w:r w:rsidRPr="00A93B10">
        <w:rPr>
          <w:rFonts w:ascii="Cambria" w:hAnsi="Cambria" w:cs="Arial"/>
          <w:szCs w:val="24"/>
          <w:shd w:val="clear" w:color="auto" w:fill="FFFFFF"/>
        </w:rPr>
        <w:t xml:space="preserve">Medical Assistant </w:t>
      </w:r>
    </w:p>
    <w:p w14:paraId="07BBE13C" w14:textId="77777777" w:rsidR="00863895" w:rsidRPr="00A93B10" w:rsidRDefault="00863895" w:rsidP="00863895">
      <w:pPr>
        <w:shd w:val="clear" w:color="auto" w:fill="FFFFFF"/>
        <w:outlineLvl w:val="3"/>
        <w:rPr>
          <w:rFonts w:ascii="Cambria" w:hAnsi="Cambria" w:cs="Arial"/>
          <w:szCs w:val="24"/>
        </w:rPr>
      </w:pPr>
    </w:p>
    <w:p w14:paraId="4DBC7B29" w14:textId="77777777" w:rsidR="00863895" w:rsidRPr="00A93B10" w:rsidRDefault="00863895" w:rsidP="00863895">
      <w:pPr>
        <w:shd w:val="clear" w:color="auto" w:fill="FFFFFF"/>
        <w:rPr>
          <w:rStyle w:val="Hyperlink"/>
          <w:rFonts w:cs="Arial"/>
          <w:color w:val="auto"/>
          <w:szCs w:val="24"/>
        </w:rPr>
      </w:pPr>
      <w:r w:rsidRPr="00A93B10">
        <w:rPr>
          <w:rFonts w:ascii="Cambria" w:hAnsi="Cambria" w:cs="Arial"/>
          <w:szCs w:val="24"/>
        </w:rPr>
        <w:t xml:space="preserve">You may download a copy of the National Occupational Framework template to help create your own apprenticeship, using the following link: </w:t>
      </w:r>
      <w:hyperlink r:id="rId74" w:history="1">
        <w:r w:rsidRPr="00A93B10">
          <w:rPr>
            <w:rStyle w:val="Hyperlink"/>
            <w:rFonts w:cs="Arial"/>
            <w:color w:val="auto"/>
            <w:szCs w:val="24"/>
          </w:rPr>
          <w:t>https://innovativeapprenticeship.org/national-occupational-frameworks-2/</w:t>
        </w:r>
      </w:hyperlink>
    </w:p>
    <w:p w14:paraId="52CDAEDB" w14:textId="77777777" w:rsidR="00863895" w:rsidRPr="00A93B10" w:rsidRDefault="00863895" w:rsidP="00863895">
      <w:pPr>
        <w:shd w:val="clear" w:color="auto" w:fill="FFFFFF"/>
        <w:rPr>
          <w:rStyle w:val="Hyperlink"/>
          <w:rFonts w:cs="Arial"/>
          <w:color w:val="auto"/>
          <w:szCs w:val="24"/>
        </w:rPr>
      </w:pPr>
    </w:p>
    <w:p w14:paraId="37B9F508" w14:textId="77777777" w:rsidR="00863895" w:rsidRPr="00A93B10" w:rsidRDefault="00863895" w:rsidP="00863895">
      <w:pPr>
        <w:shd w:val="clear" w:color="auto" w:fill="FFFFFF"/>
        <w:rPr>
          <w:rFonts w:ascii="Cambria" w:hAnsi="Cambria" w:cs="Arial"/>
          <w:szCs w:val="24"/>
        </w:rPr>
      </w:pPr>
      <w:r w:rsidRPr="00A93B10">
        <w:rPr>
          <w:rFonts w:ascii="Cambria" w:hAnsi="Cambria"/>
          <w:szCs w:val="24"/>
        </w:rPr>
        <w:t xml:space="preserve">For detailed information on the components of a National Occupational Framework, please see “The National Occupational Frameworks: A Technical Guide to Structure and Content, Draft 3.0 (January 2017),” which is found here: </w:t>
      </w:r>
      <w:hyperlink r:id="rId75" w:history="1">
        <w:r w:rsidRPr="00A93B10">
          <w:rPr>
            <w:rStyle w:val="Hyperlink"/>
            <w:color w:val="auto"/>
            <w:szCs w:val="24"/>
          </w:rPr>
          <w:t>http://innovativeapprenticeship.org/wp-content/uploads/2017/02/NOF-tech-guide-with-appendices_revised.pdf</w:t>
        </w:r>
      </w:hyperlink>
      <w:r w:rsidRPr="00A93B10">
        <w:t xml:space="preserve"> </w:t>
      </w:r>
    </w:p>
    <w:p w14:paraId="73F9F5D7" w14:textId="77777777" w:rsidR="00FF0E14" w:rsidRPr="00A93B10" w:rsidRDefault="00FF0E14" w:rsidP="004B658F">
      <w:pPr>
        <w:pStyle w:val="FOASL"/>
        <w:numPr>
          <w:ilvl w:val="0"/>
          <w:numId w:val="0"/>
        </w:numPr>
        <w:rPr>
          <w:color w:val="auto"/>
        </w:rPr>
      </w:pPr>
      <w:r w:rsidRPr="00A93B10">
        <w:rPr>
          <w:color w:val="auto"/>
        </w:rPr>
        <w:br w:type="page"/>
      </w:r>
    </w:p>
    <w:p w14:paraId="57593350" w14:textId="77777777" w:rsidR="00FF0E14" w:rsidRPr="00A93B10" w:rsidRDefault="00FF0E14" w:rsidP="00853563">
      <w:pPr>
        <w:pStyle w:val="Heading1"/>
        <w:numPr>
          <w:ilvl w:val="0"/>
          <w:numId w:val="0"/>
        </w:numPr>
        <w:rPr>
          <w:color w:val="auto"/>
        </w:rPr>
      </w:pPr>
      <w:bookmarkStart w:id="603" w:name="_Toc512282338"/>
      <w:bookmarkStart w:id="604" w:name="_Toc512282423"/>
      <w:bookmarkStart w:id="605" w:name="_Toc512282746"/>
      <w:bookmarkStart w:id="606" w:name="_Toc517100006"/>
      <w:bookmarkStart w:id="607" w:name="_Toc513714193"/>
      <w:r w:rsidRPr="00A93B10">
        <w:rPr>
          <w:color w:val="auto"/>
        </w:rPr>
        <w:t xml:space="preserve">Appendix </w:t>
      </w:r>
      <w:r w:rsidR="00306A02" w:rsidRPr="00A93B10">
        <w:rPr>
          <w:color w:val="auto"/>
        </w:rPr>
        <w:t>E</w:t>
      </w:r>
      <w:r w:rsidRPr="00A93B10">
        <w:rPr>
          <w:color w:val="auto"/>
        </w:rPr>
        <w:t xml:space="preserve">: </w:t>
      </w:r>
      <w:r w:rsidR="00A76A60" w:rsidRPr="00A93B10">
        <w:rPr>
          <w:color w:val="auto"/>
        </w:rPr>
        <w:t xml:space="preserve">suggested </w:t>
      </w:r>
      <w:r w:rsidRPr="00A93B10">
        <w:rPr>
          <w:color w:val="auto"/>
        </w:rPr>
        <w:t>Performance Outcome Measures</w:t>
      </w:r>
      <w:bookmarkEnd w:id="603"/>
      <w:bookmarkEnd w:id="604"/>
      <w:bookmarkEnd w:id="605"/>
      <w:r w:rsidR="00A76A60" w:rsidRPr="00A93B10">
        <w:rPr>
          <w:color w:val="auto"/>
        </w:rPr>
        <w:t xml:space="preserve"> table</w:t>
      </w:r>
      <w:bookmarkEnd w:id="606"/>
      <w:bookmarkEnd w:id="607"/>
    </w:p>
    <w:p w14:paraId="141267CC" w14:textId="77777777" w:rsidR="00FF0E14" w:rsidRPr="00173A08" w:rsidRDefault="00FF0E14" w:rsidP="00FF0E14">
      <w:pPr>
        <w:tabs>
          <w:tab w:val="left" w:pos="2805"/>
        </w:tabs>
        <w:rPr>
          <w:rStyle w:val="Emphasis"/>
          <w:rFonts w:ascii="Cambria" w:hAnsi="Cambria" w:cs="Arial"/>
          <w:b w:val="0"/>
          <w:i w:val="0"/>
          <w:color w:val="auto"/>
          <w:sz w:val="22"/>
        </w:rPr>
      </w:pPr>
      <w:r w:rsidRPr="00173A08">
        <w:rPr>
          <w:rStyle w:val="Emphasis"/>
          <w:rFonts w:ascii="Cambria" w:hAnsi="Cambria" w:cs="Arial"/>
          <w:color w:val="auto"/>
          <w:sz w:val="22"/>
        </w:rPr>
        <w:tab/>
      </w: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6973"/>
        <w:gridCol w:w="1884"/>
        <w:gridCol w:w="989"/>
      </w:tblGrid>
      <w:tr w:rsidR="00B779D7" w:rsidRPr="00A93B10" w14:paraId="3E0F0783" w14:textId="77777777" w:rsidTr="00173A08">
        <w:trPr>
          <w:jc w:val="center"/>
        </w:trPr>
        <w:tc>
          <w:tcPr>
            <w:tcW w:w="417" w:type="dxa"/>
            <w:shd w:val="clear" w:color="auto" w:fill="95B3D7"/>
          </w:tcPr>
          <w:p w14:paraId="2124A785" w14:textId="77777777" w:rsidR="00B779D7" w:rsidRPr="00173A08" w:rsidRDefault="00B779D7" w:rsidP="007F3C20">
            <w:pPr>
              <w:jc w:val="center"/>
              <w:rPr>
                <w:rFonts w:ascii="Cambria" w:hAnsi="Cambria" w:cs="Arial"/>
                <w:sz w:val="22"/>
              </w:rPr>
            </w:pPr>
            <w:r w:rsidRPr="00173A08">
              <w:rPr>
                <w:rFonts w:ascii="Cambria" w:hAnsi="Cambria" w:cs="Arial"/>
                <w:b/>
                <w:sz w:val="22"/>
              </w:rPr>
              <w:t>A.</w:t>
            </w:r>
          </w:p>
        </w:tc>
        <w:tc>
          <w:tcPr>
            <w:tcW w:w="6973" w:type="dxa"/>
            <w:shd w:val="clear" w:color="auto" w:fill="95B3D7"/>
          </w:tcPr>
          <w:p w14:paraId="163B6BD1" w14:textId="77777777" w:rsidR="00B779D7" w:rsidRPr="00173A08" w:rsidRDefault="00B779D7" w:rsidP="00E04777">
            <w:pPr>
              <w:rPr>
                <w:rFonts w:ascii="Cambria" w:hAnsi="Cambria" w:cs="Arial"/>
                <w:b/>
                <w:sz w:val="22"/>
              </w:rPr>
            </w:pPr>
            <w:r w:rsidRPr="00173A08">
              <w:rPr>
                <w:rFonts w:ascii="Cambria" w:hAnsi="Cambria" w:cs="Arial"/>
                <w:b/>
                <w:sz w:val="22"/>
              </w:rPr>
              <w:t>Apprenticeship Em</w:t>
            </w:r>
            <w:r w:rsidR="00E04777" w:rsidRPr="00173A08">
              <w:rPr>
                <w:rFonts w:ascii="Cambria" w:hAnsi="Cambria" w:cs="Arial"/>
                <w:b/>
                <w:sz w:val="22"/>
              </w:rPr>
              <w:t>ployment &amp; Training Apprentice</w:t>
            </w:r>
            <w:r w:rsidRPr="00173A08">
              <w:rPr>
                <w:rFonts w:ascii="Cambria" w:hAnsi="Cambria" w:cs="Arial"/>
                <w:b/>
                <w:sz w:val="22"/>
              </w:rPr>
              <w:t xml:space="preserve"> Performance Outcomes</w:t>
            </w:r>
          </w:p>
        </w:tc>
        <w:tc>
          <w:tcPr>
            <w:tcW w:w="1884" w:type="dxa"/>
            <w:shd w:val="clear" w:color="auto" w:fill="95B3D7"/>
          </w:tcPr>
          <w:p w14:paraId="00A3E3E2" w14:textId="77777777" w:rsidR="00B779D7" w:rsidRPr="00173A08" w:rsidRDefault="00B779D7" w:rsidP="007F3C20">
            <w:pPr>
              <w:jc w:val="center"/>
              <w:rPr>
                <w:rFonts w:ascii="Cambria" w:hAnsi="Cambria" w:cs="Arial"/>
                <w:b/>
                <w:sz w:val="22"/>
              </w:rPr>
            </w:pPr>
          </w:p>
        </w:tc>
        <w:tc>
          <w:tcPr>
            <w:tcW w:w="989" w:type="dxa"/>
            <w:shd w:val="clear" w:color="auto" w:fill="95B3D7"/>
          </w:tcPr>
          <w:p w14:paraId="2A69F5FF" w14:textId="77777777" w:rsidR="00B779D7" w:rsidRPr="00173A08" w:rsidRDefault="00B779D7" w:rsidP="007F3C20">
            <w:pPr>
              <w:jc w:val="center"/>
              <w:rPr>
                <w:rFonts w:ascii="Cambria" w:hAnsi="Cambria" w:cs="Arial"/>
                <w:b/>
                <w:sz w:val="22"/>
              </w:rPr>
            </w:pPr>
          </w:p>
        </w:tc>
      </w:tr>
      <w:tr w:rsidR="00B03B22" w:rsidRPr="00A93B10" w14:paraId="5E2D7FAC" w14:textId="77777777" w:rsidTr="00B03B22">
        <w:trPr>
          <w:jc w:val="center"/>
        </w:trPr>
        <w:tc>
          <w:tcPr>
            <w:tcW w:w="417" w:type="dxa"/>
          </w:tcPr>
          <w:p w14:paraId="61A003B1" w14:textId="77777777" w:rsidR="00B03B22" w:rsidRPr="00173A08" w:rsidRDefault="00B03B22" w:rsidP="007F3C20">
            <w:pPr>
              <w:jc w:val="center"/>
              <w:rPr>
                <w:rFonts w:ascii="Cambria" w:hAnsi="Cambria" w:cs="Arial"/>
                <w:b/>
                <w:sz w:val="22"/>
              </w:rPr>
            </w:pPr>
            <w:r w:rsidRPr="00173A08">
              <w:rPr>
                <w:rFonts w:ascii="Cambria" w:hAnsi="Cambria" w:cs="Arial"/>
                <w:sz w:val="22"/>
              </w:rPr>
              <w:t>1</w:t>
            </w:r>
          </w:p>
        </w:tc>
        <w:tc>
          <w:tcPr>
            <w:tcW w:w="6973" w:type="dxa"/>
          </w:tcPr>
          <w:p w14:paraId="52BA9064" w14:textId="77777777" w:rsidR="00B03B22" w:rsidRPr="00173A08" w:rsidRDefault="00B03B22" w:rsidP="007F3C20">
            <w:pPr>
              <w:rPr>
                <w:rFonts w:ascii="Cambria" w:hAnsi="Cambria" w:cs="Arial"/>
                <w:b/>
                <w:sz w:val="22"/>
              </w:rPr>
            </w:pPr>
            <w:r w:rsidRPr="00173A08">
              <w:rPr>
                <w:rFonts w:ascii="Cambria" w:hAnsi="Cambria" w:cs="Arial"/>
                <w:b/>
                <w:sz w:val="22"/>
              </w:rPr>
              <w:t xml:space="preserve">Total </w:t>
            </w:r>
            <w:r w:rsidR="00DE5E6B" w:rsidRPr="00173A08">
              <w:rPr>
                <w:rFonts w:ascii="Cambria" w:hAnsi="Cambria" w:cs="Arial"/>
                <w:b/>
                <w:sz w:val="22"/>
              </w:rPr>
              <w:t>apprentices</w:t>
            </w:r>
            <w:r w:rsidRPr="00173A08">
              <w:rPr>
                <w:rFonts w:ascii="Cambria" w:hAnsi="Cambria" w:cs="Arial"/>
                <w:b/>
                <w:sz w:val="22"/>
              </w:rPr>
              <w:t xml:space="preserve"> served </w:t>
            </w:r>
          </w:p>
          <w:p w14:paraId="5A42262A" w14:textId="77777777" w:rsidR="00BD6108" w:rsidRDefault="00BD6108" w:rsidP="007F3C20">
            <w:pPr>
              <w:rPr>
                <w:rFonts w:ascii="Cambria" w:hAnsi="Cambria" w:cs="Arial"/>
                <w:sz w:val="22"/>
              </w:rPr>
            </w:pPr>
          </w:p>
          <w:p w14:paraId="36BF114B" w14:textId="77777777" w:rsidR="00B03B22" w:rsidRPr="00173A08" w:rsidRDefault="00B03B22" w:rsidP="007F3C20">
            <w:pPr>
              <w:rPr>
                <w:rFonts w:ascii="Cambria" w:hAnsi="Cambria" w:cs="Arial"/>
                <w:sz w:val="22"/>
              </w:rPr>
            </w:pPr>
            <w:r w:rsidRPr="00173A08">
              <w:rPr>
                <w:rFonts w:ascii="Cambria" w:hAnsi="Cambria" w:cs="Arial"/>
                <w:sz w:val="22"/>
              </w:rPr>
              <w:t xml:space="preserve">Total number of all </w:t>
            </w:r>
            <w:r w:rsidR="00DE5E6B" w:rsidRPr="00173A08">
              <w:rPr>
                <w:rFonts w:ascii="Cambria" w:hAnsi="Cambria" w:cs="Arial"/>
                <w:sz w:val="22"/>
              </w:rPr>
              <w:t>apprentices</w:t>
            </w:r>
            <w:r w:rsidRPr="00173A08">
              <w:rPr>
                <w:rFonts w:ascii="Cambria" w:hAnsi="Cambria" w:cs="Arial"/>
                <w:sz w:val="22"/>
              </w:rPr>
              <w:t xml:space="preserve"> served (receiving a grant-funded service and/or grant-funded education/training) in pre-apprenticeship and apprenticeship programs.  </w:t>
            </w:r>
          </w:p>
          <w:p w14:paraId="5B0743A2" w14:textId="77777777" w:rsidR="00B03B22" w:rsidRPr="00173A08" w:rsidRDefault="00B03B22" w:rsidP="007F3C20">
            <w:pPr>
              <w:rPr>
                <w:rFonts w:ascii="Cambria" w:hAnsi="Cambria" w:cs="Arial"/>
                <w:sz w:val="22"/>
              </w:rPr>
            </w:pPr>
          </w:p>
          <w:p w14:paraId="40BA9271" w14:textId="6ECBA3B7" w:rsidR="00B03B22" w:rsidRPr="00173A08" w:rsidRDefault="002A12BC" w:rsidP="00BD6108">
            <w:pPr>
              <w:rPr>
                <w:rFonts w:ascii="Cambria" w:hAnsi="Cambria" w:cs="Arial"/>
                <w:b/>
                <w:sz w:val="22"/>
              </w:rPr>
            </w:pPr>
            <w:r w:rsidRPr="00173A08">
              <w:rPr>
                <w:rFonts w:ascii="Cambria" w:hAnsi="Cambria" w:cs="Arial"/>
                <w:sz w:val="22"/>
              </w:rPr>
              <w:t xml:space="preserve">Figures provided for total </w:t>
            </w:r>
            <w:r w:rsidR="00DE5E6B" w:rsidRPr="00173A08">
              <w:rPr>
                <w:rFonts w:ascii="Cambria" w:hAnsi="Cambria" w:cs="Arial"/>
                <w:sz w:val="22"/>
              </w:rPr>
              <w:t>apprentices</w:t>
            </w:r>
            <w:r w:rsidRPr="00173A08">
              <w:rPr>
                <w:rFonts w:ascii="Cambria" w:hAnsi="Cambria" w:cs="Arial"/>
                <w:sz w:val="22"/>
              </w:rPr>
              <w:t xml:space="preserve"> served include all individuals who receive a grant</w:t>
            </w:r>
            <w:r w:rsidR="00B1428E" w:rsidRPr="00173A08">
              <w:rPr>
                <w:rFonts w:ascii="Cambria" w:hAnsi="Cambria" w:cs="Arial"/>
                <w:sz w:val="22"/>
              </w:rPr>
              <w:t>-</w:t>
            </w:r>
            <w:r w:rsidRPr="00173A08">
              <w:rPr>
                <w:rFonts w:ascii="Cambria" w:hAnsi="Cambria" w:cs="Arial"/>
                <w:sz w:val="22"/>
              </w:rPr>
              <w:t xml:space="preserve">funded service, after they are determined eligible to be served by the program. </w:t>
            </w:r>
          </w:p>
        </w:tc>
        <w:tc>
          <w:tcPr>
            <w:tcW w:w="1884" w:type="dxa"/>
          </w:tcPr>
          <w:p w14:paraId="5090C4CD" w14:textId="77777777" w:rsidR="00B03B22" w:rsidRPr="00173A08" w:rsidRDefault="00B03B22" w:rsidP="007F3C20">
            <w:pPr>
              <w:rPr>
                <w:rFonts w:ascii="Cambria" w:hAnsi="Cambria" w:cs="Arial"/>
                <w:sz w:val="22"/>
              </w:rPr>
            </w:pPr>
            <w:r w:rsidRPr="00173A08">
              <w:rPr>
                <w:rFonts w:ascii="Cambria" w:hAnsi="Cambria" w:cs="Arial"/>
                <w:sz w:val="22"/>
              </w:rPr>
              <w:t>Year 1:</w:t>
            </w:r>
          </w:p>
          <w:p w14:paraId="5CDADED0" w14:textId="77777777" w:rsidR="00B03B22" w:rsidRPr="00173A08" w:rsidRDefault="00B03B22" w:rsidP="00B03B22">
            <w:pPr>
              <w:rPr>
                <w:rFonts w:ascii="Cambria" w:hAnsi="Cambria" w:cs="Arial"/>
                <w:sz w:val="22"/>
              </w:rPr>
            </w:pPr>
            <w:r w:rsidRPr="00173A08">
              <w:rPr>
                <w:rFonts w:ascii="Cambria" w:hAnsi="Cambria" w:cs="Arial"/>
                <w:sz w:val="22"/>
              </w:rPr>
              <w:t xml:space="preserve">Year 2: </w:t>
            </w:r>
          </w:p>
          <w:p w14:paraId="53A2B272" w14:textId="77777777" w:rsidR="00B03B22" w:rsidRPr="00173A08" w:rsidRDefault="00B03B22" w:rsidP="00B03B22">
            <w:pPr>
              <w:rPr>
                <w:rFonts w:ascii="Cambria" w:hAnsi="Cambria" w:cs="Arial"/>
                <w:sz w:val="22"/>
              </w:rPr>
            </w:pPr>
            <w:r w:rsidRPr="00173A08">
              <w:rPr>
                <w:rFonts w:ascii="Cambria" w:hAnsi="Cambria" w:cs="Arial"/>
                <w:sz w:val="22"/>
              </w:rPr>
              <w:t>Year 3:</w:t>
            </w:r>
          </w:p>
          <w:p w14:paraId="23A493EF" w14:textId="77777777" w:rsidR="00B03B22" w:rsidRPr="00173A08" w:rsidRDefault="00B03B22" w:rsidP="00B03B22">
            <w:pPr>
              <w:rPr>
                <w:rFonts w:ascii="Cambria" w:hAnsi="Cambria" w:cs="Arial"/>
                <w:sz w:val="22"/>
              </w:rPr>
            </w:pPr>
            <w:r w:rsidRPr="00173A08">
              <w:rPr>
                <w:rFonts w:ascii="Cambria" w:hAnsi="Cambria" w:cs="Arial"/>
                <w:sz w:val="22"/>
              </w:rPr>
              <w:t>Year 4:</w:t>
            </w:r>
          </w:p>
        </w:tc>
        <w:tc>
          <w:tcPr>
            <w:tcW w:w="989" w:type="dxa"/>
          </w:tcPr>
          <w:p w14:paraId="7BCC0D77" w14:textId="77777777" w:rsidR="00B03B22" w:rsidRPr="00173A08" w:rsidRDefault="00B03B22" w:rsidP="00B03B22">
            <w:pPr>
              <w:rPr>
                <w:rFonts w:ascii="Cambria" w:hAnsi="Cambria" w:cs="Arial"/>
                <w:b/>
                <w:sz w:val="22"/>
              </w:rPr>
            </w:pPr>
            <w:r w:rsidRPr="00173A08">
              <w:rPr>
                <w:rFonts w:ascii="Cambria" w:hAnsi="Cambria" w:cs="Arial"/>
                <w:b/>
                <w:sz w:val="22"/>
              </w:rPr>
              <w:t>Total:</w:t>
            </w:r>
          </w:p>
        </w:tc>
      </w:tr>
      <w:tr w:rsidR="002862E1" w:rsidRPr="00A93B10" w14:paraId="3EB6EE42" w14:textId="77777777" w:rsidTr="007F3C20">
        <w:trPr>
          <w:jc w:val="center"/>
        </w:trPr>
        <w:tc>
          <w:tcPr>
            <w:tcW w:w="417" w:type="dxa"/>
          </w:tcPr>
          <w:p w14:paraId="1287C3A0" w14:textId="77777777" w:rsidR="002862E1" w:rsidRPr="00173A08" w:rsidRDefault="002862E1" w:rsidP="007F3C20">
            <w:pPr>
              <w:jc w:val="center"/>
              <w:rPr>
                <w:rFonts w:ascii="Cambria" w:hAnsi="Cambria" w:cs="Arial"/>
                <w:sz w:val="22"/>
              </w:rPr>
            </w:pPr>
            <w:r w:rsidRPr="00173A08">
              <w:rPr>
                <w:rFonts w:ascii="Cambria" w:hAnsi="Cambria" w:cs="Arial"/>
                <w:sz w:val="22"/>
              </w:rPr>
              <w:t>2</w:t>
            </w:r>
          </w:p>
        </w:tc>
        <w:tc>
          <w:tcPr>
            <w:tcW w:w="6973" w:type="dxa"/>
          </w:tcPr>
          <w:p w14:paraId="7D68984E" w14:textId="77777777" w:rsidR="002862E1" w:rsidRPr="00173A08" w:rsidRDefault="002862E1" w:rsidP="007F3C20">
            <w:pPr>
              <w:rPr>
                <w:rFonts w:ascii="Cambria" w:hAnsi="Cambria" w:cs="Arial"/>
                <w:b/>
                <w:sz w:val="22"/>
              </w:rPr>
            </w:pPr>
            <w:r w:rsidRPr="00173A08">
              <w:rPr>
                <w:rFonts w:ascii="Cambria" w:hAnsi="Cambria" w:cs="Arial"/>
                <w:b/>
                <w:sz w:val="22"/>
              </w:rPr>
              <w:t xml:space="preserve">Total </w:t>
            </w:r>
            <w:r w:rsidR="00DE5E6B" w:rsidRPr="00173A08">
              <w:rPr>
                <w:rFonts w:ascii="Cambria" w:hAnsi="Cambria" w:cs="Arial"/>
                <w:b/>
                <w:sz w:val="22"/>
              </w:rPr>
              <w:t>apprentices</w:t>
            </w:r>
            <w:r w:rsidRPr="00173A08">
              <w:rPr>
                <w:rFonts w:ascii="Cambria" w:hAnsi="Cambria" w:cs="Arial"/>
                <w:b/>
                <w:sz w:val="22"/>
              </w:rPr>
              <w:t xml:space="preserve"> that are hired by an employer and enrolled in an apprenticeship education/training program  </w:t>
            </w:r>
          </w:p>
          <w:p w14:paraId="30A7D79B" w14:textId="77777777" w:rsidR="002862E1" w:rsidRPr="00173A08" w:rsidRDefault="002862E1" w:rsidP="007F3C20">
            <w:pPr>
              <w:rPr>
                <w:rFonts w:ascii="Cambria" w:hAnsi="Cambria" w:cs="Arial"/>
                <w:b/>
                <w:sz w:val="22"/>
              </w:rPr>
            </w:pPr>
          </w:p>
          <w:p w14:paraId="3207251C" w14:textId="77777777" w:rsidR="002862E1" w:rsidRPr="00173A08" w:rsidRDefault="002862E1" w:rsidP="00973D74">
            <w:pPr>
              <w:rPr>
                <w:rFonts w:ascii="Cambria" w:hAnsi="Cambria" w:cs="Arial"/>
                <w:sz w:val="22"/>
              </w:rPr>
            </w:pPr>
            <w:r w:rsidRPr="00173A08">
              <w:rPr>
                <w:rFonts w:ascii="Cambria" w:hAnsi="Cambria" w:cs="Arial"/>
                <w:sz w:val="22"/>
              </w:rPr>
              <w:t xml:space="preserve">The total </w:t>
            </w:r>
            <w:r w:rsidR="00DE5E6B" w:rsidRPr="00173A08">
              <w:rPr>
                <w:rFonts w:ascii="Cambria" w:hAnsi="Cambria" w:cs="Arial"/>
                <w:sz w:val="22"/>
              </w:rPr>
              <w:t>apprentices</w:t>
            </w:r>
            <w:r w:rsidRPr="00173A08">
              <w:rPr>
                <w:rFonts w:ascii="Cambria" w:hAnsi="Cambria" w:cs="Arial"/>
                <w:sz w:val="22"/>
              </w:rPr>
              <w:t xml:space="preserve"> enrolled in </w:t>
            </w:r>
            <w:r w:rsidR="00973D74" w:rsidRPr="00173A08">
              <w:rPr>
                <w:rFonts w:ascii="Cambria" w:hAnsi="Cambria" w:cs="Arial"/>
                <w:sz w:val="22"/>
              </w:rPr>
              <w:t>e</w:t>
            </w:r>
            <w:r w:rsidRPr="00173A08">
              <w:rPr>
                <w:rFonts w:ascii="Cambria" w:hAnsi="Cambria" w:cs="Arial"/>
                <w:sz w:val="22"/>
              </w:rPr>
              <w:t>ducation/</w:t>
            </w:r>
            <w:r w:rsidR="00973D74" w:rsidRPr="00173A08">
              <w:rPr>
                <w:rFonts w:ascii="Cambria" w:hAnsi="Cambria" w:cs="Arial"/>
                <w:sz w:val="22"/>
              </w:rPr>
              <w:t>t</w:t>
            </w:r>
            <w:r w:rsidRPr="00173A08">
              <w:rPr>
                <w:rFonts w:ascii="Cambria" w:hAnsi="Cambria" w:cs="Arial"/>
                <w:sz w:val="22"/>
              </w:rPr>
              <w:t xml:space="preserve">raining </w:t>
            </w:r>
            <w:r w:rsidR="00973D74" w:rsidRPr="00173A08">
              <w:rPr>
                <w:rFonts w:ascii="Cambria" w:hAnsi="Cambria" w:cs="Arial"/>
                <w:sz w:val="22"/>
              </w:rPr>
              <w:t>a</w:t>
            </w:r>
            <w:r w:rsidRPr="00173A08">
              <w:rPr>
                <w:rFonts w:ascii="Cambria" w:hAnsi="Cambria" w:cs="Arial"/>
                <w:sz w:val="22"/>
              </w:rPr>
              <w:t xml:space="preserve">ctivities should not exceed total </w:t>
            </w:r>
            <w:r w:rsidR="00DE5E6B" w:rsidRPr="00173A08">
              <w:rPr>
                <w:rFonts w:ascii="Cambria" w:hAnsi="Cambria" w:cs="Arial"/>
                <w:sz w:val="22"/>
              </w:rPr>
              <w:t>apprentices</w:t>
            </w:r>
            <w:r w:rsidRPr="00173A08">
              <w:rPr>
                <w:rFonts w:ascii="Cambria" w:hAnsi="Cambria" w:cs="Arial"/>
                <w:sz w:val="22"/>
              </w:rPr>
              <w:t xml:space="preserve"> served.</w:t>
            </w:r>
          </w:p>
        </w:tc>
        <w:tc>
          <w:tcPr>
            <w:tcW w:w="1884" w:type="dxa"/>
          </w:tcPr>
          <w:p w14:paraId="572767CE" w14:textId="77777777" w:rsidR="002862E1" w:rsidRPr="00173A08" w:rsidRDefault="002862E1" w:rsidP="007F3C20">
            <w:pPr>
              <w:rPr>
                <w:rFonts w:ascii="Cambria" w:hAnsi="Cambria" w:cs="Arial"/>
                <w:sz w:val="22"/>
              </w:rPr>
            </w:pPr>
            <w:r w:rsidRPr="00173A08">
              <w:rPr>
                <w:rFonts w:ascii="Cambria" w:hAnsi="Cambria" w:cs="Arial"/>
                <w:sz w:val="22"/>
              </w:rPr>
              <w:t>Year 1:</w:t>
            </w:r>
          </w:p>
          <w:p w14:paraId="1DC6325D" w14:textId="77777777" w:rsidR="002862E1" w:rsidRPr="00173A08" w:rsidRDefault="002862E1" w:rsidP="007F3C20">
            <w:pPr>
              <w:rPr>
                <w:rFonts w:ascii="Cambria" w:hAnsi="Cambria" w:cs="Arial"/>
                <w:sz w:val="22"/>
              </w:rPr>
            </w:pPr>
            <w:r w:rsidRPr="00173A08">
              <w:rPr>
                <w:rFonts w:ascii="Cambria" w:hAnsi="Cambria" w:cs="Arial"/>
                <w:sz w:val="22"/>
              </w:rPr>
              <w:t>Year 2:</w:t>
            </w:r>
          </w:p>
          <w:p w14:paraId="5786DC2C" w14:textId="77777777" w:rsidR="002862E1" w:rsidRPr="00173A08" w:rsidRDefault="002862E1" w:rsidP="007F3C20">
            <w:pPr>
              <w:rPr>
                <w:rFonts w:ascii="Cambria" w:hAnsi="Cambria" w:cs="Arial"/>
                <w:sz w:val="22"/>
              </w:rPr>
            </w:pPr>
            <w:r w:rsidRPr="00173A08">
              <w:rPr>
                <w:rFonts w:ascii="Cambria" w:hAnsi="Cambria" w:cs="Arial"/>
                <w:sz w:val="22"/>
              </w:rPr>
              <w:t>Year 3:</w:t>
            </w:r>
          </w:p>
          <w:p w14:paraId="6BB95B46" w14:textId="77777777" w:rsidR="002862E1" w:rsidRPr="00173A08" w:rsidRDefault="002862E1" w:rsidP="007F3C20">
            <w:pPr>
              <w:rPr>
                <w:rFonts w:ascii="Cambria" w:hAnsi="Cambria" w:cs="Arial"/>
                <w:sz w:val="22"/>
              </w:rPr>
            </w:pPr>
            <w:r w:rsidRPr="00173A08">
              <w:rPr>
                <w:rFonts w:ascii="Cambria" w:hAnsi="Cambria" w:cs="Arial"/>
                <w:sz w:val="22"/>
              </w:rPr>
              <w:t>Year 4:</w:t>
            </w:r>
          </w:p>
        </w:tc>
        <w:tc>
          <w:tcPr>
            <w:tcW w:w="989" w:type="dxa"/>
          </w:tcPr>
          <w:p w14:paraId="40EF7DB9" w14:textId="77777777" w:rsidR="002862E1" w:rsidRPr="00173A08" w:rsidRDefault="002862E1" w:rsidP="007F3C20">
            <w:pPr>
              <w:rPr>
                <w:rFonts w:ascii="Cambria" w:hAnsi="Cambria" w:cs="Arial"/>
                <w:b/>
                <w:sz w:val="22"/>
              </w:rPr>
            </w:pPr>
            <w:r w:rsidRPr="00173A08">
              <w:rPr>
                <w:rFonts w:ascii="Cambria" w:hAnsi="Cambria" w:cs="Arial"/>
                <w:b/>
                <w:sz w:val="22"/>
              </w:rPr>
              <w:t>Total:</w:t>
            </w:r>
          </w:p>
        </w:tc>
      </w:tr>
      <w:tr w:rsidR="002862E1" w:rsidRPr="00A93B10" w14:paraId="3D48666E" w14:textId="77777777" w:rsidTr="007F3C20">
        <w:trPr>
          <w:jc w:val="center"/>
        </w:trPr>
        <w:tc>
          <w:tcPr>
            <w:tcW w:w="417" w:type="dxa"/>
          </w:tcPr>
          <w:p w14:paraId="0ADF41D5" w14:textId="77777777" w:rsidR="002862E1" w:rsidRPr="00173A08" w:rsidRDefault="002862E1" w:rsidP="007F3C20">
            <w:pPr>
              <w:jc w:val="center"/>
              <w:rPr>
                <w:rFonts w:ascii="Cambria" w:hAnsi="Cambria" w:cs="Arial"/>
                <w:sz w:val="22"/>
              </w:rPr>
            </w:pPr>
            <w:r w:rsidRPr="00173A08">
              <w:rPr>
                <w:rFonts w:ascii="Cambria" w:hAnsi="Cambria" w:cs="Arial"/>
                <w:sz w:val="22"/>
              </w:rPr>
              <w:t>3</w:t>
            </w:r>
          </w:p>
        </w:tc>
        <w:tc>
          <w:tcPr>
            <w:tcW w:w="6973" w:type="dxa"/>
          </w:tcPr>
          <w:p w14:paraId="31ED326A" w14:textId="77777777" w:rsidR="002862E1" w:rsidRPr="00173A08" w:rsidRDefault="002862E1" w:rsidP="007F3C20">
            <w:pPr>
              <w:rPr>
                <w:rFonts w:ascii="Cambria" w:hAnsi="Cambria" w:cs="Arial"/>
                <w:b/>
                <w:sz w:val="22"/>
              </w:rPr>
            </w:pPr>
            <w:r w:rsidRPr="00173A08">
              <w:rPr>
                <w:rFonts w:ascii="Cambria" w:hAnsi="Cambria" w:cs="Arial"/>
                <w:b/>
                <w:sz w:val="22"/>
              </w:rPr>
              <w:t xml:space="preserve">Total </w:t>
            </w:r>
            <w:r w:rsidR="00DE5E6B" w:rsidRPr="00173A08">
              <w:rPr>
                <w:rFonts w:ascii="Cambria" w:hAnsi="Cambria" w:cs="Arial"/>
                <w:b/>
                <w:sz w:val="22"/>
              </w:rPr>
              <w:t>apprentices</w:t>
            </w:r>
            <w:r w:rsidRPr="00173A08">
              <w:rPr>
                <w:rFonts w:ascii="Cambria" w:hAnsi="Cambria" w:cs="Arial"/>
                <w:b/>
                <w:sz w:val="22"/>
              </w:rPr>
              <w:t xml:space="preserve"> who complete an apprenticeship education/training program </w:t>
            </w:r>
          </w:p>
          <w:p w14:paraId="73B3E286" w14:textId="77777777" w:rsidR="002862E1" w:rsidRPr="00173A08" w:rsidRDefault="002862E1" w:rsidP="007F3C20">
            <w:pPr>
              <w:rPr>
                <w:rFonts w:ascii="Cambria" w:hAnsi="Cambria" w:cs="Arial"/>
                <w:sz w:val="22"/>
              </w:rPr>
            </w:pPr>
            <w:r w:rsidRPr="00173A08">
              <w:rPr>
                <w:rFonts w:ascii="Cambria" w:hAnsi="Cambria" w:cs="Arial"/>
                <w:b/>
                <w:sz w:val="22"/>
              </w:rPr>
              <w:t xml:space="preserve"> </w:t>
            </w:r>
          </w:p>
        </w:tc>
        <w:tc>
          <w:tcPr>
            <w:tcW w:w="1884" w:type="dxa"/>
          </w:tcPr>
          <w:p w14:paraId="57061C99" w14:textId="77777777" w:rsidR="002862E1" w:rsidRPr="00173A08" w:rsidRDefault="002862E1" w:rsidP="007F3C20">
            <w:pPr>
              <w:rPr>
                <w:rFonts w:ascii="Cambria" w:hAnsi="Cambria" w:cs="Arial"/>
                <w:sz w:val="22"/>
              </w:rPr>
            </w:pPr>
            <w:r w:rsidRPr="00173A08">
              <w:rPr>
                <w:rFonts w:ascii="Cambria" w:hAnsi="Cambria" w:cs="Arial"/>
                <w:sz w:val="22"/>
              </w:rPr>
              <w:t>Year 1:</w:t>
            </w:r>
          </w:p>
          <w:p w14:paraId="20840568" w14:textId="77777777" w:rsidR="002862E1" w:rsidRPr="00173A08" w:rsidRDefault="002862E1" w:rsidP="007F3C20">
            <w:pPr>
              <w:rPr>
                <w:rFonts w:ascii="Cambria" w:hAnsi="Cambria" w:cs="Arial"/>
                <w:sz w:val="22"/>
              </w:rPr>
            </w:pPr>
            <w:r w:rsidRPr="00173A08">
              <w:rPr>
                <w:rFonts w:ascii="Cambria" w:hAnsi="Cambria" w:cs="Arial"/>
                <w:sz w:val="22"/>
              </w:rPr>
              <w:t>Year 2:</w:t>
            </w:r>
          </w:p>
          <w:p w14:paraId="03D028DF" w14:textId="77777777" w:rsidR="002862E1" w:rsidRPr="00173A08" w:rsidRDefault="002862E1" w:rsidP="007F3C20">
            <w:pPr>
              <w:rPr>
                <w:rFonts w:ascii="Cambria" w:hAnsi="Cambria" w:cs="Arial"/>
                <w:sz w:val="22"/>
              </w:rPr>
            </w:pPr>
            <w:r w:rsidRPr="00173A08">
              <w:rPr>
                <w:rFonts w:ascii="Cambria" w:hAnsi="Cambria" w:cs="Arial"/>
                <w:sz w:val="22"/>
              </w:rPr>
              <w:t>Year 3:</w:t>
            </w:r>
          </w:p>
          <w:p w14:paraId="63BCAE6E" w14:textId="77777777" w:rsidR="002862E1" w:rsidRPr="00173A08" w:rsidRDefault="002862E1" w:rsidP="007F3C20">
            <w:pPr>
              <w:rPr>
                <w:rFonts w:ascii="Cambria" w:hAnsi="Cambria" w:cs="Arial"/>
                <w:sz w:val="22"/>
              </w:rPr>
            </w:pPr>
            <w:r w:rsidRPr="00173A08">
              <w:rPr>
                <w:rFonts w:ascii="Cambria" w:hAnsi="Cambria" w:cs="Arial"/>
                <w:sz w:val="22"/>
              </w:rPr>
              <w:t>Year 4:</w:t>
            </w:r>
          </w:p>
        </w:tc>
        <w:tc>
          <w:tcPr>
            <w:tcW w:w="989" w:type="dxa"/>
          </w:tcPr>
          <w:p w14:paraId="587C8D5F" w14:textId="77777777" w:rsidR="002862E1" w:rsidRPr="00173A08" w:rsidRDefault="002862E1" w:rsidP="007F3C20">
            <w:pPr>
              <w:rPr>
                <w:rFonts w:ascii="Cambria" w:hAnsi="Cambria" w:cs="Arial"/>
                <w:b/>
                <w:sz w:val="22"/>
              </w:rPr>
            </w:pPr>
            <w:r w:rsidRPr="00173A08">
              <w:rPr>
                <w:rFonts w:ascii="Cambria" w:hAnsi="Cambria" w:cs="Arial"/>
                <w:b/>
                <w:sz w:val="22"/>
              </w:rPr>
              <w:t>Total:</w:t>
            </w:r>
          </w:p>
        </w:tc>
      </w:tr>
      <w:tr w:rsidR="002862E1" w:rsidRPr="00A93B10" w14:paraId="245A860D" w14:textId="77777777" w:rsidTr="007F3C20">
        <w:trPr>
          <w:jc w:val="center"/>
        </w:trPr>
        <w:tc>
          <w:tcPr>
            <w:tcW w:w="417" w:type="dxa"/>
          </w:tcPr>
          <w:p w14:paraId="1D8E598A" w14:textId="77777777" w:rsidR="002862E1" w:rsidRPr="00173A08" w:rsidRDefault="002862E1" w:rsidP="007F3C20">
            <w:pPr>
              <w:jc w:val="center"/>
              <w:rPr>
                <w:rFonts w:ascii="Cambria" w:hAnsi="Cambria" w:cs="Arial"/>
                <w:sz w:val="22"/>
              </w:rPr>
            </w:pPr>
            <w:r w:rsidRPr="00173A08">
              <w:rPr>
                <w:rFonts w:ascii="Cambria" w:hAnsi="Cambria" w:cs="Arial"/>
                <w:sz w:val="22"/>
              </w:rPr>
              <w:t>4</w:t>
            </w:r>
          </w:p>
        </w:tc>
        <w:tc>
          <w:tcPr>
            <w:tcW w:w="6973" w:type="dxa"/>
          </w:tcPr>
          <w:p w14:paraId="790DB2DC" w14:textId="77777777" w:rsidR="002862E1" w:rsidRPr="00173A08" w:rsidRDefault="002862E1" w:rsidP="007F3C20">
            <w:pPr>
              <w:rPr>
                <w:rFonts w:ascii="Cambria" w:hAnsi="Cambria" w:cs="Arial"/>
                <w:b/>
                <w:sz w:val="22"/>
              </w:rPr>
            </w:pPr>
            <w:r w:rsidRPr="00173A08">
              <w:rPr>
                <w:rFonts w:ascii="Cambria" w:hAnsi="Cambria" w:cs="Arial"/>
                <w:b/>
                <w:sz w:val="22"/>
              </w:rPr>
              <w:t xml:space="preserve">Total </w:t>
            </w:r>
            <w:r w:rsidR="00DE5E6B" w:rsidRPr="00173A08">
              <w:rPr>
                <w:rFonts w:ascii="Cambria" w:hAnsi="Cambria" w:cs="Arial"/>
                <w:b/>
                <w:sz w:val="22"/>
              </w:rPr>
              <w:t>apprentices</w:t>
            </w:r>
            <w:r w:rsidRPr="00173A08">
              <w:rPr>
                <w:rFonts w:ascii="Cambria" w:hAnsi="Cambria" w:cs="Arial"/>
                <w:b/>
                <w:sz w:val="22"/>
              </w:rPr>
              <w:t xml:space="preserve"> who complete an apprenticeship education/training program and receive a degree or other credential </w:t>
            </w:r>
          </w:p>
          <w:p w14:paraId="1D9396D0" w14:textId="77777777" w:rsidR="002862E1" w:rsidRPr="00173A08" w:rsidRDefault="002862E1" w:rsidP="007F3C20">
            <w:pPr>
              <w:rPr>
                <w:rFonts w:ascii="Cambria" w:hAnsi="Cambria" w:cs="Arial"/>
                <w:sz w:val="22"/>
              </w:rPr>
            </w:pPr>
            <w:r w:rsidRPr="00173A08">
              <w:rPr>
                <w:rFonts w:ascii="Cambria" w:hAnsi="Cambria" w:cs="Arial"/>
                <w:b/>
                <w:sz w:val="22"/>
              </w:rPr>
              <w:t xml:space="preserve"> </w:t>
            </w:r>
          </w:p>
        </w:tc>
        <w:tc>
          <w:tcPr>
            <w:tcW w:w="1884" w:type="dxa"/>
          </w:tcPr>
          <w:p w14:paraId="420D6AD3" w14:textId="77777777" w:rsidR="002862E1" w:rsidRPr="00173A08" w:rsidRDefault="002862E1" w:rsidP="007F3C20">
            <w:pPr>
              <w:rPr>
                <w:rFonts w:ascii="Cambria" w:hAnsi="Cambria" w:cs="Arial"/>
                <w:sz w:val="22"/>
              </w:rPr>
            </w:pPr>
            <w:r w:rsidRPr="00173A08">
              <w:rPr>
                <w:rFonts w:ascii="Cambria" w:hAnsi="Cambria" w:cs="Arial"/>
                <w:sz w:val="22"/>
              </w:rPr>
              <w:t>Year 1:</w:t>
            </w:r>
          </w:p>
          <w:p w14:paraId="17C80283" w14:textId="77777777" w:rsidR="002862E1" w:rsidRPr="00173A08" w:rsidRDefault="002862E1" w:rsidP="007F3C20">
            <w:pPr>
              <w:rPr>
                <w:rFonts w:ascii="Cambria" w:hAnsi="Cambria" w:cs="Arial"/>
                <w:sz w:val="22"/>
              </w:rPr>
            </w:pPr>
            <w:r w:rsidRPr="00173A08">
              <w:rPr>
                <w:rFonts w:ascii="Cambria" w:hAnsi="Cambria" w:cs="Arial"/>
                <w:sz w:val="22"/>
              </w:rPr>
              <w:t>Year 2:</w:t>
            </w:r>
          </w:p>
          <w:p w14:paraId="6F15179B" w14:textId="77777777" w:rsidR="002862E1" w:rsidRPr="00173A08" w:rsidRDefault="002862E1" w:rsidP="007F3C20">
            <w:pPr>
              <w:rPr>
                <w:rFonts w:ascii="Cambria" w:hAnsi="Cambria" w:cs="Arial"/>
                <w:sz w:val="22"/>
              </w:rPr>
            </w:pPr>
            <w:r w:rsidRPr="00173A08">
              <w:rPr>
                <w:rFonts w:ascii="Cambria" w:hAnsi="Cambria" w:cs="Arial"/>
                <w:sz w:val="22"/>
              </w:rPr>
              <w:t>Year 3:</w:t>
            </w:r>
          </w:p>
          <w:p w14:paraId="1737821B" w14:textId="77777777" w:rsidR="002862E1" w:rsidRPr="00173A08" w:rsidRDefault="002862E1" w:rsidP="007F3C20">
            <w:pPr>
              <w:rPr>
                <w:rFonts w:ascii="Cambria" w:hAnsi="Cambria" w:cs="Arial"/>
                <w:sz w:val="22"/>
              </w:rPr>
            </w:pPr>
            <w:r w:rsidRPr="00173A08">
              <w:rPr>
                <w:rFonts w:ascii="Cambria" w:hAnsi="Cambria" w:cs="Arial"/>
                <w:sz w:val="22"/>
              </w:rPr>
              <w:t>Year 4:</w:t>
            </w:r>
          </w:p>
        </w:tc>
        <w:tc>
          <w:tcPr>
            <w:tcW w:w="989" w:type="dxa"/>
          </w:tcPr>
          <w:p w14:paraId="478715C2" w14:textId="77777777" w:rsidR="002862E1" w:rsidRPr="00173A08" w:rsidRDefault="002862E1" w:rsidP="007F3C20">
            <w:pPr>
              <w:rPr>
                <w:rFonts w:ascii="Cambria" w:hAnsi="Cambria" w:cs="Arial"/>
                <w:b/>
                <w:sz w:val="22"/>
              </w:rPr>
            </w:pPr>
            <w:r w:rsidRPr="00173A08">
              <w:rPr>
                <w:rFonts w:ascii="Cambria" w:hAnsi="Cambria" w:cs="Arial"/>
                <w:b/>
                <w:sz w:val="22"/>
              </w:rPr>
              <w:t xml:space="preserve">Total: </w:t>
            </w:r>
          </w:p>
        </w:tc>
      </w:tr>
      <w:tr w:rsidR="002862E1" w:rsidRPr="00A93B10" w14:paraId="29A60A91" w14:textId="77777777" w:rsidTr="007F3C20">
        <w:trPr>
          <w:jc w:val="center"/>
        </w:trPr>
        <w:tc>
          <w:tcPr>
            <w:tcW w:w="417" w:type="dxa"/>
          </w:tcPr>
          <w:p w14:paraId="3FD55AA4" w14:textId="77777777" w:rsidR="002862E1" w:rsidRPr="00173A08" w:rsidRDefault="002862E1" w:rsidP="007F3C20">
            <w:pPr>
              <w:jc w:val="center"/>
              <w:rPr>
                <w:rFonts w:ascii="Cambria" w:hAnsi="Cambria" w:cs="Arial"/>
                <w:sz w:val="22"/>
              </w:rPr>
            </w:pPr>
            <w:r w:rsidRPr="00173A08">
              <w:rPr>
                <w:rFonts w:ascii="Cambria" w:hAnsi="Cambria" w:cs="Arial"/>
                <w:sz w:val="22"/>
              </w:rPr>
              <w:t>5</w:t>
            </w:r>
          </w:p>
        </w:tc>
        <w:tc>
          <w:tcPr>
            <w:tcW w:w="6973" w:type="dxa"/>
          </w:tcPr>
          <w:p w14:paraId="77032F13" w14:textId="77777777" w:rsidR="002862E1" w:rsidRPr="00173A08" w:rsidRDefault="002862E1" w:rsidP="007F3C20">
            <w:pPr>
              <w:rPr>
                <w:rFonts w:ascii="Cambria" w:hAnsi="Cambria" w:cs="Arial"/>
                <w:b/>
                <w:sz w:val="22"/>
              </w:rPr>
            </w:pPr>
            <w:r w:rsidRPr="00173A08">
              <w:rPr>
                <w:rFonts w:ascii="Cambria" w:hAnsi="Cambria" w:cs="Arial"/>
                <w:b/>
                <w:sz w:val="22"/>
              </w:rPr>
              <w:t xml:space="preserve">Total number of unemployed and underemployed </w:t>
            </w:r>
            <w:r w:rsidR="00DE5E6B" w:rsidRPr="00173A08">
              <w:rPr>
                <w:rFonts w:ascii="Cambria" w:hAnsi="Cambria" w:cs="Arial"/>
                <w:b/>
                <w:sz w:val="22"/>
              </w:rPr>
              <w:t>apprentices</w:t>
            </w:r>
            <w:r w:rsidRPr="00173A08">
              <w:rPr>
                <w:rFonts w:ascii="Cambria" w:hAnsi="Cambria" w:cs="Arial"/>
                <w:b/>
                <w:sz w:val="22"/>
              </w:rPr>
              <w:t xml:space="preserve"> prior to enrollment who complete an apprenticeship education/training program and maintain their employment status with </w:t>
            </w:r>
            <w:r w:rsidR="00B1428E" w:rsidRPr="00173A08">
              <w:rPr>
                <w:rFonts w:ascii="Cambria" w:hAnsi="Cambria" w:cs="Arial"/>
                <w:b/>
                <w:sz w:val="22"/>
              </w:rPr>
              <w:t xml:space="preserve">a </w:t>
            </w:r>
            <w:r w:rsidRPr="00173A08">
              <w:rPr>
                <w:rFonts w:ascii="Cambria" w:hAnsi="Cambria" w:cs="Arial"/>
                <w:b/>
                <w:sz w:val="22"/>
              </w:rPr>
              <w:t>current or new employer</w:t>
            </w:r>
            <w:r w:rsidRPr="00173A08" w:rsidDel="00B25204">
              <w:rPr>
                <w:rFonts w:ascii="Cambria" w:hAnsi="Cambria" w:cs="Arial"/>
                <w:b/>
                <w:sz w:val="22"/>
              </w:rPr>
              <w:t xml:space="preserve"> </w:t>
            </w:r>
          </w:p>
          <w:p w14:paraId="5031E283" w14:textId="77777777" w:rsidR="002862E1" w:rsidRPr="00173A08" w:rsidRDefault="002862E1" w:rsidP="007F3C20">
            <w:pPr>
              <w:rPr>
                <w:rFonts w:ascii="Cambria" w:hAnsi="Cambria" w:cs="Arial"/>
                <w:sz w:val="22"/>
              </w:rPr>
            </w:pPr>
          </w:p>
          <w:p w14:paraId="24CBAA1C" w14:textId="77777777" w:rsidR="002862E1" w:rsidRPr="00173A08" w:rsidRDefault="002862E1" w:rsidP="007F3C20">
            <w:pPr>
              <w:rPr>
                <w:rFonts w:ascii="Cambria" w:hAnsi="Cambria" w:cs="Arial"/>
                <w:sz w:val="22"/>
              </w:rPr>
            </w:pPr>
            <w:r w:rsidRPr="00173A08">
              <w:rPr>
                <w:rFonts w:ascii="Cambria" w:hAnsi="Cambria" w:cs="Arial"/>
                <w:sz w:val="22"/>
              </w:rPr>
              <w:t>Incumbent Workers should not be included in this outcome</w:t>
            </w:r>
            <w:r w:rsidR="00B1428E" w:rsidRPr="00173A08">
              <w:rPr>
                <w:rFonts w:ascii="Cambria" w:hAnsi="Cambria" w:cs="Arial"/>
                <w:sz w:val="22"/>
              </w:rPr>
              <w:t>.</w:t>
            </w:r>
          </w:p>
        </w:tc>
        <w:tc>
          <w:tcPr>
            <w:tcW w:w="1884" w:type="dxa"/>
          </w:tcPr>
          <w:p w14:paraId="3449CAF1" w14:textId="77777777" w:rsidR="002862E1" w:rsidRPr="00173A08" w:rsidRDefault="002862E1" w:rsidP="007F3C20">
            <w:pPr>
              <w:rPr>
                <w:rFonts w:ascii="Cambria" w:hAnsi="Cambria" w:cs="Arial"/>
                <w:sz w:val="22"/>
              </w:rPr>
            </w:pPr>
            <w:r w:rsidRPr="00173A08">
              <w:rPr>
                <w:rFonts w:ascii="Cambria" w:hAnsi="Cambria" w:cs="Arial"/>
                <w:sz w:val="22"/>
              </w:rPr>
              <w:t>Year 1:</w:t>
            </w:r>
          </w:p>
          <w:p w14:paraId="0DFB4011" w14:textId="77777777" w:rsidR="002862E1" w:rsidRPr="00173A08" w:rsidRDefault="002862E1" w:rsidP="007F3C20">
            <w:pPr>
              <w:rPr>
                <w:rFonts w:ascii="Cambria" w:hAnsi="Cambria" w:cs="Arial"/>
                <w:sz w:val="22"/>
              </w:rPr>
            </w:pPr>
            <w:r w:rsidRPr="00173A08">
              <w:rPr>
                <w:rFonts w:ascii="Cambria" w:hAnsi="Cambria" w:cs="Arial"/>
                <w:sz w:val="22"/>
              </w:rPr>
              <w:t>Year 2:</w:t>
            </w:r>
          </w:p>
          <w:p w14:paraId="7AD58EB5" w14:textId="77777777" w:rsidR="002862E1" w:rsidRPr="00173A08" w:rsidRDefault="002862E1" w:rsidP="007F3C20">
            <w:pPr>
              <w:rPr>
                <w:rFonts w:ascii="Cambria" w:hAnsi="Cambria" w:cs="Arial"/>
                <w:sz w:val="22"/>
              </w:rPr>
            </w:pPr>
            <w:r w:rsidRPr="00173A08">
              <w:rPr>
                <w:rFonts w:ascii="Cambria" w:hAnsi="Cambria" w:cs="Arial"/>
                <w:sz w:val="22"/>
              </w:rPr>
              <w:t>Year 3:</w:t>
            </w:r>
          </w:p>
          <w:p w14:paraId="6DD0C158" w14:textId="77777777" w:rsidR="002862E1" w:rsidRPr="00173A08" w:rsidRDefault="002862E1" w:rsidP="007F3C20">
            <w:pPr>
              <w:rPr>
                <w:rFonts w:ascii="Cambria" w:hAnsi="Cambria" w:cs="Arial"/>
                <w:sz w:val="22"/>
              </w:rPr>
            </w:pPr>
            <w:r w:rsidRPr="00173A08">
              <w:rPr>
                <w:rFonts w:ascii="Cambria" w:hAnsi="Cambria" w:cs="Arial"/>
                <w:sz w:val="22"/>
              </w:rPr>
              <w:t>Year 4:</w:t>
            </w:r>
          </w:p>
        </w:tc>
        <w:tc>
          <w:tcPr>
            <w:tcW w:w="989" w:type="dxa"/>
          </w:tcPr>
          <w:p w14:paraId="7C963617" w14:textId="77777777" w:rsidR="002862E1" w:rsidRPr="00173A08" w:rsidRDefault="002862E1" w:rsidP="007F3C20">
            <w:pPr>
              <w:rPr>
                <w:rFonts w:ascii="Cambria" w:hAnsi="Cambria" w:cs="Arial"/>
                <w:b/>
                <w:sz w:val="22"/>
              </w:rPr>
            </w:pPr>
            <w:r w:rsidRPr="00173A08">
              <w:rPr>
                <w:rFonts w:ascii="Cambria" w:hAnsi="Cambria" w:cs="Arial"/>
                <w:b/>
                <w:sz w:val="22"/>
              </w:rPr>
              <w:t>Total:</w:t>
            </w:r>
          </w:p>
        </w:tc>
      </w:tr>
      <w:tr w:rsidR="002862E1" w:rsidRPr="00A93B10" w14:paraId="1613B498" w14:textId="77777777" w:rsidTr="007F3C20">
        <w:trPr>
          <w:jc w:val="center"/>
        </w:trPr>
        <w:tc>
          <w:tcPr>
            <w:tcW w:w="417" w:type="dxa"/>
          </w:tcPr>
          <w:p w14:paraId="61F01A0A" w14:textId="77777777" w:rsidR="002862E1" w:rsidRPr="00173A08" w:rsidRDefault="002862E1" w:rsidP="007F3C20">
            <w:pPr>
              <w:jc w:val="center"/>
              <w:rPr>
                <w:rFonts w:ascii="Cambria" w:hAnsi="Cambria" w:cs="Arial"/>
                <w:sz w:val="22"/>
              </w:rPr>
            </w:pPr>
            <w:r w:rsidRPr="00173A08">
              <w:rPr>
                <w:rFonts w:ascii="Cambria" w:hAnsi="Cambria" w:cs="Arial"/>
                <w:sz w:val="22"/>
              </w:rPr>
              <w:t>6</w:t>
            </w:r>
          </w:p>
        </w:tc>
        <w:tc>
          <w:tcPr>
            <w:tcW w:w="6973" w:type="dxa"/>
          </w:tcPr>
          <w:p w14:paraId="5323E8C5" w14:textId="77777777" w:rsidR="002862E1" w:rsidRPr="00173A08" w:rsidRDefault="002862E1" w:rsidP="007F3C20">
            <w:pPr>
              <w:rPr>
                <w:rFonts w:ascii="Cambria" w:hAnsi="Cambria" w:cs="Arial"/>
                <w:b/>
                <w:sz w:val="22"/>
              </w:rPr>
            </w:pPr>
            <w:r w:rsidRPr="00173A08">
              <w:rPr>
                <w:rFonts w:ascii="Cambria" w:hAnsi="Cambria" w:cs="Arial"/>
                <w:b/>
                <w:sz w:val="22"/>
              </w:rPr>
              <w:t xml:space="preserve">Total number of incumbent worker </w:t>
            </w:r>
            <w:r w:rsidR="00DE5E6B" w:rsidRPr="00173A08">
              <w:rPr>
                <w:rFonts w:ascii="Cambria" w:hAnsi="Cambria" w:cs="Arial"/>
                <w:b/>
                <w:sz w:val="22"/>
              </w:rPr>
              <w:t>apprentices</w:t>
            </w:r>
            <w:r w:rsidRPr="00173A08">
              <w:rPr>
                <w:rFonts w:ascii="Cambria" w:hAnsi="Cambria" w:cs="Arial"/>
                <w:b/>
                <w:sz w:val="22"/>
              </w:rPr>
              <w:t xml:space="preserve"> who complete an apprenticeship education/training program and advance into a new position </w:t>
            </w:r>
            <w:r w:rsidRPr="00173A08">
              <w:rPr>
                <w:rFonts w:ascii="Cambria" w:hAnsi="Cambria" w:cs="Arial"/>
                <w:b/>
                <w:sz w:val="22"/>
              </w:rPr>
              <w:br/>
            </w:r>
          </w:p>
          <w:p w14:paraId="23A5A011" w14:textId="77777777" w:rsidR="002862E1" w:rsidRPr="00173A08" w:rsidRDefault="002862E1" w:rsidP="007F3C20">
            <w:pPr>
              <w:rPr>
                <w:rFonts w:ascii="Cambria" w:hAnsi="Cambria" w:cs="Arial"/>
                <w:sz w:val="22"/>
              </w:rPr>
            </w:pPr>
            <w:r w:rsidRPr="00173A08">
              <w:rPr>
                <w:rFonts w:ascii="Cambria" w:hAnsi="Cambria" w:cs="Arial"/>
                <w:sz w:val="22"/>
              </w:rPr>
              <w:t xml:space="preserve">This includes incumbent workers </w:t>
            </w:r>
            <w:r w:rsidR="006A7B9F" w:rsidRPr="00173A08">
              <w:rPr>
                <w:rFonts w:ascii="Cambria" w:hAnsi="Cambria" w:cs="Arial"/>
                <w:sz w:val="22"/>
              </w:rPr>
              <w:t>who</w:t>
            </w:r>
            <w:r w:rsidRPr="00173A08">
              <w:rPr>
                <w:rFonts w:ascii="Cambria" w:hAnsi="Cambria" w:cs="Arial"/>
                <w:sz w:val="22"/>
              </w:rPr>
              <w:t xml:space="preserve"> advanced into a new position with their current employer or a new employer following the completion of a training program.  </w:t>
            </w:r>
          </w:p>
          <w:p w14:paraId="23FA5F21" w14:textId="77777777" w:rsidR="002862E1" w:rsidRPr="00173A08" w:rsidRDefault="002862E1" w:rsidP="007F3C20">
            <w:pPr>
              <w:rPr>
                <w:rFonts w:ascii="Cambria" w:hAnsi="Cambria" w:cs="Arial"/>
                <w:sz w:val="22"/>
              </w:rPr>
            </w:pPr>
          </w:p>
          <w:p w14:paraId="57203C3E" w14:textId="77777777" w:rsidR="002862E1" w:rsidRPr="00173A08" w:rsidRDefault="002862E1" w:rsidP="006A7B9F">
            <w:pPr>
              <w:rPr>
                <w:rFonts w:ascii="Cambria" w:hAnsi="Cambria" w:cs="Arial"/>
                <w:sz w:val="22"/>
              </w:rPr>
            </w:pPr>
            <w:r w:rsidRPr="00173A08">
              <w:rPr>
                <w:rFonts w:ascii="Cambria" w:hAnsi="Cambria" w:cs="Arial"/>
                <w:sz w:val="22"/>
              </w:rPr>
              <w:t xml:space="preserve">Incumbent workers </w:t>
            </w:r>
            <w:r w:rsidR="006A7B9F" w:rsidRPr="00173A08">
              <w:rPr>
                <w:rFonts w:ascii="Cambria" w:hAnsi="Cambria" w:cs="Arial"/>
                <w:sz w:val="22"/>
              </w:rPr>
              <w:t>who</w:t>
            </w:r>
            <w:r w:rsidRPr="00173A08">
              <w:rPr>
                <w:rFonts w:ascii="Cambria" w:hAnsi="Cambria" w:cs="Arial"/>
                <w:sz w:val="22"/>
              </w:rPr>
              <w:t xml:space="preserve"> did not advance into a new position (i.e.</w:t>
            </w:r>
            <w:r w:rsidR="00B1428E" w:rsidRPr="00173A08">
              <w:rPr>
                <w:rFonts w:ascii="Cambria" w:hAnsi="Cambria" w:cs="Arial"/>
                <w:sz w:val="22"/>
              </w:rPr>
              <w:t>,</w:t>
            </w:r>
            <w:r w:rsidRPr="00173A08">
              <w:rPr>
                <w:rFonts w:ascii="Cambria" w:hAnsi="Cambria" w:cs="Arial"/>
                <w:sz w:val="22"/>
              </w:rPr>
              <w:t xml:space="preserve"> </w:t>
            </w:r>
            <w:r w:rsidR="00BD6108">
              <w:rPr>
                <w:rFonts w:ascii="Cambria" w:hAnsi="Cambria" w:cs="Arial"/>
                <w:sz w:val="22"/>
              </w:rPr>
              <w:t xml:space="preserve">who </w:t>
            </w:r>
            <w:r w:rsidRPr="00173A08">
              <w:rPr>
                <w:rFonts w:ascii="Cambria" w:hAnsi="Cambria" w:cs="Arial"/>
                <w:sz w:val="22"/>
              </w:rPr>
              <w:t>retained their existing position or layoff aversion) following the completion of a training program should not be included in this outcome.</w:t>
            </w:r>
          </w:p>
        </w:tc>
        <w:tc>
          <w:tcPr>
            <w:tcW w:w="1884" w:type="dxa"/>
          </w:tcPr>
          <w:p w14:paraId="0AB40CC4" w14:textId="77777777" w:rsidR="002862E1" w:rsidRPr="00173A08" w:rsidRDefault="002862E1" w:rsidP="007F3C20">
            <w:pPr>
              <w:rPr>
                <w:rFonts w:ascii="Cambria" w:hAnsi="Cambria" w:cs="Arial"/>
                <w:sz w:val="22"/>
              </w:rPr>
            </w:pPr>
            <w:r w:rsidRPr="00173A08">
              <w:rPr>
                <w:rFonts w:ascii="Cambria" w:hAnsi="Cambria" w:cs="Arial"/>
                <w:sz w:val="22"/>
              </w:rPr>
              <w:t>Year 1:</w:t>
            </w:r>
          </w:p>
          <w:p w14:paraId="385A6071" w14:textId="77777777" w:rsidR="002862E1" w:rsidRPr="00173A08" w:rsidRDefault="002862E1" w:rsidP="007F3C20">
            <w:pPr>
              <w:rPr>
                <w:rFonts w:ascii="Cambria" w:hAnsi="Cambria" w:cs="Arial"/>
                <w:sz w:val="22"/>
              </w:rPr>
            </w:pPr>
            <w:r w:rsidRPr="00173A08">
              <w:rPr>
                <w:rFonts w:ascii="Cambria" w:hAnsi="Cambria" w:cs="Arial"/>
                <w:sz w:val="22"/>
              </w:rPr>
              <w:t>Year 2:</w:t>
            </w:r>
          </w:p>
          <w:p w14:paraId="7E32B374" w14:textId="77777777" w:rsidR="002862E1" w:rsidRPr="00173A08" w:rsidRDefault="002862E1" w:rsidP="007F3C20">
            <w:pPr>
              <w:rPr>
                <w:rFonts w:ascii="Cambria" w:hAnsi="Cambria" w:cs="Arial"/>
                <w:sz w:val="22"/>
              </w:rPr>
            </w:pPr>
            <w:r w:rsidRPr="00173A08">
              <w:rPr>
                <w:rFonts w:ascii="Cambria" w:hAnsi="Cambria" w:cs="Arial"/>
                <w:sz w:val="22"/>
              </w:rPr>
              <w:t>Year 3:</w:t>
            </w:r>
          </w:p>
          <w:p w14:paraId="7A1B5243" w14:textId="77777777" w:rsidR="002862E1" w:rsidRPr="00173A08" w:rsidRDefault="002862E1" w:rsidP="007F3C20">
            <w:pPr>
              <w:rPr>
                <w:rFonts w:ascii="Cambria" w:hAnsi="Cambria" w:cs="Arial"/>
                <w:sz w:val="22"/>
              </w:rPr>
            </w:pPr>
            <w:r w:rsidRPr="00173A08">
              <w:rPr>
                <w:rFonts w:ascii="Cambria" w:hAnsi="Cambria" w:cs="Arial"/>
                <w:sz w:val="22"/>
              </w:rPr>
              <w:t>Year 4:</w:t>
            </w:r>
          </w:p>
        </w:tc>
        <w:tc>
          <w:tcPr>
            <w:tcW w:w="989" w:type="dxa"/>
          </w:tcPr>
          <w:p w14:paraId="052FCE8D" w14:textId="77777777" w:rsidR="002862E1" w:rsidRPr="00173A08" w:rsidRDefault="002862E1" w:rsidP="007F3C20">
            <w:pPr>
              <w:rPr>
                <w:rFonts w:ascii="Cambria" w:hAnsi="Cambria" w:cs="Arial"/>
                <w:b/>
                <w:sz w:val="22"/>
              </w:rPr>
            </w:pPr>
            <w:r w:rsidRPr="00173A08">
              <w:rPr>
                <w:rFonts w:ascii="Cambria" w:hAnsi="Cambria" w:cs="Arial"/>
                <w:b/>
                <w:sz w:val="22"/>
              </w:rPr>
              <w:t>Total:</w:t>
            </w:r>
          </w:p>
        </w:tc>
      </w:tr>
      <w:tr w:rsidR="002862E1" w:rsidRPr="00A93B10" w14:paraId="1382892A" w14:textId="77777777" w:rsidTr="007F3C20">
        <w:trPr>
          <w:jc w:val="center"/>
        </w:trPr>
        <w:tc>
          <w:tcPr>
            <w:tcW w:w="417" w:type="dxa"/>
          </w:tcPr>
          <w:p w14:paraId="0D03D5A2" w14:textId="77777777" w:rsidR="002862E1" w:rsidRPr="00173A08" w:rsidRDefault="002862E1" w:rsidP="007F3C20">
            <w:pPr>
              <w:jc w:val="center"/>
              <w:rPr>
                <w:rFonts w:ascii="Cambria" w:hAnsi="Cambria" w:cs="Arial"/>
                <w:sz w:val="22"/>
              </w:rPr>
            </w:pPr>
            <w:r w:rsidRPr="00173A08">
              <w:rPr>
                <w:rFonts w:ascii="Cambria" w:hAnsi="Cambria" w:cs="Arial"/>
                <w:sz w:val="22"/>
              </w:rPr>
              <w:t>7</w:t>
            </w:r>
          </w:p>
        </w:tc>
        <w:tc>
          <w:tcPr>
            <w:tcW w:w="6973" w:type="dxa"/>
          </w:tcPr>
          <w:p w14:paraId="672753FB" w14:textId="77777777" w:rsidR="002862E1" w:rsidRPr="00173A08" w:rsidRDefault="002862E1" w:rsidP="007F3C20">
            <w:pPr>
              <w:rPr>
                <w:rFonts w:ascii="Cambria" w:hAnsi="Cambria" w:cs="Arial"/>
                <w:b/>
                <w:sz w:val="22"/>
              </w:rPr>
            </w:pPr>
            <w:r w:rsidRPr="00173A08">
              <w:rPr>
                <w:rFonts w:ascii="Cambria" w:hAnsi="Cambria" w:cs="Arial"/>
                <w:b/>
                <w:sz w:val="22"/>
              </w:rPr>
              <w:t xml:space="preserve">Average hourly wage of apprentices at completion of apprenticeship education/training program </w:t>
            </w:r>
          </w:p>
          <w:p w14:paraId="6ACDC3DC" w14:textId="77777777" w:rsidR="002862E1" w:rsidRPr="00173A08" w:rsidRDefault="002862E1" w:rsidP="007F3C20">
            <w:pPr>
              <w:rPr>
                <w:rFonts w:ascii="Cambria" w:hAnsi="Cambria" w:cs="Arial"/>
                <w:b/>
                <w:sz w:val="22"/>
              </w:rPr>
            </w:pPr>
          </w:p>
          <w:p w14:paraId="72DFBC8A" w14:textId="77777777" w:rsidR="002862E1" w:rsidRPr="00173A08" w:rsidRDefault="002862E1" w:rsidP="007F3C20">
            <w:pPr>
              <w:rPr>
                <w:rFonts w:ascii="Cambria" w:hAnsi="Cambria" w:cs="Arial"/>
                <w:sz w:val="22"/>
              </w:rPr>
            </w:pPr>
            <w:r w:rsidRPr="00173A08">
              <w:rPr>
                <w:rFonts w:ascii="Cambria" w:hAnsi="Cambria" w:cs="Arial"/>
                <w:sz w:val="22"/>
              </w:rPr>
              <w:t xml:space="preserve">This is the participant’s average hourly wage earned when they are placed into unsubsidized employment upon completion of the apprenticeship program. </w:t>
            </w:r>
          </w:p>
          <w:p w14:paraId="0C50F073" w14:textId="77777777" w:rsidR="002862E1" w:rsidRPr="00173A08" w:rsidRDefault="002862E1" w:rsidP="007F3C20">
            <w:pPr>
              <w:rPr>
                <w:rFonts w:ascii="Cambria" w:hAnsi="Cambria" w:cs="Arial"/>
                <w:sz w:val="22"/>
              </w:rPr>
            </w:pPr>
            <w:r w:rsidRPr="00173A08">
              <w:rPr>
                <w:rFonts w:ascii="Cambria" w:hAnsi="Cambria" w:cs="Arial"/>
                <w:sz w:val="22"/>
              </w:rPr>
              <w:tab/>
            </w:r>
          </w:p>
        </w:tc>
        <w:tc>
          <w:tcPr>
            <w:tcW w:w="1884" w:type="dxa"/>
          </w:tcPr>
          <w:p w14:paraId="18251810" w14:textId="77777777" w:rsidR="002862E1" w:rsidRPr="00173A08" w:rsidRDefault="002862E1" w:rsidP="007F3C20">
            <w:pPr>
              <w:rPr>
                <w:rFonts w:ascii="Cambria" w:hAnsi="Cambria" w:cs="Arial"/>
                <w:sz w:val="22"/>
              </w:rPr>
            </w:pPr>
            <w:r w:rsidRPr="00173A08">
              <w:rPr>
                <w:rFonts w:ascii="Cambria" w:hAnsi="Cambria" w:cs="Arial"/>
                <w:sz w:val="22"/>
              </w:rPr>
              <w:t>Year 1:</w:t>
            </w:r>
          </w:p>
          <w:p w14:paraId="6218DEB3" w14:textId="77777777" w:rsidR="002862E1" w:rsidRPr="00173A08" w:rsidRDefault="002862E1" w:rsidP="007F3C20">
            <w:pPr>
              <w:rPr>
                <w:rFonts w:ascii="Cambria" w:hAnsi="Cambria" w:cs="Arial"/>
                <w:sz w:val="22"/>
              </w:rPr>
            </w:pPr>
            <w:r w:rsidRPr="00173A08">
              <w:rPr>
                <w:rFonts w:ascii="Cambria" w:hAnsi="Cambria" w:cs="Arial"/>
                <w:sz w:val="22"/>
              </w:rPr>
              <w:t>Year 2:</w:t>
            </w:r>
          </w:p>
          <w:p w14:paraId="6F245E67" w14:textId="77777777" w:rsidR="002862E1" w:rsidRPr="00173A08" w:rsidRDefault="002862E1" w:rsidP="007F3C20">
            <w:pPr>
              <w:rPr>
                <w:rFonts w:ascii="Cambria" w:hAnsi="Cambria" w:cs="Arial"/>
                <w:sz w:val="22"/>
              </w:rPr>
            </w:pPr>
            <w:r w:rsidRPr="00173A08">
              <w:rPr>
                <w:rFonts w:ascii="Cambria" w:hAnsi="Cambria" w:cs="Arial"/>
                <w:sz w:val="22"/>
              </w:rPr>
              <w:t>Year 3:</w:t>
            </w:r>
          </w:p>
          <w:p w14:paraId="61468C67" w14:textId="77777777" w:rsidR="002862E1" w:rsidRPr="00173A08" w:rsidRDefault="002862E1" w:rsidP="007F3C20">
            <w:pPr>
              <w:rPr>
                <w:rFonts w:ascii="Cambria" w:hAnsi="Cambria" w:cs="Arial"/>
                <w:sz w:val="22"/>
              </w:rPr>
            </w:pPr>
            <w:r w:rsidRPr="00173A08">
              <w:rPr>
                <w:rFonts w:ascii="Cambria" w:hAnsi="Cambria" w:cs="Arial"/>
                <w:sz w:val="22"/>
              </w:rPr>
              <w:t>Year 4:</w:t>
            </w:r>
          </w:p>
        </w:tc>
        <w:tc>
          <w:tcPr>
            <w:tcW w:w="989" w:type="dxa"/>
          </w:tcPr>
          <w:p w14:paraId="6A853657" w14:textId="77777777" w:rsidR="002862E1" w:rsidRPr="00173A08" w:rsidRDefault="002862E1" w:rsidP="007F3C20">
            <w:pPr>
              <w:rPr>
                <w:rFonts w:ascii="Cambria" w:hAnsi="Cambria" w:cs="Arial"/>
                <w:b/>
                <w:sz w:val="22"/>
              </w:rPr>
            </w:pPr>
            <w:r w:rsidRPr="00173A08">
              <w:rPr>
                <w:rFonts w:ascii="Cambria" w:hAnsi="Cambria" w:cs="Arial"/>
                <w:b/>
                <w:sz w:val="22"/>
              </w:rPr>
              <w:t>Total:</w:t>
            </w:r>
          </w:p>
        </w:tc>
      </w:tr>
      <w:tr w:rsidR="002862E1" w:rsidRPr="00A93B10" w14:paraId="52DE6EE8" w14:textId="77777777" w:rsidTr="00173A08">
        <w:trPr>
          <w:jc w:val="center"/>
        </w:trPr>
        <w:tc>
          <w:tcPr>
            <w:tcW w:w="417" w:type="dxa"/>
            <w:shd w:val="clear" w:color="auto" w:fill="95B3D7"/>
          </w:tcPr>
          <w:p w14:paraId="11D4D6C5" w14:textId="77777777" w:rsidR="002862E1" w:rsidRPr="00173A08" w:rsidRDefault="002862E1" w:rsidP="007F3C20">
            <w:pPr>
              <w:jc w:val="center"/>
              <w:rPr>
                <w:rFonts w:ascii="Cambria" w:hAnsi="Cambria" w:cs="Arial"/>
                <w:sz w:val="22"/>
              </w:rPr>
            </w:pPr>
            <w:r w:rsidRPr="00173A08">
              <w:rPr>
                <w:rFonts w:ascii="Cambria" w:hAnsi="Cambria" w:cs="Arial"/>
                <w:b/>
                <w:sz w:val="22"/>
              </w:rPr>
              <w:t xml:space="preserve">B. </w:t>
            </w:r>
          </w:p>
        </w:tc>
        <w:tc>
          <w:tcPr>
            <w:tcW w:w="6973" w:type="dxa"/>
            <w:shd w:val="clear" w:color="auto" w:fill="95B3D7"/>
          </w:tcPr>
          <w:p w14:paraId="2D3FF41F" w14:textId="77777777" w:rsidR="002862E1" w:rsidRPr="00173A08" w:rsidRDefault="002862E1" w:rsidP="007F3C20">
            <w:pPr>
              <w:rPr>
                <w:rFonts w:ascii="Cambria" w:hAnsi="Cambria" w:cs="Arial"/>
                <w:sz w:val="22"/>
              </w:rPr>
            </w:pPr>
            <w:r w:rsidRPr="00173A08">
              <w:rPr>
                <w:rFonts w:ascii="Cambria" w:hAnsi="Cambria" w:cs="Arial"/>
                <w:b/>
                <w:sz w:val="22"/>
              </w:rPr>
              <w:t>Expanding Apprenticeship Program Outputs</w:t>
            </w:r>
          </w:p>
        </w:tc>
        <w:tc>
          <w:tcPr>
            <w:tcW w:w="1884" w:type="dxa"/>
            <w:shd w:val="clear" w:color="auto" w:fill="95B3D7"/>
          </w:tcPr>
          <w:p w14:paraId="098517B7" w14:textId="77777777" w:rsidR="002862E1" w:rsidRPr="00173A08" w:rsidRDefault="002862E1" w:rsidP="007F3C20">
            <w:pPr>
              <w:rPr>
                <w:rFonts w:ascii="Cambria" w:hAnsi="Cambria" w:cs="Arial"/>
                <w:sz w:val="22"/>
              </w:rPr>
            </w:pPr>
          </w:p>
        </w:tc>
        <w:tc>
          <w:tcPr>
            <w:tcW w:w="989" w:type="dxa"/>
            <w:shd w:val="clear" w:color="auto" w:fill="8DB3E2"/>
          </w:tcPr>
          <w:p w14:paraId="51EB81C6" w14:textId="77777777" w:rsidR="002862E1" w:rsidRPr="00173A08" w:rsidRDefault="002862E1" w:rsidP="007F3C20">
            <w:pPr>
              <w:rPr>
                <w:rFonts w:ascii="Cambria" w:hAnsi="Cambria" w:cs="Arial"/>
                <w:b/>
                <w:sz w:val="22"/>
              </w:rPr>
            </w:pPr>
            <w:r w:rsidRPr="00173A08">
              <w:rPr>
                <w:rFonts w:ascii="Cambria" w:hAnsi="Cambria" w:cs="Arial"/>
                <w:b/>
                <w:sz w:val="22"/>
              </w:rPr>
              <w:t>Total:</w:t>
            </w:r>
          </w:p>
        </w:tc>
      </w:tr>
      <w:tr w:rsidR="002862E1" w:rsidRPr="00A93B10" w14:paraId="4ECFD5C5" w14:textId="77777777" w:rsidTr="000F4F23">
        <w:trPr>
          <w:jc w:val="center"/>
        </w:trPr>
        <w:tc>
          <w:tcPr>
            <w:tcW w:w="417" w:type="dxa"/>
          </w:tcPr>
          <w:p w14:paraId="3A519C4A" w14:textId="77777777" w:rsidR="002862E1" w:rsidRPr="00173A08" w:rsidRDefault="002862E1" w:rsidP="007F3C20">
            <w:pPr>
              <w:jc w:val="center"/>
              <w:rPr>
                <w:rFonts w:ascii="Cambria" w:hAnsi="Cambria" w:cs="Arial"/>
                <w:b/>
                <w:sz w:val="22"/>
              </w:rPr>
            </w:pPr>
            <w:r w:rsidRPr="00173A08">
              <w:rPr>
                <w:rFonts w:ascii="Cambria" w:hAnsi="Cambria" w:cs="Arial"/>
                <w:b/>
                <w:sz w:val="22"/>
              </w:rPr>
              <w:t>1</w:t>
            </w:r>
          </w:p>
        </w:tc>
        <w:tc>
          <w:tcPr>
            <w:tcW w:w="6973" w:type="dxa"/>
          </w:tcPr>
          <w:p w14:paraId="67E58CD6" w14:textId="77777777" w:rsidR="002862E1" w:rsidRPr="00173A08" w:rsidDel="00B25204" w:rsidRDefault="002862E1" w:rsidP="007F3C20">
            <w:pPr>
              <w:rPr>
                <w:rFonts w:ascii="Cambria" w:hAnsi="Cambria" w:cs="Arial"/>
                <w:b/>
                <w:sz w:val="22"/>
              </w:rPr>
            </w:pPr>
            <w:r w:rsidRPr="00173A08">
              <w:rPr>
                <w:rFonts w:ascii="Cambria" w:hAnsi="Cambria" w:cs="Arial"/>
                <w:b/>
                <w:sz w:val="22"/>
              </w:rPr>
              <w:t>Total number of newly created apprenticeship programs, including Registered Apprenticeship programs</w:t>
            </w:r>
          </w:p>
        </w:tc>
        <w:tc>
          <w:tcPr>
            <w:tcW w:w="1884" w:type="dxa"/>
          </w:tcPr>
          <w:p w14:paraId="6C58D24B" w14:textId="77777777" w:rsidR="002862E1" w:rsidRPr="00173A08" w:rsidRDefault="002862E1" w:rsidP="007F3C20">
            <w:pPr>
              <w:rPr>
                <w:rFonts w:ascii="Cambria" w:hAnsi="Cambria" w:cs="Arial"/>
                <w:sz w:val="22"/>
              </w:rPr>
            </w:pPr>
            <w:r w:rsidRPr="00173A08">
              <w:rPr>
                <w:rFonts w:ascii="Cambria" w:hAnsi="Cambria" w:cs="Arial"/>
                <w:sz w:val="22"/>
              </w:rPr>
              <w:t>Year 1:</w:t>
            </w:r>
          </w:p>
          <w:p w14:paraId="26887E4F" w14:textId="77777777" w:rsidR="002862E1" w:rsidRPr="00173A08" w:rsidRDefault="002862E1" w:rsidP="007F3C20">
            <w:pPr>
              <w:rPr>
                <w:rFonts w:ascii="Cambria" w:hAnsi="Cambria" w:cs="Arial"/>
                <w:sz w:val="22"/>
              </w:rPr>
            </w:pPr>
            <w:r w:rsidRPr="00173A08">
              <w:rPr>
                <w:rFonts w:ascii="Cambria" w:hAnsi="Cambria" w:cs="Arial"/>
                <w:sz w:val="22"/>
              </w:rPr>
              <w:t>Year 2:</w:t>
            </w:r>
          </w:p>
          <w:p w14:paraId="5D62684D" w14:textId="77777777" w:rsidR="002862E1" w:rsidRPr="00173A08" w:rsidRDefault="002862E1" w:rsidP="007F3C20">
            <w:pPr>
              <w:rPr>
                <w:rFonts w:ascii="Cambria" w:hAnsi="Cambria" w:cs="Arial"/>
                <w:sz w:val="22"/>
              </w:rPr>
            </w:pPr>
            <w:r w:rsidRPr="00173A08">
              <w:rPr>
                <w:rFonts w:ascii="Cambria" w:hAnsi="Cambria" w:cs="Arial"/>
                <w:sz w:val="22"/>
              </w:rPr>
              <w:t>Year 3:</w:t>
            </w:r>
          </w:p>
          <w:p w14:paraId="23483661" w14:textId="77777777" w:rsidR="002862E1" w:rsidRPr="00173A08" w:rsidRDefault="002862E1" w:rsidP="007F3C20">
            <w:pPr>
              <w:rPr>
                <w:rFonts w:ascii="Cambria" w:hAnsi="Cambria" w:cs="Arial"/>
                <w:sz w:val="22"/>
              </w:rPr>
            </w:pPr>
            <w:r w:rsidRPr="00173A08">
              <w:rPr>
                <w:rFonts w:ascii="Cambria" w:hAnsi="Cambria" w:cs="Arial"/>
                <w:sz w:val="22"/>
              </w:rPr>
              <w:t>Year 4:</w:t>
            </w:r>
          </w:p>
        </w:tc>
        <w:tc>
          <w:tcPr>
            <w:tcW w:w="989" w:type="dxa"/>
            <w:shd w:val="clear" w:color="auto" w:fill="auto"/>
          </w:tcPr>
          <w:p w14:paraId="245AEA00" w14:textId="77777777" w:rsidR="002862E1" w:rsidRPr="00173A08" w:rsidRDefault="002862E1" w:rsidP="007F3C20">
            <w:pPr>
              <w:rPr>
                <w:rFonts w:ascii="Cambria" w:hAnsi="Cambria" w:cs="Arial"/>
                <w:sz w:val="22"/>
              </w:rPr>
            </w:pPr>
          </w:p>
        </w:tc>
      </w:tr>
      <w:tr w:rsidR="002862E1" w:rsidRPr="00A93B10" w14:paraId="1D83F83E" w14:textId="77777777" w:rsidTr="007F3C20">
        <w:trPr>
          <w:jc w:val="center"/>
        </w:trPr>
        <w:tc>
          <w:tcPr>
            <w:tcW w:w="417" w:type="dxa"/>
          </w:tcPr>
          <w:p w14:paraId="1648C341" w14:textId="77777777" w:rsidR="002862E1" w:rsidRPr="00173A08" w:rsidRDefault="002862E1" w:rsidP="007F3C20">
            <w:pPr>
              <w:pStyle w:val="ListParagraph"/>
              <w:ind w:left="0"/>
              <w:jc w:val="center"/>
              <w:rPr>
                <w:rFonts w:ascii="Cambria" w:hAnsi="Cambria" w:cs="Arial"/>
                <w:b/>
                <w:sz w:val="22"/>
              </w:rPr>
            </w:pPr>
            <w:r w:rsidRPr="00173A08">
              <w:rPr>
                <w:rFonts w:ascii="Cambria" w:hAnsi="Cambria" w:cs="Arial"/>
                <w:b/>
                <w:sz w:val="22"/>
              </w:rPr>
              <w:t>2</w:t>
            </w:r>
          </w:p>
        </w:tc>
        <w:tc>
          <w:tcPr>
            <w:tcW w:w="6973" w:type="dxa"/>
          </w:tcPr>
          <w:p w14:paraId="0077628B" w14:textId="77777777" w:rsidR="002862E1" w:rsidRPr="00173A08" w:rsidRDefault="002862E1" w:rsidP="002601AA">
            <w:pPr>
              <w:rPr>
                <w:rFonts w:ascii="Cambria" w:hAnsi="Cambria" w:cs="Arial"/>
                <w:b/>
                <w:sz w:val="22"/>
              </w:rPr>
            </w:pPr>
            <w:r w:rsidRPr="00173A08">
              <w:rPr>
                <w:rFonts w:ascii="Cambria" w:hAnsi="Cambria" w:cs="Arial"/>
                <w:b/>
                <w:sz w:val="22"/>
              </w:rPr>
              <w:t xml:space="preserve">Total number of employers engaged (i.e., those employers that adopt apprenticeship programs as a result of </w:t>
            </w:r>
            <w:r w:rsidR="00953AAD" w:rsidRPr="00173A08">
              <w:rPr>
                <w:rFonts w:ascii="Cambria" w:hAnsi="Cambria" w:cs="Arial"/>
                <w:b/>
                <w:sz w:val="22"/>
              </w:rPr>
              <w:t xml:space="preserve">your </w:t>
            </w:r>
            <w:r w:rsidRPr="00173A08">
              <w:rPr>
                <w:rFonts w:ascii="Cambria" w:hAnsi="Cambria" w:cs="Arial"/>
                <w:b/>
                <w:sz w:val="22"/>
              </w:rPr>
              <w:t xml:space="preserve">grant </w:t>
            </w:r>
            <w:r w:rsidR="00953AAD" w:rsidRPr="00173A08">
              <w:rPr>
                <w:rFonts w:ascii="Cambria" w:hAnsi="Cambria" w:cs="Arial"/>
                <w:b/>
                <w:sz w:val="22"/>
              </w:rPr>
              <w:t>project</w:t>
            </w:r>
            <w:r w:rsidRPr="00173A08">
              <w:rPr>
                <w:rFonts w:ascii="Cambria" w:hAnsi="Cambria" w:cs="Arial"/>
                <w:b/>
                <w:sz w:val="22"/>
              </w:rPr>
              <w:t>)</w:t>
            </w:r>
          </w:p>
        </w:tc>
        <w:tc>
          <w:tcPr>
            <w:tcW w:w="1884" w:type="dxa"/>
          </w:tcPr>
          <w:p w14:paraId="7F0C1E5F" w14:textId="77777777" w:rsidR="002862E1" w:rsidRPr="00173A08" w:rsidRDefault="002862E1" w:rsidP="007F3C20">
            <w:pPr>
              <w:rPr>
                <w:rFonts w:ascii="Cambria" w:hAnsi="Cambria" w:cs="Arial"/>
                <w:sz w:val="22"/>
              </w:rPr>
            </w:pPr>
            <w:r w:rsidRPr="00173A08">
              <w:rPr>
                <w:rFonts w:ascii="Cambria" w:hAnsi="Cambria" w:cs="Arial"/>
                <w:sz w:val="22"/>
              </w:rPr>
              <w:t>Year 1:</w:t>
            </w:r>
          </w:p>
          <w:p w14:paraId="0EF62557" w14:textId="77777777" w:rsidR="002862E1" w:rsidRPr="00173A08" w:rsidRDefault="002862E1" w:rsidP="007F3C20">
            <w:pPr>
              <w:rPr>
                <w:rFonts w:ascii="Cambria" w:hAnsi="Cambria" w:cs="Arial"/>
                <w:sz w:val="22"/>
              </w:rPr>
            </w:pPr>
            <w:r w:rsidRPr="00173A08">
              <w:rPr>
                <w:rFonts w:ascii="Cambria" w:hAnsi="Cambria" w:cs="Arial"/>
                <w:sz w:val="22"/>
              </w:rPr>
              <w:t>Year 2:</w:t>
            </w:r>
          </w:p>
          <w:p w14:paraId="14033F2B" w14:textId="77777777" w:rsidR="002862E1" w:rsidRPr="00173A08" w:rsidRDefault="002862E1" w:rsidP="007F3C20">
            <w:pPr>
              <w:rPr>
                <w:rFonts w:ascii="Cambria" w:hAnsi="Cambria" w:cs="Arial"/>
                <w:sz w:val="22"/>
              </w:rPr>
            </w:pPr>
            <w:r w:rsidRPr="00173A08">
              <w:rPr>
                <w:rFonts w:ascii="Cambria" w:hAnsi="Cambria" w:cs="Arial"/>
                <w:sz w:val="22"/>
              </w:rPr>
              <w:t>Year 3:</w:t>
            </w:r>
          </w:p>
          <w:p w14:paraId="5B9B0FD0" w14:textId="77777777" w:rsidR="002862E1" w:rsidRPr="00173A08" w:rsidRDefault="002862E1" w:rsidP="007F3C20">
            <w:pPr>
              <w:rPr>
                <w:rFonts w:ascii="Cambria" w:hAnsi="Cambria" w:cs="Arial"/>
                <w:sz w:val="22"/>
              </w:rPr>
            </w:pPr>
            <w:r w:rsidRPr="00173A08">
              <w:rPr>
                <w:rFonts w:ascii="Cambria" w:hAnsi="Cambria" w:cs="Arial"/>
                <w:sz w:val="22"/>
              </w:rPr>
              <w:t>Year 4:</w:t>
            </w:r>
          </w:p>
        </w:tc>
        <w:tc>
          <w:tcPr>
            <w:tcW w:w="989" w:type="dxa"/>
          </w:tcPr>
          <w:p w14:paraId="66BA8B6E" w14:textId="77777777" w:rsidR="002862E1" w:rsidRPr="00173A08" w:rsidRDefault="002862E1" w:rsidP="007F3C20">
            <w:pPr>
              <w:rPr>
                <w:rFonts w:ascii="Cambria" w:hAnsi="Cambria" w:cs="Arial"/>
                <w:b/>
                <w:sz w:val="22"/>
              </w:rPr>
            </w:pPr>
            <w:r w:rsidRPr="00173A08">
              <w:rPr>
                <w:rFonts w:ascii="Cambria" w:hAnsi="Cambria" w:cs="Arial"/>
                <w:b/>
                <w:sz w:val="22"/>
              </w:rPr>
              <w:t>Total:</w:t>
            </w:r>
          </w:p>
        </w:tc>
      </w:tr>
      <w:tr w:rsidR="002862E1" w:rsidRPr="00A93B10" w14:paraId="044BF6D0" w14:textId="77777777" w:rsidTr="007F3C20">
        <w:trPr>
          <w:jc w:val="center"/>
        </w:trPr>
        <w:tc>
          <w:tcPr>
            <w:tcW w:w="417" w:type="dxa"/>
          </w:tcPr>
          <w:p w14:paraId="6AD730F9" w14:textId="77777777" w:rsidR="002862E1" w:rsidRPr="00173A08" w:rsidRDefault="002862E1" w:rsidP="007F3C20">
            <w:pPr>
              <w:pStyle w:val="ListParagraph"/>
              <w:ind w:left="0"/>
              <w:jc w:val="center"/>
              <w:rPr>
                <w:rFonts w:ascii="Cambria" w:hAnsi="Cambria" w:cs="Arial"/>
                <w:b/>
                <w:sz w:val="22"/>
              </w:rPr>
            </w:pPr>
            <w:r w:rsidRPr="00173A08">
              <w:rPr>
                <w:rFonts w:ascii="Cambria" w:hAnsi="Cambria" w:cs="Arial"/>
                <w:b/>
                <w:sz w:val="22"/>
              </w:rPr>
              <w:t>3</w:t>
            </w:r>
          </w:p>
        </w:tc>
        <w:tc>
          <w:tcPr>
            <w:tcW w:w="6973" w:type="dxa"/>
          </w:tcPr>
          <w:p w14:paraId="5C7EA11D" w14:textId="77777777" w:rsidR="002862E1" w:rsidRPr="00173A08" w:rsidRDefault="002862E1" w:rsidP="00953AAD">
            <w:pPr>
              <w:rPr>
                <w:rFonts w:ascii="Cambria" w:hAnsi="Cambria" w:cs="Arial"/>
                <w:b/>
                <w:sz w:val="22"/>
              </w:rPr>
            </w:pPr>
            <w:r w:rsidRPr="00173A08">
              <w:rPr>
                <w:rFonts w:ascii="Cambria" w:hAnsi="Cambria" w:cs="Arial"/>
                <w:b/>
                <w:sz w:val="22"/>
              </w:rPr>
              <w:t xml:space="preserve">Total number of expanded </w:t>
            </w:r>
            <w:r w:rsidR="00953AAD" w:rsidRPr="00173A08">
              <w:rPr>
                <w:rFonts w:ascii="Cambria" w:hAnsi="Cambria" w:cs="Arial"/>
                <w:b/>
                <w:sz w:val="22"/>
              </w:rPr>
              <w:t xml:space="preserve">apprenticeship programs, including </w:t>
            </w:r>
            <w:r w:rsidRPr="00173A08">
              <w:rPr>
                <w:rFonts w:ascii="Cambria" w:hAnsi="Cambria" w:cs="Arial"/>
                <w:b/>
                <w:sz w:val="22"/>
              </w:rPr>
              <w:t>Registered Apprenticeship (e.g., new industries, occupations or service areas, or increasing the number of apprentices registered)</w:t>
            </w:r>
          </w:p>
        </w:tc>
        <w:tc>
          <w:tcPr>
            <w:tcW w:w="1884" w:type="dxa"/>
          </w:tcPr>
          <w:p w14:paraId="00F7BBAB" w14:textId="77777777" w:rsidR="002862E1" w:rsidRPr="00173A08" w:rsidRDefault="002862E1" w:rsidP="007F3C20">
            <w:pPr>
              <w:rPr>
                <w:rFonts w:ascii="Cambria" w:hAnsi="Cambria" w:cs="Arial"/>
                <w:sz w:val="22"/>
              </w:rPr>
            </w:pPr>
            <w:r w:rsidRPr="00173A08">
              <w:rPr>
                <w:rFonts w:ascii="Cambria" w:hAnsi="Cambria" w:cs="Arial"/>
                <w:sz w:val="22"/>
              </w:rPr>
              <w:t>Year 1:</w:t>
            </w:r>
          </w:p>
          <w:p w14:paraId="3AE73257" w14:textId="77777777" w:rsidR="002862E1" w:rsidRPr="00173A08" w:rsidRDefault="002862E1" w:rsidP="007F3C20">
            <w:pPr>
              <w:rPr>
                <w:rFonts w:ascii="Cambria" w:hAnsi="Cambria" w:cs="Arial"/>
                <w:sz w:val="22"/>
              </w:rPr>
            </w:pPr>
            <w:r w:rsidRPr="00173A08">
              <w:rPr>
                <w:rFonts w:ascii="Cambria" w:hAnsi="Cambria" w:cs="Arial"/>
                <w:sz w:val="22"/>
              </w:rPr>
              <w:t>Year 2:</w:t>
            </w:r>
          </w:p>
          <w:p w14:paraId="5282F551" w14:textId="77777777" w:rsidR="002862E1" w:rsidRPr="00173A08" w:rsidRDefault="002862E1" w:rsidP="007F3C20">
            <w:pPr>
              <w:rPr>
                <w:rFonts w:ascii="Cambria" w:hAnsi="Cambria" w:cs="Arial"/>
                <w:sz w:val="22"/>
              </w:rPr>
            </w:pPr>
            <w:r w:rsidRPr="00173A08">
              <w:rPr>
                <w:rFonts w:ascii="Cambria" w:hAnsi="Cambria" w:cs="Arial"/>
                <w:sz w:val="22"/>
              </w:rPr>
              <w:t>Year 3:</w:t>
            </w:r>
          </w:p>
          <w:p w14:paraId="050A1532" w14:textId="77777777" w:rsidR="002862E1" w:rsidRPr="00173A08" w:rsidRDefault="002862E1" w:rsidP="007F3C20">
            <w:pPr>
              <w:rPr>
                <w:rFonts w:ascii="Cambria" w:hAnsi="Cambria" w:cs="Arial"/>
                <w:sz w:val="22"/>
              </w:rPr>
            </w:pPr>
            <w:r w:rsidRPr="00173A08">
              <w:rPr>
                <w:rFonts w:ascii="Cambria" w:hAnsi="Cambria" w:cs="Arial"/>
                <w:sz w:val="22"/>
              </w:rPr>
              <w:t>Year 4:</w:t>
            </w:r>
          </w:p>
        </w:tc>
        <w:tc>
          <w:tcPr>
            <w:tcW w:w="989" w:type="dxa"/>
          </w:tcPr>
          <w:p w14:paraId="6EDBE0CC" w14:textId="77777777" w:rsidR="002862E1" w:rsidRPr="00173A08" w:rsidRDefault="002862E1" w:rsidP="007F3C20">
            <w:pPr>
              <w:rPr>
                <w:rFonts w:ascii="Cambria" w:hAnsi="Cambria" w:cs="Arial"/>
                <w:b/>
                <w:sz w:val="22"/>
              </w:rPr>
            </w:pPr>
            <w:r w:rsidRPr="00173A08">
              <w:rPr>
                <w:rFonts w:ascii="Cambria" w:hAnsi="Cambria" w:cs="Arial"/>
                <w:b/>
                <w:sz w:val="22"/>
              </w:rPr>
              <w:t>Total:</w:t>
            </w:r>
          </w:p>
        </w:tc>
      </w:tr>
    </w:tbl>
    <w:p w14:paraId="7148310C" w14:textId="77777777" w:rsidR="00FF0E14" w:rsidRPr="00173A08" w:rsidRDefault="00FF0E14" w:rsidP="002862E1">
      <w:pPr>
        <w:rPr>
          <w:rFonts w:ascii="Cambria" w:hAnsi="Cambria" w:cs="Arial"/>
          <w:bCs/>
          <w:iCs/>
          <w:sz w:val="22"/>
        </w:rPr>
      </w:pPr>
      <w:r w:rsidRPr="00173A08">
        <w:rPr>
          <w:rStyle w:val="Emphasis"/>
          <w:rFonts w:ascii="Cambria" w:hAnsi="Cambria" w:cs="Arial"/>
          <w:b w:val="0"/>
          <w:color w:val="auto"/>
          <w:sz w:val="22"/>
        </w:rPr>
        <w:br/>
      </w:r>
      <w:r w:rsidRPr="00173A08">
        <w:rPr>
          <w:rFonts w:ascii="Cambria" w:hAnsi="Cambria" w:cs="Arial"/>
          <w:b/>
          <w:sz w:val="22"/>
        </w:rPr>
        <w:t>Please Note:</w:t>
      </w:r>
    </w:p>
    <w:p w14:paraId="798E8EFE" w14:textId="77777777" w:rsidR="00FF0E14" w:rsidRPr="00173A08" w:rsidRDefault="00FF0E14" w:rsidP="00FF0E14">
      <w:pPr>
        <w:numPr>
          <w:ilvl w:val="0"/>
          <w:numId w:val="140"/>
        </w:numPr>
        <w:rPr>
          <w:rFonts w:ascii="Cambria" w:hAnsi="Cambria" w:cs="Arial"/>
          <w:sz w:val="22"/>
        </w:rPr>
      </w:pPr>
      <w:r w:rsidRPr="00173A08">
        <w:rPr>
          <w:rFonts w:ascii="Cambria" w:hAnsi="Cambria" w:cs="Arial"/>
          <w:sz w:val="22"/>
        </w:rPr>
        <w:t xml:space="preserve">Applicants should provide targets in raw numbers; percentages or other types of data projections are not acceptable. </w:t>
      </w:r>
    </w:p>
    <w:p w14:paraId="6D10AD5E" w14:textId="77777777" w:rsidR="00FF0E14" w:rsidRPr="00173A08" w:rsidRDefault="00FF0E14" w:rsidP="00FF0E14">
      <w:pPr>
        <w:numPr>
          <w:ilvl w:val="0"/>
          <w:numId w:val="140"/>
        </w:numPr>
        <w:rPr>
          <w:rFonts w:ascii="Cambria" w:hAnsi="Cambria" w:cs="Arial"/>
          <w:sz w:val="22"/>
        </w:rPr>
      </w:pPr>
      <w:r w:rsidRPr="00173A08">
        <w:rPr>
          <w:rFonts w:ascii="Cambria" w:hAnsi="Cambria" w:cs="Arial"/>
          <w:sz w:val="22"/>
        </w:rPr>
        <w:t>Applicants should provide targets for each year of the grant and for the total grant period.  The figure provided for the total should equal the sum of the projections for each year.</w:t>
      </w:r>
    </w:p>
    <w:p w14:paraId="33D7DC2C" w14:textId="77777777" w:rsidR="00FF0E14" w:rsidRPr="00173A08" w:rsidRDefault="00FF0E14" w:rsidP="00FF0E14">
      <w:pPr>
        <w:pStyle w:val="ListParagraph"/>
        <w:numPr>
          <w:ilvl w:val="0"/>
          <w:numId w:val="140"/>
        </w:numPr>
        <w:rPr>
          <w:rFonts w:ascii="Cambria" w:hAnsi="Cambria" w:cs="Arial"/>
          <w:sz w:val="22"/>
        </w:rPr>
      </w:pPr>
      <w:r w:rsidRPr="00173A08">
        <w:rPr>
          <w:rFonts w:ascii="Cambria" w:hAnsi="Cambria" w:cs="Arial"/>
          <w:sz w:val="22"/>
        </w:rPr>
        <w:t xml:space="preserve">While </w:t>
      </w:r>
      <w:r w:rsidR="00973D74" w:rsidRPr="00173A08">
        <w:rPr>
          <w:rFonts w:ascii="Cambria" w:hAnsi="Cambria" w:cs="Arial"/>
          <w:sz w:val="22"/>
        </w:rPr>
        <w:t xml:space="preserve">applicants </w:t>
      </w:r>
      <w:r w:rsidRPr="00173A08">
        <w:rPr>
          <w:rFonts w:ascii="Cambria" w:hAnsi="Cambria" w:cs="Arial"/>
          <w:sz w:val="22"/>
        </w:rPr>
        <w:t>are required to propose goals for the seven outcome categories identified in Section IV.B.3.</w:t>
      </w:r>
      <w:r w:rsidR="00305D76" w:rsidRPr="00173A08">
        <w:rPr>
          <w:rFonts w:ascii="Cambria" w:hAnsi="Cambria" w:cs="Arial"/>
          <w:sz w:val="22"/>
        </w:rPr>
        <w:t>a</w:t>
      </w:r>
      <w:r w:rsidR="00BB7AD5" w:rsidRPr="00173A08">
        <w:rPr>
          <w:rFonts w:ascii="Cambria" w:hAnsi="Cambria" w:cs="Arial"/>
          <w:sz w:val="22"/>
        </w:rPr>
        <w:t>.</w:t>
      </w:r>
      <w:r w:rsidRPr="00173A08">
        <w:rPr>
          <w:rFonts w:ascii="Cambria" w:hAnsi="Cambria" w:cs="Arial"/>
          <w:sz w:val="22"/>
        </w:rPr>
        <w:t xml:space="preserve">(2) Expected Outcomes and Outputs, which are specific to this FOA, </w:t>
      </w:r>
      <w:r w:rsidR="00B1428E" w:rsidRPr="00173A08">
        <w:rPr>
          <w:rFonts w:ascii="Cambria" w:hAnsi="Cambria" w:cs="Arial"/>
          <w:sz w:val="22"/>
        </w:rPr>
        <w:t>they</w:t>
      </w:r>
      <w:r w:rsidRPr="00173A08">
        <w:rPr>
          <w:rFonts w:ascii="Cambria" w:hAnsi="Cambria" w:cs="Arial"/>
          <w:sz w:val="22"/>
        </w:rPr>
        <w:t xml:space="preserve"> will also be required to report outcomes in alignment with outcomes iden</w:t>
      </w:r>
      <w:r w:rsidR="0046696B" w:rsidRPr="00173A08">
        <w:rPr>
          <w:rFonts w:ascii="Cambria" w:hAnsi="Cambria" w:cs="Arial"/>
          <w:sz w:val="22"/>
        </w:rPr>
        <w:t>tified in WIOA, as applicable.</w:t>
      </w:r>
    </w:p>
    <w:p w14:paraId="7B26428C" w14:textId="77777777" w:rsidR="00FF0E14" w:rsidRPr="008D1019" w:rsidRDefault="00FF0E14" w:rsidP="008D1019">
      <w:pPr>
        <w:pStyle w:val="Heading1"/>
        <w:numPr>
          <w:ilvl w:val="0"/>
          <w:numId w:val="0"/>
        </w:numPr>
        <w:rPr>
          <w:color w:val="auto"/>
        </w:rPr>
      </w:pPr>
      <w:r w:rsidRPr="00173A08">
        <w:rPr>
          <w:rStyle w:val="Emphasis"/>
          <w:rFonts w:cs="Arial"/>
          <w:color w:val="auto"/>
          <w:sz w:val="22"/>
        </w:rPr>
        <w:br w:type="page"/>
      </w:r>
      <w:bookmarkStart w:id="608" w:name="_Toc512282339"/>
      <w:bookmarkStart w:id="609" w:name="_Toc512282424"/>
      <w:bookmarkStart w:id="610" w:name="_Toc512282747"/>
      <w:bookmarkStart w:id="611" w:name="_Toc517100007"/>
      <w:bookmarkStart w:id="612" w:name="_Toc513714194"/>
      <w:r w:rsidRPr="008D1019">
        <w:rPr>
          <w:color w:val="auto"/>
        </w:rPr>
        <w:t xml:space="preserve">Appendix </w:t>
      </w:r>
      <w:r w:rsidR="00306A02" w:rsidRPr="008D1019">
        <w:rPr>
          <w:color w:val="auto"/>
        </w:rPr>
        <w:t>F</w:t>
      </w:r>
      <w:r w:rsidRPr="008D1019">
        <w:rPr>
          <w:color w:val="auto"/>
        </w:rPr>
        <w:t>: Suggested Project Work Plan Format</w:t>
      </w:r>
      <w:bookmarkEnd w:id="608"/>
      <w:bookmarkEnd w:id="609"/>
      <w:bookmarkEnd w:id="610"/>
      <w:bookmarkEnd w:id="611"/>
      <w:bookmarkEnd w:id="612"/>
    </w:p>
    <w:p w14:paraId="05D3E867" w14:textId="77777777" w:rsidR="007106BF" w:rsidRPr="00173A08" w:rsidRDefault="00FF0E14" w:rsidP="007106BF">
      <w:pPr>
        <w:rPr>
          <w:rStyle w:val="Emphasis"/>
          <w:rFonts w:ascii="Cambria" w:hAnsi="Cambria" w:cs="Arial"/>
          <w:b w:val="0"/>
          <w:color w:val="auto"/>
          <w:sz w:val="22"/>
        </w:rPr>
      </w:pPr>
      <w:r w:rsidRPr="00173A08">
        <w:rPr>
          <w:rStyle w:val="Emphasis"/>
          <w:rFonts w:ascii="Cambria" w:hAnsi="Cambria" w:cs="Arial"/>
          <w:b w:val="0"/>
          <w:color w:val="auto"/>
          <w:sz w:val="22"/>
        </w:rPr>
        <w:t xml:space="preserve">Applicants are encouraged to align their goals with specific activities that will meet </w:t>
      </w:r>
      <w:r w:rsidR="00EB24CE" w:rsidRPr="00173A08">
        <w:rPr>
          <w:rStyle w:val="Emphasis"/>
          <w:rFonts w:ascii="Cambria" w:hAnsi="Cambria" w:cs="Arial"/>
          <w:b w:val="0"/>
          <w:color w:val="auto"/>
          <w:sz w:val="22"/>
        </w:rPr>
        <w:t>those goals</w:t>
      </w:r>
      <w:r w:rsidRPr="00173A08">
        <w:rPr>
          <w:rStyle w:val="Emphasis"/>
          <w:rFonts w:ascii="Cambria" w:hAnsi="Cambria" w:cs="Arial"/>
          <w:b w:val="0"/>
          <w:color w:val="auto"/>
          <w:sz w:val="22"/>
        </w:rPr>
        <w:t>. Sample activities can include project administration and ramp-up</w:t>
      </w:r>
      <w:r w:rsidR="00100D75" w:rsidRPr="00173A08">
        <w:rPr>
          <w:rStyle w:val="Emphasis"/>
          <w:rFonts w:ascii="Cambria" w:hAnsi="Cambria" w:cs="Arial"/>
          <w:b w:val="0"/>
          <w:color w:val="auto"/>
          <w:sz w:val="22"/>
        </w:rPr>
        <w:t>;</w:t>
      </w:r>
      <w:r w:rsidRPr="00173A08">
        <w:rPr>
          <w:rStyle w:val="Emphasis"/>
          <w:rFonts w:ascii="Cambria" w:hAnsi="Cambria" w:cs="Arial"/>
          <w:b w:val="0"/>
          <w:color w:val="auto"/>
          <w:sz w:val="22"/>
        </w:rPr>
        <w:t xml:space="preserve"> partnership engagement, outreach and recruitment</w:t>
      </w:r>
      <w:r w:rsidR="00EB24CE" w:rsidRPr="00173A08">
        <w:rPr>
          <w:rStyle w:val="Emphasis"/>
          <w:rFonts w:ascii="Cambria" w:hAnsi="Cambria" w:cs="Arial"/>
          <w:b w:val="0"/>
          <w:color w:val="auto"/>
          <w:sz w:val="22"/>
        </w:rPr>
        <w:t>;</w:t>
      </w:r>
      <w:r w:rsidRPr="00173A08">
        <w:rPr>
          <w:rStyle w:val="Emphasis"/>
          <w:rFonts w:ascii="Cambria" w:hAnsi="Cambria" w:cs="Arial"/>
          <w:b w:val="0"/>
          <w:color w:val="auto"/>
          <w:sz w:val="22"/>
        </w:rPr>
        <w:t xml:space="preserve"> enrollment and </w:t>
      </w:r>
      <w:r w:rsidR="0046696B" w:rsidRPr="00173A08">
        <w:rPr>
          <w:rStyle w:val="Emphasis"/>
          <w:rFonts w:ascii="Cambria" w:hAnsi="Cambria" w:cs="Arial"/>
          <w:b w:val="0"/>
          <w:color w:val="auto"/>
          <w:sz w:val="22"/>
        </w:rPr>
        <w:t>training; case</w:t>
      </w:r>
      <w:r w:rsidRPr="00173A08">
        <w:rPr>
          <w:rStyle w:val="Emphasis"/>
          <w:rFonts w:ascii="Cambria" w:hAnsi="Cambria" w:cs="Arial"/>
          <w:b w:val="0"/>
          <w:color w:val="auto"/>
          <w:sz w:val="22"/>
        </w:rPr>
        <w:t xml:space="preserve"> management services and provision of other supportive services</w:t>
      </w:r>
      <w:r w:rsidR="00EB24CE" w:rsidRPr="00173A08">
        <w:rPr>
          <w:rStyle w:val="Emphasis"/>
          <w:rFonts w:ascii="Cambria" w:hAnsi="Cambria" w:cs="Arial"/>
          <w:b w:val="0"/>
          <w:color w:val="auto"/>
          <w:sz w:val="22"/>
        </w:rPr>
        <w:t>;</w:t>
      </w:r>
      <w:r w:rsidRPr="00173A08">
        <w:rPr>
          <w:rStyle w:val="Emphasis"/>
          <w:rFonts w:ascii="Cambria" w:hAnsi="Cambria" w:cs="Arial"/>
          <w:b w:val="0"/>
          <w:color w:val="auto"/>
          <w:sz w:val="22"/>
        </w:rPr>
        <w:t xml:space="preserve"> employment </w:t>
      </w:r>
      <w:r w:rsidR="0046696B" w:rsidRPr="00173A08">
        <w:rPr>
          <w:rStyle w:val="Emphasis"/>
          <w:rFonts w:ascii="Cambria" w:hAnsi="Cambria" w:cs="Arial"/>
          <w:b w:val="0"/>
          <w:color w:val="auto"/>
          <w:sz w:val="22"/>
        </w:rPr>
        <w:t>placement; and</w:t>
      </w:r>
      <w:r w:rsidRPr="00173A08">
        <w:rPr>
          <w:rStyle w:val="Emphasis"/>
          <w:rFonts w:ascii="Cambria" w:hAnsi="Cambria" w:cs="Arial"/>
          <w:b w:val="0"/>
          <w:color w:val="auto"/>
          <w:sz w:val="22"/>
        </w:rPr>
        <w:t xml:space="preserve"> follow-up tracking of </w:t>
      </w:r>
      <w:r w:rsidR="00DE5E6B" w:rsidRPr="00173A08">
        <w:rPr>
          <w:rStyle w:val="Emphasis"/>
          <w:rFonts w:ascii="Cambria" w:hAnsi="Cambria" w:cs="Arial"/>
          <w:b w:val="0"/>
          <w:color w:val="auto"/>
          <w:sz w:val="22"/>
        </w:rPr>
        <w:t>apprentices</w:t>
      </w:r>
      <w:r w:rsidRPr="00173A08">
        <w:rPr>
          <w:rStyle w:val="Emphasis"/>
          <w:rFonts w:ascii="Cambria" w:hAnsi="Cambria" w:cs="Arial"/>
          <w:b w:val="0"/>
          <w:color w:val="auto"/>
          <w:sz w:val="22"/>
        </w:rPr>
        <w:t xml:space="preserve"> to collect outcomes. </w:t>
      </w:r>
      <w:r w:rsidR="009658B1" w:rsidRPr="00173A08">
        <w:rPr>
          <w:rStyle w:val="Emphasis"/>
          <w:rFonts w:ascii="Cambria" w:hAnsi="Cambria" w:cs="Arial"/>
          <w:b w:val="0"/>
          <w:color w:val="auto"/>
          <w:sz w:val="22"/>
        </w:rPr>
        <w:t xml:space="preserve"> </w:t>
      </w:r>
      <w:r w:rsidRPr="00173A08">
        <w:rPr>
          <w:rStyle w:val="Emphasis"/>
          <w:rFonts w:ascii="Cambria" w:hAnsi="Cambria" w:cs="Arial"/>
          <w:b w:val="0"/>
          <w:color w:val="auto"/>
          <w:sz w:val="22"/>
        </w:rPr>
        <w:t xml:space="preserve">For planning purposes, </w:t>
      </w:r>
      <w:r w:rsidR="00EB24CE" w:rsidRPr="00173A08">
        <w:rPr>
          <w:rStyle w:val="Emphasis"/>
          <w:rFonts w:ascii="Cambria" w:hAnsi="Cambria" w:cs="Arial"/>
          <w:b w:val="0"/>
          <w:color w:val="auto"/>
          <w:sz w:val="22"/>
        </w:rPr>
        <w:t xml:space="preserve">the applicant should </w:t>
      </w:r>
      <w:r w:rsidRPr="00173A08">
        <w:rPr>
          <w:rStyle w:val="Emphasis"/>
          <w:rFonts w:ascii="Cambria" w:hAnsi="Cambria" w:cs="Arial"/>
          <w:b w:val="0"/>
          <w:color w:val="auto"/>
          <w:sz w:val="22"/>
        </w:rPr>
        <w:t xml:space="preserve">identify key deliverables and the timeframe for achieving each deliverable, including any milestones to indicate progression of activities.  </w:t>
      </w:r>
      <w:r w:rsidR="00EB24CE" w:rsidRPr="00173A08">
        <w:rPr>
          <w:rStyle w:val="Emphasis"/>
          <w:rFonts w:ascii="Cambria" w:hAnsi="Cambria" w:cs="Arial"/>
          <w:b w:val="0"/>
          <w:color w:val="auto"/>
          <w:sz w:val="22"/>
        </w:rPr>
        <w:t xml:space="preserve">The applicant should also </w:t>
      </w:r>
      <w:r w:rsidR="007106BF" w:rsidRPr="00173A08">
        <w:rPr>
          <w:rStyle w:val="Emphasis"/>
          <w:rFonts w:ascii="Cambria" w:hAnsi="Cambria" w:cs="Arial"/>
          <w:b w:val="0"/>
          <w:color w:val="auto"/>
          <w:sz w:val="22"/>
        </w:rPr>
        <w:t>provide the name of the lead</w:t>
      </w:r>
      <w:r w:rsidR="00326931" w:rsidRPr="00173A08">
        <w:rPr>
          <w:rStyle w:val="Emphasis"/>
          <w:rFonts w:ascii="Cambria" w:hAnsi="Cambria" w:cs="Arial"/>
          <w:b w:val="0"/>
          <w:color w:val="auto"/>
          <w:sz w:val="22"/>
        </w:rPr>
        <w:t xml:space="preserve"> or supporting</w:t>
      </w:r>
      <w:r w:rsidR="007106BF" w:rsidRPr="00173A08">
        <w:rPr>
          <w:rStyle w:val="Emphasis"/>
          <w:rFonts w:ascii="Cambria" w:hAnsi="Cambria" w:cs="Arial"/>
          <w:b w:val="0"/>
          <w:color w:val="auto"/>
          <w:sz w:val="22"/>
        </w:rPr>
        <w:t xml:space="preserve"> institution engaged in each activity or producing each deliverable, including any partner organizations</w:t>
      </w:r>
      <w:r w:rsidR="00326931" w:rsidRPr="00173A08">
        <w:rPr>
          <w:rStyle w:val="Emphasis"/>
          <w:rFonts w:ascii="Cambria" w:hAnsi="Cambria" w:cs="Arial"/>
          <w:b w:val="0"/>
          <w:color w:val="auto"/>
          <w:sz w:val="22"/>
        </w:rPr>
        <w:t>.</w:t>
      </w:r>
    </w:p>
    <w:p w14:paraId="2D876E7E" w14:textId="77777777" w:rsidR="007106BF" w:rsidRPr="00173A08" w:rsidRDefault="007106BF" w:rsidP="00FF0E14">
      <w:pPr>
        <w:rPr>
          <w:rStyle w:val="Emphasis"/>
          <w:rFonts w:ascii="Cambria" w:hAnsi="Cambria" w:cs="Arial"/>
          <w:i w:val="0"/>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61"/>
        <w:gridCol w:w="1761"/>
        <w:gridCol w:w="2278"/>
      </w:tblGrid>
      <w:tr w:rsidR="00FF0E14" w:rsidRPr="00A93B10" w14:paraId="7A6343CD" w14:textId="77777777" w:rsidTr="0009489B">
        <w:trPr>
          <w:trHeight w:val="485"/>
        </w:trPr>
        <w:tc>
          <w:tcPr>
            <w:tcW w:w="4405" w:type="dxa"/>
            <w:shd w:val="clear" w:color="auto" w:fill="95B3D7"/>
            <w:vAlign w:val="center"/>
          </w:tcPr>
          <w:p w14:paraId="3FA69EA8"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GOAL #1</w:t>
            </w:r>
          </w:p>
        </w:tc>
        <w:tc>
          <w:tcPr>
            <w:tcW w:w="9085" w:type="dxa"/>
            <w:gridSpan w:val="3"/>
            <w:shd w:val="clear" w:color="auto" w:fill="95B3D7"/>
            <w:vAlign w:val="center"/>
          </w:tcPr>
          <w:p w14:paraId="7621666C" w14:textId="77777777" w:rsidR="00FF0E14" w:rsidRPr="00173A08" w:rsidRDefault="00FF0E14" w:rsidP="007F3C20">
            <w:pPr>
              <w:pStyle w:val="NoSpacing"/>
              <w:rPr>
                <w:rStyle w:val="Emphasis"/>
                <w:rFonts w:ascii="Cambria" w:eastAsia="Calibri" w:hAnsi="Cambria" w:cs="Arial"/>
                <w:b w:val="0"/>
                <w:i w:val="0"/>
                <w:color w:val="auto"/>
                <w:sz w:val="23"/>
                <w:szCs w:val="23"/>
              </w:rPr>
            </w:pPr>
            <w:r w:rsidRPr="00173A08">
              <w:rPr>
                <w:rStyle w:val="Emphasis"/>
                <w:rFonts w:ascii="Cambria" w:eastAsia="Calibri" w:hAnsi="Cambria" w:cs="Arial"/>
                <w:b w:val="0"/>
                <w:color w:val="auto"/>
                <w:sz w:val="23"/>
                <w:szCs w:val="23"/>
              </w:rPr>
              <w:t>Insert goal</w:t>
            </w:r>
          </w:p>
        </w:tc>
      </w:tr>
      <w:tr w:rsidR="00FF0E14" w:rsidRPr="00A93B10" w14:paraId="60A4806D" w14:textId="77777777" w:rsidTr="0009489B">
        <w:tc>
          <w:tcPr>
            <w:tcW w:w="4405" w:type="dxa"/>
            <w:shd w:val="clear" w:color="auto" w:fill="auto"/>
            <w:vAlign w:val="center"/>
          </w:tcPr>
          <w:p w14:paraId="4D2D185E" w14:textId="77777777" w:rsidR="00FF0E14" w:rsidRPr="00173A08" w:rsidRDefault="00FF0E14" w:rsidP="007F3C20">
            <w:pPr>
              <w:pStyle w:val="NoSpacing"/>
              <w:rPr>
                <w:rStyle w:val="Emphasis"/>
                <w:rFonts w:ascii="Cambria" w:eastAsia="Calibri" w:hAnsi="Cambria" w:cs="Arial"/>
                <w:b w:val="0"/>
                <w:i w:val="0"/>
                <w:color w:val="auto"/>
                <w:sz w:val="23"/>
                <w:szCs w:val="23"/>
              </w:rPr>
            </w:pPr>
            <w:r w:rsidRPr="00173A08">
              <w:rPr>
                <w:rStyle w:val="Emphasis"/>
                <w:rFonts w:ascii="Cambria" w:eastAsia="Calibri" w:hAnsi="Cambria" w:cs="Arial"/>
                <w:color w:val="auto"/>
                <w:sz w:val="23"/>
                <w:szCs w:val="23"/>
              </w:rPr>
              <w:t xml:space="preserve">Activity: </w:t>
            </w:r>
            <w:r w:rsidRPr="00173A08">
              <w:rPr>
                <w:rStyle w:val="Emphasis"/>
                <w:rFonts w:ascii="Cambria" w:eastAsia="Calibri" w:hAnsi="Cambria" w:cs="Arial"/>
                <w:b w:val="0"/>
                <w:color w:val="auto"/>
                <w:sz w:val="23"/>
                <w:szCs w:val="23"/>
              </w:rPr>
              <w:t xml:space="preserve">Insert activity </w:t>
            </w:r>
          </w:p>
          <w:p w14:paraId="560CA297" w14:textId="77777777" w:rsidR="00FF0E14" w:rsidRPr="00173A08" w:rsidRDefault="00FF0E14" w:rsidP="007F3C20">
            <w:pPr>
              <w:pStyle w:val="NoSpacing"/>
              <w:rPr>
                <w:rStyle w:val="Emphasis"/>
                <w:rFonts w:ascii="Cambria" w:eastAsia="Calibri" w:hAnsi="Cambria" w:cs="Arial"/>
                <w:color w:val="auto"/>
                <w:sz w:val="23"/>
                <w:szCs w:val="23"/>
              </w:rPr>
            </w:pPr>
            <w:r w:rsidRPr="00173A08">
              <w:rPr>
                <w:rStyle w:val="Emphasis"/>
                <w:rFonts w:ascii="Cambria" w:eastAsia="Calibri" w:hAnsi="Cambria" w:cs="Arial"/>
                <w:b w:val="0"/>
                <w:color w:val="auto"/>
                <w:sz w:val="23"/>
                <w:szCs w:val="23"/>
              </w:rPr>
              <w:t>(Sample: Project Administration &amp; Ramp-Up)</w:t>
            </w:r>
          </w:p>
        </w:tc>
        <w:tc>
          <w:tcPr>
            <w:tcW w:w="3960" w:type="dxa"/>
            <w:shd w:val="clear" w:color="auto" w:fill="auto"/>
            <w:vAlign w:val="center"/>
          </w:tcPr>
          <w:p w14:paraId="3DC66FE5" w14:textId="77777777" w:rsidR="00FF0E14" w:rsidRPr="00173A08" w:rsidRDefault="00FF0E14" w:rsidP="007F3C20">
            <w:pPr>
              <w:pStyle w:val="NoSpacing"/>
              <w:rPr>
                <w:rStyle w:val="Emphasis"/>
                <w:rFonts w:ascii="Cambria" w:eastAsia="Calibri" w:hAnsi="Cambria" w:cs="Arial"/>
                <w:b w:val="0"/>
                <w:color w:val="auto"/>
                <w:sz w:val="23"/>
                <w:szCs w:val="23"/>
              </w:rPr>
            </w:pPr>
            <w:r w:rsidRPr="00173A08">
              <w:rPr>
                <w:rStyle w:val="Emphasis"/>
                <w:rFonts w:ascii="Cambria" w:eastAsia="Calibri" w:hAnsi="Cambria" w:cs="Arial"/>
                <w:b w:val="0"/>
                <w:color w:val="auto"/>
                <w:sz w:val="23"/>
                <w:szCs w:val="23"/>
              </w:rPr>
              <w:t>Insert description (if applicable)</w:t>
            </w:r>
          </w:p>
        </w:tc>
        <w:tc>
          <w:tcPr>
            <w:tcW w:w="1890" w:type="dxa"/>
            <w:shd w:val="clear" w:color="auto" w:fill="auto"/>
            <w:vAlign w:val="center"/>
          </w:tcPr>
          <w:p w14:paraId="00BF7365"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Lead/Support Implementer (s)</w:t>
            </w:r>
          </w:p>
          <w:p w14:paraId="4BBA9CF1"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3235" w:type="dxa"/>
            <w:shd w:val="clear" w:color="auto" w:fill="auto"/>
            <w:vAlign w:val="center"/>
          </w:tcPr>
          <w:p w14:paraId="5123ACAE" w14:textId="77777777" w:rsidR="00FF0E14" w:rsidRPr="00173A08" w:rsidRDefault="00FF0E14" w:rsidP="007F3C20">
            <w:pPr>
              <w:pStyle w:val="NoSpacing"/>
              <w:rPr>
                <w:rStyle w:val="Emphasis"/>
                <w:rFonts w:ascii="Cambria" w:eastAsia="Calibri" w:hAnsi="Cambria" w:cs="Arial"/>
                <w:b w:val="0"/>
                <w:i w:val="0"/>
                <w:color w:val="auto"/>
                <w:sz w:val="23"/>
                <w:szCs w:val="23"/>
              </w:rPr>
            </w:pPr>
            <w:r w:rsidRPr="00173A08">
              <w:rPr>
                <w:rStyle w:val="Emphasis"/>
                <w:rFonts w:ascii="Cambria" w:eastAsia="Calibri" w:hAnsi="Cambria" w:cs="Arial"/>
                <w:b w:val="0"/>
                <w:color w:val="auto"/>
                <w:sz w:val="23"/>
                <w:szCs w:val="23"/>
              </w:rPr>
              <w:t>Insert lead or supporting organization that will implement proposed activity</w:t>
            </w:r>
          </w:p>
        </w:tc>
      </w:tr>
      <w:tr w:rsidR="00FF0E14" w:rsidRPr="00A93B10" w14:paraId="622E301E" w14:textId="77777777" w:rsidTr="00173A08">
        <w:tc>
          <w:tcPr>
            <w:tcW w:w="4405" w:type="dxa"/>
            <w:shd w:val="clear" w:color="auto" w:fill="auto"/>
            <w:vAlign w:val="center"/>
          </w:tcPr>
          <w:p w14:paraId="21DFC10C" w14:textId="69D650CE"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Deliverable(s</w:t>
            </w:r>
            <w:r w:rsidR="00EC6770">
              <w:rPr>
                <w:rStyle w:val="Emphasis"/>
                <w:rFonts w:ascii="Cambria" w:eastAsia="Calibri" w:hAnsi="Cambria" w:cs="Arial"/>
                <w:color w:val="auto"/>
                <w:sz w:val="23"/>
                <w:szCs w:val="23"/>
              </w:rPr>
              <w:t>):</w:t>
            </w:r>
            <w:r w:rsidR="00EC6770" w:rsidRPr="0009489B">
              <w:rPr>
                <w:rStyle w:val="Emphasis"/>
                <w:rFonts w:ascii="Cambria" w:eastAsia="Calibri" w:hAnsi="Cambria"/>
                <w:color w:val="auto"/>
                <w:sz w:val="23"/>
              </w:rPr>
              <w:t xml:space="preserve"> </w:t>
            </w:r>
            <w:r w:rsidRPr="00173A08">
              <w:rPr>
                <w:rStyle w:val="Emphasis"/>
                <w:rFonts w:ascii="Cambria" w:eastAsia="Calibri" w:hAnsi="Cambria" w:cs="Arial"/>
                <w:b w:val="0"/>
                <w:color w:val="auto"/>
                <w:sz w:val="23"/>
                <w:szCs w:val="23"/>
              </w:rPr>
              <w:t xml:space="preserve"> Insert deliverable(s)</w:t>
            </w:r>
          </w:p>
        </w:tc>
        <w:tc>
          <w:tcPr>
            <w:tcW w:w="9085" w:type="dxa"/>
            <w:gridSpan w:val="3"/>
            <w:shd w:val="clear" w:color="auto" w:fill="auto"/>
            <w:vAlign w:val="center"/>
          </w:tcPr>
          <w:p w14:paraId="1FFDAEF8" w14:textId="77777777" w:rsidR="00FF0E14" w:rsidRPr="00173A08" w:rsidRDefault="00FF0E14" w:rsidP="007F3C20">
            <w:pPr>
              <w:pStyle w:val="NoSpacing"/>
              <w:rPr>
                <w:rStyle w:val="Emphasis"/>
                <w:rFonts w:ascii="Cambria" w:eastAsia="Calibri" w:hAnsi="Cambria" w:cs="Arial"/>
                <w:b w:val="0"/>
                <w:color w:val="auto"/>
                <w:sz w:val="23"/>
                <w:szCs w:val="23"/>
              </w:rPr>
            </w:pPr>
            <w:r w:rsidRPr="00173A08">
              <w:rPr>
                <w:rStyle w:val="Emphasis"/>
                <w:rFonts w:ascii="Cambria" w:eastAsia="Calibri" w:hAnsi="Cambria" w:cs="Arial"/>
                <w:b w:val="0"/>
                <w:color w:val="auto"/>
                <w:sz w:val="23"/>
                <w:szCs w:val="23"/>
              </w:rPr>
              <w:t>Insert description (if applicable)</w:t>
            </w:r>
          </w:p>
        </w:tc>
      </w:tr>
      <w:tr w:rsidR="00FF0E14" w:rsidRPr="00A93B10" w14:paraId="1A728E7C" w14:textId="77777777" w:rsidTr="0009489B">
        <w:tc>
          <w:tcPr>
            <w:tcW w:w="4405" w:type="dxa"/>
            <w:shd w:val="clear" w:color="auto" w:fill="BFBFBF"/>
            <w:vAlign w:val="center"/>
          </w:tcPr>
          <w:p w14:paraId="20F8C871"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 xml:space="preserve">Milestones </w:t>
            </w:r>
          </w:p>
        </w:tc>
        <w:tc>
          <w:tcPr>
            <w:tcW w:w="3960" w:type="dxa"/>
            <w:shd w:val="clear" w:color="auto" w:fill="BFBFBF"/>
            <w:vAlign w:val="center"/>
          </w:tcPr>
          <w:p w14:paraId="032E4CDA" w14:textId="77777777" w:rsidR="00FF0E14" w:rsidRPr="00173A08" w:rsidRDefault="00FF0E14" w:rsidP="007F3C20">
            <w:pPr>
              <w:pStyle w:val="NoSpacing"/>
              <w:rPr>
                <w:rStyle w:val="Emphasis"/>
                <w:rFonts w:ascii="Cambria" w:eastAsia="Calibri" w:hAnsi="Cambria" w:cs="Arial"/>
                <w:b w:val="0"/>
                <w:i w:val="0"/>
                <w:color w:val="auto"/>
                <w:sz w:val="23"/>
                <w:szCs w:val="23"/>
              </w:rPr>
            </w:pPr>
            <w:r w:rsidRPr="00173A08">
              <w:rPr>
                <w:rStyle w:val="Emphasis"/>
                <w:rFonts w:ascii="Cambria" w:eastAsia="Calibri" w:hAnsi="Cambria" w:cs="Arial"/>
                <w:color w:val="auto"/>
                <w:sz w:val="23"/>
                <w:szCs w:val="23"/>
              </w:rPr>
              <w:t>Timeframe</w:t>
            </w:r>
          </w:p>
        </w:tc>
        <w:tc>
          <w:tcPr>
            <w:tcW w:w="5125" w:type="dxa"/>
            <w:gridSpan w:val="2"/>
            <w:shd w:val="clear" w:color="auto" w:fill="BFBFBF"/>
            <w:vAlign w:val="center"/>
          </w:tcPr>
          <w:p w14:paraId="22470AB5" w14:textId="77777777" w:rsidR="00FF0E14" w:rsidRPr="00173A08" w:rsidRDefault="00FF0E14" w:rsidP="00173A08">
            <w:pPr>
              <w:pStyle w:val="NoSpacing"/>
              <w:jc w:val="center"/>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Deliverable Dates</w:t>
            </w:r>
          </w:p>
        </w:tc>
      </w:tr>
      <w:tr w:rsidR="00FF0E14" w:rsidRPr="00A93B10" w14:paraId="52042A61" w14:textId="77777777" w:rsidTr="0009489B">
        <w:tc>
          <w:tcPr>
            <w:tcW w:w="4405" w:type="dxa"/>
            <w:shd w:val="clear" w:color="auto" w:fill="auto"/>
            <w:vAlign w:val="center"/>
          </w:tcPr>
          <w:p w14:paraId="37D0F587" w14:textId="77777777" w:rsidR="00FF0E14" w:rsidRPr="00173A08" w:rsidRDefault="00FF0E14" w:rsidP="007F3C20">
            <w:pPr>
              <w:pStyle w:val="NoSpacing"/>
              <w:rPr>
                <w:rStyle w:val="Emphasis"/>
                <w:rFonts w:ascii="Cambria" w:eastAsia="Calibri" w:hAnsi="Cambria" w:cs="Arial"/>
                <w:b w:val="0"/>
                <w:i w:val="0"/>
                <w:color w:val="auto"/>
                <w:sz w:val="23"/>
                <w:szCs w:val="23"/>
              </w:rPr>
            </w:pPr>
            <w:r w:rsidRPr="00173A08">
              <w:rPr>
                <w:rStyle w:val="Emphasis"/>
                <w:rFonts w:ascii="Cambria" w:eastAsia="Calibri" w:hAnsi="Cambria" w:cs="Arial"/>
                <w:b w:val="0"/>
                <w:color w:val="auto"/>
                <w:sz w:val="23"/>
                <w:szCs w:val="23"/>
              </w:rPr>
              <w:t>Insert milestone</w:t>
            </w:r>
          </w:p>
        </w:tc>
        <w:tc>
          <w:tcPr>
            <w:tcW w:w="3960" w:type="dxa"/>
            <w:shd w:val="clear" w:color="auto" w:fill="auto"/>
            <w:vAlign w:val="center"/>
          </w:tcPr>
          <w:p w14:paraId="666804A5" w14:textId="77777777" w:rsidR="00FF0E14" w:rsidRPr="00173A08" w:rsidRDefault="00FF0E14" w:rsidP="007F3C20">
            <w:pPr>
              <w:pStyle w:val="NoSpacing"/>
              <w:rPr>
                <w:rStyle w:val="Emphasis"/>
                <w:rFonts w:ascii="Cambria" w:eastAsia="Calibri" w:hAnsi="Cambria" w:cs="Arial"/>
                <w:b w:val="0"/>
                <w:i w:val="0"/>
                <w:color w:val="auto"/>
                <w:sz w:val="23"/>
                <w:szCs w:val="23"/>
              </w:rPr>
            </w:pPr>
            <w:r w:rsidRPr="00173A08">
              <w:rPr>
                <w:rStyle w:val="Emphasis"/>
                <w:rFonts w:ascii="Cambria" w:eastAsia="Calibri" w:hAnsi="Cambria" w:cs="Arial"/>
                <w:b w:val="0"/>
                <w:color w:val="auto"/>
                <w:sz w:val="23"/>
                <w:szCs w:val="23"/>
              </w:rPr>
              <w:t xml:space="preserve">Insert timeframe for deliverable </w:t>
            </w:r>
          </w:p>
        </w:tc>
        <w:tc>
          <w:tcPr>
            <w:tcW w:w="1890" w:type="dxa"/>
            <w:shd w:val="clear" w:color="auto" w:fill="auto"/>
            <w:vAlign w:val="center"/>
          </w:tcPr>
          <w:p w14:paraId="3F872E85"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 xml:space="preserve">Start: </w:t>
            </w:r>
          </w:p>
        </w:tc>
        <w:tc>
          <w:tcPr>
            <w:tcW w:w="3235" w:type="dxa"/>
            <w:shd w:val="clear" w:color="auto" w:fill="auto"/>
            <w:vAlign w:val="center"/>
          </w:tcPr>
          <w:p w14:paraId="40107278" w14:textId="77777777" w:rsidR="00FF0E14" w:rsidRPr="00173A08" w:rsidRDefault="00FF0E14" w:rsidP="007F3C20">
            <w:pPr>
              <w:pStyle w:val="NoSpacing"/>
              <w:rPr>
                <w:rStyle w:val="Emphasis"/>
                <w:rFonts w:ascii="Cambria" w:eastAsia="Calibri" w:hAnsi="Cambria" w:cs="Arial"/>
                <w:b w:val="0"/>
                <w:i w:val="0"/>
                <w:color w:val="auto"/>
                <w:sz w:val="23"/>
                <w:szCs w:val="23"/>
              </w:rPr>
            </w:pPr>
            <w:r w:rsidRPr="00173A08">
              <w:rPr>
                <w:rStyle w:val="Emphasis"/>
                <w:rFonts w:ascii="Cambria" w:eastAsia="Calibri" w:hAnsi="Cambria" w:cs="Arial"/>
                <w:b w:val="0"/>
                <w:color w:val="auto"/>
                <w:sz w:val="23"/>
                <w:szCs w:val="23"/>
              </w:rPr>
              <w:t>Insert start and end dates</w:t>
            </w:r>
          </w:p>
        </w:tc>
      </w:tr>
      <w:tr w:rsidR="00FF0E14" w:rsidRPr="00A93B10" w14:paraId="3E12C20F" w14:textId="77777777" w:rsidTr="0009489B">
        <w:tc>
          <w:tcPr>
            <w:tcW w:w="4405" w:type="dxa"/>
            <w:shd w:val="clear" w:color="auto" w:fill="auto"/>
            <w:vAlign w:val="center"/>
          </w:tcPr>
          <w:p w14:paraId="04DA9B57"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3960" w:type="dxa"/>
            <w:shd w:val="clear" w:color="auto" w:fill="auto"/>
            <w:vAlign w:val="center"/>
          </w:tcPr>
          <w:p w14:paraId="518612C0"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1890" w:type="dxa"/>
            <w:shd w:val="clear" w:color="auto" w:fill="auto"/>
            <w:vAlign w:val="center"/>
          </w:tcPr>
          <w:p w14:paraId="1F8A27CB"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End:</w:t>
            </w:r>
          </w:p>
        </w:tc>
        <w:tc>
          <w:tcPr>
            <w:tcW w:w="3235" w:type="dxa"/>
            <w:shd w:val="clear" w:color="auto" w:fill="auto"/>
            <w:vAlign w:val="center"/>
          </w:tcPr>
          <w:p w14:paraId="12255AA2"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r>
      <w:tr w:rsidR="00FF0E14" w:rsidRPr="00A93B10" w14:paraId="679FA43A" w14:textId="77777777" w:rsidTr="0009489B">
        <w:tc>
          <w:tcPr>
            <w:tcW w:w="4405" w:type="dxa"/>
            <w:shd w:val="clear" w:color="auto" w:fill="auto"/>
            <w:vAlign w:val="center"/>
          </w:tcPr>
          <w:p w14:paraId="70AB7EAE"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3960" w:type="dxa"/>
            <w:shd w:val="clear" w:color="auto" w:fill="auto"/>
            <w:vAlign w:val="center"/>
          </w:tcPr>
          <w:p w14:paraId="7E27D31E"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5125" w:type="dxa"/>
            <w:gridSpan w:val="2"/>
            <w:shd w:val="clear" w:color="auto" w:fill="DDD9C3"/>
            <w:vAlign w:val="center"/>
          </w:tcPr>
          <w:p w14:paraId="58DB141E" w14:textId="77777777" w:rsidR="00FF0E14" w:rsidRPr="00173A08" w:rsidRDefault="00FF0E14" w:rsidP="00173A08">
            <w:pPr>
              <w:pStyle w:val="NoSpacing"/>
              <w:jc w:val="center"/>
              <w:rPr>
                <w:rStyle w:val="Emphasis"/>
                <w:rFonts w:ascii="Cambria" w:eastAsia="Calibri" w:hAnsi="Cambria" w:cs="Arial"/>
                <w:b w:val="0"/>
                <w:i w:val="0"/>
                <w:color w:val="auto"/>
                <w:sz w:val="23"/>
                <w:szCs w:val="23"/>
              </w:rPr>
            </w:pPr>
            <w:r w:rsidRPr="00173A08">
              <w:rPr>
                <w:rStyle w:val="Emphasis"/>
                <w:rFonts w:ascii="Cambria" w:eastAsia="Calibri" w:hAnsi="Cambria" w:cs="Arial"/>
                <w:color w:val="auto"/>
                <w:sz w:val="23"/>
                <w:szCs w:val="23"/>
              </w:rPr>
              <w:t>Annual Costs</w:t>
            </w:r>
          </w:p>
        </w:tc>
      </w:tr>
      <w:tr w:rsidR="00FF0E14" w:rsidRPr="00A93B10" w14:paraId="3EE96883" w14:textId="77777777" w:rsidTr="0009489B">
        <w:tc>
          <w:tcPr>
            <w:tcW w:w="4405" w:type="dxa"/>
            <w:shd w:val="clear" w:color="auto" w:fill="auto"/>
            <w:vAlign w:val="center"/>
          </w:tcPr>
          <w:p w14:paraId="726C4366"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3960" w:type="dxa"/>
            <w:shd w:val="clear" w:color="auto" w:fill="auto"/>
            <w:vAlign w:val="center"/>
          </w:tcPr>
          <w:p w14:paraId="3E628356"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1890" w:type="dxa"/>
            <w:shd w:val="clear" w:color="auto" w:fill="auto"/>
            <w:vAlign w:val="center"/>
          </w:tcPr>
          <w:p w14:paraId="645547A4"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Year 1</w:t>
            </w:r>
          </w:p>
        </w:tc>
        <w:tc>
          <w:tcPr>
            <w:tcW w:w="3235" w:type="dxa"/>
            <w:shd w:val="clear" w:color="auto" w:fill="auto"/>
            <w:vAlign w:val="center"/>
          </w:tcPr>
          <w:p w14:paraId="36AA50C5"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 xml:space="preserve">$ </w:t>
            </w:r>
            <w:r w:rsidRPr="00173A08">
              <w:rPr>
                <w:rStyle w:val="Emphasis"/>
                <w:rFonts w:ascii="Cambria" w:eastAsia="Calibri" w:hAnsi="Cambria" w:cs="Arial"/>
                <w:b w:val="0"/>
                <w:color w:val="auto"/>
                <w:sz w:val="23"/>
                <w:szCs w:val="23"/>
              </w:rPr>
              <w:t>Insert annual costs</w:t>
            </w:r>
          </w:p>
        </w:tc>
      </w:tr>
      <w:tr w:rsidR="00FF0E14" w:rsidRPr="00A93B10" w14:paraId="25386CF8" w14:textId="77777777" w:rsidTr="0009489B">
        <w:tc>
          <w:tcPr>
            <w:tcW w:w="4405" w:type="dxa"/>
            <w:shd w:val="clear" w:color="auto" w:fill="auto"/>
            <w:vAlign w:val="center"/>
          </w:tcPr>
          <w:p w14:paraId="1B5B465B"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3960" w:type="dxa"/>
            <w:shd w:val="clear" w:color="auto" w:fill="auto"/>
            <w:vAlign w:val="center"/>
          </w:tcPr>
          <w:p w14:paraId="17A6BF98"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1890" w:type="dxa"/>
            <w:shd w:val="clear" w:color="auto" w:fill="auto"/>
            <w:vAlign w:val="center"/>
          </w:tcPr>
          <w:p w14:paraId="7310D5F9"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Year 2</w:t>
            </w:r>
          </w:p>
        </w:tc>
        <w:tc>
          <w:tcPr>
            <w:tcW w:w="3235" w:type="dxa"/>
            <w:shd w:val="clear" w:color="auto" w:fill="auto"/>
            <w:vAlign w:val="center"/>
          </w:tcPr>
          <w:p w14:paraId="67EDB4A8"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w:t>
            </w:r>
          </w:p>
        </w:tc>
      </w:tr>
      <w:tr w:rsidR="00FF0E14" w:rsidRPr="00A93B10" w14:paraId="708BC70B" w14:textId="77777777" w:rsidTr="0009489B">
        <w:tc>
          <w:tcPr>
            <w:tcW w:w="4405" w:type="dxa"/>
            <w:shd w:val="clear" w:color="auto" w:fill="auto"/>
            <w:vAlign w:val="center"/>
          </w:tcPr>
          <w:p w14:paraId="00B93B11"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3960" w:type="dxa"/>
            <w:shd w:val="clear" w:color="auto" w:fill="auto"/>
            <w:vAlign w:val="center"/>
          </w:tcPr>
          <w:p w14:paraId="5D1BADE7"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1890" w:type="dxa"/>
            <w:shd w:val="clear" w:color="auto" w:fill="auto"/>
            <w:vAlign w:val="center"/>
          </w:tcPr>
          <w:p w14:paraId="09EB4FA3"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Year 3</w:t>
            </w:r>
          </w:p>
        </w:tc>
        <w:tc>
          <w:tcPr>
            <w:tcW w:w="3235" w:type="dxa"/>
            <w:shd w:val="clear" w:color="auto" w:fill="auto"/>
            <w:vAlign w:val="center"/>
          </w:tcPr>
          <w:p w14:paraId="235AE18E"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w:t>
            </w:r>
          </w:p>
        </w:tc>
      </w:tr>
      <w:tr w:rsidR="00FF0E14" w:rsidRPr="00A93B10" w14:paraId="6B3E0182" w14:textId="77777777" w:rsidTr="0009489B">
        <w:tc>
          <w:tcPr>
            <w:tcW w:w="4405" w:type="dxa"/>
            <w:shd w:val="clear" w:color="auto" w:fill="auto"/>
            <w:vAlign w:val="center"/>
          </w:tcPr>
          <w:p w14:paraId="3D5FF59F"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3960" w:type="dxa"/>
            <w:shd w:val="clear" w:color="auto" w:fill="auto"/>
            <w:vAlign w:val="center"/>
          </w:tcPr>
          <w:p w14:paraId="255E9BB9"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1890" w:type="dxa"/>
            <w:shd w:val="clear" w:color="auto" w:fill="auto"/>
            <w:vAlign w:val="center"/>
          </w:tcPr>
          <w:p w14:paraId="3988BC35"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Year 4</w:t>
            </w:r>
          </w:p>
        </w:tc>
        <w:tc>
          <w:tcPr>
            <w:tcW w:w="3235" w:type="dxa"/>
            <w:shd w:val="clear" w:color="auto" w:fill="auto"/>
            <w:vAlign w:val="center"/>
          </w:tcPr>
          <w:p w14:paraId="4DA91957"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w:t>
            </w:r>
          </w:p>
        </w:tc>
      </w:tr>
      <w:tr w:rsidR="00FF0E14" w:rsidRPr="00A93B10" w14:paraId="334CACCD" w14:textId="77777777" w:rsidTr="0009489B">
        <w:tc>
          <w:tcPr>
            <w:tcW w:w="4405" w:type="dxa"/>
            <w:shd w:val="clear" w:color="auto" w:fill="auto"/>
            <w:vAlign w:val="center"/>
          </w:tcPr>
          <w:p w14:paraId="44CCCF70"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3960" w:type="dxa"/>
            <w:shd w:val="clear" w:color="auto" w:fill="auto"/>
            <w:vAlign w:val="center"/>
          </w:tcPr>
          <w:p w14:paraId="003ED53B"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1890" w:type="dxa"/>
            <w:shd w:val="clear" w:color="auto" w:fill="auto"/>
            <w:vAlign w:val="center"/>
          </w:tcPr>
          <w:p w14:paraId="0586EE3C"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TOTAL</w:t>
            </w:r>
          </w:p>
        </w:tc>
        <w:tc>
          <w:tcPr>
            <w:tcW w:w="3235" w:type="dxa"/>
            <w:shd w:val="clear" w:color="auto" w:fill="auto"/>
            <w:vAlign w:val="center"/>
          </w:tcPr>
          <w:p w14:paraId="246E3750"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w:t>
            </w:r>
          </w:p>
        </w:tc>
      </w:tr>
      <w:tr w:rsidR="00FF0E14" w:rsidRPr="00A93B10" w14:paraId="0FFD0317" w14:textId="77777777" w:rsidTr="0009489B">
        <w:tc>
          <w:tcPr>
            <w:tcW w:w="4405" w:type="dxa"/>
            <w:shd w:val="clear" w:color="auto" w:fill="95B3D7"/>
            <w:vAlign w:val="center"/>
          </w:tcPr>
          <w:p w14:paraId="1F8DF2A1"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GOAL #2</w:t>
            </w:r>
          </w:p>
        </w:tc>
        <w:tc>
          <w:tcPr>
            <w:tcW w:w="9085" w:type="dxa"/>
            <w:gridSpan w:val="3"/>
            <w:shd w:val="clear" w:color="auto" w:fill="95B3D7"/>
            <w:vAlign w:val="center"/>
          </w:tcPr>
          <w:p w14:paraId="23A1C486"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r>
      <w:tr w:rsidR="00FF0E14" w:rsidRPr="00A93B10" w14:paraId="5F0807C5" w14:textId="77777777" w:rsidTr="0009489B">
        <w:tc>
          <w:tcPr>
            <w:tcW w:w="4405" w:type="dxa"/>
            <w:shd w:val="clear" w:color="auto" w:fill="auto"/>
            <w:vAlign w:val="center"/>
          </w:tcPr>
          <w:p w14:paraId="786C403D"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 xml:space="preserve">Activity: </w:t>
            </w:r>
          </w:p>
        </w:tc>
        <w:tc>
          <w:tcPr>
            <w:tcW w:w="3960" w:type="dxa"/>
            <w:shd w:val="clear" w:color="auto" w:fill="auto"/>
            <w:vAlign w:val="center"/>
          </w:tcPr>
          <w:p w14:paraId="6BE9532A"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1890" w:type="dxa"/>
            <w:shd w:val="clear" w:color="auto" w:fill="auto"/>
            <w:vAlign w:val="center"/>
          </w:tcPr>
          <w:p w14:paraId="7128632C"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Lead/Support Implementer (s)</w:t>
            </w:r>
          </w:p>
        </w:tc>
        <w:tc>
          <w:tcPr>
            <w:tcW w:w="3235" w:type="dxa"/>
            <w:shd w:val="clear" w:color="auto" w:fill="auto"/>
            <w:vAlign w:val="center"/>
          </w:tcPr>
          <w:p w14:paraId="357184FF"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r>
      <w:tr w:rsidR="00FF0E14" w:rsidRPr="00A93B10" w14:paraId="319131E9" w14:textId="77777777" w:rsidTr="00173A08">
        <w:tc>
          <w:tcPr>
            <w:tcW w:w="4405" w:type="dxa"/>
            <w:shd w:val="clear" w:color="auto" w:fill="auto"/>
            <w:vAlign w:val="center"/>
          </w:tcPr>
          <w:p w14:paraId="521F084D" w14:textId="5DE6D064"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Deliverable(s):</w:t>
            </w:r>
          </w:p>
        </w:tc>
        <w:tc>
          <w:tcPr>
            <w:tcW w:w="3960" w:type="dxa"/>
            <w:shd w:val="clear" w:color="auto" w:fill="auto"/>
            <w:vAlign w:val="center"/>
          </w:tcPr>
          <w:p w14:paraId="0B8E55DB"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c>
          <w:tcPr>
            <w:tcW w:w="1890" w:type="dxa"/>
            <w:shd w:val="clear" w:color="auto" w:fill="auto"/>
            <w:vAlign w:val="center"/>
          </w:tcPr>
          <w:p w14:paraId="6E806AE7"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3235" w:type="dxa"/>
            <w:shd w:val="clear" w:color="auto" w:fill="auto"/>
            <w:vAlign w:val="center"/>
          </w:tcPr>
          <w:p w14:paraId="4F921089"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r>
      <w:tr w:rsidR="00FF0E14" w:rsidRPr="00A93B10" w14:paraId="3ED6F089" w14:textId="77777777" w:rsidTr="0009489B">
        <w:tc>
          <w:tcPr>
            <w:tcW w:w="4405" w:type="dxa"/>
            <w:shd w:val="clear" w:color="auto" w:fill="BFBFBF"/>
            <w:vAlign w:val="center"/>
          </w:tcPr>
          <w:p w14:paraId="2A347ED4"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 xml:space="preserve">Milestones </w:t>
            </w:r>
          </w:p>
        </w:tc>
        <w:tc>
          <w:tcPr>
            <w:tcW w:w="3960" w:type="dxa"/>
            <w:shd w:val="clear" w:color="auto" w:fill="BFBFBF"/>
            <w:vAlign w:val="center"/>
          </w:tcPr>
          <w:p w14:paraId="3AF253EC" w14:textId="77777777" w:rsidR="00FF0E14" w:rsidRPr="00173A08" w:rsidRDefault="00FF0E14" w:rsidP="007F3C20">
            <w:pPr>
              <w:pStyle w:val="NoSpacing"/>
              <w:rPr>
                <w:rStyle w:val="Emphasis"/>
                <w:rFonts w:ascii="Cambria" w:eastAsia="Calibri" w:hAnsi="Cambria" w:cs="Arial"/>
                <w:b w:val="0"/>
                <w:i w:val="0"/>
                <w:color w:val="auto"/>
                <w:sz w:val="23"/>
                <w:szCs w:val="23"/>
              </w:rPr>
            </w:pPr>
            <w:r w:rsidRPr="00173A08">
              <w:rPr>
                <w:rStyle w:val="Emphasis"/>
                <w:rFonts w:ascii="Cambria" w:eastAsia="Calibri" w:hAnsi="Cambria" w:cs="Arial"/>
                <w:color w:val="auto"/>
                <w:sz w:val="23"/>
                <w:szCs w:val="23"/>
              </w:rPr>
              <w:t>Timeframe</w:t>
            </w:r>
          </w:p>
        </w:tc>
        <w:tc>
          <w:tcPr>
            <w:tcW w:w="5125" w:type="dxa"/>
            <w:gridSpan w:val="2"/>
            <w:shd w:val="clear" w:color="auto" w:fill="BFBFBF"/>
            <w:vAlign w:val="center"/>
          </w:tcPr>
          <w:p w14:paraId="7D8A5474" w14:textId="77777777" w:rsidR="00FF0E14" w:rsidRPr="00173A08" w:rsidRDefault="00FF0E14" w:rsidP="00173A08">
            <w:pPr>
              <w:pStyle w:val="NoSpacing"/>
              <w:jc w:val="center"/>
              <w:rPr>
                <w:rStyle w:val="Emphasis"/>
                <w:rFonts w:ascii="Cambria" w:eastAsia="Calibri" w:hAnsi="Cambria" w:cs="Arial"/>
                <w:b w:val="0"/>
                <w:i w:val="0"/>
                <w:color w:val="auto"/>
                <w:sz w:val="23"/>
                <w:szCs w:val="23"/>
              </w:rPr>
            </w:pPr>
            <w:r w:rsidRPr="00173A08">
              <w:rPr>
                <w:rStyle w:val="Emphasis"/>
                <w:rFonts w:ascii="Cambria" w:eastAsia="Calibri" w:hAnsi="Cambria" w:cs="Arial"/>
                <w:color w:val="auto"/>
                <w:sz w:val="23"/>
                <w:szCs w:val="23"/>
              </w:rPr>
              <w:t>Deliverable Dates</w:t>
            </w:r>
          </w:p>
        </w:tc>
      </w:tr>
      <w:tr w:rsidR="00FF0E14" w:rsidRPr="00A93B10" w14:paraId="403F16FD" w14:textId="77777777" w:rsidTr="0009489B">
        <w:tc>
          <w:tcPr>
            <w:tcW w:w="4405" w:type="dxa"/>
            <w:shd w:val="clear" w:color="auto" w:fill="auto"/>
            <w:vAlign w:val="center"/>
          </w:tcPr>
          <w:p w14:paraId="56D67E20"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3960" w:type="dxa"/>
            <w:shd w:val="clear" w:color="auto" w:fill="auto"/>
            <w:vAlign w:val="center"/>
          </w:tcPr>
          <w:p w14:paraId="7DB180F7"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1890" w:type="dxa"/>
            <w:shd w:val="clear" w:color="auto" w:fill="auto"/>
            <w:vAlign w:val="center"/>
          </w:tcPr>
          <w:p w14:paraId="1DAD80CA"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Start:</w:t>
            </w:r>
          </w:p>
        </w:tc>
        <w:tc>
          <w:tcPr>
            <w:tcW w:w="3235" w:type="dxa"/>
            <w:shd w:val="clear" w:color="auto" w:fill="auto"/>
            <w:vAlign w:val="center"/>
          </w:tcPr>
          <w:p w14:paraId="24327F01"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r>
      <w:tr w:rsidR="00FF0E14" w:rsidRPr="00A93B10" w14:paraId="3DE80244" w14:textId="77777777" w:rsidTr="0009489B">
        <w:tc>
          <w:tcPr>
            <w:tcW w:w="4405" w:type="dxa"/>
            <w:shd w:val="clear" w:color="auto" w:fill="auto"/>
            <w:vAlign w:val="center"/>
          </w:tcPr>
          <w:p w14:paraId="4F61C8A4"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3960" w:type="dxa"/>
            <w:shd w:val="clear" w:color="auto" w:fill="auto"/>
            <w:vAlign w:val="center"/>
          </w:tcPr>
          <w:p w14:paraId="755B2885"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1890" w:type="dxa"/>
            <w:shd w:val="clear" w:color="auto" w:fill="auto"/>
            <w:vAlign w:val="center"/>
          </w:tcPr>
          <w:p w14:paraId="452E7A91"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End:</w:t>
            </w:r>
          </w:p>
        </w:tc>
        <w:tc>
          <w:tcPr>
            <w:tcW w:w="3235" w:type="dxa"/>
            <w:shd w:val="clear" w:color="auto" w:fill="auto"/>
            <w:vAlign w:val="center"/>
          </w:tcPr>
          <w:p w14:paraId="2320D715" w14:textId="77777777" w:rsidR="00FF0E14" w:rsidRPr="00173A08" w:rsidRDefault="00FF0E14" w:rsidP="007F3C20">
            <w:pPr>
              <w:pStyle w:val="NoSpacing"/>
              <w:rPr>
                <w:rStyle w:val="Emphasis"/>
                <w:rFonts w:ascii="Cambria" w:eastAsia="Calibri" w:hAnsi="Cambria" w:cs="Arial"/>
                <w:b w:val="0"/>
                <w:i w:val="0"/>
                <w:color w:val="auto"/>
                <w:sz w:val="23"/>
                <w:szCs w:val="23"/>
              </w:rPr>
            </w:pPr>
          </w:p>
        </w:tc>
      </w:tr>
      <w:tr w:rsidR="00FF0E14" w:rsidRPr="00A93B10" w14:paraId="7B88767A" w14:textId="77777777" w:rsidTr="0009489B">
        <w:tc>
          <w:tcPr>
            <w:tcW w:w="4405" w:type="dxa"/>
            <w:shd w:val="clear" w:color="auto" w:fill="auto"/>
            <w:vAlign w:val="center"/>
          </w:tcPr>
          <w:p w14:paraId="08ABC90B"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3960" w:type="dxa"/>
            <w:shd w:val="clear" w:color="auto" w:fill="auto"/>
            <w:vAlign w:val="center"/>
          </w:tcPr>
          <w:p w14:paraId="414C5269"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5125" w:type="dxa"/>
            <w:gridSpan w:val="2"/>
            <w:shd w:val="clear" w:color="auto" w:fill="BFBFBF"/>
            <w:vAlign w:val="center"/>
          </w:tcPr>
          <w:p w14:paraId="28024E74" w14:textId="77777777" w:rsidR="00FF0E14" w:rsidRPr="00173A08" w:rsidRDefault="00FF0E14" w:rsidP="00173A08">
            <w:pPr>
              <w:pStyle w:val="NoSpacing"/>
              <w:jc w:val="center"/>
              <w:rPr>
                <w:rStyle w:val="Emphasis"/>
                <w:rFonts w:ascii="Cambria" w:eastAsia="Calibri" w:hAnsi="Cambria" w:cs="Arial"/>
                <w:b w:val="0"/>
                <w:i w:val="0"/>
                <w:color w:val="auto"/>
                <w:sz w:val="23"/>
                <w:szCs w:val="23"/>
              </w:rPr>
            </w:pPr>
            <w:r w:rsidRPr="00173A08">
              <w:rPr>
                <w:rStyle w:val="Emphasis"/>
                <w:rFonts w:ascii="Cambria" w:eastAsia="Calibri" w:hAnsi="Cambria" w:cs="Arial"/>
                <w:color w:val="auto"/>
                <w:sz w:val="23"/>
                <w:szCs w:val="23"/>
              </w:rPr>
              <w:t>Annual Costs</w:t>
            </w:r>
          </w:p>
        </w:tc>
      </w:tr>
      <w:tr w:rsidR="00FF0E14" w:rsidRPr="00A93B10" w14:paraId="324BD3EA" w14:textId="77777777" w:rsidTr="0009489B">
        <w:tc>
          <w:tcPr>
            <w:tcW w:w="4405" w:type="dxa"/>
            <w:shd w:val="clear" w:color="auto" w:fill="auto"/>
            <w:vAlign w:val="center"/>
          </w:tcPr>
          <w:p w14:paraId="3D362B52"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3960" w:type="dxa"/>
            <w:shd w:val="clear" w:color="auto" w:fill="auto"/>
            <w:vAlign w:val="center"/>
          </w:tcPr>
          <w:p w14:paraId="6228AC26"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1890" w:type="dxa"/>
            <w:shd w:val="clear" w:color="auto" w:fill="auto"/>
            <w:vAlign w:val="center"/>
          </w:tcPr>
          <w:p w14:paraId="4D6112F5"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Year 1</w:t>
            </w:r>
          </w:p>
        </w:tc>
        <w:tc>
          <w:tcPr>
            <w:tcW w:w="3235" w:type="dxa"/>
            <w:shd w:val="clear" w:color="auto" w:fill="auto"/>
            <w:vAlign w:val="center"/>
          </w:tcPr>
          <w:p w14:paraId="20212316"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w:t>
            </w:r>
          </w:p>
        </w:tc>
      </w:tr>
      <w:tr w:rsidR="00FF0E14" w:rsidRPr="00A93B10" w14:paraId="2A039834" w14:textId="77777777" w:rsidTr="0009489B">
        <w:tc>
          <w:tcPr>
            <w:tcW w:w="4405" w:type="dxa"/>
            <w:shd w:val="clear" w:color="auto" w:fill="auto"/>
            <w:vAlign w:val="center"/>
          </w:tcPr>
          <w:p w14:paraId="220D9871"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3960" w:type="dxa"/>
            <w:shd w:val="clear" w:color="auto" w:fill="auto"/>
            <w:vAlign w:val="center"/>
          </w:tcPr>
          <w:p w14:paraId="7E9DF81F"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1890" w:type="dxa"/>
            <w:shd w:val="clear" w:color="auto" w:fill="auto"/>
            <w:vAlign w:val="center"/>
          </w:tcPr>
          <w:p w14:paraId="0D44ABA2"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Year 2</w:t>
            </w:r>
          </w:p>
        </w:tc>
        <w:tc>
          <w:tcPr>
            <w:tcW w:w="3235" w:type="dxa"/>
            <w:shd w:val="clear" w:color="auto" w:fill="auto"/>
            <w:vAlign w:val="center"/>
          </w:tcPr>
          <w:p w14:paraId="1E792EC2"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w:t>
            </w:r>
          </w:p>
        </w:tc>
      </w:tr>
      <w:tr w:rsidR="00FF0E14" w:rsidRPr="00A93B10" w14:paraId="240D6DA0" w14:textId="77777777" w:rsidTr="0009489B">
        <w:tc>
          <w:tcPr>
            <w:tcW w:w="4405" w:type="dxa"/>
            <w:shd w:val="clear" w:color="auto" w:fill="auto"/>
            <w:vAlign w:val="center"/>
          </w:tcPr>
          <w:p w14:paraId="66F2C08E"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3960" w:type="dxa"/>
            <w:shd w:val="clear" w:color="auto" w:fill="auto"/>
            <w:vAlign w:val="center"/>
          </w:tcPr>
          <w:p w14:paraId="09D1F43C"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1890" w:type="dxa"/>
            <w:shd w:val="clear" w:color="auto" w:fill="auto"/>
            <w:vAlign w:val="center"/>
          </w:tcPr>
          <w:p w14:paraId="569363CF"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Year 3</w:t>
            </w:r>
          </w:p>
        </w:tc>
        <w:tc>
          <w:tcPr>
            <w:tcW w:w="3235" w:type="dxa"/>
            <w:shd w:val="clear" w:color="auto" w:fill="auto"/>
            <w:vAlign w:val="center"/>
          </w:tcPr>
          <w:p w14:paraId="6F68D702"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w:t>
            </w:r>
          </w:p>
        </w:tc>
      </w:tr>
      <w:tr w:rsidR="00FF0E14" w:rsidRPr="00A93B10" w14:paraId="2CDB8879" w14:textId="77777777" w:rsidTr="0009489B">
        <w:tc>
          <w:tcPr>
            <w:tcW w:w="4405" w:type="dxa"/>
            <w:shd w:val="clear" w:color="auto" w:fill="auto"/>
            <w:vAlign w:val="center"/>
          </w:tcPr>
          <w:p w14:paraId="32335D61"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3960" w:type="dxa"/>
            <w:shd w:val="clear" w:color="auto" w:fill="auto"/>
            <w:vAlign w:val="center"/>
          </w:tcPr>
          <w:p w14:paraId="77922C4D"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1890" w:type="dxa"/>
            <w:shd w:val="clear" w:color="auto" w:fill="auto"/>
            <w:vAlign w:val="center"/>
          </w:tcPr>
          <w:p w14:paraId="3DBA6C8D"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Year 4</w:t>
            </w:r>
          </w:p>
        </w:tc>
        <w:tc>
          <w:tcPr>
            <w:tcW w:w="3235" w:type="dxa"/>
            <w:shd w:val="clear" w:color="auto" w:fill="auto"/>
            <w:vAlign w:val="center"/>
          </w:tcPr>
          <w:p w14:paraId="33E32A53"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w:t>
            </w:r>
          </w:p>
        </w:tc>
      </w:tr>
      <w:tr w:rsidR="00FF0E14" w:rsidRPr="00A93B10" w14:paraId="55D5A27B" w14:textId="77777777" w:rsidTr="0009489B">
        <w:tc>
          <w:tcPr>
            <w:tcW w:w="4405" w:type="dxa"/>
            <w:shd w:val="clear" w:color="auto" w:fill="auto"/>
            <w:vAlign w:val="center"/>
          </w:tcPr>
          <w:p w14:paraId="7D0F4705"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3960" w:type="dxa"/>
            <w:shd w:val="clear" w:color="auto" w:fill="auto"/>
            <w:vAlign w:val="center"/>
          </w:tcPr>
          <w:p w14:paraId="4E248C71" w14:textId="77777777" w:rsidR="00FF0E14" w:rsidRPr="00173A08" w:rsidRDefault="00FF0E14" w:rsidP="007F3C20">
            <w:pPr>
              <w:pStyle w:val="NoSpacing"/>
              <w:rPr>
                <w:rStyle w:val="Emphasis"/>
                <w:rFonts w:ascii="Cambria" w:eastAsia="Calibri" w:hAnsi="Cambria" w:cs="Arial"/>
                <w:i w:val="0"/>
                <w:color w:val="auto"/>
                <w:sz w:val="23"/>
                <w:szCs w:val="23"/>
              </w:rPr>
            </w:pPr>
          </w:p>
        </w:tc>
        <w:tc>
          <w:tcPr>
            <w:tcW w:w="1890" w:type="dxa"/>
            <w:shd w:val="clear" w:color="auto" w:fill="auto"/>
            <w:vAlign w:val="center"/>
          </w:tcPr>
          <w:p w14:paraId="6B2CAE2E"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TOTAL</w:t>
            </w:r>
          </w:p>
        </w:tc>
        <w:tc>
          <w:tcPr>
            <w:tcW w:w="3235" w:type="dxa"/>
            <w:shd w:val="clear" w:color="auto" w:fill="auto"/>
            <w:vAlign w:val="center"/>
          </w:tcPr>
          <w:p w14:paraId="2C230077" w14:textId="77777777" w:rsidR="00FF0E14" w:rsidRPr="00173A08" w:rsidRDefault="00FF0E14" w:rsidP="007F3C20">
            <w:pPr>
              <w:pStyle w:val="NoSpacing"/>
              <w:rPr>
                <w:rStyle w:val="Emphasis"/>
                <w:rFonts w:ascii="Cambria" w:eastAsia="Calibri" w:hAnsi="Cambria" w:cs="Arial"/>
                <w:i w:val="0"/>
                <w:color w:val="auto"/>
                <w:sz w:val="23"/>
                <w:szCs w:val="23"/>
              </w:rPr>
            </w:pPr>
            <w:r w:rsidRPr="00173A08">
              <w:rPr>
                <w:rStyle w:val="Emphasis"/>
                <w:rFonts w:ascii="Cambria" w:eastAsia="Calibri" w:hAnsi="Cambria" w:cs="Arial"/>
                <w:color w:val="auto"/>
                <w:sz w:val="23"/>
                <w:szCs w:val="23"/>
              </w:rPr>
              <w:t>$</w:t>
            </w:r>
          </w:p>
        </w:tc>
      </w:tr>
    </w:tbl>
    <w:p w14:paraId="7FC72CEF" w14:textId="7AD57932" w:rsidR="00DC2C01" w:rsidRPr="00A93B10" w:rsidRDefault="00FF0E14">
      <w:pPr>
        <w:rPr>
          <w:rFonts w:ascii="Cambria" w:hAnsi="Cambria"/>
          <w:b/>
          <w:bCs/>
          <w:caps/>
          <w:szCs w:val="28"/>
        </w:rPr>
      </w:pPr>
      <w:r w:rsidRPr="00173A08">
        <w:rPr>
          <w:rFonts w:ascii="Cambria" w:hAnsi="Cambria" w:cs="Arial"/>
          <w:b/>
          <w:iCs/>
          <w:sz w:val="20"/>
          <w:szCs w:val="20"/>
        </w:rPr>
        <w:t xml:space="preserve">Please Note: </w:t>
      </w:r>
      <w:r w:rsidR="007106BF" w:rsidRPr="00173A08">
        <w:rPr>
          <w:rFonts w:ascii="Cambria" w:hAnsi="Cambria" w:cs="Arial"/>
          <w:b/>
          <w:iCs/>
          <w:sz w:val="20"/>
          <w:szCs w:val="20"/>
        </w:rPr>
        <w:t xml:space="preserve"> </w:t>
      </w:r>
      <w:r w:rsidRPr="00173A08">
        <w:rPr>
          <w:rFonts w:ascii="Cambria" w:hAnsi="Cambria" w:cs="Arial"/>
          <w:iCs/>
          <w:sz w:val="20"/>
          <w:szCs w:val="20"/>
        </w:rPr>
        <w:t xml:space="preserve">Applicants may replicate this chart in order to submit information on all activities and deliverables proposed during the period of performance.  </w:t>
      </w:r>
      <w:bookmarkStart w:id="613" w:name="_Toc512282340"/>
      <w:bookmarkStart w:id="614" w:name="_Toc512282425"/>
      <w:bookmarkStart w:id="615" w:name="_Toc512282748"/>
      <w:bookmarkStart w:id="616" w:name="_Toc513714195"/>
    </w:p>
    <w:p w14:paraId="1713CE61" w14:textId="77777777" w:rsidR="00FF0E14" w:rsidRPr="00A93B10" w:rsidRDefault="00FF0E14" w:rsidP="009A037A">
      <w:pPr>
        <w:pStyle w:val="Heading1"/>
        <w:numPr>
          <w:ilvl w:val="0"/>
          <w:numId w:val="0"/>
        </w:numPr>
        <w:rPr>
          <w:color w:val="auto"/>
        </w:rPr>
      </w:pPr>
      <w:bookmarkStart w:id="617" w:name="_Toc517100008"/>
      <w:r w:rsidRPr="00A93B10">
        <w:rPr>
          <w:color w:val="auto"/>
        </w:rPr>
        <w:t xml:space="preserve">Appendix </w:t>
      </w:r>
      <w:r w:rsidR="00306A02" w:rsidRPr="00A93B10">
        <w:rPr>
          <w:color w:val="auto"/>
        </w:rPr>
        <w:t>G</w:t>
      </w:r>
      <w:r w:rsidRPr="00A93B10">
        <w:rPr>
          <w:color w:val="auto"/>
        </w:rPr>
        <w:t>: Suggested Abstract Format</w:t>
      </w:r>
      <w:bookmarkEnd w:id="613"/>
      <w:bookmarkEnd w:id="614"/>
      <w:bookmarkEnd w:id="615"/>
      <w:bookmarkEnd w:id="616"/>
      <w:bookmarkEnd w:id="617"/>
    </w:p>
    <w:p w14:paraId="6DE114F6" w14:textId="77777777" w:rsidR="00863895" w:rsidRPr="00173A08" w:rsidRDefault="00DC25E5" w:rsidP="007106BF">
      <w:pPr>
        <w:pStyle w:val="FOASL"/>
        <w:numPr>
          <w:ilvl w:val="0"/>
          <w:numId w:val="0"/>
        </w:numPr>
        <w:rPr>
          <w:rFonts w:ascii="Cambria" w:hAnsi="Cambria"/>
          <w:b w:val="0"/>
          <w:i/>
          <w:color w:val="auto"/>
          <w:sz w:val="22"/>
          <w:szCs w:val="22"/>
        </w:rPr>
      </w:pPr>
      <w:r w:rsidRPr="00173A08">
        <w:rPr>
          <w:rFonts w:ascii="Cambria" w:hAnsi="Cambria"/>
          <w:b w:val="0"/>
          <w:i/>
          <w:color w:val="auto"/>
          <w:sz w:val="22"/>
          <w:szCs w:val="22"/>
        </w:rPr>
        <w:t>Please feel free to tailor template as needed to fit your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405"/>
      </w:tblGrid>
      <w:tr w:rsidR="00DC25E5" w:rsidRPr="00A93B10" w14:paraId="3C26C247" w14:textId="77777777" w:rsidTr="00173A08">
        <w:tc>
          <w:tcPr>
            <w:tcW w:w="9350" w:type="dxa"/>
            <w:gridSpan w:val="2"/>
            <w:shd w:val="clear" w:color="auto" w:fill="95B3D7"/>
            <w:vAlign w:val="center"/>
          </w:tcPr>
          <w:p w14:paraId="6EEE0445" w14:textId="77777777" w:rsidR="00DC25E5" w:rsidRPr="00173A08" w:rsidRDefault="00DC25E5" w:rsidP="00173A08">
            <w:pPr>
              <w:autoSpaceDE w:val="0"/>
              <w:autoSpaceDN w:val="0"/>
              <w:adjustRightInd w:val="0"/>
              <w:spacing w:line="360" w:lineRule="auto"/>
              <w:ind w:right="-20"/>
              <w:jc w:val="center"/>
              <w:rPr>
                <w:rFonts w:ascii="Cambria" w:eastAsia="Calibri" w:hAnsi="Cambria" w:cs="Arial"/>
                <w:b/>
                <w:smallCaps/>
              </w:rPr>
            </w:pPr>
            <w:r w:rsidRPr="00173A08">
              <w:rPr>
                <w:rFonts w:ascii="Cambria" w:eastAsia="Calibri" w:hAnsi="Cambria" w:cs="Arial"/>
                <w:b/>
                <w:smallCaps/>
              </w:rPr>
              <w:t xml:space="preserve">Scaling Apprenticeship through Sector-Based Strategies </w:t>
            </w:r>
          </w:p>
        </w:tc>
      </w:tr>
      <w:tr w:rsidR="00DC25E5" w:rsidRPr="00A93B10" w14:paraId="7A1CED81" w14:textId="77777777" w:rsidTr="00173A08">
        <w:tc>
          <w:tcPr>
            <w:tcW w:w="4945" w:type="dxa"/>
            <w:shd w:val="clear" w:color="auto" w:fill="auto"/>
            <w:vAlign w:val="center"/>
          </w:tcPr>
          <w:p w14:paraId="35F7F755"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r w:rsidRPr="00173A08">
              <w:rPr>
                <w:rFonts w:ascii="Cambria" w:eastAsia="Calibri" w:hAnsi="Cambria" w:cs="Arial"/>
                <w:b/>
                <w:sz w:val="22"/>
              </w:rPr>
              <w:t>Lead Applicant Organization’s Name</w:t>
            </w:r>
            <w:r w:rsidRPr="00173A08">
              <w:rPr>
                <w:rFonts w:ascii="Cambria" w:eastAsia="Calibri" w:hAnsi="Cambria" w:cs="Arial"/>
                <w:sz w:val="22"/>
              </w:rPr>
              <w:t xml:space="preserve">:  </w:t>
            </w:r>
          </w:p>
        </w:tc>
        <w:tc>
          <w:tcPr>
            <w:tcW w:w="4405" w:type="dxa"/>
            <w:shd w:val="clear" w:color="auto" w:fill="auto"/>
          </w:tcPr>
          <w:p w14:paraId="04D8540B"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3E4A225B" w14:textId="77777777" w:rsidTr="00173A08">
        <w:tc>
          <w:tcPr>
            <w:tcW w:w="4945" w:type="dxa"/>
            <w:shd w:val="clear" w:color="auto" w:fill="auto"/>
            <w:vAlign w:val="center"/>
          </w:tcPr>
          <w:p w14:paraId="42D060F4"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r w:rsidRPr="00173A08">
              <w:rPr>
                <w:rFonts w:ascii="Cambria" w:eastAsia="Calibri" w:hAnsi="Cambria" w:cs="Arial"/>
                <w:b/>
                <w:sz w:val="22"/>
              </w:rPr>
              <w:t>Lead Applicant Entity Type:</w:t>
            </w:r>
          </w:p>
        </w:tc>
        <w:tc>
          <w:tcPr>
            <w:tcW w:w="4405" w:type="dxa"/>
            <w:shd w:val="clear" w:color="auto" w:fill="auto"/>
          </w:tcPr>
          <w:p w14:paraId="4F244A7B"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6BCC9A1D" w14:textId="77777777" w:rsidTr="00173A08">
        <w:tc>
          <w:tcPr>
            <w:tcW w:w="4945" w:type="dxa"/>
            <w:shd w:val="clear" w:color="auto" w:fill="auto"/>
            <w:vAlign w:val="center"/>
          </w:tcPr>
          <w:p w14:paraId="3D14D673"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r w:rsidRPr="00173A08">
              <w:rPr>
                <w:rFonts w:ascii="Cambria" w:eastAsia="Calibri" w:hAnsi="Cambria" w:cs="Arial"/>
                <w:b/>
                <w:sz w:val="22"/>
              </w:rPr>
              <w:t>Lead Applicant City/State</w:t>
            </w:r>
            <w:r w:rsidRPr="00173A08">
              <w:rPr>
                <w:rFonts w:ascii="Cambria" w:eastAsia="Calibri" w:hAnsi="Cambria" w:cs="Arial"/>
                <w:sz w:val="22"/>
              </w:rPr>
              <w:t>:</w:t>
            </w:r>
          </w:p>
        </w:tc>
        <w:tc>
          <w:tcPr>
            <w:tcW w:w="4405" w:type="dxa"/>
            <w:shd w:val="clear" w:color="auto" w:fill="auto"/>
          </w:tcPr>
          <w:p w14:paraId="6373C800"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bl>
    <w:p w14:paraId="23413CE1" w14:textId="77777777" w:rsidR="00DC25E5" w:rsidRPr="00173A08" w:rsidRDefault="00DC25E5" w:rsidP="00DC25E5">
      <w:pPr>
        <w:autoSpaceDE w:val="0"/>
        <w:autoSpaceDN w:val="0"/>
        <w:adjustRightInd w:val="0"/>
        <w:spacing w:line="360" w:lineRule="auto"/>
        <w:ind w:right="-720"/>
        <w:rPr>
          <w:rFonts w:ascii="Cambria" w:hAnsi="Cambria" w:cs="Arial"/>
          <w:sz w:val="22"/>
        </w:rPr>
      </w:pPr>
    </w:p>
    <w:p w14:paraId="18C93E69" w14:textId="77777777" w:rsidR="00DC25E5" w:rsidRPr="00173A08" w:rsidRDefault="00DC25E5" w:rsidP="00DC25E5">
      <w:pPr>
        <w:autoSpaceDE w:val="0"/>
        <w:autoSpaceDN w:val="0"/>
        <w:adjustRightInd w:val="0"/>
        <w:spacing w:line="360" w:lineRule="auto"/>
        <w:ind w:right="-720"/>
        <w:rPr>
          <w:rFonts w:ascii="Cambria" w:hAnsi="Cambria" w:cs="Arial"/>
          <w:b/>
          <w:smallCaps/>
          <w:sz w:val="22"/>
        </w:rPr>
      </w:pPr>
      <w:r w:rsidRPr="00173A08">
        <w:rPr>
          <w:rFonts w:ascii="Cambria" w:hAnsi="Cambria" w:cs="Arial"/>
          <w:b/>
          <w:smallCaps/>
        </w:rPr>
        <w:t>Apprenticeship Partnership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070"/>
        <w:gridCol w:w="2335"/>
      </w:tblGrid>
      <w:tr w:rsidR="00DC25E5" w:rsidRPr="00A93B10" w14:paraId="2734D7B4" w14:textId="77777777" w:rsidTr="00173A08">
        <w:tc>
          <w:tcPr>
            <w:tcW w:w="9350" w:type="dxa"/>
            <w:gridSpan w:val="3"/>
            <w:shd w:val="clear" w:color="auto" w:fill="DAEEF3"/>
            <w:vAlign w:val="center"/>
          </w:tcPr>
          <w:p w14:paraId="7B6BFE3C" w14:textId="77777777" w:rsidR="00DC25E5" w:rsidRPr="00173A08" w:rsidRDefault="00DC25E5" w:rsidP="00B6547A">
            <w:pPr>
              <w:contextualSpacing/>
              <w:rPr>
                <w:rFonts w:ascii="Cambria" w:eastAsia="Quattrocento" w:hAnsi="Cambria" w:cs="Cambria"/>
                <w:szCs w:val="24"/>
              </w:rPr>
            </w:pPr>
            <w:r w:rsidRPr="00173A08">
              <w:rPr>
                <w:rFonts w:ascii="Cambria" w:eastAsia="Calibri" w:hAnsi="Cambria" w:cs="Cambria"/>
                <w:b/>
                <w:szCs w:val="24"/>
              </w:rPr>
              <w:t>Required Partners:</w:t>
            </w:r>
            <w:r w:rsidRPr="00173A08">
              <w:rPr>
                <w:rFonts w:ascii="Cambria" w:eastAsia="Quattrocento" w:hAnsi="Cambria" w:cs="Cambria"/>
                <w:szCs w:val="24"/>
              </w:rPr>
              <w:t xml:space="preserve"> </w:t>
            </w:r>
          </w:p>
          <w:p w14:paraId="7905378F" w14:textId="6A977071" w:rsidR="00DC25E5" w:rsidRPr="00173A08" w:rsidRDefault="00DC25E5" w:rsidP="00B6547A">
            <w:pPr>
              <w:contextualSpacing/>
              <w:rPr>
                <w:rFonts w:ascii="Cambria" w:eastAsia="Quattrocento" w:hAnsi="Cambria" w:cs="Cambria"/>
                <w:szCs w:val="24"/>
              </w:rPr>
            </w:pPr>
            <w:r w:rsidRPr="00173A08">
              <w:rPr>
                <w:rFonts w:ascii="Cambria" w:eastAsia="Quattrocento" w:hAnsi="Cambria" w:cs="Cambria"/>
                <w:szCs w:val="24"/>
              </w:rPr>
              <w:t>This include</w:t>
            </w:r>
            <w:r w:rsidR="006A7B9F" w:rsidRPr="00173A08">
              <w:rPr>
                <w:rFonts w:ascii="Cambria" w:eastAsia="Quattrocento" w:hAnsi="Cambria" w:cs="Cambria"/>
                <w:szCs w:val="24"/>
              </w:rPr>
              <w:t>s</w:t>
            </w:r>
            <w:r w:rsidRPr="00173A08">
              <w:rPr>
                <w:rFonts w:ascii="Cambria" w:eastAsia="Quattrocento" w:hAnsi="Cambria" w:cs="Cambria"/>
                <w:szCs w:val="24"/>
              </w:rPr>
              <w:t xml:space="preserve"> at least one high-level representative from private industry that represents the sector or industry in which the applicant is proposing to take apprenticeships to scale.  This required private</w:t>
            </w:r>
            <w:r w:rsidR="00124248">
              <w:rPr>
                <w:rFonts w:ascii="Cambria" w:eastAsia="Quattrocento" w:hAnsi="Cambria" w:cs="Cambria"/>
                <w:szCs w:val="24"/>
              </w:rPr>
              <w:t xml:space="preserve"> </w:t>
            </w:r>
            <w:r w:rsidRPr="00173A08">
              <w:rPr>
                <w:rFonts w:ascii="Cambria" w:eastAsia="Quattrocento" w:hAnsi="Cambria" w:cs="Cambria"/>
                <w:szCs w:val="24"/>
              </w:rPr>
              <w:t xml:space="preserve">sector partner must </w:t>
            </w:r>
            <w:r w:rsidR="00071C03">
              <w:rPr>
                <w:rFonts w:ascii="Cambria" w:eastAsia="Quattrocento" w:hAnsi="Cambria" w:cs="Cambria"/>
                <w:szCs w:val="24"/>
              </w:rPr>
              <w:t>consist of</w:t>
            </w:r>
            <w:r w:rsidRPr="00173A08">
              <w:rPr>
                <w:rFonts w:ascii="Cambria" w:eastAsia="Quattrocento" w:hAnsi="Cambria" w:cs="Cambria"/>
                <w:szCs w:val="24"/>
              </w:rPr>
              <w:t xml:space="preserve">: </w:t>
            </w:r>
          </w:p>
          <w:p w14:paraId="58315B37" w14:textId="4EC193DD" w:rsidR="00DC25E5" w:rsidRPr="00173A08" w:rsidRDefault="00DC25E5" w:rsidP="00173A08">
            <w:pPr>
              <w:numPr>
                <w:ilvl w:val="0"/>
                <w:numId w:val="12"/>
              </w:numPr>
              <w:ind w:left="1800"/>
              <w:contextualSpacing/>
              <w:rPr>
                <w:rFonts w:ascii="Cambria" w:eastAsia="Arial Unicode MS" w:hAnsi="Cambria" w:cs="Cambria"/>
                <w:szCs w:val="24"/>
                <w:lang w:eastAsia="ko-KR"/>
              </w:rPr>
            </w:pPr>
            <w:r w:rsidRPr="00173A08">
              <w:rPr>
                <w:rFonts w:ascii="Cambria" w:eastAsia="Arial Unicode MS" w:hAnsi="Cambria" w:cs="Cambria"/>
                <w:szCs w:val="24"/>
                <w:lang w:eastAsia="ko-KR"/>
              </w:rPr>
              <w:t xml:space="preserve">One or more national industry/trade associations; </w:t>
            </w:r>
            <w:r w:rsidR="00071C03">
              <w:rPr>
                <w:rFonts w:ascii="Cambria" w:eastAsia="Arial Unicode MS" w:hAnsi="Cambria" w:cs="Cambria"/>
                <w:szCs w:val="24"/>
                <w:lang w:eastAsia="ko-KR"/>
              </w:rPr>
              <w:t>or</w:t>
            </w:r>
          </w:p>
          <w:p w14:paraId="788526F7" w14:textId="77777777" w:rsidR="00DC25E5" w:rsidRPr="00173A08" w:rsidRDefault="00DC25E5" w:rsidP="00173A08">
            <w:pPr>
              <w:numPr>
                <w:ilvl w:val="0"/>
                <w:numId w:val="12"/>
              </w:numPr>
              <w:ind w:left="1800"/>
              <w:contextualSpacing/>
              <w:rPr>
                <w:rFonts w:ascii="Cambria" w:eastAsia="Calibri" w:hAnsi="Cambria" w:cs="Cambria"/>
                <w:b/>
                <w:sz w:val="22"/>
              </w:rPr>
            </w:pPr>
            <w:r w:rsidRPr="00173A08">
              <w:rPr>
                <w:rFonts w:ascii="Cambria" w:eastAsia="Arial Unicode MS" w:hAnsi="Cambria" w:cs="Cambria"/>
                <w:szCs w:val="24"/>
                <w:lang w:eastAsia="ko-KR"/>
              </w:rPr>
              <w:t>A consortium of at least five businesses representing an industry sector.</w:t>
            </w:r>
          </w:p>
        </w:tc>
      </w:tr>
      <w:tr w:rsidR="00DC25E5" w:rsidRPr="00A93B10" w14:paraId="14C9AE1C" w14:textId="77777777" w:rsidTr="00173A08">
        <w:tc>
          <w:tcPr>
            <w:tcW w:w="9350" w:type="dxa"/>
            <w:gridSpan w:val="3"/>
            <w:shd w:val="clear" w:color="auto" w:fill="DAEEF3"/>
            <w:vAlign w:val="center"/>
          </w:tcPr>
          <w:p w14:paraId="3143E58A" w14:textId="77777777" w:rsidR="00DC25E5" w:rsidRPr="00173A08" w:rsidRDefault="00DC25E5" w:rsidP="00173A08">
            <w:pPr>
              <w:autoSpaceDE w:val="0"/>
              <w:autoSpaceDN w:val="0"/>
              <w:adjustRightInd w:val="0"/>
              <w:ind w:right="-720"/>
              <w:rPr>
                <w:rFonts w:ascii="Cambria" w:eastAsia="Arial Unicode MS" w:hAnsi="Cambria" w:cs="Cambria"/>
                <w:b/>
                <w:sz w:val="22"/>
                <w:lang w:eastAsia="ko-KR"/>
              </w:rPr>
            </w:pPr>
            <w:r w:rsidRPr="00173A08">
              <w:rPr>
                <w:rFonts w:ascii="Cambria" w:eastAsia="Calibri" w:hAnsi="Cambria" w:cs="Cambria"/>
                <w:b/>
                <w:sz w:val="22"/>
              </w:rPr>
              <w:t xml:space="preserve">•  IF one or more national industry/trade associations </w:t>
            </w:r>
          </w:p>
        </w:tc>
      </w:tr>
      <w:tr w:rsidR="00DC25E5" w:rsidRPr="00A93B10" w14:paraId="19A1F311" w14:textId="77777777" w:rsidTr="00173A08">
        <w:tc>
          <w:tcPr>
            <w:tcW w:w="7015" w:type="dxa"/>
            <w:gridSpan w:val="2"/>
            <w:shd w:val="clear" w:color="auto" w:fill="DAEEF3"/>
            <w:vAlign w:val="center"/>
          </w:tcPr>
          <w:p w14:paraId="18292CE2" w14:textId="77777777" w:rsidR="00DC25E5" w:rsidRPr="00173A08" w:rsidRDefault="00DC25E5" w:rsidP="00173A08">
            <w:pPr>
              <w:autoSpaceDE w:val="0"/>
              <w:autoSpaceDN w:val="0"/>
              <w:adjustRightInd w:val="0"/>
              <w:spacing w:line="360" w:lineRule="auto"/>
              <w:ind w:right="-720"/>
              <w:rPr>
                <w:rFonts w:ascii="Cambria" w:eastAsia="Arial Unicode MS" w:hAnsi="Cambria" w:cs="Cambria"/>
                <w:b/>
                <w:sz w:val="22"/>
                <w:szCs w:val="24"/>
                <w:lang w:eastAsia="ko-KR"/>
              </w:rPr>
            </w:pPr>
            <w:r w:rsidRPr="00173A08">
              <w:rPr>
                <w:rFonts w:ascii="Cambria" w:eastAsia="Arial Unicode MS" w:hAnsi="Cambria" w:cs="Cambria"/>
                <w:b/>
                <w:sz w:val="22"/>
                <w:szCs w:val="24"/>
                <w:lang w:eastAsia="ko-KR"/>
              </w:rPr>
              <w:t>Name of the national industry/trade association(s):</w:t>
            </w:r>
          </w:p>
        </w:tc>
        <w:tc>
          <w:tcPr>
            <w:tcW w:w="2335" w:type="dxa"/>
            <w:shd w:val="clear" w:color="auto" w:fill="DAEEF3"/>
            <w:vAlign w:val="center"/>
          </w:tcPr>
          <w:p w14:paraId="7EABA33A" w14:textId="77777777" w:rsidR="00DC25E5" w:rsidRPr="00173A08" w:rsidRDefault="00DC25E5" w:rsidP="00173A08">
            <w:pPr>
              <w:autoSpaceDE w:val="0"/>
              <w:autoSpaceDN w:val="0"/>
              <w:adjustRightInd w:val="0"/>
              <w:spacing w:line="360" w:lineRule="auto"/>
              <w:ind w:right="-720"/>
              <w:rPr>
                <w:rFonts w:ascii="Cambria" w:eastAsia="Arial Unicode MS" w:hAnsi="Cambria" w:cs="Cambria"/>
                <w:b/>
                <w:sz w:val="22"/>
                <w:szCs w:val="24"/>
                <w:lang w:eastAsia="ko-KR"/>
              </w:rPr>
            </w:pPr>
            <w:r w:rsidRPr="00173A08">
              <w:rPr>
                <w:rFonts w:ascii="Cambria" w:eastAsia="Arial Unicode MS" w:hAnsi="Cambria" w:cs="Cambria"/>
                <w:b/>
                <w:sz w:val="22"/>
                <w:szCs w:val="24"/>
                <w:lang w:eastAsia="ko-KR"/>
              </w:rPr>
              <w:t>Industry Sector</w:t>
            </w:r>
          </w:p>
        </w:tc>
      </w:tr>
      <w:tr w:rsidR="00DC25E5" w:rsidRPr="00A93B10" w14:paraId="56B2FC35" w14:textId="77777777" w:rsidTr="00173A08">
        <w:trPr>
          <w:trHeight w:val="300"/>
        </w:trPr>
        <w:tc>
          <w:tcPr>
            <w:tcW w:w="7015" w:type="dxa"/>
            <w:gridSpan w:val="2"/>
            <w:shd w:val="clear" w:color="auto" w:fill="auto"/>
            <w:vAlign w:val="center"/>
          </w:tcPr>
          <w:p w14:paraId="74F6848D" w14:textId="77777777" w:rsidR="00DC25E5" w:rsidRPr="00173A08" w:rsidRDefault="00DC25E5" w:rsidP="00B6547A">
            <w:pPr>
              <w:contextualSpacing/>
              <w:rPr>
                <w:rFonts w:ascii="Cambria" w:eastAsia="Arial Unicode MS" w:hAnsi="Cambria" w:cs="Cambria"/>
                <w:szCs w:val="24"/>
                <w:lang w:eastAsia="ko-KR"/>
              </w:rPr>
            </w:pPr>
          </w:p>
        </w:tc>
        <w:tc>
          <w:tcPr>
            <w:tcW w:w="2335" w:type="dxa"/>
            <w:shd w:val="clear" w:color="auto" w:fill="auto"/>
            <w:vAlign w:val="center"/>
          </w:tcPr>
          <w:p w14:paraId="304809F6" w14:textId="77777777" w:rsidR="00DC25E5" w:rsidRPr="00173A08" w:rsidRDefault="00DC25E5" w:rsidP="00B6547A">
            <w:pPr>
              <w:contextualSpacing/>
              <w:rPr>
                <w:rFonts w:ascii="Cambria" w:eastAsia="Arial Unicode MS" w:hAnsi="Cambria" w:cs="Cambria"/>
                <w:szCs w:val="24"/>
                <w:lang w:eastAsia="ko-KR"/>
              </w:rPr>
            </w:pPr>
          </w:p>
        </w:tc>
      </w:tr>
      <w:tr w:rsidR="00DC25E5" w:rsidRPr="00A93B10" w14:paraId="386490A3" w14:textId="77777777" w:rsidTr="00173A08">
        <w:trPr>
          <w:trHeight w:val="300"/>
        </w:trPr>
        <w:tc>
          <w:tcPr>
            <w:tcW w:w="7015" w:type="dxa"/>
            <w:gridSpan w:val="2"/>
            <w:shd w:val="clear" w:color="auto" w:fill="auto"/>
            <w:vAlign w:val="center"/>
          </w:tcPr>
          <w:p w14:paraId="2B824EED" w14:textId="77777777" w:rsidR="00DC25E5" w:rsidRPr="00173A08" w:rsidRDefault="00DC25E5" w:rsidP="00B6547A">
            <w:pPr>
              <w:contextualSpacing/>
              <w:rPr>
                <w:rFonts w:ascii="Cambria" w:eastAsia="Arial Unicode MS" w:hAnsi="Cambria" w:cs="Cambria"/>
                <w:szCs w:val="24"/>
                <w:lang w:eastAsia="ko-KR"/>
              </w:rPr>
            </w:pPr>
          </w:p>
        </w:tc>
        <w:tc>
          <w:tcPr>
            <w:tcW w:w="2335" w:type="dxa"/>
            <w:shd w:val="clear" w:color="auto" w:fill="auto"/>
            <w:vAlign w:val="center"/>
          </w:tcPr>
          <w:p w14:paraId="411AB37D" w14:textId="77777777" w:rsidR="00DC25E5" w:rsidRPr="00173A08" w:rsidRDefault="00DC25E5" w:rsidP="00B6547A">
            <w:pPr>
              <w:contextualSpacing/>
              <w:rPr>
                <w:rFonts w:ascii="Cambria" w:eastAsia="Arial Unicode MS" w:hAnsi="Cambria" w:cs="Cambria"/>
                <w:szCs w:val="24"/>
                <w:lang w:eastAsia="ko-KR"/>
              </w:rPr>
            </w:pPr>
          </w:p>
        </w:tc>
      </w:tr>
      <w:tr w:rsidR="00DC25E5" w:rsidRPr="00A93B10" w14:paraId="734C5E11" w14:textId="77777777" w:rsidTr="00173A08">
        <w:tc>
          <w:tcPr>
            <w:tcW w:w="9350" w:type="dxa"/>
            <w:gridSpan w:val="3"/>
            <w:shd w:val="clear" w:color="auto" w:fill="DAEEF3"/>
            <w:vAlign w:val="center"/>
          </w:tcPr>
          <w:p w14:paraId="050D88F9" w14:textId="77777777" w:rsidR="00DC25E5" w:rsidRPr="00173A08" w:rsidRDefault="00DC25E5" w:rsidP="00DC25E5">
            <w:pPr>
              <w:rPr>
                <w:rFonts w:ascii="Cambria" w:eastAsia="Calibri" w:hAnsi="Cambria" w:cs="Cambria"/>
                <w:b/>
                <w:sz w:val="22"/>
              </w:rPr>
            </w:pPr>
            <w:r w:rsidRPr="00173A08">
              <w:rPr>
                <w:rFonts w:ascii="Cambria" w:eastAsia="Calibri" w:hAnsi="Cambria" w:cs="Cambria"/>
                <w:b/>
                <w:sz w:val="22"/>
              </w:rPr>
              <w:t>•   OR IF a consortium of at least five businesses representing an industry sector</w:t>
            </w:r>
          </w:p>
        </w:tc>
      </w:tr>
      <w:tr w:rsidR="00DC25E5" w:rsidRPr="00A93B10" w14:paraId="02905C73" w14:textId="77777777" w:rsidTr="00173A08">
        <w:tc>
          <w:tcPr>
            <w:tcW w:w="4945" w:type="dxa"/>
            <w:shd w:val="clear" w:color="auto" w:fill="DAEEF3"/>
            <w:vAlign w:val="center"/>
          </w:tcPr>
          <w:p w14:paraId="53C1B96C" w14:textId="77777777" w:rsidR="00DC25E5" w:rsidRPr="00173A08" w:rsidRDefault="00DC25E5" w:rsidP="00173A08">
            <w:pPr>
              <w:autoSpaceDE w:val="0"/>
              <w:autoSpaceDN w:val="0"/>
              <w:adjustRightInd w:val="0"/>
              <w:spacing w:line="360" w:lineRule="auto"/>
              <w:ind w:right="-18"/>
              <w:rPr>
                <w:rFonts w:ascii="Cambria" w:eastAsia="Calibri" w:hAnsi="Cambria" w:cs="Arial"/>
                <w:b/>
                <w:sz w:val="22"/>
              </w:rPr>
            </w:pPr>
            <w:r w:rsidRPr="00173A08">
              <w:rPr>
                <w:rFonts w:ascii="Cambria" w:eastAsia="Calibri" w:hAnsi="Cambria" w:cs="Arial"/>
                <w:b/>
                <w:sz w:val="22"/>
              </w:rPr>
              <w:t>Organization Names of Required Partners:</w:t>
            </w:r>
          </w:p>
        </w:tc>
        <w:tc>
          <w:tcPr>
            <w:tcW w:w="2070" w:type="dxa"/>
            <w:shd w:val="clear" w:color="auto" w:fill="DAEEF3"/>
          </w:tcPr>
          <w:p w14:paraId="49F338D4"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r w:rsidRPr="00173A08">
              <w:rPr>
                <w:rFonts w:ascii="Cambria" w:eastAsia="Calibri" w:hAnsi="Cambria" w:cs="Arial"/>
                <w:b/>
                <w:sz w:val="22"/>
              </w:rPr>
              <w:t>Entity Type</w:t>
            </w:r>
          </w:p>
        </w:tc>
        <w:tc>
          <w:tcPr>
            <w:tcW w:w="2335" w:type="dxa"/>
            <w:shd w:val="clear" w:color="auto" w:fill="DAEEF3"/>
          </w:tcPr>
          <w:p w14:paraId="12D7F9A1"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r w:rsidRPr="00173A08">
              <w:rPr>
                <w:rFonts w:ascii="Cambria" w:eastAsia="Calibri" w:hAnsi="Cambria" w:cs="Arial"/>
                <w:b/>
                <w:sz w:val="22"/>
              </w:rPr>
              <w:t>Industry Sector</w:t>
            </w:r>
          </w:p>
        </w:tc>
      </w:tr>
      <w:tr w:rsidR="00DC25E5" w:rsidRPr="00A93B10" w14:paraId="46A87596" w14:textId="77777777" w:rsidTr="00173A08">
        <w:tc>
          <w:tcPr>
            <w:tcW w:w="4945" w:type="dxa"/>
            <w:shd w:val="clear" w:color="auto" w:fill="auto"/>
            <w:vAlign w:val="center"/>
          </w:tcPr>
          <w:p w14:paraId="77375BC6" w14:textId="77777777" w:rsidR="00DC25E5" w:rsidRPr="00173A08" w:rsidRDefault="00DC25E5" w:rsidP="00173A08">
            <w:pPr>
              <w:autoSpaceDE w:val="0"/>
              <w:autoSpaceDN w:val="0"/>
              <w:adjustRightInd w:val="0"/>
              <w:spacing w:line="360" w:lineRule="auto"/>
              <w:ind w:right="-18"/>
              <w:rPr>
                <w:rFonts w:ascii="Cambria" w:eastAsia="Calibri" w:hAnsi="Cambria" w:cs="Arial"/>
                <w:b/>
                <w:sz w:val="22"/>
              </w:rPr>
            </w:pPr>
          </w:p>
        </w:tc>
        <w:tc>
          <w:tcPr>
            <w:tcW w:w="2070" w:type="dxa"/>
            <w:shd w:val="clear" w:color="auto" w:fill="auto"/>
          </w:tcPr>
          <w:p w14:paraId="21C8BD62"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p>
        </w:tc>
        <w:tc>
          <w:tcPr>
            <w:tcW w:w="2335" w:type="dxa"/>
            <w:shd w:val="clear" w:color="auto" w:fill="auto"/>
          </w:tcPr>
          <w:p w14:paraId="2D162C26"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p>
        </w:tc>
      </w:tr>
      <w:tr w:rsidR="00DC25E5" w:rsidRPr="00A93B10" w14:paraId="2033AF7B" w14:textId="77777777" w:rsidTr="00173A08">
        <w:tc>
          <w:tcPr>
            <w:tcW w:w="4945" w:type="dxa"/>
            <w:shd w:val="clear" w:color="auto" w:fill="auto"/>
            <w:vAlign w:val="center"/>
          </w:tcPr>
          <w:p w14:paraId="47B3D5C8"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p>
        </w:tc>
        <w:tc>
          <w:tcPr>
            <w:tcW w:w="2070" w:type="dxa"/>
            <w:shd w:val="clear" w:color="auto" w:fill="auto"/>
          </w:tcPr>
          <w:p w14:paraId="591D2EC6"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c>
          <w:tcPr>
            <w:tcW w:w="2335" w:type="dxa"/>
            <w:shd w:val="clear" w:color="auto" w:fill="auto"/>
          </w:tcPr>
          <w:p w14:paraId="4F9848F5"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4463F5EB" w14:textId="77777777" w:rsidTr="00173A08">
        <w:tc>
          <w:tcPr>
            <w:tcW w:w="4945" w:type="dxa"/>
            <w:shd w:val="clear" w:color="auto" w:fill="auto"/>
            <w:vAlign w:val="center"/>
          </w:tcPr>
          <w:p w14:paraId="79DFB84E"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p>
        </w:tc>
        <w:tc>
          <w:tcPr>
            <w:tcW w:w="2070" w:type="dxa"/>
            <w:shd w:val="clear" w:color="auto" w:fill="auto"/>
          </w:tcPr>
          <w:p w14:paraId="16AE7223"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c>
          <w:tcPr>
            <w:tcW w:w="2335" w:type="dxa"/>
            <w:shd w:val="clear" w:color="auto" w:fill="auto"/>
          </w:tcPr>
          <w:p w14:paraId="3D5D6E79"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58440F8A" w14:textId="77777777" w:rsidTr="00173A08">
        <w:tc>
          <w:tcPr>
            <w:tcW w:w="4945" w:type="dxa"/>
            <w:shd w:val="clear" w:color="auto" w:fill="auto"/>
            <w:vAlign w:val="center"/>
          </w:tcPr>
          <w:p w14:paraId="49DE09AB"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p>
        </w:tc>
        <w:tc>
          <w:tcPr>
            <w:tcW w:w="2070" w:type="dxa"/>
            <w:shd w:val="clear" w:color="auto" w:fill="auto"/>
          </w:tcPr>
          <w:p w14:paraId="6625C208"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c>
          <w:tcPr>
            <w:tcW w:w="2335" w:type="dxa"/>
            <w:shd w:val="clear" w:color="auto" w:fill="auto"/>
          </w:tcPr>
          <w:p w14:paraId="51918FBC"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44CB549A" w14:textId="77777777" w:rsidTr="00173A08">
        <w:tc>
          <w:tcPr>
            <w:tcW w:w="4945" w:type="dxa"/>
            <w:shd w:val="clear" w:color="auto" w:fill="auto"/>
            <w:vAlign w:val="center"/>
          </w:tcPr>
          <w:p w14:paraId="4614FEB8"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p>
        </w:tc>
        <w:tc>
          <w:tcPr>
            <w:tcW w:w="2070" w:type="dxa"/>
            <w:shd w:val="clear" w:color="auto" w:fill="auto"/>
          </w:tcPr>
          <w:p w14:paraId="2E7CADAA"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c>
          <w:tcPr>
            <w:tcW w:w="2335" w:type="dxa"/>
            <w:shd w:val="clear" w:color="auto" w:fill="auto"/>
          </w:tcPr>
          <w:p w14:paraId="001F1DEA"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bl>
    <w:p w14:paraId="4779736F" w14:textId="77777777" w:rsidR="00DC25E5" w:rsidRPr="00173A08" w:rsidRDefault="00DC25E5" w:rsidP="00B75625">
      <w:pPr>
        <w:rPr>
          <w:rFonts w:ascii="Cambria" w:hAnsi="Cambria"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070"/>
        <w:gridCol w:w="2335"/>
      </w:tblGrid>
      <w:tr w:rsidR="00DC25E5" w:rsidRPr="00A93B10" w14:paraId="4E7ACBFE" w14:textId="77777777" w:rsidTr="00173A08">
        <w:tc>
          <w:tcPr>
            <w:tcW w:w="9350" w:type="dxa"/>
            <w:gridSpan w:val="3"/>
            <w:shd w:val="clear" w:color="auto" w:fill="DAEEF3"/>
            <w:vAlign w:val="center"/>
          </w:tcPr>
          <w:p w14:paraId="194E493C" w14:textId="77777777" w:rsidR="00DC25E5" w:rsidRPr="00173A08" w:rsidRDefault="00DC25E5" w:rsidP="00173A08">
            <w:pPr>
              <w:autoSpaceDE w:val="0"/>
              <w:autoSpaceDN w:val="0"/>
              <w:adjustRightInd w:val="0"/>
              <w:ind w:right="-29"/>
              <w:rPr>
                <w:rFonts w:ascii="Cambria" w:eastAsia="Calibri" w:hAnsi="Cambria" w:cs="Arial"/>
                <w:b/>
                <w:sz w:val="22"/>
              </w:rPr>
            </w:pPr>
            <w:r w:rsidRPr="00173A08">
              <w:rPr>
                <w:rFonts w:ascii="Cambria" w:eastAsia="Calibri" w:hAnsi="Cambria" w:cs="Arial"/>
                <w:b/>
                <w:sz w:val="22"/>
              </w:rPr>
              <w:t xml:space="preserve">Optional Partners: </w:t>
            </w:r>
          </w:p>
          <w:p w14:paraId="6B5C4974" w14:textId="77777777" w:rsidR="00DC25E5" w:rsidRPr="00173A08" w:rsidRDefault="00DC25E5" w:rsidP="00173A08">
            <w:pPr>
              <w:autoSpaceDE w:val="0"/>
              <w:autoSpaceDN w:val="0"/>
              <w:adjustRightInd w:val="0"/>
              <w:ind w:right="-29"/>
              <w:rPr>
                <w:rFonts w:ascii="Cambria" w:eastAsia="Calibri" w:hAnsi="Cambria" w:cs="Arial"/>
                <w:b/>
                <w:sz w:val="22"/>
              </w:rPr>
            </w:pPr>
            <w:r w:rsidRPr="00173A08">
              <w:rPr>
                <w:rFonts w:ascii="Cambria" w:eastAsia="Quattrocento" w:hAnsi="Cambria" w:cs="Arial"/>
                <w:szCs w:val="24"/>
              </w:rPr>
              <w:t>These include organizations functioning as workforce intermediaries, such as workforce development boards, labor-management organizations, community-based organizations, and private non-profit service providers; other organizations to support outreach and training activities, such as: industry-led training organizations, industry intermediaries, unions, or non-profit educational organizations; Small Business Development Centers; American Job Centers; YouthBuild Programs; community organizations that provide social support and/or wrap-around services; State Apprenticeship Agencies; foundations and philanthropic organizations; and Federally-funded programs.</w:t>
            </w:r>
          </w:p>
        </w:tc>
      </w:tr>
      <w:tr w:rsidR="00DC25E5" w:rsidRPr="00A93B10" w14:paraId="10052444" w14:textId="77777777" w:rsidTr="00173A08">
        <w:tc>
          <w:tcPr>
            <w:tcW w:w="4945" w:type="dxa"/>
            <w:shd w:val="clear" w:color="auto" w:fill="DAEEF3"/>
            <w:vAlign w:val="center"/>
          </w:tcPr>
          <w:p w14:paraId="57F0BBFE" w14:textId="77777777" w:rsidR="00DC25E5" w:rsidRPr="00173A08" w:rsidRDefault="00DC25E5" w:rsidP="00173A08">
            <w:pPr>
              <w:autoSpaceDE w:val="0"/>
              <w:autoSpaceDN w:val="0"/>
              <w:adjustRightInd w:val="0"/>
              <w:spacing w:line="360" w:lineRule="auto"/>
              <w:ind w:right="-18"/>
              <w:rPr>
                <w:rFonts w:ascii="Cambria" w:eastAsia="Calibri" w:hAnsi="Cambria" w:cs="Arial"/>
                <w:b/>
                <w:sz w:val="22"/>
              </w:rPr>
            </w:pPr>
            <w:r w:rsidRPr="00173A08">
              <w:rPr>
                <w:rFonts w:ascii="Cambria" w:eastAsia="Calibri" w:hAnsi="Cambria" w:cs="Arial"/>
                <w:b/>
                <w:sz w:val="22"/>
              </w:rPr>
              <w:t>Organization Names of Optional Partners:</w:t>
            </w:r>
          </w:p>
        </w:tc>
        <w:tc>
          <w:tcPr>
            <w:tcW w:w="2070" w:type="dxa"/>
            <w:shd w:val="clear" w:color="auto" w:fill="DAEEF3"/>
          </w:tcPr>
          <w:p w14:paraId="4968EE9E"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r w:rsidRPr="00173A08">
              <w:rPr>
                <w:rFonts w:ascii="Cambria" w:eastAsia="Calibri" w:hAnsi="Cambria" w:cs="Arial"/>
                <w:b/>
                <w:sz w:val="22"/>
              </w:rPr>
              <w:t>Entity Type</w:t>
            </w:r>
          </w:p>
        </w:tc>
        <w:tc>
          <w:tcPr>
            <w:tcW w:w="2335" w:type="dxa"/>
            <w:shd w:val="clear" w:color="auto" w:fill="DAEEF3"/>
          </w:tcPr>
          <w:p w14:paraId="5996FA17"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r w:rsidRPr="00173A08">
              <w:rPr>
                <w:rFonts w:ascii="Cambria" w:eastAsia="Calibri" w:hAnsi="Cambria" w:cs="Arial"/>
                <w:b/>
                <w:sz w:val="22"/>
              </w:rPr>
              <w:t>Industry Sector</w:t>
            </w:r>
          </w:p>
        </w:tc>
      </w:tr>
      <w:tr w:rsidR="00DC25E5" w:rsidRPr="00A93B10" w14:paraId="6BCC3868" w14:textId="77777777" w:rsidTr="00173A08">
        <w:tc>
          <w:tcPr>
            <w:tcW w:w="4945" w:type="dxa"/>
            <w:shd w:val="clear" w:color="auto" w:fill="auto"/>
            <w:vAlign w:val="center"/>
          </w:tcPr>
          <w:p w14:paraId="304D0B5D" w14:textId="77777777" w:rsidR="00DC25E5" w:rsidRPr="00173A08" w:rsidRDefault="00DC25E5" w:rsidP="00173A08">
            <w:pPr>
              <w:autoSpaceDE w:val="0"/>
              <w:autoSpaceDN w:val="0"/>
              <w:adjustRightInd w:val="0"/>
              <w:spacing w:line="360" w:lineRule="auto"/>
              <w:ind w:right="-18"/>
              <w:rPr>
                <w:rFonts w:ascii="Cambria" w:eastAsia="Calibri" w:hAnsi="Cambria" w:cs="Arial"/>
                <w:b/>
                <w:sz w:val="22"/>
              </w:rPr>
            </w:pPr>
          </w:p>
        </w:tc>
        <w:tc>
          <w:tcPr>
            <w:tcW w:w="2070" w:type="dxa"/>
            <w:shd w:val="clear" w:color="auto" w:fill="auto"/>
          </w:tcPr>
          <w:p w14:paraId="16B9AD47"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c>
          <w:tcPr>
            <w:tcW w:w="2335" w:type="dxa"/>
            <w:shd w:val="clear" w:color="auto" w:fill="auto"/>
          </w:tcPr>
          <w:p w14:paraId="6C394300"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03CA1163" w14:textId="77777777" w:rsidTr="00173A08">
        <w:tc>
          <w:tcPr>
            <w:tcW w:w="4945" w:type="dxa"/>
            <w:shd w:val="clear" w:color="auto" w:fill="auto"/>
            <w:vAlign w:val="center"/>
          </w:tcPr>
          <w:p w14:paraId="149CCCB8" w14:textId="77777777" w:rsidR="00DC25E5" w:rsidRPr="00173A08" w:rsidRDefault="00DC25E5" w:rsidP="00173A08">
            <w:pPr>
              <w:autoSpaceDE w:val="0"/>
              <w:autoSpaceDN w:val="0"/>
              <w:adjustRightInd w:val="0"/>
              <w:spacing w:line="360" w:lineRule="auto"/>
              <w:ind w:right="-18"/>
              <w:rPr>
                <w:rFonts w:ascii="Cambria" w:eastAsia="Calibri" w:hAnsi="Cambria" w:cs="Arial"/>
                <w:b/>
                <w:sz w:val="22"/>
              </w:rPr>
            </w:pPr>
          </w:p>
        </w:tc>
        <w:tc>
          <w:tcPr>
            <w:tcW w:w="2070" w:type="dxa"/>
            <w:shd w:val="clear" w:color="auto" w:fill="auto"/>
          </w:tcPr>
          <w:p w14:paraId="5E6667B6"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c>
          <w:tcPr>
            <w:tcW w:w="2335" w:type="dxa"/>
            <w:shd w:val="clear" w:color="auto" w:fill="auto"/>
          </w:tcPr>
          <w:p w14:paraId="19A5AC27"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1E282D3F" w14:textId="77777777" w:rsidTr="00173A08">
        <w:tc>
          <w:tcPr>
            <w:tcW w:w="4945" w:type="dxa"/>
            <w:shd w:val="clear" w:color="auto" w:fill="auto"/>
            <w:vAlign w:val="center"/>
          </w:tcPr>
          <w:p w14:paraId="7A09C5CC" w14:textId="77777777" w:rsidR="00DC25E5" w:rsidRPr="00173A08" w:rsidRDefault="00DC25E5" w:rsidP="00173A08">
            <w:pPr>
              <w:autoSpaceDE w:val="0"/>
              <w:autoSpaceDN w:val="0"/>
              <w:adjustRightInd w:val="0"/>
              <w:spacing w:line="360" w:lineRule="auto"/>
              <w:ind w:right="-18"/>
              <w:rPr>
                <w:rFonts w:ascii="Cambria" w:eastAsia="Calibri" w:hAnsi="Cambria" w:cs="Arial"/>
                <w:b/>
                <w:sz w:val="22"/>
              </w:rPr>
            </w:pPr>
          </w:p>
        </w:tc>
        <w:tc>
          <w:tcPr>
            <w:tcW w:w="2070" w:type="dxa"/>
            <w:shd w:val="clear" w:color="auto" w:fill="auto"/>
          </w:tcPr>
          <w:p w14:paraId="63F62435"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c>
          <w:tcPr>
            <w:tcW w:w="2335" w:type="dxa"/>
            <w:shd w:val="clear" w:color="auto" w:fill="auto"/>
          </w:tcPr>
          <w:p w14:paraId="74D80441"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1815603A" w14:textId="77777777" w:rsidTr="00173A08">
        <w:tc>
          <w:tcPr>
            <w:tcW w:w="4945" w:type="dxa"/>
            <w:shd w:val="clear" w:color="auto" w:fill="auto"/>
            <w:vAlign w:val="center"/>
          </w:tcPr>
          <w:p w14:paraId="065C98A4" w14:textId="77777777" w:rsidR="00DC25E5" w:rsidRPr="00173A08" w:rsidRDefault="00DC25E5" w:rsidP="00173A08">
            <w:pPr>
              <w:autoSpaceDE w:val="0"/>
              <w:autoSpaceDN w:val="0"/>
              <w:adjustRightInd w:val="0"/>
              <w:spacing w:line="360" w:lineRule="auto"/>
              <w:ind w:right="-18"/>
              <w:rPr>
                <w:rFonts w:ascii="Cambria" w:eastAsia="Calibri" w:hAnsi="Cambria" w:cs="Arial"/>
                <w:b/>
                <w:sz w:val="22"/>
              </w:rPr>
            </w:pPr>
          </w:p>
        </w:tc>
        <w:tc>
          <w:tcPr>
            <w:tcW w:w="2070" w:type="dxa"/>
            <w:shd w:val="clear" w:color="auto" w:fill="auto"/>
          </w:tcPr>
          <w:p w14:paraId="29587B62"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c>
          <w:tcPr>
            <w:tcW w:w="2335" w:type="dxa"/>
            <w:shd w:val="clear" w:color="auto" w:fill="auto"/>
          </w:tcPr>
          <w:p w14:paraId="42823418"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3800091F" w14:textId="77777777" w:rsidTr="00173A08">
        <w:tc>
          <w:tcPr>
            <w:tcW w:w="4945" w:type="dxa"/>
            <w:shd w:val="clear" w:color="auto" w:fill="auto"/>
            <w:vAlign w:val="center"/>
          </w:tcPr>
          <w:p w14:paraId="07194CF1" w14:textId="77777777" w:rsidR="00DC25E5" w:rsidRPr="00173A08" w:rsidRDefault="00DC25E5" w:rsidP="00173A08">
            <w:pPr>
              <w:autoSpaceDE w:val="0"/>
              <w:autoSpaceDN w:val="0"/>
              <w:adjustRightInd w:val="0"/>
              <w:spacing w:line="360" w:lineRule="auto"/>
              <w:ind w:right="-18"/>
              <w:rPr>
                <w:rFonts w:ascii="Cambria" w:eastAsia="Calibri" w:hAnsi="Cambria" w:cs="Arial"/>
                <w:b/>
                <w:sz w:val="22"/>
              </w:rPr>
            </w:pPr>
          </w:p>
        </w:tc>
        <w:tc>
          <w:tcPr>
            <w:tcW w:w="2070" w:type="dxa"/>
            <w:shd w:val="clear" w:color="auto" w:fill="auto"/>
          </w:tcPr>
          <w:p w14:paraId="70A9720B"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c>
          <w:tcPr>
            <w:tcW w:w="2335" w:type="dxa"/>
            <w:shd w:val="clear" w:color="auto" w:fill="auto"/>
          </w:tcPr>
          <w:p w14:paraId="2F890E8D"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4B92BC3B" w14:textId="77777777" w:rsidTr="00173A08">
        <w:tc>
          <w:tcPr>
            <w:tcW w:w="4945" w:type="dxa"/>
            <w:shd w:val="clear" w:color="auto" w:fill="auto"/>
            <w:vAlign w:val="center"/>
          </w:tcPr>
          <w:p w14:paraId="746AB231"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r w:rsidRPr="00173A08">
              <w:rPr>
                <w:rFonts w:ascii="Cambria" w:eastAsia="Calibri" w:hAnsi="Cambria" w:cs="Arial"/>
                <w:b/>
                <w:sz w:val="22"/>
              </w:rPr>
              <w:t xml:space="preserve">Proposed Service Areas: </w:t>
            </w:r>
          </w:p>
          <w:p w14:paraId="3C42EA07"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r w:rsidRPr="00173A08">
              <w:rPr>
                <w:rFonts w:ascii="Cambria" w:eastAsia="Calibri" w:hAnsi="Cambria" w:cs="Arial"/>
                <w:sz w:val="22"/>
              </w:rPr>
              <w:t>(where apprentices will initially be trained)</w:t>
            </w:r>
          </w:p>
        </w:tc>
        <w:tc>
          <w:tcPr>
            <w:tcW w:w="4405" w:type="dxa"/>
            <w:gridSpan w:val="2"/>
            <w:shd w:val="clear" w:color="auto" w:fill="auto"/>
          </w:tcPr>
          <w:p w14:paraId="6E18DB7E"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p w14:paraId="4AA95F84"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p w14:paraId="5EC236C6"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p w14:paraId="5BBC3261"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p w14:paraId="5DE59505"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6F98B523" w14:textId="77777777" w:rsidTr="00173A08">
        <w:tc>
          <w:tcPr>
            <w:tcW w:w="4945" w:type="dxa"/>
            <w:shd w:val="clear" w:color="auto" w:fill="auto"/>
            <w:vAlign w:val="center"/>
          </w:tcPr>
          <w:p w14:paraId="574BEDFC"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r w:rsidRPr="00173A08">
              <w:rPr>
                <w:rFonts w:ascii="Cambria" w:eastAsia="Calibri" w:hAnsi="Cambria" w:cs="Arial"/>
                <w:b/>
                <w:sz w:val="22"/>
              </w:rPr>
              <w:t xml:space="preserve">Total Funding Requested: </w:t>
            </w:r>
          </w:p>
        </w:tc>
        <w:tc>
          <w:tcPr>
            <w:tcW w:w="4405" w:type="dxa"/>
            <w:gridSpan w:val="2"/>
            <w:shd w:val="clear" w:color="auto" w:fill="auto"/>
          </w:tcPr>
          <w:p w14:paraId="16F5D27D"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36CB85E5" w14:textId="77777777" w:rsidTr="00173A08">
        <w:tc>
          <w:tcPr>
            <w:tcW w:w="4945" w:type="dxa"/>
            <w:shd w:val="clear" w:color="auto" w:fill="auto"/>
            <w:vAlign w:val="center"/>
          </w:tcPr>
          <w:p w14:paraId="5069F49A" w14:textId="735265F1" w:rsidR="00DC25E5" w:rsidRPr="00173A08" w:rsidRDefault="00DC25E5" w:rsidP="00AB2D00">
            <w:pPr>
              <w:spacing w:line="360" w:lineRule="auto"/>
              <w:rPr>
                <w:rFonts w:ascii="Cambria" w:eastAsia="Calibri" w:hAnsi="Cambria" w:cs="Arial"/>
                <w:b/>
                <w:sz w:val="22"/>
              </w:rPr>
            </w:pPr>
            <w:r w:rsidRPr="00173A08">
              <w:rPr>
                <w:rFonts w:ascii="Cambria" w:eastAsia="Calibri" w:hAnsi="Cambria" w:cs="Arial"/>
                <w:b/>
                <w:sz w:val="22"/>
              </w:rPr>
              <w:t xml:space="preserve">Total Matched Funds: </w:t>
            </w:r>
          </w:p>
        </w:tc>
        <w:tc>
          <w:tcPr>
            <w:tcW w:w="4405" w:type="dxa"/>
            <w:gridSpan w:val="2"/>
            <w:shd w:val="clear" w:color="auto" w:fill="auto"/>
          </w:tcPr>
          <w:p w14:paraId="0BD99F93"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0FD6FEB2" w14:textId="77777777" w:rsidTr="00173A08">
        <w:tc>
          <w:tcPr>
            <w:tcW w:w="4945" w:type="dxa"/>
            <w:shd w:val="clear" w:color="auto" w:fill="auto"/>
            <w:vAlign w:val="center"/>
          </w:tcPr>
          <w:p w14:paraId="38DC8493" w14:textId="77777777" w:rsidR="00DC25E5" w:rsidRPr="00173A08" w:rsidRDefault="00DC25E5" w:rsidP="00173A08">
            <w:pPr>
              <w:spacing w:line="360" w:lineRule="auto"/>
              <w:rPr>
                <w:rFonts w:ascii="Cambria" w:eastAsia="Calibri" w:hAnsi="Cambria" w:cs="Arial"/>
                <w:b/>
                <w:sz w:val="22"/>
              </w:rPr>
            </w:pPr>
            <w:r w:rsidRPr="00173A08">
              <w:rPr>
                <w:rFonts w:ascii="Cambria" w:eastAsia="Calibri" w:hAnsi="Cambria" w:cs="Arial"/>
                <w:b/>
                <w:sz w:val="22"/>
              </w:rPr>
              <w:t xml:space="preserve">Project Title/Name: </w:t>
            </w:r>
          </w:p>
        </w:tc>
        <w:tc>
          <w:tcPr>
            <w:tcW w:w="4405" w:type="dxa"/>
            <w:gridSpan w:val="2"/>
            <w:shd w:val="clear" w:color="auto" w:fill="auto"/>
          </w:tcPr>
          <w:p w14:paraId="7ED6C1D5"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00D386EB" w14:textId="77777777" w:rsidTr="00173A08">
        <w:trPr>
          <w:trHeight w:val="908"/>
        </w:trPr>
        <w:tc>
          <w:tcPr>
            <w:tcW w:w="4945" w:type="dxa"/>
            <w:shd w:val="clear" w:color="auto" w:fill="auto"/>
            <w:vAlign w:val="center"/>
          </w:tcPr>
          <w:p w14:paraId="45F59EF2"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r w:rsidRPr="00173A08">
              <w:rPr>
                <w:rFonts w:ascii="Cambria" w:eastAsia="Calibri" w:hAnsi="Cambria" w:cs="Arial"/>
                <w:b/>
                <w:sz w:val="22"/>
              </w:rPr>
              <w:t xml:space="preserve">Summary of Program Activities and </w:t>
            </w:r>
          </w:p>
          <w:p w14:paraId="7ADF9129"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r w:rsidRPr="00173A08">
              <w:rPr>
                <w:rFonts w:ascii="Cambria" w:eastAsia="Calibri" w:hAnsi="Cambria" w:cs="Arial"/>
                <w:b/>
                <w:sz w:val="22"/>
              </w:rPr>
              <w:t xml:space="preserve">List of Credentials to be Awarded: </w:t>
            </w:r>
          </w:p>
        </w:tc>
        <w:tc>
          <w:tcPr>
            <w:tcW w:w="4405" w:type="dxa"/>
            <w:gridSpan w:val="2"/>
            <w:shd w:val="clear" w:color="auto" w:fill="auto"/>
          </w:tcPr>
          <w:p w14:paraId="6DD0DDA2"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624C387D" w14:textId="77777777" w:rsidTr="00173A08">
        <w:tc>
          <w:tcPr>
            <w:tcW w:w="4945" w:type="dxa"/>
            <w:shd w:val="clear" w:color="auto" w:fill="auto"/>
            <w:vAlign w:val="center"/>
          </w:tcPr>
          <w:p w14:paraId="4DEB8A9C"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r w:rsidRPr="00173A08">
              <w:rPr>
                <w:rFonts w:ascii="Cambria" w:eastAsia="Calibri" w:hAnsi="Cambria" w:cs="Arial"/>
                <w:b/>
                <w:sz w:val="22"/>
              </w:rPr>
              <w:t>Targeted Population</w:t>
            </w:r>
            <w:r w:rsidR="00E04777" w:rsidRPr="00173A08">
              <w:rPr>
                <w:rFonts w:ascii="Cambria" w:eastAsia="Calibri" w:hAnsi="Cambria" w:cs="Arial"/>
                <w:b/>
                <w:sz w:val="22"/>
              </w:rPr>
              <w:t>(s)</w:t>
            </w:r>
            <w:r w:rsidRPr="00173A08">
              <w:rPr>
                <w:rFonts w:ascii="Cambria" w:eastAsia="Calibri" w:hAnsi="Cambria" w:cs="Arial"/>
                <w:b/>
                <w:sz w:val="22"/>
              </w:rPr>
              <w:t xml:space="preserve"> to be Served: </w:t>
            </w:r>
          </w:p>
        </w:tc>
        <w:tc>
          <w:tcPr>
            <w:tcW w:w="4405" w:type="dxa"/>
            <w:gridSpan w:val="2"/>
            <w:shd w:val="clear" w:color="auto" w:fill="auto"/>
          </w:tcPr>
          <w:p w14:paraId="60316713"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3DEC18B3" w14:textId="77777777" w:rsidTr="00173A08">
        <w:tc>
          <w:tcPr>
            <w:tcW w:w="4945" w:type="dxa"/>
            <w:shd w:val="clear" w:color="auto" w:fill="auto"/>
            <w:vAlign w:val="center"/>
          </w:tcPr>
          <w:p w14:paraId="21200587" w14:textId="77777777" w:rsidR="00DC25E5" w:rsidRPr="00173A08" w:rsidRDefault="00DC25E5" w:rsidP="00173A08">
            <w:pPr>
              <w:autoSpaceDE w:val="0"/>
              <w:autoSpaceDN w:val="0"/>
              <w:adjustRightInd w:val="0"/>
              <w:spacing w:line="360" w:lineRule="auto"/>
              <w:ind w:right="-720"/>
              <w:rPr>
                <w:rFonts w:ascii="Cambria" w:eastAsia="Calibri" w:hAnsi="Cambria" w:cs="Arial"/>
                <w:b/>
                <w:sz w:val="22"/>
              </w:rPr>
            </w:pPr>
            <w:r w:rsidRPr="00173A08">
              <w:rPr>
                <w:rFonts w:ascii="Cambria" w:eastAsia="Calibri" w:hAnsi="Cambria" w:cs="Arial"/>
                <w:b/>
                <w:sz w:val="22"/>
              </w:rPr>
              <w:t xml:space="preserve">Targeted H-1B Industry Sector(s): </w:t>
            </w:r>
          </w:p>
        </w:tc>
        <w:tc>
          <w:tcPr>
            <w:tcW w:w="4405" w:type="dxa"/>
            <w:gridSpan w:val="2"/>
            <w:shd w:val="clear" w:color="auto" w:fill="auto"/>
          </w:tcPr>
          <w:p w14:paraId="6480D805"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1D1246F2" w14:textId="77777777" w:rsidTr="00173A08">
        <w:tc>
          <w:tcPr>
            <w:tcW w:w="4945" w:type="dxa"/>
            <w:shd w:val="clear" w:color="auto" w:fill="auto"/>
            <w:vAlign w:val="center"/>
          </w:tcPr>
          <w:p w14:paraId="257C5F8C" w14:textId="77777777" w:rsidR="00DC25E5" w:rsidRPr="00173A08" w:rsidRDefault="00DC25E5" w:rsidP="00173A08">
            <w:pPr>
              <w:autoSpaceDE w:val="0"/>
              <w:autoSpaceDN w:val="0"/>
              <w:adjustRightInd w:val="0"/>
              <w:spacing w:line="360" w:lineRule="auto"/>
              <w:rPr>
                <w:rFonts w:ascii="Cambria" w:eastAsia="Calibri" w:hAnsi="Cambria" w:cs="Arial"/>
                <w:b/>
                <w:sz w:val="22"/>
              </w:rPr>
            </w:pPr>
            <w:r w:rsidRPr="00173A08">
              <w:rPr>
                <w:rFonts w:ascii="Cambria" w:eastAsia="Calibri" w:hAnsi="Cambria" w:cs="Arial"/>
                <w:b/>
                <w:sz w:val="22"/>
              </w:rPr>
              <w:t>Targeted Occupations within an H-1B industry sector</w:t>
            </w:r>
            <w:r w:rsidRPr="00173A08">
              <w:rPr>
                <w:rFonts w:ascii="Cambria" w:eastAsia="Calibri" w:hAnsi="Cambria" w:cs="Arial"/>
                <w:sz w:val="22"/>
              </w:rPr>
              <w:t xml:space="preserve">:  </w:t>
            </w:r>
          </w:p>
        </w:tc>
        <w:tc>
          <w:tcPr>
            <w:tcW w:w="4405" w:type="dxa"/>
            <w:gridSpan w:val="2"/>
            <w:shd w:val="clear" w:color="auto" w:fill="auto"/>
          </w:tcPr>
          <w:p w14:paraId="2F6A5381"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p>
        </w:tc>
      </w:tr>
      <w:tr w:rsidR="00DC25E5" w:rsidRPr="00A93B10" w14:paraId="27CBC866" w14:textId="77777777" w:rsidTr="00173A08">
        <w:tc>
          <w:tcPr>
            <w:tcW w:w="4945" w:type="dxa"/>
            <w:shd w:val="clear" w:color="auto" w:fill="auto"/>
            <w:vAlign w:val="center"/>
          </w:tcPr>
          <w:p w14:paraId="6138658A"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r w:rsidRPr="00173A08">
              <w:rPr>
                <w:rFonts w:ascii="Cambria" w:eastAsia="Calibri" w:hAnsi="Cambria" w:cs="Arial"/>
                <w:b/>
                <w:sz w:val="22"/>
              </w:rPr>
              <w:t>Public Contact Information</w:t>
            </w:r>
            <w:r w:rsidRPr="00173A08">
              <w:rPr>
                <w:rFonts w:ascii="Cambria" w:eastAsia="Calibri" w:hAnsi="Cambria" w:cs="Arial"/>
                <w:sz w:val="22"/>
              </w:rPr>
              <w:t xml:space="preserve">: </w:t>
            </w:r>
          </w:p>
        </w:tc>
        <w:tc>
          <w:tcPr>
            <w:tcW w:w="4405" w:type="dxa"/>
            <w:gridSpan w:val="2"/>
            <w:shd w:val="clear" w:color="auto" w:fill="auto"/>
          </w:tcPr>
          <w:p w14:paraId="4B9C3EBE"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r w:rsidRPr="00173A08">
              <w:rPr>
                <w:rFonts w:ascii="Cambria" w:eastAsia="Calibri" w:hAnsi="Cambria" w:cs="Arial"/>
                <w:sz w:val="22"/>
              </w:rPr>
              <w:t xml:space="preserve">Name, Title: </w:t>
            </w:r>
          </w:p>
          <w:p w14:paraId="441FD02C"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r w:rsidRPr="00173A08">
              <w:rPr>
                <w:rFonts w:ascii="Cambria" w:eastAsia="Calibri" w:hAnsi="Cambria" w:cs="Arial"/>
                <w:sz w:val="22"/>
              </w:rPr>
              <w:t>Address:</w:t>
            </w:r>
          </w:p>
          <w:p w14:paraId="1381F6F6"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r w:rsidRPr="00173A08">
              <w:rPr>
                <w:rFonts w:ascii="Cambria" w:eastAsia="Calibri" w:hAnsi="Cambria" w:cs="Arial"/>
                <w:sz w:val="22"/>
              </w:rPr>
              <w:t xml:space="preserve">Phone Number: </w:t>
            </w:r>
          </w:p>
          <w:p w14:paraId="7BEC0013" w14:textId="77777777" w:rsidR="00DC25E5" w:rsidRPr="00173A08" w:rsidRDefault="00DC25E5" w:rsidP="00173A08">
            <w:pPr>
              <w:autoSpaceDE w:val="0"/>
              <w:autoSpaceDN w:val="0"/>
              <w:adjustRightInd w:val="0"/>
              <w:spacing w:line="360" w:lineRule="auto"/>
              <w:ind w:right="-720"/>
              <w:rPr>
                <w:rFonts w:ascii="Cambria" w:eastAsia="Calibri" w:hAnsi="Cambria" w:cs="Arial"/>
                <w:sz w:val="22"/>
              </w:rPr>
            </w:pPr>
            <w:r w:rsidRPr="00173A08">
              <w:rPr>
                <w:rFonts w:ascii="Cambria" w:eastAsia="Calibri" w:hAnsi="Cambria" w:cs="Arial"/>
                <w:sz w:val="22"/>
              </w:rPr>
              <w:t>Email Address:</w:t>
            </w:r>
          </w:p>
        </w:tc>
      </w:tr>
    </w:tbl>
    <w:p w14:paraId="4FD3AF52" w14:textId="77777777" w:rsidR="00DC25E5" w:rsidRPr="00173A08" w:rsidRDefault="00DC25E5" w:rsidP="007106BF">
      <w:pPr>
        <w:pStyle w:val="FOASL"/>
        <w:numPr>
          <w:ilvl w:val="0"/>
          <w:numId w:val="0"/>
        </w:numPr>
        <w:rPr>
          <w:rFonts w:ascii="Cambria" w:hAnsi="Cambria"/>
          <w:color w:val="auto"/>
          <w:sz w:val="22"/>
          <w:szCs w:val="22"/>
        </w:rPr>
      </w:pPr>
    </w:p>
    <w:p w14:paraId="06F9B475" w14:textId="77777777" w:rsidR="00DC25E5" w:rsidRPr="00173A08" w:rsidRDefault="00DC25E5" w:rsidP="007106BF">
      <w:pPr>
        <w:pStyle w:val="FOASL"/>
        <w:numPr>
          <w:ilvl w:val="0"/>
          <w:numId w:val="0"/>
        </w:numPr>
        <w:rPr>
          <w:rFonts w:ascii="Cambria" w:hAnsi="Cambria"/>
          <w:color w:val="auto"/>
          <w:sz w:val="22"/>
          <w:szCs w:val="22"/>
        </w:rPr>
      </w:pPr>
    </w:p>
    <w:sectPr w:rsidR="00DC25E5" w:rsidRPr="00173A08" w:rsidSect="00931856">
      <w:pgSz w:w="12240" w:h="15840" w:code="1"/>
      <w:pgMar w:top="750" w:right="1440" w:bottom="1440" w:left="1440" w:header="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A01DA" w14:textId="77777777" w:rsidR="00DD6D77" w:rsidRDefault="00DD6D77" w:rsidP="00A8289C">
      <w:r>
        <w:separator/>
      </w:r>
    </w:p>
    <w:p w14:paraId="7125F7FC" w14:textId="77777777" w:rsidR="00DD6D77" w:rsidRDefault="00DD6D77" w:rsidP="00A8289C"/>
    <w:p w14:paraId="58A77F0C" w14:textId="77777777" w:rsidR="00DD6D77" w:rsidRDefault="00DD6D77" w:rsidP="00A8289C"/>
  </w:endnote>
  <w:endnote w:type="continuationSeparator" w:id="0">
    <w:p w14:paraId="2447590F" w14:textId="77777777" w:rsidR="00DD6D77" w:rsidRDefault="00DD6D77" w:rsidP="00A8289C">
      <w:r>
        <w:continuationSeparator/>
      </w:r>
    </w:p>
    <w:p w14:paraId="6030600D" w14:textId="77777777" w:rsidR="00DD6D77" w:rsidRDefault="00DD6D77" w:rsidP="00A8289C"/>
    <w:p w14:paraId="3AE1B721" w14:textId="77777777" w:rsidR="00DD6D77" w:rsidRDefault="00DD6D77" w:rsidP="00A8289C"/>
  </w:endnote>
  <w:endnote w:type="continuationNotice" w:id="1">
    <w:p w14:paraId="79A3AC84" w14:textId="77777777" w:rsidR="00DD6D77" w:rsidRDefault="00DD6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roximaNova-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83640" w14:textId="77777777" w:rsidR="002F6380" w:rsidRDefault="002F6380" w:rsidP="00A8289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E55F4B8" w14:textId="77777777" w:rsidR="002F6380" w:rsidRDefault="002F6380" w:rsidP="00A8289C">
    <w:pPr>
      <w:pStyle w:val="Footer"/>
    </w:pPr>
  </w:p>
  <w:p w14:paraId="1299E48E" w14:textId="77777777" w:rsidR="002F6380" w:rsidRDefault="002F6380" w:rsidP="00A8289C"/>
  <w:p w14:paraId="34E1C76C" w14:textId="77777777" w:rsidR="002F6380" w:rsidRDefault="002F6380" w:rsidP="00A82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0BF96" w14:textId="42865E60" w:rsidR="002F6380" w:rsidRDefault="002F6380">
    <w:pPr>
      <w:pStyle w:val="Footer"/>
      <w:jc w:val="right"/>
    </w:pPr>
    <w:r>
      <w:fldChar w:fldCharType="begin"/>
    </w:r>
    <w:r>
      <w:instrText xml:space="preserve"> PAGE   \* MERGEFORMAT </w:instrText>
    </w:r>
    <w:r>
      <w:fldChar w:fldCharType="separate"/>
    </w:r>
    <w:r w:rsidR="004B658F">
      <w:rPr>
        <w:noProof/>
      </w:rPr>
      <w:t>71</w:t>
    </w:r>
    <w:r>
      <w:rPr>
        <w:noProof/>
      </w:rPr>
      <w:fldChar w:fldCharType="end"/>
    </w:r>
  </w:p>
  <w:p w14:paraId="6222D23B" w14:textId="77777777" w:rsidR="002F6380" w:rsidRDefault="002F6380" w:rsidP="00A82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AD3C7" w14:textId="77777777" w:rsidR="00DD6D77" w:rsidRDefault="00DD6D77" w:rsidP="00A8289C">
      <w:r>
        <w:separator/>
      </w:r>
    </w:p>
    <w:p w14:paraId="33EB45A5" w14:textId="77777777" w:rsidR="00DD6D77" w:rsidRDefault="00DD6D77" w:rsidP="00A8289C"/>
    <w:p w14:paraId="63DBA84D" w14:textId="77777777" w:rsidR="00DD6D77" w:rsidRDefault="00DD6D77" w:rsidP="00A8289C"/>
  </w:footnote>
  <w:footnote w:type="continuationSeparator" w:id="0">
    <w:p w14:paraId="7E1606C3" w14:textId="77777777" w:rsidR="00DD6D77" w:rsidRDefault="00DD6D77" w:rsidP="00A8289C">
      <w:r>
        <w:continuationSeparator/>
      </w:r>
    </w:p>
    <w:p w14:paraId="2E0E6D0A" w14:textId="77777777" w:rsidR="00DD6D77" w:rsidRDefault="00DD6D77" w:rsidP="00A8289C"/>
    <w:p w14:paraId="7A79D865" w14:textId="77777777" w:rsidR="00DD6D77" w:rsidRDefault="00DD6D77" w:rsidP="00A8289C"/>
  </w:footnote>
  <w:footnote w:type="continuationNotice" w:id="1">
    <w:p w14:paraId="65265113" w14:textId="77777777" w:rsidR="00DD6D77" w:rsidRDefault="00DD6D77"/>
  </w:footnote>
  <w:footnote w:id="2">
    <w:p w14:paraId="348CB3E9" w14:textId="3B1DB487" w:rsidR="00B07968" w:rsidRDefault="00B07968" w:rsidP="00B07968">
      <w:pPr>
        <w:pStyle w:val="FootnoteText"/>
      </w:pPr>
      <w:r>
        <w:rPr>
          <w:rStyle w:val="FootnoteReference"/>
        </w:rPr>
        <w:footnoteRef/>
      </w:r>
      <w:r>
        <w:t>Lerman,</w:t>
      </w:r>
      <w:r>
        <w:rPr>
          <w:lang w:val="en-US"/>
        </w:rPr>
        <w:t xml:space="preserve"> Robert, </w:t>
      </w:r>
      <w:r w:rsidRPr="00785C96">
        <w:rPr>
          <w:i/>
        </w:rPr>
        <w:t>Expanding Apprenticeship</w:t>
      </w:r>
      <w:r>
        <w:rPr>
          <w:i/>
          <w:lang w:val="en-US"/>
        </w:rPr>
        <w:t xml:space="preserve"> Opportunities</w:t>
      </w:r>
      <w:r w:rsidRPr="00785C96">
        <w:rPr>
          <w:i/>
        </w:rPr>
        <w:t xml:space="preserve"> in </w:t>
      </w:r>
      <w:r>
        <w:rPr>
          <w:i/>
          <w:lang w:val="en-US"/>
        </w:rPr>
        <w:t>the United States</w:t>
      </w:r>
      <w:r>
        <w:t>,</w:t>
      </w:r>
      <w:r>
        <w:rPr>
          <w:lang w:val="en-US"/>
        </w:rPr>
        <w:t xml:space="preserve"> p.3 (The Hamilton Project,</w:t>
      </w:r>
      <w:r>
        <w:t>Brookings</w:t>
      </w:r>
      <w:r>
        <w:rPr>
          <w:lang w:val="en-US"/>
        </w:rPr>
        <w:t>, 2014</w:t>
      </w:r>
      <w:r w:rsidR="00D2148E">
        <w:rPr>
          <w:lang w:val="en-US"/>
        </w:rPr>
        <w:t>)</w:t>
      </w:r>
      <w:r>
        <w:t xml:space="preserve">. </w:t>
      </w:r>
      <w:r w:rsidRPr="002D0C51">
        <w:t xml:space="preserve"> </w:t>
      </w:r>
      <w:r w:rsidRPr="002D0C51">
        <w:rPr>
          <w:lang w:val="en-US"/>
        </w:rPr>
        <w:t>https://www.brookings.edu/research/expanding-apprenticeship-opportunities-in-the-united-states/</w:t>
      </w:r>
    </w:p>
    <w:p w14:paraId="14DECF75" w14:textId="77777777" w:rsidR="00B07968" w:rsidRPr="00462DBA" w:rsidRDefault="00B07968" w:rsidP="00B07968">
      <w:pPr>
        <w:pStyle w:val="FootnoteText"/>
      </w:pPr>
      <w:r>
        <w:t xml:space="preserve"> </w:t>
      </w:r>
    </w:p>
  </w:footnote>
  <w:footnote w:id="3">
    <w:p w14:paraId="42C97EDD" w14:textId="77777777" w:rsidR="00B07968" w:rsidRPr="006A1839" w:rsidRDefault="00B07968" w:rsidP="00B07968">
      <w:pPr>
        <w:pStyle w:val="FootnoteText"/>
        <w:rPr>
          <w:lang w:val="en-US"/>
        </w:rPr>
      </w:pPr>
      <w:r>
        <w:rPr>
          <w:rStyle w:val="FootnoteReference"/>
        </w:rPr>
        <w:footnoteRef/>
      </w:r>
      <w:r>
        <w:t xml:space="preserve"> </w:t>
      </w:r>
      <w:r>
        <w:rPr>
          <w:lang w:val="en-US"/>
        </w:rPr>
        <w:t xml:space="preserve">Bureau of Labor Statistics, Job Openings and Labor Turnover Survey – March 2018. </w:t>
      </w:r>
      <w:r w:rsidRPr="005E5259">
        <w:t>https://www.bls.gov/news.release/jolts.nr0.htm</w:t>
      </w:r>
    </w:p>
  </w:footnote>
  <w:footnote w:id="4">
    <w:p w14:paraId="4714C970" w14:textId="77777777" w:rsidR="002F6380" w:rsidRPr="007F6EB7" w:rsidRDefault="002F6380" w:rsidP="005C74F8">
      <w:pPr>
        <w:pStyle w:val="FootnoteText"/>
        <w:rPr>
          <w:lang w:val="en-US"/>
        </w:rPr>
      </w:pPr>
      <w:r>
        <w:rPr>
          <w:rStyle w:val="FootnoteReference"/>
        </w:rPr>
        <w:footnoteRef/>
      </w:r>
      <w:r>
        <w:t xml:space="preserve"> </w:t>
      </w:r>
      <w:r>
        <w:rPr>
          <w:lang w:val="en-US"/>
        </w:rPr>
        <w:t xml:space="preserve">Lerman, Robert, et al., </w:t>
      </w:r>
      <w:r>
        <w:rPr>
          <w:i/>
          <w:lang w:val="en-US"/>
        </w:rPr>
        <w:t>The Benefits and Challenges of Registered Apprenticeship: The Sponsors’ Perspective,”</w:t>
      </w:r>
      <w:r>
        <w:rPr>
          <w:lang w:val="en-US"/>
        </w:rPr>
        <w:t xml:space="preserve"> p. 16 (The Urban Institute Center on Labor, Human Services, and Population, 2009). </w:t>
      </w:r>
      <w:hyperlink r:id="rId1" w:history="1">
        <w:r w:rsidRPr="00E03E42">
          <w:rPr>
            <w:rStyle w:val="Hyperlink"/>
            <w:rFonts w:ascii="Calibri" w:hAnsi="Calibri"/>
            <w:lang w:val="en-US"/>
          </w:rPr>
          <w:t>http://webarchive.urban.org/UploadedPDF/411907_registered_apprenticeship.pdf</w:t>
        </w:r>
      </w:hyperlink>
    </w:p>
  </w:footnote>
  <w:footnote w:id="5">
    <w:p w14:paraId="0380AFC6" w14:textId="7DA3811F" w:rsidR="002F6380" w:rsidRPr="004B1FB2" w:rsidRDefault="002F6380" w:rsidP="009117F5">
      <w:pPr>
        <w:pStyle w:val="Default"/>
        <w:rPr>
          <w:rFonts w:cs="Calibri"/>
          <w:sz w:val="20"/>
          <w:szCs w:val="20"/>
        </w:rPr>
      </w:pPr>
      <w:r>
        <w:rPr>
          <w:rStyle w:val="FootnoteReference"/>
        </w:rPr>
        <w:footnoteRef/>
      </w:r>
      <w:r>
        <w:t xml:space="preserve"> </w:t>
      </w:r>
      <w:r>
        <w:rPr>
          <w:sz w:val="20"/>
          <w:szCs w:val="20"/>
        </w:rPr>
        <w:t xml:space="preserve">Reed, Debbie, et al., </w:t>
      </w:r>
      <w:r>
        <w:rPr>
          <w:i/>
          <w:iCs/>
          <w:sz w:val="20"/>
          <w:szCs w:val="20"/>
        </w:rPr>
        <w:t>An Effectiveness Assessment and Cost-Benefit Analysis of Registered Apprenticeship in 10 States</w:t>
      </w:r>
      <w:r>
        <w:rPr>
          <w:sz w:val="20"/>
          <w:szCs w:val="20"/>
        </w:rPr>
        <w:t>, p. 40</w:t>
      </w:r>
      <w:r>
        <w:rPr>
          <w:i/>
          <w:iCs/>
          <w:sz w:val="20"/>
          <w:szCs w:val="20"/>
        </w:rPr>
        <w:t xml:space="preserve"> </w:t>
      </w:r>
      <w:r>
        <w:rPr>
          <w:sz w:val="20"/>
          <w:szCs w:val="20"/>
        </w:rPr>
        <w:t xml:space="preserve">(Mathematica Policy Research, 2012). </w:t>
      </w:r>
      <w:hyperlink r:id="rId2" w:history="1">
        <w:r w:rsidR="00D2148E" w:rsidRPr="00647098">
          <w:rPr>
            <w:rStyle w:val="Hyperlink"/>
            <w:sz w:val="20"/>
            <w:szCs w:val="20"/>
          </w:rPr>
          <w:t>http://wdr.doleta.gov/research/FullText_Documents/ETAOP_2012_10.pdf</w:t>
        </w:r>
      </w:hyperlink>
      <w:r w:rsidRPr="00853563">
        <w:rPr>
          <w:rStyle w:val="Hyperlink"/>
          <w:sz w:val="20"/>
          <w:szCs w:val="20"/>
          <w:u w:val="none"/>
        </w:rPr>
        <w:t xml:space="preserve">.  </w:t>
      </w:r>
      <w:r w:rsidRPr="0009489B">
        <w:rPr>
          <w:rStyle w:val="Hyperlink"/>
          <w:rFonts w:ascii="Calibri" w:hAnsi="Calibri"/>
          <w:color w:val="auto"/>
          <w:sz w:val="20"/>
          <w:u w:val="none"/>
        </w:rPr>
        <w:t>See also Helper, Susan, et al.,</w:t>
      </w:r>
      <w:r w:rsidRPr="0009489B">
        <w:rPr>
          <w:rStyle w:val="Hyperlink"/>
          <w:rFonts w:ascii="Calibri" w:hAnsi="Calibri"/>
          <w:color w:val="auto"/>
          <w:sz w:val="20"/>
        </w:rPr>
        <w:t xml:space="preserve"> </w:t>
      </w:r>
      <w:r w:rsidRPr="004B1FB2">
        <w:rPr>
          <w:rFonts w:cs="Calibri"/>
          <w:i/>
          <w:color w:val="auto"/>
          <w:sz w:val="20"/>
          <w:szCs w:val="20"/>
          <w:shd w:val="clear" w:color="auto" w:fill="FFFFFF"/>
        </w:rPr>
        <w:t>The </w:t>
      </w:r>
      <w:r w:rsidRPr="004B1FB2">
        <w:rPr>
          <w:rFonts w:cs="Calibri"/>
          <w:bCs/>
          <w:i/>
          <w:color w:val="auto"/>
          <w:sz w:val="20"/>
          <w:szCs w:val="20"/>
          <w:shd w:val="clear" w:color="auto" w:fill="FFFFFF"/>
        </w:rPr>
        <w:t>Benefits</w:t>
      </w:r>
      <w:r w:rsidRPr="004B1FB2">
        <w:rPr>
          <w:rFonts w:cs="Calibri"/>
          <w:i/>
          <w:color w:val="auto"/>
          <w:sz w:val="20"/>
          <w:szCs w:val="20"/>
          <w:shd w:val="clear" w:color="auto" w:fill="FFFFFF"/>
        </w:rPr>
        <w:t> and </w:t>
      </w:r>
      <w:r w:rsidRPr="004B1FB2">
        <w:rPr>
          <w:rFonts w:cs="Calibri"/>
          <w:bCs/>
          <w:i/>
          <w:color w:val="auto"/>
          <w:sz w:val="20"/>
          <w:szCs w:val="20"/>
          <w:shd w:val="clear" w:color="auto" w:fill="FFFFFF"/>
        </w:rPr>
        <w:t>Costs</w:t>
      </w:r>
      <w:r w:rsidRPr="004B1FB2">
        <w:rPr>
          <w:rFonts w:cs="Calibri"/>
          <w:i/>
          <w:color w:val="auto"/>
          <w:sz w:val="20"/>
          <w:szCs w:val="20"/>
          <w:shd w:val="clear" w:color="auto" w:fill="FFFFFF"/>
        </w:rPr>
        <w:t> of </w:t>
      </w:r>
      <w:r w:rsidRPr="004B1FB2">
        <w:rPr>
          <w:rFonts w:cs="Calibri"/>
          <w:bCs/>
          <w:i/>
          <w:color w:val="auto"/>
          <w:sz w:val="20"/>
          <w:szCs w:val="20"/>
          <w:shd w:val="clear" w:color="auto" w:fill="FFFFFF"/>
        </w:rPr>
        <w:t>Apprenticeships</w:t>
      </w:r>
      <w:r w:rsidRPr="004B1FB2">
        <w:rPr>
          <w:rFonts w:cs="Calibri"/>
          <w:i/>
          <w:color w:val="auto"/>
          <w:sz w:val="20"/>
          <w:szCs w:val="20"/>
          <w:shd w:val="clear" w:color="auto" w:fill="FFFFFF"/>
        </w:rPr>
        <w:t xml:space="preserve">: A Business Perspective </w:t>
      </w:r>
      <w:r w:rsidRPr="004B1FB2">
        <w:rPr>
          <w:rFonts w:cs="Calibri"/>
          <w:color w:val="auto"/>
          <w:sz w:val="20"/>
          <w:szCs w:val="20"/>
          <w:shd w:val="clear" w:color="auto" w:fill="FFFFFF"/>
        </w:rPr>
        <w:t>(Case Western Reserve University and the U.S. Department of Commerce, 2016)</w:t>
      </w:r>
      <w:r w:rsidR="00D2148E" w:rsidRPr="004B1FB2">
        <w:rPr>
          <w:rFonts w:cs="Calibri"/>
          <w:color w:val="auto"/>
          <w:sz w:val="20"/>
          <w:szCs w:val="20"/>
          <w:shd w:val="clear" w:color="auto" w:fill="FFFFFF"/>
        </w:rPr>
        <w:t>.</w:t>
      </w:r>
      <w:r w:rsidRPr="004B1FB2">
        <w:rPr>
          <w:rFonts w:cs="Calibri"/>
          <w:color w:val="auto"/>
          <w:sz w:val="20"/>
          <w:szCs w:val="20"/>
          <w:shd w:val="clear" w:color="auto" w:fill="FFFFFF"/>
        </w:rPr>
        <w:t xml:space="preserve"> </w:t>
      </w:r>
      <w:hyperlink r:id="rId3" w:history="1">
        <w:r w:rsidRPr="004B1FB2">
          <w:rPr>
            <w:rStyle w:val="Hyperlink"/>
            <w:rFonts w:ascii="Calibri" w:hAnsi="Calibri" w:cs="Calibri"/>
            <w:sz w:val="20"/>
            <w:szCs w:val="20"/>
          </w:rPr>
          <w:t>https://www.esa.gov/sites/default/files/the-benefits-and-costs-of-apprenticeships-a-business-perspective.pdf</w:t>
        </w:r>
      </w:hyperlink>
      <w:r w:rsidRPr="004B1FB2">
        <w:rPr>
          <w:rFonts w:cs="Calibri"/>
          <w:color w:val="545454"/>
          <w:sz w:val="20"/>
          <w:szCs w:val="20"/>
          <w:shd w:val="clear" w:color="auto" w:fill="FFFFFF"/>
        </w:rPr>
        <w:t xml:space="preserve"> </w:t>
      </w:r>
    </w:p>
  </w:footnote>
  <w:footnote w:id="6">
    <w:p w14:paraId="7AE3E97C" w14:textId="77777777" w:rsidR="002F6380" w:rsidRDefault="002F6380" w:rsidP="00410BD3">
      <w:pPr>
        <w:pStyle w:val="FootnoteText"/>
        <w:rPr>
          <w:lang w:val="en-US"/>
        </w:rPr>
      </w:pPr>
      <w:r>
        <w:rPr>
          <w:rStyle w:val="FootnoteReference"/>
        </w:rPr>
        <w:footnoteRef/>
      </w:r>
      <w:r>
        <w:t xml:space="preserve"> </w:t>
      </w:r>
      <w:r>
        <w:rPr>
          <w:lang w:val="en-US"/>
        </w:rPr>
        <w:t>For more information on credentials</w:t>
      </w:r>
      <w:r w:rsidR="002C629E">
        <w:rPr>
          <w:lang w:val="en-US"/>
        </w:rPr>
        <w:t>,</w:t>
      </w:r>
      <w:r>
        <w:rPr>
          <w:lang w:val="en-US"/>
        </w:rPr>
        <w:t xml:space="preserve"> s</w:t>
      </w:r>
      <w:r>
        <w:t xml:space="preserve">ee </w:t>
      </w:r>
      <w:r>
        <w:rPr>
          <w:lang w:val="en-US"/>
        </w:rPr>
        <w:t xml:space="preserve">ETA Training and Employment Guidance Letter (TEGL) No. 15-10, “Increasing Credential, Degree, and Certificate Attainment by Participants of the Public Workforce System,” particularly Attachment 2, “Credential Reference Guide,” at </w:t>
      </w:r>
      <w:r w:rsidRPr="00FD5F72">
        <w:t>https://wdr.doleta.gov/directives/corr_doc.cfm?DOCN=2967</w:t>
      </w:r>
      <w:r>
        <w:rPr>
          <w:lang w:val="en-US"/>
        </w:rPr>
        <w:t>.</w:t>
      </w:r>
    </w:p>
    <w:p w14:paraId="148140D9" w14:textId="77777777" w:rsidR="002F6380" w:rsidRPr="00BA7440" w:rsidRDefault="002F6380" w:rsidP="00410BD3">
      <w:pPr>
        <w:pStyle w:val="FootnoteText"/>
        <w:rPr>
          <w:caps/>
          <w:lang w:val="en-US"/>
        </w:rPr>
      </w:pPr>
    </w:p>
  </w:footnote>
  <w:footnote w:id="7">
    <w:p w14:paraId="3DA16F9E" w14:textId="77777777" w:rsidR="002F6380" w:rsidRPr="00173A08" w:rsidRDefault="002F6380" w:rsidP="00574FDB">
      <w:pPr>
        <w:pStyle w:val="FootnoteText"/>
        <w:rPr>
          <w:rFonts w:cs="Calibri"/>
          <w:lang w:val="en-US"/>
        </w:rPr>
      </w:pPr>
      <w:r>
        <w:rPr>
          <w:rStyle w:val="FootnoteReference"/>
        </w:rPr>
        <w:footnoteRef/>
      </w:r>
      <w:r>
        <w:rPr>
          <w:lang w:val="en-US"/>
        </w:rPr>
        <w:t xml:space="preserve"> </w:t>
      </w:r>
      <w:r w:rsidRPr="00173A08">
        <w:rPr>
          <w:rFonts w:cs="Calibri"/>
          <w:shd w:val="clear" w:color="auto" w:fill="FFFFFF"/>
          <w:lang w:val="en-US" w:eastAsia="en-US"/>
        </w:rPr>
        <w:t>U.S. Departments of Commerce, Education, Labor and Health and Human Services, </w:t>
      </w:r>
      <w:r w:rsidRPr="00173A08">
        <w:rPr>
          <w:rFonts w:cs="Calibri"/>
        </w:rPr>
        <w:t>"What Works in Job Training: a Synthesis of the Evidence</w:t>
      </w:r>
      <w:r w:rsidRPr="00173A08">
        <w:rPr>
          <w:rFonts w:cs="Calibri"/>
          <w:lang w:val="en-US"/>
        </w:rPr>
        <w:t>,</w:t>
      </w:r>
      <w:r w:rsidRPr="00173A08">
        <w:rPr>
          <w:rFonts w:cs="Calibri"/>
        </w:rPr>
        <w:t>"</w:t>
      </w:r>
      <w:r w:rsidRPr="00173A08">
        <w:rPr>
          <w:rFonts w:cs="Calibri"/>
          <w:lang w:val="en-US"/>
        </w:rPr>
        <w:t xml:space="preserve"> p.8 (July 2014) </w:t>
      </w:r>
      <w:hyperlink r:id="rId4" w:history="1">
        <w:r w:rsidRPr="00173A08">
          <w:rPr>
            <w:rStyle w:val="Hyperlink"/>
            <w:rFonts w:ascii="Calibri" w:hAnsi="Calibri" w:cs="Calibri"/>
          </w:rPr>
          <w:t>https://www.dol.gov/asp/evaluation/jdt/jdt.pdf</w:t>
        </w:r>
      </w:hyperlink>
      <w:r w:rsidRPr="00173A08">
        <w:rPr>
          <w:rFonts w:cs="Calibri"/>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CF5F" w14:textId="77777777" w:rsidR="002F6380" w:rsidRDefault="002F6380" w:rsidP="005779CB"/>
  <w:p w14:paraId="45775A96" w14:textId="77777777" w:rsidR="002F6380" w:rsidRDefault="002F6380" w:rsidP="005779CB"/>
  <w:p w14:paraId="0EDAF5B3" w14:textId="77777777" w:rsidR="002F6380" w:rsidRDefault="002F6380" w:rsidP="00A8289C">
    <w:r>
      <w:t>Scaling Apprenticeships Through Sector-Based Strategies</w:t>
    </w:r>
  </w:p>
  <w:p w14:paraId="01109944" w14:textId="77777777" w:rsidR="002F6380" w:rsidRDefault="002F6380" w:rsidP="00A828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1"/>
      <w:numFmt w:val="upperLetter"/>
      <w:lvlText w:val="%1"/>
      <w:lvlJc w:val="left"/>
      <w:pPr>
        <w:ind w:left="802" w:hanging="663"/>
      </w:pPr>
    </w:lvl>
    <w:lvl w:ilvl="1">
      <w:start w:val="19"/>
      <w:numFmt w:val="upperLetter"/>
      <w:lvlText w:val="%1.%2."/>
      <w:lvlJc w:val="left"/>
      <w:pPr>
        <w:ind w:left="802" w:hanging="663"/>
      </w:pPr>
      <w:rPr>
        <w:rFonts w:ascii="Cambria" w:hAnsi="Cambria" w:cs="Cambria"/>
        <w:b w:val="0"/>
        <w:bCs w:val="0"/>
        <w:spacing w:val="4"/>
        <w:sz w:val="36"/>
        <w:szCs w:val="36"/>
      </w:rPr>
    </w:lvl>
    <w:lvl w:ilvl="2">
      <w:numFmt w:val="bullet"/>
      <w:lvlText w:val=""/>
      <w:lvlJc w:val="left"/>
      <w:pPr>
        <w:ind w:left="940" w:hanging="360"/>
      </w:pPr>
      <w:rPr>
        <w:rFonts w:ascii="Symbol" w:hAnsi="Symbol" w:cs="Symbol"/>
        <w:b w:val="0"/>
        <w:bCs w:val="0"/>
        <w:sz w:val="24"/>
        <w:szCs w:val="24"/>
      </w:rPr>
    </w:lvl>
    <w:lvl w:ilvl="3">
      <w:numFmt w:val="bullet"/>
      <w:lvlText w:val="•"/>
      <w:lvlJc w:val="left"/>
      <w:pPr>
        <w:ind w:left="1311" w:hanging="360"/>
      </w:pPr>
    </w:lvl>
    <w:lvl w:ilvl="4">
      <w:numFmt w:val="bullet"/>
      <w:lvlText w:val="•"/>
      <w:lvlJc w:val="left"/>
      <w:pPr>
        <w:ind w:left="2498" w:hanging="360"/>
      </w:pPr>
    </w:lvl>
    <w:lvl w:ilvl="5">
      <w:numFmt w:val="bullet"/>
      <w:lvlText w:val="•"/>
      <w:lvlJc w:val="left"/>
      <w:pPr>
        <w:ind w:left="3685" w:hanging="360"/>
      </w:pPr>
    </w:lvl>
    <w:lvl w:ilvl="6">
      <w:numFmt w:val="bullet"/>
      <w:lvlText w:val="•"/>
      <w:lvlJc w:val="left"/>
      <w:pPr>
        <w:ind w:left="4872" w:hanging="360"/>
      </w:pPr>
    </w:lvl>
    <w:lvl w:ilvl="7">
      <w:numFmt w:val="bullet"/>
      <w:lvlText w:val="•"/>
      <w:lvlJc w:val="left"/>
      <w:pPr>
        <w:ind w:left="6059" w:hanging="360"/>
      </w:pPr>
    </w:lvl>
    <w:lvl w:ilvl="8">
      <w:numFmt w:val="bullet"/>
      <w:lvlText w:val="•"/>
      <w:lvlJc w:val="left"/>
      <w:pPr>
        <w:ind w:left="7246" w:hanging="360"/>
      </w:pPr>
    </w:lvl>
  </w:abstractNum>
  <w:abstractNum w:abstractNumId="1">
    <w:nsid w:val="008D5BC9"/>
    <w:multiLevelType w:val="multilevel"/>
    <w:tmpl w:val="32100086"/>
    <w:lvl w:ilvl="0">
      <w:start w:val="1"/>
      <w:numFmt w:val="upperRoman"/>
      <w:pStyle w:val="Heading1"/>
      <w:lvlText w:val="%1."/>
      <w:lvlJc w:val="left"/>
      <w:pPr>
        <w:ind w:left="0" w:firstLine="0"/>
      </w:pPr>
    </w:lvl>
    <w:lvl w:ilvl="1">
      <w:start w:val="1"/>
      <w:numFmt w:val="upperLetter"/>
      <w:pStyle w:val="Heading2"/>
      <w:lvlText w:val="%2."/>
      <w:lvlJc w:val="left"/>
      <w:pPr>
        <w:ind w:left="5580" w:firstLine="0"/>
      </w:pPr>
      <w:rPr>
        <w:i w:val="0"/>
      </w:rPr>
    </w:lvl>
    <w:lvl w:ilvl="2">
      <w:start w:val="1"/>
      <w:numFmt w:val="decimal"/>
      <w:pStyle w:val="Heading3"/>
      <w:lvlText w:val="%3."/>
      <w:lvlJc w:val="left"/>
      <w:pPr>
        <w:ind w:left="720" w:firstLine="0"/>
      </w:pPr>
    </w:lvl>
    <w:lvl w:ilvl="3">
      <w:start w:val="1"/>
      <w:numFmt w:val="lowerLetter"/>
      <w:pStyle w:val="Heading4"/>
      <w:lvlText w:val="%4)"/>
      <w:lvlJc w:val="left"/>
      <w:pPr>
        <w:ind w:left="1530" w:firstLine="0"/>
      </w:pPr>
    </w:lvl>
    <w:lvl w:ilvl="4">
      <w:start w:val="1"/>
      <w:numFmt w:val="decimal"/>
      <w:pStyle w:val="Heading5"/>
      <w:lvlText w:val="%5)"/>
      <w:lvlJc w:val="left"/>
      <w:pPr>
        <w:ind w:left="2880" w:firstLine="0"/>
      </w:pPr>
      <w:rPr>
        <w:rFonts w:ascii="Cambria" w:eastAsia="Batang" w:hAnsi="Cambria" w:cs="Times New Roman"/>
        <w:b w:val="0"/>
      </w:rPr>
    </w:lvl>
    <w:lvl w:ilvl="5">
      <w:start w:val="1"/>
      <w:numFmt w:val="lowerLetter"/>
      <w:pStyle w:val="Heading6"/>
      <w:lvlText w:val="(%6)"/>
      <w:lvlJc w:val="left"/>
      <w:pPr>
        <w:ind w:left="0" w:firstLine="0"/>
      </w:pPr>
      <w:rPr>
        <w:rFonts w:ascii="Calibri" w:eastAsia="Times New Roman" w:hAnsi="Calibri" w:cs="Times New Roman"/>
        <w:b w:val="0"/>
      </w:r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00AB6153"/>
    <w:multiLevelType w:val="hybridMultilevel"/>
    <w:tmpl w:val="F6E4294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nsid w:val="00FC7372"/>
    <w:multiLevelType w:val="hybridMultilevel"/>
    <w:tmpl w:val="6E4A8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2245F6D"/>
    <w:multiLevelType w:val="hybridMultilevel"/>
    <w:tmpl w:val="BB2279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040EF1"/>
    <w:multiLevelType w:val="hybridMultilevel"/>
    <w:tmpl w:val="D1089E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60F1AB9"/>
    <w:multiLevelType w:val="hybridMultilevel"/>
    <w:tmpl w:val="2912D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8763D1"/>
    <w:multiLevelType w:val="hybridMultilevel"/>
    <w:tmpl w:val="441E9CD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7BD0B89"/>
    <w:multiLevelType w:val="hybridMultilevel"/>
    <w:tmpl w:val="76F2B000"/>
    <w:lvl w:ilvl="0" w:tplc="14F09C44">
      <w:start w:val="1"/>
      <w:numFmt w:val="lowerLetter"/>
      <w:lvlText w:val="%1."/>
      <w:lvlJc w:val="left"/>
      <w:pPr>
        <w:ind w:left="1080" w:hanging="360"/>
      </w:pPr>
      <w:rPr>
        <w:rFonts w:hint="default"/>
      </w:rPr>
    </w:lvl>
    <w:lvl w:ilvl="1" w:tplc="0409001B">
      <w:start w:val="1"/>
      <w:numFmt w:val="lowerRoman"/>
      <w:lvlText w:val="%2."/>
      <w:lvlJc w:val="right"/>
      <w:pPr>
        <w:ind w:left="1710" w:hanging="360"/>
      </w:pPr>
    </w:lvl>
    <w:lvl w:ilvl="2" w:tplc="71AC69C0">
      <w:start w:val="5"/>
      <w:numFmt w:val="lowerLetter"/>
      <w:lvlText w:val="(%3)"/>
      <w:lvlJc w:val="left"/>
      <w:pPr>
        <w:ind w:left="2610" w:hanging="360"/>
      </w:pPr>
      <w:rPr>
        <w:rFonts w:hint="default"/>
        <w:color w:val="auto"/>
        <w:u w:val="none"/>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096F1958"/>
    <w:multiLevelType w:val="hybridMultilevel"/>
    <w:tmpl w:val="1978934C"/>
    <w:lvl w:ilvl="0" w:tplc="642687FE">
      <w:numFmt w:val="bullet"/>
      <w:lvlText w:val=""/>
      <w:lvlJc w:val="left"/>
      <w:pPr>
        <w:ind w:left="2060" w:hanging="360"/>
      </w:pPr>
      <w:rPr>
        <w:rFonts w:ascii="Symbol" w:eastAsia="Symbol" w:hAnsi="Symbol" w:cs="Symbol" w:hint="default"/>
        <w:w w:val="100"/>
        <w:sz w:val="24"/>
        <w:szCs w:val="24"/>
        <w:lang w:val="en-US" w:eastAsia="en-US" w:bidi="en-US"/>
      </w:rPr>
    </w:lvl>
    <w:lvl w:ilvl="1" w:tplc="A28676C8">
      <w:numFmt w:val="bullet"/>
      <w:lvlText w:val=""/>
      <w:lvlJc w:val="left"/>
      <w:pPr>
        <w:ind w:left="2060" w:hanging="269"/>
      </w:pPr>
      <w:rPr>
        <w:rFonts w:ascii="Symbol" w:eastAsia="Symbol" w:hAnsi="Symbol" w:cs="Symbol" w:hint="default"/>
        <w:w w:val="100"/>
        <w:sz w:val="24"/>
        <w:szCs w:val="24"/>
        <w:lang w:val="en-US" w:eastAsia="en-US" w:bidi="en-US"/>
      </w:rPr>
    </w:lvl>
    <w:lvl w:ilvl="2" w:tplc="6B1A42F0">
      <w:numFmt w:val="bullet"/>
      <w:lvlText w:val="•"/>
      <w:lvlJc w:val="left"/>
      <w:pPr>
        <w:ind w:left="3988" w:hanging="269"/>
      </w:pPr>
      <w:rPr>
        <w:rFonts w:hint="default"/>
        <w:lang w:val="en-US" w:eastAsia="en-US" w:bidi="en-US"/>
      </w:rPr>
    </w:lvl>
    <w:lvl w:ilvl="3" w:tplc="733A012C">
      <w:numFmt w:val="bullet"/>
      <w:lvlText w:val="•"/>
      <w:lvlJc w:val="left"/>
      <w:pPr>
        <w:ind w:left="4952" w:hanging="269"/>
      </w:pPr>
      <w:rPr>
        <w:rFonts w:hint="default"/>
        <w:lang w:val="en-US" w:eastAsia="en-US" w:bidi="en-US"/>
      </w:rPr>
    </w:lvl>
    <w:lvl w:ilvl="4" w:tplc="73AC10BE">
      <w:numFmt w:val="bullet"/>
      <w:lvlText w:val="•"/>
      <w:lvlJc w:val="left"/>
      <w:pPr>
        <w:ind w:left="5916" w:hanging="269"/>
      </w:pPr>
      <w:rPr>
        <w:rFonts w:hint="default"/>
        <w:lang w:val="en-US" w:eastAsia="en-US" w:bidi="en-US"/>
      </w:rPr>
    </w:lvl>
    <w:lvl w:ilvl="5" w:tplc="94947438">
      <w:numFmt w:val="bullet"/>
      <w:lvlText w:val="•"/>
      <w:lvlJc w:val="left"/>
      <w:pPr>
        <w:ind w:left="6880" w:hanging="269"/>
      </w:pPr>
      <w:rPr>
        <w:rFonts w:hint="default"/>
        <w:lang w:val="en-US" w:eastAsia="en-US" w:bidi="en-US"/>
      </w:rPr>
    </w:lvl>
    <w:lvl w:ilvl="6" w:tplc="E990D82C">
      <w:numFmt w:val="bullet"/>
      <w:lvlText w:val="•"/>
      <w:lvlJc w:val="left"/>
      <w:pPr>
        <w:ind w:left="7844" w:hanging="269"/>
      </w:pPr>
      <w:rPr>
        <w:rFonts w:hint="default"/>
        <w:lang w:val="en-US" w:eastAsia="en-US" w:bidi="en-US"/>
      </w:rPr>
    </w:lvl>
    <w:lvl w:ilvl="7" w:tplc="B83E95EE">
      <w:numFmt w:val="bullet"/>
      <w:lvlText w:val="•"/>
      <w:lvlJc w:val="left"/>
      <w:pPr>
        <w:ind w:left="8808" w:hanging="269"/>
      </w:pPr>
      <w:rPr>
        <w:rFonts w:hint="default"/>
        <w:lang w:val="en-US" w:eastAsia="en-US" w:bidi="en-US"/>
      </w:rPr>
    </w:lvl>
    <w:lvl w:ilvl="8" w:tplc="73E6CD4C">
      <w:numFmt w:val="bullet"/>
      <w:lvlText w:val="•"/>
      <w:lvlJc w:val="left"/>
      <w:pPr>
        <w:ind w:left="9772" w:hanging="269"/>
      </w:pPr>
      <w:rPr>
        <w:rFonts w:hint="default"/>
        <w:lang w:val="en-US" w:eastAsia="en-US" w:bidi="en-US"/>
      </w:rPr>
    </w:lvl>
  </w:abstractNum>
  <w:abstractNum w:abstractNumId="10">
    <w:nsid w:val="09703DD8"/>
    <w:multiLevelType w:val="hybridMultilevel"/>
    <w:tmpl w:val="99A6FA8E"/>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63346E"/>
    <w:multiLevelType w:val="hybridMultilevel"/>
    <w:tmpl w:val="CDA85E58"/>
    <w:lvl w:ilvl="0" w:tplc="7FBCF6F4">
      <w:start w:val="1"/>
      <w:numFmt w:val="lowerLetter"/>
      <w:lvlText w:val="%1."/>
      <w:lvlJc w:val="left"/>
      <w:pPr>
        <w:ind w:left="1080" w:hanging="360"/>
      </w:pPr>
      <w:rPr>
        <w:rFonts w:ascii="Cambria" w:eastAsia="Times New Roman" w:hAnsi="Cambria" w:cs="Times New Roman"/>
      </w:rPr>
    </w:lvl>
    <w:lvl w:ilvl="1" w:tplc="0409001B">
      <w:start w:val="1"/>
      <w:numFmt w:val="lowerRoman"/>
      <w:lvlText w:val="%2."/>
      <w:lvlJc w:val="right"/>
      <w:pPr>
        <w:ind w:left="1800" w:hanging="360"/>
      </w:pPr>
    </w:lvl>
    <w:lvl w:ilvl="2" w:tplc="DBBA2D60">
      <w:start w:val="4"/>
      <w:numFmt w:val="lowerLetter"/>
      <w:lvlText w:val="%3."/>
      <w:lvlJc w:val="left"/>
      <w:pPr>
        <w:ind w:left="2700" w:hanging="360"/>
      </w:pPr>
      <w:rPr>
        <w:rFonts w:hint="default"/>
        <w:color w:val="FF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A840D79"/>
    <w:multiLevelType w:val="hybridMultilevel"/>
    <w:tmpl w:val="26F04482"/>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3">
    <w:nsid w:val="0B131164"/>
    <w:multiLevelType w:val="hybridMultilevel"/>
    <w:tmpl w:val="D2A0E6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C606C15"/>
    <w:multiLevelType w:val="hybridMultilevel"/>
    <w:tmpl w:val="BB4246C0"/>
    <w:lvl w:ilvl="0" w:tplc="A2DA35A8">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D1E6D43"/>
    <w:multiLevelType w:val="hybridMultilevel"/>
    <w:tmpl w:val="A88C9D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E157531"/>
    <w:multiLevelType w:val="hybridMultilevel"/>
    <w:tmpl w:val="79A4FDA4"/>
    <w:lvl w:ilvl="0" w:tplc="04090011">
      <w:start w:val="1"/>
      <w:numFmt w:val="decimal"/>
      <w:lvlText w:val="%1)"/>
      <w:lvlJc w:val="left"/>
      <w:pPr>
        <w:ind w:left="3240" w:hanging="360"/>
      </w:pPr>
    </w:lvl>
    <w:lvl w:ilvl="1" w:tplc="8DFC9168">
      <w:start w:val="1"/>
      <w:numFmt w:val="bullet"/>
      <w:lvlText w:val="-"/>
      <w:lvlJc w:val="left"/>
      <w:pPr>
        <w:ind w:left="3960" w:hanging="360"/>
      </w:pPr>
      <w:rPr>
        <w:rFonts w:ascii="Cambria" w:eastAsia="Times New Roman" w:hAnsi="Cambria" w:cs="Times New Roman"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0EAB6916"/>
    <w:multiLevelType w:val="hybridMultilevel"/>
    <w:tmpl w:val="A0D4542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0FBA77A7"/>
    <w:multiLevelType w:val="hybridMultilevel"/>
    <w:tmpl w:val="D778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0375B9"/>
    <w:multiLevelType w:val="hybridMultilevel"/>
    <w:tmpl w:val="3D6CC9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10524D44"/>
    <w:multiLevelType w:val="hybridMultilevel"/>
    <w:tmpl w:val="C3B442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0E07BF"/>
    <w:multiLevelType w:val="hybridMultilevel"/>
    <w:tmpl w:val="CBE0D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1226BC3"/>
    <w:multiLevelType w:val="hybridMultilevel"/>
    <w:tmpl w:val="C598DC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11312B62"/>
    <w:multiLevelType w:val="hybridMultilevel"/>
    <w:tmpl w:val="C4D23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342A3B"/>
    <w:multiLevelType w:val="hybridMultilevel"/>
    <w:tmpl w:val="C65E90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2AE5551"/>
    <w:multiLevelType w:val="hybridMultilevel"/>
    <w:tmpl w:val="7ACC7EF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nsid w:val="130F5A7D"/>
    <w:multiLevelType w:val="hybridMultilevel"/>
    <w:tmpl w:val="C08430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4CC0F43"/>
    <w:multiLevelType w:val="hybridMultilevel"/>
    <w:tmpl w:val="76949054"/>
    <w:lvl w:ilvl="0" w:tplc="0409001B">
      <w:start w:val="1"/>
      <w:numFmt w:val="low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50168B6"/>
    <w:multiLevelType w:val="hybridMultilevel"/>
    <w:tmpl w:val="D50CB938"/>
    <w:lvl w:ilvl="0" w:tplc="04090011">
      <w:start w:val="1"/>
      <w:numFmt w:val="decimal"/>
      <w:lvlText w:val="%1)"/>
      <w:lvlJc w:val="left"/>
      <w:pPr>
        <w:ind w:left="2160" w:hanging="360"/>
      </w:pPr>
    </w:lvl>
    <w:lvl w:ilvl="1" w:tplc="A490B42C">
      <w:start w:val="1"/>
      <w:numFmt w:val="lowerLetter"/>
      <w:lvlText w:val="%2."/>
      <w:lvlJc w:val="left"/>
      <w:pPr>
        <w:ind w:left="252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158D674B"/>
    <w:multiLevelType w:val="hybridMultilevel"/>
    <w:tmpl w:val="F26225E2"/>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15D65F8A"/>
    <w:multiLevelType w:val="hybridMultilevel"/>
    <w:tmpl w:val="D2E06514"/>
    <w:lvl w:ilvl="0" w:tplc="1F8ED53A">
      <w:start w:val="1"/>
      <w:numFmt w:val="lowerLetter"/>
      <w:lvlText w:val="%1."/>
      <w:lvlJc w:val="left"/>
      <w:pPr>
        <w:ind w:left="1080" w:hanging="360"/>
      </w:pPr>
      <w:rPr>
        <w:rFonts w:hint="default"/>
        <w:b/>
      </w:rPr>
    </w:lvl>
    <w:lvl w:ilvl="1" w:tplc="30408FD0">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6544A76"/>
    <w:multiLevelType w:val="hybridMultilevel"/>
    <w:tmpl w:val="8E48C922"/>
    <w:lvl w:ilvl="0" w:tplc="A490B42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6696341"/>
    <w:multiLevelType w:val="multilevel"/>
    <w:tmpl w:val="67CC7710"/>
    <w:lvl w:ilvl="0">
      <w:start w:val="1"/>
      <w:numFmt w:val="lowerRoman"/>
      <w:lvlText w:val="%1."/>
      <w:lvlJc w:val="left"/>
      <w:pPr>
        <w:ind w:left="360" w:hanging="360"/>
      </w:pPr>
      <w:rPr>
        <w:rFonts w:ascii="Calibri" w:eastAsia="Times New Roman" w:hAnsi="Calibr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color w:val="FF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800" w:hanging="360"/>
      </w:pPr>
    </w:lvl>
    <w:lvl w:ilvl="8">
      <w:start w:val="1"/>
      <w:numFmt w:val="lowerRoman"/>
      <w:lvlText w:val="%9."/>
      <w:lvlJc w:val="left"/>
      <w:pPr>
        <w:ind w:left="2160" w:hanging="360"/>
      </w:pPr>
      <w:rPr>
        <w:rFonts w:ascii="Cambria" w:eastAsia="Quattrocento" w:hAnsi="Cambria" w:cs="Arial"/>
      </w:rPr>
    </w:lvl>
  </w:abstractNum>
  <w:abstractNum w:abstractNumId="33">
    <w:nsid w:val="169C06AE"/>
    <w:multiLevelType w:val="hybridMultilevel"/>
    <w:tmpl w:val="8154EFD6"/>
    <w:lvl w:ilvl="0" w:tplc="33BC15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8BB611D"/>
    <w:multiLevelType w:val="hybridMultilevel"/>
    <w:tmpl w:val="789C6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9091C1A"/>
    <w:multiLevelType w:val="hybridMultilevel"/>
    <w:tmpl w:val="8A7656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19BA2A7D"/>
    <w:multiLevelType w:val="hybridMultilevel"/>
    <w:tmpl w:val="79E85E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1ACA00C0"/>
    <w:multiLevelType w:val="hybridMultilevel"/>
    <w:tmpl w:val="D494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AE74608"/>
    <w:multiLevelType w:val="multilevel"/>
    <w:tmpl w:val="0424164C"/>
    <w:lvl w:ilvl="0">
      <w:start w:val="1"/>
      <w:numFmt w:val="bullet"/>
      <w:lvlText w:val="●"/>
      <w:lvlJc w:val="left"/>
      <w:pPr>
        <w:ind w:left="360" w:firstLine="0"/>
      </w:pPr>
      <w:rPr>
        <w:rFonts w:ascii="Times New Roman" w:eastAsia="Arial" w:hAnsi="Times New Roman" w:cs="Times New Roman" w:hint="default"/>
        <w:b w:val="0"/>
      </w:rPr>
    </w:lvl>
    <w:lvl w:ilvl="1">
      <w:start w:val="1"/>
      <w:numFmt w:val="bullet"/>
      <w:lvlText w:val="o"/>
      <w:lvlJc w:val="left"/>
      <w:pPr>
        <w:ind w:left="1080" w:firstLine="720"/>
      </w:pPr>
      <w:rPr>
        <w:rFonts w:ascii="Arial" w:eastAsia="Arial" w:hAnsi="Arial" w:cs="Arial"/>
      </w:rPr>
    </w:lvl>
    <w:lvl w:ilvl="2">
      <w:start w:val="1"/>
      <w:numFmt w:val="lowerRoman"/>
      <w:lvlText w:val="%3."/>
      <w:lvlJc w:val="right"/>
      <w:pPr>
        <w:ind w:left="1800" w:firstLine="1440"/>
      </w:pPr>
      <w:rPr>
        <w:b w:val="0"/>
      </w:rPr>
    </w:lvl>
    <w:lvl w:ilvl="3">
      <w:start w:val="1"/>
      <w:numFmt w:val="bullet"/>
      <w:lvlText w:val="o"/>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
    <w:nsid w:val="1CFC35A4"/>
    <w:multiLevelType w:val="hybridMultilevel"/>
    <w:tmpl w:val="6BD8D812"/>
    <w:lvl w:ilvl="0" w:tplc="E2EE6A26">
      <w:start w:val="3"/>
      <w:numFmt w:val="lowerLetter"/>
      <w:lvlText w:val="%1)"/>
      <w:lvlJc w:val="left"/>
      <w:pPr>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nsid w:val="1D877A13"/>
    <w:multiLevelType w:val="hybridMultilevel"/>
    <w:tmpl w:val="903A7A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nsid w:val="1F9C6505"/>
    <w:multiLevelType w:val="hybridMultilevel"/>
    <w:tmpl w:val="5EBCC098"/>
    <w:lvl w:ilvl="0" w:tplc="0409001B">
      <w:start w:val="1"/>
      <w:numFmt w:val="low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3">
    <w:nsid w:val="21992834"/>
    <w:multiLevelType w:val="hybridMultilevel"/>
    <w:tmpl w:val="0ABE56E4"/>
    <w:lvl w:ilvl="0" w:tplc="30408FD0">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1FE3478"/>
    <w:multiLevelType w:val="hybridMultilevel"/>
    <w:tmpl w:val="2A6CD162"/>
    <w:lvl w:ilvl="0" w:tplc="04090011">
      <w:start w:val="1"/>
      <w:numFmt w:val="decimal"/>
      <w:lvlText w:val="%1)"/>
      <w:lvlJc w:val="left"/>
      <w:pPr>
        <w:ind w:left="2160" w:hanging="360"/>
      </w:p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nsid w:val="22CB0591"/>
    <w:multiLevelType w:val="hybridMultilevel"/>
    <w:tmpl w:val="3D6CC9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24493E12"/>
    <w:multiLevelType w:val="hybridMultilevel"/>
    <w:tmpl w:val="0762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5711EF9"/>
    <w:multiLevelType w:val="hybridMultilevel"/>
    <w:tmpl w:val="E04454D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nsid w:val="25946322"/>
    <w:multiLevelType w:val="hybridMultilevel"/>
    <w:tmpl w:val="C712B54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9">
    <w:nsid w:val="276C1A7B"/>
    <w:multiLevelType w:val="hybridMultilevel"/>
    <w:tmpl w:val="1EA86A0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281F5D0F"/>
    <w:multiLevelType w:val="hybridMultilevel"/>
    <w:tmpl w:val="41F0FA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1">
    <w:nsid w:val="29304DFE"/>
    <w:multiLevelType w:val="hybridMultilevel"/>
    <w:tmpl w:val="78F2506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2B2D09F6"/>
    <w:multiLevelType w:val="hybridMultilevel"/>
    <w:tmpl w:val="DADCCE8C"/>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BD37DC4"/>
    <w:multiLevelType w:val="hybridMultilevel"/>
    <w:tmpl w:val="F006D8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BE10E25"/>
    <w:multiLevelType w:val="hybridMultilevel"/>
    <w:tmpl w:val="9B8839CC"/>
    <w:lvl w:ilvl="0" w:tplc="0409000F">
      <w:start w:val="1"/>
      <w:numFmt w:val="decimal"/>
      <w:lvlText w:val="%1."/>
      <w:lvlJc w:val="lef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5">
    <w:nsid w:val="2C3A5FF4"/>
    <w:multiLevelType w:val="hybridMultilevel"/>
    <w:tmpl w:val="E88CC5BA"/>
    <w:lvl w:ilvl="0" w:tplc="1DFCD7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nsid w:val="2CF26880"/>
    <w:multiLevelType w:val="hybridMultilevel"/>
    <w:tmpl w:val="F8C41E04"/>
    <w:lvl w:ilvl="0" w:tplc="CFCEC1C4">
      <w:start w:val="1"/>
      <w:numFmt w:val="decimal"/>
      <w:lvlText w:val="%1."/>
      <w:lvlJc w:val="left"/>
      <w:pPr>
        <w:ind w:left="720" w:hanging="360"/>
      </w:pPr>
      <w:rPr>
        <w:rFonts w:ascii="Cambria" w:eastAsia="Times New Roma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EBA450C"/>
    <w:multiLevelType w:val="hybridMultilevel"/>
    <w:tmpl w:val="3E20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F1F6193"/>
    <w:multiLevelType w:val="hybridMultilevel"/>
    <w:tmpl w:val="1E2E4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9">
    <w:nsid w:val="304C073B"/>
    <w:multiLevelType w:val="hybridMultilevel"/>
    <w:tmpl w:val="4656DEA6"/>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31B05A04"/>
    <w:multiLevelType w:val="hybridMultilevel"/>
    <w:tmpl w:val="C746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21E6C4B"/>
    <w:multiLevelType w:val="hybridMultilevel"/>
    <w:tmpl w:val="E9261D08"/>
    <w:lvl w:ilvl="0" w:tplc="04090019">
      <w:start w:val="1"/>
      <w:numFmt w:val="lowerLetter"/>
      <w:lvlText w:val="%1."/>
      <w:lvlJc w:val="left"/>
      <w:pPr>
        <w:ind w:left="1800" w:hanging="360"/>
      </w:pPr>
    </w:lvl>
    <w:lvl w:ilvl="1" w:tplc="1390F078">
      <w:start w:val="1"/>
      <w:numFmt w:val="lowerRoman"/>
      <w:lvlText w:val="%2."/>
      <w:lvlJc w:val="right"/>
      <w:pPr>
        <w:ind w:left="2520" w:hanging="360"/>
      </w:pPr>
      <w:rPr>
        <w:b w:val="0"/>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33E45EAC"/>
    <w:multiLevelType w:val="hybridMultilevel"/>
    <w:tmpl w:val="FCC0DA3C"/>
    <w:lvl w:ilvl="0" w:tplc="0409001B">
      <w:start w:val="1"/>
      <w:numFmt w:val="lowerRoman"/>
      <w:lvlText w:val="%1."/>
      <w:lvlJc w:val="righ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nsid w:val="35430003"/>
    <w:multiLevelType w:val="hybridMultilevel"/>
    <w:tmpl w:val="8B2E0A16"/>
    <w:lvl w:ilvl="0" w:tplc="F8DA44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357C1ABE"/>
    <w:multiLevelType w:val="hybridMultilevel"/>
    <w:tmpl w:val="4B4E4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7CA75A7"/>
    <w:multiLevelType w:val="hybridMultilevel"/>
    <w:tmpl w:val="AA88BFC6"/>
    <w:lvl w:ilvl="0" w:tplc="0409001B">
      <w:start w:val="1"/>
      <w:numFmt w:val="low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381A7DB7"/>
    <w:multiLevelType w:val="hybridMultilevel"/>
    <w:tmpl w:val="57CCB27C"/>
    <w:lvl w:ilvl="0" w:tplc="0409000F">
      <w:start w:val="1"/>
      <w:numFmt w:val="decimal"/>
      <w:lvlText w:val="%1."/>
      <w:lvlJc w:val="left"/>
      <w:pPr>
        <w:ind w:left="3150" w:hanging="360"/>
      </w:p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67">
    <w:nsid w:val="386F331A"/>
    <w:multiLevelType w:val="hybridMultilevel"/>
    <w:tmpl w:val="20746BA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1">
      <w:start w:val="1"/>
      <w:numFmt w:val="bullet"/>
      <w:lvlText w:val=""/>
      <w:lvlJc w:val="left"/>
      <w:pPr>
        <w:ind w:left="3105" w:hanging="360"/>
      </w:pPr>
      <w:rPr>
        <w:rFonts w:ascii="Symbol" w:hAnsi="Symbol"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68">
    <w:nsid w:val="389B5767"/>
    <w:multiLevelType w:val="hybridMultilevel"/>
    <w:tmpl w:val="C71887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9">
    <w:nsid w:val="38BA75A4"/>
    <w:multiLevelType w:val="hybridMultilevel"/>
    <w:tmpl w:val="DB6C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0">
    <w:nsid w:val="38DE4B87"/>
    <w:multiLevelType w:val="hybridMultilevel"/>
    <w:tmpl w:val="D8B2C32A"/>
    <w:lvl w:ilvl="0" w:tplc="6CBCEF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38FD054A"/>
    <w:multiLevelType w:val="hybridMultilevel"/>
    <w:tmpl w:val="5338F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399F4555"/>
    <w:multiLevelType w:val="hybridMultilevel"/>
    <w:tmpl w:val="39ACFF30"/>
    <w:lvl w:ilvl="0" w:tplc="467C85B8">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3A951524"/>
    <w:multiLevelType w:val="hybridMultilevel"/>
    <w:tmpl w:val="92CC42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3AA7586C"/>
    <w:multiLevelType w:val="hybridMultilevel"/>
    <w:tmpl w:val="32568478"/>
    <w:lvl w:ilvl="0" w:tplc="8DFC9168">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5">
    <w:nsid w:val="3B282E4B"/>
    <w:multiLevelType w:val="hybridMultilevel"/>
    <w:tmpl w:val="3D6CC9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nsid w:val="3BD802FC"/>
    <w:multiLevelType w:val="hybridMultilevel"/>
    <w:tmpl w:val="3F80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CC34A74"/>
    <w:multiLevelType w:val="hybridMultilevel"/>
    <w:tmpl w:val="2160C02C"/>
    <w:lvl w:ilvl="0" w:tplc="8C2016C6">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EDB15DC"/>
    <w:multiLevelType w:val="hybridMultilevel"/>
    <w:tmpl w:val="FB68776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F0E4BEF"/>
    <w:multiLevelType w:val="hybridMultilevel"/>
    <w:tmpl w:val="4C220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0">
    <w:nsid w:val="407E6504"/>
    <w:multiLevelType w:val="hybridMultilevel"/>
    <w:tmpl w:val="4238D11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40DA2BED"/>
    <w:multiLevelType w:val="hybridMultilevel"/>
    <w:tmpl w:val="A560FC1E"/>
    <w:lvl w:ilvl="0" w:tplc="7FBCF6F4">
      <w:start w:val="1"/>
      <w:numFmt w:val="lowerLetter"/>
      <w:lvlText w:val="%1."/>
      <w:lvlJc w:val="left"/>
      <w:pPr>
        <w:ind w:left="1800" w:hanging="360"/>
      </w:pPr>
      <w:rPr>
        <w:rFonts w:ascii="Cambria" w:eastAsia="Times New Roman" w:hAnsi="Cambr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413A0926"/>
    <w:multiLevelType w:val="hybridMultilevel"/>
    <w:tmpl w:val="67F6B94C"/>
    <w:lvl w:ilvl="0" w:tplc="04090001">
      <w:start w:val="1"/>
      <w:numFmt w:val="bullet"/>
      <w:lvlText w:val=""/>
      <w:lvlJc w:val="left"/>
      <w:pPr>
        <w:ind w:left="3150" w:hanging="360"/>
      </w:pPr>
      <w:rPr>
        <w:rFonts w:ascii="Symbol" w:hAnsi="Symbol" w:hint="default"/>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3">
    <w:nsid w:val="426C7A9B"/>
    <w:multiLevelType w:val="hybridMultilevel"/>
    <w:tmpl w:val="CDBC19E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431F4B30"/>
    <w:multiLevelType w:val="multilevel"/>
    <w:tmpl w:val="67CC5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nsid w:val="43F42B94"/>
    <w:multiLevelType w:val="hybridMultilevel"/>
    <w:tmpl w:val="B3D6BB10"/>
    <w:lvl w:ilvl="0" w:tplc="04090017">
      <w:start w:val="1"/>
      <w:numFmt w:val="lowerLetter"/>
      <w:lvlText w:val="%1)"/>
      <w:lvlJc w:val="left"/>
      <w:pPr>
        <w:ind w:left="1800" w:hanging="360"/>
      </w:pPr>
      <w:rPr>
        <w:rFonts w:hint="default"/>
      </w:rPr>
    </w:lvl>
    <w:lvl w:ilvl="1" w:tplc="7D2C77B8">
      <w:start w:val="1"/>
      <w:numFmt w:val="lowerRoman"/>
      <w:lvlText w:val="%2."/>
      <w:lvlJc w:val="left"/>
      <w:pPr>
        <w:ind w:left="2520" w:hanging="360"/>
      </w:pPr>
      <w:rPr>
        <w:rFonts w:ascii="Times New Roman" w:eastAsia="Times New Roman" w:hAnsi="Times New Roman" w:cs="Times New Roman"/>
      </w:rPr>
    </w:lvl>
    <w:lvl w:ilvl="2" w:tplc="B5B21BE6">
      <w:start w:val="1"/>
      <w:numFmt w:val="lowerRoman"/>
      <w:lvlText w:val="%3."/>
      <w:lvlJc w:val="left"/>
      <w:pPr>
        <w:ind w:left="3420" w:hanging="360"/>
      </w:pPr>
      <w:rPr>
        <w:rFonts w:ascii="Cambria" w:eastAsia="Times New Roman" w:hAnsi="Cambria" w:cs="Times New Roman"/>
      </w:rPr>
    </w:lvl>
    <w:lvl w:ilvl="3" w:tplc="956A9764">
      <w:start w:val="4"/>
      <w:numFmt w:val="decimal"/>
      <w:lvlText w:val="%4."/>
      <w:lvlJc w:val="left"/>
      <w:pPr>
        <w:ind w:left="3960" w:hanging="360"/>
      </w:pPr>
      <w:rPr>
        <w:rFonts w:hint="default"/>
      </w:rPr>
    </w:lvl>
    <w:lvl w:ilvl="4" w:tplc="04090001">
      <w:start w:val="1"/>
      <w:numFmt w:val="bullet"/>
      <w:lvlText w:val=""/>
      <w:lvlJc w:val="left"/>
      <w:pPr>
        <w:ind w:left="4680" w:hanging="360"/>
      </w:pPr>
      <w:rPr>
        <w:rFonts w:ascii="Symbol" w:hAnsi="Symbol" w:hint="default"/>
      </w:r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2520" w:hanging="360"/>
      </w:pPr>
    </w:lvl>
    <w:lvl w:ilvl="8" w:tplc="F2B0130C">
      <w:start w:val="1"/>
      <w:numFmt w:val="lowerRoman"/>
      <w:lvlText w:val="%9."/>
      <w:lvlJc w:val="right"/>
      <w:pPr>
        <w:ind w:left="1800" w:hanging="180"/>
      </w:pPr>
      <w:rPr>
        <w:rFonts w:ascii="Cambria" w:eastAsia="Times New Roman" w:hAnsi="Cambria" w:cs="Times New Roman"/>
      </w:rPr>
    </w:lvl>
  </w:abstractNum>
  <w:abstractNum w:abstractNumId="86">
    <w:nsid w:val="44B76F25"/>
    <w:multiLevelType w:val="hybridMultilevel"/>
    <w:tmpl w:val="4B16E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nsid w:val="48425B2D"/>
    <w:multiLevelType w:val="hybridMultilevel"/>
    <w:tmpl w:val="154427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8">
    <w:nsid w:val="4A66743A"/>
    <w:multiLevelType w:val="hybridMultilevel"/>
    <w:tmpl w:val="7064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B387802"/>
    <w:multiLevelType w:val="hybridMultilevel"/>
    <w:tmpl w:val="7E7A95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4B5379CF"/>
    <w:multiLevelType w:val="hybridMultilevel"/>
    <w:tmpl w:val="73480C94"/>
    <w:lvl w:ilvl="0" w:tplc="484E49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4CA108E3"/>
    <w:multiLevelType w:val="hybridMultilevel"/>
    <w:tmpl w:val="C112556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nsid w:val="4CE23A63"/>
    <w:multiLevelType w:val="hybridMultilevel"/>
    <w:tmpl w:val="0B203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EC93260"/>
    <w:multiLevelType w:val="hybridMultilevel"/>
    <w:tmpl w:val="A6FC8B7C"/>
    <w:lvl w:ilvl="0" w:tplc="30408FD0">
      <w:start w:val="1"/>
      <w:numFmt w:val="lowerLetter"/>
      <w:lvlText w:val="%1."/>
      <w:lvlJc w:val="left"/>
      <w:pPr>
        <w:ind w:left="1800" w:hanging="360"/>
      </w:pPr>
    </w:lvl>
    <w:lvl w:ilvl="1" w:tplc="95242466">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0842B49"/>
    <w:multiLevelType w:val="hybridMultilevel"/>
    <w:tmpl w:val="076E831A"/>
    <w:lvl w:ilvl="0" w:tplc="6ACA48BA">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52D332BA"/>
    <w:multiLevelType w:val="hybridMultilevel"/>
    <w:tmpl w:val="80269A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nsid w:val="54562321"/>
    <w:multiLevelType w:val="hybridMultilevel"/>
    <w:tmpl w:val="3A0C57C6"/>
    <w:lvl w:ilvl="0" w:tplc="D7B266FC">
      <w:start w:val="2"/>
      <w:numFmt w:val="lowerLetter"/>
      <w:lvlText w:val="%1."/>
      <w:lvlJc w:val="left"/>
      <w:pPr>
        <w:ind w:left="31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45A5B4B"/>
    <w:multiLevelType w:val="hybridMultilevel"/>
    <w:tmpl w:val="A158312A"/>
    <w:lvl w:ilvl="0" w:tplc="3626C71A">
      <w:start w:val="1"/>
      <w:numFmt w:val="lowerLetter"/>
      <w:lvlText w:val="%1)"/>
      <w:lvlJc w:val="left"/>
      <w:pPr>
        <w:ind w:left="1620" w:hanging="360"/>
      </w:pPr>
      <w:rPr>
        <w:rFonts w:ascii="Cambria" w:eastAsia="Times New Roman" w:hAnsi="Cambria" w:cs="Times New Roman"/>
      </w:rPr>
    </w:lvl>
    <w:lvl w:ilvl="1" w:tplc="0409001B">
      <w:start w:val="1"/>
      <w:numFmt w:val="lowerRoman"/>
      <w:lvlText w:val="%2."/>
      <w:lvlJc w:val="right"/>
      <w:pPr>
        <w:ind w:left="2250" w:hanging="360"/>
      </w:pPr>
    </w:lvl>
    <w:lvl w:ilvl="2" w:tplc="93EAFABC">
      <w:start w:val="5"/>
      <w:numFmt w:val="lowerLetter"/>
      <w:lvlText w:val="%3."/>
      <w:lvlJc w:val="left"/>
      <w:pPr>
        <w:ind w:left="2160" w:hanging="360"/>
      </w:pPr>
      <w:rPr>
        <w:rFonts w:hint="default"/>
        <w:b w:val="0"/>
        <w:i w:val="0"/>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8">
    <w:nsid w:val="54F46ECF"/>
    <w:multiLevelType w:val="multilevel"/>
    <w:tmpl w:val="61EC2ABC"/>
    <w:lvl w:ilvl="0">
      <w:start w:val="1"/>
      <w:numFmt w:val="lowerRoman"/>
      <w:lvlText w:val="%1."/>
      <w:lvlJc w:val="left"/>
      <w:pPr>
        <w:ind w:left="360" w:hanging="360"/>
      </w:pPr>
      <w:rPr>
        <w:rFonts w:ascii="Calibri" w:eastAsia="Times New Roman" w:hAnsi="Calibr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color w:val="FF0000"/>
        <w:u w:val="singl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800" w:hanging="360"/>
      </w:pPr>
    </w:lvl>
    <w:lvl w:ilvl="8">
      <w:start w:val="1"/>
      <w:numFmt w:val="lowerRoman"/>
      <w:lvlText w:val="%9."/>
      <w:lvlJc w:val="left"/>
      <w:pPr>
        <w:ind w:left="2160" w:hanging="360"/>
      </w:pPr>
      <w:rPr>
        <w:rFonts w:ascii="Cambria" w:eastAsia="Times New Roman" w:hAnsi="Cambria" w:cs="Times New Roman"/>
      </w:rPr>
    </w:lvl>
  </w:abstractNum>
  <w:abstractNum w:abstractNumId="99">
    <w:nsid w:val="553E6131"/>
    <w:multiLevelType w:val="hybridMultilevel"/>
    <w:tmpl w:val="B5DC4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55921C67"/>
    <w:multiLevelType w:val="hybridMultilevel"/>
    <w:tmpl w:val="3D6CC9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nsid w:val="55DB0363"/>
    <w:multiLevelType w:val="hybridMultilevel"/>
    <w:tmpl w:val="A6F8FBAE"/>
    <w:lvl w:ilvl="0" w:tplc="5FF6FC24">
      <w:start w:val="1"/>
      <w:numFmt w:val="lowerLetter"/>
      <w:lvlText w:val="%1."/>
      <w:lvlJc w:val="left"/>
      <w:pPr>
        <w:ind w:left="1300" w:hanging="360"/>
      </w:pPr>
      <w:rPr>
        <w:rFonts w:hint="default"/>
      </w:rPr>
    </w:lvl>
    <w:lvl w:ilvl="1" w:tplc="04090019">
      <w:start w:val="1"/>
      <w:numFmt w:val="lowerLetter"/>
      <w:lvlText w:val="%2."/>
      <w:lvlJc w:val="left"/>
      <w:pPr>
        <w:ind w:left="2020" w:hanging="360"/>
      </w:pPr>
    </w:lvl>
    <w:lvl w:ilvl="2" w:tplc="0409001B">
      <w:start w:val="1"/>
      <w:numFmt w:val="lowerRoman"/>
      <w:lvlText w:val="%3."/>
      <w:lvlJc w:val="right"/>
      <w:pPr>
        <w:ind w:left="2740" w:hanging="180"/>
      </w:pPr>
    </w:lvl>
    <w:lvl w:ilvl="3" w:tplc="0409000F">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02">
    <w:nsid w:val="56BC2D76"/>
    <w:multiLevelType w:val="hybridMultilevel"/>
    <w:tmpl w:val="EC2E6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81263A3"/>
    <w:multiLevelType w:val="hybridMultilevel"/>
    <w:tmpl w:val="3CAE60C8"/>
    <w:lvl w:ilvl="0" w:tplc="0409001B">
      <w:start w:val="1"/>
      <w:numFmt w:val="lowerRoman"/>
      <w:lvlText w:val="%1."/>
      <w:lvlJc w:val="right"/>
      <w:pPr>
        <w:ind w:left="1800" w:hanging="18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4">
    <w:nsid w:val="5970646B"/>
    <w:multiLevelType w:val="hybridMultilevel"/>
    <w:tmpl w:val="491E75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5">
    <w:nsid w:val="5A071A0E"/>
    <w:multiLevelType w:val="hybridMultilevel"/>
    <w:tmpl w:val="7DD2772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6">
    <w:nsid w:val="5A2C158E"/>
    <w:multiLevelType w:val="hybridMultilevel"/>
    <w:tmpl w:val="64407E46"/>
    <w:lvl w:ilvl="0" w:tplc="388E1580">
      <w:start w:val="1"/>
      <w:numFmt w:val="lowerLetter"/>
      <w:lvlText w:val="%1."/>
      <w:lvlJc w:val="left"/>
      <w:pPr>
        <w:ind w:left="450" w:hanging="360"/>
      </w:pPr>
      <w:rPr>
        <w:rFonts w:hint="default"/>
      </w:rPr>
    </w:lvl>
    <w:lvl w:ilvl="1" w:tplc="A24E303C">
      <w:start w:val="4"/>
      <w:numFmt w:val="bullet"/>
      <w:lvlText w:val="•"/>
      <w:lvlJc w:val="left"/>
      <w:pPr>
        <w:ind w:left="1170" w:hanging="360"/>
      </w:pPr>
      <w:rPr>
        <w:rFonts w:ascii="Calibri" w:eastAsia="Times New Roman" w:hAnsi="Calibri" w:cs="Calibri"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5B3B34F8"/>
    <w:multiLevelType w:val="hybridMultilevel"/>
    <w:tmpl w:val="9C1AFB36"/>
    <w:lvl w:ilvl="0" w:tplc="4F78291C">
      <w:start w:val="1"/>
      <w:numFmt w:val="upperLetter"/>
      <w:lvlText w:val="%1."/>
      <w:lvlJc w:val="left"/>
      <w:pPr>
        <w:ind w:left="1350" w:hanging="360"/>
      </w:pPr>
      <w:rPr>
        <w:rFonts w:hint="default"/>
        <w:b w:val="0"/>
        <w:i w:val="0"/>
        <w:color w:val="FF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8">
    <w:nsid w:val="5BC44B10"/>
    <w:multiLevelType w:val="hybridMultilevel"/>
    <w:tmpl w:val="51B8774E"/>
    <w:lvl w:ilvl="0" w:tplc="8E4EC826">
      <w:start w:val="1"/>
      <w:numFmt w:val="decimal"/>
      <w:lvlText w:val="%1."/>
      <w:lvlJc w:val="left"/>
      <w:pPr>
        <w:ind w:left="360" w:hanging="360"/>
      </w:pPr>
      <w:rPr>
        <w:rFonts w:hint="default"/>
      </w:rPr>
    </w:lvl>
    <w:lvl w:ilvl="1" w:tplc="E618A27E">
      <w:start w:val="1"/>
      <w:numFmt w:val="lowerLetter"/>
      <w:lvlText w:val="%2."/>
      <w:lvlJc w:val="left"/>
      <w:pPr>
        <w:ind w:left="1080" w:hanging="360"/>
      </w:pPr>
    </w:lvl>
    <w:lvl w:ilvl="2" w:tplc="63DA007E">
      <w:start w:val="1"/>
      <w:numFmt w:val="lowerLetter"/>
      <w:lvlText w:val="%3)"/>
      <w:lvlJc w:val="left"/>
      <w:pPr>
        <w:ind w:left="1800" w:hanging="180"/>
      </w:pPr>
    </w:lvl>
    <w:lvl w:ilvl="3" w:tplc="8A62624A">
      <w:start w:val="1"/>
      <w:numFmt w:val="lowerLetter"/>
      <w:lvlText w:val="%4)"/>
      <w:lvlJc w:val="left"/>
      <w:pPr>
        <w:ind w:left="2520" w:hanging="360"/>
      </w:pPr>
    </w:lvl>
    <w:lvl w:ilvl="4" w:tplc="E482F4A8">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5BCC74B6"/>
    <w:multiLevelType w:val="hybridMultilevel"/>
    <w:tmpl w:val="6BD8D812"/>
    <w:lvl w:ilvl="0" w:tplc="E2EE6A26">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E0947B0"/>
    <w:multiLevelType w:val="hybridMultilevel"/>
    <w:tmpl w:val="E79E3F0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1">
    <w:nsid w:val="608214E8"/>
    <w:multiLevelType w:val="hybridMultilevel"/>
    <w:tmpl w:val="8B407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60915ED4"/>
    <w:multiLevelType w:val="hybridMultilevel"/>
    <w:tmpl w:val="30C6AA98"/>
    <w:lvl w:ilvl="0" w:tplc="F96E9DCA">
      <w:start w:val="1"/>
      <w:numFmt w:val="upperLetter"/>
      <w:pStyle w:val="FOAS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98F0C03E">
      <w:numFmt w:val="bullet"/>
      <w:lvlText w:val="•"/>
      <w:lvlJc w:val="left"/>
      <w:pPr>
        <w:ind w:left="2340" w:hanging="720"/>
      </w:pPr>
      <w:rPr>
        <w:rFonts w:ascii="Times New Roman" w:eastAsia="Times New Roman" w:hAnsi="Times New Roman" w:cs="Times New Roman" w:hint="default"/>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3">
    <w:nsid w:val="622A349E"/>
    <w:multiLevelType w:val="hybridMultilevel"/>
    <w:tmpl w:val="1CDA2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nsid w:val="62D1371E"/>
    <w:multiLevelType w:val="hybridMultilevel"/>
    <w:tmpl w:val="68A4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2E66BE7"/>
    <w:multiLevelType w:val="hybridMultilevel"/>
    <w:tmpl w:val="AAA04E44"/>
    <w:lvl w:ilvl="0" w:tplc="30408FD0">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2FA5A57"/>
    <w:multiLevelType w:val="hybridMultilevel"/>
    <w:tmpl w:val="F6F0EC6E"/>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7">
    <w:nsid w:val="63172FBF"/>
    <w:multiLevelType w:val="hybridMultilevel"/>
    <w:tmpl w:val="BCFE130C"/>
    <w:lvl w:ilvl="0" w:tplc="84CCF3E8">
      <w:start w:val="1"/>
      <w:numFmt w:val="lowerLetter"/>
      <w:lvlText w:val="%1."/>
      <w:lvlJc w:val="left"/>
      <w:pPr>
        <w:ind w:left="24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36D17D9"/>
    <w:multiLevelType w:val="hybridMultilevel"/>
    <w:tmpl w:val="D5EEC216"/>
    <w:lvl w:ilvl="0" w:tplc="B906BDF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9">
    <w:nsid w:val="64AC72D3"/>
    <w:multiLevelType w:val="hybridMultilevel"/>
    <w:tmpl w:val="9948E43A"/>
    <w:lvl w:ilvl="0" w:tplc="8DFC9168">
      <w:start w:val="1"/>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0">
    <w:nsid w:val="656F13DD"/>
    <w:multiLevelType w:val="hybridMultilevel"/>
    <w:tmpl w:val="81180E84"/>
    <w:lvl w:ilvl="0" w:tplc="0409001B">
      <w:start w:val="1"/>
      <w:numFmt w:val="lowerRoman"/>
      <w:lvlText w:val="%1."/>
      <w:lvlJc w:val="right"/>
      <w:pPr>
        <w:ind w:left="432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1">
    <w:nsid w:val="672B3C88"/>
    <w:multiLevelType w:val="hybridMultilevel"/>
    <w:tmpl w:val="D472D5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nsid w:val="678652F1"/>
    <w:multiLevelType w:val="hybridMultilevel"/>
    <w:tmpl w:val="3D6CC9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3">
    <w:nsid w:val="6B1E26E4"/>
    <w:multiLevelType w:val="hybridMultilevel"/>
    <w:tmpl w:val="59E63A34"/>
    <w:lvl w:ilvl="0" w:tplc="339EC4CE">
      <w:start w:val="1"/>
      <w:numFmt w:val="lowerLetter"/>
      <w:lvlText w:val="%1."/>
      <w:lvlJc w:val="left"/>
      <w:pPr>
        <w:ind w:left="3950" w:hanging="360"/>
      </w:pPr>
      <w:rPr>
        <w:rFonts w:ascii="Arial" w:eastAsia="Arial" w:hAnsi="Arial" w:hint="default"/>
        <w:spacing w:val="-1"/>
        <w:sz w:val="22"/>
        <w:szCs w:val="22"/>
      </w:rPr>
    </w:lvl>
    <w:lvl w:ilvl="1" w:tplc="9B660F98">
      <w:start w:val="1"/>
      <w:numFmt w:val="lowerRoman"/>
      <w:lvlText w:val="%2."/>
      <w:lvlJc w:val="left"/>
      <w:pPr>
        <w:ind w:left="4581" w:hanging="262"/>
        <w:jc w:val="right"/>
      </w:pPr>
      <w:rPr>
        <w:rFonts w:ascii="Arial" w:eastAsia="Arial" w:hAnsi="Arial" w:hint="default"/>
        <w:spacing w:val="-2"/>
        <w:sz w:val="22"/>
        <w:szCs w:val="22"/>
      </w:rPr>
    </w:lvl>
    <w:lvl w:ilvl="2" w:tplc="8448359E">
      <w:start w:val="1"/>
      <w:numFmt w:val="lowerLetter"/>
      <w:lvlText w:val="(%3)"/>
      <w:lvlJc w:val="left"/>
      <w:pPr>
        <w:ind w:left="5390" w:hanging="540"/>
      </w:pPr>
      <w:rPr>
        <w:rFonts w:ascii="Arial" w:eastAsia="Arial" w:hAnsi="Arial" w:hint="default"/>
        <w:sz w:val="22"/>
        <w:szCs w:val="22"/>
      </w:rPr>
    </w:lvl>
    <w:lvl w:ilvl="3" w:tplc="6F429D5A">
      <w:start w:val="1"/>
      <w:numFmt w:val="bullet"/>
      <w:lvlText w:val="•"/>
      <w:lvlJc w:val="left"/>
      <w:pPr>
        <w:ind w:left="5390" w:hanging="540"/>
      </w:pPr>
      <w:rPr>
        <w:rFonts w:hint="default"/>
      </w:rPr>
    </w:lvl>
    <w:lvl w:ilvl="4" w:tplc="06CE4C90">
      <w:start w:val="1"/>
      <w:numFmt w:val="bullet"/>
      <w:lvlText w:val="•"/>
      <w:lvlJc w:val="left"/>
      <w:pPr>
        <w:ind w:left="6384" w:hanging="540"/>
      </w:pPr>
      <w:rPr>
        <w:rFonts w:hint="default"/>
      </w:rPr>
    </w:lvl>
    <w:lvl w:ilvl="5" w:tplc="826E59DE">
      <w:start w:val="1"/>
      <w:numFmt w:val="bullet"/>
      <w:lvlText w:val="•"/>
      <w:lvlJc w:val="left"/>
      <w:pPr>
        <w:ind w:left="7378" w:hanging="540"/>
      </w:pPr>
      <w:rPr>
        <w:rFonts w:hint="default"/>
      </w:rPr>
    </w:lvl>
    <w:lvl w:ilvl="6" w:tplc="0742AEAA">
      <w:start w:val="1"/>
      <w:numFmt w:val="bullet"/>
      <w:lvlText w:val="•"/>
      <w:lvlJc w:val="left"/>
      <w:pPr>
        <w:ind w:left="8372" w:hanging="540"/>
      </w:pPr>
      <w:rPr>
        <w:rFonts w:hint="default"/>
      </w:rPr>
    </w:lvl>
    <w:lvl w:ilvl="7" w:tplc="2EC6C252">
      <w:start w:val="1"/>
      <w:numFmt w:val="bullet"/>
      <w:lvlText w:val="•"/>
      <w:lvlJc w:val="left"/>
      <w:pPr>
        <w:ind w:left="9367" w:hanging="540"/>
      </w:pPr>
      <w:rPr>
        <w:rFonts w:hint="default"/>
      </w:rPr>
    </w:lvl>
    <w:lvl w:ilvl="8" w:tplc="68EA2FEA">
      <w:start w:val="1"/>
      <w:numFmt w:val="bullet"/>
      <w:lvlText w:val="•"/>
      <w:lvlJc w:val="left"/>
      <w:pPr>
        <w:ind w:left="10361" w:hanging="540"/>
      </w:pPr>
      <w:rPr>
        <w:rFonts w:hint="default"/>
      </w:rPr>
    </w:lvl>
  </w:abstractNum>
  <w:abstractNum w:abstractNumId="124">
    <w:nsid w:val="6B450AF0"/>
    <w:multiLevelType w:val="hybridMultilevel"/>
    <w:tmpl w:val="C83C2006"/>
    <w:lvl w:ilvl="0" w:tplc="434075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6CAD6C87"/>
    <w:multiLevelType w:val="multilevel"/>
    <w:tmpl w:val="A698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6F223406"/>
    <w:multiLevelType w:val="hybridMultilevel"/>
    <w:tmpl w:val="9304695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nsid w:val="6FBC3EF6"/>
    <w:multiLevelType w:val="hybridMultilevel"/>
    <w:tmpl w:val="45FC5B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8">
    <w:nsid w:val="702173FC"/>
    <w:multiLevelType w:val="hybridMultilevel"/>
    <w:tmpl w:val="B25E6742"/>
    <w:lvl w:ilvl="0" w:tplc="CB8898FE">
      <w:start w:val="1"/>
      <w:numFmt w:val="decimal"/>
      <w:lvlText w:val="%1."/>
      <w:lvlJc w:val="left"/>
      <w:pPr>
        <w:tabs>
          <w:tab w:val="num" w:pos="180"/>
        </w:tabs>
        <w:ind w:left="18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9">
    <w:nsid w:val="72020E8E"/>
    <w:multiLevelType w:val="hybridMultilevel"/>
    <w:tmpl w:val="94DEAF5E"/>
    <w:lvl w:ilvl="0" w:tplc="04090011">
      <w:start w:val="1"/>
      <w:numFmt w:val="decimal"/>
      <w:lvlText w:val="%1)"/>
      <w:lvlJc w:val="left"/>
      <w:pPr>
        <w:ind w:left="720" w:hanging="360"/>
      </w:pPr>
      <w:rPr>
        <w:rFonts w:hint="default"/>
      </w:rPr>
    </w:lvl>
    <w:lvl w:ilvl="1" w:tplc="364EA594">
      <w:numFmt w:val="bullet"/>
      <w:lvlText w:val="•"/>
      <w:lvlJc w:val="left"/>
      <w:pPr>
        <w:ind w:left="1440" w:hanging="360"/>
      </w:pPr>
      <w:rPr>
        <w:rFonts w:ascii="Cambria" w:eastAsia="Times New Roman"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23D5054"/>
    <w:multiLevelType w:val="hybridMultilevel"/>
    <w:tmpl w:val="570CCE40"/>
    <w:lvl w:ilvl="0" w:tplc="3626C71A">
      <w:start w:val="1"/>
      <w:numFmt w:val="lowerLetter"/>
      <w:lvlText w:val="%1)"/>
      <w:lvlJc w:val="left"/>
      <w:pPr>
        <w:ind w:left="1080" w:hanging="360"/>
      </w:pPr>
      <w:rPr>
        <w:rFonts w:ascii="Cambria" w:eastAsia="Times New Roman" w:hAnsi="Cambria" w:cs="Times New Roman"/>
      </w:rPr>
    </w:lvl>
    <w:lvl w:ilvl="1" w:tplc="0409001B">
      <w:start w:val="1"/>
      <w:numFmt w:val="lowerRoman"/>
      <w:lvlText w:val="%2."/>
      <w:lvlJc w:val="right"/>
      <w:pPr>
        <w:ind w:left="1800" w:hanging="360"/>
      </w:pPr>
    </w:lvl>
    <w:lvl w:ilvl="2" w:tplc="F86CC8C6">
      <w:start w:val="5"/>
      <w:numFmt w:val="decimal"/>
      <w:lvlText w:val="(%3)"/>
      <w:lvlJc w:val="left"/>
      <w:pPr>
        <w:ind w:left="2700" w:hanging="360"/>
      </w:pPr>
      <w:rPr>
        <w:rFonts w:hint="default"/>
        <w:b/>
        <w:i w:val="0"/>
        <w:u w:val="no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72545FB8"/>
    <w:multiLevelType w:val="hybridMultilevel"/>
    <w:tmpl w:val="A7E0E350"/>
    <w:lvl w:ilvl="0" w:tplc="04090001">
      <w:start w:val="1"/>
      <w:numFmt w:val="bullet"/>
      <w:lvlText w:val=""/>
      <w:lvlJc w:val="left"/>
      <w:pPr>
        <w:ind w:left="1665" w:hanging="360"/>
      </w:pPr>
      <w:rPr>
        <w:rFonts w:ascii="Symbol" w:hAnsi="Symbol" w:hint="default"/>
      </w:rPr>
    </w:lvl>
    <w:lvl w:ilvl="1" w:tplc="04090003">
      <w:start w:val="1"/>
      <w:numFmt w:val="bullet"/>
      <w:lvlText w:val="o"/>
      <w:lvlJc w:val="left"/>
      <w:pPr>
        <w:ind w:left="2385" w:hanging="360"/>
      </w:pPr>
      <w:rPr>
        <w:rFonts w:ascii="Courier New" w:hAnsi="Courier New" w:cs="Courier New" w:hint="default"/>
      </w:rPr>
    </w:lvl>
    <w:lvl w:ilvl="2" w:tplc="04090005">
      <w:start w:val="1"/>
      <w:numFmt w:val="bullet"/>
      <w:lvlText w:val=""/>
      <w:lvlJc w:val="left"/>
      <w:pPr>
        <w:ind w:left="3105" w:hanging="360"/>
      </w:pPr>
      <w:rPr>
        <w:rFonts w:ascii="Wingdings" w:hAnsi="Wingdings" w:hint="default"/>
      </w:rPr>
    </w:lvl>
    <w:lvl w:ilvl="3" w:tplc="04090001">
      <w:start w:val="1"/>
      <w:numFmt w:val="bullet"/>
      <w:lvlText w:val=""/>
      <w:lvlJc w:val="left"/>
      <w:pPr>
        <w:ind w:left="3825" w:hanging="360"/>
      </w:pPr>
      <w:rPr>
        <w:rFonts w:ascii="Symbol" w:hAnsi="Symbol" w:hint="default"/>
      </w:rPr>
    </w:lvl>
    <w:lvl w:ilvl="4" w:tplc="04090003">
      <w:start w:val="1"/>
      <w:numFmt w:val="bullet"/>
      <w:lvlText w:val="o"/>
      <w:lvlJc w:val="left"/>
      <w:pPr>
        <w:ind w:left="4545" w:hanging="360"/>
      </w:pPr>
      <w:rPr>
        <w:rFonts w:ascii="Courier New" w:hAnsi="Courier New" w:cs="Courier New" w:hint="default"/>
      </w:rPr>
    </w:lvl>
    <w:lvl w:ilvl="5" w:tplc="04090005">
      <w:start w:val="1"/>
      <w:numFmt w:val="bullet"/>
      <w:lvlText w:val=""/>
      <w:lvlJc w:val="left"/>
      <w:pPr>
        <w:ind w:left="5265" w:hanging="360"/>
      </w:pPr>
      <w:rPr>
        <w:rFonts w:ascii="Wingdings" w:hAnsi="Wingdings" w:hint="default"/>
      </w:rPr>
    </w:lvl>
    <w:lvl w:ilvl="6" w:tplc="04090001">
      <w:start w:val="1"/>
      <w:numFmt w:val="bullet"/>
      <w:lvlText w:val=""/>
      <w:lvlJc w:val="left"/>
      <w:pPr>
        <w:ind w:left="5985" w:hanging="360"/>
      </w:pPr>
      <w:rPr>
        <w:rFonts w:ascii="Symbol" w:hAnsi="Symbol" w:hint="default"/>
      </w:rPr>
    </w:lvl>
    <w:lvl w:ilvl="7" w:tplc="04090003">
      <w:start w:val="1"/>
      <w:numFmt w:val="bullet"/>
      <w:lvlText w:val="o"/>
      <w:lvlJc w:val="left"/>
      <w:pPr>
        <w:ind w:left="6705" w:hanging="360"/>
      </w:pPr>
      <w:rPr>
        <w:rFonts w:ascii="Courier New" w:hAnsi="Courier New" w:cs="Courier New" w:hint="default"/>
      </w:rPr>
    </w:lvl>
    <w:lvl w:ilvl="8" w:tplc="04090005">
      <w:start w:val="1"/>
      <w:numFmt w:val="bullet"/>
      <w:lvlText w:val=""/>
      <w:lvlJc w:val="left"/>
      <w:pPr>
        <w:ind w:left="7425" w:hanging="360"/>
      </w:pPr>
      <w:rPr>
        <w:rFonts w:ascii="Wingdings" w:hAnsi="Wingdings" w:hint="default"/>
      </w:rPr>
    </w:lvl>
  </w:abstractNum>
  <w:abstractNum w:abstractNumId="132">
    <w:nsid w:val="73066B9E"/>
    <w:multiLevelType w:val="hybridMultilevel"/>
    <w:tmpl w:val="48F2D26A"/>
    <w:lvl w:ilvl="0" w:tplc="D10C450C">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nsid w:val="74E006EE"/>
    <w:multiLevelType w:val="hybridMultilevel"/>
    <w:tmpl w:val="0D7ED580"/>
    <w:lvl w:ilvl="0" w:tplc="04090011">
      <w:start w:val="1"/>
      <w:numFmt w:val="decimal"/>
      <w:lvlText w:val="%1)"/>
      <w:lvlJc w:val="left"/>
      <w:pPr>
        <w:ind w:left="2160" w:hanging="360"/>
      </w:pPr>
    </w:lvl>
    <w:lvl w:ilvl="1" w:tplc="04090017">
      <w:start w:val="1"/>
      <w:numFmt w:val="lowerLetter"/>
      <w:lvlText w:val="%2)"/>
      <w:lvlJc w:val="left"/>
      <w:pPr>
        <w:ind w:left="2520" w:hanging="360"/>
      </w:pPr>
      <w:rPr>
        <w:rFonts w:hint="default"/>
      </w:r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4">
    <w:nsid w:val="76056AAB"/>
    <w:multiLevelType w:val="hybridMultilevel"/>
    <w:tmpl w:val="E4CC0F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6DC2284"/>
    <w:multiLevelType w:val="hybridMultilevel"/>
    <w:tmpl w:val="98905938"/>
    <w:lvl w:ilvl="0" w:tplc="39D2A8E0">
      <w:start w:val="1"/>
      <w:numFmt w:val="bullet"/>
      <w:lvlText w:val="-"/>
      <w:lvlJc w:val="left"/>
      <w:pPr>
        <w:ind w:left="2160" w:hanging="360"/>
      </w:pPr>
      <w:rPr>
        <w:rFonts w:ascii="Cambria" w:eastAsia="Times New Roman" w:hAnsi="Cambria"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6">
    <w:nsid w:val="77833EB3"/>
    <w:multiLevelType w:val="hybridMultilevel"/>
    <w:tmpl w:val="45B46152"/>
    <w:lvl w:ilvl="0" w:tplc="0409001B">
      <w:start w:val="1"/>
      <w:numFmt w:val="lowerRoman"/>
      <w:lvlText w:val="%1."/>
      <w:lvlJc w:val="right"/>
      <w:pPr>
        <w:ind w:left="216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78505893"/>
    <w:multiLevelType w:val="hybridMultilevel"/>
    <w:tmpl w:val="DADCCE8C"/>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97E2270"/>
    <w:multiLevelType w:val="hybridMultilevel"/>
    <w:tmpl w:val="981CE9B4"/>
    <w:lvl w:ilvl="0" w:tplc="0409001B">
      <w:start w:val="1"/>
      <w:numFmt w:val="lowerRoman"/>
      <w:lvlText w:val="%1."/>
      <w:lvlJc w:val="right"/>
      <w:pPr>
        <w:ind w:left="1800" w:hanging="18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9">
    <w:nsid w:val="798255AA"/>
    <w:multiLevelType w:val="hybridMultilevel"/>
    <w:tmpl w:val="695A26DC"/>
    <w:lvl w:ilvl="0" w:tplc="45820E2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BA66496"/>
    <w:multiLevelType w:val="hybridMultilevel"/>
    <w:tmpl w:val="1BDE9B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1">
    <w:nsid w:val="7BD15730"/>
    <w:multiLevelType w:val="hybridMultilevel"/>
    <w:tmpl w:val="71D67F72"/>
    <w:lvl w:ilvl="0" w:tplc="B784BBA8">
      <w:start w:val="1"/>
      <w:numFmt w:val="lowerRoman"/>
      <w:lvlText w:val="%1."/>
      <w:lvlJc w:val="right"/>
      <w:pPr>
        <w:ind w:left="1710" w:hanging="180"/>
      </w:pPr>
      <w:rPr>
        <w:rFonts w:ascii="Cambria" w:hAnsi="Cambria"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2">
    <w:nsid w:val="7C2B46F7"/>
    <w:multiLevelType w:val="hybridMultilevel"/>
    <w:tmpl w:val="0712B88C"/>
    <w:lvl w:ilvl="0" w:tplc="04090011">
      <w:start w:val="1"/>
      <w:numFmt w:val="decimal"/>
      <w:lvlText w:val="%1)"/>
      <w:lvlJc w:val="left"/>
      <w:pPr>
        <w:ind w:left="2160" w:hanging="360"/>
      </w:pPr>
    </w:lvl>
    <w:lvl w:ilvl="1" w:tplc="04090019">
      <w:start w:val="1"/>
      <w:numFmt w:val="lowerLetter"/>
      <w:lvlText w:val="%2."/>
      <w:lvlJc w:val="left"/>
      <w:pPr>
        <w:ind w:left="252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3">
    <w:nsid w:val="7DCA0F9A"/>
    <w:multiLevelType w:val="hybridMultilevel"/>
    <w:tmpl w:val="3D6CC9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4">
    <w:nsid w:val="7DF4428A"/>
    <w:multiLevelType w:val="hybridMultilevel"/>
    <w:tmpl w:val="FF7E1CAE"/>
    <w:lvl w:ilvl="0" w:tplc="A63CE3E0">
      <w:start w:val="1"/>
      <w:numFmt w:val="lowerRoman"/>
      <w:pStyle w:val="Subtitle"/>
      <w:lvlText w:val="%1."/>
      <w:lvlJc w:val="right"/>
      <w:pPr>
        <w:ind w:left="2880" w:hanging="360"/>
      </w:pPr>
    </w:lvl>
    <w:lvl w:ilvl="1" w:tplc="821E3FE6">
      <w:start w:val="1"/>
      <w:numFmt w:val="lowerLetter"/>
      <w:lvlText w:val="%2."/>
      <w:lvlJc w:val="left"/>
      <w:pPr>
        <w:ind w:left="3600" w:hanging="360"/>
      </w:pPr>
      <w:rPr>
        <w:rFonts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5">
    <w:nsid w:val="7EC647C2"/>
    <w:multiLevelType w:val="hybridMultilevel"/>
    <w:tmpl w:val="A480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74"/>
  </w:num>
  <w:num w:numId="4">
    <w:abstractNumId w:val="118"/>
  </w:num>
  <w:num w:numId="5">
    <w:abstractNumId w:val="135"/>
  </w:num>
  <w:num w:numId="6">
    <w:abstractNumId w:val="119"/>
  </w:num>
  <w:num w:numId="7">
    <w:abstractNumId w:val="42"/>
  </w:num>
  <w:num w:numId="8">
    <w:abstractNumId w:val="131"/>
  </w:num>
  <w:num w:numId="9">
    <w:abstractNumId w:val="66"/>
  </w:num>
  <w:num w:numId="10">
    <w:abstractNumId w:val="54"/>
  </w:num>
  <w:num w:numId="11">
    <w:abstractNumId w:val="123"/>
  </w:num>
  <w:num w:numId="12">
    <w:abstractNumId w:val="53"/>
  </w:num>
  <w:num w:numId="13">
    <w:abstractNumId w:val="64"/>
  </w:num>
  <w:num w:numId="14">
    <w:abstractNumId w:val="38"/>
  </w:num>
  <w:num w:numId="15">
    <w:abstractNumId w:val="111"/>
  </w:num>
  <w:num w:numId="16">
    <w:abstractNumId w:val="82"/>
  </w:num>
  <w:num w:numId="17">
    <w:abstractNumId w:val="129"/>
  </w:num>
  <w:num w:numId="18">
    <w:abstractNumId w:val="37"/>
  </w:num>
  <w:num w:numId="19">
    <w:abstractNumId w:val="109"/>
  </w:num>
  <w:num w:numId="20">
    <w:abstractNumId w:val="9"/>
  </w:num>
  <w:num w:numId="21">
    <w:abstractNumId w:val="145"/>
  </w:num>
  <w:num w:numId="22">
    <w:abstractNumId w:val="30"/>
  </w:num>
  <w:num w:numId="23">
    <w:abstractNumId w:val="113"/>
  </w:num>
  <w:num w:numId="24">
    <w:abstractNumId w:val="35"/>
  </w:num>
  <w:num w:numId="25">
    <w:abstractNumId w:val="122"/>
  </w:num>
  <w:num w:numId="26">
    <w:abstractNumId w:val="144"/>
  </w:num>
  <w:num w:numId="27">
    <w:abstractNumId w:val="61"/>
  </w:num>
  <w:num w:numId="28">
    <w:abstractNumId w:val="13"/>
  </w:num>
  <w:num w:numId="29">
    <w:abstractNumId w:val="107"/>
  </w:num>
  <w:num w:numId="30">
    <w:abstractNumId w:val="26"/>
  </w:num>
  <w:num w:numId="31">
    <w:abstractNumId w:val="137"/>
  </w:num>
  <w:num w:numId="32">
    <w:abstractNumId w:val="105"/>
  </w:num>
  <w:num w:numId="33">
    <w:abstractNumId w:val="17"/>
  </w:num>
  <w:num w:numId="34">
    <w:abstractNumId w:val="29"/>
  </w:num>
  <w:num w:numId="35">
    <w:abstractNumId w:val="51"/>
  </w:num>
  <w:num w:numId="36">
    <w:abstractNumId w:val="52"/>
  </w:num>
  <w:num w:numId="37">
    <w:abstractNumId w:val="18"/>
  </w:num>
  <w:num w:numId="38">
    <w:abstractNumId w:val="60"/>
  </w:num>
  <w:num w:numId="39">
    <w:abstractNumId w:val="1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9"/>
  </w:num>
  <w:num w:numId="42">
    <w:abstractNumId w:val="117"/>
  </w:num>
  <w:num w:numId="43">
    <w:abstractNumId w:val="89"/>
  </w:num>
  <w:num w:numId="44">
    <w:abstractNumId w:val="110"/>
  </w:num>
  <w:num w:numId="45">
    <w:abstractNumId w:val="59"/>
  </w:num>
  <w:num w:numId="46">
    <w:abstractNumId w:val="78"/>
  </w:num>
  <w:num w:numId="47">
    <w:abstractNumId w:val="125"/>
  </w:num>
  <w:num w:numId="48">
    <w:abstractNumId w:val="84"/>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num>
  <w:num w:numId="77">
    <w:abstractNumId w:val="16"/>
  </w:num>
  <w:num w:numId="78">
    <w:abstractNumId w:val="142"/>
  </w:num>
  <w:num w:numId="79">
    <w:abstractNumId w:val="65"/>
  </w:num>
  <w:num w:numId="80">
    <w:abstractNumId w:val="96"/>
  </w:num>
  <w:num w:numId="81">
    <w:abstractNumId w:val="56"/>
  </w:num>
  <w:num w:numId="82">
    <w:abstractNumId w:val="87"/>
  </w:num>
  <w:num w:numId="83">
    <w:abstractNumId w:val="48"/>
  </w:num>
  <w:num w:numId="84">
    <w:abstractNumId w:val="80"/>
  </w:num>
  <w:num w:numId="85">
    <w:abstractNumId w:val="36"/>
  </w:num>
  <w:num w:numId="86">
    <w:abstractNumId w:val="68"/>
  </w:num>
  <w:num w:numId="87">
    <w:abstractNumId w:val="69"/>
  </w:num>
  <w:num w:numId="88">
    <w:abstractNumId w:val="3"/>
  </w:num>
  <w:num w:numId="89">
    <w:abstractNumId w:val="73"/>
  </w:num>
  <w:num w:numId="90">
    <w:abstractNumId w:val="47"/>
  </w:num>
  <w:num w:numId="91">
    <w:abstractNumId w:val="128"/>
  </w:num>
  <w:num w:numId="92">
    <w:abstractNumId w:val="85"/>
  </w:num>
  <w:num w:numId="93">
    <w:abstractNumId w:val="141"/>
  </w:num>
  <w:num w:numId="94">
    <w:abstractNumId w:val="98"/>
  </w:num>
  <w:num w:numId="95">
    <w:abstractNumId w:val="32"/>
  </w:num>
  <w:num w:numId="96">
    <w:abstractNumId w:val="11"/>
  </w:num>
  <w:num w:numId="97">
    <w:abstractNumId w:val="8"/>
  </w:num>
  <w:num w:numId="98">
    <w:abstractNumId w:val="130"/>
  </w:num>
  <w:num w:numId="99">
    <w:abstractNumId w:val="97"/>
  </w:num>
  <w:num w:numId="100">
    <w:abstractNumId w:val="63"/>
  </w:num>
  <w:num w:numId="101">
    <w:abstractNumId w:val="4"/>
  </w:num>
  <w:num w:numId="102">
    <w:abstractNumId w:val="81"/>
  </w:num>
  <w:num w:numId="103">
    <w:abstractNumId w:val="102"/>
  </w:num>
  <w:num w:numId="104">
    <w:abstractNumId w:val="23"/>
  </w:num>
  <w:num w:numId="105">
    <w:abstractNumId w:val="106"/>
  </w:num>
  <w:num w:numId="106">
    <w:abstractNumId w:val="33"/>
  </w:num>
  <w:num w:numId="107">
    <w:abstractNumId w:val="92"/>
  </w:num>
  <w:num w:numId="108">
    <w:abstractNumId w:val="108"/>
  </w:num>
  <w:num w:numId="109">
    <w:abstractNumId w:val="90"/>
  </w:num>
  <w:num w:numId="110">
    <w:abstractNumId w:val="101"/>
  </w:num>
  <w:num w:numId="111">
    <w:abstractNumId w:val="72"/>
  </w:num>
  <w:num w:numId="112">
    <w:abstractNumId w:val="7"/>
  </w:num>
  <w:num w:numId="113">
    <w:abstractNumId w:val="62"/>
  </w:num>
  <w:num w:numId="114">
    <w:abstractNumId w:val="83"/>
  </w:num>
  <w:num w:numId="115">
    <w:abstractNumId w:val="95"/>
  </w:num>
  <w:num w:numId="116">
    <w:abstractNumId w:val="104"/>
  </w:num>
  <w:num w:numId="117">
    <w:abstractNumId w:val="46"/>
  </w:num>
  <w:num w:numId="118">
    <w:abstractNumId w:val="140"/>
  </w:num>
  <w:num w:numId="119">
    <w:abstractNumId w:val="0"/>
  </w:num>
  <w:num w:numId="120">
    <w:abstractNumId w:val="50"/>
  </w:num>
  <w:num w:numId="121">
    <w:abstractNumId w:val="15"/>
  </w:num>
  <w:num w:numId="122">
    <w:abstractNumId w:val="49"/>
  </w:num>
  <w:num w:numId="123">
    <w:abstractNumId w:val="30"/>
    <w:lvlOverride w:ilvl="0">
      <w:startOverride w:val="1"/>
    </w:lvlOverride>
  </w:num>
  <w:num w:numId="124">
    <w:abstractNumId w:val="30"/>
    <w:lvlOverride w:ilvl="0">
      <w:startOverride w:val="1"/>
    </w:lvlOverride>
  </w:num>
  <w:num w:numId="125">
    <w:abstractNumId w:val="39"/>
  </w:num>
  <w:num w:numId="126">
    <w:abstractNumId w:val="124"/>
  </w:num>
  <w:num w:numId="127">
    <w:abstractNumId w:val="22"/>
  </w:num>
  <w:num w:numId="128">
    <w:abstractNumId w:val="94"/>
  </w:num>
  <w:num w:numId="129">
    <w:abstractNumId w:val="24"/>
  </w:num>
  <w:num w:numId="130">
    <w:abstractNumId w:val="79"/>
  </w:num>
  <w:num w:numId="131">
    <w:abstractNumId w:val="6"/>
  </w:num>
  <w:num w:numId="132">
    <w:abstractNumId w:val="91"/>
  </w:num>
  <w:num w:numId="133">
    <w:abstractNumId w:val="126"/>
  </w:num>
  <w:num w:numId="134">
    <w:abstractNumId w:val="139"/>
  </w:num>
  <w:num w:numId="135">
    <w:abstractNumId w:val="55"/>
  </w:num>
  <w:num w:numId="136">
    <w:abstractNumId w:val="114"/>
  </w:num>
  <w:num w:numId="137">
    <w:abstractNumId w:val="121"/>
  </w:num>
  <w:num w:numId="138">
    <w:abstractNumId w:val="76"/>
  </w:num>
  <w:num w:numId="139">
    <w:abstractNumId w:val="88"/>
  </w:num>
  <w:num w:numId="140">
    <w:abstractNumId w:val="99"/>
  </w:num>
  <w:num w:numId="141">
    <w:abstractNumId w:val="21"/>
  </w:num>
  <w:num w:numId="142">
    <w:abstractNumId w:val="70"/>
  </w:num>
  <w:num w:numId="143">
    <w:abstractNumId w:val="132"/>
  </w:num>
  <w:num w:numId="144">
    <w:abstractNumId w:val="134"/>
  </w:num>
  <w:num w:numId="145">
    <w:abstractNumId w:val="20"/>
  </w:num>
  <w:num w:numId="146">
    <w:abstractNumId w:val="1"/>
  </w:num>
  <w:num w:numId="147">
    <w:abstractNumId w:val="1"/>
  </w:num>
  <w:num w:numId="148">
    <w:abstractNumId w:val="1"/>
  </w:num>
  <w:num w:numId="149">
    <w:abstractNumId w:val="1"/>
  </w:num>
  <w:num w:numId="150">
    <w:abstractNumId w:val="1"/>
  </w:num>
  <w:num w:numId="151">
    <w:abstractNumId w:val="1"/>
  </w:num>
  <w:num w:numId="152">
    <w:abstractNumId w:val="120"/>
  </w:num>
  <w:num w:numId="153">
    <w:abstractNumId w:val="44"/>
  </w:num>
  <w:num w:numId="154">
    <w:abstractNumId w:val="28"/>
  </w:num>
  <w:num w:numId="155">
    <w:abstractNumId w:val="133"/>
  </w:num>
  <w:num w:numId="156">
    <w:abstractNumId w:val="25"/>
  </w:num>
  <w:num w:numId="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
  </w:num>
  <w:num w:numId="159">
    <w:abstractNumId w:val="1"/>
  </w:num>
  <w:num w:numId="160">
    <w:abstractNumId w:val="1"/>
  </w:num>
  <w:num w:numId="161">
    <w:abstractNumId w:val="1"/>
  </w:num>
  <w:num w:numId="162">
    <w:abstractNumId w:val="1"/>
  </w:num>
  <w:num w:numId="163">
    <w:abstractNumId w:val="57"/>
  </w:num>
  <w:num w:numId="164">
    <w:abstractNumId w:val="77"/>
  </w:num>
  <w:num w:numId="165">
    <w:abstractNumId w:val="45"/>
  </w:num>
  <w:num w:numId="166">
    <w:abstractNumId w:val="143"/>
  </w:num>
  <w:num w:numId="167">
    <w:abstractNumId w:val="41"/>
  </w:num>
  <w:num w:numId="168">
    <w:abstractNumId w:val="27"/>
  </w:num>
  <w:num w:numId="169">
    <w:abstractNumId w:val="100"/>
  </w:num>
  <w:num w:numId="170">
    <w:abstractNumId w:val="43"/>
  </w:num>
  <w:num w:numId="171">
    <w:abstractNumId w:val="75"/>
  </w:num>
  <w:num w:numId="172">
    <w:abstractNumId w:val="115"/>
  </w:num>
  <w:num w:numId="173">
    <w:abstractNumId w:val="10"/>
  </w:num>
  <w:num w:numId="174">
    <w:abstractNumId w:val="136"/>
  </w:num>
  <w:num w:numId="175">
    <w:abstractNumId w:val="93"/>
  </w:num>
  <w:num w:numId="176">
    <w:abstractNumId w:val="103"/>
  </w:num>
  <w:num w:numId="177">
    <w:abstractNumId w:val="138"/>
  </w:num>
  <w:num w:numId="178">
    <w:abstractNumId w:val="5"/>
  </w:num>
  <w:num w:numId="179">
    <w:abstractNumId w:val="127"/>
  </w:num>
  <w:num w:numId="180">
    <w:abstractNumId w:val="1"/>
  </w:num>
  <w:num w:numId="181">
    <w:abstractNumId w:val="1"/>
  </w:num>
  <w:num w:numId="182">
    <w:abstractNumId w:val="1"/>
  </w:num>
  <w:num w:numId="183">
    <w:abstractNumId w:val="12"/>
  </w:num>
  <w:num w:numId="184">
    <w:abstractNumId w:val="116"/>
  </w:num>
  <w:num w:numId="185">
    <w:abstractNumId w:val="67"/>
  </w:num>
  <w:num w:numId="186">
    <w:abstractNumId w:val="71"/>
  </w:num>
  <w:num w:numId="187">
    <w:abstractNumId w:val="34"/>
  </w:num>
  <w:num w:numId="188">
    <w:abstractNumId w:val="86"/>
  </w:num>
  <w:num w:numId="189">
    <w:abstractNumId w:val="1"/>
  </w:num>
  <w:num w:numId="190">
    <w:abstractNumId w:val="1"/>
  </w:num>
  <w:num w:numId="191">
    <w:abstractNumId w:val="1"/>
  </w:num>
  <w:num w:numId="192">
    <w:abstractNumId w:val="2"/>
  </w:num>
  <w:num w:numId="193">
    <w:abstractNumId w:val="1"/>
  </w:num>
  <w:num w:numId="194">
    <w:abstractNumId w:val="58"/>
  </w:num>
  <w:num w:numId="195">
    <w:abstractNumId w:val="1"/>
  </w:num>
  <w:numIdMacAtCleanup w:val="1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etkenhaus, Eric - ETA">
    <w15:presenceInfo w15:providerId="AD" w15:userId="S-1-5-21-2522062978-2635407418-847139880-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DC"/>
    <w:rsid w:val="000003D3"/>
    <w:rsid w:val="00000840"/>
    <w:rsid w:val="00001315"/>
    <w:rsid w:val="000014EC"/>
    <w:rsid w:val="000019BD"/>
    <w:rsid w:val="00001E42"/>
    <w:rsid w:val="00001F32"/>
    <w:rsid w:val="000037A4"/>
    <w:rsid w:val="00003CE5"/>
    <w:rsid w:val="00004D06"/>
    <w:rsid w:val="0000592F"/>
    <w:rsid w:val="00005B09"/>
    <w:rsid w:val="00005F35"/>
    <w:rsid w:val="0000650D"/>
    <w:rsid w:val="00006731"/>
    <w:rsid w:val="000068F7"/>
    <w:rsid w:val="00006F9F"/>
    <w:rsid w:val="00007205"/>
    <w:rsid w:val="000075B4"/>
    <w:rsid w:val="000076AB"/>
    <w:rsid w:val="00007A50"/>
    <w:rsid w:val="00010232"/>
    <w:rsid w:val="0001077D"/>
    <w:rsid w:val="00010B98"/>
    <w:rsid w:val="00010D62"/>
    <w:rsid w:val="00010EBB"/>
    <w:rsid w:val="00011AD0"/>
    <w:rsid w:val="00012B5C"/>
    <w:rsid w:val="00013719"/>
    <w:rsid w:val="000137DA"/>
    <w:rsid w:val="00013B08"/>
    <w:rsid w:val="00013CC2"/>
    <w:rsid w:val="000142E2"/>
    <w:rsid w:val="00014404"/>
    <w:rsid w:val="00015162"/>
    <w:rsid w:val="000155AD"/>
    <w:rsid w:val="00016193"/>
    <w:rsid w:val="00016D58"/>
    <w:rsid w:val="00017247"/>
    <w:rsid w:val="00017A9D"/>
    <w:rsid w:val="00020329"/>
    <w:rsid w:val="000203DF"/>
    <w:rsid w:val="0002097F"/>
    <w:rsid w:val="00020F01"/>
    <w:rsid w:val="00021372"/>
    <w:rsid w:val="000214AB"/>
    <w:rsid w:val="00021B88"/>
    <w:rsid w:val="000221D3"/>
    <w:rsid w:val="00022293"/>
    <w:rsid w:val="0002363B"/>
    <w:rsid w:val="000238D0"/>
    <w:rsid w:val="00023E3D"/>
    <w:rsid w:val="00024D95"/>
    <w:rsid w:val="0002554A"/>
    <w:rsid w:val="0002591C"/>
    <w:rsid w:val="00025AE8"/>
    <w:rsid w:val="00025B19"/>
    <w:rsid w:val="00026018"/>
    <w:rsid w:val="00026637"/>
    <w:rsid w:val="00032D93"/>
    <w:rsid w:val="00033715"/>
    <w:rsid w:val="000348E8"/>
    <w:rsid w:val="00034CE1"/>
    <w:rsid w:val="00034D34"/>
    <w:rsid w:val="00034E84"/>
    <w:rsid w:val="00035393"/>
    <w:rsid w:val="00035485"/>
    <w:rsid w:val="00036085"/>
    <w:rsid w:val="00036555"/>
    <w:rsid w:val="00036B5D"/>
    <w:rsid w:val="00036B66"/>
    <w:rsid w:val="00036C3C"/>
    <w:rsid w:val="00036D76"/>
    <w:rsid w:val="00036EA3"/>
    <w:rsid w:val="00036F61"/>
    <w:rsid w:val="0003766B"/>
    <w:rsid w:val="00037B0F"/>
    <w:rsid w:val="00037B43"/>
    <w:rsid w:val="0004032C"/>
    <w:rsid w:val="0004063D"/>
    <w:rsid w:val="000407B6"/>
    <w:rsid w:val="00040AA8"/>
    <w:rsid w:val="000413BB"/>
    <w:rsid w:val="000418E7"/>
    <w:rsid w:val="00041EEF"/>
    <w:rsid w:val="0004297E"/>
    <w:rsid w:val="00042EAC"/>
    <w:rsid w:val="00043187"/>
    <w:rsid w:val="000438A8"/>
    <w:rsid w:val="000439FE"/>
    <w:rsid w:val="00043F53"/>
    <w:rsid w:val="00043FB6"/>
    <w:rsid w:val="00044975"/>
    <w:rsid w:val="00044995"/>
    <w:rsid w:val="0004751B"/>
    <w:rsid w:val="00050BA1"/>
    <w:rsid w:val="00050CDC"/>
    <w:rsid w:val="000537D0"/>
    <w:rsid w:val="00053B95"/>
    <w:rsid w:val="00053CA7"/>
    <w:rsid w:val="00054081"/>
    <w:rsid w:val="000540C4"/>
    <w:rsid w:val="0005421D"/>
    <w:rsid w:val="00054391"/>
    <w:rsid w:val="0005570F"/>
    <w:rsid w:val="00055AD0"/>
    <w:rsid w:val="00055B02"/>
    <w:rsid w:val="00055BC4"/>
    <w:rsid w:val="000563DC"/>
    <w:rsid w:val="0005725B"/>
    <w:rsid w:val="0005742B"/>
    <w:rsid w:val="000574F1"/>
    <w:rsid w:val="0005791D"/>
    <w:rsid w:val="00057EEC"/>
    <w:rsid w:val="00060191"/>
    <w:rsid w:val="00060FD1"/>
    <w:rsid w:val="0006127B"/>
    <w:rsid w:val="00061421"/>
    <w:rsid w:val="0006152A"/>
    <w:rsid w:val="00061629"/>
    <w:rsid w:val="000619BD"/>
    <w:rsid w:val="00061BA4"/>
    <w:rsid w:val="00062863"/>
    <w:rsid w:val="00062CC4"/>
    <w:rsid w:val="00062D20"/>
    <w:rsid w:val="00062FB7"/>
    <w:rsid w:val="000632A1"/>
    <w:rsid w:val="000633EF"/>
    <w:rsid w:val="00063A21"/>
    <w:rsid w:val="00063C68"/>
    <w:rsid w:val="00064366"/>
    <w:rsid w:val="00065115"/>
    <w:rsid w:val="00065B62"/>
    <w:rsid w:val="00065EB1"/>
    <w:rsid w:val="00066412"/>
    <w:rsid w:val="00066AF5"/>
    <w:rsid w:val="00066BD2"/>
    <w:rsid w:val="00066E03"/>
    <w:rsid w:val="00066EF0"/>
    <w:rsid w:val="000671FD"/>
    <w:rsid w:val="00067697"/>
    <w:rsid w:val="000677CA"/>
    <w:rsid w:val="00067D57"/>
    <w:rsid w:val="00067F66"/>
    <w:rsid w:val="00067FEF"/>
    <w:rsid w:val="00070169"/>
    <w:rsid w:val="00071863"/>
    <w:rsid w:val="00071A19"/>
    <w:rsid w:val="00071C03"/>
    <w:rsid w:val="00071D9C"/>
    <w:rsid w:val="00072353"/>
    <w:rsid w:val="00073219"/>
    <w:rsid w:val="000737BA"/>
    <w:rsid w:val="000756FA"/>
    <w:rsid w:val="00075966"/>
    <w:rsid w:val="0007599A"/>
    <w:rsid w:val="00076525"/>
    <w:rsid w:val="00076D1D"/>
    <w:rsid w:val="0007755E"/>
    <w:rsid w:val="000775EC"/>
    <w:rsid w:val="0007778E"/>
    <w:rsid w:val="00077B3C"/>
    <w:rsid w:val="0008059A"/>
    <w:rsid w:val="00080758"/>
    <w:rsid w:val="00080940"/>
    <w:rsid w:val="00080C8C"/>
    <w:rsid w:val="00080E6D"/>
    <w:rsid w:val="000815D1"/>
    <w:rsid w:val="00081638"/>
    <w:rsid w:val="00081A7C"/>
    <w:rsid w:val="00081CC4"/>
    <w:rsid w:val="00082639"/>
    <w:rsid w:val="00082BE5"/>
    <w:rsid w:val="00083DA2"/>
    <w:rsid w:val="00083E75"/>
    <w:rsid w:val="00085431"/>
    <w:rsid w:val="00085445"/>
    <w:rsid w:val="000854E5"/>
    <w:rsid w:val="000857B9"/>
    <w:rsid w:val="00085A26"/>
    <w:rsid w:val="00085B26"/>
    <w:rsid w:val="0008607A"/>
    <w:rsid w:val="00086528"/>
    <w:rsid w:val="00086B52"/>
    <w:rsid w:val="00086D2B"/>
    <w:rsid w:val="00087315"/>
    <w:rsid w:val="000877FC"/>
    <w:rsid w:val="00087B3E"/>
    <w:rsid w:val="00087C24"/>
    <w:rsid w:val="00087E80"/>
    <w:rsid w:val="00090618"/>
    <w:rsid w:val="00090BB7"/>
    <w:rsid w:val="00090BF1"/>
    <w:rsid w:val="000910DE"/>
    <w:rsid w:val="0009110A"/>
    <w:rsid w:val="00092EE9"/>
    <w:rsid w:val="00093ED5"/>
    <w:rsid w:val="00094463"/>
    <w:rsid w:val="0009489B"/>
    <w:rsid w:val="000962E3"/>
    <w:rsid w:val="00096C17"/>
    <w:rsid w:val="00096DAF"/>
    <w:rsid w:val="000978D1"/>
    <w:rsid w:val="00097B2B"/>
    <w:rsid w:val="000A03D3"/>
    <w:rsid w:val="000A0A7C"/>
    <w:rsid w:val="000A16EB"/>
    <w:rsid w:val="000A1CFF"/>
    <w:rsid w:val="000A2F76"/>
    <w:rsid w:val="000A3FA7"/>
    <w:rsid w:val="000A4E9C"/>
    <w:rsid w:val="000A52C9"/>
    <w:rsid w:val="000A5E78"/>
    <w:rsid w:val="000A5E7C"/>
    <w:rsid w:val="000A7173"/>
    <w:rsid w:val="000A77E0"/>
    <w:rsid w:val="000A7EA5"/>
    <w:rsid w:val="000B0042"/>
    <w:rsid w:val="000B02CA"/>
    <w:rsid w:val="000B08D0"/>
    <w:rsid w:val="000B1128"/>
    <w:rsid w:val="000B19AD"/>
    <w:rsid w:val="000B206B"/>
    <w:rsid w:val="000B420C"/>
    <w:rsid w:val="000B44E8"/>
    <w:rsid w:val="000B47BF"/>
    <w:rsid w:val="000B4B24"/>
    <w:rsid w:val="000B4E1F"/>
    <w:rsid w:val="000B4F2F"/>
    <w:rsid w:val="000B501F"/>
    <w:rsid w:val="000B523B"/>
    <w:rsid w:val="000B59A7"/>
    <w:rsid w:val="000B5C6B"/>
    <w:rsid w:val="000B6231"/>
    <w:rsid w:val="000B63AF"/>
    <w:rsid w:val="000B654A"/>
    <w:rsid w:val="000B6729"/>
    <w:rsid w:val="000B6FF2"/>
    <w:rsid w:val="000B70B9"/>
    <w:rsid w:val="000C03E2"/>
    <w:rsid w:val="000C0EAC"/>
    <w:rsid w:val="000C19D9"/>
    <w:rsid w:val="000C2228"/>
    <w:rsid w:val="000C3192"/>
    <w:rsid w:val="000C33D7"/>
    <w:rsid w:val="000C3472"/>
    <w:rsid w:val="000C436A"/>
    <w:rsid w:val="000C4A96"/>
    <w:rsid w:val="000C5F9B"/>
    <w:rsid w:val="000C6DE5"/>
    <w:rsid w:val="000C7488"/>
    <w:rsid w:val="000C791E"/>
    <w:rsid w:val="000D02E4"/>
    <w:rsid w:val="000D08A8"/>
    <w:rsid w:val="000D0CB3"/>
    <w:rsid w:val="000D0DA4"/>
    <w:rsid w:val="000D0FBD"/>
    <w:rsid w:val="000D1996"/>
    <w:rsid w:val="000D212A"/>
    <w:rsid w:val="000D2A6E"/>
    <w:rsid w:val="000D2BD0"/>
    <w:rsid w:val="000D311B"/>
    <w:rsid w:val="000D322D"/>
    <w:rsid w:val="000D415E"/>
    <w:rsid w:val="000D5358"/>
    <w:rsid w:val="000D6B32"/>
    <w:rsid w:val="000D6C4C"/>
    <w:rsid w:val="000D6F5A"/>
    <w:rsid w:val="000D7072"/>
    <w:rsid w:val="000D717B"/>
    <w:rsid w:val="000E014D"/>
    <w:rsid w:val="000E093F"/>
    <w:rsid w:val="000E0A32"/>
    <w:rsid w:val="000E1076"/>
    <w:rsid w:val="000E1639"/>
    <w:rsid w:val="000E19F6"/>
    <w:rsid w:val="000E20DB"/>
    <w:rsid w:val="000E2554"/>
    <w:rsid w:val="000E28BF"/>
    <w:rsid w:val="000E3462"/>
    <w:rsid w:val="000E35D3"/>
    <w:rsid w:val="000E373C"/>
    <w:rsid w:val="000E3B23"/>
    <w:rsid w:val="000E3D29"/>
    <w:rsid w:val="000E43AC"/>
    <w:rsid w:val="000E4774"/>
    <w:rsid w:val="000E4916"/>
    <w:rsid w:val="000E5651"/>
    <w:rsid w:val="000E5846"/>
    <w:rsid w:val="000E5A79"/>
    <w:rsid w:val="000E70ED"/>
    <w:rsid w:val="000E7487"/>
    <w:rsid w:val="000E78A8"/>
    <w:rsid w:val="000F0362"/>
    <w:rsid w:val="000F0365"/>
    <w:rsid w:val="000F0413"/>
    <w:rsid w:val="000F04FC"/>
    <w:rsid w:val="000F07E7"/>
    <w:rsid w:val="000F2781"/>
    <w:rsid w:val="000F287C"/>
    <w:rsid w:val="000F2C5B"/>
    <w:rsid w:val="000F2F1C"/>
    <w:rsid w:val="000F31DE"/>
    <w:rsid w:val="000F345E"/>
    <w:rsid w:val="000F37EB"/>
    <w:rsid w:val="000F38DF"/>
    <w:rsid w:val="000F3E10"/>
    <w:rsid w:val="000F4641"/>
    <w:rsid w:val="000F4D9F"/>
    <w:rsid w:val="000F4F23"/>
    <w:rsid w:val="000F4FA8"/>
    <w:rsid w:val="000F6D3D"/>
    <w:rsid w:val="000F6FF4"/>
    <w:rsid w:val="000F71CC"/>
    <w:rsid w:val="000F7531"/>
    <w:rsid w:val="0010025B"/>
    <w:rsid w:val="0010045B"/>
    <w:rsid w:val="00100731"/>
    <w:rsid w:val="00100D75"/>
    <w:rsid w:val="00100F38"/>
    <w:rsid w:val="0010116F"/>
    <w:rsid w:val="00102080"/>
    <w:rsid w:val="00102087"/>
    <w:rsid w:val="0010242D"/>
    <w:rsid w:val="00102E3E"/>
    <w:rsid w:val="00102EDA"/>
    <w:rsid w:val="001031BB"/>
    <w:rsid w:val="00103985"/>
    <w:rsid w:val="001046A1"/>
    <w:rsid w:val="001049DE"/>
    <w:rsid w:val="00104C2D"/>
    <w:rsid w:val="00106049"/>
    <w:rsid w:val="001062B8"/>
    <w:rsid w:val="00110539"/>
    <w:rsid w:val="00110A97"/>
    <w:rsid w:val="001112CC"/>
    <w:rsid w:val="00111394"/>
    <w:rsid w:val="00112D42"/>
    <w:rsid w:val="00112E66"/>
    <w:rsid w:val="00113A86"/>
    <w:rsid w:val="00114465"/>
    <w:rsid w:val="00114610"/>
    <w:rsid w:val="00114E22"/>
    <w:rsid w:val="00114F09"/>
    <w:rsid w:val="00116181"/>
    <w:rsid w:val="00116F23"/>
    <w:rsid w:val="001173E7"/>
    <w:rsid w:val="001174D7"/>
    <w:rsid w:val="001178B9"/>
    <w:rsid w:val="001179B7"/>
    <w:rsid w:val="00120094"/>
    <w:rsid w:val="001207DB"/>
    <w:rsid w:val="00120EFB"/>
    <w:rsid w:val="0012165A"/>
    <w:rsid w:val="0012237E"/>
    <w:rsid w:val="00123555"/>
    <w:rsid w:val="00123D77"/>
    <w:rsid w:val="00123F64"/>
    <w:rsid w:val="00124248"/>
    <w:rsid w:val="0012487C"/>
    <w:rsid w:val="00124957"/>
    <w:rsid w:val="00124A67"/>
    <w:rsid w:val="0012550E"/>
    <w:rsid w:val="00126814"/>
    <w:rsid w:val="00126D2F"/>
    <w:rsid w:val="00126DAD"/>
    <w:rsid w:val="00126E34"/>
    <w:rsid w:val="0012784D"/>
    <w:rsid w:val="00127B32"/>
    <w:rsid w:val="0013057E"/>
    <w:rsid w:val="0013228B"/>
    <w:rsid w:val="001328CC"/>
    <w:rsid w:val="0013361A"/>
    <w:rsid w:val="001344E4"/>
    <w:rsid w:val="00134919"/>
    <w:rsid w:val="00135704"/>
    <w:rsid w:val="00135D7A"/>
    <w:rsid w:val="00136078"/>
    <w:rsid w:val="0013646D"/>
    <w:rsid w:val="00136AF7"/>
    <w:rsid w:val="00137235"/>
    <w:rsid w:val="001376DA"/>
    <w:rsid w:val="00137903"/>
    <w:rsid w:val="00137B74"/>
    <w:rsid w:val="00137E00"/>
    <w:rsid w:val="00140472"/>
    <w:rsid w:val="00140876"/>
    <w:rsid w:val="00140D92"/>
    <w:rsid w:val="001410AD"/>
    <w:rsid w:val="001413F4"/>
    <w:rsid w:val="00141860"/>
    <w:rsid w:val="00142261"/>
    <w:rsid w:val="001423AA"/>
    <w:rsid w:val="00142883"/>
    <w:rsid w:val="00143481"/>
    <w:rsid w:val="0014393F"/>
    <w:rsid w:val="00143D8C"/>
    <w:rsid w:val="00144650"/>
    <w:rsid w:val="00144DF0"/>
    <w:rsid w:val="0014526B"/>
    <w:rsid w:val="00145AE4"/>
    <w:rsid w:val="00145EC6"/>
    <w:rsid w:val="00146450"/>
    <w:rsid w:val="00146D56"/>
    <w:rsid w:val="001473D4"/>
    <w:rsid w:val="0014774E"/>
    <w:rsid w:val="00147A9F"/>
    <w:rsid w:val="00147B48"/>
    <w:rsid w:val="001501CA"/>
    <w:rsid w:val="00150208"/>
    <w:rsid w:val="001505D5"/>
    <w:rsid w:val="00150EC8"/>
    <w:rsid w:val="001516F8"/>
    <w:rsid w:val="00151805"/>
    <w:rsid w:val="00151E1B"/>
    <w:rsid w:val="001531E7"/>
    <w:rsid w:val="001533A4"/>
    <w:rsid w:val="0015384F"/>
    <w:rsid w:val="00153B6B"/>
    <w:rsid w:val="00153EE8"/>
    <w:rsid w:val="0015425D"/>
    <w:rsid w:val="001548D7"/>
    <w:rsid w:val="00154AEA"/>
    <w:rsid w:val="00154E35"/>
    <w:rsid w:val="001555B9"/>
    <w:rsid w:val="0015621E"/>
    <w:rsid w:val="00156238"/>
    <w:rsid w:val="00156B02"/>
    <w:rsid w:val="001579C2"/>
    <w:rsid w:val="00157A32"/>
    <w:rsid w:val="00160E77"/>
    <w:rsid w:val="00160FBA"/>
    <w:rsid w:val="00160FE7"/>
    <w:rsid w:val="0016110D"/>
    <w:rsid w:val="0016185B"/>
    <w:rsid w:val="00161E5F"/>
    <w:rsid w:val="001625A1"/>
    <w:rsid w:val="00162B30"/>
    <w:rsid w:val="00162FDF"/>
    <w:rsid w:val="00163ED1"/>
    <w:rsid w:val="00163F24"/>
    <w:rsid w:val="001642B9"/>
    <w:rsid w:val="001645E5"/>
    <w:rsid w:val="00164BA8"/>
    <w:rsid w:val="00164F45"/>
    <w:rsid w:val="001650C8"/>
    <w:rsid w:val="00165115"/>
    <w:rsid w:val="0016522B"/>
    <w:rsid w:val="001652A5"/>
    <w:rsid w:val="001654DF"/>
    <w:rsid w:val="001655EB"/>
    <w:rsid w:val="00166DBF"/>
    <w:rsid w:val="0016719E"/>
    <w:rsid w:val="001677A6"/>
    <w:rsid w:val="001707F6"/>
    <w:rsid w:val="0017104B"/>
    <w:rsid w:val="001710A4"/>
    <w:rsid w:val="00171B24"/>
    <w:rsid w:val="00173227"/>
    <w:rsid w:val="001732F8"/>
    <w:rsid w:val="00173A08"/>
    <w:rsid w:val="00174A02"/>
    <w:rsid w:val="00174FCF"/>
    <w:rsid w:val="001754FB"/>
    <w:rsid w:val="00175665"/>
    <w:rsid w:val="00175D36"/>
    <w:rsid w:val="0017621B"/>
    <w:rsid w:val="001763FF"/>
    <w:rsid w:val="00176D8E"/>
    <w:rsid w:val="00176E23"/>
    <w:rsid w:val="00176FAF"/>
    <w:rsid w:val="001775B3"/>
    <w:rsid w:val="00177C46"/>
    <w:rsid w:val="00177D5B"/>
    <w:rsid w:val="00177FAA"/>
    <w:rsid w:val="001801C7"/>
    <w:rsid w:val="0018043E"/>
    <w:rsid w:val="00180AA4"/>
    <w:rsid w:val="00180AFD"/>
    <w:rsid w:val="00180C11"/>
    <w:rsid w:val="00180CDE"/>
    <w:rsid w:val="00181430"/>
    <w:rsid w:val="00181A58"/>
    <w:rsid w:val="0018268A"/>
    <w:rsid w:val="00182BDE"/>
    <w:rsid w:val="001847BF"/>
    <w:rsid w:val="00184B6F"/>
    <w:rsid w:val="00184FE4"/>
    <w:rsid w:val="00185035"/>
    <w:rsid w:val="00185739"/>
    <w:rsid w:val="00186578"/>
    <w:rsid w:val="00186D4C"/>
    <w:rsid w:val="00187285"/>
    <w:rsid w:val="001901E5"/>
    <w:rsid w:val="00190D57"/>
    <w:rsid w:val="00191319"/>
    <w:rsid w:val="00191AAC"/>
    <w:rsid w:val="00191E19"/>
    <w:rsid w:val="001924B1"/>
    <w:rsid w:val="00192756"/>
    <w:rsid w:val="00192B6B"/>
    <w:rsid w:val="00194A3F"/>
    <w:rsid w:val="00194F30"/>
    <w:rsid w:val="00195322"/>
    <w:rsid w:val="00195582"/>
    <w:rsid w:val="00195EF7"/>
    <w:rsid w:val="001962D2"/>
    <w:rsid w:val="00196679"/>
    <w:rsid w:val="00196A35"/>
    <w:rsid w:val="00196D13"/>
    <w:rsid w:val="00196F7C"/>
    <w:rsid w:val="00197652"/>
    <w:rsid w:val="00197B9B"/>
    <w:rsid w:val="001A01E8"/>
    <w:rsid w:val="001A084B"/>
    <w:rsid w:val="001A167A"/>
    <w:rsid w:val="001A1760"/>
    <w:rsid w:val="001A1940"/>
    <w:rsid w:val="001A1968"/>
    <w:rsid w:val="001A1FA8"/>
    <w:rsid w:val="001A2147"/>
    <w:rsid w:val="001A372E"/>
    <w:rsid w:val="001A3A50"/>
    <w:rsid w:val="001A3F31"/>
    <w:rsid w:val="001A43B6"/>
    <w:rsid w:val="001A5406"/>
    <w:rsid w:val="001A58DB"/>
    <w:rsid w:val="001A592C"/>
    <w:rsid w:val="001A5A70"/>
    <w:rsid w:val="001A69F0"/>
    <w:rsid w:val="001A6DF9"/>
    <w:rsid w:val="001A7810"/>
    <w:rsid w:val="001A7A53"/>
    <w:rsid w:val="001A7A70"/>
    <w:rsid w:val="001A7E2B"/>
    <w:rsid w:val="001A7F62"/>
    <w:rsid w:val="001B0C23"/>
    <w:rsid w:val="001B1730"/>
    <w:rsid w:val="001B1958"/>
    <w:rsid w:val="001B257F"/>
    <w:rsid w:val="001B2628"/>
    <w:rsid w:val="001B2882"/>
    <w:rsid w:val="001B31A7"/>
    <w:rsid w:val="001B3212"/>
    <w:rsid w:val="001B344A"/>
    <w:rsid w:val="001B3A95"/>
    <w:rsid w:val="001B3AAF"/>
    <w:rsid w:val="001B3BAD"/>
    <w:rsid w:val="001B3C0B"/>
    <w:rsid w:val="001B432F"/>
    <w:rsid w:val="001B448A"/>
    <w:rsid w:val="001B4EE8"/>
    <w:rsid w:val="001B50F2"/>
    <w:rsid w:val="001B53BB"/>
    <w:rsid w:val="001B5F1E"/>
    <w:rsid w:val="001B6160"/>
    <w:rsid w:val="001B6426"/>
    <w:rsid w:val="001B64F9"/>
    <w:rsid w:val="001B6853"/>
    <w:rsid w:val="001B6CDE"/>
    <w:rsid w:val="001B74E0"/>
    <w:rsid w:val="001B76A5"/>
    <w:rsid w:val="001B7A11"/>
    <w:rsid w:val="001B7E39"/>
    <w:rsid w:val="001C0084"/>
    <w:rsid w:val="001C074F"/>
    <w:rsid w:val="001C077C"/>
    <w:rsid w:val="001C0EA5"/>
    <w:rsid w:val="001C19AD"/>
    <w:rsid w:val="001C1ECE"/>
    <w:rsid w:val="001C31D0"/>
    <w:rsid w:val="001C32A2"/>
    <w:rsid w:val="001C3561"/>
    <w:rsid w:val="001C35F5"/>
    <w:rsid w:val="001C399D"/>
    <w:rsid w:val="001C3C8A"/>
    <w:rsid w:val="001C4037"/>
    <w:rsid w:val="001C4755"/>
    <w:rsid w:val="001C553E"/>
    <w:rsid w:val="001C5F62"/>
    <w:rsid w:val="001C62C1"/>
    <w:rsid w:val="001C63A5"/>
    <w:rsid w:val="001C69B0"/>
    <w:rsid w:val="001C6A0F"/>
    <w:rsid w:val="001C6E1A"/>
    <w:rsid w:val="001C7433"/>
    <w:rsid w:val="001C7695"/>
    <w:rsid w:val="001C7BD4"/>
    <w:rsid w:val="001D07B1"/>
    <w:rsid w:val="001D2857"/>
    <w:rsid w:val="001D29D3"/>
    <w:rsid w:val="001D2B1E"/>
    <w:rsid w:val="001D2EA8"/>
    <w:rsid w:val="001D2F6E"/>
    <w:rsid w:val="001D330D"/>
    <w:rsid w:val="001D3955"/>
    <w:rsid w:val="001D3B1D"/>
    <w:rsid w:val="001D3FEC"/>
    <w:rsid w:val="001D4FDE"/>
    <w:rsid w:val="001D51B4"/>
    <w:rsid w:val="001D56D4"/>
    <w:rsid w:val="001D57A8"/>
    <w:rsid w:val="001D5A89"/>
    <w:rsid w:val="001D61DA"/>
    <w:rsid w:val="001D68AB"/>
    <w:rsid w:val="001D6DE6"/>
    <w:rsid w:val="001D73AB"/>
    <w:rsid w:val="001D73F3"/>
    <w:rsid w:val="001D7EA2"/>
    <w:rsid w:val="001E015D"/>
    <w:rsid w:val="001E0695"/>
    <w:rsid w:val="001E09D1"/>
    <w:rsid w:val="001E0A28"/>
    <w:rsid w:val="001E0C75"/>
    <w:rsid w:val="001E1E5E"/>
    <w:rsid w:val="001E277C"/>
    <w:rsid w:val="001E3899"/>
    <w:rsid w:val="001E3BE5"/>
    <w:rsid w:val="001E4796"/>
    <w:rsid w:val="001E4A4A"/>
    <w:rsid w:val="001E555A"/>
    <w:rsid w:val="001E55DB"/>
    <w:rsid w:val="001E5A36"/>
    <w:rsid w:val="001E5F3C"/>
    <w:rsid w:val="001E5F9C"/>
    <w:rsid w:val="001E65C1"/>
    <w:rsid w:val="001E680F"/>
    <w:rsid w:val="001E7108"/>
    <w:rsid w:val="001E736E"/>
    <w:rsid w:val="001E7385"/>
    <w:rsid w:val="001E7E71"/>
    <w:rsid w:val="001E7FE6"/>
    <w:rsid w:val="001F023B"/>
    <w:rsid w:val="001F04B3"/>
    <w:rsid w:val="001F0AD8"/>
    <w:rsid w:val="001F0CBC"/>
    <w:rsid w:val="001F1215"/>
    <w:rsid w:val="001F1347"/>
    <w:rsid w:val="001F2067"/>
    <w:rsid w:val="001F22B8"/>
    <w:rsid w:val="001F22C9"/>
    <w:rsid w:val="001F234B"/>
    <w:rsid w:val="001F2848"/>
    <w:rsid w:val="001F2AA8"/>
    <w:rsid w:val="001F2FBF"/>
    <w:rsid w:val="001F3FB2"/>
    <w:rsid w:val="001F5D0C"/>
    <w:rsid w:val="001F5E91"/>
    <w:rsid w:val="001F5EED"/>
    <w:rsid w:val="001F6497"/>
    <w:rsid w:val="001F6688"/>
    <w:rsid w:val="001F7224"/>
    <w:rsid w:val="001F73F5"/>
    <w:rsid w:val="001F7836"/>
    <w:rsid w:val="00200A25"/>
    <w:rsid w:val="0020128B"/>
    <w:rsid w:val="00201326"/>
    <w:rsid w:val="0020179D"/>
    <w:rsid w:val="00201ABC"/>
    <w:rsid w:val="00201C44"/>
    <w:rsid w:val="00202E19"/>
    <w:rsid w:val="00202F49"/>
    <w:rsid w:val="00204670"/>
    <w:rsid w:val="00204C06"/>
    <w:rsid w:val="00205250"/>
    <w:rsid w:val="00205C66"/>
    <w:rsid w:val="00205D01"/>
    <w:rsid w:val="00205F77"/>
    <w:rsid w:val="00206025"/>
    <w:rsid w:val="00206A77"/>
    <w:rsid w:val="00206D7E"/>
    <w:rsid w:val="00206E84"/>
    <w:rsid w:val="002071E1"/>
    <w:rsid w:val="002071F8"/>
    <w:rsid w:val="0020742C"/>
    <w:rsid w:val="00207FA4"/>
    <w:rsid w:val="0021071E"/>
    <w:rsid w:val="002107BD"/>
    <w:rsid w:val="00210EA4"/>
    <w:rsid w:val="00211B58"/>
    <w:rsid w:val="00211CB6"/>
    <w:rsid w:val="00211FC8"/>
    <w:rsid w:val="00212A26"/>
    <w:rsid w:val="00213819"/>
    <w:rsid w:val="002144DD"/>
    <w:rsid w:val="00214FFE"/>
    <w:rsid w:val="002150C3"/>
    <w:rsid w:val="00215616"/>
    <w:rsid w:val="002162D7"/>
    <w:rsid w:val="00216355"/>
    <w:rsid w:val="0021679D"/>
    <w:rsid w:val="002169E0"/>
    <w:rsid w:val="00216A53"/>
    <w:rsid w:val="0021713C"/>
    <w:rsid w:val="00217A32"/>
    <w:rsid w:val="00217DD5"/>
    <w:rsid w:val="00217F8F"/>
    <w:rsid w:val="002205B8"/>
    <w:rsid w:val="002207FD"/>
    <w:rsid w:val="002219E1"/>
    <w:rsid w:val="00221B5D"/>
    <w:rsid w:val="00221D90"/>
    <w:rsid w:val="002224BB"/>
    <w:rsid w:val="00222C35"/>
    <w:rsid w:val="00223AA5"/>
    <w:rsid w:val="00223EE3"/>
    <w:rsid w:val="00224010"/>
    <w:rsid w:val="00224575"/>
    <w:rsid w:val="00224864"/>
    <w:rsid w:val="00224A60"/>
    <w:rsid w:val="002253DA"/>
    <w:rsid w:val="002255AA"/>
    <w:rsid w:val="00225B11"/>
    <w:rsid w:val="00225D36"/>
    <w:rsid w:val="002264D6"/>
    <w:rsid w:val="002264F5"/>
    <w:rsid w:val="002264FA"/>
    <w:rsid w:val="00226D26"/>
    <w:rsid w:val="00227790"/>
    <w:rsid w:val="00227B66"/>
    <w:rsid w:val="00227C00"/>
    <w:rsid w:val="00227C11"/>
    <w:rsid w:val="00230268"/>
    <w:rsid w:val="00230D28"/>
    <w:rsid w:val="002310DA"/>
    <w:rsid w:val="002319A5"/>
    <w:rsid w:val="00231BCD"/>
    <w:rsid w:val="00231CB8"/>
    <w:rsid w:val="002343D1"/>
    <w:rsid w:val="00234555"/>
    <w:rsid w:val="0023460F"/>
    <w:rsid w:val="00234854"/>
    <w:rsid w:val="00234B99"/>
    <w:rsid w:val="00236099"/>
    <w:rsid w:val="00236CBF"/>
    <w:rsid w:val="00237829"/>
    <w:rsid w:val="00237AAC"/>
    <w:rsid w:val="00237F6F"/>
    <w:rsid w:val="00240268"/>
    <w:rsid w:val="0024033A"/>
    <w:rsid w:val="00240C9C"/>
    <w:rsid w:val="00241D91"/>
    <w:rsid w:val="0024287F"/>
    <w:rsid w:val="002433A3"/>
    <w:rsid w:val="00243445"/>
    <w:rsid w:val="00243AD2"/>
    <w:rsid w:val="0024432A"/>
    <w:rsid w:val="00244563"/>
    <w:rsid w:val="002446B5"/>
    <w:rsid w:val="00244E81"/>
    <w:rsid w:val="00245464"/>
    <w:rsid w:val="00245915"/>
    <w:rsid w:val="00245A7E"/>
    <w:rsid w:val="00246FAC"/>
    <w:rsid w:val="00247669"/>
    <w:rsid w:val="0025004A"/>
    <w:rsid w:val="00251234"/>
    <w:rsid w:val="00251DCB"/>
    <w:rsid w:val="00252EC5"/>
    <w:rsid w:val="00253114"/>
    <w:rsid w:val="00253B5B"/>
    <w:rsid w:val="00254A1A"/>
    <w:rsid w:val="00256896"/>
    <w:rsid w:val="002577E7"/>
    <w:rsid w:val="00257EDB"/>
    <w:rsid w:val="002600B8"/>
    <w:rsid w:val="002601AA"/>
    <w:rsid w:val="0026038A"/>
    <w:rsid w:val="00260772"/>
    <w:rsid w:val="00260875"/>
    <w:rsid w:val="002616FC"/>
    <w:rsid w:val="00261827"/>
    <w:rsid w:val="002622FA"/>
    <w:rsid w:val="00262844"/>
    <w:rsid w:val="002636EC"/>
    <w:rsid w:val="002637F6"/>
    <w:rsid w:val="002638A9"/>
    <w:rsid w:val="00264D92"/>
    <w:rsid w:val="00265529"/>
    <w:rsid w:val="0026560D"/>
    <w:rsid w:val="0026654A"/>
    <w:rsid w:val="00266723"/>
    <w:rsid w:val="00266784"/>
    <w:rsid w:val="00266B16"/>
    <w:rsid w:val="00266EB7"/>
    <w:rsid w:val="00267216"/>
    <w:rsid w:val="00267C96"/>
    <w:rsid w:val="00267E0E"/>
    <w:rsid w:val="002713CB"/>
    <w:rsid w:val="00271A05"/>
    <w:rsid w:val="00272BF2"/>
    <w:rsid w:val="00273024"/>
    <w:rsid w:val="0027331E"/>
    <w:rsid w:val="002735BA"/>
    <w:rsid w:val="00273753"/>
    <w:rsid w:val="002759A8"/>
    <w:rsid w:val="002764B7"/>
    <w:rsid w:val="00276967"/>
    <w:rsid w:val="00277536"/>
    <w:rsid w:val="00277635"/>
    <w:rsid w:val="00277AF8"/>
    <w:rsid w:val="00280B64"/>
    <w:rsid w:val="0028104D"/>
    <w:rsid w:val="00282711"/>
    <w:rsid w:val="00282AFE"/>
    <w:rsid w:val="00283209"/>
    <w:rsid w:val="0028353A"/>
    <w:rsid w:val="00283E3E"/>
    <w:rsid w:val="00284370"/>
    <w:rsid w:val="002844FF"/>
    <w:rsid w:val="00284619"/>
    <w:rsid w:val="00285C89"/>
    <w:rsid w:val="002862E1"/>
    <w:rsid w:val="00286BEC"/>
    <w:rsid w:val="00287EE1"/>
    <w:rsid w:val="00290E74"/>
    <w:rsid w:val="0029100D"/>
    <w:rsid w:val="00291057"/>
    <w:rsid w:val="0029145B"/>
    <w:rsid w:val="00291C07"/>
    <w:rsid w:val="0029245D"/>
    <w:rsid w:val="00292636"/>
    <w:rsid w:val="0029276E"/>
    <w:rsid w:val="00292879"/>
    <w:rsid w:val="00292C8C"/>
    <w:rsid w:val="002930D8"/>
    <w:rsid w:val="00293219"/>
    <w:rsid w:val="0029324E"/>
    <w:rsid w:val="0029325C"/>
    <w:rsid w:val="002933F5"/>
    <w:rsid w:val="0029371C"/>
    <w:rsid w:val="00293A8E"/>
    <w:rsid w:val="00294571"/>
    <w:rsid w:val="00294B3C"/>
    <w:rsid w:val="00294C0E"/>
    <w:rsid w:val="002972B4"/>
    <w:rsid w:val="00297517"/>
    <w:rsid w:val="00297831"/>
    <w:rsid w:val="00297F23"/>
    <w:rsid w:val="002A007E"/>
    <w:rsid w:val="002A0648"/>
    <w:rsid w:val="002A12BC"/>
    <w:rsid w:val="002A12C0"/>
    <w:rsid w:val="002A18DD"/>
    <w:rsid w:val="002A1A7F"/>
    <w:rsid w:val="002A24FE"/>
    <w:rsid w:val="002A2CBF"/>
    <w:rsid w:val="002A2ED4"/>
    <w:rsid w:val="002A2FF9"/>
    <w:rsid w:val="002A3E54"/>
    <w:rsid w:val="002A4A19"/>
    <w:rsid w:val="002A4C0A"/>
    <w:rsid w:val="002A5419"/>
    <w:rsid w:val="002A56C6"/>
    <w:rsid w:val="002A5FCF"/>
    <w:rsid w:val="002A7C57"/>
    <w:rsid w:val="002A7FC2"/>
    <w:rsid w:val="002B003E"/>
    <w:rsid w:val="002B0147"/>
    <w:rsid w:val="002B0694"/>
    <w:rsid w:val="002B1803"/>
    <w:rsid w:val="002B1A92"/>
    <w:rsid w:val="002B1D8F"/>
    <w:rsid w:val="002B2A57"/>
    <w:rsid w:val="002B3037"/>
    <w:rsid w:val="002B468A"/>
    <w:rsid w:val="002B4B61"/>
    <w:rsid w:val="002B5883"/>
    <w:rsid w:val="002B58E6"/>
    <w:rsid w:val="002B5B1C"/>
    <w:rsid w:val="002B5C17"/>
    <w:rsid w:val="002B5E81"/>
    <w:rsid w:val="002B60DF"/>
    <w:rsid w:val="002B6CF6"/>
    <w:rsid w:val="002B72BE"/>
    <w:rsid w:val="002B7460"/>
    <w:rsid w:val="002B7570"/>
    <w:rsid w:val="002C0004"/>
    <w:rsid w:val="002C09EC"/>
    <w:rsid w:val="002C0BBC"/>
    <w:rsid w:val="002C121A"/>
    <w:rsid w:val="002C14E3"/>
    <w:rsid w:val="002C1EC1"/>
    <w:rsid w:val="002C1FFE"/>
    <w:rsid w:val="002C20C1"/>
    <w:rsid w:val="002C3504"/>
    <w:rsid w:val="002C4766"/>
    <w:rsid w:val="002C4A0B"/>
    <w:rsid w:val="002C4AB6"/>
    <w:rsid w:val="002C4B6A"/>
    <w:rsid w:val="002C4E60"/>
    <w:rsid w:val="002C52E0"/>
    <w:rsid w:val="002C5358"/>
    <w:rsid w:val="002C5482"/>
    <w:rsid w:val="002C5545"/>
    <w:rsid w:val="002C5C27"/>
    <w:rsid w:val="002C6145"/>
    <w:rsid w:val="002C61F7"/>
    <w:rsid w:val="002C629E"/>
    <w:rsid w:val="002C67CF"/>
    <w:rsid w:val="002C6FD5"/>
    <w:rsid w:val="002C7024"/>
    <w:rsid w:val="002C7641"/>
    <w:rsid w:val="002C794C"/>
    <w:rsid w:val="002C7CA0"/>
    <w:rsid w:val="002C7E0F"/>
    <w:rsid w:val="002D07B9"/>
    <w:rsid w:val="002D163A"/>
    <w:rsid w:val="002D17B9"/>
    <w:rsid w:val="002D1B73"/>
    <w:rsid w:val="002D1CCA"/>
    <w:rsid w:val="002D21C7"/>
    <w:rsid w:val="002D2A70"/>
    <w:rsid w:val="002D332A"/>
    <w:rsid w:val="002D3447"/>
    <w:rsid w:val="002D3AF7"/>
    <w:rsid w:val="002D3D9A"/>
    <w:rsid w:val="002D52AE"/>
    <w:rsid w:val="002D5BF1"/>
    <w:rsid w:val="002D6B74"/>
    <w:rsid w:val="002D70CE"/>
    <w:rsid w:val="002D71E3"/>
    <w:rsid w:val="002D79A4"/>
    <w:rsid w:val="002E015F"/>
    <w:rsid w:val="002E0588"/>
    <w:rsid w:val="002E07DC"/>
    <w:rsid w:val="002E0A39"/>
    <w:rsid w:val="002E0E72"/>
    <w:rsid w:val="002E0F2B"/>
    <w:rsid w:val="002E1D52"/>
    <w:rsid w:val="002E1FF5"/>
    <w:rsid w:val="002E294D"/>
    <w:rsid w:val="002E32B4"/>
    <w:rsid w:val="002E33D5"/>
    <w:rsid w:val="002E34A4"/>
    <w:rsid w:val="002E37D0"/>
    <w:rsid w:val="002E3AF7"/>
    <w:rsid w:val="002E3B6F"/>
    <w:rsid w:val="002E3C95"/>
    <w:rsid w:val="002E3F4F"/>
    <w:rsid w:val="002E424F"/>
    <w:rsid w:val="002E46B5"/>
    <w:rsid w:val="002E4BF4"/>
    <w:rsid w:val="002E4ED6"/>
    <w:rsid w:val="002E5090"/>
    <w:rsid w:val="002E58A0"/>
    <w:rsid w:val="002E5E31"/>
    <w:rsid w:val="002E5FD0"/>
    <w:rsid w:val="002E6614"/>
    <w:rsid w:val="002E6666"/>
    <w:rsid w:val="002E6FFB"/>
    <w:rsid w:val="002E749E"/>
    <w:rsid w:val="002E7A36"/>
    <w:rsid w:val="002E7CDE"/>
    <w:rsid w:val="002E7DAE"/>
    <w:rsid w:val="002F06EE"/>
    <w:rsid w:val="002F0709"/>
    <w:rsid w:val="002F0E83"/>
    <w:rsid w:val="002F13A7"/>
    <w:rsid w:val="002F1411"/>
    <w:rsid w:val="002F1799"/>
    <w:rsid w:val="002F18E9"/>
    <w:rsid w:val="002F1B11"/>
    <w:rsid w:val="002F1F36"/>
    <w:rsid w:val="002F2084"/>
    <w:rsid w:val="002F216F"/>
    <w:rsid w:val="002F29CD"/>
    <w:rsid w:val="002F2AC8"/>
    <w:rsid w:val="002F30F3"/>
    <w:rsid w:val="002F481F"/>
    <w:rsid w:val="002F4823"/>
    <w:rsid w:val="002F4AD3"/>
    <w:rsid w:val="002F5501"/>
    <w:rsid w:val="002F5836"/>
    <w:rsid w:val="002F59C6"/>
    <w:rsid w:val="002F6380"/>
    <w:rsid w:val="002F6A28"/>
    <w:rsid w:val="002F6D72"/>
    <w:rsid w:val="002F79A9"/>
    <w:rsid w:val="002F7BBC"/>
    <w:rsid w:val="002F7BF0"/>
    <w:rsid w:val="002F7C0E"/>
    <w:rsid w:val="002F7D2A"/>
    <w:rsid w:val="00300027"/>
    <w:rsid w:val="003001FB"/>
    <w:rsid w:val="003002DD"/>
    <w:rsid w:val="00300596"/>
    <w:rsid w:val="0030076B"/>
    <w:rsid w:val="003009EA"/>
    <w:rsid w:val="00300D72"/>
    <w:rsid w:val="003011EF"/>
    <w:rsid w:val="003012B8"/>
    <w:rsid w:val="003014E2"/>
    <w:rsid w:val="0030200F"/>
    <w:rsid w:val="00303109"/>
    <w:rsid w:val="00304471"/>
    <w:rsid w:val="00304B75"/>
    <w:rsid w:val="003051A0"/>
    <w:rsid w:val="00305A45"/>
    <w:rsid w:val="00305D36"/>
    <w:rsid w:val="00305D76"/>
    <w:rsid w:val="00305F92"/>
    <w:rsid w:val="00306546"/>
    <w:rsid w:val="00306A02"/>
    <w:rsid w:val="00307366"/>
    <w:rsid w:val="00307756"/>
    <w:rsid w:val="0030799C"/>
    <w:rsid w:val="00307E09"/>
    <w:rsid w:val="00310607"/>
    <w:rsid w:val="003106E7"/>
    <w:rsid w:val="003109D6"/>
    <w:rsid w:val="00311C66"/>
    <w:rsid w:val="00311F9B"/>
    <w:rsid w:val="00312BE5"/>
    <w:rsid w:val="00312EA0"/>
    <w:rsid w:val="00313559"/>
    <w:rsid w:val="003139DC"/>
    <w:rsid w:val="003143C0"/>
    <w:rsid w:val="00314E06"/>
    <w:rsid w:val="003152A3"/>
    <w:rsid w:val="00315F4C"/>
    <w:rsid w:val="0031608E"/>
    <w:rsid w:val="0031646A"/>
    <w:rsid w:val="00316BA0"/>
    <w:rsid w:val="00316EF5"/>
    <w:rsid w:val="003172DB"/>
    <w:rsid w:val="003176A3"/>
    <w:rsid w:val="00317C5F"/>
    <w:rsid w:val="00317C88"/>
    <w:rsid w:val="00320598"/>
    <w:rsid w:val="00320B40"/>
    <w:rsid w:val="003218AC"/>
    <w:rsid w:val="00321C52"/>
    <w:rsid w:val="00321E17"/>
    <w:rsid w:val="003223F7"/>
    <w:rsid w:val="00322BD0"/>
    <w:rsid w:val="003230CE"/>
    <w:rsid w:val="00323309"/>
    <w:rsid w:val="00323B52"/>
    <w:rsid w:val="00324A76"/>
    <w:rsid w:val="00324CE1"/>
    <w:rsid w:val="003255BE"/>
    <w:rsid w:val="003255E1"/>
    <w:rsid w:val="00325717"/>
    <w:rsid w:val="00325D0A"/>
    <w:rsid w:val="003268BA"/>
    <w:rsid w:val="00326931"/>
    <w:rsid w:val="00326BB5"/>
    <w:rsid w:val="00326CAC"/>
    <w:rsid w:val="00327752"/>
    <w:rsid w:val="003278BF"/>
    <w:rsid w:val="00327F30"/>
    <w:rsid w:val="00327FA6"/>
    <w:rsid w:val="00330054"/>
    <w:rsid w:val="00330478"/>
    <w:rsid w:val="00330AC7"/>
    <w:rsid w:val="00331A61"/>
    <w:rsid w:val="003323C4"/>
    <w:rsid w:val="003326BA"/>
    <w:rsid w:val="003329A7"/>
    <w:rsid w:val="00332A46"/>
    <w:rsid w:val="003331AE"/>
    <w:rsid w:val="00333807"/>
    <w:rsid w:val="00333B24"/>
    <w:rsid w:val="00334A29"/>
    <w:rsid w:val="00334B65"/>
    <w:rsid w:val="00334C3B"/>
    <w:rsid w:val="003359F8"/>
    <w:rsid w:val="00335C49"/>
    <w:rsid w:val="003366FC"/>
    <w:rsid w:val="003370B7"/>
    <w:rsid w:val="00340241"/>
    <w:rsid w:val="0034036A"/>
    <w:rsid w:val="00340664"/>
    <w:rsid w:val="00340777"/>
    <w:rsid w:val="00341ED0"/>
    <w:rsid w:val="003429BF"/>
    <w:rsid w:val="00342A55"/>
    <w:rsid w:val="00342B89"/>
    <w:rsid w:val="00342C11"/>
    <w:rsid w:val="00343BD0"/>
    <w:rsid w:val="003441E1"/>
    <w:rsid w:val="0034512B"/>
    <w:rsid w:val="00346213"/>
    <w:rsid w:val="0034666D"/>
    <w:rsid w:val="0034685A"/>
    <w:rsid w:val="00347026"/>
    <w:rsid w:val="0034733D"/>
    <w:rsid w:val="00347626"/>
    <w:rsid w:val="003478B8"/>
    <w:rsid w:val="00350CDD"/>
    <w:rsid w:val="00350DC1"/>
    <w:rsid w:val="00351087"/>
    <w:rsid w:val="00351840"/>
    <w:rsid w:val="00353612"/>
    <w:rsid w:val="00353745"/>
    <w:rsid w:val="00353969"/>
    <w:rsid w:val="00353CA6"/>
    <w:rsid w:val="003549C5"/>
    <w:rsid w:val="00354F43"/>
    <w:rsid w:val="003553AA"/>
    <w:rsid w:val="00355523"/>
    <w:rsid w:val="00355FF7"/>
    <w:rsid w:val="0035628A"/>
    <w:rsid w:val="00356956"/>
    <w:rsid w:val="00356B39"/>
    <w:rsid w:val="00356D14"/>
    <w:rsid w:val="003578EF"/>
    <w:rsid w:val="003579B3"/>
    <w:rsid w:val="00357E0D"/>
    <w:rsid w:val="00360194"/>
    <w:rsid w:val="00360D63"/>
    <w:rsid w:val="00360FCC"/>
    <w:rsid w:val="0036121F"/>
    <w:rsid w:val="00361BE7"/>
    <w:rsid w:val="00361DAC"/>
    <w:rsid w:val="003622D5"/>
    <w:rsid w:val="00362BD1"/>
    <w:rsid w:val="00363868"/>
    <w:rsid w:val="00365222"/>
    <w:rsid w:val="0036530A"/>
    <w:rsid w:val="00366D13"/>
    <w:rsid w:val="00367234"/>
    <w:rsid w:val="003676A1"/>
    <w:rsid w:val="00367AB5"/>
    <w:rsid w:val="00367B93"/>
    <w:rsid w:val="003713C4"/>
    <w:rsid w:val="003716E7"/>
    <w:rsid w:val="00372E1A"/>
    <w:rsid w:val="003736B1"/>
    <w:rsid w:val="003737A3"/>
    <w:rsid w:val="00373ABB"/>
    <w:rsid w:val="003742BA"/>
    <w:rsid w:val="00374A85"/>
    <w:rsid w:val="00374AB8"/>
    <w:rsid w:val="00374DF1"/>
    <w:rsid w:val="0037504A"/>
    <w:rsid w:val="00375999"/>
    <w:rsid w:val="0037669E"/>
    <w:rsid w:val="003768D0"/>
    <w:rsid w:val="0038038D"/>
    <w:rsid w:val="003804DF"/>
    <w:rsid w:val="0038080E"/>
    <w:rsid w:val="00380823"/>
    <w:rsid w:val="003808B4"/>
    <w:rsid w:val="003812EC"/>
    <w:rsid w:val="00382325"/>
    <w:rsid w:val="0038267C"/>
    <w:rsid w:val="00383266"/>
    <w:rsid w:val="00383B1A"/>
    <w:rsid w:val="00383B4A"/>
    <w:rsid w:val="00383E2B"/>
    <w:rsid w:val="0038418D"/>
    <w:rsid w:val="003844AC"/>
    <w:rsid w:val="00385D8B"/>
    <w:rsid w:val="00385FE4"/>
    <w:rsid w:val="00386964"/>
    <w:rsid w:val="00386E0F"/>
    <w:rsid w:val="00387710"/>
    <w:rsid w:val="0038799A"/>
    <w:rsid w:val="00387A8C"/>
    <w:rsid w:val="00387E6B"/>
    <w:rsid w:val="00391065"/>
    <w:rsid w:val="0039263B"/>
    <w:rsid w:val="003928C7"/>
    <w:rsid w:val="00392EAF"/>
    <w:rsid w:val="00393552"/>
    <w:rsid w:val="00393BC4"/>
    <w:rsid w:val="0039420E"/>
    <w:rsid w:val="00394DF5"/>
    <w:rsid w:val="00395C10"/>
    <w:rsid w:val="00395FEF"/>
    <w:rsid w:val="00396101"/>
    <w:rsid w:val="0039680C"/>
    <w:rsid w:val="00396F7C"/>
    <w:rsid w:val="00397290"/>
    <w:rsid w:val="00397623"/>
    <w:rsid w:val="003A04B9"/>
    <w:rsid w:val="003A15A5"/>
    <w:rsid w:val="003A2404"/>
    <w:rsid w:val="003A293A"/>
    <w:rsid w:val="003A2A4E"/>
    <w:rsid w:val="003A3170"/>
    <w:rsid w:val="003A36AD"/>
    <w:rsid w:val="003A36B2"/>
    <w:rsid w:val="003A3AF1"/>
    <w:rsid w:val="003A4406"/>
    <w:rsid w:val="003A4FA2"/>
    <w:rsid w:val="003A5314"/>
    <w:rsid w:val="003A599C"/>
    <w:rsid w:val="003A5D93"/>
    <w:rsid w:val="003A62F6"/>
    <w:rsid w:val="003A6B6B"/>
    <w:rsid w:val="003A6C8F"/>
    <w:rsid w:val="003A6D4E"/>
    <w:rsid w:val="003A718E"/>
    <w:rsid w:val="003A7455"/>
    <w:rsid w:val="003A7674"/>
    <w:rsid w:val="003A79D6"/>
    <w:rsid w:val="003B0B06"/>
    <w:rsid w:val="003B143F"/>
    <w:rsid w:val="003B353D"/>
    <w:rsid w:val="003B3800"/>
    <w:rsid w:val="003B3AE5"/>
    <w:rsid w:val="003B42DD"/>
    <w:rsid w:val="003B4D26"/>
    <w:rsid w:val="003B569C"/>
    <w:rsid w:val="003B5C59"/>
    <w:rsid w:val="003B7541"/>
    <w:rsid w:val="003C08B6"/>
    <w:rsid w:val="003C0A83"/>
    <w:rsid w:val="003C0FFC"/>
    <w:rsid w:val="003C12CA"/>
    <w:rsid w:val="003C1ED2"/>
    <w:rsid w:val="003C272F"/>
    <w:rsid w:val="003C3201"/>
    <w:rsid w:val="003C3A61"/>
    <w:rsid w:val="003C3E21"/>
    <w:rsid w:val="003C3F59"/>
    <w:rsid w:val="003C495C"/>
    <w:rsid w:val="003C51B6"/>
    <w:rsid w:val="003C5ADA"/>
    <w:rsid w:val="003C5E26"/>
    <w:rsid w:val="003C6044"/>
    <w:rsid w:val="003C707A"/>
    <w:rsid w:val="003D0679"/>
    <w:rsid w:val="003D0DBD"/>
    <w:rsid w:val="003D127F"/>
    <w:rsid w:val="003D2803"/>
    <w:rsid w:val="003D2A95"/>
    <w:rsid w:val="003D36F4"/>
    <w:rsid w:val="003D37CE"/>
    <w:rsid w:val="003D3E4D"/>
    <w:rsid w:val="003D41BE"/>
    <w:rsid w:val="003D47D3"/>
    <w:rsid w:val="003D47D4"/>
    <w:rsid w:val="003D5BEB"/>
    <w:rsid w:val="003D639D"/>
    <w:rsid w:val="003D682A"/>
    <w:rsid w:val="003D75A6"/>
    <w:rsid w:val="003D7944"/>
    <w:rsid w:val="003D7A53"/>
    <w:rsid w:val="003D7D5C"/>
    <w:rsid w:val="003E086D"/>
    <w:rsid w:val="003E0D94"/>
    <w:rsid w:val="003E12BB"/>
    <w:rsid w:val="003E14BF"/>
    <w:rsid w:val="003E1BA9"/>
    <w:rsid w:val="003E1F60"/>
    <w:rsid w:val="003E2032"/>
    <w:rsid w:val="003E2B48"/>
    <w:rsid w:val="003E2F69"/>
    <w:rsid w:val="003E46DB"/>
    <w:rsid w:val="003E52F1"/>
    <w:rsid w:val="003E546B"/>
    <w:rsid w:val="003E5B99"/>
    <w:rsid w:val="003E633B"/>
    <w:rsid w:val="003E742F"/>
    <w:rsid w:val="003E75C1"/>
    <w:rsid w:val="003E781D"/>
    <w:rsid w:val="003E7AC3"/>
    <w:rsid w:val="003E7F10"/>
    <w:rsid w:val="003F092E"/>
    <w:rsid w:val="003F131C"/>
    <w:rsid w:val="003F180F"/>
    <w:rsid w:val="003F1AC5"/>
    <w:rsid w:val="003F1BEE"/>
    <w:rsid w:val="003F1E29"/>
    <w:rsid w:val="003F1FE6"/>
    <w:rsid w:val="003F224B"/>
    <w:rsid w:val="003F2D4F"/>
    <w:rsid w:val="003F3439"/>
    <w:rsid w:val="003F3E7B"/>
    <w:rsid w:val="003F46A7"/>
    <w:rsid w:val="003F498D"/>
    <w:rsid w:val="003F5119"/>
    <w:rsid w:val="003F56E7"/>
    <w:rsid w:val="003F5B68"/>
    <w:rsid w:val="003F5E26"/>
    <w:rsid w:val="003F6768"/>
    <w:rsid w:val="003F68EF"/>
    <w:rsid w:val="003F6E8B"/>
    <w:rsid w:val="003F71B6"/>
    <w:rsid w:val="003F770F"/>
    <w:rsid w:val="003F79C7"/>
    <w:rsid w:val="003F7CEA"/>
    <w:rsid w:val="0040043F"/>
    <w:rsid w:val="00400D16"/>
    <w:rsid w:val="00400E01"/>
    <w:rsid w:val="00400FC8"/>
    <w:rsid w:val="00401013"/>
    <w:rsid w:val="00401562"/>
    <w:rsid w:val="004015CA"/>
    <w:rsid w:val="004018F7"/>
    <w:rsid w:val="00401D01"/>
    <w:rsid w:val="00401E21"/>
    <w:rsid w:val="00402437"/>
    <w:rsid w:val="004026D3"/>
    <w:rsid w:val="0040343F"/>
    <w:rsid w:val="004035BC"/>
    <w:rsid w:val="00403C2F"/>
    <w:rsid w:val="00403C42"/>
    <w:rsid w:val="00403D05"/>
    <w:rsid w:val="00404064"/>
    <w:rsid w:val="0040409F"/>
    <w:rsid w:val="00404C32"/>
    <w:rsid w:val="004053C2"/>
    <w:rsid w:val="00405D5B"/>
    <w:rsid w:val="00406683"/>
    <w:rsid w:val="00406A69"/>
    <w:rsid w:val="00407016"/>
    <w:rsid w:val="0040729B"/>
    <w:rsid w:val="004075DC"/>
    <w:rsid w:val="00407CE1"/>
    <w:rsid w:val="004109C6"/>
    <w:rsid w:val="00410BD3"/>
    <w:rsid w:val="004117D9"/>
    <w:rsid w:val="00411B16"/>
    <w:rsid w:val="0041250C"/>
    <w:rsid w:val="00412674"/>
    <w:rsid w:val="00412FA0"/>
    <w:rsid w:val="0041350A"/>
    <w:rsid w:val="00414308"/>
    <w:rsid w:val="00414A0A"/>
    <w:rsid w:val="00414EA6"/>
    <w:rsid w:val="00415260"/>
    <w:rsid w:val="0041622D"/>
    <w:rsid w:val="004164D0"/>
    <w:rsid w:val="00416DD8"/>
    <w:rsid w:val="00417118"/>
    <w:rsid w:val="0041768A"/>
    <w:rsid w:val="00417B31"/>
    <w:rsid w:val="00420769"/>
    <w:rsid w:val="00420B45"/>
    <w:rsid w:val="00420CE5"/>
    <w:rsid w:val="00420F04"/>
    <w:rsid w:val="00421313"/>
    <w:rsid w:val="0042152C"/>
    <w:rsid w:val="004219D8"/>
    <w:rsid w:val="00422439"/>
    <w:rsid w:val="00422980"/>
    <w:rsid w:val="00422C54"/>
    <w:rsid w:val="00422D7C"/>
    <w:rsid w:val="00422ED8"/>
    <w:rsid w:val="0042397A"/>
    <w:rsid w:val="00423A6C"/>
    <w:rsid w:val="00424134"/>
    <w:rsid w:val="0042441D"/>
    <w:rsid w:val="00424467"/>
    <w:rsid w:val="00424E6A"/>
    <w:rsid w:val="00425F0D"/>
    <w:rsid w:val="00426320"/>
    <w:rsid w:val="00426366"/>
    <w:rsid w:val="00426540"/>
    <w:rsid w:val="004265BA"/>
    <w:rsid w:val="0042669C"/>
    <w:rsid w:val="00426F07"/>
    <w:rsid w:val="004274C7"/>
    <w:rsid w:val="00427D7E"/>
    <w:rsid w:val="004307F2"/>
    <w:rsid w:val="00430BD4"/>
    <w:rsid w:val="004310D3"/>
    <w:rsid w:val="004314E0"/>
    <w:rsid w:val="00431814"/>
    <w:rsid w:val="00431F4A"/>
    <w:rsid w:val="0043334D"/>
    <w:rsid w:val="00433943"/>
    <w:rsid w:val="004353BA"/>
    <w:rsid w:val="004355E0"/>
    <w:rsid w:val="00435961"/>
    <w:rsid w:val="004362A6"/>
    <w:rsid w:val="004364BF"/>
    <w:rsid w:val="00436523"/>
    <w:rsid w:val="0043722C"/>
    <w:rsid w:val="004373AA"/>
    <w:rsid w:val="004374B8"/>
    <w:rsid w:val="0043778F"/>
    <w:rsid w:val="00440299"/>
    <w:rsid w:val="0044029B"/>
    <w:rsid w:val="004409AA"/>
    <w:rsid w:val="00440BD4"/>
    <w:rsid w:val="00440EDA"/>
    <w:rsid w:val="0044127D"/>
    <w:rsid w:val="004414AB"/>
    <w:rsid w:val="004427F3"/>
    <w:rsid w:val="00443227"/>
    <w:rsid w:val="004433DD"/>
    <w:rsid w:val="004435E7"/>
    <w:rsid w:val="00444316"/>
    <w:rsid w:val="00444446"/>
    <w:rsid w:val="00444AA5"/>
    <w:rsid w:val="00444ABD"/>
    <w:rsid w:val="00444F24"/>
    <w:rsid w:val="004459F3"/>
    <w:rsid w:val="00445A0F"/>
    <w:rsid w:val="00445D93"/>
    <w:rsid w:val="00446613"/>
    <w:rsid w:val="00446893"/>
    <w:rsid w:val="00446A79"/>
    <w:rsid w:val="00447A5A"/>
    <w:rsid w:val="00450058"/>
    <w:rsid w:val="00450226"/>
    <w:rsid w:val="00450341"/>
    <w:rsid w:val="00450CB8"/>
    <w:rsid w:val="004512E2"/>
    <w:rsid w:val="00451E71"/>
    <w:rsid w:val="004522AF"/>
    <w:rsid w:val="0045231D"/>
    <w:rsid w:val="004524DF"/>
    <w:rsid w:val="00452581"/>
    <w:rsid w:val="0045278A"/>
    <w:rsid w:val="0045314A"/>
    <w:rsid w:val="004533A4"/>
    <w:rsid w:val="0045378C"/>
    <w:rsid w:val="00454170"/>
    <w:rsid w:val="004541EB"/>
    <w:rsid w:val="00454E1B"/>
    <w:rsid w:val="00455C87"/>
    <w:rsid w:val="0045660F"/>
    <w:rsid w:val="00456988"/>
    <w:rsid w:val="00456BE7"/>
    <w:rsid w:val="004579A5"/>
    <w:rsid w:val="00460CAD"/>
    <w:rsid w:val="004610BE"/>
    <w:rsid w:val="00461121"/>
    <w:rsid w:val="004617C4"/>
    <w:rsid w:val="00461C51"/>
    <w:rsid w:val="00462181"/>
    <w:rsid w:val="004624F6"/>
    <w:rsid w:val="00462A22"/>
    <w:rsid w:val="00462DBA"/>
    <w:rsid w:val="00463B7E"/>
    <w:rsid w:val="00463DD3"/>
    <w:rsid w:val="0046436C"/>
    <w:rsid w:val="00464399"/>
    <w:rsid w:val="004646AD"/>
    <w:rsid w:val="00465808"/>
    <w:rsid w:val="00465F40"/>
    <w:rsid w:val="00466815"/>
    <w:rsid w:val="0046696B"/>
    <w:rsid w:val="00467923"/>
    <w:rsid w:val="00470870"/>
    <w:rsid w:val="00470D70"/>
    <w:rsid w:val="0047208C"/>
    <w:rsid w:val="00472374"/>
    <w:rsid w:val="00472771"/>
    <w:rsid w:val="00472CF6"/>
    <w:rsid w:val="00472E45"/>
    <w:rsid w:val="0047311F"/>
    <w:rsid w:val="004731EA"/>
    <w:rsid w:val="00473B59"/>
    <w:rsid w:val="00473E75"/>
    <w:rsid w:val="00473FD1"/>
    <w:rsid w:val="004740E5"/>
    <w:rsid w:val="0047424C"/>
    <w:rsid w:val="0047437B"/>
    <w:rsid w:val="00474971"/>
    <w:rsid w:val="00474DC5"/>
    <w:rsid w:val="004750F2"/>
    <w:rsid w:val="00475248"/>
    <w:rsid w:val="0047632D"/>
    <w:rsid w:val="00476892"/>
    <w:rsid w:val="00476B59"/>
    <w:rsid w:val="00477449"/>
    <w:rsid w:val="00477EC8"/>
    <w:rsid w:val="00480172"/>
    <w:rsid w:val="004803F4"/>
    <w:rsid w:val="004804B8"/>
    <w:rsid w:val="00480DEE"/>
    <w:rsid w:val="00481AB3"/>
    <w:rsid w:val="00481EB8"/>
    <w:rsid w:val="00481F83"/>
    <w:rsid w:val="00482E8A"/>
    <w:rsid w:val="00483BC7"/>
    <w:rsid w:val="00483C56"/>
    <w:rsid w:val="00483F6C"/>
    <w:rsid w:val="004840E6"/>
    <w:rsid w:val="0048446C"/>
    <w:rsid w:val="004844DA"/>
    <w:rsid w:val="004849BF"/>
    <w:rsid w:val="00484EAA"/>
    <w:rsid w:val="00485838"/>
    <w:rsid w:val="00486054"/>
    <w:rsid w:val="0048680C"/>
    <w:rsid w:val="00486A93"/>
    <w:rsid w:val="00487BC6"/>
    <w:rsid w:val="00490690"/>
    <w:rsid w:val="00490BC6"/>
    <w:rsid w:val="00491636"/>
    <w:rsid w:val="00492159"/>
    <w:rsid w:val="00492372"/>
    <w:rsid w:val="0049240A"/>
    <w:rsid w:val="0049242E"/>
    <w:rsid w:val="004928FB"/>
    <w:rsid w:val="004936DC"/>
    <w:rsid w:val="004942D5"/>
    <w:rsid w:val="00495106"/>
    <w:rsid w:val="00495723"/>
    <w:rsid w:val="00495873"/>
    <w:rsid w:val="00495992"/>
    <w:rsid w:val="00495DCC"/>
    <w:rsid w:val="00495F7A"/>
    <w:rsid w:val="004965D2"/>
    <w:rsid w:val="00496C22"/>
    <w:rsid w:val="00497369"/>
    <w:rsid w:val="004976B8"/>
    <w:rsid w:val="004977B2"/>
    <w:rsid w:val="00497A92"/>
    <w:rsid w:val="004A05BF"/>
    <w:rsid w:val="004A08EE"/>
    <w:rsid w:val="004A0990"/>
    <w:rsid w:val="004A09BD"/>
    <w:rsid w:val="004A16D3"/>
    <w:rsid w:val="004A222C"/>
    <w:rsid w:val="004A22A4"/>
    <w:rsid w:val="004A393D"/>
    <w:rsid w:val="004A4341"/>
    <w:rsid w:val="004A4399"/>
    <w:rsid w:val="004A46D3"/>
    <w:rsid w:val="004A493F"/>
    <w:rsid w:val="004A4951"/>
    <w:rsid w:val="004A508F"/>
    <w:rsid w:val="004A540A"/>
    <w:rsid w:val="004A5D31"/>
    <w:rsid w:val="004A610F"/>
    <w:rsid w:val="004A62EF"/>
    <w:rsid w:val="004A6918"/>
    <w:rsid w:val="004A6DA4"/>
    <w:rsid w:val="004A76FA"/>
    <w:rsid w:val="004A77BB"/>
    <w:rsid w:val="004B00C0"/>
    <w:rsid w:val="004B0617"/>
    <w:rsid w:val="004B13AC"/>
    <w:rsid w:val="004B1461"/>
    <w:rsid w:val="004B1DC0"/>
    <w:rsid w:val="004B1FB2"/>
    <w:rsid w:val="004B23D6"/>
    <w:rsid w:val="004B2D51"/>
    <w:rsid w:val="004B307A"/>
    <w:rsid w:val="004B3A18"/>
    <w:rsid w:val="004B470F"/>
    <w:rsid w:val="004B47B3"/>
    <w:rsid w:val="004B54C4"/>
    <w:rsid w:val="004B6456"/>
    <w:rsid w:val="004B658F"/>
    <w:rsid w:val="004B711E"/>
    <w:rsid w:val="004C0252"/>
    <w:rsid w:val="004C02B7"/>
    <w:rsid w:val="004C03B9"/>
    <w:rsid w:val="004C0EEA"/>
    <w:rsid w:val="004C1A0C"/>
    <w:rsid w:val="004C200E"/>
    <w:rsid w:val="004C31CA"/>
    <w:rsid w:val="004C3AC7"/>
    <w:rsid w:val="004C4599"/>
    <w:rsid w:val="004C52FA"/>
    <w:rsid w:val="004C530A"/>
    <w:rsid w:val="004C5B83"/>
    <w:rsid w:val="004C72A7"/>
    <w:rsid w:val="004C74AB"/>
    <w:rsid w:val="004D0917"/>
    <w:rsid w:val="004D0B5F"/>
    <w:rsid w:val="004D1943"/>
    <w:rsid w:val="004D1C73"/>
    <w:rsid w:val="004D2AF1"/>
    <w:rsid w:val="004D2FFD"/>
    <w:rsid w:val="004D322A"/>
    <w:rsid w:val="004D32CE"/>
    <w:rsid w:val="004D3C01"/>
    <w:rsid w:val="004D4260"/>
    <w:rsid w:val="004D564D"/>
    <w:rsid w:val="004D5714"/>
    <w:rsid w:val="004D60F6"/>
    <w:rsid w:val="004D651E"/>
    <w:rsid w:val="004D69C3"/>
    <w:rsid w:val="004D6FAF"/>
    <w:rsid w:val="004D73AE"/>
    <w:rsid w:val="004E0795"/>
    <w:rsid w:val="004E0858"/>
    <w:rsid w:val="004E0C23"/>
    <w:rsid w:val="004E0E42"/>
    <w:rsid w:val="004E0EE4"/>
    <w:rsid w:val="004E12BF"/>
    <w:rsid w:val="004E1828"/>
    <w:rsid w:val="004E1A41"/>
    <w:rsid w:val="004E1B3D"/>
    <w:rsid w:val="004E2E37"/>
    <w:rsid w:val="004E35A5"/>
    <w:rsid w:val="004E4105"/>
    <w:rsid w:val="004E4D45"/>
    <w:rsid w:val="004E5743"/>
    <w:rsid w:val="004E5A2E"/>
    <w:rsid w:val="004E5B3D"/>
    <w:rsid w:val="004E5C07"/>
    <w:rsid w:val="004E6265"/>
    <w:rsid w:val="004E6823"/>
    <w:rsid w:val="004E6E9E"/>
    <w:rsid w:val="004E738D"/>
    <w:rsid w:val="004E7C6E"/>
    <w:rsid w:val="004E7C90"/>
    <w:rsid w:val="004E7D59"/>
    <w:rsid w:val="004F0D97"/>
    <w:rsid w:val="004F0DA8"/>
    <w:rsid w:val="004F12A6"/>
    <w:rsid w:val="004F13F4"/>
    <w:rsid w:val="004F27F5"/>
    <w:rsid w:val="004F2919"/>
    <w:rsid w:val="004F2DA3"/>
    <w:rsid w:val="004F2E3D"/>
    <w:rsid w:val="004F3020"/>
    <w:rsid w:val="004F31D0"/>
    <w:rsid w:val="004F332D"/>
    <w:rsid w:val="004F355F"/>
    <w:rsid w:val="004F3F23"/>
    <w:rsid w:val="004F4407"/>
    <w:rsid w:val="004F4FEA"/>
    <w:rsid w:val="004F5103"/>
    <w:rsid w:val="004F5CA9"/>
    <w:rsid w:val="004F5CCE"/>
    <w:rsid w:val="004F6BCE"/>
    <w:rsid w:val="004F707D"/>
    <w:rsid w:val="004F73E7"/>
    <w:rsid w:val="004F752D"/>
    <w:rsid w:val="004F7662"/>
    <w:rsid w:val="004F783B"/>
    <w:rsid w:val="004F7F12"/>
    <w:rsid w:val="00500188"/>
    <w:rsid w:val="00500230"/>
    <w:rsid w:val="00500588"/>
    <w:rsid w:val="005007BC"/>
    <w:rsid w:val="00500962"/>
    <w:rsid w:val="00500C18"/>
    <w:rsid w:val="0050123E"/>
    <w:rsid w:val="005013FB"/>
    <w:rsid w:val="00501C79"/>
    <w:rsid w:val="0050221B"/>
    <w:rsid w:val="005027CC"/>
    <w:rsid w:val="00503422"/>
    <w:rsid w:val="00503470"/>
    <w:rsid w:val="00503A06"/>
    <w:rsid w:val="00503CC1"/>
    <w:rsid w:val="00503E0C"/>
    <w:rsid w:val="005049A9"/>
    <w:rsid w:val="00504E94"/>
    <w:rsid w:val="0050581D"/>
    <w:rsid w:val="00505D31"/>
    <w:rsid w:val="00505ECD"/>
    <w:rsid w:val="00506105"/>
    <w:rsid w:val="00506476"/>
    <w:rsid w:val="0050672B"/>
    <w:rsid w:val="00506A0C"/>
    <w:rsid w:val="00506E02"/>
    <w:rsid w:val="00507075"/>
    <w:rsid w:val="00507122"/>
    <w:rsid w:val="00507880"/>
    <w:rsid w:val="00510578"/>
    <w:rsid w:val="00510798"/>
    <w:rsid w:val="005115A5"/>
    <w:rsid w:val="00511BBB"/>
    <w:rsid w:val="005133E8"/>
    <w:rsid w:val="0051343B"/>
    <w:rsid w:val="00514603"/>
    <w:rsid w:val="00514BD9"/>
    <w:rsid w:val="00514E2C"/>
    <w:rsid w:val="00515EA6"/>
    <w:rsid w:val="00517066"/>
    <w:rsid w:val="005171C0"/>
    <w:rsid w:val="00517342"/>
    <w:rsid w:val="0051769D"/>
    <w:rsid w:val="0051779C"/>
    <w:rsid w:val="0052073C"/>
    <w:rsid w:val="00520B29"/>
    <w:rsid w:val="005222D6"/>
    <w:rsid w:val="00522C3B"/>
    <w:rsid w:val="00523864"/>
    <w:rsid w:val="00524439"/>
    <w:rsid w:val="0052486D"/>
    <w:rsid w:val="0052490B"/>
    <w:rsid w:val="00524E02"/>
    <w:rsid w:val="005269B4"/>
    <w:rsid w:val="00527073"/>
    <w:rsid w:val="00527225"/>
    <w:rsid w:val="00527549"/>
    <w:rsid w:val="00527A10"/>
    <w:rsid w:val="005305D9"/>
    <w:rsid w:val="00530D85"/>
    <w:rsid w:val="00531D1E"/>
    <w:rsid w:val="00532261"/>
    <w:rsid w:val="00532944"/>
    <w:rsid w:val="00532A2A"/>
    <w:rsid w:val="005333A3"/>
    <w:rsid w:val="00533573"/>
    <w:rsid w:val="00533E73"/>
    <w:rsid w:val="005348E7"/>
    <w:rsid w:val="00535597"/>
    <w:rsid w:val="005355C2"/>
    <w:rsid w:val="00535B35"/>
    <w:rsid w:val="00535CF4"/>
    <w:rsid w:val="0053617F"/>
    <w:rsid w:val="005365CD"/>
    <w:rsid w:val="0053668A"/>
    <w:rsid w:val="00536750"/>
    <w:rsid w:val="00536D71"/>
    <w:rsid w:val="00537660"/>
    <w:rsid w:val="00537798"/>
    <w:rsid w:val="00537A1B"/>
    <w:rsid w:val="00537ABE"/>
    <w:rsid w:val="00537B3C"/>
    <w:rsid w:val="00540921"/>
    <w:rsid w:val="00541559"/>
    <w:rsid w:val="005416E9"/>
    <w:rsid w:val="005423BC"/>
    <w:rsid w:val="00543682"/>
    <w:rsid w:val="00543822"/>
    <w:rsid w:val="00543A32"/>
    <w:rsid w:val="00544072"/>
    <w:rsid w:val="00544350"/>
    <w:rsid w:val="005445B4"/>
    <w:rsid w:val="00544835"/>
    <w:rsid w:val="00544D9E"/>
    <w:rsid w:val="0054507C"/>
    <w:rsid w:val="0054510F"/>
    <w:rsid w:val="0054531C"/>
    <w:rsid w:val="00545A32"/>
    <w:rsid w:val="0054709B"/>
    <w:rsid w:val="0054738E"/>
    <w:rsid w:val="00547413"/>
    <w:rsid w:val="0054750F"/>
    <w:rsid w:val="0054759A"/>
    <w:rsid w:val="0054783D"/>
    <w:rsid w:val="00550C56"/>
    <w:rsid w:val="00551233"/>
    <w:rsid w:val="00551408"/>
    <w:rsid w:val="0055187B"/>
    <w:rsid w:val="00551D4F"/>
    <w:rsid w:val="00552645"/>
    <w:rsid w:val="00552954"/>
    <w:rsid w:val="005529C7"/>
    <w:rsid w:val="005531B9"/>
    <w:rsid w:val="005537CF"/>
    <w:rsid w:val="00553A6A"/>
    <w:rsid w:val="0055405F"/>
    <w:rsid w:val="0055475A"/>
    <w:rsid w:val="005548A7"/>
    <w:rsid w:val="005552B9"/>
    <w:rsid w:val="00555671"/>
    <w:rsid w:val="00555AC5"/>
    <w:rsid w:val="00555BB2"/>
    <w:rsid w:val="00555C67"/>
    <w:rsid w:val="00555F77"/>
    <w:rsid w:val="00556F2C"/>
    <w:rsid w:val="00557237"/>
    <w:rsid w:val="00560D19"/>
    <w:rsid w:val="00560EA8"/>
    <w:rsid w:val="00560F0F"/>
    <w:rsid w:val="00561663"/>
    <w:rsid w:val="0056171F"/>
    <w:rsid w:val="00561A8F"/>
    <w:rsid w:val="00561E13"/>
    <w:rsid w:val="00562734"/>
    <w:rsid w:val="00562D37"/>
    <w:rsid w:val="00563013"/>
    <w:rsid w:val="0056304A"/>
    <w:rsid w:val="00563340"/>
    <w:rsid w:val="005634DE"/>
    <w:rsid w:val="00563539"/>
    <w:rsid w:val="00563BA7"/>
    <w:rsid w:val="00564055"/>
    <w:rsid w:val="00564768"/>
    <w:rsid w:val="00565448"/>
    <w:rsid w:val="00565A87"/>
    <w:rsid w:val="00565D13"/>
    <w:rsid w:val="00566283"/>
    <w:rsid w:val="005664C9"/>
    <w:rsid w:val="00566918"/>
    <w:rsid w:val="00567679"/>
    <w:rsid w:val="00567B5C"/>
    <w:rsid w:val="00567CF9"/>
    <w:rsid w:val="0057009C"/>
    <w:rsid w:val="005705AF"/>
    <w:rsid w:val="0057089A"/>
    <w:rsid w:val="00570B19"/>
    <w:rsid w:val="00570FBF"/>
    <w:rsid w:val="005713D3"/>
    <w:rsid w:val="00571C12"/>
    <w:rsid w:val="00571FB0"/>
    <w:rsid w:val="00573B4C"/>
    <w:rsid w:val="00573C97"/>
    <w:rsid w:val="00573D05"/>
    <w:rsid w:val="005743AD"/>
    <w:rsid w:val="00574D0F"/>
    <w:rsid w:val="00574DEE"/>
    <w:rsid w:val="00574FDB"/>
    <w:rsid w:val="0057543A"/>
    <w:rsid w:val="0057553B"/>
    <w:rsid w:val="00575F44"/>
    <w:rsid w:val="00575FC1"/>
    <w:rsid w:val="005779CB"/>
    <w:rsid w:val="00580150"/>
    <w:rsid w:val="00580A90"/>
    <w:rsid w:val="0058131C"/>
    <w:rsid w:val="00581455"/>
    <w:rsid w:val="0058166A"/>
    <w:rsid w:val="00581C6A"/>
    <w:rsid w:val="00582118"/>
    <w:rsid w:val="005822BB"/>
    <w:rsid w:val="00582987"/>
    <w:rsid w:val="00582A69"/>
    <w:rsid w:val="00583215"/>
    <w:rsid w:val="005833CB"/>
    <w:rsid w:val="005848AA"/>
    <w:rsid w:val="0058491D"/>
    <w:rsid w:val="00585049"/>
    <w:rsid w:val="005857EE"/>
    <w:rsid w:val="005858D7"/>
    <w:rsid w:val="00585AB8"/>
    <w:rsid w:val="00585DD6"/>
    <w:rsid w:val="00586972"/>
    <w:rsid w:val="00587860"/>
    <w:rsid w:val="00590AF6"/>
    <w:rsid w:val="00590B7E"/>
    <w:rsid w:val="00590BFC"/>
    <w:rsid w:val="005925CE"/>
    <w:rsid w:val="0059335F"/>
    <w:rsid w:val="00594370"/>
    <w:rsid w:val="005944F5"/>
    <w:rsid w:val="00594569"/>
    <w:rsid w:val="005948F7"/>
    <w:rsid w:val="005949DB"/>
    <w:rsid w:val="00595CF8"/>
    <w:rsid w:val="005965D8"/>
    <w:rsid w:val="005969F2"/>
    <w:rsid w:val="005971BA"/>
    <w:rsid w:val="0059739C"/>
    <w:rsid w:val="0059761C"/>
    <w:rsid w:val="00597A66"/>
    <w:rsid w:val="00597CFF"/>
    <w:rsid w:val="00597DF3"/>
    <w:rsid w:val="005A068A"/>
    <w:rsid w:val="005A154B"/>
    <w:rsid w:val="005A19D7"/>
    <w:rsid w:val="005A2139"/>
    <w:rsid w:val="005A2ABD"/>
    <w:rsid w:val="005A2F8C"/>
    <w:rsid w:val="005A326E"/>
    <w:rsid w:val="005A3913"/>
    <w:rsid w:val="005A4203"/>
    <w:rsid w:val="005A42C8"/>
    <w:rsid w:val="005A45CB"/>
    <w:rsid w:val="005A4893"/>
    <w:rsid w:val="005A4995"/>
    <w:rsid w:val="005A49BB"/>
    <w:rsid w:val="005A4DA5"/>
    <w:rsid w:val="005A5246"/>
    <w:rsid w:val="005A61AF"/>
    <w:rsid w:val="005A61EE"/>
    <w:rsid w:val="005A6791"/>
    <w:rsid w:val="005A72CA"/>
    <w:rsid w:val="005A75E6"/>
    <w:rsid w:val="005B291A"/>
    <w:rsid w:val="005B2ABF"/>
    <w:rsid w:val="005B2E78"/>
    <w:rsid w:val="005B31F2"/>
    <w:rsid w:val="005B3E49"/>
    <w:rsid w:val="005B4936"/>
    <w:rsid w:val="005B4CC3"/>
    <w:rsid w:val="005B4CD7"/>
    <w:rsid w:val="005B505C"/>
    <w:rsid w:val="005B53AA"/>
    <w:rsid w:val="005B5537"/>
    <w:rsid w:val="005B63ED"/>
    <w:rsid w:val="005B67B3"/>
    <w:rsid w:val="005B6A8A"/>
    <w:rsid w:val="005B6C70"/>
    <w:rsid w:val="005B747D"/>
    <w:rsid w:val="005B7E5A"/>
    <w:rsid w:val="005B7F22"/>
    <w:rsid w:val="005C0617"/>
    <w:rsid w:val="005C066D"/>
    <w:rsid w:val="005C137C"/>
    <w:rsid w:val="005C1662"/>
    <w:rsid w:val="005C166A"/>
    <w:rsid w:val="005C171C"/>
    <w:rsid w:val="005C1CFB"/>
    <w:rsid w:val="005C24B2"/>
    <w:rsid w:val="005C260C"/>
    <w:rsid w:val="005C3332"/>
    <w:rsid w:val="005C3C89"/>
    <w:rsid w:val="005C527C"/>
    <w:rsid w:val="005C6926"/>
    <w:rsid w:val="005C6A70"/>
    <w:rsid w:val="005C733C"/>
    <w:rsid w:val="005C74F8"/>
    <w:rsid w:val="005C7B98"/>
    <w:rsid w:val="005C7D6E"/>
    <w:rsid w:val="005C7EDE"/>
    <w:rsid w:val="005D01F0"/>
    <w:rsid w:val="005D01F2"/>
    <w:rsid w:val="005D1217"/>
    <w:rsid w:val="005D1F4B"/>
    <w:rsid w:val="005D2E73"/>
    <w:rsid w:val="005D2ED0"/>
    <w:rsid w:val="005D3A04"/>
    <w:rsid w:val="005D4A81"/>
    <w:rsid w:val="005D4CF4"/>
    <w:rsid w:val="005D4F93"/>
    <w:rsid w:val="005D54C9"/>
    <w:rsid w:val="005D5E20"/>
    <w:rsid w:val="005D5FD6"/>
    <w:rsid w:val="005D644D"/>
    <w:rsid w:val="005D691C"/>
    <w:rsid w:val="005D6A54"/>
    <w:rsid w:val="005D6EED"/>
    <w:rsid w:val="005D7153"/>
    <w:rsid w:val="005D735B"/>
    <w:rsid w:val="005D74CA"/>
    <w:rsid w:val="005E113B"/>
    <w:rsid w:val="005E11B3"/>
    <w:rsid w:val="005E1946"/>
    <w:rsid w:val="005E1956"/>
    <w:rsid w:val="005E20CE"/>
    <w:rsid w:val="005E2C31"/>
    <w:rsid w:val="005E2FE7"/>
    <w:rsid w:val="005E3154"/>
    <w:rsid w:val="005E3A24"/>
    <w:rsid w:val="005E3C04"/>
    <w:rsid w:val="005E4088"/>
    <w:rsid w:val="005E41FA"/>
    <w:rsid w:val="005E44DB"/>
    <w:rsid w:val="005E4B45"/>
    <w:rsid w:val="005E4C6A"/>
    <w:rsid w:val="005E5259"/>
    <w:rsid w:val="005E5623"/>
    <w:rsid w:val="005E5AAD"/>
    <w:rsid w:val="005E5BC3"/>
    <w:rsid w:val="005E60B2"/>
    <w:rsid w:val="005E6151"/>
    <w:rsid w:val="005E62F8"/>
    <w:rsid w:val="005E6ACC"/>
    <w:rsid w:val="005E7950"/>
    <w:rsid w:val="005E79F8"/>
    <w:rsid w:val="005E7FA4"/>
    <w:rsid w:val="005F0875"/>
    <w:rsid w:val="005F096D"/>
    <w:rsid w:val="005F096E"/>
    <w:rsid w:val="005F10DE"/>
    <w:rsid w:val="005F15C1"/>
    <w:rsid w:val="005F15FA"/>
    <w:rsid w:val="005F18C8"/>
    <w:rsid w:val="005F285E"/>
    <w:rsid w:val="005F3239"/>
    <w:rsid w:val="005F426D"/>
    <w:rsid w:val="005F4406"/>
    <w:rsid w:val="005F4763"/>
    <w:rsid w:val="005F4DD2"/>
    <w:rsid w:val="005F541C"/>
    <w:rsid w:val="005F546A"/>
    <w:rsid w:val="005F59B6"/>
    <w:rsid w:val="005F6335"/>
    <w:rsid w:val="005F6BAE"/>
    <w:rsid w:val="005F79D4"/>
    <w:rsid w:val="005F7D5E"/>
    <w:rsid w:val="00600C2A"/>
    <w:rsid w:val="00601D47"/>
    <w:rsid w:val="00602389"/>
    <w:rsid w:val="006024CD"/>
    <w:rsid w:val="0060254C"/>
    <w:rsid w:val="00602E3A"/>
    <w:rsid w:val="0060404D"/>
    <w:rsid w:val="0060434C"/>
    <w:rsid w:val="00604889"/>
    <w:rsid w:val="00604CA3"/>
    <w:rsid w:val="00604EE4"/>
    <w:rsid w:val="0060534A"/>
    <w:rsid w:val="00605C03"/>
    <w:rsid w:val="00606BC1"/>
    <w:rsid w:val="00606D8E"/>
    <w:rsid w:val="00611B58"/>
    <w:rsid w:val="00611CA9"/>
    <w:rsid w:val="00611DF3"/>
    <w:rsid w:val="00611FFC"/>
    <w:rsid w:val="00612256"/>
    <w:rsid w:val="006123D7"/>
    <w:rsid w:val="00612DC3"/>
    <w:rsid w:val="00613330"/>
    <w:rsid w:val="00613EBA"/>
    <w:rsid w:val="00613F33"/>
    <w:rsid w:val="0061576A"/>
    <w:rsid w:val="00615854"/>
    <w:rsid w:val="00615BE6"/>
    <w:rsid w:val="0061669F"/>
    <w:rsid w:val="00616860"/>
    <w:rsid w:val="00617606"/>
    <w:rsid w:val="00617A30"/>
    <w:rsid w:val="00617A83"/>
    <w:rsid w:val="00617C1D"/>
    <w:rsid w:val="00620191"/>
    <w:rsid w:val="00620E9B"/>
    <w:rsid w:val="00621218"/>
    <w:rsid w:val="00621BBE"/>
    <w:rsid w:val="00622245"/>
    <w:rsid w:val="006223FC"/>
    <w:rsid w:val="00622726"/>
    <w:rsid w:val="00622887"/>
    <w:rsid w:val="00622E9D"/>
    <w:rsid w:val="0062391E"/>
    <w:rsid w:val="00623A62"/>
    <w:rsid w:val="006246D4"/>
    <w:rsid w:val="00625200"/>
    <w:rsid w:val="0062549F"/>
    <w:rsid w:val="00625817"/>
    <w:rsid w:val="00626F30"/>
    <w:rsid w:val="00627ABD"/>
    <w:rsid w:val="00627E6B"/>
    <w:rsid w:val="00627F67"/>
    <w:rsid w:val="006305F8"/>
    <w:rsid w:val="0063074E"/>
    <w:rsid w:val="00630CDB"/>
    <w:rsid w:val="00630CEB"/>
    <w:rsid w:val="006310AB"/>
    <w:rsid w:val="006319A4"/>
    <w:rsid w:val="006321DB"/>
    <w:rsid w:val="00632407"/>
    <w:rsid w:val="00632C2C"/>
    <w:rsid w:val="00632D0A"/>
    <w:rsid w:val="006330AA"/>
    <w:rsid w:val="00633CAE"/>
    <w:rsid w:val="00635135"/>
    <w:rsid w:val="00635450"/>
    <w:rsid w:val="00635766"/>
    <w:rsid w:val="00636AFF"/>
    <w:rsid w:val="00636EE5"/>
    <w:rsid w:val="006373E5"/>
    <w:rsid w:val="00637ACD"/>
    <w:rsid w:val="00637D49"/>
    <w:rsid w:val="00640170"/>
    <w:rsid w:val="00640726"/>
    <w:rsid w:val="00641132"/>
    <w:rsid w:val="006415E6"/>
    <w:rsid w:val="006419A7"/>
    <w:rsid w:val="00641C2E"/>
    <w:rsid w:val="00642E34"/>
    <w:rsid w:val="006434E8"/>
    <w:rsid w:val="00643892"/>
    <w:rsid w:val="00643A5C"/>
    <w:rsid w:val="00643CDC"/>
    <w:rsid w:val="00643D79"/>
    <w:rsid w:val="006440DA"/>
    <w:rsid w:val="00644143"/>
    <w:rsid w:val="00644314"/>
    <w:rsid w:val="00646A88"/>
    <w:rsid w:val="00646D4B"/>
    <w:rsid w:val="00646EB2"/>
    <w:rsid w:val="0064726B"/>
    <w:rsid w:val="0064755A"/>
    <w:rsid w:val="00647E68"/>
    <w:rsid w:val="00647FDE"/>
    <w:rsid w:val="00650AA8"/>
    <w:rsid w:val="00650AC7"/>
    <w:rsid w:val="00651AA8"/>
    <w:rsid w:val="00651B35"/>
    <w:rsid w:val="00651F95"/>
    <w:rsid w:val="00652510"/>
    <w:rsid w:val="006526CC"/>
    <w:rsid w:val="00652AE8"/>
    <w:rsid w:val="006536D4"/>
    <w:rsid w:val="00653732"/>
    <w:rsid w:val="00654005"/>
    <w:rsid w:val="00654285"/>
    <w:rsid w:val="00654F61"/>
    <w:rsid w:val="00655023"/>
    <w:rsid w:val="0065514D"/>
    <w:rsid w:val="00655531"/>
    <w:rsid w:val="00656784"/>
    <w:rsid w:val="00657233"/>
    <w:rsid w:val="00657251"/>
    <w:rsid w:val="00657393"/>
    <w:rsid w:val="00657B21"/>
    <w:rsid w:val="00657E2C"/>
    <w:rsid w:val="0066015C"/>
    <w:rsid w:val="006603B4"/>
    <w:rsid w:val="0066048D"/>
    <w:rsid w:val="00660869"/>
    <w:rsid w:val="006609FA"/>
    <w:rsid w:val="006618D5"/>
    <w:rsid w:val="0066197D"/>
    <w:rsid w:val="006619FA"/>
    <w:rsid w:val="00661A7B"/>
    <w:rsid w:val="00661C27"/>
    <w:rsid w:val="00662230"/>
    <w:rsid w:val="00662A48"/>
    <w:rsid w:val="00663119"/>
    <w:rsid w:val="00663825"/>
    <w:rsid w:val="0066424D"/>
    <w:rsid w:val="00664482"/>
    <w:rsid w:val="0066466A"/>
    <w:rsid w:val="00665088"/>
    <w:rsid w:val="00665B4E"/>
    <w:rsid w:val="00665FFF"/>
    <w:rsid w:val="0066672B"/>
    <w:rsid w:val="00666F8D"/>
    <w:rsid w:val="006678DD"/>
    <w:rsid w:val="00667DF8"/>
    <w:rsid w:val="00670308"/>
    <w:rsid w:val="00670AAC"/>
    <w:rsid w:val="00670C2A"/>
    <w:rsid w:val="006713F5"/>
    <w:rsid w:val="006714DA"/>
    <w:rsid w:val="006716C6"/>
    <w:rsid w:val="0067231B"/>
    <w:rsid w:val="00672D68"/>
    <w:rsid w:val="00672FCA"/>
    <w:rsid w:val="00674371"/>
    <w:rsid w:val="00675DEA"/>
    <w:rsid w:val="006767D0"/>
    <w:rsid w:val="006806DA"/>
    <w:rsid w:val="00680EC9"/>
    <w:rsid w:val="00681D67"/>
    <w:rsid w:val="00681F7C"/>
    <w:rsid w:val="00682402"/>
    <w:rsid w:val="0068274F"/>
    <w:rsid w:val="006827C0"/>
    <w:rsid w:val="00682B96"/>
    <w:rsid w:val="00682FA1"/>
    <w:rsid w:val="00683AFB"/>
    <w:rsid w:val="006845C6"/>
    <w:rsid w:val="006846BB"/>
    <w:rsid w:val="00684FFA"/>
    <w:rsid w:val="00685F18"/>
    <w:rsid w:val="00686BE4"/>
    <w:rsid w:val="00690040"/>
    <w:rsid w:val="006912A7"/>
    <w:rsid w:val="0069177B"/>
    <w:rsid w:val="006918CC"/>
    <w:rsid w:val="00691B43"/>
    <w:rsid w:val="00691C42"/>
    <w:rsid w:val="00691EDC"/>
    <w:rsid w:val="006921ED"/>
    <w:rsid w:val="006922F8"/>
    <w:rsid w:val="00692427"/>
    <w:rsid w:val="00692509"/>
    <w:rsid w:val="006928C9"/>
    <w:rsid w:val="00692910"/>
    <w:rsid w:val="00694593"/>
    <w:rsid w:val="00694F28"/>
    <w:rsid w:val="00695E65"/>
    <w:rsid w:val="00696DA0"/>
    <w:rsid w:val="00697306"/>
    <w:rsid w:val="00697B0A"/>
    <w:rsid w:val="006A0667"/>
    <w:rsid w:val="006A16B1"/>
    <w:rsid w:val="006A17E8"/>
    <w:rsid w:val="006A1839"/>
    <w:rsid w:val="006A1A2C"/>
    <w:rsid w:val="006A1C50"/>
    <w:rsid w:val="006A2057"/>
    <w:rsid w:val="006A265B"/>
    <w:rsid w:val="006A3308"/>
    <w:rsid w:val="006A3501"/>
    <w:rsid w:val="006A3610"/>
    <w:rsid w:val="006A382F"/>
    <w:rsid w:val="006A3EE4"/>
    <w:rsid w:val="006A45D8"/>
    <w:rsid w:val="006A46F3"/>
    <w:rsid w:val="006A4798"/>
    <w:rsid w:val="006A4FB3"/>
    <w:rsid w:val="006A53CB"/>
    <w:rsid w:val="006A5A3C"/>
    <w:rsid w:val="006A6117"/>
    <w:rsid w:val="006A6243"/>
    <w:rsid w:val="006A6A55"/>
    <w:rsid w:val="006A70DD"/>
    <w:rsid w:val="006A775C"/>
    <w:rsid w:val="006A797A"/>
    <w:rsid w:val="006A7B9F"/>
    <w:rsid w:val="006B0506"/>
    <w:rsid w:val="006B063E"/>
    <w:rsid w:val="006B0697"/>
    <w:rsid w:val="006B08F5"/>
    <w:rsid w:val="006B0D1C"/>
    <w:rsid w:val="006B133D"/>
    <w:rsid w:val="006B16C1"/>
    <w:rsid w:val="006B29FB"/>
    <w:rsid w:val="006B3338"/>
    <w:rsid w:val="006B3501"/>
    <w:rsid w:val="006B373E"/>
    <w:rsid w:val="006B393A"/>
    <w:rsid w:val="006B39D8"/>
    <w:rsid w:val="006B3BDA"/>
    <w:rsid w:val="006B57C3"/>
    <w:rsid w:val="006B5B0D"/>
    <w:rsid w:val="006B684D"/>
    <w:rsid w:val="006B6A47"/>
    <w:rsid w:val="006B6E89"/>
    <w:rsid w:val="006B7384"/>
    <w:rsid w:val="006B7CDA"/>
    <w:rsid w:val="006B7F99"/>
    <w:rsid w:val="006C03D2"/>
    <w:rsid w:val="006C084E"/>
    <w:rsid w:val="006C0B88"/>
    <w:rsid w:val="006C0D7B"/>
    <w:rsid w:val="006C1C77"/>
    <w:rsid w:val="006C1CC9"/>
    <w:rsid w:val="006C2D7B"/>
    <w:rsid w:val="006C3079"/>
    <w:rsid w:val="006C31B6"/>
    <w:rsid w:val="006C3206"/>
    <w:rsid w:val="006C42A4"/>
    <w:rsid w:val="006C43EB"/>
    <w:rsid w:val="006C46C9"/>
    <w:rsid w:val="006C4BA2"/>
    <w:rsid w:val="006C5416"/>
    <w:rsid w:val="006C57B3"/>
    <w:rsid w:val="006C5EE1"/>
    <w:rsid w:val="006C642E"/>
    <w:rsid w:val="006C6DA2"/>
    <w:rsid w:val="006C6F94"/>
    <w:rsid w:val="006C6FE6"/>
    <w:rsid w:val="006C7FB1"/>
    <w:rsid w:val="006D0282"/>
    <w:rsid w:val="006D0781"/>
    <w:rsid w:val="006D0BC5"/>
    <w:rsid w:val="006D14E2"/>
    <w:rsid w:val="006D16AD"/>
    <w:rsid w:val="006D1986"/>
    <w:rsid w:val="006D1F8B"/>
    <w:rsid w:val="006D2478"/>
    <w:rsid w:val="006D2835"/>
    <w:rsid w:val="006D2C74"/>
    <w:rsid w:val="006D2DF3"/>
    <w:rsid w:val="006D2FD5"/>
    <w:rsid w:val="006D33F3"/>
    <w:rsid w:val="006D4177"/>
    <w:rsid w:val="006D4C72"/>
    <w:rsid w:val="006D5FA7"/>
    <w:rsid w:val="006D6DB3"/>
    <w:rsid w:val="006D7980"/>
    <w:rsid w:val="006D7CBE"/>
    <w:rsid w:val="006E0159"/>
    <w:rsid w:val="006E01A1"/>
    <w:rsid w:val="006E01E0"/>
    <w:rsid w:val="006E05BD"/>
    <w:rsid w:val="006E18B6"/>
    <w:rsid w:val="006E1A1D"/>
    <w:rsid w:val="006E26A4"/>
    <w:rsid w:val="006E27D3"/>
    <w:rsid w:val="006E2A89"/>
    <w:rsid w:val="006E2D09"/>
    <w:rsid w:val="006E2F09"/>
    <w:rsid w:val="006E2F65"/>
    <w:rsid w:val="006E301A"/>
    <w:rsid w:val="006E373E"/>
    <w:rsid w:val="006E40C7"/>
    <w:rsid w:val="006E4309"/>
    <w:rsid w:val="006E44A4"/>
    <w:rsid w:val="006E4B30"/>
    <w:rsid w:val="006E54E1"/>
    <w:rsid w:val="006E608B"/>
    <w:rsid w:val="006E619D"/>
    <w:rsid w:val="006E642A"/>
    <w:rsid w:val="006E6BF1"/>
    <w:rsid w:val="006E6F4D"/>
    <w:rsid w:val="006E7259"/>
    <w:rsid w:val="006E7414"/>
    <w:rsid w:val="006E777D"/>
    <w:rsid w:val="006E7A31"/>
    <w:rsid w:val="006E7DC6"/>
    <w:rsid w:val="006F07F0"/>
    <w:rsid w:val="006F0926"/>
    <w:rsid w:val="006F0BAA"/>
    <w:rsid w:val="006F234F"/>
    <w:rsid w:val="006F246A"/>
    <w:rsid w:val="006F2C24"/>
    <w:rsid w:val="006F32A8"/>
    <w:rsid w:val="006F3EBC"/>
    <w:rsid w:val="006F5135"/>
    <w:rsid w:val="006F5703"/>
    <w:rsid w:val="006F585A"/>
    <w:rsid w:val="006F6920"/>
    <w:rsid w:val="006F6B5E"/>
    <w:rsid w:val="006F72DE"/>
    <w:rsid w:val="006F7D5A"/>
    <w:rsid w:val="00700000"/>
    <w:rsid w:val="007000A2"/>
    <w:rsid w:val="007005A1"/>
    <w:rsid w:val="0070091B"/>
    <w:rsid w:val="00700977"/>
    <w:rsid w:val="00700D5C"/>
    <w:rsid w:val="007027EC"/>
    <w:rsid w:val="00702BCC"/>
    <w:rsid w:val="0070424E"/>
    <w:rsid w:val="007048E3"/>
    <w:rsid w:val="00704A5E"/>
    <w:rsid w:val="00704AAA"/>
    <w:rsid w:val="00704C7A"/>
    <w:rsid w:val="00704E87"/>
    <w:rsid w:val="00705050"/>
    <w:rsid w:val="00705673"/>
    <w:rsid w:val="00705BEE"/>
    <w:rsid w:val="00706165"/>
    <w:rsid w:val="00706DA9"/>
    <w:rsid w:val="00707D64"/>
    <w:rsid w:val="0071034A"/>
    <w:rsid w:val="007106BF"/>
    <w:rsid w:val="00710B86"/>
    <w:rsid w:val="00711441"/>
    <w:rsid w:val="00711C17"/>
    <w:rsid w:val="00712CD6"/>
    <w:rsid w:val="007138E8"/>
    <w:rsid w:val="00713B1C"/>
    <w:rsid w:val="00714122"/>
    <w:rsid w:val="007141FC"/>
    <w:rsid w:val="0071472E"/>
    <w:rsid w:val="007154CB"/>
    <w:rsid w:val="007155D0"/>
    <w:rsid w:val="00715694"/>
    <w:rsid w:val="00715A59"/>
    <w:rsid w:val="007163DE"/>
    <w:rsid w:val="00716CFF"/>
    <w:rsid w:val="00717030"/>
    <w:rsid w:val="00717B85"/>
    <w:rsid w:val="00717D7E"/>
    <w:rsid w:val="00717E94"/>
    <w:rsid w:val="00720070"/>
    <w:rsid w:val="00720F26"/>
    <w:rsid w:val="007214F9"/>
    <w:rsid w:val="00721CFC"/>
    <w:rsid w:val="00722043"/>
    <w:rsid w:val="00722BB0"/>
    <w:rsid w:val="007230A8"/>
    <w:rsid w:val="00723DA1"/>
    <w:rsid w:val="00723EE1"/>
    <w:rsid w:val="00724606"/>
    <w:rsid w:val="00724AF2"/>
    <w:rsid w:val="00724CF5"/>
    <w:rsid w:val="00724D0D"/>
    <w:rsid w:val="00724D67"/>
    <w:rsid w:val="00725109"/>
    <w:rsid w:val="007254A1"/>
    <w:rsid w:val="00725C8E"/>
    <w:rsid w:val="00725E3A"/>
    <w:rsid w:val="007260D6"/>
    <w:rsid w:val="007267A5"/>
    <w:rsid w:val="00727E40"/>
    <w:rsid w:val="00730164"/>
    <w:rsid w:val="00730E85"/>
    <w:rsid w:val="007313C0"/>
    <w:rsid w:val="00731A41"/>
    <w:rsid w:val="007327B6"/>
    <w:rsid w:val="00732BBD"/>
    <w:rsid w:val="00732FBA"/>
    <w:rsid w:val="007334D8"/>
    <w:rsid w:val="00733708"/>
    <w:rsid w:val="00734294"/>
    <w:rsid w:val="007346AC"/>
    <w:rsid w:val="00734A84"/>
    <w:rsid w:val="00734D74"/>
    <w:rsid w:val="0073576A"/>
    <w:rsid w:val="00735DDC"/>
    <w:rsid w:val="00735EC7"/>
    <w:rsid w:val="007360C7"/>
    <w:rsid w:val="00736C63"/>
    <w:rsid w:val="00737442"/>
    <w:rsid w:val="00737B50"/>
    <w:rsid w:val="00737D4C"/>
    <w:rsid w:val="00737D85"/>
    <w:rsid w:val="00740012"/>
    <w:rsid w:val="007402D3"/>
    <w:rsid w:val="00740417"/>
    <w:rsid w:val="00740882"/>
    <w:rsid w:val="00741127"/>
    <w:rsid w:val="007417B6"/>
    <w:rsid w:val="007427FB"/>
    <w:rsid w:val="00742847"/>
    <w:rsid w:val="00742EEE"/>
    <w:rsid w:val="00743CB8"/>
    <w:rsid w:val="00744061"/>
    <w:rsid w:val="007442FF"/>
    <w:rsid w:val="00744B31"/>
    <w:rsid w:val="00744DA2"/>
    <w:rsid w:val="00745E35"/>
    <w:rsid w:val="00746244"/>
    <w:rsid w:val="00746E20"/>
    <w:rsid w:val="007470AB"/>
    <w:rsid w:val="00747495"/>
    <w:rsid w:val="00747CB3"/>
    <w:rsid w:val="007501B8"/>
    <w:rsid w:val="00750913"/>
    <w:rsid w:val="00750A0F"/>
    <w:rsid w:val="00750DD6"/>
    <w:rsid w:val="0075136A"/>
    <w:rsid w:val="00751AD0"/>
    <w:rsid w:val="00751D0A"/>
    <w:rsid w:val="00752C30"/>
    <w:rsid w:val="00752CFE"/>
    <w:rsid w:val="00752F99"/>
    <w:rsid w:val="0075302D"/>
    <w:rsid w:val="0075311C"/>
    <w:rsid w:val="0075337F"/>
    <w:rsid w:val="00753403"/>
    <w:rsid w:val="007535FF"/>
    <w:rsid w:val="00754558"/>
    <w:rsid w:val="0075487E"/>
    <w:rsid w:val="0075490A"/>
    <w:rsid w:val="0075495F"/>
    <w:rsid w:val="007551CE"/>
    <w:rsid w:val="00755576"/>
    <w:rsid w:val="007561F0"/>
    <w:rsid w:val="00756718"/>
    <w:rsid w:val="00756C57"/>
    <w:rsid w:val="007606B2"/>
    <w:rsid w:val="00760A64"/>
    <w:rsid w:val="00760AC4"/>
    <w:rsid w:val="00760D6E"/>
    <w:rsid w:val="00761E4F"/>
    <w:rsid w:val="00762453"/>
    <w:rsid w:val="0076276F"/>
    <w:rsid w:val="00762931"/>
    <w:rsid w:val="00762AEE"/>
    <w:rsid w:val="00762C63"/>
    <w:rsid w:val="00762F18"/>
    <w:rsid w:val="0076322F"/>
    <w:rsid w:val="007644A3"/>
    <w:rsid w:val="00764726"/>
    <w:rsid w:val="007650B1"/>
    <w:rsid w:val="00765123"/>
    <w:rsid w:val="00765A4C"/>
    <w:rsid w:val="007667DE"/>
    <w:rsid w:val="00767673"/>
    <w:rsid w:val="00767B15"/>
    <w:rsid w:val="00767C24"/>
    <w:rsid w:val="00771788"/>
    <w:rsid w:val="00771849"/>
    <w:rsid w:val="00771FFF"/>
    <w:rsid w:val="007722B0"/>
    <w:rsid w:val="007723C9"/>
    <w:rsid w:val="0077261F"/>
    <w:rsid w:val="0077269C"/>
    <w:rsid w:val="00772ACC"/>
    <w:rsid w:val="00773DB6"/>
    <w:rsid w:val="00774852"/>
    <w:rsid w:val="00775AB0"/>
    <w:rsid w:val="00775BD9"/>
    <w:rsid w:val="00776272"/>
    <w:rsid w:val="0077653D"/>
    <w:rsid w:val="00776786"/>
    <w:rsid w:val="00776E1E"/>
    <w:rsid w:val="00776E75"/>
    <w:rsid w:val="00776E7C"/>
    <w:rsid w:val="00777165"/>
    <w:rsid w:val="00777C8F"/>
    <w:rsid w:val="007800CA"/>
    <w:rsid w:val="00780220"/>
    <w:rsid w:val="00780A6A"/>
    <w:rsid w:val="00781379"/>
    <w:rsid w:val="00781B0C"/>
    <w:rsid w:val="00781D42"/>
    <w:rsid w:val="00784444"/>
    <w:rsid w:val="00784956"/>
    <w:rsid w:val="00784C9A"/>
    <w:rsid w:val="007855EC"/>
    <w:rsid w:val="00785B0A"/>
    <w:rsid w:val="00785BEA"/>
    <w:rsid w:val="00785D11"/>
    <w:rsid w:val="007861F5"/>
    <w:rsid w:val="00786259"/>
    <w:rsid w:val="00786449"/>
    <w:rsid w:val="007866BA"/>
    <w:rsid w:val="007866F0"/>
    <w:rsid w:val="00786BE5"/>
    <w:rsid w:val="00786E64"/>
    <w:rsid w:val="007870A6"/>
    <w:rsid w:val="007871C1"/>
    <w:rsid w:val="00787291"/>
    <w:rsid w:val="00787A1D"/>
    <w:rsid w:val="00790551"/>
    <w:rsid w:val="00790CA4"/>
    <w:rsid w:val="0079170F"/>
    <w:rsid w:val="0079195B"/>
    <w:rsid w:val="00791BB1"/>
    <w:rsid w:val="00793266"/>
    <w:rsid w:val="007932F7"/>
    <w:rsid w:val="00793659"/>
    <w:rsid w:val="007936CD"/>
    <w:rsid w:val="00793BC5"/>
    <w:rsid w:val="007942C4"/>
    <w:rsid w:val="0079473C"/>
    <w:rsid w:val="007947AF"/>
    <w:rsid w:val="007959E3"/>
    <w:rsid w:val="00795DB7"/>
    <w:rsid w:val="00796354"/>
    <w:rsid w:val="007963F9"/>
    <w:rsid w:val="0079660D"/>
    <w:rsid w:val="00797158"/>
    <w:rsid w:val="007973F9"/>
    <w:rsid w:val="007976E7"/>
    <w:rsid w:val="00797E54"/>
    <w:rsid w:val="007A0A9B"/>
    <w:rsid w:val="007A0C81"/>
    <w:rsid w:val="007A177F"/>
    <w:rsid w:val="007A1BAD"/>
    <w:rsid w:val="007A1C9F"/>
    <w:rsid w:val="007A25AD"/>
    <w:rsid w:val="007A33EA"/>
    <w:rsid w:val="007A3C13"/>
    <w:rsid w:val="007A4A15"/>
    <w:rsid w:val="007A4C27"/>
    <w:rsid w:val="007A4C2E"/>
    <w:rsid w:val="007A586B"/>
    <w:rsid w:val="007A5A2C"/>
    <w:rsid w:val="007A6AFA"/>
    <w:rsid w:val="007A717E"/>
    <w:rsid w:val="007A7C28"/>
    <w:rsid w:val="007A7EDD"/>
    <w:rsid w:val="007B06F6"/>
    <w:rsid w:val="007B0707"/>
    <w:rsid w:val="007B08E9"/>
    <w:rsid w:val="007B0B9D"/>
    <w:rsid w:val="007B1445"/>
    <w:rsid w:val="007B1620"/>
    <w:rsid w:val="007B1B2E"/>
    <w:rsid w:val="007B227B"/>
    <w:rsid w:val="007B284A"/>
    <w:rsid w:val="007B285A"/>
    <w:rsid w:val="007B3AE8"/>
    <w:rsid w:val="007B442E"/>
    <w:rsid w:val="007B5869"/>
    <w:rsid w:val="007B5879"/>
    <w:rsid w:val="007B6630"/>
    <w:rsid w:val="007B769D"/>
    <w:rsid w:val="007B794E"/>
    <w:rsid w:val="007B7E44"/>
    <w:rsid w:val="007C0237"/>
    <w:rsid w:val="007C02BA"/>
    <w:rsid w:val="007C0D99"/>
    <w:rsid w:val="007C0F0E"/>
    <w:rsid w:val="007C1676"/>
    <w:rsid w:val="007C2014"/>
    <w:rsid w:val="007C263A"/>
    <w:rsid w:val="007C2F42"/>
    <w:rsid w:val="007C3C21"/>
    <w:rsid w:val="007C3F41"/>
    <w:rsid w:val="007C4A16"/>
    <w:rsid w:val="007C6344"/>
    <w:rsid w:val="007C68EF"/>
    <w:rsid w:val="007C6B15"/>
    <w:rsid w:val="007C79FA"/>
    <w:rsid w:val="007C7D95"/>
    <w:rsid w:val="007D0129"/>
    <w:rsid w:val="007D0950"/>
    <w:rsid w:val="007D3271"/>
    <w:rsid w:val="007D3D18"/>
    <w:rsid w:val="007D3E67"/>
    <w:rsid w:val="007D3E68"/>
    <w:rsid w:val="007D42F2"/>
    <w:rsid w:val="007D44F1"/>
    <w:rsid w:val="007D4911"/>
    <w:rsid w:val="007D4CE4"/>
    <w:rsid w:val="007D4E7C"/>
    <w:rsid w:val="007D4F0D"/>
    <w:rsid w:val="007D54D5"/>
    <w:rsid w:val="007D596B"/>
    <w:rsid w:val="007D6295"/>
    <w:rsid w:val="007D6DB1"/>
    <w:rsid w:val="007E0E94"/>
    <w:rsid w:val="007E0EBA"/>
    <w:rsid w:val="007E1202"/>
    <w:rsid w:val="007E122F"/>
    <w:rsid w:val="007E14A0"/>
    <w:rsid w:val="007E1664"/>
    <w:rsid w:val="007E1B37"/>
    <w:rsid w:val="007E1ED3"/>
    <w:rsid w:val="007E356E"/>
    <w:rsid w:val="007E38AD"/>
    <w:rsid w:val="007E4EEA"/>
    <w:rsid w:val="007E4F68"/>
    <w:rsid w:val="007E539A"/>
    <w:rsid w:val="007E55E9"/>
    <w:rsid w:val="007E587B"/>
    <w:rsid w:val="007E5E0E"/>
    <w:rsid w:val="007E6130"/>
    <w:rsid w:val="007E6C23"/>
    <w:rsid w:val="007E6D65"/>
    <w:rsid w:val="007E6FB8"/>
    <w:rsid w:val="007E7ACE"/>
    <w:rsid w:val="007E7CE2"/>
    <w:rsid w:val="007F0140"/>
    <w:rsid w:val="007F0AC6"/>
    <w:rsid w:val="007F0DDE"/>
    <w:rsid w:val="007F16BF"/>
    <w:rsid w:val="007F1A5D"/>
    <w:rsid w:val="007F1A8F"/>
    <w:rsid w:val="007F23E1"/>
    <w:rsid w:val="007F37C2"/>
    <w:rsid w:val="007F3C20"/>
    <w:rsid w:val="007F3FB3"/>
    <w:rsid w:val="007F40C7"/>
    <w:rsid w:val="007F437E"/>
    <w:rsid w:val="007F4CDD"/>
    <w:rsid w:val="007F5295"/>
    <w:rsid w:val="007F5FD0"/>
    <w:rsid w:val="007F5FF8"/>
    <w:rsid w:val="007F6613"/>
    <w:rsid w:val="007F6C81"/>
    <w:rsid w:val="007F7488"/>
    <w:rsid w:val="008001DF"/>
    <w:rsid w:val="00800510"/>
    <w:rsid w:val="008005FE"/>
    <w:rsid w:val="008008C9"/>
    <w:rsid w:val="0080091E"/>
    <w:rsid w:val="008009F8"/>
    <w:rsid w:val="00800D2B"/>
    <w:rsid w:val="008010FE"/>
    <w:rsid w:val="008011F8"/>
    <w:rsid w:val="00801A6E"/>
    <w:rsid w:val="008032AE"/>
    <w:rsid w:val="008032AF"/>
    <w:rsid w:val="00803422"/>
    <w:rsid w:val="00803707"/>
    <w:rsid w:val="008041BB"/>
    <w:rsid w:val="00804848"/>
    <w:rsid w:val="00804E0D"/>
    <w:rsid w:val="0080553E"/>
    <w:rsid w:val="0080580A"/>
    <w:rsid w:val="00805AD0"/>
    <w:rsid w:val="00805BF7"/>
    <w:rsid w:val="00806C55"/>
    <w:rsid w:val="00806DE0"/>
    <w:rsid w:val="00807107"/>
    <w:rsid w:val="00807279"/>
    <w:rsid w:val="00807471"/>
    <w:rsid w:val="0081007B"/>
    <w:rsid w:val="00810D74"/>
    <w:rsid w:val="00811014"/>
    <w:rsid w:val="008118C7"/>
    <w:rsid w:val="00811E4F"/>
    <w:rsid w:val="0081219B"/>
    <w:rsid w:val="00812A12"/>
    <w:rsid w:val="008137B8"/>
    <w:rsid w:val="00813A19"/>
    <w:rsid w:val="00814021"/>
    <w:rsid w:val="00814B66"/>
    <w:rsid w:val="00814F27"/>
    <w:rsid w:val="00815819"/>
    <w:rsid w:val="00816B99"/>
    <w:rsid w:val="00820777"/>
    <w:rsid w:val="00820A36"/>
    <w:rsid w:val="00820ECD"/>
    <w:rsid w:val="0082117F"/>
    <w:rsid w:val="008212CD"/>
    <w:rsid w:val="008215C1"/>
    <w:rsid w:val="00822539"/>
    <w:rsid w:val="00822C43"/>
    <w:rsid w:val="0082318B"/>
    <w:rsid w:val="00823473"/>
    <w:rsid w:val="008234CF"/>
    <w:rsid w:val="008234F1"/>
    <w:rsid w:val="008237D7"/>
    <w:rsid w:val="00824FDE"/>
    <w:rsid w:val="008252CC"/>
    <w:rsid w:val="008253C3"/>
    <w:rsid w:val="00826EEF"/>
    <w:rsid w:val="00827133"/>
    <w:rsid w:val="008277AA"/>
    <w:rsid w:val="008277BA"/>
    <w:rsid w:val="008279C7"/>
    <w:rsid w:val="00827AA5"/>
    <w:rsid w:val="00827AEF"/>
    <w:rsid w:val="00827BCD"/>
    <w:rsid w:val="00827BFA"/>
    <w:rsid w:val="00830A97"/>
    <w:rsid w:val="0083137E"/>
    <w:rsid w:val="0083195B"/>
    <w:rsid w:val="00831A0A"/>
    <w:rsid w:val="00831A6B"/>
    <w:rsid w:val="00831F4C"/>
    <w:rsid w:val="00832453"/>
    <w:rsid w:val="00832647"/>
    <w:rsid w:val="00832D35"/>
    <w:rsid w:val="00833207"/>
    <w:rsid w:val="00833BBF"/>
    <w:rsid w:val="00833C54"/>
    <w:rsid w:val="00833FCB"/>
    <w:rsid w:val="008340B1"/>
    <w:rsid w:val="008341AB"/>
    <w:rsid w:val="0083496C"/>
    <w:rsid w:val="00836224"/>
    <w:rsid w:val="008372B7"/>
    <w:rsid w:val="00837CD1"/>
    <w:rsid w:val="008400E9"/>
    <w:rsid w:val="0084011D"/>
    <w:rsid w:val="008405F8"/>
    <w:rsid w:val="00840C95"/>
    <w:rsid w:val="00841C9A"/>
    <w:rsid w:val="008424F7"/>
    <w:rsid w:val="008425F0"/>
    <w:rsid w:val="00842981"/>
    <w:rsid w:val="00842AB4"/>
    <w:rsid w:val="00843960"/>
    <w:rsid w:val="00843C3C"/>
    <w:rsid w:val="00843F79"/>
    <w:rsid w:val="00845F43"/>
    <w:rsid w:val="008470A9"/>
    <w:rsid w:val="008479FF"/>
    <w:rsid w:val="00847E8D"/>
    <w:rsid w:val="008500B1"/>
    <w:rsid w:val="00850D46"/>
    <w:rsid w:val="00850D87"/>
    <w:rsid w:val="00850F2C"/>
    <w:rsid w:val="00850FF7"/>
    <w:rsid w:val="008511E5"/>
    <w:rsid w:val="00851538"/>
    <w:rsid w:val="0085193D"/>
    <w:rsid w:val="00851D2E"/>
    <w:rsid w:val="00851DA1"/>
    <w:rsid w:val="00851ED1"/>
    <w:rsid w:val="00851FD7"/>
    <w:rsid w:val="008522B9"/>
    <w:rsid w:val="00852F3C"/>
    <w:rsid w:val="00853563"/>
    <w:rsid w:val="00854A5D"/>
    <w:rsid w:val="0085524B"/>
    <w:rsid w:val="0085581B"/>
    <w:rsid w:val="00855F62"/>
    <w:rsid w:val="008575C9"/>
    <w:rsid w:val="00857845"/>
    <w:rsid w:val="008579F9"/>
    <w:rsid w:val="00860255"/>
    <w:rsid w:val="00860460"/>
    <w:rsid w:val="008618D1"/>
    <w:rsid w:val="008619A9"/>
    <w:rsid w:val="00861B9F"/>
    <w:rsid w:val="00861C2B"/>
    <w:rsid w:val="00861C9E"/>
    <w:rsid w:val="008623EA"/>
    <w:rsid w:val="00863161"/>
    <w:rsid w:val="008631FC"/>
    <w:rsid w:val="00863895"/>
    <w:rsid w:val="008639A2"/>
    <w:rsid w:val="00863A80"/>
    <w:rsid w:val="00864395"/>
    <w:rsid w:val="00864669"/>
    <w:rsid w:val="008652D7"/>
    <w:rsid w:val="00865F8B"/>
    <w:rsid w:val="00866921"/>
    <w:rsid w:val="00866D6B"/>
    <w:rsid w:val="00867507"/>
    <w:rsid w:val="00867513"/>
    <w:rsid w:val="008675AB"/>
    <w:rsid w:val="00870096"/>
    <w:rsid w:val="008711F6"/>
    <w:rsid w:val="00871EBA"/>
    <w:rsid w:val="00872CA0"/>
    <w:rsid w:val="008736DE"/>
    <w:rsid w:val="00874BB0"/>
    <w:rsid w:val="0087595B"/>
    <w:rsid w:val="008760D0"/>
    <w:rsid w:val="00876F6F"/>
    <w:rsid w:val="00877367"/>
    <w:rsid w:val="0087757E"/>
    <w:rsid w:val="008776C2"/>
    <w:rsid w:val="00877A7F"/>
    <w:rsid w:val="00877BA3"/>
    <w:rsid w:val="00880E35"/>
    <w:rsid w:val="00880E52"/>
    <w:rsid w:val="00881703"/>
    <w:rsid w:val="00882171"/>
    <w:rsid w:val="008821A5"/>
    <w:rsid w:val="0088299A"/>
    <w:rsid w:val="00882D01"/>
    <w:rsid w:val="00883227"/>
    <w:rsid w:val="00883348"/>
    <w:rsid w:val="0088347C"/>
    <w:rsid w:val="008835F7"/>
    <w:rsid w:val="00883755"/>
    <w:rsid w:val="00883E0C"/>
    <w:rsid w:val="00884346"/>
    <w:rsid w:val="008844EC"/>
    <w:rsid w:val="00884700"/>
    <w:rsid w:val="00884EF5"/>
    <w:rsid w:val="00885A35"/>
    <w:rsid w:val="00885B7C"/>
    <w:rsid w:val="00886E50"/>
    <w:rsid w:val="00886E8C"/>
    <w:rsid w:val="00887FFE"/>
    <w:rsid w:val="00891226"/>
    <w:rsid w:val="008914B5"/>
    <w:rsid w:val="0089168A"/>
    <w:rsid w:val="00891FB4"/>
    <w:rsid w:val="00892165"/>
    <w:rsid w:val="008923E9"/>
    <w:rsid w:val="008925FE"/>
    <w:rsid w:val="00892ABA"/>
    <w:rsid w:val="00892F39"/>
    <w:rsid w:val="00892FEA"/>
    <w:rsid w:val="00893044"/>
    <w:rsid w:val="008935D7"/>
    <w:rsid w:val="00893B4D"/>
    <w:rsid w:val="00893DE0"/>
    <w:rsid w:val="0089408B"/>
    <w:rsid w:val="0089549A"/>
    <w:rsid w:val="00895D27"/>
    <w:rsid w:val="00896895"/>
    <w:rsid w:val="00896DAC"/>
    <w:rsid w:val="008A006B"/>
    <w:rsid w:val="008A0588"/>
    <w:rsid w:val="008A0633"/>
    <w:rsid w:val="008A0B53"/>
    <w:rsid w:val="008A0F7C"/>
    <w:rsid w:val="008A1C4A"/>
    <w:rsid w:val="008A1D60"/>
    <w:rsid w:val="008A20BB"/>
    <w:rsid w:val="008A2368"/>
    <w:rsid w:val="008A2A51"/>
    <w:rsid w:val="008A2CF7"/>
    <w:rsid w:val="008A36FD"/>
    <w:rsid w:val="008A398C"/>
    <w:rsid w:val="008A3F29"/>
    <w:rsid w:val="008A5A74"/>
    <w:rsid w:val="008A5BD6"/>
    <w:rsid w:val="008A6670"/>
    <w:rsid w:val="008A6950"/>
    <w:rsid w:val="008A6AA2"/>
    <w:rsid w:val="008A75B0"/>
    <w:rsid w:val="008A7C9C"/>
    <w:rsid w:val="008A7E67"/>
    <w:rsid w:val="008B029B"/>
    <w:rsid w:val="008B02E4"/>
    <w:rsid w:val="008B0904"/>
    <w:rsid w:val="008B094D"/>
    <w:rsid w:val="008B10C5"/>
    <w:rsid w:val="008B1C2E"/>
    <w:rsid w:val="008B1E7B"/>
    <w:rsid w:val="008B22F9"/>
    <w:rsid w:val="008B2AB7"/>
    <w:rsid w:val="008B3228"/>
    <w:rsid w:val="008B3B16"/>
    <w:rsid w:val="008B4224"/>
    <w:rsid w:val="008B4A5D"/>
    <w:rsid w:val="008B4B84"/>
    <w:rsid w:val="008B50AA"/>
    <w:rsid w:val="008B5A76"/>
    <w:rsid w:val="008B5E88"/>
    <w:rsid w:val="008B63A9"/>
    <w:rsid w:val="008B66D1"/>
    <w:rsid w:val="008B781E"/>
    <w:rsid w:val="008B7A62"/>
    <w:rsid w:val="008B7DB7"/>
    <w:rsid w:val="008C03FB"/>
    <w:rsid w:val="008C070B"/>
    <w:rsid w:val="008C0728"/>
    <w:rsid w:val="008C1249"/>
    <w:rsid w:val="008C14A5"/>
    <w:rsid w:val="008C1851"/>
    <w:rsid w:val="008C1946"/>
    <w:rsid w:val="008C1B63"/>
    <w:rsid w:val="008C2082"/>
    <w:rsid w:val="008C23D1"/>
    <w:rsid w:val="008C2915"/>
    <w:rsid w:val="008C2B5B"/>
    <w:rsid w:val="008C2CC7"/>
    <w:rsid w:val="008C2D28"/>
    <w:rsid w:val="008C38A6"/>
    <w:rsid w:val="008C411F"/>
    <w:rsid w:val="008C55D3"/>
    <w:rsid w:val="008C570F"/>
    <w:rsid w:val="008C5B64"/>
    <w:rsid w:val="008C5CA3"/>
    <w:rsid w:val="008C5ECE"/>
    <w:rsid w:val="008C601E"/>
    <w:rsid w:val="008C61E1"/>
    <w:rsid w:val="008C6930"/>
    <w:rsid w:val="008C69F2"/>
    <w:rsid w:val="008C785B"/>
    <w:rsid w:val="008C7BB9"/>
    <w:rsid w:val="008C7DA7"/>
    <w:rsid w:val="008D0FF9"/>
    <w:rsid w:val="008D1019"/>
    <w:rsid w:val="008D1693"/>
    <w:rsid w:val="008D201A"/>
    <w:rsid w:val="008D2E00"/>
    <w:rsid w:val="008D345F"/>
    <w:rsid w:val="008D3552"/>
    <w:rsid w:val="008D40E0"/>
    <w:rsid w:val="008D48E6"/>
    <w:rsid w:val="008D4CF6"/>
    <w:rsid w:val="008D577A"/>
    <w:rsid w:val="008D5C90"/>
    <w:rsid w:val="008D6055"/>
    <w:rsid w:val="008D605F"/>
    <w:rsid w:val="008D606A"/>
    <w:rsid w:val="008D61FE"/>
    <w:rsid w:val="008D623D"/>
    <w:rsid w:val="008D6F83"/>
    <w:rsid w:val="008D7AED"/>
    <w:rsid w:val="008D7FCA"/>
    <w:rsid w:val="008E0652"/>
    <w:rsid w:val="008E07CC"/>
    <w:rsid w:val="008E12EB"/>
    <w:rsid w:val="008E14EB"/>
    <w:rsid w:val="008E16FB"/>
    <w:rsid w:val="008E23B6"/>
    <w:rsid w:val="008E2594"/>
    <w:rsid w:val="008E25B0"/>
    <w:rsid w:val="008E2974"/>
    <w:rsid w:val="008E29E1"/>
    <w:rsid w:val="008E2CF4"/>
    <w:rsid w:val="008E362F"/>
    <w:rsid w:val="008E3993"/>
    <w:rsid w:val="008E3CA5"/>
    <w:rsid w:val="008E3E4C"/>
    <w:rsid w:val="008E4E44"/>
    <w:rsid w:val="008E59B4"/>
    <w:rsid w:val="008E5FC4"/>
    <w:rsid w:val="008E7228"/>
    <w:rsid w:val="008E78E1"/>
    <w:rsid w:val="008E7AB2"/>
    <w:rsid w:val="008E7E6D"/>
    <w:rsid w:val="008F0100"/>
    <w:rsid w:val="008F0CEF"/>
    <w:rsid w:val="008F1017"/>
    <w:rsid w:val="008F1A80"/>
    <w:rsid w:val="008F21F6"/>
    <w:rsid w:val="008F25F6"/>
    <w:rsid w:val="008F2EF5"/>
    <w:rsid w:val="008F3A90"/>
    <w:rsid w:val="008F3BC0"/>
    <w:rsid w:val="008F4141"/>
    <w:rsid w:val="008F4706"/>
    <w:rsid w:val="008F4999"/>
    <w:rsid w:val="008F54EB"/>
    <w:rsid w:val="008F57A8"/>
    <w:rsid w:val="008F5921"/>
    <w:rsid w:val="008F5C75"/>
    <w:rsid w:val="008F5C97"/>
    <w:rsid w:val="008F5EF4"/>
    <w:rsid w:val="008F614E"/>
    <w:rsid w:val="008F640F"/>
    <w:rsid w:val="008F6712"/>
    <w:rsid w:val="008F69DD"/>
    <w:rsid w:val="008F6A50"/>
    <w:rsid w:val="008F6E6D"/>
    <w:rsid w:val="008F70FE"/>
    <w:rsid w:val="008F7F2E"/>
    <w:rsid w:val="00900086"/>
    <w:rsid w:val="00900D4D"/>
    <w:rsid w:val="00900DB8"/>
    <w:rsid w:val="009011D4"/>
    <w:rsid w:val="00901A60"/>
    <w:rsid w:val="00901F81"/>
    <w:rsid w:val="00902062"/>
    <w:rsid w:val="009026C3"/>
    <w:rsid w:val="0090486D"/>
    <w:rsid w:val="00904E0A"/>
    <w:rsid w:val="00904F0E"/>
    <w:rsid w:val="00905DB1"/>
    <w:rsid w:val="00905FF6"/>
    <w:rsid w:val="00906B43"/>
    <w:rsid w:val="00906CB0"/>
    <w:rsid w:val="00906D7F"/>
    <w:rsid w:val="00906E7D"/>
    <w:rsid w:val="009079B5"/>
    <w:rsid w:val="00907C4A"/>
    <w:rsid w:val="00907F5C"/>
    <w:rsid w:val="00910A8E"/>
    <w:rsid w:val="00910BE5"/>
    <w:rsid w:val="0091121B"/>
    <w:rsid w:val="00911248"/>
    <w:rsid w:val="009115E7"/>
    <w:rsid w:val="009116A0"/>
    <w:rsid w:val="009117F5"/>
    <w:rsid w:val="00912383"/>
    <w:rsid w:val="0091260D"/>
    <w:rsid w:val="009126E9"/>
    <w:rsid w:val="0091319F"/>
    <w:rsid w:val="009133B9"/>
    <w:rsid w:val="00913525"/>
    <w:rsid w:val="00913AA3"/>
    <w:rsid w:val="00913B24"/>
    <w:rsid w:val="009141F8"/>
    <w:rsid w:val="00914BBD"/>
    <w:rsid w:val="00915179"/>
    <w:rsid w:val="00915A7A"/>
    <w:rsid w:val="00916A46"/>
    <w:rsid w:val="00916FFF"/>
    <w:rsid w:val="0091772B"/>
    <w:rsid w:val="00917C8E"/>
    <w:rsid w:val="009206E4"/>
    <w:rsid w:val="009209F0"/>
    <w:rsid w:val="00920EF0"/>
    <w:rsid w:val="00920FB2"/>
    <w:rsid w:val="0092104B"/>
    <w:rsid w:val="00922789"/>
    <w:rsid w:val="00922ED7"/>
    <w:rsid w:val="00923E6B"/>
    <w:rsid w:val="0092401D"/>
    <w:rsid w:val="00924218"/>
    <w:rsid w:val="00924480"/>
    <w:rsid w:val="00924543"/>
    <w:rsid w:val="009245C7"/>
    <w:rsid w:val="00924801"/>
    <w:rsid w:val="00924928"/>
    <w:rsid w:val="009252CB"/>
    <w:rsid w:val="00925DF4"/>
    <w:rsid w:val="00925E36"/>
    <w:rsid w:val="00927767"/>
    <w:rsid w:val="00930054"/>
    <w:rsid w:val="0093176F"/>
    <w:rsid w:val="00931818"/>
    <w:rsid w:val="00931856"/>
    <w:rsid w:val="00931BBE"/>
    <w:rsid w:val="00931E45"/>
    <w:rsid w:val="009326AF"/>
    <w:rsid w:val="00933395"/>
    <w:rsid w:val="00933414"/>
    <w:rsid w:val="009348C2"/>
    <w:rsid w:val="00934A10"/>
    <w:rsid w:val="00934CC5"/>
    <w:rsid w:val="00934F26"/>
    <w:rsid w:val="00934FCE"/>
    <w:rsid w:val="009356F6"/>
    <w:rsid w:val="00935BF8"/>
    <w:rsid w:val="00935CD5"/>
    <w:rsid w:val="00935F6D"/>
    <w:rsid w:val="00936D31"/>
    <w:rsid w:val="0093706B"/>
    <w:rsid w:val="009375B3"/>
    <w:rsid w:val="00937C3C"/>
    <w:rsid w:val="0094055D"/>
    <w:rsid w:val="00940A9D"/>
    <w:rsid w:val="00940D28"/>
    <w:rsid w:val="009415F1"/>
    <w:rsid w:val="00941D4A"/>
    <w:rsid w:val="009423E4"/>
    <w:rsid w:val="0094292C"/>
    <w:rsid w:val="0094333F"/>
    <w:rsid w:val="00943470"/>
    <w:rsid w:val="00943493"/>
    <w:rsid w:val="009436D9"/>
    <w:rsid w:val="009437A5"/>
    <w:rsid w:val="00943955"/>
    <w:rsid w:val="0094472C"/>
    <w:rsid w:val="00944BB6"/>
    <w:rsid w:val="00944D67"/>
    <w:rsid w:val="00944DF3"/>
    <w:rsid w:val="00945244"/>
    <w:rsid w:val="0094598E"/>
    <w:rsid w:val="00945B03"/>
    <w:rsid w:val="00945BE2"/>
    <w:rsid w:val="00946255"/>
    <w:rsid w:val="0094652D"/>
    <w:rsid w:val="009465A1"/>
    <w:rsid w:val="00946F7E"/>
    <w:rsid w:val="00947403"/>
    <w:rsid w:val="00947CDC"/>
    <w:rsid w:val="009509C3"/>
    <w:rsid w:val="00950BF9"/>
    <w:rsid w:val="00950CCB"/>
    <w:rsid w:val="00951C02"/>
    <w:rsid w:val="00951CE2"/>
    <w:rsid w:val="00951EED"/>
    <w:rsid w:val="00952488"/>
    <w:rsid w:val="00952940"/>
    <w:rsid w:val="00952AE4"/>
    <w:rsid w:val="00952E2D"/>
    <w:rsid w:val="0095326B"/>
    <w:rsid w:val="009534A7"/>
    <w:rsid w:val="00953AAD"/>
    <w:rsid w:val="00954B3C"/>
    <w:rsid w:val="00954EC2"/>
    <w:rsid w:val="00954F8E"/>
    <w:rsid w:val="00955C8F"/>
    <w:rsid w:val="00956223"/>
    <w:rsid w:val="00956273"/>
    <w:rsid w:val="009566D0"/>
    <w:rsid w:val="009575CC"/>
    <w:rsid w:val="00960F82"/>
    <w:rsid w:val="00961A93"/>
    <w:rsid w:val="00961F9F"/>
    <w:rsid w:val="00962560"/>
    <w:rsid w:val="00962B38"/>
    <w:rsid w:val="00962CA0"/>
    <w:rsid w:val="00962FCB"/>
    <w:rsid w:val="00963490"/>
    <w:rsid w:val="00963938"/>
    <w:rsid w:val="0096395D"/>
    <w:rsid w:val="00963AE6"/>
    <w:rsid w:val="00963B70"/>
    <w:rsid w:val="00964904"/>
    <w:rsid w:val="009658B1"/>
    <w:rsid w:val="00965D28"/>
    <w:rsid w:val="00966BE4"/>
    <w:rsid w:val="00966EE9"/>
    <w:rsid w:val="00967264"/>
    <w:rsid w:val="0096783F"/>
    <w:rsid w:val="009706D7"/>
    <w:rsid w:val="0097093B"/>
    <w:rsid w:val="009709E7"/>
    <w:rsid w:val="00971BD9"/>
    <w:rsid w:val="00971E03"/>
    <w:rsid w:val="00971EB4"/>
    <w:rsid w:val="009722B9"/>
    <w:rsid w:val="0097259C"/>
    <w:rsid w:val="00972D42"/>
    <w:rsid w:val="00973713"/>
    <w:rsid w:val="00973A23"/>
    <w:rsid w:val="00973AA6"/>
    <w:rsid w:val="00973D74"/>
    <w:rsid w:val="00973F0B"/>
    <w:rsid w:val="009747B5"/>
    <w:rsid w:val="009747FD"/>
    <w:rsid w:val="00974B0A"/>
    <w:rsid w:val="00974B0B"/>
    <w:rsid w:val="00975A05"/>
    <w:rsid w:val="009764DB"/>
    <w:rsid w:val="009768BA"/>
    <w:rsid w:val="00976D6E"/>
    <w:rsid w:val="00976DB8"/>
    <w:rsid w:val="00980689"/>
    <w:rsid w:val="00980DFB"/>
    <w:rsid w:val="00980E5E"/>
    <w:rsid w:val="00981461"/>
    <w:rsid w:val="009814CB"/>
    <w:rsid w:val="00981517"/>
    <w:rsid w:val="009815C6"/>
    <w:rsid w:val="0098178F"/>
    <w:rsid w:val="00981878"/>
    <w:rsid w:val="00981DD1"/>
    <w:rsid w:val="00982712"/>
    <w:rsid w:val="009827F8"/>
    <w:rsid w:val="00982C71"/>
    <w:rsid w:val="00983F73"/>
    <w:rsid w:val="00984768"/>
    <w:rsid w:val="009851D4"/>
    <w:rsid w:val="00985D45"/>
    <w:rsid w:val="00985E69"/>
    <w:rsid w:val="00986457"/>
    <w:rsid w:val="009866A2"/>
    <w:rsid w:val="00986735"/>
    <w:rsid w:val="00986A5A"/>
    <w:rsid w:val="009872A1"/>
    <w:rsid w:val="00987440"/>
    <w:rsid w:val="009875C9"/>
    <w:rsid w:val="00987755"/>
    <w:rsid w:val="00990162"/>
    <w:rsid w:val="0099026F"/>
    <w:rsid w:val="009911BF"/>
    <w:rsid w:val="00991675"/>
    <w:rsid w:val="009928C8"/>
    <w:rsid w:val="0099301C"/>
    <w:rsid w:val="00993953"/>
    <w:rsid w:val="00993A45"/>
    <w:rsid w:val="00993D7E"/>
    <w:rsid w:val="0099456C"/>
    <w:rsid w:val="00994794"/>
    <w:rsid w:val="00994AAD"/>
    <w:rsid w:val="00995F9D"/>
    <w:rsid w:val="00996773"/>
    <w:rsid w:val="009967E2"/>
    <w:rsid w:val="00997009"/>
    <w:rsid w:val="00997A12"/>
    <w:rsid w:val="009A0065"/>
    <w:rsid w:val="009A037A"/>
    <w:rsid w:val="009A0F3E"/>
    <w:rsid w:val="009A1051"/>
    <w:rsid w:val="009A1212"/>
    <w:rsid w:val="009A17C7"/>
    <w:rsid w:val="009A1D43"/>
    <w:rsid w:val="009A2C1E"/>
    <w:rsid w:val="009A3AB2"/>
    <w:rsid w:val="009A4235"/>
    <w:rsid w:val="009A4340"/>
    <w:rsid w:val="009A45B3"/>
    <w:rsid w:val="009A4994"/>
    <w:rsid w:val="009A618B"/>
    <w:rsid w:val="009A6FD2"/>
    <w:rsid w:val="009A7017"/>
    <w:rsid w:val="009A7213"/>
    <w:rsid w:val="009A74CB"/>
    <w:rsid w:val="009A7A36"/>
    <w:rsid w:val="009A7E8A"/>
    <w:rsid w:val="009B004C"/>
    <w:rsid w:val="009B0C0D"/>
    <w:rsid w:val="009B15BC"/>
    <w:rsid w:val="009B15C2"/>
    <w:rsid w:val="009B1794"/>
    <w:rsid w:val="009B1F5B"/>
    <w:rsid w:val="009B2362"/>
    <w:rsid w:val="009B2B5E"/>
    <w:rsid w:val="009B2E2D"/>
    <w:rsid w:val="009B30B0"/>
    <w:rsid w:val="009B319F"/>
    <w:rsid w:val="009B36BC"/>
    <w:rsid w:val="009B371B"/>
    <w:rsid w:val="009B4223"/>
    <w:rsid w:val="009B46B8"/>
    <w:rsid w:val="009B5147"/>
    <w:rsid w:val="009B531B"/>
    <w:rsid w:val="009B559F"/>
    <w:rsid w:val="009B5C1A"/>
    <w:rsid w:val="009B5EC8"/>
    <w:rsid w:val="009B613A"/>
    <w:rsid w:val="009B64D7"/>
    <w:rsid w:val="009B6CBF"/>
    <w:rsid w:val="009B7387"/>
    <w:rsid w:val="009B73A1"/>
    <w:rsid w:val="009B75C5"/>
    <w:rsid w:val="009C0B74"/>
    <w:rsid w:val="009C0F68"/>
    <w:rsid w:val="009C19F1"/>
    <w:rsid w:val="009C2550"/>
    <w:rsid w:val="009C29E8"/>
    <w:rsid w:val="009C2A22"/>
    <w:rsid w:val="009C2A3A"/>
    <w:rsid w:val="009C2A99"/>
    <w:rsid w:val="009C3A39"/>
    <w:rsid w:val="009C3F07"/>
    <w:rsid w:val="009C40D1"/>
    <w:rsid w:val="009C4AE7"/>
    <w:rsid w:val="009C4C45"/>
    <w:rsid w:val="009C4EE3"/>
    <w:rsid w:val="009C5332"/>
    <w:rsid w:val="009C58C6"/>
    <w:rsid w:val="009C5AD0"/>
    <w:rsid w:val="009C5AE8"/>
    <w:rsid w:val="009C6F6D"/>
    <w:rsid w:val="009D0321"/>
    <w:rsid w:val="009D07EF"/>
    <w:rsid w:val="009D0E4C"/>
    <w:rsid w:val="009D1011"/>
    <w:rsid w:val="009D12F5"/>
    <w:rsid w:val="009D16C9"/>
    <w:rsid w:val="009D1A92"/>
    <w:rsid w:val="009D1B38"/>
    <w:rsid w:val="009D1EA0"/>
    <w:rsid w:val="009D26E1"/>
    <w:rsid w:val="009D2A9C"/>
    <w:rsid w:val="009D2B75"/>
    <w:rsid w:val="009D3320"/>
    <w:rsid w:val="009D351E"/>
    <w:rsid w:val="009D3BDF"/>
    <w:rsid w:val="009D4995"/>
    <w:rsid w:val="009D4B05"/>
    <w:rsid w:val="009D4B8F"/>
    <w:rsid w:val="009D522D"/>
    <w:rsid w:val="009D58BB"/>
    <w:rsid w:val="009D6FEE"/>
    <w:rsid w:val="009D7105"/>
    <w:rsid w:val="009D7BA0"/>
    <w:rsid w:val="009D7FF2"/>
    <w:rsid w:val="009E0175"/>
    <w:rsid w:val="009E0AC4"/>
    <w:rsid w:val="009E0CE0"/>
    <w:rsid w:val="009E12AE"/>
    <w:rsid w:val="009E1640"/>
    <w:rsid w:val="009E1C8E"/>
    <w:rsid w:val="009E1EE2"/>
    <w:rsid w:val="009E2377"/>
    <w:rsid w:val="009E2AE8"/>
    <w:rsid w:val="009E2B6D"/>
    <w:rsid w:val="009E2B7A"/>
    <w:rsid w:val="009E3C27"/>
    <w:rsid w:val="009E412C"/>
    <w:rsid w:val="009E46EE"/>
    <w:rsid w:val="009E4971"/>
    <w:rsid w:val="009E4FF5"/>
    <w:rsid w:val="009E52E8"/>
    <w:rsid w:val="009E5980"/>
    <w:rsid w:val="009E6F05"/>
    <w:rsid w:val="009E7021"/>
    <w:rsid w:val="009E7171"/>
    <w:rsid w:val="009F16B4"/>
    <w:rsid w:val="009F1DB0"/>
    <w:rsid w:val="009F2D03"/>
    <w:rsid w:val="009F2F54"/>
    <w:rsid w:val="009F3729"/>
    <w:rsid w:val="009F3F04"/>
    <w:rsid w:val="009F409F"/>
    <w:rsid w:val="009F424A"/>
    <w:rsid w:val="009F4276"/>
    <w:rsid w:val="009F4B18"/>
    <w:rsid w:val="009F594B"/>
    <w:rsid w:val="009F5A08"/>
    <w:rsid w:val="009F5EE9"/>
    <w:rsid w:val="009F70C0"/>
    <w:rsid w:val="009F79E1"/>
    <w:rsid w:val="00A00ADF"/>
    <w:rsid w:val="00A00DBC"/>
    <w:rsid w:val="00A01C8C"/>
    <w:rsid w:val="00A02367"/>
    <w:rsid w:val="00A02556"/>
    <w:rsid w:val="00A02559"/>
    <w:rsid w:val="00A02863"/>
    <w:rsid w:val="00A028BF"/>
    <w:rsid w:val="00A02EA7"/>
    <w:rsid w:val="00A0365B"/>
    <w:rsid w:val="00A03B6C"/>
    <w:rsid w:val="00A03D8B"/>
    <w:rsid w:val="00A04BA0"/>
    <w:rsid w:val="00A04C99"/>
    <w:rsid w:val="00A04EB4"/>
    <w:rsid w:val="00A05CC0"/>
    <w:rsid w:val="00A05D44"/>
    <w:rsid w:val="00A06328"/>
    <w:rsid w:val="00A065B6"/>
    <w:rsid w:val="00A06A4F"/>
    <w:rsid w:val="00A076E5"/>
    <w:rsid w:val="00A10412"/>
    <w:rsid w:val="00A10442"/>
    <w:rsid w:val="00A10AA8"/>
    <w:rsid w:val="00A10B63"/>
    <w:rsid w:val="00A10C11"/>
    <w:rsid w:val="00A10C91"/>
    <w:rsid w:val="00A10E8C"/>
    <w:rsid w:val="00A112A9"/>
    <w:rsid w:val="00A114DA"/>
    <w:rsid w:val="00A11810"/>
    <w:rsid w:val="00A11DEA"/>
    <w:rsid w:val="00A11F6A"/>
    <w:rsid w:val="00A12434"/>
    <w:rsid w:val="00A12DAC"/>
    <w:rsid w:val="00A13598"/>
    <w:rsid w:val="00A13887"/>
    <w:rsid w:val="00A13B6D"/>
    <w:rsid w:val="00A13D5F"/>
    <w:rsid w:val="00A13FBB"/>
    <w:rsid w:val="00A143BE"/>
    <w:rsid w:val="00A14578"/>
    <w:rsid w:val="00A145E7"/>
    <w:rsid w:val="00A14679"/>
    <w:rsid w:val="00A14978"/>
    <w:rsid w:val="00A15804"/>
    <w:rsid w:val="00A1639C"/>
    <w:rsid w:val="00A16430"/>
    <w:rsid w:val="00A166A5"/>
    <w:rsid w:val="00A16A3F"/>
    <w:rsid w:val="00A1719D"/>
    <w:rsid w:val="00A17873"/>
    <w:rsid w:val="00A205CF"/>
    <w:rsid w:val="00A20A4F"/>
    <w:rsid w:val="00A21358"/>
    <w:rsid w:val="00A215DC"/>
    <w:rsid w:val="00A2184C"/>
    <w:rsid w:val="00A21915"/>
    <w:rsid w:val="00A22A2E"/>
    <w:rsid w:val="00A24196"/>
    <w:rsid w:val="00A2427D"/>
    <w:rsid w:val="00A246F2"/>
    <w:rsid w:val="00A24A6A"/>
    <w:rsid w:val="00A24D6E"/>
    <w:rsid w:val="00A24F5F"/>
    <w:rsid w:val="00A25205"/>
    <w:rsid w:val="00A27C47"/>
    <w:rsid w:val="00A27E59"/>
    <w:rsid w:val="00A30258"/>
    <w:rsid w:val="00A30AF9"/>
    <w:rsid w:val="00A30E1E"/>
    <w:rsid w:val="00A31B56"/>
    <w:rsid w:val="00A31E60"/>
    <w:rsid w:val="00A31F8D"/>
    <w:rsid w:val="00A32894"/>
    <w:rsid w:val="00A33747"/>
    <w:rsid w:val="00A33CC8"/>
    <w:rsid w:val="00A346A7"/>
    <w:rsid w:val="00A347F4"/>
    <w:rsid w:val="00A3547D"/>
    <w:rsid w:val="00A354C4"/>
    <w:rsid w:val="00A35C46"/>
    <w:rsid w:val="00A35C56"/>
    <w:rsid w:val="00A3618A"/>
    <w:rsid w:val="00A362F8"/>
    <w:rsid w:val="00A37A06"/>
    <w:rsid w:val="00A37CEB"/>
    <w:rsid w:val="00A37ECA"/>
    <w:rsid w:val="00A401F8"/>
    <w:rsid w:val="00A408FC"/>
    <w:rsid w:val="00A40BD4"/>
    <w:rsid w:val="00A40E2F"/>
    <w:rsid w:val="00A4159D"/>
    <w:rsid w:val="00A425B7"/>
    <w:rsid w:val="00A427F5"/>
    <w:rsid w:val="00A428E5"/>
    <w:rsid w:val="00A42A74"/>
    <w:rsid w:val="00A42C6A"/>
    <w:rsid w:val="00A43682"/>
    <w:rsid w:val="00A43839"/>
    <w:rsid w:val="00A43ED3"/>
    <w:rsid w:val="00A441DA"/>
    <w:rsid w:val="00A442C8"/>
    <w:rsid w:val="00A44A7C"/>
    <w:rsid w:val="00A45286"/>
    <w:rsid w:val="00A4537A"/>
    <w:rsid w:val="00A4672B"/>
    <w:rsid w:val="00A4718D"/>
    <w:rsid w:val="00A47305"/>
    <w:rsid w:val="00A47B13"/>
    <w:rsid w:val="00A47BF7"/>
    <w:rsid w:val="00A47D6C"/>
    <w:rsid w:val="00A47E9C"/>
    <w:rsid w:val="00A503B5"/>
    <w:rsid w:val="00A50A3A"/>
    <w:rsid w:val="00A50D27"/>
    <w:rsid w:val="00A50F9B"/>
    <w:rsid w:val="00A51310"/>
    <w:rsid w:val="00A51539"/>
    <w:rsid w:val="00A5187D"/>
    <w:rsid w:val="00A51974"/>
    <w:rsid w:val="00A51B34"/>
    <w:rsid w:val="00A520A5"/>
    <w:rsid w:val="00A521D8"/>
    <w:rsid w:val="00A52ADC"/>
    <w:rsid w:val="00A53473"/>
    <w:rsid w:val="00A5358C"/>
    <w:rsid w:val="00A5429C"/>
    <w:rsid w:val="00A542DF"/>
    <w:rsid w:val="00A54E9D"/>
    <w:rsid w:val="00A550A2"/>
    <w:rsid w:val="00A55521"/>
    <w:rsid w:val="00A55738"/>
    <w:rsid w:val="00A56954"/>
    <w:rsid w:val="00A56A63"/>
    <w:rsid w:val="00A56AF5"/>
    <w:rsid w:val="00A56EBE"/>
    <w:rsid w:val="00A57BFE"/>
    <w:rsid w:val="00A57CCB"/>
    <w:rsid w:val="00A60FF3"/>
    <w:rsid w:val="00A614BF"/>
    <w:rsid w:val="00A6281A"/>
    <w:rsid w:val="00A63C89"/>
    <w:rsid w:val="00A63DCE"/>
    <w:rsid w:val="00A642FD"/>
    <w:rsid w:val="00A6430E"/>
    <w:rsid w:val="00A64FAB"/>
    <w:rsid w:val="00A6521A"/>
    <w:rsid w:val="00A65648"/>
    <w:rsid w:val="00A656F2"/>
    <w:rsid w:val="00A6582D"/>
    <w:rsid w:val="00A65999"/>
    <w:rsid w:val="00A65A08"/>
    <w:rsid w:val="00A6632F"/>
    <w:rsid w:val="00A667DE"/>
    <w:rsid w:val="00A66C8A"/>
    <w:rsid w:val="00A66E71"/>
    <w:rsid w:val="00A6707C"/>
    <w:rsid w:val="00A67200"/>
    <w:rsid w:val="00A67587"/>
    <w:rsid w:val="00A67BC9"/>
    <w:rsid w:val="00A70C6D"/>
    <w:rsid w:val="00A71452"/>
    <w:rsid w:val="00A71A14"/>
    <w:rsid w:val="00A71B4C"/>
    <w:rsid w:val="00A720CB"/>
    <w:rsid w:val="00A72334"/>
    <w:rsid w:val="00A728FA"/>
    <w:rsid w:val="00A72A2F"/>
    <w:rsid w:val="00A72DBB"/>
    <w:rsid w:val="00A739A0"/>
    <w:rsid w:val="00A739E8"/>
    <w:rsid w:val="00A73DD4"/>
    <w:rsid w:val="00A7411D"/>
    <w:rsid w:val="00A743F0"/>
    <w:rsid w:val="00A755E5"/>
    <w:rsid w:val="00A75649"/>
    <w:rsid w:val="00A75985"/>
    <w:rsid w:val="00A75B37"/>
    <w:rsid w:val="00A75D70"/>
    <w:rsid w:val="00A7670F"/>
    <w:rsid w:val="00A76989"/>
    <w:rsid w:val="00A76A60"/>
    <w:rsid w:val="00A77A2C"/>
    <w:rsid w:val="00A802CE"/>
    <w:rsid w:val="00A81150"/>
    <w:rsid w:val="00A81524"/>
    <w:rsid w:val="00A81879"/>
    <w:rsid w:val="00A81916"/>
    <w:rsid w:val="00A81B29"/>
    <w:rsid w:val="00A822F5"/>
    <w:rsid w:val="00A8289C"/>
    <w:rsid w:val="00A8378D"/>
    <w:rsid w:val="00A83817"/>
    <w:rsid w:val="00A83E0D"/>
    <w:rsid w:val="00A8461B"/>
    <w:rsid w:val="00A84734"/>
    <w:rsid w:val="00A8490A"/>
    <w:rsid w:val="00A852D5"/>
    <w:rsid w:val="00A86283"/>
    <w:rsid w:val="00A866B7"/>
    <w:rsid w:val="00A86A3E"/>
    <w:rsid w:val="00A87B61"/>
    <w:rsid w:val="00A87E15"/>
    <w:rsid w:val="00A87F57"/>
    <w:rsid w:val="00A87FBA"/>
    <w:rsid w:val="00A901F4"/>
    <w:rsid w:val="00A907BE"/>
    <w:rsid w:val="00A90B13"/>
    <w:rsid w:val="00A9228A"/>
    <w:rsid w:val="00A92728"/>
    <w:rsid w:val="00A93647"/>
    <w:rsid w:val="00A93B10"/>
    <w:rsid w:val="00A93FB9"/>
    <w:rsid w:val="00A9464E"/>
    <w:rsid w:val="00A950CD"/>
    <w:rsid w:val="00A95C2D"/>
    <w:rsid w:val="00A961A7"/>
    <w:rsid w:val="00A96686"/>
    <w:rsid w:val="00A96D4B"/>
    <w:rsid w:val="00AA0B40"/>
    <w:rsid w:val="00AA0E1B"/>
    <w:rsid w:val="00AA118C"/>
    <w:rsid w:val="00AA14C7"/>
    <w:rsid w:val="00AA16C0"/>
    <w:rsid w:val="00AA20E8"/>
    <w:rsid w:val="00AA238F"/>
    <w:rsid w:val="00AA2D16"/>
    <w:rsid w:val="00AA2DBF"/>
    <w:rsid w:val="00AA34DF"/>
    <w:rsid w:val="00AA3FB1"/>
    <w:rsid w:val="00AA57AF"/>
    <w:rsid w:val="00AA6A04"/>
    <w:rsid w:val="00AA6BCB"/>
    <w:rsid w:val="00AA71C2"/>
    <w:rsid w:val="00AA7F71"/>
    <w:rsid w:val="00AB0221"/>
    <w:rsid w:val="00AB0A01"/>
    <w:rsid w:val="00AB152C"/>
    <w:rsid w:val="00AB1A90"/>
    <w:rsid w:val="00AB1CBE"/>
    <w:rsid w:val="00AB1EBF"/>
    <w:rsid w:val="00AB21AD"/>
    <w:rsid w:val="00AB292A"/>
    <w:rsid w:val="00AB2D00"/>
    <w:rsid w:val="00AB3887"/>
    <w:rsid w:val="00AB3A96"/>
    <w:rsid w:val="00AB4B55"/>
    <w:rsid w:val="00AB4DB9"/>
    <w:rsid w:val="00AB6F47"/>
    <w:rsid w:val="00AB7E17"/>
    <w:rsid w:val="00AC0893"/>
    <w:rsid w:val="00AC09B3"/>
    <w:rsid w:val="00AC13A5"/>
    <w:rsid w:val="00AC14FF"/>
    <w:rsid w:val="00AC210D"/>
    <w:rsid w:val="00AC2CAB"/>
    <w:rsid w:val="00AC2E21"/>
    <w:rsid w:val="00AC30D6"/>
    <w:rsid w:val="00AC4F3B"/>
    <w:rsid w:val="00AC53A7"/>
    <w:rsid w:val="00AC564C"/>
    <w:rsid w:val="00AC5B9C"/>
    <w:rsid w:val="00AC5E8C"/>
    <w:rsid w:val="00AC5F36"/>
    <w:rsid w:val="00AC6504"/>
    <w:rsid w:val="00AC6B1E"/>
    <w:rsid w:val="00AC6F70"/>
    <w:rsid w:val="00AC701F"/>
    <w:rsid w:val="00AC72B5"/>
    <w:rsid w:val="00AC754D"/>
    <w:rsid w:val="00AD0EBF"/>
    <w:rsid w:val="00AD12C1"/>
    <w:rsid w:val="00AD15DE"/>
    <w:rsid w:val="00AD169A"/>
    <w:rsid w:val="00AD1E06"/>
    <w:rsid w:val="00AD2F2E"/>
    <w:rsid w:val="00AD34AF"/>
    <w:rsid w:val="00AD352C"/>
    <w:rsid w:val="00AD4177"/>
    <w:rsid w:val="00AD44BB"/>
    <w:rsid w:val="00AD45E0"/>
    <w:rsid w:val="00AD50F8"/>
    <w:rsid w:val="00AD61F1"/>
    <w:rsid w:val="00AD68BC"/>
    <w:rsid w:val="00AD6A2D"/>
    <w:rsid w:val="00AD71AD"/>
    <w:rsid w:val="00AD71F2"/>
    <w:rsid w:val="00AD74F0"/>
    <w:rsid w:val="00AD74F3"/>
    <w:rsid w:val="00AD7896"/>
    <w:rsid w:val="00AD7A3B"/>
    <w:rsid w:val="00AD7B16"/>
    <w:rsid w:val="00AD7F8B"/>
    <w:rsid w:val="00AE0761"/>
    <w:rsid w:val="00AE0FF9"/>
    <w:rsid w:val="00AE1009"/>
    <w:rsid w:val="00AE1756"/>
    <w:rsid w:val="00AE1985"/>
    <w:rsid w:val="00AE1BCA"/>
    <w:rsid w:val="00AE1D14"/>
    <w:rsid w:val="00AE22B4"/>
    <w:rsid w:val="00AE27A6"/>
    <w:rsid w:val="00AE3450"/>
    <w:rsid w:val="00AE37C9"/>
    <w:rsid w:val="00AE3808"/>
    <w:rsid w:val="00AE39B3"/>
    <w:rsid w:val="00AE3C7D"/>
    <w:rsid w:val="00AE3FF6"/>
    <w:rsid w:val="00AE4260"/>
    <w:rsid w:val="00AE4347"/>
    <w:rsid w:val="00AE43FF"/>
    <w:rsid w:val="00AE4957"/>
    <w:rsid w:val="00AE4B0F"/>
    <w:rsid w:val="00AE4B40"/>
    <w:rsid w:val="00AE549A"/>
    <w:rsid w:val="00AE6437"/>
    <w:rsid w:val="00AE6816"/>
    <w:rsid w:val="00AE6A43"/>
    <w:rsid w:val="00AE6CF2"/>
    <w:rsid w:val="00AE6FFE"/>
    <w:rsid w:val="00AE7171"/>
    <w:rsid w:val="00AE7F66"/>
    <w:rsid w:val="00AF0162"/>
    <w:rsid w:val="00AF04AB"/>
    <w:rsid w:val="00AF0941"/>
    <w:rsid w:val="00AF17A0"/>
    <w:rsid w:val="00AF1CFF"/>
    <w:rsid w:val="00AF1D55"/>
    <w:rsid w:val="00AF25E4"/>
    <w:rsid w:val="00AF3CAD"/>
    <w:rsid w:val="00AF3DBD"/>
    <w:rsid w:val="00AF3F36"/>
    <w:rsid w:val="00AF5039"/>
    <w:rsid w:val="00AF53AB"/>
    <w:rsid w:val="00AF57A7"/>
    <w:rsid w:val="00AF5839"/>
    <w:rsid w:val="00AF5B0A"/>
    <w:rsid w:val="00AF5DE2"/>
    <w:rsid w:val="00AF613F"/>
    <w:rsid w:val="00AF66B1"/>
    <w:rsid w:val="00AF6813"/>
    <w:rsid w:val="00AF6C1A"/>
    <w:rsid w:val="00AF7182"/>
    <w:rsid w:val="00AF7DCC"/>
    <w:rsid w:val="00B002FC"/>
    <w:rsid w:val="00B006B5"/>
    <w:rsid w:val="00B0134D"/>
    <w:rsid w:val="00B015BB"/>
    <w:rsid w:val="00B01A33"/>
    <w:rsid w:val="00B01FDB"/>
    <w:rsid w:val="00B02234"/>
    <w:rsid w:val="00B02488"/>
    <w:rsid w:val="00B02E93"/>
    <w:rsid w:val="00B0344A"/>
    <w:rsid w:val="00B034EF"/>
    <w:rsid w:val="00B03B1D"/>
    <w:rsid w:val="00B03B22"/>
    <w:rsid w:val="00B03FC2"/>
    <w:rsid w:val="00B044D0"/>
    <w:rsid w:val="00B046C5"/>
    <w:rsid w:val="00B04711"/>
    <w:rsid w:val="00B048E6"/>
    <w:rsid w:val="00B055CE"/>
    <w:rsid w:val="00B059A1"/>
    <w:rsid w:val="00B06C8F"/>
    <w:rsid w:val="00B06D6E"/>
    <w:rsid w:val="00B06DC6"/>
    <w:rsid w:val="00B077CB"/>
    <w:rsid w:val="00B07968"/>
    <w:rsid w:val="00B10086"/>
    <w:rsid w:val="00B1066F"/>
    <w:rsid w:val="00B11D24"/>
    <w:rsid w:val="00B11FEE"/>
    <w:rsid w:val="00B120BC"/>
    <w:rsid w:val="00B12A94"/>
    <w:rsid w:val="00B12F67"/>
    <w:rsid w:val="00B13041"/>
    <w:rsid w:val="00B13447"/>
    <w:rsid w:val="00B13BFE"/>
    <w:rsid w:val="00B140B8"/>
    <w:rsid w:val="00B1428E"/>
    <w:rsid w:val="00B15477"/>
    <w:rsid w:val="00B15504"/>
    <w:rsid w:val="00B155D3"/>
    <w:rsid w:val="00B1637E"/>
    <w:rsid w:val="00B16F49"/>
    <w:rsid w:val="00B17BCF"/>
    <w:rsid w:val="00B17C19"/>
    <w:rsid w:val="00B20AA7"/>
    <w:rsid w:val="00B20D41"/>
    <w:rsid w:val="00B21192"/>
    <w:rsid w:val="00B21DBC"/>
    <w:rsid w:val="00B22355"/>
    <w:rsid w:val="00B22513"/>
    <w:rsid w:val="00B227FF"/>
    <w:rsid w:val="00B228FA"/>
    <w:rsid w:val="00B24B81"/>
    <w:rsid w:val="00B25068"/>
    <w:rsid w:val="00B253A5"/>
    <w:rsid w:val="00B261C5"/>
    <w:rsid w:val="00B2622C"/>
    <w:rsid w:val="00B266C2"/>
    <w:rsid w:val="00B26F35"/>
    <w:rsid w:val="00B27157"/>
    <w:rsid w:val="00B27A00"/>
    <w:rsid w:val="00B27ADD"/>
    <w:rsid w:val="00B27EB8"/>
    <w:rsid w:val="00B303CE"/>
    <w:rsid w:val="00B307FF"/>
    <w:rsid w:val="00B30EA1"/>
    <w:rsid w:val="00B31B6F"/>
    <w:rsid w:val="00B32743"/>
    <w:rsid w:val="00B32821"/>
    <w:rsid w:val="00B32AA2"/>
    <w:rsid w:val="00B32B64"/>
    <w:rsid w:val="00B32EA3"/>
    <w:rsid w:val="00B32F5F"/>
    <w:rsid w:val="00B333FC"/>
    <w:rsid w:val="00B33714"/>
    <w:rsid w:val="00B3442C"/>
    <w:rsid w:val="00B344A8"/>
    <w:rsid w:val="00B3491C"/>
    <w:rsid w:val="00B35331"/>
    <w:rsid w:val="00B357D6"/>
    <w:rsid w:val="00B35E3C"/>
    <w:rsid w:val="00B36291"/>
    <w:rsid w:val="00B37243"/>
    <w:rsid w:val="00B37582"/>
    <w:rsid w:val="00B37F34"/>
    <w:rsid w:val="00B400E4"/>
    <w:rsid w:val="00B40DC6"/>
    <w:rsid w:val="00B419D0"/>
    <w:rsid w:val="00B41FC4"/>
    <w:rsid w:val="00B42FBB"/>
    <w:rsid w:val="00B430BF"/>
    <w:rsid w:val="00B43278"/>
    <w:rsid w:val="00B432E4"/>
    <w:rsid w:val="00B435A2"/>
    <w:rsid w:val="00B43F65"/>
    <w:rsid w:val="00B44511"/>
    <w:rsid w:val="00B4457D"/>
    <w:rsid w:val="00B449D0"/>
    <w:rsid w:val="00B44F94"/>
    <w:rsid w:val="00B45024"/>
    <w:rsid w:val="00B45104"/>
    <w:rsid w:val="00B455E0"/>
    <w:rsid w:val="00B45CB0"/>
    <w:rsid w:val="00B466B3"/>
    <w:rsid w:val="00B46771"/>
    <w:rsid w:val="00B47516"/>
    <w:rsid w:val="00B47597"/>
    <w:rsid w:val="00B47710"/>
    <w:rsid w:val="00B47AFA"/>
    <w:rsid w:val="00B47BA1"/>
    <w:rsid w:val="00B50053"/>
    <w:rsid w:val="00B50F39"/>
    <w:rsid w:val="00B5150D"/>
    <w:rsid w:val="00B51633"/>
    <w:rsid w:val="00B521E6"/>
    <w:rsid w:val="00B5251B"/>
    <w:rsid w:val="00B52750"/>
    <w:rsid w:val="00B52AC7"/>
    <w:rsid w:val="00B532FC"/>
    <w:rsid w:val="00B5348F"/>
    <w:rsid w:val="00B54182"/>
    <w:rsid w:val="00B542A1"/>
    <w:rsid w:val="00B5451B"/>
    <w:rsid w:val="00B54B87"/>
    <w:rsid w:val="00B550DF"/>
    <w:rsid w:val="00B554BB"/>
    <w:rsid w:val="00B55BCC"/>
    <w:rsid w:val="00B55F49"/>
    <w:rsid w:val="00B560A7"/>
    <w:rsid w:val="00B571B0"/>
    <w:rsid w:val="00B575EC"/>
    <w:rsid w:val="00B57786"/>
    <w:rsid w:val="00B57A75"/>
    <w:rsid w:val="00B57B5E"/>
    <w:rsid w:val="00B61316"/>
    <w:rsid w:val="00B6176B"/>
    <w:rsid w:val="00B61AC0"/>
    <w:rsid w:val="00B624A5"/>
    <w:rsid w:val="00B63D65"/>
    <w:rsid w:val="00B641EE"/>
    <w:rsid w:val="00B648EF"/>
    <w:rsid w:val="00B653B1"/>
    <w:rsid w:val="00B6547A"/>
    <w:rsid w:val="00B65E97"/>
    <w:rsid w:val="00B664DB"/>
    <w:rsid w:val="00B66792"/>
    <w:rsid w:val="00B669CE"/>
    <w:rsid w:val="00B66E8B"/>
    <w:rsid w:val="00B67401"/>
    <w:rsid w:val="00B67D66"/>
    <w:rsid w:val="00B67E70"/>
    <w:rsid w:val="00B70521"/>
    <w:rsid w:val="00B70B1C"/>
    <w:rsid w:val="00B70B2C"/>
    <w:rsid w:val="00B7132C"/>
    <w:rsid w:val="00B718C7"/>
    <w:rsid w:val="00B720DA"/>
    <w:rsid w:val="00B7237F"/>
    <w:rsid w:val="00B725D6"/>
    <w:rsid w:val="00B7278A"/>
    <w:rsid w:val="00B735C9"/>
    <w:rsid w:val="00B73BCC"/>
    <w:rsid w:val="00B74028"/>
    <w:rsid w:val="00B74101"/>
    <w:rsid w:val="00B74405"/>
    <w:rsid w:val="00B74880"/>
    <w:rsid w:val="00B75625"/>
    <w:rsid w:val="00B75989"/>
    <w:rsid w:val="00B762D2"/>
    <w:rsid w:val="00B770C7"/>
    <w:rsid w:val="00B77562"/>
    <w:rsid w:val="00B779D7"/>
    <w:rsid w:val="00B80251"/>
    <w:rsid w:val="00B80402"/>
    <w:rsid w:val="00B806DA"/>
    <w:rsid w:val="00B808D9"/>
    <w:rsid w:val="00B80BFE"/>
    <w:rsid w:val="00B813B5"/>
    <w:rsid w:val="00B819AC"/>
    <w:rsid w:val="00B84383"/>
    <w:rsid w:val="00B84816"/>
    <w:rsid w:val="00B84930"/>
    <w:rsid w:val="00B84C64"/>
    <w:rsid w:val="00B853C3"/>
    <w:rsid w:val="00B85DE9"/>
    <w:rsid w:val="00B87878"/>
    <w:rsid w:val="00B87C15"/>
    <w:rsid w:val="00B900E1"/>
    <w:rsid w:val="00B91510"/>
    <w:rsid w:val="00B91C42"/>
    <w:rsid w:val="00B92E9C"/>
    <w:rsid w:val="00B93037"/>
    <w:rsid w:val="00B938A6"/>
    <w:rsid w:val="00B94806"/>
    <w:rsid w:val="00B95488"/>
    <w:rsid w:val="00B95563"/>
    <w:rsid w:val="00B95ABB"/>
    <w:rsid w:val="00B96FB8"/>
    <w:rsid w:val="00B9713A"/>
    <w:rsid w:val="00B9729C"/>
    <w:rsid w:val="00B979E8"/>
    <w:rsid w:val="00BA00D4"/>
    <w:rsid w:val="00BA0105"/>
    <w:rsid w:val="00BA09B5"/>
    <w:rsid w:val="00BA0B26"/>
    <w:rsid w:val="00BA0F4E"/>
    <w:rsid w:val="00BA0FFD"/>
    <w:rsid w:val="00BA12BB"/>
    <w:rsid w:val="00BA2EB6"/>
    <w:rsid w:val="00BA2FD7"/>
    <w:rsid w:val="00BA3097"/>
    <w:rsid w:val="00BA336E"/>
    <w:rsid w:val="00BA34D4"/>
    <w:rsid w:val="00BA3562"/>
    <w:rsid w:val="00BA390E"/>
    <w:rsid w:val="00BA3E54"/>
    <w:rsid w:val="00BA451F"/>
    <w:rsid w:val="00BA4598"/>
    <w:rsid w:val="00BA459C"/>
    <w:rsid w:val="00BA4D40"/>
    <w:rsid w:val="00BA5382"/>
    <w:rsid w:val="00BA5CC2"/>
    <w:rsid w:val="00BA655A"/>
    <w:rsid w:val="00BA65E8"/>
    <w:rsid w:val="00BA6B4B"/>
    <w:rsid w:val="00BA6CA8"/>
    <w:rsid w:val="00BA7440"/>
    <w:rsid w:val="00BA76BD"/>
    <w:rsid w:val="00BA7B8E"/>
    <w:rsid w:val="00BB0CE4"/>
    <w:rsid w:val="00BB1182"/>
    <w:rsid w:val="00BB1CAF"/>
    <w:rsid w:val="00BB3308"/>
    <w:rsid w:val="00BB334C"/>
    <w:rsid w:val="00BB355E"/>
    <w:rsid w:val="00BB3D63"/>
    <w:rsid w:val="00BB480E"/>
    <w:rsid w:val="00BB4A5D"/>
    <w:rsid w:val="00BB4BE4"/>
    <w:rsid w:val="00BB4F4A"/>
    <w:rsid w:val="00BB5A10"/>
    <w:rsid w:val="00BB6111"/>
    <w:rsid w:val="00BB6581"/>
    <w:rsid w:val="00BB6E3C"/>
    <w:rsid w:val="00BB75FA"/>
    <w:rsid w:val="00BB7AD5"/>
    <w:rsid w:val="00BB7BCB"/>
    <w:rsid w:val="00BC0934"/>
    <w:rsid w:val="00BC0C3B"/>
    <w:rsid w:val="00BC1CFF"/>
    <w:rsid w:val="00BC21FB"/>
    <w:rsid w:val="00BC28FF"/>
    <w:rsid w:val="00BC3468"/>
    <w:rsid w:val="00BC35F6"/>
    <w:rsid w:val="00BC4040"/>
    <w:rsid w:val="00BC459F"/>
    <w:rsid w:val="00BC45D4"/>
    <w:rsid w:val="00BC4605"/>
    <w:rsid w:val="00BC466B"/>
    <w:rsid w:val="00BC48B3"/>
    <w:rsid w:val="00BC4D3A"/>
    <w:rsid w:val="00BC52AD"/>
    <w:rsid w:val="00BC53EF"/>
    <w:rsid w:val="00BC57E6"/>
    <w:rsid w:val="00BC5AAE"/>
    <w:rsid w:val="00BC5F33"/>
    <w:rsid w:val="00BC61C5"/>
    <w:rsid w:val="00BC7CFE"/>
    <w:rsid w:val="00BC7DEA"/>
    <w:rsid w:val="00BC7E00"/>
    <w:rsid w:val="00BD0925"/>
    <w:rsid w:val="00BD18DE"/>
    <w:rsid w:val="00BD1AE2"/>
    <w:rsid w:val="00BD1B27"/>
    <w:rsid w:val="00BD1C69"/>
    <w:rsid w:val="00BD1C7E"/>
    <w:rsid w:val="00BD1D6F"/>
    <w:rsid w:val="00BD2841"/>
    <w:rsid w:val="00BD30F5"/>
    <w:rsid w:val="00BD341E"/>
    <w:rsid w:val="00BD3B68"/>
    <w:rsid w:val="00BD3C92"/>
    <w:rsid w:val="00BD4D23"/>
    <w:rsid w:val="00BD52C4"/>
    <w:rsid w:val="00BD58EC"/>
    <w:rsid w:val="00BD5DAE"/>
    <w:rsid w:val="00BD6108"/>
    <w:rsid w:val="00BD63E0"/>
    <w:rsid w:val="00BD6838"/>
    <w:rsid w:val="00BD6910"/>
    <w:rsid w:val="00BD6F4F"/>
    <w:rsid w:val="00BD72DF"/>
    <w:rsid w:val="00BD746B"/>
    <w:rsid w:val="00BD7473"/>
    <w:rsid w:val="00BE0127"/>
    <w:rsid w:val="00BE028F"/>
    <w:rsid w:val="00BE0626"/>
    <w:rsid w:val="00BE0D9D"/>
    <w:rsid w:val="00BE164D"/>
    <w:rsid w:val="00BE17CC"/>
    <w:rsid w:val="00BE1FC4"/>
    <w:rsid w:val="00BE21EC"/>
    <w:rsid w:val="00BE2E98"/>
    <w:rsid w:val="00BE3485"/>
    <w:rsid w:val="00BE3599"/>
    <w:rsid w:val="00BE3659"/>
    <w:rsid w:val="00BE38BA"/>
    <w:rsid w:val="00BE433B"/>
    <w:rsid w:val="00BE4E39"/>
    <w:rsid w:val="00BE6171"/>
    <w:rsid w:val="00BE6575"/>
    <w:rsid w:val="00BE67BE"/>
    <w:rsid w:val="00BE6B9E"/>
    <w:rsid w:val="00BE6EA3"/>
    <w:rsid w:val="00BE7666"/>
    <w:rsid w:val="00BE77DA"/>
    <w:rsid w:val="00BE7A5C"/>
    <w:rsid w:val="00BF0690"/>
    <w:rsid w:val="00BF0DED"/>
    <w:rsid w:val="00BF0EEA"/>
    <w:rsid w:val="00BF17CF"/>
    <w:rsid w:val="00BF1B64"/>
    <w:rsid w:val="00BF27E9"/>
    <w:rsid w:val="00BF3926"/>
    <w:rsid w:val="00BF3E02"/>
    <w:rsid w:val="00BF45A9"/>
    <w:rsid w:val="00BF466E"/>
    <w:rsid w:val="00BF59E7"/>
    <w:rsid w:val="00BF6059"/>
    <w:rsid w:val="00BF611B"/>
    <w:rsid w:val="00BF61CA"/>
    <w:rsid w:val="00BF66EA"/>
    <w:rsid w:val="00BF679D"/>
    <w:rsid w:val="00BF7103"/>
    <w:rsid w:val="00BF7189"/>
    <w:rsid w:val="00C00E32"/>
    <w:rsid w:val="00C013B7"/>
    <w:rsid w:val="00C01984"/>
    <w:rsid w:val="00C01C76"/>
    <w:rsid w:val="00C028D3"/>
    <w:rsid w:val="00C02C68"/>
    <w:rsid w:val="00C02CC3"/>
    <w:rsid w:val="00C037C4"/>
    <w:rsid w:val="00C04432"/>
    <w:rsid w:val="00C04C25"/>
    <w:rsid w:val="00C05FFE"/>
    <w:rsid w:val="00C0636B"/>
    <w:rsid w:val="00C06891"/>
    <w:rsid w:val="00C06D9F"/>
    <w:rsid w:val="00C071ED"/>
    <w:rsid w:val="00C072CA"/>
    <w:rsid w:val="00C07449"/>
    <w:rsid w:val="00C07769"/>
    <w:rsid w:val="00C07E4A"/>
    <w:rsid w:val="00C11002"/>
    <w:rsid w:val="00C1155D"/>
    <w:rsid w:val="00C12012"/>
    <w:rsid w:val="00C12256"/>
    <w:rsid w:val="00C1238C"/>
    <w:rsid w:val="00C12C9F"/>
    <w:rsid w:val="00C130D9"/>
    <w:rsid w:val="00C134B8"/>
    <w:rsid w:val="00C1360B"/>
    <w:rsid w:val="00C14969"/>
    <w:rsid w:val="00C159DE"/>
    <w:rsid w:val="00C164CF"/>
    <w:rsid w:val="00C16919"/>
    <w:rsid w:val="00C16B52"/>
    <w:rsid w:val="00C17770"/>
    <w:rsid w:val="00C17CF2"/>
    <w:rsid w:val="00C17D2B"/>
    <w:rsid w:val="00C2070C"/>
    <w:rsid w:val="00C207BF"/>
    <w:rsid w:val="00C20D3D"/>
    <w:rsid w:val="00C211D5"/>
    <w:rsid w:val="00C212CE"/>
    <w:rsid w:val="00C2197F"/>
    <w:rsid w:val="00C21B0C"/>
    <w:rsid w:val="00C21F10"/>
    <w:rsid w:val="00C227FA"/>
    <w:rsid w:val="00C229EA"/>
    <w:rsid w:val="00C22B39"/>
    <w:rsid w:val="00C23225"/>
    <w:rsid w:val="00C24635"/>
    <w:rsid w:val="00C25158"/>
    <w:rsid w:val="00C258B2"/>
    <w:rsid w:val="00C25965"/>
    <w:rsid w:val="00C25F15"/>
    <w:rsid w:val="00C26358"/>
    <w:rsid w:val="00C263F6"/>
    <w:rsid w:val="00C2684E"/>
    <w:rsid w:val="00C26AE7"/>
    <w:rsid w:val="00C26E4E"/>
    <w:rsid w:val="00C27E79"/>
    <w:rsid w:val="00C30A7A"/>
    <w:rsid w:val="00C30AA4"/>
    <w:rsid w:val="00C30B3C"/>
    <w:rsid w:val="00C31A91"/>
    <w:rsid w:val="00C31B5D"/>
    <w:rsid w:val="00C31D83"/>
    <w:rsid w:val="00C32D27"/>
    <w:rsid w:val="00C3372B"/>
    <w:rsid w:val="00C33D6A"/>
    <w:rsid w:val="00C33FC0"/>
    <w:rsid w:val="00C3401B"/>
    <w:rsid w:val="00C3418F"/>
    <w:rsid w:val="00C34C81"/>
    <w:rsid w:val="00C34D15"/>
    <w:rsid w:val="00C350FB"/>
    <w:rsid w:val="00C35F22"/>
    <w:rsid w:val="00C36606"/>
    <w:rsid w:val="00C36824"/>
    <w:rsid w:val="00C36BD2"/>
    <w:rsid w:val="00C37646"/>
    <w:rsid w:val="00C37A59"/>
    <w:rsid w:val="00C37AB1"/>
    <w:rsid w:val="00C37D1B"/>
    <w:rsid w:val="00C40135"/>
    <w:rsid w:val="00C402A3"/>
    <w:rsid w:val="00C4061B"/>
    <w:rsid w:val="00C40B2E"/>
    <w:rsid w:val="00C40F8E"/>
    <w:rsid w:val="00C41500"/>
    <w:rsid w:val="00C41987"/>
    <w:rsid w:val="00C4260B"/>
    <w:rsid w:val="00C432DC"/>
    <w:rsid w:val="00C434D1"/>
    <w:rsid w:val="00C43856"/>
    <w:rsid w:val="00C4394B"/>
    <w:rsid w:val="00C43CF1"/>
    <w:rsid w:val="00C44454"/>
    <w:rsid w:val="00C44775"/>
    <w:rsid w:val="00C448EA"/>
    <w:rsid w:val="00C44B77"/>
    <w:rsid w:val="00C44F3E"/>
    <w:rsid w:val="00C454AA"/>
    <w:rsid w:val="00C4583F"/>
    <w:rsid w:val="00C45DE7"/>
    <w:rsid w:val="00C45EBA"/>
    <w:rsid w:val="00C463E1"/>
    <w:rsid w:val="00C46C66"/>
    <w:rsid w:val="00C4721F"/>
    <w:rsid w:val="00C47261"/>
    <w:rsid w:val="00C475F8"/>
    <w:rsid w:val="00C477CC"/>
    <w:rsid w:val="00C50FA5"/>
    <w:rsid w:val="00C510A8"/>
    <w:rsid w:val="00C52ABB"/>
    <w:rsid w:val="00C52C1B"/>
    <w:rsid w:val="00C53FFA"/>
    <w:rsid w:val="00C54332"/>
    <w:rsid w:val="00C543BE"/>
    <w:rsid w:val="00C54961"/>
    <w:rsid w:val="00C54F27"/>
    <w:rsid w:val="00C5518B"/>
    <w:rsid w:val="00C5526D"/>
    <w:rsid w:val="00C55942"/>
    <w:rsid w:val="00C55E09"/>
    <w:rsid w:val="00C56620"/>
    <w:rsid w:val="00C567B0"/>
    <w:rsid w:val="00C56890"/>
    <w:rsid w:val="00C56B2B"/>
    <w:rsid w:val="00C5771B"/>
    <w:rsid w:val="00C57ED9"/>
    <w:rsid w:val="00C6016C"/>
    <w:rsid w:val="00C6060D"/>
    <w:rsid w:val="00C60726"/>
    <w:rsid w:val="00C60D43"/>
    <w:rsid w:val="00C60DBB"/>
    <w:rsid w:val="00C61648"/>
    <w:rsid w:val="00C616D7"/>
    <w:rsid w:val="00C61E38"/>
    <w:rsid w:val="00C625D7"/>
    <w:rsid w:val="00C62794"/>
    <w:rsid w:val="00C62BC5"/>
    <w:rsid w:val="00C62E95"/>
    <w:rsid w:val="00C634A1"/>
    <w:rsid w:val="00C634CD"/>
    <w:rsid w:val="00C635B0"/>
    <w:rsid w:val="00C637CD"/>
    <w:rsid w:val="00C64C14"/>
    <w:rsid w:val="00C64DFF"/>
    <w:rsid w:val="00C64EB8"/>
    <w:rsid w:val="00C664C9"/>
    <w:rsid w:val="00C6683C"/>
    <w:rsid w:val="00C672D1"/>
    <w:rsid w:val="00C6772A"/>
    <w:rsid w:val="00C67A3F"/>
    <w:rsid w:val="00C67F37"/>
    <w:rsid w:val="00C705D0"/>
    <w:rsid w:val="00C70BF5"/>
    <w:rsid w:val="00C70FEF"/>
    <w:rsid w:val="00C71632"/>
    <w:rsid w:val="00C718C8"/>
    <w:rsid w:val="00C72246"/>
    <w:rsid w:val="00C72BAD"/>
    <w:rsid w:val="00C72BEF"/>
    <w:rsid w:val="00C730A0"/>
    <w:rsid w:val="00C73825"/>
    <w:rsid w:val="00C738C4"/>
    <w:rsid w:val="00C73AEC"/>
    <w:rsid w:val="00C73EE7"/>
    <w:rsid w:val="00C73F7B"/>
    <w:rsid w:val="00C7448B"/>
    <w:rsid w:val="00C75787"/>
    <w:rsid w:val="00C75906"/>
    <w:rsid w:val="00C75EFE"/>
    <w:rsid w:val="00C765DC"/>
    <w:rsid w:val="00C76BD6"/>
    <w:rsid w:val="00C8028C"/>
    <w:rsid w:val="00C806D2"/>
    <w:rsid w:val="00C8085C"/>
    <w:rsid w:val="00C811F8"/>
    <w:rsid w:val="00C821E3"/>
    <w:rsid w:val="00C822E7"/>
    <w:rsid w:val="00C82A03"/>
    <w:rsid w:val="00C8301A"/>
    <w:rsid w:val="00C834E5"/>
    <w:rsid w:val="00C83707"/>
    <w:rsid w:val="00C83FCC"/>
    <w:rsid w:val="00C8430D"/>
    <w:rsid w:val="00C844FB"/>
    <w:rsid w:val="00C84C4B"/>
    <w:rsid w:val="00C85E3E"/>
    <w:rsid w:val="00C863D2"/>
    <w:rsid w:val="00C86443"/>
    <w:rsid w:val="00C86F0D"/>
    <w:rsid w:val="00C874C7"/>
    <w:rsid w:val="00C87FDF"/>
    <w:rsid w:val="00C90EAF"/>
    <w:rsid w:val="00C91028"/>
    <w:rsid w:val="00C9164E"/>
    <w:rsid w:val="00C91752"/>
    <w:rsid w:val="00C91C85"/>
    <w:rsid w:val="00C91E92"/>
    <w:rsid w:val="00C9209A"/>
    <w:rsid w:val="00C9222F"/>
    <w:rsid w:val="00C9245F"/>
    <w:rsid w:val="00C9249F"/>
    <w:rsid w:val="00C92953"/>
    <w:rsid w:val="00C92BF4"/>
    <w:rsid w:val="00C9326D"/>
    <w:rsid w:val="00C93EA2"/>
    <w:rsid w:val="00C9477E"/>
    <w:rsid w:val="00C95A66"/>
    <w:rsid w:val="00C95B1D"/>
    <w:rsid w:val="00C95DF9"/>
    <w:rsid w:val="00C96119"/>
    <w:rsid w:val="00C961BD"/>
    <w:rsid w:val="00C96AC7"/>
    <w:rsid w:val="00C96C4A"/>
    <w:rsid w:val="00C974F5"/>
    <w:rsid w:val="00C974FB"/>
    <w:rsid w:val="00C97565"/>
    <w:rsid w:val="00CA0070"/>
    <w:rsid w:val="00CA04D8"/>
    <w:rsid w:val="00CA0DC2"/>
    <w:rsid w:val="00CA0F44"/>
    <w:rsid w:val="00CA111D"/>
    <w:rsid w:val="00CA12A3"/>
    <w:rsid w:val="00CA1368"/>
    <w:rsid w:val="00CA151E"/>
    <w:rsid w:val="00CA17C1"/>
    <w:rsid w:val="00CA1837"/>
    <w:rsid w:val="00CA1ED8"/>
    <w:rsid w:val="00CA22C3"/>
    <w:rsid w:val="00CA28B4"/>
    <w:rsid w:val="00CA29FF"/>
    <w:rsid w:val="00CA2B37"/>
    <w:rsid w:val="00CA2DC6"/>
    <w:rsid w:val="00CA361E"/>
    <w:rsid w:val="00CA3C09"/>
    <w:rsid w:val="00CA4D07"/>
    <w:rsid w:val="00CA4E82"/>
    <w:rsid w:val="00CA5390"/>
    <w:rsid w:val="00CA54BB"/>
    <w:rsid w:val="00CA6392"/>
    <w:rsid w:val="00CA6BCA"/>
    <w:rsid w:val="00CA7BA9"/>
    <w:rsid w:val="00CA7D52"/>
    <w:rsid w:val="00CA7F5C"/>
    <w:rsid w:val="00CB0950"/>
    <w:rsid w:val="00CB0A74"/>
    <w:rsid w:val="00CB13D2"/>
    <w:rsid w:val="00CB16C7"/>
    <w:rsid w:val="00CB1C35"/>
    <w:rsid w:val="00CB220F"/>
    <w:rsid w:val="00CB252E"/>
    <w:rsid w:val="00CB2C67"/>
    <w:rsid w:val="00CB2F90"/>
    <w:rsid w:val="00CB2F99"/>
    <w:rsid w:val="00CB3099"/>
    <w:rsid w:val="00CB3133"/>
    <w:rsid w:val="00CB31F9"/>
    <w:rsid w:val="00CB34E4"/>
    <w:rsid w:val="00CB37AF"/>
    <w:rsid w:val="00CB39C4"/>
    <w:rsid w:val="00CB3EEF"/>
    <w:rsid w:val="00CB4FF7"/>
    <w:rsid w:val="00CB5C2E"/>
    <w:rsid w:val="00CB634D"/>
    <w:rsid w:val="00CB6A8E"/>
    <w:rsid w:val="00CB7303"/>
    <w:rsid w:val="00CB7DF7"/>
    <w:rsid w:val="00CC0169"/>
    <w:rsid w:val="00CC0596"/>
    <w:rsid w:val="00CC0B15"/>
    <w:rsid w:val="00CC0BFA"/>
    <w:rsid w:val="00CC1063"/>
    <w:rsid w:val="00CC127B"/>
    <w:rsid w:val="00CC1853"/>
    <w:rsid w:val="00CC195C"/>
    <w:rsid w:val="00CC2468"/>
    <w:rsid w:val="00CC24EE"/>
    <w:rsid w:val="00CC353A"/>
    <w:rsid w:val="00CC3B57"/>
    <w:rsid w:val="00CC3BE9"/>
    <w:rsid w:val="00CC3DE0"/>
    <w:rsid w:val="00CC550B"/>
    <w:rsid w:val="00CC629E"/>
    <w:rsid w:val="00CC647A"/>
    <w:rsid w:val="00CC6AED"/>
    <w:rsid w:val="00CC6FFA"/>
    <w:rsid w:val="00CD0152"/>
    <w:rsid w:val="00CD02C2"/>
    <w:rsid w:val="00CD0777"/>
    <w:rsid w:val="00CD0CBE"/>
    <w:rsid w:val="00CD0DFD"/>
    <w:rsid w:val="00CD178E"/>
    <w:rsid w:val="00CD1CE4"/>
    <w:rsid w:val="00CD23EB"/>
    <w:rsid w:val="00CD269B"/>
    <w:rsid w:val="00CD2A81"/>
    <w:rsid w:val="00CD2CFA"/>
    <w:rsid w:val="00CD383E"/>
    <w:rsid w:val="00CD3AF2"/>
    <w:rsid w:val="00CD3F73"/>
    <w:rsid w:val="00CD3FE5"/>
    <w:rsid w:val="00CD4194"/>
    <w:rsid w:val="00CD52B6"/>
    <w:rsid w:val="00CD54B9"/>
    <w:rsid w:val="00CD62DB"/>
    <w:rsid w:val="00CD6C97"/>
    <w:rsid w:val="00CD7360"/>
    <w:rsid w:val="00CE01B8"/>
    <w:rsid w:val="00CE0CBE"/>
    <w:rsid w:val="00CE12AE"/>
    <w:rsid w:val="00CE12D7"/>
    <w:rsid w:val="00CE1962"/>
    <w:rsid w:val="00CE198B"/>
    <w:rsid w:val="00CE2022"/>
    <w:rsid w:val="00CE23F4"/>
    <w:rsid w:val="00CE273B"/>
    <w:rsid w:val="00CE2F56"/>
    <w:rsid w:val="00CE3213"/>
    <w:rsid w:val="00CE4371"/>
    <w:rsid w:val="00CE4822"/>
    <w:rsid w:val="00CE491F"/>
    <w:rsid w:val="00CE49CC"/>
    <w:rsid w:val="00CE4ADC"/>
    <w:rsid w:val="00CE4F24"/>
    <w:rsid w:val="00CE5363"/>
    <w:rsid w:val="00CE64E2"/>
    <w:rsid w:val="00CE7382"/>
    <w:rsid w:val="00CE7CC0"/>
    <w:rsid w:val="00CE7E03"/>
    <w:rsid w:val="00CF01A5"/>
    <w:rsid w:val="00CF0590"/>
    <w:rsid w:val="00CF071E"/>
    <w:rsid w:val="00CF0985"/>
    <w:rsid w:val="00CF1312"/>
    <w:rsid w:val="00CF1D06"/>
    <w:rsid w:val="00CF1E98"/>
    <w:rsid w:val="00CF23A0"/>
    <w:rsid w:val="00CF3317"/>
    <w:rsid w:val="00CF3951"/>
    <w:rsid w:val="00CF4A8B"/>
    <w:rsid w:val="00CF4D62"/>
    <w:rsid w:val="00CF4DDE"/>
    <w:rsid w:val="00CF5993"/>
    <w:rsid w:val="00CF62B7"/>
    <w:rsid w:val="00CF6A62"/>
    <w:rsid w:val="00CF6DAE"/>
    <w:rsid w:val="00CF7094"/>
    <w:rsid w:val="00CF75E1"/>
    <w:rsid w:val="00CF76FB"/>
    <w:rsid w:val="00CF7C87"/>
    <w:rsid w:val="00D0008A"/>
    <w:rsid w:val="00D00772"/>
    <w:rsid w:val="00D01B09"/>
    <w:rsid w:val="00D027F8"/>
    <w:rsid w:val="00D02942"/>
    <w:rsid w:val="00D030F7"/>
    <w:rsid w:val="00D031BA"/>
    <w:rsid w:val="00D03E13"/>
    <w:rsid w:val="00D045A5"/>
    <w:rsid w:val="00D04B30"/>
    <w:rsid w:val="00D05540"/>
    <w:rsid w:val="00D05664"/>
    <w:rsid w:val="00D0632A"/>
    <w:rsid w:val="00D0659B"/>
    <w:rsid w:val="00D0670B"/>
    <w:rsid w:val="00D068F9"/>
    <w:rsid w:val="00D07522"/>
    <w:rsid w:val="00D075B2"/>
    <w:rsid w:val="00D076AE"/>
    <w:rsid w:val="00D07B01"/>
    <w:rsid w:val="00D07CC3"/>
    <w:rsid w:val="00D07ED5"/>
    <w:rsid w:val="00D10219"/>
    <w:rsid w:val="00D10256"/>
    <w:rsid w:val="00D10427"/>
    <w:rsid w:val="00D10436"/>
    <w:rsid w:val="00D10532"/>
    <w:rsid w:val="00D10BF9"/>
    <w:rsid w:val="00D10FC8"/>
    <w:rsid w:val="00D1171A"/>
    <w:rsid w:val="00D11946"/>
    <w:rsid w:val="00D127BC"/>
    <w:rsid w:val="00D12F0A"/>
    <w:rsid w:val="00D131A1"/>
    <w:rsid w:val="00D13260"/>
    <w:rsid w:val="00D13A27"/>
    <w:rsid w:val="00D140A0"/>
    <w:rsid w:val="00D141B0"/>
    <w:rsid w:val="00D14D40"/>
    <w:rsid w:val="00D17BF6"/>
    <w:rsid w:val="00D17E30"/>
    <w:rsid w:val="00D17EC6"/>
    <w:rsid w:val="00D17F46"/>
    <w:rsid w:val="00D202E5"/>
    <w:rsid w:val="00D20441"/>
    <w:rsid w:val="00D20724"/>
    <w:rsid w:val="00D20DFE"/>
    <w:rsid w:val="00D20E4C"/>
    <w:rsid w:val="00D20F75"/>
    <w:rsid w:val="00D21168"/>
    <w:rsid w:val="00D2148E"/>
    <w:rsid w:val="00D217F2"/>
    <w:rsid w:val="00D22257"/>
    <w:rsid w:val="00D22B60"/>
    <w:rsid w:val="00D22DCA"/>
    <w:rsid w:val="00D22E35"/>
    <w:rsid w:val="00D23A21"/>
    <w:rsid w:val="00D23BA9"/>
    <w:rsid w:val="00D23D64"/>
    <w:rsid w:val="00D23F11"/>
    <w:rsid w:val="00D24724"/>
    <w:rsid w:val="00D267DB"/>
    <w:rsid w:val="00D26936"/>
    <w:rsid w:val="00D2710E"/>
    <w:rsid w:val="00D27720"/>
    <w:rsid w:val="00D30B57"/>
    <w:rsid w:val="00D30E39"/>
    <w:rsid w:val="00D313EE"/>
    <w:rsid w:val="00D32DEC"/>
    <w:rsid w:val="00D33285"/>
    <w:rsid w:val="00D33BCD"/>
    <w:rsid w:val="00D352F9"/>
    <w:rsid w:val="00D35584"/>
    <w:rsid w:val="00D3560C"/>
    <w:rsid w:val="00D35B68"/>
    <w:rsid w:val="00D35BCE"/>
    <w:rsid w:val="00D35D89"/>
    <w:rsid w:val="00D364E0"/>
    <w:rsid w:val="00D367EB"/>
    <w:rsid w:val="00D36A50"/>
    <w:rsid w:val="00D36EA2"/>
    <w:rsid w:val="00D370F3"/>
    <w:rsid w:val="00D37D34"/>
    <w:rsid w:val="00D37DB7"/>
    <w:rsid w:val="00D40331"/>
    <w:rsid w:val="00D42C27"/>
    <w:rsid w:val="00D434B0"/>
    <w:rsid w:val="00D435A7"/>
    <w:rsid w:val="00D43E23"/>
    <w:rsid w:val="00D44394"/>
    <w:rsid w:val="00D449D5"/>
    <w:rsid w:val="00D44E7A"/>
    <w:rsid w:val="00D45256"/>
    <w:rsid w:val="00D45DE5"/>
    <w:rsid w:val="00D46107"/>
    <w:rsid w:val="00D469C8"/>
    <w:rsid w:val="00D47097"/>
    <w:rsid w:val="00D479F3"/>
    <w:rsid w:val="00D47D7C"/>
    <w:rsid w:val="00D500C3"/>
    <w:rsid w:val="00D5116A"/>
    <w:rsid w:val="00D523AA"/>
    <w:rsid w:val="00D5287A"/>
    <w:rsid w:val="00D52E37"/>
    <w:rsid w:val="00D53328"/>
    <w:rsid w:val="00D533A8"/>
    <w:rsid w:val="00D53567"/>
    <w:rsid w:val="00D5389F"/>
    <w:rsid w:val="00D54ACD"/>
    <w:rsid w:val="00D554BC"/>
    <w:rsid w:val="00D554C8"/>
    <w:rsid w:val="00D555C8"/>
    <w:rsid w:val="00D55E19"/>
    <w:rsid w:val="00D55F34"/>
    <w:rsid w:val="00D5658C"/>
    <w:rsid w:val="00D567C5"/>
    <w:rsid w:val="00D5724B"/>
    <w:rsid w:val="00D603DA"/>
    <w:rsid w:val="00D60538"/>
    <w:rsid w:val="00D61711"/>
    <w:rsid w:val="00D617EB"/>
    <w:rsid w:val="00D61C8E"/>
    <w:rsid w:val="00D61F76"/>
    <w:rsid w:val="00D6209D"/>
    <w:rsid w:val="00D622EE"/>
    <w:rsid w:val="00D62616"/>
    <w:rsid w:val="00D62817"/>
    <w:rsid w:val="00D62976"/>
    <w:rsid w:val="00D62F36"/>
    <w:rsid w:val="00D631E5"/>
    <w:rsid w:val="00D636E1"/>
    <w:rsid w:val="00D64780"/>
    <w:rsid w:val="00D64CAA"/>
    <w:rsid w:val="00D65ECB"/>
    <w:rsid w:val="00D660E2"/>
    <w:rsid w:val="00D67BE6"/>
    <w:rsid w:val="00D67D45"/>
    <w:rsid w:val="00D70685"/>
    <w:rsid w:val="00D70846"/>
    <w:rsid w:val="00D70AE2"/>
    <w:rsid w:val="00D70BD5"/>
    <w:rsid w:val="00D70DD1"/>
    <w:rsid w:val="00D7198A"/>
    <w:rsid w:val="00D72810"/>
    <w:rsid w:val="00D73F4B"/>
    <w:rsid w:val="00D7484E"/>
    <w:rsid w:val="00D768DC"/>
    <w:rsid w:val="00D773CE"/>
    <w:rsid w:val="00D77954"/>
    <w:rsid w:val="00D8006D"/>
    <w:rsid w:val="00D80197"/>
    <w:rsid w:val="00D80396"/>
    <w:rsid w:val="00D803C4"/>
    <w:rsid w:val="00D81847"/>
    <w:rsid w:val="00D81BF7"/>
    <w:rsid w:val="00D81E09"/>
    <w:rsid w:val="00D82CE2"/>
    <w:rsid w:val="00D82E57"/>
    <w:rsid w:val="00D82F38"/>
    <w:rsid w:val="00D83263"/>
    <w:rsid w:val="00D833BB"/>
    <w:rsid w:val="00D835AF"/>
    <w:rsid w:val="00D83765"/>
    <w:rsid w:val="00D8553E"/>
    <w:rsid w:val="00D85D8F"/>
    <w:rsid w:val="00D861CD"/>
    <w:rsid w:val="00D863EF"/>
    <w:rsid w:val="00D86D99"/>
    <w:rsid w:val="00D86E58"/>
    <w:rsid w:val="00D86FB6"/>
    <w:rsid w:val="00D874E6"/>
    <w:rsid w:val="00D907CF"/>
    <w:rsid w:val="00D90928"/>
    <w:rsid w:val="00D90DF9"/>
    <w:rsid w:val="00D90F11"/>
    <w:rsid w:val="00D90F9C"/>
    <w:rsid w:val="00D930AA"/>
    <w:rsid w:val="00D9314C"/>
    <w:rsid w:val="00D9330C"/>
    <w:rsid w:val="00D935AE"/>
    <w:rsid w:val="00D935C9"/>
    <w:rsid w:val="00D936F7"/>
    <w:rsid w:val="00D93AD3"/>
    <w:rsid w:val="00D93C2B"/>
    <w:rsid w:val="00D943E0"/>
    <w:rsid w:val="00D94CCF"/>
    <w:rsid w:val="00D954AA"/>
    <w:rsid w:val="00D95788"/>
    <w:rsid w:val="00D95AE6"/>
    <w:rsid w:val="00DA0849"/>
    <w:rsid w:val="00DA18FD"/>
    <w:rsid w:val="00DA1A80"/>
    <w:rsid w:val="00DA1DFE"/>
    <w:rsid w:val="00DA1FAD"/>
    <w:rsid w:val="00DA2002"/>
    <w:rsid w:val="00DA2376"/>
    <w:rsid w:val="00DA23E6"/>
    <w:rsid w:val="00DA2741"/>
    <w:rsid w:val="00DA2DCC"/>
    <w:rsid w:val="00DA2F83"/>
    <w:rsid w:val="00DA31F9"/>
    <w:rsid w:val="00DA323C"/>
    <w:rsid w:val="00DA3397"/>
    <w:rsid w:val="00DA3550"/>
    <w:rsid w:val="00DA359A"/>
    <w:rsid w:val="00DA38AF"/>
    <w:rsid w:val="00DA4631"/>
    <w:rsid w:val="00DA4889"/>
    <w:rsid w:val="00DA5415"/>
    <w:rsid w:val="00DA5BDD"/>
    <w:rsid w:val="00DA64D0"/>
    <w:rsid w:val="00DA6502"/>
    <w:rsid w:val="00DA7059"/>
    <w:rsid w:val="00DA7194"/>
    <w:rsid w:val="00DA7377"/>
    <w:rsid w:val="00DA7438"/>
    <w:rsid w:val="00DA7457"/>
    <w:rsid w:val="00DB168F"/>
    <w:rsid w:val="00DB18CB"/>
    <w:rsid w:val="00DB1BF8"/>
    <w:rsid w:val="00DB1D52"/>
    <w:rsid w:val="00DB3100"/>
    <w:rsid w:val="00DB3164"/>
    <w:rsid w:val="00DB3E46"/>
    <w:rsid w:val="00DB467C"/>
    <w:rsid w:val="00DB47A8"/>
    <w:rsid w:val="00DB4A67"/>
    <w:rsid w:val="00DB4BC3"/>
    <w:rsid w:val="00DB567A"/>
    <w:rsid w:val="00DB63CB"/>
    <w:rsid w:val="00DB6D58"/>
    <w:rsid w:val="00DB6ED9"/>
    <w:rsid w:val="00DB7A87"/>
    <w:rsid w:val="00DC0332"/>
    <w:rsid w:val="00DC0369"/>
    <w:rsid w:val="00DC1DFD"/>
    <w:rsid w:val="00DC1E62"/>
    <w:rsid w:val="00DC25E5"/>
    <w:rsid w:val="00DC281E"/>
    <w:rsid w:val="00DC2C01"/>
    <w:rsid w:val="00DC3AEA"/>
    <w:rsid w:val="00DC3BB1"/>
    <w:rsid w:val="00DC3C20"/>
    <w:rsid w:val="00DC3DB7"/>
    <w:rsid w:val="00DC4338"/>
    <w:rsid w:val="00DC66EF"/>
    <w:rsid w:val="00DC6E9E"/>
    <w:rsid w:val="00DC7F28"/>
    <w:rsid w:val="00DD0280"/>
    <w:rsid w:val="00DD0426"/>
    <w:rsid w:val="00DD088C"/>
    <w:rsid w:val="00DD0C81"/>
    <w:rsid w:val="00DD0D47"/>
    <w:rsid w:val="00DD0DE8"/>
    <w:rsid w:val="00DD0E83"/>
    <w:rsid w:val="00DD0EDE"/>
    <w:rsid w:val="00DD12CA"/>
    <w:rsid w:val="00DD1A66"/>
    <w:rsid w:val="00DD1C6E"/>
    <w:rsid w:val="00DD22B8"/>
    <w:rsid w:val="00DD281D"/>
    <w:rsid w:val="00DD2E2A"/>
    <w:rsid w:val="00DD2E43"/>
    <w:rsid w:val="00DD4213"/>
    <w:rsid w:val="00DD4316"/>
    <w:rsid w:val="00DD483D"/>
    <w:rsid w:val="00DD4CC7"/>
    <w:rsid w:val="00DD58EC"/>
    <w:rsid w:val="00DD6395"/>
    <w:rsid w:val="00DD6D77"/>
    <w:rsid w:val="00DD6FC9"/>
    <w:rsid w:val="00DD710C"/>
    <w:rsid w:val="00DD758D"/>
    <w:rsid w:val="00DD779F"/>
    <w:rsid w:val="00DD797B"/>
    <w:rsid w:val="00DE0BBB"/>
    <w:rsid w:val="00DE17F5"/>
    <w:rsid w:val="00DE18C5"/>
    <w:rsid w:val="00DE1EA3"/>
    <w:rsid w:val="00DE20EF"/>
    <w:rsid w:val="00DE2414"/>
    <w:rsid w:val="00DE2A5C"/>
    <w:rsid w:val="00DE4B3A"/>
    <w:rsid w:val="00DE5091"/>
    <w:rsid w:val="00DE5932"/>
    <w:rsid w:val="00DE5E6B"/>
    <w:rsid w:val="00DE62BB"/>
    <w:rsid w:val="00DE65DC"/>
    <w:rsid w:val="00DE672A"/>
    <w:rsid w:val="00DE748C"/>
    <w:rsid w:val="00DE752E"/>
    <w:rsid w:val="00DE7683"/>
    <w:rsid w:val="00DE7C6B"/>
    <w:rsid w:val="00DE7D14"/>
    <w:rsid w:val="00DF019F"/>
    <w:rsid w:val="00DF089D"/>
    <w:rsid w:val="00DF1326"/>
    <w:rsid w:val="00DF159C"/>
    <w:rsid w:val="00DF1C3C"/>
    <w:rsid w:val="00DF2640"/>
    <w:rsid w:val="00DF29E3"/>
    <w:rsid w:val="00DF3123"/>
    <w:rsid w:val="00DF3BD4"/>
    <w:rsid w:val="00DF4A0B"/>
    <w:rsid w:val="00DF4A24"/>
    <w:rsid w:val="00DF4F35"/>
    <w:rsid w:val="00DF52F8"/>
    <w:rsid w:val="00DF5B1D"/>
    <w:rsid w:val="00DF5FFD"/>
    <w:rsid w:val="00DF6137"/>
    <w:rsid w:val="00DF6199"/>
    <w:rsid w:val="00DF6F30"/>
    <w:rsid w:val="00DF6F7A"/>
    <w:rsid w:val="00DF7152"/>
    <w:rsid w:val="00DF7821"/>
    <w:rsid w:val="00DF78A8"/>
    <w:rsid w:val="00DF7965"/>
    <w:rsid w:val="00E00018"/>
    <w:rsid w:val="00E00AF0"/>
    <w:rsid w:val="00E00B7F"/>
    <w:rsid w:val="00E00E6E"/>
    <w:rsid w:val="00E01418"/>
    <w:rsid w:val="00E02237"/>
    <w:rsid w:val="00E02446"/>
    <w:rsid w:val="00E02ABA"/>
    <w:rsid w:val="00E02F19"/>
    <w:rsid w:val="00E0383F"/>
    <w:rsid w:val="00E03B32"/>
    <w:rsid w:val="00E03EB7"/>
    <w:rsid w:val="00E04777"/>
    <w:rsid w:val="00E047DD"/>
    <w:rsid w:val="00E053A4"/>
    <w:rsid w:val="00E05DA5"/>
    <w:rsid w:val="00E05FF4"/>
    <w:rsid w:val="00E068C9"/>
    <w:rsid w:val="00E06940"/>
    <w:rsid w:val="00E06CFB"/>
    <w:rsid w:val="00E06ED0"/>
    <w:rsid w:val="00E06F4C"/>
    <w:rsid w:val="00E11189"/>
    <w:rsid w:val="00E11ED6"/>
    <w:rsid w:val="00E13243"/>
    <w:rsid w:val="00E13B34"/>
    <w:rsid w:val="00E13DAC"/>
    <w:rsid w:val="00E13F9E"/>
    <w:rsid w:val="00E140B9"/>
    <w:rsid w:val="00E14561"/>
    <w:rsid w:val="00E145AE"/>
    <w:rsid w:val="00E149DB"/>
    <w:rsid w:val="00E14EC3"/>
    <w:rsid w:val="00E15BDA"/>
    <w:rsid w:val="00E16735"/>
    <w:rsid w:val="00E17AAE"/>
    <w:rsid w:val="00E17CA4"/>
    <w:rsid w:val="00E17ED7"/>
    <w:rsid w:val="00E2058D"/>
    <w:rsid w:val="00E20B04"/>
    <w:rsid w:val="00E211B1"/>
    <w:rsid w:val="00E21A7B"/>
    <w:rsid w:val="00E21EF9"/>
    <w:rsid w:val="00E224DC"/>
    <w:rsid w:val="00E2253D"/>
    <w:rsid w:val="00E226D2"/>
    <w:rsid w:val="00E22DB1"/>
    <w:rsid w:val="00E237AC"/>
    <w:rsid w:val="00E24444"/>
    <w:rsid w:val="00E24978"/>
    <w:rsid w:val="00E24CB0"/>
    <w:rsid w:val="00E24E1E"/>
    <w:rsid w:val="00E24E72"/>
    <w:rsid w:val="00E24F20"/>
    <w:rsid w:val="00E251B9"/>
    <w:rsid w:val="00E2558D"/>
    <w:rsid w:val="00E257AF"/>
    <w:rsid w:val="00E2597C"/>
    <w:rsid w:val="00E25C84"/>
    <w:rsid w:val="00E26577"/>
    <w:rsid w:val="00E26776"/>
    <w:rsid w:val="00E26E8A"/>
    <w:rsid w:val="00E26F9A"/>
    <w:rsid w:val="00E27383"/>
    <w:rsid w:val="00E278B1"/>
    <w:rsid w:val="00E27D2E"/>
    <w:rsid w:val="00E31051"/>
    <w:rsid w:val="00E3210D"/>
    <w:rsid w:val="00E3300A"/>
    <w:rsid w:val="00E33A51"/>
    <w:rsid w:val="00E33C01"/>
    <w:rsid w:val="00E33C38"/>
    <w:rsid w:val="00E33E62"/>
    <w:rsid w:val="00E342E4"/>
    <w:rsid w:val="00E34316"/>
    <w:rsid w:val="00E3438B"/>
    <w:rsid w:val="00E345D5"/>
    <w:rsid w:val="00E347E9"/>
    <w:rsid w:val="00E34A25"/>
    <w:rsid w:val="00E34DC0"/>
    <w:rsid w:val="00E35307"/>
    <w:rsid w:val="00E35C23"/>
    <w:rsid w:val="00E372E5"/>
    <w:rsid w:val="00E37689"/>
    <w:rsid w:val="00E37B42"/>
    <w:rsid w:val="00E40A59"/>
    <w:rsid w:val="00E41433"/>
    <w:rsid w:val="00E41669"/>
    <w:rsid w:val="00E416F4"/>
    <w:rsid w:val="00E41B6A"/>
    <w:rsid w:val="00E41D8B"/>
    <w:rsid w:val="00E42510"/>
    <w:rsid w:val="00E425F2"/>
    <w:rsid w:val="00E42F49"/>
    <w:rsid w:val="00E434F1"/>
    <w:rsid w:val="00E439E7"/>
    <w:rsid w:val="00E444FF"/>
    <w:rsid w:val="00E4488F"/>
    <w:rsid w:val="00E448B5"/>
    <w:rsid w:val="00E44934"/>
    <w:rsid w:val="00E44AB4"/>
    <w:rsid w:val="00E4524F"/>
    <w:rsid w:val="00E45827"/>
    <w:rsid w:val="00E45AB4"/>
    <w:rsid w:val="00E45FE6"/>
    <w:rsid w:val="00E46C56"/>
    <w:rsid w:val="00E50073"/>
    <w:rsid w:val="00E5017D"/>
    <w:rsid w:val="00E50208"/>
    <w:rsid w:val="00E509AF"/>
    <w:rsid w:val="00E50F36"/>
    <w:rsid w:val="00E51017"/>
    <w:rsid w:val="00E523E5"/>
    <w:rsid w:val="00E524D5"/>
    <w:rsid w:val="00E526A9"/>
    <w:rsid w:val="00E52E0F"/>
    <w:rsid w:val="00E536AE"/>
    <w:rsid w:val="00E53A3B"/>
    <w:rsid w:val="00E54959"/>
    <w:rsid w:val="00E54C2E"/>
    <w:rsid w:val="00E551DC"/>
    <w:rsid w:val="00E55477"/>
    <w:rsid w:val="00E55B4E"/>
    <w:rsid w:val="00E55D56"/>
    <w:rsid w:val="00E5610F"/>
    <w:rsid w:val="00E56214"/>
    <w:rsid w:val="00E56419"/>
    <w:rsid w:val="00E56A6D"/>
    <w:rsid w:val="00E56B06"/>
    <w:rsid w:val="00E56B84"/>
    <w:rsid w:val="00E56EAF"/>
    <w:rsid w:val="00E60134"/>
    <w:rsid w:val="00E60237"/>
    <w:rsid w:val="00E60957"/>
    <w:rsid w:val="00E61343"/>
    <w:rsid w:val="00E6136A"/>
    <w:rsid w:val="00E6183F"/>
    <w:rsid w:val="00E620A4"/>
    <w:rsid w:val="00E62BCB"/>
    <w:rsid w:val="00E6350F"/>
    <w:rsid w:val="00E63741"/>
    <w:rsid w:val="00E63AA0"/>
    <w:rsid w:val="00E641BC"/>
    <w:rsid w:val="00E64618"/>
    <w:rsid w:val="00E6501B"/>
    <w:rsid w:val="00E65115"/>
    <w:rsid w:val="00E652B0"/>
    <w:rsid w:val="00E65564"/>
    <w:rsid w:val="00E65798"/>
    <w:rsid w:val="00E66ADD"/>
    <w:rsid w:val="00E66CDD"/>
    <w:rsid w:val="00E677EE"/>
    <w:rsid w:val="00E679F2"/>
    <w:rsid w:val="00E67DE4"/>
    <w:rsid w:val="00E67FF4"/>
    <w:rsid w:val="00E70E30"/>
    <w:rsid w:val="00E70FB8"/>
    <w:rsid w:val="00E711C1"/>
    <w:rsid w:val="00E713C9"/>
    <w:rsid w:val="00E7146F"/>
    <w:rsid w:val="00E7244B"/>
    <w:rsid w:val="00E72937"/>
    <w:rsid w:val="00E72BC3"/>
    <w:rsid w:val="00E731EB"/>
    <w:rsid w:val="00E73438"/>
    <w:rsid w:val="00E734C2"/>
    <w:rsid w:val="00E739BA"/>
    <w:rsid w:val="00E74825"/>
    <w:rsid w:val="00E755B8"/>
    <w:rsid w:val="00E75E02"/>
    <w:rsid w:val="00E7620E"/>
    <w:rsid w:val="00E76585"/>
    <w:rsid w:val="00E769EC"/>
    <w:rsid w:val="00E76DCD"/>
    <w:rsid w:val="00E773D3"/>
    <w:rsid w:val="00E77A32"/>
    <w:rsid w:val="00E77B72"/>
    <w:rsid w:val="00E77C3B"/>
    <w:rsid w:val="00E80210"/>
    <w:rsid w:val="00E810F5"/>
    <w:rsid w:val="00E8110A"/>
    <w:rsid w:val="00E814D1"/>
    <w:rsid w:val="00E821BE"/>
    <w:rsid w:val="00E823C4"/>
    <w:rsid w:val="00E82D06"/>
    <w:rsid w:val="00E8353E"/>
    <w:rsid w:val="00E835AD"/>
    <w:rsid w:val="00E836D0"/>
    <w:rsid w:val="00E837C2"/>
    <w:rsid w:val="00E84000"/>
    <w:rsid w:val="00E84C9C"/>
    <w:rsid w:val="00E8506A"/>
    <w:rsid w:val="00E854C0"/>
    <w:rsid w:val="00E85A7A"/>
    <w:rsid w:val="00E85ADB"/>
    <w:rsid w:val="00E85B85"/>
    <w:rsid w:val="00E85E64"/>
    <w:rsid w:val="00E8659E"/>
    <w:rsid w:val="00E8660C"/>
    <w:rsid w:val="00E86B6B"/>
    <w:rsid w:val="00E872B1"/>
    <w:rsid w:val="00E87638"/>
    <w:rsid w:val="00E879FF"/>
    <w:rsid w:val="00E87BC6"/>
    <w:rsid w:val="00E87D5D"/>
    <w:rsid w:val="00E87E79"/>
    <w:rsid w:val="00E907F4"/>
    <w:rsid w:val="00E90A1A"/>
    <w:rsid w:val="00E90A44"/>
    <w:rsid w:val="00E91485"/>
    <w:rsid w:val="00E92250"/>
    <w:rsid w:val="00E9235F"/>
    <w:rsid w:val="00E925DC"/>
    <w:rsid w:val="00E929DF"/>
    <w:rsid w:val="00E92CAE"/>
    <w:rsid w:val="00E94B05"/>
    <w:rsid w:val="00E9513A"/>
    <w:rsid w:val="00E95878"/>
    <w:rsid w:val="00E959BF"/>
    <w:rsid w:val="00E95DD8"/>
    <w:rsid w:val="00E978E5"/>
    <w:rsid w:val="00E97C89"/>
    <w:rsid w:val="00E97CD0"/>
    <w:rsid w:val="00EA041D"/>
    <w:rsid w:val="00EA1393"/>
    <w:rsid w:val="00EA1BDA"/>
    <w:rsid w:val="00EA2687"/>
    <w:rsid w:val="00EA2B84"/>
    <w:rsid w:val="00EA2C07"/>
    <w:rsid w:val="00EA3369"/>
    <w:rsid w:val="00EA3FF8"/>
    <w:rsid w:val="00EA4271"/>
    <w:rsid w:val="00EA435A"/>
    <w:rsid w:val="00EA469F"/>
    <w:rsid w:val="00EA5293"/>
    <w:rsid w:val="00EA5C18"/>
    <w:rsid w:val="00EA7220"/>
    <w:rsid w:val="00EB02CE"/>
    <w:rsid w:val="00EB070D"/>
    <w:rsid w:val="00EB0A02"/>
    <w:rsid w:val="00EB158A"/>
    <w:rsid w:val="00EB1884"/>
    <w:rsid w:val="00EB1B82"/>
    <w:rsid w:val="00EB1CA2"/>
    <w:rsid w:val="00EB2118"/>
    <w:rsid w:val="00EB2283"/>
    <w:rsid w:val="00EB24CE"/>
    <w:rsid w:val="00EB27DB"/>
    <w:rsid w:val="00EB28F4"/>
    <w:rsid w:val="00EB3E96"/>
    <w:rsid w:val="00EB3FBE"/>
    <w:rsid w:val="00EB4A88"/>
    <w:rsid w:val="00EB5235"/>
    <w:rsid w:val="00EB55BE"/>
    <w:rsid w:val="00EB583E"/>
    <w:rsid w:val="00EB6249"/>
    <w:rsid w:val="00EB6E58"/>
    <w:rsid w:val="00EB7331"/>
    <w:rsid w:val="00EB735A"/>
    <w:rsid w:val="00EB75FA"/>
    <w:rsid w:val="00EB7E0C"/>
    <w:rsid w:val="00EC05CB"/>
    <w:rsid w:val="00EC0A0B"/>
    <w:rsid w:val="00EC156A"/>
    <w:rsid w:val="00EC16AA"/>
    <w:rsid w:val="00EC2573"/>
    <w:rsid w:val="00EC269E"/>
    <w:rsid w:val="00EC2B0C"/>
    <w:rsid w:val="00EC3268"/>
    <w:rsid w:val="00EC392C"/>
    <w:rsid w:val="00EC4605"/>
    <w:rsid w:val="00EC4ABE"/>
    <w:rsid w:val="00EC4BCB"/>
    <w:rsid w:val="00EC4D6E"/>
    <w:rsid w:val="00EC4E1B"/>
    <w:rsid w:val="00EC519F"/>
    <w:rsid w:val="00EC536F"/>
    <w:rsid w:val="00EC5642"/>
    <w:rsid w:val="00EC58F4"/>
    <w:rsid w:val="00EC63B4"/>
    <w:rsid w:val="00EC6770"/>
    <w:rsid w:val="00EC6FE6"/>
    <w:rsid w:val="00EC7072"/>
    <w:rsid w:val="00EC70C3"/>
    <w:rsid w:val="00EC7B50"/>
    <w:rsid w:val="00EC7D1A"/>
    <w:rsid w:val="00ED0635"/>
    <w:rsid w:val="00ED11DF"/>
    <w:rsid w:val="00ED1C65"/>
    <w:rsid w:val="00ED2867"/>
    <w:rsid w:val="00ED2908"/>
    <w:rsid w:val="00ED4810"/>
    <w:rsid w:val="00ED61B0"/>
    <w:rsid w:val="00ED649B"/>
    <w:rsid w:val="00ED6DE3"/>
    <w:rsid w:val="00ED6EE4"/>
    <w:rsid w:val="00ED78BA"/>
    <w:rsid w:val="00ED7B20"/>
    <w:rsid w:val="00ED7E47"/>
    <w:rsid w:val="00EE001D"/>
    <w:rsid w:val="00EE16FF"/>
    <w:rsid w:val="00EE1D21"/>
    <w:rsid w:val="00EE1D2E"/>
    <w:rsid w:val="00EE1D43"/>
    <w:rsid w:val="00EE2A81"/>
    <w:rsid w:val="00EE2C18"/>
    <w:rsid w:val="00EE3218"/>
    <w:rsid w:val="00EE34E3"/>
    <w:rsid w:val="00EE3990"/>
    <w:rsid w:val="00EE3E26"/>
    <w:rsid w:val="00EE3F8E"/>
    <w:rsid w:val="00EE402C"/>
    <w:rsid w:val="00EE40AC"/>
    <w:rsid w:val="00EE4677"/>
    <w:rsid w:val="00EE4A2E"/>
    <w:rsid w:val="00EE4F6E"/>
    <w:rsid w:val="00EE55B7"/>
    <w:rsid w:val="00EE5D69"/>
    <w:rsid w:val="00EE74D9"/>
    <w:rsid w:val="00EE7B83"/>
    <w:rsid w:val="00EE7C26"/>
    <w:rsid w:val="00EE7FB2"/>
    <w:rsid w:val="00EF0B2B"/>
    <w:rsid w:val="00EF0D99"/>
    <w:rsid w:val="00EF0E73"/>
    <w:rsid w:val="00EF0F99"/>
    <w:rsid w:val="00EF109D"/>
    <w:rsid w:val="00EF126D"/>
    <w:rsid w:val="00EF139F"/>
    <w:rsid w:val="00EF19A8"/>
    <w:rsid w:val="00EF1D55"/>
    <w:rsid w:val="00EF23C6"/>
    <w:rsid w:val="00EF27C1"/>
    <w:rsid w:val="00EF2A35"/>
    <w:rsid w:val="00EF2DD6"/>
    <w:rsid w:val="00EF3106"/>
    <w:rsid w:val="00EF4E34"/>
    <w:rsid w:val="00EF4E59"/>
    <w:rsid w:val="00EF5A5C"/>
    <w:rsid w:val="00EF620E"/>
    <w:rsid w:val="00EF622D"/>
    <w:rsid w:val="00EF64E5"/>
    <w:rsid w:val="00EF66D6"/>
    <w:rsid w:val="00EF6817"/>
    <w:rsid w:val="00EF6D93"/>
    <w:rsid w:val="00F02180"/>
    <w:rsid w:val="00F02638"/>
    <w:rsid w:val="00F03300"/>
    <w:rsid w:val="00F0336D"/>
    <w:rsid w:val="00F0354F"/>
    <w:rsid w:val="00F03684"/>
    <w:rsid w:val="00F0436C"/>
    <w:rsid w:val="00F04DF4"/>
    <w:rsid w:val="00F04F6D"/>
    <w:rsid w:val="00F057C4"/>
    <w:rsid w:val="00F05A78"/>
    <w:rsid w:val="00F06025"/>
    <w:rsid w:val="00F06132"/>
    <w:rsid w:val="00F068D5"/>
    <w:rsid w:val="00F06CF2"/>
    <w:rsid w:val="00F07BDA"/>
    <w:rsid w:val="00F108E7"/>
    <w:rsid w:val="00F1267D"/>
    <w:rsid w:val="00F12811"/>
    <w:rsid w:val="00F13829"/>
    <w:rsid w:val="00F13ACE"/>
    <w:rsid w:val="00F140CC"/>
    <w:rsid w:val="00F1432D"/>
    <w:rsid w:val="00F14C0F"/>
    <w:rsid w:val="00F14C3B"/>
    <w:rsid w:val="00F15439"/>
    <w:rsid w:val="00F15771"/>
    <w:rsid w:val="00F15855"/>
    <w:rsid w:val="00F15A69"/>
    <w:rsid w:val="00F15BDD"/>
    <w:rsid w:val="00F15C8C"/>
    <w:rsid w:val="00F15FF0"/>
    <w:rsid w:val="00F16532"/>
    <w:rsid w:val="00F169BC"/>
    <w:rsid w:val="00F171A7"/>
    <w:rsid w:val="00F17A01"/>
    <w:rsid w:val="00F17CD9"/>
    <w:rsid w:val="00F20508"/>
    <w:rsid w:val="00F20983"/>
    <w:rsid w:val="00F20989"/>
    <w:rsid w:val="00F20CD0"/>
    <w:rsid w:val="00F20F0C"/>
    <w:rsid w:val="00F210B4"/>
    <w:rsid w:val="00F21B87"/>
    <w:rsid w:val="00F21D05"/>
    <w:rsid w:val="00F2335B"/>
    <w:rsid w:val="00F2344B"/>
    <w:rsid w:val="00F24276"/>
    <w:rsid w:val="00F24335"/>
    <w:rsid w:val="00F244A3"/>
    <w:rsid w:val="00F246FE"/>
    <w:rsid w:val="00F24790"/>
    <w:rsid w:val="00F255B3"/>
    <w:rsid w:val="00F25975"/>
    <w:rsid w:val="00F25D0A"/>
    <w:rsid w:val="00F25EC2"/>
    <w:rsid w:val="00F25F52"/>
    <w:rsid w:val="00F26243"/>
    <w:rsid w:val="00F26EE5"/>
    <w:rsid w:val="00F2733D"/>
    <w:rsid w:val="00F27F5C"/>
    <w:rsid w:val="00F301FF"/>
    <w:rsid w:val="00F30625"/>
    <w:rsid w:val="00F3064F"/>
    <w:rsid w:val="00F30B77"/>
    <w:rsid w:val="00F31A12"/>
    <w:rsid w:val="00F31A66"/>
    <w:rsid w:val="00F31DF2"/>
    <w:rsid w:val="00F32047"/>
    <w:rsid w:val="00F32128"/>
    <w:rsid w:val="00F32750"/>
    <w:rsid w:val="00F3276D"/>
    <w:rsid w:val="00F32823"/>
    <w:rsid w:val="00F32FCA"/>
    <w:rsid w:val="00F33488"/>
    <w:rsid w:val="00F341B0"/>
    <w:rsid w:val="00F34DD4"/>
    <w:rsid w:val="00F35585"/>
    <w:rsid w:val="00F358F0"/>
    <w:rsid w:val="00F35A75"/>
    <w:rsid w:val="00F35D39"/>
    <w:rsid w:val="00F366CE"/>
    <w:rsid w:val="00F3792A"/>
    <w:rsid w:val="00F37A9C"/>
    <w:rsid w:val="00F400B5"/>
    <w:rsid w:val="00F401BB"/>
    <w:rsid w:val="00F40215"/>
    <w:rsid w:val="00F40C3E"/>
    <w:rsid w:val="00F40E3F"/>
    <w:rsid w:val="00F4199F"/>
    <w:rsid w:val="00F41B36"/>
    <w:rsid w:val="00F428D2"/>
    <w:rsid w:val="00F42D83"/>
    <w:rsid w:val="00F42EEC"/>
    <w:rsid w:val="00F444AA"/>
    <w:rsid w:val="00F45CEA"/>
    <w:rsid w:val="00F45D2D"/>
    <w:rsid w:val="00F45D54"/>
    <w:rsid w:val="00F46006"/>
    <w:rsid w:val="00F4620E"/>
    <w:rsid w:val="00F46DC6"/>
    <w:rsid w:val="00F46E25"/>
    <w:rsid w:val="00F474D1"/>
    <w:rsid w:val="00F50316"/>
    <w:rsid w:val="00F50C06"/>
    <w:rsid w:val="00F516AD"/>
    <w:rsid w:val="00F5189F"/>
    <w:rsid w:val="00F51A9E"/>
    <w:rsid w:val="00F51AE4"/>
    <w:rsid w:val="00F51BD2"/>
    <w:rsid w:val="00F52343"/>
    <w:rsid w:val="00F5285B"/>
    <w:rsid w:val="00F53391"/>
    <w:rsid w:val="00F53DE7"/>
    <w:rsid w:val="00F54656"/>
    <w:rsid w:val="00F55228"/>
    <w:rsid w:val="00F557E1"/>
    <w:rsid w:val="00F55F43"/>
    <w:rsid w:val="00F5660E"/>
    <w:rsid w:val="00F56B1C"/>
    <w:rsid w:val="00F5793E"/>
    <w:rsid w:val="00F60CEA"/>
    <w:rsid w:val="00F61344"/>
    <w:rsid w:val="00F61685"/>
    <w:rsid w:val="00F61F2F"/>
    <w:rsid w:val="00F62305"/>
    <w:rsid w:val="00F6264A"/>
    <w:rsid w:val="00F62685"/>
    <w:rsid w:val="00F62753"/>
    <w:rsid w:val="00F62EE2"/>
    <w:rsid w:val="00F63C3F"/>
    <w:rsid w:val="00F63D75"/>
    <w:rsid w:val="00F64C4A"/>
    <w:rsid w:val="00F650B0"/>
    <w:rsid w:val="00F6526D"/>
    <w:rsid w:val="00F654D4"/>
    <w:rsid w:val="00F65B9C"/>
    <w:rsid w:val="00F65FD7"/>
    <w:rsid w:val="00F66EC2"/>
    <w:rsid w:val="00F67CDA"/>
    <w:rsid w:val="00F71129"/>
    <w:rsid w:val="00F71A0A"/>
    <w:rsid w:val="00F71BCB"/>
    <w:rsid w:val="00F7215B"/>
    <w:rsid w:val="00F73007"/>
    <w:rsid w:val="00F73058"/>
    <w:rsid w:val="00F73FD4"/>
    <w:rsid w:val="00F74181"/>
    <w:rsid w:val="00F741E8"/>
    <w:rsid w:val="00F74779"/>
    <w:rsid w:val="00F75D4F"/>
    <w:rsid w:val="00F7606B"/>
    <w:rsid w:val="00F7661E"/>
    <w:rsid w:val="00F767BF"/>
    <w:rsid w:val="00F76CDE"/>
    <w:rsid w:val="00F771C0"/>
    <w:rsid w:val="00F77411"/>
    <w:rsid w:val="00F80179"/>
    <w:rsid w:val="00F80480"/>
    <w:rsid w:val="00F807AB"/>
    <w:rsid w:val="00F80909"/>
    <w:rsid w:val="00F80954"/>
    <w:rsid w:val="00F80B25"/>
    <w:rsid w:val="00F80C43"/>
    <w:rsid w:val="00F8129D"/>
    <w:rsid w:val="00F8163B"/>
    <w:rsid w:val="00F81AA8"/>
    <w:rsid w:val="00F81D55"/>
    <w:rsid w:val="00F824D3"/>
    <w:rsid w:val="00F831B1"/>
    <w:rsid w:val="00F83214"/>
    <w:rsid w:val="00F8326D"/>
    <w:rsid w:val="00F837EC"/>
    <w:rsid w:val="00F84573"/>
    <w:rsid w:val="00F84928"/>
    <w:rsid w:val="00F8499E"/>
    <w:rsid w:val="00F84A0B"/>
    <w:rsid w:val="00F85220"/>
    <w:rsid w:val="00F85542"/>
    <w:rsid w:val="00F85C3B"/>
    <w:rsid w:val="00F86383"/>
    <w:rsid w:val="00F86671"/>
    <w:rsid w:val="00F86F54"/>
    <w:rsid w:val="00F87157"/>
    <w:rsid w:val="00F873D7"/>
    <w:rsid w:val="00F87962"/>
    <w:rsid w:val="00F906A1"/>
    <w:rsid w:val="00F908FD"/>
    <w:rsid w:val="00F90BFC"/>
    <w:rsid w:val="00F913E6"/>
    <w:rsid w:val="00F914F9"/>
    <w:rsid w:val="00F91747"/>
    <w:rsid w:val="00F91794"/>
    <w:rsid w:val="00F9225D"/>
    <w:rsid w:val="00F9285C"/>
    <w:rsid w:val="00F92966"/>
    <w:rsid w:val="00F935E5"/>
    <w:rsid w:val="00F9383B"/>
    <w:rsid w:val="00F93B58"/>
    <w:rsid w:val="00F94114"/>
    <w:rsid w:val="00F9489A"/>
    <w:rsid w:val="00F94A6E"/>
    <w:rsid w:val="00F953A0"/>
    <w:rsid w:val="00F963F4"/>
    <w:rsid w:val="00F96CEE"/>
    <w:rsid w:val="00F96ED9"/>
    <w:rsid w:val="00F9756B"/>
    <w:rsid w:val="00F97A56"/>
    <w:rsid w:val="00F97B2E"/>
    <w:rsid w:val="00F97B6F"/>
    <w:rsid w:val="00F97CC3"/>
    <w:rsid w:val="00FA0407"/>
    <w:rsid w:val="00FA0A23"/>
    <w:rsid w:val="00FA0EF3"/>
    <w:rsid w:val="00FA12C3"/>
    <w:rsid w:val="00FA161A"/>
    <w:rsid w:val="00FA21CF"/>
    <w:rsid w:val="00FA22D3"/>
    <w:rsid w:val="00FA2870"/>
    <w:rsid w:val="00FA2B59"/>
    <w:rsid w:val="00FA3085"/>
    <w:rsid w:val="00FA3259"/>
    <w:rsid w:val="00FA3280"/>
    <w:rsid w:val="00FA445A"/>
    <w:rsid w:val="00FA4D78"/>
    <w:rsid w:val="00FA4F58"/>
    <w:rsid w:val="00FA57E8"/>
    <w:rsid w:val="00FA5CE1"/>
    <w:rsid w:val="00FA6B8A"/>
    <w:rsid w:val="00FB04BE"/>
    <w:rsid w:val="00FB05B7"/>
    <w:rsid w:val="00FB06EF"/>
    <w:rsid w:val="00FB21A6"/>
    <w:rsid w:val="00FB25F2"/>
    <w:rsid w:val="00FB308B"/>
    <w:rsid w:val="00FB367F"/>
    <w:rsid w:val="00FB3888"/>
    <w:rsid w:val="00FB3ADE"/>
    <w:rsid w:val="00FB3F70"/>
    <w:rsid w:val="00FB3FB5"/>
    <w:rsid w:val="00FB4122"/>
    <w:rsid w:val="00FB464A"/>
    <w:rsid w:val="00FB4671"/>
    <w:rsid w:val="00FB4DCC"/>
    <w:rsid w:val="00FB4EF4"/>
    <w:rsid w:val="00FB538C"/>
    <w:rsid w:val="00FB551E"/>
    <w:rsid w:val="00FB6317"/>
    <w:rsid w:val="00FB6A6A"/>
    <w:rsid w:val="00FB6A80"/>
    <w:rsid w:val="00FB6AB1"/>
    <w:rsid w:val="00FB791A"/>
    <w:rsid w:val="00FC069D"/>
    <w:rsid w:val="00FC1186"/>
    <w:rsid w:val="00FC12CE"/>
    <w:rsid w:val="00FC1582"/>
    <w:rsid w:val="00FC175D"/>
    <w:rsid w:val="00FC23CC"/>
    <w:rsid w:val="00FC2A72"/>
    <w:rsid w:val="00FC2B24"/>
    <w:rsid w:val="00FC2C09"/>
    <w:rsid w:val="00FC2D17"/>
    <w:rsid w:val="00FC3956"/>
    <w:rsid w:val="00FC3E2A"/>
    <w:rsid w:val="00FC4422"/>
    <w:rsid w:val="00FC4451"/>
    <w:rsid w:val="00FC4A80"/>
    <w:rsid w:val="00FC4DBA"/>
    <w:rsid w:val="00FC53C9"/>
    <w:rsid w:val="00FC5693"/>
    <w:rsid w:val="00FC5AD6"/>
    <w:rsid w:val="00FC5BC9"/>
    <w:rsid w:val="00FC5ECB"/>
    <w:rsid w:val="00FC5FC9"/>
    <w:rsid w:val="00FC64E5"/>
    <w:rsid w:val="00FC65D8"/>
    <w:rsid w:val="00FC663F"/>
    <w:rsid w:val="00FC6667"/>
    <w:rsid w:val="00FC71DD"/>
    <w:rsid w:val="00FC7EF8"/>
    <w:rsid w:val="00FD08D5"/>
    <w:rsid w:val="00FD16E7"/>
    <w:rsid w:val="00FD2953"/>
    <w:rsid w:val="00FD2C85"/>
    <w:rsid w:val="00FD2E80"/>
    <w:rsid w:val="00FD3EFA"/>
    <w:rsid w:val="00FD4357"/>
    <w:rsid w:val="00FD49D7"/>
    <w:rsid w:val="00FD4EA5"/>
    <w:rsid w:val="00FD591B"/>
    <w:rsid w:val="00FD5C50"/>
    <w:rsid w:val="00FD5F71"/>
    <w:rsid w:val="00FD5F72"/>
    <w:rsid w:val="00FD6102"/>
    <w:rsid w:val="00FD6868"/>
    <w:rsid w:val="00FD6ADA"/>
    <w:rsid w:val="00FD6B90"/>
    <w:rsid w:val="00FD6D8C"/>
    <w:rsid w:val="00FD74B0"/>
    <w:rsid w:val="00FD75F5"/>
    <w:rsid w:val="00FE009A"/>
    <w:rsid w:val="00FE027B"/>
    <w:rsid w:val="00FE052B"/>
    <w:rsid w:val="00FE0B69"/>
    <w:rsid w:val="00FE0C60"/>
    <w:rsid w:val="00FE0D0D"/>
    <w:rsid w:val="00FE0E88"/>
    <w:rsid w:val="00FE10D5"/>
    <w:rsid w:val="00FE19F0"/>
    <w:rsid w:val="00FE213D"/>
    <w:rsid w:val="00FE2936"/>
    <w:rsid w:val="00FE2C9D"/>
    <w:rsid w:val="00FE3023"/>
    <w:rsid w:val="00FE3EBD"/>
    <w:rsid w:val="00FE400E"/>
    <w:rsid w:val="00FE49F2"/>
    <w:rsid w:val="00FE4A92"/>
    <w:rsid w:val="00FE4BAC"/>
    <w:rsid w:val="00FE5B54"/>
    <w:rsid w:val="00FE602A"/>
    <w:rsid w:val="00FE6125"/>
    <w:rsid w:val="00FE621B"/>
    <w:rsid w:val="00FE6D4C"/>
    <w:rsid w:val="00FE79B2"/>
    <w:rsid w:val="00FF00C2"/>
    <w:rsid w:val="00FF0B8B"/>
    <w:rsid w:val="00FF0E14"/>
    <w:rsid w:val="00FF1071"/>
    <w:rsid w:val="00FF11E4"/>
    <w:rsid w:val="00FF185F"/>
    <w:rsid w:val="00FF1A1D"/>
    <w:rsid w:val="00FF382E"/>
    <w:rsid w:val="00FF3BF6"/>
    <w:rsid w:val="00FF438C"/>
    <w:rsid w:val="00FF48E8"/>
    <w:rsid w:val="00FF4D04"/>
    <w:rsid w:val="00FF5122"/>
    <w:rsid w:val="00FF56D2"/>
    <w:rsid w:val="00FF5D09"/>
    <w:rsid w:val="00FF5E2F"/>
    <w:rsid w:val="00FF6D7C"/>
    <w:rsid w:val="00FF772D"/>
    <w:rsid w:val="00FF78CB"/>
    <w:rsid w:val="00FF7C90"/>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uiPriority="0"/>
    <w:lsdException w:name="caption" w:uiPriority="0"/>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5445B4"/>
    <w:pPr>
      <w:numPr>
        <w:numId w:val="1"/>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940A9D"/>
    <w:pPr>
      <w:numPr>
        <w:ilvl w:val="1"/>
        <w:numId w:val="1"/>
      </w:numPr>
      <w:spacing w:before="240"/>
      <w:ind w:left="734" w:hanging="547"/>
      <w:outlineLvl w:val="1"/>
    </w:pPr>
    <w:rPr>
      <w:rFonts w:ascii="Cambria" w:hAnsi="Cambria"/>
      <w:b/>
      <w:bCs/>
      <w:smallCaps/>
      <w:color w:val="FF0000"/>
      <w:szCs w:val="26"/>
      <w:u w:val="single"/>
    </w:rPr>
  </w:style>
  <w:style w:type="paragraph" w:styleId="Heading3">
    <w:name w:val="heading 3"/>
    <w:basedOn w:val="Normal"/>
    <w:next w:val="Normal"/>
    <w:link w:val="Heading3Char"/>
    <w:uiPriority w:val="9"/>
    <w:unhideWhenUsed/>
    <w:qFormat/>
    <w:rsid w:val="00657B21"/>
    <w:pPr>
      <w:numPr>
        <w:ilvl w:val="2"/>
        <w:numId w:val="1"/>
      </w:numPr>
      <w:spacing w:before="120"/>
      <w:ind w:left="1440" w:hanging="720"/>
      <w:outlineLvl w:val="2"/>
    </w:pPr>
    <w:rPr>
      <w:rFonts w:ascii="Cambria" w:hAnsi="Cambria"/>
      <w:b/>
      <w:bCs/>
      <w:color w:val="FF0000"/>
    </w:rPr>
  </w:style>
  <w:style w:type="paragraph" w:styleId="Heading4">
    <w:name w:val="heading 4"/>
    <w:basedOn w:val="Normal"/>
    <w:next w:val="Normal"/>
    <w:link w:val="Heading4Char"/>
    <w:uiPriority w:val="9"/>
    <w:unhideWhenUsed/>
    <w:qFormat/>
    <w:rsid w:val="00A10412"/>
    <w:pPr>
      <w:numPr>
        <w:ilvl w:val="3"/>
        <w:numId w:val="1"/>
      </w:numPr>
      <w:spacing w:before="120"/>
      <w:outlineLvl w:val="3"/>
    </w:pPr>
    <w:rPr>
      <w:rFonts w:ascii="Cambria" w:hAnsi="Cambria"/>
      <w:b/>
      <w:bCs/>
      <w:i/>
      <w:iCs/>
    </w:rPr>
  </w:style>
  <w:style w:type="paragraph" w:styleId="Heading5">
    <w:name w:val="heading 5"/>
    <w:basedOn w:val="Normal"/>
    <w:next w:val="Normal"/>
    <w:link w:val="Heading5Char"/>
    <w:uiPriority w:val="9"/>
    <w:unhideWhenUsed/>
    <w:qFormat/>
    <w:rsid w:val="00877367"/>
    <w:pPr>
      <w:numPr>
        <w:ilvl w:val="4"/>
        <w:numId w:val="1"/>
      </w:numPr>
      <w:spacing w:before="100" w:beforeAutospacing="1"/>
      <w:ind w:left="1296" w:hanging="432"/>
      <w:outlineLvl w:val="4"/>
    </w:pPr>
    <w:rPr>
      <w:rFonts w:ascii="Cambria" w:eastAsia="Batang" w:hAnsi="Cambria"/>
      <w:bCs/>
      <w:color w:val="000000"/>
    </w:rPr>
  </w:style>
  <w:style w:type="paragraph" w:styleId="Heading6">
    <w:name w:val="heading 6"/>
    <w:basedOn w:val="Normal"/>
    <w:next w:val="Normal"/>
    <w:link w:val="Heading6Char"/>
    <w:uiPriority w:val="9"/>
    <w:unhideWhenUsed/>
    <w:qFormat/>
    <w:rsid w:val="00877367"/>
    <w:pPr>
      <w:numPr>
        <w:ilvl w:val="5"/>
        <w:numId w:val="1"/>
      </w:numPr>
      <w:mirrorIndents/>
      <w:outlineLvl w:val="5"/>
    </w:pPr>
    <w:rPr>
      <w:rFonts w:ascii="Cambria" w:hAnsi="Cambria"/>
      <w:bCs/>
      <w:i/>
      <w:iCs/>
    </w:rPr>
  </w:style>
  <w:style w:type="paragraph" w:styleId="Heading7">
    <w:name w:val="heading 7"/>
    <w:basedOn w:val="Normal"/>
    <w:next w:val="Normal"/>
    <w:link w:val="Heading7Char"/>
    <w:uiPriority w:val="9"/>
    <w:unhideWhenUsed/>
    <w:qFormat/>
    <w:rsid w:val="00462DBA"/>
    <w:pPr>
      <w:numPr>
        <w:ilvl w:val="6"/>
        <w:numId w:val="1"/>
      </w:numPr>
      <w:ind w:left="3024" w:hanging="432"/>
      <w:outlineLvl w:val="6"/>
    </w:pPr>
    <w:rPr>
      <w:rFonts w:ascii="Cambria" w:hAnsi="Cambria"/>
      <w:iCs/>
    </w:rPr>
  </w:style>
  <w:style w:type="paragraph" w:styleId="Heading8">
    <w:name w:val="heading 8"/>
    <w:basedOn w:val="Normal"/>
    <w:next w:val="Normal"/>
    <w:link w:val="Heading8Char"/>
    <w:uiPriority w:val="9"/>
    <w:semiHidden/>
    <w:unhideWhenUsed/>
    <w:qFormat/>
    <w:rsid w:val="00A8289C"/>
    <w:pPr>
      <w:numPr>
        <w:ilvl w:val="7"/>
        <w:numId w:val="1"/>
      </w:num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A8289C"/>
    <w:pPr>
      <w:numPr>
        <w:ilvl w:val="8"/>
        <w:numId w:val="1"/>
      </w:num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445B4"/>
    <w:rPr>
      <w:rFonts w:ascii="Cambria" w:hAnsi="Cambria"/>
      <w:b/>
      <w:bCs/>
      <w:caps/>
      <w:color w:val="FF0000"/>
      <w:sz w:val="24"/>
      <w:szCs w:val="28"/>
    </w:rPr>
  </w:style>
  <w:style w:type="character" w:customStyle="1" w:styleId="Heading2Char">
    <w:name w:val="Heading 2 Char"/>
    <w:link w:val="Heading2"/>
    <w:uiPriority w:val="9"/>
    <w:locked/>
    <w:rsid w:val="00940A9D"/>
    <w:rPr>
      <w:rFonts w:ascii="Cambria" w:hAnsi="Cambria"/>
      <w:b/>
      <w:bCs/>
      <w:smallCaps/>
      <w:color w:val="FF0000"/>
      <w:sz w:val="24"/>
      <w:szCs w:val="26"/>
      <w:u w:val="single"/>
    </w:rPr>
  </w:style>
  <w:style w:type="character" w:customStyle="1" w:styleId="Heading3Char">
    <w:name w:val="Heading 3 Char"/>
    <w:link w:val="Heading3"/>
    <w:uiPriority w:val="9"/>
    <w:locked/>
    <w:rsid w:val="00657B21"/>
    <w:rPr>
      <w:rFonts w:ascii="Cambria" w:hAnsi="Cambria"/>
      <w:b/>
      <w:bCs/>
      <w:color w:val="FF0000"/>
      <w:sz w:val="24"/>
      <w:szCs w:val="22"/>
    </w:rPr>
  </w:style>
  <w:style w:type="character" w:customStyle="1" w:styleId="Heading4Char">
    <w:name w:val="Heading 4 Char"/>
    <w:link w:val="Heading4"/>
    <w:uiPriority w:val="9"/>
    <w:locked/>
    <w:rsid w:val="00A10412"/>
    <w:rPr>
      <w:rFonts w:ascii="Cambria" w:hAnsi="Cambria"/>
      <w:b/>
      <w:bCs/>
      <w:i/>
      <w:iCs/>
      <w:sz w:val="24"/>
      <w:szCs w:val="22"/>
    </w:rPr>
  </w:style>
  <w:style w:type="character" w:customStyle="1" w:styleId="Heading5Char">
    <w:name w:val="Heading 5 Char"/>
    <w:link w:val="Heading5"/>
    <w:uiPriority w:val="9"/>
    <w:locked/>
    <w:rsid w:val="00877367"/>
    <w:rPr>
      <w:rFonts w:ascii="Cambria" w:eastAsia="Batang" w:hAnsi="Cambria"/>
      <w:bCs/>
      <w:color w:val="000000"/>
      <w:sz w:val="24"/>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E51017"/>
    <w:rPr>
      <w:rFonts w:ascii="Cambria" w:hAnsi="Cambria"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rsid w:val="002319A5"/>
    <w:rPr>
      <w:sz w:val="20"/>
      <w:szCs w:val="20"/>
    </w:rPr>
  </w:style>
  <w:style w:type="character" w:customStyle="1" w:styleId="CommentTextChar">
    <w:name w:val="Comment Text Char"/>
    <w:link w:val="CommentText"/>
    <w:uiPriority w:val="99"/>
    <w:locked/>
    <w:rsid w:val="002319A5"/>
    <w:rPr>
      <w:rFonts w:cs="Times New Roman"/>
      <w:lang w:val="en-US" w:eastAsia="en-US" w:bidi="ar-SA"/>
    </w:rPr>
  </w:style>
  <w:style w:type="character" w:styleId="Emphasis">
    <w:name w:val="Emphasis"/>
    <w:uiPriority w:val="20"/>
    <w:qFormat/>
    <w:rsid w:val="00833BBF"/>
    <w:rPr>
      <w:b/>
      <w:bCs/>
      <w:i/>
      <w:iCs/>
      <w:color w:val="4F81BD"/>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rsid w:val="00DC6E9E"/>
    <w:rPr>
      <w:sz w:val="20"/>
      <w:szCs w:val="20"/>
      <w:lang w:val="x-none" w:eastAsia="x-none"/>
    </w:rPr>
  </w:style>
  <w:style w:type="character" w:customStyle="1" w:styleId="BalloonTextChar">
    <w:name w:val="Balloon Text Char"/>
    <w:link w:val="BalloonText"/>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46436C"/>
    <w:rPr>
      <w:rFonts w:cs="Times New Roman"/>
      <w:color w:val="1F497D"/>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rsid w:val="00DA2F83"/>
    <w:rPr>
      <w:sz w:val="20"/>
      <w:szCs w:val="20"/>
      <w:lang w:val="x-none" w:eastAsia="x-none"/>
    </w:rPr>
  </w:style>
  <w:style w:type="character" w:customStyle="1" w:styleId="FootnoteTextChar">
    <w:name w:val="Footnote Text Char"/>
    <w:link w:val="FootnoteText"/>
    <w:locked/>
    <w:rsid w:val="009E412C"/>
    <w:rPr>
      <w:rFonts w:cs="Times New Roman"/>
      <w:sz w:val="20"/>
      <w:szCs w:val="20"/>
    </w:rPr>
  </w:style>
  <w:style w:type="character" w:styleId="FootnoteReference">
    <w:name w:val="footnote reference"/>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link w:val="ListParagraphChar"/>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rsid w:val="00877367"/>
    <w:rPr>
      <w:rFonts w:ascii="Cambria" w:eastAsia="Times New Roman" w:hAnsi="Cambria" w:cs="Times New Roman"/>
      <w:bCs/>
      <w:i/>
      <w:iCs/>
      <w:sz w:val="24"/>
      <w:szCs w:val="22"/>
    </w:rPr>
  </w:style>
  <w:style w:type="character" w:customStyle="1" w:styleId="Heading7Char">
    <w:name w:val="Heading 7 Char"/>
    <w:link w:val="Heading7"/>
    <w:uiPriority w:val="9"/>
    <w:rsid w:val="00462DBA"/>
    <w:rPr>
      <w:rFonts w:ascii="Cambria" w:eastAsia="Times New Roman" w:hAnsi="Cambria" w:cs="Times New Roman"/>
      <w:iCs/>
      <w:sz w:val="24"/>
      <w:szCs w:val="22"/>
    </w:rPr>
  </w:style>
  <w:style w:type="character" w:customStyle="1" w:styleId="Heading8Char">
    <w:name w:val="Heading 8 Char"/>
    <w:link w:val="Heading8"/>
    <w:uiPriority w:val="9"/>
    <w:semiHidden/>
    <w:rsid w:val="00A8289C"/>
    <w:rPr>
      <w:rFonts w:ascii="Cambria" w:eastAsia="Times New Roman" w:hAnsi="Cambria" w:cs="Times New Roman"/>
    </w:rPr>
  </w:style>
  <w:style w:type="character" w:customStyle="1" w:styleId="Heading9Char">
    <w:name w:val="Heading 9 Char"/>
    <w:link w:val="Heading9"/>
    <w:uiPriority w:val="9"/>
    <w:semiHidden/>
    <w:rsid w:val="00A8289C"/>
    <w:rPr>
      <w:rFonts w:ascii="Cambria" w:eastAsia="Times New Roman" w:hAnsi="Cambria" w:cs="Times New Roman"/>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hAnsi="Cambria"/>
      <w:spacing w:val="5"/>
      <w:sz w:val="36"/>
      <w:szCs w:val="52"/>
    </w:rPr>
  </w:style>
  <w:style w:type="character" w:customStyle="1" w:styleId="TitleChar">
    <w:name w:val="Title Char"/>
    <w:link w:val="Title"/>
    <w:uiPriority w:val="10"/>
    <w:rsid w:val="00A8289C"/>
    <w:rPr>
      <w:rFonts w:ascii="Cambria" w:eastAsia="Times New Roman" w:hAnsi="Cambria" w:cs="Times New Roman"/>
      <w:spacing w:val="5"/>
      <w:sz w:val="36"/>
      <w:szCs w:val="52"/>
    </w:rPr>
  </w:style>
  <w:style w:type="paragraph" w:styleId="Subtitle">
    <w:name w:val="Subtitle"/>
    <w:basedOn w:val="Normal"/>
    <w:next w:val="Normal"/>
    <w:link w:val="SubtitleChar"/>
    <w:autoRedefine/>
    <w:uiPriority w:val="11"/>
    <w:qFormat/>
    <w:rsid w:val="00B455E0"/>
    <w:pPr>
      <w:numPr>
        <w:numId w:val="26"/>
      </w:numPr>
    </w:pPr>
    <w:rPr>
      <w:rFonts w:ascii="Cambria" w:hAnsi="Cambria"/>
      <w:b/>
      <w:iCs/>
      <w:spacing w:val="4"/>
      <w:szCs w:val="24"/>
    </w:rPr>
  </w:style>
  <w:style w:type="character" w:customStyle="1" w:styleId="SubtitleChar">
    <w:name w:val="Subtitle Char"/>
    <w:link w:val="Subtitle"/>
    <w:uiPriority w:val="11"/>
    <w:rsid w:val="00B455E0"/>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unhideWhenUsed/>
    <w:qFormat/>
    <w:rsid w:val="00A8289C"/>
    <w:pPr>
      <w:numPr>
        <w:numId w:val="0"/>
      </w:numPr>
      <w:outlineLvl w:val="9"/>
    </w:pPr>
    <w:rPr>
      <w:lang w:bidi="en-US"/>
    </w:rPr>
  </w:style>
  <w:style w:type="paragraph" w:styleId="TOC1">
    <w:name w:val="toc 1"/>
    <w:basedOn w:val="Normal"/>
    <w:next w:val="Normal"/>
    <w:autoRedefine/>
    <w:uiPriority w:val="39"/>
    <w:rsid w:val="00574D0F"/>
    <w:pPr>
      <w:tabs>
        <w:tab w:val="left" w:pos="480"/>
        <w:tab w:val="right" w:leader="dot" w:pos="9350"/>
      </w:tabs>
      <w:spacing w:before="60"/>
    </w:pPr>
    <w:rPr>
      <w:rFonts w:ascii="Cambria" w:hAnsi="Cambria"/>
      <w:b/>
      <w:caps/>
      <w:noProof/>
    </w:rPr>
  </w:style>
  <w:style w:type="paragraph" w:styleId="TOC2">
    <w:name w:val="toc 2"/>
    <w:basedOn w:val="Normal"/>
    <w:next w:val="Normal"/>
    <w:autoRedefine/>
    <w:uiPriority w:val="39"/>
    <w:rsid w:val="009C4AE7"/>
    <w:pPr>
      <w:tabs>
        <w:tab w:val="left" w:pos="660"/>
        <w:tab w:val="right" w:leader="dot" w:pos="9350"/>
      </w:tabs>
      <w:spacing w:before="40"/>
      <w:ind w:left="245"/>
    </w:pPr>
  </w:style>
  <w:style w:type="paragraph" w:styleId="TOC3">
    <w:name w:val="toc 3"/>
    <w:basedOn w:val="Normal"/>
    <w:next w:val="Normal"/>
    <w:autoRedefine/>
    <w:uiPriority w:val="39"/>
    <w:rsid w:val="00EA1393"/>
    <w:pPr>
      <w:tabs>
        <w:tab w:val="left" w:pos="1100"/>
        <w:tab w:val="right" w:leader="dot" w:pos="9350"/>
      </w:tabs>
      <w:ind w:left="475"/>
    </w:pPr>
  </w:style>
  <w:style w:type="paragraph" w:styleId="BodyText">
    <w:name w:val="Body Text"/>
    <w:basedOn w:val="Normal"/>
    <w:link w:val="BodyTextChar"/>
    <w:uiPriority w:val="99"/>
    <w:unhideWhenUsed/>
    <w:rsid w:val="009D522D"/>
    <w:pPr>
      <w:spacing w:after="120"/>
    </w:pPr>
  </w:style>
  <w:style w:type="character" w:customStyle="1" w:styleId="BodyTextChar">
    <w:name w:val="Body Text Char"/>
    <w:link w:val="BodyText"/>
    <w:uiPriority w:val="99"/>
    <w:rsid w:val="009D522D"/>
    <w:rPr>
      <w:sz w:val="24"/>
      <w:szCs w:val="22"/>
    </w:rPr>
  </w:style>
  <w:style w:type="character" w:customStyle="1" w:styleId="ListParagraphChar">
    <w:name w:val="List Paragraph Char"/>
    <w:link w:val="ListParagraph"/>
    <w:uiPriority w:val="34"/>
    <w:rsid w:val="00B10086"/>
    <w:rPr>
      <w:sz w:val="24"/>
      <w:szCs w:val="22"/>
    </w:rPr>
  </w:style>
  <w:style w:type="character" w:customStyle="1" w:styleId="FOASLChar">
    <w:name w:val="FOA SL Char"/>
    <w:link w:val="FOASL"/>
    <w:locked/>
    <w:rsid w:val="00F25EC2"/>
    <w:rPr>
      <w:rFonts w:ascii="Calibri Light" w:hAnsi="Calibri Light" w:cs="Calibri Light"/>
      <w:b/>
      <w:bCs/>
      <w:color w:val="FF0000"/>
    </w:rPr>
  </w:style>
  <w:style w:type="paragraph" w:customStyle="1" w:styleId="FOASL">
    <w:name w:val="FOA SL"/>
    <w:basedOn w:val="Normal"/>
    <w:link w:val="FOASLChar"/>
    <w:rsid w:val="00F25EC2"/>
    <w:pPr>
      <w:numPr>
        <w:numId w:val="39"/>
      </w:numPr>
      <w:spacing w:after="120"/>
    </w:pPr>
    <w:rPr>
      <w:rFonts w:ascii="Calibri Light" w:hAnsi="Calibri Light" w:cs="Calibri Light"/>
      <w:b/>
      <w:bCs/>
      <w:color w:val="FF0000"/>
      <w:sz w:val="20"/>
      <w:szCs w:val="20"/>
    </w:rPr>
  </w:style>
  <w:style w:type="table" w:styleId="TableGrid">
    <w:name w:val="Table Grid"/>
    <w:basedOn w:val="TableNormal"/>
    <w:uiPriority w:val="39"/>
    <w:rsid w:val="00FF0E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 7"/>
    <w:basedOn w:val="Title"/>
    <w:link w:val="Style7Char"/>
    <w:rsid w:val="0052073C"/>
  </w:style>
  <w:style w:type="paragraph" w:styleId="TOC4">
    <w:name w:val="toc 4"/>
    <w:basedOn w:val="Normal"/>
    <w:next w:val="Normal"/>
    <w:autoRedefine/>
    <w:uiPriority w:val="39"/>
    <w:rsid w:val="00267E0E"/>
    <w:pPr>
      <w:spacing w:after="100"/>
      <w:ind w:left="720"/>
    </w:pPr>
  </w:style>
  <w:style w:type="character" w:customStyle="1" w:styleId="Style7Char">
    <w:name w:val="Style 7 Char"/>
    <w:link w:val="Style7"/>
    <w:rsid w:val="0052073C"/>
    <w:rPr>
      <w:rFonts w:ascii="Cambria" w:eastAsia="Times New Roman" w:hAnsi="Cambria" w:cs="Times New Roman"/>
      <w:spacing w:val="5"/>
      <w:sz w:val="36"/>
      <w:szCs w:val="52"/>
    </w:rPr>
  </w:style>
  <w:style w:type="paragraph" w:customStyle="1" w:styleId="Shouldbeformattedlikesection6">
    <w:name w:val="Should be formatted like section 6?"/>
    <w:basedOn w:val="CommentText"/>
    <w:qFormat/>
    <w:rsid w:val="00E2597C"/>
  </w:style>
  <w:style w:type="paragraph" w:styleId="EndnoteText">
    <w:name w:val="endnote text"/>
    <w:basedOn w:val="Normal"/>
    <w:link w:val="EndnoteTextChar"/>
    <w:uiPriority w:val="99"/>
    <w:semiHidden/>
    <w:unhideWhenUsed/>
    <w:rsid w:val="002A5FCF"/>
    <w:rPr>
      <w:sz w:val="20"/>
      <w:szCs w:val="20"/>
    </w:rPr>
  </w:style>
  <w:style w:type="character" w:customStyle="1" w:styleId="EndnoteTextChar">
    <w:name w:val="Endnote Text Char"/>
    <w:basedOn w:val="DefaultParagraphFont"/>
    <w:link w:val="EndnoteText"/>
    <w:uiPriority w:val="99"/>
    <w:semiHidden/>
    <w:rsid w:val="002A5FCF"/>
  </w:style>
  <w:style w:type="character" w:styleId="EndnoteReference">
    <w:name w:val="endnote reference"/>
    <w:uiPriority w:val="99"/>
    <w:semiHidden/>
    <w:unhideWhenUsed/>
    <w:rsid w:val="002A5F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uiPriority="0"/>
    <w:lsdException w:name="caption" w:uiPriority="0"/>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5445B4"/>
    <w:pPr>
      <w:numPr>
        <w:numId w:val="1"/>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940A9D"/>
    <w:pPr>
      <w:numPr>
        <w:ilvl w:val="1"/>
        <w:numId w:val="1"/>
      </w:numPr>
      <w:spacing w:before="240"/>
      <w:ind w:left="734" w:hanging="547"/>
      <w:outlineLvl w:val="1"/>
    </w:pPr>
    <w:rPr>
      <w:rFonts w:ascii="Cambria" w:hAnsi="Cambria"/>
      <w:b/>
      <w:bCs/>
      <w:smallCaps/>
      <w:color w:val="FF0000"/>
      <w:szCs w:val="26"/>
      <w:u w:val="single"/>
    </w:rPr>
  </w:style>
  <w:style w:type="paragraph" w:styleId="Heading3">
    <w:name w:val="heading 3"/>
    <w:basedOn w:val="Normal"/>
    <w:next w:val="Normal"/>
    <w:link w:val="Heading3Char"/>
    <w:uiPriority w:val="9"/>
    <w:unhideWhenUsed/>
    <w:qFormat/>
    <w:rsid w:val="00657B21"/>
    <w:pPr>
      <w:numPr>
        <w:ilvl w:val="2"/>
        <w:numId w:val="1"/>
      </w:numPr>
      <w:spacing w:before="120"/>
      <w:ind w:left="1440" w:hanging="720"/>
      <w:outlineLvl w:val="2"/>
    </w:pPr>
    <w:rPr>
      <w:rFonts w:ascii="Cambria" w:hAnsi="Cambria"/>
      <w:b/>
      <w:bCs/>
      <w:color w:val="FF0000"/>
    </w:rPr>
  </w:style>
  <w:style w:type="paragraph" w:styleId="Heading4">
    <w:name w:val="heading 4"/>
    <w:basedOn w:val="Normal"/>
    <w:next w:val="Normal"/>
    <w:link w:val="Heading4Char"/>
    <w:uiPriority w:val="9"/>
    <w:unhideWhenUsed/>
    <w:qFormat/>
    <w:rsid w:val="00A10412"/>
    <w:pPr>
      <w:numPr>
        <w:ilvl w:val="3"/>
        <w:numId w:val="1"/>
      </w:numPr>
      <w:spacing w:before="120"/>
      <w:outlineLvl w:val="3"/>
    </w:pPr>
    <w:rPr>
      <w:rFonts w:ascii="Cambria" w:hAnsi="Cambria"/>
      <w:b/>
      <w:bCs/>
      <w:i/>
      <w:iCs/>
    </w:rPr>
  </w:style>
  <w:style w:type="paragraph" w:styleId="Heading5">
    <w:name w:val="heading 5"/>
    <w:basedOn w:val="Normal"/>
    <w:next w:val="Normal"/>
    <w:link w:val="Heading5Char"/>
    <w:uiPriority w:val="9"/>
    <w:unhideWhenUsed/>
    <w:qFormat/>
    <w:rsid w:val="00877367"/>
    <w:pPr>
      <w:numPr>
        <w:ilvl w:val="4"/>
        <w:numId w:val="1"/>
      </w:numPr>
      <w:spacing w:before="100" w:beforeAutospacing="1"/>
      <w:ind w:left="1296" w:hanging="432"/>
      <w:outlineLvl w:val="4"/>
    </w:pPr>
    <w:rPr>
      <w:rFonts w:ascii="Cambria" w:eastAsia="Batang" w:hAnsi="Cambria"/>
      <w:bCs/>
      <w:color w:val="000000"/>
    </w:rPr>
  </w:style>
  <w:style w:type="paragraph" w:styleId="Heading6">
    <w:name w:val="heading 6"/>
    <w:basedOn w:val="Normal"/>
    <w:next w:val="Normal"/>
    <w:link w:val="Heading6Char"/>
    <w:uiPriority w:val="9"/>
    <w:unhideWhenUsed/>
    <w:qFormat/>
    <w:rsid w:val="00877367"/>
    <w:pPr>
      <w:numPr>
        <w:ilvl w:val="5"/>
        <w:numId w:val="1"/>
      </w:numPr>
      <w:mirrorIndents/>
      <w:outlineLvl w:val="5"/>
    </w:pPr>
    <w:rPr>
      <w:rFonts w:ascii="Cambria" w:hAnsi="Cambria"/>
      <w:bCs/>
      <w:i/>
      <w:iCs/>
    </w:rPr>
  </w:style>
  <w:style w:type="paragraph" w:styleId="Heading7">
    <w:name w:val="heading 7"/>
    <w:basedOn w:val="Normal"/>
    <w:next w:val="Normal"/>
    <w:link w:val="Heading7Char"/>
    <w:uiPriority w:val="9"/>
    <w:unhideWhenUsed/>
    <w:qFormat/>
    <w:rsid w:val="00462DBA"/>
    <w:pPr>
      <w:numPr>
        <w:ilvl w:val="6"/>
        <w:numId w:val="1"/>
      </w:numPr>
      <w:ind w:left="3024" w:hanging="432"/>
      <w:outlineLvl w:val="6"/>
    </w:pPr>
    <w:rPr>
      <w:rFonts w:ascii="Cambria" w:hAnsi="Cambria"/>
      <w:iCs/>
    </w:rPr>
  </w:style>
  <w:style w:type="paragraph" w:styleId="Heading8">
    <w:name w:val="heading 8"/>
    <w:basedOn w:val="Normal"/>
    <w:next w:val="Normal"/>
    <w:link w:val="Heading8Char"/>
    <w:uiPriority w:val="9"/>
    <w:semiHidden/>
    <w:unhideWhenUsed/>
    <w:qFormat/>
    <w:rsid w:val="00A8289C"/>
    <w:pPr>
      <w:numPr>
        <w:ilvl w:val="7"/>
        <w:numId w:val="1"/>
      </w:num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A8289C"/>
    <w:pPr>
      <w:numPr>
        <w:ilvl w:val="8"/>
        <w:numId w:val="1"/>
      </w:num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445B4"/>
    <w:rPr>
      <w:rFonts w:ascii="Cambria" w:hAnsi="Cambria"/>
      <w:b/>
      <w:bCs/>
      <w:caps/>
      <w:color w:val="FF0000"/>
      <w:sz w:val="24"/>
      <w:szCs w:val="28"/>
    </w:rPr>
  </w:style>
  <w:style w:type="character" w:customStyle="1" w:styleId="Heading2Char">
    <w:name w:val="Heading 2 Char"/>
    <w:link w:val="Heading2"/>
    <w:uiPriority w:val="9"/>
    <w:locked/>
    <w:rsid w:val="00940A9D"/>
    <w:rPr>
      <w:rFonts w:ascii="Cambria" w:hAnsi="Cambria"/>
      <w:b/>
      <w:bCs/>
      <w:smallCaps/>
      <w:color w:val="FF0000"/>
      <w:sz w:val="24"/>
      <w:szCs w:val="26"/>
      <w:u w:val="single"/>
    </w:rPr>
  </w:style>
  <w:style w:type="character" w:customStyle="1" w:styleId="Heading3Char">
    <w:name w:val="Heading 3 Char"/>
    <w:link w:val="Heading3"/>
    <w:uiPriority w:val="9"/>
    <w:locked/>
    <w:rsid w:val="00657B21"/>
    <w:rPr>
      <w:rFonts w:ascii="Cambria" w:hAnsi="Cambria"/>
      <w:b/>
      <w:bCs/>
      <w:color w:val="FF0000"/>
      <w:sz w:val="24"/>
      <w:szCs w:val="22"/>
    </w:rPr>
  </w:style>
  <w:style w:type="character" w:customStyle="1" w:styleId="Heading4Char">
    <w:name w:val="Heading 4 Char"/>
    <w:link w:val="Heading4"/>
    <w:uiPriority w:val="9"/>
    <w:locked/>
    <w:rsid w:val="00A10412"/>
    <w:rPr>
      <w:rFonts w:ascii="Cambria" w:hAnsi="Cambria"/>
      <w:b/>
      <w:bCs/>
      <w:i/>
      <w:iCs/>
      <w:sz w:val="24"/>
      <w:szCs w:val="22"/>
    </w:rPr>
  </w:style>
  <w:style w:type="character" w:customStyle="1" w:styleId="Heading5Char">
    <w:name w:val="Heading 5 Char"/>
    <w:link w:val="Heading5"/>
    <w:uiPriority w:val="9"/>
    <w:locked/>
    <w:rsid w:val="00877367"/>
    <w:rPr>
      <w:rFonts w:ascii="Cambria" w:eastAsia="Batang" w:hAnsi="Cambria"/>
      <w:bCs/>
      <w:color w:val="000000"/>
      <w:sz w:val="24"/>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E51017"/>
    <w:rPr>
      <w:rFonts w:ascii="Cambria" w:hAnsi="Cambria"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rsid w:val="002319A5"/>
    <w:rPr>
      <w:sz w:val="20"/>
      <w:szCs w:val="20"/>
    </w:rPr>
  </w:style>
  <w:style w:type="character" w:customStyle="1" w:styleId="CommentTextChar">
    <w:name w:val="Comment Text Char"/>
    <w:link w:val="CommentText"/>
    <w:uiPriority w:val="99"/>
    <w:locked/>
    <w:rsid w:val="002319A5"/>
    <w:rPr>
      <w:rFonts w:cs="Times New Roman"/>
      <w:lang w:val="en-US" w:eastAsia="en-US" w:bidi="ar-SA"/>
    </w:rPr>
  </w:style>
  <w:style w:type="character" w:styleId="Emphasis">
    <w:name w:val="Emphasis"/>
    <w:uiPriority w:val="20"/>
    <w:qFormat/>
    <w:rsid w:val="00833BBF"/>
    <w:rPr>
      <w:b/>
      <w:bCs/>
      <w:i/>
      <w:iCs/>
      <w:color w:val="4F81BD"/>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rsid w:val="00DC6E9E"/>
    <w:rPr>
      <w:sz w:val="20"/>
      <w:szCs w:val="20"/>
      <w:lang w:val="x-none" w:eastAsia="x-none"/>
    </w:rPr>
  </w:style>
  <w:style w:type="character" w:customStyle="1" w:styleId="BalloonTextChar">
    <w:name w:val="Balloon Text Char"/>
    <w:link w:val="BalloonText"/>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46436C"/>
    <w:rPr>
      <w:rFonts w:cs="Times New Roman"/>
      <w:color w:val="1F497D"/>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rsid w:val="00DA2F83"/>
    <w:rPr>
      <w:sz w:val="20"/>
      <w:szCs w:val="20"/>
      <w:lang w:val="x-none" w:eastAsia="x-none"/>
    </w:rPr>
  </w:style>
  <w:style w:type="character" w:customStyle="1" w:styleId="FootnoteTextChar">
    <w:name w:val="Footnote Text Char"/>
    <w:link w:val="FootnoteText"/>
    <w:locked/>
    <w:rsid w:val="009E412C"/>
    <w:rPr>
      <w:rFonts w:cs="Times New Roman"/>
      <w:sz w:val="20"/>
      <w:szCs w:val="20"/>
    </w:rPr>
  </w:style>
  <w:style w:type="character" w:styleId="FootnoteReference">
    <w:name w:val="footnote reference"/>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link w:val="ListParagraphChar"/>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rsid w:val="00877367"/>
    <w:rPr>
      <w:rFonts w:ascii="Cambria" w:eastAsia="Times New Roman" w:hAnsi="Cambria" w:cs="Times New Roman"/>
      <w:bCs/>
      <w:i/>
      <w:iCs/>
      <w:sz w:val="24"/>
      <w:szCs w:val="22"/>
    </w:rPr>
  </w:style>
  <w:style w:type="character" w:customStyle="1" w:styleId="Heading7Char">
    <w:name w:val="Heading 7 Char"/>
    <w:link w:val="Heading7"/>
    <w:uiPriority w:val="9"/>
    <w:rsid w:val="00462DBA"/>
    <w:rPr>
      <w:rFonts w:ascii="Cambria" w:eastAsia="Times New Roman" w:hAnsi="Cambria" w:cs="Times New Roman"/>
      <w:iCs/>
      <w:sz w:val="24"/>
      <w:szCs w:val="22"/>
    </w:rPr>
  </w:style>
  <w:style w:type="character" w:customStyle="1" w:styleId="Heading8Char">
    <w:name w:val="Heading 8 Char"/>
    <w:link w:val="Heading8"/>
    <w:uiPriority w:val="9"/>
    <w:semiHidden/>
    <w:rsid w:val="00A8289C"/>
    <w:rPr>
      <w:rFonts w:ascii="Cambria" w:eastAsia="Times New Roman" w:hAnsi="Cambria" w:cs="Times New Roman"/>
    </w:rPr>
  </w:style>
  <w:style w:type="character" w:customStyle="1" w:styleId="Heading9Char">
    <w:name w:val="Heading 9 Char"/>
    <w:link w:val="Heading9"/>
    <w:uiPriority w:val="9"/>
    <w:semiHidden/>
    <w:rsid w:val="00A8289C"/>
    <w:rPr>
      <w:rFonts w:ascii="Cambria" w:eastAsia="Times New Roman" w:hAnsi="Cambria" w:cs="Times New Roman"/>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hAnsi="Cambria"/>
      <w:spacing w:val="5"/>
      <w:sz w:val="36"/>
      <w:szCs w:val="52"/>
    </w:rPr>
  </w:style>
  <w:style w:type="character" w:customStyle="1" w:styleId="TitleChar">
    <w:name w:val="Title Char"/>
    <w:link w:val="Title"/>
    <w:uiPriority w:val="10"/>
    <w:rsid w:val="00A8289C"/>
    <w:rPr>
      <w:rFonts w:ascii="Cambria" w:eastAsia="Times New Roman" w:hAnsi="Cambria" w:cs="Times New Roman"/>
      <w:spacing w:val="5"/>
      <w:sz w:val="36"/>
      <w:szCs w:val="52"/>
    </w:rPr>
  </w:style>
  <w:style w:type="paragraph" w:styleId="Subtitle">
    <w:name w:val="Subtitle"/>
    <w:basedOn w:val="Normal"/>
    <w:next w:val="Normal"/>
    <w:link w:val="SubtitleChar"/>
    <w:autoRedefine/>
    <w:uiPriority w:val="11"/>
    <w:qFormat/>
    <w:rsid w:val="00B455E0"/>
    <w:pPr>
      <w:numPr>
        <w:numId w:val="26"/>
      </w:numPr>
    </w:pPr>
    <w:rPr>
      <w:rFonts w:ascii="Cambria" w:hAnsi="Cambria"/>
      <w:b/>
      <w:iCs/>
      <w:spacing w:val="4"/>
      <w:szCs w:val="24"/>
    </w:rPr>
  </w:style>
  <w:style w:type="character" w:customStyle="1" w:styleId="SubtitleChar">
    <w:name w:val="Subtitle Char"/>
    <w:link w:val="Subtitle"/>
    <w:uiPriority w:val="11"/>
    <w:rsid w:val="00B455E0"/>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unhideWhenUsed/>
    <w:qFormat/>
    <w:rsid w:val="00A8289C"/>
    <w:pPr>
      <w:numPr>
        <w:numId w:val="0"/>
      </w:numPr>
      <w:outlineLvl w:val="9"/>
    </w:pPr>
    <w:rPr>
      <w:lang w:bidi="en-US"/>
    </w:rPr>
  </w:style>
  <w:style w:type="paragraph" w:styleId="TOC1">
    <w:name w:val="toc 1"/>
    <w:basedOn w:val="Normal"/>
    <w:next w:val="Normal"/>
    <w:autoRedefine/>
    <w:uiPriority w:val="39"/>
    <w:rsid w:val="00574D0F"/>
    <w:pPr>
      <w:tabs>
        <w:tab w:val="left" w:pos="480"/>
        <w:tab w:val="right" w:leader="dot" w:pos="9350"/>
      </w:tabs>
      <w:spacing w:before="60"/>
    </w:pPr>
    <w:rPr>
      <w:rFonts w:ascii="Cambria" w:hAnsi="Cambria"/>
      <w:b/>
      <w:caps/>
      <w:noProof/>
    </w:rPr>
  </w:style>
  <w:style w:type="paragraph" w:styleId="TOC2">
    <w:name w:val="toc 2"/>
    <w:basedOn w:val="Normal"/>
    <w:next w:val="Normal"/>
    <w:autoRedefine/>
    <w:uiPriority w:val="39"/>
    <w:rsid w:val="009C4AE7"/>
    <w:pPr>
      <w:tabs>
        <w:tab w:val="left" w:pos="660"/>
        <w:tab w:val="right" w:leader="dot" w:pos="9350"/>
      </w:tabs>
      <w:spacing w:before="40"/>
      <w:ind w:left="245"/>
    </w:pPr>
  </w:style>
  <w:style w:type="paragraph" w:styleId="TOC3">
    <w:name w:val="toc 3"/>
    <w:basedOn w:val="Normal"/>
    <w:next w:val="Normal"/>
    <w:autoRedefine/>
    <w:uiPriority w:val="39"/>
    <w:rsid w:val="00EA1393"/>
    <w:pPr>
      <w:tabs>
        <w:tab w:val="left" w:pos="1100"/>
        <w:tab w:val="right" w:leader="dot" w:pos="9350"/>
      </w:tabs>
      <w:ind w:left="475"/>
    </w:pPr>
  </w:style>
  <w:style w:type="paragraph" w:styleId="BodyText">
    <w:name w:val="Body Text"/>
    <w:basedOn w:val="Normal"/>
    <w:link w:val="BodyTextChar"/>
    <w:uiPriority w:val="99"/>
    <w:unhideWhenUsed/>
    <w:rsid w:val="009D522D"/>
    <w:pPr>
      <w:spacing w:after="120"/>
    </w:pPr>
  </w:style>
  <w:style w:type="character" w:customStyle="1" w:styleId="BodyTextChar">
    <w:name w:val="Body Text Char"/>
    <w:link w:val="BodyText"/>
    <w:uiPriority w:val="99"/>
    <w:rsid w:val="009D522D"/>
    <w:rPr>
      <w:sz w:val="24"/>
      <w:szCs w:val="22"/>
    </w:rPr>
  </w:style>
  <w:style w:type="character" w:customStyle="1" w:styleId="ListParagraphChar">
    <w:name w:val="List Paragraph Char"/>
    <w:link w:val="ListParagraph"/>
    <w:uiPriority w:val="34"/>
    <w:rsid w:val="00B10086"/>
    <w:rPr>
      <w:sz w:val="24"/>
      <w:szCs w:val="22"/>
    </w:rPr>
  </w:style>
  <w:style w:type="character" w:customStyle="1" w:styleId="FOASLChar">
    <w:name w:val="FOA SL Char"/>
    <w:link w:val="FOASL"/>
    <w:locked/>
    <w:rsid w:val="00F25EC2"/>
    <w:rPr>
      <w:rFonts w:ascii="Calibri Light" w:hAnsi="Calibri Light" w:cs="Calibri Light"/>
      <w:b/>
      <w:bCs/>
      <w:color w:val="FF0000"/>
    </w:rPr>
  </w:style>
  <w:style w:type="paragraph" w:customStyle="1" w:styleId="FOASL">
    <w:name w:val="FOA SL"/>
    <w:basedOn w:val="Normal"/>
    <w:link w:val="FOASLChar"/>
    <w:rsid w:val="00F25EC2"/>
    <w:pPr>
      <w:numPr>
        <w:numId w:val="39"/>
      </w:numPr>
      <w:spacing w:after="120"/>
    </w:pPr>
    <w:rPr>
      <w:rFonts w:ascii="Calibri Light" w:hAnsi="Calibri Light" w:cs="Calibri Light"/>
      <w:b/>
      <w:bCs/>
      <w:color w:val="FF0000"/>
      <w:sz w:val="20"/>
      <w:szCs w:val="20"/>
    </w:rPr>
  </w:style>
  <w:style w:type="table" w:styleId="TableGrid">
    <w:name w:val="Table Grid"/>
    <w:basedOn w:val="TableNormal"/>
    <w:uiPriority w:val="39"/>
    <w:rsid w:val="00FF0E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 7"/>
    <w:basedOn w:val="Title"/>
    <w:link w:val="Style7Char"/>
    <w:rsid w:val="0052073C"/>
  </w:style>
  <w:style w:type="paragraph" w:styleId="TOC4">
    <w:name w:val="toc 4"/>
    <w:basedOn w:val="Normal"/>
    <w:next w:val="Normal"/>
    <w:autoRedefine/>
    <w:uiPriority w:val="39"/>
    <w:rsid w:val="00267E0E"/>
    <w:pPr>
      <w:spacing w:after="100"/>
      <w:ind w:left="720"/>
    </w:pPr>
  </w:style>
  <w:style w:type="character" w:customStyle="1" w:styleId="Style7Char">
    <w:name w:val="Style 7 Char"/>
    <w:link w:val="Style7"/>
    <w:rsid w:val="0052073C"/>
    <w:rPr>
      <w:rFonts w:ascii="Cambria" w:eastAsia="Times New Roman" w:hAnsi="Cambria" w:cs="Times New Roman"/>
      <w:spacing w:val="5"/>
      <w:sz w:val="36"/>
      <w:szCs w:val="52"/>
    </w:rPr>
  </w:style>
  <w:style w:type="paragraph" w:customStyle="1" w:styleId="Shouldbeformattedlikesection6">
    <w:name w:val="Should be formatted like section 6?"/>
    <w:basedOn w:val="CommentText"/>
    <w:qFormat/>
    <w:rsid w:val="00E2597C"/>
  </w:style>
  <w:style w:type="paragraph" w:styleId="EndnoteText">
    <w:name w:val="endnote text"/>
    <w:basedOn w:val="Normal"/>
    <w:link w:val="EndnoteTextChar"/>
    <w:uiPriority w:val="99"/>
    <w:semiHidden/>
    <w:unhideWhenUsed/>
    <w:rsid w:val="002A5FCF"/>
    <w:rPr>
      <w:sz w:val="20"/>
      <w:szCs w:val="20"/>
    </w:rPr>
  </w:style>
  <w:style w:type="character" w:customStyle="1" w:styleId="EndnoteTextChar">
    <w:name w:val="Endnote Text Char"/>
    <w:basedOn w:val="DefaultParagraphFont"/>
    <w:link w:val="EndnoteText"/>
    <w:uiPriority w:val="99"/>
    <w:semiHidden/>
    <w:rsid w:val="002A5FCF"/>
  </w:style>
  <w:style w:type="character" w:styleId="EndnoteReference">
    <w:name w:val="endnote reference"/>
    <w:uiPriority w:val="99"/>
    <w:semiHidden/>
    <w:unhideWhenUsed/>
    <w:rsid w:val="002A5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91483">
      <w:bodyDiv w:val="1"/>
      <w:marLeft w:val="0"/>
      <w:marRight w:val="0"/>
      <w:marTop w:val="0"/>
      <w:marBottom w:val="0"/>
      <w:divBdr>
        <w:top w:val="none" w:sz="0" w:space="0" w:color="auto"/>
        <w:left w:val="none" w:sz="0" w:space="0" w:color="auto"/>
        <w:bottom w:val="none" w:sz="0" w:space="0" w:color="auto"/>
        <w:right w:val="none" w:sz="0" w:space="0" w:color="auto"/>
      </w:divBdr>
    </w:div>
    <w:div w:id="145978027">
      <w:bodyDiv w:val="1"/>
      <w:marLeft w:val="0"/>
      <w:marRight w:val="0"/>
      <w:marTop w:val="0"/>
      <w:marBottom w:val="0"/>
      <w:divBdr>
        <w:top w:val="none" w:sz="0" w:space="0" w:color="auto"/>
        <w:left w:val="none" w:sz="0" w:space="0" w:color="auto"/>
        <w:bottom w:val="none" w:sz="0" w:space="0" w:color="auto"/>
        <w:right w:val="none" w:sz="0" w:space="0" w:color="auto"/>
      </w:divBdr>
    </w:div>
    <w:div w:id="207960367">
      <w:bodyDiv w:val="1"/>
      <w:marLeft w:val="0"/>
      <w:marRight w:val="0"/>
      <w:marTop w:val="0"/>
      <w:marBottom w:val="0"/>
      <w:divBdr>
        <w:top w:val="none" w:sz="0" w:space="0" w:color="auto"/>
        <w:left w:val="none" w:sz="0" w:space="0" w:color="auto"/>
        <w:bottom w:val="none" w:sz="0" w:space="0" w:color="auto"/>
        <w:right w:val="none" w:sz="0" w:space="0" w:color="auto"/>
      </w:divBdr>
      <w:divsChild>
        <w:div w:id="508328362">
          <w:marLeft w:val="0"/>
          <w:marRight w:val="0"/>
          <w:marTop w:val="0"/>
          <w:marBottom w:val="0"/>
          <w:divBdr>
            <w:top w:val="single" w:sz="36" w:space="0" w:color="00457C"/>
            <w:left w:val="single" w:sz="36" w:space="0" w:color="00457C"/>
            <w:bottom w:val="single" w:sz="36" w:space="0" w:color="00457C"/>
            <w:right w:val="single" w:sz="36" w:space="0" w:color="00457C"/>
          </w:divBdr>
          <w:divsChild>
            <w:div w:id="735666457">
              <w:marLeft w:val="0"/>
              <w:marRight w:val="0"/>
              <w:marTop w:val="0"/>
              <w:marBottom w:val="0"/>
              <w:divBdr>
                <w:top w:val="none" w:sz="0" w:space="0" w:color="auto"/>
                <w:left w:val="none" w:sz="0" w:space="0" w:color="auto"/>
                <w:bottom w:val="none" w:sz="0" w:space="0" w:color="auto"/>
                <w:right w:val="none" w:sz="0" w:space="0" w:color="auto"/>
              </w:divBdr>
              <w:divsChild>
                <w:div w:id="1285892894">
                  <w:marLeft w:val="0"/>
                  <w:marRight w:val="0"/>
                  <w:marTop w:val="0"/>
                  <w:marBottom w:val="0"/>
                  <w:divBdr>
                    <w:top w:val="none" w:sz="0" w:space="0" w:color="auto"/>
                    <w:left w:val="none" w:sz="0" w:space="0" w:color="auto"/>
                    <w:bottom w:val="none" w:sz="0" w:space="0" w:color="auto"/>
                    <w:right w:val="none" w:sz="0" w:space="0" w:color="auto"/>
                  </w:divBdr>
                  <w:divsChild>
                    <w:div w:id="572468653">
                      <w:marLeft w:val="0"/>
                      <w:marRight w:val="0"/>
                      <w:marTop w:val="0"/>
                      <w:marBottom w:val="0"/>
                      <w:divBdr>
                        <w:top w:val="none" w:sz="0" w:space="0" w:color="auto"/>
                        <w:left w:val="none" w:sz="0" w:space="0" w:color="auto"/>
                        <w:bottom w:val="none" w:sz="0" w:space="0" w:color="auto"/>
                        <w:right w:val="none" w:sz="0" w:space="0" w:color="auto"/>
                      </w:divBdr>
                      <w:divsChild>
                        <w:div w:id="541745817">
                          <w:marLeft w:val="0"/>
                          <w:marRight w:val="0"/>
                          <w:marTop w:val="0"/>
                          <w:marBottom w:val="0"/>
                          <w:divBdr>
                            <w:top w:val="none" w:sz="0" w:space="0" w:color="auto"/>
                            <w:left w:val="none" w:sz="0" w:space="0" w:color="auto"/>
                            <w:bottom w:val="none" w:sz="0" w:space="0" w:color="auto"/>
                            <w:right w:val="none" w:sz="0" w:space="0" w:color="auto"/>
                          </w:divBdr>
                          <w:divsChild>
                            <w:div w:id="477233696">
                              <w:marLeft w:val="0"/>
                              <w:marRight w:val="0"/>
                              <w:marTop w:val="0"/>
                              <w:marBottom w:val="0"/>
                              <w:divBdr>
                                <w:top w:val="none" w:sz="0" w:space="0" w:color="auto"/>
                                <w:left w:val="none" w:sz="0" w:space="0" w:color="auto"/>
                                <w:bottom w:val="none" w:sz="0" w:space="0" w:color="auto"/>
                                <w:right w:val="none" w:sz="0" w:space="0" w:color="auto"/>
                              </w:divBdr>
                              <w:divsChild>
                                <w:div w:id="912661333">
                                  <w:marLeft w:val="0"/>
                                  <w:marRight w:val="0"/>
                                  <w:marTop w:val="0"/>
                                  <w:marBottom w:val="0"/>
                                  <w:divBdr>
                                    <w:top w:val="none" w:sz="0" w:space="0" w:color="auto"/>
                                    <w:left w:val="none" w:sz="0" w:space="0" w:color="auto"/>
                                    <w:bottom w:val="none" w:sz="0" w:space="0" w:color="auto"/>
                                    <w:right w:val="none" w:sz="0" w:space="0" w:color="auto"/>
                                  </w:divBdr>
                                  <w:divsChild>
                                    <w:div w:id="2051876508">
                                      <w:marLeft w:val="0"/>
                                      <w:marRight w:val="0"/>
                                      <w:marTop w:val="0"/>
                                      <w:marBottom w:val="0"/>
                                      <w:divBdr>
                                        <w:top w:val="none" w:sz="0" w:space="0" w:color="auto"/>
                                        <w:left w:val="none" w:sz="0" w:space="0" w:color="auto"/>
                                        <w:bottom w:val="none" w:sz="0" w:space="0" w:color="auto"/>
                                        <w:right w:val="none" w:sz="0" w:space="0" w:color="auto"/>
                                      </w:divBdr>
                                      <w:divsChild>
                                        <w:div w:id="1424835512">
                                          <w:marLeft w:val="0"/>
                                          <w:marRight w:val="0"/>
                                          <w:marTop w:val="0"/>
                                          <w:marBottom w:val="0"/>
                                          <w:divBdr>
                                            <w:top w:val="none" w:sz="0" w:space="0" w:color="auto"/>
                                            <w:left w:val="none" w:sz="0" w:space="0" w:color="auto"/>
                                            <w:bottom w:val="none" w:sz="0" w:space="0" w:color="auto"/>
                                            <w:right w:val="none" w:sz="0" w:space="0" w:color="auto"/>
                                          </w:divBdr>
                                          <w:divsChild>
                                            <w:div w:id="326717241">
                                              <w:marLeft w:val="0"/>
                                              <w:marRight w:val="0"/>
                                              <w:marTop w:val="0"/>
                                              <w:marBottom w:val="0"/>
                                              <w:divBdr>
                                                <w:top w:val="none" w:sz="0" w:space="0" w:color="auto"/>
                                                <w:left w:val="none" w:sz="0" w:space="0" w:color="auto"/>
                                                <w:bottom w:val="none" w:sz="0" w:space="0" w:color="auto"/>
                                                <w:right w:val="none" w:sz="0" w:space="0" w:color="auto"/>
                                              </w:divBdr>
                                              <w:divsChild>
                                                <w:div w:id="1762677770">
                                                  <w:marLeft w:val="0"/>
                                                  <w:marRight w:val="0"/>
                                                  <w:marTop w:val="0"/>
                                                  <w:marBottom w:val="0"/>
                                                  <w:divBdr>
                                                    <w:top w:val="none" w:sz="0" w:space="0" w:color="auto"/>
                                                    <w:left w:val="none" w:sz="0" w:space="0" w:color="auto"/>
                                                    <w:bottom w:val="none" w:sz="0" w:space="0" w:color="auto"/>
                                                    <w:right w:val="none" w:sz="0" w:space="0" w:color="auto"/>
                                                  </w:divBdr>
                                                  <w:divsChild>
                                                    <w:div w:id="223837859">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434519130">
      <w:bodyDiv w:val="1"/>
      <w:marLeft w:val="0"/>
      <w:marRight w:val="0"/>
      <w:marTop w:val="0"/>
      <w:marBottom w:val="0"/>
      <w:divBdr>
        <w:top w:val="none" w:sz="0" w:space="0" w:color="auto"/>
        <w:left w:val="none" w:sz="0" w:space="0" w:color="auto"/>
        <w:bottom w:val="none" w:sz="0" w:space="0" w:color="auto"/>
        <w:right w:val="none" w:sz="0" w:space="0" w:color="auto"/>
      </w:divBdr>
    </w:div>
    <w:div w:id="561215577">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631889">
      <w:bodyDiv w:val="1"/>
      <w:marLeft w:val="0"/>
      <w:marRight w:val="0"/>
      <w:marTop w:val="0"/>
      <w:marBottom w:val="0"/>
      <w:divBdr>
        <w:top w:val="none" w:sz="0" w:space="0" w:color="auto"/>
        <w:left w:val="none" w:sz="0" w:space="0" w:color="auto"/>
        <w:bottom w:val="none" w:sz="0" w:space="0" w:color="auto"/>
        <w:right w:val="none" w:sz="0" w:space="0" w:color="auto"/>
      </w:divBdr>
    </w:div>
    <w:div w:id="899513676">
      <w:bodyDiv w:val="1"/>
      <w:marLeft w:val="0"/>
      <w:marRight w:val="0"/>
      <w:marTop w:val="0"/>
      <w:marBottom w:val="0"/>
      <w:divBdr>
        <w:top w:val="none" w:sz="0" w:space="0" w:color="auto"/>
        <w:left w:val="none" w:sz="0" w:space="0" w:color="auto"/>
        <w:bottom w:val="none" w:sz="0" w:space="0" w:color="auto"/>
        <w:right w:val="none" w:sz="0" w:space="0" w:color="auto"/>
      </w:divBdr>
    </w:div>
    <w:div w:id="951327199">
      <w:bodyDiv w:val="1"/>
      <w:marLeft w:val="0"/>
      <w:marRight w:val="0"/>
      <w:marTop w:val="0"/>
      <w:marBottom w:val="0"/>
      <w:divBdr>
        <w:top w:val="none" w:sz="0" w:space="0" w:color="auto"/>
        <w:left w:val="none" w:sz="0" w:space="0" w:color="auto"/>
        <w:bottom w:val="none" w:sz="0" w:space="0" w:color="auto"/>
        <w:right w:val="none" w:sz="0" w:space="0" w:color="auto"/>
      </w:divBdr>
    </w:div>
    <w:div w:id="1204516026">
      <w:bodyDiv w:val="1"/>
      <w:marLeft w:val="0"/>
      <w:marRight w:val="0"/>
      <w:marTop w:val="0"/>
      <w:marBottom w:val="0"/>
      <w:divBdr>
        <w:top w:val="none" w:sz="0" w:space="0" w:color="auto"/>
        <w:left w:val="none" w:sz="0" w:space="0" w:color="auto"/>
        <w:bottom w:val="none" w:sz="0" w:space="0" w:color="auto"/>
        <w:right w:val="none" w:sz="0" w:space="0" w:color="auto"/>
      </w:divBdr>
      <w:divsChild>
        <w:div w:id="223225063">
          <w:marLeft w:val="0"/>
          <w:marRight w:val="0"/>
          <w:marTop w:val="0"/>
          <w:marBottom w:val="0"/>
          <w:divBdr>
            <w:top w:val="single" w:sz="36" w:space="0" w:color="00457C"/>
            <w:left w:val="single" w:sz="36" w:space="0" w:color="00457C"/>
            <w:bottom w:val="single" w:sz="36" w:space="0" w:color="00457C"/>
            <w:right w:val="single" w:sz="36" w:space="0" w:color="00457C"/>
          </w:divBdr>
          <w:divsChild>
            <w:div w:id="670765461">
              <w:marLeft w:val="0"/>
              <w:marRight w:val="0"/>
              <w:marTop w:val="0"/>
              <w:marBottom w:val="0"/>
              <w:divBdr>
                <w:top w:val="none" w:sz="0" w:space="0" w:color="auto"/>
                <w:left w:val="none" w:sz="0" w:space="0" w:color="auto"/>
                <w:bottom w:val="none" w:sz="0" w:space="0" w:color="auto"/>
                <w:right w:val="none" w:sz="0" w:space="0" w:color="auto"/>
              </w:divBdr>
              <w:divsChild>
                <w:div w:id="730886166">
                  <w:marLeft w:val="0"/>
                  <w:marRight w:val="0"/>
                  <w:marTop w:val="0"/>
                  <w:marBottom w:val="0"/>
                  <w:divBdr>
                    <w:top w:val="none" w:sz="0" w:space="0" w:color="auto"/>
                    <w:left w:val="none" w:sz="0" w:space="0" w:color="auto"/>
                    <w:bottom w:val="none" w:sz="0" w:space="0" w:color="auto"/>
                    <w:right w:val="none" w:sz="0" w:space="0" w:color="auto"/>
                  </w:divBdr>
                  <w:divsChild>
                    <w:div w:id="1212886867">
                      <w:marLeft w:val="0"/>
                      <w:marRight w:val="0"/>
                      <w:marTop w:val="0"/>
                      <w:marBottom w:val="0"/>
                      <w:divBdr>
                        <w:top w:val="none" w:sz="0" w:space="0" w:color="auto"/>
                        <w:left w:val="none" w:sz="0" w:space="0" w:color="auto"/>
                        <w:bottom w:val="none" w:sz="0" w:space="0" w:color="auto"/>
                        <w:right w:val="none" w:sz="0" w:space="0" w:color="auto"/>
                      </w:divBdr>
                      <w:divsChild>
                        <w:div w:id="1817649503">
                          <w:marLeft w:val="0"/>
                          <w:marRight w:val="0"/>
                          <w:marTop w:val="0"/>
                          <w:marBottom w:val="0"/>
                          <w:divBdr>
                            <w:top w:val="none" w:sz="0" w:space="0" w:color="auto"/>
                            <w:left w:val="none" w:sz="0" w:space="0" w:color="auto"/>
                            <w:bottom w:val="none" w:sz="0" w:space="0" w:color="auto"/>
                            <w:right w:val="none" w:sz="0" w:space="0" w:color="auto"/>
                          </w:divBdr>
                          <w:divsChild>
                            <w:div w:id="2128623956">
                              <w:marLeft w:val="0"/>
                              <w:marRight w:val="0"/>
                              <w:marTop w:val="0"/>
                              <w:marBottom w:val="0"/>
                              <w:divBdr>
                                <w:top w:val="none" w:sz="0" w:space="0" w:color="auto"/>
                                <w:left w:val="none" w:sz="0" w:space="0" w:color="auto"/>
                                <w:bottom w:val="none" w:sz="0" w:space="0" w:color="auto"/>
                                <w:right w:val="none" w:sz="0" w:space="0" w:color="auto"/>
                              </w:divBdr>
                              <w:divsChild>
                                <w:div w:id="37242438">
                                  <w:marLeft w:val="0"/>
                                  <w:marRight w:val="0"/>
                                  <w:marTop w:val="0"/>
                                  <w:marBottom w:val="0"/>
                                  <w:divBdr>
                                    <w:top w:val="none" w:sz="0" w:space="0" w:color="auto"/>
                                    <w:left w:val="none" w:sz="0" w:space="0" w:color="auto"/>
                                    <w:bottom w:val="none" w:sz="0" w:space="0" w:color="auto"/>
                                    <w:right w:val="none" w:sz="0" w:space="0" w:color="auto"/>
                                  </w:divBdr>
                                  <w:divsChild>
                                    <w:div w:id="1173908534">
                                      <w:marLeft w:val="0"/>
                                      <w:marRight w:val="0"/>
                                      <w:marTop w:val="0"/>
                                      <w:marBottom w:val="0"/>
                                      <w:divBdr>
                                        <w:top w:val="none" w:sz="0" w:space="0" w:color="auto"/>
                                        <w:left w:val="none" w:sz="0" w:space="0" w:color="auto"/>
                                        <w:bottom w:val="none" w:sz="0" w:space="0" w:color="auto"/>
                                        <w:right w:val="none" w:sz="0" w:space="0" w:color="auto"/>
                                      </w:divBdr>
                                      <w:divsChild>
                                        <w:div w:id="1698391643">
                                          <w:marLeft w:val="0"/>
                                          <w:marRight w:val="0"/>
                                          <w:marTop w:val="0"/>
                                          <w:marBottom w:val="0"/>
                                          <w:divBdr>
                                            <w:top w:val="none" w:sz="0" w:space="0" w:color="auto"/>
                                            <w:left w:val="none" w:sz="0" w:space="0" w:color="auto"/>
                                            <w:bottom w:val="none" w:sz="0" w:space="0" w:color="auto"/>
                                            <w:right w:val="none" w:sz="0" w:space="0" w:color="auto"/>
                                          </w:divBdr>
                                          <w:divsChild>
                                            <w:div w:id="1059403319">
                                              <w:marLeft w:val="0"/>
                                              <w:marRight w:val="0"/>
                                              <w:marTop w:val="0"/>
                                              <w:marBottom w:val="0"/>
                                              <w:divBdr>
                                                <w:top w:val="none" w:sz="0" w:space="0" w:color="auto"/>
                                                <w:left w:val="none" w:sz="0" w:space="0" w:color="auto"/>
                                                <w:bottom w:val="none" w:sz="0" w:space="0" w:color="auto"/>
                                                <w:right w:val="none" w:sz="0" w:space="0" w:color="auto"/>
                                              </w:divBdr>
                                              <w:divsChild>
                                                <w:div w:id="806552471">
                                                  <w:marLeft w:val="0"/>
                                                  <w:marRight w:val="0"/>
                                                  <w:marTop w:val="0"/>
                                                  <w:marBottom w:val="0"/>
                                                  <w:divBdr>
                                                    <w:top w:val="none" w:sz="0" w:space="0" w:color="auto"/>
                                                    <w:left w:val="none" w:sz="0" w:space="0" w:color="auto"/>
                                                    <w:bottom w:val="none" w:sz="0" w:space="0" w:color="auto"/>
                                                    <w:right w:val="none" w:sz="0" w:space="0" w:color="auto"/>
                                                  </w:divBdr>
                                                  <w:divsChild>
                                                    <w:div w:id="1247610481">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1308776173">
      <w:bodyDiv w:val="1"/>
      <w:marLeft w:val="0"/>
      <w:marRight w:val="0"/>
      <w:marTop w:val="0"/>
      <w:marBottom w:val="0"/>
      <w:divBdr>
        <w:top w:val="none" w:sz="0" w:space="0" w:color="auto"/>
        <w:left w:val="none" w:sz="0" w:space="0" w:color="auto"/>
        <w:bottom w:val="none" w:sz="0" w:space="0" w:color="auto"/>
        <w:right w:val="none" w:sz="0" w:space="0" w:color="auto"/>
      </w:divBdr>
    </w:div>
    <w:div w:id="1524981696">
      <w:bodyDiv w:val="1"/>
      <w:marLeft w:val="0"/>
      <w:marRight w:val="0"/>
      <w:marTop w:val="0"/>
      <w:marBottom w:val="0"/>
      <w:divBdr>
        <w:top w:val="none" w:sz="0" w:space="0" w:color="auto"/>
        <w:left w:val="none" w:sz="0" w:space="0" w:color="auto"/>
        <w:bottom w:val="none" w:sz="0" w:space="0" w:color="auto"/>
        <w:right w:val="none" w:sz="0" w:space="0" w:color="auto"/>
      </w:divBdr>
    </w:div>
    <w:div w:id="1541238240">
      <w:bodyDiv w:val="1"/>
      <w:marLeft w:val="0"/>
      <w:marRight w:val="0"/>
      <w:marTop w:val="0"/>
      <w:marBottom w:val="0"/>
      <w:divBdr>
        <w:top w:val="none" w:sz="0" w:space="0" w:color="auto"/>
        <w:left w:val="none" w:sz="0" w:space="0" w:color="auto"/>
        <w:bottom w:val="none" w:sz="0" w:space="0" w:color="auto"/>
        <w:right w:val="none" w:sz="0" w:space="0" w:color="auto"/>
      </w:divBdr>
    </w:div>
    <w:div w:id="1763068437">
      <w:bodyDiv w:val="1"/>
      <w:marLeft w:val="0"/>
      <w:marRight w:val="0"/>
      <w:marTop w:val="0"/>
      <w:marBottom w:val="0"/>
      <w:divBdr>
        <w:top w:val="none" w:sz="0" w:space="0" w:color="auto"/>
        <w:left w:val="none" w:sz="0" w:space="0" w:color="auto"/>
        <w:bottom w:val="none" w:sz="0" w:space="0" w:color="auto"/>
        <w:right w:val="none" w:sz="0" w:space="0" w:color="auto"/>
      </w:divBdr>
    </w:div>
    <w:div w:id="1813063879">
      <w:bodyDiv w:val="1"/>
      <w:marLeft w:val="0"/>
      <w:marRight w:val="0"/>
      <w:marTop w:val="0"/>
      <w:marBottom w:val="0"/>
      <w:divBdr>
        <w:top w:val="none" w:sz="0" w:space="0" w:color="auto"/>
        <w:left w:val="none" w:sz="0" w:space="0" w:color="auto"/>
        <w:bottom w:val="none" w:sz="0" w:space="0" w:color="auto"/>
        <w:right w:val="none" w:sz="0" w:space="0" w:color="auto"/>
      </w:divBdr>
    </w:div>
    <w:div w:id="1956250624">
      <w:bodyDiv w:val="1"/>
      <w:marLeft w:val="0"/>
      <w:marRight w:val="0"/>
      <w:marTop w:val="0"/>
      <w:marBottom w:val="0"/>
      <w:divBdr>
        <w:top w:val="none" w:sz="0" w:space="0" w:color="auto"/>
        <w:left w:val="none" w:sz="0" w:space="0" w:color="auto"/>
        <w:bottom w:val="none" w:sz="0" w:space="0" w:color="auto"/>
        <w:right w:val="none" w:sz="0" w:space="0" w:color="auto"/>
      </w:divBdr>
    </w:div>
    <w:div w:id="213189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2.ed.gov/about/offices/list/ocr/edlite-minorityinst.html" TargetMode="External"/><Relationship Id="rId18" Type="http://schemas.openxmlformats.org/officeDocument/2006/relationships/hyperlink" Target="http://www.Grants.gov" TargetMode="External"/><Relationship Id="rId26" Type="http://schemas.openxmlformats.org/officeDocument/2006/relationships/hyperlink" Target="http://www.dol.gov/oasam/boc/dcd/index.htm" TargetMode="External"/><Relationship Id="rId39" Type="http://schemas.openxmlformats.org/officeDocument/2006/relationships/hyperlink" Target="https://businessengagement.workforcegps.org/announcements/2018/01/09/20/48/OJT-Toolkit-Available" TargetMode="External"/><Relationship Id="rId21" Type="http://schemas.openxmlformats.org/officeDocument/2006/relationships/hyperlink" Target="https://tools.usps.com/go/ZipLookupAction!input.action" TargetMode="External"/><Relationship Id="rId34" Type="http://schemas.openxmlformats.org/officeDocument/2006/relationships/hyperlink" Target="https://strategies.workforcegps.org/resources/2014/08/11/16/32/applying-for-eta-competitive-grants-a-web-based-toolkit-for-prospective-applicants-438?p=1" TargetMode="External"/><Relationship Id="rId42" Type="http://schemas.openxmlformats.org/officeDocument/2006/relationships/hyperlink" Target="http://www.doleta.gov" TargetMode="External"/><Relationship Id="rId47" Type="http://schemas.openxmlformats.org/officeDocument/2006/relationships/hyperlink" Target="http://www.doleta.gov/grants" TargetMode="External"/><Relationship Id="rId50" Type="http://schemas.openxmlformats.org/officeDocument/2006/relationships/hyperlink" Target="http://online.onetcenter.org" TargetMode="External"/><Relationship Id="rId55" Type="http://schemas.openxmlformats.org/officeDocument/2006/relationships/hyperlink" Target="https://www.skillscommons.org" TargetMode="External"/><Relationship Id="rId63" Type="http://schemas.openxmlformats.org/officeDocument/2006/relationships/hyperlink" Target="http://doleta.gov/Youth_services/Youth_Build.cfm" TargetMode="External"/><Relationship Id="rId68" Type="http://schemas.openxmlformats.org/officeDocument/2006/relationships/hyperlink" Target="http://support.skillscommons.org/connect/impact-communities/ie2et/"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voices.merlot.org/group/ie2et-impactcommunity" TargetMode="External"/><Relationship Id="rId2" Type="http://schemas.openxmlformats.org/officeDocument/2006/relationships/numbering" Target="numbering.xml"/><Relationship Id="rId16" Type="http://schemas.openxmlformats.org/officeDocument/2006/relationships/hyperlink" Target="http://www.doleta.gov/grants/financial_reporting.cfm" TargetMode="External"/><Relationship Id="rId29" Type="http://schemas.openxmlformats.org/officeDocument/2006/relationships/hyperlink" Target="http://www.grants.gov" TargetMode="External"/><Relationship Id="rId11" Type="http://schemas.openxmlformats.org/officeDocument/2006/relationships/footer" Target="footer2.xml"/><Relationship Id="rId24" Type="http://schemas.openxmlformats.org/officeDocument/2006/relationships/hyperlink" Target="https://www.sam.gov" TargetMode="External"/><Relationship Id="rId32" Type="http://schemas.openxmlformats.org/officeDocument/2006/relationships/hyperlink" Target="https://www.grants.gov/web/grants/applicants/apply-for-grants.html" TargetMode="External"/><Relationship Id="rId37" Type="http://schemas.openxmlformats.org/officeDocument/2006/relationships/hyperlink" Target="http://creativecommons.org/licenses/by/4.0" TargetMode="External"/><Relationship Id="rId40" Type="http://schemas.openxmlformats.org/officeDocument/2006/relationships/hyperlink" Target="http://www.grants.gov" TargetMode="External"/><Relationship Id="rId45" Type="http://schemas.openxmlformats.org/officeDocument/2006/relationships/hyperlink" Target="http://www.doleta.gov/grants/docs/GCFAQ.pdf" TargetMode="External"/><Relationship Id="rId53" Type="http://schemas.openxmlformats.org/officeDocument/2006/relationships/hyperlink" Target="https://www.dol.gov/apprenticeship/" TargetMode="External"/><Relationship Id="rId58" Type="http://schemas.openxmlformats.org/officeDocument/2006/relationships/hyperlink" Target="https://strategies.workforcegps.org" TargetMode="External"/><Relationship Id="rId66" Type="http://schemas.openxmlformats.org/officeDocument/2006/relationships/hyperlink" Target="http://support.skillscommons.org/home/discover-reuse/finding-materials/" TargetMode="External"/><Relationship Id="rId74" Type="http://schemas.openxmlformats.org/officeDocument/2006/relationships/hyperlink" Target="https://innovativeapprenticeship.org/national-occupational-frameworks-2/" TargetMode="External"/><Relationship Id="rId5" Type="http://schemas.openxmlformats.org/officeDocument/2006/relationships/settings" Target="settings.xml"/><Relationship Id="rId15" Type="http://schemas.openxmlformats.org/officeDocument/2006/relationships/hyperlink" Target="https://en.wikipedia.org/wiki/Industry" TargetMode="External"/><Relationship Id="rId23" Type="http://schemas.openxmlformats.org/officeDocument/2006/relationships/hyperlink" Target="https://fedgov.dnb.com/webform/displayHomePage.do" TargetMode="External"/><Relationship Id="rId28" Type="http://schemas.openxmlformats.org/officeDocument/2006/relationships/hyperlink" Target="http://www.grants.gov" TargetMode="External"/><Relationship Id="rId36" Type="http://schemas.openxmlformats.org/officeDocument/2006/relationships/hyperlink" Target="mailto:support@grants.gov?subject=DOL%20Grant%20Application" TargetMode="External"/><Relationship Id="rId49" Type="http://schemas.openxmlformats.org/officeDocument/2006/relationships/hyperlink" Target="http://www.careeronestop.org" TargetMode="External"/><Relationship Id="rId57" Type="http://schemas.openxmlformats.org/officeDocument/2006/relationships/hyperlink" Target="https://strategies.workforcegps.org/resources/2014/08/11/16/32/applying-for-eta-competitive-grants-a-web-based-toolkit-for-prospective-applicants-438?p=1" TargetMode="External"/><Relationship Id="rId61" Type="http://schemas.openxmlformats.org/officeDocument/2006/relationships/hyperlink" Target="https://www.gpo.gov/fdsys/pkg/FR-2016-08-19/pdf/2016-15975.pdf" TargetMode="External"/><Relationship Id="rId10" Type="http://schemas.openxmlformats.org/officeDocument/2006/relationships/footer" Target="footer1.xml"/><Relationship Id="rId19" Type="http://schemas.openxmlformats.org/officeDocument/2006/relationships/hyperlink" Target="http://www.doleta.gov/grants/find_grants.cfm" TargetMode="External"/><Relationship Id="rId31" Type="http://schemas.openxmlformats.org/officeDocument/2006/relationships/hyperlink" Target="https://www.grants.gov/web/grants/applicants/workspace-overview.html" TargetMode="External"/><Relationship Id="rId44" Type="http://schemas.openxmlformats.org/officeDocument/2006/relationships/hyperlink" Target="http://edocket.access.gpo.gov/2010/pdf/2010-22705.pdf" TargetMode="External"/><Relationship Id="rId52" Type="http://schemas.openxmlformats.org/officeDocument/2006/relationships/hyperlink" Target="https://www.whitehouse.gov/presidential-actions/3245/" TargetMode="External"/><Relationship Id="rId60" Type="http://schemas.openxmlformats.org/officeDocument/2006/relationships/hyperlink" Target="mailto:DOL_PRA_PUBLIC@dol.gov" TargetMode="External"/><Relationship Id="rId65" Type="http://schemas.openxmlformats.org/officeDocument/2006/relationships/hyperlink" Target="https://www.doleta.gov/taaccct/" TargetMode="External"/><Relationship Id="rId73" Type="http://schemas.openxmlformats.org/officeDocument/2006/relationships/hyperlink" Target="https://www.careeronestop.org/taaccct" TargetMode="External"/><Relationship Id="rId78"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n.wikipedia.org/wiki/Business" TargetMode="External"/><Relationship Id="rId22" Type="http://schemas.openxmlformats.org/officeDocument/2006/relationships/hyperlink" Target="https://www.grants.gov/web/grants/forms/sf-424-family.html" TargetMode="External"/><Relationship Id="rId27" Type="http://schemas.openxmlformats.org/officeDocument/2006/relationships/hyperlink" Target="http://www.grants.gov" TargetMode="External"/><Relationship Id="rId30" Type="http://schemas.openxmlformats.org/officeDocument/2006/relationships/hyperlink" Target="https://www.grants.gov/web/grants/applicants/organization-registration.html" TargetMode="External"/><Relationship Id="rId35" Type="http://schemas.openxmlformats.org/officeDocument/2006/relationships/hyperlink" Target="http://www.grants.gov/web/grants/manage-subscriptions.html" TargetMode="External"/><Relationship Id="rId43" Type="http://schemas.openxmlformats.org/officeDocument/2006/relationships/hyperlink" Target="https://www.doleta.gov/grants/resources.cfm" TargetMode="External"/><Relationship Id="rId48" Type="http://schemas.openxmlformats.org/officeDocument/2006/relationships/hyperlink" Target="https://www.grants.gov" TargetMode="External"/><Relationship Id="rId56" Type="http://schemas.openxmlformats.org/officeDocument/2006/relationships/hyperlink" Target="https://workforcegps.org" TargetMode="External"/><Relationship Id="rId64" Type="http://schemas.openxmlformats.org/officeDocument/2006/relationships/hyperlink" Target="https://www.skillscommons.org/" TargetMode="External"/><Relationship Id="rId69" Type="http://schemas.openxmlformats.org/officeDocument/2006/relationships/hyperlink" Target="http://support.skillscommons.org/showcases/open-courseware/teacher-training/ie2ei-course/"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servicelocator.org" TargetMode="External"/><Relationship Id="rId72" Type="http://schemas.openxmlformats.org/officeDocument/2006/relationships/hyperlink" Target="http://support.skillscommons.org/showcases/apprentices-resources/" TargetMode="External"/><Relationship Id="rId3" Type="http://schemas.openxmlformats.org/officeDocument/2006/relationships/styles" Target="styles.xml"/><Relationship Id="rId12" Type="http://schemas.openxmlformats.org/officeDocument/2006/relationships/hyperlink" Target="http://ope.ed.gov/accreditation/" TargetMode="External"/><Relationship Id="rId17" Type="http://schemas.openxmlformats.org/officeDocument/2006/relationships/hyperlink" Target="http://wdr.doleta.gov/directives/corr_doc.cfm?DOCN=2816" TargetMode="External"/><Relationship Id="rId25" Type="http://schemas.openxmlformats.org/officeDocument/2006/relationships/hyperlink" Target="https://www.grants.gov/web/grants/forms/sf-424-family.html" TargetMode="External"/><Relationship Id="rId33" Type="http://schemas.openxmlformats.org/officeDocument/2006/relationships/hyperlink" Target="http://www.grants.gov/web/grants/applicants/applicant-faqs.html" TargetMode="External"/><Relationship Id="rId38" Type="http://schemas.openxmlformats.org/officeDocument/2006/relationships/hyperlink" Target="http://wiki.creativecommons.org/Marking_your_work_with_a_CC_license" TargetMode="External"/><Relationship Id="rId46" Type="http://schemas.openxmlformats.org/officeDocument/2006/relationships/hyperlink" Target="https://www.doleta.gov/grants/financial_reporting.cfm" TargetMode="External"/><Relationship Id="rId59" Type="http://schemas.openxmlformats.org/officeDocument/2006/relationships/hyperlink" Target="https://www.workforcegps.org/resources/browse?id=b8dd0aa1ecfb4b2282d6cd30c7248790" TargetMode="External"/><Relationship Id="rId67" Type="http://schemas.openxmlformats.org/officeDocument/2006/relationships/hyperlink" Target="http://support.skillscommons.org/home/discover-reuse/finding-more-oers/" TargetMode="External"/><Relationship Id="rId20" Type="http://schemas.openxmlformats.org/officeDocument/2006/relationships/hyperlink" Target="https://www.grants.gov/web/grants/forms/sf-424-family.html" TargetMode="External"/><Relationship Id="rId41" Type="http://schemas.openxmlformats.org/officeDocument/2006/relationships/hyperlink" Target="https://wdr.doleta.gov/directives/corr_doc.cfm?DOCN=6330" TargetMode="External"/><Relationship Id="rId54" Type="http://schemas.openxmlformats.org/officeDocument/2006/relationships/hyperlink" Target="http://www.careeronestop.org/CompetencyModel" TargetMode="External"/><Relationship Id="rId62" Type="http://schemas.openxmlformats.org/officeDocument/2006/relationships/hyperlink" Target="https://wdr.doleta.gov/directives/attach/TEN/TEN_13-12.pdf" TargetMode="External"/><Relationship Id="rId70" Type="http://schemas.openxmlformats.org/officeDocument/2006/relationships/hyperlink" Target="http://voices.merlot.org/group/ie2et-impactcommunity" TargetMode="External"/><Relationship Id="rId75" Type="http://schemas.openxmlformats.org/officeDocument/2006/relationships/hyperlink" Target="http://innovativeapprenticeship.org/wp-content/uploads/2017/02/NOF-tech-guide-with-appendices_revised.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sa.gov/sites/default/files/the-benefits-and-costs-of-apprenticeships-a-business-perspective.pdf" TargetMode="External"/><Relationship Id="rId2" Type="http://schemas.openxmlformats.org/officeDocument/2006/relationships/hyperlink" Target="http://wdr.doleta.gov/research/FullText_Documents/ETAOP_2012_10.pdf" TargetMode="External"/><Relationship Id="rId1" Type="http://schemas.openxmlformats.org/officeDocument/2006/relationships/hyperlink" Target="http://webarchive.urban.org/UploadedPDF/411907_registered_apprenticeship.pdf" TargetMode="External"/><Relationship Id="rId4" Type="http://schemas.openxmlformats.org/officeDocument/2006/relationships/hyperlink" Target="https://www.dol.gov/asp/evaluation/jdt/jd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C7C14-85BC-4452-89F8-19D33073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28561</Words>
  <Characters>162800</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190980</CharactersWithSpaces>
  <SharedDoc>false</SharedDoc>
  <HLinks>
    <vt:vector size="744" baseType="variant">
      <vt:variant>
        <vt:i4>2818129</vt:i4>
      </vt:variant>
      <vt:variant>
        <vt:i4>489</vt:i4>
      </vt:variant>
      <vt:variant>
        <vt:i4>0</vt:i4>
      </vt:variant>
      <vt:variant>
        <vt:i4>5</vt:i4>
      </vt:variant>
      <vt:variant>
        <vt:lpwstr>http://innovativeapprenticeship.org/wp-content/uploads/2017/02/NOF-tech-guide-with-appendices_revised.pdf</vt:lpwstr>
      </vt:variant>
      <vt:variant>
        <vt:lpwstr/>
      </vt:variant>
      <vt:variant>
        <vt:i4>4980803</vt:i4>
      </vt:variant>
      <vt:variant>
        <vt:i4>486</vt:i4>
      </vt:variant>
      <vt:variant>
        <vt:i4>0</vt:i4>
      </vt:variant>
      <vt:variant>
        <vt:i4>5</vt:i4>
      </vt:variant>
      <vt:variant>
        <vt:lpwstr>https://innovativeapprenticeship.org/national-occupational-frameworks-2/</vt:lpwstr>
      </vt:variant>
      <vt:variant>
        <vt:lpwstr/>
      </vt:variant>
      <vt:variant>
        <vt:i4>6160452</vt:i4>
      </vt:variant>
      <vt:variant>
        <vt:i4>483</vt:i4>
      </vt:variant>
      <vt:variant>
        <vt:i4>0</vt:i4>
      </vt:variant>
      <vt:variant>
        <vt:i4>5</vt:i4>
      </vt:variant>
      <vt:variant>
        <vt:lpwstr>https://www.careeronestop.org/taaccct</vt:lpwstr>
      </vt:variant>
      <vt:variant>
        <vt:lpwstr/>
      </vt:variant>
      <vt:variant>
        <vt:i4>5505119</vt:i4>
      </vt:variant>
      <vt:variant>
        <vt:i4>480</vt:i4>
      </vt:variant>
      <vt:variant>
        <vt:i4>0</vt:i4>
      </vt:variant>
      <vt:variant>
        <vt:i4>5</vt:i4>
      </vt:variant>
      <vt:variant>
        <vt:lpwstr>http://support.skillscommons.org/showcases/apprentices-resources/</vt:lpwstr>
      </vt:variant>
      <vt:variant>
        <vt:lpwstr/>
      </vt:variant>
      <vt:variant>
        <vt:i4>4980752</vt:i4>
      </vt:variant>
      <vt:variant>
        <vt:i4>477</vt:i4>
      </vt:variant>
      <vt:variant>
        <vt:i4>0</vt:i4>
      </vt:variant>
      <vt:variant>
        <vt:i4>5</vt:i4>
      </vt:variant>
      <vt:variant>
        <vt:lpwstr>http://voices.merlot.org/group/ie2et-impactcommunity</vt:lpwstr>
      </vt:variant>
      <vt:variant>
        <vt:lpwstr/>
      </vt:variant>
      <vt:variant>
        <vt:i4>4980752</vt:i4>
      </vt:variant>
      <vt:variant>
        <vt:i4>474</vt:i4>
      </vt:variant>
      <vt:variant>
        <vt:i4>0</vt:i4>
      </vt:variant>
      <vt:variant>
        <vt:i4>5</vt:i4>
      </vt:variant>
      <vt:variant>
        <vt:lpwstr>http://voices.merlot.org/group/ie2et-impactcommunity</vt:lpwstr>
      </vt:variant>
      <vt:variant>
        <vt:lpwstr/>
      </vt:variant>
      <vt:variant>
        <vt:i4>1769554</vt:i4>
      </vt:variant>
      <vt:variant>
        <vt:i4>471</vt:i4>
      </vt:variant>
      <vt:variant>
        <vt:i4>0</vt:i4>
      </vt:variant>
      <vt:variant>
        <vt:i4>5</vt:i4>
      </vt:variant>
      <vt:variant>
        <vt:lpwstr>http://support.skillscommons.org/showcases/open-courseware/teacher-training/ie2ei-course/</vt:lpwstr>
      </vt:variant>
      <vt:variant>
        <vt:lpwstr/>
      </vt:variant>
      <vt:variant>
        <vt:i4>6881321</vt:i4>
      </vt:variant>
      <vt:variant>
        <vt:i4>468</vt:i4>
      </vt:variant>
      <vt:variant>
        <vt:i4>0</vt:i4>
      </vt:variant>
      <vt:variant>
        <vt:i4>5</vt:i4>
      </vt:variant>
      <vt:variant>
        <vt:lpwstr>http://support.skillscommons.org/connect/impact-communities/ie2et/</vt:lpwstr>
      </vt:variant>
      <vt:variant>
        <vt:lpwstr/>
      </vt:variant>
      <vt:variant>
        <vt:i4>3866721</vt:i4>
      </vt:variant>
      <vt:variant>
        <vt:i4>465</vt:i4>
      </vt:variant>
      <vt:variant>
        <vt:i4>0</vt:i4>
      </vt:variant>
      <vt:variant>
        <vt:i4>5</vt:i4>
      </vt:variant>
      <vt:variant>
        <vt:lpwstr>http://support.skillscommons.org/home/discover-reuse/finding-more-oers/</vt:lpwstr>
      </vt:variant>
      <vt:variant>
        <vt:lpwstr/>
      </vt:variant>
      <vt:variant>
        <vt:i4>6684791</vt:i4>
      </vt:variant>
      <vt:variant>
        <vt:i4>462</vt:i4>
      </vt:variant>
      <vt:variant>
        <vt:i4>0</vt:i4>
      </vt:variant>
      <vt:variant>
        <vt:i4>5</vt:i4>
      </vt:variant>
      <vt:variant>
        <vt:lpwstr>http://support.skillscommons.org/home/discover-reuse/finding-materials/</vt:lpwstr>
      </vt:variant>
      <vt:variant>
        <vt:lpwstr/>
      </vt:variant>
      <vt:variant>
        <vt:i4>3145779</vt:i4>
      </vt:variant>
      <vt:variant>
        <vt:i4>459</vt:i4>
      </vt:variant>
      <vt:variant>
        <vt:i4>0</vt:i4>
      </vt:variant>
      <vt:variant>
        <vt:i4>5</vt:i4>
      </vt:variant>
      <vt:variant>
        <vt:lpwstr>https://www.doleta.gov/taaccct/</vt:lpwstr>
      </vt:variant>
      <vt:variant>
        <vt:lpwstr/>
      </vt:variant>
      <vt:variant>
        <vt:i4>2293804</vt:i4>
      </vt:variant>
      <vt:variant>
        <vt:i4>456</vt:i4>
      </vt:variant>
      <vt:variant>
        <vt:i4>0</vt:i4>
      </vt:variant>
      <vt:variant>
        <vt:i4>5</vt:i4>
      </vt:variant>
      <vt:variant>
        <vt:lpwstr>https://www.skillscommons.org/</vt:lpwstr>
      </vt:variant>
      <vt:variant>
        <vt:lpwstr/>
      </vt:variant>
      <vt:variant>
        <vt:i4>8060960</vt:i4>
      </vt:variant>
      <vt:variant>
        <vt:i4>453</vt:i4>
      </vt:variant>
      <vt:variant>
        <vt:i4>0</vt:i4>
      </vt:variant>
      <vt:variant>
        <vt:i4>5</vt:i4>
      </vt:variant>
      <vt:variant>
        <vt:lpwstr>http://doleta.gov/Youth_services/Youth_Build.cfm</vt:lpwstr>
      </vt:variant>
      <vt:variant>
        <vt:lpwstr/>
      </vt:variant>
      <vt:variant>
        <vt:i4>3276875</vt:i4>
      </vt:variant>
      <vt:variant>
        <vt:i4>450</vt:i4>
      </vt:variant>
      <vt:variant>
        <vt:i4>0</vt:i4>
      </vt:variant>
      <vt:variant>
        <vt:i4>5</vt:i4>
      </vt:variant>
      <vt:variant>
        <vt:lpwstr>https://wdr.doleta.gov/directives/attach/TEN/TEN_13-12.pdf</vt:lpwstr>
      </vt:variant>
      <vt:variant>
        <vt:lpwstr/>
      </vt:variant>
      <vt:variant>
        <vt:i4>3932209</vt:i4>
      </vt:variant>
      <vt:variant>
        <vt:i4>447</vt:i4>
      </vt:variant>
      <vt:variant>
        <vt:i4>0</vt:i4>
      </vt:variant>
      <vt:variant>
        <vt:i4>5</vt:i4>
      </vt:variant>
      <vt:variant>
        <vt:lpwstr>https://www.gpo.gov/fdsys/pkg/FR-2016-08-19/pdf/2016-15975.pdf</vt:lpwstr>
      </vt:variant>
      <vt:variant>
        <vt:lpwstr/>
      </vt:variant>
      <vt:variant>
        <vt:i4>7209026</vt:i4>
      </vt:variant>
      <vt:variant>
        <vt:i4>444</vt:i4>
      </vt:variant>
      <vt:variant>
        <vt:i4>0</vt:i4>
      </vt:variant>
      <vt:variant>
        <vt:i4>5</vt:i4>
      </vt:variant>
      <vt:variant>
        <vt:lpwstr>mailto:DOL_PRA_PUBLIC@dol.gov</vt:lpwstr>
      </vt:variant>
      <vt:variant>
        <vt:lpwstr/>
      </vt:variant>
      <vt:variant>
        <vt:i4>1245192</vt:i4>
      </vt:variant>
      <vt:variant>
        <vt:i4>441</vt:i4>
      </vt:variant>
      <vt:variant>
        <vt:i4>0</vt:i4>
      </vt:variant>
      <vt:variant>
        <vt:i4>5</vt:i4>
      </vt:variant>
      <vt:variant>
        <vt:lpwstr>https://www.workforcegps.org/resources/browse?id=b8dd0aa1ecfb4b2282d6cd30c7248790</vt:lpwstr>
      </vt:variant>
      <vt:variant>
        <vt:lpwstr/>
      </vt:variant>
      <vt:variant>
        <vt:i4>786445</vt:i4>
      </vt:variant>
      <vt:variant>
        <vt:i4>438</vt:i4>
      </vt:variant>
      <vt:variant>
        <vt:i4>0</vt:i4>
      </vt:variant>
      <vt:variant>
        <vt:i4>5</vt:i4>
      </vt:variant>
      <vt:variant>
        <vt:lpwstr>https://strategies.workforcegps.org/</vt:lpwstr>
      </vt:variant>
      <vt:variant>
        <vt:lpwstr/>
      </vt:variant>
      <vt:variant>
        <vt:i4>4390918</vt:i4>
      </vt:variant>
      <vt:variant>
        <vt:i4>435</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327704</vt:i4>
      </vt:variant>
      <vt:variant>
        <vt:i4>432</vt:i4>
      </vt:variant>
      <vt:variant>
        <vt:i4>0</vt:i4>
      </vt:variant>
      <vt:variant>
        <vt:i4>5</vt:i4>
      </vt:variant>
      <vt:variant>
        <vt:lpwstr>https://workforcegps.org/</vt:lpwstr>
      </vt:variant>
      <vt:variant>
        <vt:lpwstr/>
      </vt:variant>
      <vt:variant>
        <vt:i4>2293804</vt:i4>
      </vt:variant>
      <vt:variant>
        <vt:i4>429</vt:i4>
      </vt:variant>
      <vt:variant>
        <vt:i4>0</vt:i4>
      </vt:variant>
      <vt:variant>
        <vt:i4>5</vt:i4>
      </vt:variant>
      <vt:variant>
        <vt:lpwstr>https://www.skillscommons.org/</vt:lpwstr>
      </vt:variant>
      <vt:variant>
        <vt:lpwstr/>
      </vt:variant>
      <vt:variant>
        <vt:i4>5308497</vt:i4>
      </vt:variant>
      <vt:variant>
        <vt:i4>426</vt:i4>
      </vt:variant>
      <vt:variant>
        <vt:i4>0</vt:i4>
      </vt:variant>
      <vt:variant>
        <vt:i4>5</vt:i4>
      </vt:variant>
      <vt:variant>
        <vt:lpwstr>http://www.careeronestop.org/CompetencyModel</vt:lpwstr>
      </vt:variant>
      <vt:variant>
        <vt:lpwstr/>
      </vt:variant>
      <vt:variant>
        <vt:i4>3211296</vt:i4>
      </vt:variant>
      <vt:variant>
        <vt:i4>423</vt:i4>
      </vt:variant>
      <vt:variant>
        <vt:i4>0</vt:i4>
      </vt:variant>
      <vt:variant>
        <vt:i4>5</vt:i4>
      </vt:variant>
      <vt:variant>
        <vt:lpwstr>https://www.dol.gov/apprenticeship/</vt:lpwstr>
      </vt:variant>
      <vt:variant>
        <vt:lpwstr/>
      </vt:variant>
      <vt:variant>
        <vt:i4>5242953</vt:i4>
      </vt:variant>
      <vt:variant>
        <vt:i4>420</vt:i4>
      </vt:variant>
      <vt:variant>
        <vt:i4>0</vt:i4>
      </vt:variant>
      <vt:variant>
        <vt:i4>5</vt:i4>
      </vt:variant>
      <vt:variant>
        <vt:lpwstr>https://www.whitehouse.gov/presidential-actions/3245/</vt:lpwstr>
      </vt:variant>
      <vt:variant>
        <vt:lpwstr/>
      </vt:variant>
      <vt:variant>
        <vt:i4>3407905</vt:i4>
      </vt:variant>
      <vt:variant>
        <vt:i4>417</vt:i4>
      </vt:variant>
      <vt:variant>
        <vt:i4>0</vt:i4>
      </vt:variant>
      <vt:variant>
        <vt:i4>5</vt:i4>
      </vt:variant>
      <vt:variant>
        <vt:lpwstr>http://www.servicelocator.org/</vt:lpwstr>
      </vt:variant>
      <vt:variant>
        <vt:lpwstr/>
      </vt:variant>
      <vt:variant>
        <vt:i4>1638485</vt:i4>
      </vt:variant>
      <vt:variant>
        <vt:i4>414</vt:i4>
      </vt:variant>
      <vt:variant>
        <vt:i4>0</vt:i4>
      </vt:variant>
      <vt:variant>
        <vt:i4>5</vt:i4>
      </vt:variant>
      <vt:variant>
        <vt:lpwstr>http://online.onetcenter.org/</vt:lpwstr>
      </vt:variant>
      <vt:variant>
        <vt:lpwstr/>
      </vt:variant>
      <vt:variant>
        <vt:i4>5832712</vt:i4>
      </vt:variant>
      <vt:variant>
        <vt:i4>411</vt:i4>
      </vt:variant>
      <vt:variant>
        <vt:i4>0</vt:i4>
      </vt:variant>
      <vt:variant>
        <vt:i4>5</vt:i4>
      </vt:variant>
      <vt:variant>
        <vt:lpwstr>http://www.careeronestop.org/</vt:lpwstr>
      </vt:variant>
      <vt:variant>
        <vt:lpwstr/>
      </vt:variant>
      <vt:variant>
        <vt:i4>3539059</vt:i4>
      </vt:variant>
      <vt:variant>
        <vt:i4>408</vt:i4>
      </vt:variant>
      <vt:variant>
        <vt:i4>0</vt:i4>
      </vt:variant>
      <vt:variant>
        <vt:i4>5</vt:i4>
      </vt:variant>
      <vt:variant>
        <vt:lpwstr>https://www.grants.gov/</vt:lpwstr>
      </vt:variant>
      <vt:variant>
        <vt:lpwstr/>
      </vt:variant>
      <vt:variant>
        <vt:i4>5636184</vt:i4>
      </vt:variant>
      <vt:variant>
        <vt:i4>405</vt:i4>
      </vt:variant>
      <vt:variant>
        <vt:i4>0</vt:i4>
      </vt:variant>
      <vt:variant>
        <vt:i4>5</vt:i4>
      </vt:variant>
      <vt:variant>
        <vt:lpwstr>http://www.doleta.gov/grants</vt:lpwstr>
      </vt:variant>
      <vt:variant>
        <vt:lpwstr/>
      </vt:variant>
      <vt:variant>
        <vt:i4>6422595</vt:i4>
      </vt:variant>
      <vt:variant>
        <vt:i4>402</vt:i4>
      </vt:variant>
      <vt:variant>
        <vt:i4>0</vt:i4>
      </vt:variant>
      <vt:variant>
        <vt:i4>5</vt:i4>
      </vt:variant>
      <vt:variant>
        <vt:lpwstr>https://www.doleta.gov/grants/financial_reporting.cfm</vt:lpwstr>
      </vt:variant>
      <vt:variant>
        <vt:lpwstr/>
      </vt:variant>
      <vt:variant>
        <vt:i4>3539051</vt:i4>
      </vt:variant>
      <vt:variant>
        <vt:i4>399</vt:i4>
      </vt:variant>
      <vt:variant>
        <vt:i4>0</vt:i4>
      </vt:variant>
      <vt:variant>
        <vt:i4>5</vt:i4>
      </vt:variant>
      <vt:variant>
        <vt:lpwstr>http://www.doleta.gov/grants/docs/GCFAQ.pdf</vt:lpwstr>
      </vt:variant>
      <vt:variant>
        <vt:lpwstr/>
      </vt:variant>
      <vt:variant>
        <vt:i4>983054</vt:i4>
      </vt:variant>
      <vt:variant>
        <vt:i4>396</vt:i4>
      </vt:variant>
      <vt:variant>
        <vt:i4>0</vt:i4>
      </vt:variant>
      <vt:variant>
        <vt:i4>5</vt:i4>
      </vt:variant>
      <vt:variant>
        <vt:lpwstr>http://edocket.access.gpo.gov/2010/pdf/2010-22705.pdf</vt:lpwstr>
      </vt:variant>
      <vt:variant>
        <vt:lpwstr/>
      </vt:variant>
      <vt:variant>
        <vt:i4>3801146</vt:i4>
      </vt:variant>
      <vt:variant>
        <vt:i4>393</vt:i4>
      </vt:variant>
      <vt:variant>
        <vt:i4>0</vt:i4>
      </vt:variant>
      <vt:variant>
        <vt:i4>5</vt:i4>
      </vt:variant>
      <vt:variant>
        <vt:lpwstr>https://www.doleta.gov/grants/resources.cfm</vt:lpwstr>
      </vt:variant>
      <vt:variant>
        <vt:lpwstr/>
      </vt:variant>
      <vt:variant>
        <vt:i4>3735594</vt:i4>
      </vt:variant>
      <vt:variant>
        <vt:i4>390</vt:i4>
      </vt:variant>
      <vt:variant>
        <vt:i4>0</vt:i4>
      </vt:variant>
      <vt:variant>
        <vt:i4>5</vt:i4>
      </vt:variant>
      <vt:variant>
        <vt:lpwstr>http://www.doleta.gov/</vt:lpwstr>
      </vt:variant>
      <vt:variant>
        <vt:lpwstr/>
      </vt:variant>
      <vt:variant>
        <vt:i4>5898360</vt:i4>
      </vt:variant>
      <vt:variant>
        <vt:i4>387</vt:i4>
      </vt:variant>
      <vt:variant>
        <vt:i4>0</vt:i4>
      </vt:variant>
      <vt:variant>
        <vt:i4>5</vt:i4>
      </vt:variant>
      <vt:variant>
        <vt:lpwstr>https://wdr.doleta.gov/directives/corr_doc.cfm?DOCN=6330</vt:lpwstr>
      </vt:variant>
      <vt:variant>
        <vt:lpwstr/>
      </vt:variant>
      <vt:variant>
        <vt:i4>3604526</vt:i4>
      </vt:variant>
      <vt:variant>
        <vt:i4>384</vt:i4>
      </vt:variant>
      <vt:variant>
        <vt:i4>0</vt:i4>
      </vt:variant>
      <vt:variant>
        <vt:i4>5</vt:i4>
      </vt:variant>
      <vt:variant>
        <vt:lpwstr>http://www.grants.gov/</vt:lpwstr>
      </vt:variant>
      <vt:variant>
        <vt:lpwstr/>
      </vt:variant>
      <vt:variant>
        <vt:i4>4521995</vt:i4>
      </vt:variant>
      <vt:variant>
        <vt:i4>381</vt:i4>
      </vt:variant>
      <vt:variant>
        <vt:i4>0</vt:i4>
      </vt:variant>
      <vt:variant>
        <vt:i4>5</vt:i4>
      </vt:variant>
      <vt:variant>
        <vt:lpwstr/>
      </vt:variant>
      <vt:variant>
        <vt:lpwstr>IVB3</vt:lpwstr>
      </vt:variant>
      <vt:variant>
        <vt:i4>4456459</vt:i4>
      </vt:variant>
      <vt:variant>
        <vt:i4>378</vt:i4>
      </vt:variant>
      <vt:variant>
        <vt:i4>0</vt:i4>
      </vt:variant>
      <vt:variant>
        <vt:i4>5</vt:i4>
      </vt:variant>
      <vt:variant>
        <vt:lpwstr/>
      </vt:variant>
      <vt:variant>
        <vt:lpwstr>IVB2</vt:lpwstr>
      </vt:variant>
      <vt:variant>
        <vt:i4>6750330</vt:i4>
      </vt:variant>
      <vt:variant>
        <vt:i4>375</vt:i4>
      </vt:variant>
      <vt:variant>
        <vt:i4>0</vt:i4>
      </vt:variant>
      <vt:variant>
        <vt:i4>5</vt:i4>
      </vt:variant>
      <vt:variant>
        <vt:lpwstr/>
      </vt:variant>
      <vt:variant>
        <vt:lpwstr>BudgetJust</vt:lpwstr>
      </vt:variant>
      <vt:variant>
        <vt:i4>6553710</vt:i4>
      </vt:variant>
      <vt:variant>
        <vt:i4>372</vt:i4>
      </vt:variant>
      <vt:variant>
        <vt:i4>0</vt:i4>
      </vt:variant>
      <vt:variant>
        <vt:i4>5</vt:i4>
      </vt:variant>
      <vt:variant>
        <vt:lpwstr/>
      </vt:variant>
      <vt:variant>
        <vt:lpwstr>PastPerform</vt:lpwstr>
      </vt:variant>
      <vt:variant>
        <vt:i4>7733345</vt:i4>
      </vt:variant>
      <vt:variant>
        <vt:i4>369</vt:i4>
      </vt:variant>
      <vt:variant>
        <vt:i4>0</vt:i4>
      </vt:variant>
      <vt:variant>
        <vt:i4>5</vt:i4>
      </vt:variant>
      <vt:variant>
        <vt:lpwstr/>
      </vt:variant>
      <vt:variant>
        <vt:lpwstr>OrgCapacity</vt:lpwstr>
      </vt:variant>
      <vt:variant>
        <vt:i4>720898</vt:i4>
      </vt:variant>
      <vt:variant>
        <vt:i4>366</vt:i4>
      </vt:variant>
      <vt:variant>
        <vt:i4>0</vt:i4>
      </vt:variant>
      <vt:variant>
        <vt:i4>5</vt:i4>
      </vt:variant>
      <vt:variant>
        <vt:lpwstr/>
      </vt:variant>
      <vt:variant>
        <vt:lpwstr>ProjectDesign</vt:lpwstr>
      </vt:variant>
      <vt:variant>
        <vt:i4>524305</vt:i4>
      </vt:variant>
      <vt:variant>
        <vt:i4>363</vt:i4>
      </vt:variant>
      <vt:variant>
        <vt:i4>0</vt:i4>
      </vt:variant>
      <vt:variant>
        <vt:i4>5</vt:i4>
      </vt:variant>
      <vt:variant>
        <vt:lpwstr/>
      </vt:variant>
      <vt:variant>
        <vt:lpwstr>Outcomes</vt:lpwstr>
      </vt:variant>
      <vt:variant>
        <vt:i4>655391</vt:i4>
      </vt:variant>
      <vt:variant>
        <vt:i4>360</vt:i4>
      </vt:variant>
      <vt:variant>
        <vt:i4>0</vt:i4>
      </vt:variant>
      <vt:variant>
        <vt:i4>5</vt:i4>
      </vt:variant>
      <vt:variant>
        <vt:lpwstr/>
      </vt:variant>
      <vt:variant>
        <vt:lpwstr>ProjectNarrative</vt:lpwstr>
      </vt:variant>
      <vt:variant>
        <vt:i4>6029378</vt:i4>
      </vt:variant>
      <vt:variant>
        <vt:i4>357</vt:i4>
      </vt:variant>
      <vt:variant>
        <vt:i4>0</vt:i4>
      </vt:variant>
      <vt:variant>
        <vt:i4>5</vt:i4>
      </vt:variant>
      <vt:variant>
        <vt:lpwstr>https://businessengagement.workforcegps.org/announcements/2018/01/09/20/48/OJT-Toolkit-Available</vt:lpwstr>
      </vt:variant>
      <vt:variant>
        <vt:lpwstr/>
      </vt:variant>
      <vt:variant>
        <vt:i4>4587600</vt:i4>
      </vt:variant>
      <vt:variant>
        <vt:i4>354</vt:i4>
      </vt:variant>
      <vt:variant>
        <vt:i4>0</vt:i4>
      </vt:variant>
      <vt:variant>
        <vt:i4>5</vt:i4>
      </vt:variant>
      <vt:variant>
        <vt:lpwstr>http://wiki.creativecommons.org/Marking_your_work_with_a_CC_license</vt:lpwstr>
      </vt:variant>
      <vt:variant>
        <vt:lpwstr/>
      </vt:variant>
      <vt:variant>
        <vt:i4>6488166</vt:i4>
      </vt:variant>
      <vt:variant>
        <vt:i4>351</vt:i4>
      </vt:variant>
      <vt:variant>
        <vt:i4>0</vt:i4>
      </vt:variant>
      <vt:variant>
        <vt:i4>5</vt:i4>
      </vt:variant>
      <vt:variant>
        <vt:lpwstr>http://creativecommons.org/licenses/by/4.0</vt:lpwstr>
      </vt:variant>
      <vt:variant>
        <vt:lpwstr/>
      </vt:variant>
      <vt:variant>
        <vt:i4>2097161</vt:i4>
      </vt:variant>
      <vt:variant>
        <vt:i4>348</vt:i4>
      </vt:variant>
      <vt:variant>
        <vt:i4>0</vt:i4>
      </vt:variant>
      <vt:variant>
        <vt:i4>5</vt:i4>
      </vt:variant>
      <vt:variant>
        <vt:lpwstr>mailto:support@grants.gov?subject=DOL%20Grant%20Application</vt:lpwstr>
      </vt:variant>
      <vt:variant>
        <vt:lpwstr/>
      </vt:variant>
      <vt:variant>
        <vt:i4>7209077</vt:i4>
      </vt:variant>
      <vt:variant>
        <vt:i4>345</vt:i4>
      </vt:variant>
      <vt:variant>
        <vt:i4>0</vt:i4>
      </vt:variant>
      <vt:variant>
        <vt:i4>5</vt:i4>
      </vt:variant>
      <vt:variant>
        <vt:lpwstr>http://www.grants.gov/web/grants/manage-subscriptions.html</vt:lpwstr>
      </vt:variant>
      <vt:variant>
        <vt:lpwstr/>
      </vt:variant>
      <vt:variant>
        <vt:i4>4390918</vt:i4>
      </vt:variant>
      <vt:variant>
        <vt:i4>342</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8060964</vt:i4>
      </vt:variant>
      <vt:variant>
        <vt:i4>339</vt:i4>
      </vt:variant>
      <vt:variant>
        <vt:i4>0</vt:i4>
      </vt:variant>
      <vt:variant>
        <vt:i4>5</vt:i4>
      </vt:variant>
      <vt:variant>
        <vt:lpwstr>http://www.grants.gov/web/grants/applicants/applicant-faqs.html</vt:lpwstr>
      </vt:variant>
      <vt:variant>
        <vt:lpwstr/>
      </vt:variant>
      <vt:variant>
        <vt:i4>2359330</vt:i4>
      </vt:variant>
      <vt:variant>
        <vt:i4>336</vt:i4>
      </vt:variant>
      <vt:variant>
        <vt:i4>0</vt:i4>
      </vt:variant>
      <vt:variant>
        <vt:i4>5</vt:i4>
      </vt:variant>
      <vt:variant>
        <vt:lpwstr>https://www.grants.gov/web/grants/applicants/apply-for-grants.html</vt:lpwstr>
      </vt:variant>
      <vt:variant>
        <vt:lpwstr/>
      </vt:variant>
      <vt:variant>
        <vt:i4>4259870</vt:i4>
      </vt:variant>
      <vt:variant>
        <vt:i4>333</vt:i4>
      </vt:variant>
      <vt:variant>
        <vt:i4>0</vt:i4>
      </vt:variant>
      <vt:variant>
        <vt:i4>5</vt:i4>
      </vt:variant>
      <vt:variant>
        <vt:lpwstr>https://www.grants.gov/web/grants/applicants/workspace-overview.html</vt:lpwstr>
      </vt:variant>
      <vt:variant>
        <vt:lpwstr/>
      </vt:variant>
      <vt:variant>
        <vt:i4>2949234</vt:i4>
      </vt:variant>
      <vt:variant>
        <vt:i4>330</vt:i4>
      </vt:variant>
      <vt:variant>
        <vt:i4>0</vt:i4>
      </vt:variant>
      <vt:variant>
        <vt:i4>5</vt:i4>
      </vt:variant>
      <vt:variant>
        <vt:lpwstr>https://www.grants.gov/web/grants/applicants/organization-registration.html</vt:lpwstr>
      </vt:variant>
      <vt:variant>
        <vt:lpwstr/>
      </vt:variant>
      <vt:variant>
        <vt:i4>3604526</vt:i4>
      </vt:variant>
      <vt:variant>
        <vt:i4>327</vt:i4>
      </vt:variant>
      <vt:variant>
        <vt:i4>0</vt:i4>
      </vt:variant>
      <vt:variant>
        <vt:i4>5</vt:i4>
      </vt:variant>
      <vt:variant>
        <vt:lpwstr>http://www.grants.gov/</vt:lpwstr>
      </vt:variant>
      <vt:variant>
        <vt:lpwstr/>
      </vt:variant>
      <vt:variant>
        <vt:i4>3604526</vt:i4>
      </vt:variant>
      <vt:variant>
        <vt:i4>324</vt:i4>
      </vt:variant>
      <vt:variant>
        <vt:i4>0</vt:i4>
      </vt:variant>
      <vt:variant>
        <vt:i4>5</vt:i4>
      </vt:variant>
      <vt:variant>
        <vt:lpwstr>http://www.grants.gov/</vt:lpwstr>
      </vt:variant>
      <vt:variant>
        <vt:lpwstr/>
      </vt:variant>
      <vt:variant>
        <vt:i4>3604526</vt:i4>
      </vt:variant>
      <vt:variant>
        <vt:i4>321</vt:i4>
      </vt:variant>
      <vt:variant>
        <vt:i4>0</vt:i4>
      </vt:variant>
      <vt:variant>
        <vt:i4>5</vt:i4>
      </vt:variant>
      <vt:variant>
        <vt:lpwstr>http://www.grants.gov/</vt:lpwstr>
      </vt:variant>
      <vt:variant>
        <vt:lpwstr/>
      </vt:variant>
      <vt:variant>
        <vt:i4>589846</vt:i4>
      </vt:variant>
      <vt:variant>
        <vt:i4>318</vt:i4>
      </vt:variant>
      <vt:variant>
        <vt:i4>0</vt:i4>
      </vt:variant>
      <vt:variant>
        <vt:i4>5</vt:i4>
      </vt:variant>
      <vt:variant>
        <vt:lpwstr/>
      </vt:variant>
      <vt:variant>
        <vt:lpwstr>AppendixF</vt:lpwstr>
      </vt:variant>
      <vt:variant>
        <vt:i4>3276835</vt:i4>
      </vt:variant>
      <vt:variant>
        <vt:i4>315</vt:i4>
      </vt:variant>
      <vt:variant>
        <vt:i4>0</vt:i4>
      </vt:variant>
      <vt:variant>
        <vt:i4>5</vt:i4>
      </vt:variant>
      <vt:variant>
        <vt:lpwstr>http://www.dol.gov/oasam/boc/dcd/index.htm</vt:lpwstr>
      </vt:variant>
      <vt:variant>
        <vt:lpwstr/>
      </vt:variant>
      <vt:variant>
        <vt:i4>3604597</vt:i4>
      </vt:variant>
      <vt:variant>
        <vt:i4>312</vt:i4>
      </vt:variant>
      <vt:variant>
        <vt:i4>0</vt:i4>
      </vt:variant>
      <vt:variant>
        <vt:i4>5</vt:i4>
      </vt:variant>
      <vt:variant>
        <vt:lpwstr>https://www.grants.gov/web/grants/forms/sf-424-family.html</vt:lpwstr>
      </vt:variant>
      <vt:variant>
        <vt:lpwstr>sortby=1</vt:lpwstr>
      </vt:variant>
      <vt:variant>
        <vt:i4>4653135</vt:i4>
      </vt:variant>
      <vt:variant>
        <vt:i4>309</vt:i4>
      </vt:variant>
      <vt:variant>
        <vt:i4>0</vt:i4>
      </vt:variant>
      <vt:variant>
        <vt:i4>5</vt:i4>
      </vt:variant>
      <vt:variant>
        <vt:lpwstr>https://www.sam.gov/</vt:lpwstr>
      </vt:variant>
      <vt:variant>
        <vt:lpwstr/>
      </vt:variant>
      <vt:variant>
        <vt:i4>1179673</vt:i4>
      </vt:variant>
      <vt:variant>
        <vt:i4>306</vt:i4>
      </vt:variant>
      <vt:variant>
        <vt:i4>0</vt:i4>
      </vt:variant>
      <vt:variant>
        <vt:i4>5</vt:i4>
      </vt:variant>
      <vt:variant>
        <vt:lpwstr>https://fedgov.dnb.com/webform/displayHomePage.do</vt:lpwstr>
      </vt:variant>
      <vt:variant>
        <vt:lpwstr/>
      </vt:variant>
      <vt:variant>
        <vt:i4>3604597</vt:i4>
      </vt:variant>
      <vt:variant>
        <vt:i4>303</vt:i4>
      </vt:variant>
      <vt:variant>
        <vt:i4>0</vt:i4>
      </vt:variant>
      <vt:variant>
        <vt:i4>5</vt:i4>
      </vt:variant>
      <vt:variant>
        <vt:lpwstr>https://www.grants.gov/web/grants/forms/sf-424-family.html</vt:lpwstr>
      </vt:variant>
      <vt:variant>
        <vt:lpwstr>sortby=1</vt:lpwstr>
      </vt:variant>
      <vt:variant>
        <vt:i4>7274529</vt:i4>
      </vt:variant>
      <vt:variant>
        <vt:i4>300</vt:i4>
      </vt:variant>
      <vt:variant>
        <vt:i4>0</vt:i4>
      </vt:variant>
      <vt:variant>
        <vt:i4>5</vt:i4>
      </vt:variant>
      <vt:variant>
        <vt:lpwstr>https://tools.usps.com/go/ZipLookupAction!input.action</vt:lpwstr>
      </vt:variant>
      <vt:variant>
        <vt:lpwstr/>
      </vt:variant>
      <vt:variant>
        <vt:i4>3604597</vt:i4>
      </vt:variant>
      <vt:variant>
        <vt:i4>297</vt:i4>
      </vt:variant>
      <vt:variant>
        <vt:i4>0</vt:i4>
      </vt:variant>
      <vt:variant>
        <vt:i4>5</vt:i4>
      </vt:variant>
      <vt:variant>
        <vt:lpwstr>https://www.grants.gov/web/grants/forms/sf-424-family.html</vt:lpwstr>
      </vt:variant>
      <vt:variant>
        <vt:lpwstr>sortby=1</vt:lpwstr>
      </vt:variant>
      <vt:variant>
        <vt:i4>6684778</vt:i4>
      </vt:variant>
      <vt:variant>
        <vt:i4>294</vt:i4>
      </vt:variant>
      <vt:variant>
        <vt:i4>0</vt:i4>
      </vt:variant>
      <vt:variant>
        <vt:i4>5</vt:i4>
      </vt:variant>
      <vt:variant>
        <vt:lpwstr/>
      </vt:variant>
      <vt:variant>
        <vt:lpwstr>ProjectNarrativeAttachments</vt:lpwstr>
      </vt:variant>
      <vt:variant>
        <vt:i4>655391</vt:i4>
      </vt:variant>
      <vt:variant>
        <vt:i4>291</vt:i4>
      </vt:variant>
      <vt:variant>
        <vt:i4>0</vt:i4>
      </vt:variant>
      <vt:variant>
        <vt:i4>5</vt:i4>
      </vt:variant>
      <vt:variant>
        <vt:lpwstr/>
      </vt:variant>
      <vt:variant>
        <vt:lpwstr>ProjectNarrative</vt:lpwstr>
      </vt:variant>
      <vt:variant>
        <vt:i4>1572892</vt:i4>
      </vt:variant>
      <vt:variant>
        <vt:i4>288</vt:i4>
      </vt:variant>
      <vt:variant>
        <vt:i4>0</vt:i4>
      </vt:variant>
      <vt:variant>
        <vt:i4>5</vt:i4>
      </vt:variant>
      <vt:variant>
        <vt:lpwstr/>
      </vt:variant>
      <vt:variant>
        <vt:lpwstr>projectBudget</vt:lpwstr>
      </vt:variant>
      <vt:variant>
        <vt:i4>5505095</vt:i4>
      </vt:variant>
      <vt:variant>
        <vt:i4>285</vt:i4>
      </vt:variant>
      <vt:variant>
        <vt:i4>0</vt:i4>
      </vt:variant>
      <vt:variant>
        <vt:i4>5</vt:i4>
      </vt:variant>
      <vt:variant>
        <vt:lpwstr/>
      </vt:variant>
      <vt:variant>
        <vt:lpwstr>sf424</vt:lpwstr>
      </vt:variant>
      <vt:variant>
        <vt:i4>6291520</vt:i4>
      </vt:variant>
      <vt:variant>
        <vt:i4>282</vt:i4>
      </vt:variant>
      <vt:variant>
        <vt:i4>0</vt:i4>
      </vt:variant>
      <vt:variant>
        <vt:i4>5</vt:i4>
      </vt:variant>
      <vt:variant>
        <vt:lpwstr>http://www.doleta.gov/grants/find_grants.cfm</vt:lpwstr>
      </vt:variant>
      <vt:variant>
        <vt:lpwstr/>
      </vt:variant>
      <vt:variant>
        <vt:i4>3604526</vt:i4>
      </vt:variant>
      <vt:variant>
        <vt:i4>279</vt:i4>
      </vt:variant>
      <vt:variant>
        <vt:i4>0</vt:i4>
      </vt:variant>
      <vt:variant>
        <vt:i4>5</vt:i4>
      </vt:variant>
      <vt:variant>
        <vt:lpwstr>http://www.grants.gov/</vt:lpwstr>
      </vt:variant>
      <vt:variant>
        <vt:lpwstr/>
      </vt:variant>
      <vt:variant>
        <vt:i4>1376377</vt:i4>
      </vt:variant>
      <vt:variant>
        <vt:i4>276</vt:i4>
      </vt:variant>
      <vt:variant>
        <vt:i4>0</vt:i4>
      </vt:variant>
      <vt:variant>
        <vt:i4>5</vt:i4>
      </vt:variant>
      <vt:variant>
        <vt:lpwstr>http://wdr.doleta.gov/directives/corr_doc.cfm?DOCN=2816</vt:lpwstr>
      </vt:variant>
      <vt:variant>
        <vt:lpwstr/>
      </vt:variant>
      <vt:variant>
        <vt:i4>4522106</vt:i4>
      </vt:variant>
      <vt:variant>
        <vt:i4>273</vt:i4>
      </vt:variant>
      <vt:variant>
        <vt:i4>0</vt:i4>
      </vt:variant>
      <vt:variant>
        <vt:i4>5</vt:i4>
      </vt:variant>
      <vt:variant>
        <vt:lpwstr>http://www.doleta.gov/grants/financial_reporting.cfm</vt:lpwstr>
      </vt:variant>
      <vt:variant>
        <vt:lpwstr/>
      </vt:variant>
      <vt:variant>
        <vt:i4>3866744</vt:i4>
      </vt:variant>
      <vt:variant>
        <vt:i4>270</vt:i4>
      </vt:variant>
      <vt:variant>
        <vt:i4>0</vt:i4>
      </vt:variant>
      <vt:variant>
        <vt:i4>5</vt:i4>
      </vt:variant>
      <vt:variant>
        <vt:lpwstr>https://en.wikipedia.org/wiki/Industry</vt:lpwstr>
      </vt:variant>
      <vt:variant>
        <vt:lpwstr/>
      </vt:variant>
      <vt:variant>
        <vt:i4>2556024</vt:i4>
      </vt:variant>
      <vt:variant>
        <vt:i4>267</vt:i4>
      </vt:variant>
      <vt:variant>
        <vt:i4>0</vt:i4>
      </vt:variant>
      <vt:variant>
        <vt:i4>5</vt:i4>
      </vt:variant>
      <vt:variant>
        <vt:lpwstr>https://en.wikipedia.org/wiki/Business</vt:lpwstr>
      </vt:variant>
      <vt:variant>
        <vt:lpwstr/>
      </vt:variant>
      <vt:variant>
        <vt:i4>3014755</vt:i4>
      </vt:variant>
      <vt:variant>
        <vt:i4>264</vt:i4>
      </vt:variant>
      <vt:variant>
        <vt:i4>0</vt:i4>
      </vt:variant>
      <vt:variant>
        <vt:i4>5</vt:i4>
      </vt:variant>
      <vt:variant>
        <vt:lpwstr>http://www2.ed.gov/about/offices/list/ocr/edlite-minorityinst.html</vt:lpwstr>
      </vt:variant>
      <vt:variant>
        <vt:lpwstr/>
      </vt:variant>
      <vt:variant>
        <vt:i4>2031690</vt:i4>
      </vt:variant>
      <vt:variant>
        <vt:i4>261</vt:i4>
      </vt:variant>
      <vt:variant>
        <vt:i4>0</vt:i4>
      </vt:variant>
      <vt:variant>
        <vt:i4>5</vt:i4>
      </vt:variant>
      <vt:variant>
        <vt:lpwstr>http://ope.ed.gov/accreditation/</vt:lpwstr>
      </vt:variant>
      <vt:variant>
        <vt:lpwstr/>
      </vt:variant>
      <vt:variant>
        <vt:i4>1507378</vt:i4>
      </vt:variant>
      <vt:variant>
        <vt:i4>254</vt:i4>
      </vt:variant>
      <vt:variant>
        <vt:i4>0</vt:i4>
      </vt:variant>
      <vt:variant>
        <vt:i4>5</vt:i4>
      </vt:variant>
      <vt:variant>
        <vt:lpwstr/>
      </vt:variant>
      <vt:variant>
        <vt:lpwstr>_Toc517100008</vt:lpwstr>
      </vt:variant>
      <vt:variant>
        <vt:i4>1507378</vt:i4>
      </vt:variant>
      <vt:variant>
        <vt:i4>248</vt:i4>
      </vt:variant>
      <vt:variant>
        <vt:i4>0</vt:i4>
      </vt:variant>
      <vt:variant>
        <vt:i4>5</vt:i4>
      </vt:variant>
      <vt:variant>
        <vt:lpwstr/>
      </vt:variant>
      <vt:variant>
        <vt:lpwstr>_Toc517100007</vt:lpwstr>
      </vt:variant>
      <vt:variant>
        <vt:i4>1507378</vt:i4>
      </vt:variant>
      <vt:variant>
        <vt:i4>242</vt:i4>
      </vt:variant>
      <vt:variant>
        <vt:i4>0</vt:i4>
      </vt:variant>
      <vt:variant>
        <vt:i4>5</vt:i4>
      </vt:variant>
      <vt:variant>
        <vt:lpwstr/>
      </vt:variant>
      <vt:variant>
        <vt:lpwstr>_Toc517100006</vt:lpwstr>
      </vt:variant>
      <vt:variant>
        <vt:i4>1507378</vt:i4>
      </vt:variant>
      <vt:variant>
        <vt:i4>236</vt:i4>
      </vt:variant>
      <vt:variant>
        <vt:i4>0</vt:i4>
      </vt:variant>
      <vt:variant>
        <vt:i4>5</vt:i4>
      </vt:variant>
      <vt:variant>
        <vt:lpwstr/>
      </vt:variant>
      <vt:variant>
        <vt:lpwstr>_Toc517100005</vt:lpwstr>
      </vt:variant>
      <vt:variant>
        <vt:i4>1507378</vt:i4>
      </vt:variant>
      <vt:variant>
        <vt:i4>230</vt:i4>
      </vt:variant>
      <vt:variant>
        <vt:i4>0</vt:i4>
      </vt:variant>
      <vt:variant>
        <vt:i4>5</vt:i4>
      </vt:variant>
      <vt:variant>
        <vt:lpwstr/>
      </vt:variant>
      <vt:variant>
        <vt:lpwstr>_Toc517100004</vt:lpwstr>
      </vt:variant>
      <vt:variant>
        <vt:i4>1507378</vt:i4>
      </vt:variant>
      <vt:variant>
        <vt:i4>224</vt:i4>
      </vt:variant>
      <vt:variant>
        <vt:i4>0</vt:i4>
      </vt:variant>
      <vt:variant>
        <vt:i4>5</vt:i4>
      </vt:variant>
      <vt:variant>
        <vt:lpwstr/>
      </vt:variant>
      <vt:variant>
        <vt:lpwstr>_Toc517100003</vt:lpwstr>
      </vt:variant>
      <vt:variant>
        <vt:i4>1507378</vt:i4>
      </vt:variant>
      <vt:variant>
        <vt:i4>218</vt:i4>
      </vt:variant>
      <vt:variant>
        <vt:i4>0</vt:i4>
      </vt:variant>
      <vt:variant>
        <vt:i4>5</vt:i4>
      </vt:variant>
      <vt:variant>
        <vt:lpwstr/>
      </vt:variant>
      <vt:variant>
        <vt:lpwstr>_Toc517100002</vt:lpwstr>
      </vt:variant>
      <vt:variant>
        <vt:i4>1507378</vt:i4>
      </vt:variant>
      <vt:variant>
        <vt:i4>212</vt:i4>
      </vt:variant>
      <vt:variant>
        <vt:i4>0</vt:i4>
      </vt:variant>
      <vt:variant>
        <vt:i4>5</vt:i4>
      </vt:variant>
      <vt:variant>
        <vt:lpwstr/>
      </vt:variant>
      <vt:variant>
        <vt:lpwstr>_Toc517100001</vt:lpwstr>
      </vt:variant>
      <vt:variant>
        <vt:i4>1507378</vt:i4>
      </vt:variant>
      <vt:variant>
        <vt:i4>206</vt:i4>
      </vt:variant>
      <vt:variant>
        <vt:i4>0</vt:i4>
      </vt:variant>
      <vt:variant>
        <vt:i4>5</vt:i4>
      </vt:variant>
      <vt:variant>
        <vt:lpwstr/>
      </vt:variant>
      <vt:variant>
        <vt:lpwstr>_Toc517100000</vt:lpwstr>
      </vt:variant>
      <vt:variant>
        <vt:i4>1441842</vt:i4>
      </vt:variant>
      <vt:variant>
        <vt:i4>200</vt:i4>
      </vt:variant>
      <vt:variant>
        <vt:i4>0</vt:i4>
      </vt:variant>
      <vt:variant>
        <vt:i4>5</vt:i4>
      </vt:variant>
      <vt:variant>
        <vt:lpwstr/>
      </vt:variant>
      <vt:variant>
        <vt:lpwstr>_Toc517099999</vt:lpwstr>
      </vt:variant>
      <vt:variant>
        <vt:i4>1441842</vt:i4>
      </vt:variant>
      <vt:variant>
        <vt:i4>194</vt:i4>
      </vt:variant>
      <vt:variant>
        <vt:i4>0</vt:i4>
      </vt:variant>
      <vt:variant>
        <vt:i4>5</vt:i4>
      </vt:variant>
      <vt:variant>
        <vt:lpwstr/>
      </vt:variant>
      <vt:variant>
        <vt:lpwstr>_Toc517099998</vt:lpwstr>
      </vt:variant>
      <vt:variant>
        <vt:i4>1441842</vt:i4>
      </vt:variant>
      <vt:variant>
        <vt:i4>188</vt:i4>
      </vt:variant>
      <vt:variant>
        <vt:i4>0</vt:i4>
      </vt:variant>
      <vt:variant>
        <vt:i4>5</vt:i4>
      </vt:variant>
      <vt:variant>
        <vt:lpwstr/>
      </vt:variant>
      <vt:variant>
        <vt:lpwstr>_Toc517099997</vt:lpwstr>
      </vt:variant>
      <vt:variant>
        <vt:i4>1441842</vt:i4>
      </vt:variant>
      <vt:variant>
        <vt:i4>182</vt:i4>
      </vt:variant>
      <vt:variant>
        <vt:i4>0</vt:i4>
      </vt:variant>
      <vt:variant>
        <vt:i4>5</vt:i4>
      </vt:variant>
      <vt:variant>
        <vt:lpwstr/>
      </vt:variant>
      <vt:variant>
        <vt:lpwstr>_Toc517099996</vt:lpwstr>
      </vt:variant>
      <vt:variant>
        <vt:i4>1441842</vt:i4>
      </vt:variant>
      <vt:variant>
        <vt:i4>176</vt:i4>
      </vt:variant>
      <vt:variant>
        <vt:i4>0</vt:i4>
      </vt:variant>
      <vt:variant>
        <vt:i4>5</vt:i4>
      </vt:variant>
      <vt:variant>
        <vt:lpwstr/>
      </vt:variant>
      <vt:variant>
        <vt:lpwstr>_Toc517099995</vt:lpwstr>
      </vt:variant>
      <vt:variant>
        <vt:i4>1441842</vt:i4>
      </vt:variant>
      <vt:variant>
        <vt:i4>170</vt:i4>
      </vt:variant>
      <vt:variant>
        <vt:i4>0</vt:i4>
      </vt:variant>
      <vt:variant>
        <vt:i4>5</vt:i4>
      </vt:variant>
      <vt:variant>
        <vt:lpwstr/>
      </vt:variant>
      <vt:variant>
        <vt:lpwstr>_Toc517099994</vt:lpwstr>
      </vt:variant>
      <vt:variant>
        <vt:i4>1441842</vt:i4>
      </vt:variant>
      <vt:variant>
        <vt:i4>164</vt:i4>
      </vt:variant>
      <vt:variant>
        <vt:i4>0</vt:i4>
      </vt:variant>
      <vt:variant>
        <vt:i4>5</vt:i4>
      </vt:variant>
      <vt:variant>
        <vt:lpwstr/>
      </vt:variant>
      <vt:variant>
        <vt:lpwstr>_Toc517099993</vt:lpwstr>
      </vt:variant>
      <vt:variant>
        <vt:i4>1441842</vt:i4>
      </vt:variant>
      <vt:variant>
        <vt:i4>158</vt:i4>
      </vt:variant>
      <vt:variant>
        <vt:i4>0</vt:i4>
      </vt:variant>
      <vt:variant>
        <vt:i4>5</vt:i4>
      </vt:variant>
      <vt:variant>
        <vt:lpwstr/>
      </vt:variant>
      <vt:variant>
        <vt:lpwstr>_Toc517099992</vt:lpwstr>
      </vt:variant>
      <vt:variant>
        <vt:i4>1441842</vt:i4>
      </vt:variant>
      <vt:variant>
        <vt:i4>152</vt:i4>
      </vt:variant>
      <vt:variant>
        <vt:i4>0</vt:i4>
      </vt:variant>
      <vt:variant>
        <vt:i4>5</vt:i4>
      </vt:variant>
      <vt:variant>
        <vt:lpwstr/>
      </vt:variant>
      <vt:variant>
        <vt:lpwstr>_Toc517099991</vt:lpwstr>
      </vt:variant>
      <vt:variant>
        <vt:i4>1441842</vt:i4>
      </vt:variant>
      <vt:variant>
        <vt:i4>146</vt:i4>
      </vt:variant>
      <vt:variant>
        <vt:i4>0</vt:i4>
      </vt:variant>
      <vt:variant>
        <vt:i4>5</vt:i4>
      </vt:variant>
      <vt:variant>
        <vt:lpwstr/>
      </vt:variant>
      <vt:variant>
        <vt:lpwstr>_Toc517099990</vt:lpwstr>
      </vt:variant>
      <vt:variant>
        <vt:i4>1507378</vt:i4>
      </vt:variant>
      <vt:variant>
        <vt:i4>140</vt:i4>
      </vt:variant>
      <vt:variant>
        <vt:i4>0</vt:i4>
      </vt:variant>
      <vt:variant>
        <vt:i4>5</vt:i4>
      </vt:variant>
      <vt:variant>
        <vt:lpwstr/>
      </vt:variant>
      <vt:variant>
        <vt:lpwstr>_Toc517099989</vt:lpwstr>
      </vt:variant>
      <vt:variant>
        <vt:i4>1507378</vt:i4>
      </vt:variant>
      <vt:variant>
        <vt:i4>134</vt:i4>
      </vt:variant>
      <vt:variant>
        <vt:i4>0</vt:i4>
      </vt:variant>
      <vt:variant>
        <vt:i4>5</vt:i4>
      </vt:variant>
      <vt:variant>
        <vt:lpwstr/>
      </vt:variant>
      <vt:variant>
        <vt:lpwstr>_Toc517099988</vt:lpwstr>
      </vt:variant>
      <vt:variant>
        <vt:i4>1507378</vt:i4>
      </vt:variant>
      <vt:variant>
        <vt:i4>128</vt:i4>
      </vt:variant>
      <vt:variant>
        <vt:i4>0</vt:i4>
      </vt:variant>
      <vt:variant>
        <vt:i4>5</vt:i4>
      </vt:variant>
      <vt:variant>
        <vt:lpwstr/>
      </vt:variant>
      <vt:variant>
        <vt:lpwstr>_Toc517099987</vt:lpwstr>
      </vt:variant>
      <vt:variant>
        <vt:i4>1507378</vt:i4>
      </vt:variant>
      <vt:variant>
        <vt:i4>122</vt:i4>
      </vt:variant>
      <vt:variant>
        <vt:i4>0</vt:i4>
      </vt:variant>
      <vt:variant>
        <vt:i4>5</vt:i4>
      </vt:variant>
      <vt:variant>
        <vt:lpwstr/>
      </vt:variant>
      <vt:variant>
        <vt:lpwstr>_Toc517099986</vt:lpwstr>
      </vt:variant>
      <vt:variant>
        <vt:i4>1507378</vt:i4>
      </vt:variant>
      <vt:variant>
        <vt:i4>116</vt:i4>
      </vt:variant>
      <vt:variant>
        <vt:i4>0</vt:i4>
      </vt:variant>
      <vt:variant>
        <vt:i4>5</vt:i4>
      </vt:variant>
      <vt:variant>
        <vt:lpwstr/>
      </vt:variant>
      <vt:variant>
        <vt:lpwstr>_Toc517099985</vt:lpwstr>
      </vt:variant>
      <vt:variant>
        <vt:i4>1507378</vt:i4>
      </vt:variant>
      <vt:variant>
        <vt:i4>110</vt:i4>
      </vt:variant>
      <vt:variant>
        <vt:i4>0</vt:i4>
      </vt:variant>
      <vt:variant>
        <vt:i4>5</vt:i4>
      </vt:variant>
      <vt:variant>
        <vt:lpwstr/>
      </vt:variant>
      <vt:variant>
        <vt:lpwstr>_Toc517099984</vt:lpwstr>
      </vt:variant>
      <vt:variant>
        <vt:i4>1507378</vt:i4>
      </vt:variant>
      <vt:variant>
        <vt:i4>104</vt:i4>
      </vt:variant>
      <vt:variant>
        <vt:i4>0</vt:i4>
      </vt:variant>
      <vt:variant>
        <vt:i4>5</vt:i4>
      </vt:variant>
      <vt:variant>
        <vt:lpwstr/>
      </vt:variant>
      <vt:variant>
        <vt:lpwstr>_Toc517099983</vt:lpwstr>
      </vt:variant>
      <vt:variant>
        <vt:i4>1507378</vt:i4>
      </vt:variant>
      <vt:variant>
        <vt:i4>98</vt:i4>
      </vt:variant>
      <vt:variant>
        <vt:i4>0</vt:i4>
      </vt:variant>
      <vt:variant>
        <vt:i4>5</vt:i4>
      </vt:variant>
      <vt:variant>
        <vt:lpwstr/>
      </vt:variant>
      <vt:variant>
        <vt:lpwstr>_Toc517099982</vt:lpwstr>
      </vt:variant>
      <vt:variant>
        <vt:i4>1507378</vt:i4>
      </vt:variant>
      <vt:variant>
        <vt:i4>92</vt:i4>
      </vt:variant>
      <vt:variant>
        <vt:i4>0</vt:i4>
      </vt:variant>
      <vt:variant>
        <vt:i4>5</vt:i4>
      </vt:variant>
      <vt:variant>
        <vt:lpwstr/>
      </vt:variant>
      <vt:variant>
        <vt:lpwstr>_Toc517099981</vt:lpwstr>
      </vt:variant>
      <vt:variant>
        <vt:i4>1507378</vt:i4>
      </vt:variant>
      <vt:variant>
        <vt:i4>86</vt:i4>
      </vt:variant>
      <vt:variant>
        <vt:i4>0</vt:i4>
      </vt:variant>
      <vt:variant>
        <vt:i4>5</vt:i4>
      </vt:variant>
      <vt:variant>
        <vt:lpwstr/>
      </vt:variant>
      <vt:variant>
        <vt:lpwstr>_Toc517099980</vt:lpwstr>
      </vt:variant>
      <vt:variant>
        <vt:i4>1572914</vt:i4>
      </vt:variant>
      <vt:variant>
        <vt:i4>80</vt:i4>
      </vt:variant>
      <vt:variant>
        <vt:i4>0</vt:i4>
      </vt:variant>
      <vt:variant>
        <vt:i4>5</vt:i4>
      </vt:variant>
      <vt:variant>
        <vt:lpwstr/>
      </vt:variant>
      <vt:variant>
        <vt:lpwstr>_Toc517099979</vt:lpwstr>
      </vt:variant>
      <vt:variant>
        <vt:i4>1572914</vt:i4>
      </vt:variant>
      <vt:variant>
        <vt:i4>74</vt:i4>
      </vt:variant>
      <vt:variant>
        <vt:i4>0</vt:i4>
      </vt:variant>
      <vt:variant>
        <vt:i4>5</vt:i4>
      </vt:variant>
      <vt:variant>
        <vt:lpwstr/>
      </vt:variant>
      <vt:variant>
        <vt:lpwstr>_Toc517099978</vt:lpwstr>
      </vt:variant>
      <vt:variant>
        <vt:i4>1572914</vt:i4>
      </vt:variant>
      <vt:variant>
        <vt:i4>68</vt:i4>
      </vt:variant>
      <vt:variant>
        <vt:i4>0</vt:i4>
      </vt:variant>
      <vt:variant>
        <vt:i4>5</vt:i4>
      </vt:variant>
      <vt:variant>
        <vt:lpwstr/>
      </vt:variant>
      <vt:variant>
        <vt:lpwstr>_Toc517099977</vt:lpwstr>
      </vt:variant>
      <vt:variant>
        <vt:i4>1572914</vt:i4>
      </vt:variant>
      <vt:variant>
        <vt:i4>62</vt:i4>
      </vt:variant>
      <vt:variant>
        <vt:i4>0</vt:i4>
      </vt:variant>
      <vt:variant>
        <vt:i4>5</vt:i4>
      </vt:variant>
      <vt:variant>
        <vt:lpwstr/>
      </vt:variant>
      <vt:variant>
        <vt:lpwstr>_Toc517099976</vt:lpwstr>
      </vt:variant>
      <vt:variant>
        <vt:i4>1572914</vt:i4>
      </vt:variant>
      <vt:variant>
        <vt:i4>56</vt:i4>
      </vt:variant>
      <vt:variant>
        <vt:i4>0</vt:i4>
      </vt:variant>
      <vt:variant>
        <vt:i4>5</vt:i4>
      </vt:variant>
      <vt:variant>
        <vt:lpwstr/>
      </vt:variant>
      <vt:variant>
        <vt:lpwstr>_Toc517099975</vt:lpwstr>
      </vt:variant>
      <vt:variant>
        <vt:i4>1572914</vt:i4>
      </vt:variant>
      <vt:variant>
        <vt:i4>50</vt:i4>
      </vt:variant>
      <vt:variant>
        <vt:i4>0</vt:i4>
      </vt:variant>
      <vt:variant>
        <vt:i4>5</vt:i4>
      </vt:variant>
      <vt:variant>
        <vt:lpwstr/>
      </vt:variant>
      <vt:variant>
        <vt:lpwstr>_Toc517099974</vt:lpwstr>
      </vt:variant>
      <vt:variant>
        <vt:i4>1572914</vt:i4>
      </vt:variant>
      <vt:variant>
        <vt:i4>44</vt:i4>
      </vt:variant>
      <vt:variant>
        <vt:i4>0</vt:i4>
      </vt:variant>
      <vt:variant>
        <vt:i4>5</vt:i4>
      </vt:variant>
      <vt:variant>
        <vt:lpwstr/>
      </vt:variant>
      <vt:variant>
        <vt:lpwstr>_Toc517099973</vt:lpwstr>
      </vt:variant>
      <vt:variant>
        <vt:i4>1572914</vt:i4>
      </vt:variant>
      <vt:variant>
        <vt:i4>38</vt:i4>
      </vt:variant>
      <vt:variant>
        <vt:i4>0</vt:i4>
      </vt:variant>
      <vt:variant>
        <vt:i4>5</vt:i4>
      </vt:variant>
      <vt:variant>
        <vt:lpwstr/>
      </vt:variant>
      <vt:variant>
        <vt:lpwstr>_Toc517099972</vt:lpwstr>
      </vt:variant>
      <vt:variant>
        <vt:i4>1572914</vt:i4>
      </vt:variant>
      <vt:variant>
        <vt:i4>32</vt:i4>
      </vt:variant>
      <vt:variant>
        <vt:i4>0</vt:i4>
      </vt:variant>
      <vt:variant>
        <vt:i4>5</vt:i4>
      </vt:variant>
      <vt:variant>
        <vt:lpwstr/>
      </vt:variant>
      <vt:variant>
        <vt:lpwstr>_Toc517099971</vt:lpwstr>
      </vt:variant>
      <vt:variant>
        <vt:i4>1572914</vt:i4>
      </vt:variant>
      <vt:variant>
        <vt:i4>26</vt:i4>
      </vt:variant>
      <vt:variant>
        <vt:i4>0</vt:i4>
      </vt:variant>
      <vt:variant>
        <vt:i4>5</vt:i4>
      </vt:variant>
      <vt:variant>
        <vt:lpwstr/>
      </vt:variant>
      <vt:variant>
        <vt:lpwstr>_Toc517099970</vt:lpwstr>
      </vt:variant>
      <vt:variant>
        <vt:i4>1638450</vt:i4>
      </vt:variant>
      <vt:variant>
        <vt:i4>20</vt:i4>
      </vt:variant>
      <vt:variant>
        <vt:i4>0</vt:i4>
      </vt:variant>
      <vt:variant>
        <vt:i4>5</vt:i4>
      </vt:variant>
      <vt:variant>
        <vt:lpwstr/>
      </vt:variant>
      <vt:variant>
        <vt:lpwstr>_Toc517099969</vt:lpwstr>
      </vt:variant>
      <vt:variant>
        <vt:i4>1638450</vt:i4>
      </vt:variant>
      <vt:variant>
        <vt:i4>14</vt:i4>
      </vt:variant>
      <vt:variant>
        <vt:i4>0</vt:i4>
      </vt:variant>
      <vt:variant>
        <vt:i4>5</vt:i4>
      </vt:variant>
      <vt:variant>
        <vt:lpwstr/>
      </vt:variant>
      <vt:variant>
        <vt:lpwstr>_Toc517099968</vt:lpwstr>
      </vt:variant>
      <vt:variant>
        <vt:i4>1638450</vt:i4>
      </vt:variant>
      <vt:variant>
        <vt:i4>8</vt:i4>
      </vt:variant>
      <vt:variant>
        <vt:i4>0</vt:i4>
      </vt:variant>
      <vt:variant>
        <vt:i4>5</vt:i4>
      </vt:variant>
      <vt:variant>
        <vt:lpwstr/>
      </vt:variant>
      <vt:variant>
        <vt:lpwstr>_Toc517099967</vt:lpwstr>
      </vt:variant>
      <vt:variant>
        <vt:i4>1638450</vt:i4>
      </vt:variant>
      <vt:variant>
        <vt:i4>2</vt:i4>
      </vt:variant>
      <vt:variant>
        <vt:i4>0</vt:i4>
      </vt:variant>
      <vt:variant>
        <vt:i4>5</vt:i4>
      </vt:variant>
      <vt:variant>
        <vt:lpwstr/>
      </vt:variant>
      <vt:variant>
        <vt:lpwstr>_Toc517099966</vt:lpwstr>
      </vt:variant>
      <vt:variant>
        <vt:i4>8323176</vt:i4>
      </vt:variant>
      <vt:variant>
        <vt:i4>9</vt:i4>
      </vt:variant>
      <vt:variant>
        <vt:i4>0</vt:i4>
      </vt:variant>
      <vt:variant>
        <vt:i4>5</vt:i4>
      </vt:variant>
      <vt:variant>
        <vt:lpwstr>https://www.dol.gov/asp/evaluation/jdt/jdt.pdf</vt:lpwstr>
      </vt:variant>
      <vt:variant>
        <vt:lpwstr/>
      </vt:variant>
      <vt:variant>
        <vt:i4>1048603</vt:i4>
      </vt:variant>
      <vt:variant>
        <vt:i4>6</vt:i4>
      </vt:variant>
      <vt:variant>
        <vt:i4>0</vt:i4>
      </vt:variant>
      <vt:variant>
        <vt:i4>5</vt:i4>
      </vt:variant>
      <vt:variant>
        <vt:lpwstr>https://www.esa.gov/sites/default/files/the-benefits-and-costs-of-apprenticeships-a-business-perspective.pdf</vt:lpwstr>
      </vt:variant>
      <vt:variant>
        <vt:lpwstr/>
      </vt:variant>
      <vt:variant>
        <vt:i4>6684674</vt:i4>
      </vt:variant>
      <vt:variant>
        <vt:i4>3</vt:i4>
      </vt:variant>
      <vt:variant>
        <vt:i4>0</vt:i4>
      </vt:variant>
      <vt:variant>
        <vt:i4>5</vt:i4>
      </vt:variant>
      <vt:variant>
        <vt:lpwstr>http://wdr.doleta.gov/research/FullText_Documents/ETAOP_2012_10.pdf</vt:lpwstr>
      </vt:variant>
      <vt:variant>
        <vt:lpwstr/>
      </vt:variant>
      <vt:variant>
        <vt:i4>2097199</vt:i4>
      </vt:variant>
      <vt:variant>
        <vt:i4>0</vt:i4>
      </vt:variant>
      <vt:variant>
        <vt:i4>0</vt:i4>
      </vt:variant>
      <vt:variant>
        <vt:i4>5</vt:i4>
      </vt:variant>
      <vt:variant>
        <vt:lpwstr>http://webarchive.urban.org/UploadedPDF/411907_registered_apprenticeship.pdf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subject/>
  <dc:creator>frugoli.pam</dc:creator>
  <cp:keywords/>
  <cp:lastModifiedBy>SYSTEM</cp:lastModifiedBy>
  <cp:revision>2</cp:revision>
  <cp:lastPrinted>2018-05-16T19:26:00Z</cp:lastPrinted>
  <dcterms:created xsi:type="dcterms:W3CDTF">2018-07-17T18:25:00Z</dcterms:created>
  <dcterms:modified xsi:type="dcterms:W3CDTF">2018-07-17T18:25:00Z</dcterms:modified>
</cp:coreProperties>
</file>