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531B9" w14:textId="77777777" w:rsidR="006E2A89" w:rsidRPr="00F640AA" w:rsidRDefault="006E2A89" w:rsidP="00896DAC">
      <w:pPr>
        <w:pStyle w:val="Title"/>
        <w:rPr>
          <w:rFonts w:asciiTheme="majorHAnsi" w:hAnsiTheme="majorHAnsi"/>
          <w:color w:val="000000" w:themeColor="text1"/>
        </w:rPr>
      </w:pPr>
      <w:bookmarkStart w:id="0" w:name="_GoBack"/>
      <w:bookmarkEnd w:id="0"/>
      <w:r w:rsidRPr="00F640AA">
        <w:rPr>
          <w:rFonts w:asciiTheme="majorHAnsi" w:hAnsiTheme="majorHAnsi"/>
          <w:color w:val="000000" w:themeColor="text1"/>
        </w:rPr>
        <w:t>U.S. DEPARTMENT OF LABOR</w:t>
      </w:r>
    </w:p>
    <w:p w14:paraId="521151F6" w14:textId="77777777" w:rsidR="006E2A89" w:rsidRPr="00F640AA" w:rsidRDefault="006E2A89" w:rsidP="00896DAC">
      <w:pPr>
        <w:pStyle w:val="ListParagraph"/>
        <w:pBdr>
          <w:bottom w:val="single" w:sz="4" w:space="1" w:color="auto"/>
        </w:pBdr>
        <w:ind w:left="0"/>
        <w:rPr>
          <w:rFonts w:asciiTheme="majorHAnsi" w:hAnsiTheme="majorHAnsi"/>
          <w:color w:val="000000" w:themeColor="text1"/>
          <w:sz w:val="32"/>
          <w:szCs w:val="32"/>
        </w:rPr>
      </w:pPr>
      <w:r w:rsidRPr="00F640AA">
        <w:rPr>
          <w:rFonts w:asciiTheme="majorHAnsi" w:hAnsiTheme="majorHAnsi"/>
          <w:color w:val="000000" w:themeColor="text1"/>
          <w:sz w:val="32"/>
          <w:szCs w:val="32"/>
        </w:rPr>
        <w:t>Employment and Training Administration</w:t>
      </w:r>
    </w:p>
    <w:p w14:paraId="7D8221D8" w14:textId="77777777" w:rsidR="00D22DCA" w:rsidRPr="00F640AA" w:rsidRDefault="00D22DCA" w:rsidP="00E61343">
      <w:pPr>
        <w:rPr>
          <w:rFonts w:asciiTheme="majorHAnsi" w:hAnsiTheme="majorHAnsi"/>
          <w:color w:val="000000" w:themeColor="text1"/>
        </w:rPr>
      </w:pPr>
    </w:p>
    <w:p w14:paraId="04594AF7" w14:textId="0CB21509" w:rsidR="00C6060D" w:rsidRPr="00F640AA" w:rsidRDefault="006E2A89" w:rsidP="00896DAC">
      <w:pPr>
        <w:pStyle w:val="ListParagraph"/>
        <w:ind w:left="0"/>
        <w:rPr>
          <w:rFonts w:asciiTheme="majorHAnsi" w:hAnsiTheme="majorHAnsi"/>
          <w:b/>
          <w:i/>
          <w:color w:val="000000" w:themeColor="text1"/>
        </w:rPr>
      </w:pPr>
      <w:r w:rsidRPr="00F640AA">
        <w:rPr>
          <w:rFonts w:asciiTheme="majorHAnsi" w:hAnsiTheme="majorHAnsi"/>
          <w:b/>
          <w:caps/>
          <w:color w:val="000000" w:themeColor="text1"/>
        </w:rPr>
        <w:t xml:space="preserve">Notice of Availability of Funds and </w:t>
      </w:r>
      <w:r w:rsidR="00620E9B" w:rsidRPr="00F640AA">
        <w:rPr>
          <w:rFonts w:asciiTheme="majorHAnsi" w:hAnsiTheme="majorHAnsi"/>
          <w:b/>
          <w:caps/>
          <w:color w:val="000000" w:themeColor="text1"/>
        </w:rPr>
        <w:t xml:space="preserve">Funding Opportunity </w:t>
      </w:r>
      <w:r w:rsidR="00A8289C" w:rsidRPr="00F640AA">
        <w:rPr>
          <w:rFonts w:asciiTheme="majorHAnsi" w:hAnsiTheme="majorHAnsi"/>
          <w:b/>
          <w:caps/>
          <w:color w:val="000000" w:themeColor="text1"/>
        </w:rPr>
        <w:t xml:space="preserve">             </w:t>
      </w:r>
      <w:r w:rsidR="00620E9B" w:rsidRPr="00F640AA">
        <w:rPr>
          <w:rFonts w:asciiTheme="majorHAnsi" w:hAnsiTheme="majorHAnsi"/>
          <w:b/>
          <w:caps/>
          <w:color w:val="000000" w:themeColor="text1"/>
        </w:rPr>
        <w:t>Announcement</w:t>
      </w:r>
      <w:r w:rsidRPr="00F640AA">
        <w:rPr>
          <w:rFonts w:asciiTheme="majorHAnsi" w:hAnsiTheme="majorHAnsi"/>
          <w:b/>
          <w:caps/>
          <w:color w:val="000000" w:themeColor="text1"/>
        </w:rPr>
        <w:t xml:space="preserve"> for</w:t>
      </w:r>
      <w:r w:rsidR="00E02ABA" w:rsidRPr="00F640AA">
        <w:rPr>
          <w:rFonts w:asciiTheme="majorHAnsi" w:hAnsiTheme="majorHAnsi"/>
          <w:caps/>
          <w:color w:val="000000" w:themeColor="text1"/>
        </w:rPr>
        <w:t>:</w:t>
      </w:r>
      <w:r w:rsidRPr="00F640AA">
        <w:rPr>
          <w:rFonts w:asciiTheme="majorHAnsi" w:hAnsiTheme="majorHAnsi"/>
          <w:caps/>
          <w:color w:val="000000" w:themeColor="text1"/>
        </w:rPr>
        <w:t xml:space="preserve"> </w:t>
      </w:r>
      <w:r w:rsidR="00CE19FD" w:rsidRPr="00F640AA">
        <w:rPr>
          <w:rFonts w:asciiTheme="majorHAnsi" w:hAnsiTheme="majorHAnsi"/>
          <w:b/>
          <w:i/>
          <w:color w:val="000000" w:themeColor="text1"/>
        </w:rPr>
        <w:t>Women in Apprenticeship and Nontraditional Occupations (</w:t>
      </w:r>
      <w:r w:rsidR="003E56CA" w:rsidRPr="00F640AA">
        <w:rPr>
          <w:rFonts w:asciiTheme="majorHAnsi" w:hAnsiTheme="majorHAnsi"/>
          <w:b/>
          <w:i/>
          <w:color w:val="000000" w:themeColor="text1"/>
        </w:rPr>
        <w:t>“</w:t>
      </w:r>
      <w:r w:rsidR="00695D45" w:rsidRPr="00F640AA">
        <w:rPr>
          <w:rFonts w:asciiTheme="majorHAnsi" w:hAnsiTheme="majorHAnsi"/>
          <w:b/>
          <w:i/>
          <w:color w:val="000000" w:themeColor="text1"/>
        </w:rPr>
        <w:t>WANTO</w:t>
      </w:r>
      <w:r w:rsidR="003E56CA" w:rsidRPr="00F640AA">
        <w:rPr>
          <w:rFonts w:asciiTheme="majorHAnsi" w:hAnsiTheme="majorHAnsi"/>
          <w:b/>
          <w:i/>
          <w:color w:val="000000" w:themeColor="text1"/>
        </w:rPr>
        <w:t>”</w:t>
      </w:r>
      <w:r w:rsidR="00CE19FD" w:rsidRPr="00F640AA">
        <w:rPr>
          <w:rFonts w:asciiTheme="majorHAnsi" w:hAnsiTheme="majorHAnsi"/>
          <w:b/>
          <w:i/>
          <w:color w:val="000000" w:themeColor="text1"/>
        </w:rPr>
        <w:t>)</w:t>
      </w:r>
      <w:r w:rsidR="00695D45" w:rsidRPr="00F640AA">
        <w:rPr>
          <w:rFonts w:asciiTheme="majorHAnsi" w:hAnsiTheme="majorHAnsi"/>
          <w:b/>
          <w:i/>
          <w:color w:val="000000" w:themeColor="text1"/>
        </w:rPr>
        <w:t xml:space="preserve"> Technical Assistance Grant Program</w:t>
      </w:r>
    </w:p>
    <w:p w14:paraId="709DA3FE" w14:textId="77777777" w:rsidR="004F27F5" w:rsidRPr="00F640AA" w:rsidRDefault="004F27F5" w:rsidP="00E61343">
      <w:pPr>
        <w:rPr>
          <w:rFonts w:asciiTheme="majorHAnsi" w:hAnsiTheme="majorHAnsi"/>
          <w:color w:val="000000" w:themeColor="text1"/>
        </w:rPr>
      </w:pPr>
    </w:p>
    <w:p w14:paraId="6AA9454D" w14:textId="77777777" w:rsidR="006E2A89" w:rsidRPr="00F640AA" w:rsidRDefault="006E2A89" w:rsidP="00896DAC">
      <w:pPr>
        <w:pStyle w:val="ListParagraph"/>
        <w:ind w:left="0"/>
        <w:rPr>
          <w:rFonts w:ascii="Cambria" w:hAnsi="Cambria"/>
          <w:color w:val="000000" w:themeColor="text1"/>
        </w:rPr>
      </w:pPr>
      <w:r w:rsidRPr="00F640AA">
        <w:rPr>
          <w:rStyle w:val="Heading1Char"/>
          <w:color w:val="000000" w:themeColor="text1"/>
        </w:rPr>
        <w:t>Announcement Type</w:t>
      </w:r>
      <w:r w:rsidRPr="00F640AA">
        <w:rPr>
          <w:rFonts w:ascii="Cambria" w:hAnsi="Cambria"/>
          <w:color w:val="000000" w:themeColor="text1"/>
        </w:rPr>
        <w:t xml:space="preserve">:  </w:t>
      </w:r>
      <w:r w:rsidRPr="00F640AA">
        <w:rPr>
          <w:rStyle w:val="SubtleEmphasis"/>
          <w:rFonts w:ascii="Cambria" w:hAnsi="Cambria"/>
          <w:color w:val="000000" w:themeColor="text1"/>
        </w:rPr>
        <w:t>Initial</w:t>
      </w:r>
    </w:p>
    <w:p w14:paraId="7AD488E4" w14:textId="77777777" w:rsidR="00C6060D" w:rsidRPr="00F640AA" w:rsidRDefault="00C6060D" w:rsidP="00E61343">
      <w:pPr>
        <w:rPr>
          <w:rFonts w:ascii="Cambria" w:hAnsi="Cambria"/>
          <w:color w:val="000000" w:themeColor="text1"/>
        </w:rPr>
      </w:pPr>
    </w:p>
    <w:p w14:paraId="46947E93" w14:textId="786FB5D6" w:rsidR="006E2A89" w:rsidRPr="00F640AA" w:rsidRDefault="006E2A89" w:rsidP="00896DAC">
      <w:pPr>
        <w:pStyle w:val="ListParagraph"/>
        <w:ind w:left="0"/>
        <w:rPr>
          <w:rFonts w:ascii="Cambria" w:hAnsi="Cambria"/>
          <w:color w:val="000000" w:themeColor="text1"/>
        </w:rPr>
      </w:pPr>
      <w:r w:rsidRPr="00F640AA">
        <w:rPr>
          <w:rStyle w:val="Heading1Char"/>
          <w:color w:val="000000" w:themeColor="text1"/>
        </w:rPr>
        <w:t>Funding Opportunity Number:</w:t>
      </w:r>
      <w:r w:rsidRPr="00F640AA">
        <w:rPr>
          <w:rFonts w:ascii="Cambria" w:hAnsi="Cambria"/>
          <w:color w:val="000000" w:themeColor="text1"/>
        </w:rPr>
        <w:t xml:space="preserve">  </w:t>
      </w:r>
      <w:r w:rsidR="00620E9B" w:rsidRPr="00F640AA">
        <w:rPr>
          <w:rStyle w:val="SubtleEmphasis"/>
          <w:rFonts w:ascii="Cambria" w:hAnsi="Cambria"/>
          <w:color w:val="000000" w:themeColor="text1"/>
        </w:rPr>
        <w:t>FO</w:t>
      </w:r>
      <w:r w:rsidR="00EB1884" w:rsidRPr="00F640AA">
        <w:rPr>
          <w:rStyle w:val="SubtleEmphasis"/>
          <w:rFonts w:ascii="Cambria" w:hAnsi="Cambria"/>
          <w:color w:val="000000" w:themeColor="text1"/>
        </w:rPr>
        <w:t>A</w:t>
      </w:r>
      <w:r w:rsidR="00C21F10" w:rsidRPr="00F640AA">
        <w:rPr>
          <w:rStyle w:val="SubtleEmphasis"/>
          <w:rFonts w:ascii="Cambria" w:hAnsi="Cambria"/>
          <w:color w:val="000000" w:themeColor="text1"/>
        </w:rPr>
        <w:t>-</w:t>
      </w:r>
      <w:r w:rsidR="00874316" w:rsidRPr="00F640AA">
        <w:rPr>
          <w:rStyle w:val="SubtleEmphasis"/>
          <w:rFonts w:ascii="Cambria" w:hAnsi="Cambria"/>
          <w:color w:val="000000" w:themeColor="text1"/>
        </w:rPr>
        <w:t>WB</w:t>
      </w:r>
      <w:r w:rsidRPr="00F640AA">
        <w:rPr>
          <w:rStyle w:val="SubtleEmphasis"/>
          <w:rFonts w:ascii="Cambria" w:hAnsi="Cambria"/>
          <w:i w:val="0"/>
          <w:color w:val="000000" w:themeColor="text1"/>
        </w:rPr>
        <w:t>-</w:t>
      </w:r>
      <w:r w:rsidR="008D0FF9" w:rsidRPr="00F640AA">
        <w:rPr>
          <w:rFonts w:ascii="Cambria" w:hAnsi="Cambria"/>
          <w:i/>
          <w:color w:val="000000" w:themeColor="text1"/>
        </w:rPr>
        <w:t>1</w:t>
      </w:r>
      <w:r w:rsidR="00FD6E24" w:rsidRPr="00F640AA">
        <w:rPr>
          <w:rFonts w:ascii="Cambria" w:hAnsi="Cambria"/>
          <w:i/>
          <w:color w:val="000000" w:themeColor="text1"/>
        </w:rPr>
        <w:t>8</w:t>
      </w:r>
      <w:r w:rsidRPr="00F640AA">
        <w:rPr>
          <w:rFonts w:ascii="Cambria" w:hAnsi="Cambria"/>
          <w:i/>
          <w:color w:val="000000" w:themeColor="text1"/>
        </w:rPr>
        <w:t>-</w:t>
      </w:r>
      <w:r w:rsidR="00E9561A" w:rsidRPr="00F640AA">
        <w:rPr>
          <w:rFonts w:ascii="Cambria" w:hAnsi="Cambria"/>
          <w:i/>
          <w:color w:val="000000" w:themeColor="text1"/>
        </w:rPr>
        <w:t>01</w:t>
      </w:r>
      <w:r w:rsidR="00E9561A" w:rsidRPr="00F640AA" w:rsidDel="00E9561A">
        <w:rPr>
          <w:rFonts w:ascii="Cambria" w:hAnsi="Cambria"/>
          <w:i/>
          <w:color w:val="000000" w:themeColor="text1"/>
          <w:highlight w:val="yellow"/>
        </w:rPr>
        <w:t xml:space="preserve"> </w:t>
      </w:r>
    </w:p>
    <w:p w14:paraId="49C8AF09" w14:textId="77777777" w:rsidR="00C6060D" w:rsidRPr="00F640AA" w:rsidRDefault="00C6060D" w:rsidP="005941D5">
      <w:pPr>
        <w:pStyle w:val="ListParagraph"/>
        <w:ind w:left="0"/>
        <w:rPr>
          <w:rFonts w:ascii="Cambria" w:hAnsi="Cambria"/>
          <w:color w:val="000000" w:themeColor="text1"/>
        </w:rPr>
      </w:pPr>
    </w:p>
    <w:p w14:paraId="32EFB9BF" w14:textId="583381AD" w:rsidR="006E2A89" w:rsidRPr="00F640AA" w:rsidRDefault="006E2A89" w:rsidP="00896DAC">
      <w:pPr>
        <w:pStyle w:val="ListParagraph"/>
        <w:ind w:left="0"/>
        <w:rPr>
          <w:rFonts w:ascii="Cambria" w:hAnsi="Cambria"/>
          <w:color w:val="000000" w:themeColor="text1"/>
        </w:rPr>
      </w:pPr>
      <w:r w:rsidRPr="00F640AA">
        <w:rPr>
          <w:rStyle w:val="Heading1Char"/>
          <w:color w:val="000000" w:themeColor="text1"/>
        </w:rPr>
        <w:t>Catalog of Federal Domestic Assistance (CFDA) Number:</w:t>
      </w:r>
      <w:r w:rsidRPr="00F640AA">
        <w:rPr>
          <w:rFonts w:ascii="Cambria" w:hAnsi="Cambria"/>
          <w:color w:val="000000" w:themeColor="text1"/>
        </w:rPr>
        <w:t xml:space="preserve">  </w:t>
      </w:r>
      <w:r w:rsidRPr="00F640AA">
        <w:rPr>
          <w:rStyle w:val="SubtleEmphasis"/>
          <w:rFonts w:ascii="Cambria" w:hAnsi="Cambria"/>
          <w:color w:val="000000" w:themeColor="text1"/>
        </w:rPr>
        <w:t>17.2</w:t>
      </w:r>
      <w:r w:rsidR="004212DA" w:rsidRPr="00F640AA">
        <w:rPr>
          <w:rFonts w:ascii="Cambria" w:hAnsi="Cambria"/>
          <w:color w:val="000000" w:themeColor="text1"/>
        </w:rPr>
        <w:t>01</w:t>
      </w:r>
    </w:p>
    <w:p w14:paraId="31B5A72F" w14:textId="77777777" w:rsidR="00C6060D" w:rsidRPr="00F640AA" w:rsidRDefault="00C6060D" w:rsidP="00E61343">
      <w:pPr>
        <w:rPr>
          <w:rFonts w:ascii="Cambria" w:hAnsi="Cambria"/>
          <w:color w:val="000000" w:themeColor="text1"/>
        </w:rPr>
      </w:pPr>
    </w:p>
    <w:p w14:paraId="20DB84E7" w14:textId="77777777" w:rsidR="00C6060D" w:rsidRPr="00F640AA" w:rsidRDefault="006E2A89" w:rsidP="00896DAC">
      <w:pPr>
        <w:pStyle w:val="ListParagraph"/>
        <w:ind w:left="0"/>
        <w:rPr>
          <w:rFonts w:ascii="Cambria" w:hAnsi="Cambria"/>
          <w:color w:val="000000" w:themeColor="text1"/>
        </w:rPr>
      </w:pPr>
      <w:r w:rsidRPr="00F640AA">
        <w:rPr>
          <w:rStyle w:val="Heading1Char"/>
          <w:color w:val="000000" w:themeColor="text1"/>
        </w:rPr>
        <w:t>Key Dates:</w:t>
      </w:r>
      <w:r w:rsidRPr="00F640AA">
        <w:rPr>
          <w:rFonts w:ascii="Cambria" w:hAnsi="Cambria"/>
          <w:color w:val="000000" w:themeColor="text1"/>
        </w:rPr>
        <w:t xml:space="preserve"> </w:t>
      </w:r>
      <w:r w:rsidR="00C6060D" w:rsidRPr="00F640AA">
        <w:rPr>
          <w:rFonts w:ascii="Cambria" w:hAnsi="Cambria"/>
          <w:color w:val="000000" w:themeColor="text1"/>
        </w:rPr>
        <w:tab/>
      </w:r>
      <w:r w:rsidRPr="00F640AA">
        <w:rPr>
          <w:rStyle w:val="SubtleEmphasis"/>
          <w:rFonts w:ascii="Cambria" w:hAnsi="Cambria"/>
          <w:color w:val="000000" w:themeColor="text1"/>
        </w:rPr>
        <w:t xml:space="preserve">The closing date for receipt of applications under this </w:t>
      </w:r>
      <w:r w:rsidR="00383E2B" w:rsidRPr="00F640AA">
        <w:rPr>
          <w:rStyle w:val="SubtleEmphasis"/>
          <w:rFonts w:ascii="Cambria" w:hAnsi="Cambria"/>
          <w:color w:val="000000" w:themeColor="text1"/>
        </w:rPr>
        <w:t>A</w:t>
      </w:r>
      <w:r w:rsidRPr="00F640AA">
        <w:rPr>
          <w:rStyle w:val="SubtleEmphasis"/>
          <w:rFonts w:ascii="Cambria" w:hAnsi="Cambria"/>
          <w:color w:val="000000" w:themeColor="text1"/>
        </w:rPr>
        <w:t>nnouncement is</w:t>
      </w:r>
      <w:r w:rsidRPr="00F640AA">
        <w:rPr>
          <w:rFonts w:ascii="Cambria" w:hAnsi="Cambria"/>
          <w:color w:val="000000" w:themeColor="text1"/>
        </w:rPr>
        <w:t xml:space="preserve"> </w:t>
      </w:r>
    </w:p>
    <w:p w14:paraId="208648B1" w14:textId="64175E6D" w:rsidR="006E2A89" w:rsidRPr="00F640AA" w:rsidRDefault="00F873D7" w:rsidP="00896DAC">
      <w:pPr>
        <w:pStyle w:val="ListParagraph"/>
        <w:ind w:left="0"/>
        <w:rPr>
          <w:rFonts w:ascii="Cambria" w:hAnsi="Cambria"/>
          <w:color w:val="000000" w:themeColor="text1"/>
        </w:rPr>
      </w:pPr>
      <w:r w:rsidRPr="00F640AA">
        <w:rPr>
          <w:rFonts w:ascii="Cambria" w:hAnsi="Cambria"/>
          <w:b/>
          <w:color w:val="000000" w:themeColor="text1"/>
        </w:rPr>
        <w:t xml:space="preserve">[insert date </w:t>
      </w:r>
      <w:r w:rsidR="00E9561A" w:rsidRPr="00F640AA">
        <w:rPr>
          <w:rFonts w:ascii="Cambria" w:hAnsi="Cambria"/>
          <w:b/>
          <w:color w:val="000000" w:themeColor="text1"/>
        </w:rPr>
        <w:t xml:space="preserve">30 </w:t>
      </w:r>
      <w:r w:rsidRPr="00F640AA">
        <w:rPr>
          <w:rFonts w:ascii="Cambria" w:hAnsi="Cambria"/>
          <w:b/>
          <w:color w:val="000000" w:themeColor="text1"/>
        </w:rPr>
        <w:t>days after the date of publication on Grants.gov]</w:t>
      </w:r>
      <w:r w:rsidR="006E2A89" w:rsidRPr="00F640AA">
        <w:rPr>
          <w:rFonts w:ascii="Cambria" w:hAnsi="Cambria"/>
          <w:color w:val="000000" w:themeColor="text1"/>
        </w:rPr>
        <w:t xml:space="preserve">.  </w:t>
      </w:r>
      <w:r w:rsidR="005D6EED" w:rsidRPr="00F640AA">
        <w:rPr>
          <w:rFonts w:ascii="Cambria" w:hAnsi="Cambria"/>
          <w:color w:val="000000" w:themeColor="text1"/>
        </w:rPr>
        <w:t xml:space="preserve">We </w:t>
      </w:r>
      <w:r w:rsidR="005D6EED" w:rsidRPr="00F640AA">
        <w:rPr>
          <w:rStyle w:val="SubtleEmphasis"/>
          <w:rFonts w:ascii="Cambria" w:hAnsi="Cambria"/>
          <w:color w:val="000000" w:themeColor="text1"/>
        </w:rPr>
        <w:t>must receive a</w:t>
      </w:r>
      <w:r w:rsidR="006E2A89" w:rsidRPr="00F640AA">
        <w:rPr>
          <w:rStyle w:val="SubtleEmphasis"/>
          <w:rFonts w:ascii="Cambria" w:hAnsi="Cambria"/>
          <w:color w:val="000000" w:themeColor="text1"/>
        </w:rPr>
        <w:t xml:space="preserve">pplications no later than </w:t>
      </w:r>
      <w:r w:rsidR="006E2A89" w:rsidRPr="00F640AA">
        <w:rPr>
          <w:rStyle w:val="SubtleEmphasis"/>
          <w:rFonts w:ascii="Cambria" w:hAnsi="Cambria"/>
          <w:b/>
          <w:color w:val="000000" w:themeColor="text1"/>
        </w:rPr>
        <w:t>4:00:00 p.m. Eastern Time</w:t>
      </w:r>
      <w:r w:rsidR="006E2A89" w:rsidRPr="00F640AA">
        <w:rPr>
          <w:rStyle w:val="SubtleEmphasis"/>
          <w:rFonts w:ascii="Cambria" w:hAnsi="Cambria"/>
          <w:color w:val="000000" w:themeColor="text1"/>
        </w:rPr>
        <w:t>.</w:t>
      </w:r>
      <w:r w:rsidR="006E2A89" w:rsidRPr="00F640AA">
        <w:rPr>
          <w:rFonts w:ascii="Cambria" w:hAnsi="Cambria"/>
          <w:color w:val="000000" w:themeColor="text1"/>
        </w:rPr>
        <w:t xml:space="preserve">  </w:t>
      </w:r>
    </w:p>
    <w:p w14:paraId="5A9F7FAC" w14:textId="77777777" w:rsidR="00C6060D" w:rsidRPr="00F640AA" w:rsidRDefault="00C6060D" w:rsidP="00E61343">
      <w:pPr>
        <w:rPr>
          <w:rFonts w:ascii="Cambria" w:hAnsi="Cambria"/>
          <w:color w:val="000000" w:themeColor="text1"/>
        </w:rPr>
      </w:pPr>
    </w:p>
    <w:p w14:paraId="33F1CD5D" w14:textId="77777777" w:rsidR="00F91747" w:rsidRPr="00F640AA" w:rsidRDefault="006E2A89" w:rsidP="00896DAC">
      <w:pPr>
        <w:pStyle w:val="ListParagraph"/>
        <w:ind w:left="0"/>
        <w:rPr>
          <w:rStyle w:val="SubtleEmphasis"/>
          <w:rFonts w:ascii="Cambria" w:hAnsi="Cambria"/>
          <w:color w:val="000000" w:themeColor="text1"/>
        </w:rPr>
      </w:pPr>
      <w:r w:rsidRPr="00F640AA">
        <w:rPr>
          <w:rStyle w:val="Heading1Char"/>
          <w:color w:val="000000" w:themeColor="text1"/>
        </w:rPr>
        <w:t>Addresses:</w:t>
      </w:r>
      <w:r w:rsidRPr="00F640AA">
        <w:rPr>
          <w:rFonts w:ascii="Cambria" w:hAnsi="Cambria"/>
          <w:color w:val="000000" w:themeColor="text1"/>
        </w:rPr>
        <w:t xml:space="preserve"> </w:t>
      </w:r>
      <w:r w:rsidR="00C6060D" w:rsidRPr="00F640AA">
        <w:rPr>
          <w:rFonts w:ascii="Cambria" w:hAnsi="Cambria"/>
          <w:color w:val="000000" w:themeColor="text1"/>
        </w:rPr>
        <w:tab/>
      </w:r>
      <w:r w:rsidR="005D6EED" w:rsidRPr="00F640AA">
        <w:rPr>
          <w:rStyle w:val="SubtleEmphasis"/>
          <w:rFonts w:ascii="Cambria" w:hAnsi="Cambria"/>
          <w:color w:val="000000" w:themeColor="text1"/>
        </w:rPr>
        <w:t>Address m</w:t>
      </w:r>
      <w:r w:rsidRPr="00F640AA">
        <w:rPr>
          <w:rStyle w:val="SubtleEmphasis"/>
          <w:rFonts w:ascii="Cambria" w:hAnsi="Cambria"/>
          <w:color w:val="000000" w:themeColor="text1"/>
        </w:rPr>
        <w:t>ailed applications to</w:t>
      </w:r>
      <w:r w:rsidR="00F91747" w:rsidRPr="00F640AA">
        <w:rPr>
          <w:rStyle w:val="SubtleEmphasis"/>
          <w:rFonts w:ascii="Cambria" w:hAnsi="Cambria"/>
          <w:color w:val="000000" w:themeColor="text1"/>
        </w:rPr>
        <w:t>:</w:t>
      </w:r>
      <w:r w:rsidRPr="00F640AA">
        <w:rPr>
          <w:rStyle w:val="SubtleEmphasis"/>
          <w:rFonts w:ascii="Cambria" w:hAnsi="Cambria"/>
          <w:color w:val="000000" w:themeColor="text1"/>
        </w:rPr>
        <w:t xml:space="preserve"> </w:t>
      </w:r>
    </w:p>
    <w:p w14:paraId="5E60477E" w14:textId="77777777" w:rsidR="00080C8C" w:rsidRPr="00F640AA" w:rsidRDefault="00080C8C" w:rsidP="00896DAC">
      <w:pPr>
        <w:pStyle w:val="ListParagraph"/>
        <w:ind w:left="0"/>
        <w:rPr>
          <w:rStyle w:val="SubtleEmphasis"/>
          <w:rFonts w:ascii="Cambria" w:hAnsi="Cambria"/>
          <w:color w:val="000000" w:themeColor="text1"/>
        </w:rPr>
      </w:pPr>
    </w:p>
    <w:p w14:paraId="2EA39D64" w14:textId="77777777" w:rsidR="00C6060D" w:rsidRPr="00F640AA" w:rsidRDefault="00F91747" w:rsidP="00080C8C">
      <w:pPr>
        <w:pStyle w:val="ListParagraph"/>
        <w:ind w:left="1170"/>
        <w:rPr>
          <w:rStyle w:val="SubtleEmphasis"/>
          <w:rFonts w:ascii="Cambria" w:hAnsi="Cambria"/>
          <w:b/>
          <w:color w:val="000000" w:themeColor="text1"/>
        </w:rPr>
      </w:pPr>
      <w:r w:rsidRPr="00F640AA">
        <w:rPr>
          <w:rStyle w:val="SubtleEmphasis"/>
          <w:rFonts w:ascii="Cambria" w:hAnsi="Cambria"/>
          <w:b/>
          <w:color w:val="000000" w:themeColor="text1"/>
        </w:rPr>
        <w:t>The U.S. Department of Labor</w:t>
      </w:r>
      <w:r w:rsidR="006E2A89" w:rsidRPr="00F640AA">
        <w:rPr>
          <w:rStyle w:val="SubtleEmphasis"/>
          <w:rFonts w:ascii="Cambria" w:hAnsi="Cambria"/>
          <w:b/>
          <w:color w:val="000000" w:themeColor="text1"/>
        </w:rPr>
        <w:t xml:space="preserve"> </w:t>
      </w:r>
    </w:p>
    <w:p w14:paraId="55D9DF64" w14:textId="6F8E5DC0" w:rsidR="00C6060D" w:rsidRPr="00F640AA" w:rsidRDefault="006E2A89" w:rsidP="00080C8C">
      <w:pPr>
        <w:pStyle w:val="ListParagraph"/>
        <w:ind w:left="1170"/>
        <w:rPr>
          <w:rStyle w:val="SubtleEmphasis"/>
          <w:rFonts w:ascii="Cambria" w:hAnsi="Cambria"/>
          <w:b/>
          <w:color w:val="000000" w:themeColor="text1"/>
        </w:rPr>
      </w:pPr>
      <w:r w:rsidRPr="00F640AA">
        <w:rPr>
          <w:rStyle w:val="SubtleEmphasis"/>
          <w:rFonts w:ascii="Cambria" w:hAnsi="Cambria"/>
          <w:b/>
          <w:color w:val="000000" w:themeColor="text1"/>
        </w:rPr>
        <w:t>Employment and Training Administratio</w:t>
      </w:r>
      <w:r w:rsidR="00F91747" w:rsidRPr="00F640AA">
        <w:rPr>
          <w:rStyle w:val="SubtleEmphasis"/>
          <w:rFonts w:ascii="Cambria" w:hAnsi="Cambria"/>
          <w:b/>
          <w:color w:val="000000" w:themeColor="text1"/>
        </w:rPr>
        <w:t>n, Office of Grants Management</w:t>
      </w:r>
      <w:r w:rsidRPr="00F640AA">
        <w:rPr>
          <w:rFonts w:ascii="Cambria" w:hAnsi="Cambria"/>
          <w:b/>
          <w:color w:val="000000" w:themeColor="text1"/>
        </w:rPr>
        <w:t xml:space="preserve"> </w:t>
      </w:r>
      <w:r w:rsidRPr="00F640AA">
        <w:rPr>
          <w:rStyle w:val="SubtleEmphasis"/>
          <w:rFonts w:ascii="Cambria" w:hAnsi="Cambria"/>
          <w:b/>
          <w:color w:val="000000" w:themeColor="text1"/>
        </w:rPr>
        <w:t>Attention:</w:t>
      </w:r>
      <w:r w:rsidRPr="00F640AA">
        <w:rPr>
          <w:rFonts w:ascii="Cambria" w:hAnsi="Cambria"/>
          <w:b/>
          <w:color w:val="000000" w:themeColor="text1"/>
        </w:rPr>
        <w:t xml:space="preserve">  </w:t>
      </w:r>
      <w:r w:rsidR="00E9561A" w:rsidRPr="00F640AA">
        <w:rPr>
          <w:rFonts w:ascii="Cambria" w:hAnsi="Cambria"/>
          <w:b/>
          <w:color w:val="000000" w:themeColor="text1"/>
        </w:rPr>
        <w:t>Mr. Jimmie Curtis</w:t>
      </w:r>
      <w:r w:rsidRPr="00F640AA">
        <w:rPr>
          <w:rFonts w:ascii="Cambria" w:hAnsi="Cambria"/>
          <w:b/>
          <w:color w:val="000000" w:themeColor="text1"/>
        </w:rPr>
        <w:t xml:space="preserve">, </w:t>
      </w:r>
      <w:r w:rsidR="00F91747" w:rsidRPr="00F640AA">
        <w:rPr>
          <w:rStyle w:val="SubtleEmphasis"/>
          <w:rFonts w:ascii="Cambria" w:hAnsi="Cambria"/>
          <w:b/>
          <w:color w:val="000000" w:themeColor="text1"/>
        </w:rPr>
        <w:t>Grant Officer</w:t>
      </w:r>
    </w:p>
    <w:p w14:paraId="225BE5E8" w14:textId="297E8DED" w:rsidR="00C6060D" w:rsidRPr="00F640AA" w:rsidRDefault="006E2A89" w:rsidP="00080C8C">
      <w:pPr>
        <w:pStyle w:val="ListParagraph"/>
        <w:ind w:left="1170"/>
        <w:rPr>
          <w:rFonts w:ascii="Cambria" w:hAnsi="Cambria"/>
          <w:b/>
          <w:color w:val="000000" w:themeColor="text1"/>
        </w:rPr>
      </w:pPr>
      <w:r w:rsidRPr="00F640AA">
        <w:rPr>
          <w:rStyle w:val="SubtleEmphasis"/>
          <w:rFonts w:ascii="Cambria" w:hAnsi="Cambria"/>
          <w:b/>
          <w:color w:val="000000" w:themeColor="text1"/>
        </w:rPr>
        <w:t xml:space="preserve">Reference </w:t>
      </w:r>
      <w:r w:rsidR="00340664" w:rsidRPr="00F640AA">
        <w:rPr>
          <w:rStyle w:val="SubtleEmphasis"/>
          <w:rFonts w:ascii="Cambria" w:hAnsi="Cambria"/>
          <w:b/>
          <w:color w:val="000000" w:themeColor="text1"/>
        </w:rPr>
        <w:t>FOA</w:t>
      </w:r>
      <w:r w:rsidR="00D03E13" w:rsidRPr="00F640AA">
        <w:rPr>
          <w:rStyle w:val="SubtleEmphasis"/>
          <w:rFonts w:ascii="Cambria" w:hAnsi="Cambria"/>
          <w:b/>
          <w:color w:val="000000" w:themeColor="text1"/>
        </w:rPr>
        <w:t>-</w:t>
      </w:r>
      <w:r w:rsidR="00874316" w:rsidRPr="00F640AA">
        <w:rPr>
          <w:rStyle w:val="SubtleEmphasis"/>
          <w:rFonts w:ascii="Cambria" w:hAnsi="Cambria"/>
          <w:b/>
          <w:color w:val="000000" w:themeColor="text1"/>
        </w:rPr>
        <w:t>WB</w:t>
      </w:r>
      <w:r w:rsidR="00D03E13" w:rsidRPr="00F640AA">
        <w:rPr>
          <w:rStyle w:val="SubtleEmphasis"/>
          <w:rFonts w:ascii="Cambria" w:hAnsi="Cambria"/>
          <w:b/>
          <w:color w:val="000000" w:themeColor="text1"/>
        </w:rPr>
        <w:t>-</w:t>
      </w:r>
      <w:r w:rsidR="00E9561A" w:rsidRPr="00F640AA">
        <w:rPr>
          <w:rFonts w:ascii="Cambria" w:hAnsi="Cambria"/>
          <w:b/>
          <w:i/>
          <w:color w:val="000000" w:themeColor="text1"/>
        </w:rPr>
        <w:t>1</w:t>
      </w:r>
      <w:r w:rsidR="00FD6E24" w:rsidRPr="00F640AA">
        <w:rPr>
          <w:rFonts w:ascii="Cambria" w:hAnsi="Cambria"/>
          <w:b/>
          <w:i/>
          <w:color w:val="000000" w:themeColor="text1"/>
        </w:rPr>
        <w:t>8</w:t>
      </w:r>
      <w:r w:rsidRPr="00F640AA">
        <w:rPr>
          <w:rFonts w:ascii="Cambria" w:hAnsi="Cambria"/>
          <w:b/>
          <w:i/>
          <w:color w:val="000000" w:themeColor="text1"/>
        </w:rPr>
        <w:t>-</w:t>
      </w:r>
      <w:r w:rsidR="00E9561A" w:rsidRPr="00F640AA">
        <w:rPr>
          <w:rFonts w:ascii="Cambria" w:hAnsi="Cambria"/>
          <w:b/>
          <w:i/>
          <w:color w:val="000000" w:themeColor="text1"/>
        </w:rPr>
        <w:t>0</w:t>
      </w:r>
      <w:r w:rsidR="00874316" w:rsidRPr="00F640AA">
        <w:rPr>
          <w:rFonts w:ascii="Cambria" w:hAnsi="Cambria"/>
          <w:b/>
          <w:i/>
          <w:color w:val="000000" w:themeColor="text1"/>
        </w:rPr>
        <w:t>1</w:t>
      </w:r>
    </w:p>
    <w:p w14:paraId="3A8FC24F" w14:textId="77777777" w:rsidR="00C6060D" w:rsidRPr="00F640AA" w:rsidRDefault="006E2A89" w:rsidP="00080C8C">
      <w:pPr>
        <w:pStyle w:val="ListParagraph"/>
        <w:ind w:left="1170"/>
        <w:rPr>
          <w:rStyle w:val="SubtleEmphasis"/>
          <w:rFonts w:ascii="Cambria" w:hAnsi="Cambria"/>
          <w:b/>
          <w:color w:val="000000" w:themeColor="text1"/>
        </w:rPr>
      </w:pPr>
      <w:r w:rsidRPr="00F640AA">
        <w:rPr>
          <w:rStyle w:val="SubtleEmphasis"/>
          <w:rFonts w:ascii="Cambria" w:hAnsi="Cambria"/>
          <w:b/>
          <w:color w:val="000000" w:themeColor="text1"/>
        </w:rPr>
        <w:t>200 Constitution Avenue, NW, Room N4716</w:t>
      </w:r>
      <w:r w:rsidR="00F91747" w:rsidRPr="00F640AA">
        <w:rPr>
          <w:rStyle w:val="SubtleEmphasis"/>
          <w:rFonts w:ascii="Cambria" w:hAnsi="Cambria"/>
          <w:b/>
          <w:color w:val="000000" w:themeColor="text1"/>
        </w:rPr>
        <w:t xml:space="preserve"> </w:t>
      </w:r>
    </w:p>
    <w:p w14:paraId="381E200D" w14:textId="76CBAF21" w:rsidR="00C6060D" w:rsidRPr="00F640AA" w:rsidRDefault="00F91747" w:rsidP="00080C8C">
      <w:pPr>
        <w:pStyle w:val="ListParagraph"/>
        <w:ind w:left="1170"/>
        <w:rPr>
          <w:rStyle w:val="SubtleEmphasis"/>
          <w:rFonts w:ascii="Cambria" w:hAnsi="Cambria"/>
          <w:b/>
          <w:color w:val="000000" w:themeColor="text1"/>
        </w:rPr>
      </w:pPr>
      <w:r w:rsidRPr="00F640AA">
        <w:rPr>
          <w:rStyle w:val="SubtleEmphasis"/>
          <w:rFonts w:ascii="Cambria" w:hAnsi="Cambria"/>
          <w:b/>
          <w:color w:val="000000" w:themeColor="text1"/>
        </w:rPr>
        <w:t>Washington, DC 20210</w:t>
      </w:r>
    </w:p>
    <w:p w14:paraId="76C053E8" w14:textId="77777777" w:rsidR="00C6060D" w:rsidRPr="00F640AA" w:rsidRDefault="00C6060D" w:rsidP="00E61343">
      <w:pPr>
        <w:rPr>
          <w:rFonts w:ascii="Cambria" w:hAnsi="Cambria"/>
          <w:color w:val="000000" w:themeColor="text1"/>
        </w:rPr>
      </w:pPr>
    </w:p>
    <w:p w14:paraId="4B5FEC88" w14:textId="77777777" w:rsidR="006E2A89" w:rsidRPr="00F640AA" w:rsidRDefault="006E2A89" w:rsidP="00896DAC">
      <w:pPr>
        <w:pStyle w:val="ListParagraph"/>
        <w:ind w:left="0"/>
        <w:rPr>
          <w:rStyle w:val="SubtleEmphasis"/>
          <w:rFonts w:ascii="Cambria" w:hAnsi="Cambria"/>
          <w:color w:val="000000" w:themeColor="text1"/>
          <w:highlight w:val="green"/>
        </w:rPr>
      </w:pPr>
      <w:r w:rsidRPr="00F640AA">
        <w:rPr>
          <w:rStyle w:val="SubtleEmphasis"/>
          <w:rFonts w:ascii="Cambria" w:hAnsi="Cambria"/>
          <w:color w:val="000000" w:themeColor="text1"/>
        </w:rPr>
        <w:t>For complete application and submission information, including online application instructions, please refer to Section IV.</w:t>
      </w:r>
    </w:p>
    <w:p w14:paraId="3A0203FC" w14:textId="77777777" w:rsidR="00C6060D" w:rsidRPr="00F640AA" w:rsidRDefault="00C6060D" w:rsidP="00E61343">
      <w:pPr>
        <w:rPr>
          <w:rFonts w:ascii="Cambria" w:hAnsi="Cambria"/>
          <w:color w:val="000000" w:themeColor="text1"/>
        </w:rPr>
      </w:pPr>
    </w:p>
    <w:p w14:paraId="7A5FA792" w14:textId="77777777" w:rsidR="00E9561A" w:rsidRPr="00F640AA" w:rsidRDefault="00E9561A" w:rsidP="00E61343">
      <w:pPr>
        <w:rPr>
          <w:rFonts w:ascii="Cambria" w:hAnsi="Cambria"/>
          <w:color w:val="000000" w:themeColor="text1"/>
        </w:rPr>
      </w:pPr>
      <w:r w:rsidRPr="00F640AA">
        <w:rPr>
          <w:rFonts w:ascii="Cambria" w:hAnsi="Cambria"/>
          <w:color w:val="000000" w:themeColor="text1"/>
        </w:rPr>
        <w:t xml:space="preserve">The U.S. Department of Labor Employment and Training Administration (“ETA”) is responsible for the grant award process for this Women’s Bureau grant program. </w:t>
      </w:r>
    </w:p>
    <w:p w14:paraId="42AC81C0" w14:textId="77777777" w:rsidR="00E9561A" w:rsidRPr="00F640AA" w:rsidRDefault="00E9561A" w:rsidP="00E61343">
      <w:pPr>
        <w:rPr>
          <w:rFonts w:ascii="Cambria" w:hAnsi="Cambria"/>
          <w:color w:val="000000" w:themeColor="text1"/>
        </w:rPr>
      </w:pPr>
    </w:p>
    <w:p w14:paraId="6EFA8A60" w14:textId="77777777" w:rsidR="006E2A89" w:rsidRPr="00F640AA" w:rsidRDefault="006E2A89" w:rsidP="00196A35">
      <w:pPr>
        <w:pStyle w:val="ListParagraph"/>
        <w:pBdr>
          <w:bottom w:val="single" w:sz="4" w:space="1" w:color="auto"/>
        </w:pBdr>
        <w:ind w:left="0"/>
        <w:rPr>
          <w:rFonts w:ascii="Cambria" w:hAnsi="Cambria"/>
          <w:color w:val="000000" w:themeColor="text1"/>
        </w:rPr>
      </w:pPr>
      <w:r w:rsidRPr="00F640AA">
        <w:rPr>
          <w:rFonts w:ascii="Cambria" w:hAnsi="Cambria"/>
          <w:b/>
          <w:caps/>
          <w:color w:val="000000" w:themeColor="text1"/>
        </w:rPr>
        <w:t>Executive Summary</w:t>
      </w:r>
      <w:r w:rsidRPr="00F640AA">
        <w:rPr>
          <w:rFonts w:ascii="Cambria" w:hAnsi="Cambria"/>
          <w:color w:val="000000" w:themeColor="text1"/>
        </w:rPr>
        <w:t xml:space="preserve">: </w:t>
      </w:r>
    </w:p>
    <w:p w14:paraId="55BC0799" w14:textId="7C228315" w:rsidR="00CA7785" w:rsidRPr="00F640AA" w:rsidRDefault="00CA7785" w:rsidP="00CA7785">
      <w:pPr>
        <w:pStyle w:val="ListParagraph"/>
        <w:ind w:left="0"/>
        <w:rPr>
          <w:rFonts w:ascii="Cambria" w:hAnsi="Cambria"/>
          <w:b/>
          <w:i/>
          <w:color w:val="000000" w:themeColor="text1"/>
        </w:rPr>
      </w:pPr>
      <w:r w:rsidRPr="00F640AA">
        <w:rPr>
          <w:rFonts w:ascii="Cambria" w:hAnsi="Cambria"/>
          <w:color w:val="000000" w:themeColor="text1"/>
        </w:rPr>
        <w:t>The</w:t>
      </w:r>
      <w:r w:rsidR="00CE19FD" w:rsidRPr="00F640AA">
        <w:rPr>
          <w:rFonts w:ascii="Cambria" w:hAnsi="Cambria"/>
          <w:color w:val="000000" w:themeColor="text1"/>
        </w:rPr>
        <w:t xml:space="preserve"> </w:t>
      </w:r>
      <w:r w:rsidRPr="00F640AA">
        <w:rPr>
          <w:rFonts w:ascii="Cambria" w:hAnsi="Cambria"/>
          <w:color w:val="000000" w:themeColor="text1"/>
        </w:rPr>
        <w:t>Women’s Bureau (</w:t>
      </w:r>
      <w:r w:rsidR="008C5AAA" w:rsidRPr="00F640AA">
        <w:rPr>
          <w:rFonts w:ascii="Cambria" w:hAnsi="Cambria"/>
          <w:color w:val="000000" w:themeColor="text1"/>
        </w:rPr>
        <w:t>“</w:t>
      </w:r>
      <w:r w:rsidRPr="00F640AA">
        <w:rPr>
          <w:rFonts w:ascii="Cambria" w:hAnsi="Cambria"/>
          <w:color w:val="000000" w:themeColor="text1"/>
        </w:rPr>
        <w:t>WB</w:t>
      </w:r>
      <w:r w:rsidR="008C5AAA" w:rsidRPr="00F640AA">
        <w:rPr>
          <w:rFonts w:ascii="Cambria" w:hAnsi="Cambria"/>
          <w:color w:val="000000" w:themeColor="text1"/>
        </w:rPr>
        <w:t>”</w:t>
      </w:r>
      <w:r w:rsidRPr="00F640AA">
        <w:rPr>
          <w:rFonts w:ascii="Cambria" w:hAnsi="Cambria"/>
          <w:color w:val="000000" w:themeColor="text1"/>
        </w:rPr>
        <w:t>), U.S. Department of Labor (</w:t>
      </w:r>
      <w:r w:rsidR="005C29B1" w:rsidRPr="00F640AA">
        <w:rPr>
          <w:rFonts w:ascii="Cambria" w:hAnsi="Cambria"/>
          <w:color w:val="000000" w:themeColor="text1"/>
        </w:rPr>
        <w:t>“</w:t>
      </w:r>
      <w:r w:rsidRPr="00F640AA">
        <w:rPr>
          <w:rFonts w:ascii="Cambria" w:hAnsi="Cambria"/>
          <w:color w:val="000000" w:themeColor="text1"/>
        </w:rPr>
        <w:t>DOL,</w:t>
      </w:r>
      <w:r w:rsidR="005C29B1" w:rsidRPr="00F640AA">
        <w:rPr>
          <w:rFonts w:ascii="Cambria" w:hAnsi="Cambria"/>
          <w:color w:val="000000" w:themeColor="text1"/>
        </w:rPr>
        <w:t>”</w:t>
      </w:r>
      <w:r w:rsidRPr="00F640AA">
        <w:rPr>
          <w:rFonts w:ascii="Cambria" w:hAnsi="Cambria"/>
          <w:color w:val="000000" w:themeColor="text1"/>
        </w:rPr>
        <w:t xml:space="preserve"> or </w:t>
      </w:r>
      <w:r w:rsidR="005C29B1" w:rsidRPr="00F640AA">
        <w:rPr>
          <w:rFonts w:ascii="Cambria" w:hAnsi="Cambria"/>
          <w:color w:val="000000" w:themeColor="text1"/>
        </w:rPr>
        <w:t>“</w:t>
      </w:r>
      <w:r w:rsidRPr="00F640AA">
        <w:rPr>
          <w:rFonts w:ascii="Cambria" w:hAnsi="Cambria"/>
          <w:color w:val="000000" w:themeColor="text1"/>
        </w:rPr>
        <w:t>the Department,</w:t>
      </w:r>
      <w:r w:rsidR="005C29B1" w:rsidRPr="00F640AA">
        <w:rPr>
          <w:rFonts w:ascii="Cambria" w:hAnsi="Cambria"/>
          <w:color w:val="000000" w:themeColor="text1"/>
        </w:rPr>
        <w:t>”</w:t>
      </w:r>
      <w:r w:rsidRPr="00F640AA">
        <w:rPr>
          <w:rFonts w:ascii="Cambria" w:hAnsi="Cambria"/>
          <w:color w:val="000000" w:themeColor="text1"/>
        </w:rPr>
        <w:t xml:space="preserve"> or </w:t>
      </w:r>
      <w:r w:rsidR="005C29B1" w:rsidRPr="00F640AA">
        <w:rPr>
          <w:rFonts w:ascii="Cambria" w:hAnsi="Cambria"/>
          <w:color w:val="000000" w:themeColor="text1"/>
        </w:rPr>
        <w:t>“</w:t>
      </w:r>
      <w:r w:rsidRPr="00F640AA">
        <w:rPr>
          <w:rFonts w:ascii="Cambria" w:hAnsi="Cambria"/>
          <w:color w:val="000000" w:themeColor="text1"/>
        </w:rPr>
        <w:t>we</w:t>
      </w:r>
      <w:r w:rsidR="005C29B1" w:rsidRPr="00F640AA">
        <w:rPr>
          <w:rFonts w:ascii="Cambria" w:hAnsi="Cambria"/>
          <w:color w:val="000000" w:themeColor="text1"/>
        </w:rPr>
        <w:t>”</w:t>
      </w:r>
      <w:r w:rsidRPr="00F640AA">
        <w:rPr>
          <w:rFonts w:ascii="Cambria" w:hAnsi="Cambria"/>
          <w:color w:val="000000" w:themeColor="text1"/>
        </w:rPr>
        <w:t>),</w:t>
      </w:r>
      <w:r w:rsidR="00CE19FD" w:rsidRPr="00F640AA">
        <w:rPr>
          <w:rFonts w:ascii="Cambria" w:hAnsi="Cambria"/>
          <w:color w:val="000000" w:themeColor="text1"/>
        </w:rPr>
        <w:t xml:space="preserve"> </w:t>
      </w:r>
      <w:r w:rsidRPr="00F640AA">
        <w:rPr>
          <w:rFonts w:ascii="Cambria" w:hAnsi="Cambria"/>
          <w:color w:val="000000" w:themeColor="text1"/>
        </w:rPr>
        <w:t xml:space="preserve">announce the availability of </w:t>
      </w:r>
      <w:r w:rsidR="0071052D">
        <w:rPr>
          <w:rFonts w:ascii="Cambria" w:hAnsi="Cambria"/>
          <w:color w:val="000000" w:themeColor="text1"/>
        </w:rPr>
        <w:t xml:space="preserve">at least $994,000 </w:t>
      </w:r>
      <w:r w:rsidRPr="00F640AA" w:rsidDel="00CD178E">
        <w:rPr>
          <w:rFonts w:ascii="Cambria" w:hAnsi="Cambria"/>
          <w:color w:val="000000" w:themeColor="text1"/>
        </w:rPr>
        <w:t>in</w:t>
      </w:r>
      <w:r w:rsidRPr="00F640AA">
        <w:rPr>
          <w:rFonts w:ascii="Cambria" w:hAnsi="Cambria"/>
          <w:color w:val="000000" w:themeColor="text1"/>
        </w:rPr>
        <w:t xml:space="preserve"> grant funds authorized by the </w:t>
      </w:r>
      <w:r w:rsidRPr="00F640AA">
        <w:rPr>
          <w:rFonts w:ascii="Cambria" w:hAnsi="Cambria"/>
          <w:b/>
          <w:color w:val="000000" w:themeColor="text1"/>
        </w:rPr>
        <w:t>Women in Apprenticeship and Nontraditional Occupations (</w:t>
      </w:r>
      <w:r w:rsidR="00EE21FF" w:rsidRPr="00F640AA">
        <w:rPr>
          <w:rFonts w:ascii="Cambria" w:hAnsi="Cambria"/>
          <w:b/>
          <w:color w:val="000000" w:themeColor="text1"/>
        </w:rPr>
        <w:t>“</w:t>
      </w:r>
      <w:r w:rsidRPr="00F640AA">
        <w:rPr>
          <w:rFonts w:ascii="Cambria" w:hAnsi="Cambria"/>
          <w:b/>
          <w:color w:val="000000" w:themeColor="text1"/>
        </w:rPr>
        <w:t>WANTO</w:t>
      </w:r>
      <w:r w:rsidR="00EE21FF" w:rsidRPr="00F640AA">
        <w:rPr>
          <w:rFonts w:ascii="Cambria" w:hAnsi="Cambria"/>
          <w:b/>
          <w:color w:val="000000" w:themeColor="text1"/>
        </w:rPr>
        <w:t>”</w:t>
      </w:r>
      <w:r w:rsidRPr="00F640AA">
        <w:rPr>
          <w:rFonts w:ascii="Cambria" w:hAnsi="Cambria"/>
          <w:b/>
          <w:color w:val="000000" w:themeColor="text1"/>
        </w:rPr>
        <w:t xml:space="preserve">) Act of 1992, Pub. L. 102-530, 29 U.S.C. 2501 </w:t>
      </w:r>
      <w:r w:rsidRPr="00F640AA">
        <w:rPr>
          <w:rFonts w:ascii="Cambria" w:hAnsi="Cambria"/>
          <w:b/>
          <w:color w:val="000000" w:themeColor="text1"/>
          <w:u w:val="single"/>
        </w:rPr>
        <w:t>et</w:t>
      </w:r>
      <w:r w:rsidRPr="00F640AA">
        <w:rPr>
          <w:rFonts w:ascii="Cambria" w:hAnsi="Cambria"/>
          <w:b/>
          <w:color w:val="000000" w:themeColor="text1"/>
        </w:rPr>
        <w:t xml:space="preserve"> </w:t>
      </w:r>
      <w:r w:rsidRPr="00F640AA">
        <w:rPr>
          <w:rFonts w:ascii="Cambria" w:hAnsi="Cambria"/>
          <w:b/>
          <w:color w:val="000000" w:themeColor="text1"/>
          <w:u w:val="single"/>
        </w:rPr>
        <w:t>seq.</w:t>
      </w:r>
      <w:r w:rsidR="004560B3" w:rsidRPr="00F640AA">
        <w:rPr>
          <w:rFonts w:ascii="Cambria" w:hAnsi="Cambria"/>
          <w:b/>
          <w:color w:val="000000" w:themeColor="text1"/>
        </w:rPr>
        <w:t xml:space="preserve">; </w:t>
      </w:r>
      <w:r w:rsidR="00EE21FF" w:rsidRPr="00F640AA">
        <w:rPr>
          <w:rFonts w:ascii="Cambria" w:hAnsi="Cambria"/>
          <w:b/>
          <w:color w:val="000000" w:themeColor="text1"/>
        </w:rPr>
        <w:t xml:space="preserve">29 U.S.C. </w:t>
      </w:r>
      <w:r w:rsidR="004560B3" w:rsidRPr="00F640AA">
        <w:rPr>
          <w:rFonts w:ascii="Cambria" w:hAnsi="Cambria"/>
          <w:b/>
          <w:color w:val="000000" w:themeColor="text1"/>
        </w:rPr>
        <w:t xml:space="preserve">§ 13; and the </w:t>
      </w:r>
      <w:r w:rsidR="00370520" w:rsidRPr="00F640AA">
        <w:rPr>
          <w:rFonts w:ascii="Cambria" w:hAnsi="Cambria"/>
          <w:b/>
          <w:color w:val="000000" w:themeColor="text1"/>
        </w:rPr>
        <w:t>Consolidated</w:t>
      </w:r>
      <w:r w:rsidR="004560B3" w:rsidRPr="00F640AA">
        <w:rPr>
          <w:rFonts w:ascii="Cambria" w:hAnsi="Cambria"/>
          <w:b/>
          <w:color w:val="000000" w:themeColor="text1"/>
        </w:rPr>
        <w:t xml:space="preserve"> Appropriations Act</w:t>
      </w:r>
      <w:r w:rsidR="00AC3FE6" w:rsidRPr="00F640AA">
        <w:rPr>
          <w:rFonts w:ascii="Cambria" w:hAnsi="Cambria"/>
          <w:b/>
          <w:color w:val="000000" w:themeColor="text1"/>
        </w:rPr>
        <w:t xml:space="preserve">, </w:t>
      </w:r>
      <w:r w:rsidR="004560B3" w:rsidRPr="00F640AA">
        <w:rPr>
          <w:rFonts w:ascii="Cambria" w:hAnsi="Cambria"/>
          <w:b/>
          <w:color w:val="000000" w:themeColor="text1"/>
        </w:rPr>
        <w:t>201</w:t>
      </w:r>
      <w:r w:rsidR="009D6589" w:rsidRPr="00F640AA">
        <w:rPr>
          <w:rFonts w:ascii="Cambria" w:hAnsi="Cambria"/>
          <w:b/>
          <w:color w:val="000000" w:themeColor="text1"/>
        </w:rPr>
        <w:t>8</w:t>
      </w:r>
      <w:r w:rsidR="004560B3" w:rsidRPr="00F640AA">
        <w:rPr>
          <w:rFonts w:ascii="Cambria" w:hAnsi="Cambria"/>
          <w:color w:val="000000" w:themeColor="text1"/>
        </w:rPr>
        <w:t>,</w:t>
      </w:r>
      <w:r w:rsidR="003E56CA" w:rsidRPr="00F640AA">
        <w:rPr>
          <w:rFonts w:ascii="Cambria" w:hAnsi="Cambria"/>
          <w:color w:val="000000" w:themeColor="text1"/>
        </w:rPr>
        <w:t xml:space="preserve"> </w:t>
      </w:r>
      <w:r w:rsidRPr="00F640AA">
        <w:rPr>
          <w:rStyle w:val="SubtleEmphasis"/>
          <w:rFonts w:ascii="Cambria" w:hAnsi="Cambria"/>
          <w:i w:val="0"/>
          <w:color w:val="000000" w:themeColor="text1"/>
        </w:rPr>
        <w:t>for</w:t>
      </w:r>
      <w:r w:rsidRPr="00F640AA">
        <w:rPr>
          <w:rFonts w:ascii="Cambria" w:hAnsi="Cambria"/>
          <w:i/>
          <w:color w:val="000000" w:themeColor="text1"/>
        </w:rPr>
        <w:t xml:space="preserve"> </w:t>
      </w:r>
      <w:r w:rsidRPr="00F640AA">
        <w:rPr>
          <w:rFonts w:ascii="Cambria" w:hAnsi="Cambria"/>
          <w:b/>
          <w:color w:val="000000" w:themeColor="text1"/>
        </w:rPr>
        <w:t xml:space="preserve">the </w:t>
      </w:r>
      <w:r w:rsidRPr="00F640AA">
        <w:rPr>
          <w:rFonts w:ascii="Cambria" w:hAnsi="Cambria"/>
          <w:b/>
          <w:i/>
          <w:color w:val="000000" w:themeColor="text1"/>
        </w:rPr>
        <w:t>WANTO Technical Assistance</w:t>
      </w:r>
      <w:r w:rsidRPr="00F640AA">
        <w:rPr>
          <w:rFonts w:ascii="Cambria" w:hAnsi="Cambria"/>
          <w:b/>
          <w:color w:val="000000" w:themeColor="text1"/>
        </w:rPr>
        <w:t xml:space="preserve"> </w:t>
      </w:r>
      <w:r w:rsidR="00791A6B" w:rsidRPr="00F640AA">
        <w:rPr>
          <w:rFonts w:ascii="Cambria" w:hAnsi="Cambria"/>
          <w:b/>
          <w:color w:val="000000" w:themeColor="text1"/>
        </w:rPr>
        <w:t>G</w:t>
      </w:r>
      <w:r w:rsidRPr="00F640AA">
        <w:rPr>
          <w:rFonts w:ascii="Cambria" w:hAnsi="Cambria"/>
          <w:b/>
          <w:color w:val="000000" w:themeColor="text1"/>
        </w:rPr>
        <w:t xml:space="preserve">rant </w:t>
      </w:r>
      <w:r w:rsidR="00791A6B" w:rsidRPr="00F640AA">
        <w:rPr>
          <w:rFonts w:ascii="Cambria" w:hAnsi="Cambria"/>
          <w:b/>
          <w:color w:val="000000" w:themeColor="text1"/>
        </w:rPr>
        <w:t>P</w:t>
      </w:r>
      <w:r w:rsidRPr="00F640AA">
        <w:rPr>
          <w:rFonts w:ascii="Cambria" w:hAnsi="Cambria"/>
          <w:b/>
          <w:color w:val="000000" w:themeColor="text1"/>
        </w:rPr>
        <w:t>rogram.</w:t>
      </w:r>
      <w:r w:rsidRPr="00F640AA">
        <w:rPr>
          <w:rFonts w:ascii="Cambria" w:hAnsi="Cambria"/>
          <w:b/>
          <w:i/>
          <w:color w:val="000000" w:themeColor="text1"/>
        </w:rPr>
        <w:t xml:space="preserve"> </w:t>
      </w:r>
    </w:p>
    <w:p w14:paraId="297C66A7" w14:textId="77777777" w:rsidR="00BD5BF1" w:rsidRPr="00F640AA" w:rsidRDefault="00BD5BF1" w:rsidP="00CA7785">
      <w:pPr>
        <w:pStyle w:val="ListParagraph"/>
        <w:ind w:left="0"/>
        <w:rPr>
          <w:rFonts w:ascii="Cambria" w:hAnsi="Cambria"/>
          <w:b/>
          <w:i/>
          <w:color w:val="000000" w:themeColor="text1"/>
        </w:rPr>
      </w:pPr>
    </w:p>
    <w:p w14:paraId="157E3165" w14:textId="6FE22E00" w:rsidR="009E5A12" w:rsidRPr="00F640AA" w:rsidRDefault="00BD5BF1" w:rsidP="00CA7785">
      <w:pPr>
        <w:pStyle w:val="ListParagraph"/>
        <w:ind w:left="0"/>
        <w:rPr>
          <w:rFonts w:ascii="Cambria" w:hAnsi="Cambria"/>
          <w:color w:val="000000" w:themeColor="text1"/>
        </w:rPr>
      </w:pPr>
      <w:r w:rsidRPr="00F640AA">
        <w:rPr>
          <w:rFonts w:ascii="Cambria" w:hAnsi="Cambria"/>
          <w:color w:val="000000" w:themeColor="text1"/>
        </w:rPr>
        <w:t>This program is intended to provide technical assistance</w:t>
      </w:r>
      <w:r w:rsidR="00634551" w:rsidRPr="00F640AA">
        <w:rPr>
          <w:rFonts w:ascii="Cambria" w:hAnsi="Cambria"/>
          <w:color w:val="000000" w:themeColor="text1"/>
        </w:rPr>
        <w:t xml:space="preserve"> (“TA”)</w:t>
      </w:r>
      <w:r w:rsidRPr="00F640AA">
        <w:rPr>
          <w:rFonts w:ascii="Cambria" w:hAnsi="Cambria"/>
          <w:color w:val="000000" w:themeColor="text1"/>
        </w:rPr>
        <w:t xml:space="preserve"> to employers and labor unions to encourage employment of women in apprenticeable occupations and nontraditional occupations (“A/NTO”), specifically </w:t>
      </w:r>
      <w:r w:rsidR="009E5A12" w:rsidRPr="00F640AA">
        <w:rPr>
          <w:rFonts w:ascii="Cambria" w:hAnsi="Cambria"/>
          <w:color w:val="000000" w:themeColor="text1"/>
        </w:rPr>
        <w:t>by:</w:t>
      </w:r>
    </w:p>
    <w:p w14:paraId="204C9FC6" w14:textId="5995FE8F" w:rsidR="009E5A12" w:rsidRPr="00F640AA" w:rsidRDefault="009E5A12" w:rsidP="008777AE">
      <w:pPr>
        <w:pStyle w:val="ListParagraph"/>
        <w:numPr>
          <w:ilvl w:val="0"/>
          <w:numId w:val="21"/>
        </w:numPr>
        <w:rPr>
          <w:rFonts w:ascii="Cambria" w:hAnsi="Cambria"/>
          <w:color w:val="000000" w:themeColor="text1"/>
        </w:rPr>
      </w:pPr>
      <w:r w:rsidRPr="00F640AA">
        <w:rPr>
          <w:rFonts w:ascii="Cambria" w:hAnsi="Cambria"/>
          <w:color w:val="000000" w:themeColor="text1"/>
        </w:rPr>
        <w:t>Developing</w:t>
      </w:r>
      <w:r w:rsidR="00DD0463" w:rsidRPr="00F640AA">
        <w:rPr>
          <w:rFonts w:ascii="Cambria" w:hAnsi="Cambria"/>
          <w:color w:val="000000" w:themeColor="text1"/>
        </w:rPr>
        <w:t xml:space="preserve"> (establishing, expanding</w:t>
      </w:r>
      <w:r w:rsidR="00043154" w:rsidRPr="00F640AA">
        <w:rPr>
          <w:rFonts w:ascii="Cambria" w:hAnsi="Cambria"/>
          <w:color w:val="000000" w:themeColor="text1"/>
        </w:rPr>
        <w:t>,</w:t>
      </w:r>
      <w:r w:rsidR="00DD0463" w:rsidRPr="00F640AA">
        <w:rPr>
          <w:rFonts w:ascii="Cambria" w:hAnsi="Cambria"/>
          <w:color w:val="000000" w:themeColor="text1"/>
        </w:rPr>
        <w:t xml:space="preserve"> </w:t>
      </w:r>
      <w:r w:rsidR="00ED33C8" w:rsidRPr="00F640AA">
        <w:rPr>
          <w:rFonts w:ascii="Cambria" w:hAnsi="Cambria"/>
          <w:color w:val="000000" w:themeColor="text1"/>
        </w:rPr>
        <w:t>and/</w:t>
      </w:r>
      <w:r w:rsidR="00DD0463" w:rsidRPr="00F640AA">
        <w:rPr>
          <w:rFonts w:ascii="Cambria" w:hAnsi="Cambria"/>
          <w:color w:val="000000" w:themeColor="text1"/>
        </w:rPr>
        <w:t>or enhancing)</w:t>
      </w:r>
      <w:r w:rsidR="00BD5BF1" w:rsidRPr="00F640AA">
        <w:rPr>
          <w:rFonts w:ascii="Cambria" w:hAnsi="Cambria"/>
          <w:color w:val="000000" w:themeColor="text1"/>
        </w:rPr>
        <w:t xml:space="preserve"> pre-apprenticeship or nontraditional skills training programs designed to prepare women for careers in A/NTO</w:t>
      </w:r>
      <w:r w:rsidRPr="00F640AA">
        <w:rPr>
          <w:rFonts w:ascii="Cambria" w:hAnsi="Cambria"/>
          <w:color w:val="000000" w:themeColor="text1"/>
        </w:rPr>
        <w:t>;</w:t>
      </w:r>
    </w:p>
    <w:p w14:paraId="50E04D62" w14:textId="031EB8D1" w:rsidR="009E5A12" w:rsidRPr="00F640AA" w:rsidRDefault="009E5A12" w:rsidP="008777AE">
      <w:pPr>
        <w:pStyle w:val="ListParagraph"/>
        <w:numPr>
          <w:ilvl w:val="0"/>
          <w:numId w:val="21"/>
        </w:numPr>
        <w:rPr>
          <w:rFonts w:ascii="Cambria" w:hAnsi="Cambria"/>
          <w:color w:val="000000" w:themeColor="text1"/>
        </w:rPr>
      </w:pPr>
      <w:r w:rsidRPr="00F640AA">
        <w:rPr>
          <w:rFonts w:ascii="Cambria" w:hAnsi="Cambria"/>
          <w:color w:val="000000" w:themeColor="text1"/>
        </w:rPr>
        <w:lastRenderedPageBreak/>
        <w:t>Providing ongoing orientations for employers, unions, and workers on creating a successful environment for women in A/NTO; and/or</w:t>
      </w:r>
    </w:p>
    <w:p w14:paraId="247AE7FE" w14:textId="5AE32FB5" w:rsidR="00BD5BF1" w:rsidRPr="00F640AA" w:rsidRDefault="009E5A12" w:rsidP="008777AE">
      <w:pPr>
        <w:pStyle w:val="ListParagraph"/>
        <w:numPr>
          <w:ilvl w:val="0"/>
          <w:numId w:val="21"/>
        </w:numPr>
        <w:rPr>
          <w:rFonts w:ascii="Cambria" w:hAnsi="Cambria"/>
          <w:color w:val="000000" w:themeColor="text1"/>
        </w:rPr>
      </w:pPr>
      <w:r w:rsidRPr="00F640AA">
        <w:rPr>
          <w:rFonts w:ascii="Cambria" w:hAnsi="Cambria"/>
          <w:color w:val="000000" w:themeColor="text1"/>
        </w:rPr>
        <w:t>Setting up support groups and facilitating networks for women in A/NTO to improve their retention</w:t>
      </w:r>
      <w:r w:rsidR="00BD5BF1" w:rsidRPr="00F640AA">
        <w:rPr>
          <w:rFonts w:ascii="Cambria" w:hAnsi="Cambria"/>
          <w:color w:val="000000" w:themeColor="text1"/>
        </w:rPr>
        <w:t>.</w:t>
      </w:r>
    </w:p>
    <w:p w14:paraId="1A22AE27" w14:textId="77777777" w:rsidR="00BD5BF1" w:rsidRPr="00F640AA" w:rsidRDefault="00BD5BF1" w:rsidP="00BD5BF1">
      <w:pPr>
        <w:ind w:left="90"/>
        <w:rPr>
          <w:rFonts w:ascii="Cambria" w:hAnsi="Cambria"/>
          <w:color w:val="000000" w:themeColor="text1"/>
        </w:rPr>
      </w:pPr>
    </w:p>
    <w:p w14:paraId="3F7FCE75" w14:textId="12FB82E2" w:rsidR="00BD5BF1" w:rsidRPr="00F640AA" w:rsidRDefault="00BD5BF1" w:rsidP="00BD5BF1">
      <w:pPr>
        <w:pStyle w:val="ListParagraph"/>
        <w:ind w:left="0"/>
        <w:rPr>
          <w:rFonts w:ascii="Cambria" w:hAnsi="Cambria"/>
          <w:color w:val="000000" w:themeColor="text1"/>
        </w:rPr>
      </w:pPr>
      <w:r w:rsidRPr="00F640AA">
        <w:rPr>
          <w:rFonts w:ascii="Cambria" w:hAnsi="Cambria"/>
          <w:color w:val="000000" w:themeColor="text1"/>
        </w:rPr>
        <w:t xml:space="preserve">Applicants may </w:t>
      </w:r>
      <w:r w:rsidR="00695D45" w:rsidRPr="00F640AA">
        <w:rPr>
          <w:rFonts w:ascii="Cambria" w:hAnsi="Cambria"/>
          <w:color w:val="000000" w:themeColor="text1"/>
        </w:rPr>
        <w:t>propose to provide technical assistance to</w:t>
      </w:r>
      <w:r w:rsidRPr="00F640AA">
        <w:rPr>
          <w:rFonts w:ascii="Cambria" w:hAnsi="Cambria"/>
          <w:color w:val="000000" w:themeColor="text1"/>
        </w:rPr>
        <w:t xml:space="preserve"> support women’s participation and success in the full range of industries in which women are traditionally underrepresented or </w:t>
      </w:r>
      <w:r w:rsidR="004A6A3F" w:rsidRPr="00F640AA">
        <w:rPr>
          <w:rFonts w:ascii="Cambria" w:hAnsi="Cambria"/>
          <w:color w:val="000000" w:themeColor="text1"/>
        </w:rPr>
        <w:t xml:space="preserve">the full range of industries where women are </w:t>
      </w:r>
      <w:r w:rsidRPr="00F640AA">
        <w:rPr>
          <w:rFonts w:ascii="Cambria" w:hAnsi="Cambria"/>
          <w:color w:val="000000" w:themeColor="text1"/>
        </w:rPr>
        <w:t>disproportionately concentrated in the lower-wage occupations.  Such industries include but are not limited to:  advanced manufacturing, energy, health</w:t>
      </w:r>
      <w:r w:rsidR="0085323A" w:rsidRPr="00F640AA">
        <w:rPr>
          <w:rFonts w:ascii="Cambria" w:hAnsi="Cambria"/>
          <w:color w:val="000000" w:themeColor="text1"/>
        </w:rPr>
        <w:t xml:space="preserve"> </w:t>
      </w:r>
      <w:r w:rsidRPr="00F640AA">
        <w:rPr>
          <w:rFonts w:ascii="Cambria" w:hAnsi="Cambria"/>
          <w:color w:val="000000" w:themeColor="text1"/>
        </w:rPr>
        <w:t>care, information technology, and transportation.</w:t>
      </w:r>
    </w:p>
    <w:p w14:paraId="25203280" w14:textId="77777777" w:rsidR="00BD5BF1" w:rsidRPr="00F640AA" w:rsidRDefault="00BD5BF1" w:rsidP="00BD5BF1">
      <w:pPr>
        <w:pStyle w:val="ListParagraph"/>
        <w:ind w:left="0"/>
        <w:rPr>
          <w:rFonts w:ascii="Cambria" w:hAnsi="Cambria"/>
          <w:color w:val="000000" w:themeColor="text1"/>
        </w:rPr>
      </w:pPr>
    </w:p>
    <w:p w14:paraId="5F3E23BA" w14:textId="0E4C750F" w:rsidR="00BD5BF1" w:rsidRPr="00F640AA" w:rsidRDefault="00BD5BF1" w:rsidP="008C5AAA">
      <w:pPr>
        <w:pStyle w:val="ListParagraph"/>
        <w:ind w:left="0"/>
        <w:rPr>
          <w:rFonts w:ascii="Cambria" w:hAnsi="Cambria"/>
          <w:color w:val="000000" w:themeColor="text1"/>
        </w:rPr>
      </w:pPr>
      <w:r w:rsidRPr="00F640AA">
        <w:rPr>
          <w:rFonts w:ascii="Cambria" w:hAnsi="Cambria"/>
          <w:color w:val="000000" w:themeColor="text1"/>
        </w:rPr>
        <w:t>To be eligible for funds under this grant program, an applicant must be a community-based organization</w:t>
      </w:r>
      <w:r w:rsidR="00CE19FD" w:rsidRPr="00F640AA">
        <w:rPr>
          <w:rFonts w:ascii="Cambria" w:hAnsi="Cambria"/>
          <w:color w:val="000000" w:themeColor="text1"/>
        </w:rPr>
        <w:t xml:space="preserve"> (</w:t>
      </w:r>
      <w:r w:rsidR="008C5AAA" w:rsidRPr="00F640AA">
        <w:rPr>
          <w:rFonts w:ascii="Cambria" w:hAnsi="Cambria"/>
          <w:color w:val="000000" w:themeColor="text1"/>
        </w:rPr>
        <w:t>“</w:t>
      </w:r>
      <w:r w:rsidR="00CE19FD" w:rsidRPr="00F640AA">
        <w:rPr>
          <w:rFonts w:ascii="Cambria" w:hAnsi="Cambria"/>
          <w:color w:val="000000" w:themeColor="text1"/>
        </w:rPr>
        <w:t>CBO</w:t>
      </w:r>
      <w:r w:rsidR="008C5AAA" w:rsidRPr="00F640AA">
        <w:rPr>
          <w:rFonts w:ascii="Cambria" w:hAnsi="Cambria"/>
          <w:color w:val="000000" w:themeColor="text1"/>
        </w:rPr>
        <w:t>”</w:t>
      </w:r>
      <w:r w:rsidR="00CE19FD" w:rsidRPr="00F640AA">
        <w:rPr>
          <w:rFonts w:ascii="Cambria" w:hAnsi="Cambria"/>
          <w:color w:val="000000" w:themeColor="text1"/>
        </w:rPr>
        <w:t>)</w:t>
      </w:r>
      <w:r w:rsidR="00EF5B1E" w:rsidRPr="00F640AA">
        <w:rPr>
          <w:rFonts w:ascii="Cambria" w:hAnsi="Cambria"/>
          <w:color w:val="000000" w:themeColor="text1"/>
        </w:rPr>
        <w:t xml:space="preserve">.  </w:t>
      </w:r>
      <w:r w:rsidRPr="00F640AA">
        <w:rPr>
          <w:rFonts w:ascii="Cambria" w:hAnsi="Cambria"/>
          <w:color w:val="000000" w:themeColor="text1"/>
        </w:rPr>
        <w:t>In awarding grants, the Department will give priority to applications that</w:t>
      </w:r>
      <w:r w:rsidR="005B1DD1" w:rsidRPr="00F640AA">
        <w:rPr>
          <w:rFonts w:ascii="Cambria" w:hAnsi="Cambria"/>
          <w:color w:val="000000" w:themeColor="text1"/>
        </w:rPr>
        <w:t xml:space="preserve"> (the application requirements </w:t>
      </w:r>
      <w:r w:rsidR="00AC220C" w:rsidRPr="00F640AA">
        <w:rPr>
          <w:rFonts w:ascii="Cambria" w:hAnsi="Cambria"/>
          <w:color w:val="000000" w:themeColor="text1"/>
        </w:rPr>
        <w:t xml:space="preserve">for this grant </w:t>
      </w:r>
      <w:r w:rsidR="005B1DD1" w:rsidRPr="00F640AA">
        <w:rPr>
          <w:rFonts w:ascii="Cambria" w:hAnsi="Cambria"/>
          <w:color w:val="000000" w:themeColor="text1"/>
        </w:rPr>
        <w:t>can be found in Section IV.B)</w:t>
      </w:r>
      <w:r w:rsidRPr="00F640AA">
        <w:rPr>
          <w:rFonts w:ascii="Cambria" w:hAnsi="Cambria"/>
          <w:color w:val="000000" w:themeColor="text1"/>
        </w:rPr>
        <w:t>:</w:t>
      </w:r>
    </w:p>
    <w:p w14:paraId="6DED7E7E" w14:textId="388DFC08" w:rsidR="00BD5BF1" w:rsidRPr="00F640AA" w:rsidRDefault="00BD5BF1" w:rsidP="008777AE">
      <w:pPr>
        <w:pStyle w:val="ListParagraph"/>
        <w:numPr>
          <w:ilvl w:val="0"/>
          <w:numId w:val="11"/>
        </w:numPr>
        <w:rPr>
          <w:rFonts w:ascii="Cambria" w:hAnsi="Cambria"/>
          <w:color w:val="000000" w:themeColor="text1"/>
        </w:rPr>
      </w:pPr>
      <w:r w:rsidRPr="00F640AA">
        <w:rPr>
          <w:rFonts w:ascii="Cambria" w:hAnsi="Cambria"/>
          <w:color w:val="000000" w:themeColor="text1"/>
        </w:rPr>
        <w:t xml:space="preserve">Demonstrate experience preparing women to gain employment in </w:t>
      </w:r>
      <w:r w:rsidR="00CE19FD" w:rsidRPr="00F640AA">
        <w:rPr>
          <w:rFonts w:ascii="Cambria" w:hAnsi="Cambria"/>
          <w:color w:val="000000" w:themeColor="text1"/>
        </w:rPr>
        <w:t>A/NTO</w:t>
      </w:r>
      <w:r w:rsidRPr="00F640AA">
        <w:rPr>
          <w:rFonts w:ascii="Cambria" w:hAnsi="Cambria"/>
          <w:color w:val="000000" w:themeColor="text1"/>
        </w:rPr>
        <w:t xml:space="preserve">; </w:t>
      </w:r>
    </w:p>
    <w:p w14:paraId="4B1AA581" w14:textId="77777777" w:rsidR="00BD5BF1" w:rsidRPr="00F640AA" w:rsidRDefault="00BD5BF1" w:rsidP="008777AE">
      <w:pPr>
        <w:pStyle w:val="ListParagraph"/>
        <w:numPr>
          <w:ilvl w:val="0"/>
          <w:numId w:val="11"/>
        </w:numPr>
        <w:rPr>
          <w:rFonts w:ascii="Cambria" w:hAnsi="Cambria"/>
          <w:color w:val="000000" w:themeColor="text1"/>
        </w:rPr>
      </w:pPr>
      <w:r w:rsidRPr="00F640AA">
        <w:rPr>
          <w:rFonts w:ascii="Cambria" w:hAnsi="Cambria"/>
          <w:color w:val="000000" w:themeColor="text1"/>
        </w:rPr>
        <w:t xml:space="preserve">Demonstrate experience working with the business community to prepare them to place women in A/NTO; </w:t>
      </w:r>
    </w:p>
    <w:p w14:paraId="584C17E9" w14:textId="77777777" w:rsidR="00BD5BF1" w:rsidRPr="00F640AA" w:rsidRDefault="00BD5BF1" w:rsidP="008777AE">
      <w:pPr>
        <w:pStyle w:val="ListParagraph"/>
        <w:numPr>
          <w:ilvl w:val="0"/>
          <w:numId w:val="11"/>
        </w:numPr>
        <w:rPr>
          <w:rFonts w:ascii="Cambria" w:hAnsi="Cambria"/>
          <w:color w:val="000000" w:themeColor="text1"/>
        </w:rPr>
      </w:pPr>
      <w:r w:rsidRPr="00F640AA">
        <w:rPr>
          <w:rFonts w:ascii="Cambria" w:hAnsi="Cambria"/>
          <w:color w:val="000000" w:themeColor="text1"/>
        </w:rPr>
        <w:t xml:space="preserve">Have tradeswomen or women in nontraditional occupations as active members of the organization, as either employed staff or board members; and </w:t>
      </w:r>
    </w:p>
    <w:p w14:paraId="12F289B2" w14:textId="0FDA0793" w:rsidR="005B1DD1" w:rsidRPr="00F640AA" w:rsidRDefault="00BD5BF1" w:rsidP="008777AE">
      <w:pPr>
        <w:pStyle w:val="ListParagraph"/>
        <w:numPr>
          <w:ilvl w:val="0"/>
          <w:numId w:val="11"/>
        </w:numPr>
        <w:rPr>
          <w:rFonts w:ascii="Cambria" w:hAnsi="Cambria"/>
          <w:color w:val="000000" w:themeColor="text1"/>
        </w:rPr>
      </w:pPr>
      <w:r w:rsidRPr="00F640AA">
        <w:rPr>
          <w:rFonts w:ascii="Cambria" w:hAnsi="Cambria"/>
          <w:color w:val="000000" w:themeColor="text1"/>
        </w:rPr>
        <w:t xml:space="preserve">Have experience delivering </w:t>
      </w:r>
      <w:r w:rsidR="00CE19FD" w:rsidRPr="00F640AA">
        <w:rPr>
          <w:rFonts w:ascii="Cambria" w:hAnsi="Cambria"/>
          <w:color w:val="000000" w:themeColor="text1"/>
        </w:rPr>
        <w:t>TA</w:t>
      </w:r>
      <w:r w:rsidR="000B4894" w:rsidRPr="00F640AA">
        <w:rPr>
          <w:rFonts w:ascii="Cambria" w:hAnsi="Cambria"/>
          <w:color w:val="000000" w:themeColor="text1"/>
        </w:rPr>
        <w:t xml:space="preserve"> </w:t>
      </w:r>
      <w:r w:rsidR="00457769" w:rsidRPr="00F640AA">
        <w:rPr>
          <w:rFonts w:ascii="Cambria" w:hAnsi="Cambria"/>
          <w:color w:val="000000" w:themeColor="text1"/>
        </w:rPr>
        <w:t>specifically as defined above, including developing (establishing, expanding and/or enhancing) pre-apprenticeship or nontraditional skills training programs designed to prepare women for careers in A/NTO; providing ongoing orientations for employers, unions, and workers on creating a successful environment for women in A/NTO; and setting up support groups and facilitating networks for women in A/NTO to improve retention</w:t>
      </w:r>
      <w:r w:rsidRPr="00F640AA">
        <w:rPr>
          <w:rFonts w:ascii="Cambria" w:hAnsi="Cambria"/>
          <w:color w:val="000000" w:themeColor="text1"/>
        </w:rPr>
        <w:t>.</w:t>
      </w:r>
    </w:p>
    <w:p w14:paraId="38385EBC" w14:textId="77777777" w:rsidR="005B1DD1" w:rsidRPr="00F640AA" w:rsidRDefault="005B1DD1" w:rsidP="008C5AAA">
      <w:pPr>
        <w:rPr>
          <w:rFonts w:ascii="Cambria" w:hAnsi="Cambria"/>
          <w:color w:val="000000" w:themeColor="text1"/>
        </w:rPr>
      </w:pPr>
    </w:p>
    <w:p w14:paraId="42C9E51A" w14:textId="530BA574" w:rsidR="00EF5B1E" w:rsidRPr="00F640AA" w:rsidRDefault="0071052D" w:rsidP="008C5AAA">
      <w:pPr>
        <w:rPr>
          <w:rFonts w:ascii="Cambria" w:hAnsi="Cambria"/>
          <w:color w:val="000000" w:themeColor="text1"/>
        </w:rPr>
      </w:pPr>
      <w:r>
        <w:rPr>
          <w:rFonts w:ascii="Cambria" w:hAnsi="Cambria"/>
          <w:color w:val="000000" w:themeColor="text1"/>
        </w:rPr>
        <w:t>Between two(2) and</w:t>
      </w:r>
      <w:r w:rsidR="00C53850" w:rsidRPr="00F640AA">
        <w:rPr>
          <w:rFonts w:ascii="Cambria" w:hAnsi="Cambria"/>
          <w:color w:val="000000" w:themeColor="text1"/>
        </w:rPr>
        <w:t xml:space="preserve"> </w:t>
      </w:r>
      <w:r w:rsidR="00920B1B" w:rsidRPr="00F640AA">
        <w:rPr>
          <w:rFonts w:ascii="Cambria" w:hAnsi="Cambria"/>
          <w:color w:val="000000" w:themeColor="text1"/>
        </w:rPr>
        <w:t>six</w:t>
      </w:r>
      <w:r w:rsidR="001A75D8" w:rsidRPr="00F640AA">
        <w:rPr>
          <w:rFonts w:ascii="Cambria" w:hAnsi="Cambria"/>
          <w:color w:val="000000" w:themeColor="text1"/>
        </w:rPr>
        <w:t xml:space="preserve"> </w:t>
      </w:r>
      <w:r w:rsidR="00C53850" w:rsidRPr="00F640AA">
        <w:rPr>
          <w:rFonts w:ascii="Cambria" w:hAnsi="Cambria"/>
          <w:color w:val="000000" w:themeColor="text1"/>
        </w:rPr>
        <w:t>(</w:t>
      </w:r>
      <w:r w:rsidR="00920B1B" w:rsidRPr="00F640AA">
        <w:rPr>
          <w:rFonts w:ascii="Cambria" w:hAnsi="Cambria"/>
          <w:color w:val="000000" w:themeColor="text1"/>
        </w:rPr>
        <w:t>6</w:t>
      </w:r>
      <w:r w:rsidR="00C53850" w:rsidRPr="00F640AA">
        <w:rPr>
          <w:rFonts w:ascii="Cambria" w:hAnsi="Cambria"/>
          <w:color w:val="000000" w:themeColor="text1"/>
        </w:rPr>
        <w:t>) grants of</w:t>
      </w:r>
      <w:r w:rsidR="00EF5B1E" w:rsidRPr="00F640AA">
        <w:rPr>
          <w:rFonts w:ascii="Cambria" w:hAnsi="Cambria"/>
          <w:color w:val="000000" w:themeColor="text1"/>
        </w:rPr>
        <w:t xml:space="preserve"> $</w:t>
      </w:r>
      <w:r w:rsidR="00920B1B" w:rsidRPr="00F640AA">
        <w:rPr>
          <w:rFonts w:ascii="Cambria" w:hAnsi="Cambria"/>
          <w:color w:val="000000" w:themeColor="text1"/>
        </w:rPr>
        <w:t>250</w:t>
      </w:r>
      <w:r w:rsidR="000D3B12" w:rsidRPr="00F640AA">
        <w:rPr>
          <w:rFonts w:ascii="Cambria" w:hAnsi="Cambria"/>
          <w:color w:val="000000" w:themeColor="text1"/>
        </w:rPr>
        <w:t>,</w:t>
      </w:r>
      <w:r w:rsidR="00920B1B" w:rsidRPr="00F640AA">
        <w:rPr>
          <w:rFonts w:ascii="Cambria" w:hAnsi="Cambria"/>
          <w:color w:val="000000" w:themeColor="text1"/>
        </w:rPr>
        <w:t>000</w:t>
      </w:r>
      <w:r w:rsidR="00C53850" w:rsidRPr="00F640AA">
        <w:rPr>
          <w:rFonts w:ascii="Cambria" w:hAnsi="Cambria"/>
          <w:color w:val="000000" w:themeColor="text1"/>
        </w:rPr>
        <w:t xml:space="preserve"> to $</w:t>
      </w:r>
      <w:r w:rsidR="00920B1B" w:rsidRPr="00F640AA">
        <w:rPr>
          <w:rFonts w:ascii="Cambria" w:hAnsi="Cambria"/>
          <w:color w:val="000000" w:themeColor="text1"/>
        </w:rPr>
        <w:t>500,000</w:t>
      </w:r>
      <w:r w:rsidR="00C53850" w:rsidRPr="00F640AA">
        <w:rPr>
          <w:rFonts w:ascii="Cambria" w:hAnsi="Cambria"/>
          <w:color w:val="000000" w:themeColor="text1"/>
        </w:rPr>
        <w:t xml:space="preserve"> each will be awarded</w:t>
      </w:r>
      <w:r w:rsidR="00EF5B1E" w:rsidRPr="00F640AA">
        <w:rPr>
          <w:rFonts w:ascii="Cambria" w:hAnsi="Cambria"/>
          <w:color w:val="000000" w:themeColor="text1"/>
        </w:rPr>
        <w:t>.</w:t>
      </w:r>
      <w:r w:rsidR="00C53850" w:rsidRPr="00F640AA">
        <w:rPr>
          <w:rFonts w:ascii="Cambria" w:hAnsi="Cambria"/>
          <w:color w:val="000000" w:themeColor="text1"/>
        </w:rPr>
        <w:t xml:space="preserve">  Selection of grantees will be determined </w:t>
      </w:r>
      <w:r w:rsidR="004A6A3F" w:rsidRPr="00F640AA">
        <w:rPr>
          <w:rFonts w:ascii="Cambria" w:hAnsi="Cambria"/>
          <w:color w:val="000000" w:themeColor="text1"/>
        </w:rPr>
        <w:t>in accordance with the review and selecti</w:t>
      </w:r>
      <w:r w:rsidR="000203D5" w:rsidRPr="00F640AA">
        <w:rPr>
          <w:rFonts w:ascii="Cambria" w:hAnsi="Cambria"/>
          <w:color w:val="000000" w:themeColor="text1"/>
        </w:rPr>
        <w:t>o</w:t>
      </w:r>
      <w:r w:rsidR="004A6A3F" w:rsidRPr="00F640AA">
        <w:rPr>
          <w:rFonts w:ascii="Cambria" w:hAnsi="Cambria"/>
          <w:color w:val="000000" w:themeColor="text1"/>
        </w:rPr>
        <w:t xml:space="preserve">n process detailed later in this document.  </w:t>
      </w:r>
    </w:p>
    <w:p w14:paraId="5666FE25" w14:textId="77777777" w:rsidR="00EF5B1E" w:rsidRPr="00F640AA" w:rsidRDefault="00EF5B1E" w:rsidP="008C5AAA">
      <w:pPr>
        <w:rPr>
          <w:rFonts w:ascii="Cambria" w:hAnsi="Cambria"/>
          <w:color w:val="000000" w:themeColor="text1"/>
        </w:rPr>
      </w:pPr>
    </w:p>
    <w:p w14:paraId="4830BA44" w14:textId="24370045" w:rsidR="0014179C" w:rsidRPr="00F640AA" w:rsidRDefault="00B208E8" w:rsidP="008C5AAA">
      <w:pPr>
        <w:rPr>
          <w:rFonts w:ascii="Cambria" w:hAnsi="Cambria"/>
          <w:color w:val="000000" w:themeColor="text1"/>
        </w:rPr>
        <w:sectPr w:rsidR="0014179C" w:rsidRPr="00F640AA" w:rsidSect="004A46D3">
          <w:footerReference w:type="even" r:id="rId9"/>
          <w:footerReference w:type="default" r:id="rId10"/>
          <w:pgSz w:w="12240" w:h="15840"/>
          <w:pgMar w:top="902" w:right="1440" w:bottom="1440" w:left="1440" w:header="720" w:footer="0" w:gutter="0"/>
          <w:cols w:space="720"/>
          <w:docGrid w:linePitch="360"/>
        </w:sectPr>
      </w:pPr>
      <w:r w:rsidRPr="00F640AA">
        <w:rPr>
          <w:rFonts w:ascii="Cambria" w:hAnsi="Cambria"/>
          <w:color w:val="000000" w:themeColor="text1"/>
        </w:rPr>
        <w:t xml:space="preserve">The Department is committed to producing strong evidence on the effectiveness of its grant programs, and full participation (by grantee and any sub-grantees or sub-contractors) in any evaluation initiated by the Department </w:t>
      </w:r>
      <w:r w:rsidR="004A6A3F" w:rsidRPr="00F640AA">
        <w:rPr>
          <w:rFonts w:ascii="Cambria" w:hAnsi="Cambria"/>
          <w:color w:val="000000" w:themeColor="text1"/>
        </w:rPr>
        <w:t>will be</w:t>
      </w:r>
      <w:r w:rsidRPr="00F640AA">
        <w:rPr>
          <w:rFonts w:ascii="Cambria" w:hAnsi="Cambria"/>
          <w:color w:val="000000" w:themeColor="text1"/>
        </w:rPr>
        <w:t xml:space="preserve"> a condition of all grant awards. </w:t>
      </w:r>
    </w:p>
    <w:p w14:paraId="1066A0F7" w14:textId="08A313BE" w:rsidR="00036F61" w:rsidRPr="00F640AA" w:rsidRDefault="00036F61" w:rsidP="00196A35">
      <w:pPr>
        <w:pStyle w:val="ListParagraph"/>
        <w:ind w:left="0"/>
        <w:rPr>
          <w:rFonts w:ascii="Cambria" w:hAnsi="Cambria"/>
          <w:b/>
          <w:i/>
          <w:color w:val="000000" w:themeColor="text1"/>
          <w:highlight w:val="yellow"/>
        </w:rPr>
        <w:sectPr w:rsidR="00036F61" w:rsidRPr="00F640AA" w:rsidSect="004A46D3">
          <w:headerReference w:type="default" r:id="rId11"/>
          <w:footerReference w:type="even" r:id="rId12"/>
          <w:footerReference w:type="default" r:id="rId13"/>
          <w:pgSz w:w="12240" w:h="15840"/>
          <w:pgMar w:top="902" w:right="1440" w:bottom="1440" w:left="1440" w:header="720" w:footer="0" w:gutter="0"/>
          <w:cols w:space="720"/>
          <w:docGrid w:linePitch="360"/>
        </w:sectPr>
      </w:pPr>
    </w:p>
    <w:p w14:paraId="4C39EA8A" w14:textId="77777777" w:rsidR="004B470F" w:rsidRPr="00F640AA" w:rsidRDefault="004B470F" w:rsidP="00D00772">
      <w:pPr>
        <w:pStyle w:val="Heading1"/>
        <w:rPr>
          <w:color w:val="000000" w:themeColor="text1"/>
        </w:rPr>
      </w:pPr>
      <w:bookmarkStart w:id="1" w:name="_Toc207778194"/>
      <w:bookmarkStart w:id="2" w:name="_Toc208654588"/>
      <w:bookmarkStart w:id="3" w:name="_Toc228885472"/>
      <w:bookmarkStart w:id="4" w:name="_Toc229889130"/>
      <w:r w:rsidRPr="00F640AA">
        <w:rPr>
          <w:color w:val="000000" w:themeColor="text1"/>
        </w:rPr>
        <w:t>Funding Opportunity Description</w:t>
      </w:r>
      <w:bookmarkStart w:id="5" w:name="_Toc222224643"/>
      <w:bookmarkEnd w:id="1"/>
      <w:bookmarkEnd w:id="2"/>
      <w:bookmarkEnd w:id="3"/>
      <w:bookmarkEnd w:id="4"/>
      <w:bookmarkEnd w:id="5"/>
    </w:p>
    <w:p w14:paraId="1FA25E48" w14:textId="77777777" w:rsidR="00CF1312" w:rsidRPr="00F640AA" w:rsidRDefault="00CF1312" w:rsidP="006A4FB3">
      <w:pPr>
        <w:pStyle w:val="Heading2"/>
        <w:rPr>
          <w:rFonts w:ascii="Cambria" w:hAnsi="Cambria"/>
          <w:color w:val="000000" w:themeColor="text1"/>
        </w:rPr>
      </w:pPr>
      <w:r w:rsidRPr="00F640AA">
        <w:rPr>
          <w:rFonts w:ascii="Cambria" w:hAnsi="Cambria"/>
          <w:color w:val="000000" w:themeColor="text1"/>
        </w:rPr>
        <w:t>Program Purpose</w:t>
      </w:r>
    </w:p>
    <w:p w14:paraId="31C6C446" w14:textId="77777777" w:rsidR="00CE19FD" w:rsidRPr="00F640AA" w:rsidRDefault="00CE19FD" w:rsidP="00CA7785">
      <w:pPr>
        <w:ind w:left="90"/>
        <w:rPr>
          <w:rFonts w:ascii="Cambria" w:hAnsi="Cambria"/>
          <w:color w:val="000000" w:themeColor="text1"/>
        </w:rPr>
      </w:pPr>
    </w:p>
    <w:p w14:paraId="316475EA" w14:textId="34E28F29" w:rsidR="00F915FA" w:rsidRPr="00F640AA" w:rsidRDefault="00CA7785" w:rsidP="00CA7785">
      <w:pPr>
        <w:ind w:left="90"/>
        <w:rPr>
          <w:rFonts w:ascii="Cambria" w:hAnsi="Cambria"/>
          <w:color w:val="000000" w:themeColor="text1"/>
        </w:rPr>
      </w:pPr>
      <w:r w:rsidRPr="00F640AA">
        <w:rPr>
          <w:rFonts w:ascii="Cambria" w:hAnsi="Cambria"/>
          <w:color w:val="000000" w:themeColor="text1"/>
        </w:rPr>
        <w:t xml:space="preserve">This </w:t>
      </w:r>
      <w:r w:rsidR="00086293" w:rsidRPr="00F640AA">
        <w:rPr>
          <w:rFonts w:ascii="Cambria" w:hAnsi="Cambria"/>
          <w:color w:val="000000" w:themeColor="text1"/>
        </w:rPr>
        <w:t>a</w:t>
      </w:r>
      <w:r w:rsidRPr="00F640AA">
        <w:rPr>
          <w:rFonts w:ascii="Cambria" w:hAnsi="Cambria"/>
          <w:color w:val="000000" w:themeColor="text1"/>
        </w:rPr>
        <w:t xml:space="preserve">nnouncement solicits applications for the Women’s Bureau’s WANTO Technical Assistance </w:t>
      </w:r>
      <w:r w:rsidR="00086293" w:rsidRPr="00F640AA">
        <w:rPr>
          <w:rFonts w:ascii="Cambria" w:hAnsi="Cambria"/>
          <w:color w:val="000000" w:themeColor="text1"/>
        </w:rPr>
        <w:t>G</w:t>
      </w:r>
      <w:r w:rsidRPr="00F640AA">
        <w:rPr>
          <w:rFonts w:ascii="Cambria" w:hAnsi="Cambria"/>
          <w:color w:val="000000" w:themeColor="text1"/>
        </w:rPr>
        <w:t xml:space="preserve">rant </w:t>
      </w:r>
      <w:r w:rsidR="00086293" w:rsidRPr="00F640AA">
        <w:rPr>
          <w:rFonts w:ascii="Cambria" w:hAnsi="Cambria"/>
          <w:color w:val="000000" w:themeColor="text1"/>
        </w:rPr>
        <w:t>P</w:t>
      </w:r>
      <w:r w:rsidRPr="00F640AA">
        <w:rPr>
          <w:rFonts w:ascii="Cambria" w:hAnsi="Cambria"/>
          <w:color w:val="000000" w:themeColor="text1"/>
        </w:rPr>
        <w:t xml:space="preserve">rogram.  The purpose of this program is to </w:t>
      </w:r>
      <w:r w:rsidR="00392D6B" w:rsidRPr="00F640AA">
        <w:rPr>
          <w:rFonts w:ascii="Cambria" w:hAnsi="Cambria"/>
          <w:color w:val="000000" w:themeColor="text1"/>
        </w:rPr>
        <w:t>provide technical assistance</w:t>
      </w:r>
      <w:r w:rsidR="00086293" w:rsidRPr="00F640AA">
        <w:rPr>
          <w:rFonts w:ascii="Cambria" w:hAnsi="Cambria"/>
          <w:color w:val="000000" w:themeColor="text1"/>
        </w:rPr>
        <w:t xml:space="preserve"> (“TA”)</w:t>
      </w:r>
      <w:r w:rsidR="00392D6B" w:rsidRPr="00F640AA">
        <w:rPr>
          <w:rFonts w:ascii="Cambria" w:hAnsi="Cambria"/>
          <w:color w:val="000000" w:themeColor="text1"/>
        </w:rPr>
        <w:t xml:space="preserve"> to employers and labor unions to encourage employment of women in apprenticeable occupations and nontraditional occupations</w:t>
      </w:r>
      <w:r w:rsidR="00695D45" w:rsidRPr="00F640AA">
        <w:rPr>
          <w:rFonts w:ascii="Cambria" w:hAnsi="Cambria"/>
          <w:color w:val="000000" w:themeColor="text1"/>
        </w:rPr>
        <w:t xml:space="preserve"> (“A/NTO”)</w:t>
      </w:r>
      <w:r w:rsidR="000B33B0" w:rsidRPr="00F640AA">
        <w:rPr>
          <w:rFonts w:ascii="Cambria" w:hAnsi="Cambria"/>
          <w:color w:val="000000" w:themeColor="text1"/>
        </w:rPr>
        <w:t>.</w:t>
      </w:r>
      <w:r w:rsidR="00DA788F" w:rsidRPr="00F640AA">
        <w:rPr>
          <w:rFonts w:ascii="Cambria" w:hAnsi="Cambria"/>
          <w:color w:val="000000" w:themeColor="text1"/>
        </w:rPr>
        <w:t xml:space="preserve"> </w:t>
      </w:r>
      <w:r w:rsidR="00392D6B" w:rsidRPr="00F640AA">
        <w:rPr>
          <w:rFonts w:ascii="Cambria" w:hAnsi="Cambria"/>
          <w:color w:val="000000" w:themeColor="text1"/>
        </w:rPr>
        <w:t xml:space="preserve">  </w:t>
      </w:r>
    </w:p>
    <w:p w14:paraId="760C6C98" w14:textId="77777777" w:rsidR="00F915FA" w:rsidRPr="00F640AA" w:rsidRDefault="00F915FA" w:rsidP="00CA7785">
      <w:pPr>
        <w:ind w:left="90"/>
        <w:rPr>
          <w:rFonts w:ascii="Cambria" w:hAnsi="Cambria"/>
          <w:color w:val="000000" w:themeColor="text1"/>
        </w:rPr>
      </w:pPr>
    </w:p>
    <w:p w14:paraId="55AEF436" w14:textId="627C3CCC" w:rsidR="00772077" w:rsidRPr="00F640AA" w:rsidRDefault="00061D67" w:rsidP="00322326">
      <w:pPr>
        <w:ind w:left="90"/>
        <w:rPr>
          <w:rFonts w:ascii="Cambria" w:hAnsi="Cambria"/>
          <w:color w:val="000000" w:themeColor="text1"/>
        </w:rPr>
      </w:pPr>
      <w:r w:rsidRPr="00F640AA">
        <w:rPr>
          <w:rFonts w:ascii="Cambria" w:hAnsi="Cambria"/>
          <w:color w:val="000000" w:themeColor="text1"/>
        </w:rPr>
        <w:t>Apprenticeship</w:t>
      </w:r>
      <w:r w:rsidR="004F1A7C" w:rsidRPr="00F640AA">
        <w:rPr>
          <w:rFonts w:ascii="Cambria" w:hAnsi="Cambria"/>
          <w:color w:val="000000" w:themeColor="text1"/>
        </w:rPr>
        <w:t xml:space="preserve"> </w:t>
      </w:r>
      <w:r w:rsidRPr="00F640AA">
        <w:rPr>
          <w:rFonts w:ascii="Cambria" w:hAnsi="Cambria"/>
          <w:color w:val="000000" w:themeColor="text1"/>
        </w:rPr>
        <w:t>is a</w:t>
      </w:r>
      <w:r w:rsidR="00522DF4" w:rsidRPr="00F640AA">
        <w:rPr>
          <w:rFonts w:ascii="Cambria" w:hAnsi="Cambria"/>
          <w:color w:val="000000" w:themeColor="text1"/>
        </w:rPr>
        <w:t xml:space="preserve"> proven </w:t>
      </w:r>
      <w:r w:rsidR="00322326" w:rsidRPr="00F640AA">
        <w:rPr>
          <w:rFonts w:ascii="Cambria" w:hAnsi="Cambria"/>
          <w:color w:val="000000" w:themeColor="text1"/>
        </w:rPr>
        <w:t xml:space="preserve">“earn-and-learn” training model that </w:t>
      </w:r>
      <w:r w:rsidR="002B6B6B" w:rsidRPr="00F640AA">
        <w:rPr>
          <w:rFonts w:ascii="Cambria" w:hAnsi="Cambria"/>
          <w:color w:val="000000" w:themeColor="text1"/>
        </w:rPr>
        <w:t>offers</w:t>
      </w:r>
      <w:r w:rsidR="00322326" w:rsidRPr="00F640AA">
        <w:rPr>
          <w:rFonts w:ascii="Cambria" w:hAnsi="Cambria"/>
          <w:color w:val="000000" w:themeColor="text1"/>
        </w:rPr>
        <w:t xml:space="preserve"> </w:t>
      </w:r>
      <w:r w:rsidR="00772077" w:rsidRPr="00F640AA">
        <w:rPr>
          <w:rFonts w:ascii="Cambria" w:hAnsi="Cambria"/>
          <w:color w:val="000000" w:themeColor="text1"/>
        </w:rPr>
        <w:t xml:space="preserve">workers a </w:t>
      </w:r>
      <w:r w:rsidR="00322326" w:rsidRPr="00F640AA">
        <w:rPr>
          <w:rFonts w:ascii="Cambria" w:hAnsi="Cambria"/>
          <w:color w:val="000000" w:themeColor="text1"/>
        </w:rPr>
        <w:t>pathway to</w:t>
      </w:r>
      <w:r w:rsidR="00F57C79" w:rsidRPr="00F640AA">
        <w:rPr>
          <w:rFonts w:ascii="Cambria" w:hAnsi="Cambria"/>
          <w:color w:val="000000" w:themeColor="text1"/>
        </w:rPr>
        <w:t xml:space="preserve"> </w:t>
      </w:r>
      <w:r w:rsidR="00522DF4" w:rsidRPr="00F640AA">
        <w:rPr>
          <w:rFonts w:ascii="Cambria" w:hAnsi="Cambria"/>
          <w:color w:val="000000" w:themeColor="text1"/>
        </w:rPr>
        <w:t xml:space="preserve">the middle class and helps </w:t>
      </w:r>
      <w:r w:rsidR="007956DA" w:rsidRPr="00F640AA">
        <w:rPr>
          <w:rFonts w:ascii="Cambria" w:hAnsi="Cambria"/>
          <w:color w:val="000000" w:themeColor="text1"/>
        </w:rPr>
        <w:t>companies recruit, develop</w:t>
      </w:r>
      <w:r w:rsidR="00086293" w:rsidRPr="00F640AA">
        <w:rPr>
          <w:rFonts w:ascii="Cambria" w:hAnsi="Cambria"/>
          <w:color w:val="000000" w:themeColor="text1"/>
        </w:rPr>
        <w:t>,</w:t>
      </w:r>
      <w:r w:rsidR="007956DA" w:rsidRPr="00F640AA">
        <w:rPr>
          <w:rFonts w:ascii="Cambria" w:hAnsi="Cambria"/>
          <w:color w:val="000000" w:themeColor="text1"/>
        </w:rPr>
        <w:t xml:space="preserve"> and retain a highly</w:t>
      </w:r>
      <w:r w:rsidR="00043154" w:rsidRPr="00F640AA">
        <w:rPr>
          <w:rFonts w:ascii="Cambria" w:hAnsi="Cambria"/>
          <w:color w:val="000000" w:themeColor="text1"/>
        </w:rPr>
        <w:t>-</w:t>
      </w:r>
      <w:r w:rsidR="007956DA" w:rsidRPr="00F640AA">
        <w:rPr>
          <w:rFonts w:ascii="Cambria" w:hAnsi="Cambria"/>
          <w:color w:val="000000" w:themeColor="text1"/>
        </w:rPr>
        <w:t>skilled workforce.</w:t>
      </w:r>
      <w:r w:rsidR="00087358" w:rsidRPr="00F640AA">
        <w:rPr>
          <w:rFonts w:ascii="Cambria" w:hAnsi="Cambria"/>
          <w:color w:val="000000" w:themeColor="text1"/>
        </w:rPr>
        <w:t xml:space="preserve"> Currently, more than 50,000 women are enrolled in </w:t>
      </w:r>
      <w:r w:rsidR="000C6363">
        <w:rPr>
          <w:rFonts w:ascii="Cambria" w:hAnsi="Cambria"/>
          <w:color w:val="000000" w:themeColor="text1"/>
        </w:rPr>
        <w:t>R</w:t>
      </w:r>
      <w:r w:rsidR="00087358" w:rsidRPr="00F640AA">
        <w:rPr>
          <w:rFonts w:ascii="Cambria" w:hAnsi="Cambria"/>
          <w:color w:val="000000" w:themeColor="text1"/>
        </w:rPr>
        <w:t xml:space="preserve">egistered </w:t>
      </w:r>
      <w:r w:rsidR="000C6363">
        <w:rPr>
          <w:rFonts w:ascii="Cambria" w:hAnsi="Cambria"/>
          <w:color w:val="000000" w:themeColor="text1"/>
        </w:rPr>
        <w:t>A</w:t>
      </w:r>
      <w:r w:rsidR="00087358" w:rsidRPr="00F640AA">
        <w:rPr>
          <w:rFonts w:ascii="Cambria" w:hAnsi="Cambria"/>
          <w:color w:val="000000" w:themeColor="text1"/>
        </w:rPr>
        <w:t xml:space="preserve">pprenticeship </w:t>
      </w:r>
      <w:r w:rsidR="000C6363">
        <w:rPr>
          <w:rFonts w:ascii="Cambria" w:hAnsi="Cambria"/>
          <w:color w:val="000000" w:themeColor="text1"/>
        </w:rPr>
        <w:t xml:space="preserve">programs </w:t>
      </w:r>
      <w:r w:rsidR="00087358" w:rsidRPr="00F640AA">
        <w:rPr>
          <w:rFonts w:ascii="Cambria" w:hAnsi="Cambria"/>
          <w:color w:val="000000" w:themeColor="text1"/>
        </w:rPr>
        <w:t>nationwide, pursuing earn</w:t>
      </w:r>
      <w:r w:rsidR="00043154" w:rsidRPr="00F640AA">
        <w:rPr>
          <w:rFonts w:ascii="Cambria" w:hAnsi="Cambria"/>
          <w:color w:val="000000" w:themeColor="text1"/>
        </w:rPr>
        <w:t>-</w:t>
      </w:r>
      <w:r w:rsidR="00087358" w:rsidRPr="00F640AA">
        <w:rPr>
          <w:rFonts w:ascii="Cambria" w:hAnsi="Cambria"/>
          <w:color w:val="000000" w:themeColor="text1"/>
        </w:rPr>
        <w:t>and</w:t>
      </w:r>
      <w:r w:rsidR="00043154" w:rsidRPr="00F640AA">
        <w:rPr>
          <w:rFonts w:ascii="Cambria" w:hAnsi="Cambria"/>
          <w:color w:val="000000" w:themeColor="text1"/>
        </w:rPr>
        <w:t>-</w:t>
      </w:r>
      <w:r w:rsidR="00087358" w:rsidRPr="00F640AA">
        <w:rPr>
          <w:rFonts w:ascii="Cambria" w:hAnsi="Cambria"/>
          <w:color w:val="000000" w:themeColor="text1"/>
        </w:rPr>
        <w:t>learn experience</w:t>
      </w:r>
      <w:r w:rsidR="00043154" w:rsidRPr="00F640AA">
        <w:rPr>
          <w:rFonts w:ascii="Cambria" w:hAnsi="Cambria"/>
          <w:color w:val="000000" w:themeColor="text1"/>
        </w:rPr>
        <w:t>s</w:t>
      </w:r>
      <w:r w:rsidR="00087358" w:rsidRPr="00F640AA">
        <w:rPr>
          <w:rFonts w:ascii="Cambria" w:hAnsi="Cambria"/>
          <w:color w:val="000000" w:themeColor="text1"/>
        </w:rPr>
        <w:t xml:space="preserve"> across a diverse spectrum of occupations and industries, including work as pharmacy assistants, truck drivers, electricians</w:t>
      </w:r>
      <w:r w:rsidR="00043154" w:rsidRPr="00F640AA">
        <w:rPr>
          <w:rFonts w:ascii="Cambria" w:hAnsi="Cambria"/>
          <w:color w:val="000000" w:themeColor="text1"/>
        </w:rPr>
        <w:t>,</w:t>
      </w:r>
      <w:r w:rsidR="00087358" w:rsidRPr="00F640AA">
        <w:rPr>
          <w:rFonts w:ascii="Cambria" w:hAnsi="Cambria"/>
          <w:color w:val="000000" w:themeColor="text1"/>
        </w:rPr>
        <w:t xml:space="preserve"> and cooks.</w:t>
      </w:r>
      <w:r w:rsidR="009712AC" w:rsidRPr="00F640AA">
        <w:rPr>
          <w:rStyle w:val="FootnoteReference"/>
          <w:rFonts w:ascii="Cambria" w:hAnsi="Cambria"/>
          <w:color w:val="000000" w:themeColor="text1"/>
        </w:rPr>
        <w:footnoteReference w:id="2"/>
      </w:r>
      <w:r w:rsidR="00087358" w:rsidRPr="00F640AA">
        <w:rPr>
          <w:rFonts w:ascii="Cambria" w:hAnsi="Cambria"/>
          <w:color w:val="000000" w:themeColor="text1"/>
        </w:rPr>
        <w:t xml:space="preserve"> </w:t>
      </w:r>
      <w:r w:rsidR="0017443B" w:rsidRPr="00F640AA">
        <w:rPr>
          <w:rFonts w:ascii="Cambria" w:hAnsi="Cambria"/>
          <w:color w:val="000000" w:themeColor="text1"/>
        </w:rPr>
        <w:t xml:space="preserve">The average starting wage </w:t>
      </w:r>
      <w:r w:rsidR="00772077" w:rsidRPr="00F640AA">
        <w:rPr>
          <w:rFonts w:ascii="Cambria" w:hAnsi="Cambria"/>
          <w:color w:val="000000" w:themeColor="text1"/>
        </w:rPr>
        <w:t>for a fully proficient worker who completes a</w:t>
      </w:r>
      <w:r w:rsidR="00D06A0D">
        <w:rPr>
          <w:rFonts w:ascii="Cambria" w:hAnsi="Cambria"/>
          <w:color w:val="000000" w:themeColor="text1"/>
        </w:rPr>
        <w:t xml:space="preserve"> registered</w:t>
      </w:r>
      <w:r w:rsidR="00772077" w:rsidRPr="00F640AA">
        <w:rPr>
          <w:rFonts w:ascii="Cambria" w:hAnsi="Cambria"/>
          <w:color w:val="000000" w:themeColor="text1"/>
        </w:rPr>
        <w:t xml:space="preserve"> apprenticeship </w:t>
      </w:r>
      <w:r w:rsidR="0017443B" w:rsidRPr="00F640AA">
        <w:rPr>
          <w:rFonts w:ascii="Cambria" w:hAnsi="Cambria"/>
          <w:color w:val="000000" w:themeColor="text1"/>
        </w:rPr>
        <w:t>is more than</w:t>
      </w:r>
      <w:r w:rsidR="00772077" w:rsidRPr="00F640AA">
        <w:rPr>
          <w:rFonts w:ascii="Cambria" w:hAnsi="Cambria"/>
          <w:color w:val="000000" w:themeColor="text1"/>
        </w:rPr>
        <w:t xml:space="preserve"> $</w:t>
      </w:r>
      <w:r w:rsidR="0017443B" w:rsidRPr="00F640AA">
        <w:rPr>
          <w:rFonts w:ascii="Cambria" w:hAnsi="Cambria"/>
          <w:color w:val="000000" w:themeColor="text1"/>
        </w:rPr>
        <w:t>6</w:t>
      </w:r>
      <w:r w:rsidR="00772077" w:rsidRPr="00F640AA">
        <w:rPr>
          <w:rFonts w:ascii="Cambria" w:hAnsi="Cambria"/>
          <w:color w:val="000000" w:themeColor="text1"/>
        </w:rPr>
        <w:t>0,000 per year</w:t>
      </w:r>
      <w:r w:rsidR="0017443B" w:rsidRPr="00F640AA">
        <w:rPr>
          <w:rFonts w:ascii="Cambria" w:hAnsi="Cambria"/>
          <w:color w:val="000000" w:themeColor="text1"/>
        </w:rPr>
        <w:t xml:space="preserve">, and apprentices who complete their training have </w:t>
      </w:r>
      <w:r w:rsidR="0099698F" w:rsidRPr="00F640AA">
        <w:rPr>
          <w:rFonts w:ascii="Cambria" w:hAnsi="Cambria"/>
          <w:color w:val="000000" w:themeColor="text1"/>
        </w:rPr>
        <w:t xml:space="preserve">significantly </w:t>
      </w:r>
      <w:r w:rsidR="0017443B" w:rsidRPr="00F640AA">
        <w:rPr>
          <w:rFonts w:ascii="Cambria" w:hAnsi="Cambria"/>
          <w:color w:val="000000" w:themeColor="text1"/>
        </w:rPr>
        <w:t xml:space="preserve">higher lifetime earnings than </w:t>
      </w:r>
      <w:r w:rsidR="00B5211F" w:rsidRPr="00F640AA">
        <w:rPr>
          <w:rFonts w:ascii="Cambria" w:hAnsi="Cambria"/>
          <w:color w:val="000000" w:themeColor="text1"/>
        </w:rPr>
        <w:t>similar individuals</w:t>
      </w:r>
      <w:r w:rsidR="0017443B" w:rsidRPr="00F640AA">
        <w:rPr>
          <w:rFonts w:ascii="Cambria" w:hAnsi="Cambria"/>
          <w:color w:val="000000" w:themeColor="text1"/>
        </w:rPr>
        <w:t xml:space="preserve"> who </w:t>
      </w:r>
      <w:r w:rsidR="0099698F" w:rsidRPr="00F640AA">
        <w:rPr>
          <w:rFonts w:ascii="Cambria" w:hAnsi="Cambria"/>
          <w:color w:val="000000" w:themeColor="text1"/>
        </w:rPr>
        <w:t>do</w:t>
      </w:r>
      <w:r w:rsidR="0017443B" w:rsidRPr="00F640AA">
        <w:rPr>
          <w:rFonts w:ascii="Cambria" w:hAnsi="Cambria"/>
          <w:color w:val="000000" w:themeColor="text1"/>
        </w:rPr>
        <w:t xml:space="preserve"> not participate in apprenticeships.</w:t>
      </w:r>
      <w:r w:rsidR="00376CFA" w:rsidRPr="00F640AA">
        <w:rPr>
          <w:rStyle w:val="FootnoteReference"/>
          <w:rFonts w:ascii="Cambria" w:hAnsi="Cambria"/>
          <w:color w:val="000000" w:themeColor="text1"/>
        </w:rPr>
        <w:footnoteReference w:id="3"/>
      </w:r>
      <w:r w:rsidR="0017443B" w:rsidRPr="00F640AA">
        <w:rPr>
          <w:rFonts w:ascii="Cambria" w:hAnsi="Cambria"/>
          <w:color w:val="000000" w:themeColor="text1"/>
        </w:rPr>
        <w:t xml:space="preserve">  Moreover, research indicates that businesses enjoy a return of approximately $1.50 for every dollar invested in apprenticeship, with benefits ranging from reduced turnover to increased productivity. </w:t>
      </w:r>
      <w:r w:rsidR="00772077" w:rsidRPr="00F640AA">
        <w:rPr>
          <w:rFonts w:ascii="Cambria" w:hAnsi="Cambria"/>
          <w:color w:val="000000" w:themeColor="text1"/>
        </w:rPr>
        <w:t xml:space="preserve"> </w:t>
      </w:r>
    </w:p>
    <w:p w14:paraId="33DB9229" w14:textId="77777777" w:rsidR="00236603" w:rsidRPr="00F640AA" w:rsidRDefault="00236603" w:rsidP="00236603">
      <w:pPr>
        <w:ind w:left="90"/>
        <w:rPr>
          <w:rFonts w:ascii="Cambria" w:hAnsi="Cambria"/>
          <w:color w:val="000000" w:themeColor="text1"/>
        </w:rPr>
      </w:pPr>
    </w:p>
    <w:p w14:paraId="098300DF" w14:textId="3D17D3D9" w:rsidR="004F1A7C" w:rsidRPr="00F640AA" w:rsidRDefault="00332009" w:rsidP="004F1A7C">
      <w:pPr>
        <w:ind w:left="90"/>
        <w:rPr>
          <w:rFonts w:ascii="Cambria" w:hAnsi="Cambria"/>
          <w:color w:val="000000" w:themeColor="text1"/>
        </w:rPr>
      </w:pPr>
      <w:r w:rsidRPr="00F640AA">
        <w:rPr>
          <w:rFonts w:ascii="Cambria" w:hAnsi="Cambria"/>
          <w:color w:val="000000" w:themeColor="text1"/>
        </w:rPr>
        <w:t xml:space="preserve">Apprenticeship </w:t>
      </w:r>
      <w:r w:rsidR="004F1A7C" w:rsidRPr="00F640AA">
        <w:rPr>
          <w:rFonts w:ascii="Cambria" w:hAnsi="Cambria"/>
          <w:color w:val="000000" w:themeColor="text1"/>
        </w:rPr>
        <w:t xml:space="preserve">programs have a long history in </w:t>
      </w:r>
      <w:r w:rsidR="007A16E4" w:rsidRPr="00F640AA">
        <w:rPr>
          <w:rFonts w:ascii="Cambria" w:hAnsi="Cambria"/>
          <w:color w:val="000000" w:themeColor="text1"/>
        </w:rPr>
        <w:t xml:space="preserve">skilled trades </w:t>
      </w:r>
      <w:r w:rsidR="004F1A7C" w:rsidRPr="00F640AA">
        <w:rPr>
          <w:rFonts w:ascii="Cambria" w:hAnsi="Cambria"/>
          <w:color w:val="000000" w:themeColor="text1"/>
        </w:rPr>
        <w:t>such as construction.  They are also increasingly found in emerging and high-growth industries like energy, health</w:t>
      </w:r>
      <w:r w:rsidR="0085323A" w:rsidRPr="00F640AA">
        <w:rPr>
          <w:rFonts w:ascii="Cambria" w:hAnsi="Cambria"/>
          <w:color w:val="000000" w:themeColor="text1"/>
        </w:rPr>
        <w:t xml:space="preserve"> </w:t>
      </w:r>
      <w:r w:rsidR="004F1A7C" w:rsidRPr="00F640AA">
        <w:rPr>
          <w:rFonts w:ascii="Cambria" w:hAnsi="Cambria"/>
          <w:color w:val="000000" w:themeColor="text1"/>
        </w:rPr>
        <w:t>care, and information technology.</w:t>
      </w:r>
      <w:r w:rsidR="00E5569C" w:rsidRPr="00F640AA">
        <w:rPr>
          <w:rFonts w:ascii="Cambria" w:hAnsi="Cambria"/>
          <w:color w:val="000000" w:themeColor="text1"/>
        </w:rPr>
        <w:t xml:space="preserve">  Many of these </w:t>
      </w:r>
      <w:r w:rsidR="009B2AF9" w:rsidRPr="00F640AA">
        <w:rPr>
          <w:rFonts w:ascii="Cambria" w:hAnsi="Cambria"/>
          <w:color w:val="000000" w:themeColor="text1"/>
        </w:rPr>
        <w:t>opportunities lead to careers that</w:t>
      </w:r>
      <w:r w:rsidR="00E5569C" w:rsidRPr="00F640AA">
        <w:rPr>
          <w:rFonts w:ascii="Cambria" w:hAnsi="Cambria"/>
          <w:color w:val="000000" w:themeColor="text1"/>
        </w:rPr>
        <w:t xml:space="preserve"> provide high, family-sustaining </w:t>
      </w:r>
      <w:r w:rsidR="007A16E4" w:rsidRPr="00F640AA">
        <w:rPr>
          <w:rFonts w:ascii="Cambria" w:hAnsi="Cambria"/>
          <w:color w:val="000000" w:themeColor="text1"/>
        </w:rPr>
        <w:t>wages</w:t>
      </w:r>
      <w:r w:rsidR="00E5569C" w:rsidRPr="00F640AA">
        <w:rPr>
          <w:rFonts w:ascii="Cambria" w:hAnsi="Cambria"/>
          <w:color w:val="000000" w:themeColor="text1"/>
        </w:rPr>
        <w:t xml:space="preserve"> and quality fringe benefits.  </w:t>
      </w:r>
      <w:r w:rsidR="004F1A7C" w:rsidRPr="00F640AA">
        <w:rPr>
          <w:rFonts w:ascii="Cambria" w:hAnsi="Cambria"/>
          <w:color w:val="000000" w:themeColor="text1"/>
        </w:rPr>
        <w:t xml:space="preserve">  </w:t>
      </w:r>
    </w:p>
    <w:p w14:paraId="01C5138D" w14:textId="77777777" w:rsidR="004F1A7C" w:rsidRPr="00F640AA" w:rsidRDefault="004F1A7C" w:rsidP="004F1A7C">
      <w:pPr>
        <w:ind w:left="90"/>
        <w:rPr>
          <w:rFonts w:ascii="Cambria" w:hAnsi="Cambria"/>
          <w:color w:val="000000" w:themeColor="text1"/>
        </w:rPr>
      </w:pPr>
    </w:p>
    <w:p w14:paraId="008BC5F8" w14:textId="3381589B" w:rsidR="00DA788F" w:rsidRPr="00F640AA" w:rsidRDefault="002F2590" w:rsidP="00CA7785">
      <w:pPr>
        <w:ind w:left="90"/>
        <w:rPr>
          <w:rFonts w:ascii="Cambria" w:hAnsi="Cambria"/>
          <w:color w:val="000000" w:themeColor="text1"/>
        </w:rPr>
      </w:pPr>
      <w:r w:rsidRPr="00F640AA">
        <w:rPr>
          <w:rFonts w:ascii="Cambria" w:hAnsi="Cambria"/>
          <w:color w:val="000000" w:themeColor="text1"/>
        </w:rPr>
        <w:t>W</w:t>
      </w:r>
      <w:r w:rsidR="004F1A7C" w:rsidRPr="00F640AA">
        <w:rPr>
          <w:rFonts w:ascii="Cambria" w:hAnsi="Cambria"/>
          <w:color w:val="000000" w:themeColor="text1"/>
        </w:rPr>
        <w:t xml:space="preserve">omen are severely underrepresented in </w:t>
      </w:r>
      <w:r w:rsidR="00332009" w:rsidRPr="00F640AA">
        <w:rPr>
          <w:rFonts w:ascii="Cambria" w:hAnsi="Cambria"/>
          <w:color w:val="000000" w:themeColor="text1"/>
        </w:rPr>
        <w:t xml:space="preserve">apprenticeship </w:t>
      </w:r>
      <w:r w:rsidR="00695D45" w:rsidRPr="00F640AA">
        <w:rPr>
          <w:rFonts w:ascii="Cambria" w:hAnsi="Cambria"/>
          <w:color w:val="000000" w:themeColor="text1"/>
        </w:rPr>
        <w:t>programs</w:t>
      </w:r>
      <w:r w:rsidR="00B725C3" w:rsidRPr="00F640AA">
        <w:rPr>
          <w:rFonts w:ascii="Cambria" w:hAnsi="Cambria"/>
          <w:color w:val="000000" w:themeColor="text1"/>
        </w:rPr>
        <w:t>, and in high-growth</w:t>
      </w:r>
      <w:r w:rsidR="007A16E4" w:rsidRPr="00F640AA">
        <w:rPr>
          <w:rFonts w:ascii="Cambria" w:hAnsi="Cambria"/>
          <w:color w:val="000000" w:themeColor="text1"/>
        </w:rPr>
        <w:t>, high-wage</w:t>
      </w:r>
      <w:r w:rsidR="00B725C3" w:rsidRPr="00F640AA">
        <w:rPr>
          <w:rFonts w:ascii="Cambria" w:hAnsi="Cambria"/>
          <w:color w:val="000000" w:themeColor="text1"/>
        </w:rPr>
        <w:t xml:space="preserve"> occupations </w:t>
      </w:r>
      <w:r w:rsidR="00695D45" w:rsidRPr="00F640AA">
        <w:rPr>
          <w:rFonts w:ascii="Cambria" w:hAnsi="Cambria"/>
          <w:color w:val="000000" w:themeColor="text1"/>
        </w:rPr>
        <w:t>generally</w:t>
      </w:r>
      <w:r w:rsidR="004F1A7C" w:rsidRPr="00F640AA">
        <w:rPr>
          <w:rFonts w:ascii="Cambria" w:hAnsi="Cambria"/>
          <w:color w:val="000000" w:themeColor="text1"/>
        </w:rPr>
        <w:t xml:space="preserve">.  While women make up nearly half of the United States labor force, they comprise </w:t>
      </w:r>
      <w:r w:rsidR="005C44D1" w:rsidRPr="00F640AA">
        <w:rPr>
          <w:rFonts w:ascii="Cambria" w:hAnsi="Cambria"/>
          <w:color w:val="000000" w:themeColor="text1"/>
        </w:rPr>
        <w:t>less than 10</w:t>
      </w:r>
      <w:r w:rsidR="004F1A7C" w:rsidRPr="00F640AA">
        <w:rPr>
          <w:rFonts w:ascii="Cambria" w:hAnsi="Cambria"/>
          <w:color w:val="000000" w:themeColor="text1"/>
        </w:rPr>
        <w:t xml:space="preserve"> percent of </w:t>
      </w:r>
      <w:r w:rsidR="00332009" w:rsidRPr="00F640AA">
        <w:rPr>
          <w:rFonts w:ascii="Cambria" w:hAnsi="Cambria"/>
          <w:color w:val="000000" w:themeColor="text1"/>
        </w:rPr>
        <w:t>Registered Apprenticeship (</w:t>
      </w:r>
      <w:r w:rsidR="00695D45" w:rsidRPr="00F640AA">
        <w:rPr>
          <w:rFonts w:ascii="Cambria" w:hAnsi="Cambria"/>
          <w:color w:val="000000" w:themeColor="text1"/>
        </w:rPr>
        <w:t>RA</w:t>
      </w:r>
      <w:r w:rsidR="00332009" w:rsidRPr="00F640AA">
        <w:rPr>
          <w:rFonts w:ascii="Cambria" w:hAnsi="Cambria"/>
          <w:color w:val="000000" w:themeColor="text1"/>
        </w:rPr>
        <w:t>)</w:t>
      </w:r>
      <w:r w:rsidR="00695D45" w:rsidRPr="00F640AA">
        <w:rPr>
          <w:rFonts w:ascii="Cambria" w:hAnsi="Cambria"/>
          <w:color w:val="000000" w:themeColor="text1"/>
        </w:rPr>
        <w:t xml:space="preserve"> program participants</w:t>
      </w:r>
      <w:r w:rsidR="00043154" w:rsidRPr="00F640AA">
        <w:rPr>
          <w:rFonts w:ascii="Cambria" w:hAnsi="Cambria"/>
          <w:color w:val="000000" w:themeColor="text1"/>
        </w:rPr>
        <w:t>.</w:t>
      </w:r>
      <w:r w:rsidR="000963BF" w:rsidRPr="00F640AA">
        <w:rPr>
          <w:rStyle w:val="FootnoteReference"/>
          <w:rFonts w:ascii="Cambria" w:hAnsi="Cambria"/>
          <w:color w:val="000000" w:themeColor="text1"/>
        </w:rPr>
        <w:footnoteReference w:id="4"/>
      </w:r>
      <w:r w:rsidR="004F1A7C" w:rsidRPr="00F640AA">
        <w:rPr>
          <w:rFonts w:ascii="Cambria" w:hAnsi="Cambria"/>
          <w:color w:val="000000" w:themeColor="text1"/>
        </w:rPr>
        <w:t xml:space="preserve"> </w:t>
      </w:r>
      <w:r w:rsidR="009B2AF9" w:rsidRPr="00F640AA">
        <w:rPr>
          <w:rFonts w:ascii="Cambria" w:hAnsi="Cambria"/>
          <w:color w:val="000000" w:themeColor="text1"/>
        </w:rPr>
        <w:t xml:space="preserve"> </w:t>
      </w:r>
      <w:r w:rsidR="00AF5903" w:rsidRPr="00F640AA">
        <w:rPr>
          <w:rFonts w:ascii="Cambria" w:hAnsi="Cambria"/>
          <w:color w:val="000000" w:themeColor="text1"/>
        </w:rPr>
        <w:t>This statistic underscores both academic research and anecdotal evidence indicating that women</w:t>
      </w:r>
      <w:r w:rsidR="00562466" w:rsidRPr="00F640AA">
        <w:rPr>
          <w:rFonts w:ascii="Cambria" w:hAnsi="Cambria"/>
          <w:color w:val="000000" w:themeColor="text1"/>
        </w:rPr>
        <w:t xml:space="preserve"> face significant barriers to their full and effective participation in A/NTO.  </w:t>
      </w:r>
    </w:p>
    <w:p w14:paraId="0D3661FD" w14:textId="77777777" w:rsidR="00DA788F" w:rsidRPr="00F640AA" w:rsidRDefault="00DA788F" w:rsidP="00CA7785">
      <w:pPr>
        <w:ind w:left="90"/>
        <w:rPr>
          <w:rFonts w:ascii="Cambria" w:hAnsi="Cambria"/>
          <w:color w:val="000000" w:themeColor="text1"/>
        </w:rPr>
      </w:pPr>
    </w:p>
    <w:p w14:paraId="7A59D56E" w14:textId="3DAFDFEE" w:rsidR="00DA788F" w:rsidRPr="00F640AA" w:rsidRDefault="00DA788F" w:rsidP="00CA7785">
      <w:pPr>
        <w:ind w:left="90"/>
        <w:rPr>
          <w:rFonts w:ascii="Cambria" w:hAnsi="Cambria"/>
          <w:color w:val="000000" w:themeColor="text1"/>
        </w:rPr>
      </w:pPr>
      <w:r w:rsidRPr="00F640AA">
        <w:rPr>
          <w:rFonts w:ascii="Cambria" w:hAnsi="Cambria"/>
          <w:color w:val="000000" w:themeColor="text1"/>
        </w:rPr>
        <w:t xml:space="preserve">Quality pre-apprenticeship programs can play a valuable role </w:t>
      </w:r>
      <w:r w:rsidR="004751D9" w:rsidRPr="00F640AA">
        <w:rPr>
          <w:rFonts w:ascii="Cambria" w:hAnsi="Cambria"/>
          <w:color w:val="000000" w:themeColor="text1"/>
        </w:rPr>
        <w:t>in removing some of those barriers</w:t>
      </w:r>
      <w:r w:rsidRPr="00F640AA">
        <w:rPr>
          <w:rFonts w:ascii="Cambria" w:hAnsi="Cambria"/>
          <w:color w:val="000000" w:themeColor="text1"/>
        </w:rPr>
        <w:t xml:space="preserve">.  </w:t>
      </w:r>
      <w:r w:rsidR="002F2590" w:rsidRPr="00F640AA">
        <w:rPr>
          <w:rFonts w:ascii="Cambria" w:hAnsi="Cambria"/>
          <w:color w:val="000000" w:themeColor="text1"/>
        </w:rPr>
        <w:t>Pre</w:t>
      </w:r>
      <w:r w:rsidR="004751D9" w:rsidRPr="00F640AA">
        <w:rPr>
          <w:rFonts w:ascii="Cambria" w:hAnsi="Cambria"/>
          <w:color w:val="000000" w:themeColor="text1"/>
        </w:rPr>
        <w:t>-apprenticeship</w:t>
      </w:r>
      <w:r w:rsidR="008766FC" w:rsidRPr="00F640AA">
        <w:rPr>
          <w:rFonts w:ascii="Cambria" w:hAnsi="Cambria"/>
          <w:color w:val="000000" w:themeColor="text1"/>
        </w:rPr>
        <w:t xml:space="preserve"> programs</w:t>
      </w:r>
      <w:r w:rsidR="00B725C3" w:rsidRPr="00F640AA">
        <w:rPr>
          <w:rFonts w:ascii="Cambria" w:hAnsi="Cambria"/>
          <w:color w:val="000000" w:themeColor="text1"/>
        </w:rPr>
        <w:t xml:space="preserve"> </w:t>
      </w:r>
      <w:r w:rsidR="008766FC" w:rsidRPr="00F640AA">
        <w:rPr>
          <w:rFonts w:ascii="Cambria" w:hAnsi="Cambria"/>
          <w:color w:val="000000" w:themeColor="text1"/>
        </w:rPr>
        <w:t xml:space="preserve">are designed to prepare individuals to enter and succeed in an </w:t>
      </w:r>
      <w:r w:rsidR="00FA06E7">
        <w:rPr>
          <w:rFonts w:ascii="Cambria" w:hAnsi="Cambria"/>
          <w:color w:val="000000" w:themeColor="text1"/>
        </w:rPr>
        <w:t>apprenticeship</w:t>
      </w:r>
      <w:r w:rsidR="00FA06E7" w:rsidRPr="00F640AA">
        <w:rPr>
          <w:rFonts w:ascii="Cambria" w:hAnsi="Cambria"/>
          <w:color w:val="000000" w:themeColor="text1"/>
        </w:rPr>
        <w:t xml:space="preserve"> </w:t>
      </w:r>
      <w:r w:rsidR="008766FC" w:rsidRPr="00F640AA">
        <w:rPr>
          <w:rFonts w:ascii="Cambria" w:hAnsi="Cambria"/>
          <w:color w:val="000000" w:themeColor="text1"/>
        </w:rPr>
        <w:t xml:space="preserve">program.  </w:t>
      </w:r>
      <w:r w:rsidR="002F2590" w:rsidRPr="00F640AA">
        <w:rPr>
          <w:rFonts w:ascii="Cambria" w:hAnsi="Cambria"/>
          <w:color w:val="000000" w:themeColor="text1"/>
        </w:rPr>
        <w:t xml:space="preserve">They typically have a documented partnership with at least one </w:t>
      </w:r>
      <w:r w:rsidR="00A055B8">
        <w:rPr>
          <w:rFonts w:ascii="Cambria" w:hAnsi="Cambria"/>
          <w:color w:val="000000" w:themeColor="text1"/>
        </w:rPr>
        <w:t>apprenticeship</w:t>
      </w:r>
      <w:r w:rsidR="00A055B8" w:rsidRPr="00F640AA">
        <w:rPr>
          <w:rFonts w:ascii="Cambria" w:hAnsi="Cambria"/>
          <w:color w:val="000000" w:themeColor="text1"/>
        </w:rPr>
        <w:t xml:space="preserve"> </w:t>
      </w:r>
      <w:r w:rsidR="002F2590" w:rsidRPr="00F640AA">
        <w:rPr>
          <w:rFonts w:ascii="Cambria" w:hAnsi="Cambria"/>
          <w:color w:val="000000" w:themeColor="text1"/>
        </w:rPr>
        <w:t xml:space="preserve">program, </w:t>
      </w:r>
      <w:r w:rsidR="00906B8D" w:rsidRPr="00F640AA">
        <w:rPr>
          <w:rFonts w:ascii="Cambria" w:hAnsi="Cambria"/>
          <w:color w:val="000000" w:themeColor="text1"/>
        </w:rPr>
        <w:t xml:space="preserve">and </w:t>
      </w:r>
      <w:r w:rsidR="001874B9" w:rsidRPr="00F640AA">
        <w:rPr>
          <w:rFonts w:ascii="Cambria" w:hAnsi="Cambria"/>
          <w:color w:val="000000" w:themeColor="text1"/>
        </w:rPr>
        <w:t>employ a varie</w:t>
      </w:r>
      <w:r w:rsidR="00906B8D" w:rsidRPr="00F640AA">
        <w:rPr>
          <w:rFonts w:ascii="Cambria" w:hAnsi="Cambria"/>
          <w:color w:val="000000" w:themeColor="text1"/>
        </w:rPr>
        <w:t>ty of approaches and strategies</w:t>
      </w:r>
      <w:r w:rsidR="001874B9" w:rsidRPr="00F640AA">
        <w:rPr>
          <w:rFonts w:ascii="Cambria" w:hAnsi="Cambria"/>
          <w:color w:val="000000" w:themeColor="text1"/>
        </w:rPr>
        <w:t xml:space="preserve"> </w:t>
      </w:r>
      <w:r w:rsidRPr="00F640AA">
        <w:rPr>
          <w:rFonts w:ascii="Cambria" w:hAnsi="Cambria"/>
          <w:color w:val="000000" w:themeColor="text1"/>
        </w:rPr>
        <w:t xml:space="preserve">to meet the </w:t>
      </w:r>
      <w:r w:rsidR="001874B9" w:rsidRPr="00F640AA">
        <w:rPr>
          <w:rFonts w:ascii="Cambria" w:hAnsi="Cambria"/>
          <w:color w:val="000000" w:themeColor="text1"/>
        </w:rPr>
        <w:t>specific</w:t>
      </w:r>
      <w:r w:rsidRPr="00F640AA">
        <w:rPr>
          <w:rFonts w:ascii="Cambria" w:hAnsi="Cambria"/>
          <w:color w:val="000000" w:themeColor="text1"/>
        </w:rPr>
        <w:t xml:space="preserve"> needs of the populations being trained, the various employers and sponsors they serve, and the local labor market</w:t>
      </w:r>
      <w:r w:rsidR="008766FC" w:rsidRPr="00F640AA">
        <w:rPr>
          <w:rFonts w:ascii="Cambria" w:hAnsi="Cambria"/>
          <w:color w:val="000000" w:themeColor="text1"/>
        </w:rPr>
        <w:t>.</w:t>
      </w:r>
      <w:r w:rsidR="001874B9" w:rsidRPr="00F640AA">
        <w:rPr>
          <w:rFonts w:ascii="Cambria" w:hAnsi="Cambria"/>
          <w:color w:val="000000" w:themeColor="text1"/>
        </w:rPr>
        <w:t xml:space="preserve">  As such, they are an important starting point toward a successful career in A/NTO, particularly for under-represented job seekers who may not be aware of</w:t>
      </w:r>
      <w:r w:rsidR="009B2AF9" w:rsidRPr="00F640AA">
        <w:rPr>
          <w:rFonts w:ascii="Cambria" w:hAnsi="Cambria"/>
          <w:color w:val="000000" w:themeColor="text1"/>
        </w:rPr>
        <w:t xml:space="preserve"> these options for obtaining good jobs with opportunity for advancement. </w:t>
      </w:r>
      <w:r w:rsidR="008766FC" w:rsidRPr="00F640AA">
        <w:rPr>
          <w:rFonts w:ascii="Cambria" w:hAnsi="Cambria"/>
          <w:color w:val="000000" w:themeColor="text1"/>
        </w:rPr>
        <w:t xml:space="preserve"> </w:t>
      </w:r>
    </w:p>
    <w:p w14:paraId="635DE8AE" w14:textId="77777777" w:rsidR="00DA788F" w:rsidRPr="00F640AA" w:rsidRDefault="00DA788F" w:rsidP="00CA7785">
      <w:pPr>
        <w:ind w:left="90"/>
        <w:rPr>
          <w:rFonts w:ascii="Cambria" w:hAnsi="Cambria"/>
          <w:color w:val="000000" w:themeColor="text1"/>
        </w:rPr>
      </w:pPr>
    </w:p>
    <w:p w14:paraId="24B45A11" w14:textId="644AD1E9" w:rsidR="00D646DA" w:rsidRPr="00F640AA" w:rsidRDefault="00550B96" w:rsidP="00CA7785">
      <w:pPr>
        <w:ind w:left="90"/>
        <w:rPr>
          <w:rFonts w:ascii="Cambria" w:hAnsi="Cambria"/>
          <w:color w:val="000000" w:themeColor="text1"/>
        </w:rPr>
      </w:pPr>
      <w:r w:rsidRPr="00F640AA">
        <w:rPr>
          <w:rFonts w:ascii="Cambria" w:hAnsi="Cambria"/>
          <w:color w:val="000000" w:themeColor="text1"/>
        </w:rPr>
        <w:t>CBOs</w:t>
      </w:r>
      <w:r w:rsidR="00D646DA" w:rsidRPr="00F640AA">
        <w:rPr>
          <w:rFonts w:ascii="Cambria" w:hAnsi="Cambria"/>
          <w:color w:val="000000" w:themeColor="text1"/>
        </w:rPr>
        <w:t xml:space="preserve"> are well-positioned to</w:t>
      </w:r>
      <w:r w:rsidR="006C662E" w:rsidRPr="00F640AA">
        <w:rPr>
          <w:rFonts w:ascii="Cambria" w:hAnsi="Cambria"/>
          <w:color w:val="000000" w:themeColor="text1"/>
        </w:rPr>
        <w:t xml:space="preserve"> develop quality pre-apprenticeship programs that</w:t>
      </w:r>
      <w:r w:rsidR="00D646DA" w:rsidRPr="00F640AA">
        <w:rPr>
          <w:rFonts w:ascii="Cambria" w:hAnsi="Cambria"/>
          <w:color w:val="000000" w:themeColor="text1"/>
        </w:rPr>
        <w:t xml:space="preserve"> </w:t>
      </w:r>
      <w:r w:rsidR="006C662E" w:rsidRPr="00F640AA">
        <w:rPr>
          <w:rFonts w:ascii="Cambria" w:hAnsi="Cambria"/>
          <w:color w:val="000000" w:themeColor="text1"/>
        </w:rPr>
        <w:t>help women prepare for and succeed in A/NTO</w:t>
      </w:r>
      <w:r w:rsidR="00D646DA" w:rsidRPr="00F640AA">
        <w:rPr>
          <w:rFonts w:ascii="Cambria" w:hAnsi="Cambria"/>
          <w:color w:val="000000" w:themeColor="text1"/>
        </w:rPr>
        <w:t xml:space="preserve">.  </w:t>
      </w:r>
      <w:r w:rsidR="006C662E" w:rsidRPr="00F640AA">
        <w:rPr>
          <w:rFonts w:ascii="Cambria" w:hAnsi="Cambria"/>
          <w:color w:val="000000" w:themeColor="text1"/>
        </w:rPr>
        <w:t>CBOs</w:t>
      </w:r>
      <w:r w:rsidR="00D646DA" w:rsidRPr="00F640AA">
        <w:rPr>
          <w:rFonts w:ascii="Cambria" w:hAnsi="Cambria"/>
          <w:color w:val="000000" w:themeColor="text1"/>
        </w:rPr>
        <w:t xml:space="preserve"> are well-known in their local area and frequently</w:t>
      </w:r>
      <w:r w:rsidR="00906B8D" w:rsidRPr="00F640AA">
        <w:rPr>
          <w:rFonts w:ascii="Cambria" w:hAnsi="Cambria"/>
          <w:color w:val="000000" w:themeColor="text1"/>
        </w:rPr>
        <w:t xml:space="preserve"> serve as</w:t>
      </w:r>
      <w:r w:rsidR="00D646DA" w:rsidRPr="00F640AA">
        <w:rPr>
          <w:rFonts w:ascii="Cambria" w:hAnsi="Cambria"/>
          <w:color w:val="000000" w:themeColor="text1"/>
        </w:rPr>
        <w:t xml:space="preserve"> the entry point for under-skilled individuals </w:t>
      </w:r>
      <w:r w:rsidR="00906B8D" w:rsidRPr="00F640AA">
        <w:rPr>
          <w:rFonts w:ascii="Cambria" w:hAnsi="Cambria"/>
          <w:color w:val="000000" w:themeColor="text1"/>
        </w:rPr>
        <w:t>seeking to establish</w:t>
      </w:r>
      <w:r w:rsidR="00D646DA" w:rsidRPr="00F640AA">
        <w:rPr>
          <w:rFonts w:ascii="Cambria" w:hAnsi="Cambria"/>
          <w:color w:val="000000" w:themeColor="text1"/>
        </w:rPr>
        <w:t xml:space="preserve"> a solid career pa</w:t>
      </w:r>
      <w:r w:rsidR="006C662E" w:rsidRPr="00F640AA">
        <w:rPr>
          <w:rFonts w:ascii="Cambria" w:hAnsi="Cambria"/>
          <w:color w:val="000000" w:themeColor="text1"/>
        </w:rPr>
        <w:t>th.  Many work</w:t>
      </w:r>
      <w:r w:rsidR="00D646DA" w:rsidRPr="00F640AA">
        <w:rPr>
          <w:rFonts w:ascii="Cambria" w:hAnsi="Cambria"/>
          <w:color w:val="000000" w:themeColor="text1"/>
        </w:rPr>
        <w:t>force</w:t>
      </w:r>
      <w:r w:rsidR="006C662E" w:rsidRPr="00F640AA">
        <w:rPr>
          <w:rFonts w:ascii="Cambria" w:hAnsi="Cambria"/>
          <w:color w:val="000000" w:themeColor="text1"/>
        </w:rPr>
        <w:t>-</w:t>
      </w:r>
      <w:r w:rsidR="00D646DA" w:rsidRPr="00F640AA">
        <w:rPr>
          <w:rFonts w:ascii="Cambria" w:hAnsi="Cambria"/>
          <w:color w:val="000000" w:themeColor="text1"/>
        </w:rPr>
        <w:t>oriented CBOs already provide services such as career counseling,</w:t>
      </w:r>
      <w:r w:rsidR="002A6DC6" w:rsidRPr="00F640AA">
        <w:rPr>
          <w:rFonts w:ascii="Cambria" w:hAnsi="Cambria"/>
          <w:color w:val="000000" w:themeColor="text1"/>
        </w:rPr>
        <w:t xml:space="preserve"> access to support services,</w:t>
      </w:r>
      <w:r w:rsidR="00D646DA" w:rsidRPr="00F640AA">
        <w:rPr>
          <w:rFonts w:ascii="Cambria" w:hAnsi="Cambria"/>
          <w:color w:val="000000" w:themeColor="text1"/>
        </w:rPr>
        <w:t xml:space="preserve"> remedial math and language </w:t>
      </w:r>
      <w:r w:rsidR="006C662E" w:rsidRPr="00F640AA">
        <w:rPr>
          <w:rFonts w:ascii="Cambria" w:hAnsi="Cambria"/>
          <w:color w:val="000000" w:themeColor="text1"/>
        </w:rPr>
        <w:t>education</w:t>
      </w:r>
      <w:r w:rsidR="00D646DA" w:rsidRPr="00F640AA">
        <w:rPr>
          <w:rFonts w:ascii="Cambria" w:hAnsi="Cambria"/>
          <w:color w:val="000000" w:themeColor="text1"/>
        </w:rPr>
        <w:t xml:space="preserve">, job-readiness skills, and referral to and placement in training programs and jobs.  These are the elements necessary for </w:t>
      </w:r>
      <w:r w:rsidR="006C662E" w:rsidRPr="00F640AA">
        <w:rPr>
          <w:rFonts w:ascii="Cambria" w:hAnsi="Cambria"/>
          <w:color w:val="000000" w:themeColor="text1"/>
        </w:rPr>
        <w:t xml:space="preserve">quality </w:t>
      </w:r>
      <w:r w:rsidR="00D646DA" w:rsidRPr="00F640AA">
        <w:rPr>
          <w:rFonts w:ascii="Cambria" w:hAnsi="Cambria"/>
          <w:color w:val="000000" w:themeColor="text1"/>
        </w:rPr>
        <w:t>pre-ap</w:t>
      </w:r>
      <w:r w:rsidR="006C662E" w:rsidRPr="00F640AA">
        <w:rPr>
          <w:rFonts w:ascii="Cambria" w:hAnsi="Cambria"/>
          <w:color w:val="000000" w:themeColor="text1"/>
        </w:rPr>
        <w:t>prenticeship programs</w:t>
      </w:r>
      <w:r w:rsidR="00D646DA" w:rsidRPr="00F640AA">
        <w:rPr>
          <w:rFonts w:ascii="Cambria" w:hAnsi="Cambria"/>
          <w:color w:val="000000" w:themeColor="text1"/>
        </w:rPr>
        <w:t xml:space="preserve"> as well.  </w:t>
      </w:r>
    </w:p>
    <w:p w14:paraId="6CD73A7C" w14:textId="77777777" w:rsidR="00403338" w:rsidRPr="00F640AA" w:rsidRDefault="00403338" w:rsidP="000D3B12">
      <w:pPr>
        <w:rPr>
          <w:rFonts w:ascii="Cambria" w:hAnsi="Cambria"/>
          <w:color w:val="000000" w:themeColor="text1"/>
        </w:rPr>
      </w:pPr>
    </w:p>
    <w:p w14:paraId="17EB89BB" w14:textId="74EA17E2" w:rsidR="008B65C9" w:rsidRPr="00F640AA" w:rsidRDefault="008B65C9" w:rsidP="008B65C9">
      <w:pPr>
        <w:ind w:left="90"/>
        <w:rPr>
          <w:rFonts w:ascii="Cambria" w:hAnsi="Cambria"/>
          <w:color w:val="000000" w:themeColor="text1"/>
        </w:rPr>
      </w:pPr>
      <w:r w:rsidRPr="00F640AA">
        <w:rPr>
          <w:rFonts w:ascii="Cambria" w:hAnsi="Cambria"/>
          <w:color w:val="000000" w:themeColor="text1"/>
        </w:rPr>
        <w:t xml:space="preserve">Applicants should familiarize themselves with current </w:t>
      </w:r>
      <w:r w:rsidR="00481946" w:rsidRPr="00F640AA">
        <w:rPr>
          <w:rFonts w:ascii="Cambria" w:hAnsi="Cambria"/>
          <w:color w:val="000000" w:themeColor="text1"/>
        </w:rPr>
        <w:t xml:space="preserve">Department </w:t>
      </w:r>
      <w:r w:rsidRPr="00F640AA">
        <w:rPr>
          <w:rFonts w:ascii="Cambria" w:hAnsi="Cambria"/>
          <w:color w:val="000000" w:themeColor="text1"/>
        </w:rPr>
        <w:t>guidance</w:t>
      </w:r>
      <w:r w:rsidR="00481946" w:rsidRPr="00F640AA">
        <w:rPr>
          <w:rFonts w:ascii="Cambria" w:hAnsi="Cambria"/>
          <w:color w:val="000000" w:themeColor="text1"/>
        </w:rPr>
        <w:t xml:space="preserve"> regarding quality pre-apprenticeship programs</w:t>
      </w:r>
      <w:r w:rsidR="00481946" w:rsidRPr="00F640AA">
        <w:rPr>
          <w:rStyle w:val="FootnoteReference"/>
          <w:rFonts w:ascii="Cambria" w:hAnsi="Cambria"/>
          <w:color w:val="000000" w:themeColor="text1"/>
        </w:rPr>
        <w:footnoteReference w:id="5"/>
      </w:r>
      <w:r w:rsidR="00481946" w:rsidRPr="00F640AA">
        <w:rPr>
          <w:rFonts w:ascii="Cambria" w:hAnsi="Cambria"/>
          <w:color w:val="000000" w:themeColor="text1"/>
        </w:rPr>
        <w:t xml:space="preserve"> </w:t>
      </w:r>
      <w:r w:rsidRPr="00F640AA">
        <w:rPr>
          <w:rFonts w:ascii="Cambria" w:hAnsi="Cambria"/>
          <w:color w:val="000000" w:themeColor="text1"/>
        </w:rPr>
        <w:t xml:space="preserve">as well as any future DOL guidance on pre-apprenticeship that establishes a definition and quality framework for these programs.  </w:t>
      </w:r>
      <w:r w:rsidR="005B6C76" w:rsidRPr="00F640AA">
        <w:rPr>
          <w:rFonts w:ascii="Cambria" w:hAnsi="Cambria"/>
          <w:color w:val="000000" w:themeColor="text1"/>
        </w:rPr>
        <w:t>TA</w:t>
      </w:r>
      <w:r w:rsidRPr="00F640AA">
        <w:rPr>
          <w:rFonts w:ascii="Cambria" w:hAnsi="Cambria"/>
          <w:color w:val="000000" w:themeColor="text1"/>
        </w:rPr>
        <w:t xml:space="preserve"> provided through this grant program should reinforce the DOL guidance. </w:t>
      </w:r>
    </w:p>
    <w:p w14:paraId="420F86F4" w14:textId="77777777" w:rsidR="008B65C9" w:rsidRPr="00F640AA" w:rsidRDefault="008B65C9" w:rsidP="008B65C9">
      <w:pPr>
        <w:ind w:left="90"/>
        <w:rPr>
          <w:rFonts w:ascii="Cambria" w:hAnsi="Cambria"/>
          <w:color w:val="000000" w:themeColor="text1"/>
        </w:rPr>
      </w:pPr>
    </w:p>
    <w:p w14:paraId="68B90512" w14:textId="049D72BA" w:rsidR="008B65C9" w:rsidRPr="00F640AA" w:rsidRDefault="00E7064D" w:rsidP="008B65C9">
      <w:pPr>
        <w:ind w:left="90"/>
        <w:rPr>
          <w:rFonts w:ascii="Cambria" w:hAnsi="Cambria"/>
          <w:color w:val="000000" w:themeColor="text1"/>
        </w:rPr>
      </w:pPr>
      <w:r w:rsidRPr="00F640AA">
        <w:rPr>
          <w:rFonts w:ascii="Cambria" w:hAnsi="Cambria"/>
          <w:color w:val="000000" w:themeColor="text1"/>
        </w:rPr>
        <w:t>Consistent with</w:t>
      </w:r>
      <w:r w:rsidR="008B65C9" w:rsidRPr="00F640AA">
        <w:rPr>
          <w:rFonts w:ascii="Cambria" w:hAnsi="Cambria"/>
          <w:color w:val="000000" w:themeColor="text1"/>
        </w:rPr>
        <w:t xml:space="preserve"> the Department’s emphasis on funding projects that reflect a broad strategy that incorporates all available resources, applicant</w:t>
      </w:r>
      <w:r w:rsidR="00B26F42" w:rsidRPr="00F640AA">
        <w:rPr>
          <w:rFonts w:ascii="Cambria" w:hAnsi="Cambria"/>
          <w:color w:val="000000" w:themeColor="text1"/>
        </w:rPr>
        <w:t xml:space="preserve">s are strongly encouraged, but </w:t>
      </w:r>
      <w:r w:rsidR="00043154" w:rsidRPr="00F640AA">
        <w:rPr>
          <w:rFonts w:ascii="Cambria" w:hAnsi="Cambria"/>
          <w:color w:val="000000" w:themeColor="text1"/>
        </w:rPr>
        <w:t xml:space="preserve">are </w:t>
      </w:r>
      <w:r w:rsidR="008B65C9" w:rsidRPr="00F640AA">
        <w:rPr>
          <w:rFonts w:ascii="Cambria" w:hAnsi="Cambria"/>
          <w:color w:val="000000" w:themeColor="text1"/>
        </w:rPr>
        <w:t>not required to include leveraged resources</w:t>
      </w:r>
      <w:r w:rsidR="000562C8" w:rsidRPr="00F640AA">
        <w:rPr>
          <w:rStyle w:val="FootnoteReference"/>
          <w:rFonts w:ascii="Cambria" w:hAnsi="Cambria"/>
          <w:color w:val="000000" w:themeColor="text1"/>
        </w:rPr>
        <w:footnoteReference w:id="6"/>
      </w:r>
      <w:r w:rsidR="008B65C9" w:rsidRPr="00F640AA">
        <w:rPr>
          <w:rFonts w:ascii="Cambria" w:hAnsi="Cambria"/>
          <w:color w:val="000000" w:themeColor="text1"/>
        </w:rPr>
        <w:t xml:space="preserve"> in their program design. </w:t>
      </w:r>
      <w:r w:rsidR="00CA1876" w:rsidRPr="00F640AA">
        <w:rPr>
          <w:rFonts w:ascii="Cambria" w:hAnsi="Cambria"/>
          <w:color w:val="000000" w:themeColor="text1"/>
        </w:rPr>
        <w:t xml:space="preserve">These </w:t>
      </w:r>
      <w:r w:rsidR="006C2AED" w:rsidRPr="00F640AA">
        <w:rPr>
          <w:rFonts w:ascii="Cambria" w:hAnsi="Cambria"/>
          <w:color w:val="000000" w:themeColor="text1"/>
        </w:rPr>
        <w:t>may</w:t>
      </w:r>
      <w:r w:rsidR="00CA1876" w:rsidRPr="00F640AA">
        <w:rPr>
          <w:rFonts w:ascii="Cambria" w:hAnsi="Cambria"/>
          <w:color w:val="000000" w:themeColor="text1"/>
        </w:rPr>
        <w:t xml:space="preserve"> include, but are not limited to, public sources including WIOA or other </w:t>
      </w:r>
      <w:r w:rsidR="00CE0077" w:rsidRPr="00F640AA">
        <w:rPr>
          <w:rFonts w:ascii="Cambria" w:hAnsi="Cambria"/>
          <w:color w:val="000000" w:themeColor="text1"/>
        </w:rPr>
        <w:t xml:space="preserve">Federal </w:t>
      </w:r>
      <w:r w:rsidR="00CA1876" w:rsidRPr="00F640AA">
        <w:rPr>
          <w:rFonts w:ascii="Cambria" w:hAnsi="Cambria"/>
          <w:color w:val="000000" w:themeColor="text1"/>
        </w:rPr>
        <w:t>Department of Labor funding, such as the Apprenticeship grants, as well as priva</w:t>
      </w:r>
      <w:r w:rsidR="00606EA9" w:rsidRPr="00F640AA">
        <w:rPr>
          <w:rFonts w:ascii="Cambria" w:hAnsi="Cambria"/>
          <w:color w:val="000000" w:themeColor="text1"/>
        </w:rPr>
        <w:t>te funding through foundations, community</w:t>
      </w:r>
      <w:r w:rsidR="00043154" w:rsidRPr="00F640AA">
        <w:rPr>
          <w:rFonts w:ascii="Cambria" w:hAnsi="Cambria"/>
          <w:color w:val="000000" w:themeColor="text1"/>
        </w:rPr>
        <w:t>-</w:t>
      </w:r>
      <w:r w:rsidR="00606EA9" w:rsidRPr="00F640AA">
        <w:rPr>
          <w:rFonts w:ascii="Cambria" w:hAnsi="Cambria"/>
          <w:color w:val="000000" w:themeColor="text1"/>
        </w:rPr>
        <w:t>based organization</w:t>
      </w:r>
      <w:r w:rsidR="00CA1876" w:rsidRPr="00F640AA">
        <w:rPr>
          <w:rFonts w:ascii="Cambria" w:hAnsi="Cambria"/>
          <w:color w:val="000000" w:themeColor="text1"/>
        </w:rPr>
        <w:t>s</w:t>
      </w:r>
      <w:r w:rsidR="006C2AED" w:rsidRPr="00F640AA">
        <w:rPr>
          <w:rFonts w:ascii="Cambria" w:hAnsi="Cambria"/>
          <w:color w:val="000000" w:themeColor="text1"/>
        </w:rPr>
        <w:t>,</w:t>
      </w:r>
      <w:r w:rsidR="00CA1876" w:rsidRPr="00F640AA">
        <w:rPr>
          <w:rFonts w:ascii="Cambria" w:hAnsi="Cambria"/>
          <w:color w:val="000000" w:themeColor="text1"/>
        </w:rPr>
        <w:t xml:space="preserve"> or other funding streams.</w:t>
      </w:r>
    </w:p>
    <w:p w14:paraId="1D0479DA" w14:textId="77777777" w:rsidR="000B33B0" w:rsidRPr="00F640AA" w:rsidRDefault="000B33B0" w:rsidP="00CA7785">
      <w:pPr>
        <w:ind w:left="90"/>
        <w:rPr>
          <w:rFonts w:ascii="Cambria" w:hAnsi="Cambria"/>
          <w:color w:val="000000" w:themeColor="text1"/>
        </w:rPr>
      </w:pPr>
    </w:p>
    <w:p w14:paraId="4FC372C4" w14:textId="2746EED0" w:rsidR="000B33B0" w:rsidRPr="00F640AA" w:rsidRDefault="000B33B0" w:rsidP="000B33B0">
      <w:pPr>
        <w:ind w:left="90"/>
        <w:rPr>
          <w:rFonts w:ascii="Cambria" w:hAnsi="Cambria"/>
          <w:color w:val="000000" w:themeColor="text1"/>
        </w:rPr>
      </w:pPr>
      <w:r w:rsidRPr="00F640AA">
        <w:rPr>
          <w:rFonts w:ascii="Cambria" w:hAnsi="Cambria"/>
          <w:color w:val="000000" w:themeColor="text1"/>
        </w:rPr>
        <w:t xml:space="preserve">The </w:t>
      </w:r>
      <w:r w:rsidR="005B6C76" w:rsidRPr="00F640AA">
        <w:rPr>
          <w:rFonts w:ascii="Cambria" w:hAnsi="Cambria"/>
          <w:color w:val="000000" w:themeColor="text1"/>
        </w:rPr>
        <w:t>TA</w:t>
      </w:r>
      <w:r w:rsidRPr="00F640AA">
        <w:rPr>
          <w:rFonts w:ascii="Cambria" w:hAnsi="Cambria"/>
          <w:color w:val="000000" w:themeColor="text1"/>
        </w:rPr>
        <w:t xml:space="preserve"> provided through this grant program will prepare employers</w:t>
      </w:r>
      <w:r w:rsidR="005B6C76" w:rsidRPr="00F640AA">
        <w:rPr>
          <w:rFonts w:ascii="Cambria" w:hAnsi="Cambria"/>
          <w:color w:val="000000" w:themeColor="text1"/>
        </w:rPr>
        <w:t xml:space="preserve"> and labor unions</w:t>
      </w:r>
      <w:r w:rsidRPr="00F640AA">
        <w:rPr>
          <w:rFonts w:ascii="Cambria" w:hAnsi="Cambria"/>
          <w:color w:val="000000" w:themeColor="text1"/>
        </w:rPr>
        <w:t xml:space="preserve"> to successfully recruit, train, and retain women in A/NTO and also expand women’s employment opportunities and labor force participation.  As such, this grant program will help employers meet their workforce needs while bolstering women’s economic security and the overall strength of the nation’s economy.</w:t>
      </w:r>
    </w:p>
    <w:p w14:paraId="5DD6421B" w14:textId="77777777" w:rsidR="00CF1312" w:rsidRPr="00F640AA" w:rsidRDefault="00CF1312" w:rsidP="00892165">
      <w:pPr>
        <w:pStyle w:val="Heading2"/>
        <w:rPr>
          <w:rStyle w:val="IntenseEmphasis"/>
          <w:rFonts w:ascii="Cambria" w:hAnsi="Cambria"/>
          <w:b/>
          <w:bCs/>
          <w:color w:val="000000" w:themeColor="text1"/>
        </w:rPr>
      </w:pPr>
      <w:r w:rsidRPr="00F640AA">
        <w:rPr>
          <w:rFonts w:ascii="Cambria" w:hAnsi="Cambria"/>
          <w:color w:val="000000" w:themeColor="text1"/>
        </w:rPr>
        <w:t>Program Authority</w:t>
      </w:r>
    </w:p>
    <w:p w14:paraId="0F51316A" w14:textId="0B414084" w:rsidR="008E0652" w:rsidRPr="00F640AA" w:rsidRDefault="00CF1312" w:rsidP="00A739A0">
      <w:pPr>
        <w:ind w:left="90"/>
        <w:rPr>
          <w:rStyle w:val="IntenseEmphasis"/>
          <w:rFonts w:ascii="Cambria" w:hAnsi="Cambria"/>
          <w:b w:val="0"/>
          <w:color w:val="000000" w:themeColor="text1"/>
          <w:szCs w:val="24"/>
        </w:rPr>
      </w:pPr>
      <w:r w:rsidRPr="00F640AA">
        <w:rPr>
          <w:rStyle w:val="IntenseEmphasis"/>
          <w:rFonts w:ascii="Cambria" w:hAnsi="Cambria"/>
          <w:b w:val="0"/>
          <w:color w:val="000000" w:themeColor="text1"/>
          <w:szCs w:val="24"/>
        </w:rPr>
        <w:t>Th</w:t>
      </w:r>
      <w:r w:rsidR="003A5B3A" w:rsidRPr="00F640AA">
        <w:rPr>
          <w:rStyle w:val="IntenseEmphasis"/>
          <w:rFonts w:ascii="Cambria" w:hAnsi="Cambria"/>
          <w:b w:val="0"/>
          <w:color w:val="000000" w:themeColor="text1"/>
          <w:szCs w:val="24"/>
        </w:rPr>
        <w:t>is program is authorized by the</w:t>
      </w:r>
      <w:r w:rsidRPr="00F640AA">
        <w:rPr>
          <w:rStyle w:val="IntenseEmphasis"/>
          <w:rFonts w:ascii="Cambria" w:hAnsi="Cambria"/>
          <w:b w:val="0"/>
          <w:color w:val="000000" w:themeColor="text1"/>
          <w:szCs w:val="24"/>
        </w:rPr>
        <w:t xml:space="preserve"> </w:t>
      </w:r>
      <w:r w:rsidR="003A5B3A" w:rsidRPr="00F640AA">
        <w:rPr>
          <w:rFonts w:ascii="Cambria" w:hAnsi="Cambria"/>
          <w:b/>
          <w:color w:val="000000" w:themeColor="text1"/>
        </w:rPr>
        <w:t xml:space="preserve">Women in Apprenticeship and Nontraditional Occupations (WANTO) Act of 1992, Pub. L. 102-530, 29 U.S.C. 2501 </w:t>
      </w:r>
      <w:r w:rsidR="003A5B3A" w:rsidRPr="00F640AA">
        <w:rPr>
          <w:rFonts w:ascii="Cambria" w:hAnsi="Cambria"/>
          <w:b/>
          <w:color w:val="000000" w:themeColor="text1"/>
          <w:u w:val="single"/>
        </w:rPr>
        <w:t>et</w:t>
      </w:r>
      <w:r w:rsidR="003A5B3A" w:rsidRPr="00F640AA">
        <w:rPr>
          <w:rFonts w:ascii="Cambria" w:hAnsi="Cambria"/>
          <w:b/>
          <w:color w:val="000000" w:themeColor="text1"/>
        </w:rPr>
        <w:t xml:space="preserve"> </w:t>
      </w:r>
      <w:r w:rsidR="003A5B3A" w:rsidRPr="00F640AA">
        <w:rPr>
          <w:rFonts w:ascii="Cambria" w:hAnsi="Cambria"/>
          <w:b/>
          <w:color w:val="000000" w:themeColor="text1"/>
          <w:u w:val="single"/>
        </w:rPr>
        <w:t>seq.</w:t>
      </w:r>
      <w:r w:rsidR="003658B1" w:rsidRPr="00F640AA">
        <w:rPr>
          <w:rFonts w:ascii="Cambria" w:hAnsi="Cambria"/>
          <w:color w:val="000000" w:themeColor="text1"/>
        </w:rPr>
        <w:t xml:space="preserve">; </w:t>
      </w:r>
      <w:r w:rsidR="003658B1" w:rsidRPr="00F640AA">
        <w:rPr>
          <w:rFonts w:ascii="Cambria" w:hAnsi="Cambria"/>
          <w:b/>
          <w:color w:val="000000" w:themeColor="text1"/>
        </w:rPr>
        <w:t xml:space="preserve">29 U.S.C. § 13; and the </w:t>
      </w:r>
      <w:r w:rsidR="00844387" w:rsidRPr="00F640AA">
        <w:rPr>
          <w:rFonts w:ascii="Cambria" w:hAnsi="Cambria"/>
          <w:b/>
          <w:color w:val="000000" w:themeColor="text1"/>
        </w:rPr>
        <w:t>Consolidated</w:t>
      </w:r>
      <w:r w:rsidR="003658B1" w:rsidRPr="00F640AA">
        <w:rPr>
          <w:rFonts w:ascii="Cambria" w:hAnsi="Cambria"/>
          <w:b/>
          <w:color w:val="000000" w:themeColor="text1"/>
        </w:rPr>
        <w:t xml:space="preserve"> Appropriations Act</w:t>
      </w:r>
      <w:r w:rsidR="009409E2" w:rsidRPr="00F640AA">
        <w:rPr>
          <w:rFonts w:ascii="Cambria" w:hAnsi="Cambria"/>
          <w:b/>
          <w:color w:val="000000" w:themeColor="text1"/>
        </w:rPr>
        <w:t>,</w:t>
      </w:r>
      <w:r w:rsidR="003658B1" w:rsidRPr="00F640AA">
        <w:rPr>
          <w:rFonts w:ascii="Cambria" w:hAnsi="Cambria"/>
          <w:b/>
          <w:color w:val="000000" w:themeColor="text1"/>
        </w:rPr>
        <w:t xml:space="preserve"> 201</w:t>
      </w:r>
      <w:r w:rsidR="002345EA" w:rsidRPr="00F640AA">
        <w:rPr>
          <w:rFonts w:ascii="Cambria" w:hAnsi="Cambria"/>
          <w:b/>
          <w:color w:val="000000" w:themeColor="text1"/>
        </w:rPr>
        <w:t>8</w:t>
      </w:r>
      <w:r w:rsidR="003A5B3A" w:rsidRPr="00F640AA">
        <w:rPr>
          <w:rFonts w:ascii="Cambria" w:hAnsi="Cambria"/>
          <w:b/>
          <w:color w:val="000000" w:themeColor="text1"/>
        </w:rPr>
        <w:t>.</w:t>
      </w:r>
      <w:r w:rsidR="003A5B3A" w:rsidRPr="00F640AA">
        <w:rPr>
          <w:rFonts w:ascii="Cambria" w:hAnsi="Cambria"/>
          <w:color w:val="000000" w:themeColor="text1"/>
        </w:rPr>
        <w:t xml:space="preserve"> </w:t>
      </w:r>
      <w:r w:rsidRPr="00F640AA">
        <w:rPr>
          <w:rStyle w:val="IntenseEmphasis"/>
          <w:rFonts w:ascii="Cambria" w:hAnsi="Cambria"/>
          <w:b w:val="0"/>
          <w:color w:val="000000" w:themeColor="text1"/>
          <w:szCs w:val="24"/>
        </w:rPr>
        <w:t xml:space="preserve"> </w:t>
      </w:r>
    </w:p>
    <w:p w14:paraId="3C345179" w14:textId="77777777" w:rsidR="008E0652" w:rsidRPr="00F640AA" w:rsidRDefault="008E0652" w:rsidP="00D00772">
      <w:pPr>
        <w:pStyle w:val="Heading1"/>
        <w:rPr>
          <w:color w:val="000000" w:themeColor="text1"/>
        </w:rPr>
      </w:pPr>
      <w:r w:rsidRPr="00F640AA">
        <w:rPr>
          <w:color w:val="000000" w:themeColor="text1"/>
        </w:rPr>
        <w:t>AWARD INFORMATION</w:t>
      </w:r>
    </w:p>
    <w:p w14:paraId="642D1928" w14:textId="77777777" w:rsidR="008E0652" w:rsidRPr="00F640AA" w:rsidRDefault="008E0652" w:rsidP="006A4FB3">
      <w:pPr>
        <w:pStyle w:val="Heading2"/>
        <w:rPr>
          <w:rFonts w:ascii="Cambria" w:hAnsi="Cambria"/>
          <w:i/>
          <w:iCs/>
          <w:color w:val="000000" w:themeColor="text1"/>
          <w:spacing w:val="10"/>
        </w:rPr>
      </w:pPr>
      <w:r w:rsidRPr="00F640AA">
        <w:rPr>
          <w:rFonts w:ascii="Cambria" w:hAnsi="Cambria"/>
          <w:color w:val="000000" w:themeColor="text1"/>
        </w:rPr>
        <w:t>Award Type and Amount</w:t>
      </w:r>
    </w:p>
    <w:p w14:paraId="2BD31662" w14:textId="5E569F81" w:rsidR="008E0652" w:rsidRPr="00F640AA" w:rsidRDefault="008E0652" w:rsidP="00A739A0">
      <w:pPr>
        <w:rPr>
          <w:rFonts w:ascii="Cambria" w:hAnsi="Cambria"/>
          <w:color w:val="000000" w:themeColor="text1"/>
        </w:rPr>
      </w:pPr>
      <w:r w:rsidRPr="00F640AA">
        <w:rPr>
          <w:rFonts w:ascii="Cambria" w:hAnsi="Cambria"/>
          <w:color w:val="000000" w:themeColor="text1"/>
        </w:rPr>
        <w:t xml:space="preserve">Funding will be provided in the form of a </w:t>
      </w:r>
      <w:r w:rsidR="007A27E8" w:rsidRPr="00F640AA">
        <w:rPr>
          <w:rFonts w:ascii="Cambria" w:hAnsi="Cambria"/>
          <w:color w:val="000000" w:themeColor="text1"/>
        </w:rPr>
        <w:t>grant</w:t>
      </w:r>
      <w:r w:rsidRPr="00F640AA">
        <w:rPr>
          <w:rFonts w:ascii="Cambria" w:hAnsi="Cambria"/>
          <w:color w:val="000000" w:themeColor="text1"/>
        </w:rPr>
        <w:t xml:space="preserve">. </w:t>
      </w:r>
    </w:p>
    <w:p w14:paraId="5C0E6C64" w14:textId="77777777" w:rsidR="005365CD" w:rsidRPr="00F640AA" w:rsidRDefault="005365CD" w:rsidP="005365CD">
      <w:pPr>
        <w:rPr>
          <w:rFonts w:ascii="Cambria" w:hAnsi="Cambria"/>
          <w:color w:val="000000" w:themeColor="text1"/>
        </w:rPr>
      </w:pPr>
    </w:p>
    <w:p w14:paraId="30611A69" w14:textId="53FF80C4" w:rsidR="008E0652" w:rsidRPr="00F640AA" w:rsidRDefault="008E0652" w:rsidP="005365CD">
      <w:pPr>
        <w:rPr>
          <w:rFonts w:ascii="Cambria" w:hAnsi="Cambria"/>
          <w:color w:val="000000" w:themeColor="text1"/>
        </w:rPr>
      </w:pPr>
      <w:r w:rsidRPr="00F640AA">
        <w:rPr>
          <w:rFonts w:ascii="Cambria" w:hAnsi="Cambria"/>
          <w:color w:val="000000" w:themeColor="text1"/>
        </w:rPr>
        <w:t xml:space="preserve">We expect availability of </w:t>
      </w:r>
      <w:r w:rsidR="0071052D">
        <w:rPr>
          <w:rFonts w:ascii="Cambria" w:hAnsi="Cambria"/>
          <w:color w:val="000000" w:themeColor="text1"/>
        </w:rPr>
        <w:t>at least $994,000</w:t>
      </w:r>
      <w:r w:rsidR="00CA6C68" w:rsidRPr="00F640AA">
        <w:rPr>
          <w:rFonts w:ascii="Cambria" w:hAnsi="Cambria"/>
          <w:color w:val="000000" w:themeColor="text1"/>
        </w:rPr>
        <w:t xml:space="preserve"> to fund</w:t>
      </w:r>
      <w:r w:rsidR="0071052D">
        <w:rPr>
          <w:rFonts w:ascii="Cambria" w:hAnsi="Cambria"/>
          <w:color w:val="000000" w:themeColor="text1"/>
        </w:rPr>
        <w:t xml:space="preserve"> between two(2) and</w:t>
      </w:r>
      <w:r w:rsidR="00CA6C68" w:rsidRPr="00F640AA">
        <w:rPr>
          <w:rFonts w:ascii="Cambria" w:hAnsi="Cambria"/>
          <w:color w:val="000000" w:themeColor="text1"/>
        </w:rPr>
        <w:t xml:space="preserve"> </w:t>
      </w:r>
      <w:r w:rsidR="00920B1B" w:rsidRPr="00F640AA">
        <w:rPr>
          <w:rFonts w:ascii="Cambria" w:hAnsi="Cambria"/>
          <w:color w:val="000000" w:themeColor="text1"/>
        </w:rPr>
        <w:t xml:space="preserve">six </w:t>
      </w:r>
      <w:r w:rsidR="00CA6C68" w:rsidRPr="00F640AA">
        <w:rPr>
          <w:rFonts w:ascii="Cambria" w:hAnsi="Cambria"/>
          <w:color w:val="000000" w:themeColor="text1"/>
        </w:rPr>
        <w:t>(</w:t>
      </w:r>
      <w:r w:rsidR="00920B1B" w:rsidRPr="00F640AA">
        <w:rPr>
          <w:rFonts w:ascii="Cambria" w:hAnsi="Cambria"/>
          <w:color w:val="000000" w:themeColor="text1"/>
        </w:rPr>
        <w:t>6</w:t>
      </w:r>
      <w:r w:rsidR="00CA6C68" w:rsidRPr="00F640AA">
        <w:rPr>
          <w:rFonts w:ascii="Cambria" w:hAnsi="Cambria"/>
          <w:color w:val="000000" w:themeColor="text1"/>
        </w:rPr>
        <w:t>) grants of between $</w:t>
      </w:r>
      <w:r w:rsidR="00920B1B" w:rsidRPr="00F640AA">
        <w:rPr>
          <w:rFonts w:ascii="Cambria" w:hAnsi="Cambria"/>
          <w:color w:val="000000" w:themeColor="text1"/>
        </w:rPr>
        <w:t>250</w:t>
      </w:r>
      <w:r w:rsidR="00CA6C68" w:rsidRPr="00F640AA">
        <w:rPr>
          <w:rFonts w:ascii="Cambria" w:hAnsi="Cambria"/>
          <w:color w:val="000000" w:themeColor="text1"/>
        </w:rPr>
        <w:t>,000 and $</w:t>
      </w:r>
      <w:r w:rsidR="00920B1B" w:rsidRPr="00F640AA">
        <w:rPr>
          <w:rFonts w:ascii="Cambria" w:hAnsi="Cambria"/>
          <w:color w:val="000000" w:themeColor="text1"/>
        </w:rPr>
        <w:t>500</w:t>
      </w:r>
      <w:r w:rsidR="00CA6C68" w:rsidRPr="00F640AA">
        <w:rPr>
          <w:rFonts w:ascii="Cambria" w:hAnsi="Cambria"/>
          <w:color w:val="000000" w:themeColor="text1"/>
        </w:rPr>
        <w:t>,000 each</w:t>
      </w:r>
      <w:r w:rsidRPr="00F640AA">
        <w:rPr>
          <w:rFonts w:ascii="Cambria" w:hAnsi="Cambria"/>
          <w:color w:val="000000" w:themeColor="text1"/>
        </w:rPr>
        <w:t>.  You may apply for a ceiling amount of up to $</w:t>
      </w:r>
      <w:r w:rsidR="00920B1B" w:rsidRPr="00F640AA">
        <w:rPr>
          <w:rFonts w:ascii="Cambria" w:hAnsi="Cambria"/>
          <w:color w:val="000000" w:themeColor="text1"/>
        </w:rPr>
        <w:t>500</w:t>
      </w:r>
      <w:r w:rsidR="002D4EB1" w:rsidRPr="00F640AA">
        <w:rPr>
          <w:rFonts w:ascii="Cambria" w:hAnsi="Cambria"/>
          <w:color w:val="000000" w:themeColor="text1"/>
        </w:rPr>
        <w:t>,000</w:t>
      </w:r>
      <w:r w:rsidRPr="00F640AA">
        <w:rPr>
          <w:rFonts w:ascii="Cambria" w:hAnsi="Cambria"/>
          <w:color w:val="000000" w:themeColor="text1"/>
        </w:rPr>
        <w:t>.  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544D9E" w:rsidRPr="00F640AA">
        <w:rPr>
          <w:rFonts w:ascii="Cambria" w:hAnsi="Cambria"/>
          <w:color w:val="000000" w:themeColor="text1"/>
        </w:rPr>
        <w:t xml:space="preserve"> </w:t>
      </w:r>
    </w:p>
    <w:p w14:paraId="183EFF12" w14:textId="77777777" w:rsidR="008E0652" w:rsidRPr="00F640AA" w:rsidRDefault="008E0652" w:rsidP="00196A35">
      <w:pPr>
        <w:rPr>
          <w:rFonts w:ascii="Cambria" w:hAnsi="Cambria"/>
          <w:color w:val="000000" w:themeColor="text1"/>
        </w:rPr>
      </w:pPr>
    </w:p>
    <w:p w14:paraId="43CC0F9C" w14:textId="77777777" w:rsidR="008E0652" w:rsidRPr="00F640AA" w:rsidRDefault="008E0652" w:rsidP="006A4FB3">
      <w:pPr>
        <w:pStyle w:val="Heading2"/>
        <w:rPr>
          <w:rFonts w:ascii="Cambria" w:hAnsi="Cambria"/>
          <w:color w:val="000000" w:themeColor="text1"/>
        </w:rPr>
      </w:pPr>
      <w:r w:rsidRPr="00F640AA">
        <w:rPr>
          <w:rFonts w:ascii="Cambria" w:hAnsi="Cambria"/>
          <w:color w:val="000000" w:themeColor="text1"/>
        </w:rPr>
        <w:t>Period of Performance</w:t>
      </w:r>
    </w:p>
    <w:p w14:paraId="50BC1A85" w14:textId="21DA4B96" w:rsidR="008E0652" w:rsidRPr="00F640AA" w:rsidRDefault="008E0652" w:rsidP="005365CD">
      <w:pPr>
        <w:rPr>
          <w:rFonts w:ascii="Cambria" w:hAnsi="Cambria"/>
          <w:color w:val="000000" w:themeColor="text1"/>
        </w:rPr>
      </w:pPr>
      <w:r w:rsidRPr="00F640AA">
        <w:rPr>
          <w:rFonts w:ascii="Cambria" w:hAnsi="Cambria"/>
          <w:color w:val="000000" w:themeColor="text1"/>
        </w:rPr>
        <w:t xml:space="preserve">The period of performance is </w:t>
      </w:r>
      <w:r w:rsidR="003C2BDD" w:rsidRPr="00F640AA">
        <w:rPr>
          <w:rFonts w:ascii="Cambria" w:hAnsi="Cambria"/>
          <w:color w:val="000000" w:themeColor="text1"/>
        </w:rPr>
        <w:t>twelve (12)</w:t>
      </w:r>
      <w:r w:rsidRPr="00F640AA">
        <w:rPr>
          <w:rFonts w:ascii="Cambria" w:hAnsi="Cambria"/>
          <w:color w:val="000000" w:themeColor="text1"/>
        </w:rPr>
        <w:t xml:space="preserve"> months with an anticipated start date of </w:t>
      </w:r>
      <w:r w:rsidR="00E7333F" w:rsidRPr="00F640AA">
        <w:rPr>
          <w:rFonts w:ascii="Cambria" w:hAnsi="Cambria"/>
          <w:color w:val="000000" w:themeColor="text1"/>
        </w:rPr>
        <w:t>October 1, 201</w:t>
      </w:r>
      <w:r w:rsidR="009D6589" w:rsidRPr="00F640AA">
        <w:rPr>
          <w:rFonts w:ascii="Cambria" w:hAnsi="Cambria"/>
          <w:color w:val="000000" w:themeColor="text1"/>
        </w:rPr>
        <w:t>8</w:t>
      </w:r>
      <w:r w:rsidRPr="00F640AA">
        <w:rPr>
          <w:rFonts w:ascii="Cambria" w:hAnsi="Cambria"/>
          <w:color w:val="000000" w:themeColor="text1"/>
        </w:rPr>
        <w:t xml:space="preserve">.  This performance period includes all necessary implementation and start-up activities.  </w:t>
      </w:r>
    </w:p>
    <w:p w14:paraId="5B524F6F" w14:textId="77777777" w:rsidR="00F85C3B" w:rsidRPr="00F640AA" w:rsidRDefault="0030076B" w:rsidP="00D00772">
      <w:pPr>
        <w:pStyle w:val="Heading1"/>
        <w:rPr>
          <w:color w:val="000000" w:themeColor="text1"/>
        </w:rPr>
      </w:pPr>
      <w:r w:rsidRPr="00F640AA">
        <w:rPr>
          <w:color w:val="000000" w:themeColor="text1"/>
        </w:rPr>
        <w:t>ELIGIBILITY INFORMATION</w:t>
      </w:r>
    </w:p>
    <w:p w14:paraId="4049373B" w14:textId="77777777" w:rsidR="0030076B" w:rsidRPr="00F640AA" w:rsidRDefault="0030076B" w:rsidP="006A4FB3">
      <w:pPr>
        <w:pStyle w:val="Heading2"/>
        <w:rPr>
          <w:rFonts w:ascii="Cambria" w:hAnsi="Cambria"/>
          <w:color w:val="000000" w:themeColor="text1"/>
        </w:rPr>
      </w:pPr>
      <w:r w:rsidRPr="00F640AA">
        <w:rPr>
          <w:rStyle w:val="Emphasis"/>
          <w:rFonts w:ascii="Cambria" w:hAnsi="Cambria"/>
          <w:b/>
          <w:i w:val="0"/>
          <w:color w:val="000000" w:themeColor="text1"/>
        </w:rPr>
        <w:t>Eligible Applicants</w:t>
      </w:r>
    </w:p>
    <w:p w14:paraId="60701160" w14:textId="77777777" w:rsidR="0030076B" w:rsidRPr="00F640AA" w:rsidRDefault="0030076B" w:rsidP="0030076B">
      <w:p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  </w:t>
      </w:r>
    </w:p>
    <w:p w14:paraId="465787E9" w14:textId="77777777" w:rsidR="0030076B" w:rsidRPr="00F640AA" w:rsidRDefault="0030076B" w:rsidP="0030076B">
      <w:pPr>
        <w:rPr>
          <w:rStyle w:val="Emphasis"/>
          <w:rFonts w:ascii="Cambria" w:hAnsi="Cambria"/>
          <w:b w:val="0"/>
          <w:i w:val="0"/>
          <w:color w:val="000000" w:themeColor="text1"/>
        </w:rPr>
      </w:pPr>
      <w:r w:rsidRPr="00F640AA">
        <w:rPr>
          <w:rStyle w:val="Emphasis"/>
          <w:rFonts w:ascii="Cambria" w:hAnsi="Cambria"/>
          <w:b w:val="0"/>
          <w:i w:val="0"/>
          <w:color w:val="000000" w:themeColor="text1"/>
        </w:rPr>
        <w:t>The following organizations are eligible to apply:</w:t>
      </w:r>
    </w:p>
    <w:p w14:paraId="3275C0EE" w14:textId="77777777" w:rsidR="0030076B" w:rsidRPr="00F640AA" w:rsidRDefault="0030076B" w:rsidP="0030076B">
      <w:pPr>
        <w:ind w:left="1260"/>
        <w:rPr>
          <w:rStyle w:val="Emphasis"/>
          <w:rFonts w:ascii="Cambria" w:hAnsi="Cambria"/>
          <w:b w:val="0"/>
          <w:i w:val="0"/>
          <w:color w:val="000000" w:themeColor="text1"/>
        </w:rPr>
      </w:pPr>
    </w:p>
    <w:p w14:paraId="6A7739CF" w14:textId="77777777" w:rsidR="00C57A7A" w:rsidRPr="00F640AA" w:rsidRDefault="00C57A7A" w:rsidP="00236603">
      <w:pPr>
        <w:ind w:left="90"/>
        <w:rPr>
          <w:rFonts w:ascii="Cambria" w:hAnsi="Cambria"/>
          <w:color w:val="000000" w:themeColor="text1"/>
        </w:rPr>
      </w:pPr>
      <w:r w:rsidRPr="00F640AA">
        <w:rPr>
          <w:rFonts w:ascii="Cambria" w:hAnsi="Cambria"/>
          <w:color w:val="000000" w:themeColor="text1"/>
        </w:rPr>
        <w:t xml:space="preserve">A.1. </w:t>
      </w:r>
      <w:r w:rsidRPr="00F640AA">
        <w:rPr>
          <w:rFonts w:ascii="Cambria" w:hAnsi="Cambria"/>
          <w:i/>
          <w:color w:val="000000" w:themeColor="text1"/>
        </w:rPr>
        <w:t>Eligible Entities</w:t>
      </w:r>
    </w:p>
    <w:p w14:paraId="505B24C6" w14:textId="67445F9A" w:rsidR="003A3580" w:rsidRPr="00F640AA" w:rsidRDefault="003A3580" w:rsidP="005C3749">
      <w:pPr>
        <w:ind w:left="90"/>
        <w:rPr>
          <w:rFonts w:ascii="Cambria" w:hAnsi="Cambria"/>
          <w:color w:val="000000" w:themeColor="text1"/>
        </w:rPr>
      </w:pPr>
      <w:r w:rsidRPr="00F640AA">
        <w:rPr>
          <w:rFonts w:ascii="Cambria" w:hAnsi="Cambria"/>
          <w:color w:val="000000" w:themeColor="text1"/>
        </w:rPr>
        <w:t xml:space="preserve">Only </w:t>
      </w:r>
      <w:r w:rsidR="00BC4DB6" w:rsidRPr="00F640AA">
        <w:rPr>
          <w:rFonts w:ascii="Cambria" w:hAnsi="Cambria"/>
          <w:color w:val="000000" w:themeColor="text1"/>
        </w:rPr>
        <w:t>Community</w:t>
      </w:r>
      <w:r w:rsidR="00043154" w:rsidRPr="00F640AA">
        <w:rPr>
          <w:rFonts w:ascii="Cambria" w:hAnsi="Cambria"/>
          <w:color w:val="000000" w:themeColor="text1"/>
        </w:rPr>
        <w:t>-</w:t>
      </w:r>
      <w:r w:rsidR="00BC4DB6" w:rsidRPr="00F640AA">
        <w:rPr>
          <w:rFonts w:ascii="Cambria" w:hAnsi="Cambria"/>
          <w:color w:val="000000" w:themeColor="text1"/>
        </w:rPr>
        <w:t>Based Organizations (</w:t>
      </w:r>
      <w:r w:rsidR="005B6C76" w:rsidRPr="00F640AA">
        <w:rPr>
          <w:rFonts w:ascii="Cambria" w:hAnsi="Cambria"/>
          <w:color w:val="000000" w:themeColor="text1"/>
        </w:rPr>
        <w:t>CBOs</w:t>
      </w:r>
      <w:r w:rsidR="00BC4DB6" w:rsidRPr="00F640AA">
        <w:rPr>
          <w:rFonts w:ascii="Cambria" w:hAnsi="Cambria"/>
          <w:color w:val="000000" w:themeColor="text1"/>
        </w:rPr>
        <w:t>)</w:t>
      </w:r>
      <w:r w:rsidRPr="00F640AA">
        <w:rPr>
          <w:rFonts w:ascii="Cambria" w:hAnsi="Cambria"/>
          <w:color w:val="000000" w:themeColor="text1"/>
        </w:rPr>
        <w:t xml:space="preserve"> </w:t>
      </w:r>
      <w:r w:rsidR="00BC4DB6" w:rsidRPr="00F640AA">
        <w:rPr>
          <w:rFonts w:ascii="Cambria" w:hAnsi="Cambria"/>
          <w:color w:val="000000" w:themeColor="text1"/>
        </w:rPr>
        <w:t>as defined in Section III.</w:t>
      </w:r>
      <w:r w:rsidR="005C3749" w:rsidRPr="00F640AA">
        <w:rPr>
          <w:rFonts w:ascii="Cambria" w:hAnsi="Cambria"/>
          <w:color w:val="000000" w:themeColor="text1"/>
        </w:rPr>
        <w:t>C.1</w:t>
      </w:r>
      <w:r w:rsidR="00BC4DB6" w:rsidRPr="00F640AA">
        <w:rPr>
          <w:rFonts w:ascii="Cambria" w:hAnsi="Cambria"/>
          <w:color w:val="000000" w:themeColor="text1"/>
        </w:rPr>
        <w:t xml:space="preserve"> </w:t>
      </w:r>
      <w:r w:rsidRPr="00F640AA">
        <w:rPr>
          <w:rFonts w:ascii="Cambria" w:hAnsi="Cambria"/>
          <w:color w:val="000000" w:themeColor="text1"/>
        </w:rPr>
        <w:t>are eligible to apply</w:t>
      </w:r>
      <w:r w:rsidR="00885A9A" w:rsidRPr="00F640AA">
        <w:rPr>
          <w:rFonts w:ascii="Cambria" w:hAnsi="Cambria"/>
          <w:color w:val="000000" w:themeColor="text1"/>
        </w:rPr>
        <w:t xml:space="preserve"> for these grants</w:t>
      </w:r>
      <w:r w:rsidRPr="00F640AA">
        <w:rPr>
          <w:rFonts w:ascii="Cambria" w:hAnsi="Cambria"/>
          <w:color w:val="000000" w:themeColor="text1"/>
        </w:rPr>
        <w:t xml:space="preserve">.  </w:t>
      </w:r>
      <w:r w:rsidR="00BE224C" w:rsidRPr="00F640AA">
        <w:rPr>
          <w:rFonts w:ascii="Cambria" w:hAnsi="Cambria"/>
          <w:color w:val="000000" w:themeColor="text1"/>
        </w:rPr>
        <w:t>A consortium of CBOs may apply as a single applicant, provided the applicant includes a c</w:t>
      </w:r>
      <w:r w:rsidR="00AD22A5" w:rsidRPr="00F640AA">
        <w:rPr>
          <w:rFonts w:ascii="Cambria" w:hAnsi="Cambria"/>
          <w:color w:val="000000" w:themeColor="text1"/>
        </w:rPr>
        <w:t xml:space="preserve">opy of the consortium agreement that specifies which </w:t>
      </w:r>
      <w:r w:rsidR="00BE224C" w:rsidRPr="00F640AA">
        <w:rPr>
          <w:rFonts w:ascii="Cambria" w:hAnsi="Cambria"/>
          <w:color w:val="000000" w:themeColor="text1"/>
        </w:rPr>
        <w:t xml:space="preserve">entity will administer the grant.   </w:t>
      </w:r>
    </w:p>
    <w:p w14:paraId="3116657C" w14:textId="77777777" w:rsidR="00C57A7A" w:rsidRPr="00F640AA" w:rsidRDefault="00C57A7A" w:rsidP="00E20F73">
      <w:pPr>
        <w:rPr>
          <w:rFonts w:ascii="Cambria" w:hAnsi="Cambria"/>
          <w:color w:val="000000" w:themeColor="text1"/>
        </w:rPr>
      </w:pPr>
    </w:p>
    <w:p w14:paraId="434006DC" w14:textId="77777777" w:rsidR="00C57A7A" w:rsidRPr="00F640AA" w:rsidRDefault="00C57A7A" w:rsidP="00E20F73">
      <w:pPr>
        <w:rPr>
          <w:rFonts w:ascii="Cambria" w:hAnsi="Cambria"/>
          <w:color w:val="000000" w:themeColor="text1"/>
        </w:rPr>
      </w:pPr>
      <w:r w:rsidRPr="00F640AA">
        <w:rPr>
          <w:rFonts w:ascii="Cambria" w:hAnsi="Cambria"/>
          <w:color w:val="000000" w:themeColor="text1"/>
        </w:rPr>
        <w:t xml:space="preserve">A.2. </w:t>
      </w:r>
      <w:r w:rsidRPr="00F640AA">
        <w:rPr>
          <w:rFonts w:ascii="Cambria" w:hAnsi="Cambria"/>
          <w:i/>
          <w:color w:val="000000" w:themeColor="text1"/>
        </w:rPr>
        <w:t>Current and Former Grantees</w:t>
      </w:r>
    </w:p>
    <w:p w14:paraId="0A540456" w14:textId="150FE9FE" w:rsidR="00C57A7A" w:rsidRPr="00F640AA" w:rsidRDefault="00C57A7A" w:rsidP="00E20F73">
      <w:pPr>
        <w:rPr>
          <w:rFonts w:ascii="Cambria" w:hAnsi="Cambria"/>
          <w:color w:val="000000" w:themeColor="text1"/>
        </w:rPr>
      </w:pPr>
      <w:r w:rsidRPr="00F640AA">
        <w:rPr>
          <w:rFonts w:ascii="Cambria" w:hAnsi="Cambria"/>
          <w:color w:val="000000" w:themeColor="text1"/>
        </w:rPr>
        <w:t xml:space="preserve">Recipients of funds awarded under previous WANTO </w:t>
      </w:r>
      <w:r w:rsidR="00911E46" w:rsidRPr="00F640AA">
        <w:rPr>
          <w:rFonts w:ascii="Cambria" w:hAnsi="Cambria"/>
          <w:color w:val="000000" w:themeColor="text1"/>
        </w:rPr>
        <w:t xml:space="preserve">Act </w:t>
      </w:r>
      <w:r w:rsidRPr="00F640AA">
        <w:rPr>
          <w:rFonts w:ascii="Cambria" w:hAnsi="Cambria"/>
          <w:color w:val="000000" w:themeColor="text1"/>
        </w:rPr>
        <w:t>grant programs are eligible to apply for this funding opportunity.</w:t>
      </w:r>
      <w:r w:rsidR="00E91DC8" w:rsidRPr="00F640AA">
        <w:rPr>
          <w:rFonts w:ascii="Cambria" w:hAnsi="Cambria"/>
          <w:color w:val="000000" w:themeColor="text1"/>
        </w:rPr>
        <w:t xml:space="preserve">  </w:t>
      </w:r>
      <w:r w:rsidR="00E07F11" w:rsidRPr="00F640AA">
        <w:rPr>
          <w:rFonts w:ascii="Cambria" w:hAnsi="Cambria"/>
          <w:color w:val="000000" w:themeColor="text1"/>
        </w:rPr>
        <w:t>Former</w:t>
      </w:r>
      <w:r w:rsidRPr="00F640AA">
        <w:rPr>
          <w:rFonts w:ascii="Cambria" w:hAnsi="Cambria"/>
          <w:color w:val="000000" w:themeColor="text1"/>
        </w:rPr>
        <w:t xml:space="preserve"> </w:t>
      </w:r>
      <w:r w:rsidR="00911E46" w:rsidRPr="00F640AA">
        <w:rPr>
          <w:rFonts w:ascii="Cambria" w:hAnsi="Cambria"/>
          <w:color w:val="000000" w:themeColor="text1"/>
        </w:rPr>
        <w:t xml:space="preserve">WANTO Act </w:t>
      </w:r>
      <w:r w:rsidRPr="00F640AA">
        <w:rPr>
          <w:rFonts w:ascii="Cambria" w:hAnsi="Cambria"/>
          <w:color w:val="000000" w:themeColor="text1"/>
        </w:rPr>
        <w:t xml:space="preserve">grantees must explain, in their “Statement of Need” (see Section IV.B.3), how their proposed </w:t>
      </w:r>
      <w:r w:rsidR="005B6C76" w:rsidRPr="00F640AA">
        <w:rPr>
          <w:rFonts w:ascii="Cambria" w:hAnsi="Cambria"/>
          <w:color w:val="000000" w:themeColor="text1"/>
        </w:rPr>
        <w:t>TA</w:t>
      </w:r>
      <w:r w:rsidRPr="00F640AA">
        <w:rPr>
          <w:rFonts w:ascii="Cambria" w:hAnsi="Cambria"/>
          <w:color w:val="000000" w:themeColor="text1"/>
        </w:rPr>
        <w:t xml:space="preserve"> activities are materially different from those already performed using funds awarded through </w:t>
      </w:r>
      <w:r w:rsidR="00F640B6" w:rsidRPr="00F640AA">
        <w:rPr>
          <w:rFonts w:ascii="Cambria" w:hAnsi="Cambria"/>
          <w:color w:val="000000" w:themeColor="text1"/>
        </w:rPr>
        <w:t>a</w:t>
      </w:r>
      <w:r w:rsidRPr="00F640AA">
        <w:rPr>
          <w:rFonts w:ascii="Cambria" w:hAnsi="Cambria"/>
          <w:color w:val="000000" w:themeColor="text1"/>
        </w:rPr>
        <w:t xml:space="preserve"> WANTO</w:t>
      </w:r>
      <w:r w:rsidR="00911E46" w:rsidRPr="00F640AA">
        <w:rPr>
          <w:rFonts w:ascii="Cambria" w:hAnsi="Cambria"/>
          <w:color w:val="000000" w:themeColor="text1"/>
        </w:rPr>
        <w:t xml:space="preserve"> Act</w:t>
      </w:r>
      <w:r w:rsidRPr="00F640AA">
        <w:rPr>
          <w:rFonts w:ascii="Cambria" w:hAnsi="Cambria"/>
          <w:color w:val="000000" w:themeColor="text1"/>
        </w:rPr>
        <w:t xml:space="preserve"> grant program.   </w:t>
      </w:r>
    </w:p>
    <w:p w14:paraId="6CE18030" w14:textId="77777777" w:rsidR="0030076B" w:rsidRPr="00F640AA" w:rsidRDefault="0030076B"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Cost Sharing or Matching</w:t>
      </w:r>
    </w:p>
    <w:p w14:paraId="5B6FD2D7" w14:textId="77777777" w:rsidR="0030076B" w:rsidRPr="00F640AA" w:rsidRDefault="0030076B" w:rsidP="007A177F">
      <w:p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6BF86FA6" w14:textId="77777777" w:rsidR="0030076B" w:rsidRPr="00F640AA" w:rsidRDefault="0030076B"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Other Information</w:t>
      </w:r>
    </w:p>
    <w:p w14:paraId="16BC73E1" w14:textId="3133CD25" w:rsidR="006B615F" w:rsidRPr="00F640AA" w:rsidRDefault="006B615F" w:rsidP="002E424F">
      <w:pPr>
        <w:pStyle w:val="Heading3"/>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Acronyms and Definitions</w:t>
      </w:r>
    </w:p>
    <w:p w14:paraId="59434564" w14:textId="624A33A7" w:rsidR="006B615F" w:rsidRPr="00F640AA" w:rsidRDefault="006B615F" w:rsidP="00B2561D">
      <w:pPr>
        <w:rPr>
          <w:rFonts w:ascii="Cambria" w:hAnsi="Cambria"/>
          <w:color w:val="000000" w:themeColor="text1"/>
        </w:rPr>
      </w:pPr>
      <w:r w:rsidRPr="00F640AA">
        <w:rPr>
          <w:rFonts w:ascii="Cambria" w:hAnsi="Cambria"/>
          <w:color w:val="000000" w:themeColor="text1"/>
        </w:rPr>
        <w:t xml:space="preserve">For the purposes of this FOA, the following terms are defined for the convenience of prospective applicants: </w:t>
      </w:r>
    </w:p>
    <w:p w14:paraId="676FBFAC" w14:textId="193B9267" w:rsidR="006B615F" w:rsidRPr="00F640AA" w:rsidRDefault="006B615F" w:rsidP="008777AE">
      <w:pPr>
        <w:pStyle w:val="ListParagraph"/>
        <w:numPr>
          <w:ilvl w:val="0"/>
          <w:numId w:val="20"/>
        </w:numPr>
        <w:rPr>
          <w:rFonts w:ascii="Cambria" w:hAnsi="Cambria"/>
          <w:color w:val="000000" w:themeColor="text1"/>
        </w:rPr>
      </w:pPr>
      <w:r w:rsidRPr="00F640AA">
        <w:rPr>
          <w:rFonts w:ascii="Cambria" w:hAnsi="Cambria"/>
          <w:b/>
          <w:color w:val="000000" w:themeColor="text1"/>
        </w:rPr>
        <w:t>Apprentice</w:t>
      </w:r>
      <w:r w:rsidRPr="00F640AA">
        <w:rPr>
          <w:rFonts w:ascii="Cambria" w:hAnsi="Cambria"/>
          <w:color w:val="000000" w:themeColor="text1"/>
        </w:rPr>
        <w:t>:  A worker at least 16 years of age, except where a higher minimum age standard is otherwise fixed by law, who is employed to learn an apprenticeable occupation as provided in 29 CFR 29.4 under standards of apprenticeship fulfilling the requirements of 29 CFR 29.5</w:t>
      </w:r>
      <w:r w:rsidR="00C91620" w:rsidRPr="00F640AA">
        <w:rPr>
          <w:rFonts w:ascii="Cambria" w:hAnsi="Cambria"/>
          <w:color w:val="000000" w:themeColor="text1"/>
        </w:rPr>
        <w:t>,</w:t>
      </w:r>
      <w:r w:rsidR="00B96107" w:rsidRPr="00F640AA">
        <w:rPr>
          <w:rFonts w:ascii="Cambria" w:hAnsi="Cambria"/>
          <w:color w:val="000000" w:themeColor="text1"/>
        </w:rPr>
        <w:t xml:space="preserve"> or </w:t>
      </w:r>
      <w:r w:rsidR="00C91620" w:rsidRPr="00F640AA">
        <w:rPr>
          <w:rFonts w:ascii="Cambria" w:hAnsi="Cambria"/>
          <w:color w:val="000000" w:themeColor="text1"/>
        </w:rPr>
        <w:t xml:space="preserve">a worker who is </w:t>
      </w:r>
      <w:r w:rsidR="00B96107" w:rsidRPr="00F640AA">
        <w:rPr>
          <w:rFonts w:ascii="Cambria" w:hAnsi="Cambria"/>
          <w:color w:val="000000" w:themeColor="text1"/>
        </w:rPr>
        <w:t xml:space="preserve">part of an </w:t>
      </w:r>
      <w:r w:rsidR="000C6363">
        <w:rPr>
          <w:rFonts w:ascii="Cambria" w:hAnsi="Cambria"/>
          <w:color w:val="000000" w:themeColor="text1"/>
        </w:rPr>
        <w:t>a</w:t>
      </w:r>
      <w:r w:rsidR="00B96107" w:rsidRPr="00F640AA">
        <w:rPr>
          <w:rFonts w:ascii="Cambria" w:hAnsi="Cambria"/>
          <w:color w:val="000000" w:themeColor="text1"/>
        </w:rPr>
        <w:t xml:space="preserve">pprenticeship </w:t>
      </w:r>
      <w:r w:rsidR="00F625F1" w:rsidRPr="00F640AA">
        <w:rPr>
          <w:rFonts w:ascii="Cambria" w:hAnsi="Cambria"/>
          <w:color w:val="000000" w:themeColor="text1"/>
        </w:rPr>
        <w:t>p</w:t>
      </w:r>
      <w:r w:rsidR="00B96107" w:rsidRPr="00F640AA">
        <w:rPr>
          <w:rFonts w:ascii="Cambria" w:hAnsi="Cambria"/>
          <w:color w:val="000000" w:themeColor="text1"/>
        </w:rPr>
        <w:t>rogram</w:t>
      </w:r>
      <w:r w:rsidRPr="00F640AA">
        <w:rPr>
          <w:rFonts w:ascii="Cambria" w:hAnsi="Cambria"/>
          <w:color w:val="000000" w:themeColor="text1"/>
        </w:rPr>
        <w:t>.</w:t>
      </w:r>
    </w:p>
    <w:p w14:paraId="5ECB9EFD" w14:textId="77777777" w:rsidR="00164F56" w:rsidRPr="00F640AA" w:rsidRDefault="00164F56" w:rsidP="00E20F73">
      <w:pPr>
        <w:pStyle w:val="ListParagraph"/>
        <w:rPr>
          <w:rFonts w:ascii="Cambria" w:hAnsi="Cambria"/>
          <w:color w:val="000000" w:themeColor="text1"/>
        </w:rPr>
      </w:pPr>
    </w:p>
    <w:p w14:paraId="0ACE2793" w14:textId="2A2B60E4" w:rsidR="006B615F" w:rsidRPr="00F640AA" w:rsidRDefault="007D072B" w:rsidP="008777AE">
      <w:pPr>
        <w:pStyle w:val="ListParagraph"/>
        <w:numPr>
          <w:ilvl w:val="0"/>
          <w:numId w:val="20"/>
        </w:numPr>
        <w:rPr>
          <w:rFonts w:ascii="Cambria" w:eastAsia="Cambria" w:hAnsi="Cambria"/>
          <w:color w:val="000000" w:themeColor="text1"/>
        </w:rPr>
      </w:pPr>
      <w:r w:rsidRPr="00F640AA">
        <w:rPr>
          <w:rFonts w:ascii="Cambria" w:hAnsi="Cambria"/>
          <w:b/>
          <w:color w:val="000000" w:themeColor="text1"/>
        </w:rPr>
        <w:t>Apprenticeable O</w:t>
      </w:r>
      <w:r w:rsidR="006B615F" w:rsidRPr="00F640AA">
        <w:rPr>
          <w:rFonts w:ascii="Cambria" w:hAnsi="Cambria"/>
          <w:b/>
          <w:color w:val="000000" w:themeColor="text1"/>
        </w:rPr>
        <w:t>ccupations</w:t>
      </w:r>
      <w:r w:rsidR="00127565" w:rsidRPr="00F640AA">
        <w:rPr>
          <w:rFonts w:ascii="Cambria" w:hAnsi="Cambria"/>
          <w:color w:val="000000" w:themeColor="text1"/>
        </w:rPr>
        <w:t xml:space="preserve">:  </w:t>
      </w:r>
      <w:r w:rsidR="00F625F1" w:rsidRPr="00F640AA">
        <w:rPr>
          <w:rFonts w:ascii="Cambria" w:hAnsi="Cambria"/>
          <w:color w:val="000000" w:themeColor="text1"/>
        </w:rPr>
        <w:t>O</w:t>
      </w:r>
      <w:r w:rsidRPr="00F640AA">
        <w:rPr>
          <w:rFonts w:ascii="Cambria" w:hAnsi="Cambria"/>
          <w:color w:val="000000" w:themeColor="text1"/>
        </w:rPr>
        <w:t>ccupations</w:t>
      </w:r>
      <w:r w:rsidR="00AA7729" w:rsidRPr="00F640AA">
        <w:rPr>
          <w:rFonts w:ascii="Cambria" w:hAnsi="Cambria"/>
          <w:color w:val="000000" w:themeColor="text1"/>
        </w:rPr>
        <w:t xml:space="preserve"> that are </w:t>
      </w:r>
      <w:r w:rsidRPr="00F640AA">
        <w:rPr>
          <w:rFonts w:ascii="Cambria" w:hAnsi="Cambria"/>
          <w:color w:val="000000" w:themeColor="text1"/>
        </w:rPr>
        <w:t>specified by industry</w:t>
      </w:r>
      <w:r w:rsidR="00645AC1" w:rsidRPr="00F640AA">
        <w:rPr>
          <w:rFonts w:ascii="Cambria" w:hAnsi="Cambria"/>
          <w:color w:val="000000" w:themeColor="text1"/>
        </w:rPr>
        <w:t>, or defined in 29 CFR 29.4,</w:t>
      </w:r>
      <w:r w:rsidR="00AA7729" w:rsidRPr="00F640AA">
        <w:rPr>
          <w:rFonts w:ascii="Cambria" w:hAnsi="Cambria"/>
          <w:color w:val="000000" w:themeColor="text1"/>
        </w:rPr>
        <w:t xml:space="preserve"> and </w:t>
      </w:r>
      <w:r w:rsidR="006B615F" w:rsidRPr="00F640AA">
        <w:rPr>
          <w:rFonts w:ascii="Cambria" w:hAnsi="Cambria"/>
          <w:color w:val="000000" w:themeColor="text1"/>
        </w:rPr>
        <w:t>which</w:t>
      </w:r>
      <w:r w:rsidR="00AA7729" w:rsidRPr="00F640AA">
        <w:rPr>
          <w:rFonts w:ascii="Cambria" w:hAnsi="Cambria"/>
          <w:color w:val="000000" w:themeColor="text1"/>
        </w:rPr>
        <w:t xml:space="preserve"> must</w:t>
      </w:r>
      <w:r w:rsidR="006B615F" w:rsidRPr="00F640AA">
        <w:rPr>
          <w:rFonts w:ascii="Cambria" w:hAnsi="Cambria"/>
          <w:color w:val="000000" w:themeColor="text1"/>
        </w:rPr>
        <w:t>:</w:t>
      </w:r>
    </w:p>
    <w:p w14:paraId="0C7EBDC2" w14:textId="77777777" w:rsidR="006B615F" w:rsidRPr="00F640AA" w:rsidRDefault="006B615F" w:rsidP="008777AE">
      <w:pPr>
        <w:pStyle w:val="ListParagraph"/>
        <w:numPr>
          <w:ilvl w:val="1"/>
          <w:numId w:val="20"/>
        </w:numPr>
        <w:rPr>
          <w:rFonts w:ascii="Cambria" w:eastAsia="Cambria" w:hAnsi="Cambria"/>
          <w:color w:val="000000" w:themeColor="text1"/>
        </w:rPr>
      </w:pPr>
      <w:r w:rsidRPr="00F640AA">
        <w:rPr>
          <w:rFonts w:ascii="Cambria" w:hAnsi="Cambria"/>
          <w:color w:val="000000" w:themeColor="text1"/>
        </w:rPr>
        <w:t>Involve skills that are customarily learned in a practical way through a structured, systematic program of on-the-job supervised learning;</w:t>
      </w:r>
    </w:p>
    <w:p w14:paraId="0EA98525" w14:textId="77777777" w:rsidR="006B615F" w:rsidRPr="00F640AA" w:rsidRDefault="006B615F" w:rsidP="008777AE">
      <w:pPr>
        <w:pStyle w:val="ListParagraph"/>
        <w:numPr>
          <w:ilvl w:val="1"/>
          <w:numId w:val="20"/>
        </w:numPr>
        <w:rPr>
          <w:rFonts w:ascii="Cambria" w:eastAsia="Cambria" w:hAnsi="Cambria"/>
          <w:color w:val="000000" w:themeColor="text1"/>
        </w:rPr>
      </w:pPr>
      <w:r w:rsidRPr="00F640AA">
        <w:rPr>
          <w:rFonts w:ascii="Cambria" w:hAnsi="Cambria"/>
          <w:color w:val="000000" w:themeColor="text1"/>
        </w:rPr>
        <w:t>Be clearly identified and commonly recognized throughout an industry;</w:t>
      </w:r>
    </w:p>
    <w:p w14:paraId="3C39390E" w14:textId="39694135" w:rsidR="006B615F" w:rsidRPr="00F640AA" w:rsidRDefault="006B615F" w:rsidP="008777AE">
      <w:pPr>
        <w:pStyle w:val="ListParagraph"/>
        <w:numPr>
          <w:ilvl w:val="1"/>
          <w:numId w:val="20"/>
        </w:numPr>
        <w:rPr>
          <w:rFonts w:ascii="Cambria" w:eastAsia="Cambria" w:hAnsi="Cambria"/>
          <w:color w:val="000000" w:themeColor="text1"/>
        </w:rPr>
      </w:pPr>
      <w:r w:rsidRPr="00F640AA">
        <w:rPr>
          <w:rFonts w:ascii="Cambria" w:hAnsi="Cambria"/>
          <w:color w:val="000000" w:themeColor="text1"/>
        </w:rPr>
        <w:t>Involve the progressive attainment of manual, mechanical</w:t>
      </w:r>
      <w:r w:rsidR="00043154" w:rsidRPr="00F640AA">
        <w:rPr>
          <w:rFonts w:ascii="Cambria" w:hAnsi="Cambria"/>
          <w:color w:val="000000" w:themeColor="text1"/>
        </w:rPr>
        <w:t>,</w:t>
      </w:r>
      <w:r w:rsidRPr="00F640AA">
        <w:rPr>
          <w:rFonts w:ascii="Cambria" w:hAnsi="Cambria"/>
          <w:color w:val="000000" w:themeColor="text1"/>
        </w:rPr>
        <w:t xml:space="preserve"> or technical skills and knowledge; and</w:t>
      </w:r>
    </w:p>
    <w:p w14:paraId="3A0E132A" w14:textId="635181D2" w:rsidR="006B615F" w:rsidRPr="00F640AA" w:rsidRDefault="006B615F" w:rsidP="008777AE">
      <w:pPr>
        <w:pStyle w:val="ListParagraph"/>
        <w:numPr>
          <w:ilvl w:val="1"/>
          <w:numId w:val="20"/>
        </w:numPr>
        <w:rPr>
          <w:rFonts w:ascii="Cambria" w:eastAsia="Cambria" w:hAnsi="Cambria"/>
          <w:color w:val="000000" w:themeColor="text1"/>
        </w:rPr>
      </w:pPr>
      <w:r w:rsidRPr="00F640AA">
        <w:rPr>
          <w:rFonts w:ascii="Cambria" w:hAnsi="Cambria"/>
          <w:color w:val="000000" w:themeColor="text1"/>
        </w:rPr>
        <w:t>Require related instruction to supplement the on-the-job learning.</w:t>
      </w:r>
    </w:p>
    <w:p w14:paraId="53B13C59" w14:textId="77777777" w:rsidR="00164F56" w:rsidRPr="00F640AA" w:rsidRDefault="00164F56" w:rsidP="00435FD7">
      <w:pPr>
        <w:rPr>
          <w:rFonts w:ascii="Cambria" w:eastAsia="Cambria" w:hAnsi="Cambria"/>
          <w:color w:val="000000" w:themeColor="text1"/>
        </w:rPr>
      </w:pPr>
    </w:p>
    <w:p w14:paraId="77BD9B4B" w14:textId="1298C917" w:rsidR="00E92DCE" w:rsidRPr="00F640AA" w:rsidRDefault="00E92DCE" w:rsidP="008777AE">
      <w:pPr>
        <w:pStyle w:val="ListParagraph"/>
        <w:numPr>
          <w:ilvl w:val="0"/>
          <w:numId w:val="20"/>
        </w:numPr>
        <w:rPr>
          <w:rFonts w:ascii="Cambria" w:hAnsi="Cambria"/>
          <w:color w:val="000000" w:themeColor="text1"/>
        </w:rPr>
      </w:pPr>
      <w:r w:rsidRPr="00F640AA">
        <w:rPr>
          <w:rFonts w:ascii="Cambria" w:hAnsi="Cambria"/>
          <w:b/>
          <w:color w:val="000000" w:themeColor="text1"/>
        </w:rPr>
        <w:t>Apprenticeship Agreement</w:t>
      </w:r>
      <w:r w:rsidRPr="00F640AA">
        <w:rPr>
          <w:rFonts w:ascii="Cambria" w:hAnsi="Cambria"/>
          <w:color w:val="000000" w:themeColor="text1"/>
        </w:rPr>
        <w:t>: A</w:t>
      </w:r>
      <w:r w:rsidRPr="00F640AA">
        <w:rPr>
          <w:rFonts w:ascii="Cambria" w:hAnsi="Cambria"/>
          <w:color w:val="000000" w:themeColor="text1"/>
          <w:spacing w:val="-5"/>
        </w:rPr>
        <w:t xml:space="preserve"> </w:t>
      </w:r>
      <w:r w:rsidRPr="00F640AA">
        <w:rPr>
          <w:rFonts w:ascii="Cambria" w:hAnsi="Cambria"/>
          <w:color w:val="000000" w:themeColor="text1"/>
          <w:spacing w:val="-1"/>
        </w:rPr>
        <w:t>written</w:t>
      </w:r>
      <w:r w:rsidRPr="00F640AA">
        <w:rPr>
          <w:rFonts w:ascii="Cambria" w:hAnsi="Cambria"/>
          <w:color w:val="000000" w:themeColor="text1"/>
          <w:spacing w:val="-6"/>
        </w:rPr>
        <w:t xml:space="preserve"> </w:t>
      </w:r>
      <w:r w:rsidRPr="00F640AA">
        <w:rPr>
          <w:rFonts w:ascii="Cambria" w:hAnsi="Cambria"/>
          <w:color w:val="000000" w:themeColor="text1"/>
          <w:spacing w:val="-1"/>
        </w:rPr>
        <w:t>agreement</w:t>
      </w:r>
      <w:r w:rsidR="00645AC1" w:rsidRPr="00F640AA">
        <w:rPr>
          <w:rFonts w:ascii="Cambria" w:hAnsi="Cambria"/>
          <w:color w:val="000000" w:themeColor="text1"/>
          <w:spacing w:val="-1"/>
        </w:rPr>
        <w:t xml:space="preserve"> </w:t>
      </w:r>
      <w:r w:rsidRPr="00F640AA">
        <w:rPr>
          <w:rFonts w:ascii="Cambria" w:hAnsi="Cambria"/>
          <w:color w:val="000000" w:themeColor="text1"/>
          <w:spacing w:val="-1"/>
        </w:rPr>
        <w:t>between</w:t>
      </w:r>
      <w:r w:rsidRPr="00F640AA">
        <w:rPr>
          <w:rFonts w:ascii="Cambria" w:hAnsi="Cambria"/>
          <w:color w:val="000000" w:themeColor="text1"/>
          <w:spacing w:val="-3"/>
        </w:rPr>
        <w:t xml:space="preserve"> </w:t>
      </w:r>
      <w:r w:rsidRPr="00F640AA">
        <w:rPr>
          <w:rFonts w:ascii="Cambria" w:hAnsi="Cambria"/>
          <w:color w:val="000000" w:themeColor="text1"/>
          <w:spacing w:val="-1"/>
        </w:rPr>
        <w:t>an</w:t>
      </w:r>
      <w:r w:rsidRPr="00F640AA">
        <w:rPr>
          <w:rFonts w:ascii="Cambria" w:hAnsi="Cambria"/>
          <w:color w:val="000000" w:themeColor="text1"/>
          <w:spacing w:val="-3"/>
        </w:rPr>
        <w:t xml:space="preserve"> </w:t>
      </w:r>
      <w:r w:rsidRPr="00F640AA">
        <w:rPr>
          <w:rFonts w:ascii="Cambria" w:hAnsi="Cambria"/>
          <w:color w:val="000000" w:themeColor="text1"/>
          <w:spacing w:val="-1"/>
        </w:rPr>
        <w:t>apprentice</w:t>
      </w:r>
      <w:r w:rsidRPr="00F640AA">
        <w:rPr>
          <w:rFonts w:ascii="Cambria" w:hAnsi="Cambria"/>
          <w:color w:val="000000" w:themeColor="text1"/>
          <w:spacing w:val="-4"/>
        </w:rPr>
        <w:t xml:space="preserve"> </w:t>
      </w:r>
      <w:r w:rsidRPr="00F640AA">
        <w:rPr>
          <w:rFonts w:ascii="Cambria" w:hAnsi="Cambria"/>
          <w:color w:val="000000" w:themeColor="text1"/>
        </w:rPr>
        <w:t>and</w:t>
      </w:r>
      <w:r w:rsidRPr="00F640AA">
        <w:rPr>
          <w:rFonts w:ascii="Cambria" w:hAnsi="Cambria"/>
          <w:color w:val="000000" w:themeColor="text1"/>
          <w:spacing w:val="-5"/>
        </w:rPr>
        <w:t xml:space="preserve"> </w:t>
      </w:r>
      <w:r w:rsidRPr="00F640AA">
        <w:rPr>
          <w:rFonts w:ascii="Cambria" w:hAnsi="Cambria"/>
          <w:color w:val="000000" w:themeColor="text1"/>
          <w:spacing w:val="-1"/>
        </w:rPr>
        <w:t>either</w:t>
      </w:r>
      <w:r w:rsidRPr="00F640AA">
        <w:rPr>
          <w:rFonts w:ascii="Cambria" w:hAnsi="Cambria"/>
          <w:color w:val="000000" w:themeColor="text1"/>
          <w:spacing w:val="-3"/>
        </w:rPr>
        <w:t xml:space="preserve"> </w:t>
      </w:r>
      <w:r w:rsidRPr="00F640AA">
        <w:rPr>
          <w:rFonts w:ascii="Cambria" w:hAnsi="Cambria"/>
          <w:color w:val="000000" w:themeColor="text1"/>
          <w:spacing w:val="-1"/>
        </w:rPr>
        <w:t>the</w:t>
      </w:r>
      <w:r w:rsidRPr="00F640AA">
        <w:rPr>
          <w:rFonts w:ascii="Cambria" w:hAnsi="Cambria"/>
          <w:color w:val="000000" w:themeColor="text1"/>
          <w:spacing w:val="-3"/>
        </w:rPr>
        <w:t xml:space="preserve"> </w:t>
      </w:r>
      <w:r w:rsidRPr="00F640AA">
        <w:rPr>
          <w:rFonts w:ascii="Cambria" w:hAnsi="Cambria"/>
          <w:color w:val="000000" w:themeColor="text1"/>
          <w:spacing w:val="-1"/>
        </w:rPr>
        <w:t>apprentice's</w:t>
      </w:r>
      <w:r w:rsidRPr="00F640AA">
        <w:rPr>
          <w:rFonts w:ascii="Cambria" w:hAnsi="Cambria"/>
          <w:color w:val="000000" w:themeColor="text1"/>
          <w:spacing w:val="-3"/>
        </w:rPr>
        <w:t xml:space="preserve"> </w:t>
      </w:r>
      <w:r w:rsidRPr="00F640AA">
        <w:rPr>
          <w:rFonts w:ascii="Cambria" w:hAnsi="Cambria"/>
          <w:color w:val="000000" w:themeColor="text1"/>
          <w:spacing w:val="-1"/>
        </w:rPr>
        <w:t>program</w:t>
      </w:r>
      <w:r w:rsidRPr="00F640AA">
        <w:rPr>
          <w:rFonts w:ascii="Cambria" w:hAnsi="Cambria"/>
          <w:color w:val="000000" w:themeColor="text1"/>
          <w:spacing w:val="-4"/>
        </w:rPr>
        <w:t xml:space="preserve"> </w:t>
      </w:r>
      <w:r w:rsidRPr="00F640AA">
        <w:rPr>
          <w:rFonts w:ascii="Cambria" w:hAnsi="Cambria"/>
          <w:color w:val="000000" w:themeColor="text1"/>
          <w:spacing w:val="-1"/>
        </w:rPr>
        <w:t>sponsor,</w:t>
      </w:r>
      <w:r w:rsidRPr="00F640AA">
        <w:rPr>
          <w:rFonts w:ascii="Cambria" w:hAnsi="Cambria"/>
          <w:color w:val="000000" w:themeColor="text1"/>
          <w:spacing w:val="-4"/>
        </w:rPr>
        <w:t xml:space="preserve"> </w:t>
      </w:r>
      <w:r w:rsidRPr="00F640AA">
        <w:rPr>
          <w:rFonts w:ascii="Cambria" w:hAnsi="Cambria"/>
          <w:color w:val="000000" w:themeColor="text1"/>
          <w:spacing w:val="-1"/>
        </w:rPr>
        <w:t>or</w:t>
      </w:r>
      <w:r w:rsidRPr="00F640AA">
        <w:rPr>
          <w:rFonts w:ascii="Cambria" w:hAnsi="Cambria"/>
          <w:color w:val="000000" w:themeColor="text1"/>
          <w:spacing w:val="-3"/>
        </w:rPr>
        <w:t xml:space="preserve"> </w:t>
      </w:r>
      <w:r w:rsidRPr="00F640AA">
        <w:rPr>
          <w:rFonts w:ascii="Cambria" w:hAnsi="Cambria"/>
          <w:color w:val="000000" w:themeColor="text1"/>
        </w:rPr>
        <w:t>an</w:t>
      </w:r>
      <w:r w:rsidRPr="00F640AA">
        <w:rPr>
          <w:rFonts w:ascii="Cambria" w:hAnsi="Cambria"/>
          <w:color w:val="000000" w:themeColor="text1"/>
          <w:spacing w:val="67"/>
        </w:rPr>
        <w:t xml:space="preserve"> </w:t>
      </w:r>
      <w:r w:rsidRPr="00F640AA">
        <w:rPr>
          <w:rFonts w:ascii="Cambria" w:hAnsi="Cambria"/>
          <w:color w:val="000000" w:themeColor="text1"/>
          <w:spacing w:val="-1"/>
        </w:rPr>
        <w:t>apprenticeship</w:t>
      </w:r>
      <w:r w:rsidRPr="00F640AA">
        <w:rPr>
          <w:rFonts w:ascii="Cambria" w:hAnsi="Cambria"/>
          <w:color w:val="000000" w:themeColor="text1"/>
          <w:spacing w:val="-6"/>
        </w:rPr>
        <w:t xml:space="preserve"> </w:t>
      </w:r>
      <w:r w:rsidRPr="00F640AA">
        <w:rPr>
          <w:rFonts w:ascii="Cambria" w:hAnsi="Cambria"/>
          <w:color w:val="000000" w:themeColor="text1"/>
          <w:spacing w:val="-1"/>
        </w:rPr>
        <w:t>committee</w:t>
      </w:r>
      <w:r w:rsidRPr="00F640AA">
        <w:rPr>
          <w:rFonts w:ascii="Cambria" w:hAnsi="Cambria"/>
          <w:color w:val="000000" w:themeColor="text1"/>
          <w:spacing w:val="-5"/>
        </w:rPr>
        <w:t xml:space="preserve"> </w:t>
      </w:r>
      <w:r w:rsidRPr="00F640AA">
        <w:rPr>
          <w:rFonts w:ascii="Cambria" w:hAnsi="Cambria"/>
          <w:color w:val="000000" w:themeColor="text1"/>
          <w:spacing w:val="-1"/>
        </w:rPr>
        <w:t>acting</w:t>
      </w:r>
      <w:r w:rsidRPr="00F640AA">
        <w:rPr>
          <w:rFonts w:ascii="Cambria" w:hAnsi="Cambria"/>
          <w:color w:val="000000" w:themeColor="text1"/>
          <w:spacing w:val="-5"/>
        </w:rPr>
        <w:t xml:space="preserve"> </w:t>
      </w:r>
      <w:r w:rsidRPr="00F640AA">
        <w:rPr>
          <w:rFonts w:ascii="Cambria" w:hAnsi="Cambria"/>
          <w:color w:val="000000" w:themeColor="text1"/>
          <w:spacing w:val="-1"/>
        </w:rPr>
        <w:t>as</w:t>
      </w:r>
      <w:r w:rsidRPr="00F640AA">
        <w:rPr>
          <w:rFonts w:ascii="Cambria" w:hAnsi="Cambria"/>
          <w:color w:val="000000" w:themeColor="text1"/>
          <w:spacing w:val="-4"/>
        </w:rPr>
        <w:t xml:space="preserve"> </w:t>
      </w:r>
      <w:r w:rsidRPr="00F640AA">
        <w:rPr>
          <w:rFonts w:ascii="Cambria" w:hAnsi="Cambria"/>
          <w:color w:val="000000" w:themeColor="text1"/>
          <w:spacing w:val="-1"/>
        </w:rPr>
        <w:t>agent</w:t>
      </w:r>
      <w:r w:rsidRPr="00F640AA">
        <w:rPr>
          <w:rFonts w:ascii="Cambria" w:hAnsi="Cambria"/>
          <w:color w:val="000000" w:themeColor="text1"/>
          <w:spacing w:val="-5"/>
        </w:rPr>
        <w:t xml:space="preserve"> </w:t>
      </w:r>
      <w:r w:rsidRPr="00F640AA">
        <w:rPr>
          <w:rFonts w:ascii="Cambria" w:hAnsi="Cambria"/>
          <w:color w:val="000000" w:themeColor="text1"/>
          <w:spacing w:val="-1"/>
        </w:rPr>
        <w:t>for</w:t>
      </w:r>
      <w:r w:rsidRPr="00F640AA">
        <w:rPr>
          <w:rFonts w:ascii="Cambria" w:hAnsi="Cambria"/>
          <w:color w:val="000000" w:themeColor="text1"/>
          <w:spacing w:val="-5"/>
        </w:rPr>
        <w:t xml:space="preserve"> </w:t>
      </w:r>
      <w:r w:rsidRPr="00F640AA">
        <w:rPr>
          <w:rFonts w:ascii="Cambria" w:hAnsi="Cambria"/>
          <w:color w:val="000000" w:themeColor="text1"/>
          <w:spacing w:val="-1"/>
        </w:rPr>
        <w:t>the</w:t>
      </w:r>
      <w:r w:rsidRPr="00F640AA">
        <w:rPr>
          <w:rFonts w:ascii="Cambria" w:hAnsi="Cambria"/>
          <w:color w:val="000000" w:themeColor="text1"/>
          <w:spacing w:val="-5"/>
        </w:rPr>
        <w:t xml:space="preserve"> </w:t>
      </w:r>
      <w:r w:rsidRPr="00F640AA">
        <w:rPr>
          <w:rFonts w:ascii="Cambria" w:hAnsi="Cambria"/>
          <w:color w:val="000000" w:themeColor="text1"/>
          <w:spacing w:val="-1"/>
        </w:rPr>
        <w:t>program</w:t>
      </w:r>
      <w:r w:rsidRPr="00F640AA">
        <w:rPr>
          <w:rFonts w:ascii="Cambria" w:hAnsi="Cambria"/>
          <w:color w:val="000000" w:themeColor="text1"/>
          <w:spacing w:val="-5"/>
        </w:rPr>
        <w:t xml:space="preserve"> </w:t>
      </w:r>
      <w:r w:rsidRPr="00F640AA">
        <w:rPr>
          <w:rFonts w:ascii="Cambria" w:hAnsi="Cambria"/>
          <w:color w:val="000000" w:themeColor="text1"/>
          <w:spacing w:val="-1"/>
        </w:rPr>
        <w:t>sponsor(s),</w:t>
      </w:r>
      <w:r w:rsidRPr="00F640AA">
        <w:rPr>
          <w:rFonts w:ascii="Cambria" w:hAnsi="Cambria"/>
          <w:color w:val="000000" w:themeColor="text1"/>
          <w:spacing w:val="-5"/>
        </w:rPr>
        <w:t xml:space="preserve"> </w:t>
      </w:r>
      <w:r w:rsidRPr="00F640AA">
        <w:rPr>
          <w:rFonts w:ascii="Cambria" w:hAnsi="Cambria"/>
          <w:color w:val="000000" w:themeColor="text1"/>
          <w:spacing w:val="-1"/>
        </w:rPr>
        <w:t>which</w:t>
      </w:r>
      <w:r w:rsidR="00551CD5" w:rsidRPr="00F640AA">
        <w:rPr>
          <w:rFonts w:ascii="Cambria" w:hAnsi="Cambria"/>
          <w:color w:val="000000" w:themeColor="text1"/>
          <w:spacing w:val="79"/>
          <w:w w:val="99"/>
        </w:rPr>
        <w:t xml:space="preserve"> </w:t>
      </w:r>
      <w:r w:rsidRPr="00F640AA">
        <w:rPr>
          <w:rFonts w:ascii="Cambria" w:hAnsi="Cambria"/>
          <w:color w:val="000000" w:themeColor="text1"/>
          <w:spacing w:val="-1"/>
        </w:rPr>
        <w:t>contains</w:t>
      </w:r>
      <w:r w:rsidRPr="00F640AA">
        <w:rPr>
          <w:rFonts w:ascii="Cambria" w:hAnsi="Cambria"/>
          <w:color w:val="000000" w:themeColor="text1"/>
          <w:spacing w:val="-4"/>
        </w:rPr>
        <w:t xml:space="preserve"> </w:t>
      </w:r>
      <w:r w:rsidRPr="00F640AA">
        <w:rPr>
          <w:rFonts w:ascii="Cambria" w:hAnsi="Cambria"/>
          <w:color w:val="000000" w:themeColor="text1"/>
          <w:spacing w:val="-1"/>
        </w:rPr>
        <w:t>the</w:t>
      </w:r>
      <w:r w:rsidRPr="00F640AA">
        <w:rPr>
          <w:rFonts w:ascii="Cambria" w:hAnsi="Cambria"/>
          <w:color w:val="000000" w:themeColor="text1"/>
          <w:spacing w:val="-4"/>
        </w:rPr>
        <w:t xml:space="preserve"> </w:t>
      </w:r>
      <w:r w:rsidRPr="00F640AA">
        <w:rPr>
          <w:rFonts w:ascii="Cambria" w:hAnsi="Cambria"/>
          <w:color w:val="000000" w:themeColor="text1"/>
          <w:spacing w:val="-1"/>
        </w:rPr>
        <w:t>terms</w:t>
      </w:r>
      <w:r w:rsidRPr="00F640AA">
        <w:rPr>
          <w:rFonts w:ascii="Cambria" w:hAnsi="Cambria"/>
          <w:color w:val="000000" w:themeColor="text1"/>
          <w:spacing w:val="-4"/>
        </w:rPr>
        <w:t xml:space="preserve"> </w:t>
      </w:r>
      <w:r w:rsidRPr="00F640AA">
        <w:rPr>
          <w:rFonts w:ascii="Cambria" w:hAnsi="Cambria"/>
          <w:color w:val="000000" w:themeColor="text1"/>
          <w:spacing w:val="-1"/>
        </w:rPr>
        <w:t>and</w:t>
      </w:r>
      <w:r w:rsidRPr="00F640AA">
        <w:rPr>
          <w:rFonts w:ascii="Cambria" w:hAnsi="Cambria"/>
          <w:color w:val="000000" w:themeColor="text1"/>
          <w:spacing w:val="-6"/>
        </w:rPr>
        <w:t xml:space="preserve"> </w:t>
      </w:r>
      <w:r w:rsidRPr="00F640AA">
        <w:rPr>
          <w:rFonts w:ascii="Cambria" w:hAnsi="Cambria"/>
          <w:color w:val="000000" w:themeColor="text1"/>
          <w:spacing w:val="-1"/>
        </w:rPr>
        <w:t>conditions</w:t>
      </w:r>
      <w:r w:rsidRPr="00F640AA">
        <w:rPr>
          <w:rFonts w:ascii="Cambria" w:hAnsi="Cambria"/>
          <w:color w:val="000000" w:themeColor="text1"/>
          <w:spacing w:val="-5"/>
        </w:rPr>
        <w:t xml:space="preserve"> </w:t>
      </w:r>
      <w:r w:rsidRPr="00F640AA">
        <w:rPr>
          <w:rFonts w:ascii="Cambria" w:hAnsi="Cambria"/>
          <w:color w:val="000000" w:themeColor="text1"/>
          <w:spacing w:val="-1"/>
        </w:rPr>
        <w:t>of</w:t>
      </w:r>
      <w:r w:rsidRPr="00F640AA">
        <w:rPr>
          <w:rFonts w:ascii="Cambria" w:hAnsi="Cambria"/>
          <w:color w:val="000000" w:themeColor="text1"/>
          <w:spacing w:val="-4"/>
        </w:rPr>
        <w:t xml:space="preserve"> </w:t>
      </w:r>
      <w:r w:rsidRPr="00F640AA">
        <w:rPr>
          <w:rFonts w:ascii="Cambria" w:hAnsi="Cambria"/>
          <w:color w:val="000000" w:themeColor="text1"/>
          <w:spacing w:val="-1"/>
        </w:rPr>
        <w:t>the</w:t>
      </w:r>
      <w:r w:rsidRPr="00F640AA">
        <w:rPr>
          <w:rFonts w:ascii="Cambria" w:hAnsi="Cambria"/>
          <w:color w:val="000000" w:themeColor="text1"/>
          <w:spacing w:val="-4"/>
        </w:rPr>
        <w:t xml:space="preserve"> </w:t>
      </w:r>
      <w:r w:rsidRPr="00F640AA">
        <w:rPr>
          <w:rFonts w:ascii="Cambria" w:hAnsi="Cambria"/>
          <w:color w:val="000000" w:themeColor="text1"/>
          <w:spacing w:val="-1"/>
        </w:rPr>
        <w:t>employment</w:t>
      </w:r>
      <w:r w:rsidRPr="00F640AA">
        <w:rPr>
          <w:rFonts w:ascii="Cambria" w:hAnsi="Cambria"/>
          <w:color w:val="000000" w:themeColor="text1"/>
          <w:spacing w:val="-4"/>
        </w:rPr>
        <w:t xml:space="preserve"> </w:t>
      </w:r>
      <w:r w:rsidRPr="00F640AA">
        <w:rPr>
          <w:rFonts w:ascii="Cambria" w:hAnsi="Cambria"/>
          <w:color w:val="000000" w:themeColor="text1"/>
          <w:spacing w:val="-1"/>
        </w:rPr>
        <w:t>and</w:t>
      </w:r>
      <w:r w:rsidRPr="00F640AA">
        <w:rPr>
          <w:rFonts w:ascii="Cambria" w:hAnsi="Cambria"/>
          <w:color w:val="000000" w:themeColor="text1"/>
          <w:spacing w:val="-6"/>
        </w:rPr>
        <w:t xml:space="preserve"> </w:t>
      </w:r>
      <w:r w:rsidRPr="00F640AA">
        <w:rPr>
          <w:rFonts w:ascii="Cambria" w:hAnsi="Cambria"/>
          <w:color w:val="000000" w:themeColor="text1"/>
          <w:spacing w:val="-1"/>
        </w:rPr>
        <w:t>training</w:t>
      </w:r>
      <w:r w:rsidRPr="00F640AA">
        <w:rPr>
          <w:rFonts w:ascii="Cambria" w:hAnsi="Cambria"/>
          <w:color w:val="000000" w:themeColor="text1"/>
          <w:spacing w:val="-4"/>
        </w:rPr>
        <w:t xml:space="preserve"> </w:t>
      </w:r>
      <w:r w:rsidRPr="00F640AA">
        <w:rPr>
          <w:rFonts w:ascii="Cambria" w:hAnsi="Cambria"/>
          <w:color w:val="000000" w:themeColor="text1"/>
          <w:spacing w:val="-1"/>
        </w:rPr>
        <w:t>of</w:t>
      </w:r>
      <w:r w:rsidRPr="00F640AA">
        <w:rPr>
          <w:rFonts w:ascii="Cambria" w:hAnsi="Cambria"/>
          <w:color w:val="000000" w:themeColor="text1"/>
          <w:spacing w:val="-4"/>
        </w:rPr>
        <w:t xml:space="preserve"> </w:t>
      </w:r>
      <w:r w:rsidRPr="00F640AA">
        <w:rPr>
          <w:rFonts w:ascii="Cambria" w:hAnsi="Cambria"/>
          <w:color w:val="000000" w:themeColor="text1"/>
          <w:spacing w:val="-1"/>
        </w:rPr>
        <w:t>the</w:t>
      </w:r>
      <w:r w:rsidR="00B26F42" w:rsidRPr="00F640AA">
        <w:rPr>
          <w:rFonts w:ascii="Cambria" w:hAnsi="Cambria"/>
          <w:color w:val="000000" w:themeColor="text1"/>
          <w:spacing w:val="75"/>
          <w:w w:val="99"/>
        </w:rPr>
        <w:t xml:space="preserve"> </w:t>
      </w:r>
      <w:r w:rsidRPr="00F640AA">
        <w:rPr>
          <w:rFonts w:ascii="Cambria" w:hAnsi="Cambria"/>
          <w:color w:val="000000" w:themeColor="text1"/>
          <w:spacing w:val="-1"/>
        </w:rPr>
        <w:t>apprentice.</w:t>
      </w:r>
    </w:p>
    <w:p w14:paraId="516502D7" w14:textId="77777777" w:rsidR="00164F56" w:rsidRPr="00F640AA" w:rsidRDefault="00164F56" w:rsidP="00E20F73">
      <w:pPr>
        <w:pStyle w:val="ListParagraph"/>
        <w:rPr>
          <w:rFonts w:ascii="Cambria" w:hAnsi="Cambria"/>
          <w:color w:val="000000" w:themeColor="text1"/>
        </w:rPr>
      </w:pPr>
    </w:p>
    <w:p w14:paraId="7573A7D4" w14:textId="357319B1" w:rsidR="00E92DCE" w:rsidRPr="00F640AA" w:rsidRDefault="00E92DCE" w:rsidP="008777AE">
      <w:pPr>
        <w:pStyle w:val="ListParagraph"/>
        <w:widowControl w:val="0"/>
        <w:numPr>
          <w:ilvl w:val="0"/>
          <w:numId w:val="20"/>
        </w:numPr>
        <w:tabs>
          <w:tab w:val="left" w:pos="980"/>
        </w:tabs>
        <w:spacing w:before="38"/>
        <w:ind w:right="482"/>
        <w:rPr>
          <w:rFonts w:ascii="Cambria" w:hAnsi="Cambria"/>
          <w:color w:val="000000" w:themeColor="text1"/>
        </w:rPr>
      </w:pPr>
      <w:r w:rsidRPr="00F640AA">
        <w:rPr>
          <w:rFonts w:ascii="Cambria" w:hAnsi="Cambria"/>
          <w:b/>
          <w:color w:val="000000" w:themeColor="text1"/>
        </w:rPr>
        <w:t xml:space="preserve">Apprenticeship Committee: </w:t>
      </w:r>
      <w:r w:rsidRPr="00F640AA">
        <w:rPr>
          <w:rFonts w:ascii="Cambria" w:hAnsi="Cambria"/>
          <w:color w:val="000000" w:themeColor="text1"/>
        </w:rPr>
        <w:t>As</w:t>
      </w:r>
      <w:r w:rsidRPr="00F640AA">
        <w:rPr>
          <w:rFonts w:ascii="Cambria" w:hAnsi="Cambria"/>
          <w:color w:val="000000" w:themeColor="text1"/>
          <w:spacing w:val="-6"/>
        </w:rPr>
        <w:t xml:space="preserve"> </w:t>
      </w:r>
      <w:r w:rsidRPr="00F640AA">
        <w:rPr>
          <w:rFonts w:ascii="Cambria" w:hAnsi="Cambria"/>
          <w:color w:val="000000" w:themeColor="text1"/>
          <w:spacing w:val="-1"/>
        </w:rPr>
        <w:t>defined</w:t>
      </w:r>
      <w:r w:rsidRPr="00F640AA">
        <w:rPr>
          <w:rFonts w:ascii="Cambria" w:hAnsi="Cambria"/>
          <w:color w:val="000000" w:themeColor="text1"/>
          <w:spacing w:val="-6"/>
        </w:rPr>
        <w:t xml:space="preserve"> </w:t>
      </w:r>
      <w:r w:rsidRPr="00F640AA">
        <w:rPr>
          <w:rFonts w:ascii="Cambria" w:hAnsi="Cambria"/>
          <w:color w:val="000000" w:themeColor="text1"/>
        </w:rPr>
        <w:t>in</w:t>
      </w:r>
      <w:r w:rsidRPr="00F640AA">
        <w:rPr>
          <w:rFonts w:ascii="Cambria" w:hAnsi="Cambria"/>
          <w:color w:val="000000" w:themeColor="text1"/>
          <w:spacing w:val="-5"/>
        </w:rPr>
        <w:t xml:space="preserve"> </w:t>
      </w:r>
      <w:r w:rsidRPr="00F640AA">
        <w:rPr>
          <w:rFonts w:ascii="Cambria" w:hAnsi="Cambria"/>
          <w:color w:val="000000" w:themeColor="text1"/>
        </w:rPr>
        <w:t>29</w:t>
      </w:r>
      <w:r w:rsidRPr="00F640AA">
        <w:rPr>
          <w:rFonts w:ascii="Cambria" w:hAnsi="Cambria"/>
          <w:color w:val="000000" w:themeColor="text1"/>
          <w:spacing w:val="-6"/>
        </w:rPr>
        <w:t xml:space="preserve"> </w:t>
      </w:r>
      <w:r w:rsidRPr="00F640AA">
        <w:rPr>
          <w:rFonts w:ascii="Cambria" w:hAnsi="Cambria"/>
          <w:color w:val="000000" w:themeColor="text1"/>
          <w:spacing w:val="-1"/>
        </w:rPr>
        <w:t>CFR</w:t>
      </w:r>
      <w:r w:rsidRPr="00F640AA">
        <w:rPr>
          <w:rFonts w:ascii="Cambria" w:hAnsi="Cambria"/>
          <w:color w:val="000000" w:themeColor="text1"/>
          <w:spacing w:val="-6"/>
        </w:rPr>
        <w:t xml:space="preserve"> </w:t>
      </w:r>
      <w:r w:rsidRPr="00F640AA">
        <w:rPr>
          <w:rFonts w:ascii="Cambria" w:hAnsi="Cambria"/>
          <w:color w:val="000000" w:themeColor="text1"/>
        </w:rPr>
        <w:t>29.2,</w:t>
      </w:r>
      <w:r w:rsidRPr="00F640AA">
        <w:rPr>
          <w:rFonts w:ascii="Cambria" w:hAnsi="Cambria"/>
          <w:color w:val="000000" w:themeColor="text1"/>
          <w:spacing w:val="-7"/>
        </w:rPr>
        <w:t xml:space="preserve"> </w:t>
      </w:r>
      <w:r w:rsidRPr="00F640AA">
        <w:rPr>
          <w:rFonts w:ascii="Cambria" w:hAnsi="Cambria"/>
          <w:color w:val="000000" w:themeColor="text1"/>
          <w:spacing w:val="-1"/>
        </w:rPr>
        <w:t>those</w:t>
      </w:r>
      <w:r w:rsidRPr="00F640AA">
        <w:rPr>
          <w:rFonts w:ascii="Cambria" w:hAnsi="Cambria"/>
          <w:color w:val="000000" w:themeColor="text1"/>
          <w:spacing w:val="-5"/>
        </w:rPr>
        <w:t xml:space="preserve"> </w:t>
      </w:r>
      <w:r w:rsidRPr="00F640AA">
        <w:rPr>
          <w:rFonts w:ascii="Cambria" w:hAnsi="Cambria"/>
          <w:color w:val="000000" w:themeColor="text1"/>
          <w:spacing w:val="-1"/>
        </w:rPr>
        <w:t>persons</w:t>
      </w:r>
      <w:r w:rsidRPr="00F640AA">
        <w:rPr>
          <w:rFonts w:ascii="Cambria" w:hAnsi="Cambria"/>
          <w:color w:val="000000" w:themeColor="text1"/>
          <w:spacing w:val="61"/>
          <w:w w:val="99"/>
        </w:rPr>
        <w:t xml:space="preserve"> </w:t>
      </w:r>
      <w:r w:rsidRPr="00F640AA">
        <w:rPr>
          <w:rFonts w:ascii="Cambria" w:hAnsi="Cambria"/>
          <w:color w:val="000000" w:themeColor="text1"/>
          <w:spacing w:val="-1"/>
        </w:rPr>
        <w:t>designated</w:t>
      </w:r>
      <w:r w:rsidRPr="00F640AA">
        <w:rPr>
          <w:rFonts w:ascii="Cambria" w:hAnsi="Cambria"/>
          <w:color w:val="000000" w:themeColor="text1"/>
          <w:spacing w:val="-5"/>
        </w:rPr>
        <w:t xml:space="preserve"> </w:t>
      </w:r>
      <w:r w:rsidRPr="00F640AA">
        <w:rPr>
          <w:rFonts w:ascii="Cambria" w:hAnsi="Cambria"/>
          <w:color w:val="000000" w:themeColor="text1"/>
          <w:spacing w:val="-1"/>
        </w:rPr>
        <w:t>by</w:t>
      </w:r>
      <w:r w:rsidRPr="00F640AA">
        <w:rPr>
          <w:rFonts w:ascii="Cambria" w:hAnsi="Cambria"/>
          <w:color w:val="000000" w:themeColor="text1"/>
          <w:spacing w:val="-4"/>
        </w:rPr>
        <w:t xml:space="preserve"> </w:t>
      </w:r>
      <w:r w:rsidRPr="00F640AA">
        <w:rPr>
          <w:rFonts w:ascii="Cambria" w:hAnsi="Cambria"/>
          <w:color w:val="000000" w:themeColor="text1"/>
          <w:spacing w:val="-1"/>
        </w:rPr>
        <w:t>the</w:t>
      </w:r>
      <w:r w:rsidRPr="00F640AA">
        <w:rPr>
          <w:rFonts w:ascii="Cambria" w:hAnsi="Cambria"/>
          <w:color w:val="000000" w:themeColor="text1"/>
          <w:spacing w:val="-3"/>
        </w:rPr>
        <w:t xml:space="preserve"> </w:t>
      </w:r>
      <w:r w:rsidRPr="00F640AA">
        <w:rPr>
          <w:rFonts w:ascii="Cambria" w:hAnsi="Cambria"/>
          <w:color w:val="000000" w:themeColor="text1"/>
          <w:spacing w:val="-1"/>
        </w:rPr>
        <w:t>sponsor</w:t>
      </w:r>
      <w:r w:rsidRPr="00F640AA">
        <w:rPr>
          <w:rFonts w:ascii="Cambria" w:hAnsi="Cambria"/>
          <w:color w:val="000000" w:themeColor="text1"/>
          <w:spacing w:val="-3"/>
        </w:rPr>
        <w:t xml:space="preserve"> </w:t>
      </w:r>
      <w:r w:rsidRPr="00F640AA">
        <w:rPr>
          <w:rFonts w:ascii="Cambria" w:hAnsi="Cambria"/>
          <w:color w:val="000000" w:themeColor="text1"/>
        </w:rPr>
        <w:t>to</w:t>
      </w:r>
      <w:r w:rsidRPr="00F640AA">
        <w:rPr>
          <w:rFonts w:ascii="Cambria" w:hAnsi="Cambria"/>
          <w:color w:val="000000" w:themeColor="text1"/>
          <w:spacing w:val="-4"/>
        </w:rPr>
        <w:t xml:space="preserve"> </w:t>
      </w:r>
      <w:r w:rsidRPr="00F640AA">
        <w:rPr>
          <w:rFonts w:ascii="Cambria" w:hAnsi="Cambria"/>
          <w:color w:val="000000" w:themeColor="text1"/>
          <w:spacing w:val="-1"/>
        </w:rPr>
        <w:t>administer</w:t>
      </w:r>
      <w:r w:rsidRPr="00F640AA">
        <w:rPr>
          <w:rFonts w:ascii="Cambria" w:hAnsi="Cambria"/>
          <w:color w:val="000000" w:themeColor="text1"/>
          <w:spacing w:val="-3"/>
        </w:rPr>
        <w:t xml:space="preserve"> </w:t>
      </w:r>
      <w:r w:rsidRPr="00F640AA">
        <w:rPr>
          <w:rFonts w:ascii="Cambria" w:hAnsi="Cambria"/>
          <w:color w:val="000000" w:themeColor="text1"/>
          <w:spacing w:val="-1"/>
        </w:rPr>
        <w:t>the</w:t>
      </w:r>
      <w:r w:rsidRPr="00F640AA">
        <w:rPr>
          <w:rFonts w:ascii="Cambria" w:hAnsi="Cambria"/>
          <w:color w:val="000000" w:themeColor="text1"/>
          <w:spacing w:val="-3"/>
        </w:rPr>
        <w:t xml:space="preserve"> </w:t>
      </w:r>
      <w:r w:rsidRPr="00F640AA">
        <w:rPr>
          <w:rFonts w:ascii="Cambria" w:hAnsi="Cambria"/>
          <w:color w:val="000000" w:themeColor="text1"/>
          <w:spacing w:val="-1"/>
        </w:rPr>
        <w:t>program.</w:t>
      </w:r>
      <w:r w:rsidRPr="00F640AA">
        <w:rPr>
          <w:rFonts w:ascii="Cambria" w:hAnsi="Cambria"/>
          <w:color w:val="000000" w:themeColor="text1"/>
          <w:spacing w:val="46"/>
        </w:rPr>
        <w:t xml:space="preserve"> </w:t>
      </w:r>
      <w:r w:rsidRPr="00F640AA">
        <w:rPr>
          <w:rFonts w:ascii="Cambria" w:hAnsi="Cambria"/>
          <w:color w:val="000000" w:themeColor="text1"/>
        </w:rPr>
        <w:t>A</w:t>
      </w:r>
      <w:r w:rsidRPr="00F640AA">
        <w:rPr>
          <w:rFonts w:ascii="Cambria" w:hAnsi="Cambria"/>
          <w:color w:val="000000" w:themeColor="text1"/>
          <w:spacing w:val="-3"/>
        </w:rPr>
        <w:t xml:space="preserve"> </w:t>
      </w:r>
      <w:r w:rsidRPr="00F640AA">
        <w:rPr>
          <w:rFonts w:ascii="Cambria" w:hAnsi="Cambria"/>
          <w:color w:val="000000" w:themeColor="text1"/>
          <w:spacing w:val="-1"/>
        </w:rPr>
        <w:t>committee</w:t>
      </w:r>
      <w:r w:rsidRPr="00F640AA">
        <w:rPr>
          <w:rFonts w:ascii="Cambria" w:hAnsi="Cambria"/>
          <w:color w:val="000000" w:themeColor="text1"/>
          <w:spacing w:val="-5"/>
        </w:rPr>
        <w:t xml:space="preserve"> </w:t>
      </w:r>
      <w:r w:rsidRPr="00F640AA">
        <w:rPr>
          <w:rFonts w:ascii="Cambria" w:hAnsi="Cambria"/>
          <w:color w:val="000000" w:themeColor="text1"/>
          <w:spacing w:val="-1"/>
        </w:rPr>
        <w:t>may</w:t>
      </w:r>
      <w:r w:rsidRPr="00F640AA">
        <w:rPr>
          <w:rFonts w:ascii="Cambria" w:hAnsi="Cambria"/>
          <w:color w:val="000000" w:themeColor="text1"/>
          <w:spacing w:val="-3"/>
        </w:rPr>
        <w:t xml:space="preserve"> </w:t>
      </w:r>
      <w:r w:rsidRPr="00F640AA">
        <w:rPr>
          <w:rFonts w:ascii="Cambria" w:hAnsi="Cambria"/>
          <w:color w:val="000000" w:themeColor="text1"/>
          <w:spacing w:val="-1"/>
        </w:rPr>
        <w:t>be</w:t>
      </w:r>
      <w:r w:rsidRPr="00F640AA">
        <w:rPr>
          <w:rFonts w:ascii="Cambria" w:hAnsi="Cambria"/>
          <w:color w:val="000000" w:themeColor="text1"/>
          <w:spacing w:val="-3"/>
        </w:rPr>
        <w:t xml:space="preserve"> </w:t>
      </w:r>
      <w:r w:rsidRPr="00F640AA">
        <w:rPr>
          <w:rFonts w:ascii="Cambria" w:hAnsi="Cambria"/>
          <w:color w:val="000000" w:themeColor="text1"/>
          <w:spacing w:val="-1"/>
        </w:rPr>
        <w:t>either</w:t>
      </w:r>
      <w:r w:rsidRPr="00F640AA">
        <w:rPr>
          <w:rFonts w:ascii="Cambria" w:hAnsi="Cambria"/>
          <w:color w:val="000000" w:themeColor="text1"/>
          <w:spacing w:val="79"/>
          <w:w w:val="99"/>
        </w:rPr>
        <w:t xml:space="preserve"> </w:t>
      </w:r>
      <w:r w:rsidRPr="00F640AA">
        <w:rPr>
          <w:rFonts w:ascii="Cambria" w:hAnsi="Cambria"/>
          <w:color w:val="000000" w:themeColor="text1"/>
          <w:spacing w:val="-1"/>
        </w:rPr>
        <w:t>joint</w:t>
      </w:r>
      <w:r w:rsidRPr="00F640AA">
        <w:rPr>
          <w:rFonts w:ascii="Cambria" w:hAnsi="Cambria"/>
          <w:color w:val="000000" w:themeColor="text1"/>
          <w:spacing w:val="-4"/>
        </w:rPr>
        <w:t xml:space="preserve"> </w:t>
      </w:r>
      <w:r w:rsidRPr="00F640AA">
        <w:rPr>
          <w:rFonts w:ascii="Cambria" w:hAnsi="Cambria"/>
          <w:color w:val="000000" w:themeColor="text1"/>
          <w:spacing w:val="-1"/>
        </w:rPr>
        <w:t>or</w:t>
      </w:r>
      <w:r w:rsidRPr="00F640AA">
        <w:rPr>
          <w:rFonts w:ascii="Cambria" w:hAnsi="Cambria"/>
          <w:color w:val="000000" w:themeColor="text1"/>
          <w:spacing w:val="-3"/>
        </w:rPr>
        <w:t xml:space="preserve"> </w:t>
      </w:r>
      <w:r w:rsidRPr="00F640AA">
        <w:rPr>
          <w:rFonts w:ascii="Cambria" w:hAnsi="Cambria"/>
          <w:color w:val="000000" w:themeColor="text1"/>
          <w:spacing w:val="-1"/>
        </w:rPr>
        <w:t>non-joint,</w:t>
      </w:r>
      <w:r w:rsidRPr="00F640AA">
        <w:rPr>
          <w:rFonts w:ascii="Cambria" w:hAnsi="Cambria"/>
          <w:color w:val="000000" w:themeColor="text1"/>
          <w:spacing w:val="-4"/>
        </w:rPr>
        <w:t xml:space="preserve"> </w:t>
      </w:r>
      <w:r w:rsidR="00043154" w:rsidRPr="00F640AA">
        <w:rPr>
          <w:rFonts w:ascii="Cambria" w:hAnsi="Cambria"/>
          <w:color w:val="000000" w:themeColor="text1"/>
          <w:spacing w:val="-4"/>
        </w:rPr>
        <w:t xml:space="preserve">defined </w:t>
      </w:r>
      <w:r w:rsidRPr="00F640AA">
        <w:rPr>
          <w:rFonts w:ascii="Cambria" w:hAnsi="Cambria"/>
          <w:color w:val="000000" w:themeColor="text1"/>
        </w:rPr>
        <w:t>as</w:t>
      </w:r>
      <w:r w:rsidRPr="00F640AA">
        <w:rPr>
          <w:rFonts w:ascii="Cambria" w:hAnsi="Cambria"/>
          <w:color w:val="000000" w:themeColor="text1"/>
          <w:spacing w:val="-3"/>
        </w:rPr>
        <w:t xml:space="preserve"> </w:t>
      </w:r>
      <w:r w:rsidRPr="00F640AA">
        <w:rPr>
          <w:rFonts w:ascii="Cambria" w:hAnsi="Cambria"/>
          <w:color w:val="000000" w:themeColor="text1"/>
          <w:spacing w:val="-1"/>
        </w:rPr>
        <w:t>follows</w:t>
      </w:r>
      <w:r w:rsidRPr="00F640AA">
        <w:rPr>
          <w:rFonts w:ascii="Cambria" w:hAnsi="Cambria"/>
          <w:color w:val="000000" w:themeColor="text1"/>
        </w:rPr>
        <w:t>:</w:t>
      </w:r>
    </w:p>
    <w:p w14:paraId="0A11A897" w14:textId="77777777" w:rsidR="00E92DCE" w:rsidRPr="00F640AA" w:rsidRDefault="00E92DCE" w:rsidP="008777AE">
      <w:pPr>
        <w:pStyle w:val="ListParagraph"/>
        <w:widowControl w:val="0"/>
        <w:numPr>
          <w:ilvl w:val="1"/>
          <w:numId w:val="20"/>
        </w:numPr>
        <w:tabs>
          <w:tab w:val="left" w:pos="980"/>
        </w:tabs>
        <w:spacing w:before="38"/>
        <w:ind w:right="482"/>
        <w:rPr>
          <w:rFonts w:ascii="Cambria" w:hAnsi="Cambria"/>
          <w:color w:val="000000" w:themeColor="text1"/>
        </w:rPr>
      </w:pPr>
      <w:r w:rsidRPr="00F640AA">
        <w:rPr>
          <w:rFonts w:ascii="Cambria" w:hAnsi="Cambria"/>
          <w:color w:val="000000" w:themeColor="text1"/>
        </w:rPr>
        <w:t>A</w:t>
      </w:r>
      <w:r w:rsidRPr="00F640AA">
        <w:rPr>
          <w:rFonts w:ascii="Cambria" w:hAnsi="Cambria"/>
          <w:color w:val="000000" w:themeColor="text1"/>
          <w:spacing w:val="-3"/>
        </w:rPr>
        <w:t xml:space="preserve"> </w:t>
      </w:r>
      <w:r w:rsidRPr="00F640AA">
        <w:rPr>
          <w:rFonts w:ascii="Cambria" w:hAnsi="Cambria"/>
          <w:color w:val="000000" w:themeColor="text1"/>
          <w:spacing w:val="-1"/>
        </w:rPr>
        <w:t>joint</w:t>
      </w:r>
      <w:r w:rsidRPr="00F640AA">
        <w:rPr>
          <w:rFonts w:ascii="Cambria" w:hAnsi="Cambria"/>
          <w:color w:val="000000" w:themeColor="text1"/>
          <w:spacing w:val="-3"/>
        </w:rPr>
        <w:t xml:space="preserve"> </w:t>
      </w:r>
      <w:r w:rsidRPr="00F640AA">
        <w:rPr>
          <w:rFonts w:ascii="Cambria" w:hAnsi="Cambria"/>
          <w:color w:val="000000" w:themeColor="text1"/>
          <w:spacing w:val="-1"/>
        </w:rPr>
        <w:t>committee</w:t>
      </w:r>
      <w:r w:rsidRPr="00F640AA">
        <w:rPr>
          <w:rFonts w:ascii="Cambria" w:hAnsi="Cambria"/>
          <w:color w:val="000000" w:themeColor="text1"/>
          <w:spacing w:val="-3"/>
        </w:rPr>
        <w:t xml:space="preserve"> </w:t>
      </w:r>
      <w:r w:rsidRPr="00F640AA">
        <w:rPr>
          <w:rFonts w:ascii="Cambria" w:hAnsi="Cambria"/>
          <w:color w:val="000000" w:themeColor="text1"/>
        </w:rPr>
        <w:t>is</w:t>
      </w:r>
      <w:r w:rsidRPr="00F640AA">
        <w:rPr>
          <w:rFonts w:ascii="Cambria" w:hAnsi="Cambria"/>
          <w:color w:val="000000" w:themeColor="text1"/>
          <w:spacing w:val="-3"/>
        </w:rPr>
        <w:t xml:space="preserve"> </w:t>
      </w:r>
      <w:r w:rsidRPr="00F640AA">
        <w:rPr>
          <w:rFonts w:ascii="Cambria" w:hAnsi="Cambria"/>
          <w:color w:val="000000" w:themeColor="text1"/>
          <w:spacing w:val="-1"/>
        </w:rPr>
        <w:t>composed</w:t>
      </w:r>
      <w:r w:rsidRPr="00F640AA">
        <w:rPr>
          <w:rFonts w:ascii="Cambria" w:hAnsi="Cambria"/>
          <w:color w:val="000000" w:themeColor="text1"/>
          <w:spacing w:val="-3"/>
        </w:rPr>
        <w:t xml:space="preserve"> </w:t>
      </w:r>
      <w:r w:rsidRPr="00F640AA">
        <w:rPr>
          <w:rFonts w:ascii="Cambria" w:hAnsi="Cambria"/>
          <w:color w:val="000000" w:themeColor="text1"/>
          <w:spacing w:val="-1"/>
        </w:rPr>
        <w:t>of</w:t>
      </w:r>
      <w:r w:rsidRPr="00F640AA">
        <w:rPr>
          <w:rFonts w:ascii="Cambria" w:hAnsi="Cambria"/>
          <w:color w:val="000000" w:themeColor="text1"/>
          <w:spacing w:val="-3"/>
        </w:rPr>
        <w:t xml:space="preserve"> </w:t>
      </w:r>
      <w:r w:rsidRPr="00F640AA">
        <w:rPr>
          <w:rFonts w:ascii="Cambria" w:hAnsi="Cambria"/>
          <w:color w:val="000000" w:themeColor="text1"/>
        </w:rPr>
        <w:t>an</w:t>
      </w:r>
      <w:r w:rsidRPr="00F640AA">
        <w:rPr>
          <w:rFonts w:ascii="Cambria" w:hAnsi="Cambria"/>
          <w:color w:val="000000" w:themeColor="text1"/>
          <w:spacing w:val="-3"/>
        </w:rPr>
        <w:t xml:space="preserve"> </w:t>
      </w:r>
      <w:r w:rsidRPr="00F640AA">
        <w:rPr>
          <w:rFonts w:ascii="Cambria" w:hAnsi="Cambria"/>
          <w:color w:val="000000" w:themeColor="text1"/>
          <w:spacing w:val="-1"/>
        </w:rPr>
        <w:t>equal</w:t>
      </w:r>
      <w:r w:rsidRPr="00F640AA">
        <w:rPr>
          <w:rFonts w:ascii="Cambria" w:hAnsi="Cambria"/>
          <w:color w:val="000000" w:themeColor="text1"/>
          <w:spacing w:val="-4"/>
        </w:rPr>
        <w:t xml:space="preserve"> </w:t>
      </w:r>
      <w:r w:rsidRPr="00F640AA">
        <w:rPr>
          <w:rFonts w:ascii="Cambria" w:hAnsi="Cambria"/>
          <w:color w:val="000000" w:themeColor="text1"/>
          <w:spacing w:val="-1"/>
        </w:rPr>
        <w:t>number</w:t>
      </w:r>
      <w:r w:rsidRPr="00F640AA">
        <w:rPr>
          <w:rFonts w:ascii="Cambria" w:hAnsi="Cambria"/>
          <w:color w:val="000000" w:themeColor="text1"/>
          <w:spacing w:val="-3"/>
        </w:rPr>
        <w:t xml:space="preserve"> </w:t>
      </w:r>
      <w:r w:rsidRPr="00F640AA">
        <w:rPr>
          <w:rFonts w:ascii="Cambria" w:hAnsi="Cambria"/>
          <w:color w:val="000000" w:themeColor="text1"/>
          <w:spacing w:val="-1"/>
        </w:rPr>
        <w:t>of</w:t>
      </w:r>
      <w:r w:rsidRPr="00F640AA">
        <w:rPr>
          <w:rFonts w:ascii="Cambria" w:hAnsi="Cambria"/>
          <w:color w:val="000000" w:themeColor="text1"/>
          <w:spacing w:val="-3"/>
        </w:rPr>
        <w:t xml:space="preserve"> </w:t>
      </w:r>
      <w:r w:rsidRPr="00F640AA">
        <w:rPr>
          <w:rFonts w:ascii="Cambria" w:hAnsi="Cambria"/>
          <w:color w:val="000000" w:themeColor="text1"/>
          <w:spacing w:val="-1"/>
        </w:rPr>
        <w:t>representatives</w:t>
      </w:r>
      <w:r w:rsidRPr="00F640AA">
        <w:rPr>
          <w:rFonts w:ascii="Cambria" w:hAnsi="Cambria"/>
          <w:color w:val="000000" w:themeColor="text1"/>
          <w:spacing w:val="-3"/>
        </w:rPr>
        <w:t xml:space="preserve"> </w:t>
      </w:r>
      <w:r w:rsidRPr="00F640AA">
        <w:rPr>
          <w:rFonts w:ascii="Cambria" w:hAnsi="Cambria"/>
          <w:color w:val="000000" w:themeColor="text1"/>
          <w:spacing w:val="-1"/>
        </w:rPr>
        <w:t>of</w:t>
      </w:r>
      <w:r w:rsidRPr="00F640AA">
        <w:rPr>
          <w:rFonts w:ascii="Cambria" w:hAnsi="Cambria"/>
          <w:color w:val="000000" w:themeColor="text1"/>
          <w:spacing w:val="-3"/>
        </w:rPr>
        <w:t xml:space="preserve"> </w:t>
      </w:r>
      <w:r w:rsidRPr="00F640AA">
        <w:rPr>
          <w:rFonts w:ascii="Cambria" w:hAnsi="Cambria"/>
          <w:color w:val="000000" w:themeColor="text1"/>
          <w:spacing w:val="-1"/>
        </w:rPr>
        <w:t>the</w:t>
      </w:r>
      <w:r w:rsidRPr="00F640AA">
        <w:rPr>
          <w:rFonts w:ascii="Cambria" w:hAnsi="Cambria"/>
          <w:color w:val="000000" w:themeColor="text1"/>
          <w:spacing w:val="59"/>
          <w:w w:val="99"/>
        </w:rPr>
        <w:t xml:space="preserve"> </w:t>
      </w:r>
      <w:r w:rsidRPr="00F640AA">
        <w:rPr>
          <w:rFonts w:ascii="Cambria" w:hAnsi="Cambria"/>
          <w:color w:val="000000" w:themeColor="text1"/>
          <w:spacing w:val="-1"/>
        </w:rPr>
        <w:t>employer(s)</w:t>
      </w:r>
      <w:r w:rsidRPr="00F640AA">
        <w:rPr>
          <w:rFonts w:ascii="Cambria" w:hAnsi="Cambria"/>
          <w:color w:val="000000" w:themeColor="text1"/>
          <w:spacing w:val="-6"/>
        </w:rPr>
        <w:t xml:space="preserve"> </w:t>
      </w:r>
      <w:r w:rsidRPr="00F640AA">
        <w:rPr>
          <w:rFonts w:ascii="Cambria" w:hAnsi="Cambria"/>
          <w:color w:val="000000" w:themeColor="text1"/>
        </w:rPr>
        <w:t>and</w:t>
      </w:r>
      <w:r w:rsidRPr="00F640AA">
        <w:rPr>
          <w:rFonts w:ascii="Cambria" w:hAnsi="Cambria"/>
          <w:color w:val="000000" w:themeColor="text1"/>
          <w:spacing w:val="-4"/>
        </w:rPr>
        <w:t xml:space="preserve"> </w:t>
      </w:r>
      <w:r w:rsidRPr="00F640AA">
        <w:rPr>
          <w:rFonts w:ascii="Cambria" w:hAnsi="Cambria"/>
          <w:color w:val="000000" w:themeColor="text1"/>
          <w:spacing w:val="-1"/>
        </w:rPr>
        <w:t>of</w:t>
      </w:r>
      <w:r w:rsidRPr="00F640AA">
        <w:rPr>
          <w:rFonts w:ascii="Cambria" w:hAnsi="Cambria"/>
          <w:color w:val="000000" w:themeColor="text1"/>
          <w:spacing w:val="-5"/>
        </w:rPr>
        <w:t xml:space="preserve"> </w:t>
      </w:r>
      <w:r w:rsidRPr="00F640AA">
        <w:rPr>
          <w:rFonts w:ascii="Cambria" w:hAnsi="Cambria"/>
          <w:color w:val="000000" w:themeColor="text1"/>
          <w:spacing w:val="-1"/>
        </w:rPr>
        <w:t>the</w:t>
      </w:r>
      <w:r w:rsidRPr="00F640AA">
        <w:rPr>
          <w:rFonts w:ascii="Cambria" w:hAnsi="Cambria"/>
          <w:color w:val="000000" w:themeColor="text1"/>
          <w:spacing w:val="-5"/>
        </w:rPr>
        <w:t xml:space="preserve"> </w:t>
      </w:r>
      <w:r w:rsidRPr="00F640AA">
        <w:rPr>
          <w:rFonts w:ascii="Cambria" w:hAnsi="Cambria"/>
          <w:color w:val="000000" w:themeColor="text1"/>
          <w:spacing w:val="-1"/>
        </w:rPr>
        <w:t>employees</w:t>
      </w:r>
      <w:r w:rsidRPr="00F640AA">
        <w:rPr>
          <w:rFonts w:ascii="Cambria" w:hAnsi="Cambria"/>
          <w:color w:val="000000" w:themeColor="text1"/>
          <w:spacing w:val="-6"/>
        </w:rPr>
        <w:t xml:space="preserve"> </w:t>
      </w:r>
      <w:r w:rsidRPr="00F640AA">
        <w:rPr>
          <w:rFonts w:ascii="Cambria" w:hAnsi="Cambria"/>
          <w:color w:val="000000" w:themeColor="text1"/>
          <w:spacing w:val="-1"/>
        </w:rPr>
        <w:t>represented</w:t>
      </w:r>
      <w:r w:rsidRPr="00F640AA">
        <w:rPr>
          <w:rFonts w:ascii="Cambria" w:hAnsi="Cambria"/>
          <w:color w:val="000000" w:themeColor="text1"/>
          <w:spacing w:val="-5"/>
        </w:rPr>
        <w:t xml:space="preserve"> </w:t>
      </w:r>
      <w:r w:rsidRPr="00F640AA">
        <w:rPr>
          <w:rFonts w:ascii="Cambria" w:hAnsi="Cambria"/>
          <w:color w:val="000000" w:themeColor="text1"/>
          <w:spacing w:val="-1"/>
        </w:rPr>
        <w:t>by</w:t>
      </w:r>
      <w:r w:rsidRPr="00F640AA">
        <w:rPr>
          <w:rFonts w:ascii="Cambria" w:hAnsi="Cambria"/>
          <w:color w:val="000000" w:themeColor="text1"/>
          <w:spacing w:val="-4"/>
        </w:rPr>
        <w:t xml:space="preserve"> </w:t>
      </w:r>
      <w:r w:rsidRPr="00F640AA">
        <w:rPr>
          <w:rFonts w:ascii="Cambria" w:hAnsi="Cambria"/>
          <w:color w:val="000000" w:themeColor="text1"/>
        </w:rPr>
        <w:t>a</w:t>
      </w:r>
      <w:r w:rsidRPr="00F640AA">
        <w:rPr>
          <w:rFonts w:ascii="Cambria" w:hAnsi="Cambria"/>
          <w:color w:val="000000" w:themeColor="text1"/>
          <w:spacing w:val="-5"/>
        </w:rPr>
        <w:t xml:space="preserve"> </w:t>
      </w:r>
      <w:r w:rsidRPr="00F640AA">
        <w:rPr>
          <w:rFonts w:ascii="Cambria" w:hAnsi="Cambria"/>
          <w:i/>
          <w:color w:val="000000" w:themeColor="text1"/>
          <w:spacing w:val="-1"/>
        </w:rPr>
        <w:t>bona</w:t>
      </w:r>
      <w:r w:rsidRPr="00F640AA">
        <w:rPr>
          <w:rFonts w:ascii="Cambria" w:hAnsi="Cambria"/>
          <w:i/>
          <w:color w:val="000000" w:themeColor="text1"/>
          <w:spacing w:val="-3"/>
        </w:rPr>
        <w:t xml:space="preserve"> </w:t>
      </w:r>
      <w:r w:rsidRPr="00F640AA">
        <w:rPr>
          <w:rFonts w:ascii="Cambria" w:hAnsi="Cambria"/>
          <w:i/>
          <w:color w:val="000000" w:themeColor="text1"/>
          <w:spacing w:val="-1"/>
        </w:rPr>
        <w:t>fide</w:t>
      </w:r>
      <w:r w:rsidRPr="00F640AA">
        <w:rPr>
          <w:rFonts w:ascii="Cambria" w:hAnsi="Cambria"/>
          <w:i/>
          <w:color w:val="000000" w:themeColor="text1"/>
          <w:spacing w:val="-6"/>
        </w:rPr>
        <w:t xml:space="preserve"> </w:t>
      </w:r>
      <w:r w:rsidRPr="00F640AA">
        <w:rPr>
          <w:rFonts w:ascii="Cambria" w:hAnsi="Cambria"/>
          <w:color w:val="000000" w:themeColor="text1"/>
          <w:spacing w:val="-1"/>
        </w:rPr>
        <w:t>collective</w:t>
      </w:r>
      <w:r w:rsidRPr="00F640AA">
        <w:rPr>
          <w:rFonts w:ascii="Cambria" w:hAnsi="Cambria"/>
          <w:color w:val="000000" w:themeColor="text1"/>
          <w:spacing w:val="63"/>
          <w:w w:val="99"/>
        </w:rPr>
        <w:t xml:space="preserve"> </w:t>
      </w:r>
      <w:r w:rsidRPr="00F640AA">
        <w:rPr>
          <w:rFonts w:ascii="Cambria" w:hAnsi="Cambria"/>
          <w:color w:val="000000" w:themeColor="text1"/>
          <w:spacing w:val="-1"/>
        </w:rPr>
        <w:t>bargaining</w:t>
      </w:r>
      <w:r w:rsidRPr="00F640AA">
        <w:rPr>
          <w:rFonts w:ascii="Cambria" w:hAnsi="Cambria"/>
          <w:color w:val="000000" w:themeColor="text1"/>
          <w:spacing w:val="-7"/>
        </w:rPr>
        <w:t xml:space="preserve"> </w:t>
      </w:r>
      <w:r w:rsidRPr="00F640AA">
        <w:rPr>
          <w:rFonts w:ascii="Cambria" w:hAnsi="Cambria"/>
          <w:color w:val="000000" w:themeColor="text1"/>
          <w:spacing w:val="-1"/>
        </w:rPr>
        <w:t>agent(s).</w:t>
      </w:r>
    </w:p>
    <w:p w14:paraId="523E1B35" w14:textId="3AB58999" w:rsidR="00E92DCE" w:rsidRPr="00F640AA" w:rsidRDefault="00E92DCE" w:rsidP="008777AE">
      <w:pPr>
        <w:pStyle w:val="ListParagraph"/>
        <w:widowControl w:val="0"/>
        <w:numPr>
          <w:ilvl w:val="1"/>
          <w:numId w:val="20"/>
        </w:numPr>
        <w:tabs>
          <w:tab w:val="left" w:pos="980"/>
        </w:tabs>
        <w:spacing w:before="38"/>
        <w:ind w:right="482"/>
        <w:rPr>
          <w:rFonts w:ascii="Cambria" w:hAnsi="Cambria"/>
          <w:color w:val="000000" w:themeColor="text1"/>
        </w:rPr>
      </w:pPr>
      <w:r w:rsidRPr="00F640AA">
        <w:rPr>
          <w:rFonts w:ascii="Cambria" w:hAnsi="Cambria"/>
          <w:color w:val="000000" w:themeColor="text1"/>
        </w:rPr>
        <w:t>A</w:t>
      </w:r>
      <w:r w:rsidRPr="00F640AA">
        <w:rPr>
          <w:rFonts w:ascii="Cambria" w:hAnsi="Cambria"/>
          <w:color w:val="000000" w:themeColor="text1"/>
          <w:spacing w:val="-3"/>
        </w:rPr>
        <w:t xml:space="preserve"> </w:t>
      </w:r>
      <w:r w:rsidRPr="00F640AA">
        <w:rPr>
          <w:rFonts w:ascii="Cambria" w:hAnsi="Cambria"/>
          <w:color w:val="000000" w:themeColor="text1"/>
          <w:spacing w:val="-1"/>
        </w:rPr>
        <w:t>non-joint</w:t>
      </w:r>
      <w:r w:rsidRPr="00F640AA">
        <w:rPr>
          <w:rFonts w:ascii="Cambria" w:hAnsi="Cambria"/>
          <w:color w:val="000000" w:themeColor="text1"/>
          <w:spacing w:val="-2"/>
        </w:rPr>
        <w:t xml:space="preserve"> </w:t>
      </w:r>
      <w:r w:rsidRPr="00F640AA">
        <w:rPr>
          <w:rFonts w:ascii="Cambria" w:hAnsi="Cambria"/>
          <w:color w:val="000000" w:themeColor="text1"/>
          <w:spacing w:val="-1"/>
        </w:rPr>
        <w:t>committee,</w:t>
      </w:r>
      <w:r w:rsidRPr="00F640AA">
        <w:rPr>
          <w:rFonts w:ascii="Cambria" w:hAnsi="Cambria"/>
          <w:color w:val="000000" w:themeColor="text1"/>
          <w:spacing w:val="-4"/>
        </w:rPr>
        <w:t xml:space="preserve"> </w:t>
      </w:r>
      <w:r w:rsidRPr="00F640AA">
        <w:rPr>
          <w:rFonts w:ascii="Cambria" w:hAnsi="Cambria"/>
          <w:color w:val="000000" w:themeColor="text1"/>
          <w:spacing w:val="-1"/>
        </w:rPr>
        <w:t>which</w:t>
      </w:r>
      <w:r w:rsidRPr="00F640AA">
        <w:rPr>
          <w:rFonts w:ascii="Cambria" w:hAnsi="Cambria"/>
          <w:color w:val="000000" w:themeColor="text1"/>
          <w:spacing w:val="-3"/>
        </w:rPr>
        <w:t xml:space="preserve"> </w:t>
      </w:r>
      <w:r w:rsidRPr="00F640AA">
        <w:rPr>
          <w:rFonts w:ascii="Cambria" w:hAnsi="Cambria"/>
          <w:color w:val="000000" w:themeColor="text1"/>
          <w:spacing w:val="-1"/>
        </w:rPr>
        <w:t>may</w:t>
      </w:r>
      <w:r w:rsidRPr="00F640AA">
        <w:rPr>
          <w:rFonts w:ascii="Cambria" w:hAnsi="Cambria"/>
          <w:color w:val="000000" w:themeColor="text1"/>
          <w:spacing w:val="-2"/>
        </w:rPr>
        <w:t xml:space="preserve"> </w:t>
      </w:r>
      <w:r w:rsidRPr="00F640AA">
        <w:rPr>
          <w:rFonts w:ascii="Cambria" w:hAnsi="Cambria"/>
          <w:color w:val="000000" w:themeColor="text1"/>
          <w:spacing w:val="-1"/>
        </w:rPr>
        <w:t>also</w:t>
      </w:r>
      <w:r w:rsidRPr="00F640AA">
        <w:rPr>
          <w:rFonts w:ascii="Cambria" w:hAnsi="Cambria"/>
          <w:color w:val="000000" w:themeColor="text1"/>
          <w:spacing w:val="-3"/>
        </w:rPr>
        <w:t xml:space="preserve"> </w:t>
      </w:r>
      <w:r w:rsidRPr="00F640AA">
        <w:rPr>
          <w:rFonts w:ascii="Cambria" w:hAnsi="Cambria"/>
          <w:color w:val="000000" w:themeColor="text1"/>
          <w:spacing w:val="-1"/>
        </w:rPr>
        <w:t>be</w:t>
      </w:r>
      <w:r w:rsidRPr="00F640AA">
        <w:rPr>
          <w:rFonts w:ascii="Cambria" w:hAnsi="Cambria"/>
          <w:color w:val="000000" w:themeColor="text1"/>
          <w:spacing w:val="-2"/>
        </w:rPr>
        <w:t xml:space="preserve"> </w:t>
      </w:r>
      <w:r w:rsidRPr="00F640AA">
        <w:rPr>
          <w:rFonts w:ascii="Cambria" w:hAnsi="Cambria"/>
          <w:color w:val="000000" w:themeColor="text1"/>
          <w:spacing w:val="-1"/>
        </w:rPr>
        <w:t>known</w:t>
      </w:r>
      <w:r w:rsidRPr="00F640AA">
        <w:rPr>
          <w:rFonts w:ascii="Cambria" w:hAnsi="Cambria"/>
          <w:color w:val="000000" w:themeColor="text1"/>
          <w:spacing w:val="-2"/>
        </w:rPr>
        <w:t xml:space="preserve"> </w:t>
      </w:r>
      <w:r w:rsidRPr="00F640AA">
        <w:rPr>
          <w:rFonts w:ascii="Cambria" w:hAnsi="Cambria"/>
          <w:color w:val="000000" w:themeColor="text1"/>
        </w:rPr>
        <w:t>as</w:t>
      </w:r>
      <w:r w:rsidRPr="00F640AA">
        <w:rPr>
          <w:rFonts w:ascii="Cambria" w:hAnsi="Cambria"/>
          <w:color w:val="000000" w:themeColor="text1"/>
          <w:spacing w:val="-3"/>
        </w:rPr>
        <w:t xml:space="preserve"> </w:t>
      </w:r>
      <w:r w:rsidRPr="00F640AA">
        <w:rPr>
          <w:rFonts w:ascii="Cambria" w:hAnsi="Cambria"/>
          <w:color w:val="000000" w:themeColor="text1"/>
        </w:rPr>
        <w:t>a</w:t>
      </w:r>
      <w:r w:rsidRPr="00F640AA">
        <w:rPr>
          <w:rFonts w:ascii="Cambria" w:hAnsi="Cambria"/>
          <w:color w:val="000000" w:themeColor="text1"/>
          <w:spacing w:val="-2"/>
        </w:rPr>
        <w:t xml:space="preserve"> </w:t>
      </w:r>
      <w:r w:rsidRPr="00F640AA">
        <w:rPr>
          <w:rFonts w:ascii="Cambria" w:hAnsi="Cambria"/>
          <w:color w:val="000000" w:themeColor="text1"/>
          <w:spacing w:val="-1"/>
        </w:rPr>
        <w:t>unilateral</w:t>
      </w:r>
      <w:r w:rsidRPr="00F640AA">
        <w:rPr>
          <w:rFonts w:ascii="Cambria" w:hAnsi="Cambria"/>
          <w:color w:val="000000" w:themeColor="text1"/>
          <w:spacing w:val="-3"/>
        </w:rPr>
        <w:t xml:space="preserve"> </w:t>
      </w:r>
      <w:r w:rsidRPr="00F640AA">
        <w:rPr>
          <w:rFonts w:ascii="Cambria" w:hAnsi="Cambria"/>
          <w:color w:val="000000" w:themeColor="text1"/>
          <w:spacing w:val="-1"/>
        </w:rPr>
        <w:t>or</w:t>
      </w:r>
      <w:r w:rsidRPr="00F640AA">
        <w:rPr>
          <w:rFonts w:ascii="Cambria" w:hAnsi="Cambria"/>
          <w:color w:val="000000" w:themeColor="text1"/>
          <w:spacing w:val="-2"/>
        </w:rPr>
        <w:t xml:space="preserve"> </w:t>
      </w:r>
      <w:r w:rsidRPr="00F640AA">
        <w:rPr>
          <w:rFonts w:ascii="Cambria" w:hAnsi="Cambria"/>
          <w:color w:val="000000" w:themeColor="text1"/>
          <w:spacing w:val="-1"/>
        </w:rPr>
        <w:t>group</w:t>
      </w:r>
      <w:r w:rsidRPr="00F640AA">
        <w:rPr>
          <w:rFonts w:ascii="Cambria" w:hAnsi="Cambria"/>
          <w:color w:val="000000" w:themeColor="text1"/>
          <w:spacing w:val="-3"/>
        </w:rPr>
        <w:t xml:space="preserve"> </w:t>
      </w:r>
      <w:r w:rsidRPr="00F640AA">
        <w:rPr>
          <w:rFonts w:ascii="Cambria" w:hAnsi="Cambria"/>
          <w:color w:val="000000" w:themeColor="text1"/>
          <w:spacing w:val="-1"/>
        </w:rPr>
        <w:t>non-joint</w:t>
      </w:r>
      <w:r w:rsidRPr="00F640AA">
        <w:rPr>
          <w:rFonts w:ascii="Cambria" w:hAnsi="Cambria"/>
          <w:color w:val="000000" w:themeColor="text1"/>
          <w:spacing w:val="-6"/>
        </w:rPr>
        <w:t xml:space="preserve"> </w:t>
      </w:r>
      <w:r w:rsidRPr="00F640AA">
        <w:rPr>
          <w:rFonts w:ascii="Cambria" w:hAnsi="Cambria"/>
          <w:color w:val="000000" w:themeColor="text1"/>
          <w:spacing w:val="-1"/>
        </w:rPr>
        <w:t>(which</w:t>
      </w:r>
      <w:r w:rsidRPr="00F640AA">
        <w:rPr>
          <w:rFonts w:ascii="Cambria" w:hAnsi="Cambria"/>
          <w:color w:val="000000" w:themeColor="text1"/>
          <w:spacing w:val="-7"/>
        </w:rPr>
        <w:t xml:space="preserve"> </w:t>
      </w:r>
      <w:r w:rsidRPr="00F640AA">
        <w:rPr>
          <w:rFonts w:ascii="Cambria" w:hAnsi="Cambria"/>
          <w:color w:val="000000" w:themeColor="text1"/>
          <w:spacing w:val="-1"/>
        </w:rPr>
        <w:t>may</w:t>
      </w:r>
      <w:r w:rsidRPr="00F640AA">
        <w:rPr>
          <w:rFonts w:ascii="Cambria" w:hAnsi="Cambria"/>
          <w:color w:val="000000" w:themeColor="text1"/>
          <w:spacing w:val="-6"/>
        </w:rPr>
        <w:t xml:space="preserve"> </w:t>
      </w:r>
      <w:r w:rsidRPr="00F640AA">
        <w:rPr>
          <w:rFonts w:ascii="Cambria" w:hAnsi="Cambria"/>
          <w:color w:val="000000" w:themeColor="text1"/>
          <w:spacing w:val="-1"/>
        </w:rPr>
        <w:t>include</w:t>
      </w:r>
      <w:r w:rsidRPr="00F640AA">
        <w:rPr>
          <w:rFonts w:ascii="Cambria" w:hAnsi="Cambria"/>
          <w:color w:val="000000" w:themeColor="text1"/>
          <w:spacing w:val="-5"/>
        </w:rPr>
        <w:t xml:space="preserve"> </w:t>
      </w:r>
      <w:r w:rsidRPr="00F640AA">
        <w:rPr>
          <w:rFonts w:ascii="Cambria" w:hAnsi="Cambria"/>
          <w:color w:val="000000" w:themeColor="text1"/>
          <w:spacing w:val="-1"/>
        </w:rPr>
        <w:t>employees)</w:t>
      </w:r>
      <w:r w:rsidRPr="00F640AA">
        <w:rPr>
          <w:rFonts w:ascii="Cambria" w:hAnsi="Cambria"/>
          <w:color w:val="000000" w:themeColor="text1"/>
          <w:spacing w:val="-7"/>
        </w:rPr>
        <w:t xml:space="preserve"> </w:t>
      </w:r>
      <w:r w:rsidRPr="00F640AA">
        <w:rPr>
          <w:rFonts w:ascii="Cambria" w:hAnsi="Cambria"/>
          <w:color w:val="000000" w:themeColor="text1"/>
          <w:spacing w:val="-1"/>
        </w:rPr>
        <w:t>committee,</w:t>
      </w:r>
      <w:r w:rsidRPr="00F640AA">
        <w:rPr>
          <w:rFonts w:ascii="Cambria" w:hAnsi="Cambria"/>
          <w:color w:val="000000" w:themeColor="text1"/>
          <w:spacing w:val="-7"/>
        </w:rPr>
        <w:t xml:space="preserve"> </w:t>
      </w:r>
      <w:r w:rsidRPr="00F640AA">
        <w:rPr>
          <w:rFonts w:ascii="Cambria" w:hAnsi="Cambria"/>
          <w:color w:val="000000" w:themeColor="text1"/>
          <w:spacing w:val="-1"/>
        </w:rPr>
        <w:t>has</w:t>
      </w:r>
      <w:r w:rsidRPr="00F640AA">
        <w:rPr>
          <w:rFonts w:ascii="Cambria" w:hAnsi="Cambria"/>
          <w:color w:val="000000" w:themeColor="text1"/>
          <w:spacing w:val="-6"/>
        </w:rPr>
        <w:t xml:space="preserve"> </w:t>
      </w:r>
      <w:r w:rsidRPr="00F640AA">
        <w:rPr>
          <w:rFonts w:ascii="Cambria" w:hAnsi="Cambria"/>
          <w:color w:val="000000" w:themeColor="text1"/>
          <w:spacing w:val="-1"/>
        </w:rPr>
        <w:t>employer</w:t>
      </w:r>
      <w:r w:rsidRPr="00F640AA">
        <w:rPr>
          <w:rFonts w:ascii="Cambria" w:hAnsi="Cambria"/>
          <w:color w:val="000000" w:themeColor="text1"/>
          <w:spacing w:val="-5"/>
        </w:rPr>
        <w:t xml:space="preserve"> </w:t>
      </w:r>
      <w:r w:rsidRPr="00F640AA">
        <w:rPr>
          <w:rFonts w:ascii="Cambria" w:hAnsi="Cambria"/>
          <w:color w:val="000000" w:themeColor="text1"/>
          <w:spacing w:val="-1"/>
        </w:rPr>
        <w:t>representatives</w:t>
      </w:r>
      <w:r w:rsidRPr="00F640AA">
        <w:rPr>
          <w:rFonts w:ascii="Cambria" w:hAnsi="Cambria"/>
          <w:color w:val="000000" w:themeColor="text1"/>
          <w:spacing w:val="77"/>
          <w:w w:val="99"/>
        </w:rPr>
        <w:t xml:space="preserve"> </w:t>
      </w:r>
      <w:r w:rsidRPr="00F640AA">
        <w:rPr>
          <w:rFonts w:ascii="Cambria" w:hAnsi="Cambria"/>
          <w:color w:val="000000" w:themeColor="text1"/>
          <w:spacing w:val="-1"/>
        </w:rPr>
        <w:t>but</w:t>
      </w:r>
      <w:r w:rsidRPr="00F640AA">
        <w:rPr>
          <w:rFonts w:ascii="Cambria" w:hAnsi="Cambria"/>
          <w:color w:val="000000" w:themeColor="text1"/>
          <w:spacing w:val="-3"/>
        </w:rPr>
        <w:t xml:space="preserve"> </w:t>
      </w:r>
      <w:r w:rsidRPr="00F640AA">
        <w:rPr>
          <w:rFonts w:ascii="Cambria" w:hAnsi="Cambria"/>
          <w:color w:val="000000" w:themeColor="text1"/>
          <w:spacing w:val="-1"/>
        </w:rPr>
        <w:t>does</w:t>
      </w:r>
      <w:r w:rsidRPr="00F640AA">
        <w:rPr>
          <w:rFonts w:ascii="Cambria" w:hAnsi="Cambria"/>
          <w:color w:val="000000" w:themeColor="text1"/>
          <w:spacing w:val="-3"/>
        </w:rPr>
        <w:t xml:space="preserve"> </w:t>
      </w:r>
      <w:r w:rsidRPr="00F640AA">
        <w:rPr>
          <w:rFonts w:ascii="Cambria" w:hAnsi="Cambria"/>
          <w:color w:val="000000" w:themeColor="text1"/>
          <w:spacing w:val="-1"/>
        </w:rPr>
        <w:t>not</w:t>
      </w:r>
      <w:r w:rsidRPr="00F640AA">
        <w:rPr>
          <w:rFonts w:ascii="Cambria" w:hAnsi="Cambria"/>
          <w:color w:val="000000" w:themeColor="text1"/>
          <w:spacing w:val="-3"/>
        </w:rPr>
        <w:t xml:space="preserve"> </w:t>
      </w:r>
      <w:r w:rsidRPr="00F640AA">
        <w:rPr>
          <w:rFonts w:ascii="Cambria" w:hAnsi="Cambria"/>
          <w:color w:val="000000" w:themeColor="text1"/>
          <w:spacing w:val="-1"/>
        </w:rPr>
        <w:t>have</w:t>
      </w:r>
      <w:r w:rsidRPr="00F640AA">
        <w:rPr>
          <w:rFonts w:ascii="Cambria" w:hAnsi="Cambria"/>
          <w:color w:val="000000" w:themeColor="text1"/>
          <w:spacing w:val="-3"/>
        </w:rPr>
        <w:t xml:space="preserve"> </w:t>
      </w:r>
      <w:r w:rsidRPr="00F640AA">
        <w:rPr>
          <w:rFonts w:ascii="Cambria" w:hAnsi="Cambria"/>
          <w:color w:val="000000" w:themeColor="text1"/>
        </w:rPr>
        <w:t>a</w:t>
      </w:r>
      <w:r w:rsidRPr="00F640AA">
        <w:rPr>
          <w:rFonts w:ascii="Cambria" w:hAnsi="Cambria"/>
          <w:color w:val="000000" w:themeColor="text1"/>
          <w:spacing w:val="-2"/>
        </w:rPr>
        <w:t xml:space="preserve"> </w:t>
      </w:r>
      <w:r w:rsidRPr="00F640AA">
        <w:rPr>
          <w:rFonts w:ascii="Cambria" w:hAnsi="Cambria"/>
          <w:i/>
          <w:color w:val="000000" w:themeColor="text1"/>
          <w:spacing w:val="-1"/>
        </w:rPr>
        <w:t>bona</w:t>
      </w:r>
      <w:r w:rsidRPr="00F640AA">
        <w:rPr>
          <w:rFonts w:ascii="Cambria" w:hAnsi="Cambria"/>
          <w:i/>
          <w:color w:val="000000" w:themeColor="text1"/>
          <w:spacing w:val="-4"/>
        </w:rPr>
        <w:t xml:space="preserve"> </w:t>
      </w:r>
      <w:r w:rsidRPr="00F640AA">
        <w:rPr>
          <w:rFonts w:ascii="Cambria" w:hAnsi="Cambria"/>
          <w:i/>
          <w:color w:val="000000" w:themeColor="text1"/>
          <w:spacing w:val="-1"/>
        </w:rPr>
        <w:t>fide</w:t>
      </w:r>
      <w:r w:rsidRPr="00F640AA">
        <w:rPr>
          <w:rFonts w:ascii="Cambria" w:hAnsi="Cambria"/>
          <w:i/>
          <w:color w:val="000000" w:themeColor="text1"/>
          <w:spacing w:val="-4"/>
        </w:rPr>
        <w:t xml:space="preserve"> </w:t>
      </w:r>
      <w:r w:rsidRPr="00F640AA">
        <w:rPr>
          <w:rFonts w:ascii="Cambria" w:hAnsi="Cambria"/>
          <w:color w:val="000000" w:themeColor="text1"/>
          <w:spacing w:val="-1"/>
        </w:rPr>
        <w:t>collective</w:t>
      </w:r>
      <w:r w:rsidRPr="00F640AA">
        <w:rPr>
          <w:rFonts w:ascii="Cambria" w:hAnsi="Cambria"/>
          <w:color w:val="000000" w:themeColor="text1"/>
          <w:spacing w:val="-3"/>
        </w:rPr>
        <w:t xml:space="preserve"> </w:t>
      </w:r>
      <w:r w:rsidRPr="00F640AA">
        <w:rPr>
          <w:rFonts w:ascii="Cambria" w:hAnsi="Cambria"/>
          <w:color w:val="000000" w:themeColor="text1"/>
          <w:spacing w:val="-1"/>
        </w:rPr>
        <w:t>bargaining</w:t>
      </w:r>
      <w:r w:rsidRPr="00F640AA">
        <w:rPr>
          <w:rFonts w:ascii="Cambria" w:hAnsi="Cambria"/>
          <w:color w:val="000000" w:themeColor="text1"/>
          <w:spacing w:val="-2"/>
        </w:rPr>
        <w:t xml:space="preserve"> </w:t>
      </w:r>
      <w:r w:rsidRPr="00F640AA">
        <w:rPr>
          <w:rFonts w:ascii="Cambria" w:hAnsi="Cambria"/>
          <w:color w:val="000000" w:themeColor="text1"/>
          <w:spacing w:val="-1"/>
        </w:rPr>
        <w:t>agent</w:t>
      </w:r>
      <w:r w:rsidRPr="00F640AA">
        <w:rPr>
          <w:rFonts w:ascii="Cambria" w:hAnsi="Cambria"/>
          <w:color w:val="000000" w:themeColor="text1"/>
          <w:spacing w:val="-3"/>
        </w:rPr>
        <w:t xml:space="preserve"> </w:t>
      </w:r>
      <w:r w:rsidRPr="00F640AA">
        <w:rPr>
          <w:rFonts w:ascii="Cambria" w:hAnsi="Cambria"/>
          <w:color w:val="000000" w:themeColor="text1"/>
        </w:rPr>
        <w:t>as</w:t>
      </w:r>
      <w:r w:rsidRPr="00F640AA">
        <w:rPr>
          <w:rFonts w:ascii="Cambria" w:hAnsi="Cambria"/>
          <w:color w:val="000000" w:themeColor="text1"/>
          <w:spacing w:val="-5"/>
        </w:rPr>
        <w:t xml:space="preserve"> </w:t>
      </w:r>
      <w:r w:rsidRPr="00F640AA">
        <w:rPr>
          <w:rFonts w:ascii="Cambria" w:hAnsi="Cambria"/>
          <w:color w:val="000000" w:themeColor="text1"/>
        </w:rPr>
        <w:t>a</w:t>
      </w:r>
      <w:r w:rsidRPr="00F640AA">
        <w:rPr>
          <w:rFonts w:ascii="Cambria" w:hAnsi="Cambria"/>
          <w:color w:val="000000" w:themeColor="text1"/>
          <w:spacing w:val="-3"/>
        </w:rPr>
        <w:t xml:space="preserve"> </w:t>
      </w:r>
      <w:r w:rsidRPr="00F640AA">
        <w:rPr>
          <w:rFonts w:ascii="Cambria" w:hAnsi="Cambria"/>
          <w:color w:val="000000" w:themeColor="text1"/>
          <w:spacing w:val="-1"/>
        </w:rPr>
        <w:t>participant.</w:t>
      </w:r>
    </w:p>
    <w:p w14:paraId="1D67845B" w14:textId="77777777" w:rsidR="00164F56" w:rsidRPr="00F640AA" w:rsidRDefault="00164F56" w:rsidP="00E20F73">
      <w:pPr>
        <w:pStyle w:val="ListParagraph"/>
        <w:widowControl w:val="0"/>
        <w:tabs>
          <w:tab w:val="left" w:pos="980"/>
        </w:tabs>
        <w:spacing w:before="38"/>
        <w:ind w:left="1440" w:right="482"/>
        <w:rPr>
          <w:rFonts w:ascii="Cambria" w:hAnsi="Cambria"/>
          <w:color w:val="000000" w:themeColor="text1"/>
        </w:rPr>
      </w:pPr>
    </w:p>
    <w:p w14:paraId="038B375F" w14:textId="5D99852F" w:rsidR="006B615F" w:rsidRPr="00F640AA" w:rsidRDefault="006B615F" w:rsidP="00435FD7">
      <w:pPr>
        <w:pStyle w:val="ListParagraph"/>
        <w:numPr>
          <w:ilvl w:val="0"/>
          <w:numId w:val="20"/>
        </w:numPr>
        <w:rPr>
          <w:rFonts w:ascii="Cambria" w:hAnsi="Cambria"/>
          <w:color w:val="000000" w:themeColor="text1"/>
        </w:rPr>
      </w:pPr>
      <w:r w:rsidRPr="00F640AA">
        <w:rPr>
          <w:rFonts w:ascii="Cambria" w:hAnsi="Cambria"/>
          <w:b/>
          <w:color w:val="000000" w:themeColor="text1"/>
        </w:rPr>
        <w:t>Apprenticeship Program</w:t>
      </w:r>
      <w:r w:rsidR="00A06C76" w:rsidRPr="00F640AA">
        <w:rPr>
          <w:rFonts w:ascii="Cambria" w:hAnsi="Cambria"/>
          <w:color w:val="000000" w:themeColor="text1"/>
        </w:rPr>
        <w:t xml:space="preserve">: A </w:t>
      </w:r>
      <w:r w:rsidRPr="00F640AA">
        <w:rPr>
          <w:rFonts w:ascii="Cambria" w:hAnsi="Cambria"/>
          <w:color w:val="000000" w:themeColor="text1"/>
        </w:rPr>
        <w:t>plan containing all terms and conditions for the qualification, recruitment, selection, employment</w:t>
      </w:r>
      <w:r w:rsidR="00043154" w:rsidRPr="00F640AA">
        <w:rPr>
          <w:rFonts w:ascii="Cambria" w:hAnsi="Cambria"/>
          <w:color w:val="000000" w:themeColor="text1"/>
        </w:rPr>
        <w:t>,</w:t>
      </w:r>
      <w:r w:rsidRPr="00F640AA">
        <w:rPr>
          <w:rFonts w:ascii="Cambria" w:hAnsi="Cambria"/>
          <w:color w:val="000000" w:themeColor="text1"/>
        </w:rPr>
        <w:t xml:space="preserve"> and training of apprentices, as required under 29 CFR parts 29 and 30, including such matters as the requirement for a written apprenticeship agreement</w:t>
      </w:r>
      <w:r w:rsidR="003A7217" w:rsidRPr="00F640AA">
        <w:rPr>
          <w:rFonts w:ascii="Cambria" w:hAnsi="Cambria"/>
          <w:color w:val="000000" w:themeColor="text1"/>
        </w:rPr>
        <w:t>; or a</w:t>
      </w:r>
      <w:r w:rsidR="00121357">
        <w:rPr>
          <w:rFonts w:ascii="Cambria" w:hAnsi="Cambria"/>
          <w:color w:val="000000" w:themeColor="text1"/>
        </w:rPr>
        <w:t xml:space="preserve"> </w:t>
      </w:r>
      <w:r w:rsidR="003A7217" w:rsidRPr="00F640AA">
        <w:rPr>
          <w:rFonts w:ascii="Cambria" w:hAnsi="Cambria"/>
          <w:color w:val="000000" w:themeColor="text1"/>
        </w:rPr>
        <w:t>program</w:t>
      </w:r>
      <w:r w:rsidR="00435FD7" w:rsidRPr="00F640AA">
        <w:rPr>
          <w:rFonts w:ascii="Cambria" w:hAnsi="Cambria"/>
          <w:color w:val="000000" w:themeColor="text1"/>
        </w:rPr>
        <w:t xml:space="preserve"> </w:t>
      </w:r>
      <w:r w:rsidR="00B96107" w:rsidRPr="00F640AA">
        <w:rPr>
          <w:rFonts w:ascii="Cambria" w:hAnsi="Cambria" w:cs="Calibri Light"/>
          <w:color w:val="000000" w:themeColor="text1"/>
          <w:lang w:eastAsia="ko-KR"/>
        </w:rPr>
        <w:t>with</w:t>
      </w:r>
      <w:r w:rsidR="00435FD7" w:rsidRPr="00F640AA">
        <w:rPr>
          <w:rFonts w:ascii="Cambria" w:hAnsi="Cambria" w:cs="Calibri Light"/>
          <w:color w:val="000000" w:themeColor="text1"/>
        </w:rPr>
        <w:t xml:space="preserve"> a paid</w:t>
      </w:r>
      <w:r w:rsidR="000C6363">
        <w:rPr>
          <w:rFonts w:ascii="Cambria" w:hAnsi="Cambria" w:cs="Calibri Light"/>
          <w:color w:val="000000" w:themeColor="text1"/>
        </w:rPr>
        <w:t xml:space="preserve">, </w:t>
      </w:r>
      <w:r w:rsidR="00435FD7" w:rsidRPr="00F640AA">
        <w:rPr>
          <w:rFonts w:ascii="Cambria" w:hAnsi="Cambria" w:cs="Calibri Light"/>
          <w:color w:val="000000" w:themeColor="text1"/>
        </w:rPr>
        <w:t>work</w:t>
      </w:r>
      <w:r w:rsidR="000C6363">
        <w:rPr>
          <w:rFonts w:ascii="Cambria" w:hAnsi="Cambria" w:cs="Calibri Light"/>
          <w:color w:val="000000" w:themeColor="text1"/>
        </w:rPr>
        <w:t>-</w:t>
      </w:r>
      <w:r w:rsidR="00435FD7" w:rsidRPr="00F640AA">
        <w:rPr>
          <w:rFonts w:ascii="Cambria" w:hAnsi="Cambria" w:cs="Calibri Light"/>
          <w:color w:val="000000" w:themeColor="text1"/>
        </w:rPr>
        <w:t>based learning component and a required</w:t>
      </w:r>
      <w:r w:rsidR="00B96107" w:rsidRPr="00F640AA">
        <w:rPr>
          <w:rFonts w:ascii="Cambria" w:hAnsi="Cambria" w:cs="Calibri Light"/>
          <w:color w:val="000000" w:themeColor="text1"/>
        </w:rPr>
        <w:t> educational</w:t>
      </w:r>
      <w:r w:rsidR="00435FD7" w:rsidRPr="00F640AA">
        <w:rPr>
          <w:rFonts w:ascii="Cambria" w:hAnsi="Cambria" w:cs="Calibri Light"/>
          <w:color w:val="000000" w:themeColor="text1"/>
        </w:rPr>
        <w:t xml:space="preserve"> or instructional component that results in the issuance of an</w:t>
      </w:r>
      <w:r w:rsidR="003A7217" w:rsidRPr="00F640AA">
        <w:rPr>
          <w:rFonts w:ascii="Cambria" w:hAnsi="Cambria" w:cs="Calibri Light"/>
          <w:color w:val="000000" w:themeColor="text1"/>
        </w:rPr>
        <w:t xml:space="preserve"> industry-recognized credential</w:t>
      </w:r>
      <w:r w:rsidR="00435FD7" w:rsidRPr="00F640AA">
        <w:rPr>
          <w:rFonts w:ascii="Cambria" w:hAnsi="Cambria" w:cs="Calibri Light"/>
          <w:color w:val="000000" w:themeColor="text1"/>
        </w:rPr>
        <w:t xml:space="preserve"> and meet</w:t>
      </w:r>
      <w:r w:rsidR="003A7217" w:rsidRPr="00F640AA">
        <w:rPr>
          <w:rFonts w:ascii="Cambria" w:hAnsi="Cambria" w:cs="Calibri Light"/>
          <w:color w:val="000000" w:themeColor="text1"/>
        </w:rPr>
        <w:t>s</w:t>
      </w:r>
      <w:r w:rsidR="00435FD7" w:rsidRPr="00F640AA">
        <w:rPr>
          <w:rFonts w:ascii="Cambria" w:hAnsi="Cambria" w:cs="Calibri Light"/>
          <w:color w:val="000000" w:themeColor="text1"/>
        </w:rPr>
        <w:t xml:space="preserve"> appropriate quality assurance standards.</w:t>
      </w:r>
    </w:p>
    <w:p w14:paraId="17F0B535" w14:textId="77777777" w:rsidR="00164F56" w:rsidRPr="00F640AA" w:rsidRDefault="00164F56" w:rsidP="00E20F73">
      <w:pPr>
        <w:pStyle w:val="ListParagraph"/>
        <w:rPr>
          <w:rFonts w:ascii="Cambria" w:hAnsi="Cambria"/>
          <w:color w:val="000000" w:themeColor="text1"/>
        </w:rPr>
      </w:pPr>
    </w:p>
    <w:p w14:paraId="4A6F73B1" w14:textId="1E17289B" w:rsidR="00D30EDF" w:rsidRPr="00F640AA" w:rsidRDefault="00202BF2" w:rsidP="008777AE">
      <w:pPr>
        <w:pStyle w:val="ListParagraph"/>
        <w:numPr>
          <w:ilvl w:val="0"/>
          <w:numId w:val="20"/>
        </w:numPr>
        <w:rPr>
          <w:rFonts w:ascii="Cambria" w:hAnsi="Cambria"/>
          <w:color w:val="000000" w:themeColor="text1"/>
        </w:rPr>
      </w:pPr>
      <w:r w:rsidRPr="00F640AA">
        <w:rPr>
          <w:rFonts w:ascii="Cambria" w:hAnsi="Cambria"/>
          <w:b/>
          <w:color w:val="000000" w:themeColor="text1"/>
        </w:rPr>
        <w:t>Community-Based Organization</w:t>
      </w:r>
      <w:r w:rsidRPr="00F640AA">
        <w:rPr>
          <w:rFonts w:ascii="Cambria" w:hAnsi="Cambria"/>
          <w:color w:val="000000" w:themeColor="text1"/>
        </w:rPr>
        <w:t xml:space="preserve">: </w:t>
      </w:r>
      <w:r w:rsidR="00D12727" w:rsidRPr="00F640AA">
        <w:rPr>
          <w:rFonts w:ascii="Cambria" w:hAnsi="Cambria"/>
          <w:color w:val="000000" w:themeColor="text1"/>
        </w:rPr>
        <w:t xml:space="preserve">A private non-profit organization (i.e., incorporated under </w:t>
      </w:r>
      <w:r w:rsidR="00D12727" w:rsidRPr="00F640AA">
        <w:rPr>
          <w:rFonts w:ascii="Cambria" w:hAnsi="Cambria"/>
          <w:color w:val="000000" w:themeColor="text1"/>
          <w:spacing w:val="-1"/>
        </w:rPr>
        <w:t>Internal</w:t>
      </w:r>
      <w:r w:rsidR="00D12727" w:rsidRPr="00F640AA">
        <w:rPr>
          <w:rFonts w:ascii="Cambria" w:hAnsi="Cambria"/>
          <w:color w:val="000000" w:themeColor="text1"/>
          <w:spacing w:val="-5"/>
        </w:rPr>
        <w:t xml:space="preserve"> </w:t>
      </w:r>
      <w:r w:rsidR="00D12727" w:rsidRPr="00F640AA">
        <w:rPr>
          <w:rFonts w:ascii="Cambria" w:hAnsi="Cambria"/>
          <w:color w:val="000000" w:themeColor="text1"/>
          <w:spacing w:val="-1"/>
        </w:rPr>
        <w:t>Revenue</w:t>
      </w:r>
      <w:r w:rsidR="00D12727" w:rsidRPr="00F640AA">
        <w:rPr>
          <w:rFonts w:ascii="Cambria" w:hAnsi="Cambria"/>
          <w:color w:val="000000" w:themeColor="text1"/>
          <w:spacing w:val="81"/>
          <w:w w:val="99"/>
        </w:rPr>
        <w:t xml:space="preserve"> </w:t>
      </w:r>
      <w:r w:rsidR="00D12727" w:rsidRPr="00F640AA">
        <w:rPr>
          <w:rFonts w:ascii="Cambria" w:hAnsi="Cambria"/>
          <w:color w:val="000000" w:themeColor="text1"/>
          <w:spacing w:val="-1"/>
        </w:rPr>
        <w:t>Service</w:t>
      </w:r>
      <w:r w:rsidR="00D12727" w:rsidRPr="00F640AA">
        <w:rPr>
          <w:rFonts w:ascii="Cambria" w:hAnsi="Cambria"/>
          <w:color w:val="000000" w:themeColor="text1"/>
          <w:spacing w:val="-6"/>
        </w:rPr>
        <w:t xml:space="preserve"> </w:t>
      </w:r>
      <w:r w:rsidR="00D12727" w:rsidRPr="00F640AA">
        <w:rPr>
          <w:rFonts w:ascii="Cambria" w:hAnsi="Cambria"/>
          <w:color w:val="000000" w:themeColor="text1"/>
          <w:spacing w:val="-1"/>
        </w:rPr>
        <w:t>(IRS)</w:t>
      </w:r>
      <w:r w:rsidR="00D12727" w:rsidRPr="00F640AA">
        <w:rPr>
          <w:rFonts w:ascii="Cambria" w:hAnsi="Cambria"/>
          <w:color w:val="000000" w:themeColor="text1"/>
          <w:spacing w:val="-6"/>
        </w:rPr>
        <w:t xml:space="preserve"> </w:t>
      </w:r>
      <w:r w:rsidR="00D12727" w:rsidRPr="00F640AA">
        <w:rPr>
          <w:rFonts w:ascii="Cambria" w:hAnsi="Cambria"/>
          <w:color w:val="000000" w:themeColor="text1"/>
        </w:rPr>
        <w:t>§§</w:t>
      </w:r>
      <w:r w:rsidR="00D12727" w:rsidRPr="00F640AA">
        <w:rPr>
          <w:rFonts w:ascii="Cambria" w:hAnsi="Cambria"/>
          <w:color w:val="000000" w:themeColor="text1"/>
          <w:spacing w:val="-5"/>
        </w:rPr>
        <w:t xml:space="preserve"> </w:t>
      </w:r>
      <w:r w:rsidR="00D12727" w:rsidRPr="00F640AA">
        <w:rPr>
          <w:rFonts w:ascii="Cambria" w:hAnsi="Cambria"/>
          <w:color w:val="000000" w:themeColor="text1"/>
          <w:spacing w:val="-1"/>
        </w:rPr>
        <w:t>501(c)(3)</w:t>
      </w:r>
      <w:r w:rsidR="00D12727" w:rsidRPr="00F640AA">
        <w:rPr>
          <w:rFonts w:ascii="Cambria" w:hAnsi="Cambria"/>
          <w:color w:val="000000" w:themeColor="text1"/>
          <w:spacing w:val="-6"/>
        </w:rPr>
        <w:t xml:space="preserve"> </w:t>
      </w:r>
      <w:r w:rsidR="00D12727" w:rsidRPr="00F640AA">
        <w:rPr>
          <w:rFonts w:ascii="Cambria" w:hAnsi="Cambria"/>
          <w:color w:val="000000" w:themeColor="text1"/>
          <w:spacing w:val="-1"/>
        </w:rPr>
        <w:t>or</w:t>
      </w:r>
      <w:r w:rsidR="00D12727" w:rsidRPr="00F640AA">
        <w:rPr>
          <w:rFonts w:ascii="Cambria" w:hAnsi="Cambria"/>
          <w:color w:val="000000" w:themeColor="text1"/>
          <w:spacing w:val="-6"/>
        </w:rPr>
        <w:t xml:space="preserve"> </w:t>
      </w:r>
      <w:r w:rsidR="00D12727" w:rsidRPr="00F640AA">
        <w:rPr>
          <w:rFonts w:ascii="Cambria" w:hAnsi="Cambria"/>
          <w:color w:val="000000" w:themeColor="text1"/>
          <w:spacing w:val="-1"/>
        </w:rPr>
        <w:t>501(c)(4)</w:t>
      </w:r>
      <w:r w:rsidR="002A1AF3" w:rsidRPr="00F640AA">
        <w:rPr>
          <w:rFonts w:ascii="Cambria" w:hAnsi="Cambria"/>
          <w:color w:val="000000" w:themeColor="text1"/>
          <w:spacing w:val="-1"/>
        </w:rPr>
        <w:t>)</w:t>
      </w:r>
      <w:r w:rsidR="00D12727" w:rsidRPr="00F640AA">
        <w:rPr>
          <w:rFonts w:ascii="Cambria" w:hAnsi="Cambria"/>
          <w:color w:val="000000" w:themeColor="text1"/>
          <w:spacing w:val="-6"/>
        </w:rPr>
        <w:t xml:space="preserve"> </w:t>
      </w:r>
      <w:r w:rsidR="00D12727" w:rsidRPr="00F640AA">
        <w:rPr>
          <w:rFonts w:ascii="Cambria" w:hAnsi="Cambria"/>
          <w:color w:val="000000" w:themeColor="text1"/>
          <w:spacing w:val="-1"/>
        </w:rPr>
        <w:t>(except</w:t>
      </w:r>
      <w:r w:rsidR="00D12727" w:rsidRPr="00F640AA">
        <w:rPr>
          <w:rFonts w:ascii="Cambria" w:hAnsi="Cambria"/>
          <w:color w:val="000000" w:themeColor="text1"/>
          <w:spacing w:val="-5"/>
        </w:rPr>
        <w:t xml:space="preserve"> </w:t>
      </w:r>
      <w:r w:rsidR="00D12727" w:rsidRPr="00F640AA">
        <w:rPr>
          <w:rFonts w:ascii="Cambria" w:hAnsi="Cambria"/>
          <w:color w:val="000000" w:themeColor="text1"/>
          <w:spacing w:val="-1"/>
        </w:rPr>
        <w:t>for</w:t>
      </w:r>
      <w:r w:rsidR="00D12727" w:rsidRPr="00F640AA">
        <w:rPr>
          <w:rFonts w:ascii="Cambria" w:hAnsi="Cambria"/>
          <w:color w:val="000000" w:themeColor="text1"/>
          <w:spacing w:val="-5"/>
        </w:rPr>
        <w:t xml:space="preserve"> </w:t>
      </w:r>
      <w:r w:rsidR="00D12727" w:rsidRPr="00F640AA">
        <w:rPr>
          <w:rFonts w:ascii="Cambria" w:hAnsi="Cambria"/>
          <w:color w:val="000000" w:themeColor="text1"/>
        </w:rPr>
        <w:t>§</w:t>
      </w:r>
      <w:r w:rsidR="00D12727" w:rsidRPr="00F640AA">
        <w:rPr>
          <w:rFonts w:ascii="Cambria" w:hAnsi="Cambria"/>
          <w:color w:val="000000" w:themeColor="text1"/>
          <w:spacing w:val="-5"/>
        </w:rPr>
        <w:t xml:space="preserve"> </w:t>
      </w:r>
      <w:r w:rsidR="00D12727" w:rsidRPr="00F640AA">
        <w:rPr>
          <w:rFonts w:ascii="Cambria" w:hAnsi="Cambria"/>
          <w:color w:val="000000" w:themeColor="text1"/>
          <w:spacing w:val="-1"/>
        </w:rPr>
        <w:t>501(c)(4)</w:t>
      </w:r>
      <w:r w:rsidR="00D12727" w:rsidRPr="00F640AA">
        <w:rPr>
          <w:rFonts w:ascii="Cambria" w:hAnsi="Cambria"/>
          <w:color w:val="000000" w:themeColor="text1"/>
          <w:spacing w:val="-6"/>
        </w:rPr>
        <w:t xml:space="preserve"> </w:t>
      </w:r>
      <w:r w:rsidR="00D12727" w:rsidRPr="00F640AA">
        <w:rPr>
          <w:rFonts w:ascii="Cambria" w:hAnsi="Cambria"/>
          <w:color w:val="000000" w:themeColor="text1"/>
          <w:spacing w:val="-1"/>
        </w:rPr>
        <w:t>organizations</w:t>
      </w:r>
      <w:r w:rsidR="00D12727" w:rsidRPr="00F640AA">
        <w:rPr>
          <w:rFonts w:ascii="Cambria" w:hAnsi="Cambria"/>
          <w:color w:val="000000" w:themeColor="text1"/>
          <w:w w:val="99"/>
        </w:rPr>
        <w:t xml:space="preserve"> </w:t>
      </w:r>
      <w:r w:rsidR="00D12727" w:rsidRPr="00F640AA">
        <w:rPr>
          <w:rFonts w:ascii="Cambria" w:hAnsi="Cambria"/>
          <w:color w:val="000000" w:themeColor="text1"/>
          <w:spacing w:val="-1"/>
        </w:rPr>
        <w:t>that</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engage</w:t>
      </w:r>
      <w:r w:rsidR="00D12727" w:rsidRPr="00F640AA">
        <w:rPr>
          <w:rFonts w:ascii="Cambria" w:hAnsi="Cambria"/>
          <w:color w:val="000000" w:themeColor="text1"/>
          <w:spacing w:val="-4"/>
        </w:rPr>
        <w:t xml:space="preserve"> </w:t>
      </w:r>
      <w:r w:rsidR="00D12727" w:rsidRPr="00F640AA">
        <w:rPr>
          <w:rFonts w:ascii="Cambria" w:hAnsi="Cambria"/>
          <w:color w:val="000000" w:themeColor="text1"/>
        </w:rPr>
        <w:t>in</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lobbying</w:t>
      </w:r>
      <w:r w:rsidR="00D12727" w:rsidRPr="00F640AA">
        <w:rPr>
          <w:rFonts w:ascii="Cambria" w:hAnsi="Cambria"/>
          <w:color w:val="000000" w:themeColor="text1"/>
          <w:spacing w:val="-5"/>
        </w:rPr>
        <w:t xml:space="preserve"> </w:t>
      </w:r>
      <w:r w:rsidR="00D12727" w:rsidRPr="00F640AA">
        <w:rPr>
          <w:rFonts w:ascii="Cambria" w:hAnsi="Cambria"/>
          <w:color w:val="000000" w:themeColor="text1"/>
        </w:rPr>
        <w:t>as</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described</w:t>
      </w:r>
      <w:r w:rsidR="00D12727" w:rsidRPr="00F640AA">
        <w:rPr>
          <w:rFonts w:ascii="Cambria" w:hAnsi="Cambria"/>
          <w:color w:val="000000" w:themeColor="text1"/>
          <w:spacing w:val="-3"/>
        </w:rPr>
        <w:t xml:space="preserve"> </w:t>
      </w:r>
      <w:r w:rsidR="00D12727" w:rsidRPr="00F640AA">
        <w:rPr>
          <w:rFonts w:ascii="Cambria" w:hAnsi="Cambria"/>
          <w:color w:val="000000" w:themeColor="text1"/>
        </w:rPr>
        <w:t>in</w:t>
      </w:r>
      <w:r w:rsidR="00D12727" w:rsidRPr="00F640AA">
        <w:rPr>
          <w:rFonts w:ascii="Cambria" w:hAnsi="Cambria"/>
          <w:color w:val="000000" w:themeColor="text1"/>
          <w:spacing w:val="-2"/>
        </w:rPr>
        <w:t xml:space="preserve"> </w:t>
      </w:r>
      <w:r w:rsidR="00D12727" w:rsidRPr="00F640AA">
        <w:rPr>
          <w:rFonts w:ascii="Cambria" w:hAnsi="Cambria"/>
          <w:color w:val="000000" w:themeColor="text1"/>
          <w:spacing w:val="-1"/>
        </w:rPr>
        <w:t>section</w:t>
      </w:r>
      <w:r w:rsidR="00D12727" w:rsidRPr="00F640AA">
        <w:rPr>
          <w:rFonts w:ascii="Cambria" w:hAnsi="Cambria"/>
          <w:color w:val="000000" w:themeColor="text1"/>
          <w:spacing w:val="-4"/>
        </w:rPr>
        <w:t xml:space="preserve"> </w:t>
      </w:r>
      <w:r w:rsidR="00D12727" w:rsidRPr="00F640AA">
        <w:rPr>
          <w:rFonts w:ascii="Cambria" w:hAnsi="Cambria"/>
          <w:color w:val="000000" w:themeColor="text1"/>
          <w:spacing w:val="-1"/>
        </w:rPr>
        <w:t>VI.B.</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of</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this</w:t>
      </w:r>
      <w:r w:rsidR="00D12727" w:rsidRPr="00F640AA">
        <w:rPr>
          <w:rFonts w:ascii="Cambria" w:hAnsi="Cambria"/>
          <w:color w:val="000000" w:themeColor="text1"/>
          <w:spacing w:val="-5"/>
        </w:rPr>
        <w:t xml:space="preserve"> </w:t>
      </w:r>
      <w:r w:rsidR="00D12727" w:rsidRPr="00F640AA">
        <w:rPr>
          <w:rFonts w:ascii="Cambria" w:hAnsi="Cambria"/>
          <w:color w:val="000000" w:themeColor="text1"/>
          <w:spacing w:val="-1"/>
        </w:rPr>
        <w:t>FOA),</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or</w:t>
      </w:r>
      <w:r w:rsidR="002A1AF3" w:rsidRPr="00F640AA">
        <w:rPr>
          <w:rFonts w:ascii="Cambria" w:hAnsi="Cambria"/>
          <w:color w:val="000000" w:themeColor="text1"/>
          <w:spacing w:val="-1"/>
        </w:rPr>
        <w:t xml:space="preserve"> an entity that</w:t>
      </w:r>
      <w:r w:rsidR="00D12727" w:rsidRPr="00F640AA">
        <w:rPr>
          <w:rFonts w:ascii="Cambria" w:hAnsi="Cambria"/>
          <w:color w:val="000000" w:themeColor="text1"/>
          <w:spacing w:val="-2"/>
        </w:rPr>
        <w:t xml:space="preserve"> </w:t>
      </w:r>
      <w:r w:rsidR="00D12727" w:rsidRPr="00F640AA">
        <w:rPr>
          <w:rFonts w:ascii="Cambria" w:hAnsi="Cambria"/>
          <w:color w:val="000000" w:themeColor="text1"/>
        </w:rPr>
        <w:t>is</w:t>
      </w:r>
      <w:r w:rsidR="00D12727" w:rsidRPr="00F640AA">
        <w:rPr>
          <w:rFonts w:ascii="Cambria" w:hAnsi="Cambria"/>
          <w:color w:val="000000" w:themeColor="text1"/>
          <w:spacing w:val="-5"/>
        </w:rPr>
        <w:t xml:space="preserve"> </w:t>
      </w:r>
      <w:r w:rsidR="00D12727" w:rsidRPr="00F640AA">
        <w:rPr>
          <w:rFonts w:ascii="Cambria" w:hAnsi="Cambria"/>
          <w:color w:val="000000" w:themeColor="text1"/>
          <w:spacing w:val="-1"/>
        </w:rPr>
        <w:t>actively pursuing</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IRS</w:t>
      </w:r>
      <w:r w:rsidR="00D12727" w:rsidRPr="00F640AA">
        <w:rPr>
          <w:rFonts w:ascii="Cambria" w:hAnsi="Cambria"/>
          <w:color w:val="000000" w:themeColor="text1"/>
          <w:spacing w:val="-4"/>
        </w:rPr>
        <w:t xml:space="preserve"> </w:t>
      </w:r>
      <w:r w:rsidR="00D12727" w:rsidRPr="00F640AA">
        <w:rPr>
          <w:rFonts w:ascii="Cambria" w:hAnsi="Cambria"/>
          <w:color w:val="000000" w:themeColor="text1"/>
          <w:spacing w:val="-1"/>
        </w:rPr>
        <w:t>nonprofit</w:t>
      </w:r>
      <w:r w:rsidR="00D12727" w:rsidRPr="00F640AA">
        <w:rPr>
          <w:rFonts w:ascii="Cambria" w:hAnsi="Cambria"/>
          <w:color w:val="000000" w:themeColor="text1"/>
          <w:spacing w:val="-4"/>
        </w:rPr>
        <w:t xml:space="preserve"> </w:t>
      </w:r>
      <w:r w:rsidR="00D12727" w:rsidRPr="00F640AA">
        <w:rPr>
          <w:rFonts w:ascii="Cambria" w:hAnsi="Cambria"/>
          <w:color w:val="000000" w:themeColor="text1"/>
        </w:rPr>
        <w:t>tax</w:t>
      </w:r>
      <w:r w:rsidR="002A1AF3" w:rsidRPr="00F640AA">
        <w:rPr>
          <w:rFonts w:ascii="Cambria" w:hAnsi="Cambria"/>
          <w:color w:val="000000" w:themeColor="text1"/>
          <w:spacing w:val="-2"/>
        </w:rPr>
        <w:t>-e</w:t>
      </w:r>
      <w:r w:rsidR="00D12727" w:rsidRPr="00F640AA">
        <w:rPr>
          <w:rFonts w:ascii="Cambria" w:hAnsi="Cambria"/>
          <w:color w:val="000000" w:themeColor="text1"/>
          <w:spacing w:val="-1"/>
        </w:rPr>
        <w:t>xempt</w:t>
      </w:r>
      <w:r w:rsidR="00D12727" w:rsidRPr="00F640AA">
        <w:rPr>
          <w:rFonts w:ascii="Cambria" w:hAnsi="Cambria"/>
          <w:color w:val="000000" w:themeColor="text1"/>
          <w:spacing w:val="-4"/>
        </w:rPr>
        <w:t xml:space="preserve"> </w:t>
      </w:r>
      <w:r w:rsidR="00D12727" w:rsidRPr="00F640AA">
        <w:rPr>
          <w:rFonts w:ascii="Cambria" w:hAnsi="Cambria"/>
          <w:color w:val="000000" w:themeColor="text1"/>
          <w:spacing w:val="-1"/>
        </w:rPr>
        <w:t>status</w:t>
      </w:r>
      <w:r w:rsidR="002A1AF3" w:rsidRPr="00F640AA">
        <w:rPr>
          <w:rFonts w:ascii="Cambria" w:hAnsi="Cambria"/>
          <w:color w:val="000000" w:themeColor="text1"/>
          <w:spacing w:val="-1"/>
        </w:rPr>
        <w:t xml:space="preserve"> (</w:t>
      </w:r>
      <w:r w:rsidR="00D12727" w:rsidRPr="00F640AA">
        <w:rPr>
          <w:rFonts w:ascii="Cambria" w:hAnsi="Cambria"/>
          <w:color w:val="000000" w:themeColor="text1"/>
          <w:spacing w:val="-1"/>
        </w:rPr>
        <w:t>which</w:t>
      </w:r>
      <w:r w:rsidR="00D12727" w:rsidRPr="00F640AA">
        <w:rPr>
          <w:rFonts w:ascii="Cambria" w:hAnsi="Cambria"/>
          <w:color w:val="000000" w:themeColor="text1"/>
          <w:spacing w:val="-4"/>
        </w:rPr>
        <w:t xml:space="preserve"> </w:t>
      </w:r>
      <w:r w:rsidR="00D12727" w:rsidRPr="00F640AA">
        <w:rPr>
          <w:rFonts w:ascii="Cambria" w:hAnsi="Cambria"/>
          <w:color w:val="000000" w:themeColor="text1"/>
          <w:spacing w:val="-1"/>
        </w:rPr>
        <w:t>may</w:t>
      </w:r>
      <w:r w:rsidR="00D12727" w:rsidRPr="00F640AA">
        <w:rPr>
          <w:rFonts w:ascii="Cambria" w:hAnsi="Cambria"/>
          <w:color w:val="000000" w:themeColor="text1"/>
          <w:spacing w:val="-2"/>
        </w:rPr>
        <w:t xml:space="preserve"> </w:t>
      </w:r>
      <w:r w:rsidR="00D12727" w:rsidRPr="00F640AA">
        <w:rPr>
          <w:rFonts w:ascii="Cambria" w:hAnsi="Cambria"/>
          <w:color w:val="000000" w:themeColor="text1"/>
          <w:spacing w:val="-1"/>
        </w:rPr>
        <w:t>be</w:t>
      </w:r>
      <w:r w:rsidR="00D12727" w:rsidRPr="00F640AA">
        <w:rPr>
          <w:rFonts w:ascii="Cambria" w:hAnsi="Cambria"/>
          <w:color w:val="000000" w:themeColor="text1"/>
          <w:spacing w:val="-3"/>
        </w:rPr>
        <w:t xml:space="preserve"> </w:t>
      </w:r>
      <w:r w:rsidR="002A0101" w:rsidRPr="00F640AA">
        <w:rPr>
          <w:rFonts w:ascii="Cambria" w:hAnsi="Cambria"/>
          <w:color w:val="000000" w:themeColor="text1"/>
          <w:spacing w:val="-3"/>
        </w:rPr>
        <w:t xml:space="preserve">a </w:t>
      </w:r>
      <w:r w:rsidR="00D12727" w:rsidRPr="00F640AA">
        <w:rPr>
          <w:rFonts w:ascii="Cambria" w:hAnsi="Cambria"/>
          <w:color w:val="000000" w:themeColor="text1"/>
          <w:spacing w:val="-1"/>
        </w:rPr>
        <w:t>faith-based</w:t>
      </w:r>
      <w:r w:rsidR="002A0101" w:rsidRPr="00F640AA">
        <w:rPr>
          <w:rFonts w:ascii="Cambria" w:hAnsi="Cambria"/>
          <w:color w:val="000000" w:themeColor="text1"/>
          <w:spacing w:val="-1"/>
        </w:rPr>
        <w:t xml:space="preserve"> organization or a Native American organization</w:t>
      </w:r>
      <w:r w:rsidR="002A1AF3" w:rsidRPr="00F640AA">
        <w:rPr>
          <w:rFonts w:ascii="Cambria" w:hAnsi="Cambria"/>
          <w:color w:val="000000" w:themeColor="text1"/>
          <w:spacing w:val="-1"/>
        </w:rPr>
        <w:t xml:space="preserve">), </w:t>
      </w:r>
      <w:r w:rsidR="00D12727" w:rsidRPr="00F640AA">
        <w:rPr>
          <w:rFonts w:ascii="Cambria" w:hAnsi="Cambria"/>
          <w:color w:val="000000" w:themeColor="text1"/>
          <w:spacing w:val="-1"/>
        </w:rPr>
        <w:t>that</w:t>
      </w:r>
      <w:r w:rsidR="00D12727" w:rsidRPr="00F640AA">
        <w:rPr>
          <w:rFonts w:ascii="Cambria" w:hAnsi="Cambria"/>
          <w:color w:val="000000" w:themeColor="text1"/>
          <w:spacing w:val="-3"/>
        </w:rPr>
        <w:t xml:space="preserve"> </w:t>
      </w:r>
      <w:r w:rsidR="00D12727" w:rsidRPr="00F640AA">
        <w:rPr>
          <w:rFonts w:ascii="Cambria" w:hAnsi="Cambria"/>
          <w:color w:val="000000" w:themeColor="text1"/>
        </w:rPr>
        <w:t>is</w:t>
      </w:r>
      <w:r w:rsidR="002A1AF3" w:rsidRPr="00F640AA">
        <w:rPr>
          <w:rFonts w:ascii="Cambria" w:hAnsi="Cambria"/>
          <w:color w:val="000000" w:themeColor="text1"/>
          <w:spacing w:val="75"/>
          <w:w w:val="99"/>
        </w:rPr>
        <w:t xml:space="preserve"> </w:t>
      </w:r>
      <w:r w:rsidR="00D12727" w:rsidRPr="00F640AA">
        <w:rPr>
          <w:rFonts w:ascii="Cambria" w:hAnsi="Cambria"/>
          <w:color w:val="000000" w:themeColor="text1"/>
          <w:spacing w:val="-1"/>
        </w:rPr>
        <w:t>representative</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of</w:t>
      </w:r>
      <w:r w:rsidR="00D12727" w:rsidRPr="00F640AA">
        <w:rPr>
          <w:rFonts w:ascii="Cambria" w:hAnsi="Cambria"/>
          <w:color w:val="000000" w:themeColor="text1"/>
          <w:spacing w:val="-4"/>
        </w:rPr>
        <w:t xml:space="preserve"> </w:t>
      </w:r>
      <w:r w:rsidR="00D12727" w:rsidRPr="00F640AA">
        <w:rPr>
          <w:rFonts w:ascii="Cambria" w:hAnsi="Cambria"/>
          <w:color w:val="000000" w:themeColor="text1"/>
        </w:rPr>
        <w:t>a</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community</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or</w:t>
      </w:r>
      <w:r w:rsidR="00D12727" w:rsidRPr="00F640AA">
        <w:rPr>
          <w:rFonts w:ascii="Cambria" w:hAnsi="Cambria"/>
          <w:color w:val="000000" w:themeColor="text1"/>
          <w:spacing w:val="-3"/>
        </w:rPr>
        <w:t xml:space="preserve"> </w:t>
      </w:r>
      <w:r w:rsidR="00D12727" w:rsidRPr="00F640AA">
        <w:rPr>
          <w:rFonts w:ascii="Cambria" w:hAnsi="Cambria"/>
          <w:color w:val="000000" w:themeColor="text1"/>
        </w:rPr>
        <w:t>a</w:t>
      </w:r>
      <w:r w:rsidR="00D12727" w:rsidRPr="00F640AA">
        <w:rPr>
          <w:rFonts w:ascii="Cambria" w:hAnsi="Cambria"/>
          <w:color w:val="000000" w:themeColor="text1"/>
          <w:spacing w:val="-4"/>
        </w:rPr>
        <w:t xml:space="preserve"> </w:t>
      </w:r>
      <w:r w:rsidR="00D12727" w:rsidRPr="00F640AA">
        <w:rPr>
          <w:rFonts w:ascii="Cambria" w:hAnsi="Cambria"/>
          <w:color w:val="000000" w:themeColor="text1"/>
          <w:spacing w:val="-1"/>
        </w:rPr>
        <w:t>significant</w:t>
      </w:r>
      <w:r w:rsidR="00D12727" w:rsidRPr="00F640AA">
        <w:rPr>
          <w:rFonts w:ascii="Cambria" w:hAnsi="Cambria"/>
          <w:color w:val="000000" w:themeColor="text1"/>
          <w:spacing w:val="-4"/>
        </w:rPr>
        <w:t xml:space="preserve"> </w:t>
      </w:r>
      <w:r w:rsidR="00D12727" w:rsidRPr="00F640AA">
        <w:rPr>
          <w:rFonts w:ascii="Cambria" w:hAnsi="Cambria"/>
          <w:color w:val="000000" w:themeColor="text1"/>
          <w:spacing w:val="-1"/>
        </w:rPr>
        <w:t>segment</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of</w:t>
      </w:r>
      <w:r w:rsidR="00D12727" w:rsidRPr="00F640AA">
        <w:rPr>
          <w:rFonts w:ascii="Cambria" w:hAnsi="Cambria"/>
          <w:color w:val="000000" w:themeColor="text1"/>
          <w:spacing w:val="-4"/>
        </w:rPr>
        <w:t xml:space="preserve"> </w:t>
      </w:r>
      <w:r w:rsidR="00D12727" w:rsidRPr="00F640AA">
        <w:rPr>
          <w:rFonts w:ascii="Cambria" w:hAnsi="Cambria"/>
          <w:color w:val="000000" w:themeColor="text1"/>
        </w:rPr>
        <w:t>a</w:t>
      </w:r>
      <w:r w:rsidR="00D12727" w:rsidRPr="00F640AA">
        <w:rPr>
          <w:rFonts w:ascii="Cambria" w:hAnsi="Cambria"/>
          <w:color w:val="000000" w:themeColor="text1"/>
          <w:spacing w:val="-3"/>
        </w:rPr>
        <w:t xml:space="preserve"> </w:t>
      </w:r>
      <w:r w:rsidR="00D12727" w:rsidRPr="00F640AA">
        <w:rPr>
          <w:rFonts w:ascii="Cambria" w:hAnsi="Cambria"/>
          <w:color w:val="000000" w:themeColor="text1"/>
          <w:spacing w:val="-1"/>
        </w:rPr>
        <w:t>community</w:t>
      </w:r>
      <w:r w:rsidR="00D12727" w:rsidRPr="00F640AA">
        <w:rPr>
          <w:rFonts w:ascii="Cambria" w:hAnsi="Cambria"/>
          <w:color w:val="000000" w:themeColor="text1"/>
          <w:spacing w:val="-3"/>
        </w:rPr>
        <w:t xml:space="preserve"> </w:t>
      </w:r>
      <w:r w:rsidR="00D12727" w:rsidRPr="00F640AA">
        <w:rPr>
          <w:rFonts w:ascii="Cambria" w:hAnsi="Cambria"/>
          <w:color w:val="000000" w:themeColor="text1"/>
        </w:rPr>
        <w:t>and</w:t>
      </w:r>
      <w:r w:rsidR="00D12727" w:rsidRPr="00F640AA">
        <w:rPr>
          <w:rFonts w:ascii="Cambria" w:hAnsi="Cambria"/>
          <w:color w:val="000000" w:themeColor="text1"/>
          <w:spacing w:val="-3"/>
        </w:rPr>
        <w:t xml:space="preserve"> </w:t>
      </w:r>
      <w:r w:rsidR="008F1789" w:rsidRPr="00F640AA">
        <w:rPr>
          <w:rFonts w:ascii="Cambria" w:hAnsi="Cambria"/>
          <w:color w:val="000000" w:themeColor="text1"/>
        </w:rPr>
        <w:t>that has demonstrated expertise and effectiveness in the field of workforce development</w:t>
      </w:r>
      <w:r w:rsidR="00D12727" w:rsidRPr="00F640AA">
        <w:rPr>
          <w:rFonts w:ascii="Cambria" w:hAnsi="Cambria"/>
          <w:color w:val="000000" w:themeColor="text1"/>
          <w:spacing w:val="-7"/>
        </w:rPr>
        <w:t xml:space="preserve">. </w:t>
      </w:r>
    </w:p>
    <w:p w14:paraId="0864613D" w14:textId="77777777" w:rsidR="00164F56" w:rsidRPr="00F640AA" w:rsidRDefault="00164F56" w:rsidP="00E20F73">
      <w:pPr>
        <w:rPr>
          <w:rFonts w:ascii="Cambria" w:hAnsi="Cambria"/>
          <w:color w:val="000000" w:themeColor="text1"/>
        </w:rPr>
      </w:pPr>
    </w:p>
    <w:p w14:paraId="612CB5CA" w14:textId="797D7A80" w:rsidR="006B615F" w:rsidRPr="00F640AA" w:rsidRDefault="006B615F" w:rsidP="008777AE">
      <w:pPr>
        <w:pStyle w:val="ListParagraph"/>
        <w:numPr>
          <w:ilvl w:val="0"/>
          <w:numId w:val="20"/>
        </w:numPr>
        <w:rPr>
          <w:rFonts w:ascii="Cambria" w:hAnsi="Cambria"/>
          <w:color w:val="000000" w:themeColor="text1"/>
        </w:rPr>
      </w:pPr>
      <w:r w:rsidRPr="00F640AA">
        <w:rPr>
          <w:rFonts w:ascii="Cambria" w:eastAsia="Cambria" w:hAnsi="Cambria"/>
          <w:b/>
          <w:color w:val="000000" w:themeColor="text1"/>
        </w:rPr>
        <w:t>National Guidelines for Apprenticeship Standards</w:t>
      </w:r>
      <w:r w:rsidR="00127565" w:rsidRPr="00F640AA">
        <w:rPr>
          <w:rFonts w:ascii="Cambria" w:eastAsia="Cambria" w:hAnsi="Cambria"/>
          <w:color w:val="000000" w:themeColor="text1"/>
        </w:rPr>
        <w:t>:  Standards that are</w:t>
      </w:r>
      <w:r w:rsidRPr="00F640AA">
        <w:rPr>
          <w:rFonts w:ascii="Cambria" w:hAnsi="Cambria"/>
          <w:color w:val="000000" w:themeColor="text1"/>
        </w:rPr>
        <w:t xml:space="preserve"> developed by national committees or organizations, joint or unilateral, and </w:t>
      </w:r>
      <w:r w:rsidR="00127565" w:rsidRPr="00F640AA">
        <w:rPr>
          <w:rFonts w:ascii="Cambria" w:hAnsi="Cambria"/>
          <w:color w:val="000000" w:themeColor="text1"/>
        </w:rPr>
        <w:t>that are “ce</w:t>
      </w:r>
      <w:r w:rsidRPr="00F640AA">
        <w:rPr>
          <w:rFonts w:ascii="Cambria" w:hAnsi="Cambria"/>
          <w:color w:val="000000" w:themeColor="text1"/>
        </w:rPr>
        <w:t>rtified” by the U.S. Department of Labor’s Office of Apprenticeship</w:t>
      </w:r>
      <w:r w:rsidR="00127565" w:rsidRPr="00F640AA">
        <w:rPr>
          <w:rFonts w:ascii="Cambria" w:hAnsi="Cambria"/>
          <w:color w:val="000000" w:themeColor="text1"/>
        </w:rPr>
        <w:t xml:space="preserve"> (“OA”)</w:t>
      </w:r>
      <w:r w:rsidRPr="00F640AA">
        <w:rPr>
          <w:rFonts w:ascii="Cambria" w:hAnsi="Cambria"/>
          <w:color w:val="000000" w:themeColor="text1"/>
        </w:rPr>
        <w:t>. The OA Administrator, based on consultation with the OA, Division of Standards and National Industry Promotion (</w:t>
      </w:r>
      <w:r w:rsidR="00127565" w:rsidRPr="00F640AA">
        <w:rPr>
          <w:rFonts w:ascii="Cambria" w:hAnsi="Cambria"/>
          <w:color w:val="000000" w:themeColor="text1"/>
        </w:rPr>
        <w:t>“</w:t>
      </w:r>
      <w:r w:rsidRPr="00F640AA">
        <w:rPr>
          <w:rFonts w:ascii="Cambria" w:hAnsi="Cambria"/>
          <w:color w:val="000000" w:themeColor="text1"/>
        </w:rPr>
        <w:t>DSNIP</w:t>
      </w:r>
      <w:r w:rsidR="00127565" w:rsidRPr="00F640AA">
        <w:rPr>
          <w:rFonts w:ascii="Cambria" w:hAnsi="Cambria"/>
          <w:color w:val="000000" w:themeColor="text1"/>
        </w:rPr>
        <w:t>”</w:t>
      </w:r>
      <w:r w:rsidRPr="00F640AA">
        <w:rPr>
          <w:rFonts w:ascii="Cambria" w:hAnsi="Cambria"/>
          <w:color w:val="000000" w:themeColor="text1"/>
        </w:rPr>
        <w:t>), signs the documentation necessary to “certify”</w:t>
      </w:r>
      <w:r w:rsidR="00DA0103" w:rsidRPr="00F640AA">
        <w:rPr>
          <w:rFonts w:ascii="Cambria" w:hAnsi="Cambria"/>
          <w:color w:val="000000" w:themeColor="text1"/>
        </w:rPr>
        <w:t>:</w:t>
      </w:r>
      <w:r w:rsidRPr="00F640AA">
        <w:rPr>
          <w:rFonts w:ascii="Cambria" w:hAnsi="Cambria"/>
          <w:color w:val="000000" w:themeColor="text1"/>
        </w:rPr>
        <w:t xml:space="preserve"> the National Guideline Standards as substantially conforming to the requirements of Title 29, CFR</w:t>
      </w:r>
      <w:r w:rsidR="00127565" w:rsidRPr="00F640AA">
        <w:rPr>
          <w:rFonts w:ascii="Cambria" w:hAnsi="Cambria"/>
          <w:color w:val="000000" w:themeColor="text1"/>
        </w:rPr>
        <w:t xml:space="preserve"> </w:t>
      </w:r>
      <w:r w:rsidRPr="00F640AA">
        <w:rPr>
          <w:rFonts w:ascii="Cambria" w:hAnsi="Cambria"/>
          <w:color w:val="000000" w:themeColor="text1"/>
        </w:rPr>
        <w:t>parts 29 and 30. The purpose of National Guideline Standards is to provide policy and guidance to local affiliates of national organizations in developing local standards for approval and registration. When local affiliates develop local standards for registration, even though the local standards may be based upon the organizations’ National Guideline Standards, they must meet all the requirements of and be approved by the Registration Agency in that State.</w:t>
      </w:r>
    </w:p>
    <w:p w14:paraId="62A445D4" w14:textId="77777777" w:rsidR="00164F56" w:rsidRPr="00F640AA" w:rsidRDefault="00164F56" w:rsidP="00E20F73">
      <w:pPr>
        <w:rPr>
          <w:rFonts w:ascii="Cambria" w:hAnsi="Cambria"/>
          <w:color w:val="000000" w:themeColor="text1"/>
        </w:rPr>
      </w:pPr>
    </w:p>
    <w:p w14:paraId="78577881" w14:textId="7EC8591C" w:rsidR="006B615F" w:rsidRPr="00F640AA" w:rsidRDefault="006B615F" w:rsidP="008777AE">
      <w:pPr>
        <w:pStyle w:val="ListParagraph"/>
        <w:numPr>
          <w:ilvl w:val="0"/>
          <w:numId w:val="20"/>
        </w:numPr>
        <w:rPr>
          <w:rFonts w:ascii="Cambria" w:hAnsi="Cambria"/>
          <w:color w:val="000000" w:themeColor="text1"/>
        </w:rPr>
      </w:pPr>
      <w:r w:rsidRPr="00F640AA">
        <w:rPr>
          <w:rFonts w:ascii="Cambria" w:eastAsia="Cambria" w:hAnsi="Cambria"/>
          <w:b/>
          <w:color w:val="000000" w:themeColor="text1"/>
        </w:rPr>
        <w:t>National Program Standards</w:t>
      </w:r>
      <w:r w:rsidR="00A06C76" w:rsidRPr="00F640AA">
        <w:rPr>
          <w:rFonts w:ascii="Cambria" w:eastAsia="Cambria" w:hAnsi="Cambria"/>
          <w:color w:val="000000" w:themeColor="text1"/>
        </w:rPr>
        <w:t xml:space="preserve">: Standards that </w:t>
      </w:r>
      <w:r w:rsidR="00A06C76" w:rsidRPr="00F640AA">
        <w:rPr>
          <w:rFonts w:ascii="Cambria" w:hAnsi="Cambria"/>
          <w:color w:val="000000" w:themeColor="text1"/>
        </w:rPr>
        <w:t>are developed and “r</w:t>
      </w:r>
      <w:r w:rsidRPr="00F640AA">
        <w:rPr>
          <w:rFonts w:ascii="Cambria" w:hAnsi="Cambria"/>
          <w:color w:val="000000" w:themeColor="text1"/>
        </w:rPr>
        <w:t>egistered” for multi-state programs. Such registration is for Federal purposes and is approved for each State covered by the National Program Standards. Apprentices are registered into these National Program Standards. The National OA is the Registration Agency for National Programs.</w:t>
      </w:r>
    </w:p>
    <w:p w14:paraId="6B27F78C" w14:textId="77777777" w:rsidR="00164F56" w:rsidRPr="00F640AA" w:rsidRDefault="00164F56" w:rsidP="00E20F73">
      <w:pPr>
        <w:rPr>
          <w:rFonts w:ascii="Cambria" w:hAnsi="Cambria"/>
          <w:color w:val="000000" w:themeColor="text1"/>
        </w:rPr>
      </w:pPr>
    </w:p>
    <w:p w14:paraId="1078FD17" w14:textId="293CFDE8" w:rsidR="006B615F" w:rsidRPr="00F640AA" w:rsidRDefault="006B615F" w:rsidP="008777AE">
      <w:pPr>
        <w:pStyle w:val="ListParagraph"/>
        <w:numPr>
          <w:ilvl w:val="0"/>
          <w:numId w:val="20"/>
        </w:numPr>
        <w:rPr>
          <w:rFonts w:ascii="Cambria" w:hAnsi="Cambria"/>
          <w:color w:val="000000" w:themeColor="text1"/>
        </w:rPr>
      </w:pPr>
      <w:r w:rsidRPr="00F640AA">
        <w:rPr>
          <w:rFonts w:ascii="Cambria" w:hAnsi="Cambria"/>
          <w:b/>
          <w:color w:val="000000" w:themeColor="text1"/>
        </w:rPr>
        <w:t>Non</w:t>
      </w:r>
      <w:r w:rsidR="00A06C76" w:rsidRPr="00F640AA">
        <w:rPr>
          <w:rFonts w:ascii="Cambria" w:hAnsi="Cambria"/>
          <w:b/>
          <w:color w:val="000000" w:themeColor="text1"/>
        </w:rPr>
        <w:t>-Traditional Occupations (NTO)</w:t>
      </w:r>
      <w:r w:rsidR="00A06C76" w:rsidRPr="00F640AA">
        <w:rPr>
          <w:rFonts w:ascii="Cambria" w:hAnsi="Cambria"/>
          <w:color w:val="000000" w:themeColor="text1"/>
        </w:rPr>
        <w:t>:</w:t>
      </w:r>
      <w:r w:rsidRPr="00F640AA">
        <w:rPr>
          <w:rFonts w:ascii="Cambria" w:hAnsi="Cambria"/>
          <w:color w:val="000000" w:themeColor="text1"/>
        </w:rPr>
        <w:t xml:space="preserve"> </w:t>
      </w:r>
      <w:r w:rsidR="00A06C76" w:rsidRPr="00F640AA">
        <w:rPr>
          <w:rFonts w:ascii="Cambria" w:hAnsi="Cambria"/>
          <w:color w:val="000000" w:themeColor="text1"/>
        </w:rPr>
        <w:t>T</w:t>
      </w:r>
      <w:r w:rsidRPr="00F640AA">
        <w:rPr>
          <w:rFonts w:ascii="Cambria" w:hAnsi="Cambria"/>
          <w:color w:val="000000" w:themeColor="text1"/>
        </w:rPr>
        <w:t xml:space="preserve">hose occupations where women account for less than 25 percent of all persons employed in a single occupational group. </w:t>
      </w:r>
    </w:p>
    <w:p w14:paraId="71BD47FB" w14:textId="77777777" w:rsidR="00164F56" w:rsidRPr="00F640AA" w:rsidRDefault="00164F56" w:rsidP="00E20F73">
      <w:pPr>
        <w:pStyle w:val="ListParagraph"/>
        <w:rPr>
          <w:rFonts w:ascii="Cambria" w:hAnsi="Cambria"/>
          <w:color w:val="000000" w:themeColor="text1"/>
        </w:rPr>
      </w:pPr>
    </w:p>
    <w:p w14:paraId="20F9099B" w14:textId="77777777" w:rsidR="00DB08A1" w:rsidRPr="00F640AA" w:rsidRDefault="00C4371D" w:rsidP="008777AE">
      <w:pPr>
        <w:pStyle w:val="ListParagraph"/>
        <w:numPr>
          <w:ilvl w:val="0"/>
          <w:numId w:val="20"/>
        </w:numPr>
        <w:rPr>
          <w:rFonts w:ascii="Cambria" w:hAnsi="Cambria"/>
          <w:color w:val="000000" w:themeColor="text1"/>
        </w:rPr>
      </w:pPr>
      <w:r w:rsidRPr="00F640AA">
        <w:rPr>
          <w:rFonts w:ascii="Cambria" w:hAnsi="Cambria"/>
          <w:b/>
          <w:color w:val="000000" w:themeColor="text1"/>
        </w:rPr>
        <w:t>Office of Apprenticeship (OA)</w:t>
      </w:r>
      <w:r w:rsidR="009720D6" w:rsidRPr="00F640AA">
        <w:rPr>
          <w:rFonts w:ascii="Cambria" w:hAnsi="Cambria"/>
          <w:color w:val="000000" w:themeColor="text1"/>
        </w:rPr>
        <w:t xml:space="preserve">: The U.S. Department of Labor’s Office of Apprenticeship. </w:t>
      </w:r>
    </w:p>
    <w:p w14:paraId="057F51E9" w14:textId="77777777" w:rsidR="00164F56" w:rsidRPr="00F640AA" w:rsidRDefault="00164F56" w:rsidP="00FB6384">
      <w:pPr>
        <w:rPr>
          <w:rFonts w:ascii="Cambria" w:hAnsi="Cambria"/>
          <w:color w:val="000000" w:themeColor="text1"/>
        </w:rPr>
      </w:pPr>
    </w:p>
    <w:p w14:paraId="15DC4445" w14:textId="4A967BE0" w:rsidR="000643A7" w:rsidRPr="00F640AA" w:rsidRDefault="000643A7" w:rsidP="008777AE">
      <w:pPr>
        <w:pStyle w:val="ListParagraph"/>
        <w:numPr>
          <w:ilvl w:val="0"/>
          <w:numId w:val="20"/>
        </w:numPr>
        <w:rPr>
          <w:rFonts w:ascii="Cambria" w:hAnsi="Cambria"/>
          <w:color w:val="000000" w:themeColor="text1"/>
        </w:rPr>
      </w:pPr>
      <w:r w:rsidRPr="00F640AA">
        <w:rPr>
          <w:rFonts w:ascii="Cambria" w:hAnsi="Cambria"/>
          <w:b/>
          <w:color w:val="000000" w:themeColor="text1"/>
        </w:rPr>
        <w:t>Pre-Apprenticeship Program</w:t>
      </w:r>
      <w:r w:rsidRPr="00F640AA">
        <w:rPr>
          <w:rFonts w:ascii="Cambria" w:hAnsi="Cambria"/>
          <w:color w:val="000000" w:themeColor="text1"/>
        </w:rPr>
        <w:t xml:space="preserve">: A program designed to prepare individuals to enter and succeed in </w:t>
      </w:r>
      <w:r w:rsidR="00F625F1" w:rsidRPr="00F640AA">
        <w:rPr>
          <w:rFonts w:ascii="Cambria" w:hAnsi="Cambria"/>
          <w:color w:val="000000" w:themeColor="text1"/>
        </w:rPr>
        <w:t>an apprenticeship</w:t>
      </w:r>
      <w:r w:rsidRPr="00F640AA">
        <w:rPr>
          <w:rFonts w:ascii="Cambria" w:hAnsi="Cambria"/>
          <w:color w:val="000000" w:themeColor="text1"/>
        </w:rPr>
        <w:t xml:space="preserve"> program, and which has a documented partnership with at least one </w:t>
      </w:r>
      <w:r w:rsidR="00F625F1" w:rsidRPr="00F640AA">
        <w:rPr>
          <w:rFonts w:ascii="Cambria" w:hAnsi="Cambria"/>
          <w:color w:val="000000" w:themeColor="text1"/>
        </w:rPr>
        <w:t xml:space="preserve">apprenticeship </w:t>
      </w:r>
      <w:r w:rsidRPr="00F640AA">
        <w:rPr>
          <w:rFonts w:ascii="Cambria" w:hAnsi="Cambria"/>
          <w:color w:val="000000" w:themeColor="text1"/>
        </w:rPr>
        <w:t>program, and employs a variety of approaches and strategies to meet the specific needs of the populations being trained, the various employers and sponsors they serve, and the local labor market.</w:t>
      </w:r>
    </w:p>
    <w:p w14:paraId="3B4D6B20" w14:textId="77777777" w:rsidR="00164F56" w:rsidRPr="00F640AA" w:rsidRDefault="00164F56" w:rsidP="00FB6384">
      <w:pPr>
        <w:rPr>
          <w:rFonts w:ascii="Cambria" w:hAnsi="Cambria"/>
          <w:color w:val="000000" w:themeColor="text1"/>
        </w:rPr>
      </w:pPr>
    </w:p>
    <w:p w14:paraId="547DBF29" w14:textId="394E9726" w:rsidR="00067BE2" w:rsidRPr="00F640AA" w:rsidRDefault="006B615F" w:rsidP="008777AE">
      <w:pPr>
        <w:pStyle w:val="ListParagraph"/>
        <w:numPr>
          <w:ilvl w:val="0"/>
          <w:numId w:val="20"/>
        </w:numPr>
        <w:rPr>
          <w:rFonts w:ascii="Cambria" w:hAnsi="Cambria"/>
          <w:color w:val="000000" w:themeColor="text1"/>
        </w:rPr>
      </w:pPr>
      <w:r w:rsidRPr="00F640AA">
        <w:rPr>
          <w:rFonts w:ascii="Cambria" w:eastAsia="Cambria" w:hAnsi="Cambria"/>
          <w:b/>
          <w:color w:val="000000" w:themeColor="text1"/>
        </w:rPr>
        <w:t>Registered Apprenticeship</w:t>
      </w:r>
      <w:r w:rsidR="00DB08A1" w:rsidRPr="00F640AA">
        <w:rPr>
          <w:rFonts w:ascii="Cambria" w:eastAsia="Cambria" w:hAnsi="Cambria"/>
          <w:b/>
          <w:color w:val="000000" w:themeColor="text1"/>
        </w:rPr>
        <w:t xml:space="preserve"> (RA)</w:t>
      </w:r>
      <w:r w:rsidR="00A06C76" w:rsidRPr="00F640AA">
        <w:rPr>
          <w:rFonts w:ascii="Cambria" w:eastAsia="Cambria" w:hAnsi="Cambria"/>
          <w:color w:val="000000" w:themeColor="text1"/>
        </w:rPr>
        <w:t>:  A</w:t>
      </w:r>
      <w:r w:rsidRPr="00F640AA">
        <w:rPr>
          <w:rFonts w:ascii="Cambria" w:hAnsi="Cambria"/>
          <w:color w:val="000000" w:themeColor="text1"/>
        </w:rPr>
        <w:t xml:space="preserve"> formal employment relationship designed to promote skill training and learning on the job. “Hands on” learning takes place in conjunction with related theoretical instruction (often in a classroom setting). An apprentice who successfully completes a </w:t>
      </w:r>
      <w:r w:rsidR="000C6363">
        <w:rPr>
          <w:rFonts w:ascii="Cambria" w:hAnsi="Cambria"/>
          <w:color w:val="000000" w:themeColor="text1"/>
        </w:rPr>
        <w:t>R</w:t>
      </w:r>
      <w:r w:rsidRPr="00F640AA">
        <w:rPr>
          <w:rFonts w:ascii="Cambria" w:hAnsi="Cambria"/>
          <w:color w:val="000000" w:themeColor="text1"/>
        </w:rPr>
        <w:t xml:space="preserve">egistered </w:t>
      </w:r>
      <w:r w:rsidR="000C6363">
        <w:rPr>
          <w:rFonts w:ascii="Cambria" w:hAnsi="Cambria"/>
          <w:color w:val="000000" w:themeColor="text1"/>
        </w:rPr>
        <w:t>A</w:t>
      </w:r>
      <w:r w:rsidRPr="00F640AA">
        <w:rPr>
          <w:rFonts w:ascii="Cambria" w:hAnsi="Cambria"/>
          <w:color w:val="000000" w:themeColor="text1"/>
        </w:rPr>
        <w:t xml:space="preserve">pprenticeship program (completion averages three to five years) is awarded a certificate of completion of apprenticeship. A registered program is one in which any person, association, committee, business, or organization operating an apprenticeship program and in whose name the program is (or is to be) </w:t>
      </w:r>
      <w:r w:rsidR="00A06C76" w:rsidRPr="00F640AA">
        <w:rPr>
          <w:rFonts w:ascii="Cambria" w:hAnsi="Cambria"/>
          <w:color w:val="000000" w:themeColor="text1"/>
        </w:rPr>
        <w:t>registered or approved (known as</w:t>
      </w:r>
      <w:r w:rsidR="00817CD6" w:rsidRPr="00F640AA">
        <w:rPr>
          <w:rFonts w:ascii="Cambria" w:hAnsi="Cambria"/>
          <w:color w:val="000000" w:themeColor="text1"/>
        </w:rPr>
        <w:t xml:space="preserve"> program sponsors) design</w:t>
      </w:r>
      <w:r w:rsidR="00CB2816" w:rsidRPr="00F640AA">
        <w:rPr>
          <w:rFonts w:ascii="Cambria" w:hAnsi="Cambria"/>
          <w:color w:val="000000" w:themeColor="text1"/>
        </w:rPr>
        <w:t>s</w:t>
      </w:r>
      <w:r w:rsidR="00817CD6" w:rsidRPr="00F640AA">
        <w:rPr>
          <w:rFonts w:ascii="Cambria" w:hAnsi="Cambria"/>
          <w:color w:val="000000" w:themeColor="text1"/>
        </w:rPr>
        <w:t>, organize</w:t>
      </w:r>
      <w:r w:rsidR="00CB2816" w:rsidRPr="00F640AA">
        <w:rPr>
          <w:rFonts w:ascii="Cambria" w:hAnsi="Cambria"/>
          <w:color w:val="000000" w:themeColor="text1"/>
        </w:rPr>
        <w:t>s</w:t>
      </w:r>
      <w:r w:rsidR="00817CD6" w:rsidRPr="00F640AA">
        <w:rPr>
          <w:rFonts w:ascii="Cambria" w:hAnsi="Cambria"/>
          <w:color w:val="000000" w:themeColor="text1"/>
        </w:rPr>
        <w:t>, manage</w:t>
      </w:r>
      <w:r w:rsidR="00CB2816" w:rsidRPr="00F640AA">
        <w:rPr>
          <w:rFonts w:ascii="Cambria" w:hAnsi="Cambria"/>
          <w:color w:val="000000" w:themeColor="text1"/>
        </w:rPr>
        <w:t>s</w:t>
      </w:r>
      <w:r w:rsidR="00817CD6" w:rsidRPr="00F640AA">
        <w:rPr>
          <w:rFonts w:ascii="Cambria" w:hAnsi="Cambria"/>
          <w:color w:val="000000" w:themeColor="text1"/>
        </w:rPr>
        <w:t>, and finance</w:t>
      </w:r>
      <w:r w:rsidR="00CB2816" w:rsidRPr="00F640AA">
        <w:rPr>
          <w:rFonts w:ascii="Cambria" w:hAnsi="Cambria"/>
          <w:color w:val="000000" w:themeColor="text1"/>
        </w:rPr>
        <w:t>s</w:t>
      </w:r>
      <w:r w:rsidR="00817CD6" w:rsidRPr="00F640AA">
        <w:rPr>
          <w:rFonts w:ascii="Cambria" w:hAnsi="Cambria"/>
          <w:color w:val="000000" w:themeColor="text1"/>
        </w:rPr>
        <w:t xml:space="preserve"> apprenticeship programs under the standards developed and registered with OA or a DOL-recognized State Apprenticeship Agency. Program sponsors also select apprentices, who are trained to meet certain predetermined occupational standards.  </w:t>
      </w:r>
      <w:r w:rsidR="00DB08A1" w:rsidRPr="00F640AA">
        <w:rPr>
          <w:rFonts w:ascii="Cambria" w:hAnsi="Cambria"/>
          <w:color w:val="000000" w:themeColor="text1"/>
        </w:rPr>
        <w:t xml:space="preserve">For additional information, see </w:t>
      </w:r>
      <w:hyperlink r:id="rId14" w:history="1">
        <w:r w:rsidR="00DB08A1" w:rsidRPr="00F640AA">
          <w:rPr>
            <w:rStyle w:val="Hyperlink"/>
            <w:rFonts w:ascii="Cambria" w:hAnsi="Cambria"/>
            <w:color w:val="000000" w:themeColor="text1"/>
          </w:rPr>
          <w:t>https://www.doleta.gov/OA/apprenticeship.cfm</w:t>
        </w:r>
      </w:hyperlink>
      <w:r w:rsidR="00DB08A1" w:rsidRPr="00F640AA">
        <w:rPr>
          <w:rFonts w:ascii="Cambria" w:hAnsi="Cambria"/>
          <w:color w:val="000000" w:themeColor="text1"/>
        </w:rPr>
        <w:t xml:space="preserve">. </w:t>
      </w:r>
    </w:p>
    <w:p w14:paraId="2C328CC7" w14:textId="77777777" w:rsidR="00164F56" w:rsidRPr="00F640AA" w:rsidRDefault="00164F56" w:rsidP="00FB6384">
      <w:pPr>
        <w:rPr>
          <w:rFonts w:ascii="Cambria" w:hAnsi="Cambria"/>
          <w:color w:val="000000" w:themeColor="text1"/>
        </w:rPr>
      </w:pPr>
    </w:p>
    <w:p w14:paraId="25E3419B" w14:textId="65166365" w:rsidR="00067BE2" w:rsidRPr="00F640AA" w:rsidRDefault="00067BE2" w:rsidP="008777AE">
      <w:pPr>
        <w:pStyle w:val="ListParagraph"/>
        <w:numPr>
          <w:ilvl w:val="0"/>
          <w:numId w:val="20"/>
        </w:numPr>
        <w:rPr>
          <w:rFonts w:ascii="Cambria" w:hAnsi="Cambria"/>
          <w:color w:val="000000" w:themeColor="text1"/>
        </w:rPr>
      </w:pPr>
      <w:r w:rsidRPr="00F640AA">
        <w:rPr>
          <w:rFonts w:ascii="Cambria" w:eastAsia="Cambria" w:hAnsi="Cambria"/>
          <w:b/>
          <w:color w:val="000000" w:themeColor="text1"/>
        </w:rPr>
        <w:t xml:space="preserve">Registered Apprenticeship Program: </w:t>
      </w:r>
      <w:r w:rsidR="00F9464B" w:rsidRPr="00F640AA">
        <w:rPr>
          <w:rFonts w:ascii="Cambria" w:hAnsi="Cambria"/>
          <w:color w:val="000000" w:themeColor="text1"/>
          <w:spacing w:val="-1"/>
        </w:rPr>
        <w:t>A program in which</w:t>
      </w:r>
      <w:r w:rsidRPr="00F640AA">
        <w:rPr>
          <w:rFonts w:ascii="Cambria" w:hAnsi="Cambria"/>
          <w:color w:val="000000" w:themeColor="text1"/>
          <w:spacing w:val="-6"/>
        </w:rPr>
        <w:t xml:space="preserve"> </w:t>
      </w:r>
      <w:r w:rsidRPr="00F640AA">
        <w:rPr>
          <w:rFonts w:ascii="Cambria" w:hAnsi="Cambria"/>
          <w:color w:val="000000" w:themeColor="text1"/>
        </w:rPr>
        <w:t>any</w:t>
      </w:r>
      <w:r w:rsidRPr="00F640AA">
        <w:rPr>
          <w:rFonts w:ascii="Cambria" w:hAnsi="Cambria"/>
          <w:color w:val="000000" w:themeColor="text1"/>
          <w:spacing w:val="-5"/>
        </w:rPr>
        <w:t xml:space="preserve"> </w:t>
      </w:r>
      <w:r w:rsidRPr="00F640AA">
        <w:rPr>
          <w:rFonts w:ascii="Cambria" w:hAnsi="Cambria"/>
          <w:color w:val="000000" w:themeColor="text1"/>
          <w:spacing w:val="-1"/>
        </w:rPr>
        <w:t>person,</w:t>
      </w:r>
      <w:r w:rsidRPr="00F640AA">
        <w:rPr>
          <w:rFonts w:ascii="Cambria" w:hAnsi="Cambria"/>
          <w:color w:val="000000" w:themeColor="text1"/>
          <w:spacing w:val="81"/>
        </w:rPr>
        <w:t xml:space="preserve"> </w:t>
      </w:r>
      <w:r w:rsidRPr="00F640AA">
        <w:rPr>
          <w:rFonts w:ascii="Cambria" w:hAnsi="Cambria"/>
          <w:color w:val="000000" w:themeColor="text1"/>
          <w:spacing w:val="-1"/>
        </w:rPr>
        <w:t>association,</w:t>
      </w:r>
      <w:r w:rsidRPr="00F640AA">
        <w:rPr>
          <w:rFonts w:ascii="Cambria" w:hAnsi="Cambria"/>
          <w:color w:val="000000" w:themeColor="text1"/>
          <w:spacing w:val="-8"/>
        </w:rPr>
        <w:t xml:space="preserve"> </w:t>
      </w:r>
      <w:r w:rsidRPr="00F640AA">
        <w:rPr>
          <w:rFonts w:ascii="Cambria" w:hAnsi="Cambria"/>
          <w:color w:val="000000" w:themeColor="text1"/>
          <w:spacing w:val="-1"/>
        </w:rPr>
        <w:t>committee,</w:t>
      </w:r>
      <w:r w:rsidRPr="00F640AA">
        <w:rPr>
          <w:rFonts w:ascii="Cambria" w:hAnsi="Cambria"/>
          <w:color w:val="000000" w:themeColor="text1"/>
          <w:spacing w:val="-7"/>
        </w:rPr>
        <w:t xml:space="preserve"> </w:t>
      </w:r>
      <w:r w:rsidRPr="00F640AA">
        <w:rPr>
          <w:rFonts w:ascii="Cambria" w:hAnsi="Cambria"/>
          <w:color w:val="000000" w:themeColor="text1"/>
          <w:spacing w:val="-1"/>
        </w:rPr>
        <w:t>business,</w:t>
      </w:r>
      <w:r w:rsidRPr="00F640AA">
        <w:rPr>
          <w:rFonts w:ascii="Cambria" w:hAnsi="Cambria"/>
          <w:color w:val="000000" w:themeColor="text1"/>
          <w:spacing w:val="-5"/>
        </w:rPr>
        <w:t xml:space="preserve"> </w:t>
      </w:r>
      <w:r w:rsidRPr="00F640AA">
        <w:rPr>
          <w:rFonts w:ascii="Cambria" w:hAnsi="Cambria"/>
          <w:color w:val="000000" w:themeColor="text1"/>
          <w:spacing w:val="-1"/>
        </w:rPr>
        <w:t>or</w:t>
      </w:r>
      <w:r w:rsidRPr="00F640AA">
        <w:rPr>
          <w:rFonts w:ascii="Cambria" w:hAnsi="Cambria"/>
          <w:color w:val="000000" w:themeColor="text1"/>
          <w:spacing w:val="-6"/>
        </w:rPr>
        <w:t xml:space="preserve"> </w:t>
      </w:r>
      <w:r w:rsidRPr="00F640AA">
        <w:rPr>
          <w:rFonts w:ascii="Cambria" w:hAnsi="Cambria"/>
          <w:color w:val="000000" w:themeColor="text1"/>
          <w:spacing w:val="-1"/>
        </w:rPr>
        <w:t>organization</w:t>
      </w:r>
      <w:r w:rsidRPr="00F640AA">
        <w:rPr>
          <w:rFonts w:ascii="Cambria" w:hAnsi="Cambria"/>
          <w:color w:val="000000" w:themeColor="text1"/>
          <w:spacing w:val="-5"/>
        </w:rPr>
        <w:t xml:space="preserve"> </w:t>
      </w:r>
      <w:r w:rsidRPr="00F640AA">
        <w:rPr>
          <w:rFonts w:ascii="Cambria" w:hAnsi="Cambria"/>
          <w:color w:val="000000" w:themeColor="text1"/>
          <w:spacing w:val="-1"/>
        </w:rPr>
        <w:t>operating</w:t>
      </w:r>
      <w:r w:rsidRPr="00F640AA">
        <w:rPr>
          <w:rFonts w:ascii="Cambria" w:hAnsi="Cambria"/>
          <w:color w:val="000000" w:themeColor="text1"/>
          <w:spacing w:val="-6"/>
        </w:rPr>
        <w:t xml:space="preserve"> </w:t>
      </w:r>
      <w:r w:rsidRPr="00F640AA">
        <w:rPr>
          <w:rFonts w:ascii="Cambria" w:hAnsi="Cambria"/>
          <w:color w:val="000000" w:themeColor="text1"/>
        </w:rPr>
        <w:t>an</w:t>
      </w:r>
      <w:r w:rsidRPr="00F640AA">
        <w:rPr>
          <w:rFonts w:ascii="Cambria" w:hAnsi="Cambria"/>
          <w:color w:val="000000" w:themeColor="text1"/>
          <w:spacing w:val="-5"/>
        </w:rPr>
        <w:t xml:space="preserve"> </w:t>
      </w:r>
      <w:r w:rsidRPr="00F640AA">
        <w:rPr>
          <w:rFonts w:ascii="Cambria" w:hAnsi="Cambria"/>
          <w:color w:val="000000" w:themeColor="text1"/>
          <w:spacing w:val="-1"/>
        </w:rPr>
        <w:t>apprenticeship</w:t>
      </w:r>
      <w:r w:rsidRPr="00F640AA">
        <w:rPr>
          <w:rFonts w:ascii="Cambria" w:hAnsi="Cambria"/>
          <w:color w:val="000000" w:themeColor="text1"/>
          <w:spacing w:val="85"/>
          <w:w w:val="99"/>
        </w:rPr>
        <w:t xml:space="preserve"> </w:t>
      </w:r>
      <w:r w:rsidRPr="00F640AA">
        <w:rPr>
          <w:rFonts w:ascii="Cambria" w:hAnsi="Cambria"/>
          <w:color w:val="000000" w:themeColor="text1"/>
          <w:spacing w:val="-1"/>
        </w:rPr>
        <w:t>program</w:t>
      </w:r>
      <w:r w:rsidRPr="00F640AA">
        <w:rPr>
          <w:rFonts w:ascii="Cambria" w:hAnsi="Cambria"/>
          <w:color w:val="000000" w:themeColor="text1"/>
          <w:spacing w:val="-5"/>
        </w:rPr>
        <w:t xml:space="preserve"> </w:t>
      </w:r>
      <w:r w:rsidRPr="00F640AA">
        <w:rPr>
          <w:rFonts w:ascii="Cambria" w:hAnsi="Cambria"/>
          <w:color w:val="000000" w:themeColor="text1"/>
          <w:spacing w:val="-1"/>
        </w:rPr>
        <w:t>and</w:t>
      </w:r>
      <w:r w:rsidRPr="00F640AA">
        <w:rPr>
          <w:rFonts w:ascii="Cambria" w:hAnsi="Cambria"/>
          <w:color w:val="000000" w:themeColor="text1"/>
          <w:spacing w:val="-3"/>
        </w:rPr>
        <w:t xml:space="preserve"> </w:t>
      </w:r>
      <w:r w:rsidRPr="00F640AA">
        <w:rPr>
          <w:rFonts w:ascii="Cambria" w:hAnsi="Cambria"/>
          <w:color w:val="000000" w:themeColor="text1"/>
        </w:rPr>
        <w:t>in</w:t>
      </w:r>
      <w:r w:rsidRPr="00F640AA">
        <w:rPr>
          <w:rFonts w:ascii="Cambria" w:hAnsi="Cambria"/>
          <w:color w:val="000000" w:themeColor="text1"/>
          <w:spacing w:val="-3"/>
        </w:rPr>
        <w:t xml:space="preserve"> </w:t>
      </w:r>
      <w:r w:rsidRPr="00F640AA">
        <w:rPr>
          <w:rFonts w:ascii="Cambria" w:hAnsi="Cambria"/>
          <w:color w:val="000000" w:themeColor="text1"/>
          <w:spacing w:val="-1"/>
        </w:rPr>
        <w:t>whose</w:t>
      </w:r>
      <w:r w:rsidRPr="00F640AA">
        <w:rPr>
          <w:rFonts w:ascii="Cambria" w:hAnsi="Cambria"/>
          <w:color w:val="000000" w:themeColor="text1"/>
          <w:spacing w:val="-4"/>
        </w:rPr>
        <w:t xml:space="preserve"> </w:t>
      </w:r>
      <w:r w:rsidRPr="00F640AA">
        <w:rPr>
          <w:rFonts w:ascii="Cambria" w:hAnsi="Cambria"/>
          <w:color w:val="000000" w:themeColor="text1"/>
          <w:spacing w:val="-1"/>
        </w:rPr>
        <w:t>name</w:t>
      </w:r>
      <w:r w:rsidRPr="00F640AA">
        <w:rPr>
          <w:rFonts w:ascii="Cambria" w:hAnsi="Cambria"/>
          <w:color w:val="000000" w:themeColor="text1"/>
          <w:spacing w:val="-3"/>
        </w:rPr>
        <w:t xml:space="preserve"> </w:t>
      </w:r>
      <w:r w:rsidRPr="00F640AA">
        <w:rPr>
          <w:rFonts w:ascii="Cambria" w:hAnsi="Cambria"/>
          <w:color w:val="000000" w:themeColor="text1"/>
          <w:spacing w:val="-1"/>
        </w:rPr>
        <w:t>the</w:t>
      </w:r>
      <w:r w:rsidRPr="00F640AA">
        <w:rPr>
          <w:rFonts w:ascii="Cambria" w:hAnsi="Cambria"/>
          <w:color w:val="000000" w:themeColor="text1"/>
          <w:spacing w:val="-4"/>
        </w:rPr>
        <w:t xml:space="preserve"> </w:t>
      </w:r>
      <w:r w:rsidRPr="00F640AA">
        <w:rPr>
          <w:rFonts w:ascii="Cambria" w:hAnsi="Cambria"/>
          <w:color w:val="000000" w:themeColor="text1"/>
          <w:spacing w:val="-1"/>
        </w:rPr>
        <w:t>program</w:t>
      </w:r>
      <w:r w:rsidRPr="00F640AA">
        <w:rPr>
          <w:rFonts w:ascii="Cambria" w:hAnsi="Cambria"/>
          <w:color w:val="000000" w:themeColor="text1"/>
          <w:spacing w:val="-4"/>
        </w:rPr>
        <w:t xml:space="preserve"> </w:t>
      </w:r>
      <w:r w:rsidRPr="00F640AA">
        <w:rPr>
          <w:rFonts w:ascii="Cambria" w:hAnsi="Cambria"/>
          <w:color w:val="000000" w:themeColor="text1"/>
        </w:rPr>
        <w:t>is</w:t>
      </w:r>
      <w:r w:rsidRPr="00F640AA">
        <w:rPr>
          <w:rFonts w:ascii="Cambria" w:hAnsi="Cambria"/>
          <w:color w:val="000000" w:themeColor="text1"/>
          <w:spacing w:val="-3"/>
        </w:rPr>
        <w:t xml:space="preserve"> </w:t>
      </w:r>
      <w:r w:rsidRPr="00F640AA">
        <w:rPr>
          <w:rFonts w:ascii="Cambria" w:hAnsi="Cambria"/>
          <w:color w:val="000000" w:themeColor="text1"/>
          <w:spacing w:val="-1"/>
        </w:rPr>
        <w:t>(or</w:t>
      </w:r>
      <w:r w:rsidRPr="00F640AA">
        <w:rPr>
          <w:rFonts w:ascii="Cambria" w:hAnsi="Cambria"/>
          <w:color w:val="000000" w:themeColor="text1"/>
          <w:spacing w:val="-3"/>
        </w:rPr>
        <w:t xml:space="preserve"> </w:t>
      </w:r>
      <w:r w:rsidRPr="00F640AA">
        <w:rPr>
          <w:rFonts w:ascii="Cambria" w:hAnsi="Cambria"/>
          <w:color w:val="000000" w:themeColor="text1"/>
        </w:rPr>
        <w:t>is</w:t>
      </w:r>
      <w:r w:rsidRPr="00F640AA">
        <w:rPr>
          <w:rFonts w:ascii="Cambria" w:hAnsi="Cambria"/>
          <w:color w:val="000000" w:themeColor="text1"/>
          <w:spacing w:val="-3"/>
        </w:rPr>
        <w:t xml:space="preserve"> </w:t>
      </w:r>
      <w:r w:rsidRPr="00F640AA">
        <w:rPr>
          <w:rFonts w:ascii="Cambria" w:hAnsi="Cambria"/>
          <w:color w:val="000000" w:themeColor="text1"/>
        </w:rPr>
        <w:t>to</w:t>
      </w:r>
      <w:r w:rsidRPr="00F640AA">
        <w:rPr>
          <w:rFonts w:ascii="Cambria" w:hAnsi="Cambria"/>
          <w:color w:val="000000" w:themeColor="text1"/>
          <w:spacing w:val="-5"/>
        </w:rPr>
        <w:t xml:space="preserve"> </w:t>
      </w:r>
      <w:r w:rsidRPr="00F640AA">
        <w:rPr>
          <w:rFonts w:ascii="Cambria" w:hAnsi="Cambria"/>
          <w:color w:val="000000" w:themeColor="text1"/>
          <w:spacing w:val="-1"/>
        </w:rPr>
        <w:t>be)</w:t>
      </w:r>
      <w:r w:rsidRPr="00F640AA">
        <w:rPr>
          <w:rFonts w:ascii="Cambria" w:hAnsi="Cambria"/>
          <w:color w:val="000000" w:themeColor="text1"/>
          <w:spacing w:val="-4"/>
        </w:rPr>
        <w:t xml:space="preserve"> </w:t>
      </w:r>
      <w:r w:rsidRPr="00F640AA">
        <w:rPr>
          <w:rFonts w:ascii="Cambria" w:hAnsi="Cambria"/>
          <w:color w:val="000000" w:themeColor="text1"/>
          <w:spacing w:val="-1"/>
        </w:rPr>
        <w:t>registered</w:t>
      </w:r>
      <w:r w:rsidRPr="00F640AA">
        <w:rPr>
          <w:rFonts w:ascii="Cambria" w:hAnsi="Cambria"/>
          <w:color w:val="000000" w:themeColor="text1"/>
          <w:spacing w:val="-5"/>
        </w:rPr>
        <w:t xml:space="preserve"> </w:t>
      </w:r>
      <w:r w:rsidRPr="00F640AA">
        <w:rPr>
          <w:rFonts w:ascii="Cambria" w:hAnsi="Cambria"/>
          <w:color w:val="000000" w:themeColor="text1"/>
          <w:spacing w:val="-1"/>
        </w:rPr>
        <w:t>or</w:t>
      </w:r>
      <w:r w:rsidRPr="00F640AA">
        <w:rPr>
          <w:rFonts w:ascii="Cambria" w:hAnsi="Cambria"/>
          <w:color w:val="000000" w:themeColor="text1"/>
          <w:spacing w:val="-3"/>
        </w:rPr>
        <w:t xml:space="preserve"> </w:t>
      </w:r>
      <w:r w:rsidRPr="00F640AA">
        <w:rPr>
          <w:rFonts w:ascii="Cambria" w:hAnsi="Cambria"/>
          <w:color w:val="000000" w:themeColor="text1"/>
          <w:spacing w:val="-1"/>
        </w:rPr>
        <w:t>approved</w:t>
      </w:r>
      <w:r w:rsidRPr="00F640AA">
        <w:rPr>
          <w:rFonts w:ascii="Cambria" w:hAnsi="Cambria"/>
          <w:color w:val="000000" w:themeColor="text1"/>
          <w:spacing w:val="67"/>
          <w:w w:val="99"/>
        </w:rPr>
        <w:t xml:space="preserve"> </w:t>
      </w:r>
      <w:r w:rsidRPr="00F640AA">
        <w:rPr>
          <w:rFonts w:ascii="Cambria" w:hAnsi="Cambria"/>
          <w:color w:val="000000" w:themeColor="text1"/>
          <w:spacing w:val="-1"/>
        </w:rPr>
        <w:t>(known</w:t>
      </w:r>
      <w:r w:rsidRPr="00F640AA">
        <w:rPr>
          <w:rFonts w:ascii="Cambria" w:hAnsi="Cambria"/>
          <w:color w:val="000000" w:themeColor="text1"/>
          <w:spacing w:val="-5"/>
        </w:rPr>
        <w:t xml:space="preserve"> </w:t>
      </w:r>
      <w:r w:rsidRPr="00F640AA">
        <w:rPr>
          <w:rFonts w:ascii="Cambria" w:hAnsi="Cambria"/>
          <w:color w:val="000000" w:themeColor="text1"/>
        </w:rPr>
        <w:t>as</w:t>
      </w:r>
      <w:r w:rsidRPr="00F640AA">
        <w:rPr>
          <w:rFonts w:ascii="Cambria" w:hAnsi="Cambria"/>
          <w:color w:val="000000" w:themeColor="text1"/>
          <w:spacing w:val="-5"/>
        </w:rPr>
        <w:t xml:space="preserve"> </w:t>
      </w:r>
      <w:r w:rsidRPr="00F640AA">
        <w:rPr>
          <w:rFonts w:ascii="Cambria" w:hAnsi="Cambria"/>
          <w:color w:val="000000" w:themeColor="text1"/>
          <w:spacing w:val="-1"/>
        </w:rPr>
        <w:t>program</w:t>
      </w:r>
      <w:r w:rsidRPr="00F640AA">
        <w:rPr>
          <w:rFonts w:ascii="Cambria" w:hAnsi="Cambria"/>
          <w:color w:val="000000" w:themeColor="text1"/>
          <w:spacing w:val="-5"/>
        </w:rPr>
        <w:t xml:space="preserve"> </w:t>
      </w:r>
      <w:r w:rsidRPr="00F640AA">
        <w:rPr>
          <w:rFonts w:ascii="Cambria" w:hAnsi="Cambria"/>
          <w:color w:val="000000" w:themeColor="text1"/>
          <w:spacing w:val="-1"/>
        </w:rPr>
        <w:t>sponsors)</w:t>
      </w:r>
      <w:r w:rsidRPr="00F640AA">
        <w:rPr>
          <w:rFonts w:ascii="Cambria" w:hAnsi="Cambria"/>
          <w:color w:val="000000" w:themeColor="text1"/>
          <w:spacing w:val="-5"/>
        </w:rPr>
        <w:t xml:space="preserve"> </w:t>
      </w:r>
      <w:r w:rsidRPr="00F640AA">
        <w:rPr>
          <w:rFonts w:ascii="Cambria" w:hAnsi="Cambria"/>
          <w:color w:val="000000" w:themeColor="text1"/>
          <w:spacing w:val="-1"/>
        </w:rPr>
        <w:t>design</w:t>
      </w:r>
      <w:r w:rsidR="00CB2816" w:rsidRPr="00F640AA">
        <w:rPr>
          <w:rFonts w:ascii="Cambria" w:hAnsi="Cambria"/>
          <w:color w:val="000000" w:themeColor="text1"/>
          <w:spacing w:val="-1"/>
        </w:rPr>
        <w:t>s</w:t>
      </w:r>
      <w:r w:rsidRPr="00F640AA">
        <w:rPr>
          <w:rFonts w:ascii="Cambria" w:hAnsi="Cambria"/>
          <w:color w:val="000000" w:themeColor="text1"/>
          <w:spacing w:val="-1"/>
        </w:rPr>
        <w:t>,</w:t>
      </w:r>
      <w:r w:rsidRPr="00F640AA">
        <w:rPr>
          <w:rFonts w:ascii="Cambria" w:hAnsi="Cambria"/>
          <w:color w:val="000000" w:themeColor="text1"/>
          <w:spacing w:val="-4"/>
        </w:rPr>
        <w:t xml:space="preserve"> </w:t>
      </w:r>
      <w:r w:rsidRPr="00F640AA">
        <w:rPr>
          <w:rFonts w:ascii="Cambria" w:hAnsi="Cambria"/>
          <w:color w:val="000000" w:themeColor="text1"/>
          <w:spacing w:val="-1"/>
        </w:rPr>
        <w:t>organize</w:t>
      </w:r>
      <w:r w:rsidR="00CB2816" w:rsidRPr="00F640AA">
        <w:rPr>
          <w:rFonts w:ascii="Cambria" w:hAnsi="Cambria"/>
          <w:color w:val="000000" w:themeColor="text1"/>
          <w:spacing w:val="-1"/>
        </w:rPr>
        <w:t>s</w:t>
      </w:r>
      <w:r w:rsidRPr="00F640AA">
        <w:rPr>
          <w:rFonts w:ascii="Cambria" w:hAnsi="Cambria"/>
          <w:color w:val="000000" w:themeColor="text1"/>
          <w:spacing w:val="-1"/>
        </w:rPr>
        <w:t>,</w:t>
      </w:r>
      <w:r w:rsidRPr="00F640AA">
        <w:rPr>
          <w:rFonts w:ascii="Cambria" w:hAnsi="Cambria"/>
          <w:color w:val="000000" w:themeColor="text1"/>
          <w:spacing w:val="-4"/>
        </w:rPr>
        <w:t xml:space="preserve"> </w:t>
      </w:r>
      <w:r w:rsidRPr="00F640AA">
        <w:rPr>
          <w:rFonts w:ascii="Cambria" w:hAnsi="Cambria"/>
          <w:color w:val="000000" w:themeColor="text1"/>
          <w:spacing w:val="-1"/>
        </w:rPr>
        <w:t>manage</w:t>
      </w:r>
      <w:r w:rsidR="00CB2816" w:rsidRPr="00F640AA">
        <w:rPr>
          <w:rFonts w:ascii="Cambria" w:hAnsi="Cambria"/>
          <w:color w:val="000000" w:themeColor="text1"/>
          <w:spacing w:val="-1"/>
        </w:rPr>
        <w:t>s</w:t>
      </w:r>
      <w:r w:rsidRPr="00F640AA">
        <w:rPr>
          <w:rFonts w:ascii="Cambria" w:hAnsi="Cambria"/>
          <w:color w:val="000000" w:themeColor="text1"/>
          <w:spacing w:val="-1"/>
        </w:rPr>
        <w:t>,</w:t>
      </w:r>
      <w:r w:rsidRPr="00F640AA">
        <w:rPr>
          <w:rFonts w:ascii="Cambria" w:hAnsi="Cambria"/>
          <w:color w:val="000000" w:themeColor="text1"/>
          <w:spacing w:val="-6"/>
        </w:rPr>
        <w:t xml:space="preserve"> </w:t>
      </w:r>
      <w:r w:rsidRPr="00F640AA">
        <w:rPr>
          <w:rFonts w:ascii="Cambria" w:hAnsi="Cambria"/>
          <w:color w:val="000000" w:themeColor="text1"/>
        </w:rPr>
        <w:t>and</w:t>
      </w:r>
      <w:r w:rsidRPr="00F640AA">
        <w:rPr>
          <w:rFonts w:ascii="Cambria" w:hAnsi="Cambria"/>
          <w:color w:val="000000" w:themeColor="text1"/>
          <w:spacing w:val="-4"/>
        </w:rPr>
        <w:t xml:space="preserve"> </w:t>
      </w:r>
      <w:r w:rsidRPr="00F640AA">
        <w:rPr>
          <w:rFonts w:ascii="Cambria" w:hAnsi="Cambria"/>
          <w:color w:val="000000" w:themeColor="text1"/>
          <w:spacing w:val="-1"/>
        </w:rPr>
        <w:t>finance</w:t>
      </w:r>
      <w:r w:rsidR="00CB2816" w:rsidRPr="00F640AA">
        <w:rPr>
          <w:rFonts w:ascii="Cambria" w:hAnsi="Cambria"/>
          <w:color w:val="000000" w:themeColor="text1"/>
          <w:spacing w:val="-1"/>
        </w:rPr>
        <w:t>s</w:t>
      </w:r>
      <w:r w:rsidRPr="00F640AA">
        <w:rPr>
          <w:rFonts w:ascii="Cambria" w:hAnsi="Cambria"/>
          <w:color w:val="000000" w:themeColor="text1"/>
          <w:spacing w:val="67"/>
          <w:w w:val="99"/>
        </w:rPr>
        <w:t xml:space="preserve"> </w:t>
      </w:r>
      <w:r w:rsidRPr="00F640AA">
        <w:rPr>
          <w:rFonts w:ascii="Cambria" w:hAnsi="Cambria"/>
          <w:color w:val="000000" w:themeColor="text1"/>
          <w:spacing w:val="-1"/>
        </w:rPr>
        <w:t>apprenticeship</w:t>
      </w:r>
      <w:r w:rsidRPr="00F640AA">
        <w:rPr>
          <w:rFonts w:ascii="Cambria" w:hAnsi="Cambria"/>
          <w:color w:val="000000" w:themeColor="text1"/>
          <w:spacing w:val="-7"/>
        </w:rPr>
        <w:t xml:space="preserve"> </w:t>
      </w:r>
      <w:r w:rsidRPr="00F640AA">
        <w:rPr>
          <w:rFonts w:ascii="Cambria" w:hAnsi="Cambria"/>
          <w:color w:val="000000" w:themeColor="text1"/>
          <w:spacing w:val="-1"/>
        </w:rPr>
        <w:t>programs</w:t>
      </w:r>
      <w:r w:rsidRPr="00F640AA">
        <w:rPr>
          <w:rFonts w:ascii="Cambria" w:hAnsi="Cambria"/>
          <w:color w:val="000000" w:themeColor="text1"/>
          <w:spacing w:val="-5"/>
        </w:rPr>
        <w:t xml:space="preserve"> </w:t>
      </w:r>
      <w:r w:rsidRPr="00F640AA">
        <w:rPr>
          <w:rFonts w:ascii="Cambria" w:hAnsi="Cambria"/>
          <w:color w:val="000000" w:themeColor="text1"/>
          <w:spacing w:val="-1"/>
        </w:rPr>
        <w:t>under</w:t>
      </w:r>
      <w:r w:rsidRPr="00F640AA">
        <w:rPr>
          <w:rFonts w:ascii="Cambria" w:hAnsi="Cambria"/>
          <w:color w:val="000000" w:themeColor="text1"/>
          <w:spacing w:val="-5"/>
        </w:rPr>
        <w:t xml:space="preserve"> </w:t>
      </w:r>
      <w:r w:rsidRPr="00F640AA">
        <w:rPr>
          <w:rFonts w:ascii="Cambria" w:hAnsi="Cambria"/>
          <w:color w:val="000000" w:themeColor="text1"/>
          <w:spacing w:val="-1"/>
        </w:rPr>
        <w:t>the</w:t>
      </w:r>
      <w:r w:rsidRPr="00F640AA">
        <w:rPr>
          <w:rFonts w:ascii="Cambria" w:hAnsi="Cambria"/>
          <w:color w:val="000000" w:themeColor="text1"/>
          <w:spacing w:val="-6"/>
        </w:rPr>
        <w:t xml:space="preserve"> </w:t>
      </w:r>
      <w:r w:rsidRPr="00F640AA">
        <w:rPr>
          <w:rFonts w:ascii="Cambria" w:hAnsi="Cambria"/>
          <w:color w:val="000000" w:themeColor="text1"/>
          <w:spacing w:val="-1"/>
        </w:rPr>
        <w:t>standards</w:t>
      </w:r>
      <w:r w:rsidRPr="00F640AA">
        <w:rPr>
          <w:rFonts w:ascii="Cambria" w:hAnsi="Cambria"/>
          <w:color w:val="000000" w:themeColor="text1"/>
          <w:spacing w:val="-5"/>
        </w:rPr>
        <w:t xml:space="preserve"> </w:t>
      </w:r>
      <w:r w:rsidRPr="00F640AA">
        <w:rPr>
          <w:rFonts w:ascii="Cambria" w:hAnsi="Cambria"/>
          <w:color w:val="000000" w:themeColor="text1"/>
          <w:spacing w:val="-1"/>
        </w:rPr>
        <w:t>developed</w:t>
      </w:r>
      <w:r w:rsidRPr="00F640AA">
        <w:rPr>
          <w:rFonts w:ascii="Cambria" w:hAnsi="Cambria"/>
          <w:color w:val="000000" w:themeColor="text1"/>
          <w:spacing w:val="-7"/>
        </w:rPr>
        <w:t xml:space="preserve"> </w:t>
      </w:r>
      <w:r w:rsidRPr="00F640AA">
        <w:rPr>
          <w:rFonts w:ascii="Cambria" w:hAnsi="Cambria"/>
          <w:color w:val="000000" w:themeColor="text1"/>
        </w:rPr>
        <w:t>and</w:t>
      </w:r>
      <w:r w:rsidRPr="00F640AA">
        <w:rPr>
          <w:rFonts w:ascii="Cambria" w:hAnsi="Cambria"/>
          <w:color w:val="000000" w:themeColor="text1"/>
          <w:spacing w:val="-5"/>
        </w:rPr>
        <w:t xml:space="preserve"> </w:t>
      </w:r>
      <w:r w:rsidRPr="00F640AA">
        <w:rPr>
          <w:rFonts w:ascii="Cambria" w:hAnsi="Cambria"/>
          <w:color w:val="000000" w:themeColor="text1"/>
          <w:spacing w:val="-1"/>
        </w:rPr>
        <w:t>registered</w:t>
      </w:r>
      <w:r w:rsidRPr="00F640AA">
        <w:rPr>
          <w:rFonts w:ascii="Cambria" w:hAnsi="Cambria"/>
          <w:color w:val="000000" w:themeColor="text1"/>
          <w:spacing w:val="-5"/>
        </w:rPr>
        <w:t xml:space="preserve"> </w:t>
      </w:r>
      <w:r w:rsidRPr="00F640AA">
        <w:rPr>
          <w:rFonts w:ascii="Cambria" w:hAnsi="Cambria"/>
          <w:color w:val="000000" w:themeColor="text1"/>
          <w:spacing w:val="-1"/>
        </w:rPr>
        <w:t>with</w:t>
      </w:r>
      <w:r w:rsidRPr="00F640AA">
        <w:rPr>
          <w:rFonts w:ascii="Cambria" w:hAnsi="Cambria"/>
          <w:color w:val="000000" w:themeColor="text1"/>
          <w:spacing w:val="-7"/>
        </w:rPr>
        <w:t xml:space="preserve"> </w:t>
      </w:r>
      <w:r w:rsidRPr="00F640AA">
        <w:rPr>
          <w:rFonts w:ascii="Cambria" w:hAnsi="Cambria"/>
          <w:color w:val="000000" w:themeColor="text1"/>
        </w:rPr>
        <w:t>OA</w:t>
      </w:r>
      <w:r w:rsidRPr="00F640AA">
        <w:rPr>
          <w:rFonts w:ascii="Cambria" w:hAnsi="Cambria"/>
          <w:color w:val="000000" w:themeColor="text1"/>
          <w:spacing w:val="75"/>
        </w:rPr>
        <w:t xml:space="preserve"> </w:t>
      </w:r>
      <w:r w:rsidRPr="00F640AA">
        <w:rPr>
          <w:rFonts w:ascii="Cambria" w:hAnsi="Cambria"/>
          <w:color w:val="000000" w:themeColor="text1"/>
          <w:spacing w:val="-1"/>
        </w:rPr>
        <w:t>or</w:t>
      </w:r>
      <w:r w:rsidRPr="00F640AA">
        <w:rPr>
          <w:rFonts w:ascii="Cambria" w:hAnsi="Cambria"/>
          <w:color w:val="000000" w:themeColor="text1"/>
          <w:spacing w:val="-6"/>
        </w:rPr>
        <w:t xml:space="preserve"> </w:t>
      </w:r>
      <w:r w:rsidRPr="00F640AA">
        <w:rPr>
          <w:rFonts w:ascii="Cambria" w:hAnsi="Cambria"/>
          <w:color w:val="000000" w:themeColor="text1"/>
        </w:rPr>
        <w:t>a</w:t>
      </w:r>
      <w:r w:rsidRPr="00F640AA">
        <w:rPr>
          <w:rFonts w:ascii="Cambria" w:hAnsi="Cambria"/>
          <w:color w:val="000000" w:themeColor="text1"/>
          <w:spacing w:val="-5"/>
        </w:rPr>
        <w:t xml:space="preserve"> </w:t>
      </w:r>
      <w:r w:rsidRPr="00F640AA">
        <w:rPr>
          <w:rFonts w:ascii="Cambria" w:hAnsi="Cambria"/>
          <w:color w:val="000000" w:themeColor="text1"/>
          <w:spacing w:val="-1"/>
        </w:rPr>
        <w:t>DOL-recognized</w:t>
      </w:r>
      <w:r w:rsidRPr="00F640AA">
        <w:rPr>
          <w:rFonts w:ascii="Cambria" w:hAnsi="Cambria"/>
          <w:color w:val="000000" w:themeColor="text1"/>
          <w:spacing w:val="-6"/>
        </w:rPr>
        <w:t xml:space="preserve"> </w:t>
      </w:r>
      <w:r w:rsidRPr="00F640AA">
        <w:rPr>
          <w:rFonts w:ascii="Cambria" w:hAnsi="Cambria"/>
          <w:color w:val="000000" w:themeColor="text1"/>
          <w:spacing w:val="-1"/>
        </w:rPr>
        <w:t>State</w:t>
      </w:r>
      <w:r w:rsidRPr="00F640AA">
        <w:rPr>
          <w:rFonts w:ascii="Cambria" w:hAnsi="Cambria"/>
          <w:color w:val="000000" w:themeColor="text1"/>
          <w:spacing w:val="-6"/>
        </w:rPr>
        <w:t xml:space="preserve"> </w:t>
      </w:r>
      <w:r w:rsidRPr="00F640AA">
        <w:rPr>
          <w:rFonts w:ascii="Cambria" w:hAnsi="Cambria"/>
          <w:color w:val="000000" w:themeColor="text1"/>
          <w:spacing w:val="-1"/>
        </w:rPr>
        <w:t>Apprenticeship</w:t>
      </w:r>
      <w:r w:rsidRPr="00F640AA">
        <w:rPr>
          <w:rFonts w:ascii="Cambria" w:hAnsi="Cambria"/>
          <w:color w:val="000000" w:themeColor="text1"/>
          <w:spacing w:val="-6"/>
        </w:rPr>
        <w:t xml:space="preserve"> </w:t>
      </w:r>
      <w:r w:rsidRPr="00F640AA">
        <w:rPr>
          <w:rFonts w:ascii="Cambria" w:hAnsi="Cambria"/>
          <w:color w:val="000000" w:themeColor="text1"/>
          <w:spacing w:val="-1"/>
        </w:rPr>
        <w:t>Agency.</w:t>
      </w:r>
    </w:p>
    <w:p w14:paraId="10EF2818" w14:textId="77777777" w:rsidR="00164F56" w:rsidRPr="00F640AA" w:rsidRDefault="00164F56" w:rsidP="00FB6384">
      <w:pPr>
        <w:rPr>
          <w:rFonts w:ascii="Cambria" w:hAnsi="Cambria"/>
          <w:color w:val="000000" w:themeColor="text1"/>
        </w:rPr>
      </w:pPr>
    </w:p>
    <w:p w14:paraId="02AFA13F" w14:textId="77777777" w:rsidR="00DD2F6E" w:rsidRPr="00F640AA" w:rsidRDefault="00DD2F6E" w:rsidP="008777AE">
      <w:pPr>
        <w:pStyle w:val="ListParagraph"/>
        <w:numPr>
          <w:ilvl w:val="0"/>
          <w:numId w:val="20"/>
        </w:numPr>
        <w:rPr>
          <w:rFonts w:ascii="Cambria" w:hAnsi="Cambria"/>
          <w:color w:val="000000" w:themeColor="text1"/>
        </w:rPr>
      </w:pPr>
      <w:r w:rsidRPr="00F640AA">
        <w:rPr>
          <w:rFonts w:ascii="Cambria" w:hAnsi="Cambria"/>
          <w:b/>
          <w:color w:val="000000" w:themeColor="text1"/>
        </w:rPr>
        <w:t>Registered Apprenticeship Sponsor</w:t>
      </w:r>
      <w:r w:rsidRPr="00F640AA">
        <w:rPr>
          <w:rFonts w:ascii="Cambria" w:hAnsi="Cambria"/>
          <w:color w:val="000000" w:themeColor="text1"/>
        </w:rPr>
        <w:t>:  Any person, association, committee, business, or organization operating an apprenticeship program in whose name the program is (or is to be) registered or approved.</w:t>
      </w:r>
    </w:p>
    <w:p w14:paraId="3F614CDA" w14:textId="77777777" w:rsidR="00164F56" w:rsidRPr="00F640AA" w:rsidRDefault="00164F56" w:rsidP="00FB6384">
      <w:pPr>
        <w:rPr>
          <w:rFonts w:ascii="Cambria" w:hAnsi="Cambria"/>
          <w:color w:val="000000" w:themeColor="text1"/>
        </w:rPr>
      </w:pPr>
    </w:p>
    <w:p w14:paraId="34A2B5E0" w14:textId="5D579E44" w:rsidR="006B615F" w:rsidRPr="00F640AA" w:rsidRDefault="006B615F" w:rsidP="008777AE">
      <w:pPr>
        <w:pStyle w:val="ListParagraph"/>
        <w:numPr>
          <w:ilvl w:val="0"/>
          <w:numId w:val="20"/>
        </w:numPr>
        <w:rPr>
          <w:rFonts w:ascii="Cambria" w:hAnsi="Cambria"/>
          <w:color w:val="000000" w:themeColor="text1"/>
        </w:rPr>
      </w:pPr>
      <w:r w:rsidRPr="00F640AA">
        <w:rPr>
          <w:rFonts w:ascii="Cambria" w:hAnsi="Cambria"/>
          <w:b/>
          <w:color w:val="000000" w:themeColor="text1"/>
        </w:rPr>
        <w:t>Registration Agency</w:t>
      </w:r>
      <w:r w:rsidR="00DD2F6E" w:rsidRPr="00F640AA">
        <w:rPr>
          <w:rFonts w:ascii="Cambria" w:hAnsi="Cambria"/>
          <w:color w:val="000000" w:themeColor="text1"/>
        </w:rPr>
        <w:t>:  The</w:t>
      </w:r>
      <w:r w:rsidRPr="00F640AA">
        <w:rPr>
          <w:rFonts w:ascii="Cambria" w:hAnsi="Cambria"/>
          <w:color w:val="000000" w:themeColor="text1"/>
        </w:rPr>
        <w:t xml:space="preserve"> Office of Apprenticeship</w:t>
      </w:r>
      <w:r w:rsidR="00DD2F6E" w:rsidRPr="00F640AA">
        <w:rPr>
          <w:rFonts w:ascii="Cambria" w:hAnsi="Cambria"/>
          <w:color w:val="000000" w:themeColor="text1"/>
        </w:rPr>
        <w:t>,</w:t>
      </w:r>
      <w:r w:rsidRPr="00F640AA">
        <w:rPr>
          <w:rFonts w:ascii="Cambria" w:hAnsi="Cambria"/>
          <w:color w:val="000000" w:themeColor="text1"/>
        </w:rPr>
        <w:t xml:space="preserve"> or a recognized State Apprenticeship Agency</w:t>
      </w:r>
      <w:r w:rsidR="00DA0103" w:rsidRPr="00F640AA">
        <w:rPr>
          <w:rFonts w:ascii="Cambria" w:hAnsi="Cambria"/>
          <w:color w:val="000000" w:themeColor="text1"/>
        </w:rPr>
        <w:t>,</w:t>
      </w:r>
      <w:r w:rsidRPr="00F640AA">
        <w:rPr>
          <w:rFonts w:ascii="Cambria" w:hAnsi="Cambria"/>
          <w:color w:val="000000" w:themeColor="text1"/>
        </w:rPr>
        <w:t xml:space="preserve"> that has responsibility for registering apprenticeship programs and apprentices; providing TA; conducting reviews for compliance with 29 CFR parts 29 and 30 and quality assurance assessments.</w:t>
      </w:r>
    </w:p>
    <w:p w14:paraId="581FD941" w14:textId="77777777" w:rsidR="00164F56" w:rsidRPr="00F640AA" w:rsidRDefault="00164F56" w:rsidP="00FB6384">
      <w:pPr>
        <w:rPr>
          <w:rFonts w:ascii="Cambria" w:hAnsi="Cambria"/>
          <w:color w:val="000000" w:themeColor="text1"/>
        </w:rPr>
      </w:pPr>
    </w:p>
    <w:p w14:paraId="786B1F80" w14:textId="04E6F98B" w:rsidR="00067BE2" w:rsidRPr="00F640AA" w:rsidRDefault="006B615F" w:rsidP="008777AE">
      <w:pPr>
        <w:pStyle w:val="ListParagraph"/>
        <w:numPr>
          <w:ilvl w:val="0"/>
          <w:numId w:val="20"/>
        </w:numPr>
        <w:rPr>
          <w:rFonts w:ascii="Cambria" w:hAnsi="Cambria"/>
          <w:color w:val="000000" w:themeColor="text1"/>
        </w:rPr>
      </w:pPr>
      <w:r w:rsidRPr="00F640AA">
        <w:rPr>
          <w:rFonts w:ascii="Cambria" w:hAnsi="Cambria"/>
          <w:b/>
          <w:color w:val="000000" w:themeColor="text1"/>
        </w:rPr>
        <w:t>State Apprenticeship Agency</w:t>
      </w:r>
      <w:r w:rsidR="00DD2F6E" w:rsidRPr="00F640AA">
        <w:rPr>
          <w:rFonts w:ascii="Cambria" w:hAnsi="Cambria"/>
          <w:color w:val="000000" w:themeColor="text1"/>
        </w:rPr>
        <w:t>:  A</w:t>
      </w:r>
      <w:r w:rsidRPr="00F640AA">
        <w:rPr>
          <w:rFonts w:ascii="Cambria" w:hAnsi="Cambria"/>
          <w:color w:val="000000" w:themeColor="text1"/>
        </w:rPr>
        <w:t xml:space="preserve">n agency of a State government that has responsibility and accountability for apprenticeship within the State. Only a State Apprenticeship Agency may seek recognition by the Office of Apprenticeship as an agency </w:t>
      </w:r>
      <w:r w:rsidR="00475152" w:rsidRPr="00F640AA">
        <w:rPr>
          <w:rFonts w:ascii="Cambria" w:hAnsi="Cambria"/>
          <w:color w:val="000000" w:themeColor="text1"/>
        </w:rPr>
        <w:t>that</w:t>
      </w:r>
      <w:r w:rsidRPr="00F640AA">
        <w:rPr>
          <w:rFonts w:ascii="Cambria" w:hAnsi="Cambria"/>
          <w:color w:val="000000" w:themeColor="text1"/>
        </w:rPr>
        <w:t xml:space="preserve"> has been properly constituted under an acceptable law or Executive Order, and authorized by the Office of Apprenticeship to register and oversee apprenticeship programs and agreements for Federal purposes.</w:t>
      </w:r>
    </w:p>
    <w:p w14:paraId="25F9ED1E" w14:textId="77777777" w:rsidR="005E03B0" w:rsidRPr="00F640AA" w:rsidRDefault="005E03B0" w:rsidP="005E03B0">
      <w:pPr>
        <w:rPr>
          <w:rFonts w:ascii="Cambria" w:hAnsi="Cambria"/>
          <w:b/>
          <w:color w:val="000000" w:themeColor="text1"/>
        </w:rPr>
      </w:pPr>
    </w:p>
    <w:p w14:paraId="0477F750" w14:textId="569A74C5" w:rsidR="009720D6" w:rsidRPr="00F640AA" w:rsidRDefault="009720D6" w:rsidP="008777AE">
      <w:pPr>
        <w:pStyle w:val="ListParagraph"/>
        <w:numPr>
          <w:ilvl w:val="0"/>
          <w:numId w:val="20"/>
        </w:numPr>
        <w:rPr>
          <w:rFonts w:ascii="Cambria" w:hAnsi="Cambria"/>
          <w:color w:val="000000" w:themeColor="text1"/>
        </w:rPr>
      </w:pPr>
      <w:r w:rsidRPr="00F640AA">
        <w:rPr>
          <w:rFonts w:ascii="Cambria" w:hAnsi="Cambria"/>
          <w:b/>
          <w:color w:val="000000" w:themeColor="text1"/>
        </w:rPr>
        <w:t>Women’s Bureau</w:t>
      </w:r>
      <w:r w:rsidRPr="00F640AA">
        <w:rPr>
          <w:rFonts w:ascii="Cambria" w:hAnsi="Cambria"/>
          <w:color w:val="000000" w:themeColor="text1"/>
        </w:rPr>
        <w:t xml:space="preserve">:  The U.S. Department of Labor Women’s Bureau. </w:t>
      </w:r>
    </w:p>
    <w:p w14:paraId="11C9D6F2" w14:textId="77777777" w:rsidR="006B615F" w:rsidRPr="00F640AA" w:rsidRDefault="006B615F" w:rsidP="00FB6384">
      <w:pPr>
        <w:rPr>
          <w:rFonts w:ascii="Cambria" w:hAnsi="Cambria"/>
          <w:color w:val="000000" w:themeColor="text1"/>
        </w:rPr>
      </w:pPr>
    </w:p>
    <w:p w14:paraId="34E02E0A" w14:textId="77777777" w:rsidR="0030076B" w:rsidRPr="00F640AA" w:rsidRDefault="0030076B" w:rsidP="002E424F">
      <w:pPr>
        <w:pStyle w:val="Heading3"/>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Application Screening Criteria</w:t>
      </w:r>
    </w:p>
    <w:p w14:paraId="65D385AA" w14:textId="77777777" w:rsidR="0030076B" w:rsidRPr="00F640AA" w:rsidRDefault="0030076B" w:rsidP="007A177F">
      <w:pPr>
        <w:rPr>
          <w:rStyle w:val="Emphasis"/>
          <w:rFonts w:ascii="Cambria" w:hAnsi="Cambria"/>
          <w:b w:val="0"/>
          <w:i w:val="0"/>
          <w:color w:val="000000" w:themeColor="text1"/>
        </w:rPr>
      </w:pPr>
      <w:r w:rsidRPr="00F640AA">
        <w:rPr>
          <w:rStyle w:val="Emphasis"/>
          <w:rFonts w:ascii="Cambria" w:hAnsi="Cambria"/>
          <w:b w:val="0"/>
          <w:i w:val="0"/>
          <w:color w:val="000000" w:themeColor="text1"/>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7EBBC21D" w14:textId="77777777" w:rsidR="000F6FF4" w:rsidRPr="00F640AA" w:rsidRDefault="000F6FF4" w:rsidP="0054759A">
      <w:pPr>
        <w:ind w:left="1710"/>
        <w:rPr>
          <w:rStyle w:val="Emphasis"/>
          <w:rFonts w:ascii="Cambria" w:hAnsi="Cambria"/>
          <w:b w:val="0"/>
          <w:i w:val="0"/>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3374"/>
        <w:gridCol w:w="1372"/>
      </w:tblGrid>
      <w:tr w:rsidR="00F640AA" w:rsidRPr="00F640AA" w14:paraId="01EAB5FF" w14:textId="77777777" w:rsidTr="00E91DC8">
        <w:trPr>
          <w:trHeight w:val="546"/>
          <w:jc w:val="center"/>
        </w:trPr>
        <w:tc>
          <w:tcPr>
            <w:tcW w:w="3745" w:type="dxa"/>
            <w:shd w:val="clear" w:color="auto" w:fill="BFBFBF" w:themeFill="background1" w:themeFillShade="BF"/>
            <w:vAlign w:val="center"/>
          </w:tcPr>
          <w:p w14:paraId="0412E04E" w14:textId="77777777" w:rsidR="000F6FF4" w:rsidRPr="00F640AA" w:rsidRDefault="000F6FF4" w:rsidP="000F6FF4">
            <w:pPr>
              <w:jc w:val="center"/>
              <w:rPr>
                <w:rFonts w:ascii="Cambria" w:eastAsia="Calibri" w:hAnsi="Cambria"/>
                <w:b/>
                <w:color w:val="000000" w:themeColor="text1"/>
              </w:rPr>
            </w:pPr>
            <w:r w:rsidRPr="00F640AA">
              <w:rPr>
                <w:rFonts w:ascii="Cambria" w:eastAsia="Calibri" w:hAnsi="Cambria"/>
                <w:b/>
                <w:color w:val="000000" w:themeColor="text1"/>
              </w:rPr>
              <w:t>Application Requirement</w:t>
            </w:r>
          </w:p>
        </w:tc>
        <w:tc>
          <w:tcPr>
            <w:tcW w:w="3374" w:type="dxa"/>
            <w:shd w:val="clear" w:color="auto" w:fill="BFBFBF" w:themeFill="background1" w:themeFillShade="BF"/>
            <w:vAlign w:val="center"/>
          </w:tcPr>
          <w:p w14:paraId="6333B6EC" w14:textId="77777777" w:rsidR="000F6FF4" w:rsidRPr="00F640AA" w:rsidRDefault="000F6FF4" w:rsidP="000F6FF4">
            <w:pPr>
              <w:jc w:val="center"/>
              <w:rPr>
                <w:rFonts w:ascii="Cambria" w:eastAsia="Calibri" w:hAnsi="Cambria"/>
                <w:b/>
                <w:color w:val="000000" w:themeColor="text1"/>
              </w:rPr>
            </w:pPr>
            <w:r w:rsidRPr="00F640AA">
              <w:rPr>
                <w:rFonts w:ascii="Cambria" w:eastAsia="Calibri" w:hAnsi="Cambria"/>
                <w:b/>
                <w:color w:val="000000" w:themeColor="text1"/>
              </w:rPr>
              <w:t>Instructions</w:t>
            </w:r>
          </w:p>
        </w:tc>
        <w:tc>
          <w:tcPr>
            <w:tcW w:w="853" w:type="dxa"/>
            <w:shd w:val="clear" w:color="auto" w:fill="BFBFBF" w:themeFill="background1" w:themeFillShade="BF"/>
            <w:vAlign w:val="center"/>
          </w:tcPr>
          <w:p w14:paraId="51FD6A7A" w14:textId="77777777" w:rsidR="000F6FF4" w:rsidRPr="00F640AA" w:rsidRDefault="000F6FF4" w:rsidP="000F6FF4">
            <w:pPr>
              <w:jc w:val="center"/>
              <w:rPr>
                <w:rFonts w:ascii="Cambria" w:eastAsia="Calibri" w:hAnsi="Cambria"/>
                <w:b/>
                <w:color w:val="000000" w:themeColor="text1"/>
              </w:rPr>
            </w:pPr>
            <w:r w:rsidRPr="00F640AA">
              <w:rPr>
                <w:rFonts w:ascii="Cambria" w:eastAsia="Calibri" w:hAnsi="Cambria"/>
                <w:b/>
                <w:color w:val="000000" w:themeColor="text1"/>
              </w:rPr>
              <w:t>Complete?</w:t>
            </w:r>
          </w:p>
        </w:tc>
      </w:tr>
      <w:tr w:rsidR="00F640AA" w:rsidRPr="00F640AA" w14:paraId="378B854A" w14:textId="77777777" w:rsidTr="00E91DC8">
        <w:trPr>
          <w:trHeight w:hRule="exact" w:val="727"/>
          <w:jc w:val="center"/>
        </w:trPr>
        <w:tc>
          <w:tcPr>
            <w:tcW w:w="3745" w:type="dxa"/>
            <w:shd w:val="clear" w:color="auto" w:fill="auto"/>
            <w:vAlign w:val="center"/>
          </w:tcPr>
          <w:p w14:paraId="2454ABCA"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The deadline submission requirements are met</w:t>
            </w:r>
          </w:p>
        </w:tc>
        <w:tc>
          <w:tcPr>
            <w:tcW w:w="3374" w:type="dxa"/>
            <w:shd w:val="clear" w:color="auto" w:fill="auto"/>
            <w:vAlign w:val="center"/>
          </w:tcPr>
          <w:p w14:paraId="5F4F280B"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IV.C</w:t>
            </w:r>
          </w:p>
        </w:tc>
        <w:tc>
          <w:tcPr>
            <w:tcW w:w="853" w:type="dxa"/>
            <w:shd w:val="clear" w:color="auto" w:fill="auto"/>
            <w:vAlign w:val="center"/>
          </w:tcPr>
          <w:p w14:paraId="7AC01FA9" w14:textId="77777777" w:rsidR="000F6FF4" w:rsidRPr="00F640AA" w:rsidRDefault="000F6FF4" w:rsidP="000F6FF4">
            <w:pPr>
              <w:jc w:val="center"/>
              <w:rPr>
                <w:rFonts w:ascii="Cambria" w:eastAsia="Calibri" w:hAnsi="Cambria"/>
                <w:color w:val="000000" w:themeColor="text1"/>
                <w:sz w:val="22"/>
              </w:rPr>
            </w:pPr>
          </w:p>
        </w:tc>
      </w:tr>
      <w:tr w:rsidR="00F640AA" w:rsidRPr="00F640AA" w14:paraId="1F653A1D" w14:textId="77777777" w:rsidTr="00E91DC8">
        <w:trPr>
          <w:trHeight w:hRule="exact" w:val="432"/>
          <w:jc w:val="center"/>
        </w:trPr>
        <w:tc>
          <w:tcPr>
            <w:tcW w:w="3745" w:type="dxa"/>
            <w:shd w:val="clear" w:color="auto" w:fill="auto"/>
            <w:vAlign w:val="center"/>
          </w:tcPr>
          <w:p w14:paraId="7E853B20" w14:textId="77777777" w:rsidR="00F873D7" w:rsidRPr="00F640AA" w:rsidRDefault="00F873D7"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Eligibility</w:t>
            </w:r>
          </w:p>
        </w:tc>
        <w:tc>
          <w:tcPr>
            <w:tcW w:w="3374" w:type="dxa"/>
            <w:shd w:val="clear" w:color="auto" w:fill="auto"/>
            <w:vAlign w:val="center"/>
          </w:tcPr>
          <w:p w14:paraId="583A3342" w14:textId="77777777" w:rsidR="00F873D7" w:rsidRPr="00F640AA" w:rsidRDefault="00F873D7"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III.A</w:t>
            </w:r>
          </w:p>
        </w:tc>
        <w:tc>
          <w:tcPr>
            <w:tcW w:w="853" w:type="dxa"/>
            <w:shd w:val="clear" w:color="auto" w:fill="auto"/>
            <w:vAlign w:val="center"/>
          </w:tcPr>
          <w:p w14:paraId="4BCD55E6" w14:textId="77777777" w:rsidR="00F873D7" w:rsidRPr="00F640AA" w:rsidRDefault="00F873D7" w:rsidP="000F6FF4">
            <w:pPr>
              <w:jc w:val="center"/>
              <w:rPr>
                <w:rFonts w:ascii="Cambria" w:eastAsia="Calibri" w:hAnsi="Cambria"/>
                <w:color w:val="000000" w:themeColor="text1"/>
                <w:sz w:val="22"/>
              </w:rPr>
            </w:pPr>
          </w:p>
        </w:tc>
      </w:tr>
      <w:tr w:rsidR="00F640AA" w:rsidRPr="00F640AA" w14:paraId="1B0FBD2A" w14:textId="77777777" w:rsidTr="00E91DC8">
        <w:trPr>
          <w:trHeight w:hRule="exact" w:val="2086"/>
          <w:jc w:val="center"/>
        </w:trPr>
        <w:tc>
          <w:tcPr>
            <w:tcW w:w="3745" w:type="dxa"/>
            <w:shd w:val="clear" w:color="auto" w:fill="auto"/>
            <w:vAlign w:val="center"/>
          </w:tcPr>
          <w:p w14:paraId="0973310C"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If submitted through Grants.gov, the components of the application are saved in any of the specified formats and are not corrupt.  (</w:t>
            </w:r>
            <w:r w:rsidRPr="00F640AA">
              <w:rPr>
                <w:rFonts w:ascii="Cambria" w:eastAsia="Calibri" w:hAnsi="Cambria"/>
                <w:i/>
                <w:color w:val="000000" w:themeColor="text1"/>
                <w:sz w:val="22"/>
              </w:rPr>
              <w:t>We will attempt to open the document, but will not take any additional measures in the event of problems with opening</w:t>
            </w:r>
            <w:r w:rsidRPr="00F640AA">
              <w:rPr>
                <w:rFonts w:ascii="Cambria" w:eastAsia="Calibri" w:hAnsi="Cambria"/>
                <w:color w:val="000000" w:themeColor="text1"/>
                <w:sz w:val="22"/>
              </w:rPr>
              <w:t>.)</w:t>
            </w:r>
          </w:p>
        </w:tc>
        <w:tc>
          <w:tcPr>
            <w:tcW w:w="3374" w:type="dxa"/>
            <w:shd w:val="clear" w:color="auto" w:fill="auto"/>
            <w:vAlign w:val="center"/>
          </w:tcPr>
          <w:p w14:paraId="232D49EA"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IV.C.</w:t>
            </w:r>
          </w:p>
        </w:tc>
        <w:tc>
          <w:tcPr>
            <w:tcW w:w="853" w:type="dxa"/>
            <w:shd w:val="clear" w:color="auto" w:fill="auto"/>
            <w:vAlign w:val="center"/>
          </w:tcPr>
          <w:p w14:paraId="1B796476" w14:textId="77777777" w:rsidR="000F6FF4" w:rsidRPr="00F640AA" w:rsidRDefault="000F6FF4" w:rsidP="000F6FF4">
            <w:pPr>
              <w:jc w:val="center"/>
              <w:rPr>
                <w:rFonts w:ascii="Cambria" w:eastAsia="Calibri" w:hAnsi="Cambria"/>
                <w:color w:val="000000" w:themeColor="text1"/>
                <w:sz w:val="22"/>
              </w:rPr>
            </w:pPr>
          </w:p>
        </w:tc>
      </w:tr>
      <w:tr w:rsidR="00F640AA" w:rsidRPr="00F640AA" w14:paraId="1CB2231F" w14:textId="77777777" w:rsidTr="00551CD5">
        <w:trPr>
          <w:trHeight w:hRule="exact" w:val="2311"/>
          <w:jc w:val="center"/>
        </w:trPr>
        <w:tc>
          <w:tcPr>
            <w:tcW w:w="3745" w:type="dxa"/>
            <w:shd w:val="clear" w:color="auto" w:fill="auto"/>
            <w:vAlign w:val="center"/>
          </w:tcPr>
          <w:p w14:paraId="4E6965E2" w14:textId="2F85B3F6" w:rsidR="000F6FF4" w:rsidRPr="00F640AA" w:rsidRDefault="000F6FF4" w:rsidP="00826AD6">
            <w:pPr>
              <w:jc w:val="center"/>
              <w:rPr>
                <w:rFonts w:ascii="Cambria" w:eastAsia="Calibri" w:hAnsi="Cambria"/>
                <w:color w:val="000000" w:themeColor="text1"/>
                <w:sz w:val="22"/>
              </w:rPr>
            </w:pPr>
            <w:r w:rsidRPr="00F640AA">
              <w:rPr>
                <w:rFonts w:ascii="Cambria" w:eastAsia="Calibri" w:hAnsi="Cambria"/>
                <w:color w:val="000000" w:themeColor="text1"/>
                <w:sz w:val="22"/>
              </w:rPr>
              <w:t xml:space="preserve">Application </w:t>
            </w:r>
            <w:r w:rsidR="006E4FB0">
              <w:rPr>
                <w:rFonts w:ascii="Cambria" w:eastAsia="Calibri" w:hAnsi="Cambria"/>
                <w:color w:val="000000" w:themeColor="text1"/>
                <w:sz w:val="22"/>
              </w:rPr>
              <w:t xml:space="preserve">for </w:t>
            </w:r>
            <w:r w:rsidRPr="00F640AA">
              <w:rPr>
                <w:rFonts w:ascii="Cambria" w:eastAsia="Calibri" w:hAnsi="Cambria"/>
                <w:color w:val="000000" w:themeColor="text1"/>
                <w:sz w:val="22"/>
              </w:rPr>
              <w:t>Federal funds request does not exceed the ceiling amount of $</w:t>
            </w:r>
            <w:r w:rsidR="00826AD6" w:rsidRPr="00F640AA">
              <w:rPr>
                <w:rFonts w:ascii="Cambria" w:eastAsia="Calibri" w:hAnsi="Cambria"/>
                <w:color w:val="000000" w:themeColor="text1"/>
                <w:sz w:val="22"/>
              </w:rPr>
              <w:t>500</w:t>
            </w:r>
            <w:r w:rsidR="001A3C25" w:rsidRPr="00F640AA">
              <w:rPr>
                <w:rFonts w:ascii="Cambria" w:eastAsia="Calibri" w:hAnsi="Cambria"/>
                <w:color w:val="000000" w:themeColor="text1"/>
                <w:sz w:val="22"/>
              </w:rPr>
              <w:t>,000</w:t>
            </w:r>
          </w:p>
          <w:p w14:paraId="45D8B3DF" w14:textId="6240A486" w:rsidR="00EB411F" w:rsidRPr="00F640AA" w:rsidRDefault="00EB411F" w:rsidP="00826AD6">
            <w:pPr>
              <w:jc w:val="center"/>
              <w:rPr>
                <w:rFonts w:ascii="Cambria" w:eastAsia="Calibri" w:hAnsi="Cambria"/>
                <w:color w:val="000000" w:themeColor="text1"/>
                <w:sz w:val="22"/>
              </w:rPr>
            </w:pPr>
            <w:r w:rsidRPr="00F640AA">
              <w:rPr>
                <w:rFonts w:ascii="Cambria" w:eastAsia="Calibri" w:hAnsi="Cambria"/>
                <w:color w:val="000000" w:themeColor="text1"/>
                <w:sz w:val="22"/>
              </w:rPr>
              <w:t>Application Federal funds request does not exceed the ceiling amount of $500,000 and is above the flow amount of $250,000</w:t>
            </w:r>
          </w:p>
        </w:tc>
        <w:tc>
          <w:tcPr>
            <w:tcW w:w="3374" w:type="dxa"/>
            <w:shd w:val="clear" w:color="auto" w:fill="auto"/>
            <w:vAlign w:val="center"/>
          </w:tcPr>
          <w:p w14:paraId="25795405"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II.A</w:t>
            </w:r>
          </w:p>
        </w:tc>
        <w:tc>
          <w:tcPr>
            <w:tcW w:w="853" w:type="dxa"/>
            <w:shd w:val="clear" w:color="auto" w:fill="auto"/>
            <w:vAlign w:val="center"/>
          </w:tcPr>
          <w:p w14:paraId="3A990DC5" w14:textId="77777777" w:rsidR="000F6FF4" w:rsidRPr="00F640AA" w:rsidRDefault="000F6FF4" w:rsidP="000F6FF4">
            <w:pPr>
              <w:jc w:val="center"/>
              <w:rPr>
                <w:rFonts w:ascii="Cambria" w:eastAsia="Calibri" w:hAnsi="Cambria"/>
                <w:color w:val="000000" w:themeColor="text1"/>
                <w:sz w:val="22"/>
              </w:rPr>
            </w:pPr>
          </w:p>
        </w:tc>
      </w:tr>
      <w:tr w:rsidR="00F640AA" w:rsidRPr="00F640AA" w14:paraId="6A64615E" w14:textId="77777777" w:rsidTr="00E91DC8">
        <w:trPr>
          <w:trHeight w:hRule="exact" w:val="432"/>
          <w:jc w:val="center"/>
        </w:trPr>
        <w:tc>
          <w:tcPr>
            <w:tcW w:w="3745" w:type="dxa"/>
            <w:shd w:val="clear" w:color="auto" w:fill="auto"/>
            <w:vAlign w:val="center"/>
          </w:tcPr>
          <w:p w14:paraId="78FA2CF5"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SAM Registration</w:t>
            </w:r>
          </w:p>
        </w:tc>
        <w:tc>
          <w:tcPr>
            <w:tcW w:w="3374" w:type="dxa"/>
            <w:shd w:val="clear" w:color="auto" w:fill="auto"/>
            <w:vAlign w:val="center"/>
          </w:tcPr>
          <w:p w14:paraId="309BA4E5"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IV.B.1</w:t>
            </w:r>
          </w:p>
        </w:tc>
        <w:tc>
          <w:tcPr>
            <w:tcW w:w="853" w:type="dxa"/>
            <w:shd w:val="clear" w:color="auto" w:fill="auto"/>
            <w:vAlign w:val="center"/>
          </w:tcPr>
          <w:p w14:paraId="5E11C2A0" w14:textId="77777777" w:rsidR="000F6FF4" w:rsidRPr="00F640AA" w:rsidRDefault="000F6FF4" w:rsidP="000F6FF4">
            <w:pPr>
              <w:jc w:val="center"/>
              <w:rPr>
                <w:rFonts w:ascii="Cambria" w:eastAsia="Calibri" w:hAnsi="Cambria"/>
                <w:color w:val="000000" w:themeColor="text1"/>
                <w:sz w:val="22"/>
              </w:rPr>
            </w:pPr>
          </w:p>
        </w:tc>
      </w:tr>
      <w:tr w:rsidR="00F640AA" w:rsidRPr="00F640AA" w14:paraId="6EB03AFE" w14:textId="77777777" w:rsidTr="00E91DC8">
        <w:trPr>
          <w:trHeight w:hRule="exact" w:val="745"/>
          <w:jc w:val="center"/>
        </w:trPr>
        <w:tc>
          <w:tcPr>
            <w:tcW w:w="3745" w:type="dxa"/>
            <w:shd w:val="clear" w:color="auto" w:fill="auto"/>
            <w:vAlign w:val="center"/>
          </w:tcPr>
          <w:p w14:paraId="27F84CE9"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SF-424, Application for Federal Assistance</w:t>
            </w:r>
          </w:p>
        </w:tc>
        <w:tc>
          <w:tcPr>
            <w:tcW w:w="3374" w:type="dxa"/>
            <w:shd w:val="clear" w:color="auto" w:fill="auto"/>
            <w:vAlign w:val="center"/>
          </w:tcPr>
          <w:p w14:paraId="7BAB407C"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IV.B.1</w:t>
            </w:r>
          </w:p>
        </w:tc>
        <w:tc>
          <w:tcPr>
            <w:tcW w:w="853" w:type="dxa"/>
            <w:shd w:val="clear" w:color="auto" w:fill="auto"/>
            <w:vAlign w:val="center"/>
          </w:tcPr>
          <w:p w14:paraId="73D5DDF0" w14:textId="77777777" w:rsidR="000F6FF4" w:rsidRPr="00F640AA" w:rsidRDefault="000F6FF4" w:rsidP="000F6FF4">
            <w:pPr>
              <w:jc w:val="center"/>
              <w:rPr>
                <w:rFonts w:ascii="Cambria" w:eastAsia="Calibri" w:hAnsi="Cambria"/>
                <w:color w:val="000000" w:themeColor="text1"/>
                <w:sz w:val="22"/>
              </w:rPr>
            </w:pPr>
          </w:p>
        </w:tc>
      </w:tr>
      <w:tr w:rsidR="00F640AA" w:rsidRPr="00F640AA" w14:paraId="1AFA23BD" w14:textId="77777777" w:rsidTr="00E91DC8">
        <w:trPr>
          <w:trHeight w:hRule="exact" w:val="432"/>
          <w:jc w:val="center"/>
        </w:trPr>
        <w:tc>
          <w:tcPr>
            <w:tcW w:w="3745" w:type="dxa"/>
            <w:shd w:val="clear" w:color="auto" w:fill="auto"/>
            <w:vAlign w:val="center"/>
          </w:tcPr>
          <w:p w14:paraId="79D41762"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SF-424 includes a DUNS Number</w:t>
            </w:r>
          </w:p>
        </w:tc>
        <w:tc>
          <w:tcPr>
            <w:tcW w:w="3374" w:type="dxa"/>
            <w:shd w:val="clear" w:color="auto" w:fill="auto"/>
            <w:vAlign w:val="center"/>
          </w:tcPr>
          <w:p w14:paraId="58920735"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IV.B.1</w:t>
            </w:r>
          </w:p>
        </w:tc>
        <w:tc>
          <w:tcPr>
            <w:tcW w:w="853" w:type="dxa"/>
            <w:shd w:val="clear" w:color="auto" w:fill="auto"/>
            <w:vAlign w:val="center"/>
          </w:tcPr>
          <w:p w14:paraId="752B58CA" w14:textId="77777777" w:rsidR="000F6FF4" w:rsidRPr="00F640AA" w:rsidRDefault="000F6FF4" w:rsidP="000F6FF4">
            <w:pPr>
              <w:jc w:val="center"/>
              <w:rPr>
                <w:rFonts w:ascii="Cambria" w:eastAsia="Calibri" w:hAnsi="Cambria"/>
                <w:color w:val="000000" w:themeColor="text1"/>
                <w:sz w:val="22"/>
              </w:rPr>
            </w:pPr>
          </w:p>
        </w:tc>
      </w:tr>
      <w:tr w:rsidR="00F640AA" w:rsidRPr="00F640AA" w14:paraId="0BA102B4" w14:textId="77777777" w:rsidTr="0062236C">
        <w:trPr>
          <w:trHeight w:hRule="exact" w:val="547"/>
          <w:jc w:val="center"/>
        </w:trPr>
        <w:tc>
          <w:tcPr>
            <w:tcW w:w="3745" w:type="dxa"/>
            <w:shd w:val="clear" w:color="auto" w:fill="auto"/>
            <w:vAlign w:val="center"/>
          </w:tcPr>
          <w:p w14:paraId="59107C7E"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SF-424A, Budget Information Form</w:t>
            </w:r>
          </w:p>
        </w:tc>
        <w:tc>
          <w:tcPr>
            <w:tcW w:w="3374" w:type="dxa"/>
            <w:shd w:val="clear" w:color="auto" w:fill="auto"/>
            <w:vAlign w:val="center"/>
          </w:tcPr>
          <w:p w14:paraId="6884DA6B"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IV.B.2</w:t>
            </w:r>
          </w:p>
        </w:tc>
        <w:tc>
          <w:tcPr>
            <w:tcW w:w="853" w:type="dxa"/>
            <w:shd w:val="clear" w:color="auto" w:fill="auto"/>
            <w:vAlign w:val="center"/>
          </w:tcPr>
          <w:p w14:paraId="4BBC233F" w14:textId="77777777" w:rsidR="000F6FF4" w:rsidRPr="00F640AA" w:rsidRDefault="000F6FF4" w:rsidP="000F6FF4">
            <w:pPr>
              <w:jc w:val="center"/>
              <w:rPr>
                <w:rFonts w:ascii="Cambria" w:eastAsia="Calibri" w:hAnsi="Cambria"/>
                <w:color w:val="000000" w:themeColor="text1"/>
                <w:sz w:val="22"/>
              </w:rPr>
            </w:pPr>
          </w:p>
        </w:tc>
      </w:tr>
      <w:tr w:rsidR="00F640AA" w:rsidRPr="00F640AA" w14:paraId="40E37D59" w14:textId="77777777" w:rsidTr="00E91DC8">
        <w:trPr>
          <w:trHeight w:hRule="exact" w:val="432"/>
          <w:jc w:val="center"/>
        </w:trPr>
        <w:tc>
          <w:tcPr>
            <w:tcW w:w="3745" w:type="dxa"/>
            <w:shd w:val="clear" w:color="auto" w:fill="auto"/>
            <w:vAlign w:val="center"/>
          </w:tcPr>
          <w:p w14:paraId="3AF16C90"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Budget Narrative</w:t>
            </w:r>
          </w:p>
        </w:tc>
        <w:tc>
          <w:tcPr>
            <w:tcW w:w="3374" w:type="dxa"/>
            <w:shd w:val="clear" w:color="auto" w:fill="auto"/>
            <w:vAlign w:val="center"/>
          </w:tcPr>
          <w:p w14:paraId="5ADE9A7D"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IV.B.2</w:t>
            </w:r>
          </w:p>
        </w:tc>
        <w:tc>
          <w:tcPr>
            <w:tcW w:w="853" w:type="dxa"/>
            <w:shd w:val="clear" w:color="auto" w:fill="auto"/>
            <w:vAlign w:val="center"/>
          </w:tcPr>
          <w:p w14:paraId="28D9A6DF" w14:textId="77777777" w:rsidR="000F6FF4" w:rsidRPr="00F640AA" w:rsidRDefault="000F6FF4" w:rsidP="000F6FF4">
            <w:pPr>
              <w:jc w:val="center"/>
              <w:rPr>
                <w:rFonts w:ascii="Cambria" w:eastAsia="Calibri" w:hAnsi="Cambria"/>
                <w:color w:val="000000" w:themeColor="text1"/>
                <w:sz w:val="22"/>
              </w:rPr>
            </w:pPr>
          </w:p>
        </w:tc>
      </w:tr>
      <w:tr w:rsidR="00F640AA" w:rsidRPr="00F640AA" w14:paraId="74293596" w14:textId="77777777" w:rsidTr="00E91DC8">
        <w:trPr>
          <w:trHeight w:hRule="exact" w:val="432"/>
          <w:jc w:val="center"/>
        </w:trPr>
        <w:tc>
          <w:tcPr>
            <w:tcW w:w="3745" w:type="dxa"/>
            <w:shd w:val="clear" w:color="auto" w:fill="auto"/>
            <w:vAlign w:val="center"/>
          </w:tcPr>
          <w:p w14:paraId="724C8BFB"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Project Narrative</w:t>
            </w:r>
          </w:p>
        </w:tc>
        <w:tc>
          <w:tcPr>
            <w:tcW w:w="3374" w:type="dxa"/>
            <w:shd w:val="clear" w:color="auto" w:fill="auto"/>
            <w:vAlign w:val="center"/>
          </w:tcPr>
          <w:p w14:paraId="7DA3156A" w14:textId="77777777" w:rsidR="000F6FF4" w:rsidRPr="00F640AA" w:rsidRDefault="000F6FF4"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IV.B.3</w:t>
            </w:r>
          </w:p>
        </w:tc>
        <w:tc>
          <w:tcPr>
            <w:tcW w:w="853" w:type="dxa"/>
            <w:shd w:val="clear" w:color="auto" w:fill="auto"/>
            <w:vAlign w:val="center"/>
          </w:tcPr>
          <w:p w14:paraId="74797FD0" w14:textId="77777777" w:rsidR="000F6FF4" w:rsidRPr="00F640AA" w:rsidRDefault="000F6FF4" w:rsidP="000F6FF4">
            <w:pPr>
              <w:jc w:val="center"/>
              <w:rPr>
                <w:rFonts w:ascii="Cambria" w:eastAsia="Calibri" w:hAnsi="Cambria"/>
                <w:color w:val="000000" w:themeColor="text1"/>
                <w:sz w:val="22"/>
              </w:rPr>
            </w:pPr>
          </w:p>
        </w:tc>
      </w:tr>
      <w:tr w:rsidR="00F640AA" w:rsidRPr="00F640AA" w14:paraId="183FA39A" w14:textId="77777777" w:rsidTr="00E91DC8">
        <w:trPr>
          <w:trHeight w:hRule="exact" w:val="432"/>
          <w:jc w:val="center"/>
        </w:trPr>
        <w:tc>
          <w:tcPr>
            <w:tcW w:w="3745" w:type="dxa"/>
            <w:shd w:val="clear" w:color="auto" w:fill="auto"/>
            <w:vAlign w:val="center"/>
          </w:tcPr>
          <w:p w14:paraId="67BA6C50" w14:textId="79E1BFA2" w:rsidR="00E91DC8" w:rsidRPr="00F640AA" w:rsidRDefault="00E91DC8"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Abstract</w:t>
            </w:r>
          </w:p>
        </w:tc>
        <w:tc>
          <w:tcPr>
            <w:tcW w:w="3374" w:type="dxa"/>
            <w:shd w:val="clear" w:color="auto" w:fill="auto"/>
            <w:vAlign w:val="center"/>
          </w:tcPr>
          <w:p w14:paraId="75DA2CC0" w14:textId="213142F0" w:rsidR="00E91DC8" w:rsidRPr="00F640AA" w:rsidRDefault="00E91DC8"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IV.B.4</w:t>
            </w:r>
          </w:p>
        </w:tc>
        <w:tc>
          <w:tcPr>
            <w:tcW w:w="853" w:type="dxa"/>
            <w:shd w:val="clear" w:color="auto" w:fill="auto"/>
            <w:vAlign w:val="center"/>
          </w:tcPr>
          <w:p w14:paraId="4DF3ACF9" w14:textId="77777777" w:rsidR="00E91DC8" w:rsidRPr="00F640AA" w:rsidRDefault="00E91DC8" w:rsidP="000F6FF4">
            <w:pPr>
              <w:jc w:val="center"/>
              <w:rPr>
                <w:rFonts w:ascii="Cambria" w:eastAsia="Calibri" w:hAnsi="Cambria"/>
                <w:color w:val="000000" w:themeColor="text1"/>
                <w:sz w:val="22"/>
              </w:rPr>
            </w:pPr>
          </w:p>
        </w:tc>
      </w:tr>
      <w:tr w:rsidR="00F640AA" w:rsidRPr="00F640AA" w14:paraId="0F4AE6AC" w14:textId="77777777" w:rsidTr="00E50B75">
        <w:trPr>
          <w:trHeight w:hRule="exact" w:val="835"/>
          <w:jc w:val="center"/>
        </w:trPr>
        <w:tc>
          <w:tcPr>
            <w:tcW w:w="3745" w:type="dxa"/>
            <w:shd w:val="clear" w:color="auto" w:fill="auto"/>
            <w:vAlign w:val="center"/>
          </w:tcPr>
          <w:p w14:paraId="67B9001B" w14:textId="47801FF0" w:rsidR="00E91DC8" w:rsidRPr="00F640AA" w:rsidRDefault="00E91DC8"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Memorandum of Understanding/Letter of Commitment</w:t>
            </w:r>
          </w:p>
        </w:tc>
        <w:tc>
          <w:tcPr>
            <w:tcW w:w="3374" w:type="dxa"/>
            <w:shd w:val="clear" w:color="auto" w:fill="auto"/>
            <w:vAlign w:val="center"/>
          </w:tcPr>
          <w:p w14:paraId="3F45F469" w14:textId="195610A8" w:rsidR="00E91DC8" w:rsidRPr="00F640AA" w:rsidRDefault="00E91DC8"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IV.B.4</w:t>
            </w:r>
          </w:p>
        </w:tc>
        <w:tc>
          <w:tcPr>
            <w:tcW w:w="853" w:type="dxa"/>
            <w:shd w:val="clear" w:color="auto" w:fill="auto"/>
            <w:vAlign w:val="center"/>
          </w:tcPr>
          <w:p w14:paraId="79BE297F" w14:textId="77777777" w:rsidR="00E91DC8" w:rsidRPr="00F640AA" w:rsidRDefault="00E91DC8" w:rsidP="000F6FF4">
            <w:pPr>
              <w:jc w:val="center"/>
              <w:rPr>
                <w:rFonts w:ascii="Cambria" w:eastAsia="Calibri" w:hAnsi="Cambria"/>
                <w:color w:val="000000" w:themeColor="text1"/>
                <w:sz w:val="22"/>
              </w:rPr>
            </w:pPr>
          </w:p>
        </w:tc>
      </w:tr>
      <w:tr w:rsidR="00E91DC8" w:rsidRPr="00F640AA" w14:paraId="723EA562" w14:textId="77777777" w:rsidTr="00E50B75">
        <w:trPr>
          <w:trHeight w:hRule="exact" w:val="853"/>
          <w:jc w:val="center"/>
        </w:trPr>
        <w:tc>
          <w:tcPr>
            <w:tcW w:w="3745" w:type="dxa"/>
            <w:shd w:val="clear" w:color="auto" w:fill="auto"/>
            <w:vAlign w:val="center"/>
          </w:tcPr>
          <w:p w14:paraId="73C39DE1" w14:textId="02ADD027" w:rsidR="00E91DC8" w:rsidRPr="00F640AA" w:rsidRDefault="005A1AF3"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Consortium Agreement (where applicable)</w:t>
            </w:r>
          </w:p>
        </w:tc>
        <w:tc>
          <w:tcPr>
            <w:tcW w:w="3374" w:type="dxa"/>
            <w:shd w:val="clear" w:color="auto" w:fill="auto"/>
            <w:vAlign w:val="center"/>
          </w:tcPr>
          <w:p w14:paraId="328CC091" w14:textId="4B9E1C5F" w:rsidR="00E91DC8" w:rsidRPr="00F640AA" w:rsidRDefault="005A1AF3" w:rsidP="000F6FF4">
            <w:pPr>
              <w:jc w:val="center"/>
              <w:rPr>
                <w:rFonts w:ascii="Cambria" w:eastAsia="Calibri" w:hAnsi="Cambria"/>
                <w:color w:val="000000" w:themeColor="text1"/>
                <w:sz w:val="22"/>
              </w:rPr>
            </w:pPr>
            <w:r w:rsidRPr="00F640AA">
              <w:rPr>
                <w:rFonts w:ascii="Cambria" w:eastAsia="Calibri" w:hAnsi="Cambria"/>
                <w:color w:val="000000" w:themeColor="text1"/>
                <w:sz w:val="22"/>
              </w:rPr>
              <w:t>Section IV.B.4</w:t>
            </w:r>
          </w:p>
        </w:tc>
        <w:tc>
          <w:tcPr>
            <w:tcW w:w="853" w:type="dxa"/>
            <w:shd w:val="clear" w:color="auto" w:fill="auto"/>
            <w:vAlign w:val="center"/>
          </w:tcPr>
          <w:p w14:paraId="5CC45005" w14:textId="77777777" w:rsidR="00E91DC8" w:rsidRPr="00F640AA" w:rsidRDefault="00E91DC8" w:rsidP="000F6FF4">
            <w:pPr>
              <w:jc w:val="center"/>
              <w:rPr>
                <w:rFonts w:ascii="Cambria" w:eastAsia="Calibri" w:hAnsi="Cambria"/>
                <w:color w:val="000000" w:themeColor="text1"/>
                <w:sz w:val="22"/>
              </w:rPr>
            </w:pPr>
          </w:p>
        </w:tc>
      </w:tr>
    </w:tbl>
    <w:p w14:paraId="0CDFBFC0" w14:textId="77777777" w:rsidR="008E0652" w:rsidRPr="00F640AA" w:rsidRDefault="008E0652" w:rsidP="0054759A">
      <w:pPr>
        <w:ind w:left="1710"/>
        <w:rPr>
          <w:rStyle w:val="Strong"/>
          <w:rFonts w:ascii="Cambria" w:hAnsi="Cambria"/>
          <w:b w:val="0"/>
          <w:color w:val="000000" w:themeColor="text1"/>
        </w:rPr>
      </w:pPr>
    </w:p>
    <w:p w14:paraId="7ECBD2EE" w14:textId="77777777" w:rsidR="00604EE4" w:rsidRPr="00F640AA" w:rsidRDefault="00604EE4" w:rsidP="002E424F">
      <w:pPr>
        <w:pStyle w:val="Heading3"/>
        <w:rPr>
          <w:rStyle w:val="Strong"/>
          <w:rFonts w:ascii="Cambria" w:hAnsi="Cambria"/>
          <w:b/>
          <w:bCs/>
          <w:color w:val="000000" w:themeColor="text1"/>
        </w:rPr>
      </w:pPr>
      <w:r w:rsidRPr="00F640AA">
        <w:rPr>
          <w:rStyle w:val="Strong"/>
          <w:rFonts w:ascii="Cambria" w:hAnsi="Cambria"/>
          <w:b/>
          <w:bCs/>
          <w:color w:val="000000" w:themeColor="text1"/>
        </w:rPr>
        <w:t>Number of Applications Applicants May Submit</w:t>
      </w:r>
    </w:p>
    <w:p w14:paraId="6CA5FE1E" w14:textId="77777777" w:rsidR="00604EE4" w:rsidRPr="00F640AA" w:rsidRDefault="00604EE4" w:rsidP="003011EF">
      <w:pPr>
        <w:ind w:left="990"/>
        <w:rPr>
          <w:rStyle w:val="Strong"/>
          <w:rFonts w:ascii="Cambria" w:hAnsi="Cambria"/>
          <w:b w:val="0"/>
          <w:color w:val="000000" w:themeColor="text1"/>
        </w:rPr>
      </w:pPr>
    </w:p>
    <w:p w14:paraId="3712BF68" w14:textId="77777777" w:rsidR="00604EE4" w:rsidRPr="00F640AA" w:rsidRDefault="00604EE4" w:rsidP="003011EF">
      <w:pPr>
        <w:ind w:left="990"/>
        <w:rPr>
          <w:rStyle w:val="Strong"/>
          <w:rFonts w:ascii="Cambria" w:hAnsi="Cambria"/>
          <w:b w:val="0"/>
          <w:color w:val="000000" w:themeColor="text1"/>
        </w:rPr>
      </w:pPr>
      <w:r w:rsidRPr="00F640AA">
        <w:rPr>
          <w:rStyle w:val="Strong"/>
          <w:rFonts w:ascii="Cambria" w:hAnsi="Cambria"/>
          <w:b w:val="0"/>
          <w:color w:val="000000" w:themeColor="text1"/>
        </w:rPr>
        <w:t>We will consider only one application from each organization.   If we receive multiple applications from the same organization, we will only consider the most recently received application that met the deadline.  If the most recent application is disqualified for any reason, we will not replace it with an earlier application.</w:t>
      </w:r>
    </w:p>
    <w:p w14:paraId="6545D205" w14:textId="77777777" w:rsidR="00682FA1" w:rsidRPr="00F640AA" w:rsidRDefault="00682FA1" w:rsidP="003011EF">
      <w:pPr>
        <w:ind w:left="990"/>
        <w:rPr>
          <w:rStyle w:val="Strong"/>
          <w:rFonts w:ascii="Cambria" w:hAnsi="Cambria"/>
          <w:b w:val="0"/>
          <w:color w:val="000000" w:themeColor="text1"/>
        </w:rPr>
      </w:pPr>
    </w:p>
    <w:p w14:paraId="4296F078" w14:textId="77777777" w:rsidR="00604EE4" w:rsidRPr="00F640AA" w:rsidRDefault="00604EE4" w:rsidP="002E424F">
      <w:pPr>
        <w:pStyle w:val="Heading3"/>
        <w:rPr>
          <w:rStyle w:val="Strong"/>
          <w:rFonts w:ascii="Cambria" w:hAnsi="Cambria"/>
          <w:b/>
          <w:color w:val="000000" w:themeColor="text1"/>
        </w:rPr>
      </w:pPr>
      <w:r w:rsidRPr="00F640AA">
        <w:rPr>
          <w:rStyle w:val="Strong"/>
          <w:rFonts w:ascii="Cambria" w:hAnsi="Cambria"/>
          <w:b/>
          <w:color w:val="000000" w:themeColor="text1"/>
        </w:rPr>
        <w:t>Eligible Participants</w:t>
      </w:r>
    </w:p>
    <w:p w14:paraId="4FC10F15" w14:textId="2B491238" w:rsidR="00604EE4" w:rsidRPr="00F640AA" w:rsidRDefault="00604EE4" w:rsidP="000D3B12">
      <w:pPr>
        <w:pStyle w:val="Heading4"/>
        <w:rPr>
          <w:rStyle w:val="Strong"/>
          <w:b/>
          <w:bCs/>
          <w:i w:val="0"/>
          <w:iCs w:val="0"/>
          <w:color w:val="000000" w:themeColor="text1"/>
        </w:rPr>
      </w:pPr>
      <w:r w:rsidRPr="00F640AA">
        <w:rPr>
          <w:rStyle w:val="Strong"/>
          <w:b/>
          <w:bCs/>
          <w:color w:val="000000" w:themeColor="text1"/>
        </w:rPr>
        <w:t xml:space="preserve">Participants Eligible to Receive </w:t>
      </w:r>
      <w:r w:rsidR="001A3C25" w:rsidRPr="00F640AA">
        <w:rPr>
          <w:rStyle w:val="Strong"/>
          <w:b/>
          <w:bCs/>
          <w:color w:val="000000" w:themeColor="text1"/>
        </w:rPr>
        <w:t>Technical Assistance</w:t>
      </w:r>
    </w:p>
    <w:p w14:paraId="659BA2A5" w14:textId="1F58C448" w:rsidR="00604EE4" w:rsidRPr="00F640AA" w:rsidRDefault="00604EE4" w:rsidP="001A3C25">
      <w:pPr>
        <w:ind w:left="1800"/>
        <w:rPr>
          <w:rStyle w:val="Strong"/>
          <w:rFonts w:ascii="Cambria" w:hAnsi="Cambria"/>
          <w:b w:val="0"/>
          <w:color w:val="000000" w:themeColor="text1"/>
        </w:rPr>
      </w:pPr>
      <w:r w:rsidRPr="00F640AA">
        <w:rPr>
          <w:rStyle w:val="Strong"/>
          <w:rFonts w:ascii="Cambria" w:hAnsi="Cambria"/>
          <w:b w:val="0"/>
          <w:color w:val="000000" w:themeColor="text1"/>
        </w:rPr>
        <w:t xml:space="preserve">The intent of this FOA is to fund projects that provide </w:t>
      </w:r>
      <w:r w:rsidR="008B2823" w:rsidRPr="00F640AA">
        <w:rPr>
          <w:rStyle w:val="Strong"/>
          <w:rFonts w:ascii="Cambria" w:hAnsi="Cambria"/>
          <w:b w:val="0"/>
          <w:color w:val="000000" w:themeColor="text1"/>
        </w:rPr>
        <w:t>TA</w:t>
      </w:r>
      <w:r w:rsidR="001A3C25" w:rsidRPr="00F640AA">
        <w:rPr>
          <w:rStyle w:val="Strong"/>
          <w:rFonts w:ascii="Cambria" w:hAnsi="Cambria"/>
          <w:b w:val="0"/>
          <w:color w:val="000000" w:themeColor="text1"/>
        </w:rPr>
        <w:t xml:space="preserve"> to employers and</w:t>
      </w:r>
      <w:r w:rsidR="00CD6E7E" w:rsidRPr="00F640AA">
        <w:rPr>
          <w:rStyle w:val="Strong"/>
          <w:rFonts w:ascii="Cambria" w:hAnsi="Cambria"/>
          <w:b w:val="0"/>
          <w:color w:val="000000" w:themeColor="text1"/>
        </w:rPr>
        <w:t>/or</w:t>
      </w:r>
      <w:r w:rsidR="001A3C25" w:rsidRPr="00F640AA">
        <w:rPr>
          <w:rStyle w:val="Strong"/>
          <w:rFonts w:ascii="Cambria" w:hAnsi="Cambria"/>
          <w:b w:val="0"/>
          <w:color w:val="000000" w:themeColor="text1"/>
        </w:rPr>
        <w:t xml:space="preserve"> labor unions to prepare them to recruit, train, and employ women in A/NTO, specifically </w:t>
      </w:r>
      <w:r w:rsidR="001A3C25" w:rsidRPr="00F640AA">
        <w:rPr>
          <w:rFonts w:ascii="Cambria" w:hAnsi="Cambria"/>
          <w:color w:val="000000" w:themeColor="text1"/>
        </w:rPr>
        <w:t>through the development of pre-apprenticeship or nontraditional skills training programs.</w:t>
      </w:r>
    </w:p>
    <w:p w14:paraId="1EBB8336" w14:textId="77777777" w:rsidR="001A3C25" w:rsidRPr="00F640AA" w:rsidRDefault="001A3C25" w:rsidP="001A3C25">
      <w:pPr>
        <w:ind w:left="1800"/>
        <w:rPr>
          <w:rStyle w:val="Strong"/>
          <w:rFonts w:ascii="Cambria" w:hAnsi="Cambria"/>
          <w:b w:val="0"/>
          <w:color w:val="000000" w:themeColor="text1"/>
        </w:rPr>
      </w:pPr>
    </w:p>
    <w:p w14:paraId="1AA57E58" w14:textId="62480F50" w:rsidR="001A3C25" w:rsidRPr="00F640AA" w:rsidRDefault="008176F2" w:rsidP="001A3C25">
      <w:pPr>
        <w:ind w:left="1800"/>
        <w:rPr>
          <w:rStyle w:val="Strong"/>
          <w:rFonts w:ascii="Cambria" w:hAnsi="Cambria"/>
          <w:b w:val="0"/>
          <w:color w:val="000000" w:themeColor="text1"/>
        </w:rPr>
      </w:pPr>
      <w:r w:rsidRPr="00F640AA">
        <w:rPr>
          <w:rStyle w:val="Strong"/>
          <w:rFonts w:ascii="Cambria" w:hAnsi="Cambria"/>
          <w:b w:val="0"/>
          <w:color w:val="000000" w:themeColor="text1"/>
        </w:rPr>
        <w:t xml:space="preserve">Applicants </w:t>
      </w:r>
      <w:r w:rsidR="001A3C25" w:rsidRPr="00F640AA">
        <w:rPr>
          <w:rStyle w:val="Strong"/>
          <w:rFonts w:ascii="Cambria" w:hAnsi="Cambria"/>
          <w:b w:val="0"/>
          <w:color w:val="000000" w:themeColor="text1"/>
        </w:rPr>
        <w:t xml:space="preserve">must propose a project that focuses on </w:t>
      </w:r>
      <w:r w:rsidR="001A3C25" w:rsidRPr="00F640AA">
        <w:rPr>
          <w:rFonts w:ascii="Cambria" w:hAnsi="Cambria"/>
          <w:color w:val="000000" w:themeColor="text1"/>
        </w:rPr>
        <w:t xml:space="preserve">developing </w:t>
      </w:r>
      <w:r w:rsidR="00996E96" w:rsidRPr="00F640AA">
        <w:rPr>
          <w:rFonts w:ascii="Cambria" w:hAnsi="Cambria"/>
          <w:color w:val="000000" w:themeColor="text1"/>
        </w:rPr>
        <w:t>(establishing, expanding</w:t>
      </w:r>
      <w:r w:rsidR="00043154" w:rsidRPr="00F640AA">
        <w:rPr>
          <w:rFonts w:ascii="Cambria" w:hAnsi="Cambria"/>
          <w:color w:val="000000" w:themeColor="text1"/>
        </w:rPr>
        <w:t>,</w:t>
      </w:r>
      <w:r w:rsidR="00996E96" w:rsidRPr="00F640AA">
        <w:rPr>
          <w:rFonts w:ascii="Cambria" w:hAnsi="Cambria"/>
          <w:color w:val="000000" w:themeColor="text1"/>
        </w:rPr>
        <w:t xml:space="preserve"> or enhancing) </w:t>
      </w:r>
      <w:r w:rsidR="001A3C25" w:rsidRPr="00F640AA">
        <w:rPr>
          <w:rFonts w:ascii="Cambria" w:hAnsi="Cambria"/>
          <w:color w:val="000000" w:themeColor="text1"/>
        </w:rPr>
        <w:t xml:space="preserve">a pre-apprenticeship or nontraditional skills training program designed to prepare women for </w:t>
      </w:r>
      <w:r w:rsidR="003F6DD9" w:rsidRPr="00F640AA">
        <w:rPr>
          <w:rFonts w:ascii="Cambria" w:hAnsi="Cambria"/>
          <w:color w:val="000000" w:themeColor="text1"/>
        </w:rPr>
        <w:t xml:space="preserve">careers in </w:t>
      </w:r>
      <w:r w:rsidR="001A3C25" w:rsidRPr="00F640AA">
        <w:rPr>
          <w:rFonts w:ascii="Cambria" w:hAnsi="Cambria"/>
          <w:color w:val="000000" w:themeColor="text1"/>
        </w:rPr>
        <w:t>A/NTO</w:t>
      </w:r>
      <w:r w:rsidR="009F3AE3" w:rsidRPr="00F640AA">
        <w:rPr>
          <w:rFonts w:ascii="Cambria" w:hAnsi="Cambria"/>
          <w:color w:val="000000" w:themeColor="text1"/>
        </w:rPr>
        <w:t xml:space="preserve">, and which </w:t>
      </w:r>
      <w:r w:rsidR="001A3C25" w:rsidRPr="00F640AA">
        <w:rPr>
          <w:rFonts w:ascii="Cambria" w:hAnsi="Cambria"/>
          <w:color w:val="000000" w:themeColor="text1"/>
        </w:rPr>
        <w:t>will assist employers and/or labor unions in the recruitment, training, and employment of women in A/NTO.</w:t>
      </w:r>
    </w:p>
    <w:p w14:paraId="59ECB3A2" w14:textId="26018F75" w:rsidR="00604EE4" w:rsidRPr="00F640AA" w:rsidRDefault="00604EE4" w:rsidP="000D3B12">
      <w:pPr>
        <w:pStyle w:val="Heading4"/>
        <w:rPr>
          <w:rStyle w:val="Strong"/>
          <w:b/>
          <w:bCs/>
          <w:color w:val="000000" w:themeColor="text1"/>
        </w:rPr>
      </w:pPr>
      <w:r w:rsidRPr="00F640AA">
        <w:rPr>
          <w:rStyle w:val="Strong"/>
          <w:b/>
          <w:bCs/>
          <w:color w:val="000000" w:themeColor="text1"/>
        </w:rPr>
        <w:t>Veterans’ Priority for Participants</w:t>
      </w:r>
    </w:p>
    <w:p w14:paraId="68B43A7F" w14:textId="77777777" w:rsidR="00604EE4" w:rsidRPr="00F640AA" w:rsidRDefault="00604EE4" w:rsidP="003011EF">
      <w:pPr>
        <w:ind w:left="1800"/>
        <w:rPr>
          <w:rStyle w:val="Strong"/>
          <w:rFonts w:ascii="Cambria" w:hAnsi="Cambria"/>
          <w:b w:val="0"/>
          <w:color w:val="000000" w:themeColor="text1"/>
        </w:rPr>
      </w:pPr>
      <w:r w:rsidRPr="00F640AA">
        <w:rPr>
          <w:rStyle w:val="Strong"/>
          <w:rFonts w:ascii="Cambria" w:hAnsi="Cambria"/>
          <w:b w:val="0"/>
          <w:color w:val="000000" w:themeColor="text1"/>
        </w:rPr>
        <w:t xml:space="preserve">38 U.S.C. 4215 requires grantees to provide priority of service to veterans and spouses of certain veterans for the receipt of employment, training, and placement services in any job training program directly funded, in whole or in part, by DOL.  The regulations implementing this priority of service are at 20 CFR Part 1010.  In circumstances where a grant recipient must choose between two qualified candidates for a service, one of whom is a veteran or eligible spouse, the veterans’ priority of service provisions require that the grant recipient give the veteran or eligible spouse priority of service by first providing him or her that service.  To obtain priority of service, a veteran or spouse must meet the program’s eligibility requirements.  Grantees must comply with DOL guidance on veterans’ priority.  ETA’s Training and Employment Guidance Letter (TEGL) No. 10-09 (issued November 10, 2009) provides guidance on implementing priority of service for veterans and eligible spouses in all qualified job training programs funded in whole or in part by DOL.  TEGL No. 10-09 is available at </w:t>
      </w:r>
      <w:hyperlink r:id="rId15" w:history="1">
        <w:r w:rsidR="00462181" w:rsidRPr="00F640AA">
          <w:rPr>
            <w:rStyle w:val="Hyperlink"/>
            <w:rFonts w:ascii="Cambria" w:hAnsi="Cambria"/>
            <w:color w:val="000000" w:themeColor="text1"/>
          </w:rPr>
          <w:t>https</w:t>
        </w:r>
        <w:r w:rsidR="00C01984" w:rsidRPr="00F640AA">
          <w:rPr>
            <w:rStyle w:val="Hyperlink"/>
            <w:rFonts w:ascii="Cambria" w:hAnsi="Cambria"/>
            <w:color w:val="000000" w:themeColor="text1"/>
          </w:rPr>
          <w:t>://wdr.doleta.gov/directives/corr_doc.cfm?DOCN=2816</w:t>
        </w:r>
      </w:hyperlink>
      <w:r w:rsidR="00C01984"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w:t>
      </w:r>
    </w:p>
    <w:p w14:paraId="65350283" w14:textId="77777777" w:rsidR="005F096E" w:rsidRPr="00F640AA" w:rsidRDefault="005F096E" w:rsidP="00D00772">
      <w:pPr>
        <w:pStyle w:val="Heading1"/>
        <w:rPr>
          <w:rStyle w:val="Strong"/>
          <w:b/>
          <w:color w:val="000000" w:themeColor="text1"/>
        </w:rPr>
      </w:pPr>
      <w:r w:rsidRPr="00F640AA">
        <w:rPr>
          <w:rStyle w:val="Strong"/>
          <w:b/>
          <w:color w:val="000000" w:themeColor="text1"/>
        </w:rPr>
        <w:t>Application and Submission Information</w:t>
      </w:r>
    </w:p>
    <w:p w14:paraId="3DAE3667" w14:textId="77777777" w:rsidR="005F096E" w:rsidRPr="00F640AA" w:rsidRDefault="005F096E" w:rsidP="006A4FB3">
      <w:pPr>
        <w:pStyle w:val="Heading2"/>
        <w:rPr>
          <w:rStyle w:val="Strong"/>
          <w:rFonts w:ascii="Cambria" w:hAnsi="Cambria"/>
          <w:b/>
          <w:color w:val="000000" w:themeColor="text1"/>
        </w:rPr>
      </w:pPr>
      <w:r w:rsidRPr="00F640AA">
        <w:rPr>
          <w:rStyle w:val="Strong"/>
          <w:rFonts w:ascii="Cambria" w:hAnsi="Cambria"/>
          <w:b/>
          <w:color w:val="000000" w:themeColor="text1"/>
        </w:rPr>
        <w:t>How to Obtain an Application Package</w:t>
      </w:r>
    </w:p>
    <w:p w14:paraId="5F69ECF3" w14:textId="77777777" w:rsidR="005F096E" w:rsidRPr="00F640AA" w:rsidRDefault="005F096E" w:rsidP="00DF7821">
      <w:pPr>
        <w:rPr>
          <w:rStyle w:val="Strong"/>
          <w:rFonts w:ascii="Cambria" w:hAnsi="Cambria"/>
          <w:b w:val="0"/>
          <w:color w:val="000000" w:themeColor="text1"/>
        </w:rPr>
      </w:pPr>
      <w:r w:rsidRPr="00F640AA">
        <w:rPr>
          <w:rStyle w:val="Strong"/>
          <w:rFonts w:ascii="Cambria" w:hAnsi="Cambria"/>
          <w:b w:val="0"/>
          <w:color w:val="000000" w:themeColor="text1"/>
        </w:rPr>
        <w:t xml:space="preserve">This FOA, found at </w:t>
      </w:r>
      <w:hyperlink r:id="rId16" w:history="1">
        <w:r w:rsidR="00C9477E" w:rsidRPr="00F640AA">
          <w:rPr>
            <w:rStyle w:val="Hyperlink"/>
            <w:rFonts w:ascii="Cambria" w:hAnsi="Cambria"/>
            <w:color w:val="000000" w:themeColor="text1"/>
          </w:rPr>
          <w:t>www.Grants.gov</w:t>
        </w:r>
      </w:hyperlink>
      <w:r w:rsidR="00C9477E"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and </w:t>
      </w:r>
      <w:hyperlink r:id="rId17" w:history="1">
        <w:r w:rsidR="00462181" w:rsidRPr="00F640AA">
          <w:rPr>
            <w:rStyle w:val="Hyperlink"/>
            <w:rFonts w:ascii="Cambria" w:hAnsi="Cambria"/>
            <w:color w:val="000000" w:themeColor="text1"/>
          </w:rPr>
          <w:t>https</w:t>
        </w:r>
        <w:r w:rsidR="00C9477E" w:rsidRPr="00F640AA">
          <w:rPr>
            <w:rStyle w:val="Hyperlink"/>
            <w:rFonts w:ascii="Cambria" w:hAnsi="Cambria"/>
            <w:color w:val="000000" w:themeColor="text1"/>
          </w:rPr>
          <w:t>://www.doleta.gov/grants/find_grants.cfm</w:t>
        </w:r>
      </w:hyperlink>
      <w:r w:rsidR="00C9477E"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contains all of the information and links to forms needed to apply for grant funding.  </w:t>
      </w:r>
    </w:p>
    <w:p w14:paraId="7DB416D1" w14:textId="77777777" w:rsidR="005F096E" w:rsidRPr="00F640AA" w:rsidRDefault="005F096E" w:rsidP="006A4FB3">
      <w:pPr>
        <w:pStyle w:val="Heading2"/>
        <w:rPr>
          <w:rStyle w:val="Strong"/>
          <w:rFonts w:ascii="Cambria" w:hAnsi="Cambria"/>
          <w:b/>
          <w:color w:val="000000" w:themeColor="text1"/>
        </w:rPr>
      </w:pPr>
      <w:r w:rsidRPr="00F640AA">
        <w:rPr>
          <w:rStyle w:val="Strong"/>
          <w:rFonts w:ascii="Cambria" w:hAnsi="Cambria"/>
          <w:b/>
          <w:color w:val="000000" w:themeColor="text1"/>
        </w:rPr>
        <w:t xml:space="preserve">Content and Form of Application Submission </w:t>
      </w:r>
    </w:p>
    <w:p w14:paraId="1DF81F60" w14:textId="77777777" w:rsidR="005F096E" w:rsidRPr="00F640AA" w:rsidRDefault="005F096E" w:rsidP="00DF7821">
      <w:pPr>
        <w:rPr>
          <w:rStyle w:val="Strong"/>
          <w:rFonts w:ascii="Cambria" w:hAnsi="Cambria"/>
          <w:b w:val="0"/>
          <w:color w:val="000000" w:themeColor="text1"/>
        </w:rPr>
      </w:pPr>
    </w:p>
    <w:p w14:paraId="52D8797F" w14:textId="77777777" w:rsidR="00304471" w:rsidRPr="00F640AA" w:rsidRDefault="005F096E" w:rsidP="00DF7821">
      <w:pPr>
        <w:rPr>
          <w:rStyle w:val="Strong"/>
          <w:rFonts w:ascii="Cambria" w:hAnsi="Cambria"/>
          <w:b w:val="0"/>
          <w:color w:val="000000" w:themeColor="text1"/>
        </w:rPr>
      </w:pPr>
      <w:r w:rsidRPr="00F640AA">
        <w:rPr>
          <w:rStyle w:val="Strong"/>
          <w:rFonts w:ascii="Cambria" w:hAnsi="Cambria"/>
          <w:b w:val="0"/>
          <w:color w:val="000000" w:themeColor="text1"/>
        </w:rPr>
        <w:t xml:space="preserve">Applications submitted in response to this FOA must consist of four separate and distinct parts:  </w:t>
      </w:r>
    </w:p>
    <w:p w14:paraId="55B9D763" w14:textId="77777777" w:rsidR="00304471" w:rsidRPr="00F640AA" w:rsidRDefault="00304471" w:rsidP="00A6582D">
      <w:pPr>
        <w:ind w:left="900"/>
        <w:rPr>
          <w:rStyle w:val="Strong"/>
          <w:rFonts w:ascii="Cambria" w:hAnsi="Cambria"/>
          <w:b w:val="0"/>
          <w:color w:val="000000" w:themeColor="text1"/>
        </w:rPr>
      </w:pPr>
    </w:p>
    <w:p w14:paraId="5588D5D1" w14:textId="0BA29C65" w:rsidR="00304471" w:rsidRPr="00F640AA" w:rsidRDefault="005F7904" w:rsidP="00A6582D">
      <w:pPr>
        <w:ind w:left="900"/>
        <w:rPr>
          <w:rStyle w:val="Strong"/>
          <w:rFonts w:ascii="Cambria" w:hAnsi="Cambria"/>
          <w:color w:val="000000" w:themeColor="text1"/>
        </w:rPr>
      </w:pPr>
      <w:hyperlink w:anchor="sf424" w:history="1">
        <w:r w:rsidR="005F096E" w:rsidRPr="00F640AA">
          <w:rPr>
            <w:rStyle w:val="Hyperlink"/>
            <w:rFonts w:ascii="Cambria" w:hAnsi="Cambria"/>
            <w:color w:val="000000" w:themeColor="text1"/>
          </w:rPr>
          <w:t xml:space="preserve">(1) </w:t>
        </w:r>
        <w:r w:rsidR="008B2823" w:rsidRPr="00F640AA">
          <w:rPr>
            <w:rStyle w:val="Hyperlink"/>
            <w:rFonts w:ascii="Cambria" w:hAnsi="Cambria"/>
            <w:color w:val="000000" w:themeColor="text1"/>
          </w:rPr>
          <w:t>T</w:t>
        </w:r>
        <w:r w:rsidR="005F096E" w:rsidRPr="00F640AA">
          <w:rPr>
            <w:rStyle w:val="Hyperlink"/>
            <w:rFonts w:ascii="Cambria" w:hAnsi="Cambria"/>
            <w:color w:val="000000" w:themeColor="text1"/>
          </w:rPr>
          <w:t>he SF-424 “Application for Federal Assistance;”</w:t>
        </w:r>
      </w:hyperlink>
      <w:r w:rsidR="005F096E" w:rsidRPr="00F640AA">
        <w:rPr>
          <w:rStyle w:val="Strong"/>
          <w:rFonts w:ascii="Cambria" w:hAnsi="Cambria"/>
          <w:color w:val="000000" w:themeColor="text1"/>
        </w:rPr>
        <w:t xml:space="preserve"> </w:t>
      </w:r>
    </w:p>
    <w:p w14:paraId="7D7F9F7E" w14:textId="77777777" w:rsidR="00304471" w:rsidRPr="00F640AA" w:rsidRDefault="005F7904" w:rsidP="00A6582D">
      <w:pPr>
        <w:ind w:left="900"/>
        <w:rPr>
          <w:rStyle w:val="Strong"/>
          <w:rFonts w:ascii="Cambria" w:hAnsi="Cambria"/>
          <w:color w:val="000000" w:themeColor="text1"/>
        </w:rPr>
      </w:pPr>
      <w:hyperlink w:anchor="projectBudget" w:history="1">
        <w:r w:rsidR="005F096E" w:rsidRPr="00F640AA">
          <w:rPr>
            <w:rStyle w:val="Hyperlink"/>
            <w:rFonts w:ascii="Cambria" w:hAnsi="Cambria"/>
            <w:color w:val="000000" w:themeColor="text1"/>
          </w:rPr>
          <w:t>(2) Project Budget;</w:t>
        </w:r>
      </w:hyperlink>
      <w:r w:rsidR="005F096E" w:rsidRPr="00F640AA">
        <w:rPr>
          <w:rStyle w:val="Strong"/>
          <w:rFonts w:ascii="Cambria" w:hAnsi="Cambria"/>
          <w:color w:val="000000" w:themeColor="text1"/>
        </w:rPr>
        <w:t xml:space="preserve"> </w:t>
      </w:r>
    </w:p>
    <w:p w14:paraId="2416AC8C" w14:textId="77777777" w:rsidR="00304471" w:rsidRPr="00F640AA" w:rsidRDefault="005F7904" w:rsidP="00A6582D">
      <w:pPr>
        <w:ind w:left="900"/>
        <w:rPr>
          <w:rStyle w:val="Strong"/>
          <w:rFonts w:ascii="Cambria" w:hAnsi="Cambria"/>
          <w:color w:val="000000" w:themeColor="text1"/>
        </w:rPr>
      </w:pPr>
      <w:hyperlink w:anchor="ProjectNarrative" w:history="1">
        <w:r w:rsidR="005F096E" w:rsidRPr="00F640AA">
          <w:rPr>
            <w:rStyle w:val="Hyperlink"/>
            <w:rFonts w:ascii="Cambria" w:hAnsi="Cambria"/>
            <w:color w:val="000000" w:themeColor="text1"/>
          </w:rPr>
          <w:t>(3) Project Narrative;</w:t>
        </w:r>
      </w:hyperlink>
      <w:r w:rsidR="005F096E" w:rsidRPr="00F640AA">
        <w:rPr>
          <w:rStyle w:val="Strong"/>
          <w:rFonts w:ascii="Cambria" w:hAnsi="Cambria"/>
          <w:color w:val="000000" w:themeColor="text1"/>
        </w:rPr>
        <w:t xml:space="preserve"> and</w:t>
      </w:r>
    </w:p>
    <w:p w14:paraId="14E62F6F" w14:textId="78567DD1" w:rsidR="00304471" w:rsidRPr="00F640AA" w:rsidRDefault="005F7904" w:rsidP="00A6582D">
      <w:pPr>
        <w:ind w:left="900"/>
        <w:rPr>
          <w:rStyle w:val="Strong"/>
          <w:rFonts w:ascii="Cambria" w:hAnsi="Cambria"/>
          <w:color w:val="000000" w:themeColor="text1"/>
        </w:rPr>
      </w:pPr>
      <w:hyperlink w:anchor="ProjectNarrativeAttachments" w:history="1">
        <w:r w:rsidR="005F096E" w:rsidRPr="00F640AA">
          <w:rPr>
            <w:rStyle w:val="Hyperlink"/>
            <w:rFonts w:ascii="Cambria" w:hAnsi="Cambria"/>
            <w:color w:val="000000" w:themeColor="text1"/>
          </w:rPr>
          <w:t xml:space="preserve">(4) </w:t>
        </w:r>
        <w:r w:rsidR="008B2823" w:rsidRPr="00F640AA">
          <w:rPr>
            <w:rStyle w:val="Hyperlink"/>
            <w:rFonts w:ascii="Cambria" w:hAnsi="Cambria"/>
            <w:color w:val="000000" w:themeColor="text1"/>
          </w:rPr>
          <w:t>A</w:t>
        </w:r>
        <w:r w:rsidR="005F096E" w:rsidRPr="00F640AA">
          <w:rPr>
            <w:rStyle w:val="Hyperlink"/>
            <w:rFonts w:ascii="Cambria" w:hAnsi="Cambria"/>
            <w:color w:val="000000" w:themeColor="text1"/>
          </w:rPr>
          <w:t>ttachments to the Project Narrative</w:t>
        </w:r>
      </w:hyperlink>
      <w:r w:rsidR="005F096E" w:rsidRPr="00F640AA">
        <w:rPr>
          <w:rStyle w:val="Strong"/>
          <w:rFonts w:ascii="Cambria" w:hAnsi="Cambria"/>
          <w:color w:val="000000" w:themeColor="text1"/>
        </w:rPr>
        <w:t xml:space="preserve">.  </w:t>
      </w:r>
    </w:p>
    <w:p w14:paraId="5DB66E1E" w14:textId="77777777" w:rsidR="00304471" w:rsidRPr="00F640AA" w:rsidRDefault="00304471" w:rsidP="00A6582D">
      <w:pPr>
        <w:ind w:left="900"/>
        <w:rPr>
          <w:rStyle w:val="Strong"/>
          <w:rFonts w:ascii="Cambria" w:hAnsi="Cambria"/>
          <w:b w:val="0"/>
          <w:color w:val="000000" w:themeColor="text1"/>
        </w:rPr>
      </w:pPr>
    </w:p>
    <w:p w14:paraId="3AAB68F7" w14:textId="77777777" w:rsidR="005F096E" w:rsidRPr="00F640AA" w:rsidRDefault="005F096E" w:rsidP="00DF7821">
      <w:pPr>
        <w:rPr>
          <w:rStyle w:val="Strong"/>
          <w:rFonts w:ascii="Cambria" w:hAnsi="Cambria"/>
          <w:b w:val="0"/>
          <w:color w:val="000000" w:themeColor="text1"/>
        </w:rPr>
      </w:pPr>
      <w:r w:rsidRPr="00F640AA">
        <w:rPr>
          <w:rStyle w:val="Strong"/>
          <w:rFonts w:ascii="Cambria" w:hAnsi="Cambria"/>
          <w:b w:val="0"/>
          <w:color w:val="000000" w:themeColor="text1"/>
        </w:rPr>
        <w:t>You must ensure that the funding amount requested is consistent across all parts and sub-parts of the application.</w:t>
      </w:r>
    </w:p>
    <w:p w14:paraId="5CE68D11" w14:textId="77777777" w:rsidR="005F096E" w:rsidRPr="00F640AA" w:rsidRDefault="005F096E" w:rsidP="00A6582D">
      <w:pPr>
        <w:ind w:left="900"/>
        <w:rPr>
          <w:rStyle w:val="Strong"/>
          <w:rFonts w:ascii="Cambria" w:hAnsi="Cambria"/>
          <w:b w:val="0"/>
          <w:color w:val="000000" w:themeColor="text1"/>
        </w:rPr>
      </w:pPr>
    </w:p>
    <w:p w14:paraId="13BEAE01" w14:textId="77777777" w:rsidR="005F096E" w:rsidRPr="00F640AA" w:rsidRDefault="00304471" w:rsidP="00A6582D">
      <w:pPr>
        <w:ind w:left="900"/>
        <w:rPr>
          <w:rStyle w:val="Strong"/>
          <w:rFonts w:ascii="Cambria" w:hAnsi="Cambria"/>
          <w:color w:val="000000" w:themeColor="text1"/>
          <w:u w:val="single"/>
        </w:rPr>
      </w:pPr>
      <w:r w:rsidRPr="00F640AA">
        <w:rPr>
          <w:rStyle w:val="Strong"/>
          <w:rFonts w:ascii="Cambria" w:hAnsi="Cambria"/>
          <w:color w:val="000000" w:themeColor="text1"/>
          <w:u w:val="single"/>
        </w:rPr>
        <w:t xml:space="preserve">(1) </w:t>
      </w:r>
      <w:r w:rsidR="005F096E" w:rsidRPr="00F640AA">
        <w:rPr>
          <w:rStyle w:val="Strong"/>
          <w:rFonts w:ascii="Cambria" w:hAnsi="Cambria"/>
          <w:color w:val="000000" w:themeColor="text1"/>
          <w:u w:val="single"/>
        </w:rPr>
        <w:t>SF-424, “Application for Federal Assistance”</w:t>
      </w:r>
    </w:p>
    <w:p w14:paraId="15261443" w14:textId="77777777" w:rsidR="00304471" w:rsidRPr="00F640AA" w:rsidRDefault="005F096E" w:rsidP="008777AE">
      <w:pPr>
        <w:pStyle w:val="ListParagraph"/>
        <w:numPr>
          <w:ilvl w:val="0"/>
          <w:numId w:val="2"/>
        </w:numPr>
        <w:rPr>
          <w:rStyle w:val="Strong"/>
          <w:rFonts w:ascii="Cambria" w:hAnsi="Cambria"/>
          <w:b w:val="0"/>
          <w:color w:val="000000" w:themeColor="text1"/>
        </w:rPr>
      </w:pPr>
      <w:r w:rsidRPr="00F640AA">
        <w:rPr>
          <w:rStyle w:val="Strong"/>
          <w:rFonts w:ascii="Cambria" w:hAnsi="Cambria"/>
          <w:b w:val="0"/>
          <w:color w:val="000000" w:themeColor="text1"/>
        </w:rPr>
        <w:t xml:space="preserve">You must complete the SF-424, “Application for Federal Assistance” (available at </w:t>
      </w:r>
      <w:hyperlink r:id="rId18" w:history="1">
        <w:r w:rsidR="00462181" w:rsidRPr="00F640AA">
          <w:rPr>
            <w:rStyle w:val="Hyperlink"/>
            <w:rFonts w:ascii="Cambria" w:hAnsi="Cambria"/>
            <w:color w:val="000000" w:themeColor="text1"/>
          </w:rPr>
          <w:t>https</w:t>
        </w:r>
        <w:r w:rsidR="00304471" w:rsidRPr="00F640AA">
          <w:rPr>
            <w:rStyle w:val="Hyperlink"/>
            <w:rFonts w:ascii="Cambria" w:hAnsi="Cambria"/>
            <w:color w:val="000000" w:themeColor="text1"/>
          </w:rPr>
          <w:t>://apply07.grants.gov/apply/forms/sample/SF424_2_1-V2.1.pdf</w:t>
        </w:r>
      </w:hyperlink>
      <w:r w:rsidR="00304471"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p>
    <w:p w14:paraId="70E41525" w14:textId="77777777" w:rsidR="00E70FB8" w:rsidRPr="00F640AA" w:rsidRDefault="00E70FB8" w:rsidP="00E70FB8">
      <w:pPr>
        <w:pStyle w:val="ListParagraph"/>
        <w:ind w:left="1620"/>
        <w:rPr>
          <w:rStyle w:val="Strong"/>
          <w:rFonts w:ascii="Cambria" w:hAnsi="Cambria"/>
          <w:b w:val="0"/>
          <w:color w:val="000000" w:themeColor="text1"/>
        </w:rPr>
      </w:pPr>
    </w:p>
    <w:p w14:paraId="790C1F3A" w14:textId="77777777" w:rsidR="005F096E" w:rsidRPr="00F640AA" w:rsidRDefault="005F096E" w:rsidP="008777AE">
      <w:pPr>
        <w:pStyle w:val="ListParagraph"/>
        <w:numPr>
          <w:ilvl w:val="0"/>
          <w:numId w:val="2"/>
        </w:numPr>
        <w:rPr>
          <w:rStyle w:val="Strong"/>
          <w:rFonts w:ascii="Cambria" w:hAnsi="Cambria"/>
          <w:b w:val="0"/>
          <w:color w:val="000000" w:themeColor="text1"/>
        </w:rPr>
      </w:pPr>
      <w:r w:rsidRPr="00F640AA">
        <w:rPr>
          <w:rStyle w:val="Strong"/>
          <w:rFonts w:ascii="Cambria" w:hAnsi="Cambria"/>
          <w:b w:val="0"/>
          <w:color w:val="000000" w:themeColor="text1"/>
        </w:rPr>
        <w:t xml:space="preserve">In the address field, fill out the nine-digit (plus hyphen) zip code. Nine-digit zip codes can be looked up on the USPS website at </w:t>
      </w:r>
      <w:hyperlink r:id="rId19" w:history="1">
        <w:r w:rsidR="00462181" w:rsidRPr="00F640AA">
          <w:rPr>
            <w:rStyle w:val="Hyperlink"/>
            <w:rFonts w:ascii="Cambria" w:hAnsi="Cambria"/>
            <w:color w:val="000000" w:themeColor="text1"/>
          </w:rPr>
          <w:t>https</w:t>
        </w:r>
        <w:r w:rsidR="00304471" w:rsidRPr="00F640AA">
          <w:rPr>
            <w:rStyle w:val="Hyperlink"/>
            <w:rFonts w:ascii="Cambria" w:hAnsi="Cambria"/>
            <w:color w:val="000000" w:themeColor="text1"/>
          </w:rPr>
          <w:t>://tools.usps.com/go/ZipLookupAction!input.action</w:t>
        </w:r>
      </w:hyperlink>
      <w:r w:rsidR="00304471"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w:t>
      </w:r>
    </w:p>
    <w:p w14:paraId="6116FEC3" w14:textId="77777777" w:rsidR="005F096E" w:rsidRPr="00F640AA" w:rsidRDefault="005F096E" w:rsidP="00A6582D">
      <w:pPr>
        <w:ind w:left="900"/>
        <w:rPr>
          <w:rStyle w:val="Strong"/>
          <w:rFonts w:ascii="Cambria" w:hAnsi="Cambria"/>
          <w:b w:val="0"/>
          <w:color w:val="000000" w:themeColor="text1"/>
        </w:rPr>
      </w:pPr>
    </w:p>
    <w:p w14:paraId="4A386112" w14:textId="77777777" w:rsidR="00304471" w:rsidRPr="00F640AA" w:rsidRDefault="005F096E" w:rsidP="008777AE">
      <w:pPr>
        <w:pStyle w:val="ListParagraph"/>
        <w:numPr>
          <w:ilvl w:val="0"/>
          <w:numId w:val="2"/>
        </w:numPr>
        <w:rPr>
          <w:rStyle w:val="Strong"/>
          <w:rFonts w:ascii="Cambria" w:hAnsi="Cambria"/>
          <w:b w:val="0"/>
          <w:color w:val="000000" w:themeColor="text1"/>
        </w:rPr>
      </w:pPr>
      <w:r w:rsidRPr="00F640AA">
        <w:rPr>
          <w:rStyle w:val="Strong"/>
          <w:rFonts w:ascii="Cambria" w:hAnsi="Cambria"/>
          <w:b w:val="0"/>
          <w:color w:val="000000" w:themeColor="text1"/>
        </w:rPr>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20" w:history="1">
        <w:r w:rsidR="00462181" w:rsidRPr="00F640AA">
          <w:rPr>
            <w:rStyle w:val="Hyperlink"/>
            <w:rFonts w:ascii="Cambria" w:hAnsi="Cambria"/>
            <w:color w:val="000000" w:themeColor="text1"/>
          </w:rPr>
          <w:t>https</w:t>
        </w:r>
        <w:r w:rsidR="00304471" w:rsidRPr="00F640AA">
          <w:rPr>
            <w:rStyle w:val="Hyperlink"/>
            <w:rFonts w:ascii="Cambria" w:hAnsi="Cambria"/>
            <w:color w:val="000000" w:themeColor="text1"/>
          </w:rPr>
          <w:t>://apply07.grants.gov/apply/forms/sample/SF424B-V1.1.pdf</w:t>
        </w:r>
      </w:hyperlink>
      <w:r w:rsidR="00304471"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  You do not need to submit the SF-424B with the application.</w:t>
      </w:r>
    </w:p>
    <w:p w14:paraId="7F5BFDC8" w14:textId="53B632AE" w:rsidR="005F096E" w:rsidRPr="00F640AA" w:rsidRDefault="005F096E" w:rsidP="00D23E8E">
      <w:pPr>
        <w:rPr>
          <w:rStyle w:val="Strong"/>
          <w:rFonts w:ascii="Cambria" w:hAnsi="Cambria"/>
          <w:b w:val="0"/>
          <w:color w:val="000000" w:themeColor="text1"/>
        </w:rPr>
      </w:pPr>
      <w:r w:rsidRPr="00F640AA">
        <w:rPr>
          <w:rStyle w:val="Strong"/>
          <w:rFonts w:ascii="Cambria" w:hAnsi="Cambria"/>
          <w:b w:val="0"/>
          <w:color w:val="000000" w:themeColor="text1"/>
        </w:rPr>
        <w:t xml:space="preserve">  </w:t>
      </w:r>
    </w:p>
    <w:p w14:paraId="0723CFF4" w14:textId="77777777" w:rsidR="005F096E" w:rsidRPr="00F640AA" w:rsidRDefault="005F096E" w:rsidP="00DF7821">
      <w:pPr>
        <w:rPr>
          <w:rStyle w:val="Strong"/>
          <w:rFonts w:ascii="Cambria" w:hAnsi="Cambria"/>
          <w:b w:val="0"/>
          <w:color w:val="000000" w:themeColor="text1"/>
        </w:rPr>
      </w:pPr>
      <w:r w:rsidRPr="00F640AA">
        <w:rPr>
          <w:rStyle w:val="Strong"/>
          <w:rFonts w:ascii="Cambria" w:hAnsi="Cambria"/>
          <w:b w:val="0"/>
          <w:color w:val="000000" w:themeColor="text1"/>
        </w:rPr>
        <w:t>In addition, the applicant’s Authorized Representative’s signature in block 21 of the SF-424 form constitutes assurance by the applicant of compliance with the following requirements in accordance with 29 CFR 37.20.</w:t>
      </w:r>
    </w:p>
    <w:p w14:paraId="03ED8582" w14:textId="77777777" w:rsidR="00304471" w:rsidRPr="00F640AA" w:rsidRDefault="00304471" w:rsidP="00DF7821">
      <w:pPr>
        <w:rPr>
          <w:rStyle w:val="Strong"/>
          <w:rFonts w:ascii="Cambria" w:hAnsi="Cambria"/>
          <w:b w:val="0"/>
          <w:color w:val="000000" w:themeColor="text1"/>
        </w:rPr>
      </w:pPr>
    </w:p>
    <w:p w14:paraId="44C371E4" w14:textId="40A19C18" w:rsidR="00FB538C" w:rsidRPr="00F640AA" w:rsidRDefault="00D23E8E" w:rsidP="008777AE">
      <w:pPr>
        <w:pStyle w:val="ListParagraph"/>
        <w:numPr>
          <w:ilvl w:val="0"/>
          <w:numId w:val="4"/>
        </w:numPr>
        <w:rPr>
          <w:rStyle w:val="Strong"/>
          <w:rFonts w:ascii="Cambria" w:hAnsi="Cambria"/>
          <w:color w:val="000000" w:themeColor="text1"/>
        </w:rPr>
      </w:pPr>
      <w:r w:rsidRPr="00F640AA" w:rsidDel="00D23E8E">
        <w:rPr>
          <w:rStyle w:val="Strong"/>
          <w:rFonts w:ascii="Cambria" w:hAnsi="Cambria"/>
          <w:b w:val="0"/>
          <w:color w:val="000000" w:themeColor="text1"/>
        </w:rPr>
        <w:t xml:space="preserve"> </w:t>
      </w:r>
      <w:r w:rsidR="00FB538C" w:rsidRPr="00F640AA">
        <w:rPr>
          <w:rStyle w:val="Strong"/>
          <w:rFonts w:ascii="Cambria" w:hAnsi="Cambria"/>
          <w:color w:val="000000" w:themeColor="text1"/>
        </w:rPr>
        <w:t>Requirement for DUNS Number</w:t>
      </w:r>
    </w:p>
    <w:p w14:paraId="18F507B4" w14:textId="77777777" w:rsidR="00FB538C" w:rsidRPr="00F640AA" w:rsidRDefault="00FB538C" w:rsidP="00FB538C">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All applicants for Federal grant and funding opportunities must have a DUNS number, and must supply their DUNS Number on the SF-424.   The DUNS Number is a nine-digit identification number that uniquely identifies business entities.  If you do not have a DUNS Number, you can get one for free through the D&amp;B website: </w:t>
      </w:r>
      <w:hyperlink r:id="rId21" w:history="1">
        <w:r w:rsidR="00F73FD4" w:rsidRPr="00F640AA">
          <w:rPr>
            <w:rStyle w:val="Hyperlink"/>
            <w:rFonts w:ascii="Cambria" w:hAnsi="Cambria"/>
            <w:color w:val="000000" w:themeColor="text1"/>
          </w:rPr>
          <w:t>https://fedgov.dnb.com/webform/displayHomePage.do</w:t>
        </w:r>
      </w:hyperlink>
      <w:r w:rsidRPr="00F640AA">
        <w:rPr>
          <w:rStyle w:val="Strong"/>
          <w:rFonts w:ascii="Cambria" w:hAnsi="Cambria"/>
          <w:b w:val="0"/>
          <w:color w:val="000000" w:themeColor="text1"/>
        </w:rPr>
        <w:t xml:space="preserve"> .  </w:t>
      </w:r>
    </w:p>
    <w:p w14:paraId="0B354FFF" w14:textId="77777777" w:rsidR="00FB538C" w:rsidRPr="00F640AA" w:rsidRDefault="00FB538C" w:rsidP="00FB538C">
      <w:pPr>
        <w:ind w:left="1260"/>
        <w:rPr>
          <w:rStyle w:val="Strong"/>
          <w:rFonts w:ascii="Cambria" w:hAnsi="Cambria"/>
          <w:b w:val="0"/>
          <w:color w:val="000000" w:themeColor="text1"/>
        </w:rPr>
      </w:pPr>
    </w:p>
    <w:p w14:paraId="174AA7AE" w14:textId="77777777" w:rsidR="00FB538C" w:rsidRPr="00F640AA" w:rsidRDefault="00FB538C" w:rsidP="00FB538C">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Grant recipients authorized to make subawards must meet these requirements related to DUNS Numbers </w:t>
      </w:r>
    </w:p>
    <w:p w14:paraId="260F80F9" w14:textId="77777777" w:rsidR="00FB538C" w:rsidRPr="00F640AA" w:rsidRDefault="00FB538C" w:rsidP="00FB538C">
      <w:pPr>
        <w:ind w:left="1800" w:hanging="180"/>
        <w:rPr>
          <w:rStyle w:val="Strong"/>
          <w:rFonts w:ascii="Cambria" w:hAnsi="Cambria"/>
          <w:b w:val="0"/>
          <w:color w:val="000000" w:themeColor="text1"/>
        </w:rPr>
      </w:pPr>
      <w:r w:rsidRPr="00F640AA">
        <w:rPr>
          <w:rStyle w:val="Strong"/>
          <w:rFonts w:ascii="Cambria" w:hAnsi="Cambria"/>
          <w:b w:val="0"/>
          <w:color w:val="000000" w:themeColor="text1"/>
        </w:rPr>
        <w:t>•</w:t>
      </w:r>
      <w:r w:rsidRPr="00F640AA">
        <w:rPr>
          <w:rStyle w:val="Strong"/>
          <w:rFonts w:ascii="Cambria" w:hAnsi="Cambria"/>
          <w:b w:val="0"/>
          <w:color w:val="000000" w:themeColor="text1"/>
        </w:rPr>
        <w:tab/>
        <w:t>Grant recipients must notify potential subawardees that no entity may receive a subaward from you unless the entity has provided its DUNS number to you.</w:t>
      </w:r>
    </w:p>
    <w:p w14:paraId="3BD3A43A" w14:textId="77777777" w:rsidR="00FB538C" w:rsidRPr="00F640AA" w:rsidRDefault="00FB538C" w:rsidP="00FB538C">
      <w:pPr>
        <w:ind w:left="1800" w:hanging="180"/>
        <w:rPr>
          <w:rStyle w:val="Strong"/>
          <w:rFonts w:ascii="Cambria" w:hAnsi="Cambria"/>
          <w:b w:val="0"/>
          <w:color w:val="000000" w:themeColor="text1"/>
        </w:rPr>
      </w:pPr>
      <w:r w:rsidRPr="00F640AA">
        <w:rPr>
          <w:rStyle w:val="Strong"/>
          <w:rFonts w:ascii="Cambria" w:hAnsi="Cambria"/>
          <w:b w:val="0"/>
          <w:color w:val="000000" w:themeColor="text1"/>
        </w:rPr>
        <w:t>•</w:t>
      </w:r>
      <w:r w:rsidRPr="00F640AA">
        <w:rPr>
          <w:rStyle w:val="Strong"/>
          <w:rFonts w:ascii="Cambria" w:hAnsi="Cambria"/>
          <w:b w:val="0"/>
          <w:color w:val="000000" w:themeColor="text1"/>
        </w:rPr>
        <w:tab/>
        <w:t>Grant recipients may not make a subaward to an entity unless the entity has provided its DUNS number to you.</w:t>
      </w:r>
    </w:p>
    <w:p w14:paraId="415021C2" w14:textId="77777777" w:rsidR="00FB538C" w:rsidRPr="00F640AA" w:rsidRDefault="00FB538C" w:rsidP="00FB538C">
      <w:pPr>
        <w:ind w:left="1260" w:firstLine="540"/>
        <w:rPr>
          <w:rStyle w:val="Strong"/>
          <w:rFonts w:ascii="Cambria" w:hAnsi="Cambria"/>
          <w:b w:val="0"/>
          <w:color w:val="000000" w:themeColor="text1"/>
        </w:rPr>
      </w:pPr>
    </w:p>
    <w:p w14:paraId="3A2BDD67" w14:textId="77777777" w:rsidR="00FB538C" w:rsidRPr="00F640AA" w:rsidRDefault="00FB538C" w:rsidP="00FB538C">
      <w:pPr>
        <w:ind w:left="1260"/>
        <w:rPr>
          <w:rStyle w:val="Strong"/>
          <w:rFonts w:ascii="Cambria" w:hAnsi="Cambria"/>
          <w:b w:val="0"/>
          <w:color w:val="000000" w:themeColor="text1"/>
        </w:rPr>
      </w:pPr>
      <w:r w:rsidRPr="00F640AA">
        <w:rPr>
          <w:rStyle w:val="Strong"/>
          <w:rFonts w:ascii="Cambria" w:hAnsi="Cambria"/>
          <w:b w:val="0"/>
          <w:color w:val="000000" w:themeColor="text1"/>
        </w:rPr>
        <w:t>(See, Appendix A to 2 CFR section 25.)</w:t>
      </w:r>
    </w:p>
    <w:p w14:paraId="1842C5DC" w14:textId="4651E96E" w:rsidR="00FB538C" w:rsidRPr="00F640AA" w:rsidRDefault="00FB538C" w:rsidP="00443415">
      <w:pPr>
        <w:rPr>
          <w:rStyle w:val="Strong"/>
          <w:rFonts w:ascii="Cambria" w:hAnsi="Cambria"/>
          <w:b w:val="0"/>
          <w:color w:val="000000" w:themeColor="text1"/>
        </w:rPr>
      </w:pPr>
    </w:p>
    <w:p w14:paraId="54AD41F1" w14:textId="77777777" w:rsidR="00FB538C" w:rsidRPr="00F640AA" w:rsidRDefault="00FB538C" w:rsidP="008777AE">
      <w:pPr>
        <w:pStyle w:val="ListParagraph"/>
        <w:numPr>
          <w:ilvl w:val="0"/>
          <w:numId w:val="3"/>
        </w:numPr>
        <w:rPr>
          <w:rStyle w:val="Strong"/>
          <w:rFonts w:ascii="Cambria" w:hAnsi="Cambria"/>
          <w:color w:val="000000" w:themeColor="text1"/>
        </w:rPr>
      </w:pPr>
      <w:r w:rsidRPr="00F640AA">
        <w:rPr>
          <w:rStyle w:val="Strong"/>
          <w:rFonts w:ascii="Cambria" w:hAnsi="Cambria"/>
          <w:color w:val="000000" w:themeColor="text1"/>
        </w:rPr>
        <w:t>Requirement for Registration with SAM</w:t>
      </w:r>
    </w:p>
    <w:p w14:paraId="15C79D29" w14:textId="77777777" w:rsidR="00FB538C" w:rsidRPr="00F640AA" w:rsidRDefault="00FB538C" w:rsidP="00FB538C">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Applicants must register with the System for Award Management (SAM) before submitting an application.  Find instructions for registering with SAM can at </w:t>
      </w:r>
      <w:hyperlink r:id="rId22" w:history="1">
        <w:r w:rsidR="00CB634D" w:rsidRPr="00F640AA">
          <w:rPr>
            <w:rStyle w:val="Hyperlink"/>
            <w:rFonts w:ascii="Cambria" w:hAnsi="Cambria"/>
            <w:color w:val="000000" w:themeColor="text1"/>
          </w:rPr>
          <w:t>https://www.sam.gov</w:t>
        </w:r>
      </w:hyperlink>
      <w:r w:rsidRPr="00F640AA">
        <w:rPr>
          <w:rStyle w:val="Strong"/>
          <w:rFonts w:ascii="Cambria" w:hAnsi="Cambria"/>
          <w:b w:val="0"/>
          <w:color w:val="000000" w:themeColor="text1"/>
        </w:rPr>
        <w:t xml:space="preserve"> .  </w:t>
      </w:r>
    </w:p>
    <w:p w14:paraId="25E4E2DF" w14:textId="77777777" w:rsidR="00FB538C" w:rsidRPr="00F640AA" w:rsidRDefault="00FB538C" w:rsidP="00FB538C">
      <w:pPr>
        <w:ind w:left="1260"/>
        <w:rPr>
          <w:rStyle w:val="Strong"/>
          <w:rFonts w:ascii="Cambria" w:hAnsi="Cambria"/>
          <w:b w:val="0"/>
          <w:color w:val="000000" w:themeColor="text1"/>
        </w:rPr>
      </w:pPr>
    </w:p>
    <w:p w14:paraId="58E04899" w14:textId="77777777" w:rsidR="00FB538C" w:rsidRPr="00F640AA" w:rsidRDefault="00FB538C" w:rsidP="00FB538C">
      <w:pPr>
        <w:ind w:left="1260"/>
        <w:rPr>
          <w:rStyle w:val="Strong"/>
          <w:rFonts w:ascii="Cambria" w:hAnsi="Cambria"/>
          <w:b w:val="0"/>
          <w:color w:val="000000" w:themeColor="text1"/>
        </w:rPr>
      </w:pPr>
      <w:r w:rsidRPr="00F640AA">
        <w:rPr>
          <w:rStyle w:val="Strong"/>
          <w:rFonts w:ascii="Cambria" w:hAnsi="Cambria"/>
          <w:b w:val="0"/>
          <w:color w:val="000000" w:themeColor="text1"/>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2F4DE947" w14:textId="77777777" w:rsidR="00FB538C" w:rsidRPr="00F640AA" w:rsidRDefault="00FB538C" w:rsidP="00FB538C">
      <w:pPr>
        <w:ind w:left="1260"/>
        <w:rPr>
          <w:rStyle w:val="Strong"/>
          <w:rFonts w:ascii="Cambria" w:hAnsi="Cambria"/>
          <w:b w:val="0"/>
          <w:color w:val="000000" w:themeColor="text1"/>
        </w:rPr>
      </w:pPr>
    </w:p>
    <w:p w14:paraId="5AFB1E82" w14:textId="77777777" w:rsidR="00AC30D6" w:rsidRPr="00F640AA" w:rsidRDefault="00AC30D6" w:rsidP="00AC30D6">
      <w:pPr>
        <w:ind w:left="900"/>
        <w:rPr>
          <w:rStyle w:val="Strong"/>
          <w:rFonts w:ascii="Cambria" w:hAnsi="Cambria"/>
          <w:color w:val="000000" w:themeColor="text1"/>
          <w:u w:val="single"/>
        </w:rPr>
      </w:pPr>
      <w:bookmarkStart w:id="6" w:name="sf424"/>
      <w:bookmarkStart w:id="7" w:name="projectBudget"/>
      <w:r w:rsidRPr="00F640AA">
        <w:rPr>
          <w:rStyle w:val="Strong"/>
          <w:rFonts w:ascii="Cambria" w:hAnsi="Cambria"/>
          <w:color w:val="000000" w:themeColor="text1"/>
          <w:u w:val="single"/>
        </w:rPr>
        <w:t>(2) Project Budget</w:t>
      </w:r>
    </w:p>
    <w:bookmarkEnd w:id="6"/>
    <w:bookmarkEnd w:id="7"/>
    <w:p w14:paraId="6ECE59A2" w14:textId="77777777" w:rsidR="00AC30D6" w:rsidRPr="00F640AA" w:rsidRDefault="00AC30D6" w:rsidP="00AC30D6">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You must complete the SF-424A Budget Information Form (available at: </w:t>
      </w:r>
      <w:hyperlink r:id="rId23" w:history="1">
        <w:r w:rsidR="00462181" w:rsidRPr="00F640AA">
          <w:rPr>
            <w:rStyle w:val="Hyperlink"/>
            <w:rFonts w:ascii="Cambria" w:hAnsi="Cambria"/>
            <w:color w:val="000000" w:themeColor="text1"/>
          </w:rPr>
          <w:t>https</w:t>
        </w:r>
        <w:r w:rsidRPr="00F640AA">
          <w:rPr>
            <w:rStyle w:val="Hyperlink"/>
            <w:rFonts w:ascii="Cambria" w:hAnsi="Cambria"/>
            <w:color w:val="000000" w:themeColor="text1"/>
          </w:rPr>
          <w:t>://apply07.grants.gov/apply/forms/sample/SF424A-V1.0.pdf</w:t>
        </w:r>
      </w:hyperlink>
      <w:r w:rsidRPr="00F640AA">
        <w:rPr>
          <w:rStyle w:val="Strong"/>
          <w:rFonts w:ascii="Cambria" w:hAnsi="Cambria"/>
          <w:b w:val="0"/>
          <w:color w:val="000000" w:themeColor="text1"/>
        </w:rPr>
        <w:t>).   In preparing the Budget Information Form, you must provide a concise narrative explanation to support the budget request, explained in detail below.</w:t>
      </w:r>
    </w:p>
    <w:p w14:paraId="7D519814" w14:textId="77777777" w:rsidR="00AC30D6" w:rsidRPr="00F640AA" w:rsidRDefault="00AC30D6" w:rsidP="00AC30D6">
      <w:pPr>
        <w:ind w:left="1260"/>
        <w:rPr>
          <w:rStyle w:val="Strong"/>
          <w:rFonts w:ascii="Cambria" w:hAnsi="Cambria"/>
          <w:b w:val="0"/>
          <w:color w:val="000000" w:themeColor="text1"/>
        </w:rPr>
      </w:pPr>
    </w:p>
    <w:p w14:paraId="3E443DC3" w14:textId="050E35F9" w:rsidR="00AC30D6" w:rsidRPr="00F640AA" w:rsidRDefault="00AC30D6" w:rsidP="00AC30D6">
      <w:pPr>
        <w:ind w:left="1260"/>
        <w:rPr>
          <w:rStyle w:val="Strong"/>
          <w:rFonts w:ascii="Cambria" w:hAnsi="Cambria"/>
          <w:b w:val="0"/>
          <w:color w:val="000000" w:themeColor="text1"/>
        </w:rPr>
      </w:pPr>
      <w:r w:rsidRPr="00F640AA">
        <w:rPr>
          <w:rStyle w:val="Strong"/>
          <w:rFonts w:ascii="Cambria" w:hAnsi="Cambria"/>
          <w:color w:val="000000" w:themeColor="text1"/>
        </w:rPr>
        <w:t>Budget Narrative</w:t>
      </w:r>
      <w:r w:rsidRPr="00F640AA">
        <w:rPr>
          <w:rStyle w:val="Strong"/>
          <w:rFonts w:ascii="Cambria" w:hAnsi="Cambria"/>
          <w:b w:val="0"/>
          <w:color w:val="000000" w:themeColor="text1"/>
        </w:rPr>
        <w:t xml:space="preserve">:  The budget narrative must provide a description of costs associated with each line item on the SF-424A.  It should also include a description of leveraged resources </w:t>
      </w:r>
      <w:r w:rsidR="0071635A" w:rsidRPr="00F640AA">
        <w:rPr>
          <w:rStyle w:val="Strong"/>
          <w:rFonts w:ascii="Cambria" w:hAnsi="Cambria"/>
          <w:b w:val="0"/>
          <w:color w:val="000000" w:themeColor="text1"/>
        </w:rPr>
        <w:t xml:space="preserve">(see section I.A) </w:t>
      </w:r>
      <w:r w:rsidRPr="00F640AA">
        <w:rPr>
          <w:rStyle w:val="Strong"/>
          <w:rFonts w:ascii="Cambria" w:hAnsi="Cambria"/>
          <w:b w:val="0"/>
          <w:color w:val="000000" w:themeColor="text1"/>
        </w:rPr>
        <w:t>provided (as applicable) to support grant activities.</w:t>
      </w:r>
    </w:p>
    <w:p w14:paraId="5B023D7A" w14:textId="77777777" w:rsidR="00AC30D6" w:rsidRPr="00F640AA" w:rsidRDefault="00AC30D6" w:rsidP="00AC30D6">
      <w:pPr>
        <w:ind w:left="1260"/>
        <w:rPr>
          <w:rStyle w:val="Strong"/>
          <w:rFonts w:ascii="Cambria" w:hAnsi="Cambria"/>
          <w:b w:val="0"/>
          <w:color w:val="000000" w:themeColor="text1"/>
        </w:rPr>
      </w:pPr>
    </w:p>
    <w:p w14:paraId="7FFD50C6" w14:textId="77777777" w:rsidR="00AC30D6" w:rsidRPr="00F640AA" w:rsidRDefault="00AC30D6" w:rsidP="00AC30D6">
      <w:pPr>
        <w:ind w:left="1260"/>
        <w:rPr>
          <w:rStyle w:val="Strong"/>
          <w:rFonts w:ascii="Cambria" w:hAnsi="Cambria"/>
          <w:b w:val="0"/>
          <w:color w:val="000000" w:themeColor="text1"/>
        </w:rPr>
      </w:pPr>
      <w:r w:rsidRPr="00F640AA">
        <w:rPr>
          <w:rStyle w:val="Strong"/>
          <w:rFonts w:ascii="Cambria" w:hAnsi="Cambria"/>
          <w:b w:val="0"/>
          <w:color w:val="000000" w:themeColor="text1"/>
        </w:rPr>
        <w:t>Use the following guidance for preparing the budget narrative:</w:t>
      </w:r>
    </w:p>
    <w:p w14:paraId="3410CBDE" w14:textId="77777777" w:rsidR="00F767BF" w:rsidRPr="00F640AA" w:rsidRDefault="00F767BF" w:rsidP="00AC30D6">
      <w:pPr>
        <w:ind w:left="1260"/>
        <w:rPr>
          <w:rStyle w:val="Strong"/>
          <w:rFonts w:ascii="Cambria" w:hAnsi="Cambria"/>
          <w:b w:val="0"/>
          <w:color w:val="000000" w:themeColor="text1"/>
        </w:rPr>
      </w:pPr>
    </w:p>
    <w:p w14:paraId="0369DAF2" w14:textId="77777777" w:rsidR="00AC30D6" w:rsidRPr="00F640AA" w:rsidRDefault="00AC30D6" w:rsidP="008B63A9">
      <w:pPr>
        <w:ind w:left="1440"/>
        <w:rPr>
          <w:rStyle w:val="Strong"/>
          <w:rFonts w:ascii="Cambria" w:hAnsi="Cambria"/>
          <w:b w:val="0"/>
          <w:color w:val="000000" w:themeColor="text1"/>
        </w:rPr>
      </w:pPr>
      <w:r w:rsidRPr="00F640AA">
        <w:rPr>
          <w:rStyle w:val="Strong"/>
          <w:rFonts w:ascii="Cambria" w:hAnsi="Cambria"/>
          <w:color w:val="000000" w:themeColor="text1"/>
        </w:rPr>
        <w:t>Personnel</w:t>
      </w:r>
      <w:r w:rsidR="00F767BF" w:rsidRPr="00F640AA">
        <w:rPr>
          <w:rStyle w:val="Strong"/>
          <w:rFonts w:ascii="Cambria" w:hAnsi="Cambria"/>
          <w:b w:val="0"/>
          <w:color w:val="000000" w:themeColor="text1"/>
        </w:rPr>
        <w:t>:</w:t>
      </w:r>
      <w:r w:rsidR="00F767BF" w:rsidRPr="00F640AA">
        <w:rPr>
          <w:rStyle w:val="Strong"/>
          <w:rFonts w:ascii="Cambria" w:hAnsi="Cambria"/>
          <w:color w:val="000000" w:themeColor="text1"/>
        </w:rPr>
        <w:t xml:space="preserve"> </w:t>
      </w:r>
      <w:r w:rsidRPr="00F640AA">
        <w:rPr>
          <w:rStyle w:val="Strong"/>
          <w:rFonts w:ascii="Cambria" w:hAnsi="Cambria"/>
          <w:b w:val="0"/>
          <w:color w:val="000000" w:themeColor="text1"/>
        </w:rPr>
        <w:t xml:space="preserve">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14:paraId="0F011A7B" w14:textId="77777777" w:rsidR="00AC30D6" w:rsidRPr="00F640AA" w:rsidRDefault="00AC30D6" w:rsidP="008B63A9">
      <w:pPr>
        <w:ind w:left="1440"/>
        <w:rPr>
          <w:rStyle w:val="Strong"/>
          <w:rFonts w:ascii="Cambria" w:hAnsi="Cambria"/>
          <w:b w:val="0"/>
          <w:color w:val="000000" w:themeColor="text1"/>
        </w:rPr>
      </w:pPr>
    </w:p>
    <w:p w14:paraId="3861ACBD" w14:textId="77777777" w:rsidR="00AC30D6" w:rsidRPr="00F640AA" w:rsidRDefault="00AC30D6" w:rsidP="008B63A9">
      <w:pPr>
        <w:ind w:left="1440"/>
        <w:rPr>
          <w:rStyle w:val="Strong"/>
          <w:rFonts w:ascii="Cambria" w:hAnsi="Cambria"/>
          <w:b w:val="0"/>
          <w:color w:val="000000" w:themeColor="text1"/>
        </w:rPr>
      </w:pPr>
      <w:r w:rsidRPr="00F640AA">
        <w:rPr>
          <w:rStyle w:val="Strong"/>
          <w:rFonts w:ascii="Cambria" w:hAnsi="Cambria"/>
          <w:color w:val="000000" w:themeColor="text1"/>
        </w:rPr>
        <w:t>Fringe Benefits</w:t>
      </w:r>
      <w:r w:rsidR="00AE1009"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Provide a breakdown of the amounts and percentages that comprise fringe benefit costs such as health insurance, FICA, retirement, etc.  </w:t>
      </w:r>
    </w:p>
    <w:p w14:paraId="162C9026" w14:textId="77777777" w:rsidR="00AC30D6" w:rsidRPr="00F640AA" w:rsidRDefault="00AC30D6" w:rsidP="008B63A9">
      <w:pPr>
        <w:ind w:left="1440"/>
        <w:rPr>
          <w:rStyle w:val="Strong"/>
          <w:rFonts w:ascii="Cambria" w:hAnsi="Cambria"/>
          <w:b w:val="0"/>
          <w:color w:val="000000" w:themeColor="text1"/>
        </w:rPr>
      </w:pPr>
    </w:p>
    <w:p w14:paraId="46A2D234" w14:textId="77777777" w:rsidR="00AC30D6" w:rsidRPr="00F640AA" w:rsidRDefault="00AC30D6" w:rsidP="008B63A9">
      <w:pPr>
        <w:ind w:left="1440"/>
        <w:rPr>
          <w:rStyle w:val="Strong"/>
          <w:rFonts w:ascii="Cambria" w:hAnsi="Cambria"/>
          <w:b w:val="0"/>
          <w:color w:val="000000" w:themeColor="text1"/>
        </w:rPr>
      </w:pPr>
      <w:r w:rsidRPr="00F640AA">
        <w:rPr>
          <w:rStyle w:val="Strong"/>
          <w:rFonts w:ascii="Cambria" w:hAnsi="Cambria"/>
          <w:color w:val="000000" w:themeColor="text1"/>
        </w:rPr>
        <w:t>Travel</w:t>
      </w:r>
      <w:r w:rsidR="00AE1009" w:rsidRPr="00F640AA">
        <w:rPr>
          <w:rStyle w:val="Strong"/>
          <w:rFonts w:ascii="Cambria" w:hAnsi="Cambria"/>
          <w:color w:val="000000" w:themeColor="text1"/>
        </w:rPr>
        <w:t>:</w:t>
      </w:r>
      <w:r w:rsidR="00AE1009"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Specify the purpose, mileage, per diem, estimated number of in-state and out-of-state trips, and other costs for each type of travel. </w:t>
      </w:r>
    </w:p>
    <w:p w14:paraId="6F66EAE8" w14:textId="77777777" w:rsidR="00AC30D6" w:rsidRPr="00F640AA" w:rsidRDefault="00AC30D6" w:rsidP="008B63A9">
      <w:pPr>
        <w:ind w:left="1440"/>
        <w:rPr>
          <w:rStyle w:val="Strong"/>
          <w:rFonts w:ascii="Cambria" w:hAnsi="Cambria"/>
          <w:b w:val="0"/>
          <w:color w:val="000000" w:themeColor="text1"/>
        </w:rPr>
      </w:pPr>
    </w:p>
    <w:p w14:paraId="5A4EB433" w14:textId="77777777" w:rsidR="00AC30D6" w:rsidRPr="00F640AA" w:rsidRDefault="00AC30D6" w:rsidP="008B63A9">
      <w:pPr>
        <w:ind w:left="1440"/>
        <w:rPr>
          <w:rStyle w:val="Strong"/>
          <w:rFonts w:ascii="Cambria" w:hAnsi="Cambria"/>
          <w:b w:val="0"/>
          <w:color w:val="000000" w:themeColor="text1"/>
        </w:rPr>
      </w:pPr>
      <w:r w:rsidRPr="00F640AA">
        <w:rPr>
          <w:rStyle w:val="Strong"/>
          <w:rFonts w:ascii="Cambria" w:hAnsi="Cambria"/>
          <w:color w:val="000000" w:themeColor="text1"/>
        </w:rPr>
        <w:t>Equipment</w:t>
      </w:r>
      <w:r w:rsidR="00AE1009" w:rsidRPr="00F640AA">
        <w:rPr>
          <w:rStyle w:val="Strong"/>
          <w:rFonts w:ascii="Cambria" w:hAnsi="Cambria"/>
          <w:color w:val="000000" w:themeColor="text1"/>
        </w:rPr>
        <w:t>:</w:t>
      </w:r>
      <w:r w:rsidR="00AE1009"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  In general, we do not permit the purchase of equipment during the last funded year of the grant.  </w:t>
      </w:r>
    </w:p>
    <w:p w14:paraId="1863F45A" w14:textId="77777777" w:rsidR="00AC30D6" w:rsidRPr="00F640AA" w:rsidRDefault="00AC30D6" w:rsidP="008B63A9">
      <w:pPr>
        <w:ind w:left="1440"/>
        <w:rPr>
          <w:rStyle w:val="Strong"/>
          <w:rFonts w:ascii="Cambria" w:hAnsi="Cambria"/>
          <w:b w:val="0"/>
          <w:color w:val="000000" w:themeColor="text1"/>
        </w:rPr>
      </w:pPr>
    </w:p>
    <w:p w14:paraId="4DA1E2C8" w14:textId="77777777" w:rsidR="00AC30D6" w:rsidRPr="00F640AA" w:rsidRDefault="00AC30D6" w:rsidP="008B63A9">
      <w:pPr>
        <w:ind w:left="1440"/>
        <w:rPr>
          <w:rStyle w:val="Strong"/>
          <w:rFonts w:ascii="Cambria" w:hAnsi="Cambria"/>
          <w:b w:val="0"/>
          <w:color w:val="000000" w:themeColor="text1"/>
        </w:rPr>
      </w:pPr>
      <w:r w:rsidRPr="00F640AA">
        <w:rPr>
          <w:rStyle w:val="Strong"/>
          <w:rFonts w:ascii="Cambria" w:hAnsi="Cambria"/>
          <w:color w:val="000000" w:themeColor="text1"/>
        </w:rPr>
        <w:t>Supplies</w:t>
      </w:r>
      <w:r w:rsidR="00AE1009" w:rsidRPr="00F640AA">
        <w:rPr>
          <w:rStyle w:val="Strong"/>
          <w:rFonts w:ascii="Cambria" w:hAnsi="Cambria"/>
          <w:color w:val="000000" w:themeColor="text1"/>
        </w:rPr>
        <w:t>:</w:t>
      </w:r>
      <w:r w:rsidR="00AE1009"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Identify categories of supplies (e.g. office supplies) in the detailed budget and list the quantity and unit cost per item.  Supplies include all tangible personal property other than “equipment” (see 2 CFR 200.94 for the definition of Supplies).  </w:t>
      </w:r>
    </w:p>
    <w:p w14:paraId="5685F470" w14:textId="77777777" w:rsidR="00AC30D6" w:rsidRPr="00F640AA" w:rsidRDefault="00AC30D6" w:rsidP="00F767BF">
      <w:pPr>
        <w:ind w:left="2250"/>
        <w:rPr>
          <w:rStyle w:val="Strong"/>
          <w:rFonts w:ascii="Cambria" w:hAnsi="Cambria"/>
          <w:b w:val="0"/>
          <w:color w:val="000000" w:themeColor="text1"/>
        </w:rPr>
      </w:pPr>
    </w:p>
    <w:p w14:paraId="6BFF4819" w14:textId="77777777" w:rsidR="00B44F94" w:rsidRPr="00F640AA" w:rsidRDefault="00B44F94" w:rsidP="008B63A9">
      <w:pPr>
        <w:ind w:left="1440"/>
        <w:rPr>
          <w:rFonts w:ascii="Cambria" w:hAnsi="Cambria"/>
          <w:bCs/>
          <w:color w:val="000000" w:themeColor="text1"/>
          <w:szCs w:val="24"/>
        </w:rPr>
      </w:pPr>
      <w:r w:rsidRPr="00F640AA">
        <w:rPr>
          <w:rFonts w:ascii="Cambria" w:hAnsi="Cambria"/>
          <w:b/>
          <w:bCs/>
          <w:color w:val="000000" w:themeColor="text1"/>
          <w:szCs w:val="24"/>
        </w:rPr>
        <w:t>Contractual</w:t>
      </w:r>
      <w:r w:rsidRPr="00F640AA">
        <w:rPr>
          <w:rFonts w:ascii="Cambria" w:hAnsi="Cambria"/>
          <w:bCs/>
          <w:color w:val="000000" w:themeColor="text1"/>
          <w:szCs w:val="24"/>
        </w:rPr>
        <w:t xml:space="preserve">:  Under the Contractual line item, delineate contracts and subawards separately.  Contracts are defined according to 2 CFR 200.22 as </w:t>
      </w:r>
      <w:r w:rsidRPr="00F640AA">
        <w:rPr>
          <w:rFonts w:ascii="Cambria" w:hAnsi="Cambria" w:cs="Arial"/>
          <w:color w:val="000000" w:themeColor="text1"/>
          <w:szCs w:val="24"/>
          <w:shd w:val="clear" w:color="auto" w:fill="FFFFFF"/>
        </w:rPr>
        <w:t>a legal instrument by which a non-Federal entity purchases property or services needed to carry out the project or program under a Federal award.  A</w:t>
      </w:r>
      <w:r w:rsidRPr="00F640AA">
        <w:rPr>
          <w:rFonts w:ascii="Cambria" w:hAnsi="Cambria"/>
          <w:bCs/>
          <w:color w:val="000000" w:themeColor="text1"/>
          <w:szCs w:val="24"/>
        </w:rPr>
        <w:t xml:space="preserve"> subaward, defined by 2 CFR 200.92, means </w:t>
      </w:r>
      <w:r w:rsidRPr="00F640AA">
        <w:rPr>
          <w:rFonts w:ascii="Cambria" w:hAnsi="Cambria" w:cs="Arial"/>
          <w:color w:val="000000" w:themeColor="text1"/>
          <w:szCs w:val="24"/>
          <w:shd w:val="clear" w:color="auto" w:fill="FFFFFF"/>
        </w:rPr>
        <w:t>an award provided by a pass-through entity to a subrecipient for the subrecipient to carry out part of a Federal award received by the pass-through entity.  It does not include payments to a contractor or payments to an individual that is a beneficiary of a Federal program.</w:t>
      </w:r>
      <w:r w:rsidRPr="00F640AA">
        <w:rPr>
          <w:rFonts w:ascii="Cambria" w:hAnsi="Cambria"/>
          <w:bCs/>
          <w:color w:val="000000" w:themeColor="text1"/>
          <w:szCs w:val="24"/>
        </w:rPr>
        <w:t xml:space="preserve"> </w:t>
      </w:r>
    </w:p>
    <w:p w14:paraId="3B7DD800" w14:textId="77777777" w:rsidR="00B44F94" w:rsidRPr="00F640AA" w:rsidRDefault="00B44F94" w:rsidP="008B63A9">
      <w:pPr>
        <w:ind w:left="1440"/>
        <w:rPr>
          <w:rFonts w:ascii="Cambria" w:hAnsi="Cambria"/>
          <w:bCs/>
          <w:color w:val="000000" w:themeColor="text1"/>
          <w:szCs w:val="24"/>
        </w:rPr>
      </w:pPr>
    </w:p>
    <w:p w14:paraId="65D447A6" w14:textId="77777777" w:rsidR="00B44F94" w:rsidRPr="00F640AA" w:rsidRDefault="00B44F94" w:rsidP="008B63A9">
      <w:pPr>
        <w:ind w:left="1440"/>
        <w:rPr>
          <w:rFonts w:ascii="Cambria" w:hAnsi="Cambria"/>
          <w:bCs/>
          <w:color w:val="000000" w:themeColor="text1"/>
          <w:szCs w:val="24"/>
        </w:rPr>
      </w:pPr>
      <w:r w:rsidRPr="00F640AA">
        <w:rPr>
          <w:rFonts w:ascii="Cambria" w:hAnsi="Cambria"/>
          <w:bCs/>
          <w:color w:val="000000" w:themeColor="text1"/>
          <w:szCs w:val="24"/>
        </w:rPr>
        <w:t xml:space="preserve">For each proposed contract and subaward, specify the purpose and estimated cost. </w:t>
      </w:r>
    </w:p>
    <w:p w14:paraId="1BCD885E" w14:textId="77777777" w:rsidR="00B44F94" w:rsidRPr="00F640AA" w:rsidRDefault="00B44F94" w:rsidP="008B63A9">
      <w:pPr>
        <w:ind w:left="1440"/>
        <w:rPr>
          <w:rFonts w:ascii="Cambria" w:hAnsi="Cambria"/>
          <w:bCs/>
          <w:color w:val="000000" w:themeColor="text1"/>
          <w:szCs w:val="24"/>
        </w:rPr>
      </w:pPr>
    </w:p>
    <w:p w14:paraId="36F5488E" w14:textId="77777777" w:rsidR="00B44F94" w:rsidRPr="00F640AA" w:rsidRDefault="00B44F94" w:rsidP="008B63A9">
      <w:pPr>
        <w:ind w:left="1440"/>
        <w:rPr>
          <w:rFonts w:ascii="Cambria" w:hAnsi="Cambria"/>
          <w:bCs/>
          <w:color w:val="000000" w:themeColor="text1"/>
          <w:szCs w:val="24"/>
        </w:rPr>
      </w:pPr>
      <w:r w:rsidRPr="00F640AA">
        <w:rPr>
          <w:rFonts w:ascii="Cambria" w:hAnsi="Cambria"/>
          <w:b/>
          <w:bCs/>
          <w:color w:val="000000" w:themeColor="text1"/>
          <w:szCs w:val="24"/>
        </w:rPr>
        <w:t>Construction</w:t>
      </w:r>
      <w:r w:rsidRPr="00F640AA">
        <w:rPr>
          <w:rFonts w:ascii="Cambria" w:hAnsi="Cambria"/>
          <w:bCs/>
          <w:color w:val="000000" w:themeColor="text1"/>
          <w:szCs w:val="24"/>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7AED3138" w14:textId="77777777" w:rsidR="00B44F94" w:rsidRPr="00F640AA" w:rsidRDefault="00B44F94" w:rsidP="008B63A9">
      <w:pPr>
        <w:ind w:left="1440"/>
        <w:rPr>
          <w:rFonts w:ascii="Cambria" w:hAnsi="Cambria"/>
          <w:bCs/>
          <w:color w:val="000000" w:themeColor="text1"/>
          <w:szCs w:val="24"/>
        </w:rPr>
      </w:pPr>
      <w:r w:rsidRPr="00F640AA">
        <w:rPr>
          <w:rFonts w:ascii="Cambria" w:hAnsi="Cambria"/>
          <w:bCs/>
          <w:color w:val="000000" w:themeColor="text1"/>
          <w:szCs w:val="24"/>
        </w:rPr>
        <w:t xml:space="preserve"> </w:t>
      </w:r>
    </w:p>
    <w:p w14:paraId="7886360A" w14:textId="77777777" w:rsidR="00B44F94" w:rsidRPr="00F640AA" w:rsidRDefault="00B44F94" w:rsidP="008B63A9">
      <w:pPr>
        <w:ind w:left="1440"/>
        <w:rPr>
          <w:rFonts w:ascii="Cambria" w:hAnsi="Cambria"/>
          <w:bCs/>
          <w:color w:val="000000" w:themeColor="text1"/>
          <w:szCs w:val="24"/>
        </w:rPr>
      </w:pPr>
      <w:r w:rsidRPr="00F640AA">
        <w:rPr>
          <w:rFonts w:ascii="Cambria" w:hAnsi="Cambria"/>
          <w:b/>
          <w:bCs/>
          <w:color w:val="000000" w:themeColor="text1"/>
          <w:szCs w:val="24"/>
        </w:rPr>
        <w:t>Other</w:t>
      </w:r>
      <w:r w:rsidRPr="00F640AA">
        <w:rPr>
          <w:rFonts w:ascii="Cambria" w:hAnsi="Cambria"/>
          <w:bCs/>
          <w:color w:val="000000" w:themeColor="text1"/>
          <w:szCs w:val="24"/>
        </w:rPr>
        <w:t xml:space="preserve">:  Provide clear and specific detail, including costs, for each item so that we are able to determine whether the costs are necessary, reasonable and allocable.  List any item, such as stipends or incentives, not covered elsewhere here. </w:t>
      </w:r>
    </w:p>
    <w:p w14:paraId="4FD411D9" w14:textId="77777777" w:rsidR="00B44F94" w:rsidRPr="00F640AA" w:rsidRDefault="00B44F94" w:rsidP="008B63A9">
      <w:pPr>
        <w:ind w:left="1440"/>
        <w:rPr>
          <w:rFonts w:ascii="Cambria" w:hAnsi="Cambria"/>
          <w:bCs/>
          <w:color w:val="000000" w:themeColor="text1"/>
          <w:szCs w:val="24"/>
        </w:rPr>
      </w:pPr>
    </w:p>
    <w:p w14:paraId="15BD812F" w14:textId="77777777" w:rsidR="00B44F94" w:rsidRPr="00F640AA" w:rsidRDefault="00B44F94" w:rsidP="008B63A9">
      <w:pPr>
        <w:ind w:left="1440"/>
        <w:rPr>
          <w:rFonts w:ascii="Cambria" w:hAnsi="Cambria"/>
          <w:bCs/>
          <w:color w:val="000000" w:themeColor="text1"/>
          <w:szCs w:val="24"/>
        </w:rPr>
      </w:pPr>
      <w:r w:rsidRPr="00F640AA">
        <w:rPr>
          <w:rFonts w:ascii="Cambria" w:hAnsi="Cambria"/>
          <w:b/>
          <w:bCs/>
          <w:color w:val="000000" w:themeColor="text1"/>
          <w:szCs w:val="24"/>
        </w:rPr>
        <w:t>Indirect Costs</w:t>
      </w:r>
      <w:r w:rsidRPr="00F640AA">
        <w:rPr>
          <w:rFonts w:ascii="Cambria" w:hAnsi="Cambria"/>
          <w:bCs/>
          <w:color w:val="000000" w:themeColor="text1"/>
          <w:szCs w:val="24"/>
        </w:rPr>
        <w:t>: If you include indirect costs in the budget, then include one of the following:</w:t>
      </w:r>
    </w:p>
    <w:p w14:paraId="2211A944" w14:textId="77777777" w:rsidR="00B44F94" w:rsidRPr="00F640AA" w:rsidRDefault="00B44F94" w:rsidP="008B63A9">
      <w:pPr>
        <w:ind w:left="1440"/>
        <w:rPr>
          <w:rFonts w:ascii="Cambria" w:hAnsi="Cambria"/>
          <w:bCs/>
          <w:color w:val="000000" w:themeColor="text1"/>
          <w:szCs w:val="24"/>
        </w:rPr>
      </w:pPr>
    </w:p>
    <w:p w14:paraId="1A974A3B" w14:textId="77777777" w:rsidR="00B44F94" w:rsidRPr="00F640AA" w:rsidRDefault="00B44F94" w:rsidP="008B63A9">
      <w:pPr>
        <w:ind w:left="2070"/>
        <w:rPr>
          <w:rFonts w:ascii="Cambria" w:hAnsi="Cambria"/>
          <w:bCs/>
          <w:color w:val="000000" w:themeColor="text1"/>
          <w:szCs w:val="24"/>
        </w:rPr>
      </w:pPr>
      <w:r w:rsidRPr="00F640AA">
        <w:rPr>
          <w:rFonts w:ascii="Cambria" w:hAnsi="Cambria"/>
          <w:bCs/>
          <w:color w:val="000000" w:themeColor="text1"/>
          <w:szCs w:val="24"/>
        </w:rPr>
        <w:t>a) If you have a Negotiated Indirect Cost Rate Agreement (NICRA), provide an explanation of how the indirect costs are calculated.  This explanation should include which portion of each line item, along with the associated costs, are included in your cost allocation base.  Also</w:t>
      </w:r>
      <w:r w:rsidR="004A4341" w:rsidRPr="00F640AA">
        <w:rPr>
          <w:rFonts w:ascii="Cambria" w:hAnsi="Cambria"/>
          <w:bCs/>
          <w:color w:val="000000" w:themeColor="text1"/>
          <w:szCs w:val="24"/>
        </w:rPr>
        <w:t>,</w:t>
      </w:r>
      <w:r w:rsidRPr="00F640AA">
        <w:rPr>
          <w:rFonts w:ascii="Cambria" w:hAnsi="Cambria"/>
          <w:bCs/>
          <w:color w:val="000000" w:themeColor="text1"/>
          <w:szCs w:val="24"/>
        </w:rPr>
        <w:t xml:space="preserve"> provide a current version of the NICRA.</w:t>
      </w:r>
    </w:p>
    <w:p w14:paraId="39077993" w14:textId="77777777" w:rsidR="00B44F94" w:rsidRPr="00F640AA" w:rsidRDefault="00B44F94" w:rsidP="008B63A9">
      <w:pPr>
        <w:ind w:left="2070"/>
        <w:rPr>
          <w:rFonts w:ascii="Cambria" w:hAnsi="Cambria"/>
          <w:bCs/>
          <w:color w:val="000000" w:themeColor="text1"/>
          <w:szCs w:val="24"/>
        </w:rPr>
      </w:pPr>
    </w:p>
    <w:p w14:paraId="6ECFC275" w14:textId="77777777" w:rsidR="00B44F94" w:rsidRPr="00F640AA" w:rsidRDefault="00B44F94" w:rsidP="008B63A9">
      <w:pPr>
        <w:ind w:left="2070"/>
        <w:rPr>
          <w:rFonts w:ascii="Cambria" w:hAnsi="Cambria"/>
          <w:bCs/>
          <w:color w:val="000000" w:themeColor="text1"/>
          <w:szCs w:val="24"/>
        </w:rPr>
      </w:pPr>
      <w:r w:rsidRPr="00F640AA">
        <w:rPr>
          <w:rFonts w:ascii="Cambria" w:hAnsi="Cambria"/>
          <w:bCs/>
          <w:color w:val="000000" w:themeColor="text1"/>
          <w:szCs w:val="24"/>
        </w:rPr>
        <w:t>or</w:t>
      </w:r>
    </w:p>
    <w:p w14:paraId="3363FC57" w14:textId="77777777" w:rsidR="00B44F94" w:rsidRPr="00F640AA" w:rsidRDefault="00B44F94" w:rsidP="008B63A9">
      <w:pPr>
        <w:ind w:left="2070"/>
        <w:rPr>
          <w:rFonts w:ascii="Cambria" w:hAnsi="Cambria"/>
          <w:bCs/>
          <w:color w:val="000000" w:themeColor="text1"/>
          <w:szCs w:val="24"/>
        </w:rPr>
      </w:pPr>
    </w:p>
    <w:p w14:paraId="1DD45692" w14:textId="77777777" w:rsidR="00B44F94" w:rsidRPr="00F640AA" w:rsidRDefault="00B44F94" w:rsidP="008B63A9">
      <w:pPr>
        <w:ind w:left="2070"/>
        <w:rPr>
          <w:rFonts w:ascii="Cambria" w:hAnsi="Cambria"/>
          <w:bCs/>
          <w:color w:val="000000" w:themeColor="text1"/>
          <w:szCs w:val="24"/>
        </w:rPr>
      </w:pPr>
      <w:r w:rsidRPr="00F640AA">
        <w:rPr>
          <w:rFonts w:ascii="Cambria" w:hAnsi="Cambria"/>
          <w:bCs/>
          <w:color w:val="000000" w:themeColor="text1"/>
          <w:szCs w:val="24"/>
        </w:rPr>
        <w:t xml:space="preserve">b) If you intend to claim indirect costs using the 10 percent de minimis rate, please confirm that your organization meets the requirements as described in 2 CFR 200.414(f).  Clearly state that your organization has never received a Negotiated Indirect Cost Rate Agreement (NICRA), and your organization is not one described in Appendix VII of 2 CFR 200, paragraph (D)(1)(b).  </w:t>
      </w:r>
    </w:p>
    <w:p w14:paraId="7609E505" w14:textId="77777777" w:rsidR="00B44F94" w:rsidRPr="00F640AA" w:rsidRDefault="00B44F94" w:rsidP="008B63A9">
      <w:pPr>
        <w:ind w:left="2070"/>
        <w:rPr>
          <w:rFonts w:ascii="Cambria" w:hAnsi="Cambria"/>
          <w:bCs/>
          <w:color w:val="000000" w:themeColor="text1"/>
          <w:szCs w:val="24"/>
        </w:rPr>
      </w:pPr>
    </w:p>
    <w:p w14:paraId="74A3E3AE" w14:textId="77777777" w:rsidR="00B44F94" w:rsidRPr="00F640AA" w:rsidRDefault="00B44F94" w:rsidP="008B63A9">
      <w:pPr>
        <w:ind w:left="2070"/>
        <w:rPr>
          <w:rFonts w:ascii="Cambria" w:hAnsi="Cambria"/>
          <w:bCs/>
          <w:color w:val="000000" w:themeColor="text1"/>
          <w:szCs w:val="24"/>
        </w:rPr>
      </w:pPr>
      <w:r w:rsidRPr="00F640AA">
        <w:rPr>
          <w:rFonts w:ascii="Cambria" w:hAnsi="Cambria"/>
          <w:bCs/>
          <w:color w:val="000000" w:themeColor="text1"/>
          <w:szCs w:val="24"/>
        </w:rPr>
        <w:t xml:space="preserve">Applicants choosing to claim indirect costs using the de minimis rate must use Modified Total Direct Costs (see 2 CFR 200.68 below for definition) as their cost allocation base.  Provide an explanation of which portion of each line item, along with the associated costs, are included in your cost allocation base.  Note that there are various items not included in the calculation of Modified Total Direct Costs.  See below the definitions to assist you in your calculation.  </w:t>
      </w:r>
    </w:p>
    <w:p w14:paraId="4E627595" w14:textId="77777777" w:rsidR="00B44F94" w:rsidRPr="00F640AA" w:rsidRDefault="00B44F94" w:rsidP="008B63A9">
      <w:pPr>
        <w:shd w:val="clear" w:color="auto" w:fill="FFFFFF"/>
        <w:spacing w:before="200" w:after="100"/>
        <w:ind w:left="2970"/>
        <w:rPr>
          <w:rFonts w:ascii="Cambria" w:hAnsi="Cambria" w:cs="Arial"/>
          <w:color w:val="000000" w:themeColor="text1"/>
          <w:szCs w:val="24"/>
        </w:rPr>
      </w:pPr>
      <w:r w:rsidRPr="00F640AA">
        <w:rPr>
          <w:rFonts w:ascii="Cambria" w:hAnsi="Cambria" w:cs="Arial"/>
          <w:b/>
          <w:bCs/>
          <w:color w:val="000000" w:themeColor="text1"/>
          <w:szCs w:val="24"/>
        </w:rPr>
        <w:t xml:space="preserve">2 CFR 200.68 Modified Total Direct Cost (MTDC) </w:t>
      </w:r>
      <w:r w:rsidRPr="00F640AA">
        <w:rPr>
          <w:rFonts w:ascii="Cambria" w:hAnsi="Cambria" w:cs="Arial"/>
          <w:color w:val="000000" w:themeColor="text1"/>
          <w:szCs w:val="24"/>
        </w:rPr>
        <w:t>means all direct salaries and wages, applicable fringe benefits, materials and supplies, services, travel, and up to the first $25,000 of each subaward (regardless of the period of performance of the subawards under the award).  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w:t>
      </w:r>
    </w:p>
    <w:p w14:paraId="3245BA35" w14:textId="77777777" w:rsidR="00B44F94" w:rsidRPr="00F640AA" w:rsidRDefault="00B44F94" w:rsidP="008B63A9">
      <w:pPr>
        <w:shd w:val="clear" w:color="auto" w:fill="FFFFFF"/>
        <w:spacing w:before="100" w:beforeAutospacing="1" w:after="100" w:afterAutospacing="1"/>
        <w:ind w:left="2970"/>
        <w:rPr>
          <w:rFonts w:ascii="Cambria" w:hAnsi="Cambria" w:cs="Arial"/>
          <w:color w:val="000000" w:themeColor="text1"/>
          <w:szCs w:val="24"/>
        </w:rPr>
      </w:pPr>
      <w:r w:rsidRPr="00F640AA">
        <w:rPr>
          <w:rFonts w:ascii="Cambria" w:hAnsi="Cambria" w:cs="Arial"/>
          <w:color w:val="000000" w:themeColor="text1"/>
          <w:szCs w:val="24"/>
        </w:rPr>
        <w:t>You will note that participant support costs are not included in modified total direct cost.  Participant support costs are defined below.</w:t>
      </w:r>
    </w:p>
    <w:p w14:paraId="38055E5E" w14:textId="77777777" w:rsidR="00B44F94" w:rsidRPr="00F640AA" w:rsidRDefault="00B44F94" w:rsidP="008B63A9">
      <w:pPr>
        <w:shd w:val="clear" w:color="auto" w:fill="FFFFFF"/>
        <w:spacing w:before="100" w:beforeAutospacing="1" w:after="100" w:afterAutospacing="1"/>
        <w:ind w:left="2970"/>
        <w:rPr>
          <w:rFonts w:ascii="Cambria" w:hAnsi="Cambria" w:cs="Arial"/>
          <w:color w:val="000000" w:themeColor="text1"/>
        </w:rPr>
      </w:pPr>
      <w:r w:rsidRPr="00F640AA">
        <w:rPr>
          <w:rFonts w:ascii="Cambria" w:hAnsi="Cambria" w:cs="Arial"/>
          <w:b/>
          <w:bCs/>
          <w:color w:val="000000" w:themeColor="text1"/>
          <w:szCs w:val="24"/>
        </w:rPr>
        <w:t xml:space="preserve">2 CFR 200.75 Participant Support Cost </w:t>
      </w:r>
      <w:r w:rsidRPr="00F640AA">
        <w:rPr>
          <w:rFonts w:ascii="Cambria" w:hAnsi="Cambria" w:cs="Arial"/>
          <w:color w:val="000000" w:themeColor="text1"/>
        </w:rPr>
        <w:t>means direct costs for items such as stipends or subsistence allowances, travel allowances, and registration fees paid to or on behalf of participants or trainees (but not employees) in connection with conferences, or training projects.</w:t>
      </w:r>
    </w:p>
    <w:p w14:paraId="41021131" w14:textId="77777777" w:rsidR="00B44F94" w:rsidRPr="00F640AA" w:rsidRDefault="00B44F94" w:rsidP="008B63A9">
      <w:pPr>
        <w:ind w:left="1530"/>
        <w:rPr>
          <w:rFonts w:ascii="Cambria" w:eastAsia="Calibri" w:hAnsi="Cambria"/>
          <w:bCs/>
          <w:color w:val="000000" w:themeColor="text1"/>
          <w:szCs w:val="24"/>
        </w:rPr>
      </w:pPr>
      <w:r w:rsidRPr="00F640AA">
        <w:rPr>
          <w:rFonts w:ascii="Cambria" w:hAnsi="Cambria"/>
          <w:bCs/>
          <w:color w:val="000000" w:themeColor="text1"/>
          <w:szCs w:val="24"/>
        </w:rPr>
        <w:t xml:space="preserve">See Section IV.B.4. and Section IV.E.1 for more information.  Additionally, the following link contains information regarding the negotiation of Indirect Cost Rates at DOL: </w:t>
      </w:r>
      <w:hyperlink r:id="rId24" w:history="1">
        <w:r w:rsidR="00462181" w:rsidRPr="00F640AA">
          <w:rPr>
            <w:rFonts w:ascii="Cambria" w:hAnsi="Cambria"/>
            <w:color w:val="000000" w:themeColor="text1"/>
            <w:szCs w:val="24"/>
            <w:u w:val="single"/>
          </w:rPr>
          <w:t>https</w:t>
        </w:r>
        <w:r w:rsidRPr="00F640AA">
          <w:rPr>
            <w:rFonts w:ascii="Cambria" w:hAnsi="Cambria"/>
            <w:color w:val="000000" w:themeColor="text1"/>
            <w:szCs w:val="24"/>
            <w:u w:val="single"/>
          </w:rPr>
          <w:t>://www.dol.gov/oasam/boc/dcd/index.htm</w:t>
        </w:r>
      </w:hyperlink>
      <w:r w:rsidRPr="00F640AA">
        <w:rPr>
          <w:rFonts w:ascii="Cambria" w:hAnsi="Cambria"/>
          <w:bCs/>
          <w:color w:val="000000" w:themeColor="text1"/>
          <w:szCs w:val="24"/>
        </w:rPr>
        <w:t xml:space="preserve">.  </w:t>
      </w:r>
    </w:p>
    <w:p w14:paraId="075A64DD" w14:textId="77777777" w:rsidR="00B44F94" w:rsidRPr="00F640AA" w:rsidRDefault="00B44F94" w:rsidP="00B44F94">
      <w:pPr>
        <w:ind w:left="2250"/>
        <w:rPr>
          <w:rFonts w:ascii="Cambria" w:hAnsi="Cambria"/>
          <w:bCs/>
          <w:color w:val="000000" w:themeColor="text1"/>
          <w:szCs w:val="24"/>
        </w:rPr>
      </w:pPr>
    </w:p>
    <w:p w14:paraId="31DC2084" w14:textId="77777777" w:rsidR="001625A1" w:rsidRPr="00F640AA" w:rsidRDefault="001625A1" w:rsidP="00F767BF">
      <w:pPr>
        <w:ind w:left="2250"/>
        <w:rPr>
          <w:rStyle w:val="Strong"/>
          <w:rFonts w:ascii="Cambria" w:hAnsi="Cambria"/>
          <w:b w:val="0"/>
          <w:color w:val="000000" w:themeColor="text1"/>
        </w:rPr>
      </w:pPr>
    </w:p>
    <w:p w14:paraId="64D84490" w14:textId="77777777" w:rsidR="00AC30D6" w:rsidRPr="00F640AA" w:rsidRDefault="00AC30D6" w:rsidP="00AC30D6">
      <w:pPr>
        <w:ind w:left="1260"/>
        <w:rPr>
          <w:rStyle w:val="Strong"/>
          <w:rFonts w:ascii="Cambria" w:hAnsi="Cambria"/>
          <w:b w:val="0"/>
          <w:color w:val="000000" w:themeColor="text1"/>
        </w:rPr>
      </w:pPr>
    </w:p>
    <w:p w14:paraId="29D56237" w14:textId="00429BDA" w:rsidR="00AC30D6" w:rsidRPr="00F640AA" w:rsidRDefault="00AC30D6" w:rsidP="00AC30D6">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Note that the SF-424, SF-424A, and budget narrative must include the entire Federal grant amount requested (not just one year).   </w:t>
      </w:r>
    </w:p>
    <w:p w14:paraId="7A25B410" w14:textId="77777777" w:rsidR="00433543" w:rsidRPr="00F640AA" w:rsidRDefault="00433543" w:rsidP="00AC30D6">
      <w:pPr>
        <w:ind w:left="1260"/>
        <w:rPr>
          <w:rStyle w:val="Strong"/>
          <w:rFonts w:ascii="Cambria" w:hAnsi="Cambria"/>
          <w:b w:val="0"/>
          <w:color w:val="000000" w:themeColor="text1"/>
        </w:rPr>
      </w:pPr>
    </w:p>
    <w:p w14:paraId="1379D316" w14:textId="77777777" w:rsidR="00AC30D6" w:rsidRPr="00F640AA" w:rsidRDefault="00AC30D6" w:rsidP="00AC30D6">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Do not show leveraged resources on the SF-424 and SF-424A.  You should describe leveraged resources in the budget narrative.  </w:t>
      </w:r>
    </w:p>
    <w:p w14:paraId="43A39D7A" w14:textId="77777777" w:rsidR="00AC30D6" w:rsidRPr="00F640AA" w:rsidRDefault="00AC30D6" w:rsidP="00AC30D6">
      <w:pPr>
        <w:ind w:left="1260"/>
        <w:rPr>
          <w:rStyle w:val="Strong"/>
          <w:rFonts w:ascii="Cambria" w:hAnsi="Cambria"/>
          <w:b w:val="0"/>
          <w:color w:val="000000" w:themeColor="text1"/>
        </w:rPr>
      </w:pPr>
    </w:p>
    <w:p w14:paraId="76DD2AC8" w14:textId="77777777" w:rsidR="00AC30D6" w:rsidRPr="00F640AA" w:rsidRDefault="00AC30D6" w:rsidP="00AC30D6">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60876A42" w14:textId="77777777" w:rsidR="00A503B5" w:rsidRPr="00F640AA" w:rsidRDefault="00A503B5" w:rsidP="00AC30D6">
      <w:pPr>
        <w:ind w:left="1260"/>
        <w:rPr>
          <w:rStyle w:val="Strong"/>
          <w:rFonts w:ascii="Cambria" w:hAnsi="Cambria"/>
          <w:b w:val="0"/>
          <w:color w:val="000000" w:themeColor="text1"/>
        </w:rPr>
      </w:pPr>
    </w:p>
    <w:p w14:paraId="46043F37" w14:textId="2D4CA86A" w:rsidR="00A503B5" w:rsidRPr="00F640AA" w:rsidRDefault="005A72CA" w:rsidP="00A503B5">
      <w:pPr>
        <w:ind w:left="900"/>
        <w:rPr>
          <w:rStyle w:val="Strong"/>
          <w:rFonts w:ascii="Cambria" w:hAnsi="Cambria"/>
          <w:color w:val="000000" w:themeColor="text1"/>
          <w:u w:val="single"/>
        </w:rPr>
      </w:pPr>
      <w:bookmarkStart w:id="8" w:name="ProjectNarrative"/>
      <w:r w:rsidRPr="00F640AA">
        <w:rPr>
          <w:rStyle w:val="Strong"/>
          <w:rFonts w:ascii="Cambria" w:hAnsi="Cambria"/>
          <w:color w:val="000000" w:themeColor="text1"/>
          <w:u w:val="single"/>
        </w:rPr>
        <w:t>(3)</w:t>
      </w:r>
      <w:r w:rsidR="00A503B5" w:rsidRPr="00F640AA">
        <w:rPr>
          <w:rStyle w:val="Strong"/>
          <w:rFonts w:ascii="Cambria" w:hAnsi="Cambria"/>
          <w:color w:val="000000" w:themeColor="text1"/>
          <w:u w:val="single"/>
        </w:rPr>
        <w:t xml:space="preserve"> Project Narrative</w:t>
      </w:r>
      <w:bookmarkEnd w:id="8"/>
    </w:p>
    <w:p w14:paraId="2BFA07A2" w14:textId="77777777" w:rsidR="00A503B5" w:rsidRPr="00F640AA" w:rsidRDefault="004A610F" w:rsidP="00A503B5">
      <w:pPr>
        <w:ind w:left="1080"/>
        <w:rPr>
          <w:rStyle w:val="Strong"/>
          <w:rFonts w:ascii="Cambria" w:hAnsi="Cambria"/>
          <w:b w:val="0"/>
          <w:color w:val="000000" w:themeColor="text1"/>
        </w:rPr>
      </w:pPr>
      <w:r w:rsidRPr="00F640AA">
        <w:rPr>
          <w:rStyle w:val="Strong"/>
          <w:rFonts w:ascii="Cambria" w:hAnsi="Cambria"/>
          <w:b w:val="0"/>
          <w:color w:val="000000" w:themeColor="text1"/>
        </w:rPr>
        <w:t xml:space="preserve">   </w:t>
      </w:r>
      <w:r w:rsidR="00842AB4" w:rsidRPr="00F640AA">
        <w:rPr>
          <w:rStyle w:val="Strong"/>
          <w:rFonts w:ascii="Cambria" w:hAnsi="Cambria"/>
          <w:b w:val="0"/>
          <w:color w:val="000000" w:themeColor="text1"/>
        </w:rPr>
        <w:t xml:space="preserve">A. </w:t>
      </w:r>
      <w:r w:rsidR="00A503B5" w:rsidRPr="00F640AA">
        <w:rPr>
          <w:rStyle w:val="Strong"/>
          <w:rFonts w:ascii="Cambria" w:hAnsi="Cambria"/>
          <w:b w:val="0"/>
          <w:color w:val="000000" w:themeColor="text1"/>
        </w:rPr>
        <w:t>Preparing the Project Narrative</w:t>
      </w:r>
    </w:p>
    <w:p w14:paraId="4512C460" w14:textId="77777777" w:rsidR="00A503B5" w:rsidRPr="00F640AA" w:rsidRDefault="00A503B5" w:rsidP="00A503B5">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The Project Narrative must demonstrate your capability to implement the grant project in accordance with the provisions of this Announcement.  It provides a comprehensive framework and description of all aspects of the proposed project.  It must be succinct, self-explanatory, and well organized so that reviewers can understand the proposed project.  </w:t>
      </w:r>
    </w:p>
    <w:p w14:paraId="7C046E3D" w14:textId="77777777" w:rsidR="00A503B5" w:rsidRPr="00F640AA" w:rsidRDefault="00A503B5" w:rsidP="00A503B5">
      <w:pPr>
        <w:ind w:left="1260"/>
        <w:rPr>
          <w:rStyle w:val="Strong"/>
          <w:rFonts w:ascii="Cambria" w:hAnsi="Cambria"/>
          <w:b w:val="0"/>
          <w:color w:val="000000" w:themeColor="text1"/>
        </w:rPr>
      </w:pPr>
    </w:p>
    <w:p w14:paraId="5106126B" w14:textId="3C529FFA" w:rsidR="00196679" w:rsidRPr="00F640AA" w:rsidRDefault="00A503B5" w:rsidP="00A503B5">
      <w:pPr>
        <w:ind w:left="1260"/>
        <w:rPr>
          <w:rStyle w:val="Strong"/>
          <w:rFonts w:ascii="Cambria" w:hAnsi="Cambria"/>
          <w:b w:val="0"/>
          <w:color w:val="000000" w:themeColor="text1"/>
        </w:rPr>
      </w:pPr>
      <w:r w:rsidRPr="00F640AA">
        <w:rPr>
          <w:rStyle w:val="Strong"/>
          <w:rFonts w:ascii="Cambria" w:hAnsi="Cambria"/>
          <w:b w:val="0"/>
          <w:color w:val="000000" w:themeColor="text1"/>
        </w:rPr>
        <w:t>The Project Narrative is limited to</w:t>
      </w:r>
      <w:r w:rsidR="00E06F4C" w:rsidRPr="00F640AA">
        <w:rPr>
          <w:rStyle w:val="Strong"/>
          <w:rFonts w:ascii="Cambria" w:hAnsi="Cambria"/>
          <w:b w:val="0"/>
          <w:color w:val="000000" w:themeColor="text1"/>
        </w:rPr>
        <w:t xml:space="preserve"> </w:t>
      </w:r>
      <w:r w:rsidR="00634551" w:rsidRPr="00F640AA">
        <w:rPr>
          <w:rStyle w:val="Strong"/>
          <w:rFonts w:ascii="Cambria" w:hAnsi="Cambria"/>
          <w:b w:val="0"/>
          <w:color w:val="000000" w:themeColor="text1"/>
        </w:rPr>
        <w:t xml:space="preserve">15 </w:t>
      </w:r>
      <w:r w:rsidRPr="00F640AA">
        <w:rPr>
          <w:rStyle w:val="Strong"/>
          <w:rFonts w:ascii="Cambria" w:hAnsi="Cambria"/>
          <w:b w:val="0"/>
          <w:color w:val="000000" w:themeColor="text1"/>
        </w:rPr>
        <w:t>double-spaced single-sided 8.5 x 11 inch pages with Times New Roman 12</w:t>
      </w:r>
      <w:r w:rsidR="00634551" w:rsidRPr="00F640AA">
        <w:rPr>
          <w:rStyle w:val="Strong"/>
          <w:rFonts w:ascii="Cambria" w:hAnsi="Cambria"/>
          <w:b w:val="0"/>
          <w:color w:val="000000" w:themeColor="text1"/>
        </w:rPr>
        <w:t>-</w:t>
      </w:r>
      <w:r w:rsidRPr="00F640AA">
        <w:rPr>
          <w:rStyle w:val="Strong"/>
          <w:rFonts w:ascii="Cambria" w:hAnsi="Cambria"/>
          <w:b w:val="0"/>
          <w:color w:val="000000" w:themeColor="text1"/>
        </w:rPr>
        <w:t>point text font and 1</w:t>
      </w:r>
      <w:r w:rsidR="00634551" w:rsidRPr="00F640AA">
        <w:rPr>
          <w:rStyle w:val="Strong"/>
          <w:rFonts w:ascii="Cambria" w:hAnsi="Cambria"/>
          <w:b w:val="0"/>
          <w:color w:val="000000" w:themeColor="text1"/>
        </w:rPr>
        <w:t>-</w:t>
      </w:r>
      <w:r w:rsidRPr="00F640AA">
        <w:rPr>
          <w:rStyle w:val="Strong"/>
          <w:rFonts w:ascii="Cambria" w:hAnsi="Cambria"/>
          <w:b w:val="0"/>
          <w:color w:val="000000" w:themeColor="text1"/>
        </w:rPr>
        <w:t xml:space="preserve">inch margins.  </w:t>
      </w:r>
      <w:r w:rsidR="00196679" w:rsidRPr="00F640AA">
        <w:rPr>
          <w:rStyle w:val="Strong"/>
          <w:rFonts w:ascii="Cambria" w:hAnsi="Cambria"/>
          <w:b w:val="0"/>
          <w:color w:val="000000" w:themeColor="text1"/>
        </w:rPr>
        <w:t xml:space="preserve">You must number the Project Narrative beginning with page number 1.  </w:t>
      </w:r>
    </w:p>
    <w:p w14:paraId="70FD813D" w14:textId="77777777" w:rsidR="00196679" w:rsidRPr="00F640AA" w:rsidRDefault="00196679" w:rsidP="00A503B5">
      <w:pPr>
        <w:ind w:left="1260"/>
        <w:rPr>
          <w:rStyle w:val="Strong"/>
          <w:rFonts w:ascii="Cambria" w:hAnsi="Cambria"/>
          <w:b w:val="0"/>
          <w:color w:val="000000" w:themeColor="text1"/>
        </w:rPr>
      </w:pPr>
    </w:p>
    <w:p w14:paraId="4853F05B" w14:textId="77777777" w:rsidR="00A503B5" w:rsidRPr="00F640AA" w:rsidRDefault="00A503B5" w:rsidP="00A503B5">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We will not read or consider any materials beyond the specified page limit in the application review process.  </w:t>
      </w:r>
    </w:p>
    <w:p w14:paraId="57389BD0" w14:textId="77777777" w:rsidR="00A503B5" w:rsidRPr="00F640AA" w:rsidRDefault="00A503B5" w:rsidP="00A503B5">
      <w:pPr>
        <w:ind w:left="1260"/>
        <w:rPr>
          <w:rStyle w:val="Strong"/>
          <w:rFonts w:ascii="Cambria" w:hAnsi="Cambria"/>
          <w:b w:val="0"/>
          <w:color w:val="000000" w:themeColor="text1"/>
        </w:rPr>
      </w:pPr>
    </w:p>
    <w:p w14:paraId="31BE62B7" w14:textId="77777777" w:rsidR="00A503B5" w:rsidRPr="00F640AA" w:rsidRDefault="00A503B5" w:rsidP="00A503B5">
      <w:pPr>
        <w:ind w:left="1260"/>
        <w:rPr>
          <w:rStyle w:val="Strong"/>
          <w:rFonts w:ascii="Cambria" w:hAnsi="Cambria"/>
          <w:b w:val="0"/>
          <w:color w:val="000000" w:themeColor="text1"/>
        </w:rPr>
      </w:pPr>
      <w:r w:rsidRPr="00F640AA">
        <w:rPr>
          <w:rStyle w:val="Strong"/>
          <w:rFonts w:ascii="Cambria" w:hAnsi="Cambria"/>
          <w:b w:val="0"/>
          <w:color w:val="000000" w:themeColor="text1"/>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6FDDCC63" w14:textId="77777777" w:rsidR="00A503B5" w:rsidRPr="00F640AA" w:rsidRDefault="00A503B5" w:rsidP="00A503B5">
      <w:pPr>
        <w:ind w:left="1260"/>
        <w:rPr>
          <w:rStyle w:val="Strong"/>
          <w:rFonts w:ascii="Cambria" w:hAnsi="Cambria"/>
          <w:b w:val="0"/>
          <w:color w:val="000000" w:themeColor="text1"/>
        </w:rPr>
      </w:pPr>
    </w:p>
    <w:p w14:paraId="2AF6DDDD" w14:textId="076C115E" w:rsidR="00A503B5" w:rsidRPr="00F640AA" w:rsidRDefault="00017648" w:rsidP="008E3993">
      <w:pPr>
        <w:ind w:left="2160"/>
        <w:rPr>
          <w:rStyle w:val="Strong"/>
          <w:rFonts w:ascii="Cambria" w:hAnsi="Cambria"/>
          <w:b w:val="0"/>
          <w:color w:val="000000" w:themeColor="text1"/>
          <w:u w:val="single"/>
        </w:rPr>
      </w:pPr>
      <w:bookmarkStart w:id="9" w:name="statementNEED"/>
      <w:r w:rsidRPr="00F640AA">
        <w:rPr>
          <w:rStyle w:val="Strong"/>
          <w:rFonts w:ascii="Cambria" w:hAnsi="Cambria"/>
          <w:b w:val="0"/>
          <w:color w:val="000000" w:themeColor="text1"/>
          <w:u w:val="single"/>
        </w:rPr>
        <w:t xml:space="preserve">(1) </w:t>
      </w:r>
      <w:r w:rsidR="00A503B5" w:rsidRPr="00F640AA">
        <w:rPr>
          <w:rStyle w:val="Strong"/>
          <w:rFonts w:ascii="Cambria" w:hAnsi="Cambria"/>
          <w:b w:val="0"/>
          <w:color w:val="000000" w:themeColor="text1"/>
          <w:u w:val="single"/>
        </w:rPr>
        <w:t>Statement of Need</w:t>
      </w:r>
      <w:bookmarkEnd w:id="9"/>
    </w:p>
    <w:p w14:paraId="5BAA3057" w14:textId="77777777" w:rsidR="00A503B5" w:rsidRPr="00F640AA" w:rsidRDefault="00A503B5" w:rsidP="008E3993">
      <w:pPr>
        <w:ind w:left="2160"/>
        <w:rPr>
          <w:rStyle w:val="Strong"/>
          <w:rFonts w:ascii="Cambria" w:hAnsi="Cambria"/>
          <w:b w:val="0"/>
          <w:color w:val="000000" w:themeColor="text1"/>
        </w:rPr>
      </w:pPr>
      <w:r w:rsidRPr="00F640AA">
        <w:rPr>
          <w:rStyle w:val="Strong"/>
          <w:rFonts w:ascii="Cambria" w:hAnsi="Cambria"/>
          <w:b w:val="0"/>
          <w:color w:val="000000" w:themeColor="text1"/>
        </w:rPr>
        <w:t xml:space="preserve">Describe in both quantitative and qualitative terms, the need for assistance, including the nature and scope of the problem, and the consequences of not addressing the need.  Incorporate demographic data and participant/beneficiary information whenever possible.  </w:t>
      </w:r>
      <w:r w:rsidR="00F350F5" w:rsidRPr="00F640AA">
        <w:rPr>
          <w:rStyle w:val="Strong"/>
          <w:rFonts w:ascii="Cambria" w:hAnsi="Cambria"/>
          <w:b w:val="0"/>
          <w:color w:val="000000" w:themeColor="text1"/>
        </w:rPr>
        <w:t>In particular, be sure to describe:</w:t>
      </w:r>
    </w:p>
    <w:p w14:paraId="2B0D5744" w14:textId="48D00B91" w:rsidR="00F350F5" w:rsidRPr="00F640AA" w:rsidRDefault="00F350F5" w:rsidP="008777AE">
      <w:pPr>
        <w:pStyle w:val="ListParagraph"/>
        <w:numPr>
          <w:ilvl w:val="0"/>
          <w:numId w:val="12"/>
        </w:numPr>
        <w:rPr>
          <w:rStyle w:val="Strong"/>
          <w:rFonts w:ascii="Cambria" w:hAnsi="Cambria"/>
          <w:b w:val="0"/>
          <w:color w:val="000000" w:themeColor="text1"/>
        </w:rPr>
      </w:pPr>
      <w:r w:rsidRPr="00F640AA">
        <w:rPr>
          <w:rStyle w:val="Strong"/>
          <w:rFonts w:ascii="Cambria" w:hAnsi="Cambria"/>
          <w:b w:val="0"/>
          <w:color w:val="000000" w:themeColor="text1"/>
        </w:rPr>
        <w:t xml:space="preserve">The geographic region where the </w:t>
      </w:r>
      <w:r w:rsidR="00B008A6" w:rsidRPr="00F640AA">
        <w:rPr>
          <w:rStyle w:val="Strong"/>
          <w:rFonts w:ascii="Cambria" w:hAnsi="Cambria"/>
          <w:b w:val="0"/>
          <w:color w:val="000000" w:themeColor="text1"/>
        </w:rPr>
        <w:t>TA</w:t>
      </w:r>
      <w:r w:rsidRPr="00F640AA">
        <w:rPr>
          <w:rStyle w:val="Strong"/>
          <w:rFonts w:ascii="Cambria" w:hAnsi="Cambria"/>
          <w:b w:val="0"/>
          <w:color w:val="000000" w:themeColor="text1"/>
        </w:rPr>
        <w:t xml:space="preserve"> will be provided, and the workforce needs of the local economy</w:t>
      </w:r>
      <w:r w:rsidR="00824734" w:rsidRPr="00F640AA">
        <w:rPr>
          <w:rStyle w:val="Strong"/>
          <w:rFonts w:ascii="Cambria" w:hAnsi="Cambria"/>
          <w:b w:val="0"/>
          <w:color w:val="000000" w:themeColor="text1"/>
        </w:rPr>
        <w:t xml:space="preserve"> (</w:t>
      </w:r>
      <w:r w:rsidR="0047152D" w:rsidRPr="00F640AA">
        <w:rPr>
          <w:rStyle w:val="Strong"/>
          <w:rFonts w:ascii="Cambria" w:hAnsi="Cambria"/>
          <w:b w:val="0"/>
          <w:color w:val="000000" w:themeColor="text1"/>
        </w:rPr>
        <w:t>particularly</w:t>
      </w:r>
      <w:r w:rsidR="00824734" w:rsidRPr="00F640AA">
        <w:rPr>
          <w:rStyle w:val="Strong"/>
          <w:rFonts w:ascii="Cambria" w:hAnsi="Cambria"/>
          <w:b w:val="0"/>
          <w:color w:val="000000" w:themeColor="text1"/>
        </w:rPr>
        <w:t xml:space="preserve"> with respect to A/NTO)</w:t>
      </w:r>
      <w:r w:rsidRPr="00F640AA">
        <w:rPr>
          <w:rStyle w:val="Strong"/>
          <w:rFonts w:ascii="Cambria" w:hAnsi="Cambria"/>
          <w:b w:val="0"/>
          <w:color w:val="000000" w:themeColor="text1"/>
        </w:rPr>
        <w:t xml:space="preserve">; </w:t>
      </w:r>
    </w:p>
    <w:p w14:paraId="6DFB53CE" w14:textId="7C863A48" w:rsidR="00F350F5" w:rsidRPr="00F640AA" w:rsidRDefault="00C823B2" w:rsidP="008777AE">
      <w:pPr>
        <w:pStyle w:val="ListParagraph"/>
        <w:numPr>
          <w:ilvl w:val="0"/>
          <w:numId w:val="12"/>
        </w:numPr>
        <w:rPr>
          <w:rStyle w:val="Strong"/>
          <w:rFonts w:ascii="Cambria" w:hAnsi="Cambria"/>
          <w:b w:val="0"/>
          <w:color w:val="000000" w:themeColor="text1"/>
        </w:rPr>
      </w:pPr>
      <w:r w:rsidRPr="00F640AA">
        <w:rPr>
          <w:rStyle w:val="Strong"/>
          <w:rFonts w:ascii="Cambria" w:hAnsi="Cambria"/>
          <w:b w:val="0"/>
          <w:color w:val="000000" w:themeColor="text1"/>
        </w:rPr>
        <w:t>T</w:t>
      </w:r>
      <w:r w:rsidR="005C1173" w:rsidRPr="00F640AA">
        <w:rPr>
          <w:rStyle w:val="Strong"/>
          <w:rFonts w:ascii="Cambria" w:hAnsi="Cambria"/>
          <w:b w:val="0"/>
          <w:color w:val="000000" w:themeColor="text1"/>
        </w:rPr>
        <w:t xml:space="preserve">he need for </w:t>
      </w:r>
      <w:r w:rsidR="00B008A6" w:rsidRPr="00F640AA">
        <w:rPr>
          <w:rStyle w:val="Strong"/>
          <w:rFonts w:ascii="Cambria" w:hAnsi="Cambria"/>
          <w:b w:val="0"/>
          <w:color w:val="000000" w:themeColor="text1"/>
        </w:rPr>
        <w:t xml:space="preserve">TA </w:t>
      </w:r>
      <w:r w:rsidR="005C1173" w:rsidRPr="00F640AA">
        <w:rPr>
          <w:rStyle w:val="Strong"/>
          <w:rFonts w:ascii="Cambria" w:hAnsi="Cambria"/>
          <w:b w:val="0"/>
          <w:color w:val="000000" w:themeColor="text1"/>
        </w:rPr>
        <w:t xml:space="preserve">to </w:t>
      </w:r>
      <w:r w:rsidRPr="00F640AA">
        <w:rPr>
          <w:rStyle w:val="Strong"/>
          <w:rFonts w:ascii="Cambria" w:hAnsi="Cambria"/>
          <w:b w:val="0"/>
          <w:color w:val="000000" w:themeColor="text1"/>
        </w:rPr>
        <w:t>help employers and</w:t>
      </w:r>
      <w:r w:rsidR="00B60E08" w:rsidRPr="00F640AA">
        <w:rPr>
          <w:rStyle w:val="Strong"/>
          <w:rFonts w:ascii="Cambria" w:hAnsi="Cambria"/>
          <w:b w:val="0"/>
          <w:color w:val="000000" w:themeColor="text1"/>
        </w:rPr>
        <w:t>/or</w:t>
      </w:r>
      <w:r w:rsidRPr="00F640AA">
        <w:rPr>
          <w:rStyle w:val="Strong"/>
          <w:rFonts w:ascii="Cambria" w:hAnsi="Cambria"/>
          <w:b w:val="0"/>
          <w:color w:val="000000" w:themeColor="text1"/>
        </w:rPr>
        <w:t xml:space="preserve"> labor unions </w:t>
      </w:r>
      <w:r w:rsidR="005C1173" w:rsidRPr="00F640AA">
        <w:rPr>
          <w:rStyle w:val="Strong"/>
          <w:rFonts w:ascii="Cambria" w:hAnsi="Cambria"/>
          <w:b w:val="0"/>
          <w:color w:val="000000" w:themeColor="text1"/>
        </w:rPr>
        <w:t>prepar</w:t>
      </w:r>
      <w:r w:rsidRPr="00F640AA">
        <w:rPr>
          <w:rStyle w:val="Strong"/>
          <w:rFonts w:ascii="Cambria" w:hAnsi="Cambria"/>
          <w:b w:val="0"/>
          <w:color w:val="000000" w:themeColor="text1"/>
        </w:rPr>
        <w:t>e</w:t>
      </w:r>
      <w:r w:rsidR="005C1173" w:rsidRPr="00F640AA">
        <w:rPr>
          <w:rStyle w:val="Strong"/>
          <w:rFonts w:ascii="Cambria" w:hAnsi="Cambria"/>
          <w:b w:val="0"/>
          <w:color w:val="000000" w:themeColor="text1"/>
        </w:rPr>
        <w:t xml:space="preserve"> women to enter and succeed in </w:t>
      </w:r>
      <w:r w:rsidR="00AD1C64" w:rsidRPr="00F640AA">
        <w:rPr>
          <w:rStyle w:val="Strong"/>
          <w:rFonts w:ascii="Cambria" w:hAnsi="Cambria"/>
          <w:b w:val="0"/>
          <w:color w:val="000000" w:themeColor="text1"/>
        </w:rPr>
        <w:t>A/NTO</w:t>
      </w:r>
      <w:r w:rsidR="00F350F5" w:rsidRPr="00F640AA">
        <w:rPr>
          <w:rStyle w:val="Strong"/>
          <w:rFonts w:ascii="Cambria" w:hAnsi="Cambria"/>
          <w:b w:val="0"/>
          <w:color w:val="000000" w:themeColor="text1"/>
        </w:rPr>
        <w:t>;</w:t>
      </w:r>
      <w:r w:rsidRPr="00F640AA">
        <w:rPr>
          <w:rStyle w:val="Strong"/>
          <w:rFonts w:ascii="Cambria" w:hAnsi="Cambria"/>
          <w:b w:val="0"/>
          <w:color w:val="000000" w:themeColor="text1"/>
        </w:rPr>
        <w:t xml:space="preserve"> and</w:t>
      </w:r>
    </w:p>
    <w:p w14:paraId="5DCAE72B" w14:textId="09A454D5" w:rsidR="00F350F5" w:rsidRPr="00F640AA" w:rsidRDefault="00824734" w:rsidP="008777AE">
      <w:pPr>
        <w:pStyle w:val="ListParagraph"/>
        <w:numPr>
          <w:ilvl w:val="0"/>
          <w:numId w:val="12"/>
        </w:numPr>
        <w:rPr>
          <w:rStyle w:val="Strong"/>
          <w:rFonts w:ascii="Cambria" w:hAnsi="Cambria"/>
          <w:b w:val="0"/>
          <w:color w:val="000000" w:themeColor="text1"/>
        </w:rPr>
      </w:pPr>
      <w:r w:rsidRPr="00F640AA">
        <w:rPr>
          <w:rStyle w:val="Strong"/>
          <w:rFonts w:ascii="Cambria" w:hAnsi="Cambria"/>
          <w:b w:val="0"/>
          <w:color w:val="000000" w:themeColor="text1"/>
        </w:rPr>
        <w:t xml:space="preserve">How </w:t>
      </w:r>
      <w:r w:rsidR="005C1173" w:rsidRPr="00F640AA">
        <w:rPr>
          <w:rStyle w:val="Strong"/>
          <w:rFonts w:ascii="Cambria" w:hAnsi="Cambria"/>
          <w:b w:val="0"/>
          <w:color w:val="000000" w:themeColor="text1"/>
        </w:rPr>
        <w:t xml:space="preserve">the </w:t>
      </w:r>
      <w:r w:rsidR="00B008A6" w:rsidRPr="00F640AA">
        <w:rPr>
          <w:rStyle w:val="Strong"/>
          <w:rFonts w:ascii="Cambria" w:hAnsi="Cambria"/>
          <w:b w:val="0"/>
          <w:color w:val="000000" w:themeColor="text1"/>
        </w:rPr>
        <w:t>TA</w:t>
      </w:r>
      <w:r w:rsidR="005C1173" w:rsidRPr="00F640AA">
        <w:rPr>
          <w:rStyle w:val="Strong"/>
          <w:rFonts w:ascii="Cambria" w:hAnsi="Cambria"/>
          <w:b w:val="0"/>
          <w:color w:val="000000" w:themeColor="text1"/>
        </w:rPr>
        <w:t xml:space="preserve"> you propose to deliver</w:t>
      </w:r>
      <w:r w:rsidRPr="00F640AA">
        <w:rPr>
          <w:rStyle w:val="Strong"/>
          <w:rFonts w:ascii="Cambria" w:hAnsi="Cambria"/>
          <w:b w:val="0"/>
          <w:color w:val="000000" w:themeColor="text1"/>
        </w:rPr>
        <w:t xml:space="preserve"> will assist employers and</w:t>
      </w:r>
      <w:r w:rsidR="00B60E08" w:rsidRPr="00F640AA">
        <w:rPr>
          <w:rStyle w:val="Strong"/>
          <w:rFonts w:ascii="Cambria" w:hAnsi="Cambria"/>
          <w:b w:val="0"/>
          <w:color w:val="000000" w:themeColor="text1"/>
        </w:rPr>
        <w:t>/or</w:t>
      </w:r>
      <w:r w:rsidRPr="00F640AA">
        <w:rPr>
          <w:rStyle w:val="Strong"/>
          <w:rFonts w:ascii="Cambria" w:hAnsi="Cambria"/>
          <w:b w:val="0"/>
          <w:color w:val="000000" w:themeColor="text1"/>
        </w:rPr>
        <w:t xml:space="preserve"> labor unions in preparing women to enter and succeed in A/NTO.</w:t>
      </w:r>
    </w:p>
    <w:p w14:paraId="150143D8" w14:textId="77777777" w:rsidR="001B6DB3" w:rsidRPr="00F640AA" w:rsidRDefault="001B6DB3" w:rsidP="001B6DB3">
      <w:pPr>
        <w:pStyle w:val="ListParagraph"/>
        <w:ind w:left="2880"/>
        <w:rPr>
          <w:rStyle w:val="Strong"/>
          <w:rFonts w:ascii="Cambria" w:hAnsi="Cambria"/>
          <w:b w:val="0"/>
          <w:color w:val="000000" w:themeColor="text1"/>
        </w:rPr>
      </w:pPr>
    </w:p>
    <w:p w14:paraId="31B0695C" w14:textId="4476E32D" w:rsidR="001B6DB3" w:rsidRPr="00F640AA" w:rsidRDefault="00E07F11" w:rsidP="001B6DB3">
      <w:pPr>
        <w:ind w:left="2160"/>
        <w:rPr>
          <w:rStyle w:val="Strong"/>
          <w:rFonts w:ascii="Cambria" w:hAnsi="Cambria"/>
          <w:b w:val="0"/>
          <w:color w:val="000000" w:themeColor="text1"/>
        </w:rPr>
      </w:pPr>
      <w:r w:rsidRPr="00F640AA">
        <w:rPr>
          <w:rStyle w:val="Strong"/>
          <w:rFonts w:ascii="Cambria" w:hAnsi="Cambria"/>
          <w:color w:val="000000" w:themeColor="text1"/>
        </w:rPr>
        <w:t>Former</w:t>
      </w:r>
      <w:r w:rsidR="001B6DB3" w:rsidRPr="00F640AA">
        <w:rPr>
          <w:rStyle w:val="Strong"/>
          <w:rFonts w:ascii="Cambria" w:hAnsi="Cambria"/>
          <w:color w:val="000000" w:themeColor="text1"/>
        </w:rPr>
        <w:t xml:space="preserve"> WANTO Act </w:t>
      </w:r>
      <w:r w:rsidRPr="00F640AA">
        <w:rPr>
          <w:rStyle w:val="Strong"/>
          <w:rFonts w:ascii="Cambria" w:hAnsi="Cambria"/>
          <w:color w:val="000000" w:themeColor="text1"/>
        </w:rPr>
        <w:t>Grantees</w:t>
      </w:r>
      <w:r w:rsidR="001B6DB3" w:rsidRPr="00F640AA">
        <w:rPr>
          <w:rStyle w:val="Strong"/>
          <w:rFonts w:ascii="Cambria" w:hAnsi="Cambria"/>
          <w:color w:val="000000" w:themeColor="text1"/>
        </w:rPr>
        <w:t>:</w:t>
      </w:r>
      <w:r w:rsidRPr="00F640AA">
        <w:rPr>
          <w:rStyle w:val="Strong"/>
          <w:rFonts w:ascii="Cambria" w:hAnsi="Cambria"/>
          <w:color w:val="000000" w:themeColor="text1"/>
        </w:rPr>
        <w:t xml:space="preserve"> </w:t>
      </w:r>
      <w:r w:rsidRPr="00F640AA">
        <w:rPr>
          <w:rStyle w:val="Strong"/>
          <w:rFonts w:ascii="Cambria" w:hAnsi="Cambria"/>
          <w:b w:val="0"/>
          <w:color w:val="000000" w:themeColor="text1"/>
        </w:rPr>
        <w:t xml:space="preserve"> </w:t>
      </w:r>
      <w:r w:rsidR="00AD1C64" w:rsidRPr="00F640AA">
        <w:rPr>
          <w:rStyle w:val="Strong"/>
          <w:rFonts w:ascii="Cambria" w:hAnsi="Cambria"/>
          <w:b w:val="0"/>
          <w:color w:val="000000" w:themeColor="text1"/>
        </w:rPr>
        <w:t>Also e</w:t>
      </w:r>
      <w:r w:rsidRPr="00F640AA">
        <w:rPr>
          <w:rStyle w:val="Strong"/>
          <w:rFonts w:ascii="Cambria" w:hAnsi="Cambria"/>
          <w:b w:val="0"/>
          <w:color w:val="000000" w:themeColor="text1"/>
        </w:rPr>
        <w:t xml:space="preserve">xplain </w:t>
      </w:r>
      <w:r w:rsidRPr="00F640AA">
        <w:rPr>
          <w:rFonts w:ascii="Cambria" w:hAnsi="Cambria"/>
          <w:color w:val="000000" w:themeColor="text1"/>
        </w:rPr>
        <w:t>how your proposed TA activities are materially different from those already performed using funds awarded through a WANTO Act grant program.</w:t>
      </w:r>
    </w:p>
    <w:p w14:paraId="4C1334A9" w14:textId="77777777" w:rsidR="00A503B5" w:rsidRPr="00F640AA" w:rsidRDefault="00A503B5" w:rsidP="008E3993">
      <w:pPr>
        <w:ind w:left="2160"/>
        <w:rPr>
          <w:rStyle w:val="Strong"/>
          <w:rFonts w:ascii="Cambria" w:hAnsi="Cambria"/>
          <w:b w:val="0"/>
          <w:color w:val="000000" w:themeColor="text1"/>
        </w:rPr>
      </w:pPr>
    </w:p>
    <w:p w14:paraId="17D821A5" w14:textId="3772BCF0" w:rsidR="00A503B5" w:rsidRPr="00F640AA" w:rsidRDefault="00017648" w:rsidP="008E3993">
      <w:pPr>
        <w:ind w:left="2160"/>
        <w:rPr>
          <w:rStyle w:val="Strong"/>
          <w:rFonts w:ascii="Cambria" w:hAnsi="Cambria"/>
          <w:b w:val="0"/>
          <w:color w:val="000000" w:themeColor="text1"/>
          <w:u w:val="single"/>
        </w:rPr>
      </w:pPr>
      <w:bookmarkStart w:id="10" w:name="Outcomes"/>
      <w:r w:rsidRPr="00F640AA">
        <w:rPr>
          <w:rStyle w:val="Strong"/>
          <w:rFonts w:ascii="Cambria" w:hAnsi="Cambria"/>
          <w:b w:val="0"/>
          <w:color w:val="000000" w:themeColor="text1"/>
          <w:u w:val="single"/>
        </w:rPr>
        <w:t xml:space="preserve">(2) </w:t>
      </w:r>
      <w:r w:rsidR="00A503B5" w:rsidRPr="00F640AA">
        <w:rPr>
          <w:rStyle w:val="Strong"/>
          <w:rFonts w:ascii="Cambria" w:hAnsi="Cambria"/>
          <w:b w:val="0"/>
          <w:color w:val="000000" w:themeColor="text1"/>
          <w:u w:val="single"/>
        </w:rPr>
        <w:t>Expected Outcomes and Outputs</w:t>
      </w:r>
    </w:p>
    <w:bookmarkEnd w:id="10"/>
    <w:p w14:paraId="598F8025" w14:textId="59C1C301" w:rsidR="00C4799F" w:rsidRPr="00F640AA" w:rsidRDefault="00A503B5" w:rsidP="00BF0330">
      <w:pPr>
        <w:ind w:left="2160"/>
        <w:rPr>
          <w:rStyle w:val="Strong"/>
          <w:rFonts w:ascii="Cambria" w:hAnsi="Cambria"/>
          <w:b w:val="0"/>
          <w:color w:val="000000" w:themeColor="text1"/>
        </w:rPr>
      </w:pPr>
      <w:r w:rsidRPr="00F640AA">
        <w:rPr>
          <w:rStyle w:val="Strong"/>
          <w:rFonts w:ascii="Cambria" w:hAnsi="Cambria"/>
          <w:b w:val="0"/>
          <w:color w:val="000000" w:themeColor="text1"/>
        </w:rPr>
        <w:t>Clearly identify the outcome(s) and output(s) that will result from the project. Outcomes are the measurable results of the project.  They are the positive benefits or negative changes or measurable characteristics that occur as a result of project activities or outputs.  Outputs are tangible products or services that result from the project.</w:t>
      </w:r>
      <w:r w:rsidR="00C823B2" w:rsidRPr="00F640AA">
        <w:rPr>
          <w:rStyle w:val="FootnoteReference"/>
          <w:rFonts w:ascii="Cambria" w:hAnsi="Cambria"/>
          <w:bCs/>
          <w:color w:val="000000" w:themeColor="text1"/>
        </w:rPr>
        <w:footnoteReference w:id="7"/>
      </w:r>
      <w:r w:rsidR="00C823B2"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r w:rsidR="00634551" w:rsidRPr="00F640AA">
        <w:rPr>
          <w:rStyle w:val="Strong"/>
          <w:rFonts w:ascii="Cambria" w:hAnsi="Cambria"/>
          <w:b w:val="0"/>
          <w:color w:val="000000" w:themeColor="text1"/>
        </w:rPr>
        <w:t xml:space="preserve">In particular, be sure to </w:t>
      </w:r>
      <w:r w:rsidR="00C4799F" w:rsidRPr="00F640AA">
        <w:rPr>
          <w:rStyle w:val="Strong"/>
          <w:rFonts w:ascii="Cambria" w:hAnsi="Cambria"/>
          <w:b w:val="0"/>
          <w:color w:val="000000" w:themeColor="text1"/>
        </w:rPr>
        <w:t>address:</w:t>
      </w:r>
    </w:p>
    <w:p w14:paraId="7133F709" w14:textId="26EFF9FA" w:rsidR="00C4799F" w:rsidRPr="00F640AA" w:rsidRDefault="00C4799F" w:rsidP="008777AE">
      <w:pPr>
        <w:pStyle w:val="ListParagraph"/>
        <w:numPr>
          <w:ilvl w:val="0"/>
          <w:numId w:val="13"/>
        </w:numPr>
        <w:rPr>
          <w:rStyle w:val="Strong"/>
          <w:rFonts w:ascii="Cambria" w:hAnsi="Cambria"/>
          <w:b w:val="0"/>
          <w:color w:val="000000" w:themeColor="text1"/>
        </w:rPr>
      </w:pPr>
      <w:r w:rsidRPr="00F640AA">
        <w:rPr>
          <w:rStyle w:val="Strong"/>
          <w:rFonts w:ascii="Cambria" w:hAnsi="Cambria"/>
          <w:b w:val="0"/>
          <w:color w:val="000000" w:themeColor="text1"/>
        </w:rPr>
        <w:t xml:space="preserve">The </w:t>
      </w:r>
      <w:r w:rsidR="00581B63" w:rsidRPr="00F640AA">
        <w:rPr>
          <w:rStyle w:val="Strong"/>
          <w:rFonts w:ascii="Cambria" w:hAnsi="Cambria"/>
          <w:b w:val="0"/>
          <w:color w:val="000000" w:themeColor="text1"/>
        </w:rPr>
        <w:t>number</w:t>
      </w:r>
      <w:r w:rsidRPr="00F640AA">
        <w:rPr>
          <w:rStyle w:val="Strong"/>
          <w:rFonts w:ascii="Cambria" w:hAnsi="Cambria"/>
          <w:b w:val="0"/>
          <w:color w:val="000000" w:themeColor="text1"/>
        </w:rPr>
        <w:t xml:space="preserve"> </w:t>
      </w:r>
      <w:r w:rsidR="00A07AAB" w:rsidRPr="00F640AA">
        <w:rPr>
          <w:rStyle w:val="Strong"/>
          <w:rFonts w:ascii="Cambria" w:hAnsi="Cambria"/>
          <w:b w:val="0"/>
          <w:color w:val="000000" w:themeColor="text1"/>
        </w:rPr>
        <w:t xml:space="preserve">of </w:t>
      </w:r>
      <w:r w:rsidR="00AC7ADA" w:rsidRPr="00F640AA">
        <w:rPr>
          <w:rStyle w:val="Strong"/>
          <w:rFonts w:ascii="Cambria" w:hAnsi="Cambria"/>
          <w:b w:val="0"/>
          <w:color w:val="000000" w:themeColor="text1"/>
        </w:rPr>
        <w:t xml:space="preserve">and percentage increase </w:t>
      </w:r>
      <w:r w:rsidR="00A07AAB" w:rsidRPr="00F640AA">
        <w:rPr>
          <w:rStyle w:val="Strong"/>
          <w:rFonts w:ascii="Cambria" w:hAnsi="Cambria"/>
          <w:b w:val="0"/>
          <w:color w:val="000000" w:themeColor="text1"/>
        </w:rPr>
        <w:t>in</w:t>
      </w:r>
      <w:r w:rsidRPr="00F640AA">
        <w:rPr>
          <w:rStyle w:val="Strong"/>
          <w:rFonts w:ascii="Cambria" w:hAnsi="Cambria"/>
          <w:b w:val="0"/>
          <w:color w:val="000000" w:themeColor="text1"/>
        </w:rPr>
        <w:t xml:space="preserve"> women expected to</w:t>
      </w:r>
      <w:r w:rsidR="00581B63"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apply for</w:t>
      </w:r>
      <w:r w:rsidR="00581B63"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be</w:t>
      </w:r>
      <w:r w:rsidR="007B0A17" w:rsidRPr="00F640AA">
        <w:rPr>
          <w:rStyle w:val="Strong"/>
          <w:rFonts w:ascii="Cambria" w:hAnsi="Cambria"/>
          <w:b w:val="0"/>
          <w:color w:val="000000" w:themeColor="text1"/>
        </w:rPr>
        <w:t xml:space="preserve"> accepted into</w:t>
      </w:r>
      <w:r w:rsidR="00581B63" w:rsidRPr="00F640AA">
        <w:rPr>
          <w:rStyle w:val="Strong"/>
          <w:rFonts w:ascii="Cambria" w:hAnsi="Cambria"/>
          <w:b w:val="0"/>
          <w:color w:val="000000" w:themeColor="text1"/>
        </w:rPr>
        <w:t xml:space="preserve">, </w:t>
      </w:r>
      <w:r w:rsidR="007B0A17" w:rsidRPr="00F640AA">
        <w:rPr>
          <w:rStyle w:val="Strong"/>
          <w:rFonts w:ascii="Cambria" w:hAnsi="Cambria"/>
          <w:b w:val="0"/>
          <w:color w:val="000000" w:themeColor="text1"/>
        </w:rPr>
        <w:t>enroll in</w:t>
      </w:r>
      <w:r w:rsidR="00581B63" w:rsidRPr="00F640AA">
        <w:rPr>
          <w:rStyle w:val="Strong"/>
          <w:rFonts w:ascii="Cambria" w:hAnsi="Cambria"/>
          <w:b w:val="0"/>
          <w:color w:val="000000" w:themeColor="text1"/>
        </w:rPr>
        <w:t>, and/or</w:t>
      </w:r>
      <w:r w:rsidR="003906AE"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complete </w:t>
      </w:r>
      <w:r w:rsidR="001F3B5B" w:rsidRPr="00F640AA">
        <w:rPr>
          <w:rStyle w:val="Strong"/>
          <w:rFonts w:ascii="Cambria" w:hAnsi="Cambria"/>
          <w:b w:val="0"/>
          <w:color w:val="000000" w:themeColor="text1"/>
        </w:rPr>
        <w:t xml:space="preserve">apprenticeship </w:t>
      </w:r>
      <w:r w:rsidRPr="00F640AA">
        <w:rPr>
          <w:rStyle w:val="Strong"/>
          <w:rFonts w:ascii="Cambria" w:hAnsi="Cambria"/>
          <w:b w:val="0"/>
          <w:color w:val="000000" w:themeColor="text1"/>
        </w:rPr>
        <w:t xml:space="preserve">programs by the end of the grant period as a result of the </w:t>
      </w:r>
      <w:r w:rsidR="00B008A6" w:rsidRPr="00F640AA">
        <w:rPr>
          <w:rStyle w:val="Strong"/>
          <w:rFonts w:ascii="Cambria" w:hAnsi="Cambria"/>
          <w:b w:val="0"/>
          <w:color w:val="000000" w:themeColor="text1"/>
        </w:rPr>
        <w:t>TA</w:t>
      </w:r>
      <w:r w:rsidR="00245D29" w:rsidRPr="00F640AA">
        <w:rPr>
          <w:rStyle w:val="Strong"/>
          <w:rFonts w:ascii="Cambria" w:hAnsi="Cambria"/>
          <w:b w:val="0"/>
          <w:color w:val="000000" w:themeColor="text1"/>
        </w:rPr>
        <w:t xml:space="preserve"> you propose to provide</w:t>
      </w:r>
      <w:r w:rsidRPr="00F640AA">
        <w:rPr>
          <w:rStyle w:val="Strong"/>
          <w:rFonts w:ascii="Cambria" w:hAnsi="Cambria"/>
          <w:b w:val="0"/>
          <w:color w:val="000000" w:themeColor="text1"/>
        </w:rPr>
        <w:t>;</w:t>
      </w:r>
    </w:p>
    <w:p w14:paraId="7F521601" w14:textId="77777777" w:rsidR="00634551" w:rsidRPr="00F640AA" w:rsidRDefault="00581B63" w:rsidP="008777AE">
      <w:pPr>
        <w:pStyle w:val="ListParagraph"/>
        <w:numPr>
          <w:ilvl w:val="0"/>
          <w:numId w:val="13"/>
        </w:numPr>
        <w:rPr>
          <w:rStyle w:val="Strong"/>
          <w:rFonts w:ascii="Cambria" w:hAnsi="Cambria"/>
          <w:b w:val="0"/>
          <w:color w:val="000000" w:themeColor="text1"/>
        </w:rPr>
      </w:pPr>
      <w:r w:rsidRPr="00F640AA">
        <w:rPr>
          <w:rStyle w:val="Strong"/>
          <w:rFonts w:ascii="Cambria" w:hAnsi="Cambria"/>
          <w:b w:val="0"/>
          <w:color w:val="000000" w:themeColor="text1"/>
        </w:rPr>
        <w:t xml:space="preserve">Whether and to what extent products or services developed with TA provided under this grant can or will be sustained beyond the grant period; </w:t>
      </w:r>
    </w:p>
    <w:p w14:paraId="0B2322B2" w14:textId="77777777" w:rsidR="00A07AAB" w:rsidRPr="00F640AA" w:rsidRDefault="00A07AAB" w:rsidP="008777AE">
      <w:pPr>
        <w:pStyle w:val="ListParagraph"/>
        <w:numPr>
          <w:ilvl w:val="0"/>
          <w:numId w:val="13"/>
        </w:numPr>
        <w:rPr>
          <w:rStyle w:val="Strong"/>
          <w:rFonts w:ascii="Cambria" w:hAnsi="Cambria"/>
          <w:b w:val="0"/>
          <w:color w:val="000000" w:themeColor="text1"/>
        </w:rPr>
      </w:pPr>
      <w:r w:rsidRPr="00F640AA">
        <w:rPr>
          <w:rStyle w:val="Strong"/>
          <w:rFonts w:ascii="Cambria" w:hAnsi="Cambria"/>
          <w:b w:val="0"/>
          <w:color w:val="000000" w:themeColor="text1"/>
        </w:rPr>
        <w:t xml:space="preserve">The systemic change anticipated to result from the TA. </w:t>
      </w:r>
    </w:p>
    <w:p w14:paraId="5EBFB832" w14:textId="77777777" w:rsidR="00A503B5" w:rsidRPr="00F640AA" w:rsidRDefault="00A503B5" w:rsidP="00D23E8E">
      <w:pPr>
        <w:rPr>
          <w:rStyle w:val="Strong"/>
          <w:rFonts w:ascii="Cambria" w:hAnsi="Cambria"/>
          <w:b w:val="0"/>
          <w:color w:val="000000" w:themeColor="text1"/>
        </w:rPr>
      </w:pPr>
    </w:p>
    <w:p w14:paraId="7C0A3924" w14:textId="0DC36483" w:rsidR="00A503B5" w:rsidRPr="00F640AA" w:rsidRDefault="00A503B5" w:rsidP="008E3993">
      <w:pPr>
        <w:ind w:left="2160"/>
        <w:rPr>
          <w:rStyle w:val="Strong"/>
          <w:rFonts w:ascii="Cambria" w:hAnsi="Cambria"/>
          <w:b w:val="0"/>
          <w:color w:val="000000" w:themeColor="text1"/>
          <w:u w:val="single"/>
        </w:rPr>
      </w:pPr>
      <w:bookmarkStart w:id="11" w:name="ProjectDesign"/>
      <w:r w:rsidRPr="00F640AA">
        <w:rPr>
          <w:rStyle w:val="Strong"/>
          <w:rFonts w:ascii="Cambria" w:hAnsi="Cambria"/>
          <w:b w:val="0"/>
          <w:color w:val="000000" w:themeColor="text1"/>
          <w:u w:val="single"/>
        </w:rPr>
        <w:t>(3) Project Design</w:t>
      </w:r>
    </w:p>
    <w:bookmarkEnd w:id="11"/>
    <w:p w14:paraId="2F3F1842" w14:textId="77777777" w:rsidR="00581B63" w:rsidRPr="00F640AA" w:rsidRDefault="00A503B5" w:rsidP="00D23E8E">
      <w:pPr>
        <w:ind w:left="2160"/>
        <w:rPr>
          <w:rStyle w:val="Strong"/>
          <w:rFonts w:ascii="Cambria" w:hAnsi="Cambria"/>
          <w:b w:val="0"/>
          <w:color w:val="000000" w:themeColor="text1"/>
        </w:rPr>
      </w:pPr>
      <w:r w:rsidRPr="00F640AA">
        <w:rPr>
          <w:rStyle w:val="Strong"/>
          <w:rFonts w:ascii="Cambria" w:hAnsi="Cambria"/>
          <w:b w:val="0"/>
          <w:color w:val="000000" w:themeColor="text1"/>
        </w:rPr>
        <w:t>Propose methods that the project will use to address the stated outcomes and outputs.  Outline a plan of action that describes the scope and detail of how the project will accomplish the proposed work and include timelines for completion of work.  Account for all functions or activities identified in the application.  Cite factors that might accelerate or decelerate the work and state the reason for taking the proposed approach rather than other approaches.  Identify any potential barriers and describe how the project will be able to overcome those barriers.</w:t>
      </w:r>
      <w:r w:rsidR="00EA51B1" w:rsidRPr="00F640AA">
        <w:rPr>
          <w:rStyle w:val="Strong"/>
          <w:rFonts w:ascii="Cambria" w:hAnsi="Cambria"/>
          <w:b w:val="0"/>
          <w:color w:val="000000" w:themeColor="text1"/>
        </w:rPr>
        <w:t xml:space="preserve">  Be sure to</w:t>
      </w:r>
      <w:r w:rsidR="00A07AAB" w:rsidRPr="00F640AA">
        <w:rPr>
          <w:rStyle w:val="Strong"/>
          <w:rFonts w:ascii="Cambria" w:hAnsi="Cambria"/>
          <w:b w:val="0"/>
          <w:color w:val="000000" w:themeColor="text1"/>
        </w:rPr>
        <w:t>:</w:t>
      </w:r>
    </w:p>
    <w:p w14:paraId="4D3918FA" w14:textId="2FBAA9F6" w:rsidR="00017648" w:rsidRPr="00F640AA" w:rsidRDefault="00017648" w:rsidP="008777AE">
      <w:pPr>
        <w:pStyle w:val="ListParagraph"/>
        <w:numPr>
          <w:ilvl w:val="0"/>
          <w:numId w:val="14"/>
        </w:numPr>
        <w:rPr>
          <w:rStyle w:val="Strong"/>
          <w:rFonts w:ascii="Cambria" w:hAnsi="Cambria"/>
          <w:b w:val="0"/>
          <w:color w:val="000000" w:themeColor="text1"/>
        </w:rPr>
      </w:pPr>
      <w:r w:rsidRPr="00F640AA">
        <w:rPr>
          <w:rStyle w:val="Strong"/>
          <w:rFonts w:ascii="Cambria" w:hAnsi="Cambria"/>
          <w:b w:val="0"/>
          <w:color w:val="000000" w:themeColor="text1"/>
        </w:rPr>
        <w:t xml:space="preserve">Describe the full nature and scope of each type of TA you propose to provide, including the frequency of delivery;  </w:t>
      </w:r>
    </w:p>
    <w:p w14:paraId="22927152" w14:textId="0128839C" w:rsidR="00A07AAB" w:rsidRPr="00F640AA" w:rsidRDefault="00A07AAB" w:rsidP="008777AE">
      <w:pPr>
        <w:pStyle w:val="ListParagraph"/>
        <w:numPr>
          <w:ilvl w:val="0"/>
          <w:numId w:val="14"/>
        </w:numPr>
        <w:rPr>
          <w:rStyle w:val="Strong"/>
          <w:rFonts w:ascii="Cambria" w:hAnsi="Cambria"/>
          <w:b w:val="0"/>
          <w:color w:val="000000" w:themeColor="text1"/>
        </w:rPr>
      </w:pPr>
      <w:r w:rsidRPr="00F640AA">
        <w:rPr>
          <w:rStyle w:val="Strong"/>
          <w:rFonts w:ascii="Cambria" w:hAnsi="Cambria"/>
          <w:b w:val="0"/>
          <w:color w:val="000000" w:themeColor="text1"/>
        </w:rPr>
        <w:t xml:space="preserve">Describe how you will collaborate with the appropriate or applicable </w:t>
      </w:r>
      <w:r w:rsidR="001F3B5B" w:rsidRPr="00F640AA">
        <w:rPr>
          <w:rStyle w:val="Strong"/>
          <w:rFonts w:ascii="Cambria" w:hAnsi="Cambria"/>
          <w:b w:val="0"/>
          <w:color w:val="000000" w:themeColor="text1"/>
        </w:rPr>
        <w:t>Federal and State agencies</w:t>
      </w:r>
      <w:r w:rsidRPr="00F640AA">
        <w:rPr>
          <w:rStyle w:val="Strong"/>
          <w:rFonts w:ascii="Cambria" w:hAnsi="Cambria"/>
          <w:b w:val="0"/>
          <w:color w:val="000000" w:themeColor="text1"/>
        </w:rPr>
        <w:t xml:space="preserve"> to ensure your TA is provided in accordance with Federal and State law, policy, guidance, and regulations; and </w:t>
      </w:r>
    </w:p>
    <w:p w14:paraId="6335F9A8" w14:textId="77777777" w:rsidR="009B2593" w:rsidRPr="00F640AA" w:rsidRDefault="00A07AAB" w:rsidP="008777AE">
      <w:pPr>
        <w:pStyle w:val="ListParagraph"/>
        <w:numPr>
          <w:ilvl w:val="0"/>
          <w:numId w:val="14"/>
        </w:numPr>
        <w:rPr>
          <w:rStyle w:val="Strong"/>
          <w:rFonts w:ascii="Cambria" w:hAnsi="Cambria"/>
          <w:b w:val="0"/>
          <w:color w:val="000000" w:themeColor="text1"/>
        </w:rPr>
      </w:pPr>
      <w:r w:rsidRPr="00F640AA">
        <w:rPr>
          <w:rStyle w:val="Strong"/>
          <w:rFonts w:ascii="Cambria" w:hAnsi="Cambria"/>
          <w:b w:val="0"/>
          <w:color w:val="000000" w:themeColor="text1"/>
        </w:rPr>
        <w:t>Identify the</w:t>
      </w:r>
      <w:r w:rsidR="00E33B47" w:rsidRPr="00F640AA">
        <w:rPr>
          <w:rStyle w:val="Strong"/>
          <w:rFonts w:ascii="Cambria" w:hAnsi="Cambria"/>
          <w:b w:val="0"/>
          <w:color w:val="000000" w:themeColor="text1"/>
        </w:rPr>
        <w:t xml:space="preserve"> </w:t>
      </w:r>
      <w:r w:rsidR="00D40855" w:rsidRPr="00F640AA">
        <w:rPr>
          <w:rStyle w:val="Strong"/>
          <w:rFonts w:ascii="Cambria" w:hAnsi="Cambria"/>
          <w:b w:val="0"/>
          <w:color w:val="000000" w:themeColor="text1"/>
        </w:rPr>
        <w:t>employers and</w:t>
      </w:r>
      <w:r w:rsidR="00B60E08" w:rsidRPr="00F640AA">
        <w:rPr>
          <w:rStyle w:val="Strong"/>
          <w:rFonts w:ascii="Cambria" w:hAnsi="Cambria"/>
          <w:b w:val="0"/>
          <w:color w:val="000000" w:themeColor="text1"/>
        </w:rPr>
        <w:t>/or</w:t>
      </w:r>
      <w:r w:rsidR="00D40855" w:rsidRPr="00F640AA">
        <w:rPr>
          <w:rStyle w:val="Strong"/>
          <w:rFonts w:ascii="Cambria" w:hAnsi="Cambria"/>
          <w:b w:val="0"/>
          <w:color w:val="000000" w:themeColor="text1"/>
        </w:rPr>
        <w:t xml:space="preserve"> labor unions</w:t>
      </w:r>
      <w:r w:rsidR="00E33B47" w:rsidRPr="00F640AA">
        <w:rPr>
          <w:rStyle w:val="Strong"/>
          <w:rFonts w:ascii="Cambria" w:hAnsi="Cambria"/>
          <w:b w:val="0"/>
          <w:color w:val="000000" w:themeColor="text1"/>
        </w:rPr>
        <w:t xml:space="preserve"> to </w:t>
      </w:r>
      <w:r w:rsidRPr="00F640AA">
        <w:rPr>
          <w:rStyle w:val="Strong"/>
          <w:rFonts w:ascii="Cambria" w:hAnsi="Cambria"/>
          <w:b w:val="0"/>
          <w:color w:val="000000" w:themeColor="text1"/>
        </w:rPr>
        <w:t xml:space="preserve">which you intend to </w:t>
      </w:r>
      <w:r w:rsidR="00E33B47" w:rsidRPr="00F640AA">
        <w:rPr>
          <w:rStyle w:val="Strong"/>
          <w:rFonts w:ascii="Cambria" w:hAnsi="Cambria"/>
          <w:b w:val="0"/>
          <w:color w:val="000000" w:themeColor="text1"/>
        </w:rPr>
        <w:t>provide TA</w:t>
      </w:r>
      <w:r w:rsidRPr="00F640AA">
        <w:rPr>
          <w:rStyle w:val="Strong"/>
          <w:rFonts w:ascii="Cambria" w:hAnsi="Cambria"/>
          <w:b w:val="0"/>
          <w:color w:val="000000" w:themeColor="text1"/>
        </w:rPr>
        <w:t>, and</w:t>
      </w:r>
      <w:r w:rsidR="00E33B47" w:rsidRPr="00F640AA">
        <w:rPr>
          <w:rStyle w:val="Strong"/>
          <w:rFonts w:ascii="Cambria" w:hAnsi="Cambria"/>
          <w:b w:val="0"/>
          <w:color w:val="000000" w:themeColor="text1"/>
        </w:rPr>
        <w:t xml:space="preserve"> describe</w:t>
      </w:r>
      <w:r w:rsidRPr="00F640AA">
        <w:rPr>
          <w:rStyle w:val="Strong"/>
          <w:rFonts w:ascii="Cambria" w:hAnsi="Cambria"/>
          <w:b w:val="0"/>
          <w:color w:val="000000" w:themeColor="text1"/>
        </w:rPr>
        <w:t xml:space="preserve"> the extent of their engagement in and commitment to your project.  </w:t>
      </w:r>
    </w:p>
    <w:p w14:paraId="23F8FAA4" w14:textId="77777777" w:rsidR="009B2593" w:rsidRPr="00F640AA" w:rsidRDefault="009B2593" w:rsidP="000D3B12">
      <w:pPr>
        <w:pStyle w:val="ListParagraph"/>
        <w:ind w:left="2880"/>
        <w:rPr>
          <w:rStyle w:val="Strong"/>
          <w:rFonts w:ascii="Cambria" w:hAnsi="Cambria"/>
          <w:b w:val="0"/>
          <w:color w:val="000000" w:themeColor="text1"/>
        </w:rPr>
      </w:pPr>
    </w:p>
    <w:p w14:paraId="67122C5B" w14:textId="12FE4426" w:rsidR="00A07AAB" w:rsidRPr="00F640AA" w:rsidRDefault="00AD1C64" w:rsidP="000D3B12">
      <w:pPr>
        <w:pStyle w:val="ListParagraph"/>
        <w:ind w:left="2880"/>
        <w:rPr>
          <w:rStyle w:val="Strong"/>
          <w:rFonts w:ascii="Cambria" w:hAnsi="Cambria"/>
          <w:b w:val="0"/>
          <w:color w:val="000000" w:themeColor="text1"/>
        </w:rPr>
      </w:pPr>
      <w:r w:rsidRPr="00F640AA">
        <w:rPr>
          <w:rStyle w:val="Strong"/>
          <w:rFonts w:ascii="Cambria" w:hAnsi="Cambria"/>
          <w:color w:val="000000" w:themeColor="text1"/>
        </w:rPr>
        <w:t>Note:</w:t>
      </w:r>
      <w:r w:rsidRPr="00F640AA">
        <w:rPr>
          <w:rStyle w:val="Strong"/>
          <w:rFonts w:ascii="Cambria" w:hAnsi="Cambria"/>
          <w:b w:val="0"/>
          <w:color w:val="000000" w:themeColor="text1"/>
        </w:rPr>
        <w:t xml:space="preserve"> </w:t>
      </w:r>
      <w:r w:rsidR="00E33B47" w:rsidRPr="00F640AA">
        <w:rPr>
          <w:rStyle w:val="Strong"/>
          <w:rFonts w:ascii="Cambria" w:hAnsi="Cambria"/>
          <w:b w:val="0"/>
          <w:color w:val="000000" w:themeColor="text1"/>
        </w:rPr>
        <w:t xml:space="preserve">Applicants must provide letters of commitment from </w:t>
      </w:r>
      <w:r w:rsidR="00D40855" w:rsidRPr="00F640AA">
        <w:rPr>
          <w:rStyle w:val="Strong"/>
          <w:rFonts w:ascii="Cambria" w:hAnsi="Cambria"/>
          <w:b w:val="0"/>
          <w:color w:val="000000" w:themeColor="text1"/>
        </w:rPr>
        <w:t>employers and</w:t>
      </w:r>
      <w:r w:rsidR="00B60E08" w:rsidRPr="00F640AA">
        <w:rPr>
          <w:rStyle w:val="Strong"/>
          <w:rFonts w:ascii="Cambria" w:hAnsi="Cambria"/>
          <w:b w:val="0"/>
          <w:color w:val="000000" w:themeColor="text1"/>
        </w:rPr>
        <w:t>/or</w:t>
      </w:r>
      <w:r w:rsidR="00D40855" w:rsidRPr="00F640AA">
        <w:rPr>
          <w:rStyle w:val="Strong"/>
          <w:rFonts w:ascii="Cambria" w:hAnsi="Cambria"/>
          <w:b w:val="0"/>
          <w:color w:val="000000" w:themeColor="text1"/>
        </w:rPr>
        <w:t xml:space="preserve"> labor unions </w:t>
      </w:r>
      <w:r w:rsidR="00E33B47" w:rsidRPr="00F640AA">
        <w:rPr>
          <w:rStyle w:val="Strong"/>
          <w:rFonts w:ascii="Cambria" w:hAnsi="Cambria"/>
          <w:b w:val="0"/>
          <w:color w:val="000000" w:themeColor="text1"/>
        </w:rPr>
        <w:t xml:space="preserve">to which they propose to provide TA.  At least one of these </w:t>
      </w:r>
      <w:r w:rsidR="00D40855" w:rsidRPr="00F640AA">
        <w:rPr>
          <w:rStyle w:val="Strong"/>
          <w:rFonts w:ascii="Cambria" w:hAnsi="Cambria"/>
          <w:b w:val="0"/>
          <w:color w:val="000000" w:themeColor="text1"/>
        </w:rPr>
        <w:t>employers and</w:t>
      </w:r>
      <w:r w:rsidR="00B60E08" w:rsidRPr="00F640AA">
        <w:rPr>
          <w:rStyle w:val="Strong"/>
          <w:rFonts w:ascii="Cambria" w:hAnsi="Cambria"/>
          <w:b w:val="0"/>
          <w:color w:val="000000" w:themeColor="text1"/>
        </w:rPr>
        <w:t>/or</w:t>
      </w:r>
      <w:r w:rsidR="00D40855" w:rsidRPr="00F640AA">
        <w:rPr>
          <w:rStyle w:val="Strong"/>
          <w:rFonts w:ascii="Cambria" w:hAnsi="Cambria"/>
          <w:b w:val="0"/>
          <w:color w:val="000000" w:themeColor="text1"/>
        </w:rPr>
        <w:t xml:space="preserve"> labor unions</w:t>
      </w:r>
      <w:r w:rsidR="00E33B47" w:rsidRPr="00F640AA">
        <w:rPr>
          <w:rStyle w:val="Strong"/>
          <w:rFonts w:ascii="Cambria" w:hAnsi="Cambria"/>
          <w:b w:val="0"/>
          <w:color w:val="000000" w:themeColor="text1"/>
        </w:rPr>
        <w:t xml:space="preserve"> must </w:t>
      </w:r>
      <w:r w:rsidR="003A2545" w:rsidRPr="00F640AA">
        <w:rPr>
          <w:rStyle w:val="Strong"/>
          <w:rFonts w:ascii="Cambria" w:hAnsi="Cambria"/>
          <w:b w:val="0"/>
          <w:color w:val="000000" w:themeColor="text1"/>
        </w:rPr>
        <w:t>have experience</w:t>
      </w:r>
      <w:r w:rsidR="00DE52FA" w:rsidRPr="00F640AA">
        <w:rPr>
          <w:rStyle w:val="Strong"/>
          <w:rFonts w:ascii="Cambria" w:hAnsi="Cambria"/>
          <w:b w:val="0"/>
          <w:color w:val="000000" w:themeColor="text1"/>
        </w:rPr>
        <w:t xml:space="preserve"> with an Apprenticeship Program as defined in </w:t>
      </w:r>
      <w:r w:rsidR="00C85F91" w:rsidRPr="00F640AA">
        <w:rPr>
          <w:rStyle w:val="Strong"/>
          <w:rFonts w:ascii="Cambria" w:hAnsi="Cambria"/>
          <w:b w:val="0"/>
          <w:color w:val="000000" w:themeColor="text1"/>
        </w:rPr>
        <w:t>III.C.1</w:t>
      </w:r>
      <w:r w:rsidR="00DE52FA" w:rsidRPr="00F640AA">
        <w:rPr>
          <w:rStyle w:val="Strong"/>
          <w:rFonts w:ascii="Cambria" w:hAnsi="Cambria"/>
          <w:b w:val="0"/>
          <w:color w:val="000000" w:themeColor="text1"/>
        </w:rPr>
        <w:t xml:space="preserve">, </w:t>
      </w:r>
      <w:r w:rsidR="00420F98" w:rsidRPr="00F640AA">
        <w:rPr>
          <w:rStyle w:val="Strong"/>
          <w:rFonts w:ascii="Cambria" w:hAnsi="Cambria"/>
          <w:b w:val="0"/>
          <w:color w:val="000000" w:themeColor="text1"/>
        </w:rPr>
        <w:t>and/</w:t>
      </w:r>
      <w:r w:rsidR="00DE52FA" w:rsidRPr="00F640AA">
        <w:rPr>
          <w:rStyle w:val="Strong"/>
          <w:rFonts w:ascii="Cambria" w:hAnsi="Cambria"/>
          <w:b w:val="0"/>
          <w:color w:val="000000" w:themeColor="text1"/>
        </w:rPr>
        <w:t xml:space="preserve">or </w:t>
      </w:r>
      <w:r w:rsidR="00E33B47" w:rsidRPr="00F640AA">
        <w:rPr>
          <w:rStyle w:val="Strong"/>
          <w:rFonts w:ascii="Cambria" w:hAnsi="Cambria"/>
          <w:b w:val="0"/>
          <w:color w:val="000000" w:themeColor="text1"/>
        </w:rPr>
        <w:t xml:space="preserve">be a National RA program or an organization that has certified National Guidelines for Apprenticeship Standards, as defined in Section </w:t>
      </w:r>
      <w:r w:rsidR="008D36E0" w:rsidRPr="00F640AA">
        <w:rPr>
          <w:rStyle w:val="Strong"/>
          <w:rFonts w:ascii="Cambria" w:hAnsi="Cambria"/>
          <w:b w:val="0"/>
          <w:color w:val="000000" w:themeColor="text1"/>
        </w:rPr>
        <w:t>III.C.1</w:t>
      </w:r>
      <w:r w:rsidR="00E33B47" w:rsidRPr="00F640AA">
        <w:rPr>
          <w:rStyle w:val="Strong"/>
          <w:rFonts w:ascii="Cambria" w:hAnsi="Cambria"/>
          <w:b w:val="0"/>
          <w:color w:val="000000" w:themeColor="text1"/>
        </w:rPr>
        <w:t xml:space="preserve">. </w:t>
      </w:r>
    </w:p>
    <w:p w14:paraId="10750485" w14:textId="77777777" w:rsidR="00A503B5" w:rsidRPr="00F640AA" w:rsidRDefault="00A503B5" w:rsidP="00FB6384">
      <w:pPr>
        <w:rPr>
          <w:rStyle w:val="Strong"/>
          <w:rFonts w:ascii="Cambria" w:hAnsi="Cambria"/>
          <w:b w:val="0"/>
          <w:color w:val="000000" w:themeColor="text1"/>
        </w:rPr>
      </w:pPr>
    </w:p>
    <w:p w14:paraId="743B1B2F" w14:textId="290C3599" w:rsidR="00A503B5" w:rsidRPr="00F640AA" w:rsidRDefault="00A503B5" w:rsidP="008E3993">
      <w:pPr>
        <w:ind w:left="2160"/>
        <w:rPr>
          <w:rStyle w:val="Strong"/>
          <w:rFonts w:ascii="Cambria" w:hAnsi="Cambria"/>
          <w:b w:val="0"/>
          <w:color w:val="000000" w:themeColor="text1"/>
          <w:u w:val="single"/>
        </w:rPr>
      </w:pPr>
      <w:bookmarkStart w:id="12" w:name="ThirdPartyEval"/>
      <w:r w:rsidRPr="00F640AA">
        <w:rPr>
          <w:rStyle w:val="Strong"/>
          <w:rFonts w:ascii="Cambria" w:hAnsi="Cambria"/>
          <w:b w:val="0"/>
          <w:color w:val="000000" w:themeColor="text1"/>
          <w:u w:val="single"/>
        </w:rPr>
        <w:t xml:space="preserve">(4) </w:t>
      </w:r>
      <w:r w:rsidR="00BF0330" w:rsidRPr="00F640AA">
        <w:rPr>
          <w:rStyle w:val="Strong"/>
          <w:rFonts w:ascii="Cambria" w:hAnsi="Cambria"/>
          <w:b w:val="0"/>
          <w:color w:val="000000" w:themeColor="text1"/>
          <w:u w:val="single"/>
        </w:rPr>
        <w:t>Performance</w:t>
      </w:r>
      <w:r w:rsidRPr="00F640AA">
        <w:rPr>
          <w:rStyle w:val="Strong"/>
          <w:rFonts w:ascii="Cambria" w:hAnsi="Cambria"/>
          <w:b w:val="0"/>
          <w:color w:val="000000" w:themeColor="text1"/>
          <w:u w:val="single"/>
        </w:rPr>
        <w:t xml:space="preserve"> Evaluation</w:t>
      </w:r>
    </w:p>
    <w:bookmarkEnd w:id="12"/>
    <w:p w14:paraId="1A8ED51C" w14:textId="162D8A3D" w:rsidR="00A503B5" w:rsidRPr="00F640AA" w:rsidRDefault="00A503B5" w:rsidP="006C2047">
      <w:pPr>
        <w:ind w:left="2160"/>
        <w:rPr>
          <w:rStyle w:val="Strong"/>
          <w:rFonts w:ascii="Cambria" w:hAnsi="Cambria"/>
          <w:b w:val="0"/>
          <w:color w:val="000000" w:themeColor="text1"/>
        </w:rPr>
      </w:pPr>
      <w:r w:rsidRPr="00F640AA">
        <w:rPr>
          <w:rStyle w:val="Strong"/>
          <w:rFonts w:ascii="Cambria" w:hAnsi="Cambria"/>
          <w:b w:val="0"/>
          <w:color w:val="000000" w:themeColor="text1"/>
        </w:rPr>
        <w:t xml:space="preserve">Describe the measures, methods, techniques, and tools that will be used to evaluate the project and determine whether or not the project achieved its anticipated outcomes and to what extent those outcomes can be attributed to the project.  Include details on how project participants will participate in evaluation activities.  Describe how the data will be used to inform program delivery and document the “lessons learned,” both positive and negative, from the project that will be useful to people interested in replicating the project, if it proves successful. </w:t>
      </w:r>
    </w:p>
    <w:p w14:paraId="74925089" w14:textId="77777777" w:rsidR="00A503B5" w:rsidRPr="00F640AA" w:rsidRDefault="00A503B5" w:rsidP="008E3993">
      <w:pPr>
        <w:ind w:left="2160"/>
        <w:rPr>
          <w:rStyle w:val="Strong"/>
          <w:rFonts w:ascii="Cambria" w:hAnsi="Cambria"/>
          <w:b w:val="0"/>
          <w:color w:val="000000" w:themeColor="text1"/>
        </w:rPr>
      </w:pPr>
    </w:p>
    <w:p w14:paraId="2C288EE8" w14:textId="54710533" w:rsidR="00A503B5" w:rsidRPr="00F640AA" w:rsidRDefault="00A503B5" w:rsidP="008E3993">
      <w:pPr>
        <w:ind w:left="2160"/>
        <w:rPr>
          <w:rStyle w:val="Strong"/>
          <w:rFonts w:ascii="Cambria" w:hAnsi="Cambria"/>
          <w:b w:val="0"/>
          <w:color w:val="000000" w:themeColor="text1"/>
          <w:u w:val="single"/>
        </w:rPr>
      </w:pPr>
      <w:bookmarkStart w:id="13" w:name="OrgCapacity"/>
      <w:r w:rsidRPr="00F640AA">
        <w:rPr>
          <w:rStyle w:val="Strong"/>
          <w:rFonts w:ascii="Cambria" w:hAnsi="Cambria"/>
          <w:b w:val="0"/>
          <w:color w:val="000000" w:themeColor="text1"/>
          <w:u w:val="single"/>
        </w:rPr>
        <w:t>(5) Organizational, Administrative, and Fiscal Capacity</w:t>
      </w:r>
      <w:bookmarkEnd w:id="13"/>
    </w:p>
    <w:p w14:paraId="1A6B675A" w14:textId="2985B007" w:rsidR="00DF6B4E" w:rsidRPr="00F640AA" w:rsidRDefault="00A503B5" w:rsidP="008E3993">
      <w:pPr>
        <w:ind w:left="2160"/>
        <w:rPr>
          <w:rStyle w:val="Strong"/>
          <w:rFonts w:ascii="Cambria" w:hAnsi="Cambria"/>
          <w:b w:val="0"/>
          <w:color w:val="000000" w:themeColor="text1"/>
        </w:rPr>
      </w:pPr>
      <w:r w:rsidRPr="00F640AA">
        <w:rPr>
          <w:rStyle w:val="Strong"/>
          <w:rFonts w:ascii="Cambria" w:hAnsi="Cambria"/>
          <w:b w:val="0"/>
          <w:color w:val="000000" w:themeColor="text1"/>
        </w:rPr>
        <w:t>Provide information on the applicant organization’s current mission, structure, staffing, and relevant experience.  Describe how these factors contribute to the ability of the organization to conduct the program requirements and meet program expectations.  Include information about any organization(s) under contract with the applicant that will have a significant role in implementing the project.   Describe the fiscal and administrative controls in place to properly manage Federal funds.  Include the organization’s capability to sustain some or all project activities after Federal financial assistance has ended.</w:t>
      </w:r>
    </w:p>
    <w:p w14:paraId="2568A6B6" w14:textId="77777777" w:rsidR="00DF6B4E" w:rsidRPr="00F640AA" w:rsidRDefault="00DF6B4E" w:rsidP="008E3993">
      <w:pPr>
        <w:ind w:left="2160"/>
        <w:rPr>
          <w:rStyle w:val="Strong"/>
          <w:rFonts w:ascii="Cambria" w:hAnsi="Cambria"/>
          <w:b w:val="0"/>
          <w:color w:val="000000" w:themeColor="text1"/>
        </w:rPr>
      </w:pPr>
    </w:p>
    <w:p w14:paraId="3AD064BE" w14:textId="1767E4E7" w:rsidR="00DF6B4E" w:rsidRPr="00F640AA" w:rsidRDefault="00DF6B4E" w:rsidP="00A127F7">
      <w:pPr>
        <w:ind w:left="2160"/>
        <w:rPr>
          <w:rFonts w:ascii="Cambria" w:hAnsi="Cambria"/>
          <w:color w:val="000000" w:themeColor="text1"/>
        </w:rPr>
      </w:pPr>
      <w:r w:rsidRPr="00F640AA">
        <w:rPr>
          <w:rFonts w:ascii="Cambria" w:hAnsi="Cambria"/>
          <w:color w:val="000000" w:themeColor="text1"/>
        </w:rPr>
        <w:t xml:space="preserve">In awarding grants, the Department will give priority to applications from </w:t>
      </w:r>
      <w:r w:rsidR="00A127F7" w:rsidRPr="00F640AA">
        <w:rPr>
          <w:rFonts w:ascii="Cambria" w:hAnsi="Cambria"/>
          <w:color w:val="000000" w:themeColor="text1"/>
        </w:rPr>
        <w:t>CBOs</w:t>
      </w:r>
      <w:r w:rsidRPr="00F640AA">
        <w:rPr>
          <w:rFonts w:ascii="Cambria" w:hAnsi="Cambria"/>
          <w:color w:val="000000" w:themeColor="text1"/>
        </w:rPr>
        <w:t xml:space="preserve"> that:</w:t>
      </w:r>
    </w:p>
    <w:p w14:paraId="67B59195" w14:textId="59CDB337" w:rsidR="00DF6B4E" w:rsidRPr="00F640AA" w:rsidRDefault="00DF6B4E" w:rsidP="008777AE">
      <w:pPr>
        <w:pStyle w:val="ListParagraph"/>
        <w:numPr>
          <w:ilvl w:val="0"/>
          <w:numId w:val="15"/>
        </w:numPr>
        <w:rPr>
          <w:rFonts w:ascii="Cambria" w:hAnsi="Cambria"/>
          <w:color w:val="000000" w:themeColor="text1"/>
        </w:rPr>
      </w:pPr>
      <w:r w:rsidRPr="00F640AA">
        <w:rPr>
          <w:rFonts w:ascii="Cambria" w:hAnsi="Cambria"/>
          <w:color w:val="000000" w:themeColor="text1"/>
        </w:rPr>
        <w:t xml:space="preserve">Demonstrate experience preparing women to gain employment in </w:t>
      </w:r>
      <w:r w:rsidR="00A127F7" w:rsidRPr="00F640AA">
        <w:rPr>
          <w:rFonts w:ascii="Cambria" w:hAnsi="Cambria"/>
          <w:color w:val="000000" w:themeColor="text1"/>
        </w:rPr>
        <w:t>A/NTO</w:t>
      </w:r>
      <w:r w:rsidRPr="00F640AA">
        <w:rPr>
          <w:rFonts w:ascii="Cambria" w:hAnsi="Cambria"/>
          <w:color w:val="000000" w:themeColor="text1"/>
        </w:rPr>
        <w:t>;</w:t>
      </w:r>
    </w:p>
    <w:p w14:paraId="584AF63D" w14:textId="65AB865C" w:rsidR="00B26F42" w:rsidRPr="00F640AA" w:rsidRDefault="00DF6B4E" w:rsidP="00B26F42">
      <w:pPr>
        <w:pStyle w:val="ListParagraph"/>
        <w:numPr>
          <w:ilvl w:val="0"/>
          <w:numId w:val="15"/>
        </w:numPr>
        <w:rPr>
          <w:rFonts w:ascii="Cambria" w:hAnsi="Cambria"/>
          <w:color w:val="000000" w:themeColor="text1"/>
        </w:rPr>
      </w:pPr>
      <w:r w:rsidRPr="00F640AA">
        <w:rPr>
          <w:rFonts w:ascii="Cambria" w:hAnsi="Cambria"/>
          <w:color w:val="000000" w:themeColor="text1"/>
        </w:rPr>
        <w:t xml:space="preserve">Demonstrate experience working with the business community to prepare them to place women in A/NTO; </w:t>
      </w:r>
      <w:r w:rsidR="00341858" w:rsidRPr="00F640AA">
        <w:rPr>
          <w:rFonts w:ascii="Cambria" w:hAnsi="Cambria"/>
          <w:color w:val="000000" w:themeColor="text1"/>
        </w:rPr>
        <w:t>and/or</w:t>
      </w:r>
    </w:p>
    <w:p w14:paraId="7CD5822C" w14:textId="0A040BF2" w:rsidR="00DF6B4E" w:rsidRPr="00F640AA" w:rsidRDefault="00DF6B4E" w:rsidP="00B26F42">
      <w:pPr>
        <w:pStyle w:val="ListParagraph"/>
        <w:numPr>
          <w:ilvl w:val="0"/>
          <w:numId w:val="15"/>
        </w:numPr>
        <w:rPr>
          <w:rStyle w:val="Strong"/>
          <w:rFonts w:ascii="Cambria" w:hAnsi="Cambria"/>
          <w:b w:val="0"/>
          <w:bCs w:val="0"/>
          <w:color w:val="000000" w:themeColor="text1"/>
        </w:rPr>
      </w:pPr>
      <w:r w:rsidRPr="00F640AA">
        <w:rPr>
          <w:rFonts w:ascii="Cambria" w:hAnsi="Cambria"/>
          <w:color w:val="000000" w:themeColor="text1"/>
        </w:rPr>
        <w:t>Have tradeswomen or women in nontraditional occupations as active members of the organization, as either employed staff or board members; and</w:t>
      </w:r>
      <w:r w:rsidR="000D3B12" w:rsidRPr="00F640AA">
        <w:rPr>
          <w:rFonts w:ascii="Cambria" w:hAnsi="Cambria"/>
          <w:color w:val="000000" w:themeColor="text1"/>
        </w:rPr>
        <w:t xml:space="preserve"> h</w:t>
      </w:r>
      <w:r w:rsidRPr="00F640AA">
        <w:rPr>
          <w:rFonts w:ascii="Cambria" w:hAnsi="Cambria"/>
          <w:color w:val="000000" w:themeColor="text1"/>
        </w:rPr>
        <w:t xml:space="preserve">ave experience delivering </w:t>
      </w:r>
      <w:r w:rsidR="00A127F7" w:rsidRPr="00F640AA">
        <w:rPr>
          <w:rFonts w:ascii="Cambria" w:hAnsi="Cambria"/>
          <w:color w:val="000000" w:themeColor="text1"/>
        </w:rPr>
        <w:t>TA</w:t>
      </w:r>
      <w:r w:rsidR="000D3B12" w:rsidRPr="00F640AA">
        <w:rPr>
          <w:rFonts w:ascii="Cambria" w:hAnsi="Cambria"/>
          <w:color w:val="000000" w:themeColor="text1"/>
        </w:rPr>
        <w:t>.</w:t>
      </w:r>
      <w:r w:rsidR="000D3B12" w:rsidRPr="00F640AA">
        <w:rPr>
          <w:rFonts w:ascii="Cambria" w:hAnsi="Cambria"/>
          <w:color w:val="000000" w:themeColor="text1"/>
        </w:rPr>
        <w:br/>
      </w:r>
    </w:p>
    <w:p w14:paraId="25EFCEF5" w14:textId="31023928" w:rsidR="00A503B5" w:rsidRPr="00F640AA" w:rsidRDefault="00A503B5" w:rsidP="008E3993">
      <w:pPr>
        <w:ind w:left="2160"/>
        <w:rPr>
          <w:rStyle w:val="Strong"/>
          <w:rFonts w:ascii="Cambria" w:hAnsi="Cambria"/>
          <w:b w:val="0"/>
          <w:color w:val="000000" w:themeColor="text1"/>
          <w:u w:val="single"/>
        </w:rPr>
      </w:pPr>
      <w:bookmarkStart w:id="14" w:name="PastPerform"/>
      <w:r w:rsidRPr="00F640AA">
        <w:rPr>
          <w:rStyle w:val="Strong"/>
          <w:rFonts w:ascii="Cambria" w:hAnsi="Cambria"/>
          <w:b w:val="0"/>
          <w:color w:val="000000" w:themeColor="text1"/>
          <w:u w:val="single"/>
        </w:rPr>
        <w:t>(6)  Past Performance – Programmatic Capability</w:t>
      </w:r>
      <w:bookmarkEnd w:id="14"/>
    </w:p>
    <w:p w14:paraId="7BE356CE" w14:textId="1696A1AE" w:rsidR="00A503B5" w:rsidRPr="00F640AA" w:rsidRDefault="00A503B5" w:rsidP="008E3993">
      <w:pPr>
        <w:ind w:left="2160"/>
        <w:rPr>
          <w:rStyle w:val="Strong"/>
          <w:rFonts w:ascii="Cambria" w:hAnsi="Cambria"/>
          <w:b w:val="0"/>
          <w:color w:val="000000" w:themeColor="text1"/>
        </w:rPr>
      </w:pPr>
      <w:r w:rsidRPr="00F640AA">
        <w:rPr>
          <w:rStyle w:val="Strong"/>
          <w:rFonts w:ascii="Cambria" w:hAnsi="Cambria"/>
          <w:color w:val="000000" w:themeColor="text1"/>
          <w:u w:val="single"/>
        </w:rPr>
        <w:t>If you have received federally and/or non-federally funded assistance agreements</w:t>
      </w:r>
      <w:r w:rsidRPr="00F640AA">
        <w:rPr>
          <w:rStyle w:val="Strong"/>
          <w:rFonts w:ascii="Cambria" w:hAnsi="Cambria"/>
          <w:b w:val="0"/>
          <w:color w:val="000000" w:themeColor="text1"/>
        </w:rPr>
        <w:t xml:space="preserve"> (assistance agreements include Federal grants and cooperative agreements) similar in size, scope, and relevance to the proposed project that have been completed within the last five years of the closing date of this Announcement, please submit a list of no more than three such agreements and include a grantor contact name and telephone number for each. For each agreement, provide two significant performance goals and the outcomes of those goals in order to demonstrate if and how the applicant successfully completed and managed each agreement.  The outcomes must clearly demonstrate in numerical form if, in fact, the goals were met or exceeded.  In evaluating applicants under these factors in Section V, we will consider the information you provided and may also consider relevant information from other sources, including information from our files and from current/prior grantors (e.g., to verify and/or supplement the information you provided).</w:t>
      </w:r>
    </w:p>
    <w:p w14:paraId="5B8619D1" w14:textId="77777777" w:rsidR="00A503B5" w:rsidRPr="00F640AA" w:rsidRDefault="00A503B5" w:rsidP="008E3993">
      <w:pPr>
        <w:ind w:left="2160"/>
        <w:rPr>
          <w:rStyle w:val="Strong"/>
          <w:rFonts w:ascii="Cambria" w:hAnsi="Cambria"/>
          <w:b w:val="0"/>
          <w:color w:val="000000" w:themeColor="text1"/>
        </w:rPr>
      </w:pPr>
    </w:p>
    <w:p w14:paraId="42993FDE" w14:textId="77777777" w:rsidR="00A503B5" w:rsidRPr="00F640AA" w:rsidRDefault="00A503B5" w:rsidP="008E3993">
      <w:pPr>
        <w:ind w:left="2160"/>
        <w:rPr>
          <w:rStyle w:val="Strong"/>
          <w:rFonts w:ascii="Cambria" w:hAnsi="Cambria"/>
          <w:b w:val="0"/>
          <w:color w:val="000000" w:themeColor="text1"/>
        </w:rPr>
      </w:pPr>
      <w:r w:rsidRPr="00F640AA">
        <w:rPr>
          <w:rStyle w:val="Strong"/>
          <w:rFonts w:ascii="Cambria" w:hAnsi="Cambria"/>
          <w:color w:val="000000" w:themeColor="text1"/>
          <w:u w:val="single"/>
        </w:rPr>
        <w:t>If you have not received any federally and/or non-federally funded assistance agreements or have received fewer than three agreements</w:t>
      </w:r>
      <w:r w:rsidRPr="00F640AA">
        <w:rPr>
          <w:rStyle w:val="Strong"/>
          <w:rFonts w:ascii="Cambria" w:hAnsi="Cambria"/>
          <w:b w:val="0"/>
          <w:color w:val="000000" w:themeColor="text1"/>
        </w:rPr>
        <w:t>, then you must describe and document past accomplishments achieved operating a comparable program.  Explain how your experience operating a comparable program prepared you to undertake the complexities of operating the proposed project.  Describe how long the comparable program has been in operation, and include a grantor or third party contact name and telephone number for each, as applicable.</w:t>
      </w:r>
    </w:p>
    <w:p w14:paraId="0C33F26E" w14:textId="77777777" w:rsidR="00A503B5" w:rsidRPr="00F640AA" w:rsidRDefault="00A503B5" w:rsidP="008E3993">
      <w:pPr>
        <w:ind w:left="2160"/>
        <w:rPr>
          <w:rStyle w:val="Strong"/>
          <w:rFonts w:ascii="Cambria" w:hAnsi="Cambria"/>
          <w:b w:val="0"/>
          <w:color w:val="000000" w:themeColor="text1"/>
        </w:rPr>
      </w:pPr>
    </w:p>
    <w:p w14:paraId="3FE82414" w14:textId="77777777" w:rsidR="00A503B5" w:rsidRPr="00F640AA" w:rsidRDefault="00A503B5" w:rsidP="008E3993">
      <w:pPr>
        <w:ind w:left="2160"/>
        <w:rPr>
          <w:rStyle w:val="Strong"/>
          <w:rFonts w:ascii="Cambria" w:hAnsi="Cambria"/>
          <w:b w:val="0"/>
          <w:color w:val="000000" w:themeColor="text1"/>
          <w:u w:val="single"/>
        </w:rPr>
      </w:pPr>
      <w:bookmarkStart w:id="15" w:name="BudgetJust"/>
      <w:r w:rsidRPr="00F640AA">
        <w:rPr>
          <w:rStyle w:val="Strong"/>
          <w:rFonts w:ascii="Cambria" w:hAnsi="Cambria"/>
          <w:b w:val="0"/>
          <w:color w:val="000000" w:themeColor="text1"/>
          <w:u w:val="single"/>
        </w:rPr>
        <w:t>(7)  Budget and Budget Justification</w:t>
      </w:r>
    </w:p>
    <w:bookmarkEnd w:id="15"/>
    <w:p w14:paraId="47BCDCFF" w14:textId="77777777" w:rsidR="00A503B5" w:rsidRPr="00F640AA" w:rsidRDefault="00A503B5" w:rsidP="008E3993">
      <w:pPr>
        <w:ind w:left="2160"/>
        <w:rPr>
          <w:rStyle w:val="Strong"/>
          <w:rFonts w:ascii="Cambria" w:hAnsi="Cambria"/>
          <w:b w:val="0"/>
          <w:color w:val="000000" w:themeColor="text1"/>
        </w:rPr>
      </w:pPr>
      <w:r w:rsidRPr="00F640AA">
        <w:rPr>
          <w:rStyle w:val="Strong"/>
          <w:rFonts w:ascii="Cambria" w:hAnsi="Cambria"/>
          <w:b w:val="0"/>
          <w:color w:val="000000" w:themeColor="text1"/>
        </w:rPr>
        <w:t xml:space="preserve">Please see </w:t>
      </w:r>
      <w:r w:rsidRPr="00F640AA">
        <w:rPr>
          <w:rStyle w:val="Strong"/>
          <w:rFonts w:ascii="Cambria" w:hAnsi="Cambria"/>
          <w:color w:val="000000" w:themeColor="text1"/>
        </w:rPr>
        <w:t>Section IV.B.2</w:t>
      </w:r>
      <w:r w:rsidRPr="00F640AA">
        <w:rPr>
          <w:rStyle w:val="Strong"/>
          <w:rFonts w:ascii="Cambria" w:hAnsi="Cambria"/>
          <w:b w:val="0"/>
          <w:color w:val="000000" w:themeColor="text1"/>
        </w:rPr>
        <w:t>. for information on requirements related to the budget and budget justification.</w:t>
      </w:r>
    </w:p>
    <w:p w14:paraId="42449988" w14:textId="77777777" w:rsidR="0098178F" w:rsidRPr="00F640AA" w:rsidRDefault="0098178F" w:rsidP="000D3B12">
      <w:pPr>
        <w:pStyle w:val="ListParagraph"/>
        <w:spacing w:before="120"/>
        <w:ind w:left="990"/>
        <w:contextualSpacing w:val="0"/>
        <w:outlineLvl w:val="2"/>
        <w:rPr>
          <w:rStyle w:val="Strong"/>
          <w:rFonts w:ascii="Cambria" w:hAnsi="Cambria"/>
          <w:b w:val="0"/>
          <w:bCs w:val="0"/>
          <w:vanish/>
          <w:color w:val="000000" w:themeColor="text1"/>
          <w:u w:val="single"/>
        </w:rPr>
      </w:pPr>
      <w:bookmarkStart w:id="16" w:name="ProjectNarrativeAttachments"/>
    </w:p>
    <w:p w14:paraId="5CC2DE7B" w14:textId="77777777" w:rsidR="00292879" w:rsidRPr="00F640AA" w:rsidRDefault="001763FF" w:rsidP="001763FF">
      <w:pPr>
        <w:pStyle w:val="Heading3"/>
        <w:numPr>
          <w:ilvl w:val="0"/>
          <w:numId w:val="0"/>
        </w:numPr>
        <w:ind w:left="900"/>
        <w:rPr>
          <w:rStyle w:val="Strong"/>
          <w:rFonts w:ascii="Cambria" w:hAnsi="Cambria"/>
          <w:b/>
          <w:color w:val="000000" w:themeColor="text1"/>
          <w:u w:val="single"/>
        </w:rPr>
      </w:pPr>
      <w:r w:rsidRPr="00F640AA">
        <w:rPr>
          <w:rStyle w:val="Strong"/>
          <w:rFonts w:ascii="Cambria" w:hAnsi="Cambria"/>
          <w:b/>
          <w:color w:val="000000" w:themeColor="text1"/>
          <w:u w:val="single"/>
        </w:rPr>
        <w:t xml:space="preserve">(4) </w:t>
      </w:r>
      <w:r w:rsidR="00292879" w:rsidRPr="00F640AA">
        <w:rPr>
          <w:rStyle w:val="Strong"/>
          <w:rFonts w:ascii="Cambria" w:hAnsi="Cambria"/>
          <w:b/>
          <w:color w:val="000000" w:themeColor="text1"/>
          <w:u w:val="single"/>
        </w:rPr>
        <w:t xml:space="preserve"> Attachments to the Project Narrative</w:t>
      </w:r>
    </w:p>
    <w:bookmarkEnd w:id="16"/>
    <w:p w14:paraId="3ADDF9FD" w14:textId="6C1CFA9C" w:rsidR="00F1432D" w:rsidRPr="00F640AA" w:rsidRDefault="00292879" w:rsidP="00292879">
      <w:pPr>
        <w:ind w:left="1260"/>
        <w:rPr>
          <w:rStyle w:val="Strong"/>
          <w:rFonts w:ascii="Cambria" w:hAnsi="Cambria"/>
          <w:b w:val="0"/>
          <w:color w:val="000000" w:themeColor="text1"/>
        </w:rPr>
      </w:pPr>
      <w:r w:rsidRPr="00F640AA">
        <w:rPr>
          <w:rStyle w:val="Strong"/>
          <w:rFonts w:ascii="Cambria" w:hAnsi="Cambria"/>
          <w:b w:val="0"/>
          <w:color w:val="000000" w:themeColor="text1"/>
        </w:rPr>
        <w:t>In addition to the Project Narrative, you must submit attachments.  All</w:t>
      </w:r>
      <w:r w:rsidR="002F54BF"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attachments must be clearly labeled as Attachments.  We will only exclude those attachments listed below from the page limit.  </w:t>
      </w:r>
    </w:p>
    <w:p w14:paraId="70CC2890" w14:textId="77777777" w:rsidR="00F1432D" w:rsidRPr="00F640AA" w:rsidRDefault="00F1432D" w:rsidP="00292879">
      <w:pPr>
        <w:ind w:left="1260"/>
        <w:rPr>
          <w:rStyle w:val="Strong"/>
          <w:rFonts w:ascii="Cambria" w:hAnsi="Cambria"/>
          <w:b w:val="0"/>
          <w:color w:val="000000" w:themeColor="text1"/>
        </w:rPr>
      </w:pPr>
    </w:p>
    <w:p w14:paraId="633D0B5B" w14:textId="77777777" w:rsidR="00F1432D" w:rsidRPr="00F640AA" w:rsidRDefault="00292879" w:rsidP="00292879">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You must not include additional materials such as resumés or general letters of support.  You must submit your application in one package because documents received separately will be tracked separately and will not be attached to the application for review.  </w:t>
      </w:r>
    </w:p>
    <w:p w14:paraId="37E98364" w14:textId="77777777" w:rsidR="00F1432D" w:rsidRPr="00F640AA" w:rsidRDefault="00F1432D" w:rsidP="00292879">
      <w:pPr>
        <w:ind w:left="1260"/>
        <w:rPr>
          <w:rStyle w:val="Strong"/>
          <w:rFonts w:ascii="Cambria" w:hAnsi="Cambria"/>
          <w:b w:val="0"/>
          <w:color w:val="000000" w:themeColor="text1"/>
        </w:rPr>
      </w:pPr>
    </w:p>
    <w:p w14:paraId="14626B4C" w14:textId="77777777" w:rsidR="00292879" w:rsidRPr="00F640AA" w:rsidRDefault="00292879" w:rsidP="00292879">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Save all files with descriptive file names of 50 characters or less and only use standard characters in file names: A-Z, a-z, 0-9, and underscore (_).  File names may not include special characters (e.g. &amp;,–,*,%,/,#), periods (.), blank spaces or accent marks, and must be unique (i.e., no other attachment may have the same file name).  You may use an underscore (example: my_Attached_File.pdf) to separate a file name. </w:t>
      </w:r>
    </w:p>
    <w:p w14:paraId="1EBAFF87" w14:textId="77777777" w:rsidR="00F1432D" w:rsidRPr="00F640AA" w:rsidRDefault="00F1432D" w:rsidP="00292879">
      <w:pPr>
        <w:ind w:left="1260"/>
        <w:rPr>
          <w:rStyle w:val="Strong"/>
          <w:rFonts w:ascii="Cambria" w:hAnsi="Cambria"/>
          <w:b w:val="0"/>
          <w:color w:val="000000" w:themeColor="text1"/>
        </w:rPr>
      </w:pPr>
    </w:p>
    <w:p w14:paraId="7BC6B393" w14:textId="77777777" w:rsidR="00292879" w:rsidRPr="00F640AA" w:rsidRDefault="00292879" w:rsidP="00292879">
      <w:pPr>
        <w:ind w:left="1260"/>
        <w:rPr>
          <w:rStyle w:val="Strong"/>
          <w:rFonts w:ascii="Cambria" w:hAnsi="Cambria"/>
          <w:color w:val="000000" w:themeColor="text1"/>
          <w:u w:val="single"/>
        </w:rPr>
      </w:pPr>
      <w:bookmarkStart w:id="17" w:name="RQDAttach"/>
      <w:r w:rsidRPr="00F640AA">
        <w:rPr>
          <w:rStyle w:val="Strong"/>
          <w:rFonts w:ascii="Cambria" w:hAnsi="Cambria"/>
          <w:color w:val="000000" w:themeColor="text1"/>
          <w:u w:val="single"/>
        </w:rPr>
        <w:t xml:space="preserve">Required Attachments </w:t>
      </w:r>
    </w:p>
    <w:p w14:paraId="10E41128" w14:textId="77777777" w:rsidR="00BC57E6" w:rsidRPr="00F640AA" w:rsidRDefault="00BC57E6" w:rsidP="00292879">
      <w:pPr>
        <w:ind w:left="1260"/>
        <w:rPr>
          <w:rStyle w:val="Strong"/>
          <w:rFonts w:ascii="Cambria" w:hAnsi="Cambria"/>
          <w:color w:val="000000" w:themeColor="text1"/>
          <w:u w:val="single"/>
        </w:rPr>
      </w:pPr>
    </w:p>
    <w:bookmarkEnd w:id="17"/>
    <w:p w14:paraId="1872DDA9" w14:textId="77777777" w:rsidR="00AC2E21" w:rsidRPr="00F640AA" w:rsidRDefault="00292879" w:rsidP="008777AE">
      <w:pPr>
        <w:pStyle w:val="ListParagraph"/>
        <w:numPr>
          <w:ilvl w:val="0"/>
          <w:numId w:val="5"/>
        </w:numPr>
        <w:ind w:hanging="270"/>
        <w:rPr>
          <w:rStyle w:val="Strong"/>
          <w:rFonts w:ascii="Cambria" w:hAnsi="Cambria"/>
          <w:b w:val="0"/>
          <w:color w:val="000000" w:themeColor="text1"/>
        </w:rPr>
      </w:pPr>
      <w:r w:rsidRPr="00F640AA">
        <w:rPr>
          <w:rStyle w:val="Strong"/>
          <w:rFonts w:ascii="Cambria" w:hAnsi="Cambria"/>
          <w:b w:val="0"/>
          <w:color w:val="000000" w:themeColor="text1"/>
        </w:rPr>
        <w:t xml:space="preserve">Abstract  </w:t>
      </w:r>
    </w:p>
    <w:p w14:paraId="09AE63BB" w14:textId="773D7A42" w:rsidR="00292879" w:rsidRPr="00F640AA" w:rsidRDefault="00292879" w:rsidP="00AC2E21">
      <w:pPr>
        <w:pStyle w:val="ListParagraph"/>
        <w:ind w:left="2430"/>
        <w:rPr>
          <w:rStyle w:val="Strong"/>
          <w:rFonts w:ascii="Cambria" w:hAnsi="Cambria"/>
          <w:b w:val="0"/>
          <w:color w:val="000000" w:themeColor="text1"/>
        </w:rPr>
      </w:pPr>
      <w:r w:rsidRPr="00F640AA">
        <w:rPr>
          <w:rStyle w:val="Strong"/>
          <w:rFonts w:ascii="Cambria" w:hAnsi="Cambria"/>
          <w:b w:val="0"/>
          <w:color w:val="000000" w:themeColor="text1"/>
        </w:rPr>
        <w:t>You must submit an abstract</w:t>
      </w:r>
      <w:r w:rsidR="00811FA8" w:rsidRPr="00F640AA">
        <w:rPr>
          <w:rStyle w:val="Strong"/>
          <w:rFonts w:ascii="Cambria" w:hAnsi="Cambria"/>
          <w:b w:val="0"/>
          <w:color w:val="000000" w:themeColor="text1"/>
        </w:rPr>
        <w:t xml:space="preserve"> of no more than two pages</w:t>
      </w:r>
      <w:r w:rsidRPr="00F640AA">
        <w:rPr>
          <w:rStyle w:val="Strong"/>
          <w:rFonts w:ascii="Cambria" w:hAnsi="Cambria"/>
          <w:b w:val="0"/>
          <w:color w:val="000000" w:themeColor="text1"/>
        </w:rPr>
        <w:t xml:space="preserve"> summarizing the proposed project, including, but not limited to, the scope of the project and proposed outcomes</w:t>
      </w:r>
      <w:r w:rsidR="00811FA8"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The </w:t>
      </w:r>
      <w:r w:rsidR="00811FA8" w:rsidRPr="00F640AA">
        <w:rPr>
          <w:rStyle w:val="Strong"/>
          <w:rFonts w:ascii="Cambria" w:hAnsi="Cambria"/>
          <w:b w:val="0"/>
          <w:color w:val="000000" w:themeColor="text1"/>
        </w:rPr>
        <w:t>A</w:t>
      </w:r>
      <w:r w:rsidR="00600C2A" w:rsidRPr="00F640AA">
        <w:rPr>
          <w:rStyle w:val="Strong"/>
          <w:rFonts w:ascii="Cambria" w:hAnsi="Cambria"/>
          <w:b w:val="0"/>
          <w:color w:val="000000" w:themeColor="text1"/>
        </w:rPr>
        <w:t>bstract</w:t>
      </w:r>
      <w:r w:rsidRPr="00F640AA">
        <w:rPr>
          <w:rStyle w:val="Strong"/>
          <w:rFonts w:ascii="Cambria" w:hAnsi="Cambria"/>
          <w:b w:val="0"/>
          <w:color w:val="000000" w:themeColor="text1"/>
        </w:rPr>
        <w:t xml:space="preserve"> must include the applicant’s name, project title, a description of the area to be served, number of participants to be served, the total cost per participant, and the funding level requested.  The Abstract is limited to two double-spaced</w:t>
      </w:r>
      <w:r w:rsidR="00A135DA" w:rsidRPr="00F640AA">
        <w:rPr>
          <w:rStyle w:val="Strong"/>
          <w:rFonts w:ascii="Cambria" w:hAnsi="Cambria"/>
          <w:b w:val="0"/>
          <w:color w:val="000000" w:themeColor="text1"/>
        </w:rPr>
        <w:t>,</w:t>
      </w:r>
      <w:r w:rsidRPr="00F640AA">
        <w:rPr>
          <w:rStyle w:val="Strong"/>
          <w:rFonts w:ascii="Cambria" w:hAnsi="Cambria"/>
          <w:b w:val="0"/>
          <w:color w:val="000000" w:themeColor="text1"/>
        </w:rPr>
        <w:t xml:space="preserve"> single</w:t>
      </w:r>
      <w:r w:rsidR="00811FA8" w:rsidRPr="00F640AA">
        <w:rPr>
          <w:rStyle w:val="Strong"/>
          <w:rFonts w:ascii="Cambria" w:hAnsi="Cambria"/>
          <w:b w:val="0"/>
          <w:color w:val="000000" w:themeColor="text1"/>
        </w:rPr>
        <w:t>-</w:t>
      </w:r>
      <w:r w:rsidRPr="00F640AA">
        <w:rPr>
          <w:rStyle w:val="Strong"/>
          <w:rFonts w:ascii="Cambria" w:hAnsi="Cambria"/>
          <w:b w:val="0"/>
          <w:color w:val="000000" w:themeColor="text1"/>
        </w:rPr>
        <w:t>sided 8.5x11</w:t>
      </w:r>
      <w:r w:rsidR="00A135DA" w:rsidRPr="00F640AA">
        <w:rPr>
          <w:rStyle w:val="Strong"/>
          <w:rFonts w:ascii="Cambria" w:hAnsi="Cambria"/>
          <w:b w:val="0"/>
          <w:color w:val="000000" w:themeColor="text1"/>
        </w:rPr>
        <w:t>-</w:t>
      </w:r>
      <w:r w:rsidRPr="00F640AA">
        <w:rPr>
          <w:rStyle w:val="Strong"/>
          <w:rFonts w:ascii="Cambria" w:hAnsi="Cambria"/>
          <w:b w:val="0"/>
          <w:color w:val="000000" w:themeColor="text1"/>
        </w:rPr>
        <w:t>inch pages with 12</w:t>
      </w:r>
      <w:r w:rsidR="00A135DA" w:rsidRPr="00F640AA">
        <w:rPr>
          <w:rStyle w:val="Strong"/>
          <w:rFonts w:ascii="Cambria" w:hAnsi="Cambria"/>
          <w:b w:val="0"/>
          <w:color w:val="000000" w:themeColor="text1"/>
        </w:rPr>
        <w:t>-</w:t>
      </w:r>
      <w:r w:rsidRPr="00F640AA">
        <w:rPr>
          <w:rStyle w:val="Strong"/>
          <w:rFonts w:ascii="Cambria" w:hAnsi="Cambria"/>
          <w:b w:val="0"/>
          <w:color w:val="000000" w:themeColor="text1"/>
        </w:rPr>
        <w:t>point text font and 1</w:t>
      </w:r>
      <w:r w:rsidR="00A135DA" w:rsidRPr="00F640AA">
        <w:rPr>
          <w:rStyle w:val="Strong"/>
          <w:rFonts w:ascii="Cambria" w:hAnsi="Cambria"/>
          <w:b w:val="0"/>
          <w:color w:val="000000" w:themeColor="text1"/>
        </w:rPr>
        <w:t>-</w:t>
      </w:r>
      <w:r w:rsidRPr="00F640AA">
        <w:rPr>
          <w:rStyle w:val="Strong"/>
          <w:rFonts w:ascii="Cambria" w:hAnsi="Cambria"/>
          <w:b w:val="0"/>
          <w:color w:val="000000" w:themeColor="text1"/>
        </w:rPr>
        <w:t xml:space="preserve">inch margins.   When submitting in grants.gov, this document must be uploaded as an attachment to the application package and specifically labeled “Abstract.” </w:t>
      </w:r>
    </w:p>
    <w:p w14:paraId="0234AD6B" w14:textId="331DD981" w:rsidR="00292879" w:rsidRPr="00F640AA" w:rsidRDefault="00E63ED5" w:rsidP="008777AE">
      <w:pPr>
        <w:pStyle w:val="ListParagraph"/>
        <w:numPr>
          <w:ilvl w:val="0"/>
          <w:numId w:val="5"/>
        </w:numPr>
        <w:rPr>
          <w:rStyle w:val="Strong"/>
          <w:rFonts w:ascii="Cambria" w:hAnsi="Cambria"/>
          <w:b w:val="0"/>
          <w:color w:val="000000" w:themeColor="text1"/>
        </w:rPr>
      </w:pPr>
      <w:r w:rsidRPr="00F640AA">
        <w:rPr>
          <w:rStyle w:val="Strong"/>
          <w:rFonts w:ascii="Cambria" w:hAnsi="Cambria"/>
          <w:b w:val="0"/>
          <w:color w:val="000000" w:themeColor="text1"/>
        </w:rPr>
        <w:t>Memorandum of Understanding/ Letter of Commitment</w:t>
      </w:r>
    </w:p>
    <w:p w14:paraId="39ED82FD" w14:textId="65460418" w:rsidR="00E63ED5" w:rsidRPr="00F640AA" w:rsidRDefault="00E63ED5" w:rsidP="00FB6384">
      <w:pPr>
        <w:pStyle w:val="ListParagraph"/>
        <w:ind w:left="2430"/>
        <w:rPr>
          <w:rStyle w:val="Strong"/>
          <w:rFonts w:ascii="Cambria" w:hAnsi="Cambria"/>
          <w:b w:val="0"/>
          <w:color w:val="000000" w:themeColor="text1"/>
        </w:rPr>
      </w:pPr>
      <w:r w:rsidRPr="00F640AA">
        <w:rPr>
          <w:rStyle w:val="Strong"/>
          <w:rFonts w:ascii="Cambria" w:hAnsi="Cambria"/>
          <w:b w:val="0"/>
          <w:color w:val="000000" w:themeColor="text1"/>
        </w:rPr>
        <w:t xml:space="preserve">Applicants must provide letters of commitment from entities to which they propose to provide TA.  At least one of these entities must </w:t>
      </w:r>
      <w:r w:rsidR="00EA7E2F" w:rsidRPr="00F640AA">
        <w:rPr>
          <w:rStyle w:val="Strong"/>
          <w:rFonts w:ascii="Cambria" w:hAnsi="Cambria"/>
          <w:b w:val="0"/>
          <w:color w:val="000000" w:themeColor="text1"/>
        </w:rPr>
        <w:t xml:space="preserve">have </w:t>
      </w:r>
      <w:r w:rsidR="003A2545" w:rsidRPr="00F640AA">
        <w:rPr>
          <w:rStyle w:val="Strong"/>
          <w:rFonts w:ascii="Cambria" w:hAnsi="Cambria"/>
          <w:b w:val="0"/>
          <w:color w:val="000000" w:themeColor="text1"/>
        </w:rPr>
        <w:t>experience</w:t>
      </w:r>
      <w:r w:rsidR="00EA7E2F" w:rsidRPr="00F640AA">
        <w:rPr>
          <w:rStyle w:val="Strong"/>
          <w:rFonts w:ascii="Cambria" w:hAnsi="Cambria"/>
          <w:b w:val="0"/>
          <w:color w:val="000000" w:themeColor="text1"/>
        </w:rPr>
        <w:t xml:space="preserve"> with an Apprenticeship Program as defined in III.C.1, </w:t>
      </w:r>
      <w:r w:rsidR="00420F98" w:rsidRPr="00F640AA">
        <w:rPr>
          <w:rStyle w:val="Strong"/>
          <w:rFonts w:ascii="Cambria" w:hAnsi="Cambria"/>
          <w:b w:val="0"/>
          <w:color w:val="000000" w:themeColor="text1"/>
        </w:rPr>
        <w:t>and/</w:t>
      </w:r>
      <w:r w:rsidR="00EA7E2F" w:rsidRPr="00F640AA">
        <w:rPr>
          <w:rStyle w:val="Strong"/>
          <w:rFonts w:ascii="Cambria" w:hAnsi="Cambria"/>
          <w:b w:val="0"/>
          <w:color w:val="000000" w:themeColor="text1"/>
        </w:rPr>
        <w:t xml:space="preserve">or </w:t>
      </w:r>
      <w:r w:rsidRPr="00F640AA">
        <w:rPr>
          <w:rStyle w:val="Strong"/>
          <w:rFonts w:ascii="Cambria" w:hAnsi="Cambria"/>
          <w:b w:val="0"/>
          <w:color w:val="000000" w:themeColor="text1"/>
        </w:rPr>
        <w:t xml:space="preserve">be a National RA program or an organization that has certified National Guidelines for Apprenticeship Standards, as defined in Section </w:t>
      </w:r>
      <w:r w:rsidR="008D36E0" w:rsidRPr="00F640AA">
        <w:rPr>
          <w:rStyle w:val="Strong"/>
          <w:rFonts w:ascii="Cambria" w:hAnsi="Cambria"/>
          <w:b w:val="0"/>
          <w:color w:val="000000" w:themeColor="text1"/>
        </w:rPr>
        <w:t>III.C.1</w:t>
      </w:r>
      <w:r w:rsidRPr="00F640AA">
        <w:rPr>
          <w:rStyle w:val="Strong"/>
          <w:rFonts w:ascii="Cambria" w:hAnsi="Cambria"/>
          <w:b w:val="0"/>
          <w:color w:val="000000" w:themeColor="text1"/>
        </w:rPr>
        <w:t>.</w:t>
      </w:r>
      <w:r w:rsidR="00950DA2" w:rsidRPr="00F640AA">
        <w:rPr>
          <w:rStyle w:val="Strong"/>
          <w:rFonts w:ascii="Cambria" w:hAnsi="Cambria"/>
          <w:b w:val="0"/>
          <w:color w:val="000000" w:themeColor="text1"/>
        </w:rPr>
        <w:t xml:space="preserve"> </w:t>
      </w:r>
    </w:p>
    <w:p w14:paraId="63B84128" w14:textId="213040D7" w:rsidR="00A05CC9" w:rsidRPr="00F640AA" w:rsidRDefault="00A05CC9" w:rsidP="008777AE">
      <w:pPr>
        <w:pStyle w:val="ListParagraph"/>
        <w:numPr>
          <w:ilvl w:val="0"/>
          <w:numId w:val="5"/>
        </w:numPr>
        <w:rPr>
          <w:rStyle w:val="Strong"/>
          <w:rFonts w:ascii="Cambria" w:hAnsi="Cambria"/>
          <w:b w:val="0"/>
          <w:color w:val="000000" w:themeColor="text1"/>
        </w:rPr>
      </w:pPr>
      <w:r w:rsidRPr="00F640AA">
        <w:rPr>
          <w:rStyle w:val="Strong"/>
          <w:rFonts w:ascii="Cambria" w:hAnsi="Cambria"/>
          <w:b w:val="0"/>
          <w:color w:val="000000" w:themeColor="text1"/>
        </w:rPr>
        <w:t xml:space="preserve">Project Work Plan </w:t>
      </w:r>
      <w:r w:rsidR="00AE7965" w:rsidRPr="00F640AA">
        <w:rPr>
          <w:rStyle w:val="Strong"/>
          <w:rFonts w:ascii="Cambria" w:hAnsi="Cambria"/>
          <w:b w:val="0"/>
          <w:color w:val="000000" w:themeColor="text1"/>
        </w:rPr>
        <w:br/>
        <w:t xml:space="preserve">Applicants must provide a project work plan </w:t>
      </w:r>
      <w:r w:rsidRPr="00F640AA">
        <w:rPr>
          <w:rStyle w:val="Strong"/>
          <w:rFonts w:ascii="Cambria" w:hAnsi="Cambria"/>
          <w:b w:val="0"/>
          <w:color w:val="000000" w:themeColor="text1"/>
        </w:rPr>
        <w:t xml:space="preserve">detailing how you will implement your project.  State your project goal; describe the strategies and/or tactics you will use to achieve this goal; identify specific and measurable objectives; and list activities you will undertake to achieve these objectives.  </w:t>
      </w:r>
    </w:p>
    <w:p w14:paraId="67C708B0" w14:textId="2F42F746" w:rsidR="00F1432D" w:rsidRPr="00F640AA" w:rsidRDefault="00E63ED5" w:rsidP="008777AE">
      <w:pPr>
        <w:pStyle w:val="ListParagraph"/>
        <w:numPr>
          <w:ilvl w:val="0"/>
          <w:numId w:val="5"/>
        </w:numPr>
        <w:rPr>
          <w:rStyle w:val="Strong"/>
          <w:rFonts w:ascii="Cambria" w:hAnsi="Cambria"/>
          <w:b w:val="0"/>
          <w:color w:val="000000" w:themeColor="text1"/>
        </w:rPr>
      </w:pPr>
      <w:r w:rsidRPr="00F640AA">
        <w:rPr>
          <w:rStyle w:val="Strong"/>
          <w:rFonts w:ascii="Cambria" w:hAnsi="Cambria"/>
          <w:b w:val="0"/>
          <w:color w:val="000000" w:themeColor="text1"/>
        </w:rPr>
        <w:t>Consortium Agreement (where applicable)</w:t>
      </w:r>
    </w:p>
    <w:p w14:paraId="59A5448B" w14:textId="1C63A05C" w:rsidR="00E63ED5" w:rsidRPr="00F640AA" w:rsidRDefault="00E63ED5" w:rsidP="00FB6384">
      <w:pPr>
        <w:pStyle w:val="ListParagraph"/>
        <w:ind w:left="2430"/>
        <w:rPr>
          <w:rStyle w:val="Strong"/>
          <w:rFonts w:ascii="Cambria" w:hAnsi="Cambria"/>
          <w:b w:val="0"/>
          <w:color w:val="000000" w:themeColor="text1"/>
        </w:rPr>
      </w:pPr>
      <w:r w:rsidRPr="00F640AA">
        <w:rPr>
          <w:rStyle w:val="Strong"/>
          <w:rFonts w:ascii="Cambria" w:hAnsi="Cambria"/>
          <w:b w:val="0"/>
          <w:color w:val="000000" w:themeColor="text1"/>
        </w:rPr>
        <w:t>A</w:t>
      </w:r>
      <w:r w:rsidR="00AD22A5" w:rsidRPr="00F640AA">
        <w:rPr>
          <w:rStyle w:val="Strong"/>
          <w:rFonts w:ascii="Cambria" w:hAnsi="Cambria"/>
          <w:b w:val="0"/>
          <w:color w:val="000000" w:themeColor="text1"/>
        </w:rPr>
        <w:t>pplicants applying on behalf</w:t>
      </w:r>
      <w:r w:rsidRPr="00F640AA">
        <w:rPr>
          <w:rStyle w:val="Strong"/>
          <w:rFonts w:ascii="Cambria" w:hAnsi="Cambria"/>
          <w:b w:val="0"/>
          <w:color w:val="000000" w:themeColor="text1"/>
        </w:rPr>
        <w:t xml:space="preserve"> of a CBO consortium must include a copy of the consortium agreement that </w:t>
      </w:r>
      <w:r w:rsidR="00845343" w:rsidRPr="00F640AA">
        <w:rPr>
          <w:rStyle w:val="Strong"/>
          <w:rFonts w:ascii="Cambria" w:hAnsi="Cambria"/>
          <w:b w:val="0"/>
          <w:color w:val="000000" w:themeColor="text1"/>
        </w:rPr>
        <w:t xml:space="preserve">specifies which </w:t>
      </w:r>
      <w:r w:rsidRPr="00F640AA">
        <w:rPr>
          <w:rStyle w:val="Strong"/>
          <w:rFonts w:ascii="Cambria" w:hAnsi="Cambria"/>
          <w:b w:val="0"/>
          <w:color w:val="000000" w:themeColor="text1"/>
        </w:rPr>
        <w:t>entity will administer the grant</w:t>
      </w:r>
      <w:r w:rsidR="00E640C1" w:rsidRPr="00F640AA">
        <w:rPr>
          <w:rStyle w:val="Strong"/>
          <w:rFonts w:ascii="Cambria" w:hAnsi="Cambria"/>
          <w:b w:val="0"/>
          <w:color w:val="000000" w:themeColor="text1"/>
        </w:rPr>
        <w:t xml:space="preserve"> (see Section III.A)</w:t>
      </w:r>
      <w:r w:rsidRPr="00F640AA">
        <w:rPr>
          <w:rStyle w:val="Strong"/>
          <w:rFonts w:ascii="Cambria" w:hAnsi="Cambria"/>
          <w:b w:val="0"/>
          <w:color w:val="000000" w:themeColor="text1"/>
        </w:rPr>
        <w:t xml:space="preserve">. </w:t>
      </w:r>
    </w:p>
    <w:p w14:paraId="344364F5" w14:textId="77777777" w:rsidR="003F180F" w:rsidRPr="00F640AA" w:rsidRDefault="003F180F" w:rsidP="00F1432D">
      <w:pPr>
        <w:ind w:left="2430" w:hanging="270"/>
        <w:rPr>
          <w:rStyle w:val="Strong"/>
          <w:rFonts w:ascii="Cambria" w:hAnsi="Cambria"/>
          <w:b w:val="0"/>
          <w:color w:val="000000" w:themeColor="text1"/>
        </w:rPr>
      </w:pPr>
    </w:p>
    <w:p w14:paraId="1884EA64" w14:textId="77777777" w:rsidR="00F1432D" w:rsidRPr="00F640AA" w:rsidRDefault="00F1432D" w:rsidP="00F1432D">
      <w:pPr>
        <w:ind w:left="2070"/>
        <w:rPr>
          <w:rStyle w:val="Strong"/>
          <w:rFonts w:ascii="Cambria" w:hAnsi="Cambria"/>
          <w:b w:val="0"/>
          <w:color w:val="000000" w:themeColor="text1"/>
        </w:rPr>
      </w:pPr>
    </w:p>
    <w:p w14:paraId="3E20BA92" w14:textId="77777777" w:rsidR="00292879" w:rsidRPr="00F640AA" w:rsidRDefault="00292879" w:rsidP="00292879">
      <w:pPr>
        <w:ind w:left="1260"/>
        <w:rPr>
          <w:rStyle w:val="Strong"/>
          <w:rFonts w:ascii="Cambria" w:hAnsi="Cambria"/>
          <w:color w:val="000000" w:themeColor="text1"/>
          <w:u w:val="single"/>
        </w:rPr>
      </w:pPr>
      <w:bookmarkStart w:id="18" w:name="RQTattach"/>
      <w:r w:rsidRPr="00F640AA">
        <w:rPr>
          <w:rStyle w:val="Strong"/>
          <w:rFonts w:ascii="Cambria" w:hAnsi="Cambria"/>
          <w:color w:val="000000" w:themeColor="text1"/>
          <w:u w:val="single"/>
        </w:rPr>
        <w:t>Requested Attachments</w:t>
      </w:r>
    </w:p>
    <w:p w14:paraId="08A24E61" w14:textId="77777777" w:rsidR="00BC57E6" w:rsidRPr="00F640AA" w:rsidRDefault="00BC57E6" w:rsidP="00292879">
      <w:pPr>
        <w:ind w:left="1260"/>
        <w:rPr>
          <w:rStyle w:val="Strong"/>
          <w:rFonts w:ascii="Cambria" w:hAnsi="Cambria"/>
          <w:color w:val="000000" w:themeColor="text1"/>
          <w:u w:val="single"/>
        </w:rPr>
      </w:pPr>
    </w:p>
    <w:bookmarkEnd w:id="18"/>
    <w:p w14:paraId="55A5A2D3" w14:textId="77777777" w:rsidR="00CA0F44" w:rsidRPr="00F640AA" w:rsidRDefault="00292879" w:rsidP="00292879">
      <w:pPr>
        <w:ind w:left="1260"/>
        <w:rPr>
          <w:rStyle w:val="Strong"/>
          <w:rFonts w:ascii="Cambria" w:hAnsi="Cambria"/>
          <w:b w:val="0"/>
          <w:color w:val="000000" w:themeColor="text1"/>
        </w:rPr>
      </w:pPr>
      <w:r w:rsidRPr="00F640AA">
        <w:rPr>
          <w:rStyle w:val="Strong"/>
          <w:rFonts w:ascii="Cambria" w:hAnsi="Cambria"/>
          <w:b w:val="0"/>
          <w:color w:val="000000" w:themeColor="text1"/>
        </w:rPr>
        <w:t>We request the following attachments, but their omission will not cause us to screen out the application.  Furthermore, if the omission of the attachment will impact scoring, the description of the attachment will note such an impact.</w:t>
      </w:r>
    </w:p>
    <w:p w14:paraId="4E644C59" w14:textId="77777777" w:rsidR="00292879" w:rsidRPr="00F640AA" w:rsidRDefault="00292879" w:rsidP="00292879">
      <w:pPr>
        <w:ind w:left="1260"/>
        <w:rPr>
          <w:rStyle w:val="Strong"/>
          <w:rFonts w:ascii="Cambria" w:hAnsi="Cambria"/>
          <w:b w:val="0"/>
          <w:color w:val="000000" w:themeColor="text1"/>
        </w:rPr>
      </w:pPr>
      <w:r w:rsidRPr="00F640AA">
        <w:rPr>
          <w:rStyle w:val="Strong"/>
          <w:rFonts w:ascii="Cambria" w:hAnsi="Cambria"/>
          <w:b w:val="0"/>
          <w:color w:val="000000" w:themeColor="text1"/>
        </w:rPr>
        <w:t xml:space="preserve"> </w:t>
      </w:r>
    </w:p>
    <w:p w14:paraId="78D1C80C" w14:textId="5824A8E3" w:rsidR="00292879" w:rsidRPr="00F640AA" w:rsidRDefault="00292879" w:rsidP="008777AE">
      <w:pPr>
        <w:pStyle w:val="ListParagraph"/>
        <w:numPr>
          <w:ilvl w:val="0"/>
          <w:numId w:val="6"/>
        </w:num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Indirect Cost Rate Agreement:  If you are requesting indirect </w:t>
      </w:r>
      <w:r w:rsidR="004A05BF" w:rsidRPr="00F640AA">
        <w:rPr>
          <w:rStyle w:val="Strong"/>
          <w:rFonts w:ascii="Cambria" w:hAnsi="Cambria"/>
          <w:b w:val="0"/>
          <w:color w:val="000000" w:themeColor="text1"/>
        </w:rPr>
        <w:t>costs based</w:t>
      </w:r>
      <w:r w:rsidRPr="00F640AA">
        <w:rPr>
          <w:rStyle w:val="Strong"/>
          <w:rFonts w:ascii="Cambria" w:hAnsi="Cambria"/>
          <w:b w:val="0"/>
          <w:color w:val="000000" w:themeColor="text1"/>
        </w:rPr>
        <w:t xml:space="preserve"> on a Negotiated Indirect Cost Rate Agreement approved by your Federal Cognizant Agency, attach the most recently approved Agreement.  (For more information, see Section IV.B.2. and Section IV.E.1.)  This attachment does not impact scoring of the application.</w:t>
      </w:r>
    </w:p>
    <w:p w14:paraId="15FD9783" w14:textId="35D8940C" w:rsidR="00292879" w:rsidRPr="00F640AA" w:rsidRDefault="00292879" w:rsidP="000D3B12">
      <w:pPr>
        <w:tabs>
          <w:tab w:val="left" w:pos="2160"/>
        </w:tabs>
        <w:rPr>
          <w:rStyle w:val="Strong"/>
          <w:rFonts w:ascii="Cambria" w:hAnsi="Cambria"/>
          <w:b w:val="0"/>
          <w:color w:val="000000" w:themeColor="text1"/>
        </w:rPr>
      </w:pPr>
    </w:p>
    <w:p w14:paraId="3CAA3D2E" w14:textId="77777777" w:rsidR="005A72CA" w:rsidRPr="00F640AA" w:rsidRDefault="005A72CA" w:rsidP="006A4FB3">
      <w:pPr>
        <w:pStyle w:val="Heading2"/>
        <w:rPr>
          <w:rStyle w:val="Strong"/>
          <w:rFonts w:ascii="Cambria" w:hAnsi="Cambria"/>
          <w:b/>
          <w:bCs/>
          <w:color w:val="000000" w:themeColor="text1"/>
        </w:rPr>
      </w:pPr>
      <w:r w:rsidRPr="00F640AA">
        <w:rPr>
          <w:rStyle w:val="Strong"/>
          <w:rFonts w:ascii="Cambria" w:hAnsi="Cambria"/>
          <w:b/>
          <w:bCs/>
          <w:color w:val="000000" w:themeColor="text1"/>
        </w:rPr>
        <w:t>Submission Date, Times, Process and Addresses</w:t>
      </w:r>
    </w:p>
    <w:p w14:paraId="69F9D737" w14:textId="5DAAD5E0" w:rsidR="00F32F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We will accept applications under this Announcement until </w:t>
      </w:r>
      <w:r w:rsidRPr="00F640AA">
        <w:rPr>
          <w:rStyle w:val="Strong"/>
          <w:rFonts w:ascii="Cambria" w:hAnsi="Cambria"/>
          <w:color w:val="000000" w:themeColor="text1"/>
        </w:rPr>
        <w:t xml:space="preserve">[insert date </w:t>
      </w:r>
      <w:r w:rsidR="00C31048" w:rsidRPr="00F640AA">
        <w:rPr>
          <w:rStyle w:val="Strong"/>
          <w:rFonts w:ascii="Cambria" w:hAnsi="Cambria"/>
          <w:color w:val="000000" w:themeColor="text1"/>
        </w:rPr>
        <w:t xml:space="preserve">30 </w:t>
      </w:r>
      <w:r w:rsidRPr="00F640AA">
        <w:rPr>
          <w:rStyle w:val="Strong"/>
          <w:rFonts w:ascii="Cambria" w:hAnsi="Cambria"/>
          <w:color w:val="000000" w:themeColor="text1"/>
        </w:rPr>
        <w:t>days after the date of publication on Grants.gov]</w:t>
      </w:r>
      <w:r w:rsidRPr="00F640AA">
        <w:rPr>
          <w:rStyle w:val="Strong"/>
          <w:rFonts w:ascii="Cambria" w:hAnsi="Cambria"/>
          <w:b w:val="0"/>
          <w:color w:val="000000" w:themeColor="text1"/>
        </w:rPr>
        <w:t xml:space="preserve">.  You must submit your application either electronically on </w:t>
      </w:r>
      <w:hyperlink r:id="rId25" w:history="1">
        <w:r w:rsidR="00462181" w:rsidRPr="00F640AA">
          <w:rPr>
            <w:rStyle w:val="Hyperlink"/>
            <w:rFonts w:ascii="Cambria" w:hAnsi="Cambria"/>
            <w:color w:val="000000" w:themeColor="text1"/>
          </w:rPr>
          <w:t>https</w:t>
        </w:r>
        <w:r w:rsidR="00F32FCA" w:rsidRPr="00F640AA">
          <w:rPr>
            <w:rStyle w:val="Hyperlink"/>
            <w:rFonts w:ascii="Cambria" w:hAnsi="Cambria"/>
            <w:color w:val="000000" w:themeColor="text1"/>
          </w:rPr>
          <w:t>://www.grants.gov</w:t>
        </w:r>
      </w:hyperlink>
      <w:r w:rsidR="00F32FCA"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or in hard copy by mail or in hard copy by hand delivery </w:t>
      </w:r>
      <w:r w:rsidRPr="00F640AA">
        <w:rPr>
          <w:rStyle w:val="Strong"/>
          <w:rFonts w:ascii="Cambria" w:hAnsi="Cambria"/>
          <w:b w:val="0"/>
          <w:i/>
          <w:color w:val="000000" w:themeColor="text1"/>
        </w:rPr>
        <w:t>(including overnight delivery)</w:t>
      </w:r>
      <w:r w:rsidRPr="00F640AA">
        <w:rPr>
          <w:rStyle w:val="Strong"/>
          <w:rFonts w:ascii="Cambria" w:hAnsi="Cambria"/>
          <w:b w:val="0"/>
          <w:color w:val="000000" w:themeColor="text1"/>
        </w:rPr>
        <w:t xml:space="preserve"> </w:t>
      </w:r>
      <w:r w:rsidR="004F0DA8" w:rsidRPr="00F640AA">
        <w:rPr>
          <w:rStyle w:val="Strong"/>
          <w:rFonts w:ascii="Cambria" w:hAnsi="Cambria"/>
          <w:b w:val="0"/>
          <w:color w:val="000000" w:themeColor="text1"/>
        </w:rPr>
        <w:t xml:space="preserve"> </w:t>
      </w:r>
      <w:r w:rsidRPr="00F640AA">
        <w:rPr>
          <w:rStyle w:val="Strong"/>
          <w:rFonts w:ascii="Cambria" w:hAnsi="Cambria"/>
          <w:color w:val="000000" w:themeColor="text1"/>
          <w:u w:val="single"/>
        </w:rPr>
        <w:t>no later than 4:00:00 p.m. Eastern Time on the closing date</w:t>
      </w:r>
      <w:r w:rsidRPr="00F640AA">
        <w:rPr>
          <w:rStyle w:val="Strong"/>
          <w:rFonts w:ascii="Cambria" w:hAnsi="Cambria"/>
          <w:b w:val="0"/>
          <w:color w:val="000000" w:themeColor="text1"/>
        </w:rPr>
        <w:t xml:space="preserve">.  </w:t>
      </w:r>
    </w:p>
    <w:p w14:paraId="30C23A17" w14:textId="77777777" w:rsidR="00F32FCA" w:rsidRPr="00F640AA" w:rsidRDefault="00F32FCA" w:rsidP="001D51B4">
      <w:pPr>
        <w:tabs>
          <w:tab w:val="left" w:pos="2160"/>
        </w:tabs>
        <w:rPr>
          <w:rStyle w:val="Strong"/>
          <w:rFonts w:ascii="Cambria" w:hAnsi="Cambria"/>
          <w:b w:val="0"/>
          <w:color w:val="000000" w:themeColor="text1"/>
        </w:rPr>
      </w:pPr>
    </w:p>
    <w:p w14:paraId="263B476B"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Applicants are encouraged to submit their application before the closing date to ensure that the risk of late receipt of the application is minimized.  We will not accept applications sent by e-mail, telegram, or facsimile (FAX).  </w:t>
      </w:r>
    </w:p>
    <w:p w14:paraId="4B2F9D27" w14:textId="77777777" w:rsidR="005A72CA" w:rsidRPr="00F640AA" w:rsidRDefault="005A72CA" w:rsidP="001D51B4">
      <w:pPr>
        <w:tabs>
          <w:tab w:val="left" w:pos="2160"/>
        </w:tabs>
        <w:rPr>
          <w:rStyle w:val="Strong"/>
          <w:rFonts w:ascii="Cambria" w:hAnsi="Cambria"/>
          <w:b w:val="0"/>
          <w:color w:val="000000" w:themeColor="text1"/>
        </w:rPr>
      </w:pPr>
    </w:p>
    <w:p w14:paraId="7CACAD5E"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w:t>
      </w:r>
      <w:r w:rsidR="00462A22" w:rsidRPr="00F640AA">
        <w:rPr>
          <w:rStyle w:val="Strong"/>
          <w:rFonts w:ascii="Cambria" w:hAnsi="Cambria"/>
          <w:b w:val="0"/>
          <w:color w:val="000000" w:themeColor="text1"/>
        </w:rPr>
        <w:t xml:space="preserve"> or flash drive</w:t>
      </w:r>
      <w:r w:rsidRPr="00F640AA">
        <w:rPr>
          <w:rStyle w:val="Strong"/>
          <w:rFonts w:ascii="Cambria" w:hAnsi="Cambria"/>
          <w:b w:val="0"/>
          <w:color w:val="000000" w:themeColor="text1"/>
        </w:rPr>
        <w:t>.  If we identify discrepancies between the hard copy submission and CD</w:t>
      </w:r>
      <w:r w:rsidR="00462A22" w:rsidRPr="00F640AA">
        <w:rPr>
          <w:rStyle w:val="Strong"/>
          <w:rFonts w:ascii="Cambria" w:hAnsi="Cambria"/>
          <w:b w:val="0"/>
          <w:color w:val="000000" w:themeColor="text1"/>
        </w:rPr>
        <w:t>/flash drive</w:t>
      </w:r>
      <w:r w:rsidRPr="00F640AA">
        <w:rPr>
          <w:rStyle w:val="Strong"/>
          <w:rFonts w:ascii="Cambria" w:hAnsi="Cambria"/>
          <w:b w:val="0"/>
          <w:color w:val="000000" w:themeColor="text1"/>
        </w:rPr>
        <w:t xml:space="preserve"> copy, we will consider the application on the CD</w:t>
      </w:r>
      <w:r w:rsidR="00462A22" w:rsidRPr="00F640AA">
        <w:rPr>
          <w:rStyle w:val="Strong"/>
          <w:rFonts w:ascii="Cambria" w:hAnsi="Cambria"/>
          <w:b w:val="0"/>
          <w:color w:val="000000" w:themeColor="text1"/>
        </w:rPr>
        <w:t>/flash drive</w:t>
      </w:r>
      <w:r w:rsidRPr="00F640AA">
        <w:rPr>
          <w:rStyle w:val="Strong"/>
          <w:rFonts w:ascii="Cambria" w:hAnsi="Cambria"/>
          <w:b w:val="0"/>
          <w:color w:val="000000" w:themeColor="text1"/>
        </w:rPr>
        <w:t xml:space="preserve"> as the official submission for evaluation purposes.  Failure to provide identical applications in hardcopy and CD</w:t>
      </w:r>
      <w:r w:rsidR="00462A22" w:rsidRPr="00F640AA">
        <w:rPr>
          <w:rStyle w:val="Strong"/>
          <w:rFonts w:ascii="Cambria" w:hAnsi="Cambria"/>
          <w:b w:val="0"/>
          <w:color w:val="000000" w:themeColor="text1"/>
        </w:rPr>
        <w:t>/flash drive</w:t>
      </w:r>
      <w:r w:rsidRPr="00F640AA">
        <w:rPr>
          <w:rStyle w:val="Strong"/>
          <w:rFonts w:ascii="Cambria" w:hAnsi="Cambria"/>
          <w:b w:val="0"/>
          <w:color w:val="000000" w:themeColor="text1"/>
        </w:rPr>
        <w:t xml:space="preserve"> format may have an impact on the overall evaluation. </w:t>
      </w:r>
    </w:p>
    <w:p w14:paraId="0783E4F1" w14:textId="77777777" w:rsidR="005A72CA" w:rsidRPr="00F640AA" w:rsidRDefault="005A72CA" w:rsidP="001D51B4">
      <w:pPr>
        <w:tabs>
          <w:tab w:val="left" w:pos="2160"/>
        </w:tabs>
        <w:rPr>
          <w:rStyle w:val="Strong"/>
          <w:rFonts w:ascii="Cambria" w:hAnsi="Cambria"/>
          <w:b w:val="0"/>
          <w:color w:val="000000" w:themeColor="text1"/>
        </w:rPr>
      </w:pPr>
    </w:p>
    <w:p w14:paraId="69F29357"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If an application is physically submitted by both hard copy and through </w:t>
      </w:r>
      <w:hyperlink r:id="rId26" w:history="1">
        <w:r w:rsidR="00462181" w:rsidRPr="00F640AA">
          <w:rPr>
            <w:rStyle w:val="Hyperlink"/>
            <w:rFonts w:ascii="Cambria" w:hAnsi="Cambria"/>
            <w:color w:val="000000" w:themeColor="text1"/>
          </w:rPr>
          <w:t>https</w:t>
        </w:r>
        <w:r w:rsidR="00F32FCA" w:rsidRPr="00F640AA">
          <w:rPr>
            <w:rStyle w:val="Hyperlink"/>
            <w:rFonts w:ascii="Cambria" w:hAnsi="Cambria"/>
            <w:color w:val="000000" w:themeColor="text1"/>
          </w:rPr>
          <w:t>://www.grants.gov</w:t>
        </w:r>
      </w:hyperlink>
      <w:r w:rsidR="00F32FCA"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a letter must accompany the hard-copy application stating which application to review.  If no letter accompanies the hard copy, we will review the copy submitted through </w:t>
      </w:r>
      <w:hyperlink r:id="rId27" w:history="1">
        <w:r w:rsidR="00462181" w:rsidRPr="00F640AA">
          <w:rPr>
            <w:rStyle w:val="Hyperlink"/>
            <w:rFonts w:ascii="Cambria" w:hAnsi="Cambria"/>
            <w:color w:val="000000" w:themeColor="text1"/>
          </w:rPr>
          <w:t>https</w:t>
        </w:r>
        <w:r w:rsidR="00F32FCA" w:rsidRPr="00F640AA">
          <w:rPr>
            <w:rStyle w:val="Hyperlink"/>
            <w:rFonts w:ascii="Cambria" w:hAnsi="Cambria"/>
            <w:color w:val="000000" w:themeColor="text1"/>
          </w:rPr>
          <w:t>://www.grants.gov</w:t>
        </w:r>
      </w:hyperlink>
      <w:r w:rsidR="00F32FCA"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p>
    <w:p w14:paraId="1A0B6DBD" w14:textId="77777777" w:rsidR="005A72CA" w:rsidRPr="00F640AA" w:rsidRDefault="005A72CA" w:rsidP="001D51B4">
      <w:pPr>
        <w:tabs>
          <w:tab w:val="left" w:pos="2160"/>
        </w:tabs>
        <w:rPr>
          <w:rStyle w:val="Strong"/>
          <w:rFonts w:ascii="Cambria" w:hAnsi="Cambria"/>
          <w:b w:val="0"/>
          <w:color w:val="000000" w:themeColor="text1"/>
        </w:rPr>
      </w:pPr>
    </w:p>
    <w:p w14:paraId="437DAC2C"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We will grant no exceptions to the mailing and delivery requirements set forth in this notice.  Further, we will not accept documents submitted separately from the application, before or after the deadline, as part of the application. </w:t>
      </w:r>
    </w:p>
    <w:p w14:paraId="4742FCE2" w14:textId="77777777" w:rsidR="005A72CA" w:rsidRPr="00F640AA" w:rsidRDefault="005A72CA" w:rsidP="001D51B4">
      <w:pPr>
        <w:tabs>
          <w:tab w:val="left" w:pos="2160"/>
        </w:tabs>
        <w:rPr>
          <w:rStyle w:val="Strong"/>
          <w:rFonts w:ascii="Cambria" w:hAnsi="Cambria"/>
          <w:b w:val="0"/>
          <w:color w:val="000000" w:themeColor="text1"/>
        </w:rPr>
      </w:pPr>
    </w:p>
    <w:p w14:paraId="6FEC4F54" w14:textId="77777777" w:rsidR="00815819"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Address mailed applications to the </w:t>
      </w:r>
    </w:p>
    <w:p w14:paraId="57AC3290" w14:textId="77777777" w:rsidR="00815819" w:rsidRPr="00F640AA" w:rsidRDefault="005A72CA" w:rsidP="00815819">
      <w:pPr>
        <w:tabs>
          <w:tab w:val="left" w:pos="2160"/>
        </w:tabs>
        <w:ind w:left="1980"/>
        <w:rPr>
          <w:rStyle w:val="Strong"/>
          <w:rFonts w:ascii="Cambria" w:hAnsi="Cambria"/>
          <w:b w:val="0"/>
          <w:color w:val="000000" w:themeColor="text1"/>
        </w:rPr>
      </w:pPr>
      <w:r w:rsidRPr="00F640AA">
        <w:rPr>
          <w:rStyle w:val="Strong"/>
          <w:rFonts w:ascii="Cambria" w:hAnsi="Cambria"/>
          <w:b w:val="0"/>
          <w:color w:val="000000" w:themeColor="text1"/>
        </w:rPr>
        <w:t>U.S. Department of Labor</w:t>
      </w:r>
      <w:r w:rsidR="00815819" w:rsidRPr="00F640AA">
        <w:rPr>
          <w:rStyle w:val="Strong"/>
          <w:rFonts w:ascii="Cambria" w:hAnsi="Cambria"/>
          <w:b w:val="0"/>
          <w:color w:val="000000" w:themeColor="text1"/>
        </w:rPr>
        <w:t xml:space="preserve"> </w:t>
      </w:r>
    </w:p>
    <w:p w14:paraId="041CB1A2" w14:textId="77777777" w:rsidR="00815819" w:rsidRPr="00F640AA" w:rsidRDefault="005A72CA" w:rsidP="00815819">
      <w:pPr>
        <w:tabs>
          <w:tab w:val="left" w:pos="2160"/>
        </w:tabs>
        <w:ind w:left="1980"/>
        <w:rPr>
          <w:rStyle w:val="Strong"/>
          <w:rFonts w:ascii="Cambria" w:hAnsi="Cambria"/>
          <w:b w:val="0"/>
          <w:color w:val="000000" w:themeColor="text1"/>
        </w:rPr>
      </w:pPr>
      <w:r w:rsidRPr="00F640AA">
        <w:rPr>
          <w:rStyle w:val="Strong"/>
          <w:rFonts w:ascii="Cambria" w:hAnsi="Cambria"/>
          <w:b w:val="0"/>
          <w:color w:val="000000" w:themeColor="text1"/>
        </w:rPr>
        <w:t>Employment and Training Administration</w:t>
      </w:r>
      <w:r w:rsidR="00815819" w:rsidRPr="00F640AA">
        <w:rPr>
          <w:rStyle w:val="Strong"/>
          <w:rFonts w:ascii="Cambria" w:hAnsi="Cambria"/>
          <w:b w:val="0"/>
          <w:color w:val="000000" w:themeColor="text1"/>
        </w:rPr>
        <w:t xml:space="preserve">  </w:t>
      </w:r>
    </w:p>
    <w:p w14:paraId="5BD735DE" w14:textId="77777777" w:rsidR="00815819" w:rsidRPr="00F640AA" w:rsidRDefault="005A72CA" w:rsidP="00815819">
      <w:pPr>
        <w:tabs>
          <w:tab w:val="left" w:pos="2160"/>
        </w:tabs>
        <w:ind w:left="1980"/>
        <w:rPr>
          <w:rStyle w:val="Strong"/>
          <w:rFonts w:ascii="Cambria" w:hAnsi="Cambria"/>
          <w:b w:val="0"/>
          <w:color w:val="000000" w:themeColor="text1"/>
        </w:rPr>
      </w:pPr>
      <w:r w:rsidRPr="00F640AA">
        <w:rPr>
          <w:rStyle w:val="Strong"/>
          <w:rFonts w:ascii="Cambria" w:hAnsi="Cambria"/>
          <w:b w:val="0"/>
          <w:color w:val="000000" w:themeColor="text1"/>
        </w:rPr>
        <w:t>Office of Grants Management</w:t>
      </w:r>
      <w:r w:rsidR="00815819" w:rsidRPr="00F640AA">
        <w:rPr>
          <w:rStyle w:val="Strong"/>
          <w:rFonts w:ascii="Cambria" w:hAnsi="Cambria"/>
          <w:b w:val="0"/>
          <w:color w:val="000000" w:themeColor="text1"/>
        </w:rPr>
        <w:t xml:space="preserve"> </w:t>
      </w:r>
    </w:p>
    <w:p w14:paraId="6A3A7151" w14:textId="7DDBEB4E" w:rsidR="00815819" w:rsidRPr="00F640AA" w:rsidRDefault="005A72CA" w:rsidP="00815819">
      <w:pPr>
        <w:tabs>
          <w:tab w:val="left" w:pos="2160"/>
        </w:tabs>
        <w:ind w:left="1980"/>
        <w:rPr>
          <w:rStyle w:val="Strong"/>
          <w:rFonts w:ascii="Cambria" w:hAnsi="Cambria"/>
          <w:b w:val="0"/>
          <w:color w:val="000000" w:themeColor="text1"/>
        </w:rPr>
      </w:pPr>
      <w:r w:rsidRPr="00F640AA">
        <w:rPr>
          <w:rStyle w:val="Strong"/>
          <w:rFonts w:ascii="Cambria" w:hAnsi="Cambria"/>
          <w:b w:val="0"/>
          <w:color w:val="000000" w:themeColor="text1"/>
        </w:rPr>
        <w:t xml:space="preserve">Attention:  </w:t>
      </w:r>
      <w:r w:rsidR="005F60DC" w:rsidRPr="00F640AA">
        <w:rPr>
          <w:rStyle w:val="Strong"/>
          <w:rFonts w:ascii="Cambria" w:hAnsi="Cambria"/>
          <w:b w:val="0"/>
          <w:color w:val="000000" w:themeColor="text1"/>
        </w:rPr>
        <w:t>Jimmie Curtis</w:t>
      </w:r>
      <w:r w:rsidRPr="00F640AA">
        <w:rPr>
          <w:rStyle w:val="Strong"/>
          <w:rFonts w:ascii="Cambria" w:hAnsi="Cambria"/>
          <w:b w:val="0"/>
          <w:color w:val="000000" w:themeColor="text1"/>
        </w:rPr>
        <w:t>, Grant Officer</w:t>
      </w:r>
      <w:r w:rsidR="00815819" w:rsidRPr="00F640AA">
        <w:rPr>
          <w:rStyle w:val="Strong"/>
          <w:rFonts w:ascii="Cambria" w:hAnsi="Cambria"/>
          <w:b w:val="0"/>
          <w:color w:val="000000" w:themeColor="text1"/>
        </w:rPr>
        <w:t xml:space="preserve"> </w:t>
      </w:r>
    </w:p>
    <w:p w14:paraId="5F1A314D" w14:textId="039A2972" w:rsidR="00815819" w:rsidRPr="00F640AA" w:rsidRDefault="005A72CA" w:rsidP="00815819">
      <w:pPr>
        <w:tabs>
          <w:tab w:val="left" w:pos="2160"/>
        </w:tabs>
        <w:ind w:left="1980"/>
        <w:rPr>
          <w:rStyle w:val="Strong"/>
          <w:rFonts w:ascii="Cambria" w:hAnsi="Cambria"/>
          <w:b w:val="0"/>
          <w:color w:val="000000" w:themeColor="text1"/>
        </w:rPr>
      </w:pPr>
      <w:r w:rsidRPr="00F640AA">
        <w:rPr>
          <w:rStyle w:val="Strong"/>
          <w:rFonts w:ascii="Cambria" w:hAnsi="Cambria"/>
          <w:b w:val="0"/>
          <w:color w:val="000000" w:themeColor="text1"/>
        </w:rPr>
        <w:t>Reference FOA-</w:t>
      </w:r>
      <w:r w:rsidR="00C11D2A" w:rsidRPr="00F640AA">
        <w:rPr>
          <w:rStyle w:val="Strong"/>
          <w:rFonts w:ascii="Cambria" w:hAnsi="Cambria"/>
          <w:b w:val="0"/>
          <w:color w:val="000000" w:themeColor="text1"/>
        </w:rPr>
        <w:t>WB</w:t>
      </w:r>
      <w:r w:rsidRPr="00F640AA">
        <w:rPr>
          <w:rStyle w:val="Strong"/>
          <w:rFonts w:ascii="Cambria" w:hAnsi="Cambria"/>
          <w:b w:val="0"/>
          <w:color w:val="000000" w:themeColor="text1"/>
        </w:rPr>
        <w:t>-</w:t>
      </w:r>
      <w:r w:rsidR="003E2F28" w:rsidRPr="00F640AA">
        <w:rPr>
          <w:rStyle w:val="Strong"/>
          <w:rFonts w:ascii="Cambria" w:hAnsi="Cambria"/>
          <w:b w:val="0"/>
          <w:color w:val="000000" w:themeColor="text1"/>
        </w:rPr>
        <w:t>1</w:t>
      </w:r>
      <w:r w:rsidR="009D6589" w:rsidRPr="00F640AA">
        <w:rPr>
          <w:rStyle w:val="Strong"/>
          <w:rFonts w:ascii="Cambria" w:hAnsi="Cambria"/>
          <w:b w:val="0"/>
          <w:color w:val="000000" w:themeColor="text1"/>
        </w:rPr>
        <w:t>8</w:t>
      </w:r>
      <w:r w:rsidRPr="00F640AA">
        <w:rPr>
          <w:rStyle w:val="Strong"/>
          <w:rFonts w:ascii="Cambria" w:hAnsi="Cambria"/>
          <w:b w:val="0"/>
          <w:color w:val="000000" w:themeColor="text1"/>
        </w:rPr>
        <w:t>-</w:t>
      </w:r>
      <w:r w:rsidR="003E2F28" w:rsidRPr="00F640AA">
        <w:rPr>
          <w:rStyle w:val="Strong"/>
          <w:rFonts w:ascii="Cambria" w:hAnsi="Cambria"/>
          <w:b w:val="0"/>
          <w:color w:val="000000" w:themeColor="text1"/>
        </w:rPr>
        <w:t>01</w:t>
      </w:r>
      <w:r w:rsidR="00815819"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p>
    <w:p w14:paraId="0AE24100" w14:textId="77777777" w:rsidR="00815819" w:rsidRPr="00F640AA" w:rsidRDefault="005A72CA" w:rsidP="00815819">
      <w:pPr>
        <w:tabs>
          <w:tab w:val="left" w:pos="2160"/>
        </w:tabs>
        <w:ind w:left="1980"/>
        <w:rPr>
          <w:rStyle w:val="Strong"/>
          <w:rFonts w:ascii="Cambria" w:hAnsi="Cambria"/>
          <w:b w:val="0"/>
          <w:color w:val="000000" w:themeColor="text1"/>
        </w:rPr>
      </w:pPr>
      <w:r w:rsidRPr="00F640AA">
        <w:rPr>
          <w:rStyle w:val="Strong"/>
          <w:rFonts w:ascii="Cambria" w:hAnsi="Cambria"/>
          <w:b w:val="0"/>
          <w:color w:val="000000" w:themeColor="text1"/>
        </w:rPr>
        <w:t>200 Constitution Avenue, NW, Room N4716</w:t>
      </w:r>
      <w:r w:rsidR="00815819" w:rsidRPr="00F640AA">
        <w:rPr>
          <w:rStyle w:val="Strong"/>
          <w:rFonts w:ascii="Cambria" w:hAnsi="Cambria"/>
          <w:b w:val="0"/>
          <w:color w:val="000000" w:themeColor="text1"/>
        </w:rPr>
        <w:t xml:space="preserve"> </w:t>
      </w:r>
    </w:p>
    <w:p w14:paraId="24E4514D" w14:textId="77777777" w:rsidR="00815819" w:rsidRPr="00F640AA" w:rsidRDefault="005A72CA" w:rsidP="00815819">
      <w:pPr>
        <w:tabs>
          <w:tab w:val="left" w:pos="2160"/>
        </w:tabs>
        <w:ind w:left="1980"/>
        <w:rPr>
          <w:rStyle w:val="Strong"/>
          <w:rFonts w:ascii="Cambria" w:hAnsi="Cambria"/>
          <w:b w:val="0"/>
          <w:color w:val="000000" w:themeColor="text1"/>
        </w:rPr>
      </w:pPr>
      <w:r w:rsidRPr="00F640AA">
        <w:rPr>
          <w:rStyle w:val="Strong"/>
          <w:rFonts w:ascii="Cambria" w:hAnsi="Cambria"/>
          <w:b w:val="0"/>
          <w:color w:val="000000" w:themeColor="text1"/>
        </w:rPr>
        <w:t>Washington, DC 20210</w:t>
      </w:r>
      <w:r w:rsidR="00815819" w:rsidRPr="00F640AA">
        <w:rPr>
          <w:rStyle w:val="Strong"/>
          <w:rFonts w:ascii="Cambria" w:hAnsi="Cambria"/>
          <w:b w:val="0"/>
          <w:color w:val="000000" w:themeColor="text1"/>
        </w:rPr>
        <w:t xml:space="preserve"> </w:t>
      </w:r>
    </w:p>
    <w:p w14:paraId="660FC891" w14:textId="77777777" w:rsidR="00815819" w:rsidRPr="00F640AA" w:rsidRDefault="00815819" w:rsidP="00F32FCA">
      <w:pPr>
        <w:tabs>
          <w:tab w:val="left" w:pos="2160"/>
        </w:tabs>
        <w:ind w:left="900"/>
        <w:rPr>
          <w:rStyle w:val="Strong"/>
          <w:rFonts w:ascii="Cambria" w:hAnsi="Cambria"/>
          <w:b w:val="0"/>
          <w:color w:val="000000" w:themeColor="text1"/>
        </w:rPr>
      </w:pPr>
    </w:p>
    <w:p w14:paraId="068E5B77"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Please note that mail decontamination procedures may delay mail delivery in the Washington DC area.  We will receive hand-delivered applications at the above address</w:t>
      </w:r>
      <w:r w:rsidR="00F873D7" w:rsidRPr="00F640AA">
        <w:rPr>
          <w:rStyle w:val="Strong"/>
          <w:rFonts w:ascii="Cambria" w:hAnsi="Cambria"/>
          <w:b w:val="0"/>
          <w:color w:val="000000" w:themeColor="text1"/>
        </w:rPr>
        <w:t xml:space="preserve"> at the </w:t>
      </w:r>
      <w:r w:rsidR="00F873D7" w:rsidRPr="00F640AA">
        <w:rPr>
          <w:rStyle w:val="Strong"/>
          <w:rFonts w:ascii="Cambria" w:hAnsi="Cambria"/>
          <w:color w:val="000000" w:themeColor="text1"/>
          <w:u w:val="single"/>
        </w:rPr>
        <w:t>3</w:t>
      </w:r>
      <w:r w:rsidR="00F873D7" w:rsidRPr="00F640AA">
        <w:rPr>
          <w:rStyle w:val="Strong"/>
          <w:rFonts w:ascii="Cambria" w:hAnsi="Cambria"/>
          <w:color w:val="000000" w:themeColor="text1"/>
          <w:u w:val="single"/>
          <w:vertAlign w:val="superscript"/>
        </w:rPr>
        <w:t>rd</w:t>
      </w:r>
      <w:r w:rsidR="00F873D7" w:rsidRPr="00F640AA">
        <w:rPr>
          <w:rStyle w:val="Strong"/>
          <w:rFonts w:ascii="Cambria" w:hAnsi="Cambria"/>
          <w:color w:val="000000" w:themeColor="text1"/>
          <w:u w:val="single"/>
        </w:rPr>
        <w:t xml:space="preserve"> Street Visitor Entrance</w:t>
      </w:r>
      <w:r w:rsidRPr="00F640AA">
        <w:rPr>
          <w:rStyle w:val="Strong"/>
          <w:rFonts w:ascii="Cambria" w:hAnsi="Cambria"/>
          <w:b w:val="0"/>
          <w:color w:val="000000" w:themeColor="text1"/>
        </w:rPr>
        <w:t>.  All overnight delivery submissions will be considered to be hand-delivered and must be received at the designated place by the specified closing date and time.</w:t>
      </w:r>
    </w:p>
    <w:p w14:paraId="1E579037" w14:textId="77777777" w:rsidR="005A72CA" w:rsidRPr="00F640AA" w:rsidRDefault="005A72CA" w:rsidP="001D51B4">
      <w:pPr>
        <w:tabs>
          <w:tab w:val="left" w:pos="2160"/>
        </w:tabs>
        <w:rPr>
          <w:rStyle w:val="Strong"/>
          <w:rFonts w:ascii="Cambria" w:hAnsi="Cambria"/>
          <w:b w:val="0"/>
          <w:color w:val="000000" w:themeColor="text1"/>
        </w:rPr>
      </w:pPr>
    </w:p>
    <w:p w14:paraId="2044595C" w14:textId="77777777" w:rsidR="00815819"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Applicants submitting applications through Grants.gov must ensure successful submission at </w:t>
      </w:r>
      <w:hyperlink r:id="rId28" w:history="1">
        <w:r w:rsidR="00462181" w:rsidRPr="00F640AA">
          <w:rPr>
            <w:rStyle w:val="Hyperlink"/>
            <w:rFonts w:ascii="Cambria" w:hAnsi="Cambria"/>
            <w:color w:val="000000" w:themeColor="text1"/>
          </w:rPr>
          <w:t>https</w:t>
        </w:r>
        <w:r w:rsidR="00815819" w:rsidRPr="00F640AA">
          <w:rPr>
            <w:rStyle w:val="Hyperlink"/>
            <w:rFonts w:ascii="Cambria" w:hAnsi="Cambria"/>
            <w:color w:val="000000" w:themeColor="text1"/>
          </w:rPr>
          <w:t>://www.grants.gov</w:t>
        </w:r>
      </w:hyperlink>
      <w:r w:rsidR="00815819"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r w:rsidRPr="00F640AA">
        <w:rPr>
          <w:rStyle w:val="Strong"/>
          <w:rFonts w:ascii="Cambria" w:hAnsi="Cambria"/>
          <w:color w:val="000000" w:themeColor="text1"/>
          <w:u w:val="single"/>
        </w:rPr>
        <w:t>no later than 4:00:00 p.m. Eastern Time on the closing date.</w:t>
      </w:r>
      <w:r w:rsidRPr="00F640AA">
        <w:rPr>
          <w:rStyle w:val="Strong"/>
          <w:rFonts w:ascii="Cambria" w:hAnsi="Cambria"/>
          <w:b w:val="0"/>
          <w:color w:val="000000" w:themeColor="text1"/>
        </w:rPr>
        <w:t xml:space="preserve">  Grants.gov will subsequently validate the application.  </w:t>
      </w:r>
    </w:p>
    <w:p w14:paraId="7924EDEB" w14:textId="77777777" w:rsidR="00815819" w:rsidRPr="00F640AA" w:rsidRDefault="00815819" w:rsidP="001D51B4">
      <w:pPr>
        <w:tabs>
          <w:tab w:val="left" w:pos="2160"/>
        </w:tabs>
        <w:rPr>
          <w:rStyle w:val="Strong"/>
          <w:rFonts w:ascii="Cambria" w:hAnsi="Cambria"/>
          <w:b w:val="0"/>
          <w:color w:val="000000" w:themeColor="text1"/>
        </w:rPr>
      </w:pPr>
    </w:p>
    <w:p w14:paraId="18C845DD" w14:textId="77777777" w:rsidR="009F4B18"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We describe the submission and validation process in more detail below.  The process can be complicated and time-consuming.  You are strongly advised to initiate the process as soon as possible and to plan for time to resolve technical problems.   Note that validation does not mean that your application has been accepted as complete or has been accepted for review.  Rather, grants.gov only verifies the submission of certain parts of an application.</w:t>
      </w:r>
      <w:r w:rsidR="009F4B18" w:rsidRPr="00F640AA">
        <w:rPr>
          <w:rStyle w:val="Strong"/>
          <w:rFonts w:ascii="Cambria" w:hAnsi="Cambria"/>
          <w:b w:val="0"/>
          <w:color w:val="000000" w:themeColor="text1"/>
        </w:rPr>
        <w:t xml:space="preserve"> </w:t>
      </w:r>
    </w:p>
    <w:p w14:paraId="562CDB91" w14:textId="77777777" w:rsidR="009F4B18" w:rsidRPr="00F640AA" w:rsidRDefault="005A72CA" w:rsidP="008777AE">
      <w:pPr>
        <w:pStyle w:val="ListParagraph"/>
        <w:numPr>
          <w:ilvl w:val="0"/>
          <w:numId w:val="4"/>
        </w:num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We strongly recommend that before you begin to write the application, you immediately initiate and complete the “Get Registered” registration steps at </w:t>
      </w:r>
      <w:hyperlink r:id="rId29" w:history="1">
        <w:r w:rsidR="00462181" w:rsidRPr="00F640AA">
          <w:rPr>
            <w:rStyle w:val="Hyperlink"/>
            <w:rFonts w:ascii="Cambria" w:hAnsi="Cambria"/>
            <w:color w:val="000000" w:themeColor="text1"/>
          </w:rPr>
          <w:t>https</w:t>
        </w:r>
        <w:r w:rsidR="009F4B18" w:rsidRPr="00F640AA">
          <w:rPr>
            <w:rStyle w:val="Hyperlink"/>
            <w:rFonts w:ascii="Cambria" w:hAnsi="Cambria"/>
            <w:color w:val="000000" w:themeColor="text1"/>
          </w:rPr>
          <w:t>://www.grants.gov/web/grants/register.html</w:t>
        </w:r>
      </w:hyperlink>
      <w:r w:rsidR="009F4B18"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p>
    <w:p w14:paraId="11F030EE" w14:textId="77777777" w:rsidR="009F4B18" w:rsidRPr="00F640AA" w:rsidRDefault="009F4B18" w:rsidP="00F32FCA">
      <w:pPr>
        <w:tabs>
          <w:tab w:val="left" w:pos="2160"/>
        </w:tabs>
        <w:ind w:left="900"/>
        <w:rPr>
          <w:rStyle w:val="Strong"/>
          <w:rFonts w:ascii="Cambria" w:hAnsi="Cambria"/>
          <w:b w:val="0"/>
          <w:color w:val="000000" w:themeColor="text1"/>
        </w:rPr>
      </w:pPr>
    </w:p>
    <w:p w14:paraId="4691D97A" w14:textId="77777777" w:rsidR="00E053A4"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You should read through the registration process carefully before registering.  These steps may take as much as </w:t>
      </w:r>
      <w:r w:rsidRPr="00F640AA">
        <w:rPr>
          <w:rStyle w:val="Strong"/>
          <w:rFonts w:ascii="Cambria" w:hAnsi="Cambria"/>
          <w:color w:val="000000" w:themeColor="text1"/>
        </w:rPr>
        <w:t>four weeks</w:t>
      </w:r>
      <w:r w:rsidRPr="00F640AA">
        <w:rPr>
          <w:rStyle w:val="Strong"/>
          <w:rFonts w:ascii="Cambria" w:hAnsi="Cambria"/>
          <w:b w:val="0"/>
          <w:color w:val="000000" w:themeColor="text1"/>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14:paraId="6450EDF1" w14:textId="77777777" w:rsidR="005A72CA" w:rsidRPr="00F640AA" w:rsidRDefault="005A72CA" w:rsidP="008777AE">
      <w:pPr>
        <w:pStyle w:val="ListParagraph"/>
        <w:numPr>
          <w:ilvl w:val="0"/>
          <w:numId w:val="4"/>
        </w:num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We strongly recommend that you download the Guide at </w:t>
      </w:r>
      <w:hyperlink r:id="rId30" w:history="1">
        <w:r w:rsidR="00462181" w:rsidRPr="00F640AA">
          <w:rPr>
            <w:rStyle w:val="Hyperlink"/>
            <w:rFonts w:ascii="Cambria" w:hAnsi="Cambria"/>
            <w:color w:val="000000" w:themeColor="text1"/>
          </w:rPr>
          <w:t>https</w:t>
        </w:r>
        <w:r w:rsidR="00815819" w:rsidRPr="00F640AA">
          <w:rPr>
            <w:rStyle w:val="Hyperlink"/>
            <w:rFonts w:ascii="Cambria" w:hAnsi="Cambria"/>
            <w:color w:val="000000" w:themeColor="text1"/>
          </w:rPr>
          <w:t>://www.grants.gov/documents/19/18243/GrantsgovOrganizationRegistrationGuide.pdf/be70525d-59aa-45ee-b196-5e8951faca0a</w:t>
        </w:r>
      </w:hyperlink>
      <w:r w:rsidR="00815819"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14:paraId="0FC5217A" w14:textId="77777777" w:rsidR="005A72CA" w:rsidRPr="00F640AA" w:rsidRDefault="005A72CA" w:rsidP="00F32FCA">
      <w:pPr>
        <w:tabs>
          <w:tab w:val="left" w:pos="2160"/>
        </w:tabs>
        <w:ind w:left="900"/>
        <w:rPr>
          <w:rStyle w:val="Strong"/>
          <w:rFonts w:ascii="Cambria" w:hAnsi="Cambria"/>
          <w:b w:val="0"/>
          <w:color w:val="000000" w:themeColor="text1"/>
        </w:rPr>
      </w:pPr>
    </w:p>
    <w:p w14:paraId="18A20084"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As described earlier in Section IV.B.1., you must have a </w:t>
      </w:r>
      <w:r w:rsidRPr="00F640AA">
        <w:rPr>
          <w:rStyle w:val="Strong"/>
          <w:rFonts w:ascii="Cambria" w:hAnsi="Cambria"/>
          <w:color w:val="000000" w:themeColor="text1"/>
        </w:rPr>
        <w:t>DUNS Number</w:t>
      </w:r>
      <w:r w:rsidRPr="00F640AA">
        <w:rPr>
          <w:rStyle w:val="Strong"/>
          <w:rFonts w:ascii="Cambria" w:hAnsi="Cambria"/>
          <w:b w:val="0"/>
          <w:color w:val="000000" w:themeColor="text1"/>
        </w:rPr>
        <w:t xml:space="preserve"> and you must </w:t>
      </w:r>
      <w:r w:rsidRPr="00F640AA">
        <w:rPr>
          <w:rStyle w:val="Strong"/>
          <w:rFonts w:ascii="Cambria" w:hAnsi="Cambria"/>
          <w:color w:val="000000" w:themeColor="text1"/>
        </w:rPr>
        <w:t>register with SAM</w:t>
      </w:r>
      <w:r w:rsidR="00334B65" w:rsidRPr="00F640AA">
        <w:rPr>
          <w:rStyle w:val="Strong"/>
          <w:rFonts w:ascii="Cambria" w:hAnsi="Cambria"/>
          <w:color w:val="000000" w:themeColor="text1"/>
        </w:rPr>
        <w:t>.gov</w:t>
      </w:r>
      <w:r w:rsidRPr="00F640AA">
        <w:rPr>
          <w:rStyle w:val="Strong"/>
          <w:rFonts w:ascii="Cambria" w:hAnsi="Cambria"/>
          <w:b w:val="0"/>
          <w:color w:val="000000" w:themeColor="text1"/>
        </w:rPr>
        <w:t xml:space="preserve"> before submitting an application.  </w:t>
      </w:r>
    </w:p>
    <w:p w14:paraId="19FA8E77" w14:textId="77777777" w:rsidR="005A72CA" w:rsidRPr="00F640AA" w:rsidRDefault="005A72CA" w:rsidP="001D51B4">
      <w:pPr>
        <w:tabs>
          <w:tab w:val="left" w:pos="2160"/>
        </w:tabs>
        <w:rPr>
          <w:rStyle w:val="Strong"/>
          <w:rFonts w:ascii="Cambria" w:hAnsi="Cambria"/>
          <w:b w:val="0"/>
          <w:color w:val="000000" w:themeColor="text1"/>
        </w:rPr>
      </w:pPr>
    </w:p>
    <w:p w14:paraId="3C381BC9" w14:textId="77777777" w:rsidR="00E053A4"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14:paraId="4F8EBC78" w14:textId="77777777" w:rsidR="005A72CA" w:rsidRPr="00F640AA" w:rsidRDefault="005A72CA" w:rsidP="008777AE">
      <w:pPr>
        <w:pStyle w:val="ListParagraph"/>
        <w:numPr>
          <w:ilvl w:val="0"/>
          <w:numId w:val="4"/>
        </w:num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To read more detailed instructions for creating a profile on Grants.gov visit: </w:t>
      </w:r>
      <w:hyperlink r:id="rId31" w:history="1">
        <w:r w:rsidR="00462181" w:rsidRPr="00F640AA">
          <w:rPr>
            <w:rStyle w:val="Hyperlink"/>
            <w:rFonts w:ascii="Cambria" w:hAnsi="Cambria"/>
            <w:color w:val="000000" w:themeColor="text1"/>
          </w:rPr>
          <w:t>https</w:t>
        </w:r>
        <w:r w:rsidR="00E053A4" w:rsidRPr="00F640AA">
          <w:rPr>
            <w:rStyle w:val="Hyperlink"/>
            <w:rFonts w:ascii="Cambria" w:hAnsi="Cambria"/>
            <w:color w:val="000000" w:themeColor="text1"/>
          </w:rPr>
          <w:t>://www.grants.gov/web/grants/applicants/organization-registration/step-3-username-password.html</w:t>
        </w:r>
      </w:hyperlink>
      <w:r w:rsidR="00E053A4" w:rsidRPr="00F640AA">
        <w:rPr>
          <w:rStyle w:val="Strong"/>
          <w:rFonts w:ascii="Cambria" w:hAnsi="Cambria"/>
          <w:b w:val="0"/>
          <w:color w:val="000000" w:themeColor="text1"/>
        </w:rPr>
        <w:t xml:space="preserve"> </w:t>
      </w:r>
    </w:p>
    <w:p w14:paraId="31E12841" w14:textId="77777777" w:rsidR="005A72CA" w:rsidRPr="00F640AA" w:rsidRDefault="005A72CA" w:rsidP="00F32FCA">
      <w:pPr>
        <w:tabs>
          <w:tab w:val="left" w:pos="2160"/>
        </w:tabs>
        <w:ind w:left="900"/>
        <w:rPr>
          <w:rStyle w:val="Strong"/>
          <w:rFonts w:ascii="Cambria" w:hAnsi="Cambria"/>
          <w:b w:val="0"/>
          <w:color w:val="000000" w:themeColor="text1"/>
        </w:rPr>
      </w:pPr>
    </w:p>
    <w:p w14:paraId="25D2053B" w14:textId="77777777" w:rsidR="008575C9"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E-Biz POC will then log in to Grants.gov and approve an individual as the AOR, thereby giving him or her permission to submit applications.  </w:t>
      </w:r>
    </w:p>
    <w:p w14:paraId="051F6415" w14:textId="77777777" w:rsidR="009566D0" w:rsidRPr="00F640AA" w:rsidRDefault="005A72CA" w:rsidP="000B47BF">
      <w:pPr>
        <w:tabs>
          <w:tab w:val="left" w:pos="2160"/>
        </w:tabs>
        <w:ind w:left="1440"/>
        <w:rPr>
          <w:rStyle w:val="Strong"/>
          <w:rFonts w:ascii="Cambria" w:hAnsi="Cambria"/>
          <w:b w:val="0"/>
          <w:color w:val="000000" w:themeColor="text1"/>
        </w:rPr>
      </w:pPr>
      <w:r w:rsidRPr="00F640AA">
        <w:rPr>
          <w:rStyle w:val="Strong"/>
          <w:rFonts w:ascii="Cambria" w:hAnsi="Cambria"/>
          <w:b w:val="0"/>
          <w:color w:val="000000" w:themeColor="text1"/>
        </w:rPr>
        <w:t xml:space="preserve">To learn more about AOR Authorization visit: </w:t>
      </w:r>
      <w:hyperlink r:id="rId32" w:history="1">
        <w:r w:rsidR="00462181" w:rsidRPr="00F640AA">
          <w:rPr>
            <w:rStyle w:val="Hyperlink"/>
            <w:rFonts w:ascii="Cambria" w:hAnsi="Cambria"/>
            <w:color w:val="000000" w:themeColor="text1"/>
          </w:rPr>
          <w:t>https</w:t>
        </w:r>
        <w:r w:rsidR="008575C9" w:rsidRPr="00F640AA">
          <w:rPr>
            <w:rStyle w:val="Hyperlink"/>
            <w:rFonts w:ascii="Cambria" w:hAnsi="Cambria"/>
            <w:color w:val="000000" w:themeColor="text1"/>
          </w:rPr>
          <w:t>://www.grants.gov/web/grants/applicants/organization-registration/step-4-aor-authorization.html</w:t>
        </w:r>
      </w:hyperlink>
      <w:r w:rsidR="008575C9"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p>
    <w:p w14:paraId="204F1D39" w14:textId="77777777" w:rsidR="000B47BF" w:rsidRPr="00F640AA" w:rsidRDefault="000B47BF" w:rsidP="000B47BF">
      <w:pPr>
        <w:tabs>
          <w:tab w:val="left" w:pos="2160"/>
        </w:tabs>
        <w:ind w:left="1440"/>
        <w:rPr>
          <w:rStyle w:val="Strong"/>
          <w:rFonts w:ascii="Cambria" w:hAnsi="Cambria"/>
          <w:b w:val="0"/>
          <w:color w:val="000000" w:themeColor="text1"/>
        </w:rPr>
      </w:pPr>
    </w:p>
    <w:p w14:paraId="1620D1E7" w14:textId="77777777" w:rsidR="005A72CA" w:rsidRPr="00F640AA" w:rsidRDefault="005A72CA" w:rsidP="000B47BF">
      <w:pPr>
        <w:tabs>
          <w:tab w:val="left" w:pos="2160"/>
        </w:tabs>
        <w:ind w:left="1440"/>
        <w:rPr>
          <w:rStyle w:val="Strong"/>
          <w:rFonts w:ascii="Cambria" w:hAnsi="Cambria"/>
          <w:b w:val="0"/>
          <w:color w:val="000000" w:themeColor="text1"/>
        </w:rPr>
      </w:pPr>
      <w:r w:rsidRPr="00F640AA">
        <w:rPr>
          <w:rStyle w:val="Strong"/>
          <w:rFonts w:ascii="Cambria" w:hAnsi="Cambria"/>
          <w:b w:val="0"/>
          <w:color w:val="000000" w:themeColor="text1"/>
        </w:rPr>
        <w:t xml:space="preserve">or to track AOR status visit: </w:t>
      </w:r>
      <w:hyperlink r:id="rId33" w:history="1">
        <w:r w:rsidR="00462181" w:rsidRPr="00F640AA">
          <w:rPr>
            <w:rStyle w:val="Hyperlink"/>
            <w:rFonts w:ascii="Cambria" w:hAnsi="Cambria"/>
            <w:color w:val="000000" w:themeColor="text1"/>
          </w:rPr>
          <w:t>https</w:t>
        </w:r>
        <w:r w:rsidR="008575C9" w:rsidRPr="00F640AA">
          <w:rPr>
            <w:rStyle w:val="Hyperlink"/>
            <w:rFonts w:ascii="Cambria" w:hAnsi="Cambria"/>
            <w:color w:val="000000" w:themeColor="text1"/>
          </w:rPr>
          <w:t>://www.grants.gov/web/grants/applicants/organization-registration/step-5-track-aor-status.html</w:t>
        </w:r>
      </w:hyperlink>
      <w:r w:rsidR="008575C9" w:rsidRPr="00F640AA">
        <w:rPr>
          <w:rStyle w:val="Strong"/>
          <w:rFonts w:ascii="Cambria" w:hAnsi="Cambria"/>
          <w:b w:val="0"/>
          <w:color w:val="000000" w:themeColor="text1"/>
        </w:rPr>
        <w:t xml:space="preserve"> </w:t>
      </w:r>
    </w:p>
    <w:p w14:paraId="04213542" w14:textId="77777777" w:rsidR="005A72CA" w:rsidRPr="00F640AA" w:rsidRDefault="005A72CA" w:rsidP="00F32FCA">
      <w:pPr>
        <w:tabs>
          <w:tab w:val="left" w:pos="2160"/>
        </w:tabs>
        <w:ind w:left="900"/>
        <w:rPr>
          <w:rStyle w:val="Strong"/>
          <w:rFonts w:ascii="Cambria" w:hAnsi="Cambria"/>
          <w:b w:val="0"/>
          <w:color w:val="000000" w:themeColor="text1"/>
        </w:rPr>
      </w:pPr>
    </w:p>
    <w:p w14:paraId="0904CA25"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14:paraId="17CBA484" w14:textId="77777777" w:rsidR="005A72CA" w:rsidRPr="00F640AA" w:rsidRDefault="005A72CA" w:rsidP="001D51B4">
      <w:pPr>
        <w:tabs>
          <w:tab w:val="left" w:pos="2160"/>
        </w:tabs>
        <w:rPr>
          <w:rStyle w:val="Strong"/>
          <w:rFonts w:ascii="Cambria" w:hAnsi="Cambria"/>
          <w:b w:val="0"/>
          <w:color w:val="000000" w:themeColor="text1"/>
        </w:rPr>
      </w:pPr>
    </w:p>
    <w:p w14:paraId="7A7322D5" w14:textId="77777777" w:rsidR="002F2084"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14:paraId="2E0C3F24" w14:textId="77777777" w:rsidR="002F2084" w:rsidRPr="00F640AA" w:rsidRDefault="005A72CA" w:rsidP="008777AE">
      <w:pPr>
        <w:pStyle w:val="ListParagraph"/>
        <w:numPr>
          <w:ilvl w:val="0"/>
          <w:numId w:val="4"/>
        </w:num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The first email, sent almost immediately, will contain a tracking number and will confirm receipt of the application by Grants.gov.  </w:t>
      </w:r>
    </w:p>
    <w:p w14:paraId="26DF0200" w14:textId="77777777" w:rsidR="002F2084" w:rsidRPr="00F640AA" w:rsidRDefault="005A72CA" w:rsidP="008777AE">
      <w:pPr>
        <w:pStyle w:val="ListParagraph"/>
        <w:numPr>
          <w:ilvl w:val="0"/>
          <w:numId w:val="4"/>
        </w:num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The second email will indicate the application has either been successfully validated or has been rejected due to errors.  </w:t>
      </w:r>
    </w:p>
    <w:p w14:paraId="545C7D23" w14:textId="77777777" w:rsidR="002F2084" w:rsidRPr="00F640AA" w:rsidRDefault="002F2084" w:rsidP="002F2084">
      <w:pPr>
        <w:tabs>
          <w:tab w:val="left" w:pos="2160"/>
        </w:tabs>
        <w:ind w:left="900"/>
        <w:rPr>
          <w:rStyle w:val="Strong"/>
          <w:rFonts w:ascii="Cambria" w:hAnsi="Cambria"/>
          <w:b w:val="0"/>
          <w:color w:val="000000" w:themeColor="text1"/>
        </w:rPr>
      </w:pPr>
    </w:p>
    <w:p w14:paraId="7B3977F6"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Grants.gov will </w:t>
      </w:r>
      <w:r w:rsidRPr="00F640AA">
        <w:rPr>
          <w:rStyle w:val="Strong"/>
          <w:rFonts w:ascii="Cambria" w:hAnsi="Cambria"/>
          <w:color w:val="000000" w:themeColor="text1"/>
        </w:rPr>
        <w:t>reject applications if the applicant’s registration in SAM is expired</w:t>
      </w:r>
      <w:r w:rsidRPr="00F640AA">
        <w:rPr>
          <w:rStyle w:val="Strong"/>
          <w:rFonts w:ascii="Cambria" w:hAnsi="Cambria"/>
          <w:b w:val="0"/>
          <w:color w:val="000000" w:themeColor="text1"/>
        </w:rPr>
        <w:t xml:space="preserve">.  </w:t>
      </w:r>
      <w:r w:rsidRPr="00F640AA">
        <w:rPr>
          <w:rStyle w:val="Strong"/>
          <w:rFonts w:ascii="Cambria" w:hAnsi="Cambria"/>
          <w:color w:val="000000" w:themeColor="text1"/>
        </w:rPr>
        <w:t>Only applications that have been successfully submitted by the deadline and later successfully validated will be considered</w:t>
      </w:r>
      <w:r w:rsidRPr="00F640AA">
        <w:rPr>
          <w:rStyle w:val="Strong"/>
          <w:rFonts w:ascii="Cambria" w:hAnsi="Cambria"/>
          <w:b w:val="0"/>
          <w:color w:val="000000" w:themeColor="text1"/>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66BC06CF" w14:textId="77777777" w:rsidR="005A72CA" w:rsidRPr="00F640AA" w:rsidRDefault="005A72CA" w:rsidP="001D51B4">
      <w:pPr>
        <w:tabs>
          <w:tab w:val="left" w:pos="2160"/>
        </w:tabs>
        <w:rPr>
          <w:rStyle w:val="Strong"/>
          <w:rFonts w:ascii="Cambria" w:hAnsi="Cambria"/>
          <w:b w:val="0"/>
          <w:color w:val="000000" w:themeColor="text1"/>
        </w:rPr>
      </w:pPr>
    </w:p>
    <w:p w14:paraId="565E2983"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To ensure consideration, the components of the application must be saved as .doc, .docx, .xls, .xlsx, .rtf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756B5928" w14:textId="77777777" w:rsidR="005A72CA" w:rsidRPr="00F640AA" w:rsidRDefault="005A72CA" w:rsidP="001D51B4">
      <w:pPr>
        <w:tabs>
          <w:tab w:val="left" w:pos="2160"/>
        </w:tabs>
        <w:rPr>
          <w:rStyle w:val="Strong"/>
          <w:rFonts w:ascii="Cambria" w:hAnsi="Cambria"/>
          <w:b w:val="0"/>
          <w:color w:val="000000" w:themeColor="text1"/>
        </w:rPr>
      </w:pPr>
    </w:p>
    <w:p w14:paraId="32485A2E"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We strongly advise applicants to use the various tools and documents, including FAQs, which are available on the “Applicant Resources” page at </w:t>
      </w:r>
      <w:hyperlink r:id="rId34" w:history="1">
        <w:r w:rsidR="00462181" w:rsidRPr="00F640AA">
          <w:rPr>
            <w:rStyle w:val="Hyperlink"/>
            <w:rFonts w:ascii="Cambria" w:hAnsi="Cambria"/>
            <w:color w:val="000000" w:themeColor="text1"/>
          </w:rPr>
          <w:t>https</w:t>
        </w:r>
        <w:r w:rsidR="001C6A0F" w:rsidRPr="00F640AA">
          <w:rPr>
            <w:rStyle w:val="Hyperlink"/>
            <w:rFonts w:ascii="Cambria" w:hAnsi="Cambria"/>
            <w:color w:val="000000" w:themeColor="text1"/>
          </w:rPr>
          <w:t>://www.grants.gov/web/grants/applicants/applicant-faqs.html</w:t>
        </w:r>
      </w:hyperlink>
      <w:r w:rsidR="001C6A0F"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w:t>
      </w:r>
    </w:p>
    <w:p w14:paraId="1CB859ED" w14:textId="77777777" w:rsidR="005A72CA" w:rsidRPr="00F640AA" w:rsidRDefault="005A72CA" w:rsidP="001D51B4">
      <w:pPr>
        <w:tabs>
          <w:tab w:val="left" w:pos="2160"/>
        </w:tabs>
        <w:rPr>
          <w:rStyle w:val="Strong"/>
          <w:rFonts w:ascii="Cambria" w:hAnsi="Cambria"/>
          <w:b w:val="0"/>
          <w:color w:val="000000" w:themeColor="text1"/>
        </w:rPr>
      </w:pPr>
    </w:p>
    <w:p w14:paraId="675E89F3"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We encourage new prospective applicants to view the online tutorial, “Grant Applications 101:  A Plain English Guide to ETA Competitive Grants,” available through Workforce3One at:  </w:t>
      </w:r>
      <w:hyperlink r:id="rId35" w:history="1">
        <w:r w:rsidR="00462181" w:rsidRPr="00F640AA">
          <w:rPr>
            <w:rStyle w:val="Hyperlink"/>
            <w:rFonts w:ascii="Cambria" w:hAnsi="Cambria"/>
            <w:color w:val="000000" w:themeColor="text1"/>
          </w:rPr>
          <w:t>https</w:t>
        </w:r>
        <w:r w:rsidR="001C6A0F" w:rsidRPr="00F640AA">
          <w:rPr>
            <w:rStyle w:val="Hyperlink"/>
            <w:rFonts w:ascii="Cambria" w:hAnsi="Cambria"/>
            <w:color w:val="000000" w:themeColor="text1"/>
          </w:rPr>
          <w:t>://www.workforce3one.org/page/grants_toolkit</w:t>
        </w:r>
      </w:hyperlink>
      <w:r w:rsidR="001C6A0F"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p>
    <w:p w14:paraId="30DF199A" w14:textId="77777777" w:rsidR="005A72CA" w:rsidRPr="00F640AA" w:rsidRDefault="005A72CA" w:rsidP="001D51B4">
      <w:pPr>
        <w:tabs>
          <w:tab w:val="left" w:pos="2160"/>
        </w:tabs>
        <w:rPr>
          <w:rStyle w:val="Strong"/>
          <w:rFonts w:ascii="Cambria" w:hAnsi="Cambria"/>
          <w:b w:val="0"/>
          <w:color w:val="000000" w:themeColor="text1"/>
        </w:rPr>
      </w:pPr>
    </w:p>
    <w:p w14:paraId="79E5F91E"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To receive updated information about critical issues, new tips for users and other time sensitive updates as information is available, you may subscribe to “Grants.gov Updates” at </w:t>
      </w:r>
      <w:hyperlink r:id="rId36" w:history="1">
        <w:r w:rsidR="00462181" w:rsidRPr="00F640AA">
          <w:rPr>
            <w:rStyle w:val="Hyperlink"/>
            <w:rFonts w:ascii="Cambria" w:hAnsi="Cambria"/>
            <w:color w:val="000000" w:themeColor="text1"/>
          </w:rPr>
          <w:t>https</w:t>
        </w:r>
        <w:r w:rsidR="001C6A0F" w:rsidRPr="00F640AA">
          <w:rPr>
            <w:rStyle w:val="Hyperlink"/>
            <w:rFonts w:ascii="Cambria" w:hAnsi="Cambria"/>
            <w:color w:val="000000" w:themeColor="text1"/>
          </w:rPr>
          <w:t>://www.grants.gov/web/grants/manage-subscriptions.html</w:t>
        </w:r>
      </w:hyperlink>
      <w:r w:rsidR="001C6A0F" w:rsidRPr="00F640AA">
        <w:rPr>
          <w:rStyle w:val="Strong"/>
          <w:rFonts w:ascii="Cambria" w:hAnsi="Cambria"/>
          <w:b w:val="0"/>
          <w:color w:val="000000" w:themeColor="text1"/>
        </w:rPr>
        <w:t xml:space="preserve"> . </w:t>
      </w:r>
    </w:p>
    <w:p w14:paraId="0692DB61" w14:textId="77777777" w:rsidR="005A72CA" w:rsidRPr="00F640AA" w:rsidRDefault="005A72CA" w:rsidP="001D51B4">
      <w:pPr>
        <w:tabs>
          <w:tab w:val="left" w:pos="2160"/>
        </w:tabs>
        <w:rPr>
          <w:rStyle w:val="Strong"/>
          <w:rFonts w:ascii="Cambria" w:hAnsi="Cambria"/>
          <w:b w:val="0"/>
          <w:color w:val="000000" w:themeColor="text1"/>
        </w:rPr>
      </w:pPr>
    </w:p>
    <w:p w14:paraId="4AF6C5DF" w14:textId="77777777" w:rsidR="00E6501B"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If you encounter a problem with Grants.gov and do not find an answer in any of the other resources, </w:t>
      </w:r>
    </w:p>
    <w:p w14:paraId="7811C73D" w14:textId="77777777" w:rsidR="00E6501B" w:rsidRPr="00F640AA" w:rsidRDefault="005A72CA" w:rsidP="008777AE">
      <w:pPr>
        <w:pStyle w:val="ListParagraph"/>
        <w:numPr>
          <w:ilvl w:val="0"/>
          <w:numId w:val="8"/>
        </w:numPr>
        <w:tabs>
          <w:tab w:val="left" w:pos="900"/>
        </w:tabs>
        <w:ind w:left="900"/>
        <w:rPr>
          <w:rStyle w:val="Strong"/>
          <w:rFonts w:ascii="Cambria" w:hAnsi="Cambria"/>
          <w:b w:val="0"/>
          <w:color w:val="000000" w:themeColor="text1"/>
        </w:rPr>
      </w:pPr>
      <w:r w:rsidRPr="00F640AA">
        <w:rPr>
          <w:rStyle w:val="Strong"/>
          <w:rFonts w:ascii="Cambria" w:hAnsi="Cambria"/>
          <w:color w:val="000000" w:themeColor="text1"/>
        </w:rPr>
        <w:t>call</w:t>
      </w:r>
      <w:r w:rsidRPr="00F640AA">
        <w:rPr>
          <w:rStyle w:val="Strong"/>
          <w:rFonts w:ascii="Cambria" w:hAnsi="Cambria"/>
          <w:b w:val="0"/>
          <w:color w:val="000000" w:themeColor="text1"/>
        </w:rPr>
        <w:t xml:space="preserve"> 1-800-518-4726 </w:t>
      </w:r>
      <w:r w:rsidR="00E6501B" w:rsidRPr="00F640AA">
        <w:rPr>
          <w:rStyle w:val="Strong"/>
          <w:rFonts w:ascii="Cambria" w:hAnsi="Cambria"/>
          <w:b w:val="0"/>
          <w:color w:val="000000" w:themeColor="text1"/>
        </w:rPr>
        <w:t xml:space="preserve"> o</w:t>
      </w:r>
      <w:r w:rsidRPr="00F640AA">
        <w:rPr>
          <w:rStyle w:val="Strong"/>
          <w:rFonts w:ascii="Cambria" w:hAnsi="Cambria"/>
          <w:b w:val="0"/>
          <w:color w:val="000000" w:themeColor="text1"/>
        </w:rPr>
        <w:t xml:space="preserve">r 606-545-5035 to speak to a Customer Support Representative or </w:t>
      </w:r>
    </w:p>
    <w:p w14:paraId="5D155716" w14:textId="77777777" w:rsidR="000037A4" w:rsidRPr="00F640AA" w:rsidRDefault="005A72CA" w:rsidP="008777AE">
      <w:pPr>
        <w:pStyle w:val="ListParagraph"/>
        <w:numPr>
          <w:ilvl w:val="0"/>
          <w:numId w:val="7"/>
        </w:numPr>
        <w:tabs>
          <w:tab w:val="left" w:pos="900"/>
        </w:tabs>
        <w:ind w:left="900"/>
        <w:rPr>
          <w:rStyle w:val="Strong"/>
          <w:rFonts w:ascii="Cambria" w:hAnsi="Cambria"/>
          <w:b w:val="0"/>
          <w:color w:val="000000" w:themeColor="text1"/>
        </w:rPr>
      </w:pPr>
      <w:r w:rsidRPr="00F640AA">
        <w:rPr>
          <w:rStyle w:val="Strong"/>
          <w:rFonts w:ascii="Cambria" w:hAnsi="Cambria"/>
          <w:color w:val="000000" w:themeColor="text1"/>
        </w:rPr>
        <w:t>email</w:t>
      </w:r>
      <w:r w:rsidRPr="00F640AA">
        <w:rPr>
          <w:rStyle w:val="Strong"/>
          <w:rFonts w:ascii="Cambria" w:hAnsi="Cambria"/>
          <w:b w:val="0"/>
          <w:color w:val="000000" w:themeColor="text1"/>
        </w:rPr>
        <w:t xml:space="preserve"> </w:t>
      </w:r>
      <w:hyperlink r:id="rId37" w:history="1">
        <w:r w:rsidR="00E6501B" w:rsidRPr="00F640AA">
          <w:rPr>
            <w:rStyle w:val="Hyperlink"/>
            <w:rFonts w:ascii="Cambria" w:hAnsi="Cambria"/>
            <w:color w:val="000000" w:themeColor="text1"/>
          </w:rPr>
          <w:t>support@grants.gov</w:t>
        </w:r>
      </w:hyperlink>
      <w:r w:rsidR="00E6501B"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p>
    <w:p w14:paraId="16BABE70" w14:textId="77777777" w:rsidR="005A72CA" w:rsidRPr="00F640AA" w:rsidRDefault="005A72CA" w:rsidP="001D51B4">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The </w:t>
      </w:r>
      <w:r w:rsidR="007B285A" w:rsidRPr="00F640AA">
        <w:rPr>
          <w:rStyle w:val="Strong"/>
          <w:rFonts w:ascii="Cambria" w:hAnsi="Cambria"/>
          <w:b w:val="0"/>
          <w:color w:val="000000" w:themeColor="text1"/>
        </w:rPr>
        <w:t xml:space="preserve">Grants.gov </w:t>
      </w:r>
      <w:r w:rsidRPr="00F640AA">
        <w:rPr>
          <w:rStyle w:val="Strong"/>
          <w:rFonts w:ascii="Cambria" w:hAnsi="Cambria"/>
          <w:b w:val="0"/>
          <w:color w:val="000000" w:themeColor="text1"/>
        </w:rPr>
        <w:t>Contact Center is open 24 hours a day, seven days a week. However, it is closed on Federal holidays.</w:t>
      </w:r>
    </w:p>
    <w:p w14:paraId="15288131" w14:textId="77777777" w:rsidR="005A72CA" w:rsidRPr="00F640AA" w:rsidRDefault="005A72CA" w:rsidP="00F32FCA">
      <w:pPr>
        <w:tabs>
          <w:tab w:val="left" w:pos="2160"/>
        </w:tabs>
        <w:ind w:left="900"/>
        <w:rPr>
          <w:rStyle w:val="Strong"/>
          <w:rFonts w:ascii="Cambria" w:hAnsi="Cambria"/>
          <w:b w:val="0"/>
          <w:color w:val="000000" w:themeColor="text1"/>
        </w:rPr>
      </w:pPr>
    </w:p>
    <w:p w14:paraId="4DF0F89C" w14:textId="77777777" w:rsidR="007B285A" w:rsidRPr="00F640AA" w:rsidRDefault="007B285A" w:rsidP="00120EFB">
      <w:pPr>
        <w:tabs>
          <w:tab w:val="left" w:pos="2160"/>
        </w:tabs>
        <w:rPr>
          <w:rStyle w:val="Strong"/>
          <w:rFonts w:ascii="Cambria" w:hAnsi="Cambria"/>
          <w:color w:val="000000" w:themeColor="text1"/>
        </w:rPr>
      </w:pPr>
      <w:r w:rsidRPr="00F640AA">
        <w:rPr>
          <w:rStyle w:val="Strong"/>
          <w:rFonts w:ascii="Cambria" w:hAnsi="Cambria"/>
          <w:color w:val="000000" w:themeColor="text1"/>
        </w:rPr>
        <w:t>Late Applications</w:t>
      </w:r>
    </w:p>
    <w:p w14:paraId="307E6146" w14:textId="77777777" w:rsidR="005A72CA" w:rsidRPr="00F640AA" w:rsidRDefault="005A72CA" w:rsidP="00120EFB">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For applications submitted on Grants.gov, we will consider only applications successfully submitted no later than 4:00</w:t>
      </w:r>
      <w:r w:rsidR="00840C95" w:rsidRPr="00F640AA">
        <w:rPr>
          <w:rStyle w:val="Strong"/>
          <w:rFonts w:ascii="Cambria" w:hAnsi="Cambria"/>
          <w:b w:val="0"/>
          <w:color w:val="000000" w:themeColor="text1"/>
        </w:rPr>
        <w:t>:00</w:t>
      </w:r>
      <w:r w:rsidRPr="00F640AA">
        <w:rPr>
          <w:rStyle w:val="Strong"/>
          <w:rFonts w:ascii="Cambria" w:hAnsi="Cambria"/>
          <w:b w:val="0"/>
          <w:color w:val="000000" w:themeColor="text1"/>
        </w:rPr>
        <w:t xml:space="preserve"> p.m. Eastern Time on the closing date and then successfully validated.  You take a significant risk by waiting to the last day to submit through Grants.gov.</w:t>
      </w:r>
    </w:p>
    <w:p w14:paraId="7B6683C8" w14:textId="77777777" w:rsidR="005A72CA" w:rsidRPr="00F640AA" w:rsidRDefault="005A72CA" w:rsidP="00120EFB">
      <w:pPr>
        <w:tabs>
          <w:tab w:val="left" w:pos="2160"/>
        </w:tabs>
        <w:rPr>
          <w:rStyle w:val="Strong"/>
          <w:rFonts w:ascii="Cambria" w:hAnsi="Cambria"/>
          <w:b w:val="0"/>
          <w:color w:val="000000" w:themeColor="text1"/>
        </w:rPr>
      </w:pPr>
    </w:p>
    <w:p w14:paraId="26DA8931" w14:textId="77777777" w:rsidR="005A72CA" w:rsidRPr="00F640AA" w:rsidRDefault="005A72CA" w:rsidP="00120EFB">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not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28CDE841" w14:textId="77777777" w:rsidR="005A72CA" w:rsidRPr="00F640AA" w:rsidRDefault="005A72CA" w:rsidP="006A4FB3">
      <w:pPr>
        <w:pStyle w:val="Heading2"/>
        <w:rPr>
          <w:rStyle w:val="Strong"/>
          <w:rFonts w:ascii="Cambria" w:hAnsi="Cambria"/>
          <w:b/>
          <w:color w:val="000000" w:themeColor="text1"/>
        </w:rPr>
      </w:pPr>
      <w:r w:rsidRPr="00F640AA">
        <w:rPr>
          <w:rStyle w:val="Strong"/>
          <w:rFonts w:ascii="Cambria" w:hAnsi="Cambria"/>
          <w:b/>
          <w:color w:val="000000" w:themeColor="text1"/>
        </w:rPr>
        <w:t xml:space="preserve"> Intergovernmental Review</w:t>
      </w:r>
    </w:p>
    <w:p w14:paraId="7E53DC14" w14:textId="77777777" w:rsidR="005A72CA" w:rsidRPr="00F640AA" w:rsidRDefault="005A72CA" w:rsidP="005944F5">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This funding opportunity is not subject to Executive Order 12372, “Intergovernmental Review of Federal Programs.”</w:t>
      </w:r>
    </w:p>
    <w:p w14:paraId="722EDCA1" w14:textId="77777777" w:rsidR="005A72CA" w:rsidRPr="00F640AA" w:rsidRDefault="005A72CA" w:rsidP="006A4FB3">
      <w:pPr>
        <w:pStyle w:val="Heading2"/>
        <w:rPr>
          <w:rStyle w:val="Strong"/>
          <w:rFonts w:ascii="Cambria" w:hAnsi="Cambria"/>
          <w:b/>
          <w:color w:val="000000" w:themeColor="text1"/>
        </w:rPr>
      </w:pPr>
      <w:r w:rsidRPr="00F640AA">
        <w:rPr>
          <w:rStyle w:val="Strong"/>
          <w:rFonts w:ascii="Cambria" w:hAnsi="Cambria"/>
          <w:b/>
          <w:color w:val="000000" w:themeColor="text1"/>
        </w:rPr>
        <w:t>Funding Restrictions</w:t>
      </w:r>
    </w:p>
    <w:p w14:paraId="5C97FFAF" w14:textId="77777777" w:rsidR="005A72CA" w:rsidRPr="00F640AA" w:rsidRDefault="005A72CA" w:rsidP="005944F5">
      <w:pPr>
        <w:tabs>
          <w:tab w:val="left" w:pos="2160"/>
        </w:tabs>
        <w:rPr>
          <w:rStyle w:val="Strong"/>
          <w:rFonts w:ascii="Cambria" w:hAnsi="Cambria"/>
          <w:b w:val="0"/>
          <w:color w:val="000000" w:themeColor="text1"/>
        </w:rPr>
      </w:pPr>
      <w:r w:rsidRPr="00F640AA">
        <w:rPr>
          <w:rStyle w:val="Strong"/>
          <w:rFonts w:ascii="Cambria" w:hAnsi="Cambria"/>
          <w:b w:val="0"/>
          <w:color w:val="000000" w:themeColor="text1"/>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4E38D68F" w14:textId="77777777" w:rsidR="00B06D6E" w:rsidRPr="00F640AA" w:rsidRDefault="00B06D6E" w:rsidP="002E424F">
      <w:pPr>
        <w:pStyle w:val="Heading3"/>
        <w:rPr>
          <w:rStyle w:val="Strong"/>
          <w:rFonts w:ascii="Cambria" w:hAnsi="Cambria"/>
          <w:b/>
          <w:color w:val="000000" w:themeColor="text1"/>
        </w:rPr>
      </w:pPr>
      <w:r w:rsidRPr="00F640AA">
        <w:rPr>
          <w:rStyle w:val="Strong"/>
          <w:rFonts w:ascii="Cambria" w:hAnsi="Cambria"/>
          <w:b/>
          <w:color w:val="000000" w:themeColor="text1"/>
        </w:rPr>
        <w:t xml:space="preserve"> Indirect Costs</w:t>
      </w:r>
    </w:p>
    <w:p w14:paraId="758BFAB2" w14:textId="77777777" w:rsidR="00B06D6E" w:rsidRPr="00F640AA" w:rsidRDefault="00B06D6E" w:rsidP="00A02556">
      <w:pPr>
        <w:tabs>
          <w:tab w:val="left" w:pos="810"/>
        </w:tabs>
        <w:ind w:left="900"/>
        <w:rPr>
          <w:rStyle w:val="Strong"/>
          <w:rFonts w:ascii="Cambria" w:hAnsi="Cambria"/>
          <w:b w:val="0"/>
          <w:color w:val="000000" w:themeColor="text1"/>
        </w:rPr>
      </w:pPr>
      <w:r w:rsidRPr="00F640AA">
        <w:rPr>
          <w:rStyle w:val="Strong"/>
          <w:rFonts w:ascii="Cambria" w:hAnsi="Cambria"/>
          <w:b w:val="0"/>
          <w:color w:val="000000" w:themeColor="text1"/>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161D7B33" w14:textId="77777777" w:rsidR="00767B15" w:rsidRPr="00F640AA" w:rsidRDefault="00767B15" w:rsidP="00A02556">
      <w:pPr>
        <w:tabs>
          <w:tab w:val="left" w:pos="810"/>
        </w:tabs>
        <w:ind w:left="900"/>
        <w:rPr>
          <w:rStyle w:val="Strong"/>
          <w:rFonts w:ascii="Cambria" w:hAnsi="Cambria"/>
          <w:b w:val="0"/>
          <w:color w:val="000000" w:themeColor="text1"/>
        </w:rPr>
      </w:pPr>
    </w:p>
    <w:p w14:paraId="040C02D0" w14:textId="77777777" w:rsidR="00B06D6E" w:rsidRPr="00F640AA" w:rsidRDefault="00B06D6E" w:rsidP="00A02556">
      <w:pPr>
        <w:tabs>
          <w:tab w:val="left" w:pos="810"/>
        </w:tabs>
        <w:ind w:left="900"/>
        <w:rPr>
          <w:rStyle w:val="Strong"/>
          <w:rFonts w:ascii="Cambria" w:hAnsi="Cambria"/>
          <w:b w:val="0"/>
          <w:color w:val="000000" w:themeColor="text1"/>
        </w:rPr>
      </w:pPr>
      <w:r w:rsidRPr="00F640AA">
        <w:rPr>
          <w:rStyle w:val="Strong"/>
          <w:rFonts w:ascii="Cambria" w:hAnsi="Cambria"/>
          <w:color w:val="000000" w:themeColor="text1"/>
        </w:rPr>
        <w:t>Option 1</w:t>
      </w:r>
      <w:r w:rsidRPr="00F640AA">
        <w:rPr>
          <w:rStyle w:val="Strong"/>
          <w:rFonts w:ascii="Cambria" w:hAnsi="Cambria"/>
          <w:b w:val="0"/>
          <w:color w:val="000000" w:themeColor="text1"/>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5BD48A47" w14:textId="77777777" w:rsidR="00767B15" w:rsidRPr="00F640AA" w:rsidRDefault="00767B15" w:rsidP="00A02556">
      <w:pPr>
        <w:tabs>
          <w:tab w:val="left" w:pos="810"/>
        </w:tabs>
        <w:ind w:left="900"/>
        <w:rPr>
          <w:rStyle w:val="Strong"/>
          <w:rFonts w:ascii="Cambria" w:hAnsi="Cambria"/>
          <w:b w:val="0"/>
          <w:color w:val="000000" w:themeColor="text1"/>
        </w:rPr>
      </w:pPr>
    </w:p>
    <w:p w14:paraId="03C99FC9" w14:textId="472C5CB2" w:rsidR="00B06D6E" w:rsidRPr="00F640AA" w:rsidRDefault="00B06D6E" w:rsidP="00A02556">
      <w:pPr>
        <w:tabs>
          <w:tab w:val="left" w:pos="810"/>
        </w:tabs>
        <w:ind w:left="900"/>
        <w:rPr>
          <w:rStyle w:val="Strong"/>
          <w:rFonts w:ascii="Cambria" w:hAnsi="Cambria"/>
          <w:b w:val="0"/>
          <w:color w:val="000000" w:themeColor="text1"/>
        </w:rPr>
      </w:pPr>
      <w:r w:rsidRPr="00F640AA">
        <w:rPr>
          <w:rStyle w:val="Strong"/>
          <w:rFonts w:ascii="Cambria" w:hAnsi="Cambria"/>
          <w:color w:val="000000" w:themeColor="text1"/>
        </w:rPr>
        <w:t>Option 2</w:t>
      </w:r>
      <w:r w:rsidRPr="00F640AA">
        <w:rPr>
          <w:rStyle w:val="Strong"/>
          <w:rFonts w:ascii="Cambria" w:hAnsi="Cambria"/>
          <w:b w:val="0"/>
          <w:color w:val="000000" w:themeColor="text1"/>
        </w:rPr>
        <w:t xml:space="preserve">:  Any organization that has never received a negotiated indirect cost rate, with the exceptions noted at 2 CFR 200.414(f) in the Cost Principles, may elect to charge a de minimis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minimis rate.)  </w:t>
      </w:r>
    </w:p>
    <w:p w14:paraId="3ADC9D8B" w14:textId="77777777" w:rsidR="00B06D6E" w:rsidRPr="00F640AA" w:rsidRDefault="00805BF7" w:rsidP="002E424F">
      <w:pPr>
        <w:pStyle w:val="Heading3"/>
        <w:rPr>
          <w:rStyle w:val="Strong"/>
          <w:rFonts w:ascii="Cambria" w:hAnsi="Cambria"/>
          <w:b/>
          <w:color w:val="000000" w:themeColor="text1"/>
        </w:rPr>
      </w:pPr>
      <w:r w:rsidRPr="00F640AA">
        <w:rPr>
          <w:rStyle w:val="Strong"/>
          <w:rFonts w:ascii="Cambria" w:hAnsi="Cambria"/>
          <w:b/>
          <w:color w:val="000000" w:themeColor="text1"/>
        </w:rPr>
        <w:t>I</w:t>
      </w:r>
      <w:r w:rsidR="00B06D6E" w:rsidRPr="00F640AA">
        <w:rPr>
          <w:rStyle w:val="Strong"/>
          <w:rFonts w:ascii="Cambria" w:hAnsi="Cambria"/>
          <w:b/>
          <w:color w:val="000000" w:themeColor="text1"/>
        </w:rPr>
        <w:t>ntellectual Property Rights</w:t>
      </w:r>
    </w:p>
    <w:p w14:paraId="3C94A4E7" w14:textId="77777777" w:rsidR="00B06D6E" w:rsidRPr="00F640AA" w:rsidRDefault="00B06D6E" w:rsidP="009C3F07">
      <w:pPr>
        <w:ind w:left="900"/>
        <w:rPr>
          <w:rStyle w:val="Strong"/>
          <w:rFonts w:ascii="Cambria" w:hAnsi="Cambria"/>
          <w:b w:val="0"/>
          <w:color w:val="000000" w:themeColor="text1"/>
        </w:rPr>
      </w:pPr>
      <w:r w:rsidRPr="00F640AA">
        <w:rPr>
          <w:rStyle w:val="Strong"/>
          <w:rFonts w:ascii="Cambria" w:hAnsi="Cambria"/>
          <w:b w:val="0"/>
          <w:color w:val="000000" w:themeColor="text1"/>
        </w:rPr>
        <w:t>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Work that must be licensed under the CC BY includes both new content created with the grant funds and modifications made to pre-existing, grantee-owned content using grant funds.</w:t>
      </w:r>
    </w:p>
    <w:p w14:paraId="2D870FBB" w14:textId="77777777" w:rsidR="00805BF7" w:rsidRPr="00F640AA" w:rsidRDefault="00805BF7" w:rsidP="009C3F07">
      <w:pPr>
        <w:ind w:left="900"/>
        <w:rPr>
          <w:rStyle w:val="Strong"/>
          <w:rFonts w:ascii="Cambria" w:hAnsi="Cambria"/>
          <w:b w:val="0"/>
          <w:color w:val="000000" w:themeColor="text1"/>
        </w:rPr>
      </w:pPr>
    </w:p>
    <w:p w14:paraId="31733C4C" w14:textId="77777777" w:rsidR="00F358F0" w:rsidRPr="00F640AA" w:rsidRDefault="00B06D6E" w:rsidP="009C3F07">
      <w:pPr>
        <w:ind w:left="900"/>
        <w:rPr>
          <w:rStyle w:val="Strong"/>
          <w:rFonts w:ascii="Cambria" w:hAnsi="Cambria"/>
          <w:b w:val="0"/>
          <w:color w:val="000000" w:themeColor="text1"/>
        </w:rPr>
      </w:pPr>
      <w:r w:rsidRPr="00F640AA">
        <w:rPr>
          <w:rStyle w:val="Strong"/>
          <w:rFonts w:ascii="Cambria" w:hAnsi="Cambria"/>
          <w:b w:val="0"/>
          <w:color w:val="000000" w:themeColor="text1"/>
        </w:rPr>
        <w:t xml:space="preserve">This license allows subsequent users to copy, distribute, transmit and adapt the copyrighted Work and requires such users to attribute the Work in the manner specified by the grantee. Notice of the license shall be affixed to the Work. For general information on CC BY, please visit </w:t>
      </w:r>
      <w:hyperlink r:id="rId38" w:history="1">
        <w:r w:rsidR="00462181" w:rsidRPr="00F640AA">
          <w:rPr>
            <w:rStyle w:val="Hyperlink"/>
            <w:rFonts w:ascii="Cambria" w:hAnsi="Cambria"/>
            <w:color w:val="000000" w:themeColor="text1"/>
          </w:rPr>
          <w:t>https</w:t>
        </w:r>
        <w:r w:rsidR="00805BF7" w:rsidRPr="00F640AA">
          <w:rPr>
            <w:rStyle w:val="Hyperlink"/>
            <w:rFonts w:ascii="Cambria" w:hAnsi="Cambria"/>
            <w:color w:val="000000" w:themeColor="text1"/>
          </w:rPr>
          <w:t>://creativecommons.org/licenses/by/4.0</w:t>
        </w:r>
      </w:hyperlink>
      <w:r w:rsidR="00805BF7" w:rsidRPr="00F640AA">
        <w:rPr>
          <w:rStyle w:val="Strong"/>
          <w:rFonts w:ascii="Cambria" w:hAnsi="Cambria"/>
          <w:b w:val="0"/>
          <w:color w:val="000000" w:themeColor="text1"/>
        </w:rPr>
        <w:t xml:space="preserve"> </w:t>
      </w:r>
      <w:r w:rsidRPr="00F640AA">
        <w:rPr>
          <w:rStyle w:val="Strong"/>
          <w:rFonts w:ascii="Cambria" w:hAnsi="Cambria"/>
          <w:b w:val="0"/>
          <w:color w:val="000000" w:themeColor="text1"/>
        </w:rPr>
        <w:t xml:space="preserve">. </w:t>
      </w:r>
    </w:p>
    <w:p w14:paraId="2CDCEE67" w14:textId="77777777" w:rsidR="00F358F0" w:rsidRPr="00F640AA" w:rsidRDefault="00F358F0" w:rsidP="009C3F07">
      <w:pPr>
        <w:ind w:left="900"/>
        <w:rPr>
          <w:rStyle w:val="Strong"/>
          <w:rFonts w:ascii="Cambria" w:hAnsi="Cambria"/>
          <w:b w:val="0"/>
          <w:color w:val="000000" w:themeColor="text1"/>
        </w:rPr>
      </w:pPr>
    </w:p>
    <w:p w14:paraId="32B2A123" w14:textId="77777777" w:rsidR="00B06D6E" w:rsidRPr="00F640AA" w:rsidRDefault="00F358F0" w:rsidP="009C3F07">
      <w:pPr>
        <w:ind w:left="900"/>
        <w:rPr>
          <w:rStyle w:val="Strong"/>
          <w:rFonts w:ascii="Cambria" w:hAnsi="Cambria"/>
          <w:b w:val="0"/>
          <w:color w:val="000000" w:themeColor="text1"/>
        </w:rPr>
      </w:pPr>
      <w:r w:rsidRPr="00F640AA">
        <w:rPr>
          <w:rStyle w:val="Strong"/>
          <w:rFonts w:ascii="Cambria" w:hAnsi="Cambria"/>
          <w:b w:val="0"/>
          <w:color w:val="000000" w:themeColor="text1"/>
        </w:rPr>
        <w:t>I</w:t>
      </w:r>
      <w:r w:rsidR="00B06D6E" w:rsidRPr="00F640AA">
        <w:rPr>
          <w:rStyle w:val="Strong"/>
          <w:rFonts w:ascii="Cambria" w:hAnsi="Cambria"/>
          <w:b w:val="0"/>
          <w:color w:val="000000" w:themeColor="text1"/>
        </w:rPr>
        <w:t xml:space="preserve">nstructions for marking your work with CC BY can be found at </w:t>
      </w:r>
      <w:hyperlink r:id="rId39" w:history="1">
        <w:r w:rsidR="00462181" w:rsidRPr="00F640AA">
          <w:rPr>
            <w:rStyle w:val="Hyperlink"/>
            <w:rFonts w:ascii="Cambria" w:hAnsi="Cambria"/>
            <w:color w:val="000000" w:themeColor="text1"/>
          </w:rPr>
          <w:t>https</w:t>
        </w:r>
        <w:r w:rsidR="00805BF7" w:rsidRPr="00F640AA">
          <w:rPr>
            <w:rStyle w:val="Hyperlink"/>
            <w:rFonts w:ascii="Cambria" w:hAnsi="Cambria"/>
            <w:color w:val="000000" w:themeColor="text1"/>
          </w:rPr>
          <w:t>://wiki.creativecommons.org/Marking_your_work_with_a_CC_license</w:t>
        </w:r>
      </w:hyperlink>
      <w:r w:rsidR="00805BF7" w:rsidRPr="00F640AA">
        <w:rPr>
          <w:rStyle w:val="Strong"/>
          <w:rFonts w:ascii="Cambria" w:hAnsi="Cambria"/>
          <w:b w:val="0"/>
          <w:color w:val="000000" w:themeColor="text1"/>
        </w:rPr>
        <w:t xml:space="preserve"> </w:t>
      </w:r>
      <w:r w:rsidR="00B06D6E" w:rsidRPr="00F640AA">
        <w:rPr>
          <w:rStyle w:val="Strong"/>
          <w:rFonts w:ascii="Cambria" w:hAnsi="Cambria"/>
          <w:b w:val="0"/>
          <w:color w:val="000000" w:themeColor="text1"/>
        </w:rPr>
        <w:t>.</w:t>
      </w:r>
    </w:p>
    <w:p w14:paraId="09DC8CA4" w14:textId="77777777" w:rsidR="00F358F0" w:rsidRPr="00F640AA" w:rsidRDefault="00F358F0" w:rsidP="009C3F07">
      <w:pPr>
        <w:ind w:left="900"/>
        <w:rPr>
          <w:rStyle w:val="Strong"/>
          <w:rFonts w:ascii="Cambria" w:hAnsi="Cambria"/>
          <w:b w:val="0"/>
          <w:color w:val="000000" w:themeColor="text1"/>
        </w:rPr>
      </w:pPr>
    </w:p>
    <w:p w14:paraId="6D0C29A5" w14:textId="77777777" w:rsidR="00B06D6E" w:rsidRPr="00F640AA" w:rsidRDefault="00B06D6E" w:rsidP="009C3F07">
      <w:pPr>
        <w:ind w:left="900"/>
        <w:rPr>
          <w:rStyle w:val="Strong"/>
          <w:rFonts w:ascii="Cambria" w:hAnsi="Cambria"/>
          <w:b w:val="0"/>
          <w:color w:val="000000" w:themeColor="text1"/>
        </w:rPr>
      </w:pPr>
      <w:r w:rsidRPr="00F640AA">
        <w:rPr>
          <w:rStyle w:val="Strong"/>
          <w:rFonts w:ascii="Cambria" w:hAnsi="Cambria"/>
          <w:b w:val="0"/>
          <w:color w:val="000000" w:themeColor="text1"/>
        </w:rPr>
        <w:t>Questions about CC BY as it applies to this specific funding opportunity should be submitted to the ETA Grants Management Specialist specified in Section VII.</w:t>
      </w:r>
    </w:p>
    <w:p w14:paraId="06A69662" w14:textId="77777777" w:rsidR="00805BF7" w:rsidRPr="00F640AA" w:rsidRDefault="00805BF7" w:rsidP="009C3F07">
      <w:pPr>
        <w:ind w:left="900"/>
        <w:rPr>
          <w:rStyle w:val="Strong"/>
          <w:rFonts w:ascii="Cambria" w:hAnsi="Cambria"/>
          <w:b w:val="0"/>
          <w:color w:val="000000" w:themeColor="text1"/>
        </w:rPr>
      </w:pPr>
    </w:p>
    <w:p w14:paraId="3FE3CF65" w14:textId="77777777" w:rsidR="00B06D6E" w:rsidRPr="00F640AA" w:rsidRDefault="00B06D6E" w:rsidP="009C3F07">
      <w:pPr>
        <w:ind w:left="900"/>
        <w:rPr>
          <w:rStyle w:val="Strong"/>
          <w:rFonts w:ascii="Cambria" w:hAnsi="Cambria"/>
          <w:b w:val="0"/>
          <w:color w:val="000000" w:themeColor="text1"/>
        </w:rPr>
      </w:pPr>
      <w:r w:rsidRPr="00F640AA">
        <w:rPr>
          <w:rStyle w:val="Strong"/>
          <w:rFonts w:ascii="Cambria" w:hAnsi="Cambria"/>
          <w:b w:val="0"/>
          <w:color w:val="000000" w:themeColor="text1"/>
        </w:rPr>
        <w:t>Only work that is developed by the recipient in whole or in part with grants funds is required to be licensed under the CC BY license. Pre-existing copyrighted materials licensed to, or purchased by the grantee from third parties, including modifications of such materials, remain subject to the intellectual property rights the grantee receives under the terms of the particular license or purchase. In addition, works created by the grantee without grant funds do not fall under the CC BY license requirement.</w:t>
      </w:r>
    </w:p>
    <w:p w14:paraId="21982C76" w14:textId="77777777" w:rsidR="00805BF7" w:rsidRPr="00F640AA" w:rsidRDefault="00805BF7" w:rsidP="009C3F07">
      <w:pPr>
        <w:ind w:left="900"/>
        <w:rPr>
          <w:rStyle w:val="Strong"/>
          <w:rFonts w:ascii="Cambria" w:hAnsi="Cambria"/>
          <w:b w:val="0"/>
          <w:color w:val="000000" w:themeColor="text1"/>
        </w:rPr>
      </w:pPr>
    </w:p>
    <w:p w14:paraId="65EE6B61" w14:textId="77777777" w:rsidR="00B06D6E" w:rsidRPr="00F640AA" w:rsidRDefault="00B06D6E" w:rsidP="009C3F07">
      <w:pPr>
        <w:ind w:left="900"/>
        <w:rPr>
          <w:rStyle w:val="Strong"/>
          <w:rFonts w:ascii="Cambria" w:hAnsi="Cambria"/>
          <w:b w:val="0"/>
          <w:color w:val="000000" w:themeColor="text1"/>
        </w:rPr>
      </w:pPr>
      <w:r w:rsidRPr="00F640AA">
        <w:rPr>
          <w:rStyle w:val="Strong"/>
          <w:rFonts w:ascii="Cambria" w:hAnsi="Cambria"/>
          <w:b w:val="0"/>
          <w:color w:val="000000" w:themeColor="text1"/>
        </w:rPr>
        <w:t>The purpose of the CC BY licensing requirement is to ensure that materials developed with funds provided by these grants result in work that can be freely reused and improved by others. When purchasing or licensing consumable or reusable materials, the grantee is expected to respect all applicable Federal laws and regulations, including those pertaining to the copyright and accessibility provisions of the Federal Rehabilitation Act.</w:t>
      </w:r>
    </w:p>
    <w:p w14:paraId="069A5124" w14:textId="77777777" w:rsidR="00B06D6E" w:rsidRPr="00F640AA" w:rsidRDefault="00B06D6E" w:rsidP="009C3F07">
      <w:pPr>
        <w:ind w:left="900"/>
        <w:rPr>
          <w:rStyle w:val="Strong"/>
          <w:rFonts w:ascii="Cambria" w:hAnsi="Cambria"/>
          <w:b w:val="0"/>
          <w:color w:val="000000" w:themeColor="text1"/>
        </w:rPr>
      </w:pPr>
    </w:p>
    <w:p w14:paraId="692790F1" w14:textId="77777777" w:rsidR="00B06D6E" w:rsidRPr="00F640AA" w:rsidRDefault="00B06D6E" w:rsidP="009C3F07">
      <w:pPr>
        <w:ind w:left="900"/>
        <w:rPr>
          <w:rStyle w:val="Strong"/>
          <w:rFonts w:ascii="Cambria" w:hAnsi="Cambria"/>
          <w:b w:val="0"/>
          <w:color w:val="000000" w:themeColor="text1"/>
        </w:rPr>
      </w:pPr>
      <w:r w:rsidRPr="00F640AA">
        <w:rPr>
          <w:rStyle w:val="Strong"/>
          <w:rFonts w:ascii="Cambria" w:hAnsi="Cambria"/>
          <w:b w:val="0"/>
          <w:color w:val="000000" w:themeColor="text1"/>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subaward or contract under the grant or subaward; and ii) any rights of copyright to which the recipient, subrecipient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2DF0569A" w14:textId="77777777" w:rsidR="00B06D6E" w:rsidRPr="00F640AA" w:rsidRDefault="00B06D6E" w:rsidP="009C3F07">
      <w:pPr>
        <w:ind w:left="900"/>
        <w:rPr>
          <w:rStyle w:val="Strong"/>
          <w:rFonts w:ascii="Cambria" w:hAnsi="Cambria"/>
          <w:b w:val="0"/>
          <w:color w:val="000000" w:themeColor="text1"/>
        </w:rPr>
      </w:pPr>
    </w:p>
    <w:p w14:paraId="78371EBE" w14:textId="77777777" w:rsidR="00805BF7" w:rsidRPr="00F640AA" w:rsidRDefault="00B06D6E" w:rsidP="009C3F07">
      <w:pPr>
        <w:ind w:left="900"/>
        <w:rPr>
          <w:rStyle w:val="Strong"/>
          <w:rFonts w:ascii="Cambria" w:hAnsi="Cambria"/>
          <w:b w:val="0"/>
          <w:color w:val="000000" w:themeColor="text1"/>
        </w:rPr>
      </w:pPr>
      <w:r w:rsidRPr="00F640AA">
        <w:rPr>
          <w:rStyle w:val="Strong"/>
          <w:rFonts w:ascii="Cambria" w:hAnsi="Cambria"/>
          <w:b w:val="0"/>
          <w:color w:val="000000" w:themeColor="text1"/>
        </w:rPr>
        <w:t>If applicable, the following needs to be on all products developed in whole or in part with grant funds</w:t>
      </w:r>
      <w:r w:rsidR="00805BF7" w:rsidRPr="00F640AA">
        <w:rPr>
          <w:rStyle w:val="Strong"/>
          <w:rFonts w:ascii="Cambria" w:hAnsi="Cambria"/>
          <w:b w:val="0"/>
          <w:color w:val="000000" w:themeColor="text1"/>
        </w:rPr>
        <w:t xml:space="preserve">: </w:t>
      </w:r>
    </w:p>
    <w:p w14:paraId="75A36631" w14:textId="4756947F" w:rsidR="00B06D6E" w:rsidRPr="00F640AA" w:rsidRDefault="00B06D6E" w:rsidP="00943955">
      <w:pPr>
        <w:ind w:left="1530" w:right="720"/>
        <w:jc w:val="both"/>
        <w:rPr>
          <w:rStyle w:val="Strong"/>
          <w:rFonts w:ascii="Cambria" w:hAnsi="Cambria"/>
          <w:i/>
          <w:color w:val="000000" w:themeColor="text1"/>
        </w:rPr>
      </w:pPr>
      <w:r w:rsidRPr="00F640AA">
        <w:rPr>
          <w:rStyle w:val="Strong"/>
          <w:rFonts w:ascii="Cambria" w:hAnsi="Cambria"/>
          <w:i/>
          <w:color w:val="000000" w:themeColor="text1"/>
        </w:rPr>
        <w:t xml:space="preserve">“This workforce product was funded by a grant awarded by the U.S. Department of Labor’s </w:t>
      </w:r>
      <w:r w:rsidR="002767BB" w:rsidRPr="00F640AA">
        <w:rPr>
          <w:rStyle w:val="Strong"/>
          <w:rFonts w:ascii="Cambria" w:hAnsi="Cambria"/>
          <w:i/>
          <w:color w:val="000000" w:themeColor="text1"/>
        </w:rPr>
        <w:t>Women’s Bureau</w:t>
      </w:r>
      <w:r w:rsidRPr="00F640AA">
        <w:rPr>
          <w:rStyle w:val="Strong"/>
          <w:rFonts w:ascii="Cambria" w:hAnsi="Cambria"/>
          <w:i/>
          <w:color w:val="000000" w:themeColor="text1"/>
        </w:rPr>
        <w:t xml:space="preserve">.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54731AA4" w14:textId="77777777" w:rsidR="00D352F9" w:rsidRPr="00F640AA" w:rsidRDefault="00D352F9"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Other Submission Requirements</w:t>
      </w:r>
    </w:p>
    <w:p w14:paraId="5ED1F7EB" w14:textId="77777777" w:rsidR="00D352F9" w:rsidRPr="00F640AA" w:rsidRDefault="00D352F9" w:rsidP="002F30F3">
      <w:pPr>
        <w:rPr>
          <w:rStyle w:val="Emphasis"/>
          <w:rFonts w:ascii="Cambria" w:hAnsi="Cambria"/>
          <w:b w:val="0"/>
          <w:i w:val="0"/>
          <w:color w:val="000000" w:themeColor="text1"/>
        </w:rPr>
      </w:pPr>
      <w:r w:rsidRPr="00F640AA">
        <w:rPr>
          <w:rStyle w:val="Emphasis"/>
          <w:rFonts w:ascii="Cambria" w:hAnsi="Cambria"/>
          <w:b w:val="0"/>
          <w:i w:val="0"/>
          <w:color w:val="000000" w:themeColor="text1"/>
        </w:rPr>
        <w:t>Withdrawal of Applications:  You may withdraw an application by written notice to the Grant Officer at any time before an award is made.</w:t>
      </w:r>
    </w:p>
    <w:p w14:paraId="3820D341" w14:textId="77777777" w:rsidR="006A6A55" w:rsidRPr="00F640AA" w:rsidRDefault="006A6A55" w:rsidP="00D00772">
      <w:pPr>
        <w:pStyle w:val="Heading1"/>
        <w:rPr>
          <w:rStyle w:val="Emphasis"/>
          <w:b/>
          <w:i w:val="0"/>
          <w:color w:val="000000" w:themeColor="text1"/>
        </w:rPr>
      </w:pPr>
      <w:r w:rsidRPr="00F640AA">
        <w:rPr>
          <w:rStyle w:val="Emphasis"/>
          <w:b/>
          <w:i w:val="0"/>
          <w:color w:val="000000" w:themeColor="text1"/>
        </w:rPr>
        <w:t xml:space="preserve">Application Review Information </w:t>
      </w:r>
    </w:p>
    <w:p w14:paraId="1E9F680A" w14:textId="77777777" w:rsidR="006A6A55" w:rsidRPr="00F640AA" w:rsidRDefault="006A6A55"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Criteria</w:t>
      </w:r>
    </w:p>
    <w:p w14:paraId="6467169C" w14:textId="568FB633" w:rsidR="006A6A55" w:rsidRPr="00F640AA" w:rsidRDefault="006A6A55" w:rsidP="00962CA0">
      <w:p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F640AA">
          <w:rPr>
            <w:rStyle w:val="Hyperlink"/>
            <w:rFonts w:ascii="Cambria" w:hAnsi="Cambria"/>
            <w:color w:val="000000" w:themeColor="text1"/>
          </w:rPr>
          <w:t>IV.B.2. (Project Budget).</w:t>
        </w:r>
      </w:hyperlink>
      <w:r w:rsidRPr="00F640AA">
        <w:rPr>
          <w:rStyle w:val="Emphasis"/>
          <w:rFonts w:ascii="Cambria" w:hAnsi="Cambria"/>
          <w:b w:val="0"/>
          <w:i w:val="0"/>
          <w:color w:val="000000" w:themeColor="text1"/>
        </w:rPr>
        <w:t xml:space="preserve"> and </w:t>
      </w:r>
      <w:r w:rsidRPr="00F640AA">
        <w:rPr>
          <w:rFonts w:ascii="Cambria" w:hAnsi="Cambria"/>
          <w:color w:val="000000" w:themeColor="text1"/>
        </w:rPr>
        <w:t>IV.B.3. (Project Narrative)</w:t>
      </w:r>
      <w:r w:rsidR="00D215B5" w:rsidRPr="00F640AA">
        <w:rPr>
          <w:rFonts w:ascii="Cambria" w:hAnsi="Cambria"/>
          <w:color w:val="000000" w:themeColor="text1"/>
        </w:rPr>
        <w:t>; as well as the information requested in Section IV.B.4. (Project Work Plan).</w:t>
      </w:r>
      <w:r w:rsidRPr="00F640AA">
        <w:rPr>
          <w:rStyle w:val="Emphasis"/>
          <w:rFonts w:ascii="Cambria" w:hAnsi="Cambria"/>
          <w:b w:val="0"/>
          <w:i w:val="0"/>
          <w:color w:val="000000" w:themeColor="text1"/>
        </w:rPr>
        <w:t xml:space="preserve"> Reviewers will award points based on the evaluation criteria described below:  </w:t>
      </w:r>
    </w:p>
    <w:p w14:paraId="61DB3A62" w14:textId="77777777" w:rsidR="002D163A" w:rsidRPr="00F640AA" w:rsidRDefault="002D163A" w:rsidP="000775EC">
      <w:pPr>
        <w:ind w:left="900"/>
        <w:rPr>
          <w:rStyle w:val="Emphasis"/>
          <w:rFonts w:ascii="Cambria" w:hAnsi="Cambria"/>
          <w:b w:val="0"/>
          <w:i w:val="0"/>
          <w:color w:val="000000" w:themeColor="text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F640AA" w:rsidRPr="00F640AA" w14:paraId="779F2EDF" w14:textId="77777777" w:rsidTr="00962CA0">
        <w:trPr>
          <w:trHeight w:val="960"/>
          <w:jc w:val="center"/>
        </w:trPr>
        <w:tc>
          <w:tcPr>
            <w:tcW w:w="6660" w:type="dxa"/>
            <w:shd w:val="clear" w:color="auto" w:fill="BFBFBF" w:themeFill="background1" w:themeFillShade="BF"/>
            <w:vAlign w:val="center"/>
          </w:tcPr>
          <w:p w14:paraId="325BA808" w14:textId="77777777" w:rsidR="002D163A" w:rsidRPr="00F640AA" w:rsidRDefault="002D163A" w:rsidP="002D163A">
            <w:pPr>
              <w:jc w:val="center"/>
              <w:rPr>
                <w:rFonts w:ascii="Cambria" w:hAnsi="Cambria"/>
                <w:b/>
                <w:bCs/>
                <w:color w:val="000000" w:themeColor="text1"/>
                <w:sz w:val="28"/>
                <w:szCs w:val="28"/>
              </w:rPr>
            </w:pPr>
            <w:r w:rsidRPr="00F640AA">
              <w:rPr>
                <w:rFonts w:ascii="Cambria" w:hAnsi="Cambria"/>
                <w:b/>
                <w:bCs/>
                <w:color w:val="000000" w:themeColor="text1"/>
                <w:sz w:val="28"/>
                <w:szCs w:val="28"/>
              </w:rPr>
              <w:t>Criterion</w:t>
            </w:r>
          </w:p>
        </w:tc>
        <w:tc>
          <w:tcPr>
            <w:tcW w:w="1710" w:type="dxa"/>
            <w:shd w:val="clear" w:color="auto" w:fill="BFBFBF" w:themeFill="background1" w:themeFillShade="BF"/>
            <w:vAlign w:val="center"/>
          </w:tcPr>
          <w:p w14:paraId="0149FA00" w14:textId="77777777" w:rsidR="002D163A" w:rsidRPr="00F640AA" w:rsidRDefault="002D163A" w:rsidP="002D163A">
            <w:pPr>
              <w:jc w:val="center"/>
              <w:rPr>
                <w:rFonts w:ascii="Cambria" w:hAnsi="Cambria"/>
                <w:b/>
                <w:bCs/>
                <w:color w:val="000000" w:themeColor="text1"/>
                <w:sz w:val="28"/>
                <w:szCs w:val="28"/>
              </w:rPr>
            </w:pPr>
            <w:r w:rsidRPr="00F640AA">
              <w:rPr>
                <w:rFonts w:ascii="Cambria" w:hAnsi="Cambria"/>
                <w:b/>
                <w:bCs/>
                <w:color w:val="000000" w:themeColor="text1"/>
                <w:sz w:val="28"/>
                <w:szCs w:val="28"/>
              </w:rPr>
              <w:t>Points</w:t>
            </w:r>
          </w:p>
          <w:p w14:paraId="0E08833B" w14:textId="77777777" w:rsidR="002D163A" w:rsidRPr="00F640AA" w:rsidRDefault="002D163A" w:rsidP="002D163A">
            <w:pPr>
              <w:jc w:val="center"/>
              <w:rPr>
                <w:rFonts w:ascii="Cambria" w:hAnsi="Cambria"/>
                <w:b/>
                <w:bCs/>
                <w:color w:val="000000" w:themeColor="text1"/>
                <w:sz w:val="28"/>
                <w:szCs w:val="28"/>
              </w:rPr>
            </w:pPr>
            <w:r w:rsidRPr="00F640AA">
              <w:rPr>
                <w:rFonts w:ascii="Cambria" w:hAnsi="Cambria"/>
                <w:b/>
                <w:bCs/>
                <w:color w:val="000000" w:themeColor="text1"/>
                <w:sz w:val="28"/>
                <w:szCs w:val="28"/>
              </w:rPr>
              <w:t>(maximum)</w:t>
            </w:r>
          </w:p>
        </w:tc>
      </w:tr>
      <w:tr w:rsidR="00F640AA" w:rsidRPr="00F640AA" w14:paraId="597247F8" w14:textId="77777777" w:rsidTr="008B63A9">
        <w:trPr>
          <w:jc w:val="center"/>
        </w:trPr>
        <w:tc>
          <w:tcPr>
            <w:tcW w:w="6660" w:type="dxa"/>
            <w:vAlign w:val="center"/>
          </w:tcPr>
          <w:p w14:paraId="30D60E72" w14:textId="77777777" w:rsidR="002D163A" w:rsidRPr="00F640AA" w:rsidRDefault="002D163A" w:rsidP="008777AE">
            <w:pPr>
              <w:numPr>
                <w:ilvl w:val="0"/>
                <w:numId w:val="9"/>
              </w:numPr>
              <w:ind w:left="0" w:firstLine="0"/>
              <w:rPr>
                <w:rFonts w:ascii="Cambria" w:hAnsi="Cambria"/>
                <w:bCs/>
                <w:color w:val="000000" w:themeColor="text1"/>
              </w:rPr>
            </w:pPr>
            <w:r w:rsidRPr="00F640AA">
              <w:rPr>
                <w:rFonts w:ascii="Cambria" w:hAnsi="Cambria"/>
                <w:bCs/>
                <w:color w:val="000000" w:themeColor="text1"/>
              </w:rPr>
              <w:t>Statement of Need</w:t>
            </w:r>
          </w:p>
          <w:p w14:paraId="1EF4FD2A" w14:textId="370B2B33" w:rsidR="002D163A" w:rsidRPr="00F640AA" w:rsidRDefault="005F7904" w:rsidP="004F62C5">
            <w:pPr>
              <w:jc w:val="right"/>
              <w:rPr>
                <w:rFonts w:ascii="Cambria" w:hAnsi="Cambria"/>
                <w:bCs/>
                <w:color w:val="000000" w:themeColor="text1"/>
              </w:rPr>
            </w:pPr>
            <w:hyperlink w:anchor="ProjectNarrative" w:history="1">
              <w:r w:rsidR="002D163A" w:rsidRPr="00F640AA">
                <w:rPr>
                  <w:rStyle w:val="Hyperlink"/>
                  <w:rFonts w:ascii="Cambria" w:hAnsi="Cambria"/>
                  <w:bCs/>
                  <w:color w:val="000000" w:themeColor="text1"/>
                </w:rPr>
                <w:t>(See Section IV.B.3.</w:t>
              </w:r>
              <w:r w:rsidR="004F62C5" w:rsidRPr="00F640AA">
                <w:rPr>
                  <w:rStyle w:val="Hyperlink"/>
                  <w:rFonts w:ascii="Cambria" w:hAnsi="Cambria"/>
                  <w:bCs/>
                  <w:color w:val="000000" w:themeColor="text1"/>
                </w:rPr>
                <w:t>A</w:t>
              </w:r>
              <w:r w:rsidR="00AD6FBB" w:rsidRPr="00F640AA">
                <w:rPr>
                  <w:rStyle w:val="Hyperlink"/>
                  <w:rFonts w:ascii="Cambria" w:hAnsi="Cambria"/>
                  <w:bCs/>
                  <w:color w:val="000000" w:themeColor="text1"/>
                </w:rPr>
                <w:t>.</w:t>
              </w:r>
              <w:r w:rsidR="002D163A" w:rsidRPr="00F640AA">
                <w:rPr>
                  <w:rStyle w:val="Hyperlink"/>
                  <w:rFonts w:ascii="Cambria" w:hAnsi="Cambria"/>
                  <w:bCs/>
                  <w:color w:val="000000" w:themeColor="text1"/>
                </w:rPr>
                <w:t>(1) Statement of Need)</w:t>
              </w:r>
            </w:hyperlink>
          </w:p>
        </w:tc>
        <w:tc>
          <w:tcPr>
            <w:tcW w:w="1710" w:type="dxa"/>
            <w:vAlign w:val="center"/>
          </w:tcPr>
          <w:p w14:paraId="37A0EE41" w14:textId="5D90E07C" w:rsidR="002D163A" w:rsidRPr="00F640AA" w:rsidRDefault="003300CD" w:rsidP="007F2FEA">
            <w:pPr>
              <w:jc w:val="center"/>
              <w:rPr>
                <w:rFonts w:ascii="Cambria" w:hAnsi="Cambria"/>
                <w:bCs/>
                <w:color w:val="000000" w:themeColor="text1"/>
              </w:rPr>
            </w:pPr>
            <w:r w:rsidRPr="00F640AA">
              <w:rPr>
                <w:rFonts w:ascii="Cambria" w:hAnsi="Cambria"/>
                <w:bCs/>
                <w:color w:val="000000" w:themeColor="text1"/>
              </w:rPr>
              <w:t>20</w:t>
            </w:r>
          </w:p>
          <w:p w14:paraId="33E0FDB8" w14:textId="77777777" w:rsidR="002D163A" w:rsidRPr="00F640AA" w:rsidRDefault="002D163A" w:rsidP="00FE615C">
            <w:pPr>
              <w:jc w:val="center"/>
              <w:rPr>
                <w:rFonts w:ascii="Cambria" w:hAnsi="Cambria"/>
                <w:bCs/>
                <w:color w:val="000000" w:themeColor="text1"/>
              </w:rPr>
            </w:pPr>
          </w:p>
        </w:tc>
      </w:tr>
      <w:tr w:rsidR="00F640AA" w:rsidRPr="00F640AA" w14:paraId="5F8BB71E" w14:textId="77777777" w:rsidTr="00962CA0">
        <w:trPr>
          <w:jc w:val="center"/>
        </w:trPr>
        <w:tc>
          <w:tcPr>
            <w:tcW w:w="6660" w:type="dxa"/>
            <w:vAlign w:val="center"/>
          </w:tcPr>
          <w:p w14:paraId="103FE3EA" w14:textId="77777777" w:rsidR="002D163A" w:rsidRPr="00F640AA" w:rsidRDefault="002D163A" w:rsidP="008777AE">
            <w:pPr>
              <w:numPr>
                <w:ilvl w:val="0"/>
                <w:numId w:val="9"/>
              </w:numPr>
              <w:ind w:left="0" w:firstLine="0"/>
              <w:rPr>
                <w:rFonts w:ascii="Cambria" w:hAnsi="Cambria"/>
                <w:bCs/>
                <w:color w:val="000000" w:themeColor="text1"/>
              </w:rPr>
            </w:pPr>
            <w:r w:rsidRPr="00F640AA">
              <w:rPr>
                <w:rFonts w:ascii="Cambria" w:hAnsi="Cambria"/>
                <w:bCs/>
                <w:color w:val="000000" w:themeColor="text1"/>
              </w:rPr>
              <w:t>Expected Outcomes, and Outputs</w:t>
            </w:r>
          </w:p>
          <w:p w14:paraId="7E175448" w14:textId="27075FFD" w:rsidR="002D163A" w:rsidRPr="00F640AA" w:rsidRDefault="005F7904" w:rsidP="004F62C5">
            <w:pPr>
              <w:jc w:val="right"/>
              <w:rPr>
                <w:rFonts w:ascii="Cambria" w:hAnsi="Cambria"/>
                <w:bCs/>
                <w:color w:val="000000" w:themeColor="text1"/>
              </w:rPr>
            </w:pPr>
            <w:hyperlink w:anchor="Outcomes" w:history="1">
              <w:r w:rsidR="002D163A" w:rsidRPr="00F640AA">
                <w:rPr>
                  <w:rStyle w:val="Hyperlink"/>
                  <w:rFonts w:ascii="Cambria" w:hAnsi="Cambria"/>
                  <w:bCs/>
                  <w:color w:val="000000" w:themeColor="text1"/>
                </w:rPr>
                <w:t>(See Section IV.B.3.</w:t>
              </w:r>
              <w:r w:rsidR="004F62C5" w:rsidRPr="00F640AA">
                <w:rPr>
                  <w:rStyle w:val="Hyperlink"/>
                  <w:rFonts w:ascii="Cambria" w:hAnsi="Cambria"/>
                  <w:bCs/>
                  <w:color w:val="000000" w:themeColor="text1"/>
                </w:rPr>
                <w:t>A</w:t>
              </w:r>
              <w:r w:rsidR="002D163A" w:rsidRPr="00F640AA">
                <w:rPr>
                  <w:rStyle w:val="Hyperlink"/>
                  <w:rFonts w:ascii="Cambria" w:hAnsi="Cambria"/>
                  <w:bCs/>
                  <w:color w:val="000000" w:themeColor="text1"/>
                </w:rPr>
                <w:t>.(2) Expected Outcomes and Outputs)</w:t>
              </w:r>
            </w:hyperlink>
          </w:p>
        </w:tc>
        <w:tc>
          <w:tcPr>
            <w:tcW w:w="1710" w:type="dxa"/>
            <w:vAlign w:val="center"/>
          </w:tcPr>
          <w:p w14:paraId="60094AE9" w14:textId="1A00DE06" w:rsidR="002D163A" w:rsidRPr="00F640AA" w:rsidRDefault="006D7399" w:rsidP="007F2FEA">
            <w:pPr>
              <w:jc w:val="center"/>
              <w:rPr>
                <w:rFonts w:ascii="Cambria" w:hAnsi="Cambria"/>
                <w:bCs/>
                <w:color w:val="000000" w:themeColor="text1"/>
              </w:rPr>
            </w:pPr>
            <w:r w:rsidRPr="00F640AA">
              <w:rPr>
                <w:rFonts w:ascii="Cambria" w:hAnsi="Cambria"/>
                <w:bCs/>
                <w:color w:val="000000" w:themeColor="text1"/>
              </w:rPr>
              <w:t>20</w:t>
            </w:r>
          </w:p>
        </w:tc>
      </w:tr>
      <w:tr w:rsidR="00F640AA" w:rsidRPr="00F640AA" w14:paraId="3E4DE1DA" w14:textId="77777777" w:rsidTr="00962CA0">
        <w:trPr>
          <w:jc w:val="center"/>
        </w:trPr>
        <w:tc>
          <w:tcPr>
            <w:tcW w:w="6660" w:type="dxa"/>
            <w:vAlign w:val="center"/>
          </w:tcPr>
          <w:p w14:paraId="0DFCD803" w14:textId="77777777" w:rsidR="002D163A" w:rsidRPr="00F640AA" w:rsidRDefault="002D163A" w:rsidP="008777AE">
            <w:pPr>
              <w:numPr>
                <w:ilvl w:val="0"/>
                <w:numId w:val="9"/>
              </w:numPr>
              <w:ind w:left="0" w:firstLine="0"/>
              <w:rPr>
                <w:rFonts w:ascii="Cambria" w:hAnsi="Cambria"/>
                <w:bCs/>
                <w:color w:val="000000" w:themeColor="text1"/>
              </w:rPr>
            </w:pPr>
            <w:r w:rsidRPr="00F640AA">
              <w:rPr>
                <w:rFonts w:ascii="Cambria" w:hAnsi="Cambria"/>
                <w:bCs/>
                <w:color w:val="000000" w:themeColor="text1"/>
              </w:rPr>
              <w:t>Project Design</w:t>
            </w:r>
          </w:p>
          <w:p w14:paraId="37F7A3F6" w14:textId="34ECD986" w:rsidR="002D163A" w:rsidRPr="00F640AA" w:rsidRDefault="005F7904" w:rsidP="004F62C5">
            <w:pPr>
              <w:jc w:val="right"/>
              <w:rPr>
                <w:rFonts w:ascii="Cambria" w:hAnsi="Cambria"/>
                <w:bCs/>
                <w:color w:val="000000" w:themeColor="text1"/>
              </w:rPr>
            </w:pPr>
            <w:hyperlink w:anchor="ProjectDesign" w:history="1">
              <w:r w:rsidR="002D163A" w:rsidRPr="00F640AA">
                <w:rPr>
                  <w:rStyle w:val="Hyperlink"/>
                  <w:rFonts w:ascii="Cambria" w:hAnsi="Cambria"/>
                  <w:bCs/>
                  <w:color w:val="000000" w:themeColor="text1"/>
                </w:rPr>
                <w:t>(See Section IV.B.3.</w:t>
              </w:r>
              <w:r w:rsidR="004F62C5" w:rsidRPr="00F640AA">
                <w:rPr>
                  <w:rStyle w:val="Hyperlink"/>
                  <w:rFonts w:ascii="Cambria" w:hAnsi="Cambria"/>
                  <w:bCs/>
                  <w:color w:val="000000" w:themeColor="text1"/>
                </w:rPr>
                <w:t>A</w:t>
              </w:r>
              <w:r w:rsidR="002D163A" w:rsidRPr="00F640AA">
                <w:rPr>
                  <w:rStyle w:val="Hyperlink"/>
                  <w:rFonts w:ascii="Cambria" w:hAnsi="Cambria"/>
                  <w:bCs/>
                  <w:color w:val="000000" w:themeColor="text1"/>
                </w:rPr>
                <w:t>.(3) Project Design)</w:t>
              </w:r>
            </w:hyperlink>
          </w:p>
        </w:tc>
        <w:tc>
          <w:tcPr>
            <w:tcW w:w="1710" w:type="dxa"/>
            <w:vAlign w:val="center"/>
          </w:tcPr>
          <w:p w14:paraId="3259E90A" w14:textId="7D61ABC3" w:rsidR="002D163A" w:rsidRPr="00F640AA" w:rsidRDefault="00D1466C" w:rsidP="002A0101">
            <w:pPr>
              <w:jc w:val="center"/>
              <w:outlineLvl w:val="6"/>
              <w:rPr>
                <w:rFonts w:ascii="Cambria" w:hAnsi="Cambria"/>
                <w:bCs/>
                <w:color w:val="000000" w:themeColor="text1"/>
              </w:rPr>
            </w:pPr>
            <w:r w:rsidRPr="00F640AA">
              <w:rPr>
                <w:rFonts w:ascii="Cambria" w:hAnsi="Cambria"/>
                <w:bCs/>
                <w:color w:val="000000" w:themeColor="text1"/>
              </w:rPr>
              <w:t>2</w:t>
            </w:r>
            <w:r w:rsidR="008943F9" w:rsidRPr="00F640AA">
              <w:rPr>
                <w:rFonts w:ascii="Cambria" w:hAnsi="Cambria"/>
                <w:bCs/>
                <w:color w:val="000000" w:themeColor="text1"/>
              </w:rPr>
              <w:t>5</w:t>
            </w:r>
          </w:p>
        </w:tc>
      </w:tr>
      <w:tr w:rsidR="00F640AA" w:rsidRPr="00F640AA" w14:paraId="5F025F87" w14:textId="77777777" w:rsidTr="00962CA0">
        <w:trPr>
          <w:jc w:val="center"/>
        </w:trPr>
        <w:tc>
          <w:tcPr>
            <w:tcW w:w="6660" w:type="dxa"/>
            <w:vAlign w:val="center"/>
          </w:tcPr>
          <w:p w14:paraId="4CDE2B08" w14:textId="06D50350" w:rsidR="002D163A" w:rsidRPr="00F640AA" w:rsidRDefault="00D1466C" w:rsidP="008777AE">
            <w:pPr>
              <w:numPr>
                <w:ilvl w:val="0"/>
                <w:numId w:val="9"/>
              </w:numPr>
              <w:ind w:left="0" w:firstLine="0"/>
              <w:outlineLvl w:val="6"/>
              <w:rPr>
                <w:rFonts w:ascii="Cambria" w:hAnsi="Cambria"/>
                <w:bCs/>
                <w:color w:val="000000" w:themeColor="text1"/>
              </w:rPr>
            </w:pPr>
            <w:r w:rsidRPr="00F640AA">
              <w:rPr>
                <w:rFonts w:ascii="Cambria" w:hAnsi="Cambria"/>
                <w:bCs/>
                <w:color w:val="000000" w:themeColor="text1"/>
              </w:rPr>
              <w:t>Performance</w:t>
            </w:r>
            <w:r w:rsidR="002D163A" w:rsidRPr="00F640AA">
              <w:rPr>
                <w:rFonts w:ascii="Cambria" w:hAnsi="Cambria"/>
                <w:bCs/>
                <w:color w:val="000000" w:themeColor="text1"/>
              </w:rPr>
              <w:t xml:space="preserve"> Evaluation</w:t>
            </w:r>
          </w:p>
          <w:p w14:paraId="0225ACA6" w14:textId="76ADDBC5" w:rsidR="002D163A" w:rsidRPr="00F640AA" w:rsidRDefault="005F7904" w:rsidP="004F62C5">
            <w:pPr>
              <w:jc w:val="right"/>
              <w:rPr>
                <w:rFonts w:ascii="Cambria" w:hAnsi="Cambria"/>
                <w:bCs/>
                <w:color w:val="000000" w:themeColor="text1"/>
              </w:rPr>
            </w:pPr>
            <w:hyperlink w:anchor="ThirdPartyEval" w:history="1">
              <w:r w:rsidR="002D163A" w:rsidRPr="00F640AA">
                <w:rPr>
                  <w:rStyle w:val="Hyperlink"/>
                  <w:rFonts w:ascii="Cambria" w:hAnsi="Cambria"/>
                  <w:bCs/>
                  <w:color w:val="000000" w:themeColor="text1"/>
                </w:rPr>
                <w:t>(See Section IV.B.3.</w:t>
              </w:r>
              <w:r w:rsidR="004F62C5" w:rsidRPr="00F640AA">
                <w:rPr>
                  <w:rStyle w:val="Hyperlink"/>
                  <w:rFonts w:ascii="Cambria" w:hAnsi="Cambria"/>
                  <w:bCs/>
                  <w:color w:val="000000" w:themeColor="text1"/>
                </w:rPr>
                <w:t>A</w:t>
              </w:r>
              <w:r w:rsidR="002D163A" w:rsidRPr="00F640AA">
                <w:rPr>
                  <w:rStyle w:val="Hyperlink"/>
                  <w:rFonts w:ascii="Cambria" w:hAnsi="Cambria"/>
                  <w:bCs/>
                  <w:color w:val="000000" w:themeColor="text1"/>
                </w:rPr>
                <w:t>.(4) Evaluation)</w:t>
              </w:r>
            </w:hyperlink>
          </w:p>
        </w:tc>
        <w:tc>
          <w:tcPr>
            <w:tcW w:w="1710" w:type="dxa"/>
            <w:vAlign w:val="center"/>
          </w:tcPr>
          <w:p w14:paraId="7A5D0E81" w14:textId="2E525204" w:rsidR="002D163A" w:rsidRPr="00F640AA" w:rsidRDefault="006D7399" w:rsidP="007F2FEA">
            <w:pPr>
              <w:jc w:val="center"/>
              <w:rPr>
                <w:rFonts w:ascii="Cambria" w:hAnsi="Cambria"/>
                <w:bCs/>
                <w:color w:val="000000" w:themeColor="text1"/>
              </w:rPr>
            </w:pPr>
            <w:r w:rsidRPr="00F640AA">
              <w:rPr>
                <w:rFonts w:ascii="Cambria" w:hAnsi="Cambria"/>
                <w:bCs/>
                <w:color w:val="000000" w:themeColor="text1"/>
              </w:rPr>
              <w:t>5</w:t>
            </w:r>
          </w:p>
        </w:tc>
      </w:tr>
      <w:tr w:rsidR="00F640AA" w:rsidRPr="00F640AA" w14:paraId="71B26A36" w14:textId="77777777" w:rsidTr="00962CA0">
        <w:trPr>
          <w:jc w:val="center"/>
        </w:trPr>
        <w:tc>
          <w:tcPr>
            <w:tcW w:w="6660" w:type="dxa"/>
            <w:vAlign w:val="center"/>
          </w:tcPr>
          <w:p w14:paraId="7917A7C3" w14:textId="77777777" w:rsidR="002D163A" w:rsidRPr="00F640AA" w:rsidRDefault="002D163A" w:rsidP="008777AE">
            <w:pPr>
              <w:numPr>
                <w:ilvl w:val="0"/>
                <w:numId w:val="9"/>
              </w:numPr>
              <w:ind w:left="0" w:firstLine="0"/>
              <w:jc w:val="both"/>
              <w:rPr>
                <w:rFonts w:ascii="Cambria" w:hAnsi="Cambria"/>
                <w:bCs/>
                <w:color w:val="000000" w:themeColor="text1"/>
              </w:rPr>
            </w:pPr>
            <w:r w:rsidRPr="00F640AA">
              <w:rPr>
                <w:rFonts w:ascii="Cambria" w:hAnsi="Cambria"/>
                <w:bCs/>
                <w:color w:val="000000" w:themeColor="text1"/>
              </w:rPr>
              <w:t>Organizational, Administrative, and Fiscal Capacity</w:t>
            </w:r>
          </w:p>
          <w:p w14:paraId="1B8BEF5C" w14:textId="578078F9" w:rsidR="00CE5363" w:rsidRPr="00F640AA" w:rsidRDefault="007141FC" w:rsidP="00CE5363">
            <w:pPr>
              <w:jc w:val="right"/>
              <w:rPr>
                <w:rStyle w:val="Hyperlink"/>
                <w:rFonts w:ascii="Cambria" w:hAnsi="Cambria"/>
                <w:bCs/>
                <w:color w:val="000000" w:themeColor="text1"/>
              </w:rPr>
            </w:pPr>
            <w:r w:rsidRPr="00F640AA">
              <w:rPr>
                <w:rFonts w:ascii="Cambria" w:hAnsi="Cambria"/>
                <w:bCs/>
                <w:color w:val="000000" w:themeColor="text1"/>
              </w:rPr>
              <w:fldChar w:fldCharType="begin"/>
            </w:r>
            <w:r w:rsidRPr="00F640AA">
              <w:rPr>
                <w:rFonts w:ascii="Cambria" w:hAnsi="Cambria"/>
                <w:bCs/>
                <w:color w:val="000000" w:themeColor="text1"/>
              </w:rPr>
              <w:instrText xml:space="preserve"> HYPERLINK  \l "OrgCapacity" </w:instrText>
            </w:r>
            <w:r w:rsidRPr="00F640AA">
              <w:rPr>
                <w:rFonts w:ascii="Cambria" w:hAnsi="Cambria"/>
                <w:bCs/>
                <w:color w:val="000000" w:themeColor="text1"/>
              </w:rPr>
              <w:fldChar w:fldCharType="separate"/>
            </w:r>
            <w:r w:rsidR="002D163A" w:rsidRPr="00F640AA">
              <w:rPr>
                <w:rStyle w:val="Hyperlink"/>
                <w:rFonts w:ascii="Cambria" w:hAnsi="Cambria"/>
                <w:bCs/>
                <w:color w:val="000000" w:themeColor="text1"/>
              </w:rPr>
              <w:t>(See Section IV.B.3.</w:t>
            </w:r>
            <w:r w:rsidR="004F62C5" w:rsidRPr="00F640AA">
              <w:rPr>
                <w:rStyle w:val="Hyperlink"/>
                <w:rFonts w:ascii="Cambria" w:hAnsi="Cambria"/>
                <w:bCs/>
                <w:color w:val="000000" w:themeColor="text1"/>
              </w:rPr>
              <w:t>A</w:t>
            </w:r>
            <w:r w:rsidR="002D163A" w:rsidRPr="00F640AA">
              <w:rPr>
                <w:rStyle w:val="Hyperlink"/>
                <w:rFonts w:ascii="Cambria" w:hAnsi="Cambria"/>
                <w:bCs/>
                <w:color w:val="000000" w:themeColor="text1"/>
              </w:rPr>
              <w:t xml:space="preserve">.(5) Organizational, Administrative, </w:t>
            </w:r>
          </w:p>
          <w:p w14:paraId="626A584A" w14:textId="77777777" w:rsidR="002D163A" w:rsidRPr="00F640AA" w:rsidRDefault="002D163A" w:rsidP="00CE5363">
            <w:pPr>
              <w:jc w:val="right"/>
              <w:rPr>
                <w:rFonts w:ascii="Cambria" w:hAnsi="Cambria"/>
                <w:bCs/>
                <w:color w:val="000000" w:themeColor="text1"/>
              </w:rPr>
            </w:pPr>
            <w:r w:rsidRPr="00F640AA">
              <w:rPr>
                <w:rStyle w:val="Hyperlink"/>
                <w:rFonts w:ascii="Cambria" w:hAnsi="Cambria"/>
                <w:bCs/>
                <w:color w:val="000000" w:themeColor="text1"/>
              </w:rPr>
              <w:t>and Fiscal Capacity)</w:t>
            </w:r>
            <w:r w:rsidR="007141FC" w:rsidRPr="00F640AA">
              <w:rPr>
                <w:rFonts w:ascii="Cambria" w:hAnsi="Cambria"/>
                <w:bCs/>
                <w:color w:val="000000" w:themeColor="text1"/>
              </w:rPr>
              <w:fldChar w:fldCharType="end"/>
            </w:r>
          </w:p>
        </w:tc>
        <w:tc>
          <w:tcPr>
            <w:tcW w:w="1710" w:type="dxa"/>
            <w:vAlign w:val="center"/>
          </w:tcPr>
          <w:p w14:paraId="24C9EDBE" w14:textId="3A7938B0" w:rsidR="002D163A" w:rsidRPr="00F640AA" w:rsidRDefault="00D1466C" w:rsidP="002A0101">
            <w:pPr>
              <w:jc w:val="center"/>
              <w:outlineLvl w:val="6"/>
              <w:rPr>
                <w:rFonts w:ascii="Cambria" w:hAnsi="Cambria"/>
                <w:bCs/>
                <w:color w:val="000000" w:themeColor="text1"/>
              </w:rPr>
            </w:pPr>
            <w:r w:rsidRPr="00F640AA">
              <w:rPr>
                <w:rFonts w:ascii="Cambria" w:hAnsi="Cambria"/>
                <w:bCs/>
                <w:color w:val="000000" w:themeColor="text1"/>
              </w:rPr>
              <w:t>15</w:t>
            </w:r>
          </w:p>
        </w:tc>
      </w:tr>
      <w:tr w:rsidR="00F640AA" w:rsidRPr="00F640AA" w14:paraId="4CB1C701" w14:textId="77777777" w:rsidTr="00962CA0">
        <w:trPr>
          <w:jc w:val="center"/>
        </w:trPr>
        <w:tc>
          <w:tcPr>
            <w:tcW w:w="6660" w:type="dxa"/>
            <w:vAlign w:val="center"/>
          </w:tcPr>
          <w:p w14:paraId="64A191CD" w14:textId="77777777" w:rsidR="002D163A" w:rsidRPr="00F640AA" w:rsidRDefault="002D163A" w:rsidP="008777AE">
            <w:pPr>
              <w:numPr>
                <w:ilvl w:val="0"/>
                <w:numId w:val="9"/>
              </w:numPr>
              <w:ind w:left="0" w:firstLine="0"/>
              <w:rPr>
                <w:rFonts w:ascii="Cambria" w:hAnsi="Cambria"/>
                <w:bCs/>
                <w:color w:val="000000" w:themeColor="text1"/>
              </w:rPr>
            </w:pPr>
            <w:r w:rsidRPr="00F640AA">
              <w:rPr>
                <w:rFonts w:ascii="Cambria" w:hAnsi="Cambria"/>
                <w:bCs/>
                <w:color w:val="000000" w:themeColor="text1"/>
              </w:rPr>
              <w:t>Past Performance  – Programmatic Capability</w:t>
            </w:r>
          </w:p>
          <w:p w14:paraId="25634CCD" w14:textId="59F22B6F" w:rsidR="002D163A" w:rsidRPr="00F640AA" w:rsidRDefault="005F7904" w:rsidP="004F62C5">
            <w:pPr>
              <w:jc w:val="right"/>
              <w:rPr>
                <w:rFonts w:ascii="Cambria" w:hAnsi="Cambria"/>
                <w:bCs/>
                <w:color w:val="000000" w:themeColor="text1"/>
              </w:rPr>
            </w:pPr>
            <w:hyperlink w:anchor="PastPerform" w:history="1">
              <w:r w:rsidR="002D163A" w:rsidRPr="00F640AA">
                <w:rPr>
                  <w:rStyle w:val="Hyperlink"/>
                  <w:rFonts w:ascii="Cambria" w:hAnsi="Cambria"/>
                  <w:bCs/>
                  <w:color w:val="000000" w:themeColor="text1"/>
                </w:rPr>
                <w:t>(See Section IV.B.3.</w:t>
              </w:r>
              <w:r w:rsidR="004F62C5" w:rsidRPr="00F640AA">
                <w:rPr>
                  <w:rStyle w:val="Hyperlink"/>
                  <w:rFonts w:ascii="Cambria" w:hAnsi="Cambria"/>
                  <w:bCs/>
                  <w:color w:val="000000" w:themeColor="text1"/>
                </w:rPr>
                <w:t>A</w:t>
              </w:r>
              <w:r w:rsidR="002D163A" w:rsidRPr="00F640AA">
                <w:rPr>
                  <w:rStyle w:val="Hyperlink"/>
                  <w:rFonts w:ascii="Cambria" w:hAnsi="Cambria"/>
                  <w:bCs/>
                  <w:color w:val="000000" w:themeColor="text1"/>
                </w:rPr>
                <w:t>.(6) Past Performance – Programmatic Capability)</w:t>
              </w:r>
            </w:hyperlink>
          </w:p>
        </w:tc>
        <w:tc>
          <w:tcPr>
            <w:tcW w:w="1710" w:type="dxa"/>
            <w:vAlign w:val="center"/>
          </w:tcPr>
          <w:p w14:paraId="6D861A74" w14:textId="27212205" w:rsidR="002D163A" w:rsidRPr="00F640AA" w:rsidRDefault="003300CD" w:rsidP="002A0101">
            <w:pPr>
              <w:jc w:val="center"/>
              <w:outlineLvl w:val="6"/>
              <w:rPr>
                <w:rFonts w:ascii="Cambria" w:hAnsi="Cambria"/>
                <w:bCs/>
                <w:color w:val="000000" w:themeColor="text1"/>
              </w:rPr>
            </w:pPr>
            <w:r w:rsidRPr="00F640AA">
              <w:rPr>
                <w:rFonts w:ascii="Cambria" w:hAnsi="Cambria"/>
                <w:bCs/>
                <w:color w:val="000000" w:themeColor="text1"/>
              </w:rPr>
              <w:t>10</w:t>
            </w:r>
          </w:p>
        </w:tc>
      </w:tr>
      <w:tr w:rsidR="00F640AA" w:rsidRPr="00F640AA" w14:paraId="2868A311" w14:textId="77777777" w:rsidTr="00962CA0">
        <w:trPr>
          <w:jc w:val="center"/>
        </w:trPr>
        <w:tc>
          <w:tcPr>
            <w:tcW w:w="6660" w:type="dxa"/>
            <w:vAlign w:val="center"/>
          </w:tcPr>
          <w:p w14:paraId="5B2C5CBC" w14:textId="77777777" w:rsidR="002D163A" w:rsidRPr="00F640AA" w:rsidRDefault="002D163A" w:rsidP="008777AE">
            <w:pPr>
              <w:numPr>
                <w:ilvl w:val="0"/>
                <w:numId w:val="9"/>
              </w:numPr>
              <w:ind w:left="0" w:firstLine="0"/>
              <w:rPr>
                <w:rFonts w:ascii="Cambria" w:hAnsi="Cambria"/>
                <w:bCs/>
                <w:color w:val="000000" w:themeColor="text1"/>
              </w:rPr>
            </w:pPr>
            <w:r w:rsidRPr="00F640AA">
              <w:rPr>
                <w:rFonts w:ascii="Cambria" w:hAnsi="Cambria"/>
                <w:bCs/>
                <w:color w:val="000000" w:themeColor="text1"/>
              </w:rPr>
              <w:t>Budget and Budget Justification</w:t>
            </w:r>
          </w:p>
          <w:p w14:paraId="4FEE7D4D" w14:textId="77777777" w:rsidR="002D163A" w:rsidRPr="00F640AA" w:rsidRDefault="005F7904" w:rsidP="00BC0934">
            <w:pPr>
              <w:jc w:val="right"/>
              <w:rPr>
                <w:rFonts w:ascii="Cambria" w:hAnsi="Cambria"/>
                <w:bCs/>
                <w:color w:val="000000" w:themeColor="text1"/>
              </w:rPr>
            </w:pPr>
            <w:hyperlink w:anchor="BudgetJust" w:history="1">
              <w:r w:rsidR="002D163A" w:rsidRPr="00F640AA">
                <w:rPr>
                  <w:rStyle w:val="Hyperlink"/>
                  <w:rFonts w:ascii="Cambria" w:hAnsi="Cambria"/>
                  <w:bCs/>
                  <w:color w:val="000000" w:themeColor="text1"/>
                </w:rPr>
                <w:t>(See Section IV.B.2. Project Budget</w:t>
              </w:r>
            </w:hyperlink>
            <w:r w:rsidR="002D163A" w:rsidRPr="00F640AA">
              <w:rPr>
                <w:rFonts w:ascii="Cambria" w:hAnsi="Cambria"/>
                <w:bCs/>
                <w:color w:val="000000" w:themeColor="text1"/>
              </w:rPr>
              <w:t>)</w:t>
            </w:r>
          </w:p>
        </w:tc>
        <w:tc>
          <w:tcPr>
            <w:tcW w:w="1710" w:type="dxa"/>
            <w:vAlign w:val="center"/>
          </w:tcPr>
          <w:p w14:paraId="0B49C71F" w14:textId="77777777" w:rsidR="002D163A" w:rsidRPr="00F640AA" w:rsidRDefault="002D163A" w:rsidP="007F2FEA">
            <w:pPr>
              <w:jc w:val="center"/>
              <w:rPr>
                <w:rFonts w:ascii="Cambria" w:hAnsi="Cambria"/>
                <w:bCs/>
                <w:color w:val="000000" w:themeColor="text1"/>
              </w:rPr>
            </w:pPr>
            <w:r w:rsidRPr="00F640AA">
              <w:rPr>
                <w:rFonts w:ascii="Cambria" w:hAnsi="Cambria"/>
                <w:bCs/>
                <w:color w:val="000000" w:themeColor="text1"/>
              </w:rPr>
              <w:t>5</w:t>
            </w:r>
          </w:p>
        </w:tc>
      </w:tr>
      <w:tr w:rsidR="00F640AA" w:rsidRPr="00F640AA" w14:paraId="133C4478" w14:textId="77777777" w:rsidTr="00962CA0">
        <w:trPr>
          <w:trHeight w:val="456"/>
          <w:jc w:val="center"/>
        </w:trPr>
        <w:tc>
          <w:tcPr>
            <w:tcW w:w="6660" w:type="dxa"/>
            <w:vAlign w:val="center"/>
          </w:tcPr>
          <w:p w14:paraId="51447C7F" w14:textId="77777777" w:rsidR="002D163A" w:rsidRPr="00F640AA" w:rsidRDefault="002D163A" w:rsidP="006F6920">
            <w:pPr>
              <w:jc w:val="right"/>
              <w:rPr>
                <w:rFonts w:ascii="Cambria" w:hAnsi="Cambria"/>
                <w:b/>
                <w:bCs/>
                <w:color w:val="000000" w:themeColor="text1"/>
                <w:sz w:val="28"/>
                <w:szCs w:val="28"/>
              </w:rPr>
            </w:pPr>
            <w:r w:rsidRPr="00F640AA">
              <w:rPr>
                <w:rFonts w:ascii="Cambria" w:hAnsi="Cambria"/>
                <w:b/>
                <w:bCs/>
                <w:color w:val="000000" w:themeColor="text1"/>
                <w:sz w:val="28"/>
                <w:szCs w:val="28"/>
              </w:rPr>
              <w:t>TOTAL</w:t>
            </w:r>
          </w:p>
        </w:tc>
        <w:tc>
          <w:tcPr>
            <w:tcW w:w="1710" w:type="dxa"/>
            <w:vAlign w:val="center"/>
          </w:tcPr>
          <w:p w14:paraId="4B68EC41" w14:textId="77777777" w:rsidR="002D163A" w:rsidRPr="00F640AA" w:rsidRDefault="002D163A" w:rsidP="00CE5363">
            <w:pPr>
              <w:jc w:val="center"/>
              <w:rPr>
                <w:rFonts w:ascii="Cambria" w:hAnsi="Cambria"/>
                <w:b/>
                <w:bCs/>
                <w:color w:val="000000" w:themeColor="text1"/>
                <w:sz w:val="28"/>
                <w:szCs w:val="28"/>
              </w:rPr>
            </w:pPr>
            <w:r w:rsidRPr="00F640AA">
              <w:rPr>
                <w:rFonts w:ascii="Cambria" w:hAnsi="Cambria"/>
                <w:b/>
                <w:bCs/>
                <w:color w:val="000000" w:themeColor="text1"/>
                <w:sz w:val="28"/>
                <w:szCs w:val="28"/>
              </w:rPr>
              <w:t>100</w:t>
            </w:r>
          </w:p>
        </w:tc>
      </w:tr>
    </w:tbl>
    <w:p w14:paraId="5A57FCD1" w14:textId="1FC01DF3" w:rsidR="001A3F31" w:rsidRPr="00F640AA" w:rsidRDefault="007361B5" w:rsidP="007361B5">
      <w:pPr>
        <w:pStyle w:val="Heading3"/>
        <w:numPr>
          <w:ilvl w:val="0"/>
          <w:numId w:val="0"/>
        </w:numPr>
        <w:ind w:left="720"/>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 xml:space="preserve">1. </w:t>
      </w:r>
      <w:r w:rsidR="00A568BB" w:rsidRPr="00F640AA">
        <w:rPr>
          <w:rStyle w:val="Emphasis"/>
          <w:rFonts w:ascii="Cambria" w:hAnsi="Cambria"/>
          <w:b/>
          <w:bCs/>
          <w:i w:val="0"/>
          <w:iCs w:val="0"/>
          <w:color w:val="000000" w:themeColor="text1"/>
        </w:rPr>
        <w:t xml:space="preserve">  </w:t>
      </w:r>
      <w:r w:rsidR="001A3F31" w:rsidRPr="00F640AA">
        <w:rPr>
          <w:rStyle w:val="Emphasis"/>
          <w:rFonts w:ascii="Cambria" w:hAnsi="Cambria"/>
          <w:b/>
          <w:bCs/>
          <w:i w:val="0"/>
          <w:iCs w:val="0"/>
          <w:color w:val="000000" w:themeColor="text1"/>
        </w:rPr>
        <w:t xml:space="preserve">Statement of Need (up to </w:t>
      </w:r>
      <w:r w:rsidR="00376A5C" w:rsidRPr="00F640AA">
        <w:rPr>
          <w:rStyle w:val="Emphasis"/>
          <w:rFonts w:ascii="Cambria" w:hAnsi="Cambria"/>
          <w:b/>
          <w:bCs/>
          <w:i w:val="0"/>
          <w:iCs w:val="0"/>
          <w:color w:val="000000" w:themeColor="text1"/>
        </w:rPr>
        <w:t xml:space="preserve">20 </w:t>
      </w:r>
      <w:r w:rsidR="001A3F31" w:rsidRPr="00F640AA">
        <w:rPr>
          <w:rStyle w:val="Emphasis"/>
          <w:rFonts w:ascii="Cambria" w:hAnsi="Cambria"/>
          <w:b/>
          <w:bCs/>
          <w:i w:val="0"/>
          <w:iCs w:val="0"/>
          <w:color w:val="000000" w:themeColor="text1"/>
        </w:rPr>
        <w:t>points)</w:t>
      </w:r>
    </w:p>
    <w:p w14:paraId="7C8AD44F" w14:textId="0E8FA7E5" w:rsidR="00D1466C" w:rsidRPr="00F640AA" w:rsidRDefault="00D1466C" w:rsidP="00962CA0">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Points will be awarded based on t</w:t>
      </w:r>
      <w:r w:rsidR="001A3F31" w:rsidRPr="00F640AA">
        <w:rPr>
          <w:rStyle w:val="Emphasis"/>
          <w:rFonts w:ascii="Cambria" w:hAnsi="Cambria"/>
          <w:b w:val="0"/>
          <w:i w:val="0"/>
          <w:color w:val="000000" w:themeColor="text1"/>
        </w:rPr>
        <w:t>he extent to which the application</w:t>
      </w:r>
      <w:r w:rsidRPr="00F640AA">
        <w:rPr>
          <w:rStyle w:val="Emphasis"/>
          <w:rFonts w:ascii="Cambria" w:hAnsi="Cambria"/>
          <w:b w:val="0"/>
          <w:i w:val="0"/>
          <w:color w:val="000000" w:themeColor="text1"/>
        </w:rPr>
        <w:t>:</w:t>
      </w:r>
    </w:p>
    <w:p w14:paraId="74FFDA99" w14:textId="6325FE92" w:rsidR="00D1466C" w:rsidRPr="00F640AA" w:rsidRDefault="00D1466C" w:rsidP="008777AE">
      <w:pPr>
        <w:pStyle w:val="ListParagraph"/>
        <w:numPr>
          <w:ilvl w:val="0"/>
          <w:numId w:val="16"/>
        </w:num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Demonstrates a </w:t>
      </w:r>
      <w:r w:rsidR="001A3F31" w:rsidRPr="00F640AA">
        <w:rPr>
          <w:rStyle w:val="Emphasis"/>
          <w:rFonts w:ascii="Cambria" w:hAnsi="Cambria"/>
          <w:b w:val="0"/>
          <w:i w:val="0"/>
          <w:color w:val="000000" w:themeColor="text1"/>
        </w:rPr>
        <w:t xml:space="preserve">comprehensive understanding of the need </w:t>
      </w:r>
      <w:r w:rsidRPr="00F640AA">
        <w:rPr>
          <w:rStyle w:val="Emphasis"/>
          <w:rFonts w:ascii="Cambria" w:hAnsi="Cambria"/>
          <w:b w:val="0"/>
          <w:i w:val="0"/>
          <w:color w:val="000000" w:themeColor="text1"/>
        </w:rPr>
        <w:t>for technical assistance to assist employers and</w:t>
      </w:r>
      <w:r w:rsidR="00F22E9C" w:rsidRPr="00F640AA">
        <w:rPr>
          <w:rStyle w:val="Emphasis"/>
          <w:rFonts w:ascii="Cambria" w:hAnsi="Cambria"/>
          <w:b w:val="0"/>
          <w:i w:val="0"/>
          <w:color w:val="000000" w:themeColor="text1"/>
        </w:rPr>
        <w:t>/or</w:t>
      </w:r>
      <w:r w:rsidRPr="00F640AA">
        <w:rPr>
          <w:rStyle w:val="Emphasis"/>
          <w:rFonts w:ascii="Cambria" w:hAnsi="Cambria"/>
          <w:b w:val="0"/>
          <w:i w:val="0"/>
          <w:color w:val="000000" w:themeColor="text1"/>
        </w:rPr>
        <w:t xml:space="preserve"> labor unions in preparing women to enter and succeed in A/NTO </w:t>
      </w:r>
      <w:r w:rsidR="001A3F31" w:rsidRPr="00F640AA">
        <w:rPr>
          <w:rStyle w:val="Emphasis"/>
          <w:rFonts w:ascii="Cambria" w:hAnsi="Cambria"/>
          <w:b w:val="0"/>
          <w:i w:val="0"/>
          <w:color w:val="000000" w:themeColor="text1"/>
        </w:rPr>
        <w:t>and the consequences of not addressing th</w:t>
      </w:r>
      <w:r w:rsidRPr="00F640AA">
        <w:rPr>
          <w:rStyle w:val="Emphasis"/>
          <w:rFonts w:ascii="Cambria" w:hAnsi="Cambria"/>
          <w:b w:val="0"/>
          <w:i w:val="0"/>
          <w:color w:val="000000" w:themeColor="text1"/>
        </w:rPr>
        <w:t xml:space="preserve">is </w:t>
      </w:r>
      <w:r w:rsidR="001A3F31" w:rsidRPr="00F640AA">
        <w:rPr>
          <w:rStyle w:val="Emphasis"/>
          <w:rFonts w:ascii="Cambria" w:hAnsi="Cambria"/>
          <w:b w:val="0"/>
          <w:i w:val="0"/>
          <w:color w:val="000000" w:themeColor="text1"/>
        </w:rPr>
        <w:t>need, based on the quantitative and qualitative information provided</w:t>
      </w:r>
      <w:r w:rsidRPr="00F640AA">
        <w:rPr>
          <w:rStyle w:val="Emphasis"/>
          <w:rFonts w:ascii="Cambria" w:hAnsi="Cambria"/>
          <w:b w:val="0"/>
          <w:i w:val="0"/>
          <w:color w:val="000000" w:themeColor="text1"/>
        </w:rPr>
        <w:t xml:space="preserve">; and </w:t>
      </w:r>
    </w:p>
    <w:p w14:paraId="1672222F" w14:textId="77777777" w:rsidR="001A3F31" w:rsidRPr="00F640AA" w:rsidRDefault="00D1466C" w:rsidP="008777AE">
      <w:pPr>
        <w:pStyle w:val="ListParagraph"/>
        <w:numPr>
          <w:ilvl w:val="0"/>
          <w:numId w:val="16"/>
        </w:num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Clearly describes how the proposed TA will </w:t>
      </w:r>
      <w:r w:rsidR="009F11FF" w:rsidRPr="00F640AA">
        <w:rPr>
          <w:rStyle w:val="Emphasis"/>
          <w:rFonts w:ascii="Cambria" w:hAnsi="Cambria"/>
          <w:b w:val="0"/>
          <w:i w:val="0"/>
          <w:color w:val="000000" w:themeColor="text1"/>
        </w:rPr>
        <w:t>meet this need</w:t>
      </w:r>
      <w:r w:rsidR="001A3F31" w:rsidRPr="00F640AA">
        <w:rPr>
          <w:rStyle w:val="Emphasis"/>
          <w:rFonts w:ascii="Cambria" w:hAnsi="Cambria"/>
          <w:b w:val="0"/>
          <w:i w:val="0"/>
          <w:color w:val="000000" w:themeColor="text1"/>
        </w:rPr>
        <w:t xml:space="preserve">.  </w:t>
      </w:r>
    </w:p>
    <w:p w14:paraId="756E5D0A" w14:textId="77777777" w:rsidR="006F1556" w:rsidRPr="00F640AA" w:rsidRDefault="006F1556" w:rsidP="006F1556">
      <w:pPr>
        <w:ind w:left="720"/>
        <w:rPr>
          <w:rStyle w:val="Emphasis"/>
          <w:rFonts w:ascii="Cambria" w:hAnsi="Cambria"/>
          <w:b w:val="0"/>
          <w:i w:val="0"/>
          <w:color w:val="000000" w:themeColor="text1"/>
        </w:rPr>
      </w:pPr>
    </w:p>
    <w:p w14:paraId="68073C2A" w14:textId="77777777" w:rsidR="00A568BB" w:rsidRPr="00F640AA" w:rsidRDefault="006F1556" w:rsidP="000D3B12">
      <w:pPr>
        <w:pStyle w:val="Heading3"/>
        <w:numPr>
          <w:ilvl w:val="0"/>
          <w:numId w:val="0"/>
        </w:numPr>
        <w:ind w:left="1080"/>
        <w:rPr>
          <w:rFonts w:ascii="Cambria" w:hAnsi="Cambria"/>
          <w:color w:val="000000" w:themeColor="text1"/>
        </w:rPr>
      </w:pPr>
      <w:r w:rsidRPr="00F640AA">
        <w:rPr>
          <w:rStyle w:val="Emphasis"/>
          <w:rFonts w:ascii="Cambria" w:hAnsi="Cambria"/>
          <w:i w:val="0"/>
          <w:color w:val="000000" w:themeColor="text1"/>
          <w:u w:val="single"/>
        </w:rPr>
        <w:t>If the applicant is a former WANTO Act grantee</w:t>
      </w:r>
      <w:r w:rsidRPr="00F640AA">
        <w:rPr>
          <w:rStyle w:val="Emphasis"/>
          <w:rFonts w:ascii="Cambria" w:hAnsi="Cambria"/>
          <w:b/>
          <w:i w:val="0"/>
          <w:color w:val="000000" w:themeColor="text1"/>
        </w:rPr>
        <w:t>, points will also be awarded based on</w:t>
      </w:r>
      <w:r w:rsidR="00C53828" w:rsidRPr="00F640AA">
        <w:rPr>
          <w:rStyle w:val="Emphasis"/>
          <w:rFonts w:ascii="Cambria" w:hAnsi="Cambria"/>
          <w:b/>
          <w:i w:val="0"/>
          <w:color w:val="000000" w:themeColor="text1"/>
        </w:rPr>
        <w:t xml:space="preserve"> whether and</w:t>
      </w:r>
      <w:r w:rsidRPr="00F640AA">
        <w:rPr>
          <w:rStyle w:val="Emphasis"/>
          <w:rFonts w:ascii="Cambria" w:hAnsi="Cambria"/>
          <w:b/>
          <w:i w:val="0"/>
          <w:color w:val="000000" w:themeColor="text1"/>
        </w:rPr>
        <w:t xml:space="preserve"> the extent to which the </w:t>
      </w:r>
      <w:r w:rsidRPr="00F640AA">
        <w:rPr>
          <w:rFonts w:ascii="Cambria" w:hAnsi="Cambria"/>
          <w:color w:val="000000" w:themeColor="text1"/>
        </w:rPr>
        <w:t>proposed TA activities are materially different from those already performed using funds awarded through a WANTO Act grant program</w:t>
      </w:r>
      <w:r w:rsidR="00AE7965" w:rsidRPr="00F640AA">
        <w:rPr>
          <w:rFonts w:ascii="Cambria" w:hAnsi="Cambria"/>
          <w:color w:val="000000" w:themeColor="text1"/>
        </w:rPr>
        <w:t>, providing information as stated in IV.B(3)(1)</w:t>
      </w:r>
      <w:r w:rsidRPr="00F640AA">
        <w:rPr>
          <w:rFonts w:ascii="Cambria" w:hAnsi="Cambria"/>
          <w:color w:val="000000" w:themeColor="text1"/>
        </w:rPr>
        <w:t>.</w:t>
      </w:r>
      <w:r w:rsidR="00A05CC9" w:rsidRPr="00F640AA">
        <w:rPr>
          <w:rFonts w:ascii="Cambria" w:hAnsi="Cambria"/>
          <w:color w:val="000000" w:themeColor="text1"/>
        </w:rPr>
        <w:t xml:space="preserve"> </w:t>
      </w:r>
      <w:r w:rsidR="00097291" w:rsidRPr="00F640AA">
        <w:rPr>
          <w:rFonts w:ascii="Cambria" w:hAnsi="Cambria"/>
          <w:color w:val="000000" w:themeColor="text1"/>
        </w:rPr>
        <w:t xml:space="preserve">All past and current WANTO grantees after 2006 are listed in Attachment 1 for reference. </w:t>
      </w:r>
    </w:p>
    <w:p w14:paraId="33962FA1" w14:textId="00D2B44E" w:rsidR="001A3F31" w:rsidRPr="00F640AA" w:rsidRDefault="00A568BB" w:rsidP="00A568BB">
      <w:pPr>
        <w:pStyle w:val="Heading3"/>
        <w:numPr>
          <w:ilvl w:val="0"/>
          <w:numId w:val="0"/>
        </w:numPr>
        <w:ind w:left="1080" w:hanging="360"/>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2.  E</w:t>
      </w:r>
      <w:r w:rsidR="001A3F31" w:rsidRPr="00F640AA">
        <w:rPr>
          <w:rStyle w:val="Emphasis"/>
          <w:rFonts w:ascii="Cambria" w:hAnsi="Cambria"/>
          <w:b/>
          <w:bCs/>
          <w:i w:val="0"/>
          <w:iCs w:val="0"/>
          <w:color w:val="000000" w:themeColor="text1"/>
        </w:rPr>
        <w:t xml:space="preserve">xpected Outcomes and Outputs (up to </w:t>
      </w:r>
      <w:r w:rsidR="003300CD" w:rsidRPr="00F640AA">
        <w:rPr>
          <w:rStyle w:val="Emphasis"/>
          <w:rFonts w:ascii="Cambria" w:hAnsi="Cambria"/>
          <w:b/>
          <w:bCs/>
          <w:i w:val="0"/>
          <w:iCs w:val="0"/>
          <w:color w:val="000000" w:themeColor="text1"/>
        </w:rPr>
        <w:t xml:space="preserve">20 </w:t>
      </w:r>
      <w:r w:rsidR="001A3F31" w:rsidRPr="00F640AA">
        <w:rPr>
          <w:rStyle w:val="Emphasis"/>
          <w:rFonts w:ascii="Cambria" w:hAnsi="Cambria"/>
          <w:b/>
          <w:bCs/>
          <w:i w:val="0"/>
          <w:iCs w:val="0"/>
          <w:color w:val="000000" w:themeColor="text1"/>
        </w:rPr>
        <w:t>points)</w:t>
      </w:r>
    </w:p>
    <w:p w14:paraId="23AE0310" w14:textId="656578BF" w:rsidR="001A3F31" w:rsidRPr="00F640AA" w:rsidRDefault="008943F9" w:rsidP="00443415">
      <w:pPr>
        <w:ind w:left="108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Points will be awarded based on t</w:t>
      </w:r>
      <w:r w:rsidR="001A3F31" w:rsidRPr="00F640AA">
        <w:rPr>
          <w:rStyle w:val="Emphasis"/>
          <w:rFonts w:ascii="Cambria" w:hAnsi="Cambria"/>
          <w:b w:val="0"/>
          <w:i w:val="0"/>
          <w:color w:val="000000" w:themeColor="text1"/>
        </w:rPr>
        <w:t xml:space="preserve">he extent to which the expected outcomes and outputs are realistic, clear, and consistent with the expressed need.  </w:t>
      </w:r>
    </w:p>
    <w:p w14:paraId="65B852E7" w14:textId="6D4B819F" w:rsidR="001A3F31" w:rsidRPr="00F640AA" w:rsidRDefault="00A568BB" w:rsidP="00A568BB">
      <w:pPr>
        <w:pStyle w:val="Heading3"/>
        <w:numPr>
          <w:ilvl w:val="0"/>
          <w:numId w:val="0"/>
        </w:numPr>
        <w:ind w:left="720"/>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 xml:space="preserve">3.   </w:t>
      </w:r>
      <w:r w:rsidR="001A3F31" w:rsidRPr="00F640AA">
        <w:rPr>
          <w:rStyle w:val="Emphasis"/>
          <w:rFonts w:ascii="Cambria" w:hAnsi="Cambria"/>
          <w:b/>
          <w:bCs/>
          <w:i w:val="0"/>
          <w:iCs w:val="0"/>
          <w:color w:val="000000" w:themeColor="text1"/>
        </w:rPr>
        <w:t xml:space="preserve">Project Design (up to </w:t>
      </w:r>
      <w:r w:rsidR="009420B1" w:rsidRPr="00F640AA">
        <w:rPr>
          <w:rStyle w:val="Emphasis"/>
          <w:rFonts w:ascii="Cambria" w:hAnsi="Cambria"/>
          <w:b/>
          <w:bCs/>
          <w:i w:val="0"/>
          <w:iCs w:val="0"/>
          <w:color w:val="000000" w:themeColor="text1"/>
        </w:rPr>
        <w:t>25</w:t>
      </w:r>
      <w:r w:rsidR="003300CD" w:rsidRPr="00F640AA">
        <w:rPr>
          <w:rStyle w:val="Emphasis"/>
          <w:rFonts w:ascii="Cambria" w:hAnsi="Cambria"/>
          <w:b/>
          <w:bCs/>
          <w:i w:val="0"/>
          <w:iCs w:val="0"/>
          <w:color w:val="000000" w:themeColor="text1"/>
        </w:rPr>
        <w:t xml:space="preserve"> </w:t>
      </w:r>
      <w:r w:rsidR="001A3F31" w:rsidRPr="00F640AA">
        <w:rPr>
          <w:rStyle w:val="Emphasis"/>
          <w:rFonts w:ascii="Cambria" w:hAnsi="Cambria"/>
          <w:b/>
          <w:bCs/>
          <w:i w:val="0"/>
          <w:iCs w:val="0"/>
          <w:color w:val="000000" w:themeColor="text1"/>
        </w:rPr>
        <w:t>points)</w:t>
      </w:r>
    </w:p>
    <w:p w14:paraId="6B515CCE" w14:textId="2401046C" w:rsidR="008943F9" w:rsidRPr="00F640AA" w:rsidRDefault="008943F9" w:rsidP="00962CA0">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Points will be awarded based on:</w:t>
      </w:r>
    </w:p>
    <w:p w14:paraId="7136BACC" w14:textId="43977219" w:rsidR="008943F9" w:rsidRPr="00F640AA" w:rsidRDefault="008943F9" w:rsidP="008777AE">
      <w:pPr>
        <w:pStyle w:val="ListParagraph"/>
        <w:numPr>
          <w:ilvl w:val="0"/>
          <w:numId w:val="17"/>
        </w:numPr>
        <w:rPr>
          <w:rStyle w:val="Emphasis"/>
          <w:rFonts w:ascii="Cambria" w:hAnsi="Cambria"/>
          <w:b w:val="0"/>
          <w:i w:val="0"/>
          <w:color w:val="000000" w:themeColor="text1"/>
        </w:rPr>
      </w:pPr>
      <w:r w:rsidRPr="00F640AA">
        <w:rPr>
          <w:rStyle w:val="Emphasis"/>
          <w:rFonts w:ascii="Cambria" w:hAnsi="Cambria"/>
          <w:b w:val="0"/>
          <w:i w:val="0"/>
          <w:color w:val="000000" w:themeColor="text1"/>
        </w:rPr>
        <w:t>The e</w:t>
      </w:r>
      <w:r w:rsidR="001A3F31" w:rsidRPr="00F640AA">
        <w:rPr>
          <w:rStyle w:val="Emphasis"/>
          <w:rFonts w:ascii="Cambria" w:hAnsi="Cambria"/>
          <w:b w:val="0"/>
          <w:i w:val="0"/>
          <w:color w:val="000000" w:themeColor="text1"/>
        </w:rPr>
        <w:t>xtent to which the application reflects a coherent and feasible approach for successfully addressing the identified outcomes and outputs, and includes reasonable timelines for completion of work</w:t>
      </w:r>
      <w:r w:rsidRPr="00F640AA">
        <w:rPr>
          <w:rStyle w:val="Emphasis"/>
          <w:rFonts w:ascii="Cambria" w:hAnsi="Cambria"/>
          <w:b w:val="0"/>
          <w:i w:val="0"/>
          <w:color w:val="000000" w:themeColor="text1"/>
        </w:rPr>
        <w:t xml:space="preserve">; </w:t>
      </w:r>
    </w:p>
    <w:p w14:paraId="7F762A53" w14:textId="3B8097A6" w:rsidR="008943F9" w:rsidRPr="00F640AA" w:rsidRDefault="008943F9" w:rsidP="008777AE">
      <w:pPr>
        <w:pStyle w:val="ListParagraph"/>
        <w:numPr>
          <w:ilvl w:val="0"/>
          <w:numId w:val="17"/>
        </w:numPr>
        <w:rPr>
          <w:rStyle w:val="Emphasis"/>
          <w:rFonts w:ascii="Cambria" w:hAnsi="Cambria"/>
          <w:b w:val="0"/>
          <w:i w:val="0"/>
          <w:color w:val="000000" w:themeColor="text1"/>
        </w:rPr>
      </w:pPr>
      <w:r w:rsidRPr="00F640AA">
        <w:rPr>
          <w:rStyle w:val="Emphasis"/>
          <w:rFonts w:ascii="Cambria" w:hAnsi="Cambria"/>
          <w:b w:val="0"/>
          <w:i w:val="0"/>
          <w:color w:val="000000" w:themeColor="text1"/>
        </w:rPr>
        <w:t>The s</w:t>
      </w:r>
      <w:r w:rsidR="001A3F31" w:rsidRPr="00F640AA">
        <w:rPr>
          <w:rStyle w:val="Emphasis"/>
          <w:rFonts w:ascii="Cambria" w:hAnsi="Cambria"/>
          <w:b w:val="0"/>
          <w:i w:val="0"/>
          <w:color w:val="000000" w:themeColor="text1"/>
        </w:rPr>
        <w:t>trength of the justification for the approach, including addressing any factors that might accelerate or decelerate the required work</w:t>
      </w:r>
      <w:r w:rsidRPr="00F640AA">
        <w:rPr>
          <w:rStyle w:val="Emphasis"/>
          <w:rFonts w:ascii="Cambria" w:hAnsi="Cambria"/>
          <w:b w:val="0"/>
          <w:i w:val="0"/>
          <w:color w:val="000000" w:themeColor="text1"/>
        </w:rPr>
        <w:t xml:space="preserve">; and </w:t>
      </w:r>
    </w:p>
    <w:p w14:paraId="7342B6C6" w14:textId="3126E088" w:rsidR="001A3F31" w:rsidRPr="00F640AA" w:rsidRDefault="008943F9" w:rsidP="008777AE">
      <w:pPr>
        <w:pStyle w:val="ListParagraph"/>
        <w:numPr>
          <w:ilvl w:val="0"/>
          <w:numId w:val="17"/>
        </w:numPr>
        <w:rPr>
          <w:rStyle w:val="Emphasis"/>
          <w:rFonts w:ascii="Cambria" w:hAnsi="Cambria"/>
          <w:b w:val="0"/>
          <w:i w:val="0"/>
          <w:color w:val="000000" w:themeColor="text1"/>
        </w:rPr>
      </w:pPr>
      <w:r w:rsidRPr="00F640AA">
        <w:rPr>
          <w:rStyle w:val="Emphasis"/>
          <w:rFonts w:ascii="Cambria" w:hAnsi="Cambria"/>
          <w:b w:val="0"/>
          <w:i w:val="0"/>
          <w:color w:val="000000" w:themeColor="text1"/>
        </w:rPr>
        <w:t>The d</w:t>
      </w:r>
      <w:r w:rsidR="001A3F31" w:rsidRPr="00F640AA">
        <w:rPr>
          <w:rStyle w:val="Emphasis"/>
          <w:rFonts w:ascii="Cambria" w:hAnsi="Cambria"/>
          <w:b w:val="0"/>
          <w:i w:val="0"/>
          <w:color w:val="000000" w:themeColor="text1"/>
        </w:rPr>
        <w:t xml:space="preserve">egree to which the project takes into account barriers that may impact the project’s success.  </w:t>
      </w:r>
    </w:p>
    <w:p w14:paraId="616AB740" w14:textId="3E6A83A8" w:rsidR="001A3F31" w:rsidRPr="00F640AA" w:rsidRDefault="00A568BB" w:rsidP="00A568BB">
      <w:pPr>
        <w:pStyle w:val="Heading3"/>
        <w:numPr>
          <w:ilvl w:val="0"/>
          <w:numId w:val="0"/>
        </w:numPr>
        <w:ind w:left="720"/>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 xml:space="preserve">4.   </w:t>
      </w:r>
      <w:r w:rsidR="008943F9" w:rsidRPr="00F640AA">
        <w:rPr>
          <w:rStyle w:val="Emphasis"/>
          <w:rFonts w:ascii="Cambria" w:hAnsi="Cambria"/>
          <w:b/>
          <w:bCs/>
          <w:i w:val="0"/>
          <w:iCs w:val="0"/>
          <w:color w:val="000000" w:themeColor="text1"/>
        </w:rPr>
        <w:t>Performance</w:t>
      </w:r>
      <w:r w:rsidR="001A3F31" w:rsidRPr="00F640AA">
        <w:rPr>
          <w:rStyle w:val="Emphasis"/>
          <w:rFonts w:ascii="Cambria" w:hAnsi="Cambria"/>
          <w:b/>
          <w:bCs/>
          <w:i w:val="0"/>
          <w:iCs w:val="0"/>
          <w:color w:val="000000" w:themeColor="text1"/>
        </w:rPr>
        <w:t xml:space="preserve"> Evaluation (up to </w:t>
      </w:r>
      <w:r w:rsidR="009420B1" w:rsidRPr="00F640AA">
        <w:rPr>
          <w:rStyle w:val="Emphasis"/>
          <w:rFonts w:ascii="Cambria" w:hAnsi="Cambria"/>
          <w:b/>
          <w:bCs/>
          <w:i w:val="0"/>
          <w:iCs w:val="0"/>
          <w:color w:val="000000" w:themeColor="text1"/>
        </w:rPr>
        <w:t>5</w:t>
      </w:r>
      <w:r w:rsidR="003300CD" w:rsidRPr="00F640AA">
        <w:rPr>
          <w:rStyle w:val="Emphasis"/>
          <w:rFonts w:ascii="Cambria" w:hAnsi="Cambria"/>
          <w:b/>
          <w:bCs/>
          <w:i w:val="0"/>
          <w:iCs w:val="0"/>
          <w:color w:val="000000" w:themeColor="text1"/>
        </w:rPr>
        <w:t xml:space="preserve"> </w:t>
      </w:r>
      <w:r w:rsidR="001A3F31" w:rsidRPr="00F640AA">
        <w:rPr>
          <w:rStyle w:val="Emphasis"/>
          <w:rFonts w:ascii="Cambria" w:hAnsi="Cambria"/>
          <w:b/>
          <w:bCs/>
          <w:i w:val="0"/>
          <w:iCs w:val="0"/>
          <w:color w:val="000000" w:themeColor="text1"/>
        </w:rPr>
        <w:t>points)</w:t>
      </w:r>
    </w:p>
    <w:p w14:paraId="5604ECB0" w14:textId="3828B969" w:rsidR="008943F9" w:rsidRPr="00F640AA" w:rsidRDefault="008943F9" w:rsidP="00962CA0">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Points will be awarded based on:</w:t>
      </w:r>
    </w:p>
    <w:p w14:paraId="236F1824" w14:textId="133FB69B" w:rsidR="001D7B13" w:rsidRPr="00F640AA" w:rsidRDefault="008943F9" w:rsidP="008777AE">
      <w:pPr>
        <w:pStyle w:val="ListParagraph"/>
        <w:numPr>
          <w:ilvl w:val="0"/>
          <w:numId w:val="18"/>
        </w:num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The </w:t>
      </w:r>
      <w:r w:rsidR="001A3F31" w:rsidRPr="00F640AA">
        <w:rPr>
          <w:rStyle w:val="Emphasis"/>
          <w:rFonts w:ascii="Cambria" w:hAnsi="Cambria"/>
          <w:b w:val="0"/>
          <w:i w:val="0"/>
          <w:color w:val="000000" w:themeColor="text1"/>
        </w:rPr>
        <w:t>strength and effectiveness of the measures, methods, techniques, and tools proposed to evaluate progress towards achieving the project results</w:t>
      </w:r>
      <w:r w:rsidRPr="00F640AA">
        <w:rPr>
          <w:rStyle w:val="Emphasis"/>
          <w:rFonts w:ascii="Cambria" w:hAnsi="Cambria"/>
          <w:b w:val="0"/>
          <w:i w:val="0"/>
          <w:color w:val="000000" w:themeColor="text1"/>
        </w:rPr>
        <w:t xml:space="preserve">; </w:t>
      </w:r>
      <w:r w:rsidR="001D7B13" w:rsidRPr="00F640AA">
        <w:rPr>
          <w:rStyle w:val="Emphasis"/>
          <w:rFonts w:ascii="Cambria" w:hAnsi="Cambria"/>
          <w:b w:val="0"/>
          <w:i w:val="0"/>
          <w:color w:val="000000" w:themeColor="text1"/>
        </w:rPr>
        <w:t>and</w:t>
      </w:r>
    </w:p>
    <w:p w14:paraId="220F51AC" w14:textId="77FDDDBD" w:rsidR="001A3F31" w:rsidRPr="00F640AA" w:rsidRDefault="001A3F31" w:rsidP="008777AE">
      <w:pPr>
        <w:pStyle w:val="ListParagraph"/>
        <w:numPr>
          <w:ilvl w:val="0"/>
          <w:numId w:val="18"/>
        </w:num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The extent to which there is evidence that the measures will be able to assess:  </w:t>
      </w:r>
      <w:r w:rsidR="008943F9" w:rsidRPr="00F640AA">
        <w:rPr>
          <w:rStyle w:val="Emphasis"/>
          <w:rFonts w:ascii="Cambria" w:hAnsi="Cambria"/>
          <w:b w:val="0"/>
          <w:i w:val="0"/>
          <w:color w:val="000000" w:themeColor="text1"/>
        </w:rPr>
        <w:t>(</w:t>
      </w:r>
      <w:r w:rsidRPr="00F640AA">
        <w:rPr>
          <w:rStyle w:val="Emphasis"/>
          <w:rFonts w:ascii="Cambria" w:hAnsi="Cambria"/>
          <w:b w:val="0"/>
          <w:i w:val="0"/>
          <w:color w:val="000000" w:themeColor="text1"/>
        </w:rPr>
        <w:t xml:space="preserve">1) </w:t>
      </w:r>
      <w:r w:rsidR="008943F9" w:rsidRPr="00F640AA">
        <w:rPr>
          <w:rStyle w:val="Emphasis"/>
          <w:rFonts w:ascii="Cambria" w:hAnsi="Cambria"/>
          <w:b w:val="0"/>
          <w:i w:val="0"/>
          <w:color w:val="000000" w:themeColor="text1"/>
        </w:rPr>
        <w:t>the</w:t>
      </w:r>
      <w:r w:rsidRPr="00F640AA">
        <w:rPr>
          <w:rStyle w:val="Emphasis"/>
          <w:rFonts w:ascii="Cambria" w:hAnsi="Cambria"/>
          <w:b w:val="0"/>
          <w:i w:val="0"/>
          <w:color w:val="000000" w:themeColor="text1"/>
        </w:rPr>
        <w:t xml:space="preserve"> extent </w:t>
      </w:r>
      <w:r w:rsidR="008943F9" w:rsidRPr="00F640AA">
        <w:rPr>
          <w:rStyle w:val="Emphasis"/>
          <w:rFonts w:ascii="Cambria" w:hAnsi="Cambria"/>
          <w:b w:val="0"/>
          <w:i w:val="0"/>
          <w:color w:val="000000" w:themeColor="text1"/>
        </w:rPr>
        <w:t xml:space="preserve">to which </w:t>
      </w:r>
      <w:r w:rsidRPr="00F640AA">
        <w:rPr>
          <w:rStyle w:val="Emphasis"/>
          <w:rFonts w:ascii="Cambria" w:hAnsi="Cambria"/>
          <w:b w:val="0"/>
          <w:i w:val="0"/>
          <w:color w:val="000000" w:themeColor="text1"/>
        </w:rPr>
        <w:t xml:space="preserve">the project outcomes have been met, and </w:t>
      </w:r>
      <w:r w:rsidR="008943F9" w:rsidRPr="00F640AA">
        <w:rPr>
          <w:rStyle w:val="Emphasis"/>
          <w:rFonts w:ascii="Cambria" w:hAnsi="Cambria"/>
          <w:b w:val="0"/>
          <w:i w:val="0"/>
          <w:color w:val="000000" w:themeColor="text1"/>
        </w:rPr>
        <w:t>(</w:t>
      </w:r>
      <w:r w:rsidRPr="00F640AA">
        <w:rPr>
          <w:rStyle w:val="Emphasis"/>
          <w:rFonts w:ascii="Cambria" w:hAnsi="Cambria"/>
          <w:b w:val="0"/>
          <w:i w:val="0"/>
          <w:color w:val="000000" w:themeColor="text1"/>
        </w:rPr>
        <w:t xml:space="preserve">2) </w:t>
      </w:r>
      <w:r w:rsidR="008943F9" w:rsidRPr="00F640AA">
        <w:rPr>
          <w:rStyle w:val="Emphasis"/>
          <w:rFonts w:ascii="Cambria" w:hAnsi="Cambria"/>
          <w:b w:val="0"/>
          <w:i w:val="0"/>
          <w:color w:val="000000" w:themeColor="text1"/>
        </w:rPr>
        <w:t>the</w:t>
      </w:r>
      <w:r w:rsidRPr="00F640AA">
        <w:rPr>
          <w:rStyle w:val="Emphasis"/>
          <w:rFonts w:ascii="Cambria" w:hAnsi="Cambria"/>
          <w:b w:val="0"/>
          <w:i w:val="0"/>
          <w:color w:val="000000" w:themeColor="text1"/>
        </w:rPr>
        <w:t xml:space="preserve"> extent t</w:t>
      </w:r>
      <w:r w:rsidR="008943F9" w:rsidRPr="00F640AA">
        <w:rPr>
          <w:rStyle w:val="Emphasis"/>
          <w:rFonts w:ascii="Cambria" w:hAnsi="Cambria"/>
          <w:b w:val="0"/>
          <w:i w:val="0"/>
          <w:color w:val="000000" w:themeColor="text1"/>
        </w:rPr>
        <w:t>o which t</w:t>
      </w:r>
      <w:r w:rsidRPr="00F640AA">
        <w:rPr>
          <w:rStyle w:val="Emphasis"/>
          <w:rFonts w:ascii="Cambria" w:hAnsi="Cambria"/>
          <w:b w:val="0"/>
          <w:i w:val="0"/>
          <w:color w:val="000000" w:themeColor="text1"/>
        </w:rPr>
        <w:t xml:space="preserve">hese can be attributed to the project.  </w:t>
      </w:r>
    </w:p>
    <w:p w14:paraId="40BD096D" w14:textId="361F007C" w:rsidR="001A3F31" w:rsidRPr="00F640AA" w:rsidRDefault="00A568BB" w:rsidP="00A568BB">
      <w:pPr>
        <w:pStyle w:val="Heading3"/>
        <w:numPr>
          <w:ilvl w:val="0"/>
          <w:numId w:val="0"/>
        </w:numPr>
        <w:ind w:left="720"/>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 xml:space="preserve">5.   </w:t>
      </w:r>
      <w:r w:rsidR="001A3F31" w:rsidRPr="00F640AA">
        <w:rPr>
          <w:rStyle w:val="Emphasis"/>
          <w:rFonts w:ascii="Cambria" w:hAnsi="Cambria"/>
          <w:b/>
          <w:bCs/>
          <w:i w:val="0"/>
          <w:iCs w:val="0"/>
          <w:color w:val="000000" w:themeColor="text1"/>
        </w:rPr>
        <w:t xml:space="preserve">Organizational, Administrative, and Fiscal Capacity (up to </w:t>
      </w:r>
      <w:r w:rsidR="008943F9" w:rsidRPr="00F640AA">
        <w:rPr>
          <w:rStyle w:val="Emphasis"/>
          <w:rFonts w:ascii="Cambria" w:hAnsi="Cambria"/>
          <w:b/>
          <w:bCs/>
          <w:i w:val="0"/>
          <w:iCs w:val="0"/>
          <w:color w:val="000000" w:themeColor="text1"/>
        </w:rPr>
        <w:t xml:space="preserve">15 </w:t>
      </w:r>
      <w:r w:rsidR="001A3F31" w:rsidRPr="00F640AA">
        <w:rPr>
          <w:rStyle w:val="Emphasis"/>
          <w:rFonts w:ascii="Cambria" w:hAnsi="Cambria"/>
          <w:b/>
          <w:bCs/>
          <w:i w:val="0"/>
          <w:iCs w:val="0"/>
          <w:color w:val="000000" w:themeColor="text1"/>
        </w:rPr>
        <w:t>points)</w:t>
      </w:r>
    </w:p>
    <w:p w14:paraId="2F1F818D" w14:textId="0B1F3B43" w:rsidR="008943F9" w:rsidRPr="00F640AA" w:rsidRDefault="008943F9" w:rsidP="00962CA0">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Points will be awarded based on: </w:t>
      </w:r>
    </w:p>
    <w:p w14:paraId="66B9C7BA" w14:textId="67AB600A" w:rsidR="00EE58D0" w:rsidRPr="00F640AA" w:rsidRDefault="008943F9" w:rsidP="008777AE">
      <w:pPr>
        <w:pStyle w:val="ListParagraph"/>
        <w:numPr>
          <w:ilvl w:val="0"/>
          <w:numId w:val="19"/>
        </w:numPr>
        <w:rPr>
          <w:rStyle w:val="Emphasis"/>
          <w:rFonts w:ascii="Cambria" w:hAnsi="Cambria"/>
          <w:b w:val="0"/>
          <w:i w:val="0"/>
          <w:color w:val="000000" w:themeColor="text1"/>
        </w:rPr>
      </w:pPr>
      <w:r w:rsidRPr="00F640AA">
        <w:rPr>
          <w:rStyle w:val="Emphasis"/>
          <w:rFonts w:ascii="Cambria" w:hAnsi="Cambria"/>
          <w:b w:val="0"/>
          <w:i w:val="0"/>
          <w:color w:val="000000" w:themeColor="text1"/>
        </w:rPr>
        <w:t>The e</w:t>
      </w:r>
      <w:r w:rsidR="001A3F31" w:rsidRPr="00F640AA">
        <w:rPr>
          <w:rStyle w:val="Emphasis"/>
          <w:rFonts w:ascii="Cambria" w:hAnsi="Cambria"/>
          <w:b w:val="0"/>
          <w:i w:val="0"/>
          <w:color w:val="000000" w:themeColor="text1"/>
        </w:rPr>
        <w:t>xtent to which the organization has the capacity to carry out the proposed project</w:t>
      </w:r>
      <w:r w:rsidR="00EE58D0" w:rsidRPr="00F640AA">
        <w:rPr>
          <w:rStyle w:val="Emphasis"/>
          <w:rFonts w:ascii="Cambria" w:hAnsi="Cambria"/>
          <w:b w:val="0"/>
          <w:i w:val="0"/>
          <w:color w:val="000000" w:themeColor="text1"/>
        </w:rPr>
        <w:t>; the level of qualifications and experience of personnel to fulfill the needs and requirements of the proposed project; and the strength of the fiscal and administrative controls to properly manage Federal funds</w:t>
      </w:r>
      <w:r w:rsidR="003E446F" w:rsidRPr="00F640AA">
        <w:rPr>
          <w:rStyle w:val="Emphasis"/>
          <w:rFonts w:ascii="Cambria" w:hAnsi="Cambria"/>
          <w:b w:val="0"/>
          <w:i w:val="0"/>
          <w:color w:val="000000" w:themeColor="text1"/>
        </w:rPr>
        <w:t>.</w:t>
      </w:r>
      <w:r w:rsidR="00EE58D0" w:rsidRPr="00F640AA">
        <w:rPr>
          <w:rStyle w:val="Emphasis"/>
          <w:rFonts w:ascii="Cambria" w:hAnsi="Cambria"/>
          <w:b w:val="0"/>
          <w:i w:val="0"/>
          <w:color w:val="000000" w:themeColor="text1"/>
        </w:rPr>
        <w:t xml:space="preserve"> </w:t>
      </w:r>
      <w:r w:rsidR="001D7B13" w:rsidRPr="00F640AA">
        <w:rPr>
          <w:rStyle w:val="Emphasis"/>
          <w:rFonts w:ascii="Cambria" w:hAnsi="Cambria"/>
          <w:b w:val="0"/>
          <w:i w:val="0"/>
          <w:color w:val="000000" w:themeColor="text1"/>
        </w:rPr>
        <w:t>(</w:t>
      </w:r>
      <w:r w:rsidR="00EE58D0" w:rsidRPr="00F640AA">
        <w:rPr>
          <w:rStyle w:val="Emphasis"/>
          <w:rFonts w:ascii="Cambria" w:hAnsi="Cambria"/>
          <w:b w:val="0"/>
          <w:i w:val="0"/>
          <w:color w:val="000000" w:themeColor="text1"/>
        </w:rPr>
        <w:t>5 points</w:t>
      </w:r>
      <w:r w:rsidR="001D7B13" w:rsidRPr="00F640AA">
        <w:rPr>
          <w:rStyle w:val="Emphasis"/>
          <w:rFonts w:ascii="Cambria" w:hAnsi="Cambria"/>
          <w:b w:val="0"/>
          <w:i w:val="0"/>
          <w:color w:val="000000" w:themeColor="text1"/>
        </w:rPr>
        <w:t>)</w:t>
      </w:r>
      <w:r w:rsidR="00EE58D0" w:rsidRPr="00F640AA">
        <w:rPr>
          <w:rStyle w:val="Emphasis"/>
          <w:rFonts w:ascii="Cambria" w:hAnsi="Cambria"/>
          <w:b w:val="0"/>
          <w:i w:val="0"/>
          <w:color w:val="000000" w:themeColor="text1"/>
        </w:rPr>
        <w:t>;</w:t>
      </w:r>
    </w:p>
    <w:p w14:paraId="0ECEA7B7" w14:textId="7E3A2CD0" w:rsidR="00EE58D0" w:rsidRPr="00F640AA" w:rsidRDefault="001A3F31" w:rsidP="008777AE">
      <w:pPr>
        <w:pStyle w:val="ListParagraph"/>
        <w:numPr>
          <w:ilvl w:val="0"/>
          <w:numId w:val="19"/>
        </w:numPr>
        <w:rPr>
          <w:rStyle w:val="Emphasis"/>
          <w:rFonts w:ascii="Cambria" w:hAnsi="Cambria"/>
          <w:b w:val="0"/>
          <w:i w:val="0"/>
          <w:color w:val="000000" w:themeColor="text1"/>
        </w:rPr>
      </w:pPr>
      <w:r w:rsidRPr="00F640AA">
        <w:rPr>
          <w:rStyle w:val="Emphasis"/>
          <w:rFonts w:ascii="Cambria" w:hAnsi="Cambria"/>
          <w:b w:val="0"/>
          <w:i w:val="0"/>
          <w:color w:val="000000" w:themeColor="text1"/>
        </w:rPr>
        <w:t>The capability of the organization to sustain project activities after Federal financial assistance ends</w:t>
      </w:r>
      <w:r w:rsidR="003E446F" w:rsidRPr="00F640AA">
        <w:rPr>
          <w:rStyle w:val="Emphasis"/>
          <w:rFonts w:ascii="Cambria" w:hAnsi="Cambria"/>
          <w:b w:val="0"/>
          <w:i w:val="0"/>
          <w:color w:val="000000" w:themeColor="text1"/>
        </w:rPr>
        <w:t>.</w:t>
      </w:r>
      <w:r w:rsidR="00EE58D0" w:rsidRPr="00F640AA">
        <w:rPr>
          <w:rStyle w:val="Emphasis"/>
          <w:rFonts w:ascii="Cambria" w:hAnsi="Cambria"/>
          <w:b w:val="0"/>
          <w:i w:val="0"/>
          <w:color w:val="000000" w:themeColor="text1"/>
        </w:rPr>
        <w:t xml:space="preserve"> </w:t>
      </w:r>
      <w:r w:rsidR="001D7B13" w:rsidRPr="00F640AA">
        <w:rPr>
          <w:rStyle w:val="Emphasis"/>
          <w:rFonts w:ascii="Cambria" w:hAnsi="Cambria"/>
          <w:b w:val="0"/>
          <w:i w:val="0"/>
          <w:color w:val="000000" w:themeColor="text1"/>
        </w:rPr>
        <w:t>(</w:t>
      </w:r>
      <w:r w:rsidR="00EE58D0" w:rsidRPr="00F640AA">
        <w:rPr>
          <w:rStyle w:val="Emphasis"/>
          <w:rFonts w:ascii="Cambria" w:hAnsi="Cambria"/>
          <w:b w:val="0"/>
          <w:i w:val="0"/>
          <w:color w:val="000000" w:themeColor="text1"/>
        </w:rPr>
        <w:t>5 points</w:t>
      </w:r>
      <w:r w:rsidR="001D7B13" w:rsidRPr="00F640AA">
        <w:rPr>
          <w:rStyle w:val="Emphasis"/>
          <w:rFonts w:ascii="Cambria" w:hAnsi="Cambria"/>
          <w:b w:val="0"/>
          <w:i w:val="0"/>
          <w:color w:val="000000" w:themeColor="text1"/>
        </w:rPr>
        <w:t>)</w:t>
      </w:r>
      <w:r w:rsidR="00EE58D0" w:rsidRPr="00F640AA">
        <w:rPr>
          <w:rStyle w:val="Emphasis"/>
          <w:rFonts w:ascii="Cambria" w:hAnsi="Cambria"/>
          <w:b w:val="0"/>
          <w:i w:val="0"/>
          <w:color w:val="000000" w:themeColor="text1"/>
        </w:rPr>
        <w:t>; and</w:t>
      </w:r>
      <w:r w:rsidRPr="00F640AA">
        <w:rPr>
          <w:rStyle w:val="Emphasis"/>
          <w:rFonts w:ascii="Cambria" w:hAnsi="Cambria"/>
          <w:b w:val="0"/>
          <w:i w:val="0"/>
          <w:color w:val="000000" w:themeColor="text1"/>
        </w:rPr>
        <w:t xml:space="preserve">  </w:t>
      </w:r>
    </w:p>
    <w:p w14:paraId="2904CBB5" w14:textId="282FA7C9" w:rsidR="00EE58D0" w:rsidRPr="00F640AA" w:rsidRDefault="00EE58D0" w:rsidP="008777AE">
      <w:pPr>
        <w:pStyle w:val="ListParagraph"/>
        <w:numPr>
          <w:ilvl w:val="0"/>
          <w:numId w:val="19"/>
        </w:numPr>
        <w:rPr>
          <w:rStyle w:val="Emphasis"/>
          <w:rFonts w:ascii="Cambria" w:hAnsi="Cambria"/>
          <w:b w:val="0"/>
          <w:i w:val="0"/>
          <w:color w:val="000000" w:themeColor="text1"/>
        </w:rPr>
      </w:pPr>
      <w:r w:rsidRPr="00F640AA">
        <w:rPr>
          <w:rStyle w:val="Emphasis"/>
          <w:rFonts w:ascii="Cambria" w:hAnsi="Cambria"/>
          <w:b w:val="0"/>
          <w:i w:val="0"/>
          <w:color w:val="000000" w:themeColor="text1"/>
        </w:rPr>
        <w:t>The extent to which the applicant has the following</w:t>
      </w:r>
      <w:r w:rsidR="00DC4C65" w:rsidRPr="00F640AA">
        <w:rPr>
          <w:rStyle w:val="Emphasis"/>
          <w:rFonts w:ascii="Cambria" w:hAnsi="Cambria"/>
          <w:b w:val="0"/>
          <w:i w:val="0"/>
          <w:color w:val="000000" w:themeColor="text1"/>
        </w:rPr>
        <w:t xml:space="preserve"> </w:t>
      </w:r>
      <w:r w:rsidR="00DC4C65" w:rsidRPr="00F640AA">
        <w:rPr>
          <w:rFonts w:ascii="Cambria" w:hAnsi="Cambria"/>
          <w:color w:val="000000" w:themeColor="text1"/>
        </w:rPr>
        <w:t>(5 points)</w:t>
      </w:r>
      <w:r w:rsidRPr="00F640AA">
        <w:rPr>
          <w:rStyle w:val="Emphasis"/>
          <w:rFonts w:ascii="Cambria" w:hAnsi="Cambria"/>
          <w:b w:val="0"/>
          <w:i w:val="0"/>
          <w:color w:val="000000" w:themeColor="text1"/>
        </w:rPr>
        <w:t xml:space="preserve">: </w:t>
      </w:r>
    </w:p>
    <w:p w14:paraId="3807A962" w14:textId="77777777" w:rsidR="00EE58D0" w:rsidRPr="00F640AA" w:rsidRDefault="00EE58D0" w:rsidP="008777AE">
      <w:pPr>
        <w:pStyle w:val="ListParagraph"/>
        <w:numPr>
          <w:ilvl w:val="1"/>
          <w:numId w:val="19"/>
        </w:numPr>
        <w:rPr>
          <w:rFonts w:ascii="Cambria" w:hAnsi="Cambria"/>
          <w:color w:val="000000" w:themeColor="text1"/>
        </w:rPr>
      </w:pPr>
      <w:r w:rsidRPr="00F640AA">
        <w:rPr>
          <w:rFonts w:ascii="Cambria" w:hAnsi="Cambria"/>
          <w:color w:val="000000" w:themeColor="text1"/>
        </w:rPr>
        <w:t>Experience preparing women to gain employment in apprenticeable occupations or other nontraditional occupations;</w:t>
      </w:r>
    </w:p>
    <w:p w14:paraId="18F9EB25" w14:textId="77777777" w:rsidR="00EE58D0" w:rsidRPr="00F640AA" w:rsidRDefault="00EE58D0" w:rsidP="008777AE">
      <w:pPr>
        <w:pStyle w:val="ListParagraph"/>
        <w:numPr>
          <w:ilvl w:val="1"/>
          <w:numId w:val="19"/>
        </w:numPr>
        <w:rPr>
          <w:rFonts w:ascii="Cambria" w:hAnsi="Cambria"/>
          <w:color w:val="000000" w:themeColor="text1"/>
        </w:rPr>
      </w:pPr>
      <w:r w:rsidRPr="00F640AA">
        <w:rPr>
          <w:rFonts w:ascii="Cambria" w:hAnsi="Cambria"/>
          <w:color w:val="000000" w:themeColor="text1"/>
        </w:rPr>
        <w:t xml:space="preserve">Experience working with the business community to prepare them to place women in A/NTO; </w:t>
      </w:r>
    </w:p>
    <w:p w14:paraId="46BEBC6A" w14:textId="77777777" w:rsidR="00EE58D0" w:rsidRPr="00F640AA" w:rsidRDefault="00EE58D0" w:rsidP="008777AE">
      <w:pPr>
        <w:pStyle w:val="ListParagraph"/>
        <w:numPr>
          <w:ilvl w:val="1"/>
          <w:numId w:val="19"/>
        </w:numPr>
        <w:rPr>
          <w:rFonts w:ascii="Cambria" w:hAnsi="Cambria"/>
          <w:color w:val="000000" w:themeColor="text1"/>
        </w:rPr>
      </w:pPr>
      <w:r w:rsidRPr="00F640AA">
        <w:rPr>
          <w:rFonts w:ascii="Cambria" w:hAnsi="Cambria"/>
          <w:color w:val="000000" w:themeColor="text1"/>
        </w:rPr>
        <w:t xml:space="preserve">Tradeswomen or women in nontraditional occupations as active members of the organization, as either employed staff or board members; and </w:t>
      </w:r>
    </w:p>
    <w:p w14:paraId="1E4EFD69" w14:textId="32BAC7E6" w:rsidR="001A3F31" w:rsidRPr="00F640AA" w:rsidRDefault="00EE58D0" w:rsidP="008777AE">
      <w:pPr>
        <w:pStyle w:val="ListParagraph"/>
        <w:numPr>
          <w:ilvl w:val="1"/>
          <w:numId w:val="19"/>
        </w:numPr>
        <w:rPr>
          <w:rStyle w:val="Emphasis"/>
          <w:rFonts w:ascii="Cambria" w:hAnsi="Cambria"/>
          <w:b w:val="0"/>
          <w:bCs w:val="0"/>
          <w:i w:val="0"/>
          <w:iCs w:val="0"/>
          <w:color w:val="000000" w:themeColor="text1"/>
        </w:rPr>
      </w:pPr>
      <w:r w:rsidRPr="00F640AA">
        <w:rPr>
          <w:rFonts w:ascii="Cambria" w:hAnsi="Cambria"/>
          <w:color w:val="000000" w:themeColor="text1"/>
        </w:rPr>
        <w:t>Experience delivering technical assistance</w:t>
      </w:r>
      <w:r w:rsidR="003E446F" w:rsidRPr="00F640AA">
        <w:rPr>
          <w:rFonts w:ascii="Cambria" w:hAnsi="Cambria"/>
          <w:color w:val="000000" w:themeColor="text1"/>
        </w:rPr>
        <w:t xml:space="preserve">. </w:t>
      </w:r>
    </w:p>
    <w:p w14:paraId="575C62E2" w14:textId="3B35D45D" w:rsidR="001A3F31" w:rsidRPr="00F640AA" w:rsidRDefault="00A568BB" w:rsidP="00A568BB">
      <w:pPr>
        <w:pStyle w:val="Heading3"/>
        <w:numPr>
          <w:ilvl w:val="0"/>
          <w:numId w:val="0"/>
        </w:numPr>
        <w:ind w:left="720"/>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 xml:space="preserve">6.   </w:t>
      </w:r>
      <w:r w:rsidR="001A3F31" w:rsidRPr="00F640AA">
        <w:rPr>
          <w:rStyle w:val="Emphasis"/>
          <w:rFonts w:ascii="Cambria" w:hAnsi="Cambria"/>
          <w:b/>
          <w:bCs/>
          <w:i w:val="0"/>
          <w:iCs w:val="0"/>
          <w:color w:val="000000" w:themeColor="text1"/>
        </w:rPr>
        <w:t xml:space="preserve">Past Performance – Programmatic Capability (up to </w:t>
      </w:r>
      <w:r w:rsidR="003300CD" w:rsidRPr="00F640AA">
        <w:rPr>
          <w:rStyle w:val="Emphasis"/>
          <w:rFonts w:ascii="Cambria" w:hAnsi="Cambria"/>
          <w:b/>
          <w:bCs/>
          <w:i w:val="0"/>
          <w:iCs w:val="0"/>
          <w:color w:val="000000" w:themeColor="text1"/>
        </w:rPr>
        <w:t xml:space="preserve">10 </w:t>
      </w:r>
      <w:r w:rsidR="001A3F31" w:rsidRPr="00F640AA">
        <w:rPr>
          <w:rStyle w:val="Emphasis"/>
          <w:rFonts w:ascii="Cambria" w:hAnsi="Cambria"/>
          <w:b/>
          <w:bCs/>
          <w:i w:val="0"/>
          <w:iCs w:val="0"/>
          <w:color w:val="000000" w:themeColor="text1"/>
        </w:rPr>
        <w:t>points)</w:t>
      </w:r>
    </w:p>
    <w:p w14:paraId="731B1A7B" w14:textId="77777777" w:rsidR="001A3F31" w:rsidRPr="00F640AA" w:rsidRDefault="001A3F31" w:rsidP="00962CA0">
      <w:pPr>
        <w:ind w:left="900"/>
        <w:rPr>
          <w:rStyle w:val="Emphasis"/>
          <w:rFonts w:ascii="Cambria" w:hAnsi="Cambria"/>
          <w:b w:val="0"/>
          <w:i w:val="0"/>
          <w:color w:val="000000" w:themeColor="text1"/>
        </w:rPr>
      </w:pPr>
      <w:r w:rsidRPr="00F640AA">
        <w:rPr>
          <w:rStyle w:val="Emphasis"/>
          <w:rFonts w:ascii="Cambria" w:hAnsi="Cambria"/>
          <w:i w:val="0"/>
          <w:color w:val="000000" w:themeColor="text1"/>
          <w:u w:val="single"/>
        </w:rPr>
        <w:t>For applicants who have received three federally or non-federally funded assistance agreements</w:t>
      </w:r>
      <w:r w:rsidRPr="00F640AA">
        <w:rPr>
          <w:rStyle w:val="Emphasis"/>
          <w:rFonts w:ascii="Cambria" w:hAnsi="Cambria"/>
          <w:b w:val="0"/>
          <w:i w:val="0"/>
          <w:color w:val="000000" w:themeColor="text1"/>
        </w:rPr>
        <w:t>:</w:t>
      </w:r>
    </w:p>
    <w:p w14:paraId="71D3E30E" w14:textId="77777777" w:rsidR="00116F23" w:rsidRPr="00F640AA" w:rsidRDefault="00116F23" w:rsidP="00962CA0">
      <w:pPr>
        <w:ind w:left="900"/>
        <w:rPr>
          <w:rStyle w:val="Emphasis"/>
          <w:rFonts w:ascii="Cambria" w:hAnsi="Cambria"/>
          <w:b w:val="0"/>
          <w:i w:val="0"/>
          <w:color w:val="000000" w:themeColor="text1"/>
        </w:rPr>
      </w:pPr>
    </w:p>
    <w:p w14:paraId="68BA9262" w14:textId="3FCA798D" w:rsidR="001A3F31" w:rsidRPr="00F640AA" w:rsidRDefault="001A3F31" w:rsidP="00962CA0">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Of the six goals requested, ETA will assign points for each goal that was met or exceeded.  Any information from other sources will also be considered in the evaluation and scoring of the goals.  </w:t>
      </w:r>
    </w:p>
    <w:p w14:paraId="588EB502" w14:textId="77777777" w:rsidR="001A3F31" w:rsidRPr="00F640AA" w:rsidRDefault="001A3F31" w:rsidP="00962CA0">
      <w:pPr>
        <w:ind w:left="900"/>
        <w:rPr>
          <w:rStyle w:val="Emphasis"/>
          <w:rFonts w:ascii="Cambria" w:hAnsi="Cambria"/>
          <w:i w:val="0"/>
          <w:color w:val="000000" w:themeColor="text1"/>
        </w:rPr>
      </w:pPr>
      <w:r w:rsidRPr="00F640AA">
        <w:rPr>
          <w:rStyle w:val="Emphasis"/>
          <w:rFonts w:ascii="Cambria" w:hAnsi="Cambria"/>
          <w:i w:val="0"/>
          <w:color w:val="000000" w:themeColor="text1"/>
        </w:rPr>
        <w:t>OR</w:t>
      </w:r>
    </w:p>
    <w:p w14:paraId="0812C706" w14:textId="55A5DA2E" w:rsidR="005F5E2C" w:rsidRPr="00F640AA" w:rsidRDefault="001A3F31" w:rsidP="00962CA0">
      <w:pPr>
        <w:ind w:left="900"/>
        <w:rPr>
          <w:rStyle w:val="Emphasis"/>
          <w:rFonts w:ascii="Cambria" w:hAnsi="Cambria"/>
          <w:b w:val="0"/>
          <w:i w:val="0"/>
          <w:color w:val="000000" w:themeColor="text1"/>
        </w:rPr>
      </w:pPr>
      <w:r w:rsidRPr="00F640AA">
        <w:rPr>
          <w:rStyle w:val="Emphasis"/>
          <w:rFonts w:ascii="Cambria" w:hAnsi="Cambria"/>
          <w:i w:val="0"/>
          <w:color w:val="000000" w:themeColor="text1"/>
          <w:u w:val="single"/>
        </w:rPr>
        <w:t>For applicants who have NOT received three federally or non-federally funded agreements</w:t>
      </w:r>
      <w:r w:rsidRPr="00F640AA">
        <w:rPr>
          <w:rStyle w:val="Emphasis"/>
          <w:rFonts w:ascii="Cambria" w:hAnsi="Cambria"/>
          <w:b w:val="0"/>
          <w:i w:val="0"/>
          <w:color w:val="000000" w:themeColor="text1"/>
        </w:rPr>
        <w:t>:</w:t>
      </w:r>
      <w:r w:rsidR="00116F23" w:rsidRPr="00F640AA">
        <w:rPr>
          <w:rStyle w:val="Emphasis"/>
          <w:rFonts w:ascii="Cambria" w:hAnsi="Cambria"/>
          <w:b w:val="0"/>
          <w:i w:val="0"/>
          <w:color w:val="000000" w:themeColor="text1"/>
        </w:rPr>
        <w:t xml:space="preserve">  </w:t>
      </w:r>
      <w:r w:rsidR="00FE615C" w:rsidRPr="00F640AA">
        <w:rPr>
          <w:rStyle w:val="Emphasis"/>
          <w:rFonts w:ascii="Cambria" w:hAnsi="Cambria"/>
          <w:b w:val="0"/>
          <w:i w:val="0"/>
          <w:color w:val="000000" w:themeColor="text1"/>
        </w:rPr>
        <w:t>Points will be awarded based on t</w:t>
      </w:r>
      <w:r w:rsidRPr="00F640AA">
        <w:rPr>
          <w:rStyle w:val="Emphasis"/>
          <w:rFonts w:ascii="Cambria" w:hAnsi="Cambria"/>
          <w:b w:val="0"/>
          <w:i w:val="0"/>
          <w:color w:val="000000" w:themeColor="text1"/>
        </w:rPr>
        <w:t>he</w:t>
      </w:r>
      <w:r w:rsidR="005F5E2C" w:rsidRPr="00F640AA">
        <w:rPr>
          <w:rStyle w:val="Emphasis"/>
          <w:rFonts w:ascii="Cambria" w:hAnsi="Cambria"/>
          <w:b w:val="0"/>
          <w:i w:val="0"/>
          <w:color w:val="000000" w:themeColor="text1"/>
        </w:rPr>
        <w:t>:</w:t>
      </w:r>
    </w:p>
    <w:p w14:paraId="6A89BFB7" w14:textId="3AF9115D" w:rsidR="005F5E2C" w:rsidRPr="00F640AA" w:rsidRDefault="005F5E2C" w:rsidP="008777AE">
      <w:pPr>
        <w:pStyle w:val="ListParagraph"/>
        <w:numPr>
          <w:ilvl w:val="0"/>
          <w:numId w:val="22"/>
        </w:numPr>
        <w:rPr>
          <w:rStyle w:val="Emphasis"/>
          <w:rFonts w:ascii="Cambria" w:hAnsi="Cambria"/>
          <w:b w:val="0"/>
          <w:i w:val="0"/>
          <w:color w:val="000000" w:themeColor="text1"/>
        </w:rPr>
      </w:pPr>
      <w:r w:rsidRPr="00F640AA">
        <w:rPr>
          <w:rStyle w:val="Emphasis"/>
          <w:rFonts w:ascii="Cambria" w:hAnsi="Cambria"/>
          <w:b w:val="0"/>
          <w:i w:val="0"/>
          <w:color w:val="000000" w:themeColor="text1"/>
        </w:rPr>
        <w:t>The s</w:t>
      </w:r>
      <w:r w:rsidR="001A3F31" w:rsidRPr="00F640AA">
        <w:rPr>
          <w:rStyle w:val="Emphasis"/>
          <w:rFonts w:ascii="Cambria" w:hAnsi="Cambria"/>
          <w:b w:val="0"/>
          <w:i w:val="0"/>
          <w:color w:val="000000" w:themeColor="text1"/>
        </w:rPr>
        <w:t>trength of the past accomplishments achieved operating a comparable program to the proposed project</w:t>
      </w:r>
      <w:r w:rsidRPr="00F640AA">
        <w:rPr>
          <w:rStyle w:val="Emphasis"/>
          <w:rFonts w:ascii="Cambria" w:hAnsi="Cambria"/>
          <w:b w:val="0"/>
          <w:i w:val="0"/>
          <w:color w:val="000000" w:themeColor="text1"/>
        </w:rPr>
        <w:t xml:space="preserve">; and </w:t>
      </w:r>
    </w:p>
    <w:p w14:paraId="75C2EDC8" w14:textId="4AEE1403" w:rsidR="001A3F31" w:rsidRPr="00F640AA" w:rsidRDefault="005F5E2C" w:rsidP="008777AE">
      <w:pPr>
        <w:pStyle w:val="ListParagraph"/>
        <w:numPr>
          <w:ilvl w:val="0"/>
          <w:numId w:val="22"/>
        </w:numPr>
        <w:rPr>
          <w:rStyle w:val="Emphasis"/>
          <w:rFonts w:ascii="Cambria" w:hAnsi="Cambria"/>
          <w:b w:val="0"/>
          <w:i w:val="0"/>
          <w:color w:val="000000" w:themeColor="text1"/>
        </w:rPr>
      </w:pPr>
      <w:r w:rsidRPr="00F640AA">
        <w:rPr>
          <w:rStyle w:val="Emphasis"/>
          <w:rFonts w:ascii="Cambria" w:hAnsi="Cambria"/>
          <w:b w:val="0"/>
          <w:i w:val="0"/>
          <w:color w:val="000000" w:themeColor="text1"/>
        </w:rPr>
        <w:t>The e</w:t>
      </w:r>
      <w:r w:rsidR="001A3F31" w:rsidRPr="00F640AA">
        <w:rPr>
          <w:rStyle w:val="Emphasis"/>
          <w:rFonts w:ascii="Cambria" w:hAnsi="Cambria"/>
          <w:b w:val="0"/>
          <w:i w:val="0"/>
          <w:color w:val="000000" w:themeColor="text1"/>
        </w:rPr>
        <w:t>xtent to which the past performance of the comparable program prepares the organization to undertake the proposed project.</w:t>
      </w:r>
    </w:p>
    <w:p w14:paraId="2228EA22" w14:textId="6B1C1A2F" w:rsidR="001A3F31" w:rsidRPr="00F640AA" w:rsidRDefault="00A568BB" w:rsidP="00A568BB">
      <w:pPr>
        <w:pStyle w:val="Heading3"/>
        <w:numPr>
          <w:ilvl w:val="0"/>
          <w:numId w:val="0"/>
        </w:numPr>
        <w:ind w:left="720"/>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 xml:space="preserve">7.   </w:t>
      </w:r>
      <w:r w:rsidR="001A3F31" w:rsidRPr="00F640AA">
        <w:rPr>
          <w:rStyle w:val="Emphasis"/>
          <w:rFonts w:ascii="Cambria" w:hAnsi="Cambria"/>
          <w:b/>
          <w:bCs/>
          <w:i w:val="0"/>
          <w:iCs w:val="0"/>
          <w:color w:val="000000" w:themeColor="text1"/>
        </w:rPr>
        <w:t xml:space="preserve">Budget and Budget Justification (up to </w:t>
      </w:r>
      <w:r w:rsidR="008943F9" w:rsidRPr="00F640AA">
        <w:rPr>
          <w:rStyle w:val="Emphasis"/>
          <w:rFonts w:ascii="Cambria" w:hAnsi="Cambria"/>
          <w:b/>
          <w:bCs/>
          <w:i w:val="0"/>
          <w:iCs w:val="0"/>
          <w:color w:val="000000" w:themeColor="text1"/>
        </w:rPr>
        <w:t xml:space="preserve">5 </w:t>
      </w:r>
      <w:r w:rsidR="001A3F31" w:rsidRPr="00F640AA">
        <w:rPr>
          <w:rStyle w:val="Emphasis"/>
          <w:rFonts w:ascii="Cambria" w:hAnsi="Cambria"/>
          <w:b/>
          <w:bCs/>
          <w:i w:val="0"/>
          <w:iCs w:val="0"/>
          <w:color w:val="000000" w:themeColor="text1"/>
        </w:rPr>
        <w:t>points)</w:t>
      </w:r>
    </w:p>
    <w:p w14:paraId="36DCD3AE" w14:textId="28870648" w:rsidR="001A3F31" w:rsidRPr="00F640AA" w:rsidRDefault="00380480" w:rsidP="00B34835">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Points will be awarded based on t</w:t>
      </w:r>
      <w:r w:rsidR="001A3F31" w:rsidRPr="00F640AA">
        <w:rPr>
          <w:rStyle w:val="Emphasis"/>
          <w:rFonts w:ascii="Cambria" w:hAnsi="Cambria"/>
          <w:b w:val="0"/>
          <w:i w:val="0"/>
          <w:color w:val="000000" w:themeColor="text1"/>
        </w:rPr>
        <w:t xml:space="preserve">he extent to which the budget is reasonable based on the activities outlined in the project narrative.  </w:t>
      </w:r>
    </w:p>
    <w:p w14:paraId="485E3ED3" w14:textId="77777777" w:rsidR="001A3F31" w:rsidRPr="00F640AA" w:rsidRDefault="001A3F31"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Review and Selection Process</w:t>
      </w:r>
    </w:p>
    <w:p w14:paraId="629CFFFD" w14:textId="77777777" w:rsidR="001A3F31" w:rsidRPr="00F640AA" w:rsidRDefault="001A3F31" w:rsidP="002E424F">
      <w:pPr>
        <w:pStyle w:val="Heading3"/>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Merit Review and Selection Process</w:t>
      </w:r>
    </w:p>
    <w:p w14:paraId="3C1576DC" w14:textId="2737B29C" w:rsidR="001A3F31" w:rsidRPr="00F640AA" w:rsidRDefault="001A3F31" w:rsidP="00962CA0">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1E7DA99F" w14:textId="77777777" w:rsidR="001A3F31" w:rsidRPr="00F640AA" w:rsidRDefault="001A3F31" w:rsidP="00962CA0">
      <w:pPr>
        <w:ind w:left="900"/>
        <w:rPr>
          <w:rStyle w:val="Emphasis"/>
          <w:rFonts w:ascii="Cambria" w:hAnsi="Cambria"/>
          <w:b w:val="0"/>
          <w:i w:val="0"/>
          <w:color w:val="000000" w:themeColor="text1"/>
        </w:rPr>
      </w:pPr>
    </w:p>
    <w:p w14:paraId="55E0E81E" w14:textId="77777777" w:rsidR="001A3F31" w:rsidRPr="00F640AA" w:rsidRDefault="001A3F31" w:rsidP="00962CA0">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40" w:history="1">
        <w:r w:rsidR="00462181" w:rsidRPr="00F640AA">
          <w:rPr>
            <w:rStyle w:val="Hyperlink"/>
            <w:rFonts w:ascii="Cambria" w:hAnsi="Cambria"/>
            <w:color w:val="000000" w:themeColor="text1"/>
          </w:rPr>
          <w:t>https</w:t>
        </w:r>
        <w:r w:rsidR="001707F6" w:rsidRPr="00F640AA">
          <w:rPr>
            <w:rStyle w:val="Hyperlink"/>
            <w:rFonts w:ascii="Cambria" w:hAnsi="Cambria"/>
            <w:color w:val="000000" w:themeColor="text1"/>
          </w:rPr>
          <w:t>://www.grants.gov</w:t>
        </w:r>
      </w:hyperlink>
      <w:r w:rsidR="001707F6" w:rsidRPr="00F640AA">
        <w:rPr>
          <w:rStyle w:val="Emphasis"/>
          <w:rFonts w:ascii="Cambria" w:hAnsi="Cambria"/>
          <w:b w:val="0"/>
          <w:i w:val="0"/>
          <w:color w:val="000000" w:themeColor="text1"/>
        </w:rPr>
        <w:t xml:space="preserve"> </w:t>
      </w:r>
      <w:r w:rsidRPr="00F640AA">
        <w:rPr>
          <w:rStyle w:val="Emphasis"/>
          <w:rFonts w:ascii="Cambria" w:hAnsi="Cambria"/>
          <w:b w:val="0"/>
          <w:i w:val="0"/>
          <w:color w:val="000000" w:themeColor="text1"/>
        </w:rPr>
        <w:t>, which constitutes a binding offer by the applicant.</w:t>
      </w:r>
    </w:p>
    <w:p w14:paraId="303598F2" w14:textId="77777777" w:rsidR="001A3F31" w:rsidRPr="00F640AA" w:rsidRDefault="001A3F31" w:rsidP="002D21C7">
      <w:pPr>
        <w:ind w:left="2160"/>
        <w:rPr>
          <w:rStyle w:val="Emphasis"/>
          <w:rFonts w:ascii="Cambria" w:hAnsi="Cambria"/>
          <w:b w:val="0"/>
          <w:i w:val="0"/>
          <w:color w:val="000000" w:themeColor="text1"/>
        </w:rPr>
      </w:pPr>
    </w:p>
    <w:p w14:paraId="133951C9" w14:textId="77777777" w:rsidR="001A3F31" w:rsidRPr="00F640AA" w:rsidRDefault="001A3F31" w:rsidP="002E424F">
      <w:pPr>
        <w:pStyle w:val="Heading3"/>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Risk Review Process</w:t>
      </w:r>
    </w:p>
    <w:p w14:paraId="190345A4" w14:textId="77777777" w:rsidR="001A3F31" w:rsidRPr="00F640AA" w:rsidRDefault="001A3F31" w:rsidP="00962CA0">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Prior to making an award, ETA will review information available through </w:t>
      </w:r>
      <w:r w:rsidR="00BD18DE" w:rsidRPr="00F640AA">
        <w:rPr>
          <w:rStyle w:val="Emphasis"/>
          <w:rFonts w:ascii="Cambria" w:hAnsi="Cambria"/>
          <w:b w:val="0"/>
          <w:i w:val="0"/>
          <w:color w:val="000000" w:themeColor="text1"/>
        </w:rPr>
        <w:t xml:space="preserve">its own records and </w:t>
      </w:r>
      <w:r w:rsidRPr="00F640AA">
        <w:rPr>
          <w:rStyle w:val="Emphasis"/>
          <w:rFonts w:ascii="Cambria" w:hAnsi="Cambria"/>
          <w:b w:val="0"/>
          <w:i w:val="0"/>
          <w:color w:val="000000" w:themeColor="text1"/>
        </w:rPr>
        <w:t>any OMB-designated repository of government</w:t>
      </w:r>
      <w:r w:rsidR="002D21C7" w:rsidRPr="00F640AA">
        <w:rPr>
          <w:rStyle w:val="Emphasis"/>
          <w:rFonts w:ascii="Cambria" w:hAnsi="Cambria"/>
          <w:b w:val="0"/>
          <w:i w:val="0"/>
          <w:color w:val="000000" w:themeColor="text1"/>
        </w:rPr>
        <w:t>-</w:t>
      </w:r>
      <w:r w:rsidRPr="00F640AA">
        <w:rPr>
          <w:rStyle w:val="Emphasis"/>
          <w:rFonts w:ascii="Cambria" w:hAnsi="Cambria"/>
          <w:b w:val="0"/>
          <w:i w:val="0"/>
          <w:color w:val="000000" w:themeColor="text1"/>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F640AA">
        <w:rPr>
          <w:rStyle w:val="Emphasis"/>
          <w:rFonts w:ascii="Cambria" w:hAnsi="Cambria"/>
          <w:b w:val="0"/>
          <w:i w:val="0"/>
          <w:color w:val="000000" w:themeColor="text1"/>
        </w:rPr>
        <w:t>-</w:t>
      </w:r>
      <w:r w:rsidRPr="00F640AA">
        <w:rPr>
          <w:rStyle w:val="Emphasis"/>
          <w:rFonts w:ascii="Cambria" w:hAnsi="Cambria"/>
          <w:b w:val="0"/>
          <w:i w:val="0"/>
          <w:color w:val="000000" w:themeColor="text1"/>
        </w:rPr>
        <w:t>wide Debarment and Suspension (Non</w:t>
      </w:r>
      <w:r w:rsidR="002D21C7" w:rsidRPr="00F640AA">
        <w:rPr>
          <w:rStyle w:val="Emphasis"/>
          <w:rFonts w:ascii="Cambria" w:hAnsi="Cambria"/>
          <w:b w:val="0"/>
          <w:i w:val="0"/>
          <w:color w:val="000000" w:themeColor="text1"/>
        </w:rPr>
        <w:t>-</w:t>
      </w:r>
      <w:r w:rsidRPr="00F640AA">
        <w:rPr>
          <w:rStyle w:val="Emphasis"/>
          <w:rFonts w:ascii="Cambria" w:hAnsi="Cambria"/>
          <w:b w:val="0"/>
          <w:i w:val="0"/>
          <w:color w:val="000000" w:themeColor="text1"/>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2D937235" w14:textId="77777777" w:rsidR="001A3F31" w:rsidRPr="00F640AA" w:rsidRDefault="001A3F31" w:rsidP="00962CA0">
      <w:pPr>
        <w:ind w:left="180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(1) Financial stability; </w:t>
      </w:r>
    </w:p>
    <w:p w14:paraId="0C9115A0" w14:textId="77777777" w:rsidR="001A3F31" w:rsidRPr="00F640AA" w:rsidRDefault="001A3F31" w:rsidP="00962CA0">
      <w:pPr>
        <w:ind w:left="180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(2) Quality of management systems and ability to meet the management standards prescribed in the Uniform Grant Guidance; </w:t>
      </w:r>
    </w:p>
    <w:p w14:paraId="34F761B5" w14:textId="77777777" w:rsidR="001A3F31" w:rsidRPr="00F640AA" w:rsidRDefault="001A3F31" w:rsidP="00962CA0">
      <w:pPr>
        <w:ind w:left="180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116C3AA4" w14:textId="77777777" w:rsidR="001A3F31" w:rsidRPr="00F640AA" w:rsidRDefault="001A3F31" w:rsidP="00962CA0">
      <w:pPr>
        <w:ind w:left="180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14:paraId="00126FE9" w14:textId="77777777" w:rsidR="001A3F31" w:rsidRPr="00F640AA" w:rsidRDefault="001A3F31" w:rsidP="00962CA0">
      <w:pPr>
        <w:ind w:left="180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(5) The applicant’s ability to effectively implement statutory, regulatory, or other requirements imposed on recipients.</w:t>
      </w:r>
    </w:p>
    <w:p w14:paraId="5E5BF850" w14:textId="77777777" w:rsidR="003D2A95" w:rsidRPr="00F640AA" w:rsidRDefault="003D2A95" w:rsidP="00962CA0">
      <w:pPr>
        <w:ind w:left="1800" w:hanging="360"/>
        <w:rPr>
          <w:rStyle w:val="Emphasis"/>
          <w:rFonts w:ascii="Cambria" w:hAnsi="Cambria"/>
          <w:b w:val="0"/>
          <w:i w:val="0"/>
          <w:color w:val="000000" w:themeColor="text1"/>
        </w:rPr>
      </w:pPr>
    </w:p>
    <w:p w14:paraId="0951F786" w14:textId="6AE3CF70" w:rsidR="003D2A95" w:rsidRPr="00F640AA" w:rsidRDefault="003D2A95" w:rsidP="003D2A95">
      <w:pPr>
        <w:ind w:left="1080" w:hanging="360"/>
        <w:rPr>
          <w:rFonts w:ascii="Cambria" w:hAnsi="Cambria"/>
          <w:bCs/>
          <w:iCs/>
          <w:color w:val="000000" w:themeColor="text1"/>
        </w:rPr>
      </w:pPr>
      <w:r w:rsidRPr="00F640AA">
        <w:rPr>
          <w:rFonts w:ascii="Cambria" w:hAnsi="Cambria"/>
          <w:bCs/>
          <w:iCs/>
          <w:color w:val="000000" w:themeColor="text1"/>
        </w:rPr>
        <w:t>NOTE:</w:t>
      </w:r>
      <w:r w:rsidR="0062236C" w:rsidRPr="00F640AA">
        <w:rPr>
          <w:rFonts w:ascii="Cambria" w:hAnsi="Cambria"/>
          <w:bCs/>
          <w:iCs/>
          <w:color w:val="000000" w:themeColor="text1"/>
        </w:rPr>
        <w:t xml:space="preserve"> </w:t>
      </w:r>
      <w:r w:rsidRPr="00F640AA">
        <w:rPr>
          <w:rFonts w:ascii="Cambria" w:hAnsi="Cambria"/>
          <w:bCs/>
          <w:iCs/>
          <w:color w:val="000000" w:themeColor="text1"/>
        </w:rPr>
        <w:t xml:space="preserve"> As part of the Employment &amp; Training Administration’s Risk Review process, The Grant Officer will determine:</w:t>
      </w:r>
    </w:p>
    <w:p w14:paraId="2891845B" w14:textId="77777777" w:rsidR="003D2A95" w:rsidRPr="00F640AA" w:rsidRDefault="003D2A95" w:rsidP="003D2A95">
      <w:pPr>
        <w:ind w:left="1080" w:hanging="360"/>
        <w:rPr>
          <w:rFonts w:ascii="Cambria" w:hAnsi="Cambria"/>
          <w:bCs/>
          <w:iCs/>
          <w:color w:val="000000" w:themeColor="text1"/>
        </w:rPr>
      </w:pPr>
    </w:p>
    <w:p w14:paraId="718F6522" w14:textId="77777777" w:rsidR="003D2A95" w:rsidRPr="00F640AA" w:rsidRDefault="003D2A95" w:rsidP="008777AE">
      <w:pPr>
        <w:numPr>
          <w:ilvl w:val="0"/>
          <w:numId w:val="10"/>
        </w:numPr>
        <w:rPr>
          <w:rFonts w:ascii="Cambria" w:hAnsi="Cambria"/>
          <w:bCs/>
          <w:iCs/>
          <w:color w:val="000000" w:themeColor="text1"/>
        </w:rPr>
      </w:pPr>
      <w:r w:rsidRPr="00F640AA">
        <w:rPr>
          <w:rFonts w:ascii="Cambria" w:hAnsi="Cambria"/>
          <w:bCs/>
          <w:iCs/>
          <w:color w:val="000000" w:themeColor="text1"/>
        </w:rPr>
        <w:t xml:space="preserve">If the applicant had any restriction on spending for any ETA grant due to adverse monitoring findings ; or  </w:t>
      </w:r>
    </w:p>
    <w:p w14:paraId="2527AD88" w14:textId="77777777" w:rsidR="003D2A95" w:rsidRPr="00F640AA" w:rsidRDefault="003D2A95" w:rsidP="008777AE">
      <w:pPr>
        <w:numPr>
          <w:ilvl w:val="0"/>
          <w:numId w:val="10"/>
        </w:numPr>
        <w:rPr>
          <w:rFonts w:ascii="Cambria" w:hAnsi="Cambria"/>
          <w:bCs/>
          <w:iCs/>
          <w:color w:val="000000" w:themeColor="text1"/>
        </w:rPr>
      </w:pPr>
      <w:r w:rsidRPr="00F640AA">
        <w:rPr>
          <w:rFonts w:ascii="Cambria" w:hAnsi="Cambria"/>
          <w:bCs/>
          <w:iCs/>
          <w:color w:val="000000" w:themeColor="text1"/>
        </w:rPr>
        <w:t xml:space="preserve">If the applicant received a High Risk determination in accordance with Training and Employment Guidance Letter </w:t>
      </w:r>
      <w:hyperlink r:id="rId41" w:history="1">
        <w:r w:rsidRPr="00F640AA">
          <w:rPr>
            <w:rStyle w:val="Hyperlink"/>
            <w:rFonts w:ascii="Cambria" w:hAnsi="Cambria"/>
            <w:bCs/>
            <w:iCs/>
            <w:color w:val="000000" w:themeColor="text1"/>
          </w:rPr>
          <w:t>(TEGL) 23-15</w:t>
        </w:r>
      </w:hyperlink>
      <w:r w:rsidRPr="00F640AA">
        <w:rPr>
          <w:rFonts w:ascii="Cambria" w:hAnsi="Cambria"/>
          <w:bCs/>
          <w:iCs/>
          <w:color w:val="000000" w:themeColor="text1"/>
        </w:rPr>
        <w:t>.</w:t>
      </w:r>
    </w:p>
    <w:p w14:paraId="7E390EB2" w14:textId="77777777" w:rsidR="003D2A95" w:rsidRPr="00F640AA" w:rsidRDefault="003D2A95" w:rsidP="003D2A95">
      <w:pPr>
        <w:ind w:left="1080" w:hanging="360"/>
        <w:rPr>
          <w:rFonts w:ascii="Cambria" w:hAnsi="Cambria"/>
          <w:bCs/>
          <w:iCs/>
          <w:color w:val="000000" w:themeColor="text1"/>
        </w:rPr>
      </w:pPr>
    </w:p>
    <w:p w14:paraId="6DF5D020" w14:textId="77777777" w:rsidR="003D2A95" w:rsidRPr="00F640AA" w:rsidRDefault="003D2A95" w:rsidP="003D2A95">
      <w:pPr>
        <w:ind w:left="720"/>
        <w:rPr>
          <w:rFonts w:ascii="Cambria" w:hAnsi="Cambria"/>
          <w:color w:val="000000" w:themeColor="text1"/>
          <w:szCs w:val="24"/>
        </w:rPr>
      </w:pPr>
      <w:r w:rsidRPr="00F640AA">
        <w:rPr>
          <w:rFonts w:ascii="Cambria" w:hAnsi="Cambria"/>
          <w:color w:val="000000" w:themeColor="text1"/>
        </w:rPr>
        <w:t>Depending on the severity of the findings and whether the findings were resolved, the Grant Officer may at his/her discretion, elect to not fund the applicant for a grant award regardless of the applicant’s score in the competition.</w:t>
      </w:r>
    </w:p>
    <w:p w14:paraId="0A3E596F" w14:textId="77777777" w:rsidR="00C82A03" w:rsidRPr="00F640AA" w:rsidRDefault="00C82A03" w:rsidP="00D00772">
      <w:pPr>
        <w:pStyle w:val="Heading1"/>
        <w:rPr>
          <w:rStyle w:val="Emphasis"/>
          <w:b/>
          <w:i w:val="0"/>
          <w:color w:val="000000" w:themeColor="text1"/>
        </w:rPr>
      </w:pPr>
      <w:r w:rsidRPr="00F640AA">
        <w:rPr>
          <w:rStyle w:val="Emphasis"/>
          <w:b/>
          <w:i w:val="0"/>
          <w:color w:val="000000" w:themeColor="text1"/>
        </w:rPr>
        <w:t>Award Administration Information</w:t>
      </w:r>
    </w:p>
    <w:p w14:paraId="14F9A9E7" w14:textId="77777777" w:rsidR="00C82A03" w:rsidRPr="00F640AA" w:rsidRDefault="00C82A03"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Award Notices</w:t>
      </w:r>
    </w:p>
    <w:p w14:paraId="48F7CDB2" w14:textId="77777777" w:rsidR="00C82A03" w:rsidRPr="00F640AA" w:rsidRDefault="00C82A03" w:rsidP="004731EA">
      <w:pPr>
        <w:rPr>
          <w:rStyle w:val="Emphasis"/>
          <w:rFonts w:ascii="Cambria" w:hAnsi="Cambria"/>
          <w:b w:val="0"/>
          <w:i w:val="0"/>
          <w:color w:val="000000" w:themeColor="text1"/>
        </w:rPr>
      </w:pPr>
      <w:r w:rsidRPr="00F640AA">
        <w:rPr>
          <w:rStyle w:val="Emphasis"/>
          <w:rFonts w:ascii="Cambria" w:hAnsi="Cambria"/>
          <w:b w:val="0"/>
          <w:i w:val="0"/>
          <w:color w:val="000000" w:themeColor="text1"/>
        </w:rPr>
        <w:t>All award notifications will be posted on the ETA Homepage (</w:t>
      </w:r>
      <w:hyperlink r:id="rId42" w:history="1">
        <w:r w:rsidR="00462181" w:rsidRPr="00F640AA">
          <w:rPr>
            <w:rStyle w:val="Hyperlink"/>
            <w:rFonts w:ascii="Cambria" w:hAnsi="Cambria"/>
            <w:color w:val="000000" w:themeColor="text1"/>
          </w:rPr>
          <w:t>https</w:t>
        </w:r>
        <w:r w:rsidR="00DA38AF" w:rsidRPr="00F640AA">
          <w:rPr>
            <w:rStyle w:val="Hyperlink"/>
            <w:rFonts w:ascii="Cambria" w:hAnsi="Cambria"/>
            <w:color w:val="000000" w:themeColor="text1"/>
          </w:rPr>
          <w:t>://www.doleta.gov</w:t>
        </w:r>
      </w:hyperlink>
      <w:r w:rsidRPr="00F640AA">
        <w:rPr>
          <w:rStyle w:val="Emphasis"/>
          <w:rFonts w:ascii="Cambria" w:hAnsi="Cambria"/>
          <w:b w:val="0"/>
          <w:i w:val="0"/>
          <w:color w:val="000000" w:themeColor="text1"/>
        </w:rPr>
        <w:t>).  Applicants selected for award will be contacted directly before the grant’s execution.   Non-selected applicants will be notified by mail or email and may request a written debriefing on the significant weaknesses of their application.</w:t>
      </w:r>
    </w:p>
    <w:p w14:paraId="659B0A24" w14:textId="77777777" w:rsidR="00C82A03" w:rsidRPr="00F640AA" w:rsidRDefault="00C82A03" w:rsidP="004731EA">
      <w:pPr>
        <w:rPr>
          <w:rStyle w:val="Emphasis"/>
          <w:rFonts w:ascii="Cambria" w:hAnsi="Cambria"/>
          <w:b w:val="0"/>
          <w:i w:val="0"/>
          <w:color w:val="000000" w:themeColor="text1"/>
        </w:rPr>
      </w:pPr>
    </w:p>
    <w:p w14:paraId="07E0F72D" w14:textId="77777777" w:rsidR="00C82A03" w:rsidRPr="00F640AA" w:rsidRDefault="00C82A03" w:rsidP="004731EA">
      <w:pPr>
        <w:rPr>
          <w:rStyle w:val="Emphasis"/>
          <w:rFonts w:ascii="Cambria" w:hAnsi="Cambria"/>
          <w:b w:val="0"/>
          <w:i w:val="0"/>
          <w:color w:val="000000" w:themeColor="text1"/>
        </w:rPr>
      </w:pPr>
      <w:r w:rsidRPr="00F640AA">
        <w:rPr>
          <w:rStyle w:val="Emphasis"/>
          <w:rFonts w:ascii="Cambria" w:hAnsi="Cambria"/>
          <w:b w:val="0"/>
          <w:i w:val="0"/>
          <w:color w:val="000000" w:themeColor="text1"/>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5C7722A2" w14:textId="77777777" w:rsidR="00C82A03" w:rsidRPr="00F640AA" w:rsidRDefault="00C82A03" w:rsidP="00443415">
      <w:pPr>
        <w:pStyle w:val="Heading2"/>
        <w:numPr>
          <w:ilvl w:val="0"/>
          <w:numId w:val="0"/>
        </w:numPr>
        <w:spacing w:before="0"/>
        <w:rPr>
          <w:rStyle w:val="Emphasis"/>
          <w:rFonts w:ascii="Cambria" w:hAnsi="Cambria"/>
          <w:i w:val="0"/>
          <w:color w:val="000000" w:themeColor="text1"/>
        </w:rPr>
      </w:pPr>
    </w:p>
    <w:p w14:paraId="61787DE9" w14:textId="77777777" w:rsidR="00C82A03" w:rsidRPr="00F640AA" w:rsidRDefault="00C82A03"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 xml:space="preserve"> Administrative and National Policy Requirements</w:t>
      </w:r>
    </w:p>
    <w:p w14:paraId="66834469" w14:textId="77777777" w:rsidR="00C82A03" w:rsidRPr="00F640AA" w:rsidRDefault="00C82A03" w:rsidP="002E424F">
      <w:pPr>
        <w:pStyle w:val="Heading3"/>
        <w:rPr>
          <w:rStyle w:val="Emphasis"/>
          <w:rFonts w:ascii="Cambria" w:hAnsi="Cambria"/>
          <w:b/>
          <w:i w:val="0"/>
          <w:color w:val="000000" w:themeColor="text1"/>
        </w:rPr>
      </w:pPr>
      <w:r w:rsidRPr="00F640AA">
        <w:rPr>
          <w:rStyle w:val="Emphasis"/>
          <w:rFonts w:ascii="Cambria" w:hAnsi="Cambria"/>
          <w:b/>
          <w:i w:val="0"/>
          <w:color w:val="000000" w:themeColor="text1"/>
        </w:rPr>
        <w:t xml:space="preserve"> Administrative Program Requirements</w:t>
      </w:r>
    </w:p>
    <w:p w14:paraId="54E45825" w14:textId="77777777" w:rsidR="00C82A03" w:rsidRPr="00F640AA" w:rsidRDefault="00C82A03" w:rsidP="004731EA">
      <w:pPr>
        <w:tabs>
          <w:tab w:val="left" w:pos="2340"/>
        </w:tabs>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14:paraId="571661C6" w14:textId="77777777" w:rsidR="00C82A03" w:rsidRPr="00F640AA" w:rsidRDefault="00C82A03"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14:paraId="1078DF0D" w14:textId="3920A988"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b</w:t>
      </w:r>
      <w:r w:rsidR="00C82A03" w:rsidRPr="00F640AA">
        <w:rPr>
          <w:rStyle w:val="Emphasis"/>
          <w:rFonts w:ascii="Cambria" w:hAnsi="Cambria"/>
          <w:b w:val="0"/>
          <w:i w:val="0"/>
          <w:color w:val="000000" w:themeColor="text1"/>
        </w:rPr>
        <w:t xml:space="preserve">. All entities must comply with 29 CFR Part 93 (New Restrictions on Lobbying), 29 CFR Part 94 (Governmentwide Requirements for Drug-Free Workplace (Financial Assistance)), 29 CFR Part 98 (Governmentwide Debarment and Suspension, and drug-free workplace requirements), and, where applicable, 2 CFR Part 200 (Audit Requirements). </w:t>
      </w:r>
    </w:p>
    <w:p w14:paraId="0811AD8C" w14:textId="351486D8"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c</w:t>
      </w:r>
      <w:r w:rsidR="00C82A03" w:rsidRPr="00F640AA">
        <w:rPr>
          <w:rStyle w:val="Emphasis"/>
          <w:rFonts w:ascii="Cambria" w:hAnsi="Cambria"/>
          <w:b w:val="0"/>
          <w:i w:val="0"/>
          <w:color w:val="000000" w:themeColor="text1"/>
        </w:rPr>
        <w:t>. 29 CFR Part 2, subpart D—Equal Treatment in Department of Labor Programs for Religious Organizations; Protection of Religious Liberty of Department of Labor Social Service Providers and Beneficiaries.</w:t>
      </w:r>
    </w:p>
    <w:p w14:paraId="293B93B3" w14:textId="6F85EE66"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d</w:t>
      </w:r>
      <w:r w:rsidR="00C82A03" w:rsidRPr="00F640AA">
        <w:rPr>
          <w:rStyle w:val="Emphasis"/>
          <w:rFonts w:ascii="Cambria" w:hAnsi="Cambria"/>
          <w:b w:val="0"/>
          <w:i w:val="0"/>
          <w:color w:val="000000" w:themeColor="text1"/>
        </w:rPr>
        <w:t xml:space="preserve">. 29 CFR Part 31—Nondiscrimination in Federally Assisted Programs of the Department of Labor—Effectuation of Title VI of the Civil Rights Act of 1964. </w:t>
      </w:r>
    </w:p>
    <w:p w14:paraId="6D9E0A93" w14:textId="0017A868"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e</w:t>
      </w:r>
      <w:r w:rsidR="00C82A03" w:rsidRPr="00F640AA">
        <w:rPr>
          <w:rStyle w:val="Emphasis"/>
          <w:rFonts w:ascii="Cambria" w:hAnsi="Cambria"/>
          <w:b w:val="0"/>
          <w:i w:val="0"/>
          <w:color w:val="000000" w:themeColor="text1"/>
        </w:rPr>
        <w:t xml:space="preserve">. 29 CFR Part 32—Nondiscrimination on the Basis of Handicap in Programs or Activities Receiving Federal Financial Assistance. </w:t>
      </w:r>
    </w:p>
    <w:p w14:paraId="63088D5B" w14:textId="1DEE32E8"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f</w:t>
      </w:r>
      <w:r w:rsidR="00C82A03" w:rsidRPr="00F640AA">
        <w:rPr>
          <w:rStyle w:val="Emphasis"/>
          <w:rFonts w:ascii="Cambria" w:hAnsi="Cambria"/>
          <w:b w:val="0"/>
          <w:i w:val="0"/>
          <w:color w:val="000000" w:themeColor="text1"/>
        </w:rPr>
        <w:t>. 29 CFR Part 35— Nondiscrimination on the Basis of Age in Programs or Activities Receiving Federal Financial Assistance from the Department of Labor.</w:t>
      </w:r>
    </w:p>
    <w:p w14:paraId="5A23C1E3" w14:textId="0E16DB78"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g</w:t>
      </w:r>
      <w:r w:rsidR="00C82A03" w:rsidRPr="00F640AA">
        <w:rPr>
          <w:rStyle w:val="Emphasis"/>
          <w:rFonts w:ascii="Cambria" w:hAnsi="Cambria"/>
          <w:b w:val="0"/>
          <w:i w:val="0"/>
          <w:color w:val="000000" w:themeColor="text1"/>
        </w:rPr>
        <w:t>. 29 CFR Part 36—Nondiscrimination on the Basis of Sex in Education Programs or Activities Receiving Federal Financial Assistance.</w:t>
      </w:r>
    </w:p>
    <w:p w14:paraId="28D1F589" w14:textId="0B0D08CA"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h</w:t>
      </w:r>
      <w:r w:rsidR="00C82A03" w:rsidRPr="00F640AA">
        <w:rPr>
          <w:rStyle w:val="Emphasis"/>
          <w:rFonts w:ascii="Cambria" w:hAnsi="Cambria"/>
          <w:b w:val="0"/>
          <w:i w:val="0"/>
          <w:color w:val="000000" w:themeColor="text1"/>
        </w:rPr>
        <w:t>. 29 CFR Part 38 – Implementation of the Nondiscrimination and Equal Opportunity Provisions of the Workforce Innovation and Opportunity Act.</w:t>
      </w:r>
    </w:p>
    <w:p w14:paraId="19C55AF8" w14:textId="26A4603F"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i</w:t>
      </w:r>
      <w:r w:rsidR="00C82A03" w:rsidRPr="00F640AA">
        <w:rPr>
          <w:rStyle w:val="Emphasis"/>
          <w:rFonts w:ascii="Cambria" w:hAnsi="Cambria"/>
          <w:b w:val="0"/>
          <w:i w:val="0"/>
          <w:color w:val="000000" w:themeColor="text1"/>
        </w:rPr>
        <w:t>. 29 CFR Parts 29 and 30—Labor Standards for the Registration of Apprenticeship Programs, and Equal Employment Opportunity in Apprenticeship and Training, as applicable.</w:t>
      </w:r>
    </w:p>
    <w:p w14:paraId="433F9989" w14:textId="5623BD7B" w:rsidR="00C82A03" w:rsidRPr="00F640AA" w:rsidRDefault="004D4C57" w:rsidP="004731EA">
      <w:pPr>
        <w:ind w:left="1440" w:hanging="180"/>
        <w:rPr>
          <w:rStyle w:val="Emphasis"/>
          <w:rFonts w:ascii="Cambria" w:hAnsi="Cambria"/>
          <w:b w:val="0"/>
          <w:i w:val="0"/>
          <w:color w:val="000000" w:themeColor="text1"/>
        </w:rPr>
      </w:pPr>
      <w:r w:rsidRPr="00F640AA">
        <w:rPr>
          <w:rStyle w:val="Emphasis"/>
          <w:rFonts w:ascii="Cambria" w:hAnsi="Cambria"/>
          <w:b w:val="0"/>
          <w:i w:val="0"/>
          <w:color w:val="000000" w:themeColor="text1"/>
        </w:rPr>
        <w:t>j</w:t>
      </w:r>
      <w:r w:rsidR="00C82A03" w:rsidRPr="00F640AA">
        <w:rPr>
          <w:rStyle w:val="Emphasis"/>
          <w:rFonts w:ascii="Cambria" w:hAnsi="Cambria"/>
          <w:b w:val="0"/>
          <w:i w:val="0"/>
          <w:color w:val="000000" w:themeColor="text1"/>
        </w:rPr>
        <w:t xml:space="preserve">.  General Terms and Conditions of Award—See the following link: </w:t>
      </w:r>
      <w:r w:rsidR="00F873D7" w:rsidRPr="00F640AA">
        <w:rPr>
          <w:rStyle w:val="Emphasis"/>
          <w:rFonts w:ascii="Cambria" w:hAnsi="Cambria"/>
          <w:b w:val="0"/>
          <w:i w:val="0"/>
          <w:color w:val="000000" w:themeColor="text1"/>
          <w:highlight w:val="yellow"/>
        </w:rPr>
        <w:t>XXXXX</w:t>
      </w:r>
      <w:r w:rsidR="00C82A03" w:rsidRPr="00F640AA">
        <w:rPr>
          <w:rStyle w:val="Emphasis"/>
          <w:rFonts w:ascii="Cambria" w:hAnsi="Cambria"/>
          <w:b w:val="0"/>
          <w:i w:val="0"/>
          <w:color w:val="000000" w:themeColor="text1"/>
          <w:highlight w:val="yellow"/>
        </w:rPr>
        <w:t>.</w:t>
      </w:r>
    </w:p>
    <w:p w14:paraId="3290C492" w14:textId="77777777" w:rsidR="00C82A03" w:rsidRPr="00F640AA" w:rsidRDefault="00C82A03" w:rsidP="00C82A03">
      <w:pPr>
        <w:rPr>
          <w:rStyle w:val="Emphasis"/>
          <w:rFonts w:ascii="Cambria" w:hAnsi="Cambria"/>
          <w:b w:val="0"/>
          <w:i w:val="0"/>
          <w:color w:val="000000" w:themeColor="text1"/>
        </w:rPr>
      </w:pPr>
    </w:p>
    <w:p w14:paraId="76D1E6B5" w14:textId="77777777" w:rsidR="00C82A03" w:rsidRPr="00F640AA" w:rsidRDefault="00C82A03" w:rsidP="002E424F">
      <w:pPr>
        <w:pStyle w:val="Heading3"/>
        <w:rPr>
          <w:rStyle w:val="Emphasis"/>
          <w:rFonts w:ascii="Cambria" w:hAnsi="Cambria"/>
          <w:b/>
          <w:bCs/>
          <w:i w:val="0"/>
          <w:iCs w:val="0"/>
          <w:color w:val="000000" w:themeColor="text1"/>
        </w:rPr>
      </w:pPr>
      <w:r w:rsidRPr="00F640AA">
        <w:rPr>
          <w:rStyle w:val="Emphasis"/>
          <w:rFonts w:ascii="Cambria" w:hAnsi="Cambria"/>
          <w:b/>
          <w:bCs/>
          <w:i w:val="0"/>
          <w:iCs w:val="0"/>
          <w:color w:val="000000" w:themeColor="text1"/>
        </w:rPr>
        <w:t xml:space="preserve"> Other Legal Requirements:</w:t>
      </w:r>
    </w:p>
    <w:p w14:paraId="6D8CAD81" w14:textId="77777777" w:rsidR="00C83707" w:rsidRPr="00F640AA" w:rsidRDefault="00C82A03" w:rsidP="000D3B12">
      <w:pPr>
        <w:pStyle w:val="Heading4"/>
        <w:rPr>
          <w:rStyle w:val="Emphasis"/>
          <w:b/>
          <w:bCs/>
          <w:i/>
          <w:iCs/>
          <w:color w:val="000000" w:themeColor="text1"/>
        </w:rPr>
      </w:pPr>
      <w:r w:rsidRPr="00F640AA">
        <w:rPr>
          <w:rStyle w:val="Emphasis"/>
          <w:b/>
          <w:bCs/>
          <w:i/>
          <w:iCs/>
          <w:color w:val="000000" w:themeColor="text1"/>
        </w:rPr>
        <w:t>Religious Activities</w:t>
      </w:r>
    </w:p>
    <w:p w14:paraId="48E92287" w14:textId="77777777" w:rsidR="00C82A03" w:rsidRPr="00F640AA" w:rsidRDefault="00C82A03" w:rsidP="003F3439">
      <w:pPr>
        <w:ind w:left="216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F640AA">
        <w:rPr>
          <w:rStyle w:val="Emphasis"/>
          <w:rFonts w:ascii="Cambria" w:hAnsi="Cambria"/>
          <w:b w:val="0"/>
          <w:i w:val="0"/>
          <w:color w:val="000000" w:themeColor="text1"/>
        </w:rPr>
        <w:t>this grant solicitation</w:t>
      </w:r>
      <w:r w:rsidRPr="00F640AA">
        <w:rPr>
          <w:rStyle w:val="Emphasis"/>
          <w:rFonts w:ascii="Cambria" w:hAnsi="Cambria"/>
          <w:b w:val="0"/>
          <w:i w:val="0"/>
          <w:color w:val="000000" w:themeColor="text1"/>
        </w:rPr>
        <w:t xml:space="preserve"> and maintain that hiring practice.  If a faith-based organization is awarded a grant, the </w:t>
      </w:r>
      <w:r w:rsidR="002C121A" w:rsidRPr="00F640AA">
        <w:rPr>
          <w:rStyle w:val="Emphasis"/>
          <w:rFonts w:ascii="Cambria" w:hAnsi="Cambria"/>
          <w:b w:val="0"/>
          <w:i w:val="0"/>
          <w:color w:val="000000" w:themeColor="text1"/>
        </w:rPr>
        <w:t>organization</w:t>
      </w:r>
      <w:r w:rsidRPr="00F640AA">
        <w:rPr>
          <w:rStyle w:val="Emphasis"/>
          <w:rFonts w:ascii="Cambria" w:hAnsi="Cambria"/>
          <w:b w:val="0"/>
          <w:i w:val="0"/>
          <w:color w:val="000000" w:themeColor="text1"/>
        </w:rPr>
        <w:t xml:space="preserve"> will</w:t>
      </w:r>
      <w:r w:rsidR="002C121A" w:rsidRPr="00F640AA">
        <w:rPr>
          <w:rStyle w:val="Emphasis"/>
          <w:rFonts w:ascii="Cambria" w:hAnsi="Cambria"/>
          <w:b w:val="0"/>
          <w:i w:val="0"/>
          <w:color w:val="000000" w:themeColor="text1"/>
        </w:rPr>
        <w:t xml:space="preserve"> be </w:t>
      </w:r>
      <w:r w:rsidRPr="00F640AA">
        <w:rPr>
          <w:rStyle w:val="Emphasis"/>
          <w:rFonts w:ascii="Cambria" w:hAnsi="Cambria"/>
          <w:b w:val="0"/>
          <w:i w:val="0"/>
          <w:color w:val="000000" w:themeColor="text1"/>
        </w:rPr>
        <w:t>provide</w:t>
      </w:r>
      <w:r w:rsidR="002C121A" w:rsidRPr="00F640AA">
        <w:rPr>
          <w:rStyle w:val="Emphasis"/>
          <w:rFonts w:ascii="Cambria" w:hAnsi="Cambria"/>
          <w:b w:val="0"/>
          <w:i w:val="0"/>
          <w:color w:val="000000" w:themeColor="text1"/>
        </w:rPr>
        <w:t>d with more</w:t>
      </w:r>
      <w:r w:rsidRPr="00F640AA">
        <w:rPr>
          <w:rStyle w:val="Emphasis"/>
          <w:rFonts w:ascii="Cambria" w:hAnsi="Cambria"/>
          <w:b w:val="0"/>
          <w:i w:val="0"/>
          <w:color w:val="000000" w:themeColor="text1"/>
        </w:rPr>
        <w:t xml:space="preserve"> information.</w:t>
      </w:r>
    </w:p>
    <w:p w14:paraId="32DE67D7" w14:textId="77777777" w:rsidR="00C82A03" w:rsidRPr="00F640AA" w:rsidRDefault="00C82A03" w:rsidP="00C83707">
      <w:pPr>
        <w:ind w:left="2610" w:hanging="270"/>
        <w:rPr>
          <w:rStyle w:val="Emphasis"/>
          <w:rFonts w:ascii="Cambria" w:hAnsi="Cambria"/>
          <w:b w:val="0"/>
          <w:i w:val="0"/>
          <w:color w:val="000000" w:themeColor="text1"/>
        </w:rPr>
      </w:pPr>
    </w:p>
    <w:p w14:paraId="194271EF" w14:textId="77777777" w:rsidR="00C83707" w:rsidRPr="00F640AA" w:rsidRDefault="00C82A03" w:rsidP="000D3B12">
      <w:pPr>
        <w:pStyle w:val="Heading4"/>
        <w:rPr>
          <w:rStyle w:val="Emphasis"/>
          <w:b/>
          <w:bCs/>
          <w:i/>
          <w:iCs/>
          <w:color w:val="000000" w:themeColor="text1"/>
        </w:rPr>
      </w:pPr>
      <w:r w:rsidRPr="00F640AA">
        <w:rPr>
          <w:rStyle w:val="Emphasis"/>
          <w:b/>
          <w:bCs/>
          <w:i/>
          <w:iCs/>
          <w:color w:val="000000" w:themeColor="text1"/>
        </w:rPr>
        <w:t>Lobbying or Fundraising the U.S. Government with Federal Funds</w:t>
      </w:r>
    </w:p>
    <w:p w14:paraId="25199499" w14:textId="77777777" w:rsidR="00C82A03" w:rsidRPr="00F640AA" w:rsidRDefault="00C82A03" w:rsidP="003F3439">
      <w:pPr>
        <w:ind w:left="2160"/>
        <w:rPr>
          <w:rStyle w:val="Emphasis"/>
          <w:rFonts w:ascii="Cambria" w:hAnsi="Cambria"/>
          <w:b w:val="0"/>
          <w:i w:val="0"/>
          <w:color w:val="000000" w:themeColor="text1"/>
        </w:rPr>
      </w:pPr>
      <w:r w:rsidRPr="00F640AA">
        <w:rPr>
          <w:rStyle w:val="Emphasis"/>
          <w:rFonts w:ascii="Cambria" w:hAnsi="Cambria"/>
          <w:b w:val="0"/>
          <w:i w:val="0"/>
          <w:color w:val="000000" w:themeColor="text1"/>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616682F4" w14:textId="77777777" w:rsidR="0075487E" w:rsidRPr="00F640AA" w:rsidRDefault="0075487E" w:rsidP="00C83707">
      <w:pPr>
        <w:pStyle w:val="ListParagraph"/>
        <w:ind w:left="2700"/>
        <w:rPr>
          <w:rStyle w:val="Emphasis"/>
          <w:rFonts w:ascii="Cambria" w:hAnsi="Cambria"/>
          <w:b w:val="0"/>
          <w:i w:val="0"/>
          <w:color w:val="000000" w:themeColor="text1"/>
        </w:rPr>
      </w:pPr>
    </w:p>
    <w:p w14:paraId="34BAAE85" w14:textId="77777777" w:rsidR="0075487E" w:rsidRPr="00F640AA" w:rsidRDefault="0075487E" w:rsidP="000D3B12">
      <w:pPr>
        <w:pStyle w:val="Heading4"/>
        <w:rPr>
          <w:rStyle w:val="Emphasis"/>
          <w:b/>
          <w:bCs/>
          <w:i/>
          <w:iCs/>
          <w:color w:val="000000" w:themeColor="text1"/>
        </w:rPr>
      </w:pPr>
      <w:r w:rsidRPr="00F640AA">
        <w:rPr>
          <w:rStyle w:val="Emphasis"/>
          <w:b/>
          <w:bCs/>
          <w:i/>
          <w:iCs/>
          <w:color w:val="000000" w:themeColor="text1"/>
        </w:rPr>
        <w:t>Transparency Act Requirements</w:t>
      </w:r>
    </w:p>
    <w:p w14:paraId="78C60306" w14:textId="77777777" w:rsidR="0075487E" w:rsidRPr="00F640AA" w:rsidRDefault="0075487E" w:rsidP="007A7EDD">
      <w:pPr>
        <w:ind w:left="2250"/>
        <w:rPr>
          <w:rStyle w:val="Emphasis"/>
          <w:rFonts w:ascii="Cambria" w:hAnsi="Cambria"/>
          <w:b w:val="0"/>
          <w:i w:val="0"/>
          <w:color w:val="000000" w:themeColor="text1"/>
        </w:rPr>
      </w:pPr>
      <w:r w:rsidRPr="00F640AA">
        <w:rPr>
          <w:rStyle w:val="Emphasis"/>
          <w:rFonts w:ascii="Cambria" w:hAnsi="Cambria"/>
          <w:b w:val="0"/>
          <w:i w:val="0"/>
          <w:color w:val="000000" w:themeColor="text1"/>
        </w:rPr>
        <w:t>You must ensure that you have the necessary processes and systems in place to comply with the reporting requirements of the Federal Funding Accountability and Transparency Act of 2006 (Pub. Law 109-282, as amended by section 6202 of Pub. Law 110-252) (Transparency Act), as follows:</w:t>
      </w:r>
    </w:p>
    <w:p w14:paraId="5F6EEDCC" w14:textId="77777777" w:rsidR="007A7EDD" w:rsidRPr="00F640AA" w:rsidRDefault="007A7EDD" w:rsidP="007A7EDD">
      <w:pPr>
        <w:ind w:left="2250"/>
        <w:rPr>
          <w:rStyle w:val="Emphasis"/>
          <w:rFonts w:ascii="Cambria" w:hAnsi="Cambria"/>
          <w:b w:val="0"/>
          <w:i w:val="0"/>
          <w:color w:val="000000" w:themeColor="text1"/>
        </w:rPr>
      </w:pPr>
    </w:p>
    <w:p w14:paraId="3DA58540" w14:textId="77777777" w:rsidR="00E87638" w:rsidRPr="00F640AA" w:rsidRDefault="0075487E" w:rsidP="008777AE">
      <w:pPr>
        <w:pStyle w:val="ListParagraph"/>
        <w:numPr>
          <w:ilvl w:val="2"/>
          <w:numId w:val="7"/>
        </w:numPr>
        <w:rPr>
          <w:rStyle w:val="Emphasis"/>
          <w:rFonts w:ascii="Cambria" w:hAnsi="Cambria"/>
          <w:b w:val="0"/>
          <w:i w:val="0"/>
          <w:color w:val="000000" w:themeColor="text1"/>
        </w:rPr>
      </w:pPr>
      <w:r w:rsidRPr="00F640AA">
        <w:rPr>
          <w:rStyle w:val="Emphasis"/>
          <w:rFonts w:ascii="Cambria" w:hAnsi="Cambria"/>
          <w:b w:val="0"/>
          <w:i w:val="0"/>
          <w:color w:val="000000" w:themeColor="text1"/>
        </w:rPr>
        <w:t>Except for those excepted from the Transparency Act under sub-paragraphs 1, 2, and 3 below, you must ensure that you have the necessary processes and systems in place to comply with the subaward and executive total compensation reporting requirements of the Transparency Act, should they receive funding.</w:t>
      </w:r>
    </w:p>
    <w:p w14:paraId="11F5AF6F" w14:textId="77777777" w:rsidR="007A7EDD" w:rsidRPr="00F640AA" w:rsidRDefault="007A7EDD" w:rsidP="007A7EDD">
      <w:pPr>
        <w:ind w:left="2250"/>
        <w:rPr>
          <w:rStyle w:val="Emphasis"/>
          <w:rFonts w:ascii="Cambria" w:hAnsi="Cambria"/>
          <w:b w:val="0"/>
          <w:i w:val="0"/>
          <w:color w:val="000000" w:themeColor="text1"/>
        </w:rPr>
      </w:pPr>
    </w:p>
    <w:p w14:paraId="1957FE3B" w14:textId="77777777" w:rsidR="0075487E" w:rsidRPr="00F640AA" w:rsidRDefault="0075487E" w:rsidP="008777AE">
      <w:pPr>
        <w:pStyle w:val="ListParagraph"/>
        <w:numPr>
          <w:ilvl w:val="2"/>
          <w:numId w:val="7"/>
        </w:num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Upon award, you will receive detailed information on the reporting requirements of the Transparency Act, as described in 2 CFR Part 170, Appendix A, which can be found at the following website:  </w:t>
      </w:r>
      <w:hyperlink r:id="rId43" w:history="1">
        <w:r w:rsidR="00462181" w:rsidRPr="00F640AA">
          <w:rPr>
            <w:rStyle w:val="Hyperlink"/>
            <w:rFonts w:ascii="Cambria" w:hAnsi="Cambria"/>
            <w:color w:val="000000" w:themeColor="text1"/>
          </w:rPr>
          <w:t>https</w:t>
        </w:r>
        <w:r w:rsidR="00E87638" w:rsidRPr="00F640AA">
          <w:rPr>
            <w:rStyle w:val="Hyperlink"/>
            <w:rFonts w:ascii="Cambria" w:hAnsi="Cambria"/>
            <w:color w:val="000000" w:themeColor="text1"/>
          </w:rPr>
          <w:t>://edocket.access.gpo.gov/2010/pdf/2010-22705.pdf</w:t>
        </w:r>
      </w:hyperlink>
    </w:p>
    <w:p w14:paraId="5FC0ED28" w14:textId="77777777" w:rsidR="00E87638" w:rsidRPr="00F640AA" w:rsidRDefault="00E87638" w:rsidP="007A7EDD">
      <w:pPr>
        <w:ind w:left="2250"/>
        <w:rPr>
          <w:rStyle w:val="Emphasis"/>
          <w:rFonts w:ascii="Cambria" w:hAnsi="Cambria"/>
          <w:b w:val="0"/>
          <w:i w:val="0"/>
          <w:color w:val="000000" w:themeColor="text1"/>
        </w:rPr>
      </w:pPr>
    </w:p>
    <w:p w14:paraId="0756FB90" w14:textId="77777777" w:rsidR="0075487E" w:rsidRPr="00F640AA" w:rsidRDefault="0075487E" w:rsidP="007A7EDD">
      <w:pPr>
        <w:ind w:left="2250"/>
        <w:rPr>
          <w:rStyle w:val="Emphasis"/>
          <w:rFonts w:ascii="Cambria" w:hAnsi="Cambria"/>
          <w:b w:val="0"/>
          <w:i w:val="0"/>
          <w:color w:val="000000" w:themeColor="text1"/>
        </w:rPr>
      </w:pPr>
      <w:r w:rsidRPr="00F640AA">
        <w:rPr>
          <w:rStyle w:val="Emphasis"/>
          <w:rFonts w:ascii="Cambria" w:hAnsi="Cambria"/>
          <w:b w:val="0"/>
          <w:i w:val="0"/>
          <w:color w:val="000000" w:themeColor="text1"/>
        </w:rPr>
        <w:t>The following types of awards are not subject to the Federal Funding Accountability and Transparency Act:</w:t>
      </w:r>
    </w:p>
    <w:p w14:paraId="2EFD8999" w14:textId="77777777" w:rsidR="0075487E" w:rsidRPr="00F640AA" w:rsidRDefault="0075487E" w:rsidP="00A24A6A">
      <w:pPr>
        <w:ind w:left="306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(1)</w:t>
      </w:r>
      <w:r w:rsidRPr="00F640AA">
        <w:rPr>
          <w:rStyle w:val="Emphasis"/>
          <w:rFonts w:ascii="Cambria" w:hAnsi="Cambria"/>
          <w:b w:val="0"/>
          <w:i w:val="0"/>
          <w:color w:val="000000" w:themeColor="text1"/>
        </w:rPr>
        <w:tab/>
        <w:t>Federal awards to individuals who apply for or receive Federal awards as natural persons (i.e., unrelated to any business or non-profit organization he or she may own or operate in his or her name);</w:t>
      </w:r>
    </w:p>
    <w:p w14:paraId="4F947498" w14:textId="77777777" w:rsidR="0075487E" w:rsidRPr="00F640AA" w:rsidRDefault="0075487E" w:rsidP="00A24A6A">
      <w:pPr>
        <w:ind w:left="306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(2)</w:t>
      </w:r>
      <w:r w:rsidRPr="00F640AA">
        <w:rPr>
          <w:rStyle w:val="Emphasis"/>
          <w:rFonts w:ascii="Cambria" w:hAnsi="Cambria"/>
          <w:b w:val="0"/>
          <w:i w:val="0"/>
          <w:color w:val="000000" w:themeColor="text1"/>
        </w:rPr>
        <w:tab/>
        <w:t>Federal awards to entities that had a gross income, from all sources, of less than $300,000 in the entities' previous tax year; and</w:t>
      </w:r>
    </w:p>
    <w:p w14:paraId="0D49C609" w14:textId="77777777" w:rsidR="0075487E" w:rsidRPr="00F640AA" w:rsidRDefault="0075487E" w:rsidP="00A24A6A">
      <w:pPr>
        <w:ind w:left="306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(3)</w:t>
      </w:r>
      <w:r w:rsidRPr="00F640AA">
        <w:rPr>
          <w:rStyle w:val="Emphasis"/>
          <w:rFonts w:ascii="Cambria" w:hAnsi="Cambria"/>
          <w:b w:val="0"/>
          <w:i w:val="0"/>
          <w:color w:val="000000" w:themeColor="text1"/>
        </w:rPr>
        <w:tab/>
        <w:t>Federal awards, if the required reporting would disclose classified information.</w:t>
      </w:r>
    </w:p>
    <w:p w14:paraId="623F0070" w14:textId="77777777" w:rsidR="0075487E" w:rsidRPr="00F640AA" w:rsidRDefault="0075487E" w:rsidP="0075487E">
      <w:pPr>
        <w:rPr>
          <w:rStyle w:val="Emphasis"/>
          <w:rFonts w:ascii="Cambria" w:hAnsi="Cambria"/>
          <w:b w:val="0"/>
          <w:i w:val="0"/>
          <w:color w:val="000000" w:themeColor="text1"/>
        </w:rPr>
      </w:pPr>
    </w:p>
    <w:p w14:paraId="2600B93B" w14:textId="77777777" w:rsidR="0075487E" w:rsidRPr="00F640AA" w:rsidRDefault="0075487E" w:rsidP="000D3B12">
      <w:pPr>
        <w:pStyle w:val="Heading4"/>
        <w:rPr>
          <w:rStyle w:val="Emphasis"/>
          <w:b/>
          <w:bCs/>
          <w:i/>
          <w:iCs/>
          <w:color w:val="000000" w:themeColor="text1"/>
        </w:rPr>
      </w:pPr>
      <w:r w:rsidRPr="00F640AA">
        <w:rPr>
          <w:rStyle w:val="Emphasis"/>
          <w:b/>
          <w:bCs/>
          <w:i/>
          <w:iCs/>
          <w:color w:val="000000" w:themeColor="text1"/>
        </w:rPr>
        <w:t>Safeguarding Data Including Personally Identifiable Information (PII)</w:t>
      </w:r>
    </w:p>
    <w:p w14:paraId="04CEDF88" w14:textId="77777777" w:rsidR="0075487E" w:rsidRPr="00F640AA" w:rsidRDefault="0075487E" w:rsidP="001D7EA2">
      <w:pPr>
        <w:ind w:left="225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14:paraId="0F6228BF" w14:textId="77777777" w:rsidR="0075487E" w:rsidRPr="00F640AA" w:rsidRDefault="0075487E" w:rsidP="001D7EA2">
      <w:pPr>
        <w:ind w:left="225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By submitting a grant application, you agree to take all necessary steps to protect such confidentiality by complying with the following provisions that are applicable in governing their handling of confidential information: </w:t>
      </w:r>
    </w:p>
    <w:p w14:paraId="43C1CDAD"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1.  </w:t>
      </w:r>
      <w:r w:rsidR="00FB05B7" w:rsidRPr="00F640AA">
        <w:rPr>
          <w:rStyle w:val="Emphasis"/>
          <w:rFonts w:ascii="Cambria" w:hAnsi="Cambria"/>
          <w:b w:val="0"/>
          <w:i w:val="0"/>
          <w:color w:val="000000" w:themeColor="text1"/>
        </w:rPr>
        <w:t xml:space="preserve"> </w:t>
      </w:r>
      <w:r w:rsidRPr="00F640AA">
        <w:rPr>
          <w:rStyle w:val="Emphasis"/>
          <w:rFonts w:ascii="Cambria" w:hAnsi="Cambria"/>
          <w:b w:val="0"/>
          <w:i w:val="0"/>
          <w:color w:val="000000" w:themeColor="text1"/>
        </w:rPr>
        <w:t>You must ensure that PII and sensitive data developed, obtained, or otherwise associated with DOL/ETA funded grants is securely transmitted.</w:t>
      </w:r>
    </w:p>
    <w:p w14:paraId="7CFC38B7"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2.</w:t>
      </w:r>
      <w:r w:rsidRPr="00F640AA">
        <w:rPr>
          <w:rStyle w:val="Emphasis"/>
          <w:rFonts w:ascii="Cambria" w:hAnsi="Cambria"/>
          <w:b w:val="0"/>
          <w:i w:val="0"/>
          <w:color w:val="000000" w:themeColor="text1"/>
        </w:rPr>
        <w:tab/>
        <w:t>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unencrypted sensitive PII to any entity, including ETA or contractors.</w:t>
      </w:r>
    </w:p>
    <w:p w14:paraId="7318C0A2"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3.</w:t>
      </w:r>
      <w:r w:rsidRPr="00F640AA">
        <w:rPr>
          <w:rStyle w:val="Emphasis"/>
          <w:rFonts w:ascii="Cambria" w:hAnsi="Cambria"/>
          <w:b w:val="0"/>
          <w:i w:val="0"/>
          <w:color w:val="000000" w:themeColor="text1"/>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17A3064F"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4.</w:t>
      </w:r>
      <w:r w:rsidRPr="00F640AA">
        <w:rPr>
          <w:rStyle w:val="Emphasis"/>
          <w:rFonts w:ascii="Cambria" w:hAnsi="Cambria"/>
          <w:b w:val="0"/>
          <w:i w:val="0"/>
          <w:color w:val="000000" w:themeColor="text1"/>
        </w:rPr>
        <w:tab/>
        <w:t xml:space="preserve">You must ensure that any PII used during the performance of your grant has been obtained in conformity with applicable Federal and state laws governing the confidentiality of information. </w:t>
      </w:r>
    </w:p>
    <w:p w14:paraId="6435B720"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5.</w:t>
      </w:r>
      <w:r w:rsidRPr="00F640AA">
        <w:rPr>
          <w:rStyle w:val="Emphasis"/>
          <w:rFonts w:ascii="Cambria" w:hAnsi="Cambria"/>
          <w:b w:val="0"/>
          <w:i w:val="0"/>
          <w:color w:val="000000" w:themeColor="text1"/>
        </w:rPr>
        <w:tab/>
        <w:t xml:space="preserve">You further acknowledge that all PII data obtained through your ETA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ETA grant PII data on personally owned equipment, at off-site locations e.g., employee’s home, and non-recipient managed IT services, e.g., Yahoo mail, is strictly prohibited unless approved by ETA. </w:t>
      </w:r>
    </w:p>
    <w:p w14:paraId="7BBF29D4"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6.</w:t>
      </w:r>
      <w:r w:rsidRPr="00F640AA">
        <w:rPr>
          <w:rStyle w:val="Emphasis"/>
          <w:rFonts w:ascii="Cambria" w:hAnsi="Cambria"/>
          <w:b w:val="0"/>
          <w:i w:val="0"/>
          <w:color w:val="000000" w:themeColor="text1"/>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6FB496BC"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7.</w:t>
      </w:r>
      <w:r w:rsidRPr="00F640AA">
        <w:rPr>
          <w:rStyle w:val="Emphasis"/>
          <w:rFonts w:ascii="Cambria" w:hAnsi="Cambria"/>
          <w:b w:val="0"/>
          <w:i w:val="0"/>
          <w:color w:val="000000" w:themeColor="text1"/>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7E0799B6"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8.</w:t>
      </w:r>
      <w:r w:rsidRPr="00F640AA">
        <w:rPr>
          <w:rStyle w:val="Emphasis"/>
          <w:rFonts w:ascii="Cambria" w:hAnsi="Cambria"/>
          <w:b w:val="0"/>
          <w:i w:val="0"/>
          <w:color w:val="000000" w:themeColor="text1"/>
        </w:rPr>
        <w:tab/>
        <w:t xml:space="preserve">You must not extract information from data supplied by ETA for any purpose not stated in the grant agreement. </w:t>
      </w:r>
    </w:p>
    <w:p w14:paraId="04A0DF38" w14:textId="77777777" w:rsidR="0075487E" w:rsidRPr="00F640AA" w:rsidRDefault="0075487E"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9.</w:t>
      </w:r>
      <w:r w:rsidRPr="00F640AA">
        <w:rPr>
          <w:rStyle w:val="Emphasis"/>
          <w:rFonts w:ascii="Cambria" w:hAnsi="Cambria"/>
          <w:b w:val="0"/>
          <w:i w:val="0"/>
          <w:color w:val="000000" w:themeColor="text1"/>
        </w:rPr>
        <w:tab/>
        <w:t xml:space="preserve">Access to any PII created by the ETA grant must be restricted to only those employees of the grant recipient who need it in their official capacity to perform duties in connection with the scope of work in the grant agreement. </w:t>
      </w:r>
    </w:p>
    <w:p w14:paraId="2AA023D0" w14:textId="77777777" w:rsidR="0075487E" w:rsidRPr="00F640AA" w:rsidRDefault="00AF5B0A"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10.  </w:t>
      </w:r>
      <w:r w:rsidR="0075487E" w:rsidRPr="00F640AA">
        <w:rPr>
          <w:rStyle w:val="Emphasis"/>
          <w:rFonts w:ascii="Cambria" w:hAnsi="Cambria"/>
          <w:b w:val="0"/>
          <w:i w:val="0"/>
          <w:color w:val="000000" w:themeColor="text1"/>
        </w:rPr>
        <w:t xml:space="preserve">All PII data must be processed in a manner that will protect the confidentiality of the records/documents and is designed to prevent unauthorized persons from retrieving such records by 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5C8AAC71" w14:textId="77777777" w:rsidR="0075487E" w:rsidRPr="00F640AA" w:rsidRDefault="00AF5B0A"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11.  </w:t>
      </w:r>
      <w:r w:rsidR="0075487E" w:rsidRPr="00F640AA">
        <w:rPr>
          <w:rStyle w:val="Emphasis"/>
          <w:rFonts w:ascii="Cambria" w:hAnsi="Cambria"/>
          <w:b w:val="0"/>
          <w:i w:val="0"/>
          <w:color w:val="000000" w:themeColor="text1"/>
        </w:rPr>
        <w:t xml:space="preserve">PII data obtained by the recipient through a request from ETA must not be disclosed to anyone but the individual requestor except as permitted by the Grant Officer or by court order. </w:t>
      </w:r>
    </w:p>
    <w:p w14:paraId="4F0648A3" w14:textId="77777777" w:rsidR="0075487E" w:rsidRPr="00F640AA" w:rsidRDefault="00AF5B0A"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12.  </w:t>
      </w:r>
      <w:r w:rsidR="0075487E" w:rsidRPr="00F640AA">
        <w:rPr>
          <w:rStyle w:val="Emphasis"/>
          <w:rFonts w:ascii="Cambria" w:hAnsi="Cambria"/>
          <w:b w:val="0"/>
          <w:i w:val="0"/>
          <w:color w:val="000000" w:themeColor="text1"/>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3F1D6A09" w14:textId="77777777" w:rsidR="00FB05B7" w:rsidRPr="00F640AA" w:rsidRDefault="00AF5B0A" w:rsidP="001D7EA2">
      <w:pPr>
        <w:ind w:left="2790" w:hanging="270"/>
        <w:rPr>
          <w:rStyle w:val="Emphasis"/>
          <w:rFonts w:ascii="Cambria" w:hAnsi="Cambria"/>
          <w:b w:val="0"/>
          <w:i w:val="0"/>
          <w:color w:val="000000" w:themeColor="text1"/>
        </w:rPr>
      </w:pPr>
      <w:r w:rsidRPr="00F640AA">
        <w:rPr>
          <w:rStyle w:val="Emphasis"/>
          <w:rFonts w:ascii="Cambria" w:hAnsi="Cambria"/>
          <w:b w:val="0"/>
          <w:i w:val="0"/>
          <w:color w:val="000000" w:themeColor="text1"/>
        </w:rPr>
        <w:t>13.</w:t>
      </w:r>
      <w:r w:rsidR="00B32743" w:rsidRPr="00F640AA">
        <w:rPr>
          <w:rStyle w:val="Emphasis"/>
          <w:rFonts w:ascii="Cambria" w:hAnsi="Cambria"/>
          <w:b w:val="0"/>
          <w:i w:val="0"/>
          <w:color w:val="000000" w:themeColor="text1"/>
        </w:rPr>
        <w:t xml:space="preserve">  </w:t>
      </w:r>
      <w:r w:rsidR="0075487E" w:rsidRPr="00F640AA">
        <w:rPr>
          <w:rStyle w:val="Emphasis"/>
          <w:rFonts w:ascii="Cambria" w:hAnsi="Cambria"/>
          <w:b w:val="0"/>
          <w:i w:val="0"/>
          <w:color w:val="000000" w:themeColor="text1"/>
        </w:rPr>
        <w:t>You must retain data received from ETA 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6679A66C" w14:textId="77777777" w:rsidR="0075487E" w:rsidRPr="00F640AA" w:rsidRDefault="0075487E" w:rsidP="001801C7">
      <w:pPr>
        <w:ind w:left="2700" w:hanging="36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 </w:t>
      </w:r>
    </w:p>
    <w:p w14:paraId="63F25E31" w14:textId="77777777" w:rsidR="0075487E" w:rsidRPr="00F640AA" w:rsidRDefault="0075487E" w:rsidP="000D3B12">
      <w:pPr>
        <w:pStyle w:val="Heading4"/>
        <w:rPr>
          <w:rStyle w:val="Emphasis"/>
          <w:b/>
          <w:bCs/>
          <w:i/>
          <w:iCs/>
          <w:color w:val="000000" w:themeColor="text1"/>
        </w:rPr>
      </w:pPr>
      <w:r w:rsidRPr="00F640AA">
        <w:rPr>
          <w:rStyle w:val="Emphasis"/>
          <w:b/>
          <w:bCs/>
          <w:i/>
          <w:iCs/>
          <w:color w:val="000000" w:themeColor="text1"/>
        </w:rPr>
        <w:t>Record Retention</w:t>
      </w:r>
    </w:p>
    <w:p w14:paraId="64145949" w14:textId="77777777" w:rsidR="0075487E" w:rsidRPr="00F640AA" w:rsidRDefault="0075487E" w:rsidP="001D7EA2">
      <w:pPr>
        <w:ind w:left="2250"/>
        <w:rPr>
          <w:rStyle w:val="Emphasis"/>
          <w:rFonts w:ascii="Cambria" w:hAnsi="Cambria"/>
          <w:b w:val="0"/>
          <w:i w:val="0"/>
          <w:color w:val="000000" w:themeColor="text1"/>
        </w:rPr>
      </w:pPr>
      <w:r w:rsidRPr="00F640AA">
        <w:rPr>
          <w:rStyle w:val="Emphasis"/>
          <w:rFonts w:ascii="Cambria" w:hAnsi="Cambria"/>
          <w:b w:val="0"/>
          <w:i w:val="0"/>
          <w:color w:val="000000" w:themeColor="text1"/>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14:paraId="7BB23D67" w14:textId="77777777" w:rsidR="0075487E" w:rsidRPr="00F640AA" w:rsidRDefault="0075487E" w:rsidP="000D3B12">
      <w:pPr>
        <w:pStyle w:val="Heading4"/>
        <w:rPr>
          <w:rStyle w:val="Emphasis"/>
          <w:b/>
          <w:i/>
          <w:color w:val="000000" w:themeColor="text1"/>
        </w:rPr>
      </w:pPr>
      <w:r w:rsidRPr="00F640AA">
        <w:rPr>
          <w:rStyle w:val="Emphasis"/>
          <w:b/>
          <w:i/>
          <w:color w:val="000000" w:themeColor="text1"/>
        </w:rPr>
        <w:t>Use of Contracts and Subawards</w:t>
      </w:r>
    </w:p>
    <w:p w14:paraId="7FEA8A3B" w14:textId="77777777" w:rsidR="0075487E" w:rsidRPr="00F640AA" w:rsidRDefault="0075487E" w:rsidP="009375B3">
      <w:pPr>
        <w:ind w:left="2250"/>
        <w:rPr>
          <w:rStyle w:val="Emphasis"/>
          <w:rFonts w:ascii="Cambria" w:hAnsi="Cambria"/>
          <w:b w:val="0"/>
          <w:i w:val="0"/>
          <w:color w:val="000000" w:themeColor="text1"/>
        </w:rPr>
      </w:pPr>
      <w:r w:rsidRPr="00F640AA">
        <w:rPr>
          <w:rStyle w:val="Emphasis"/>
          <w:rFonts w:ascii="Cambria" w:hAnsi="Cambria"/>
          <w:b w:val="0"/>
          <w:i w:val="0"/>
          <w:color w:val="000000" w:themeColor="text1"/>
        </w:rPr>
        <w:t>You must abide by the following definitions of contract, contractor, subaward, and subrecipient:</w:t>
      </w:r>
    </w:p>
    <w:p w14:paraId="63C5F656" w14:textId="77777777" w:rsidR="00604889" w:rsidRPr="00F640AA" w:rsidRDefault="00604889" w:rsidP="009375B3">
      <w:pPr>
        <w:ind w:left="2250"/>
        <w:rPr>
          <w:rStyle w:val="Emphasis"/>
          <w:rFonts w:ascii="Cambria" w:hAnsi="Cambria"/>
          <w:b w:val="0"/>
          <w:i w:val="0"/>
          <w:color w:val="000000" w:themeColor="text1"/>
        </w:rPr>
      </w:pPr>
    </w:p>
    <w:p w14:paraId="3C8839A7" w14:textId="77777777" w:rsidR="0075487E" w:rsidRPr="00F640AA" w:rsidRDefault="0075487E" w:rsidP="009375B3">
      <w:pPr>
        <w:spacing w:after="120"/>
        <w:ind w:left="2246"/>
        <w:rPr>
          <w:rStyle w:val="Emphasis"/>
          <w:rFonts w:ascii="Cambria" w:hAnsi="Cambria"/>
          <w:b w:val="0"/>
          <w:i w:val="0"/>
          <w:color w:val="000000" w:themeColor="text1"/>
        </w:rPr>
      </w:pPr>
      <w:r w:rsidRPr="00F640AA">
        <w:rPr>
          <w:rStyle w:val="Emphasis"/>
          <w:rFonts w:ascii="Cambria" w:hAnsi="Cambria"/>
          <w:i w:val="0"/>
          <w:color w:val="000000" w:themeColor="text1"/>
        </w:rPr>
        <w:t>Contract:</w:t>
      </w:r>
      <w:r w:rsidRPr="00F640AA">
        <w:rPr>
          <w:rStyle w:val="Emphasis"/>
          <w:rFonts w:ascii="Cambria" w:hAnsi="Cambria"/>
          <w:b w:val="0"/>
          <w:i w:val="0"/>
          <w:color w:val="000000" w:themeColor="text1"/>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subrecipient)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subaward (see definition of Subaward below).</w:t>
      </w:r>
    </w:p>
    <w:p w14:paraId="51189189" w14:textId="77777777" w:rsidR="0075487E" w:rsidRPr="00F640AA" w:rsidRDefault="0075487E" w:rsidP="009375B3">
      <w:pPr>
        <w:spacing w:after="120"/>
        <w:ind w:left="2246"/>
        <w:rPr>
          <w:rStyle w:val="Emphasis"/>
          <w:rFonts w:ascii="Cambria" w:hAnsi="Cambria"/>
          <w:b w:val="0"/>
          <w:i w:val="0"/>
          <w:color w:val="000000" w:themeColor="text1"/>
        </w:rPr>
      </w:pPr>
      <w:r w:rsidRPr="00F640AA">
        <w:rPr>
          <w:rStyle w:val="Emphasis"/>
          <w:rFonts w:ascii="Cambria" w:hAnsi="Cambria"/>
          <w:i w:val="0"/>
          <w:color w:val="000000" w:themeColor="text1"/>
        </w:rPr>
        <w:t>Contractor</w:t>
      </w:r>
      <w:r w:rsidRPr="00F640AA">
        <w:rPr>
          <w:rStyle w:val="Emphasis"/>
          <w:rFonts w:ascii="Cambria" w:hAnsi="Cambria"/>
          <w:b w:val="0"/>
          <w:i w:val="0"/>
          <w:color w:val="000000" w:themeColor="text1"/>
        </w:rPr>
        <w:t>:  Contractor means an entity that receives a contract as defined above in Contract.</w:t>
      </w:r>
    </w:p>
    <w:p w14:paraId="369414C1" w14:textId="77777777" w:rsidR="0075487E" w:rsidRPr="00F640AA" w:rsidRDefault="0075487E" w:rsidP="009375B3">
      <w:pPr>
        <w:spacing w:after="120"/>
        <w:ind w:left="2246"/>
        <w:rPr>
          <w:rStyle w:val="Emphasis"/>
          <w:rFonts w:ascii="Cambria" w:hAnsi="Cambria"/>
          <w:b w:val="0"/>
          <w:i w:val="0"/>
          <w:color w:val="000000" w:themeColor="text1"/>
        </w:rPr>
      </w:pPr>
      <w:r w:rsidRPr="00F640AA">
        <w:rPr>
          <w:rStyle w:val="Emphasis"/>
          <w:rFonts w:ascii="Cambria" w:hAnsi="Cambria"/>
          <w:i w:val="0"/>
          <w:color w:val="000000" w:themeColor="text1"/>
        </w:rPr>
        <w:t>Subaward:</w:t>
      </w:r>
      <w:r w:rsidRPr="00F640AA">
        <w:rPr>
          <w:rStyle w:val="Emphasis"/>
          <w:rFonts w:ascii="Cambria" w:hAnsi="Cambria"/>
          <w:b w:val="0"/>
          <w:i w:val="0"/>
          <w:color w:val="000000" w:themeColor="text1"/>
        </w:rPr>
        <w:t xml:space="preserve">  Subaward means an award provided by a pass-through entity (defined as a non-Federal entity that provides a subaward to a subrecipient to carry out part of a Federal program) to a subrecipient for the subrecipient to carry out part of a Federal award received by the pass-through entity.  It does not include payments to a contractor or payments to an individual that is a beneficiary of a Federal program.  A subaward may be provided through any form of legal agreement, including an agreement that the pass-through entity considers a contract.</w:t>
      </w:r>
    </w:p>
    <w:p w14:paraId="69ECFDBD" w14:textId="77777777" w:rsidR="0075487E" w:rsidRPr="00F640AA" w:rsidRDefault="0075487E" w:rsidP="009375B3">
      <w:pPr>
        <w:spacing w:after="120"/>
        <w:ind w:left="2246"/>
        <w:rPr>
          <w:rStyle w:val="Emphasis"/>
          <w:rFonts w:ascii="Cambria" w:hAnsi="Cambria"/>
          <w:b w:val="0"/>
          <w:i w:val="0"/>
          <w:color w:val="000000" w:themeColor="text1"/>
        </w:rPr>
      </w:pPr>
      <w:r w:rsidRPr="00F640AA">
        <w:rPr>
          <w:rStyle w:val="Emphasis"/>
          <w:rFonts w:ascii="Cambria" w:hAnsi="Cambria"/>
          <w:i w:val="0"/>
          <w:color w:val="000000" w:themeColor="text1"/>
        </w:rPr>
        <w:t>Subrecipient:</w:t>
      </w:r>
      <w:r w:rsidRPr="00F640AA">
        <w:rPr>
          <w:rStyle w:val="Emphasis"/>
          <w:rFonts w:ascii="Cambria" w:hAnsi="Cambria"/>
          <w:b w:val="0"/>
          <w:i w:val="0"/>
          <w:color w:val="000000" w:themeColor="text1"/>
        </w:rPr>
        <w:t xml:space="preserve">  Subrecipient means a non-Federal entity that receives a subaward from a pass-through entity to carry out part of a Federal program; but does not include an individual that is a beneficiary of such program.  A subrecipient may also be a recipient of other Federal awards directly from a Federal awarding agency.</w:t>
      </w:r>
    </w:p>
    <w:p w14:paraId="43CF1C65" w14:textId="77777777" w:rsidR="0075487E" w:rsidRPr="00F640AA" w:rsidRDefault="0075487E" w:rsidP="009375B3">
      <w:pPr>
        <w:spacing w:after="120"/>
        <w:ind w:left="2246"/>
        <w:rPr>
          <w:rStyle w:val="Emphasis"/>
          <w:rFonts w:ascii="Cambria" w:hAnsi="Cambria"/>
          <w:b w:val="0"/>
          <w:i w:val="0"/>
          <w:color w:val="000000" w:themeColor="text1"/>
        </w:rPr>
      </w:pPr>
      <w:r w:rsidRPr="00F640AA">
        <w:rPr>
          <w:rStyle w:val="Emphasis"/>
          <w:rFonts w:ascii="Cambria" w:hAnsi="Cambria"/>
          <w:b w:val="0"/>
          <w:i w:val="0"/>
          <w:color w:val="000000" w:themeColor="text1"/>
        </w:rPr>
        <w:t>You must follow the provisions at 2 CFR 200.330-.332 regarding subrecipient monitoring and management.  Also see 2 CFR 200.308(c)(6) regarding prior approval requirements for subawards.  When awarding subawards, you are required to comply with provisions on governmentwide suspension and debarment found at 2 CFR Part 180 and codified by DOL at 29 CFR Part 98.</w:t>
      </w:r>
    </w:p>
    <w:p w14:paraId="7B811545" w14:textId="77777777" w:rsidR="00691B43" w:rsidRPr="00F640AA" w:rsidRDefault="00691B43" w:rsidP="009375B3">
      <w:pPr>
        <w:spacing w:after="120"/>
        <w:ind w:left="2250"/>
        <w:rPr>
          <w:rStyle w:val="Emphasis"/>
          <w:rFonts w:ascii="Cambria" w:hAnsi="Cambria"/>
          <w:b w:val="0"/>
          <w:i w:val="0"/>
          <w:color w:val="000000" w:themeColor="text1"/>
        </w:rPr>
      </w:pPr>
    </w:p>
    <w:p w14:paraId="2219FC51" w14:textId="77777777" w:rsidR="0075487E" w:rsidRPr="00F640AA" w:rsidRDefault="0075487E" w:rsidP="000D3B12">
      <w:pPr>
        <w:pStyle w:val="Heading4"/>
        <w:rPr>
          <w:rStyle w:val="Emphasis"/>
          <w:b/>
          <w:i/>
          <w:color w:val="000000" w:themeColor="text1"/>
        </w:rPr>
      </w:pPr>
      <w:r w:rsidRPr="00F640AA">
        <w:rPr>
          <w:rStyle w:val="Emphasis"/>
          <w:b/>
          <w:i/>
          <w:color w:val="000000" w:themeColor="text1"/>
        </w:rPr>
        <w:t>Closeout of Grant Award</w:t>
      </w:r>
    </w:p>
    <w:p w14:paraId="59F179D4" w14:textId="77777777" w:rsidR="0075487E" w:rsidRPr="00F640AA" w:rsidRDefault="0075487E" w:rsidP="009375B3">
      <w:pPr>
        <w:ind w:left="225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Any entity that receives an award under this Announcement must close its grant with ETA at the end of the final year of the grant.   Information about this process may be found in ETA’s Grant Closeout FAQ located at </w:t>
      </w:r>
      <w:hyperlink r:id="rId44" w:history="1">
        <w:r w:rsidR="00462181" w:rsidRPr="00F640AA">
          <w:rPr>
            <w:rStyle w:val="Hyperlink"/>
            <w:rFonts w:ascii="Cambria" w:hAnsi="Cambria"/>
            <w:color w:val="000000" w:themeColor="text1"/>
          </w:rPr>
          <w:t>https</w:t>
        </w:r>
        <w:r w:rsidR="00E526A9" w:rsidRPr="00F640AA">
          <w:rPr>
            <w:rStyle w:val="Hyperlink"/>
            <w:rFonts w:ascii="Cambria" w:hAnsi="Cambria"/>
            <w:color w:val="000000" w:themeColor="text1"/>
          </w:rPr>
          <w:t>://www.doleta.gov/grants/docs/GCFAQ.pdf</w:t>
        </w:r>
      </w:hyperlink>
      <w:r w:rsidR="00E526A9" w:rsidRPr="00F640AA">
        <w:rPr>
          <w:rStyle w:val="Emphasis"/>
          <w:rFonts w:ascii="Cambria" w:hAnsi="Cambria"/>
          <w:b w:val="0"/>
          <w:i w:val="0"/>
          <w:color w:val="000000" w:themeColor="text1"/>
        </w:rPr>
        <w:t xml:space="preserve"> </w:t>
      </w:r>
      <w:r w:rsidRPr="00F640AA">
        <w:rPr>
          <w:rStyle w:val="Emphasis"/>
          <w:rFonts w:ascii="Cambria" w:hAnsi="Cambria"/>
          <w:b w:val="0"/>
          <w:i w:val="0"/>
          <w:color w:val="000000" w:themeColor="text1"/>
        </w:rPr>
        <w:t>.</w:t>
      </w:r>
    </w:p>
    <w:p w14:paraId="1FDBA205" w14:textId="77777777" w:rsidR="0075487E" w:rsidRPr="00F640AA" w:rsidRDefault="0075487E" w:rsidP="00650AC7">
      <w:pPr>
        <w:ind w:left="2250"/>
        <w:rPr>
          <w:rStyle w:val="Emphasis"/>
          <w:rFonts w:ascii="Cambria" w:hAnsi="Cambria"/>
          <w:b w:val="0"/>
          <w:i w:val="0"/>
          <w:color w:val="000000" w:themeColor="text1"/>
        </w:rPr>
      </w:pPr>
    </w:p>
    <w:p w14:paraId="47E351CA" w14:textId="77777777" w:rsidR="0075487E" w:rsidRPr="00F640AA" w:rsidRDefault="0075487E" w:rsidP="002E424F">
      <w:pPr>
        <w:pStyle w:val="Heading3"/>
        <w:rPr>
          <w:rStyle w:val="Emphasis"/>
          <w:rFonts w:ascii="Cambria" w:hAnsi="Cambria"/>
          <w:b/>
          <w:i w:val="0"/>
          <w:color w:val="000000" w:themeColor="text1"/>
        </w:rPr>
      </w:pPr>
      <w:r w:rsidRPr="00F640AA">
        <w:rPr>
          <w:rStyle w:val="Emphasis"/>
          <w:rFonts w:ascii="Cambria" w:hAnsi="Cambria"/>
          <w:b/>
          <w:i w:val="0"/>
          <w:color w:val="000000" w:themeColor="text1"/>
        </w:rPr>
        <w:t>Other Administrative Standards and Provisions</w:t>
      </w:r>
    </w:p>
    <w:p w14:paraId="76C58028" w14:textId="77777777" w:rsidR="0075487E" w:rsidRPr="00F640AA" w:rsidRDefault="0075487E" w:rsidP="00FA12C3">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14:paraId="11D26D34" w14:textId="77777777" w:rsidR="009928C8" w:rsidRPr="00F640AA" w:rsidRDefault="009928C8" w:rsidP="00C67A3F">
      <w:pPr>
        <w:ind w:left="1620"/>
        <w:rPr>
          <w:rStyle w:val="Emphasis"/>
          <w:rFonts w:ascii="Cambria" w:hAnsi="Cambria"/>
          <w:b w:val="0"/>
          <w:i w:val="0"/>
          <w:color w:val="000000" w:themeColor="text1"/>
        </w:rPr>
      </w:pPr>
    </w:p>
    <w:p w14:paraId="50B4224E" w14:textId="77777777" w:rsidR="009928C8" w:rsidRPr="00F640AA" w:rsidRDefault="009928C8" w:rsidP="002E424F">
      <w:pPr>
        <w:pStyle w:val="Heading3"/>
        <w:rPr>
          <w:rStyle w:val="Emphasis"/>
          <w:rFonts w:ascii="Cambria" w:hAnsi="Cambria"/>
          <w:b/>
          <w:i w:val="0"/>
          <w:color w:val="000000" w:themeColor="text1"/>
        </w:rPr>
      </w:pPr>
      <w:r w:rsidRPr="00F640AA">
        <w:rPr>
          <w:rStyle w:val="Emphasis"/>
          <w:rFonts w:ascii="Cambria" w:hAnsi="Cambria"/>
          <w:b/>
          <w:i w:val="0"/>
          <w:color w:val="000000" w:themeColor="text1"/>
        </w:rPr>
        <w:t>Special Program Requirements</w:t>
      </w:r>
    </w:p>
    <w:p w14:paraId="2994EFF1" w14:textId="0BFBBA52" w:rsidR="009928C8" w:rsidRPr="00F640AA" w:rsidRDefault="00EB411F" w:rsidP="000D3B12">
      <w:pPr>
        <w:pStyle w:val="Heading4"/>
        <w:rPr>
          <w:rStyle w:val="Emphasis"/>
          <w:b/>
          <w:i/>
          <w:color w:val="000000" w:themeColor="text1"/>
        </w:rPr>
      </w:pPr>
      <w:r w:rsidRPr="00F640AA">
        <w:rPr>
          <w:rStyle w:val="Emphasis"/>
          <w:b/>
          <w:i/>
          <w:color w:val="000000" w:themeColor="text1"/>
        </w:rPr>
        <w:t xml:space="preserve">DOL </w:t>
      </w:r>
      <w:r w:rsidR="009928C8" w:rsidRPr="00F640AA">
        <w:rPr>
          <w:rStyle w:val="Emphasis"/>
          <w:b/>
          <w:i/>
          <w:color w:val="000000" w:themeColor="text1"/>
        </w:rPr>
        <w:t>Evaluation</w:t>
      </w:r>
    </w:p>
    <w:p w14:paraId="2B3D0851" w14:textId="77777777" w:rsidR="009928C8" w:rsidRPr="00F640AA" w:rsidRDefault="009928C8" w:rsidP="009375B3">
      <w:pPr>
        <w:ind w:left="2160"/>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We may require that the program or project participate in an evaluation of overall performance of ETA grants and require the cooperation of the recipient as a condition of award. </w:t>
      </w:r>
    </w:p>
    <w:p w14:paraId="5F74C75E" w14:textId="77777777" w:rsidR="009928C8" w:rsidRPr="00F640AA" w:rsidRDefault="009928C8" w:rsidP="009928C8">
      <w:pPr>
        <w:tabs>
          <w:tab w:val="left" w:pos="2340"/>
        </w:tabs>
        <w:ind w:left="2250"/>
        <w:rPr>
          <w:rStyle w:val="Emphasis"/>
          <w:rFonts w:ascii="Cambria" w:hAnsi="Cambria"/>
          <w:b w:val="0"/>
          <w:i w:val="0"/>
          <w:color w:val="000000" w:themeColor="text1"/>
        </w:rPr>
      </w:pPr>
    </w:p>
    <w:p w14:paraId="1E1146FA" w14:textId="77777777" w:rsidR="009928C8" w:rsidRPr="00F640AA" w:rsidRDefault="009928C8" w:rsidP="000D3B12">
      <w:pPr>
        <w:pStyle w:val="Heading4"/>
        <w:rPr>
          <w:rStyle w:val="Emphasis"/>
          <w:b/>
          <w:i/>
          <w:color w:val="000000" w:themeColor="text1"/>
        </w:rPr>
      </w:pPr>
      <w:r w:rsidRPr="00F640AA">
        <w:rPr>
          <w:rStyle w:val="Emphasis"/>
          <w:b/>
          <w:i/>
          <w:color w:val="000000" w:themeColor="text1"/>
        </w:rPr>
        <w:t>Performance Goals</w:t>
      </w:r>
    </w:p>
    <w:p w14:paraId="17DCB8E5" w14:textId="77777777" w:rsidR="009928C8" w:rsidRPr="00F640AA" w:rsidRDefault="009928C8" w:rsidP="009375B3">
      <w:pPr>
        <w:ind w:left="2160"/>
        <w:rPr>
          <w:rStyle w:val="Emphasis"/>
          <w:rFonts w:ascii="Cambria" w:hAnsi="Cambria"/>
          <w:b w:val="0"/>
          <w:i w:val="0"/>
          <w:color w:val="000000" w:themeColor="text1"/>
        </w:rPr>
      </w:pPr>
      <w:r w:rsidRPr="00F640AA">
        <w:rPr>
          <w:rStyle w:val="Emphasis"/>
          <w:rFonts w:ascii="Cambria" w:hAnsi="Cambria"/>
          <w:b w:val="0"/>
          <w:i w:val="0"/>
          <w:color w:val="000000" w:themeColor="text1"/>
        </w:rPr>
        <w:t>Please note that applicants will be held to outcomes provided and failure to meet those outcomes may result in technical assistance or other intervention by ETA, and may also have a significant impact on decisions about future grants with ETA.</w:t>
      </w:r>
    </w:p>
    <w:p w14:paraId="09ADD507" w14:textId="77777777" w:rsidR="009375B3" w:rsidRPr="00F640AA" w:rsidRDefault="009375B3" w:rsidP="009928C8">
      <w:pPr>
        <w:ind w:left="2250"/>
        <w:rPr>
          <w:rStyle w:val="Emphasis"/>
          <w:rFonts w:ascii="Cambria" w:hAnsi="Cambria"/>
          <w:b w:val="0"/>
          <w:i w:val="0"/>
          <w:color w:val="000000" w:themeColor="text1"/>
        </w:rPr>
      </w:pPr>
    </w:p>
    <w:p w14:paraId="6CD22AFB" w14:textId="77777777" w:rsidR="009375B3" w:rsidRPr="00F640AA" w:rsidRDefault="009375B3"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Reporting</w:t>
      </w:r>
    </w:p>
    <w:p w14:paraId="6F812E55" w14:textId="77777777" w:rsidR="009375B3" w:rsidRPr="00F640AA" w:rsidRDefault="009375B3" w:rsidP="00123555">
      <w:pPr>
        <w:rPr>
          <w:rStyle w:val="Emphasis"/>
          <w:rFonts w:ascii="Cambria" w:hAnsi="Cambria"/>
          <w:b w:val="0"/>
          <w:i w:val="0"/>
          <w:color w:val="000000" w:themeColor="text1"/>
        </w:rPr>
      </w:pPr>
    </w:p>
    <w:p w14:paraId="49DB5389" w14:textId="7725F859" w:rsidR="009375B3" w:rsidRPr="00F640AA" w:rsidRDefault="009375B3" w:rsidP="00123555">
      <w:pPr>
        <w:rPr>
          <w:rStyle w:val="Emphasis"/>
          <w:rFonts w:ascii="Cambria" w:hAnsi="Cambria"/>
          <w:b w:val="0"/>
          <w:i w:val="0"/>
          <w:color w:val="000000" w:themeColor="text1"/>
        </w:rPr>
      </w:pPr>
      <w:r w:rsidRPr="00F640AA">
        <w:rPr>
          <w:rStyle w:val="Emphasis"/>
          <w:rFonts w:ascii="Cambria" w:hAnsi="Cambria"/>
          <w:b w:val="0"/>
          <w:i w:val="0"/>
          <w:color w:val="000000" w:themeColor="text1"/>
        </w:rPr>
        <w:t>You must meet DOL reporting requirements.</w:t>
      </w:r>
      <w:r w:rsidR="00FF11E4" w:rsidRPr="00F640AA">
        <w:rPr>
          <w:rStyle w:val="Emphasis"/>
          <w:rFonts w:ascii="Cambria" w:hAnsi="Cambria"/>
          <w:b w:val="0"/>
          <w:i w:val="0"/>
          <w:color w:val="000000" w:themeColor="text1"/>
        </w:rPr>
        <w:t xml:space="preserve">  </w:t>
      </w:r>
      <w:r w:rsidRPr="00F640AA">
        <w:rPr>
          <w:rStyle w:val="Emphasis"/>
          <w:rFonts w:ascii="Cambria" w:hAnsi="Cambria"/>
          <w:b w:val="0"/>
          <w:i w:val="0"/>
          <w:color w:val="000000" w:themeColor="text1"/>
        </w:rPr>
        <w:t xml:space="preserve">Specifically, you must submit the reports and documents listed below to DOL electronically: </w:t>
      </w:r>
    </w:p>
    <w:p w14:paraId="7E2094E5" w14:textId="77777777" w:rsidR="009375B3" w:rsidRPr="00F640AA" w:rsidRDefault="009375B3" w:rsidP="009E52E8">
      <w:pPr>
        <w:ind w:left="990"/>
        <w:rPr>
          <w:rStyle w:val="Emphasis"/>
          <w:rFonts w:ascii="Cambria" w:hAnsi="Cambria"/>
          <w:b w:val="0"/>
          <w:i w:val="0"/>
          <w:color w:val="000000" w:themeColor="text1"/>
        </w:rPr>
      </w:pPr>
    </w:p>
    <w:p w14:paraId="42FD0522" w14:textId="77777777" w:rsidR="009375B3" w:rsidRPr="00F640AA" w:rsidRDefault="009375B3" w:rsidP="002E424F">
      <w:pPr>
        <w:pStyle w:val="Heading3"/>
        <w:rPr>
          <w:rStyle w:val="Emphasis"/>
          <w:rFonts w:ascii="Cambria" w:hAnsi="Cambria"/>
          <w:b/>
          <w:i w:val="0"/>
          <w:color w:val="000000" w:themeColor="text1"/>
        </w:rPr>
      </w:pPr>
      <w:r w:rsidRPr="00F640AA">
        <w:rPr>
          <w:rStyle w:val="Emphasis"/>
          <w:rFonts w:ascii="Cambria" w:hAnsi="Cambria"/>
          <w:b/>
          <w:i w:val="0"/>
          <w:color w:val="000000" w:themeColor="text1"/>
        </w:rPr>
        <w:t>Quarterly Financial Reports</w:t>
      </w:r>
    </w:p>
    <w:p w14:paraId="7FBAD193" w14:textId="77777777" w:rsidR="009375B3" w:rsidRPr="00F640AA" w:rsidRDefault="009375B3" w:rsidP="00123555">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r w:rsidR="00143D8C" w:rsidRPr="00F640AA">
        <w:rPr>
          <w:rStyle w:val="Emphasis"/>
          <w:rFonts w:ascii="Cambria" w:hAnsi="Cambria"/>
          <w:b w:val="0"/>
          <w:i w:val="0"/>
          <w:color w:val="000000" w:themeColor="text1"/>
        </w:rPr>
        <w:t xml:space="preserve">  For other guidance on ETA’s financial reporting, reference Training and Employment Guidance Letter (TEGL) 02-16 and on our webpage at </w:t>
      </w:r>
      <w:hyperlink r:id="rId45" w:history="1">
        <w:r w:rsidR="00F73FD4" w:rsidRPr="00F640AA">
          <w:rPr>
            <w:rStyle w:val="Hyperlink"/>
            <w:rFonts w:ascii="Cambria" w:hAnsi="Cambria"/>
            <w:color w:val="000000" w:themeColor="text1"/>
          </w:rPr>
          <w:t>https://www.doleta.gov/grants/financial_reporting.cfm</w:t>
        </w:r>
      </w:hyperlink>
      <w:r w:rsidR="00143D8C" w:rsidRPr="00F640AA">
        <w:rPr>
          <w:rStyle w:val="Emphasis"/>
          <w:rFonts w:ascii="Cambria" w:hAnsi="Cambria"/>
          <w:b w:val="0"/>
          <w:i w:val="0"/>
          <w:color w:val="000000" w:themeColor="text1"/>
        </w:rPr>
        <w:t>.</w:t>
      </w:r>
    </w:p>
    <w:p w14:paraId="3D06E7A4" w14:textId="77777777" w:rsidR="009375B3" w:rsidRPr="00F640AA" w:rsidRDefault="009375B3" w:rsidP="009E52E8">
      <w:pPr>
        <w:ind w:left="990"/>
        <w:rPr>
          <w:rStyle w:val="Emphasis"/>
          <w:rFonts w:ascii="Cambria" w:hAnsi="Cambria"/>
          <w:b w:val="0"/>
          <w:i w:val="0"/>
          <w:color w:val="000000" w:themeColor="text1"/>
        </w:rPr>
      </w:pPr>
    </w:p>
    <w:p w14:paraId="4CF16681" w14:textId="77777777" w:rsidR="009375B3" w:rsidRPr="00F640AA" w:rsidRDefault="009375B3" w:rsidP="002E424F">
      <w:pPr>
        <w:pStyle w:val="Heading3"/>
        <w:rPr>
          <w:rStyle w:val="Emphasis"/>
          <w:rFonts w:ascii="Cambria" w:hAnsi="Cambria"/>
          <w:b/>
          <w:i w:val="0"/>
          <w:color w:val="000000" w:themeColor="text1"/>
        </w:rPr>
      </w:pPr>
      <w:r w:rsidRPr="00F640AA">
        <w:rPr>
          <w:rStyle w:val="Emphasis"/>
          <w:rFonts w:ascii="Cambria" w:hAnsi="Cambria"/>
          <w:b/>
          <w:i w:val="0"/>
          <w:color w:val="000000" w:themeColor="text1"/>
        </w:rPr>
        <w:t>Quarterly Performance Reports</w:t>
      </w:r>
    </w:p>
    <w:p w14:paraId="63F63A3A" w14:textId="77777777" w:rsidR="009375B3" w:rsidRPr="00F640AA" w:rsidRDefault="009375B3" w:rsidP="00123555">
      <w:pPr>
        <w:ind w:left="900"/>
        <w:rPr>
          <w:rStyle w:val="Emphasis"/>
          <w:rFonts w:ascii="Cambria" w:hAnsi="Cambria"/>
          <w:b w:val="0"/>
          <w:i w:val="0"/>
          <w:color w:val="000000" w:themeColor="text1"/>
        </w:rPr>
      </w:pPr>
      <w:r w:rsidRPr="00F640AA">
        <w:rPr>
          <w:rStyle w:val="Emphasis"/>
          <w:rFonts w:ascii="Cambria" w:hAnsi="Cambria"/>
          <w:b w:val="0"/>
          <w:i w:val="0"/>
          <w:color w:val="000000" w:themeColor="text1"/>
        </w:rPr>
        <w:t>You must submit a quarterly progress report within 45 days after the end of each calendar year quarter.  The report must include quarterly information on grant activities, performance goals, and milestones.</w:t>
      </w:r>
      <w:r w:rsidR="00FF11E4" w:rsidRPr="00F640AA">
        <w:rPr>
          <w:rStyle w:val="Emphasis"/>
          <w:rFonts w:ascii="Cambria" w:hAnsi="Cambria"/>
          <w:b w:val="0"/>
          <w:i w:val="0"/>
          <w:color w:val="000000" w:themeColor="text1"/>
        </w:rPr>
        <w:t xml:space="preserve">  </w:t>
      </w:r>
      <w:r w:rsidRPr="00F640AA">
        <w:rPr>
          <w:rStyle w:val="Emphasis"/>
          <w:rFonts w:ascii="Cambria" w:hAnsi="Cambria"/>
          <w:b w:val="0"/>
          <w:i w:val="0"/>
          <w:color w:val="000000" w:themeColor="text1"/>
        </w:rPr>
        <w:t xml:space="preserve">The last quarterly progress report will serve as the grant’s Final Performance Report.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t>
      </w:r>
      <w:r w:rsidR="00462181" w:rsidRPr="00F640AA">
        <w:rPr>
          <w:rStyle w:val="Emphasis"/>
          <w:rFonts w:ascii="Cambria" w:hAnsi="Cambria"/>
          <w:b w:val="0"/>
          <w:i w:val="0"/>
          <w:color w:val="000000" w:themeColor="text1"/>
        </w:rPr>
        <w:t xml:space="preserve"> Submission requirements will be provided to grantees upon award.  </w:t>
      </w:r>
      <w:r w:rsidRPr="00F640AA">
        <w:rPr>
          <w:rStyle w:val="Emphasis"/>
          <w:rFonts w:ascii="Cambria" w:hAnsi="Cambria"/>
          <w:b w:val="0"/>
          <w:i w:val="0"/>
          <w:color w:val="000000" w:themeColor="text1"/>
        </w:rPr>
        <w:t xml:space="preserve">We will </w:t>
      </w:r>
      <w:r w:rsidR="00462181" w:rsidRPr="00F640AA">
        <w:rPr>
          <w:rStyle w:val="Emphasis"/>
          <w:rFonts w:ascii="Cambria" w:hAnsi="Cambria"/>
          <w:b w:val="0"/>
          <w:i w:val="0"/>
          <w:color w:val="000000" w:themeColor="text1"/>
        </w:rPr>
        <w:t xml:space="preserve">also </w:t>
      </w:r>
      <w:r w:rsidRPr="00F640AA">
        <w:rPr>
          <w:rStyle w:val="Emphasis"/>
          <w:rFonts w:ascii="Cambria" w:hAnsi="Cambria"/>
          <w:b w:val="0"/>
          <w:i w:val="0"/>
          <w:color w:val="000000" w:themeColor="text1"/>
        </w:rPr>
        <w:t>provide you with guidance about the data and other information that is required to be collected and reported on either a regular basis or special request basis.</w:t>
      </w:r>
    </w:p>
    <w:p w14:paraId="7824BB54" w14:textId="77777777" w:rsidR="008212CD" w:rsidRPr="00F640AA" w:rsidRDefault="008212CD" w:rsidP="00D00772">
      <w:pPr>
        <w:pStyle w:val="Heading1"/>
        <w:rPr>
          <w:rStyle w:val="Emphasis"/>
          <w:b/>
          <w:i w:val="0"/>
          <w:color w:val="000000" w:themeColor="text1"/>
        </w:rPr>
      </w:pPr>
      <w:r w:rsidRPr="00F640AA">
        <w:rPr>
          <w:rStyle w:val="Emphasis"/>
          <w:b/>
          <w:i w:val="0"/>
          <w:color w:val="000000" w:themeColor="text1"/>
        </w:rPr>
        <w:t>Agency Contacts</w:t>
      </w:r>
    </w:p>
    <w:p w14:paraId="343373D0" w14:textId="2A9B9A9C" w:rsidR="008212CD" w:rsidRPr="00F640AA" w:rsidRDefault="008212CD" w:rsidP="008212CD">
      <w:pPr>
        <w:rPr>
          <w:rStyle w:val="Emphasis"/>
          <w:rFonts w:ascii="Cambria" w:hAnsi="Cambria"/>
          <w:b w:val="0"/>
          <w:i w:val="0"/>
          <w:color w:val="000000" w:themeColor="text1"/>
        </w:rPr>
      </w:pPr>
      <w:r w:rsidRPr="00F640AA">
        <w:rPr>
          <w:rStyle w:val="Emphasis"/>
          <w:rFonts w:ascii="Cambria" w:hAnsi="Cambria"/>
          <w:b w:val="0"/>
          <w:i w:val="0"/>
          <w:color w:val="000000" w:themeColor="text1"/>
        </w:rPr>
        <w:t xml:space="preserve">For further information about this FOA, please contact </w:t>
      </w:r>
      <w:r w:rsidR="00CF0621" w:rsidRPr="00F640AA">
        <w:rPr>
          <w:rStyle w:val="Emphasis"/>
          <w:rFonts w:ascii="Cambria" w:hAnsi="Cambria"/>
          <w:b w:val="0"/>
          <w:i w:val="0"/>
          <w:color w:val="000000" w:themeColor="text1"/>
        </w:rPr>
        <w:t>Erika Beasley</w:t>
      </w:r>
      <w:r w:rsidRPr="00F640AA">
        <w:rPr>
          <w:rStyle w:val="Emphasis"/>
          <w:rFonts w:ascii="Cambria" w:hAnsi="Cambria"/>
          <w:b w:val="0"/>
          <w:i w:val="0"/>
          <w:color w:val="000000" w:themeColor="text1"/>
        </w:rPr>
        <w:t>, Grants Management Specialist, Office of Grants Management, at (202) 693-</w:t>
      </w:r>
      <w:r w:rsidR="00CF0621" w:rsidRPr="00F640AA">
        <w:rPr>
          <w:rStyle w:val="Emphasis"/>
          <w:rFonts w:ascii="Cambria" w:hAnsi="Cambria"/>
          <w:b w:val="0"/>
          <w:i w:val="0"/>
          <w:color w:val="000000" w:themeColor="text1"/>
        </w:rPr>
        <w:t>3906</w:t>
      </w:r>
      <w:r w:rsidRPr="00F640AA">
        <w:rPr>
          <w:rStyle w:val="Emphasis"/>
          <w:rFonts w:ascii="Cambria" w:hAnsi="Cambria"/>
          <w:b w:val="0"/>
          <w:i w:val="0"/>
          <w:color w:val="000000" w:themeColor="text1"/>
        </w:rPr>
        <w:t xml:space="preserve">.  Applicants should e-mail all technical questions to </w:t>
      </w:r>
      <w:r w:rsidR="00CF0621" w:rsidRPr="00F640AA">
        <w:rPr>
          <w:rStyle w:val="Emphasis"/>
          <w:rFonts w:ascii="Cambria" w:hAnsi="Cambria"/>
          <w:b w:val="0"/>
          <w:i w:val="0"/>
          <w:color w:val="000000" w:themeColor="text1"/>
        </w:rPr>
        <w:t>Beasley.Erika</w:t>
      </w:r>
      <w:r w:rsidRPr="00F640AA">
        <w:rPr>
          <w:rStyle w:val="Emphasis"/>
          <w:rFonts w:ascii="Cambria" w:hAnsi="Cambria"/>
          <w:b w:val="0"/>
          <w:i w:val="0"/>
          <w:color w:val="000000" w:themeColor="text1"/>
        </w:rPr>
        <w:t>@dol.gov and must specifically reference FOA-</w:t>
      </w:r>
      <w:r w:rsidR="008E02F3" w:rsidRPr="00F640AA">
        <w:rPr>
          <w:rStyle w:val="Emphasis"/>
          <w:rFonts w:ascii="Cambria" w:hAnsi="Cambria"/>
          <w:b w:val="0"/>
          <w:i w:val="0"/>
          <w:color w:val="000000" w:themeColor="text1"/>
        </w:rPr>
        <w:t>WB</w:t>
      </w:r>
      <w:r w:rsidRPr="00F640AA">
        <w:rPr>
          <w:rStyle w:val="Emphasis"/>
          <w:rFonts w:ascii="Cambria" w:hAnsi="Cambria"/>
          <w:b w:val="0"/>
          <w:i w:val="0"/>
          <w:color w:val="000000" w:themeColor="text1"/>
        </w:rPr>
        <w:t>-</w:t>
      </w:r>
      <w:r w:rsidR="00D50D29" w:rsidRPr="00F640AA">
        <w:rPr>
          <w:rStyle w:val="Emphasis"/>
          <w:rFonts w:ascii="Cambria" w:hAnsi="Cambria"/>
          <w:b w:val="0"/>
          <w:i w:val="0"/>
          <w:color w:val="000000" w:themeColor="text1"/>
        </w:rPr>
        <w:t>1</w:t>
      </w:r>
      <w:r w:rsidR="009D6589" w:rsidRPr="00F640AA">
        <w:rPr>
          <w:rStyle w:val="Emphasis"/>
          <w:rFonts w:ascii="Cambria" w:hAnsi="Cambria"/>
          <w:b w:val="0"/>
          <w:i w:val="0"/>
          <w:color w:val="000000" w:themeColor="text1"/>
        </w:rPr>
        <w:t>8</w:t>
      </w:r>
      <w:r w:rsidR="00D50D29" w:rsidRPr="00F640AA">
        <w:rPr>
          <w:rStyle w:val="Emphasis"/>
          <w:rFonts w:ascii="Cambria" w:hAnsi="Cambria"/>
          <w:b w:val="0"/>
          <w:i w:val="0"/>
          <w:color w:val="000000" w:themeColor="text1"/>
        </w:rPr>
        <w:t>-01</w:t>
      </w:r>
      <w:r w:rsidRPr="00F640AA">
        <w:rPr>
          <w:rStyle w:val="Emphasis"/>
          <w:rFonts w:ascii="Cambria" w:hAnsi="Cambria"/>
          <w:b w:val="0"/>
          <w:i w:val="0"/>
          <w:color w:val="000000" w:themeColor="text1"/>
        </w:rPr>
        <w:t xml:space="preserve">, and along with question(s), include a contact name, fax and phone number.  This Announcement is available on the ETA Web site at </w:t>
      </w:r>
      <w:hyperlink r:id="rId46" w:history="1">
        <w:r w:rsidR="00462181" w:rsidRPr="00F640AA">
          <w:rPr>
            <w:rStyle w:val="Hyperlink"/>
            <w:rFonts w:ascii="Cambria" w:hAnsi="Cambria"/>
            <w:color w:val="000000" w:themeColor="text1"/>
          </w:rPr>
          <w:t>https</w:t>
        </w:r>
        <w:r w:rsidRPr="00F640AA">
          <w:rPr>
            <w:rStyle w:val="Hyperlink"/>
            <w:rFonts w:ascii="Cambria" w:hAnsi="Cambria"/>
            <w:color w:val="000000" w:themeColor="text1"/>
          </w:rPr>
          <w:t>://www.doleta.gov/grants</w:t>
        </w:r>
      </w:hyperlink>
      <w:r w:rsidRPr="00F640AA">
        <w:rPr>
          <w:rStyle w:val="Emphasis"/>
          <w:rFonts w:ascii="Cambria" w:hAnsi="Cambria"/>
          <w:b w:val="0"/>
          <w:i w:val="0"/>
          <w:color w:val="000000" w:themeColor="text1"/>
        </w:rPr>
        <w:t xml:space="preserve"> and at </w:t>
      </w:r>
      <w:hyperlink r:id="rId47" w:history="1">
        <w:r w:rsidR="005423BC" w:rsidRPr="00F640AA">
          <w:rPr>
            <w:rStyle w:val="Hyperlink"/>
            <w:rFonts w:ascii="Cambria" w:hAnsi="Cambria"/>
            <w:color w:val="000000" w:themeColor="text1"/>
          </w:rPr>
          <w:t>https://www.grants.gov</w:t>
        </w:r>
      </w:hyperlink>
      <w:r w:rsidRPr="00F640AA">
        <w:rPr>
          <w:rStyle w:val="Emphasis"/>
          <w:rFonts w:ascii="Cambria" w:hAnsi="Cambria"/>
          <w:b w:val="0"/>
          <w:i w:val="0"/>
          <w:color w:val="000000" w:themeColor="text1"/>
        </w:rPr>
        <w:t>.</w:t>
      </w:r>
    </w:p>
    <w:p w14:paraId="34EEB46D" w14:textId="77777777" w:rsidR="008212CD" w:rsidRPr="00F640AA" w:rsidRDefault="008212CD" w:rsidP="00D00772">
      <w:pPr>
        <w:pStyle w:val="Heading1"/>
        <w:rPr>
          <w:rStyle w:val="Emphasis"/>
          <w:b/>
          <w:bCs/>
          <w:i w:val="0"/>
          <w:iCs w:val="0"/>
          <w:color w:val="000000" w:themeColor="text1"/>
        </w:rPr>
      </w:pPr>
      <w:r w:rsidRPr="00F640AA">
        <w:rPr>
          <w:rStyle w:val="Emphasis"/>
          <w:b/>
          <w:bCs/>
          <w:i w:val="0"/>
          <w:iCs w:val="0"/>
          <w:color w:val="000000" w:themeColor="text1"/>
        </w:rPr>
        <w:t xml:space="preserve">Other Information </w:t>
      </w:r>
    </w:p>
    <w:p w14:paraId="5E0FB7BB" w14:textId="77777777" w:rsidR="008212CD" w:rsidRPr="00F640AA" w:rsidRDefault="008212CD"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Web-Based Resources</w:t>
      </w:r>
    </w:p>
    <w:p w14:paraId="0AD969B6" w14:textId="6CBA49F7" w:rsidR="008212CD" w:rsidRPr="00F640AA" w:rsidRDefault="008212CD" w:rsidP="00D23E8E">
      <w:pPr>
        <w:tabs>
          <w:tab w:val="left" w:pos="900"/>
        </w:tabs>
        <w:ind w:left="360"/>
        <w:rPr>
          <w:rStyle w:val="Emphasis"/>
          <w:rFonts w:ascii="Cambria" w:hAnsi="Cambria"/>
          <w:i w:val="0"/>
          <w:color w:val="000000" w:themeColor="text1"/>
        </w:rPr>
      </w:pPr>
      <w:r w:rsidRPr="00F640AA">
        <w:rPr>
          <w:rStyle w:val="Emphasis"/>
          <w:rFonts w:ascii="Cambria" w:hAnsi="Cambria"/>
          <w:b w:val="0"/>
          <w:i w:val="0"/>
          <w:color w:val="000000" w:themeColor="text1"/>
        </w:rPr>
        <w:t>DOL maintains a number of web-based resources that may be of assistance to applicants.  For example, the CareerOneStop portal (</w:t>
      </w:r>
      <w:hyperlink r:id="rId48" w:history="1">
        <w:r w:rsidR="00462181" w:rsidRPr="00F640AA">
          <w:rPr>
            <w:rStyle w:val="Hyperlink"/>
            <w:rFonts w:ascii="Cambria" w:hAnsi="Cambria"/>
            <w:color w:val="000000" w:themeColor="text1"/>
          </w:rPr>
          <w:t>https</w:t>
        </w:r>
        <w:r w:rsidR="00320598" w:rsidRPr="00F640AA">
          <w:rPr>
            <w:rStyle w:val="Hyperlink"/>
            <w:rFonts w:ascii="Cambria" w:hAnsi="Cambria"/>
            <w:color w:val="000000" w:themeColor="text1"/>
          </w:rPr>
          <w:t>://www.careeronestop.org</w:t>
        </w:r>
      </w:hyperlink>
      <w:r w:rsidRPr="00F640AA">
        <w:rPr>
          <w:rStyle w:val="Emphasis"/>
          <w:rFonts w:ascii="Cambria" w:hAnsi="Cambria"/>
          <w:b w:val="0"/>
          <w:i w:val="0"/>
          <w:color w:val="000000" w:themeColor="text1"/>
        </w:rPr>
        <w:t>), which provides national and state career information on occupations; the Occupational Information Network (O*NET) Online (</w:t>
      </w:r>
      <w:hyperlink r:id="rId49" w:history="1">
        <w:r w:rsidR="00462181" w:rsidRPr="00F640AA">
          <w:rPr>
            <w:rStyle w:val="Hyperlink"/>
            <w:rFonts w:ascii="Cambria" w:hAnsi="Cambria"/>
            <w:color w:val="000000" w:themeColor="text1"/>
          </w:rPr>
          <w:t>https</w:t>
        </w:r>
        <w:r w:rsidR="00320598" w:rsidRPr="00F640AA">
          <w:rPr>
            <w:rStyle w:val="Hyperlink"/>
            <w:rFonts w:ascii="Cambria" w:hAnsi="Cambria"/>
            <w:color w:val="000000" w:themeColor="text1"/>
          </w:rPr>
          <w:t>://online.onetcenter.org</w:t>
        </w:r>
      </w:hyperlink>
      <w:r w:rsidRPr="00F640AA">
        <w:rPr>
          <w:rStyle w:val="Emphasis"/>
          <w:rFonts w:ascii="Cambria" w:hAnsi="Cambria"/>
          <w:b w:val="0"/>
          <w:i w:val="0"/>
          <w:color w:val="000000" w:themeColor="text1"/>
        </w:rPr>
        <w:t>) which provides occupational competency profiles; and America's Service Locator (</w:t>
      </w:r>
      <w:hyperlink r:id="rId50" w:history="1">
        <w:r w:rsidR="00462181" w:rsidRPr="00F640AA">
          <w:rPr>
            <w:rStyle w:val="Hyperlink"/>
            <w:rFonts w:ascii="Cambria" w:hAnsi="Cambria"/>
            <w:color w:val="000000" w:themeColor="text1"/>
          </w:rPr>
          <w:t>https</w:t>
        </w:r>
        <w:r w:rsidR="00320598" w:rsidRPr="00F640AA">
          <w:rPr>
            <w:rStyle w:val="Hyperlink"/>
            <w:rFonts w:ascii="Cambria" w:hAnsi="Cambria"/>
            <w:color w:val="000000" w:themeColor="text1"/>
          </w:rPr>
          <w:t>://www.servicelocator.org</w:t>
        </w:r>
      </w:hyperlink>
      <w:r w:rsidRPr="00F640AA">
        <w:rPr>
          <w:rStyle w:val="Emphasis"/>
          <w:rFonts w:ascii="Cambria" w:hAnsi="Cambria"/>
          <w:b w:val="0"/>
          <w:i w:val="0"/>
          <w:color w:val="000000" w:themeColor="text1"/>
        </w:rPr>
        <w:t>), which provides a directory of our nation's One-Stop Career Centers.</w:t>
      </w:r>
    </w:p>
    <w:p w14:paraId="0FE59203" w14:textId="77777777" w:rsidR="00D50D29" w:rsidRPr="00F640AA" w:rsidRDefault="00D50D29" w:rsidP="00FB6384">
      <w:pPr>
        <w:pStyle w:val="Heading2"/>
        <w:numPr>
          <w:ilvl w:val="0"/>
          <w:numId w:val="0"/>
        </w:numPr>
        <w:ind w:left="734"/>
        <w:rPr>
          <w:rStyle w:val="Emphasis"/>
          <w:rFonts w:ascii="Cambria" w:hAnsi="Cambria"/>
          <w:b/>
          <w:i w:val="0"/>
          <w:color w:val="000000" w:themeColor="text1"/>
        </w:rPr>
      </w:pPr>
    </w:p>
    <w:p w14:paraId="51B9324C" w14:textId="77777777" w:rsidR="008212CD" w:rsidRPr="00F640AA" w:rsidRDefault="008212CD"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 xml:space="preserve"> Industry Competency Models and Career Clusters</w:t>
      </w:r>
    </w:p>
    <w:p w14:paraId="41829376" w14:textId="2938379D" w:rsidR="008212CD" w:rsidRPr="00F640AA" w:rsidRDefault="00320598" w:rsidP="00D23E8E">
      <w:pPr>
        <w:tabs>
          <w:tab w:val="left" w:pos="900"/>
        </w:tabs>
        <w:ind w:left="360"/>
        <w:rPr>
          <w:rStyle w:val="Emphasis"/>
          <w:rFonts w:ascii="Cambria" w:hAnsi="Cambria"/>
          <w:b w:val="0"/>
          <w:i w:val="0"/>
          <w:color w:val="000000" w:themeColor="text1"/>
        </w:rPr>
      </w:pPr>
      <w:r w:rsidRPr="00F640AA">
        <w:rPr>
          <w:rFonts w:ascii="Cambria" w:hAnsi="Cambria"/>
          <w:bCs/>
          <w:iCs/>
          <w:color w:val="000000" w:themeColor="text1"/>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w:t>
      </w:r>
      <w:hyperlink r:id="rId51" w:history="1">
        <w:r w:rsidR="00462181" w:rsidRPr="00F640AA">
          <w:rPr>
            <w:rStyle w:val="Hyperlink"/>
            <w:rFonts w:ascii="Cambria" w:hAnsi="Cambria"/>
            <w:bCs/>
            <w:iCs/>
            <w:color w:val="000000" w:themeColor="text1"/>
          </w:rPr>
          <w:t>https</w:t>
        </w:r>
        <w:r w:rsidRPr="00F640AA">
          <w:rPr>
            <w:rStyle w:val="Hyperlink"/>
            <w:rFonts w:ascii="Cambria" w:hAnsi="Cambria"/>
            <w:bCs/>
            <w:iCs/>
            <w:color w:val="000000" w:themeColor="text1"/>
          </w:rPr>
          <w:t>://www.careeronestop.org/CompetencyModel</w:t>
        </w:r>
      </w:hyperlink>
      <w:r w:rsidRPr="00F640AA">
        <w:rPr>
          <w:rFonts w:ascii="Cambria" w:hAnsi="Cambria"/>
          <w:bCs/>
          <w:iCs/>
          <w:color w:val="000000" w:themeColor="text1"/>
        </w:rPr>
        <w:t xml:space="preserve">.  The CMC site also provides tools to build or customize industry models, as well as tools to build career ladders and career lattices for specific regional economies. </w:t>
      </w:r>
    </w:p>
    <w:p w14:paraId="222AA613" w14:textId="77777777" w:rsidR="005B0083" w:rsidRPr="00F640AA" w:rsidRDefault="005B0083" w:rsidP="00FB6384">
      <w:pPr>
        <w:pStyle w:val="Heading2"/>
        <w:numPr>
          <w:ilvl w:val="0"/>
          <w:numId w:val="0"/>
        </w:numPr>
        <w:ind w:left="734"/>
        <w:rPr>
          <w:rStyle w:val="Emphasis"/>
          <w:rFonts w:ascii="Cambria" w:hAnsi="Cambria"/>
          <w:b/>
          <w:i w:val="0"/>
          <w:color w:val="000000" w:themeColor="text1"/>
        </w:rPr>
      </w:pPr>
    </w:p>
    <w:p w14:paraId="495FF9E5" w14:textId="77777777" w:rsidR="00E63AA0" w:rsidRPr="00F640AA" w:rsidRDefault="00E63AA0"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WorkforceGPS Resources</w:t>
      </w:r>
    </w:p>
    <w:p w14:paraId="0202B2D7" w14:textId="77777777" w:rsidR="00E63AA0" w:rsidRPr="00F640AA" w:rsidRDefault="00E63AA0" w:rsidP="00E63AA0">
      <w:pPr>
        <w:ind w:left="360"/>
        <w:rPr>
          <w:rFonts w:ascii="Cambria" w:hAnsi="Cambria"/>
          <w:color w:val="000000" w:themeColor="text1"/>
        </w:rPr>
      </w:pPr>
      <w:r w:rsidRPr="00F640AA">
        <w:rPr>
          <w:rFonts w:ascii="Cambria" w:hAnsi="Cambria"/>
          <w:color w:val="000000" w:themeColor="text1"/>
        </w:rPr>
        <w:t xml:space="preserve">We encourage you to view the information gathered through the conference calls with Federal agency partners, industry stakeholders, educators, and local practitioners.  The information on resources identified can be found on WorkforceGPS at: </w:t>
      </w:r>
      <w:hyperlink r:id="rId52" w:history="1">
        <w:r w:rsidR="00320598" w:rsidRPr="00F640AA">
          <w:rPr>
            <w:rStyle w:val="Hyperlink"/>
            <w:rFonts w:ascii="Cambria" w:hAnsi="Cambria"/>
            <w:color w:val="000000" w:themeColor="text1"/>
          </w:rPr>
          <w:t>https://workforcegps.org</w:t>
        </w:r>
      </w:hyperlink>
      <w:r w:rsidRPr="00F640AA">
        <w:rPr>
          <w:rFonts w:ascii="Cambria" w:hAnsi="Cambria"/>
          <w:color w:val="000000" w:themeColor="text1"/>
        </w:rPr>
        <w:t xml:space="preserve">. </w:t>
      </w:r>
    </w:p>
    <w:p w14:paraId="3C93A41E" w14:textId="77777777" w:rsidR="00E63AA0" w:rsidRPr="00F640AA" w:rsidRDefault="00E63AA0" w:rsidP="00E63AA0">
      <w:pPr>
        <w:ind w:left="360"/>
        <w:rPr>
          <w:rFonts w:ascii="Cambria" w:hAnsi="Cambria"/>
          <w:color w:val="000000" w:themeColor="text1"/>
        </w:rPr>
      </w:pPr>
    </w:p>
    <w:p w14:paraId="070BEDB8" w14:textId="77777777" w:rsidR="00E63AA0" w:rsidRPr="00F640AA" w:rsidRDefault="00E63AA0" w:rsidP="00E63AA0">
      <w:pPr>
        <w:ind w:left="360"/>
        <w:rPr>
          <w:rFonts w:ascii="Cambria" w:hAnsi="Cambria"/>
          <w:color w:val="000000" w:themeColor="text1"/>
        </w:rPr>
      </w:pPr>
      <w:r w:rsidRPr="00F640AA">
        <w:rPr>
          <w:rFonts w:ascii="Cambria" w:hAnsi="Cambria"/>
          <w:color w:val="000000" w:themeColor="text1"/>
        </w:rPr>
        <w:t xml:space="preserve">We encourage you to view the online tutorial, “Grant Applications 101: A Plain English Guide to ETA Competitive Grants,” available through WorkforceGPS at: </w:t>
      </w:r>
      <w:hyperlink r:id="rId53" w:history="1">
        <w:r w:rsidR="00320598" w:rsidRPr="00F640AA">
          <w:rPr>
            <w:rStyle w:val="Hyperlink"/>
            <w:rFonts w:ascii="Cambria" w:hAnsi="Cambria"/>
            <w:color w:val="000000" w:themeColor="text1"/>
          </w:rPr>
          <w:t>https://strategies.workforcegps.org/resources/2014/08/11/16/32/applying-for-eta-competitive-grants-a-web-based-toolkit-for-prospective-applicants-438?p=1</w:t>
        </w:r>
      </w:hyperlink>
      <w:r w:rsidRPr="00F640AA">
        <w:rPr>
          <w:rFonts w:ascii="Cambria" w:hAnsi="Cambria"/>
          <w:color w:val="000000" w:themeColor="text1"/>
        </w:rPr>
        <w:t xml:space="preserve">. </w:t>
      </w:r>
    </w:p>
    <w:p w14:paraId="6FAB55A7" w14:textId="77777777" w:rsidR="00E63AA0" w:rsidRPr="00F640AA" w:rsidRDefault="00E63AA0" w:rsidP="00E63AA0">
      <w:pPr>
        <w:ind w:left="360"/>
        <w:rPr>
          <w:rFonts w:ascii="Cambria" w:hAnsi="Cambria"/>
          <w:color w:val="000000" w:themeColor="text1"/>
        </w:rPr>
      </w:pPr>
    </w:p>
    <w:p w14:paraId="1B01CF26" w14:textId="77777777" w:rsidR="00E63AA0" w:rsidRPr="00F640AA" w:rsidRDefault="00E63AA0" w:rsidP="00E63AA0">
      <w:pPr>
        <w:ind w:left="360"/>
        <w:rPr>
          <w:rFonts w:ascii="Cambria" w:hAnsi="Cambria"/>
          <w:color w:val="000000" w:themeColor="text1"/>
        </w:rPr>
      </w:pPr>
      <w:r w:rsidRPr="00F640AA">
        <w:rPr>
          <w:rFonts w:ascii="Cambria" w:hAnsi="Cambria"/>
          <w:color w:val="000000" w:themeColor="text1"/>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hyperlink r:id="rId54" w:history="1">
        <w:r w:rsidR="00320598" w:rsidRPr="00F640AA">
          <w:rPr>
            <w:rStyle w:val="Hyperlink"/>
            <w:rFonts w:ascii="Cambria" w:hAnsi="Cambria"/>
            <w:color w:val="000000" w:themeColor="text1"/>
          </w:rPr>
          <w:t>https://strategies.workforcegps.org</w:t>
        </w:r>
      </w:hyperlink>
      <w:r w:rsidRPr="00F640AA">
        <w:rPr>
          <w:rFonts w:ascii="Cambria" w:hAnsi="Cambria"/>
          <w:color w:val="000000" w:themeColor="text1"/>
        </w:rPr>
        <w:t xml:space="preserve">.   </w:t>
      </w:r>
    </w:p>
    <w:p w14:paraId="2F749270" w14:textId="77777777" w:rsidR="00E63AA0" w:rsidRPr="00F640AA" w:rsidRDefault="00E63AA0" w:rsidP="00E63AA0">
      <w:pPr>
        <w:ind w:left="360"/>
        <w:rPr>
          <w:rFonts w:ascii="Cambria" w:hAnsi="Cambria"/>
          <w:color w:val="000000" w:themeColor="text1"/>
        </w:rPr>
      </w:pPr>
    </w:p>
    <w:p w14:paraId="26229DEB" w14:textId="77777777" w:rsidR="00E63AA0" w:rsidRPr="00F640AA" w:rsidRDefault="00E63AA0" w:rsidP="00E63AA0">
      <w:pPr>
        <w:ind w:left="360"/>
        <w:rPr>
          <w:rFonts w:ascii="Cambria" w:hAnsi="Cambria"/>
          <w:color w:val="000000" w:themeColor="text1"/>
        </w:rPr>
      </w:pPr>
      <w:r w:rsidRPr="00F640AA">
        <w:rPr>
          <w:rFonts w:ascii="Cambria" w:hAnsi="Cambria"/>
          <w:color w:val="000000" w:themeColor="text1"/>
        </w:rPr>
        <w:t xml:space="preserve">We created a technical assistance portal at </w:t>
      </w:r>
      <w:hyperlink r:id="rId55" w:history="1">
        <w:r w:rsidR="00320598" w:rsidRPr="00F640AA">
          <w:rPr>
            <w:rStyle w:val="Hyperlink"/>
            <w:rFonts w:ascii="Cambria" w:hAnsi="Cambria"/>
            <w:color w:val="000000" w:themeColor="text1"/>
          </w:rPr>
          <w:t>https://www.workforcegps.org/resources/browse?id=b8dd0aa1ecfb4b2282d6cd30c7248790</w:t>
        </w:r>
      </w:hyperlink>
      <w:r w:rsidRPr="00F640AA">
        <w:rPr>
          <w:rFonts w:ascii="Cambria" w:hAnsi="Cambria"/>
          <w:color w:val="000000" w:themeColor="text1"/>
        </w:rPr>
        <w:t xml:space="preserve"> that contains online training and resources for fiscal and administrative issues.  Online trainings available include, but are not limited to, Introduction to Grant Applications and Forms, Indirect Costs, Cost Principles, and Accrual Accounting.</w:t>
      </w:r>
    </w:p>
    <w:p w14:paraId="191101F0" w14:textId="77777777" w:rsidR="008D0FF9" w:rsidRPr="00F640AA" w:rsidRDefault="008D0FF9" w:rsidP="00E63AA0">
      <w:pPr>
        <w:ind w:left="360"/>
        <w:rPr>
          <w:rFonts w:ascii="Cambria" w:hAnsi="Cambria"/>
          <w:color w:val="000000" w:themeColor="text1"/>
        </w:rPr>
      </w:pPr>
    </w:p>
    <w:p w14:paraId="3C840531" w14:textId="77777777" w:rsidR="00E63AA0" w:rsidRPr="00F640AA" w:rsidRDefault="00E63AA0" w:rsidP="006A4FB3">
      <w:pPr>
        <w:pStyle w:val="Heading2"/>
        <w:rPr>
          <w:rStyle w:val="Emphasis"/>
          <w:rFonts w:ascii="Cambria" w:hAnsi="Cambria"/>
          <w:b/>
          <w:i w:val="0"/>
          <w:color w:val="000000" w:themeColor="text1"/>
        </w:rPr>
      </w:pPr>
      <w:r w:rsidRPr="00F640AA">
        <w:rPr>
          <w:rStyle w:val="Emphasis"/>
          <w:rFonts w:ascii="Cambria" w:hAnsi="Cambria"/>
          <w:b/>
          <w:i w:val="0"/>
          <w:color w:val="000000" w:themeColor="text1"/>
        </w:rPr>
        <w:t>SkillsCommons Resources</w:t>
      </w:r>
    </w:p>
    <w:p w14:paraId="2FC7FAB3" w14:textId="7E1F9C3B" w:rsidR="00E63AA0" w:rsidRDefault="00E63AA0" w:rsidP="00E63AA0">
      <w:pPr>
        <w:ind w:left="360"/>
        <w:rPr>
          <w:rFonts w:ascii="Cambria" w:hAnsi="Cambria"/>
          <w:color w:val="000000" w:themeColor="text1"/>
        </w:rPr>
      </w:pPr>
      <w:r w:rsidRPr="00F640AA">
        <w:rPr>
          <w:rFonts w:ascii="Cambria" w:hAnsi="Cambria"/>
          <w:color w:val="000000" w:themeColor="text1"/>
        </w:rPr>
        <w:t>SkillsCommons (</w:t>
      </w:r>
      <w:hyperlink r:id="rId56" w:history="1">
        <w:r w:rsidRPr="00F640AA">
          <w:rPr>
            <w:rStyle w:val="Hyperlink"/>
            <w:rFonts w:ascii="Cambria" w:hAnsi="Cambria"/>
            <w:color w:val="000000" w:themeColor="text1"/>
          </w:rPr>
          <w:t>https://www.skillscommons.org</w:t>
        </w:r>
      </w:hyperlink>
      <w:r w:rsidRPr="00F640AA">
        <w:rPr>
          <w:rFonts w:ascii="Cambria" w:hAnsi="Cambria"/>
          <w:color w:val="000000" w:themeColor="text1"/>
        </w:rPr>
        <w:t>) offers an online library of curriculum and related training resources to obtain industry-recognized credentials in manufacturing, IT, health</w:t>
      </w:r>
      <w:r w:rsidR="0085323A" w:rsidRPr="00F640AA">
        <w:rPr>
          <w:rFonts w:ascii="Cambria" w:hAnsi="Cambria"/>
          <w:color w:val="000000" w:themeColor="text1"/>
        </w:rPr>
        <w:t xml:space="preserve"> </w:t>
      </w:r>
      <w:r w:rsidRPr="00F640AA">
        <w:rPr>
          <w:rFonts w:ascii="Cambria" w:hAnsi="Cambria"/>
          <w:color w:val="000000" w:themeColor="text1"/>
        </w:rPr>
        <w:t xml:space="preserve">care, energy, and other industries. </w:t>
      </w:r>
      <w:r w:rsidR="00FF11E4" w:rsidRPr="00F640AA">
        <w:rPr>
          <w:rFonts w:ascii="Cambria" w:hAnsi="Cambria"/>
          <w:color w:val="000000" w:themeColor="text1"/>
        </w:rPr>
        <w:t xml:space="preserve"> </w:t>
      </w:r>
      <w:r w:rsidRPr="00F640AA">
        <w:rPr>
          <w:rFonts w:ascii="Cambria" w:hAnsi="Cambria"/>
          <w:color w:val="000000" w:themeColor="text1"/>
        </w:rPr>
        <w:t>The website contains thousands of Open Educational Resources (OER ) for job-driven workforce development which were produced by grantees funded through the US Department of Labor’s Trade Adjustment Assistance Community College and Career Training (TAACCCT) program.  Community colleges and other training providers across the nation can reuse, revise, redistribute</w:t>
      </w:r>
      <w:r w:rsidR="00FF11E4" w:rsidRPr="00F640AA">
        <w:rPr>
          <w:rFonts w:ascii="Cambria" w:hAnsi="Cambria"/>
          <w:color w:val="000000" w:themeColor="text1"/>
        </w:rPr>
        <w:t>,</w:t>
      </w:r>
      <w:r w:rsidRPr="00F640AA">
        <w:rPr>
          <w:rFonts w:ascii="Cambria" w:hAnsi="Cambria"/>
          <w:color w:val="000000" w:themeColor="text1"/>
        </w:rPr>
        <w:t xml:space="preserve"> and reorganize the OER on SkillsCommons for institutional, industry, and individual use.</w:t>
      </w:r>
    </w:p>
    <w:p w14:paraId="1DB972DB" w14:textId="138BDE1B" w:rsidR="00F640AA" w:rsidRDefault="00F640AA" w:rsidP="00E63AA0">
      <w:pPr>
        <w:ind w:left="360"/>
        <w:rPr>
          <w:rFonts w:ascii="Cambria" w:hAnsi="Cambria"/>
          <w:color w:val="000000" w:themeColor="text1"/>
        </w:rPr>
      </w:pPr>
    </w:p>
    <w:p w14:paraId="77D46163" w14:textId="47D8C05E" w:rsidR="00F640AA" w:rsidRDefault="00F640AA" w:rsidP="00E63AA0">
      <w:pPr>
        <w:ind w:left="360"/>
        <w:rPr>
          <w:rFonts w:ascii="Cambria" w:hAnsi="Cambria"/>
          <w:color w:val="000000" w:themeColor="text1"/>
        </w:rPr>
      </w:pPr>
    </w:p>
    <w:p w14:paraId="6158B72E" w14:textId="58BA0F67" w:rsidR="00F640AA" w:rsidRDefault="00F640AA" w:rsidP="00E63AA0">
      <w:pPr>
        <w:ind w:left="360"/>
        <w:rPr>
          <w:rFonts w:ascii="Cambria" w:hAnsi="Cambria"/>
          <w:color w:val="000000" w:themeColor="text1"/>
        </w:rPr>
      </w:pPr>
    </w:p>
    <w:p w14:paraId="74EDCB51" w14:textId="77777777" w:rsidR="00F640AA" w:rsidRPr="00F640AA" w:rsidRDefault="00F640AA" w:rsidP="00E63AA0">
      <w:pPr>
        <w:ind w:left="360"/>
        <w:rPr>
          <w:rFonts w:ascii="Cambria" w:hAnsi="Cambria"/>
          <w:color w:val="000000" w:themeColor="text1"/>
        </w:rPr>
      </w:pPr>
    </w:p>
    <w:p w14:paraId="25E96CF6" w14:textId="77777777" w:rsidR="008212CD" w:rsidRPr="00F640AA" w:rsidRDefault="008212CD" w:rsidP="00A10B63">
      <w:pPr>
        <w:pStyle w:val="Heading1"/>
        <w:rPr>
          <w:rStyle w:val="Emphasis"/>
          <w:b/>
          <w:i w:val="0"/>
          <w:color w:val="000000" w:themeColor="text1"/>
        </w:rPr>
      </w:pPr>
      <w:r w:rsidRPr="00F640AA">
        <w:rPr>
          <w:rStyle w:val="Emphasis"/>
          <w:b/>
          <w:i w:val="0"/>
          <w:color w:val="000000" w:themeColor="text1"/>
        </w:rPr>
        <w:t>OMB Information Collection</w:t>
      </w:r>
    </w:p>
    <w:p w14:paraId="09930F0A" w14:textId="77777777" w:rsidR="00F0151D" w:rsidRPr="00F640AA" w:rsidRDefault="00F0151D" w:rsidP="00F0151D">
      <w:pPr>
        <w:rPr>
          <w:rStyle w:val="Emphasis"/>
          <w:rFonts w:asciiTheme="majorHAnsi" w:hAnsiTheme="majorHAnsi" w:cs="Calibri Light"/>
          <w:b w:val="0"/>
          <w:bCs w:val="0"/>
          <w:i w:val="0"/>
          <w:iCs w:val="0"/>
          <w:color w:val="000000" w:themeColor="text1"/>
          <w:sz w:val="22"/>
        </w:rPr>
      </w:pPr>
      <w:r w:rsidRPr="00F640AA">
        <w:rPr>
          <w:rStyle w:val="Emphasis"/>
          <w:rFonts w:asciiTheme="majorHAnsi" w:hAnsiTheme="majorHAnsi" w:cs="Calibri Light"/>
          <w:b w:val="0"/>
          <w:i w:val="0"/>
          <w:color w:val="000000" w:themeColor="text1"/>
        </w:rPr>
        <w:t>OMB Information Collection No 1225-0086, Expires May 31, 2019.</w:t>
      </w:r>
    </w:p>
    <w:p w14:paraId="69B4ACA0" w14:textId="77777777" w:rsidR="00F0151D" w:rsidRPr="00F640AA" w:rsidRDefault="00F0151D" w:rsidP="00F0151D">
      <w:pPr>
        <w:rPr>
          <w:rStyle w:val="Emphasis"/>
          <w:rFonts w:asciiTheme="majorHAnsi" w:hAnsiTheme="majorHAnsi" w:cs="Calibri Light"/>
          <w:b w:val="0"/>
          <w:bCs w:val="0"/>
          <w:i w:val="0"/>
          <w:iCs w:val="0"/>
          <w:color w:val="000000" w:themeColor="text1"/>
        </w:rPr>
      </w:pPr>
    </w:p>
    <w:p w14:paraId="534F6697" w14:textId="77777777" w:rsidR="00F0151D" w:rsidRPr="00F640AA" w:rsidRDefault="00F0151D" w:rsidP="00F0151D">
      <w:pPr>
        <w:rPr>
          <w:rStyle w:val="Emphasis"/>
          <w:rFonts w:asciiTheme="majorHAnsi" w:hAnsiTheme="majorHAnsi" w:cs="Calibri Light"/>
          <w:b w:val="0"/>
          <w:bCs w:val="0"/>
          <w:i w:val="0"/>
          <w:iCs w:val="0"/>
          <w:color w:val="000000" w:themeColor="text1"/>
        </w:rPr>
      </w:pPr>
      <w:r w:rsidRPr="00F640AA">
        <w:rPr>
          <w:rStyle w:val="Emphasis"/>
          <w:rFonts w:asciiTheme="majorHAnsi" w:hAnsiTheme="majorHAnsi" w:cs="Calibri Light"/>
          <w:b w:val="0"/>
          <w:i w:val="0"/>
          <w:color w:val="000000" w:themeColor="text1"/>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281FA159" w14:textId="77777777" w:rsidR="00F0151D" w:rsidRPr="00F640AA" w:rsidRDefault="00F0151D" w:rsidP="00F0151D">
      <w:pPr>
        <w:rPr>
          <w:rStyle w:val="Emphasis"/>
          <w:rFonts w:asciiTheme="majorHAnsi" w:hAnsiTheme="majorHAnsi" w:cs="Calibri Light"/>
          <w:b w:val="0"/>
          <w:bCs w:val="0"/>
          <w:i w:val="0"/>
          <w:iCs w:val="0"/>
          <w:color w:val="000000" w:themeColor="text1"/>
        </w:rPr>
      </w:pPr>
    </w:p>
    <w:p w14:paraId="607D9BC9" w14:textId="77777777" w:rsidR="00F0151D" w:rsidRPr="00F640AA" w:rsidRDefault="00F0151D" w:rsidP="00F0151D">
      <w:pPr>
        <w:rPr>
          <w:rStyle w:val="Emphasis"/>
          <w:rFonts w:asciiTheme="majorHAnsi" w:hAnsiTheme="majorHAnsi" w:cs="Calibri Light"/>
          <w:b w:val="0"/>
          <w:bCs w:val="0"/>
          <w:i w:val="0"/>
          <w:iCs w:val="0"/>
          <w:color w:val="000000" w:themeColor="text1"/>
        </w:rPr>
      </w:pPr>
      <w:r w:rsidRPr="00F640AA">
        <w:rPr>
          <w:rStyle w:val="Emphasis"/>
          <w:rFonts w:asciiTheme="majorHAnsi" w:hAnsiTheme="majorHAnsi" w:cs="Calibri Light"/>
          <w:b w:val="0"/>
          <w:i w:val="0"/>
          <w:color w:val="000000" w:themeColor="text1"/>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Washington, DC 20210. Comments may also be emailed to </w:t>
      </w:r>
      <w:hyperlink r:id="rId57" w:history="1">
        <w:r w:rsidRPr="00F640AA">
          <w:rPr>
            <w:rStyle w:val="Hyperlink"/>
            <w:rFonts w:asciiTheme="majorHAnsi" w:hAnsiTheme="majorHAnsi" w:cs="Calibri Light"/>
            <w:color w:val="000000" w:themeColor="text1"/>
          </w:rPr>
          <w:t>DOL_PRA_PUBLIC@dol.gov</w:t>
        </w:r>
      </w:hyperlink>
      <w:r w:rsidRPr="00F640AA">
        <w:rPr>
          <w:rStyle w:val="Emphasis"/>
          <w:rFonts w:asciiTheme="majorHAnsi" w:hAnsiTheme="majorHAnsi" w:cs="Calibri Light"/>
          <w:b w:val="0"/>
          <w:i w:val="0"/>
          <w:color w:val="000000" w:themeColor="text1"/>
        </w:rPr>
        <w:t xml:space="preserve"> .  </w:t>
      </w:r>
    </w:p>
    <w:p w14:paraId="4DCE60A9" w14:textId="77777777" w:rsidR="00F0151D" w:rsidRPr="00F640AA" w:rsidRDefault="00F0151D" w:rsidP="00F0151D">
      <w:pPr>
        <w:rPr>
          <w:rStyle w:val="Emphasis"/>
          <w:rFonts w:asciiTheme="majorHAnsi" w:hAnsiTheme="majorHAnsi" w:cs="Calibri Light"/>
          <w:b w:val="0"/>
          <w:bCs w:val="0"/>
          <w:i w:val="0"/>
          <w:iCs w:val="0"/>
          <w:color w:val="000000" w:themeColor="text1"/>
        </w:rPr>
      </w:pPr>
    </w:p>
    <w:p w14:paraId="015F09CA" w14:textId="77777777" w:rsidR="00F0151D" w:rsidRPr="00F640AA" w:rsidRDefault="00F0151D" w:rsidP="00F0151D">
      <w:pPr>
        <w:rPr>
          <w:rStyle w:val="Emphasis"/>
          <w:rFonts w:asciiTheme="majorHAnsi" w:hAnsiTheme="majorHAnsi" w:cs="Calibri Light"/>
          <w:b w:val="0"/>
          <w:bCs w:val="0"/>
          <w:i w:val="0"/>
          <w:iCs w:val="0"/>
          <w:color w:val="000000" w:themeColor="text1"/>
        </w:rPr>
      </w:pPr>
      <w:r w:rsidRPr="00F640AA">
        <w:rPr>
          <w:rStyle w:val="Emphasis"/>
          <w:rFonts w:asciiTheme="majorHAnsi" w:hAnsiTheme="majorHAnsi" w:cs="Calibri Light"/>
          <w:b w:val="0"/>
          <w:i w:val="0"/>
          <w:color w:val="000000" w:themeColor="text1"/>
        </w:rPr>
        <w:t xml:space="preserve">PLEASE DO NOT RETURN YOUR GRANT APPLICATION TO THIS ADDRESS.  ONLY SEND COMMENTS ABOUT THE BURDEN CAUSED BY THE COLLECTION OF INFORMATION TO THIS ADDRESS.  SEND YOUR GRANT APPLICATION TO THE SPONSORING AGENCY AS SPECIFIED EARLIER IN THIS ANNOUNCEMENT. </w:t>
      </w:r>
    </w:p>
    <w:p w14:paraId="36074E6B" w14:textId="77777777" w:rsidR="00F0151D" w:rsidRPr="00F640AA" w:rsidRDefault="00F0151D" w:rsidP="00F0151D">
      <w:pPr>
        <w:rPr>
          <w:rStyle w:val="Emphasis"/>
          <w:rFonts w:asciiTheme="majorHAnsi" w:hAnsiTheme="majorHAnsi" w:cs="Calibri Light"/>
          <w:b w:val="0"/>
          <w:bCs w:val="0"/>
          <w:i w:val="0"/>
          <w:iCs w:val="0"/>
          <w:color w:val="000000" w:themeColor="text1"/>
        </w:rPr>
      </w:pPr>
    </w:p>
    <w:p w14:paraId="51583603" w14:textId="77777777" w:rsidR="00F0151D" w:rsidRPr="00F640AA" w:rsidRDefault="00F0151D" w:rsidP="00F0151D">
      <w:pPr>
        <w:rPr>
          <w:rStyle w:val="Emphasis"/>
          <w:rFonts w:asciiTheme="majorHAnsi" w:hAnsiTheme="majorHAnsi" w:cs="Calibri Light"/>
          <w:b w:val="0"/>
          <w:bCs w:val="0"/>
          <w:i w:val="0"/>
          <w:iCs w:val="0"/>
          <w:color w:val="000000" w:themeColor="text1"/>
        </w:rPr>
      </w:pPr>
      <w:r w:rsidRPr="00F640AA">
        <w:rPr>
          <w:rStyle w:val="Emphasis"/>
          <w:rFonts w:asciiTheme="majorHAnsi" w:hAnsiTheme="majorHAnsi" w:cs="Calibri Light"/>
          <w:b w:val="0"/>
          <w:i w:val="0"/>
          <w:color w:val="000000" w:themeColor="text1"/>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71EB66D4" w14:textId="77777777" w:rsidR="008212CD" w:rsidRPr="00F640AA" w:rsidRDefault="008212CD" w:rsidP="008212CD">
      <w:pPr>
        <w:rPr>
          <w:rStyle w:val="Emphasis"/>
          <w:rFonts w:ascii="Cambria" w:hAnsi="Cambria"/>
          <w:b w:val="0"/>
          <w:i w:val="0"/>
          <w:color w:val="000000" w:themeColor="text1"/>
        </w:rPr>
      </w:pPr>
    </w:p>
    <w:p w14:paraId="6ED4CCD9" w14:textId="6DE6C4F0" w:rsidR="008212CD" w:rsidRPr="00F640AA" w:rsidRDefault="008212CD" w:rsidP="008212CD">
      <w:pPr>
        <w:rPr>
          <w:rStyle w:val="Emphasis"/>
          <w:rFonts w:ascii="Cambria" w:hAnsi="Cambria"/>
          <w:b w:val="0"/>
          <w:i w:val="0"/>
          <w:color w:val="000000" w:themeColor="text1"/>
        </w:rPr>
      </w:pPr>
      <w:r w:rsidRPr="00F640AA">
        <w:rPr>
          <w:rStyle w:val="Emphasis"/>
          <w:rFonts w:ascii="Cambria" w:hAnsi="Cambria"/>
          <w:b w:val="0"/>
          <w:i w:val="0"/>
          <w:color w:val="000000" w:themeColor="text1"/>
        </w:rPr>
        <w:t>Signed in Washington, D.C. by:</w:t>
      </w:r>
    </w:p>
    <w:p w14:paraId="74C38828" w14:textId="491E2AF1" w:rsidR="008212CD" w:rsidRPr="00F640AA" w:rsidRDefault="00F905DC" w:rsidP="008212CD">
      <w:pPr>
        <w:rPr>
          <w:rStyle w:val="Emphasis"/>
          <w:rFonts w:ascii="Cambria" w:hAnsi="Cambria"/>
          <w:b w:val="0"/>
          <w:i w:val="0"/>
          <w:color w:val="000000" w:themeColor="text1"/>
        </w:rPr>
      </w:pPr>
      <w:r w:rsidRPr="00F640AA">
        <w:rPr>
          <w:rStyle w:val="Emphasis"/>
          <w:rFonts w:ascii="Cambria" w:hAnsi="Cambria"/>
          <w:b w:val="0"/>
          <w:i w:val="0"/>
          <w:color w:val="000000" w:themeColor="text1"/>
        </w:rPr>
        <w:t>Jimmie Curtis</w:t>
      </w:r>
    </w:p>
    <w:p w14:paraId="0C4B52F5" w14:textId="524302AC" w:rsidR="006A6A55" w:rsidRPr="00F640AA" w:rsidRDefault="008212CD" w:rsidP="00F87157">
      <w:pPr>
        <w:rPr>
          <w:rStyle w:val="Emphasis"/>
          <w:rFonts w:ascii="Cambria" w:hAnsi="Cambria"/>
          <w:b w:val="0"/>
          <w:i w:val="0"/>
          <w:color w:val="000000" w:themeColor="text1"/>
        </w:rPr>
      </w:pPr>
      <w:r w:rsidRPr="00F640AA">
        <w:rPr>
          <w:rStyle w:val="Emphasis"/>
          <w:rFonts w:ascii="Cambria" w:hAnsi="Cambria"/>
          <w:b w:val="0"/>
          <w:i w:val="0"/>
          <w:color w:val="000000" w:themeColor="text1"/>
        </w:rPr>
        <w:t>Grant Officer, Employment and Training Administration</w:t>
      </w:r>
    </w:p>
    <w:p w14:paraId="6FCA6F4D" w14:textId="408D6422" w:rsidR="00F0151D" w:rsidRPr="00F640AA" w:rsidRDefault="00F0151D" w:rsidP="00F87157">
      <w:pPr>
        <w:rPr>
          <w:rStyle w:val="Emphasis"/>
          <w:rFonts w:ascii="Cambria" w:hAnsi="Cambria"/>
          <w:b w:val="0"/>
          <w:i w:val="0"/>
          <w:color w:val="000000" w:themeColor="text1"/>
        </w:rPr>
      </w:pPr>
    </w:p>
    <w:p w14:paraId="7896BD9E" w14:textId="77777777" w:rsidR="00F0151D" w:rsidRPr="00F640AA" w:rsidRDefault="00F0151D" w:rsidP="00F0151D">
      <w:pPr>
        <w:rPr>
          <w:color w:val="000000" w:themeColor="text1"/>
          <w:sz w:val="22"/>
        </w:rPr>
      </w:pPr>
    </w:p>
    <w:p w14:paraId="05624CC8" w14:textId="77777777" w:rsidR="00097291" w:rsidRPr="00F640AA" w:rsidRDefault="00097291">
      <w:pPr>
        <w:rPr>
          <w:rStyle w:val="Emphasis"/>
          <w:rFonts w:ascii="Cambria" w:hAnsi="Cambria"/>
          <w:b w:val="0"/>
          <w:i w:val="0"/>
          <w:color w:val="000000" w:themeColor="text1"/>
        </w:rPr>
      </w:pPr>
      <w:r w:rsidRPr="00F640AA">
        <w:rPr>
          <w:rStyle w:val="Emphasis"/>
          <w:rFonts w:ascii="Cambria" w:hAnsi="Cambria"/>
          <w:b w:val="0"/>
          <w:i w:val="0"/>
          <w:color w:val="000000" w:themeColor="text1"/>
        </w:rPr>
        <w:br w:type="page"/>
      </w:r>
    </w:p>
    <w:p w14:paraId="0B474572" w14:textId="785F919E" w:rsidR="00F0151D" w:rsidRPr="00F640AA" w:rsidRDefault="00097291" w:rsidP="00F87157">
      <w:pPr>
        <w:rPr>
          <w:rStyle w:val="Emphasis"/>
          <w:rFonts w:ascii="Cambria" w:hAnsi="Cambria"/>
          <w:b w:val="0"/>
          <w:i w:val="0"/>
          <w:color w:val="000000" w:themeColor="text1"/>
        </w:rPr>
      </w:pPr>
      <w:r w:rsidRPr="00F640AA">
        <w:rPr>
          <w:rStyle w:val="Emphasis"/>
          <w:rFonts w:ascii="Cambria" w:hAnsi="Cambria"/>
          <w:b w:val="0"/>
          <w:i w:val="0"/>
          <w:color w:val="000000" w:themeColor="text1"/>
        </w:rPr>
        <w:t>Attachment 1 – Past and current WANTO grantees since 2006</w:t>
      </w:r>
    </w:p>
    <w:p w14:paraId="224C9283" w14:textId="77777777" w:rsidR="008777AE" w:rsidRPr="00F640AA" w:rsidRDefault="008777AE" w:rsidP="008777AE">
      <w:pPr>
        <w:rPr>
          <w:rFonts w:ascii="Times New Roman" w:hAnsi="Times New Roman"/>
          <w:color w:val="000000" w:themeColor="text1"/>
          <w:szCs w:val="24"/>
        </w:rPr>
      </w:pPr>
    </w:p>
    <w:p w14:paraId="607093C9" w14:textId="0CA147CF" w:rsidR="008777AE" w:rsidRPr="00F640AA" w:rsidRDefault="008777AE" w:rsidP="008777AE">
      <w:pPr>
        <w:rPr>
          <w:rFonts w:asciiTheme="majorHAnsi" w:hAnsiTheme="majorHAnsi"/>
          <w:color w:val="000000" w:themeColor="text1"/>
          <w:szCs w:val="24"/>
        </w:rPr>
      </w:pPr>
      <w:r w:rsidRPr="00F640AA">
        <w:rPr>
          <w:rFonts w:asciiTheme="majorHAnsi" w:hAnsiTheme="majorHAnsi"/>
          <w:color w:val="000000" w:themeColor="text1"/>
          <w:szCs w:val="24"/>
        </w:rPr>
        <w:t>2007</w:t>
      </w:r>
    </w:p>
    <w:p w14:paraId="59E27EA7" w14:textId="77777777" w:rsidR="008777AE" w:rsidRPr="00F640AA" w:rsidRDefault="008777AE" w:rsidP="008777AE">
      <w:pPr>
        <w:pStyle w:val="ListParagraph"/>
        <w:numPr>
          <w:ilvl w:val="0"/>
          <w:numId w:val="23"/>
        </w:numPr>
        <w:rPr>
          <w:rFonts w:asciiTheme="majorHAnsi" w:hAnsiTheme="majorHAnsi"/>
          <w:color w:val="000000" w:themeColor="text1"/>
          <w:szCs w:val="24"/>
        </w:rPr>
      </w:pPr>
      <w:r w:rsidRPr="00F640AA">
        <w:rPr>
          <w:rFonts w:asciiTheme="majorHAnsi" w:hAnsiTheme="majorHAnsi"/>
          <w:color w:val="000000" w:themeColor="text1"/>
          <w:szCs w:val="24"/>
        </w:rPr>
        <w:t xml:space="preserve">Apprenticeship and Non-Traditional Employment for Women </w:t>
      </w:r>
    </w:p>
    <w:p w14:paraId="6121B770" w14:textId="77777777" w:rsidR="008777AE" w:rsidRPr="00F640AA" w:rsidRDefault="008777AE" w:rsidP="008777AE">
      <w:pPr>
        <w:pStyle w:val="ListParagraph"/>
        <w:numPr>
          <w:ilvl w:val="0"/>
          <w:numId w:val="23"/>
        </w:numPr>
        <w:rPr>
          <w:rFonts w:asciiTheme="majorHAnsi" w:hAnsiTheme="majorHAnsi"/>
          <w:color w:val="000000" w:themeColor="text1"/>
          <w:szCs w:val="24"/>
        </w:rPr>
      </w:pPr>
      <w:r w:rsidRPr="00F640AA">
        <w:rPr>
          <w:rFonts w:asciiTheme="majorHAnsi" w:hAnsiTheme="majorHAnsi"/>
          <w:color w:val="000000" w:themeColor="text1"/>
          <w:szCs w:val="24"/>
        </w:rPr>
        <w:t>Hard-Hatted Women</w:t>
      </w:r>
    </w:p>
    <w:p w14:paraId="65873DAB" w14:textId="77777777" w:rsidR="008777AE" w:rsidRPr="00F640AA" w:rsidRDefault="008777AE" w:rsidP="008777AE">
      <w:pPr>
        <w:pStyle w:val="ListParagraph"/>
        <w:numPr>
          <w:ilvl w:val="0"/>
          <w:numId w:val="23"/>
        </w:numPr>
        <w:rPr>
          <w:rFonts w:asciiTheme="majorHAnsi" w:hAnsiTheme="majorHAnsi"/>
          <w:color w:val="000000" w:themeColor="text1"/>
          <w:szCs w:val="24"/>
        </w:rPr>
      </w:pPr>
      <w:r w:rsidRPr="00F640AA">
        <w:rPr>
          <w:rFonts w:asciiTheme="majorHAnsi" w:hAnsiTheme="majorHAnsi"/>
          <w:color w:val="000000" w:themeColor="text1"/>
          <w:szCs w:val="24"/>
        </w:rPr>
        <w:t xml:space="preserve">Playa Vista Job Opportunities and Business Services </w:t>
      </w:r>
    </w:p>
    <w:p w14:paraId="1055BE3D" w14:textId="77777777" w:rsidR="008777AE" w:rsidRPr="00F640AA" w:rsidRDefault="008777AE" w:rsidP="008777AE">
      <w:pPr>
        <w:rPr>
          <w:rFonts w:asciiTheme="majorHAnsi" w:hAnsiTheme="majorHAnsi"/>
          <w:color w:val="000000" w:themeColor="text1"/>
          <w:szCs w:val="24"/>
        </w:rPr>
      </w:pPr>
      <w:r w:rsidRPr="00F640AA">
        <w:rPr>
          <w:rFonts w:asciiTheme="majorHAnsi" w:hAnsiTheme="majorHAnsi"/>
          <w:color w:val="000000" w:themeColor="text1"/>
          <w:szCs w:val="24"/>
        </w:rPr>
        <w:t>2008</w:t>
      </w:r>
    </w:p>
    <w:p w14:paraId="446FD9F7" w14:textId="77777777" w:rsidR="008777AE" w:rsidRPr="00F640AA" w:rsidRDefault="008777AE" w:rsidP="008777AE">
      <w:pPr>
        <w:pStyle w:val="ListParagraph"/>
        <w:numPr>
          <w:ilvl w:val="0"/>
          <w:numId w:val="24"/>
        </w:numPr>
        <w:rPr>
          <w:rFonts w:asciiTheme="majorHAnsi" w:hAnsiTheme="majorHAnsi"/>
          <w:color w:val="000000" w:themeColor="text1"/>
          <w:szCs w:val="24"/>
        </w:rPr>
      </w:pPr>
      <w:r w:rsidRPr="00F640AA">
        <w:rPr>
          <w:rFonts w:asciiTheme="majorHAnsi" w:hAnsiTheme="majorHAnsi"/>
          <w:color w:val="000000" w:themeColor="text1"/>
          <w:szCs w:val="24"/>
        </w:rPr>
        <w:t>Action for Boston Community Development, Inc.</w:t>
      </w:r>
    </w:p>
    <w:p w14:paraId="1209AE3A" w14:textId="77777777" w:rsidR="008777AE" w:rsidRPr="00F640AA" w:rsidRDefault="008777AE" w:rsidP="008777AE">
      <w:pPr>
        <w:pStyle w:val="ListParagraph"/>
        <w:numPr>
          <w:ilvl w:val="0"/>
          <w:numId w:val="24"/>
        </w:numPr>
        <w:rPr>
          <w:rFonts w:asciiTheme="majorHAnsi" w:hAnsiTheme="majorHAnsi"/>
          <w:color w:val="000000" w:themeColor="text1"/>
          <w:szCs w:val="24"/>
        </w:rPr>
      </w:pPr>
      <w:r w:rsidRPr="00F640AA">
        <w:rPr>
          <w:rFonts w:asciiTheme="majorHAnsi" w:hAnsiTheme="majorHAnsi"/>
          <w:color w:val="000000" w:themeColor="text1"/>
          <w:szCs w:val="24"/>
        </w:rPr>
        <w:t>Wider Opportunities for Women</w:t>
      </w:r>
    </w:p>
    <w:p w14:paraId="186DA437" w14:textId="77777777" w:rsidR="008777AE" w:rsidRPr="00F640AA" w:rsidRDefault="008777AE" w:rsidP="008777AE">
      <w:pPr>
        <w:pStyle w:val="ListParagraph"/>
        <w:numPr>
          <w:ilvl w:val="0"/>
          <w:numId w:val="24"/>
        </w:numPr>
        <w:rPr>
          <w:rFonts w:asciiTheme="majorHAnsi" w:hAnsiTheme="majorHAnsi"/>
          <w:color w:val="000000" w:themeColor="text1"/>
          <w:szCs w:val="24"/>
        </w:rPr>
      </w:pPr>
      <w:r w:rsidRPr="00F640AA">
        <w:rPr>
          <w:rFonts w:asciiTheme="majorHAnsi" w:hAnsiTheme="majorHAnsi"/>
          <w:color w:val="000000" w:themeColor="text1"/>
          <w:szCs w:val="24"/>
        </w:rPr>
        <w:t xml:space="preserve">Women in Non Traditional Employment Roles </w:t>
      </w:r>
    </w:p>
    <w:p w14:paraId="41418DD9" w14:textId="77777777" w:rsidR="008777AE" w:rsidRPr="00F640AA" w:rsidRDefault="008777AE" w:rsidP="008777AE">
      <w:pPr>
        <w:rPr>
          <w:rFonts w:asciiTheme="majorHAnsi" w:hAnsiTheme="majorHAnsi"/>
          <w:color w:val="000000" w:themeColor="text1"/>
          <w:szCs w:val="24"/>
        </w:rPr>
      </w:pPr>
      <w:r w:rsidRPr="00F640AA">
        <w:rPr>
          <w:rFonts w:asciiTheme="majorHAnsi" w:hAnsiTheme="majorHAnsi"/>
          <w:color w:val="000000" w:themeColor="text1"/>
          <w:szCs w:val="24"/>
        </w:rPr>
        <w:t>2010</w:t>
      </w:r>
    </w:p>
    <w:p w14:paraId="0AEB9CB2" w14:textId="77777777" w:rsidR="008777AE" w:rsidRPr="00F640AA" w:rsidRDefault="008777AE" w:rsidP="008777AE">
      <w:pPr>
        <w:pStyle w:val="ListParagraph"/>
        <w:numPr>
          <w:ilvl w:val="0"/>
          <w:numId w:val="25"/>
        </w:numPr>
        <w:rPr>
          <w:rFonts w:asciiTheme="majorHAnsi" w:hAnsiTheme="majorHAnsi"/>
          <w:color w:val="000000" w:themeColor="text1"/>
          <w:szCs w:val="24"/>
        </w:rPr>
      </w:pPr>
      <w:r w:rsidRPr="00F640AA">
        <w:rPr>
          <w:rFonts w:asciiTheme="majorHAnsi" w:hAnsiTheme="majorHAnsi"/>
          <w:color w:val="000000" w:themeColor="text1"/>
          <w:szCs w:val="24"/>
        </w:rPr>
        <w:t xml:space="preserve">Chicago Women in Trades </w:t>
      </w:r>
    </w:p>
    <w:p w14:paraId="0BE70A7F" w14:textId="77777777" w:rsidR="008777AE" w:rsidRPr="00F640AA" w:rsidRDefault="008777AE" w:rsidP="008777AE">
      <w:pPr>
        <w:pStyle w:val="ListParagraph"/>
        <w:numPr>
          <w:ilvl w:val="0"/>
          <w:numId w:val="25"/>
        </w:numPr>
        <w:rPr>
          <w:rFonts w:asciiTheme="majorHAnsi" w:hAnsiTheme="majorHAnsi"/>
          <w:color w:val="000000" w:themeColor="text1"/>
          <w:szCs w:val="24"/>
        </w:rPr>
      </w:pPr>
      <w:r w:rsidRPr="00F640AA">
        <w:rPr>
          <w:rFonts w:asciiTheme="majorHAnsi" w:hAnsiTheme="majorHAnsi"/>
          <w:color w:val="000000" w:themeColor="text1"/>
          <w:szCs w:val="24"/>
        </w:rPr>
        <w:t xml:space="preserve">Nontraditional Employment for Women </w:t>
      </w:r>
    </w:p>
    <w:p w14:paraId="398A5599" w14:textId="77777777" w:rsidR="008777AE" w:rsidRPr="00F640AA" w:rsidRDefault="008777AE" w:rsidP="008777AE">
      <w:pPr>
        <w:pStyle w:val="ListParagraph"/>
        <w:numPr>
          <w:ilvl w:val="0"/>
          <w:numId w:val="25"/>
        </w:numPr>
        <w:rPr>
          <w:rFonts w:asciiTheme="majorHAnsi" w:hAnsiTheme="majorHAnsi"/>
          <w:color w:val="000000" w:themeColor="text1"/>
          <w:szCs w:val="24"/>
        </w:rPr>
      </w:pPr>
      <w:r w:rsidRPr="00F640AA">
        <w:rPr>
          <w:rFonts w:asciiTheme="majorHAnsi" w:hAnsiTheme="majorHAnsi"/>
          <w:color w:val="000000" w:themeColor="text1"/>
          <w:szCs w:val="24"/>
        </w:rPr>
        <w:t>Pennsylvania Women Work </w:t>
      </w:r>
    </w:p>
    <w:p w14:paraId="0B028F8C" w14:textId="77777777" w:rsidR="008777AE" w:rsidRPr="00F640AA" w:rsidRDefault="008777AE" w:rsidP="008777AE">
      <w:pPr>
        <w:pStyle w:val="ListParagraph"/>
        <w:numPr>
          <w:ilvl w:val="0"/>
          <w:numId w:val="25"/>
        </w:numPr>
        <w:rPr>
          <w:rFonts w:asciiTheme="majorHAnsi" w:hAnsiTheme="majorHAnsi"/>
          <w:color w:val="000000" w:themeColor="text1"/>
          <w:szCs w:val="24"/>
        </w:rPr>
      </w:pPr>
      <w:r w:rsidRPr="00F640AA">
        <w:rPr>
          <w:rFonts w:asciiTheme="majorHAnsi" w:hAnsiTheme="majorHAnsi"/>
          <w:color w:val="000000" w:themeColor="text1"/>
          <w:szCs w:val="24"/>
        </w:rPr>
        <w:t xml:space="preserve">State Emergency Response Systems Inc.  </w:t>
      </w:r>
    </w:p>
    <w:p w14:paraId="7C49B3D7" w14:textId="77777777" w:rsidR="008777AE" w:rsidRPr="00F640AA" w:rsidRDefault="008777AE" w:rsidP="008777AE">
      <w:pPr>
        <w:pStyle w:val="ListParagraph"/>
        <w:numPr>
          <w:ilvl w:val="0"/>
          <w:numId w:val="25"/>
        </w:numPr>
        <w:rPr>
          <w:rFonts w:asciiTheme="majorHAnsi" w:hAnsiTheme="majorHAnsi"/>
          <w:color w:val="000000" w:themeColor="text1"/>
          <w:szCs w:val="24"/>
        </w:rPr>
      </w:pPr>
      <w:r w:rsidRPr="00F640AA">
        <w:rPr>
          <w:rFonts w:asciiTheme="majorHAnsi" w:hAnsiTheme="majorHAnsi"/>
          <w:color w:val="000000" w:themeColor="text1"/>
          <w:szCs w:val="24"/>
        </w:rPr>
        <w:t xml:space="preserve">United Communities Against Poverty Inc.  </w:t>
      </w:r>
    </w:p>
    <w:p w14:paraId="328531F9" w14:textId="77777777" w:rsidR="008777AE" w:rsidRPr="00F640AA" w:rsidRDefault="008777AE" w:rsidP="008777AE">
      <w:pPr>
        <w:pStyle w:val="ListParagraph"/>
        <w:numPr>
          <w:ilvl w:val="0"/>
          <w:numId w:val="25"/>
        </w:numPr>
        <w:rPr>
          <w:rFonts w:asciiTheme="majorHAnsi" w:hAnsiTheme="majorHAnsi"/>
          <w:color w:val="000000" w:themeColor="text1"/>
          <w:szCs w:val="24"/>
        </w:rPr>
      </w:pPr>
      <w:r w:rsidRPr="00F640AA">
        <w:rPr>
          <w:rFonts w:asciiTheme="majorHAnsi" w:hAnsiTheme="majorHAnsi"/>
          <w:color w:val="000000" w:themeColor="text1"/>
          <w:szCs w:val="24"/>
        </w:rPr>
        <w:t>YWCA of Greater Cincinnati</w:t>
      </w:r>
    </w:p>
    <w:p w14:paraId="3ADAE277" w14:textId="77777777" w:rsidR="008777AE" w:rsidRPr="00F640AA" w:rsidRDefault="008777AE" w:rsidP="008777AE">
      <w:pPr>
        <w:rPr>
          <w:rFonts w:asciiTheme="majorHAnsi" w:hAnsiTheme="majorHAnsi"/>
          <w:color w:val="000000" w:themeColor="text1"/>
          <w:szCs w:val="24"/>
        </w:rPr>
      </w:pPr>
      <w:r w:rsidRPr="00F640AA">
        <w:rPr>
          <w:rFonts w:asciiTheme="majorHAnsi" w:hAnsiTheme="majorHAnsi"/>
          <w:color w:val="000000" w:themeColor="text1"/>
          <w:szCs w:val="24"/>
        </w:rPr>
        <w:t>2012</w:t>
      </w:r>
    </w:p>
    <w:p w14:paraId="7A2ED43B" w14:textId="77777777" w:rsidR="008777AE" w:rsidRPr="00F640AA" w:rsidRDefault="008777AE" w:rsidP="008777AE">
      <w:pPr>
        <w:pStyle w:val="ListParagraph"/>
        <w:numPr>
          <w:ilvl w:val="0"/>
          <w:numId w:val="26"/>
        </w:numPr>
        <w:spacing w:after="75"/>
        <w:rPr>
          <w:rFonts w:asciiTheme="majorHAnsi" w:hAnsiTheme="majorHAnsi"/>
          <w:color w:val="000000" w:themeColor="text1"/>
          <w:szCs w:val="24"/>
        </w:rPr>
      </w:pPr>
      <w:r w:rsidRPr="00F640AA">
        <w:rPr>
          <w:rFonts w:asciiTheme="majorHAnsi" w:hAnsiTheme="majorHAnsi"/>
          <w:color w:val="000000" w:themeColor="text1"/>
          <w:szCs w:val="24"/>
        </w:rPr>
        <w:t>Action for Boston Community Development, Inc.</w:t>
      </w:r>
    </w:p>
    <w:p w14:paraId="7190D5F0" w14:textId="77777777" w:rsidR="008777AE" w:rsidRPr="00F640AA" w:rsidRDefault="008777AE" w:rsidP="008777AE">
      <w:pPr>
        <w:pStyle w:val="ListParagraph"/>
        <w:numPr>
          <w:ilvl w:val="0"/>
          <w:numId w:val="26"/>
        </w:numPr>
        <w:spacing w:after="75"/>
        <w:rPr>
          <w:rFonts w:asciiTheme="majorHAnsi" w:hAnsiTheme="majorHAnsi"/>
          <w:color w:val="000000" w:themeColor="text1"/>
          <w:szCs w:val="24"/>
        </w:rPr>
      </w:pPr>
      <w:r w:rsidRPr="00F640AA">
        <w:rPr>
          <w:rFonts w:asciiTheme="majorHAnsi" w:hAnsiTheme="majorHAnsi"/>
          <w:color w:val="000000" w:themeColor="text1"/>
          <w:szCs w:val="24"/>
        </w:rPr>
        <w:t>Chicago Women in the Trades</w:t>
      </w:r>
    </w:p>
    <w:p w14:paraId="5C6C57CA" w14:textId="77777777" w:rsidR="008777AE" w:rsidRPr="00F640AA" w:rsidRDefault="008777AE" w:rsidP="008777AE">
      <w:pPr>
        <w:pStyle w:val="ListParagraph"/>
        <w:numPr>
          <w:ilvl w:val="0"/>
          <w:numId w:val="26"/>
        </w:numPr>
        <w:spacing w:after="75"/>
        <w:rPr>
          <w:rFonts w:asciiTheme="majorHAnsi" w:hAnsiTheme="majorHAnsi"/>
          <w:color w:val="000000" w:themeColor="text1"/>
          <w:szCs w:val="24"/>
        </w:rPr>
      </w:pPr>
      <w:r w:rsidRPr="00F640AA">
        <w:rPr>
          <w:rFonts w:asciiTheme="majorHAnsi" w:hAnsiTheme="majorHAnsi"/>
          <w:color w:val="000000" w:themeColor="text1"/>
          <w:szCs w:val="24"/>
        </w:rPr>
        <w:t>Goodwill of North Georgia, Inc.</w:t>
      </w:r>
    </w:p>
    <w:p w14:paraId="4370C71C" w14:textId="77777777" w:rsidR="008777AE" w:rsidRPr="00F640AA" w:rsidRDefault="008777AE" w:rsidP="008777AE">
      <w:pPr>
        <w:pStyle w:val="ListParagraph"/>
        <w:numPr>
          <w:ilvl w:val="0"/>
          <w:numId w:val="26"/>
        </w:numPr>
        <w:spacing w:after="75"/>
        <w:rPr>
          <w:rFonts w:asciiTheme="majorHAnsi" w:hAnsiTheme="majorHAnsi"/>
          <w:color w:val="000000" w:themeColor="text1"/>
          <w:szCs w:val="24"/>
        </w:rPr>
      </w:pPr>
      <w:r w:rsidRPr="00F640AA">
        <w:rPr>
          <w:rFonts w:asciiTheme="majorHAnsi" w:hAnsiTheme="majorHAnsi"/>
          <w:color w:val="000000" w:themeColor="text1"/>
          <w:szCs w:val="24"/>
        </w:rPr>
        <w:t>Oregon Tradeswomen, Inc.</w:t>
      </w:r>
    </w:p>
    <w:p w14:paraId="58935822" w14:textId="77777777" w:rsidR="008777AE" w:rsidRPr="00F640AA" w:rsidRDefault="008777AE" w:rsidP="008777AE">
      <w:pPr>
        <w:pStyle w:val="ListParagraph"/>
        <w:numPr>
          <w:ilvl w:val="0"/>
          <w:numId w:val="26"/>
        </w:numPr>
        <w:spacing w:after="75"/>
        <w:rPr>
          <w:rFonts w:asciiTheme="majorHAnsi" w:hAnsiTheme="majorHAnsi"/>
          <w:color w:val="000000" w:themeColor="text1"/>
          <w:szCs w:val="24"/>
        </w:rPr>
      </w:pPr>
      <w:r w:rsidRPr="00F640AA">
        <w:rPr>
          <w:rFonts w:asciiTheme="majorHAnsi" w:hAnsiTheme="majorHAnsi"/>
          <w:color w:val="000000" w:themeColor="text1"/>
          <w:szCs w:val="24"/>
        </w:rPr>
        <w:t>West Virginia Women Work</w:t>
      </w:r>
    </w:p>
    <w:p w14:paraId="27A8FDD3" w14:textId="77777777" w:rsidR="008777AE" w:rsidRPr="00F640AA" w:rsidRDefault="008777AE" w:rsidP="008777AE">
      <w:pPr>
        <w:pStyle w:val="ListParagraph"/>
        <w:numPr>
          <w:ilvl w:val="0"/>
          <w:numId w:val="26"/>
        </w:numPr>
        <w:spacing w:after="75"/>
        <w:rPr>
          <w:rFonts w:asciiTheme="majorHAnsi" w:hAnsiTheme="majorHAnsi"/>
          <w:color w:val="000000" w:themeColor="text1"/>
          <w:szCs w:val="24"/>
        </w:rPr>
      </w:pPr>
      <w:r w:rsidRPr="00F640AA">
        <w:rPr>
          <w:rFonts w:asciiTheme="majorHAnsi" w:hAnsiTheme="majorHAnsi"/>
          <w:color w:val="000000" w:themeColor="text1"/>
          <w:szCs w:val="24"/>
        </w:rPr>
        <w:t>Women in Non Traditional Employment Roles</w:t>
      </w:r>
    </w:p>
    <w:p w14:paraId="191E4998" w14:textId="77777777" w:rsidR="008777AE" w:rsidRPr="00F640AA" w:rsidRDefault="008777AE" w:rsidP="008777AE">
      <w:pPr>
        <w:rPr>
          <w:rFonts w:asciiTheme="majorHAnsi" w:hAnsiTheme="majorHAnsi"/>
          <w:color w:val="000000" w:themeColor="text1"/>
          <w:szCs w:val="24"/>
        </w:rPr>
      </w:pPr>
      <w:r w:rsidRPr="00F640AA">
        <w:rPr>
          <w:rFonts w:asciiTheme="majorHAnsi" w:hAnsiTheme="majorHAnsi"/>
          <w:color w:val="000000" w:themeColor="text1"/>
          <w:szCs w:val="24"/>
        </w:rPr>
        <w:t>2014</w:t>
      </w:r>
    </w:p>
    <w:p w14:paraId="39F9F9B3" w14:textId="77777777" w:rsidR="008777AE" w:rsidRPr="00F640AA" w:rsidRDefault="008777AE" w:rsidP="008777AE">
      <w:pPr>
        <w:pStyle w:val="ListParagraph"/>
        <w:numPr>
          <w:ilvl w:val="0"/>
          <w:numId w:val="27"/>
        </w:numPr>
        <w:rPr>
          <w:rFonts w:asciiTheme="majorHAnsi" w:hAnsiTheme="majorHAnsi"/>
          <w:color w:val="000000" w:themeColor="text1"/>
          <w:szCs w:val="24"/>
        </w:rPr>
      </w:pPr>
      <w:r w:rsidRPr="00F640AA">
        <w:rPr>
          <w:rFonts w:asciiTheme="majorHAnsi" w:hAnsiTheme="majorHAnsi"/>
          <w:color w:val="000000" w:themeColor="text1"/>
          <w:szCs w:val="24"/>
        </w:rPr>
        <w:t>Chicago Women in the Trades</w:t>
      </w:r>
    </w:p>
    <w:p w14:paraId="45ED2BAF" w14:textId="77777777" w:rsidR="008777AE" w:rsidRPr="00F640AA" w:rsidRDefault="008777AE" w:rsidP="008777AE">
      <w:pPr>
        <w:pStyle w:val="ListParagraph"/>
        <w:numPr>
          <w:ilvl w:val="0"/>
          <w:numId w:val="27"/>
        </w:numPr>
        <w:rPr>
          <w:rFonts w:asciiTheme="majorHAnsi" w:hAnsiTheme="majorHAnsi"/>
          <w:color w:val="000000" w:themeColor="text1"/>
          <w:szCs w:val="24"/>
        </w:rPr>
      </w:pPr>
      <w:r w:rsidRPr="00F640AA">
        <w:rPr>
          <w:rFonts w:asciiTheme="majorHAnsi" w:hAnsiTheme="majorHAnsi"/>
          <w:color w:val="000000" w:themeColor="text1"/>
          <w:szCs w:val="24"/>
        </w:rPr>
        <w:t>Nontraditional Employment for Women</w:t>
      </w:r>
    </w:p>
    <w:p w14:paraId="36B1A261" w14:textId="77777777" w:rsidR="008777AE" w:rsidRPr="00F640AA" w:rsidRDefault="008777AE" w:rsidP="008777AE">
      <w:pPr>
        <w:pStyle w:val="ListParagraph"/>
        <w:numPr>
          <w:ilvl w:val="0"/>
          <w:numId w:val="27"/>
        </w:numPr>
        <w:rPr>
          <w:rFonts w:asciiTheme="majorHAnsi" w:hAnsiTheme="majorHAnsi"/>
          <w:color w:val="000000" w:themeColor="text1"/>
          <w:szCs w:val="24"/>
        </w:rPr>
      </w:pPr>
      <w:r w:rsidRPr="00F640AA">
        <w:rPr>
          <w:rFonts w:asciiTheme="majorHAnsi" w:hAnsiTheme="majorHAnsi"/>
          <w:color w:val="000000" w:themeColor="text1"/>
          <w:szCs w:val="24"/>
        </w:rPr>
        <w:t>Oregon Tradeswomen, Inc.</w:t>
      </w:r>
    </w:p>
    <w:p w14:paraId="57AF39DB" w14:textId="77777777" w:rsidR="008777AE" w:rsidRPr="00F640AA" w:rsidRDefault="008777AE" w:rsidP="008777AE">
      <w:pPr>
        <w:rPr>
          <w:rFonts w:asciiTheme="majorHAnsi" w:hAnsiTheme="majorHAnsi"/>
          <w:color w:val="000000" w:themeColor="text1"/>
          <w:szCs w:val="24"/>
        </w:rPr>
      </w:pPr>
      <w:r w:rsidRPr="00F640AA">
        <w:rPr>
          <w:rFonts w:asciiTheme="majorHAnsi" w:hAnsiTheme="majorHAnsi"/>
          <w:color w:val="000000" w:themeColor="text1"/>
          <w:szCs w:val="24"/>
        </w:rPr>
        <w:t>2016</w:t>
      </w:r>
    </w:p>
    <w:p w14:paraId="784B5F7F" w14:textId="77777777" w:rsidR="008777AE" w:rsidRPr="00F640AA" w:rsidRDefault="008777AE" w:rsidP="008777AE">
      <w:pPr>
        <w:pStyle w:val="ListParagraph"/>
        <w:numPr>
          <w:ilvl w:val="0"/>
          <w:numId w:val="28"/>
        </w:numPr>
        <w:rPr>
          <w:rFonts w:asciiTheme="majorHAnsi" w:hAnsiTheme="majorHAnsi"/>
          <w:color w:val="000000" w:themeColor="text1"/>
          <w:szCs w:val="24"/>
        </w:rPr>
      </w:pPr>
      <w:r w:rsidRPr="00F640AA">
        <w:rPr>
          <w:rFonts w:asciiTheme="majorHAnsi" w:hAnsiTheme="majorHAnsi"/>
          <w:color w:val="000000" w:themeColor="text1"/>
          <w:szCs w:val="24"/>
        </w:rPr>
        <w:t>Chicago Women in the Trades</w:t>
      </w:r>
    </w:p>
    <w:p w14:paraId="7E9B7C46" w14:textId="77777777" w:rsidR="008777AE" w:rsidRPr="00F640AA" w:rsidRDefault="008777AE" w:rsidP="008777AE">
      <w:pPr>
        <w:pStyle w:val="ListParagraph"/>
        <w:numPr>
          <w:ilvl w:val="0"/>
          <w:numId w:val="28"/>
        </w:numPr>
        <w:rPr>
          <w:rFonts w:asciiTheme="majorHAnsi" w:hAnsiTheme="majorHAnsi"/>
          <w:color w:val="000000" w:themeColor="text1"/>
          <w:szCs w:val="24"/>
        </w:rPr>
      </w:pPr>
      <w:r w:rsidRPr="00F640AA">
        <w:rPr>
          <w:rFonts w:asciiTheme="majorHAnsi" w:hAnsiTheme="majorHAnsi"/>
          <w:color w:val="000000" w:themeColor="text1"/>
          <w:szCs w:val="24"/>
        </w:rPr>
        <w:t>Nontraditional Employment for Women</w:t>
      </w:r>
    </w:p>
    <w:p w14:paraId="2DFB946C" w14:textId="77777777" w:rsidR="008777AE" w:rsidRPr="00F640AA" w:rsidRDefault="008777AE" w:rsidP="008777AE">
      <w:pPr>
        <w:pStyle w:val="ListParagraph"/>
        <w:numPr>
          <w:ilvl w:val="0"/>
          <w:numId w:val="28"/>
        </w:numPr>
        <w:rPr>
          <w:rFonts w:asciiTheme="majorHAnsi" w:hAnsiTheme="majorHAnsi"/>
          <w:color w:val="000000" w:themeColor="text1"/>
          <w:szCs w:val="24"/>
        </w:rPr>
      </w:pPr>
      <w:r w:rsidRPr="00F640AA">
        <w:rPr>
          <w:rFonts w:asciiTheme="majorHAnsi" w:hAnsiTheme="majorHAnsi"/>
          <w:color w:val="000000" w:themeColor="text1"/>
          <w:szCs w:val="24"/>
        </w:rPr>
        <w:t>Oregon Tradeswomen, Inc.</w:t>
      </w:r>
    </w:p>
    <w:p w14:paraId="2779CAFA" w14:textId="77777777" w:rsidR="008777AE" w:rsidRPr="00F640AA" w:rsidRDefault="008777AE" w:rsidP="008777AE">
      <w:pPr>
        <w:rPr>
          <w:rFonts w:asciiTheme="majorHAnsi" w:hAnsiTheme="majorHAnsi"/>
          <w:color w:val="000000" w:themeColor="text1"/>
          <w:szCs w:val="24"/>
        </w:rPr>
      </w:pPr>
      <w:r w:rsidRPr="00F640AA">
        <w:rPr>
          <w:rFonts w:asciiTheme="majorHAnsi" w:hAnsiTheme="majorHAnsi"/>
          <w:color w:val="000000" w:themeColor="text1"/>
          <w:szCs w:val="24"/>
        </w:rPr>
        <w:t>2017</w:t>
      </w:r>
    </w:p>
    <w:p w14:paraId="066CA733" w14:textId="77777777" w:rsidR="008777AE" w:rsidRPr="00F640AA" w:rsidRDefault="008777AE" w:rsidP="008777AE">
      <w:pPr>
        <w:pStyle w:val="ListParagraph"/>
        <w:numPr>
          <w:ilvl w:val="0"/>
          <w:numId w:val="29"/>
        </w:numPr>
        <w:rPr>
          <w:rFonts w:asciiTheme="majorHAnsi" w:hAnsiTheme="majorHAnsi"/>
          <w:color w:val="000000" w:themeColor="text1"/>
          <w:szCs w:val="24"/>
        </w:rPr>
      </w:pPr>
      <w:r w:rsidRPr="00F640AA">
        <w:rPr>
          <w:rFonts w:asciiTheme="majorHAnsi" w:hAnsiTheme="majorHAnsi"/>
          <w:color w:val="000000" w:themeColor="text1"/>
          <w:szCs w:val="24"/>
        </w:rPr>
        <w:t>Aroostook County Action Program, Inc.</w:t>
      </w:r>
    </w:p>
    <w:p w14:paraId="115702DB" w14:textId="77777777" w:rsidR="008777AE" w:rsidRPr="00F640AA" w:rsidRDefault="008777AE" w:rsidP="008777AE">
      <w:pPr>
        <w:pStyle w:val="ListParagraph"/>
        <w:numPr>
          <w:ilvl w:val="0"/>
          <w:numId w:val="29"/>
        </w:numPr>
        <w:rPr>
          <w:rFonts w:asciiTheme="majorHAnsi" w:hAnsiTheme="majorHAnsi"/>
          <w:color w:val="000000" w:themeColor="text1"/>
          <w:szCs w:val="24"/>
        </w:rPr>
      </w:pPr>
      <w:r w:rsidRPr="00F640AA">
        <w:rPr>
          <w:rFonts w:asciiTheme="majorHAnsi" w:hAnsiTheme="majorHAnsi"/>
          <w:color w:val="000000" w:themeColor="text1"/>
          <w:szCs w:val="24"/>
        </w:rPr>
        <w:t>Career Training Institute</w:t>
      </w:r>
    </w:p>
    <w:p w14:paraId="52154F4B" w14:textId="77777777" w:rsidR="008777AE" w:rsidRPr="00F640AA" w:rsidRDefault="008777AE" w:rsidP="008777AE">
      <w:pPr>
        <w:pStyle w:val="ListParagraph"/>
        <w:numPr>
          <w:ilvl w:val="0"/>
          <w:numId w:val="29"/>
        </w:numPr>
        <w:rPr>
          <w:rFonts w:asciiTheme="majorHAnsi" w:hAnsiTheme="majorHAnsi"/>
          <w:color w:val="000000" w:themeColor="text1"/>
          <w:szCs w:val="24"/>
        </w:rPr>
      </w:pPr>
      <w:r w:rsidRPr="00F640AA">
        <w:rPr>
          <w:rFonts w:asciiTheme="majorHAnsi" w:hAnsiTheme="majorHAnsi"/>
          <w:color w:val="000000" w:themeColor="text1"/>
          <w:szCs w:val="24"/>
        </w:rPr>
        <w:t>Full Employment Council, Inc.</w:t>
      </w:r>
    </w:p>
    <w:p w14:paraId="38B34AD6" w14:textId="775ED0D4" w:rsidR="00097291" w:rsidRPr="00F640AA" w:rsidRDefault="008777AE" w:rsidP="008777AE">
      <w:pPr>
        <w:pStyle w:val="ListParagraph"/>
        <w:numPr>
          <w:ilvl w:val="0"/>
          <w:numId w:val="29"/>
        </w:numPr>
        <w:rPr>
          <w:rStyle w:val="Emphasis"/>
          <w:rFonts w:asciiTheme="majorHAnsi" w:hAnsiTheme="majorHAnsi"/>
          <w:b w:val="0"/>
          <w:bCs w:val="0"/>
          <w:i w:val="0"/>
          <w:iCs w:val="0"/>
          <w:color w:val="000000" w:themeColor="text1"/>
          <w:szCs w:val="24"/>
        </w:rPr>
      </w:pPr>
      <w:r w:rsidRPr="00F640AA">
        <w:rPr>
          <w:rFonts w:asciiTheme="majorHAnsi" w:hAnsiTheme="majorHAnsi"/>
          <w:color w:val="000000" w:themeColor="text1"/>
          <w:szCs w:val="24"/>
        </w:rPr>
        <w:t>West Virginia Women Work, Inc.</w:t>
      </w:r>
    </w:p>
    <w:sectPr w:rsidR="00097291" w:rsidRPr="00F640AA" w:rsidSect="001E0C75">
      <w:type w:val="continuous"/>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060C2" w14:textId="77777777" w:rsidR="00F26CBC" w:rsidRDefault="00F26CBC" w:rsidP="00A8289C">
      <w:r>
        <w:separator/>
      </w:r>
    </w:p>
    <w:p w14:paraId="146CC919" w14:textId="77777777" w:rsidR="00F26CBC" w:rsidRDefault="00F26CBC" w:rsidP="00A8289C"/>
    <w:p w14:paraId="2C6B76A9" w14:textId="77777777" w:rsidR="00F26CBC" w:rsidRDefault="00F26CBC" w:rsidP="00A8289C"/>
  </w:endnote>
  <w:endnote w:type="continuationSeparator" w:id="0">
    <w:p w14:paraId="60DE0876" w14:textId="77777777" w:rsidR="00F26CBC" w:rsidRDefault="00F26CBC" w:rsidP="00A8289C">
      <w:r>
        <w:continuationSeparator/>
      </w:r>
    </w:p>
    <w:p w14:paraId="40F786F6" w14:textId="77777777" w:rsidR="00F26CBC" w:rsidRDefault="00F26CBC" w:rsidP="00A8289C"/>
    <w:p w14:paraId="73015B03" w14:textId="77777777" w:rsidR="00F26CBC" w:rsidRDefault="00F26CBC" w:rsidP="00A8289C"/>
  </w:endnote>
  <w:endnote w:type="continuationNotice" w:id="1">
    <w:p w14:paraId="5F96412B" w14:textId="77777777" w:rsidR="00F26CBC" w:rsidRDefault="00F26C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C62D7" w14:textId="77777777" w:rsidR="00F26CBC" w:rsidRDefault="00F26CBC"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908D7ED" w14:textId="77777777" w:rsidR="00F26CBC" w:rsidRDefault="00F26CBC" w:rsidP="00A8289C">
    <w:pPr>
      <w:pStyle w:val="Footer"/>
    </w:pPr>
  </w:p>
  <w:p w14:paraId="135088D3" w14:textId="77777777" w:rsidR="00F26CBC" w:rsidRDefault="00F26CBC" w:rsidP="00A8289C"/>
  <w:p w14:paraId="139DC572" w14:textId="77777777" w:rsidR="00F26CBC" w:rsidRDefault="00F26CBC" w:rsidP="00A8289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974177"/>
      <w:docPartObj>
        <w:docPartGallery w:val="Page Numbers (Bottom of Page)"/>
        <w:docPartUnique/>
      </w:docPartObj>
    </w:sdtPr>
    <w:sdtEndPr>
      <w:rPr>
        <w:noProof/>
      </w:rPr>
    </w:sdtEndPr>
    <w:sdtContent>
      <w:p w14:paraId="3E3D8346" w14:textId="70E0C9BA" w:rsidR="00F26CBC" w:rsidRDefault="00F26CBC">
        <w:pPr>
          <w:pStyle w:val="Footer"/>
          <w:jc w:val="right"/>
        </w:pPr>
        <w:r>
          <w:fldChar w:fldCharType="begin"/>
        </w:r>
        <w:r>
          <w:instrText xml:space="preserve"> PAGE   \* MERGEFORMAT </w:instrText>
        </w:r>
        <w:r>
          <w:fldChar w:fldCharType="separate"/>
        </w:r>
        <w:r w:rsidR="005F7904">
          <w:rPr>
            <w:noProof/>
          </w:rPr>
          <w:t>1</w:t>
        </w:r>
        <w:r>
          <w:rPr>
            <w:noProof/>
          </w:rPr>
          <w:fldChar w:fldCharType="end"/>
        </w:r>
      </w:p>
    </w:sdtContent>
  </w:sdt>
  <w:p w14:paraId="58E1F4DC" w14:textId="77777777" w:rsidR="00F26CBC" w:rsidRDefault="00F26CBC" w:rsidP="00A8289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EEE74" w14:textId="77777777" w:rsidR="00F26CBC" w:rsidRDefault="00F26CBC"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EAEB102" w14:textId="77777777" w:rsidR="00F26CBC" w:rsidRDefault="00F26CBC" w:rsidP="00A8289C">
    <w:pPr>
      <w:pStyle w:val="Footer"/>
    </w:pPr>
  </w:p>
  <w:p w14:paraId="2EC95D8A" w14:textId="77777777" w:rsidR="00F26CBC" w:rsidRDefault="00F26CBC" w:rsidP="00A8289C"/>
  <w:p w14:paraId="7E16395E" w14:textId="77777777" w:rsidR="00F26CBC" w:rsidRDefault="00F26CBC" w:rsidP="00A82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9355625"/>
      <w:docPartObj>
        <w:docPartGallery w:val="Page Numbers (Bottom of Page)"/>
        <w:docPartUnique/>
      </w:docPartObj>
    </w:sdtPr>
    <w:sdtEndPr>
      <w:rPr>
        <w:noProof/>
      </w:rPr>
    </w:sdtEndPr>
    <w:sdtContent>
      <w:p w14:paraId="6544A9E4" w14:textId="372F9621" w:rsidR="00F26CBC" w:rsidRDefault="00F26CBC">
        <w:pPr>
          <w:pStyle w:val="Footer"/>
          <w:jc w:val="right"/>
        </w:pPr>
        <w:r>
          <w:fldChar w:fldCharType="begin"/>
        </w:r>
        <w:r>
          <w:instrText xml:space="preserve"> PAGE   \* MERGEFORMAT </w:instrText>
        </w:r>
        <w:r>
          <w:fldChar w:fldCharType="separate"/>
        </w:r>
        <w:r w:rsidR="00740934">
          <w:rPr>
            <w:noProof/>
          </w:rPr>
          <w:t>3</w:t>
        </w:r>
        <w:r>
          <w:rPr>
            <w:noProof/>
          </w:rPr>
          <w:fldChar w:fldCharType="end"/>
        </w:r>
      </w:p>
    </w:sdtContent>
  </w:sdt>
  <w:p w14:paraId="16368877" w14:textId="77777777" w:rsidR="00F26CBC" w:rsidRDefault="00F26CBC"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514A1" w14:textId="77777777" w:rsidR="00F26CBC" w:rsidRDefault="00F26CBC" w:rsidP="00A8289C">
      <w:r>
        <w:separator/>
      </w:r>
    </w:p>
    <w:p w14:paraId="10353CE8" w14:textId="77777777" w:rsidR="00F26CBC" w:rsidRDefault="00F26CBC" w:rsidP="00A8289C"/>
    <w:p w14:paraId="656E50A5" w14:textId="77777777" w:rsidR="00F26CBC" w:rsidRDefault="00F26CBC" w:rsidP="00A8289C"/>
  </w:footnote>
  <w:footnote w:type="continuationSeparator" w:id="0">
    <w:p w14:paraId="507B1F63" w14:textId="77777777" w:rsidR="00F26CBC" w:rsidRDefault="00F26CBC" w:rsidP="00A8289C">
      <w:r>
        <w:continuationSeparator/>
      </w:r>
    </w:p>
    <w:p w14:paraId="1E700144" w14:textId="77777777" w:rsidR="00F26CBC" w:rsidRDefault="00F26CBC" w:rsidP="00A8289C"/>
    <w:p w14:paraId="49ED618C" w14:textId="77777777" w:rsidR="00F26CBC" w:rsidRDefault="00F26CBC" w:rsidP="00A8289C"/>
  </w:footnote>
  <w:footnote w:type="continuationNotice" w:id="1">
    <w:p w14:paraId="3E0A7A0F" w14:textId="77777777" w:rsidR="00F26CBC" w:rsidRDefault="00F26CBC"/>
  </w:footnote>
  <w:footnote w:id="2">
    <w:p w14:paraId="6E672A51" w14:textId="0337836B" w:rsidR="00F26CBC" w:rsidRPr="00332009" w:rsidRDefault="00F26CBC">
      <w:pPr>
        <w:pStyle w:val="FootnoteText"/>
        <w:rPr>
          <w:rFonts w:ascii="Cambria" w:hAnsi="Cambria"/>
          <w:lang w:val="en-US"/>
        </w:rPr>
      </w:pPr>
      <w:r>
        <w:rPr>
          <w:rStyle w:val="FootnoteReference"/>
        </w:rPr>
        <w:footnoteRef/>
      </w:r>
      <w:r>
        <w:t xml:space="preserve"> </w:t>
      </w:r>
      <w:r w:rsidRPr="00332009">
        <w:rPr>
          <w:rFonts w:ascii="Cambria" w:hAnsi="Cambria"/>
          <w:lang w:val="en-US"/>
        </w:rPr>
        <w:t>“</w:t>
      </w:r>
      <w:r w:rsidRPr="00332009">
        <w:rPr>
          <w:rFonts w:ascii="Cambria" w:hAnsi="Cambria"/>
        </w:rPr>
        <w:t>Providing Career Opportunities to Women</w:t>
      </w:r>
      <w:r w:rsidRPr="00332009">
        <w:rPr>
          <w:rFonts w:ascii="Cambria" w:hAnsi="Cambria"/>
          <w:lang w:val="en-US"/>
        </w:rPr>
        <w:t>,” March 2018, U.S. Department of Labor, Office of Apprenticeship.</w:t>
      </w:r>
    </w:p>
  </w:footnote>
  <w:footnote w:id="3">
    <w:p w14:paraId="51A92760" w14:textId="51FC8842" w:rsidR="00F26CBC" w:rsidRPr="00ED33C8" w:rsidRDefault="00F26CBC">
      <w:pPr>
        <w:pStyle w:val="FootnoteText"/>
        <w:rPr>
          <w:rFonts w:ascii="Cambria" w:hAnsi="Cambria"/>
        </w:rPr>
      </w:pPr>
      <w:r w:rsidRPr="00E20F73">
        <w:rPr>
          <w:rStyle w:val="FootnoteReference"/>
          <w:rFonts w:ascii="Cambria" w:hAnsi="Cambria"/>
        </w:rPr>
        <w:footnoteRef/>
      </w:r>
      <w:r w:rsidRPr="00E20F73">
        <w:rPr>
          <w:rFonts w:ascii="Cambria" w:hAnsi="Cambria"/>
        </w:rPr>
        <w:t xml:space="preserve"> “An Effectiveness Assessment and Cost-Benefit Analysis of Registered Apprenticeship in 10 States,” July 25, 2012, prepared for the U.S. Department of Labor</w:t>
      </w:r>
      <w:r>
        <w:rPr>
          <w:rFonts w:ascii="Cambria" w:hAnsi="Cambria"/>
        </w:rPr>
        <w:t xml:space="preserve"> by Mathematica Policy Research</w:t>
      </w:r>
      <w:r w:rsidRPr="00E20F73">
        <w:rPr>
          <w:rFonts w:ascii="Cambria" w:hAnsi="Cambria"/>
        </w:rPr>
        <w:t xml:space="preserve">, available at: </w:t>
      </w:r>
      <w:hyperlink r:id="rId1" w:history="1">
        <w:r w:rsidRPr="006B5396">
          <w:rPr>
            <w:rStyle w:val="Hyperlink"/>
            <w:rFonts w:ascii="Cambria" w:hAnsi="Cambria"/>
          </w:rPr>
          <w:t>https://wdr.doleta.gov/research/fulltext_documents/etaop_2012_10.pdf</w:t>
        </w:r>
      </w:hyperlink>
      <w:r w:rsidRPr="00E20F73">
        <w:rPr>
          <w:rFonts w:ascii="Cambria" w:hAnsi="Cambria"/>
        </w:rPr>
        <w:t>.</w:t>
      </w:r>
    </w:p>
  </w:footnote>
  <w:footnote w:id="4">
    <w:p w14:paraId="751F8869" w14:textId="43E32E4A" w:rsidR="00F26CBC" w:rsidRPr="00332009" w:rsidRDefault="00F26CBC" w:rsidP="000963BF">
      <w:pPr>
        <w:pStyle w:val="FootnoteText"/>
        <w:rPr>
          <w:rFonts w:ascii="Cambria" w:hAnsi="Cambria"/>
          <w:lang w:val="en-US"/>
        </w:rPr>
      </w:pPr>
      <w:r w:rsidRPr="00CA065A">
        <w:rPr>
          <w:rStyle w:val="FootnoteReference"/>
          <w:rFonts w:asciiTheme="majorHAnsi" w:hAnsiTheme="majorHAnsi"/>
        </w:rPr>
        <w:footnoteRef/>
      </w:r>
      <w:r w:rsidRPr="00CA065A">
        <w:rPr>
          <w:rFonts w:asciiTheme="majorHAnsi" w:hAnsiTheme="majorHAnsi"/>
        </w:rPr>
        <w:t xml:space="preserve"> </w:t>
      </w:r>
      <w:r w:rsidRPr="00332009">
        <w:rPr>
          <w:rFonts w:ascii="Cambria" w:hAnsi="Cambria"/>
          <w:lang w:val="en-US"/>
        </w:rPr>
        <w:t>“Access to Registered Apprenticeship – A Proven Path to In-Demand Skills and the Middle Class,” U.S. Department of Labor, Office on Apprenticeship,</w:t>
      </w:r>
      <w:r w:rsidRPr="00CA065A">
        <w:rPr>
          <w:rFonts w:asciiTheme="majorHAnsi" w:hAnsiTheme="majorHAnsi"/>
          <w:lang w:val="en-US"/>
        </w:rPr>
        <w:t xml:space="preserve"> </w:t>
      </w:r>
      <w:hyperlink r:id="rId2" w:history="1">
        <w:r w:rsidRPr="00332009">
          <w:rPr>
            <w:rStyle w:val="Hyperlink"/>
            <w:rFonts w:ascii="Cambria" w:hAnsi="Cambria"/>
            <w:lang w:val="en-US"/>
          </w:rPr>
          <w:t>https://doleta.gov/OA/eeo/pdf/EEO_Rule_Overview_Fact_Sheet.pdf</w:t>
        </w:r>
      </w:hyperlink>
      <w:r>
        <w:rPr>
          <w:rStyle w:val="Hyperlink"/>
          <w:rFonts w:ascii="Cambria" w:hAnsi="Cambria"/>
          <w:lang w:val="en-US"/>
        </w:rPr>
        <w:t xml:space="preserve"> (last visited on March 26, 2018)</w:t>
      </w:r>
      <w:r w:rsidRPr="00332009">
        <w:rPr>
          <w:rFonts w:ascii="Cambria" w:hAnsi="Cambria"/>
          <w:lang w:val="en-US"/>
        </w:rPr>
        <w:t>; “</w:t>
      </w:r>
      <w:r w:rsidRPr="00332009">
        <w:rPr>
          <w:rFonts w:ascii="Cambria" w:hAnsi="Cambria"/>
        </w:rPr>
        <w:t>P</w:t>
      </w:r>
      <w:r w:rsidRPr="00332009">
        <w:rPr>
          <w:rFonts w:ascii="Cambria" w:hAnsi="Cambria"/>
          <w:lang w:val="en-US"/>
        </w:rPr>
        <w:t>re</w:t>
      </w:r>
      <w:r w:rsidRPr="00332009">
        <w:rPr>
          <w:rFonts w:ascii="Cambria" w:hAnsi="Cambria"/>
        </w:rPr>
        <w:t>-A</w:t>
      </w:r>
      <w:r w:rsidRPr="00332009">
        <w:rPr>
          <w:rFonts w:ascii="Cambria" w:hAnsi="Cambria"/>
          <w:lang w:val="en-US"/>
        </w:rPr>
        <w:t>pprenticeship</w:t>
      </w:r>
      <w:r w:rsidRPr="00332009">
        <w:rPr>
          <w:rFonts w:ascii="Cambria" w:hAnsi="Cambria"/>
        </w:rPr>
        <w:t>: P</w:t>
      </w:r>
      <w:r w:rsidRPr="00332009">
        <w:rPr>
          <w:rFonts w:ascii="Cambria" w:hAnsi="Cambria"/>
          <w:lang w:val="en-US"/>
        </w:rPr>
        <w:t xml:space="preserve">athways for Women into High-Wage Careers, U.S. Department of Labor, Office of Apprenticeship, </w:t>
      </w:r>
      <w:hyperlink r:id="rId3" w:history="1">
        <w:r w:rsidRPr="00332009">
          <w:rPr>
            <w:rStyle w:val="Hyperlink"/>
            <w:rFonts w:ascii="Cambria" w:hAnsi="Cambria"/>
            <w:lang w:val="en-US"/>
          </w:rPr>
          <w:t>https://doleta.gov/oa/preapp/pdf/Pre_Apprenticeship_GuideforWomen.pdf</w:t>
        </w:r>
      </w:hyperlink>
      <w:r w:rsidRPr="00332009">
        <w:rPr>
          <w:rFonts w:ascii="Cambria" w:hAnsi="Cambria"/>
          <w:lang w:val="en-US"/>
        </w:rPr>
        <w:t xml:space="preserve"> (last visited on March 26, 2018).</w:t>
      </w:r>
    </w:p>
  </w:footnote>
  <w:footnote w:id="5">
    <w:p w14:paraId="5CBCC6DC" w14:textId="77777777" w:rsidR="00F26CBC" w:rsidRPr="00E20F73" w:rsidRDefault="00F26CBC">
      <w:pPr>
        <w:pStyle w:val="FootnoteText"/>
        <w:rPr>
          <w:rFonts w:ascii="Cambria" w:hAnsi="Cambria"/>
          <w:lang w:val="en-US"/>
        </w:rPr>
      </w:pPr>
      <w:r w:rsidRPr="00E20F73">
        <w:rPr>
          <w:rStyle w:val="FootnoteReference"/>
          <w:rFonts w:ascii="Cambria" w:hAnsi="Cambria"/>
        </w:rPr>
        <w:footnoteRef/>
      </w:r>
      <w:r w:rsidRPr="00E20F73">
        <w:rPr>
          <w:rFonts w:ascii="Cambria" w:hAnsi="Cambria"/>
        </w:rPr>
        <w:t xml:space="preserve"> </w:t>
      </w:r>
      <w:r w:rsidRPr="00E20F73">
        <w:rPr>
          <w:rFonts w:ascii="Cambria" w:hAnsi="Cambria"/>
          <w:lang w:val="en-US"/>
        </w:rPr>
        <w:t>U.S. Department of Labor, Training and Employment Notice No. 13-12 (Nov. 30, 2012): Defining a Quality Pre-Apprenticeship Program and Related Tools and Resources,</w:t>
      </w:r>
      <w:r w:rsidRPr="00E20F73">
        <w:rPr>
          <w:rFonts w:ascii="Cambria" w:hAnsi="Cambria"/>
          <w:color w:val="000000" w:themeColor="text1"/>
          <w:lang w:val="en-US"/>
        </w:rPr>
        <w:t xml:space="preserve"> </w:t>
      </w:r>
      <w:hyperlink r:id="rId4" w:history="1">
        <w:r w:rsidRPr="00E20F73">
          <w:rPr>
            <w:rStyle w:val="Hyperlink"/>
            <w:rFonts w:ascii="Cambria" w:hAnsi="Cambria"/>
          </w:rPr>
          <w:t>https://wdr.doleta.gov/directives/attach/TEN/TEN_13-12.pdf</w:t>
        </w:r>
      </w:hyperlink>
      <w:r w:rsidRPr="00E20F73">
        <w:rPr>
          <w:rFonts w:ascii="Cambria" w:hAnsi="Cambria"/>
          <w:color w:val="000000" w:themeColor="text1"/>
          <w:lang w:val="en-US"/>
        </w:rPr>
        <w:t xml:space="preserve">. </w:t>
      </w:r>
    </w:p>
  </w:footnote>
  <w:footnote w:id="6">
    <w:p w14:paraId="2356A285" w14:textId="65D56A02" w:rsidR="00F26CBC" w:rsidRPr="00CA065A" w:rsidRDefault="00F26CBC">
      <w:pPr>
        <w:pStyle w:val="FootnoteText"/>
        <w:rPr>
          <w:rFonts w:asciiTheme="majorHAnsi" w:hAnsiTheme="majorHAnsi"/>
          <w:lang w:val="en-US"/>
        </w:rPr>
      </w:pPr>
      <w:r w:rsidRPr="00CA065A">
        <w:rPr>
          <w:rStyle w:val="FootnoteReference"/>
          <w:rFonts w:asciiTheme="majorHAnsi" w:hAnsiTheme="majorHAnsi"/>
        </w:rPr>
        <w:footnoteRef/>
      </w:r>
      <w:r w:rsidRPr="00CA065A">
        <w:rPr>
          <w:rFonts w:asciiTheme="majorHAnsi" w:hAnsiTheme="majorHAnsi"/>
        </w:rPr>
        <w:t xml:space="preserve"> </w:t>
      </w:r>
      <w:r w:rsidRPr="00332009">
        <w:rPr>
          <w:rFonts w:ascii="Cambria" w:hAnsi="Cambria"/>
          <w:lang w:val="en-US"/>
        </w:rPr>
        <w:t>See Section III.B for the definition of leveraged resources.</w:t>
      </w:r>
    </w:p>
  </w:footnote>
  <w:footnote w:id="7">
    <w:p w14:paraId="5125C96D" w14:textId="77777777" w:rsidR="00F26CBC" w:rsidRPr="00FB6384" w:rsidRDefault="00F26CBC" w:rsidP="00C823B2">
      <w:pPr>
        <w:pStyle w:val="FootnoteText"/>
        <w:rPr>
          <w:rFonts w:ascii="Cambria" w:hAnsi="Cambria"/>
          <w:lang w:val="en-US"/>
        </w:rPr>
      </w:pPr>
      <w:r w:rsidRPr="00FB6384">
        <w:rPr>
          <w:rStyle w:val="FootnoteReference"/>
          <w:rFonts w:ascii="Cambria" w:hAnsi="Cambria"/>
        </w:rPr>
        <w:footnoteRef/>
      </w:r>
      <w:r w:rsidRPr="00FB6384">
        <w:rPr>
          <w:rFonts w:ascii="Cambria" w:hAnsi="Cambria"/>
        </w:rPr>
        <w:t xml:space="preserve"> </w:t>
      </w:r>
      <w:r w:rsidRPr="00FB6384">
        <w:rPr>
          <w:rStyle w:val="Strong"/>
          <w:rFonts w:ascii="Cambria" w:hAnsi="Cambria"/>
          <w:b w:val="0"/>
          <w:color w:val="000000" w:themeColor="text1"/>
        </w:rPr>
        <w:t xml:space="preserve">For example, say a community college receives a grant to address a need for more workers in all health-related fields.  An outcome of the project is an increase in graduates in health-related fields by 5%.  An output of the project is the creation of 3 additional courses in health-related fields.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0924AB" w14:textId="77777777" w:rsidR="00F26CBC" w:rsidRPr="00F640AA" w:rsidRDefault="00F26CBC" w:rsidP="00F640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E424BB0A"/>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08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
    <w:nsid w:val="0B7C5758"/>
    <w:multiLevelType w:val="hybridMultilevel"/>
    <w:tmpl w:val="603C4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9F07A0"/>
    <w:multiLevelType w:val="hybridMultilevel"/>
    <w:tmpl w:val="49E69428"/>
    <w:lvl w:ilvl="0" w:tplc="04090001">
      <w:start w:val="1"/>
      <w:numFmt w:val="bullet"/>
      <w:lvlText w:val=""/>
      <w:lvlJc w:val="left"/>
      <w:pPr>
        <w:ind w:left="1676" w:hanging="360"/>
      </w:pPr>
      <w:rPr>
        <w:rFonts w:ascii="Symbol" w:hAnsi="Symbol" w:hint="default"/>
      </w:rPr>
    </w:lvl>
    <w:lvl w:ilvl="1" w:tplc="04090003" w:tentative="1">
      <w:start w:val="1"/>
      <w:numFmt w:val="bullet"/>
      <w:lvlText w:val="o"/>
      <w:lvlJc w:val="left"/>
      <w:pPr>
        <w:ind w:left="2396" w:hanging="360"/>
      </w:pPr>
      <w:rPr>
        <w:rFonts w:ascii="Courier New" w:hAnsi="Courier New" w:cs="Courier New" w:hint="default"/>
      </w:rPr>
    </w:lvl>
    <w:lvl w:ilvl="2" w:tplc="04090005" w:tentative="1">
      <w:start w:val="1"/>
      <w:numFmt w:val="bullet"/>
      <w:lvlText w:val=""/>
      <w:lvlJc w:val="left"/>
      <w:pPr>
        <w:ind w:left="3116" w:hanging="360"/>
      </w:pPr>
      <w:rPr>
        <w:rFonts w:ascii="Wingdings" w:hAnsi="Wingdings" w:hint="default"/>
      </w:rPr>
    </w:lvl>
    <w:lvl w:ilvl="3" w:tplc="04090001" w:tentative="1">
      <w:start w:val="1"/>
      <w:numFmt w:val="bullet"/>
      <w:lvlText w:val=""/>
      <w:lvlJc w:val="left"/>
      <w:pPr>
        <w:ind w:left="3836" w:hanging="360"/>
      </w:pPr>
      <w:rPr>
        <w:rFonts w:ascii="Symbol" w:hAnsi="Symbol" w:hint="default"/>
      </w:rPr>
    </w:lvl>
    <w:lvl w:ilvl="4" w:tplc="04090003" w:tentative="1">
      <w:start w:val="1"/>
      <w:numFmt w:val="bullet"/>
      <w:lvlText w:val="o"/>
      <w:lvlJc w:val="left"/>
      <w:pPr>
        <w:ind w:left="4556" w:hanging="360"/>
      </w:pPr>
      <w:rPr>
        <w:rFonts w:ascii="Courier New" w:hAnsi="Courier New" w:cs="Courier New" w:hint="default"/>
      </w:rPr>
    </w:lvl>
    <w:lvl w:ilvl="5" w:tplc="04090005" w:tentative="1">
      <w:start w:val="1"/>
      <w:numFmt w:val="bullet"/>
      <w:lvlText w:val=""/>
      <w:lvlJc w:val="left"/>
      <w:pPr>
        <w:ind w:left="5276" w:hanging="360"/>
      </w:pPr>
      <w:rPr>
        <w:rFonts w:ascii="Wingdings" w:hAnsi="Wingdings" w:hint="default"/>
      </w:rPr>
    </w:lvl>
    <w:lvl w:ilvl="6" w:tplc="04090001" w:tentative="1">
      <w:start w:val="1"/>
      <w:numFmt w:val="bullet"/>
      <w:lvlText w:val=""/>
      <w:lvlJc w:val="left"/>
      <w:pPr>
        <w:ind w:left="5996" w:hanging="360"/>
      </w:pPr>
      <w:rPr>
        <w:rFonts w:ascii="Symbol" w:hAnsi="Symbol" w:hint="default"/>
      </w:rPr>
    </w:lvl>
    <w:lvl w:ilvl="7" w:tplc="04090003" w:tentative="1">
      <w:start w:val="1"/>
      <w:numFmt w:val="bullet"/>
      <w:lvlText w:val="o"/>
      <w:lvlJc w:val="left"/>
      <w:pPr>
        <w:ind w:left="6716" w:hanging="360"/>
      </w:pPr>
      <w:rPr>
        <w:rFonts w:ascii="Courier New" w:hAnsi="Courier New" w:cs="Courier New" w:hint="default"/>
      </w:rPr>
    </w:lvl>
    <w:lvl w:ilvl="8" w:tplc="04090005" w:tentative="1">
      <w:start w:val="1"/>
      <w:numFmt w:val="bullet"/>
      <w:lvlText w:val=""/>
      <w:lvlJc w:val="left"/>
      <w:pPr>
        <w:ind w:left="7436" w:hanging="360"/>
      </w:pPr>
      <w:rPr>
        <w:rFonts w:ascii="Wingdings" w:hAnsi="Wingdings" w:hint="default"/>
      </w:rPr>
    </w:lvl>
  </w:abstractNum>
  <w:abstractNum w:abstractNumId="3">
    <w:nsid w:val="0F91680B"/>
    <w:multiLevelType w:val="hybridMultilevel"/>
    <w:tmpl w:val="63705D9E"/>
    <w:lvl w:ilvl="0" w:tplc="953CB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920C95"/>
    <w:multiLevelType w:val="hybridMultilevel"/>
    <w:tmpl w:val="A620CE0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17C34008"/>
    <w:multiLevelType w:val="hybridMultilevel"/>
    <w:tmpl w:val="483E048C"/>
    <w:lvl w:ilvl="0" w:tplc="953CB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nsid w:val="1E8A3A17"/>
    <w:multiLevelType w:val="hybridMultilevel"/>
    <w:tmpl w:val="36D4AC5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
    <w:nsid w:val="20B32859"/>
    <w:multiLevelType w:val="hybridMultilevel"/>
    <w:tmpl w:val="B25E6742"/>
    <w:lvl w:ilvl="0" w:tplc="CB8898FE">
      <w:start w:val="1"/>
      <w:numFmt w:val="decimal"/>
      <w:lvlText w:val="%1."/>
      <w:lvlJc w:val="left"/>
      <w:pPr>
        <w:tabs>
          <w:tab w:val="num" w:pos="360"/>
        </w:tabs>
        <w:ind w:left="360" w:hanging="18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9">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nsid w:val="30991BBC"/>
    <w:multiLevelType w:val="hybridMultilevel"/>
    <w:tmpl w:val="625CDBA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6AD56EF"/>
    <w:multiLevelType w:val="hybridMultilevel"/>
    <w:tmpl w:val="A02C559C"/>
    <w:lvl w:ilvl="0" w:tplc="953CB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3350D"/>
    <w:multiLevelType w:val="hybridMultilevel"/>
    <w:tmpl w:val="F72E44D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nsid w:val="3BE5077B"/>
    <w:multiLevelType w:val="hybridMultilevel"/>
    <w:tmpl w:val="7A5EF3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E2266FD"/>
    <w:multiLevelType w:val="hybridMultilevel"/>
    <w:tmpl w:val="75908190"/>
    <w:lvl w:ilvl="0" w:tplc="953CB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635939"/>
    <w:multiLevelType w:val="hybridMultilevel"/>
    <w:tmpl w:val="3556B136"/>
    <w:lvl w:ilvl="0" w:tplc="953CB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983929"/>
    <w:multiLevelType w:val="hybridMultilevel"/>
    <w:tmpl w:val="49BE503C"/>
    <w:lvl w:ilvl="0" w:tplc="953CB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5D1154"/>
    <w:multiLevelType w:val="hybridMultilevel"/>
    <w:tmpl w:val="E2CC6B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1">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65442DF8"/>
    <w:multiLevelType w:val="hybridMultilevel"/>
    <w:tmpl w:val="6C8A6A1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nsid w:val="66A74EB1"/>
    <w:multiLevelType w:val="hybridMultilevel"/>
    <w:tmpl w:val="2606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6D245B57"/>
    <w:multiLevelType w:val="hybridMultilevel"/>
    <w:tmpl w:val="E41CC728"/>
    <w:lvl w:ilvl="0" w:tplc="953CBF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2545FB8"/>
    <w:multiLevelType w:val="hybridMultilevel"/>
    <w:tmpl w:val="A7E0E350"/>
    <w:lvl w:ilvl="0" w:tplc="04090001">
      <w:start w:val="1"/>
      <w:numFmt w:val="bullet"/>
      <w:lvlText w:val=""/>
      <w:lvlJc w:val="left"/>
      <w:pPr>
        <w:ind w:left="1665" w:hanging="360"/>
      </w:pPr>
      <w:rPr>
        <w:rFonts w:ascii="Symbol" w:hAnsi="Symbol" w:hint="default"/>
      </w:rPr>
    </w:lvl>
    <w:lvl w:ilvl="1" w:tplc="04090003">
      <w:start w:val="1"/>
      <w:numFmt w:val="bullet"/>
      <w:lvlText w:val="o"/>
      <w:lvlJc w:val="left"/>
      <w:pPr>
        <w:ind w:left="2385" w:hanging="360"/>
      </w:pPr>
      <w:rPr>
        <w:rFonts w:ascii="Courier New" w:hAnsi="Courier New" w:cs="Courier New" w:hint="default"/>
      </w:rPr>
    </w:lvl>
    <w:lvl w:ilvl="2" w:tplc="04090005">
      <w:start w:val="1"/>
      <w:numFmt w:val="bullet"/>
      <w:lvlText w:val=""/>
      <w:lvlJc w:val="left"/>
      <w:pPr>
        <w:ind w:left="3105" w:hanging="360"/>
      </w:pPr>
      <w:rPr>
        <w:rFonts w:ascii="Wingdings" w:hAnsi="Wingdings" w:hint="default"/>
      </w:rPr>
    </w:lvl>
    <w:lvl w:ilvl="3" w:tplc="04090001">
      <w:start w:val="1"/>
      <w:numFmt w:val="bullet"/>
      <w:lvlText w:val=""/>
      <w:lvlJc w:val="left"/>
      <w:pPr>
        <w:ind w:left="3825" w:hanging="360"/>
      </w:pPr>
      <w:rPr>
        <w:rFonts w:ascii="Symbol" w:hAnsi="Symbol" w:hint="default"/>
      </w:rPr>
    </w:lvl>
    <w:lvl w:ilvl="4" w:tplc="04090003">
      <w:start w:val="1"/>
      <w:numFmt w:val="bullet"/>
      <w:lvlText w:val="o"/>
      <w:lvlJc w:val="left"/>
      <w:pPr>
        <w:ind w:left="4545" w:hanging="360"/>
      </w:pPr>
      <w:rPr>
        <w:rFonts w:ascii="Courier New" w:hAnsi="Courier New" w:cs="Courier New" w:hint="default"/>
      </w:rPr>
    </w:lvl>
    <w:lvl w:ilvl="5" w:tplc="04090005">
      <w:start w:val="1"/>
      <w:numFmt w:val="bullet"/>
      <w:lvlText w:val=""/>
      <w:lvlJc w:val="left"/>
      <w:pPr>
        <w:ind w:left="5265" w:hanging="360"/>
      </w:pPr>
      <w:rPr>
        <w:rFonts w:ascii="Wingdings" w:hAnsi="Wingdings" w:hint="default"/>
      </w:rPr>
    </w:lvl>
    <w:lvl w:ilvl="6" w:tplc="04090001">
      <w:start w:val="1"/>
      <w:numFmt w:val="bullet"/>
      <w:lvlText w:val=""/>
      <w:lvlJc w:val="left"/>
      <w:pPr>
        <w:ind w:left="5985" w:hanging="360"/>
      </w:pPr>
      <w:rPr>
        <w:rFonts w:ascii="Symbol" w:hAnsi="Symbol" w:hint="default"/>
      </w:rPr>
    </w:lvl>
    <w:lvl w:ilvl="7" w:tplc="04090003">
      <w:start w:val="1"/>
      <w:numFmt w:val="bullet"/>
      <w:lvlText w:val="o"/>
      <w:lvlJc w:val="left"/>
      <w:pPr>
        <w:ind w:left="6705" w:hanging="360"/>
      </w:pPr>
      <w:rPr>
        <w:rFonts w:ascii="Courier New" w:hAnsi="Courier New" w:cs="Courier New" w:hint="default"/>
      </w:rPr>
    </w:lvl>
    <w:lvl w:ilvl="8" w:tplc="04090005">
      <w:start w:val="1"/>
      <w:numFmt w:val="bullet"/>
      <w:lvlText w:val=""/>
      <w:lvlJc w:val="left"/>
      <w:pPr>
        <w:ind w:left="7425" w:hanging="360"/>
      </w:pPr>
      <w:rPr>
        <w:rFonts w:ascii="Wingdings" w:hAnsi="Wingdings" w:hint="default"/>
      </w:rPr>
    </w:lvl>
  </w:abstractNum>
  <w:abstractNum w:abstractNumId="26">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7">
    <w:nsid w:val="782D1779"/>
    <w:multiLevelType w:val="hybridMultilevel"/>
    <w:tmpl w:val="42F293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7A8D3666"/>
    <w:multiLevelType w:val="hybridMultilevel"/>
    <w:tmpl w:val="42C4DE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0"/>
  </w:num>
  <w:num w:numId="2">
    <w:abstractNumId w:val="6"/>
  </w:num>
  <w:num w:numId="3">
    <w:abstractNumId w:val="9"/>
  </w:num>
  <w:num w:numId="4">
    <w:abstractNumId w:val="14"/>
  </w:num>
  <w:num w:numId="5">
    <w:abstractNumId w:val="20"/>
  </w:num>
  <w:num w:numId="6">
    <w:abstractNumId w:val="11"/>
  </w:num>
  <w:num w:numId="7">
    <w:abstractNumId w:val="26"/>
  </w:num>
  <w:num w:numId="8">
    <w:abstractNumId w:val="21"/>
  </w:num>
  <w:num w:numId="9">
    <w:abstractNumId w:val="8"/>
  </w:num>
  <w:num w:numId="10">
    <w:abstractNumId w:val="25"/>
  </w:num>
  <w:num w:numId="11">
    <w:abstractNumId w:val="19"/>
  </w:num>
  <w:num w:numId="12">
    <w:abstractNumId w:val="15"/>
  </w:num>
  <w:num w:numId="13">
    <w:abstractNumId w:val="23"/>
  </w:num>
  <w:num w:numId="14">
    <w:abstractNumId w:val="27"/>
  </w:num>
  <w:num w:numId="15">
    <w:abstractNumId w:val="28"/>
  </w:num>
  <w:num w:numId="16">
    <w:abstractNumId w:val="2"/>
  </w:num>
  <w:num w:numId="17">
    <w:abstractNumId w:val="13"/>
  </w:num>
  <w:num w:numId="18">
    <w:abstractNumId w:val="22"/>
  </w:num>
  <w:num w:numId="19">
    <w:abstractNumId w:val="4"/>
  </w:num>
  <w:num w:numId="20">
    <w:abstractNumId w:val="1"/>
  </w:num>
  <w:num w:numId="21">
    <w:abstractNumId w:val="10"/>
  </w:num>
  <w:num w:numId="22">
    <w:abstractNumId w:val="7"/>
  </w:num>
  <w:num w:numId="23">
    <w:abstractNumId w:val="3"/>
  </w:num>
  <w:num w:numId="24">
    <w:abstractNumId w:val="17"/>
  </w:num>
  <w:num w:numId="25">
    <w:abstractNumId w:val="24"/>
  </w:num>
  <w:num w:numId="26">
    <w:abstractNumId w:val="18"/>
  </w:num>
  <w:num w:numId="27">
    <w:abstractNumId w:val="5"/>
  </w:num>
  <w:num w:numId="28">
    <w:abstractNumId w:val="12"/>
  </w:num>
  <w:num w:numId="2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0840"/>
    <w:rsid w:val="00001315"/>
    <w:rsid w:val="00001F32"/>
    <w:rsid w:val="000037A4"/>
    <w:rsid w:val="00004D06"/>
    <w:rsid w:val="0000592F"/>
    <w:rsid w:val="00005B09"/>
    <w:rsid w:val="00006731"/>
    <w:rsid w:val="000068F7"/>
    <w:rsid w:val="00006F9F"/>
    <w:rsid w:val="000102B9"/>
    <w:rsid w:val="0001077D"/>
    <w:rsid w:val="00010B98"/>
    <w:rsid w:val="00010D62"/>
    <w:rsid w:val="0001102D"/>
    <w:rsid w:val="00013719"/>
    <w:rsid w:val="000137DA"/>
    <w:rsid w:val="00013B08"/>
    <w:rsid w:val="000142E2"/>
    <w:rsid w:val="00014404"/>
    <w:rsid w:val="000155AD"/>
    <w:rsid w:val="00016193"/>
    <w:rsid w:val="00016993"/>
    <w:rsid w:val="00016D58"/>
    <w:rsid w:val="00016EFA"/>
    <w:rsid w:val="00017247"/>
    <w:rsid w:val="00017648"/>
    <w:rsid w:val="00017A9D"/>
    <w:rsid w:val="00017F3C"/>
    <w:rsid w:val="000203D5"/>
    <w:rsid w:val="0002097F"/>
    <w:rsid w:val="00021372"/>
    <w:rsid w:val="000214AB"/>
    <w:rsid w:val="000221D3"/>
    <w:rsid w:val="00022E9A"/>
    <w:rsid w:val="0002363B"/>
    <w:rsid w:val="000238D0"/>
    <w:rsid w:val="00024D95"/>
    <w:rsid w:val="0002554A"/>
    <w:rsid w:val="0002591C"/>
    <w:rsid w:val="00025B19"/>
    <w:rsid w:val="000309ED"/>
    <w:rsid w:val="00033715"/>
    <w:rsid w:val="000348E8"/>
    <w:rsid w:val="00034CE1"/>
    <w:rsid w:val="00034D34"/>
    <w:rsid w:val="00034E84"/>
    <w:rsid w:val="00036555"/>
    <w:rsid w:val="00036D76"/>
    <w:rsid w:val="00036F61"/>
    <w:rsid w:val="0003766B"/>
    <w:rsid w:val="0004063D"/>
    <w:rsid w:val="000407B6"/>
    <w:rsid w:val="00041EEF"/>
    <w:rsid w:val="00042EAC"/>
    <w:rsid w:val="00043154"/>
    <w:rsid w:val="00043187"/>
    <w:rsid w:val="000439FE"/>
    <w:rsid w:val="00043F53"/>
    <w:rsid w:val="00043FB6"/>
    <w:rsid w:val="00044975"/>
    <w:rsid w:val="00045EA2"/>
    <w:rsid w:val="0004751B"/>
    <w:rsid w:val="000537D0"/>
    <w:rsid w:val="00054081"/>
    <w:rsid w:val="0005421D"/>
    <w:rsid w:val="0005570F"/>
    <w:rsid w:val="00055A9B"/>
    <w:rsid w:val="00055AD0"/>
    <w:rsid w:val="00055B02"/>
    <w:rsid w:val="000562C8"/>
    <w:rsid w:val="000563DC"/>
    <w:rsid w:val="0005725B"/>
    <w:rsid w:val="000574F1"/>
    <w:rsid w:val="0005791D"/>
    <w:rsid w:val="00057EEC"/>
    <w:rsid w:val="0006127B"/>
    <w:rsid w:val="00061421"/>
    <w:rsid w:val="0006152A"/>
    <w:rsid w:val="00061D67"/>
    <w:rsid w:val="00062863"/>
    <w:rsid w:val="00062D20"/>
    <w:rsid w:val="00062FB7"/>
    <w:rsid w:val="000632A1"/>
    <w:rsid w:val="000633EF"/>
    <w:rsid w:val="00063C68"/>
    <w:rsid w:val="000643A7"/>
    <w:rsid w:val="00065B62"/>
    <w:rsid w:val="00066412"/>
    <w:rsid w:val="00067BE2"/>
    <w:rsid w:val="00067FEF"/>
    <w:rsid w:val="00071A19"/>
    <w:rsid w:val="00074E88"/>
    <w:rsid w:val="0007599A"/>
    <w:rsid w:val="00076525"/>
    <w:rsid w:val="00076D1D"/>
    <w:rsid w:val="000775EC"/>
    <w:rsid w:val="0007778E"/>
    <w:rsid w:val="00077B3C"/>
    <w:rsid w:val="00080758"/>
    <w:rsid w:val="00080940"/>
    <w:rsid w:val="00080C8C"/>
    <w:rsid w:val="00080E6D"/>
    <w:rsid w:val="000815D1"/>
    <w:rsid w:val="00081CC4"/>
    <w:rsid w:val="00081DEA"/>
    <w:rsid w:val="00083DA2"/>
    <w:rsid w:val="00083E75"/>
    <w:rsid w:val="00085431"/>
    <w:rsid w:val="000857B9"/>
    <w:rsid w:val="00085B26"/>
    <w:rsid w:val="00086293"/>
    <w:rsid w:val="00086528"/>
    <w:rsid w:val="00086D2B"/>
    <w:rsid w:val="00087315"/>
    <w:rsid w:val="00087358"/>
    <w:rsid w:val="000877FC"/>
    <w:rsid w:val="00090618"/>
    <w:rsid w:val="00090BF1"/>
    <w:rsid w:val="000910DE"/>
    <w:rsid w:val="0009110A"/>
    <w:rsid w:val="00092EB1"/>
    <w:rsid w:val="000962E3"/>
    <w:rsid w:val="000963BF"/>
    <w:rsid w:val="00097291"/>
    <w:rsid w:val="000A03D3"/>
    <w:rsid w:val="000A16EB"/>
    <w:rsid w:val="000A3FA7"/>
    <w:rsid w:val="000A52C9"/>
    <w:rsid w:val="000A54E6"/>
    <w:rsid w:val="000A5E7C"/>
    <w:rsid w:val="000A6E1B"/>
    <w:rsid w:val="000A7173"/>
    <w:rsid w:val="000B0042"/>
    <w:rsid w:val="000B0193"/>
    <w:rsid w:val="000B02CA"/>
    <w:rsid w:val="000B08D0"/>
    <w:rsid w:val="000B0CB2"/>
    <w:rsid w:val="000B33B0"/>
    <w:rsid w:val="000B420C"/>
    <w:rsid w:val="000B47BF"/>
    <w:rsid w:val="000B4894"/>
    <w:rsid w:val="000B4B24"/>
    <w:rsid w:val="000B4F2F"/>
    <w:rsid w:val="000B501F"/>
    <w:rsid w:val="000B5C6B"/>
    <w:rsid w:val="000B6231"/>
    <w:rsid w:val="000B63AF"/>
    <w:rsid w:val="000B6FF2"/>
    <w:rsid w:val="000B70B9"/>
    <w:rsid w:val="000C03E2"/>
    <w:rsid w:val="000C0EAC"/>
    <w:rsid w:val="000C3192"/>
    <w:rsid w:val="000C3201"/>
    <w:rsid w:val="000C3472"/>
    <w:rsid w:val="000C4561"/>
    <w:rsid w:val="000C4A96"/>
    <w:rsid w:val="000C6363"/>
    <w:rsid w:val="000C67E3"/>
    <w:rsid w:val="000C6DE5"/>
    <w:rsid w:val="000C7488"/>
    <w:rsid w:val="000C791E"/>
    <w:rsid w:val="000D08A8"/>
    <w:rsid w:val="000D096B"/>
    <w:rsid w:val="000D0DA4"/>
    <w:rsid w:val="000D0FBD"/>
    <w:rsid w:val="000D1895"/>
    <w:rsid w:val="000D1996"/>
    <w:rsid w:val="000D212A"/>
    <w:rsid w:val="000D2A6E"/>
    <w:rsid w:val="000D3B12"/>
    <w:rsid w:val="000D6F5A"/>
    <w:rsid w:val="000E014D"/>
    <w:rsid w:val="000E093F"/>
    <w:rsid w:val="000E0A32"/>
    <w:rsid w:val="000E1076"/>
    <w:rsid w:val="000E1639"/>
    <w:rsid w:val="000E19F6"/>
    <w:rsid w:val="000E20DB"/>
    <w:rsid w:val="000E28BF"/>
    <w:rsid w:val="000E35D3"/>
    <w:rsid w:val="000E373C"/>
    <w:rsid w:val="000E3D29"/>
    <w:rsid w:val="000E43AC"/>
    <w:rsid w:val="000E4774"/>
    <w:rsid w:val="000E4916"/>
    <w:rsid w:val="000E4A84"/>
    <w:rsid w:val="000E5846"/>
    <w:rsid w:val="000E5A79"/>
    <w:rsid w:val="000E70ED"/>
    <w:rsid w:val="000F0362"/>
    <w:rsid w:val="000F0413"/>
    <w:rsid w:val="000F173E"/>
    <w:rsid w:val="000F2781"/>
    <w:rsid w:val="000F2F1C"/>
    <w:rsid w:val="000F31DE"/>
    <w:rsid w:val="000F4D9F"/>
    <w:rsid w:val="000F4FA8"/>
    <w:rsid w:val="000F6FF4"/>
    <w:rsid w:val="000F71CC"/>
    <w:rsid w:val="00100437"/>
    <w:rsid w:val="0010045B"/>
    <w:rsid w:val="00100731"/>
    <w:rsid w:val="00100F38"/>
    <w:rsid w:val="00102080"/>
    <w:rsid w:val="00102087"/>
    <w:rsid w:val="00102EDA"/>
    <w:rsid w:val="00103985"/>
    <w:rsid w:val="00106049"/>
    <w:rsid w:val="00106241"/>
    <w:rsid w:val="00111394"/>
    <w:rsid w:val="00112D42"/>
    <w:rsid w:val="00112E66"/>
    <w:rsid w:val="00113A86"/>
    <w:rsid w:val="00114F09"/>
    <w:rsid w:val="00116181"/>
    <w:rsid w:val="00116F23"/>
    <w:rsid w:val="001207DB"/>
    <w:rsid w:val="00120EFB"/>
    <w:rsid w:val="00121357"/>
    <w:rsid w:val="0012165A"/>
    <w:rsid w:val="001230D8"/>
    <w:rsid w:val="00123555"/>
    <w:rsid w:val="00123D77"/>
    <w:rsid w:val="00123F64"/>
    <w:rsid w:val="0012487C"/>
    <w:rsid w:val="00124957"/>
    <w:rsid w:val="00126D2F"/>
    <w:rsid w:val="00126DAD"/>
    <w:rsid w:val="00126EC8"/>
    <w:rsid w:val="00127565"/>
    <w:rsid w:val="0012784D"/>
    <w:rsid w:val="0013019E"/>
    <w:rsid w:val="0013057E"/>
    <w:rsid w:val="00133ECC"/>
    <w:rsid w:val="00135704"/>
    <w:rsid w:val="00136078"/>
    <w:rsid w:val="0013646D"/>
    <w:rsid w:val="001376DA"/>
    <w:rsid w:val="00137903"/>
    <w:rsid w:val="00137E00"/>
    <w:rsid w:val="001403B5"/>
    <w:rsid w:val="00140876"/>
    <w:rsid w:val="00140D92"/>
    <w:rsid w:val="001413F4"/>
    <w:rsid w:val="0014179C"/>
    <w:rsid w:val="00141860"/>
    <w:rsid w:val="00143481"/>
    <w:rsid w:val="0014393F"/>
    <w:rsid w:val="00143ADB"/>
    <w:rsid w:val="00143D8C"/>
    <w:rsid w:val="00144DF0"/>
    <w:rsid w:val="001457EC"/>
    <w:rsid w:val="00145815"/>
    <w:rsid w:val="00145AE4"/>
    <w:rsid w:val="00145EC6"/>
    <w:rsid w:val="001473D4"/>
    <w:rsid w:val="0014774E"/>
    <w:rsid w:val="00147A9F"/>
    <w:rsid w:val="00147B48"/>
    <w:rsid w:val="00150208"/>
    <w:rsid w:val="001505D5"/>
    <w:rsid w:val="001516F8"/>
    <w:rsid w:val="00151805"/>
    <w:rsid w:val="001531E7"/>
    <w:rsid w:val="0015384F"/>
    <w:rsid w:val="00153EE8"/>
    <w:rsid w:val="0015425D"/>
    <w:rsid w:val="001548D7"/>
    <w:rsid w:val="00154AEA"/>
    <w:rsid w:val="001555B9"/>
    <w:rsid w:val="00156238"/>
    <w:rsid w:val="00157A32"/>
    <w:rsid w:val="0016009F"/>
    <w:rsid w:val="0016110D"/>
    <w:rsid w:val="0016185B"/>
    <w:rsid w:val="001625A1"/>
    <w:rsid w:val="00162B30"/>
    <w:rsid w:val="00162FDF"/>
    <w:rsid w:val="00163ED1"/>
    <w:rsid w:val="00164BA8"/>
    <w:rsid w:val="00164F56"/>
    <w:rsid w:val="001650C8"/>
    <w:rsid w:val="0016522B"/>
    <w:rsid w:val="001652A5"/>
    <w:rsid w:val="0016719E"/>
    <w:rsid w:val="001677A6"/>
    <w:rsid w:val="001707F6"/>
    <w:rsid w:val="0017104B"/>
    <w:rsid w:val="001710A4"/>
    <w:rsid w:val="00171B24"/>
    <w:rsid w:val="00173227"/>
    <w:rsid w:val="0017443B"/>
    <w:rsid w:val="00174A02"/>
    <w:rsid w:val="001754FB"/>
    <w:rsid w:val="0017556A"/>
    <w:rsid w:val="00175D36"/>
    <w:rsid w:val="001763FF"/>
    <w:rsid w:val="00176E23"/>
    <w:rsid w:val="001775B3"/>
    <w:rsid w:val="00177C46"/>
    <w:rsid w:val="00177D5B"/>
    <w:rsid w:val="001801C7"/>
    <w:rsid w:val="00180442"/>
    <w:rsid w:val="00180AA4"/>
    <w:rsid w:val="00180AFD"/>
    <w:rsid w:val="00180C11"/>
    <w:rsid w:val="00180CDE"/>
    <w:rsid w:val="00181A58"/>
    <w:rsid w:val="0018268A"/>
    <w:rsid w:val="001847BF"/>
    <w:rsid w:val="00184B6F"/>
    <w:rsid w:val="00185035"/>
    <w:rsid w:val="00185739"/>
    <w:rsid w:val="0018599B"/>
    <w:rsid w:val="00186578"/>
    <w:rsid w:val="001869B8"/>
    <w:rsid w:val="001874B9"/>
    <w:rsid w:val="0019159B"/>
    <w:rsid w:val="00191E19"/>
    <w:rsid w:val="00192F23"/>
    <w:rsid w:val="00194A3F"/>
    <w:rsid w:val="00196679"/>
    <w:rsid w:val="00196A35"/>
    <w:rsid w:val="00196D13"/>
    <w:rsid w:val="00196F7C"/>
    <w:rsid w:val="00197652"/>
    <w:rsid w:val="00197B9B"/>
    <w:rsid w:val="001A0096"/>
    <w:rsid w:val="001A01E8"/>
    <w:rsid w:val="001A1FA8"/>
    <w:rsid w:val="001A2F59"/>
    <w:rsid w:val="001A3C25"/>
    <w:rsid w:val="001A3F31"/>
    <w:rsid w:val="001A58DB"/>
    <w:rsid w:val="001A592C"/>
    <w:rsid w:val="001A75D8"/>
    <w:rsid w:val="001A7810"/>
    <w:rsid w:val="001A7A53"/>
    <w:rsid w:val="001A7A70"/>
    <w:rsid w:val="001A7F62"/>
    <w:rsid w:val="001B344A"/>
    <w:rsid w:val="001B3AAF"/>
    <w:rsid w:val="001B3BAD"/>
    <w:rsid w:val="001B3C0B"/>
    <w:rsid w:val="001B432F"/>
    <w:rsid w:val="001B4CD7"/>
    <w:rsid w:val="001B53BB"/>
    <w:rsid w:val="001B6160"/>
    <w:rsid w:val="001B64F9"/>
    <w:rsid w:val="001B6CDE"/>
    <w:rsid w:val="001B6DB3"/>
    <w:rsid w:val="001B76A5"/>
    <w:rsid w:val="001B7A11"/>
    <w:rsid w:val="001C0084"/>
    <w:rsid w:val="001C074F"/>
    <w:rsid w:val="001C19AD"/>
    <w:rsid w:val="001C1ECE"/>
    <w:rsid w:val="001C1FC7"/>
    <w:rsid w:val="001C31D0"/>
    <w:rsid w:val="001C3561"/>
    <w:rsid w:val="001C35F5"/>
    <w:rsid w:val="001C399D"/>
    <w:rsid w:val="001C4037"/>
    <w:rsid w:val="001C4755"/>
    <w:rsid w:val="001C49AF"/>
    <w:rsid w:val="001C5F62"/>
    <w:rsid w:val="001C63A5"/>
    <w:rsid w:val="001C6A0F"/>
    <w:rsid w:val="001C6E1A"/>
    <w:rsid w:val="001C7695"/>
    <w:rsid w:val="001C7BD4"/>
    <w:rsid w:val="001D07B1"/>
    <w:rsid w:val="001D2B1E"/>
    <w:rsid w:val="001D2EA8"/>
    <w:rsid w:val="001D330D"/>
    <w:rsid w:val="001D3FEC"/>
    <w:rsid w:val="001D4FDE"/>
    <w:rsid w:val="001D51B4"/>
    <w:rsid w:val="001D56D4"/>
    <w:rsid w:val="001D68AB"/>
    <w:rsid w:val="001D7B13"/>
    <w:rsid w:val="001D7EA2"/>
    <w:rsid w:val="001E015D"/>
    <w:rsid w:val="001E09D1"/>
    <w:rsid w:val="001E0C75"/>
    <w:rsid w:val="001E165D"/>
    <w:rsid w:val="001E277C"/>
    <w:rsid w:val="001E3899"/>
    <w:rsid w:val="001E3BE5"/>
    <w:rsid w:val="001E4796"/>
    <w:rsid w:val="001E5F3C"/>
    <w:rsid w:val="001E5F9C"/>
    <w:rsid w:val="001E65C1"/>
    <w:rsid w:val="001E680F"/>
    <w:rsid w:val="001F1347"/>
    <w:rsid w:val="001F2067"/>
    <w:rsid w:val="001F234B"/>
    <w:rsid w:val="001F2848"/>
    <w:rsid w:val="001F2AA8"/>
    <w:rsid w:val="001F2FBF"/>
    <w:rsid w:val="001F3918"/>
    <w:rsid w:val="001F3B5B"/>
    <w:rsid w:val="001F7224"/>
    <w:rsid w:val="001F73F5"/>
    <w:rsid w:val="001F7836"/>
    <w:rsid w:val="0020128B"/>
    <w:rsid w:val="00201326"/>
    <w:rsid w:val="0020179D"/>
    <w:rsid w:val="00201ABC"/>
    <w:rsid w:val="00202BF2"/>
    <w:rsid w:val="00202E19"/>
    <w:rsid w:val="00205F77"/>
    <w:rsid w:val="00206025"/>
    <w:rsid w:val="00206D7E"/>
    <w:rsid w:val="00206E84"/>
    <w:rsid w:val="002071E1"/>
    <w:rsid w:val="0021071E"/>
    <w:rsid w:val="002107BD"/>
    <w:rsid w:val="00211B58"/>
    <w:rsid w:val="00211CB6"/>
    <w:rsid w:val="00213819"/>
    <w:rsid w:val="002142D4"/>
    <w:rsid w:val="00214467"/>
    <w:rsid w:val="002144DD"/>
    <w:rsid w:val="002150C3"/>
    <w:rsid w:val="002162D7"/>
    <w:rsid w:val="0021679D"/>
    <w:rsid w:val="002169E0"/>
    <w:rsid w:val="00217A32"/>
    <w:rsid w:val="00217F8F"/>
    <w:rsid w:val="002205B8"/>
    <w:rsid w:val="00221B5D"/>
    <w:rsid w:val="00221D90"/>
    <w:rsid w:val="00222F0B"/>
    <w:rsid w:val="00223EE3"/>
    <w:rsid w:val="00224575"/>
    <w:rsid w:val="00224864"/>
    <w:rsid w:val="002255AA"/>
    <w:rsid w:val="002264D6"/>
    <w:rsid w:val="00227B66"/>
    <w:rsid w:val="00227C00"/>
    <w:rsid w:val="00227C11"/>
    <w:rsid w:val="00230D28"/>
    <w:rsid w:val="002310DA"/>
    <w:rsid w:val="002319A5"/>
    <w:rsid w:val="002345EA"/>
    <w:rsid w:val="0023460F"/>
    <w:rsid w:val="00236603"/>
    <w:rsid w:val="00237AAC"/>
    <w:rsid w:val="00237F6F"/>
    <w:rsid w:val="00240268"/>
    <w:rsid w:val="00241D91"/>
    <w:rsid w:val="0024287F"/>
    <w:rsid w:val="00243445"/>
    <w:rsid w:val="00243AD2"/>
    <w:rsid w:val="00243C14"/>
    <w:rsid w:val="00244563"/>
    <w:rsid w:val="00244E81"/>
    <w:rsid w:val="00245915"/>
    <w:rsid w:val="00245A7E"/>
    <w:rsid w:val="00245D29"/>
    <w:rsid w:val="002464D8"/>
    <w:rsid w:val="00247669"/>
    <w:rsid w:val="00251234"/>
    <w:rsid w:val="00253114"/>
    <w:rsid w:val="00254A1A"/>
    <w:rsid w:val="0025604C"/>
    <w:rsid w:val="002577E7"/>
    <w:rsid w:val="002600B8"/>
    <w:rsid w:val="0026038A"/>
    <w:rsid w:val="00260875"/>
    <w:rsid w:val="00261827"/>
    <w:rsid w:val="002622FA"/>
    <w:rsid w:val="002637F6"/>
    <w:rsid w:val="002638A9"/>
    <w:rsid w:val="00264D92"/>
    <w:rsid w:val="00265529"/>
    <w:rsid w:val="0026560D"/>
    <w:rsid w:val="0026654A"/>
    <w:rsid w:val="00266723"/>
    <w:rsid w:val="00266B16"/>
    <w:rsid w:val="00267216"/>
    <w:rsid w:val="00267C96"/>
    <w:rsid w:val="00271090"/>
    <w:rsid w:val="002713CB"/>
    <w:rsid w:val="00272BF2"/>
    <w:rsid w:val="0027331E"/>
    <w:rsid w:val="002735BA"/>
    <w:rsid w:val="002759A8"/>
    <w:rsid w:val="002767BB"/>
    <w:rsid w:val="00276967"/>
    <w:rsid w:val="00277635"/>
    <w:rsid w:val="00277AF8"/>
    <w:rsid w:val="002804D6"/>
    <w:rsid w:val="00280B64"/>
    <w:rsid w:val="0028104D"/>
    <w:rsid w:val="00283209"/>
    <w:rsid w:val="0028353A"/>
    <w:rsid w:val="00283E3E"/>
    <w:rsid w:val="002844FF"/>
    <w:rsid w:val="00284619"/>
    <w:rsid w:val="00285C89"/>
    <w:rsid w:val="00286BEC"/>
    <w:rsid w:val="00287EE1"/>
    <w:rsid w:val="00290E74"/>
    <w:rsid w:val="0029245D"/>
    <w:rsid w:val="00292879"/>
    <w:rsid w:val="0029290E"/>
    <w:rsid w:val="0029324E"/>
    <w:rsid w:val="0029325C"/>
    <w:rsid w:val="002933F5"/>
    <w:rsid w:val="0029371C"/>
    <w:rsid w:val="00293A8E"/>
    <w:rsid w:val="00294571"/>
    <w:rsid w:val="002968AA"/>
    <w:rsid w:val="002972B4"/>
    <w:rsid w:val="00297517"/>
    <w:rsid w:val="00297831"/>
    <w:rsid w:val="00297F23"/>
    <w:rsid w:val="002A0101"/>
    <w:rsid w:val="002A1AF3"/>
    <w:rsid w:val="002A1CF4"/>
    <w:rsid w:val="002A2CBF"/>
    <w:rsid w:val="002A2ED4"/>
    <w:rsid w:val="002A4A19"/>
    <w:rsid w:val="002A4C0A"/>
    <w:rsid w:val="002A5419"/>
    <w:rsid w:val="002A6DC6"/>
    <w:rsid w:val="002A7084"/>
    <w:rsid w:val="002A7B48"/>
    <w:rsid w:val="002A7FC2"/>
    <w:rsid w:val="002B003E"/>
    <w:rsid w:val="002B1C52"/>
    <w:rsid w:val="002B3037"/>
    <w:rsid w:val="002B5B1C"/>
    <w:rsid w:val="002B5C17"/>
    <w:rsid w:val="002B5E81"/>
    <w:rsid w:val="002B6B6B"/>
    <w:rsid w:val="002B71B8"/>
    <w:rsid w:val="002B7460"/>
    <w:rsid w:val="002C0004"/>
    <w:rsid w:val="002C09EC"/>
    <w:rsid w:val="002C121A"/>
    <w:rsid w:val="002C14E3"/>
    <w:rsid w:val="002C1FFE"/>
    <w:rsid w:val="002C4766"/>
    <w:rsid w:val="002C4B6A"/>
    <w:rsid w:val="002C52E0"/>
    <w:rsid w:val="002C5482"/>
    <w:rsid w:val="002C5545"/>
    <w:rsid w:val="002C67CF"/>
    <w:rsid w:val="002C6FD5"/>
    <w:rsid w:val="002C7CA0"/>
    <w:rsid w:val="002C7E0F"/>
    <w:rsid w:val="002D038C"/>
    <w:rsid w:val="002D163A"/>
    <w:rsid w:val="002D21C7"/>
    <w:rsid w:val="002D3447"/>
    <w:rsid w:val="002D3AF7"/>
    <w:rsid w:val="002D3D9A"/>
    <w:rsid w:val="002D4EB1"/>
    <w:rsid w:val="002D52AE"/>
    <w:rsid w:val="002D5BF1"/>
    <w:rsid w:val="002D6B74"/>
    <w:rsid w:val="002D71E3"/>
    <w:rsid w:val="002D79A4"/>
    <w:rsid w:val="002E0588"/>
    <w:rsid w:val="002E0E72"/>
    <w:rsid w:val="002E0F2B"/>
    <w:rsid w:val="002E32B4"/>
    <w:rsid w:val="002E3AF7"/>
    <w:rsid w:val="002E3C95"/>
    <w:rsid w:val="002E3F4F"/>
    <w:rsid w:val="002E424F"/>
    <w:rsid w:val="002E4ED6"/>
    <w:rsid w:val="002E5090"/>
    <w:rsid w:val="002E5FD0"/>
    <w:rsid w:val="002E6666"/>
    <w:rsid w:val="002E6AD0"/>
    <w:rsid w:val="002E6FFB"/>
    <w:rsid w:val="002E749E"/>
    <w:rsid w:val="002E7CDE"/>
    <w:rsid w:val="002F06EE"/>
    <w:rsid w:val="002F0E83"/>
    <w:rsid w:val="002F13A7"/>
    <w:rsid w:val="002F1799"/>
    <w:rsid w:val="002F1B11"/>
    <w:rsid w:val="002F2084"/>
    <w:rsid w:val="002F2590"/>
    <w:rsid w:val="002F29CD"/>
    <w:rsid w:val="002F2AC8"/>
    <w:rsid w:val="002F30F3"/>
    <w:rsid w:val="002F32B1"/>
    <w:rsid w:val="002F481F"/>
    <w:rsid w:val="002F4823"/>
    <w:rsid w:val="002F54BF"/>
    <w:rsid w:val="002F5836"/>
    <w:rsid w:val="002F59C6"/>
    <w:rsid w:val="002F6D72"/>
    <w:rsid w:val="002F7C0E"/>
    <w:rsid w:val="003001FB"/>
    <w:rsid w:val="003002DD"/>
    <w:rsid w:val="0030076B"/>
    <w:rsid w:val="003009EA"/>
    <w:rsid w:val="003011EF"/>
    <w:rsid w:val="003014E2"/>
    <w:rsid w:val="0030200F"/>
    <w:rsid w:val="00303109"/>
    <w:rsid w:val="00304471"/>
    <w:rsid w:val="00305A45"/>
    <w:rsid w:val="00305D36"/>
    <w:rsid w:val="00305F92"/>
    <w:rsid w:val="00307366"/>
    <w:rsid w:val="00307756"/>
    <w:rsid w:val="0030799C"/>
    <w:rsid w:val="003109D6"/>
    <w:rsid w:val="00311C66"/>
    <w:rsid w:val="00312BE5"/>
    <w:rsid w:val="00312EA0"/>
    <w:rsid w:val="00313559"/>
    <w:rsid w:val="003139DC"/>
    <w:rsid w:val="003143C0"/>
    <w:rsid w:val="00314E06"/>
    <w:rsid w:val="00315F4C"/>
    <w:rsid w:val="0031608E"/>
    <w:rsid w:val="003161F6"/>
    <w:rsid w:val="0031695C"/>
    <w:rsid w:val="00316DA2"/>
    <w:rsid w:val="00316EF5"/>
    <w:rsid w:val="003172DB"/>
    <w:rsid w:val="00317418"/>
    <w:rsid w:val="00317C5F"/>
    <w:rsid w:val="00320598"/>
    <w:rsid w:val="003218AC"/>
    <w:rsid w:val="00321E17"/>
    <w:rsid w:val="00322326"/>
    <w:rsid w:val="003223F7"/>
    <w:rsid w:val="00322BD0"/>
    <w:rsid w:val="003230CE"/>
    <w:rsid w:val="00323309"/>
    <w:rsid w:val="00324269"/>
    <w:rsid w:val="00324A76"/>
    <w:rsid w:val="00324CE1"/>
    <w:rsid w:val="003255BE"/>
    <w:rsid w:val="003255E1"/>
    <w:rsid w:val="00325717"/>
    <w:rsid w:val="00325D0A"/>
    <w:rsid w:val="00326BB5"/>
    <w:rsid w:val="00326CAC"/>
    <w:rsid w:val="00327752"/>
    <w:rsid w:val="00327F30"/>
    <w:rsid w:val="003300CD"/>
    <w:rsid w:val="00331A61"/>
    <w:rsid w:val="00332009"/>
    <w:rsid w:val="003323C4"/>
    <w:rsid w:val="003326BA"/>
    <w:rsid w:val="003329A7"/>
    <w:rsid w:val="00332A46"/>
    <w:rsid w:val="00333807"/>
    <w:rsid w:val="00333B24"/>
    <w:rsid w:val="00334A29"/>
    <w:rsid w:val="00334B65"/>
    <w:rsid w:val="00335C49"/>
    <w:rsid w:val="00340241"/>
    <w:rsid w:val="00340664"/>
    <w:rsid w:val="00341858"/>
    <w:rsid w:val="003429BF"/>
    <w:rsid w:val="00342A55"/>
    <w:rsid w:val="003460A5"/>
    <w:rsid w:val="00346213"/>
    <w:rsid w:val="00347026"/>
    <w:rsid w:val="00350CDD"/>
    <w:rsid w:val="00350DC1"/>
    <w:rsid w:val="0035347A"/>
    <w:rsid w:val="00353612"/>
    <w:rsid w:val="00353969"/>
    <w:rsid w:val="003549C5"/>
    <w:rsid w:val="00354F43"/>
    <w:rsid w:val="003553AA"/>
    <w:rsid w:val="0035628A"/>
    <w:rsid w:val="00356956"/>
    <w:rsid w:val="003578EF"/>
    <w:rsid w:val="003579B3"/>
    <w:rsid w:val="00357E0D"/>
    <w:rsid w:val="00360194"/>
    <w:rsid w:val="00360D63"/>
    <w:rsid w:val="00360FCC"/>
    <w:rsid w:val="0036121F"/>
    <w:rsid w:val="00361BE7"/>
    <w:rsid w:val="00361DAC"/>
    <w:rsid w:val="003622D5"/>
    <w:rsid w:val="00362BD1"/>
    <w:rsid w:val="00363868"/>
    <w:rsid w:val="0036530A"/>
    <w:rsid w:val="003658B1"/>
    <w:rsid w:val="00365CD0"/>
    <w:rsid w:val="00365E04"/>
    <w:rsid w:val="00366D13"/>
    <w:rsid w:val="00367234"/>
    <w:rsid w:val="00367A15"/>
    <w:rsid w:val="00367B93"/>
    <w:rsid w:val="00370520"/>
    <w:rsid w:val="003716E7"/>
    <w:rsid w:val="0037226C"/>
    <w:rsid w:val="00372E1A"/>
    <w:rsid w:val="00373ABB"/>
    <w:rsid w:val="003742BA"/>
    <w:rsid w:val="00374A85"/>
    <w:rsid w:val="0037504A"/>
    <w:rsid w:val="00375999"/>
    <w:rsid w:val="0037669E"/>
    <w:rsid w:val="003768D0"/>
    <w:rsid w:val="00376A5C"/>
    <w:rsid w:val="00376CFA"/>
    <w:rsid w:val="00380480"/>
    <w:rsid w:val="003804DF"/>
    <w:rsid w:val="00380823"/>
    <w:rsid w:val="003812EC"/>
    <w:rsid w:val="0038364E"/>
    <w:rsid w:val="00383B4A"/>
    <w:rsid w:val="00383E2B"/>
    <w:rsid w:val="0038418D"/>
    <w:rsid w:val="00386E0F"/>
    <w:rsid w:val="00387710"/>
    <w:rsid w:val="0038799A"/>
    <w:rsid w:val="003906AE"/>
    <w:rsid w:val="00391065"/>
    <w:rsid w:val="0039263B"/>
    <w:rsid w:val="00392BCA"/>
    <w:rsid w:val="00392D6B"/>
    <w:rsid w:val="00393552"/>
    <w:rsid w:val="00393BC4"/>
    <w:rsid w:val="00394024"/>
    <w:rsid w:val="00394DF5"/>
    <w:rsid w:val="00395C10"/>
    <w:rsid w:val="00395FEF"/>
    <w:rsid w:val="00396101"/>
    <w:rsid w:val="00396F7C"/>
    <w:rsid w:val="00397290"/>
    <w:rsid w:val="003A04B9"/>
    <w:rsid w:val="003A1069"/>
    <w:rsid w:val="003A15A5"/>
    <w:rsid w:val="003A1F41"/>
    <w:rsid w:val="003A2404"/>
    <w:rsid w:val="003A2545"/>
    <w:rsid w:val="003A3580"/>
    <w:rsid w:val="003A36AD"/>
    <w:rsid w:val="003A36B2"/>
    <w:rsid w:val="003A4406"/>
    <w:rsid w:val="003A4FA2"/>
    <w:rsid w:val="003A503D"/>
    <w:rsid w:val="003A5B3A"/>
    <w:rsid w:val="003A5D93"/>
    <w:rsid w:val="003A62F6"/>
    <w:rsid w:val="003A7217"/>
    <w:rsid w:val="003A7455"/>
    <w:rsid w:val="003A7674"/>
    <w:rsid w:val="003A79D6"/>
    <w:rsid w:val="003B0B06"/>
    <w:rsid w:val="003B143F"/>
    <w:rsid w:val="003B353D"/>
    <w:rsid w:val="003B3800"/>
    <w:rsid w:val="003B3AE5"/>
    <w:rsid w:val="003B42DD"/>
    <w:rsid w:val="003B4D26"/>
    <w:rsid w:val="003B569C"/>
    <w:rsid w:val="003C08B6"/>
    <w:rsid w:val="003C0A83"/>
    <w:rsid w:val="003C2BDD"/>
    <w:rsid w:val="003C3201"/>
    <w:rsid w:val="003C3E21"/>
    <w:rsid w:val="003C3F59"/>
    <w:rsid w:val="003C495C"/>
    <w:rsid w:val="003C5ADA"/>
    <w:rsid w:val="003C5E26"/>
    <w:rsid w:val="003C6044"/>
    <w:rsid w:val="003C707A"/>
    <w:rsid w:val="003D0DBD"/>
    <w:rsid w:val="003D127F"/>
    <w:rsid w:val="003D2A95"/>
    <w:rsid w:val="003D36F4"/>
    <w:rsid w:val="003D41BE"/>
    <w:rsid w:val="003D47D4"/>
    <w:rsid w:val="003D4E9E"/>
    <w:rsid w:val="003D639D"/>
    <w:rsid w:val="003D682A"/>
    <w:rsid w:val="003E086D"/>
    <w:rsid w:val="003E0D94"/>
    <w:rsid w:val="003E12BB"/>
    <w:rsid w:val="003E14BF"/>
    <w:rsid w:val="003E2B48"/>
    <w:rsid w:val="003E2F28"/>
    <w:rsid w:val="003E2F69"/>
    <w:rsid w:val="003E446F"/>
    <w:rsid w:val="003E46DB"/>
    <w:rsid w:val="003E546B"/>
    <w:rsid w:val="003E56CA"/>
    <w:rsid w:val="003E5B99"/>
    <w:rsid w:val="003E633B"/>
    <w:rsid w:val="003E71C9"/>
    <w:rsid w:val="003E75C1"/>
    <w:rsid w:val="003E7F10"/>
    <w:rsid w:val="003F131C"/>
    <w:rsid w:val="003F180F"/>
    <w:rsid w:val="003F1BEE"/>
    <w:rsid w:val="003F1E29"/>
    <w:rsid w:val="003F224B"/>
    <w:rsid w:val="003F2D4F"/>
    <w:rsid w:val="003F3181"/>
    <w:rsid w:val="003F3439"/>
    <w:rsid w:val="003F3E7B"/>
    <w:rsid w:val="003F498D"/>
    <w:rsid w:val="003F5119"/>
    <w:rsid w:val="003F56E7"/>
    <w:rsid w:val="003F5B68"/>
    <w:rsid w:val="003F6DD9"/>
    <w:rsid w:val="003F71B6"/>
    <w:rsid w:val="003F770F"/>
    <w:rsid w:val="003F78B8"/>
    <w:rsid w:val="00400D16"/>
    <w:rsid w:val="00400E8C"/>
    <w:rsid w:val="00401562"/>
    <w:rsid w:val="00401D01"/>
    <w:rsid w:val="004026D3"/>
    <w:rsid w:val="00403338"/>
    <w:rsid w:val="004035BC"/>
    <w:rsid w:val="00403D05"/>
    <w:rsid w:val="0040409F"/>
    <w:rsid w:val="00406683"/>
    <w:rsid w:val="00406A69"/>
    <w:rsid w:val="00406BBF"/>
    <w:rsid w:val="00407016"/>
    <w:rsid w:val="004075DC"/>
    <w:rsid w:val="00407CE1"/>
    <w:rsid w:val="0041250C"/>
    <w:rsid w:val="00412674"/>
    <w:rsid w:val="00414308"/>
    <w:rsid w:val="00414309"/>
    <w:rsid w:val="00414A0A"/>
    <w:rsid w:val="00415260"/>
    <w:rsid w:val="0041622D"/>
    <w:rsid w:val="00417118"/>
    <w:rsid w:val="0041768A"/>
    <w:rsid w:val="00417B31"/>
    <w:rsid w:val="00417CFD"/>
    <w:rsid w:val="00420769"/>
    <w:rsid w:val="00420B45"/>
    <w:rsid w:val="00420CE5"/>
    <w:rsid w:val="00420F98"/>
    <w:rsid w:val="004212DA"/>
    <w:rsid w:val="0042152C"/>
    <w:rsid w:val="004219D8"/>
    <w:rsid w:val="00422439"/>
    <w:rsid w:val="00422980"/>
    <w:rsid w:val="00422C54"/>
    <w:rsid w:val="00422CDB"/>
    <w:rsid w:val="00422ED8"/>
    <w:rsid w:val="00424134"/>
    <w:rsid w:val="00424467"/>
    <w:rsid w:val="00426320"/>
    <w:rsid w:val="00426366"/>
    <w:rsid w:val="00426540"/>
    <w:rsid w:val="00426F07"/>
    <w:rsid w:val="004274C7"/>
    <w:rsid w:val="0043012B"/>
    <w:rsid w:val="004307F2"/>
    <w:rsid w:val="004310D3"/>
    <w:rsid w:val="004315D9"/>
    <w:rsid w:val="00433543"/>
    <w:rsid w:val="00433943"/>
    <w:rsid w:val="00435FD7"/>
    <w:rsid w:val="004364BF"/>
    <w:rsid w:val="0043722C"/>
    <w:rsid w:val="004374B8"/>
    <w:rsid w:val="0043755C"/>
    <w:rsid w:val="004409AA"/>
    <w:rsid w:val="00440EDA"/>
    <w:rsid w:val="004414AB"/>
    <w:rsid w:val="004427F3"/>
    <w:rsid w:val="00443227"/>
    <w:rsid w:val="00443415"/>
    <w:rsid w:val="0044374E"/>
    <w:rsid w:val="00444316"/>
    <w:rsid w:val="0044464A"/>
    <w:rsid w:val="00444AA5"/>
    <w:rsid w:val="00444ABD"/>
    <w:rsid w:val="00444F24"/>
    <w:rsid w:val="004459F3"/>
    <w:rsid w:val="00445A0F"/>
    <w:rsid w:val="00445D93"/>
    <w:rsid w:val="00450058"/>
    <w:rsid w:val="00450226"/>
    <w:rsid w:val="00450341"/>
    <w:rsid w:val="004512E2"/>
    <w:rsid w:val="00451E71"/>
    <w:rsid w:val="00452581"/>
    <w:rsid w:val="0045278A"/>
    <w:rsid w:val="0045314A"/>
    <w:rsid w:val="004533A4"/>
    <w:rsid w:val="004541EB"/>
    <w:rsid w:val="004560B3"/>
    <w:rsid w:val="0045660F"/>
    <w:rsid w:val="004569BE"/>
    <w:rsid w:val="00457769"/>
    <w:rsid w:val="004579A5"/>
    <w:rsid w:val="00460CAD"/>
    <w:rsid w:val="004610BE"/>
    <w:rsid w:val="00461121"/>
    <w:rsid w:val="00462181"/>
    <w:rsid w:val="00462A22"/>
    <w:rsid w:val="00463B7E"/>
    <w:rsid w:val="00464399"/>
    <w:rsid w:val="004646AD"/>
    <w:rsid w:val="0047152D"/>
    <w:rsid w:val="0047208C"/>
    <w:rsid w:val="00472771"/>
    <w:rsid w:val="00472E45"/>
    <w:rsid w:val="0047311F"/>
    <w:rsid w:val="004731EA"/>
    <w:rsid w:val="00473FD1"/>
    <w:rsid w:val="004740E5"/>
    <w:rsid w:val="0047437B"/>
    <w:rsid w:val="004747F1"/>
    <w:rsid w:val="00474971"/>
    <w:rsid w:val="00474DC5"/>
    <w:rsid w:val="00475152"/>
    <w:rsid w:val="004751D9"/>
    <w:rsid w:val="00475E48"/>
    <w:rsid w:val="0047632D"/>
    <w:rsid w:val="00476B59"/>
    <w:rsid w:val="00477449"/>
    <w:rsid w:val="00480172"/>
    <w:rsid w:val="00481946"/>
    <w:rsid w:val="00483BC7"/>
    <w:rsid w:val="004844DA"/>
    <w:rsid w:val="00485838"/>
    <w:rsid w:val="00486054"/>
    <w:rsid w:val="00487BC6"/>
    <w:rsid w:val="00490690"/>
    <w:rsid w:val="00490BC6"/>
    <w:rsid w:val="00491636"/>
    <w:rsid w:val="00491E56"/>
    <w:rsid w:val="00492159"/>
    <w:rsid w:val="00492372"/>
    <w:rsid w:val="0049242E"/>
    <w:rsid w:val="004936DC"/>
    <w:rsid w:val="004942D5"/>
    <w:rsid w:val="00495106"/>
    <w:rsid w:val="00495723"/>
    <w:rsid w:val="004965D2"/>
    <w:rsid w:val="00496C22"/>
    <w:rsid w:val="004A05BF"/>
    <w:rsid w:val="004A08EE"/>
    <w:rsid w:val="004A16D3"/>
    <w:rsid w:val="004A222C"/>
    <w:rsid w:val="004A22A4"/>
    <w:rsid w:val="004A4341"/>
    <w:rsid w:val="004A4399"/>
    <w:rsid w:val="004A46D3"/>
    <w:rsid w:val="004A540A"/>
    <w:rsid w:val="004A610F"/>
    <w:rsid w:val="004A62EF"/>
    <w:rsid w:val="004A6A3F"/>
    <w:rsid w:val="004A76FA"/>
    <w:rsid w:val="004B00C0"/>
    <w:rsid w:val="004B0617"/>
    <w:rsid w:val="004B1461"/>
    <w:rsid w:val="004B2D51"/>
    <w:rsid w:val="004B307A"/>
    <w:rsid w:val="004B3A18"/>
    <w:rsid w:val="004B470F"/>
    <w:rsid w:val="004B6456"/>
    <w:rsid w:val="004B711E"/>
    <w:rsid w:val="004C0252"/>
    <w:rsid w:val="004C200E"/>
    <w:rsid w:val="004C31CA"/>
    <w:rsid w:val="004C4FF8"/>
    <w:rsid w:val="004C72A7"/>
    <w:rsid w:val="004C74AB"/>
    <w:rsid w:val="004D0917"/>
    <w:rsid w:val="004D0B5F"/>
    <w:rsid w:val="004D1C73"/>
    <w:rsid w:val="004D2AF1"/>
    <w:rsid w:val="004D2FFD"/>
    <w:rsid w:val="004D322A"/>
    <w:rsid w:val="004D32CE"/>
    <w:rsid w:val="004D3C01"/>
    <w:rsid w:val="004D4C57"/>
    <w:rsid w:val="004D5714"/>
    <w:rsid w:val="004D60F6"/>
    <w:rsid w:val="004E0795"/>
    <w:rsid w:val="004E0EE4"/>
    <w:rsid w:val="004E12BF"/>
    <w:rsid w:val="004E1A41"/>
    <w:rsid w:val="004E35A5"/>
    <w:rsid w:val="004E4105"/>
    <w:rsid w:val="004E4D45"/>
    <w:rsid w:val="004E5C07"/>
    <w:rsid w:val="004E6823"/>
    <w:rsid w:val="004E7C6E"/>
    <w:rsid w:val="004F0D97"/>
    <w:rsid w:val="004F0DA8"/>
    <w:rsid w:val="004F0E1D"/>
    <w:rsid w:val="004F12A6"/>
    <w:rsid w:val="004F13F4"/>
    <w:rsid w:val="004F1A7C"/>
    <w:rsid w:val="004F27F5"/>
    <w:rsid w:val="004F2919"/>
    <w:rsid w:val="004F2DA3"/>
    <w:rsid w:val="004F2E3D"/>
    <w:rsid w:val="004F3020"/>
    <w:rsid w:val="004F4407"/>
    <w:rsid w:val="004F5CA9"/>
    <w:rsid w:val="004F62C5"/>
    <w:rsid w:val="004F73E7"/>
    <w:rsid w:val="004F783B"/>
    <w:rsid w:val="00500188"/>
    <w:rsid w:val="00500230"/>
    <w:rsid w:val="00500588"/>
    <w:rsid w:val="0050123E"/>
    <w:rsid w:val="00501935"/>
    <w:rsid w:val="00501C79"/>
    <w:rsid w:val="0050221B"/>
    <w:rsid w:val="005027CC"/>
    <w:rsid w:val="00503422"/>
    <w:rsid w:val="00503470"/>
    <w:rsid w:val="00503A06"/>
    <w:rsid w:val="00503E0C"/>
    <w:rsid w:val="00504E94"/>
    <w:rsid w:val="00505D31"/>
    <w:rsid w:val="00506105"/>
    <w:rsid w:val="00506476"/>
    <w:rsid w:val="00506E02"/>
    <w:rsid w:val="00507880"/>
    <w:rsid w:val="00507E54"/>
    <w:rsid w:val="00510578"/>
    <w:rsid w:val="00510798"/>
    <w:rsid w:val="005115A5"/>
    <w:rsid w:val="005122C4"/>
    <w:rsid w:val="005133E8"/>
    <w:rsid w:val="0051343B"/>
    <w:rsid w:val="00514BD9"/>
    <w:rsid w:val="00514E2C"/>
    <w:rsid w:val="00517066"/>
    <w:rsid w:val="005171C0"/>
    <w:rsid w:val="00517342"/>
    <w:rsid w:val="0051769D"/>
    <w:rsid w:val="0051779C"/>
    <w:rsid w:val="00520B29"/>
    <w:rsid w:val="00522C3B"/>
    <w:rsid w:val="00522DF4"/>
    <w:rsid w:val="00524E02"/>
    <w:rsid w:val="005269B4"/>
    <w:rsid w:val="00527549"/>
    <w:rsid w:val="00527A10"/>
    <w:rsid w:val="005305D9"/>
    <w:rsid w:val="0053089B"/>
    <w:rsid w:val="00530D85"/>
    <w:rsid w:val="00531D1E"/>
    <w:rsid w:val="00532261"/>
    <w:rsid w:val="00532944"/>
    <w:rsid w:val="00532A2A"/>
    <w:rsid w:val="005333A3"/>
    <w:rsid w:val="005355C2"/>
    <w:rsid w:val="00535C93"/>
    <w:rsid w:val="00535CF4"/>
    <w:rsid w:val="0053617F"/>
    <w:rsid w:val="005365CD"/>
    <w:rsid w:val="0053668A"/>
    <w:rsid w:val="00536750"/>
    <w:rsid w:val="00537798"/>
    <w:rsid w:val="00537A1B"/>
    <w:rsid w:val="00537ABE"/>
    <w:rsid w:val="00537B3C"/>
    <w:rsid w:val="00540921"/>
    <w:rsid w:val="00541559"/>
    <w:rsid w:val="005423BC"/>
    <w:rsid w:val="00542F1D"/>
    <w:rsid w:val="00543682"/>
    <w:rsid w:val="005438BD"/>
    <w:rsid w:val="00544350"/>
    <w:rsid w:val="00544835"/>
    <w:rsid w:val="00544D9E"/>
    <w:rsid w:val="0054510F"/>
    <w:rsid w:val="0054531C"/>
    <w:rsid w:val="0054738E"/>
    <w:rsid w:val="00547413"/>
    <w:rsid w:val="0054759A"/>
    <w:rsid w:val="0054783D"/>
    <w:rsid w:val="00550B96"/>
    <w:rsid w:val="00551064"/>
    <w:rsid w:val="00551233"/>
    <w:rsid w:val="00551408"/>
    <w:rsid w:val="0055187B"/>
    <w:rsid w:val="00551CD5"/>
    <w:rsid w:val="00552CE5"/>
    <w:rsid w:val="00552FB0"/>
    <w:rsid w:val="005531B9"/>
    <w:rsid w:val="0055325D"/>
    <w:rsid w:val="005537CF"/>
    <w:rsid w:val="00553A6A"/>
    <w:rsid w:val="0055475A"/>
    <w:rsid w:val="00555C67"/>
    <w:rsid w:val="00555D80"/>
    <w:rsid w:val="00555E70"/>
    <w:rsid w:val="00557237"/>
    <w:rsid w:val="00560D19"/>
    <w:rsid w:val="00560EA8"/>
    <w:rsid w:val="0056171F"/>
    <w:rsid w:val="00562466"/>
    <w:rsid w:val="00562D37"/>
    <w:rsid w:val="0056304A"/>
    <w:rsid w:val="00563BA7"/>
    <w:rsid w:val="00564055"/>
    <w:rsid w:val="00565448"/>
    <w:rsid w:val="00565474"/>
    <w:rsid w:val="00565D13"/>
    <w:rsid w:val="005664C9"/>
    <w:rsid w:val="00567679"/>
    <w:rsid w:val="0057009C"/>
    <w:rsid w:val="005705AF"/>
    <w:rsid w:val="00570773"/>
    <w:rsid w:val="00570AA8"/>
    <w:rsid w:val="00570FBF"/>
    <w:rsid w:val="00573581"/>
    <w:rsid w:val="00573D05"/>
    <w:rsid w:val="00574DEE"/>
    <w:rsid w:val="0057553B"/>
    <w:rsid w:val="00575FC1"/>
    <w:rsid w:val="005779CB"/>
    <w:rsid w:val="00581B63"/>
    <w:rsid w:val="00581C6A"/>
    <w:rsid w:val="00582118"/>
    <w:rsid w:val="005822BB"/>
    <w:rsid w:val="00582A69"/>
    <w:rsid w:val="00583215"/>
    <w:rsid w:val="005848AA"/>
    <w:rsid w:val="00585049"/>
    <w:rsid w:val="00585AB8"/>
    <w:rsid w:val="00590AF6"/>
    <w:rsid w:val="00590B7E"/>
    <w:rsid w:val="00590CCB"/>
    <w:rsid w:val="0059335F"/>
    <w:rsid w:val="005941D5"/>
    <w:rsid w:val="00594370"/>
    <w:rsid w:val="005944F5"/>
    <w:rsid w:val="00594569"/>
    <w:rsid w:val="005949DB"/>
    <w:rsid w:val="005965D8"/>
    <w:rsid w:val="005969F2"/>
    <w:rsid w:val="005971BA"/>
    <w:rsid w:val="00597CFF"/>
    <w:rsid w:val="00597DF3"/>
    <w:rsid w:val="005A068A"/>
    <w:rsid w:val="005A1AF3"/>
    <w:rsid w:val="005A2139"/>
    <w:rsid w:val="005A2ABD"/>
    <w:rsid w:val="005A4893"/>
    <w:rsid w:val="005A49BB"/>
    <w:rsid w:val="005A5246"/>
    <w:rsid w:val="005A61EE"/>
    <w:rsid w:val="005A6791"/>
    <w:rsid w:val="005A72CA"/>
    <w:rsid w:val="005B0083"/>
    <w:rsid w:val="005B1DD1"/>
    <w:rsid w:val="005B291A"/>
    <w:rsid w:val="005B2ABF"/>
    <w:rsid w:val="005B2E78"/>
    <w:rsid w:val="005B31F2"/>
    <w:rsid w:val="005B4936"/>
    <w:rsid w:val="005B4CD7"/>
    <w:rsid w:val="005B505C"/>
    <w:rsid w:val="005B53AA"/>
    <w:rsid w:val="005B5537"/>
    <w:rsid w:val="005B6A8A"/>
    <w:rsid w:val="005B6C70"/>
    <w:rsid w:val="005B6C76"/>
    <w:rsid w:val="005B747D"/>
    <w:rsid w:val="005B7E5A"/>
    <w:rsid w:val="005B7F22"/>
    <w:rsid w:val="005C0617"/>
    <w:rsid w:val="005C066D"/>
    <w:rsid w:val="005C1173"/>
    <w:rsid w:val="005C137C"/>
    <w:rsid w:val="005C24B2"/>
    <w:rsid w:val="005C260C"/>
    <w:rsid w:val="005C29B1"/>
    <w:rsid w:val="005C3749"/>
    <w:rsid w:val="005C3C89"/>
    <w:rsid w:val="005C43A4"/>
    <w:rsid w:val="005C44D1"/>
    <w:rsid w:val="005C527C"/>
    <w:rsid w:val="005C733C"/>
    <w:rsid w:val="005C7CB3"/>
    <w:rsid w:val="005C7D6E"/>
    <w:rsid w:val="005C7EDE"/>
    <w:rsid w:val="005D01F2"/>
    <w:rsid w:val="005D1217"/>
    <w:rsid w:val="005D1F4B"/>
    <w:rsid w:val="005D2E73"/>
    <w:rsid w:val="005D2ED0"/>
    <w:rsid w:val="005D3A04"/>
    <w:rsid w:val="005D4CF4"/>
    <w:rsid w:val="005D4F93"/>
    <w:rsid w:val="005D5E20"/>
    <w:rsid w:val="005D5FD6"/>
    <w:rsid w:val="005D644D"/>
    <w:rsid w:val="005D6A54"/>
    <w:rsid w:val="005D6EED"/>
    <w:rsid w:val="005D735B"/>
    <w:rsid w:val="005D74CA"/>
    <w:rsid w:val="005E03B0"/>
    <w:rsid w:val="005E113B"/>
    <w:rsid w:val="005E1946"/>
    <w:rsid w:val="005E1956"/>
    <w:rsid w:val="005E20CE"/>
    <w:rsid w:val="005E2C31"/>
    <w:rsid w:val="005E2FE7"/>
    <w:rsid w:val="005E3154"/>
    <w:rsid w:val="005E41FA"/>
    <w:rsid w:val="005E44DB"/>
    <w:rsid w:val="005E4C6A"/>
    <w:rsid w:val="005E5623"/>
    <w:rsid w:val="005E60B2"/>
    <w:rsid w:val="005E6151"/>
    <w:rsid w:val="005E62F8"/>
    <w:rsid w:val="005E6ACC"/>
    <w:rsid w:val="005E7950"/>
    <w:rsid w:val="005F096D"/>
    <w:rsid w:val="005F096E"/>
    <w:rsid w:val="005F10DE"/>
    <w:rsid w:val="005F2E4A"/>
    <w:rsid w:val="005F426D"/>
    <w:rsid w:val="005F4406"/>
    <w:rsid w:val="005F4DD2"/>
    <w:rsid w:val="005F541C"/>
    <w:rsid w:val="005F59B6"/>
    <w:rsid w:val="005F5E2C"/>
    <w:rsid w:val="005F60DC"/>
    <w:rsid w:val="005F6335"/>
    <w:rsid w:val="005F6BAE"/>
    <w:rsid w:val="005F7141"/>
    <w:rsid w:val="005F7904"/>
    <w:rsid w:val="005F7D5E"/>
    <w:rsid w:val="00600C2A"/>
    <w:rsid w:val="00602389"/>
    <w:rsid w:val="006024CD"/>
    <w:rsid w:val="00602E3A"/>
    <w:rsid w:val="0060434C"/>
    <w:rsid w:val="00604889"/>
    <w:rsid w:val="00604EE4"/>
    <w:rsid w:val="0060534A"/>
    <w:rsid w:val="00605C03"/>
    <w:rsid w:val="00606D8E"/>
    <w:rsid w:val="00606EA9"/>
    <w:rsid w:val="00611B58"/>
    <w:rsid w:val="00611CA9"/>
    <w:rsid w:val="00611DF3"/>
    <w:rsid w:val="00612256"/>
    <w:rsid w:val="00612DC3"/>
    <w:rsid w:val="00613330"/>
    <w:rsid w:val="00613EBA"/>
    <w:rsid w:val="00613F33"/>
    <w:rsid w:val="0061576A"/>
    <w:rsid w:val="00615BE6"/>
    <w:rsid w:val="00616860"/>
    <w:rsid w:val="00617606"/>
    <w:rsid w:val="00617A30"/>
    <w:rsid w:val="00617A83"/>
    <w:rsid w:val="00620E9B"/>
    <w:rsid w:val="00621BBE"/>
    <w:rsid w:val="00622245"/>
    <w:rsid w:val="0062236C"/>
    <w:rsid w:val="006223FC"/>
    <w:rsid w:val="00622726"/>
    <w:rsid w:val="00622E9D"/>
    <w:rsid w:val="0062391E"/>
    <w:rsid w:val="00623A62"/>
    <w:rsid w:val="00625200"/>
    <w:rsid w:val="00625817"/>
    <w:rsid w:val="00627ABD"/>
    <w:rsid w:val="00627E6B"/>
    <w:rsid w:val="00627F67"/>
    <w:rsid w:val="0063074E"/>
    <w:rsid w:val="00630CEB"/>
    <w:rsid w:val="006319A4"/>
    <w:rsid w:val="006321DB"/>
    <w:rsid w:val="00632407"/>
    <w:rsid w:val="00632C2C"/>
    <w:rsid w:val="00632D0A"/>
    <w:rsid w:val="00634551"/>
    <w:rsid w:val="00635135"/>
    <w:rsid w:val="00635450"/>
    <w:rsid w:val="00636EE5"/>
    <w:rsid w:val="006373E5"/>
    <w:rsid w:val="0063790C"/>
    <w:rsid w:val="00640726"/>
    <w:rsid w:val="006415E6"/>
    <w:rsid w:val="00641C2E"/>
    <w:rsid w:val="006424E5"/>
    <w:rsid w:val="006434E8"/>
    <w:rsid w:val="00643CDC"/>
    <w:rsid w:val="006440DA"/>
    <w:rsid w:val="00644143"/>
    <w:rsid w:val="00644314"/>
    <w:rsid w:val="00645AC1"/>
    <w:rsid w:val="00646EB2"/>
    <w:rsid w:val="0064726B"/>
    <w:rsid w:val="00647E68"/>
    <w:rsid w:val="00647FDE"/>
    <w:rsid w:val="00650AC7"/>
    <w:rsid w:val="00651AA8"/>
    <w:rsid w:val="00652510"/>
    <w:rsid w:val="006526CC"/>
    <w:rsid w:val="00652AE8"/>
    <w:rsid w:val="006536D4"/>
    <w:rsid w:val="00654005"/>
    <w:rsid w:val="00654F61"/>
    <w:rsid w:val="0065514D"/>
    <w:rsid w:val="00655531"/>
    <w:rsid w:val="00657233"/>
    <w:rsid w:val="0066015C"/>
    <w:rsid w:val="00660869"/>
    <w:rsid w:val="006610D3"/>
    <w:rsid w:val="006618D5"/>
    <w:rsid w:val="0066197D"/>
    <w:rsid w:val="006619FA"/>
    <w:rsid w:val="00661A7B"/>
    <w:rsid w:val="00662A48"/>
    <w:rsid w:val="00663825"/>
    <w:rsid w:val="0066424D"/>
    <w:rsid w:val="00664482"/>
    <w:rsid w:val="0066466A"/>
    <w:rsid w:val="00665088"/>
    <w:rsid w:val="00665FFF"/>
    <w:rsid w:val="0066672B"/>
    <w:rsid w:val="006678DD"/>
    <w:rsid w:val="00667DF8"/>
    <w:rsid w:val="00670AAC"/>
    <w:rsid w:val="006713F5"/>
    <w:rsid w:val="006716C6"/>
    <w:rsid w:val="0067231B"/>
    <w:rsid w:val="00672FCA"/>
    <w:rsid w:val="006806DA"/>
    <w:rsid w:val="00680EC9"/>
    <w:rsid w:val="00681D67"/>
    <w:rsid w:val="00682402"/>
    <w:rsid w:val="0068274F"/>
    <w:rsid w:val="006827C0"/>
    <w:rsid w:val="006828A9"/>
    <w:rsid w:val="00682FA1"/>
    <w:rsid w:val="006834CF"/>
    <w:rsid w:val="00683AFB"/>
    <w:rsid w:val="006845C6"/>
    <w:rsid w:val="00685F18"/>
    <w:rsid w:val="00686BE4"/>
    <w:rsid w:val="006912A7"/>
    <w:rsid w:val="006918CC"/>
    <w:rsid w:val="00691B43"/>
    <w:rsid w:val="006921ED"/>
    <w:rsid w:val="00692509"/>
    <w:rsid w:val="00692781"/>
    <w:rsid w:val="00694F28"/>
    <w:rsid w:val="006953F6"/>
    <w:rsid w:val="00695D45"/>
    <w:rsid w:val="006965B6"/>
    <w:rsid w:val="00696DA0"/>
    <w:rsid w:val="00697306"/>
    <w:rsid w:val="006A0667"/>
    <w:rsid w:val="006A16B1"/>
    <w:rsid w:val="006A17E8"/>
    <w:rsid w:val="006A1A2C"/>
    <w:rsid w:val="006A1C50"/>
    <w:rsid w:val="006A2057"/>
    <w:rsid w:val="006A265B"/>
    <w:rsid w:val="006A3308"/>
    <w:rsid w:val="006A382F"/>
    <w:rsid w:val="006A45D8"/>
    <w:rsid w:val="006A46F3"/>
    <w:rsid w:val="006A4798"/>
    <w:rsid w:val="006A4FB3"/>
    <w:rsid w:val="006A5A3C"/>
    <w:rsid w:val="006A6A55"/>
    <w:rsid w:val="006A797A"/>
    <w:rsid w:val="006B063E"/>
    <w:rsid w:val="006B0697"/>
    <w:rsid w:val="006B133D"/>
    <w:rsid w:val="006B16C1"/>
    <w:rsid w:val="006B17DF"/>
    <w:rsid w:val="006B3501"/>
    <w:rsid w:val="006B373E"/>
    <w:rsid w:val="006B39D8"/>
    <w:rsid w:val="006B3BDA"/>
    <w:rsid w:val="006B57C3"/>
    <w:rsid w:val="006B615F"/>
    <w:rsid w:val="006B6845"/>
    <w:rsid w:val="006B7384"/>
    <w:rsid w:val="006B7CDA"/>
    <w:rsid w:val="006C0AF5"/>
    <w:rsid w:val="006C0B88"/>
    <w:rsid w:val="006C1CC9"/>
    <w:rsid w:val="006C2047"/>
    <w:rsid w:val="006C2AED"/>
    <w:rsid w:val="006C3079"/>
    <w:rsid w:val="006C33A4"/>
    <w:rsid w:val="006C43EB"/>
    <w:rsid w:val="006C4BA2"/>
    <w:rsid w:val="006C5EE1"/>
    <w:rsid w:val="006C642E"/>
    <w:rsid w:val="006C662E"/>
    <w:rsid w:val="006C6DA2"/>
    <w:rsid w:val="006D0282"/>
    <w:rsid w:val="006D0BC5"/>
    <w:rsid w:val="006D14E2"/>
    <w:rsid w:val="006D16AD"/>
    <w:rsid w:val="006D1986"/>
    <w:rsid w:val="006D2DF3"/>
    <w:rsid w:val="006D2FD5"/>
    <w:rsid w:val="006D4177"/>
    <w:rsid w:val="006D6486"/>
    <w:rsid w:val="006D6DB3"/>
    <w:rsid w:val="006D7399"/>
    <w:rsid w:val="006D7980"/>
    <w:rsid w:val="006E01E0"/>
    <w:rsid w:val="006E05BD"/>
    <w:rsid w:val="006E18B6"/>
    <w:rsid w:val="006E1A1D"/>
    <w:rsid w:val="006E2A89"/>
    <w:rsid w:val="006E2F65"/>
    <w:rsid w:val="006E301A"/>
    <w:rsid w:val="006E373E"/>
    <w:rsid w:val="006E40C7"/>
    <w:rsid w:val="006E4B30"/>
    <w:rsid w:val="006E4FB0"/>
    <w:rsid w:val="006E54E1"/>
    <w:rsid w:val="006E608B"/>
    <w:rsid w:val="006E619D"/>
    <w:rsid w:val="006E7259"/>
    <w:rsid w:val="006E7414"/>
    <w:rsid w:val="006E7A31"/>
    <w:rsid w:val="006E7DC6"/>
    <w:rsid w:val="006F0926"/>
    <w:rsid w:val="006F0BAA"/>
    <w:rsid w:val="006F1556"/>
    <w:rsid w:val="006F2C24"/>
    <w:rsid w:val="006F30FF"/>
    <w:rsid w:val="006F3EBC"/>
    <w:rsid w:val="006F585A"/>
    <w:rsid w:val="006F6920"/>
    <w:rsid w:val="006F6B5E"/>
    <w:rsid w:val="006F72DE"/>
    <w:rsid w:val="006F7506"/>
    <w:rsid w:val="006F7D5A"/>
    <w:rsid w:val="006F7FA6"/>
    <w:rsid w:val="00700000"/>
    <w:rsid w:val="007000A2"/>
    <w:rsid w:val="0070091B"/>
    <w:rsid w:val="00702BCC"/>
    <w:rsid w:val="007048E3"/>
    <w:rsid w:val="00704AAA"/>
    <w:rsid w:val="00705050"/>
    <w:rsid w:val="00705673"/>
    <w:rsid w:val="00705BEE"/>
    <w:rsid w:val="00706DA9"/>
    <w:rsid w:val="00707D64"/>
    <w:rsid w:val="0071034A"/>
    <w:rsid w:val="0071052D"/>
    <w:rsid w:val="00710B86"/>
    <w:rsid w:val="00711441"/>
    <w:rsid w:val="007119F8"/>
    <w:rsid w:val="00711C17"/>
    <w:rsid w:val="00713B1C"/>
    <w:rsid w:val="007141FC"/>
    <w:rsid w:val="007154CB"/>
    <w:rsid w:val="0071635A"/>
    <w:rsid w:val="00716CFF"/>
    <w:rsid w:val="007175FF"/>
    <w:rsid w:val="00720070"/>
    <w:rsid w:val="00722043"/>
    <w:rsid w:val="00722FF3"/>
    <w:rsid w:val="007232B4"/>
    <w:rsid w:val="00723DA1"/>
    <w:rsid w:val="00723EE1"/>
    <w:rsid w:val="00724D0D"/>
    <w:rsid w:val="007260D6"/>
    <w:rsid w:val="007267A5"/>
    <w:rsid w:val="00727E40"/>
    <w:rsid w:val="00730164"/>
    <w:rsid w:val="00730E85"/>
    <w:rsid w:val="007313C0"/>
    <w:rsid w:val="00731A41"/>
    <w:rsid w:val="007327B6"/>
    <w:rsid w:val="00732BBD"/>
    <w:rsid w:val="00732FBA"/>
    <w:rsid w:val="00733708"/>
    <w:rsid w:val="00733BCD"/>
    <w:rsid w:val="00734294"/>
    <w:rsid w:val="00734A84"/>
    <w:rsid w:val="00734D74"/>
    <w:rsid w:val="0073576A"/>
    <w:rsid w:val="00735DDC"/>
    <w:rsid w:val="007360C7"/>
    <w:rsid w:val="007361B5"/>
    <w:rsid w:val="00736C63"/>
    <w:rsid w:val="00737442"/>
    <w:rsid w:val="00737662"/>
    <w:rsid w:val="00737B50"/>
    <w:rsid w:val="00737D4C"/>
    <w:rsid w:val="00737D85"/>
    <w:rsid w:val="00740934"/>
    <w:rsid w:val="00741127"/>
    <w:rsid w:val="007417F5"/>
    <w:rsid w:val="00744B31"/>
    <w:rsid w:val="00744DA2"/>
    <w:rsid w:val="00746244"/>
    <w:rsid w:val="00746E20"/>
    <w:rsid w:val="007470AB"/>
    <w:rsid w:val="00747CB3"/>
    <w:rsid w:val="007501B8"/>
    <w:rsid w:val="00750913"/>
    <w:rsid w:val="00750A0F"/>
    <w:rsid w:val="00750DD6"/>
    <w:rsid w:val="0075136A"/>
    <w:rsid w:val="00751AD0"/>
    <w:rsid w:val="00751D0A"/>
    <w:rsid w:val="00752429"/>
    <w:rsid w:val="00752C30"/>
    <w:rsid w:val="00752F99"/>
    <w:rsid w:val="0075311C"/>
    <w:rsid w:val="00753403"/>
    <w:rsid w:val="007535FF"/>
    <w:rsid w:val="0075487E"/>
    <w:rsid w:val="0075495F"/>
    <w:rsid w:val="007551CE"/>
    <w:rsid w:val="00755576"/>
    <w:rsid w:val="00760AC4"/>
    <w:rsid w:val="00760D6E"/>
    <w:rsid w:val="00761E4F"/>
    <w:rsid w:val="00762453"/>
    <w:rsid w:val="00762F24"/>
    <w:rsid w:val="0076322F"/>
    <w:rsid w:val="007644A3"/>
    <w:rsid w:val="007667DE"/>
    <w:rsid w:val="00766861"/>
    <w:rsid w:val="00767673"/>
    <w:rsid w:val="00767B15"/>
    <w:rsid w:val="007712D2"/>
    <w:rsid w:val="00771788"/>
    <w:rsid w:val="00771849"/>
    <w:rsid w:val="00772077"/>
    <w:rsid w:val="007722B0"/>
    <w:rsid w:val="007723C9"/>
    <w:rsid w:val="007724D3"/>
    <w:rsid w:val="0077261F"/>
    <w:rsid w:val="0077269C"/>
    <w:rsid w:val="00772ACC"/>
    <w:rsid w:val="00776272"/>
    <w:rsid w:val="0077653D"/>
    <w:rsid w:val="00776E1E"/>
    <w:rsid w:val="00776E7C"/>
    <w:rsid w:val="00777165"/>
    <w:rsid w:val="00777C8F"/>
    <w:rsid w:val="00780220"/>
    <w:rsid w:val="00780A6A"/>
    <w:rsid w:val="00785B0A"/>
    <w:rsid w:val="00785BEA"/>
    <w:rsid w:val="00786259"/>
    <w:rsid w:val="007866BA"/>
    <w:rsid w:val="007866F0"/>
    <w:rsid w:val="007871C1"/>
    <w:rsid w:val="00787A1D"/>
    <w:rsid w:val="00790551"/>
    <w:rsid w:val="00791A6B"/>
    <w:rsid w:val="00793659"/>
    <w:rsid w:val="007936CD"/>
    <w:rsid w:val="0079473C"/>
    <w:rsid w:val="007947AF"/>
    <w:rsid w:val="007952D4"/>
    <w:rsid w:val="007956DA"/>
    <w:rsid w:val="00797158"/>
    <w:rsid w:val="007976E7"/>
    <w:rsid w:val="00797E54"/>
    <w:rsid w:val="007A0C81"/>
    <w:rsid w:val="007A16E4"/>
    <w:rsid w:val="007A177F"/>
    <w:rsid w:val="007A1BAD"/>
    <w:rsid w:val="007A1C9F"/>
    <w:rsid w:val="007A27E8"/>
    <w:rsid w:val="007A33EA"/>
    <w:rsid w:val="007A4A15"/>
    <w:rsid w:val="007A4C27"/>
    <w:rsid w:val="007A586B"/>
    <w:rsid w:val="007A5A2C"/>
    <w:rsid w:val="007A6AFA"/>
    <w:rsid w:val="007A7C28"/>
    <w:rsid w:val="007A7EDD"/>
    <w:rsid w:val="007B06F6"/>
    <w:rsid w:val="007B0707"/>
    <w:rsid w:val="007B0A17"/>
    <w:rsid w:val="007B0B9D"/>
    <w:rsid w:val="007B1620"/>
    <w:rsid w:val="007B284A"/>
    <w:rsid w:val="007B285A"/>
    <w:rsid w:val="007B351D"/>
    <w:rsid w:val="007B3AE8"/>
    <w:rsid w:val="007B5869"/>
    <w:rsid w:val="007B6630"/>
    <w:rsid w:val="007B794E"/>
    <w:rsid w:val="007B7E44"/>
    <w:rsid w:val="007C0D99"/>
    <w:rsid w:val="007C0F0E"/>
    <w:rsid w:val="007C2014"/>
    <w:rsid w:val="007C263A"/>
    <w:rsid w:val="007C3F41"/>
    <w:rsid w:val="007C4A16"/>
    <w:rsid w:val="007C6958"/>
    <w:rsid w:val="007C79FA"/>
    <w:rsid w:val="007C7D95"/>
    <w:rsid w:val="007D072B"/>
    <w:rsid w:val="007D3271"/>
    <w:rsid w:val="007D3E67"/>
    <w:rsid w:val="007D42F2"/>
    <w:rsid w:val="007D44F1"/>
    <w:rsid w:val="007D4CE4"/>
    <w:rsid w:val="007D4F0D"/>
    <w:rsid w:val="007D54D5"/>
    <w:rsid w:val="007D596B"/>
    <w:rsid w:val="007D6DB1"/>
    <w:rsid w:val="007E0316"/>
    <w:rsid w:val="007E0E94"/>
    <w:rsid w:val="007E1202"/>
    <w:rsid w:val="007E14A0"/>
    <w:rsid w:val="007E1664"/>
    <w:rsid w:val="007E38AD"/>
    <w:rsid w:val="007E4EEA"/>
    <w:rsid w:val="007E4F68"/>
    <w:rsid w:val="007E539A"/>
    <w:rsid w:val="007E55E9"/>
    <w:rsid w:val="007E587B"/>
    <w:rsid w:val="007E5E0E"/>
    <w:rsid w:val="007E62C5"/>
    <w:rsid w:val="007E6C23"/>
    <w:rsid w:val="007E6D65"/>
    <w:rsid w:val="007E6FB8"/>
    <w:rsid w:val="007E7ACE"/>
    <w:rsid w:val="007E7CE2"/>
    <w:rsid w:val="007F1A5D"/>
    <w:rsid w:val="007F1A8F"/>
    <w:rsid w:val="007F23E1"/>
    <w:rsid w:val="007F2FEA"/>
    <w:rsid w:val="007F37C2"/>
    <w:rsid w:val="007F4CDD"/>
    <w:rsid w:val="007F5147"/>
    <w:rsid w:val="007F5295"/>
    <w:rsid w:val="007F6C81"/>
    <w:rsid w:val="008001DF"/>
    <w:rsid w:val="00800510"/>
    <w:rsid w:val="008009F8"/>
    <w:rsid w:val="00800D2B"/>
    <w:rsid w:val="008011F8"/>
    <w:rsid w:val="00801A6E"/>
    <w:rsid w:val="00801C14"/>
    <w:rsid w:val="008032AE"/>
    <w:rsid w:val="008041BB"/>
    <w:rsid w:val="00804848"/>
    <w:rsid w:val="0080580A"/>
    <w:rsid w:val="00805AD0"/>
    <w:rsid w:val="00805BF7"/>
    <w:rsid w:val="00806C55"/>
    <w:rsid w:val="00806DE0"/>
    <w:rsid w:val="00807107"/>
    <w:rsid w:val="00807279"/>
    <w:rsid w:val="00807471"/>
    <w:rsid w:val="00807C79"/>
    <w:rsid w:val="0081007B"/>
    <w:rsid w:val="00810D74"/>
    <w:rsid w:val="00811014"/>
    <w:rsid w:val="008118C7"/>
    <w:rsid w:val="00811E4F"/>
    <w:rsid w:val="00811FA8"/>
    <w:rsid w:val="00812A12"/>
    <w:rsid w:val="00813A19"/>
    <w:rsid w:val="00814F27"/>
    <w:rsid w:val="00815819"/>
    <w:rsid w:val="008159F6"/>
    <w:rsid w:val="00815EAE"/>
    <w:rsid w:val="008176F2"/>
    <w:rsid w:val="00817CD6"/>
    <w:rsid w:val="0082117F"/>
    <w:rsid w:val="008212CD"/>
    <w:rsid w:val="008215C1"/>
    <w:rsid w:val="0082318B"/>
    <w:rsid w:val="008234F1"/>
    <w:rsid w:val="00824734"/>
    <w:rsid w:val="008252CC"/>
    <w:rsid w:val="00826AD6"/>
    <w:rsid w:val="00827133"/>
    <w:rsid w:val="008277AA"/>
    <w:rsid w:val="008279C7"/>
    <w:rsid w:val="00827AEF"/>
    <w:rsid w:val="00827B24"/>
    <w:rsid w:val="00827BCD"/>
    <w:rsid w:val="0083137E"/>
    <w:rsid w:val="0083195B"/>
    <w:rsid w:val="00831A0A"/>
    <w:rsid w:val="00831A6B"/>
    <w:rsid w:val="00832453"/>
    <w:rsid w:val="00833BBF"/>
    <w:rsid w:val="00833C54"/>
    <w:rsid w:val="00833FCB"/>
    <w:rsid w:val="00833FEC"/>
    <w:rsid w:val="0083496C"/>
    <w:rsid w:val="008400E9"/>
    <w:rsid w:val="0084011D"/>
    <w:rsid w:val="00840C95"/>
    <w:rsid w:val="0084116F"/>
    <w:rsid w:val="008424F7"/>
    <w:rsid w:val="008425F0"/>
    <w:rsid w:val="00842AB4"/>
    <w:rsid w:val="00844387"/>
    <w:rsid w:val="008443E8"/>
    <w:rsid w:val="00844946"/>
    <w:rsid w:val="00845343"/>
    <w:rsid w:val="00845725"/>
    <w:rsid w:val="008479FF"/>
    <w:rsid w:val="008500B1"/>
    <w:rsid w:val="00850F2C"/>
    <w:rsid w:val="00850FF7"/>
    <w:rsid w:val="008511E5"/>
    <w:rsid w:val="00851538"/>
    <w:rsid w:val="0085193D"/>
    <w:rsid w:val="00851D2E"/>
    <w:rsid w:val="00851FD7"/>
    <w:rsid w:val="0085323A"/>
    <w:rsid w:val="00853A18"/>
    <w:rsid w:val="00854A5D"/>
    <w:rsid w:val="0085524B"/>
    <w:rsid w:val="008575C9"/>
    <w:rsid w:val="00857845"/>
    <w:rsid w:val="008579F9"/>
    <w:rsid w:val="00860255"/>
    <w:rsid w:val="008619A9"/>
    <w:rsid w:val="008623EA"/>
    <w:rsid w:val="008631FC"/>
    <w:rsid w:val="00863A80"/>
    <w:rsid w:val="00864395"/>
    <w:rsid w:val="00864669"/>
    <w:rsid w:val="008652D7"/>
    <w:rsid w:val="00865F8B"/>
    <w:rsid w:val="00866D6B"/>
    <w:rsid w:val="00867507"/>
    <w:rsid w:val="008675AB"/>
    <w:rsid w:val="00870096"/>
    <w:rsid w:val="00874316"/>
    <w:rsid w:val="00874BB0"/>
    <w:rsid w:val="0087595B"/>
    <w:rsid w:val="008760D0"/>
    <w:rsid w:val="008766FC"/>
    <w:rsid w:val="008777AE"/>
    <w:rsid w:val="00877929"/>
    <w:rsid w:val="00880E35"/>
    <w:rsid w:val="00880E52"/>
    <w:rsid w:val="008825BD"/>
    <w:rsid w:val="0088299A"/>
    <w:rsid w:val="00883227"/>
    <w:rsid w:val="0088347C"/>
    <w:rsid w:val="008835F7"/>
    <w:rsid w:val="00884004"/>
    <w:rsid w:val="00884346"/>
    <w:rsid w:val="00885A9A"/>
    <w:rsid w:val="00885B7C"/>
    <w:rsid w:val="00887FFE"/>
    <w:rsid w:val="00891226"/>
    <w:rsid w:val="008914B5"/>
    <w:rsid w:val="00892165"/>
    <w:rsid w:val="008923E9"/>
    <w:rsid w:val="00892ABA"/>
    <w:rsid w:val="00893DE0"/>
    <w:rsid w:val="0089408B"/>
    <w:rsid w:val="008943F9"/>
    <w:rsid w:val="0089549A"/>
    <w:rsid w:val="00895D27"/>
    <w:rsid w:val="00896DAC"/>
    <w:rsid w:val="008A006B"/>
    <w:rsid w:val="008A0633"/>
    <w:rsid w:val="008A0ECE"/>
    <w:rsid w:val="008A20BB"/>
    <w:rsid w:val="008A398C"/>
    <w:rsid w:val="008A578B"/>
    <w:rsid w:val="008A6670"/>
    <w:rsid w:val="008A6AA2"/>
    <w:rsid w:val="008B029B"/>
    <w:rsid w:val="008B0465"/>
    <w:rsid w:val="008B0904"/>
    <w:rsid w:val="008B094D"/>
    <w:rsid w:val="008B10C5"/>
    <w:rsid w:val="008B1C2E"/>
    <w:rsid w:val="008B1E7B"/>
    <w:rsid w:val="008B2823"/>
    <w:rsid w:val="008B2C26"/>
    <w:rsid w:val="008B3B16"/>
    <w:rsid w:val="008B50AA"/>
    <w:rsid w:val="008B5E88"/>
    <w:rsid w:val="008B63A9"/>
    <w:rsid w:val="008B65C9"/>
    <w:rsid w:val="008B781E"/>
    <w:rsid w:val="008B7A62"/>
    <w:rsid w:val="008C03FB"/>
    <w:rsid w:val="008C070B"/>
    <w:rsid w:val="008C1946"/>
    <w:rsid w:val="008C23D1"/>
    <w:rsid w:val="008C2B5B"/>
    <w:rsid w:val="008C2CC7"/>
    <w:rsid w:val="008C411F"/>
    <w:rsid w:val="008C55D3"/>
    <w:rsid w:val="008C5AAA"/>
    <w:rsid w:val="008C5ECE"/>
    <w:rsid w:val="008C617A"/>
    <w:rsid w:val="008C6930"/>
    <w:rsid w:val="008C7BB9"/>
    <w:rsid w:val="008C7DA7"/>
    <w:rsid w:val="008D0FF9"/>
    <w:rsid w:val="008D36E0"/>
    <w:rsid w:val="008D48E6"/>
    <w:rsid w:val="008D4CF6"/>
    <w:rsid w:val="008D5C90"/>
    <w:rsid w:val="008D6055"/>
    <w:rsid w:val="008D605F"/>
    <w:rsid w:val="008D606A"/>
    <w:rsid w:val="008D61FE"/>
    <w:rsid w:val="008D6F83"/>
    <w:rsid w:val="008D7AED"/>
    <w:rsid w:val="008D7FCA"/>
    <w:rsid w:val="008E02F3"/>
    <w:rsid w:val="008E0652"/>
    <w:rsid w:val="008E07CC"/>
    <w:rsid w:val="008E14EB"/>
    <w:rsid w:val="008E16FB"/>
    <w:rsid w:val="008E2594"/>
    <w:rsid w:val="008E25B0"/>
    <w:rsid w:val="008E29E1"/>
    <w:rsid w:val="008E2CF4"/>
    <w:rsid w:val="008E3993"/>
    <w:rsid w:val="008E3CA5"/>
    <w:rsid w:val="008E3E4C"/>
    <w:rsid w:val="008E7016"/>
    <w:rsid w:val="008E78E1"/>
    <w:rsid w:val="008E7AB2"/>
    <w:rsid w:val="008E7E6D"/>
    <w:rsid w:val="008F0CEF"/>
    <w:rsid w:val="008F1789"/>
    <w:rsid w:val="008F1A80"/>
    <w:rsid w:val="008F21F6"/>
    <w:rsid w:val="008F3A90"/>
    <w:rsid w:val="008F3F40"/>
    <w:rsid w:val="008F4141"/>
    <w:rsid w:val="008F4706"/>
    <w:rsid w:val="008F4999"/>
    <w:rsid w:val="008F54EB"/>
    <w:rsid w:val="008F57A8"/>
    <w:rsid w:val="008F5C75"/>
    <w:rsid w:val="008F5EF4"/>
    <w:rsid w:val="008F6A50"/>
    <w:rsid w:val="008F6E6D"/>
    <w:rsid w:val="008F7F2E"/>
    <w:rsid w:val="00900DB8"/>
    <w:rsid w:val="009011D4"/>
    <w:rsid w:val="00901A60"/>
    <w:rsid w:val="00902062"/>
    <w:rsid w:val="00904F0E"/>
    <w:rsid w:val="00905DB1"/>
    <w:rsid w:val="00906B8D"/>
    <w:rsid w:val="00906CB0"/>
    <w:rsid w:val="00906D7F"/>
    <w:rsid w:val="00906E7D"/>
    <w:rsid w:val="00907C4A"/>
    <w:rsid w:val="00907F5C"/>
    <w:rsid w:val="00910A8E"/>
    <w:rsid w:val="00910BE5"/>
    <w:rsid w:val="00910EE7"/>
    <w:rsid w:val="0091121B"/>
    <w:rsid w:val="009115E7"/>
    <w:rsid w:val="00911E46"/>
    <w:rsid w:val="00912383"/>
    <w:rsid w:val="009126E9"/>
    <w:rsid w:val="00912E4D"/>
    <w:rsid w:val="00913AA3"/>
    <w:rsid w:val="00913B24"/>
    <w:rsid w:val="009141F8"/>
    <w:rsid w:val="00916FFF"/>
    <w:rsid w:val="0091772B"/>
    <w:rsid w:val="00917C8E"/>
    <w:rsid w:val="009203E1"/>
    <w:rsid w:val="009206E4"/>
    <w:rsid w:val="0092073C"/>
    <w:rsid w:val="009209F0"/>
    <w:rsid w:val="00920B1B"/>
    <w:rsid w:val="00920FB2"/>
    <w:rsid w:val="0092104B"/>
    <w:rsid w:val="00922789"/>
    <w:rsid w:val="00922A27"/>
    <w:rsid w:val="00923E6B"/>
    <w:rsid w:val="00924480"/>
    <w:rsid w:val="00924801"/>
    <w:rsid w:val="00924928"/>
    <w:rsid w:val="00924CB3"/>
    <w:rsid w:val="00925DF4"/>
    <w:rsid w:val="00925E36"/>
    <w:rsid w:val="00926B8E"/>
    <w:rsid w:val="00927767"/>
    <w:rsid w:val="0093176F"/>
    <w:rsid w:val="00931818"/>
    <w:rsid w:val="00931BBE"/>
    <w:rsid w:val="00933395"/>
    <w:rsid w:val="009348C2"/>
    <w:rsid w:val="00934CC5"/>
    <w:rsid w:val="00934F26"/>
    <w:rsid w:val="00934FCE"/>
    <w:rsid w:val="009356F6"/>
    <w:rsid w:val="00935BF8"/>
    <w:rsid w:val="00935F6D"/>
    <w:rsid w:val="0093706B"/>
    <w:rsid w:val="009375B3"/>
    <w:rsid w:val="00937C3C"/>
    <w:rsid w:val="0094055D"/>
    <w:rsid w:val="009409E2"/>
    <w:rsid w:val="00940D28"/>
    <w:rsid w:val="009415F1"/>
    <w:rsid w:val="009420B1"/>
    <w:rsid w:val="009423E4"/>
    <w:rsid w:val="0094333F"/>
    <w:rsid w:val="00943470"/>
    <w:rsid w:val="009436D9"/>
    <w:rsid w:val="009437A5"/>
    <w:rsid w:val="00943955"/>
    <w:rsid w:val="00944BB6"/>
    <w:rsid w:val="00944D67"/>
    <w:rsid w:val="0094598E"/>
    <w:rsid w:val="00945B03"/>
    <w:rsid w:val="00945BE2"/>
    <w:rsid w:val="00946668"/>
    <w:rsid w:val="00946F7E"/>
    <w:rsid w:val="00950193"/>
    <w:rsid w:val="00950DA2"/>
    <w:rsid w:val="00951EED"/>
    <w:rsid w:val="00952940"/>
    <w:rsid w:val="00952AE4"/>
    <w:rsid w:val="00952E48"/>
    <w:rsid w:val="0095326B"/>
    <w:rsid w:val="0095375D"/>
    <w:rsid w:val="00954EC2"/>
    <w:rsid w:val="00956223"/>
    <w:rsid w:val="009566D0"/>
    <w:rsid w:val="00957ABF"/>
    <w:rsid w:val="00960A1A"/>
    <w:rsid w:val="00961F9F"/>
    <w:rsid w:val="00962CA0"/>
    <w:rsid w:val="00962FCB"/>
    <w:rsid w:val="00963490"/>
    <w:rsid w:val="00963938"/>
    <w:rsid w:val="0096395D"/>
    <w:rsid w:val="00963B70"/>
    <w:rsid w:val="00963DB3"/>
    <w:rsid w:val="00964904"/>
    <w:rsid w:val="00965D28"/>
    <w:rsid w:val="00966BE4"/>
    <w:rsid w:val="00966EE9"/>
    <w:rsid w:val="00967264"/>
    <w:rsid w:val="0097093B"/>
    <w:rsid w:val="009709E7"/>
    <w:rsid w:val="009712AC"/>
    <w:rsid w:val="00971BD9"/>
    <w:rsid w:val="00971E03"/>
    <w:rsid w:val="00971EB4"/>
    <w:rsid w:val="009720D6"/>
    <w:rsid w:val="009722B9"/>
    <w:rsid w:val="0097259C"/>
    <w:rsid w:val="00973F0B"/>
    <w:rsid w:val="009747B5"/>
    <w:rsid w:val="00974B0A"/>
    <w:rsid w:val="00976DB8"/>
    <w:rsid w:val="00980DFB"/>
    <w:rsid w:val="00980E5E"/>
    <w:rsid w:val="00981461"/>
    <w:rsid w:val="00981517"/>
    <w:rsid w:val="0098178F"/>
    <w:rsid w:val="00981878"/>
    <w:rsid w:val="00982712"/>
    <w:rsid w:val="00983F73"/>
    <w:rsid w:val="00984768"/>
    <w:rsid w:val="00985647"/>
    <w:rsid w:val="00985E69"/>
    <w:rsid w:val="00986457"/>
    <w:rsid w:val="009866A2"/>
    <w:rsid w:val="00986A5A"/>
    <w:rsid w:val="009872A1"/>
    <w:rsid w:val="00987440"/>
    <w:rsid w:val="009875C9"/>
    <w:rsid w:val="00987755"/>
    <w:rsid w:val="0099026F"/>
    <w:rsid w:val="009911BF"/>
    <w:rsid w:val="00991585"/>
    <w:rsid w:val="009928C8"/>
    <w:rsid w:val="00993953"/>
    <w:rsid w:val="0099456C"/>
    <w:rsid w:val="00994794"/>
    <w:rsid w:val="00995F9D"/>
    <w:rsid w:val="0099698F"/>
    <w:rsid w:val="00996E96"/>
    <w:rsid w:val="00997009"/>
    <w:rsid w:val="00997A12"/>
    <w:rsid w:val="009A1212"/>
    <w:rsid w:val="009A17C7"/>
    <w:rsid w:val="009A2C1E"/>
    <w:rsid w:val="009A4235"/>
    <w:rsid w:val="009A45B3"/>
    <w:rsid w:val="009A618B"/>
    <w:rsid w:val="009A6255"/>
    <w:rsid w:val="009A7213"/>
    <w:rsid w:val="009A74CB"/>
    <w:rsid w:val="009A7E8A"/>
    <w:rsid w:val="009B004C"/>
    <w:rsid w:val="009B031C"/>
    <w:rsid w:val="009B15C2"/>
    <w:rsid w:val="009B1794"/>
    <w:rsid w:val="009B2593"/>
    <w:rsid w:val="009B2AF9"/>
    <w:rsid w:val="009B2E2D"/>
    <w:rsid w:val="009B36BC"/>
    <w:rsid w:val="009B371B"/>
    <w:rsid w:val="009B3F57"/>
    <w:rsid w:val="009B4223"/>
    <w:rsid w:val="009B4ED4"/>
    <w:rsid w:val="009B5147"/>
    <w:rsid w:val="009B5C1A"/>
    <w:rsid w:val="009B5EC8"/>
    <w:rsid w:val="009B613A"/>
    <w:rsid w:val="009B7387"/>
    <w:rsid w:val="009B75C5"/>
    <w:rsid w:val="009B782B"/>
    <w:rsid w:val="009C0476"/>
    <w:rsid w:val="009C0F68"/>
    <w:rsid w:val="009C19F1"/>
    <w:rsid w:val="009C2A22"/>
    <w:rsid w:val="009C2A99"/>
    <w:rsid w:val="009C3A39"/>
    <w:rsid w:val="009C3F07"/>
    <w:rsid w:val="009C40D1"/>
    <w:rsid w:val="009C4B82"/>
    <w:rsid w:val="009C4EE3"/>
    <w:rsid w:val="009C5332"/>
    <w:rsid w:val="009C58C6"/>
    <w:rsid w:val="009C5AD0"/>
    <w:rsid w:val="009C5AE8"/>
    <w:rsid w:val="009C7684"/>
    <w:rsid w:val="009D0321"/>
    <w:rsid w:val="009D07EF"/>
    <w:rsid w:val="009D1011"/>
    <w:rsid w:val="009D12F5"/>
    <w:rsid w:val="009D1A69"/>
    <w:rsid w:val="009D1A92"/>
    <w:rsid w:val="009D26E1"/>
    <w:rsid w:val="009D2A9C"/>
    <w:rsid w:val="009D2B75"/>
    <w:rsid w:val="009D3320"/>
    <w:rsid w:val="009D351E"/>
    <w:rsid w:val="009D3BDF"/>
    <w:rsid w:val="009D3DFD"/>
    <w:rsid w:val="009D4995"/>
    <w:rsid w:val="009D4B8F"/>
    <w:rsid w:val="009D58BB"/>
    <w:rsid w:val="009D6589"/>
    <w:rsid w:val="009D7BA0"/>
    <w:rsid w:val="009D7FF2"/>
    <w:rsid w:val="009E0AC4"/>
    <w:rsid w:val="009E0CE0"/>
    <w:rsid w:val="009E12AE"/>
    <w:rsid w:val="009E2377"/>
    <w:rsid w:val="009E412C"/>
    <w:rsid w:val="009E52E8"/>
    <w:rsid w:val="009E5A12"/>
    <w:rsid w:val="009E6603"/>
    <w:rsid w:val="009E6F05"/>
    <w:rsid w:val="009E7021"/>
    <w:rsid w:val="009F11FF"/>
    <w:rsid w:val="009F1DB0"/>
    <w:rsid w:val="009F3729"/>
    <w:rsid w:val="009F3AE3"/>
    <w:rsid w:val="009F409F"/>
    <w:rsid w:val="009F4B18"/>
    <w:rsid w:val="009F5347"/>
    <w:rsid w:val="009F5A08"/>
    <w:rsid w:val="009F6B40"/>
    <w:rsid w:val="009F70C0"/>
    <w:rsid w:val="00A00ADF"/>
    <w:rsid w:val="00A00DBC"/>
    <w:rsid w:val="00A00DBE"/>
    <w:rsid w:val="00A01C8C"/>
    <w:rsid w:val="00A02556"/>
    <w:rsid w:val="00A028BF"/>
    <w:rsid w:val="00A02EA7"/>
    <w:rsid w:val="00A0365B"/>
    <w:rsid w:val="00A03D8B"/>
    <w:rsid w:val="00A04BA0"/>
    <w:rsid w:val="00A04C99"/>
    <w:rsid w:val="00A04E3A"/>
    <w:rsid w:val="00A055B8"/>
    <w:rsid w:val="00A05CC9"/>
    <w:rsid w:val="00A05D44"/>
    <w:rsid w:val="00A06328"/>
    <w:rsid w:val="00A06C76"/>
    <w:rsid w:val="00A07AAB"/>
    <w:rsid w:val="00A10B63"/>
    <w:rsid w:val="00A10C91"/>
    <w:rsid w:val="00A112A9"/>
    <w:rsid w:val="00A11810"/>
    <w:rsid w:val="00A11DEA"/>
    <w:rsid w:val="00A11F6A"/>
    <w:rsid w:val="00A120CE"/>
    <w:rsid w:val="00A1228A"/>
    <w:rsid w:val="00A127F7"/>
    <w:rsid w:val="00A12DAC"/>
    <w:rsid w:val="00A135DA"/>
    <w:rsid w:val="00A13D5F"/>
    <w:rsid w:val="00A13E06"/>
    <w:rsid w:val="00A13FBB"/>
    <w:rsid w:val="00A143BE"/>
    <w:rsid w:val="00A14578"/>
    <w:rsid w:val="00A145E7"/>
    <w:rsid w:val="00A14978"/>
    <w:rsid w:val="00A15804"/>
    <w:rsid w:val="00A1639C"/>
    <w:rsid w:val="00A16430"/>
    <w:rsid w:val="00A166A5"/>
    <w:rsid w:val="00A16A3F"/>
    <w:rsid w:val="00A1719D"/>
    <w:rsid w:val="00A17873"/>
    <w:rsid w:val="00A20A4F"/>
    <w:rsid w:val="00A21358"/>
    <w:rsid w:val="00A2427D"/>
    <w:rsid w:val="00A246F2"/>
    <w:rsid w:val="00A24A6A"/>
    <w:rsid w:val="00A25205"/>
    <w:rsid w:val="00A27E59"/>
    <w:rsid w:val="00A30258"/>
    <w:rsid w:val="00A30AF9"/>
    <w:rsid w:val="00A30E1E"/>
    <w:rsid w:val="00A33747"/>
    <w:rsid w:val="00A33CC8"/>
    <w:rsid w:val="00A346A7"/>
    <w:rsid w:val="00A347F4"/>
    <w:rsid w:val="00A349A2"/>
    <w:rsid w:val="00A3547D"/>
    <w:rsid w:val="00A354C4"/>
    <w:rsid w:val="00A35C46"/>
    <w:rsid w:val="00A3618A"/>
    <w:rsid w:val="00A362F8"/>
    <w:rsid w:val="00A36DA0"/>
    <w:rsid w:val="00A40BD4"/>
    <w:rsid w:val="00A40E2F"/>
    <w:rsid w:val="00A4159D"/>
    <w:rsid w:val="00A42496"/>
    <w:rsid w:val="00A425B7"/>
    <w:rsid w:val="00A42A74"/>
    <w:rsid w:val="00A43839"/>
    <w:rsid w:val="00A44A7C"/>
    <w:rsid w:val="00A4718D"/>
    <w:rsid w:val="00A47305"/>
    <w:rsid w:val="00A475A2"/>
    <w:rsid w:val="00A47BF7"/>
    <w:rsid w:val="00A47D6C"/>
    <w:rsid w:val="00A503B5"/>
    <w:rsid w:val="00A50A3A"/>
    <w:rsid w:val="00A50D27"/>
    <w:rsid w:val="00A51310"/>
    <w:rsid w:val="00A51539"/>
    <w:rsid w:val="00A5187D"/>
    <w:rsid w:val="00A51974"/>
    <w:rsid w:val="00A520A5"/>
    <w:rsid w:val="00A521D8"/>
    <w:rsid w:val="00A52A46"/>
    <w:rsid w:val="00A5429C"/>
    <w:rsid w:val="00A55738"/>
    <w:rsid w:val="00A568BB"/>
    <w:rsid w:val="00A56954"/>
    <w:rsid w:val="00A56A63"/>
    <w:rsid w:val="00A57BFE"/>
    <w:rsid w:val="00A57CCB"/>
    <w:rsid w:val="00A60FF3"/>
    <w:rsid w:val="00A6281A"/>
    <w:rsid w:val="00A62B05"/>
    <w:rsid w:val="00A63927"/>
    <w:rsid w:val="00A63C89"/>
    <w:rsid w:val="00A63DCE"/>
    <w:rsid w:val="00A642FD"/>
    <w:rsid w:val="00A64FAB"/>
    <w:rsid w:val="00A65648"/>
    <w:rsid w:val="00A6582D"/>
    <w:rsid w:val="00A65A08"/>
    <w:rsid w:val="00A6632F"/>
    <w:rsid w:val="00A66C8A"/>
    <w:rsid w:val="00A67200"/>
    <w:rsid w:val="00A70C6D"/>
    <w:rsid w:val="00A71261"/>
    <w:rsid w:val="00A71452"/>
    <w:rsid w:val="00A720CB"/>
    <w:rsid w:val="00A72334"/>
    <w:rsid w:val="00A728FA"/>
    <w:rsid w:val="00A739A0"/>
    <w:rsid w:val="00A739E8"/>
    <w:rsid w:val="00A73DD4"/>
    <w:rsid w:val="00A74305"/>
    <w:rsid w:val="00A75D70"/>
    <w:rsid w:val="00A76989"/>
    <w:rsid w:val="00A77A2C"/>
    <w:rsid w:val="00A802CE"/>
    <w:rsid w:val="00A81150"/>
    <w:rsid w:val="00A81879"/>
    <w:rsid w:val="00A81916"/>
    <w:rsid w:val="00A81AE5"/>
    <w:rsid w:val="00A81B29"/>
    <w:rsid w:val="00A822F5"/>
    <w:rsid w:val="00A8289C"/>
    <w:rsid w:val="00A8378D"/>
    <w:rsid w:val="00A83E0D"/>
    <w:rsid w:val="00A8461B"/>
    <w:rsid w:val="00A84734"/>
    <w:rsid w:val="00A86A3E"/>
    <w:rsid w:val="00A87E15"/>
    <w:rsid w:val="00A87F57"/>
    <w:rsid w:val="00A87FBA"/>
    <w:rsid w:val="00A90B13"/>
    <w:rsid w:val="00A9228A"/>
    <w:rsid w:val="00A93647"/>
    <w:rsid w:val="00A9464E"/>
    <w:rsid w:val="00A961A7"/>
    <w:rsid w:val="00A96686"/>
    <w:rsid w:val="00A96D4B"/>
    <w:rsid w:val="00AA14C7"/>
    <w:rsid w:val="00AA16C0"/>
    <w:rsid w:val="00AA238F"/>
    <w:rsid w:val="00AA2D16"/>
    <w:rsid w:val="00AA2DBF"/>
    <w:rsid w:val="00AA34DF"/>
    <w:rsid w:val="00AA3FB1"/>
    <w:rsid w:val="00AA71C2"/>
    <w:rsid w:val="00AA7729"/>
    <w:rsid w:val="00AA7F71"/>
    <w:rsid w:val="00AB0221"/>
    <w:rsid w:val="00AB0A01"/>
    <w:rsid w:val="00AB1347"/>
    <w:rsid w:val="00AB1CBE"/>
    <w:rsid w:val="00AB1EBF"/>
    <w:rsid w:val="00AB21AD"/>
    <w:rsid w:val="00AB292A"/>
    <w:rsid w:val="00AB4DB9"/>
    <w:rsid w:val="00AB774D"/>
    <w:rsid w:val="00AC0893"/>
    <w:rsid w:val="00AC09B3"/>
    <w:rsid w:val="00AC13A5"/>
    <w:rsid w:val="00AC14FF"/>
    <w:rsid w:val="00AC210D"/>
    <w:rsid w:val="00AC220C"/>
    <w:rsid w:val="00AC2CAB"/>
    <w:rsid w:val="00AC2E21"/>
    <w:rsid w:val="00AC30D6"/>
    <w:rsid w:val="00AC3C33"/>
    <w:rsid w:val="00AC3FE6"/>
    <w:rsid w:val="00AC4535"/>
    <w:rsid w:val="00AC4F3B"/>
    <w:rsid w:val="00AC5E8C"/>
    <w:rsid w:val="00AC5F36"/>
    <w:rsid w:val="00AC6504"/>
    <w:rsid w:val="00AC6B1E"/>
    <w:rsid w:val="00AC701F"/>
    <w:rsid w:val="00AC72B5"/>
    <w:rsid w:val="00AC754D"/>
    <w:rsid w:val="00AC7ADA"/>
    <w:rsid w:val="00AD1C64"/>
    <w:rsid w:val="00AD22A5"/>
    <w:rsid w:val="00AD2F2E"/>
    <w:rsid w:val="00AD352C"/>
    <w:rsid w:val="00AD4177"/>
    <w:rsid w:val="00AD44BB"/>
    <w:rsid w:val="00AD45E0"/>
    <w:rsid w:val="00AD50F8"/>
    <w:rsid w:val="00AD68BC"/>
    <w:rsid w:val="00AD6FBB"/>
    <w:rsid w:val="00AD71AD"/>
    <w:rsid w:val="00AD71F2"/>
    <w:rsid w:val="00AD74F3"/>
    <w:rsid w:val="00AD7896"/>
    <w:rsid w:val="00AD7A3B"/>
    <w:rsid w:val="00AD7B16"/>
    <w:rsid w:val="00AD7F8B"/>
    <w:rsid w:val="00AE0761"/>
    <w:rsid w:val="00AE0FF9"/>
    <w:rsid w:val="00AE1009"/>
    <w:rsid w:val="00AE14C4"/>
    <w:rsid w:val="00AE1756"/>
    <w:rsid w:val="00AE1985"/>
    <w:rsid w:val="00AE1D14"/>
    <w:rsid w:val="00AE22B4"/>
    <w:rsid w:val="00AE3450"/>
    <w:rsid w:val="00AE3FF6"/>
    <w:rsid w:val="00AE4260"/>
    <w:rsid w:val="00AE4347"/>
    <w:rsid w:val="00AE4957"/>
    <w:rsid w:val="00AE4B0F"/>
    <w:rsid w:val="00AE4B40"/>
    <w:rsid w:val="00AE6816"/>
    <w:rsid w:val="00AE6A43"/>
    <w:rsid w:val="00AE7965"/>
    <w:rsid w:val="00AE7F66"/>
    <w:rsid w:val="00AF0162"/>
    <w:rsid w:val="00AF17A0"/>
    <w:rsid w:val="00AF1D55"/>
    <w:rsid w:val="00AF25E4"/>
    <w:rsid w:val="00AF3DBD"/>
    <w:rsid w:val="00AF42F6"/>
    <w:rsid w:val="00AF5903"/>
    <w:rsid w:val="00AF5B0A"/>
    <w:rsid w:val="00AF613F"/>
    <w:rsid w:val="00AF6813"/>
    <w:rsid w:val="00AF6C1A"/>
    <w:rsid w:val="00AF7182"/>
    <w:rsid w:val="00B006B5"/>
    <w:rsid w:val="00B008A6"/>
    <w:rsid w:val="00B00ECB"/>
    <w:rsid w:val="00B01A33"/>
    <w:rsid w:val="00B02234"/>
    <w:rsid w:val="00B02488"/>
    <w:rsid w:val="00B03404"/>
    <w:rsid w:val="00B034EF"/>
    <w:rsid w:val="00B046C5"/>
    <w:rsid w:val="00B04711"/>
    <w:rsid w:val="00B059A1"/>
    <w:rsid w:val="00B06C8F"/>
    <w:rsid w:val="00B06D6E"/>
    <w:rsid w:val="00B06DC6"/>
    <w:rsid w:val="00B1066F"/>
    <w:rsid w:val="00B11D24"/>
    <w:rsid w:val="00B11FEE"/>
    <w:rsid w:val="00B120BC"/>
    <w:rsid w:val="00B13041"/>
    <w:rsid w:val="00B13447"/>
    <w:rsid w:val="00B15477"/>
    <w:rsid w:val="00B15504"/>
    <w:rsid w:val="00B161B7"/>
    <w:rsid w:val="00B17BCF"/>
    <w:rsid w:val="00B208E8"/>
    <w:rsid w:val="00B20AA7"/>
    <w:rsid w:val="00B21192"/>
    <w:rsid w:val="00B21DBC"/>
    <w:rsid w:val="00B22355"/>
    <w:rsid w:val="00B22513"/>
    <w:rsid w:val="00B22805"/>
    <w:rsid w:val="00B24B81"/>
    <w:rsid w:val="00B25068"/>
    <w:rsid w:val="00B253A5"/>
    <w:rsid w:val="00B2561D"/>
    <w:rsid w:val="00B261C5"/>
    <w:rsid w:val="00B26F42"/>
    <w:rsid w:val="00B27157"/>
    <w:rsid w:val="00B27A00"/>
    <w:rsid w:val="00B27ADD"/>
    <w:rsid w:val="00B27D21"/>
    <w:rsid w:val="00B31DC7"/>
    <w:rsid w:val="00B32743"/>
    <w:rsid w:val="00B32AA2"/>
    <w:rsid w:val="00B32B64"/>
    <w:rsid w:val="00B32EA3"/>
    <w:rsid w:val="00B341E0"/>
    <w:rsid w:val="00B3442C"/>
    <w:rsid w:val="00B344A8"/>
    <w:rsid w:val="00B34835"/>
    <w:rsid w:val="00B35E3C"/>
    <w:rsid w:val="00B419D0"/>
    <w:rsid w:val="00B41FC4"/>
    <w:rsid w:val="00B432E4"/>
    <w:rsid w:val="00B43F65"/>
    <w:rsid w:val="00B4457D"/>
    <w:rsid w:val="00B449D0"/>
    <w:rsid w:val="00B44F94"/>
    <w:rsid w:val="00B4588B"/>
    <w:rsid w:val="00B466B3"/>
    <w:rsid w:val="00B46771"/>
    <w:rsid w:val="00B47547"/>
    <w:rsid w:val="00B47597"/>
    <w:rsid w:val="00B47C76"/>
    <w:rsid w:val="00B50053"/>
    <w:rsid w:val="00B50F39"/>
    <w:rsid w:val="00B51633"/>
    <w:rsid w:val="00B5211F"/>
    <w:rsid w:val="00B5251B"/>
    <w:rsid w:val="00B532FC"/>
    <w:rsid w:val="00B5348F"/>
    <w:rsid w:val="00B54182"/>
    <w:rsid w:val="00B542A1"/>
    <w:rsid w:val="00B54B87"/>
    <w:rsid w:val="00B550DF"/>
    <w:rsid w:val="00B554BB"/>
    <w:rsid w:val="00B55BCC"/>
    <w:rsid w:val="00B55F49"/>
    <w:rsid w:val="00B56A5D"/>
    <w:rsid w:val="00B60E08"/>
    <w:rsid w:val="00B6176B"/>
    <w:rsid w:val="00B641EE"/>
    <w:rsid w:val="00B65006"/>
    <w:rsid w:val="00B66792"/>
    <w:rsid w:val="00B66E8B"/>
    <w:rsid w:val="00B67401"/>
    <w:rsid w:val="00B67A81"/>
    <w:rsid w:val="00B70B2C"/>
    <w:rsid w:val="00B720DA"/>
    <w:rsid w:val="00B7237F"/>
    <w:rsid w:val="00B725C3"/>
    <w:rsid w:val="00B725D6"/>
    <w:rsid w:val="00B7278A"/>
    <w:rsid w:val="00B73BCC"/>
    <w:rsid w:val="00B74028"/>
    <w:rsid w:val="00B74101"/>
    <w:rsid w:val="00B74405"/>
    <w:rsid w:val="00B74880"/>
    <w:rsid w:val="00B75989"/>
    <w:rsid w:val="00B762D2"/>
    <w:rsid w:val="00B80251"/>
    <w:rsid w:val="00B819AC"/>
    <w:rsid w:val="00B84383"/>
    <w:rsid w:val="00B84C64"/>
    <w:rsid w:val="00B853C3"/>
    <w:rsid w:val="00B87C15"/>
    <w:rsid w:val="00B91C42"/>
    <w:rsid w:val="00B92E9C"/>
    <w:rsid w:val="00B93037"/>
    <w:rsid w:val="00B938A6"/>
    <w:rsid w:val="00B95488"/>
    <w:rsid w:val="00B95563"/>
    <w:rsid w:val="00B96107"/>
    <w:rsid w:val="00B96CC6"/>
    <w:rsid w:val="00B9713A"/>
    <w:rsid w:val="00B9729C"/>
    <w:rsid w:val="00B979E8"/>
    <w:rsid w:val="00BA0105"/>
    <w:rsid w:val="00BA0B26"/>
    <w:rsid w:val="00BA0F4E"/>
    <w:rsid w:val="00BA0FFD"/>
    <w:rsid w:val="00BA12BB"/>
    <w:rsid w:val="00BA1466"/>
    <w:rsid w:val="00BA2FD7"/>
    <w:rsid w:val="00BA3097"/>
    <w:rsid w:val="00BA336E"/>
    <w:rsid w:val="00BA3562"/>
    <w:rsid w:val="00BA3E54"/>
    <w:rsid w:val="00BA4269"/>
    <w:rsid w:val="00BA4598"/>
    <w:rsid w:val="00BA459C"/>
    <w:rsid w:val="00BA4D40"/>
    <w:rsid w:val="00BA5382"/>
    <w:rsid w:val="00BA655A"/>
    <w:rsid w:val="00BA72BA"/>
    <w:rsid w:val="00BA7DF5"/>
    <w:rsid w:val="00BB0C89"/>
    <w:rsid w:val="00BB1182"/>
    <w:rsid w:val="00BB1CAF"/>
    <w:rsid w:val="00BB1E9F"/>
    <w:rsid w:val="00BB334C"/>
    <w:rsid w:val="00BB3D63"/>
    <w:rsid w:val="00BB480E"/>
    <w:rsid w:val="00BB4BE4"/>
    <w:rsid w:val="00BB5A10"/>
    <w:rsid w:val="00BB6E3C"/>
    <w:rsid w:val="00BB75FA"/>
    <w:rsid w:val="00BB7BCB"/>
    <w:rsid w:val="00BC0934"/>
    <w:rsid w:val="00BC0C3B"/>
    <w:rsid w:val="00BC28FF"/>
    <w:rsid w:val="00BC3468"/>
    <w:rsid w:val="00BC35F6"/>
    <w:rsid w:val="00BC4040"/>
    <w:rsid w:val="00BC45D4"/>
    <w:rsid w:val="00BC466B"/>
    <w:rsid w:val="00BC4D3A"/>
    <w:rsid w:val="00BC4DB6"/>
    <w:rsid w:val="00BC52AD"/>
    <w:rsid w:val="00BC57E6"/>
    <w:rsid w:val="00BC5AAE"/>
    <w:rsid w:val="00BC61C5"/>
    <w:rsid w:val="00BC7C5E"/>
    <w:rsid w:val="00BC7CFE"/>
    <w:rsid w:val="00BC7E00"/>
    <w:rsid w:val="00BD0925"/>
    <w:rsid w:val="00BD18DE"/>
    <w:rsid w:val="00BD30F5"/>
    <w:rsid w:val="00BD3B68"/>
    <w:rsid w:val="00BD4D23"/>
    <w:rsid w:val="00BD5BF1"/>
    <w:rsid w:val="00BD63E0"/>
    <w:rsid w:val="00BD6838"/>
    <w:rsid w:val="00BD6F4F"/>
    <w:rsid w:val="00BD72DF"/>
    <w:rsid w:val="00BD746B"/>
    <w:rsid w:val="00BD7473"/>
    <w:rsid w:val="00BE0626"/>
    <w:rsid w:val="00BE0D9D"/>
    <w:rsid w:val="00BE164D"/>
    <w:rsid w:val="00BE17CC"/>
    <w:rsid w:val="00BE21EC"/>
    <w:rsid w:val="00BE224C"/>
    <w:rsid w:val="00BE3599"/>
    <w:rsid w:val="00BE4E39"/>
    <w:rsid w:val="00BE6575"/>
    <w:rsid w:val="00BE67BE"/>
    <w:rsid w:val="00BE6EA3"/>
    <w:rsid w:val="00BE77DA"/>
    <w:rsid w:val="00BF0330"/>
    <w:rsid w:val="00BF0DED"/>
    <w:rsid w:val="00BF18EB"/>
    <w:rsid w:val="00BF1BB1"/>
    <w:rsid w:val="00BF21CD"/>
    <w:rsid w:val="00BF45A9"/>
    <w:rsid w:val="00BF466E"/>
    <w:rsid w:val="00BF48C3"/>
    <w:rsid w:val="00BF6059"/>
    <w:rsid w:val="00BF66EA"/>
    <w:rsid w:val="00BF7189"/>
    <w:rsid w:val="00C01984"/>
    <w:rsid w:val="00C01C76"/>
    <w:rsid w:val="00C0242C"/>
    <w:rsid w:val="00C028D3"/>
    <w:rsid w:val="00C02C68"/>
    <w:rsid w:val="00C02CC3"/>
    <w:rsid w:val="00C037C4"/>
    <w:rsid w:val="00C04432"/>
    <w:rsid w:val="00C0636B"/>
    <w:rsid w:val="00C06D9F"/>
    <w:rsid w:val="00C072CA"/>
    <w:rsid w:val="00C07449"/>
    <w:rsid w:val="00C07769"/>
    <w:rsid w:val="00C07E4A"/>
    <w:rsid w:val="00C114E9"/>
    <w:rsid w:val="00C11D2A"/>
    <w:rsid w:val="00C12012"/>
    <w:rsid w:val="00C12256"/>
    <w:rsid w:val="00C1238C"/>
    <w:rsid w:val="00C12C9F"/>
    <w:rsid w:val="00C134B8"/>
    <w:rsid w:val="00C14969"/>
    <w:rsid w:val="00C159DE"/>
    <w:rsid w:val="00C164CF"/>
    <w:rsid w:val="00C2070C"/>
    <w:rsid w:val="00C21B0C"/>
    <w:rsid w:val="00C21F10"/>
    <w:rsid w:val="00C227FA"/>
    <w:rsid w:val="00C23225"/>
    <w:rsid w:val="00C23593"/>
    <w:rsid w:val="00C24635"/>
    <w:rsid w:val="00C258B2"/>
    <w:rsid w:val="00C26358"/>
    <w:rsid w:val="00C26E4E"/>
    <w:rsid w:val="00C30A7A"/>
    <w:rsid w:val="00C30AA4"/>
    <w:rsid w:val="00C31048"/>
    <w:rsid w:val="00C31A91"/>
    <w:rsid w:val="00C31D83"/>
    <w:rsid w:val="00C33D6A"/>
    <w:rsid w:val="00C33FC0"/>
    <w:rsid w:val="00C3418F"/>
    <w:rsid w:val="00C350FB"/>
    <w:rsid w:val="00C351E6"/>
    <w:rsid w:val="00C35F22"/>
    <w:rsid w:val="00C36606"/>
    <w:rsid w:val="00C36824"/>
    <w:rsid w:val="00C371F4"/>
    <w:rsid w:val="00C37646"/>
    <w:rsid w:val="00C4061B"/>
    <w:rsid w:val="00C40B2E"/>
    <w:rsid w:val="00C41500"/>
    <w:rsid w:val="00C41987"/>
    <w:rsid w:val="00C41C22"/>
    <w:rsid w:val="00C42903"/>
    <w:rsid w:val="00C42BFF"/>
    <w:rsid w:val="00C432DC"/>
    <w:rsid w:val="00C4371D"/>
    <w:rsid w:val="00C43856"/>
    <w:rsid w:val="00C43CF1"/>
    <w:rsid w:val="00C44775"/>
    <w:rsid w:val="00C44F3E"/>
    <w:rsid w:val="00C454AA"/>
    <w:rsid w:val="00C4583F"/>
    <w:rsid w:val="00C463E1"/>
    <w:rsid w:val="00C475F8"/>
    <w:rsid w:val="00C477CC"/>
    <w:rsid w:val="00C4799F"/>
    <w:rsid w:val="00C50FA5"/>
    <w:rsid w:val="00C52C1B"/>
    <w:rsid w:val="00C535F5"/>
    <w:rsid w:val="00C53828"/>
    <w:rsid w:val="00C53850"/>
    <w:rsid w:val="00C53FFA"/>
    <w:rsid w:val="00C543BE"/>
    <w:rsid w:val="00C54F27"/>
    <w:rsid w:val="00C5526D"/>
    <w:rsid w:val="00C55942"/>
    <w:rsid w:val="00C567B0"/>
    <w:rsid w:val="00C56B2B"/>
    <w:rsid w:val="00C57A7A"/>
    <w:rsid w:val="00C57ED9"/>
    <w:rsid w:val="00C60104"/>
    <w:rsid w:val="00C6016C"/>
    <w:rsid w:val="00C6060D"/>
    <w:rsid w:val="00C61E38"/>
    <w:rsid w:val="00C62BC5"/>
    <w:rsid w:val="00C635B0"/>
    <w:rsid w:val="00C637CD"/>
    <w:rsid w:val="00C64C14"/>
    <w:rsid w:val="00C664C9"/>
    <w:rsid w:val="00C66C3C"/>
    <w:rsid w:val="00C672D1"/>
    <w:rsid w:val="00C6772A"/>
    <w:rsid w:val="00C67A3F"/>
    <w:rsid w:val="00C705D0"/>
    <w:rsid w:val="00C70BF5"/>
    <w:rsid w:val="00C70FEF"/>
    <w:rsid w:val="00C7105F"/>
    <w:rsid w:val="00C72246"/>
    <w:rsid w:val="00C72BAD"/>
    <w:rsid w:val="00C73825"/>
    <w:rsid w:val="00C738C4"/>
    <w:rsid w:val="00C73EE7"/>
    <w:rsid w:val="00C7448B"/>
    <w:rsid w:val="00C75787"/>
    <w:rsid w:val="00C75DF7"/>
    <w:rsid w:val="00C765DC"/>
    <w:rsid w:val="00C76BD6"/>
    <w:rsid w:val="00C77230"/>
    <w:rsid w:val="00C8028C"/>
    <w:rsid w:val="00C811F8"/>
    <w:rsid w:val="00C822E7"/>
    <w:rsid w:val="00C823B2"/>
    <w:rsid w:val="00C82A03"/>
    <w:rsid w:val="00C8301A"/>
    <w:rsid w:val="00C83707"/>
    <w:rsid w:val="00C8430D"/>
    <w:rsid w:val="00C844FB"/>
    <w:rsid w:val="00C84C4B"/>
    <w:rsid w:val="00C85E0E"/>
    <w:rsid w:val="00C85F91"/>
    <w:rsid w:val="00C863D2"/>
    <w:rsid w:val="00C86443"/>
    <w:rsid w:val="00C874C7"/>
    <w:rsid w:val="00C91028"/>
    <w:rsid w:val="00C91620"/>
    <w:rsid w:val="00C9164E"/>
    <w:rsid w:val="00C91C85"/>
    <w:rsid w:val="00C91E92"/>
    <w:rsid w:val="00C9209A"/>
    <w:rsid w:val="00C9245F"/>
    <w:rsid w:val="00C92953"/>
    <w:rsid w:val="00C93EA2"/>
    <w:rsid w:val="00C9477E"/>
    <w:rsid w:val="00C958D5"/>
    <w:rsid w:val="00C95DF9"/>
    <w:rsid w:val="00C96119"/>
    <w:rsid w:val="00C96C4A"/>
    <w:rsid w:val="00C972C2"/>
    <w:rsid w:val="00C974FB"/>
    <w:rsid w:val="00C97DE9"/>
    <w:rsid w:val="00CA04D8"/>
    <w:rsid w:val="00CA065A"/>
    <w:rsid w:val="00CA0DC2"/>
    <w:rsid w:val="00CA0F44"/>
    <w:rsid w:val="00CA12A3"/>
    <w:rsid w:val="00CA1368"/>
    <w:rsid w:val="00CA151E"/>
    <w:rsid w:val="00CA1837"/>
    <w:rsid w:val="00CA1876"/>
    <w:rsid w:val="00CA1D98"/>
    <w:rsid w:val="00CA1ED8"/>
    <w:rsid w:val="00CA22C3"/>
    <w:rsid w:val="00CA28B4"/>
    <w:rsid w:val="00CA29FF"/>
    <w:rsid w:val="00CA2DC6"/>
    <w:rsid w:val="00CA3D65"/>
    <w:rsid w:val="00CA47AE"/>
    <w:rsid w:val="00CA4D07"/>
    <w:rsid w:val="00CA5390"/>
    <w:rsid w:val="00CA6392"/>
    <w:rsid w:val="00CA6C68"/>
    <w:rsid w:val="00CA7785"/>
    <w:rsid w:val="00CA7BA9"/>
    <w:rsid w:val="00CA7D52"/>
    <w:rsid w:val="00CA7D71"/>
    <w:rsid w:val="00CA7F5C"/>
    <w:rsid w:val="00CB0A74"/>
    <w:rsid w:val="00CB16C7"/>
    <w:rsid w:val="00CB1C35"/>
    <w:rsid w:val="00CB252E"/>
    <w:rsid w:val="00CB2816"/>
    <w:rsid w:val="00CB2C67"/>
    <w:rsid w:val="00CB2F90"/>
    <w:rsid w:val="00CB3099"/>
    <w:rsid w:val="00CB31F9"/>
    <w:rsid w:val="00CB34E4"/>
    <w:rsid w:val="00CB37AF"/>
    <w:rsid w:val="00CB3EEF"/>
    <w:rsid w:val="00CB4FF7"/>
    <w:rsid w:val="00CB634D"/>
    <w:rsid w:val="00CB7303"/>
    <w:rsid w:val="00CB7DF7"/>
    <w:rsid w:val="00CC0413"/>
    <w:rsid w:val="00CC0596"/>
    <w:rsid w:val="00CC1063"/>
    <w:rsid w:val="00CC2468"/>
    <w:rsid w:val="00CC24EE"/>
    <w:rsid w:val="00CC353A"/>
    <w:rsid w:val="00CC629E"/>
    <w:rsid w:val="00CC647A"/>
    <w:rsid w:val="00CC6FFA"/>
    <w:rsid w:val="00CC7CC3"/>
    <w:rsid w:val="00CD178E"/>
    <w:rsid w:val="00CD23EB"/>
    <w:rsid w:val="00CD2CFA"/>
    <w:rsid w:val="00CD383E"/>
    <w:rsid w:val="00CD3AF2"/>
    <w:rsid w:val="00CD3F73"/>
    <w:rsid w:val="00CD3FE5"/>
    <w:rsid w:val="00CD62DB"/>
    <w:rsid w:val="00CD6C97"/>
    <w:rsid w:val="00CD6E7E"/>
    <w:rsid w:val="00CD7360"/>
    <w:rsid w:val="00CE0077"/>
    <w:rsid w:val="00CE01B8"/>
    <w:rsid w:val="00CE0CBE"/>
    <w:rsid w:val="00CE1962"/>
    <w:rsid w:val="00CE198B"/>
    <w:rsid w:val="00CE19E4"/>
    <w:rsid w:val="00CE19FD"/>
    <w:rsid w:val="00CE2F56"/>
    <w:rsid w:val="00CE4371"/>
    <w:rsid w:val="00CE491F"/>
    <w:rsid w:val="00CE4ADC"/>
    <w:rsid w:val="00CE4F24"/>
    <w:rsid w:val="00CE5363"/>
    <w:rsid w:val="00CE7382"/>
    <w:rsid w:val="00CE7CC0"/>
    <w:rsid w:val="00CE7E03"/>
    <w:rsid w:val="00CF01A5"/>
    <w:rsid w:val="00CF0590"/>
    <w:rsid w:val="00CF0621"/>
    <w:rsid w:val="00CF071E"/>
    <w:rsid w:val="00CF1312"/>
    <w:rsid w:val="00CF1E98"/>
    <w:rsid w:val="00CF2247"/>
    <w:rsid w:val="00CF4A8B"/>
    <w:rsid w:val="00CF5993"/>
    <w:rsid w:val="00CF62B7"/>
    <w:rsid w:val="00CF6DAE"/>
    <w:rsid w:val="00CF76FB"/>
    <w:rsid w:val="00D0008A"/>
    <w:rsid w:val="00D00772"/>
    <w:rsid w:val="00D01B09"/>
    <w:rsid w:val="00D027F8"/>
    <w:rsid w:val="00D02942"/>
    <w:rsid w:val="00D030F7"/>
    <w:rsid w:val="00D031BA"/>
    <w:rsid w:val="00D03E13"/>
    <w:rsid w:val="00D05664"/>
    <w:rsid w:val="00D0659B"/>
    <w:rsid w:val="00D06A0D"/>
    <w:rsid w:val="00D07522"/>
    <w:rsid w:val="00D075B2"/>
    <w:rsid w:val="00D07B01"/>
    <w:rsid w:val="00D10532"/>
    <w:rsid w:val="00D11946"/>
    <w:rsid w:val="00D12727"/>
    <w:rsid w:val="00D12F0A"/>
    <w:rsid w:val="00D131A1"/>
    <w:rsid w:val="00D13260"/>
    <w:rsid w:val="00D13A27"/>
    <w:rsid w:val="00D140A0"/>
    <w:rsid w:val="00D141B0"/>
    <w:rsid w:val="00D1466C"/>
    <w:rsid w:val="00D14D40"/>
    <w:rsid w:val="00D17BF6"/>
    <w:rsid w:val="00D17E30"/>
    <w:rsid w:val="00D17EC6"/>
    <w:rsid w:val="00D202E5"/>
    <w:rsid w:val="00D20441"/>
    <w:rsid w:val="00D20DFE"/>
    <w:rsid w:val="00D20F75"/>
    <w:rsid w:val="00D21168"/>
    <w:rsid w:val="00D215B5"/>
    <w:rsid w:val="00D22257"/>
    <w:rsid w:val="00D22DCA"/>
    <w:rsid w:val="00D22E35"/>
    <w:rsid w:val="00D232D8"/>
    <w:rsid w:val="00D23BA9"/>
    <w:rsid w:val="00D23E8E"/>
    <w:rsid w:val="00D23F11"/>
    <w:rsid w:val="00D24724"/>
    <w:rsid w:val="00D25FF5"/>
    <w:rsid w:val="00D26936"/>
    <w:rsid w:val="00D269FB"/>
    <w:rsid w:val="00D2710E"/>
    <w:rsid w:val="00D27720"/>
    <w:rsid w:val="00D30E39"/>
    <w:rsid w:val="00D30EDF"/>
    <w:rsid w:val="00D313EE"/>
    <w:rsid w:val="00D31D44"/>
    <w:rsid w:val="00D32DEC"/>
    <w:rsid w:val="00D33285"/>
    <w:rsid w:val="00D352F9"/>
    <w:rsid w:val="00D35584"/>
    <w:rsid w:val="00D35D89"/>
    <w:rsid w:val="00D367EB"/>
    <w:rsid w:val="00D36A50"/>
    <w:rsid w:val="00D37DB7"/>
    <w:rsid w:val="00D40855"/>
    <w:rsid w:val="00D42C27"/>
    <w:rsid w:val="00D43E23"/>
    <w:rsid w:val="00D44394"/>
    <w:rsid w:val="00D449D5"/>
    <w:rsid w:val="00D44E7A"/>
    <w:rsid w:val="00D45106"/>
    <w:rsid w:val="00D45256"/>
    <w:rsid w:val="00D45DE5"/>
    <w:rsid w:val="00D469C8"/>
    <w:rsid w:val="00D47097"/>
    <w:rsid w:val="00D479F3"/>
    <w:rsid w:val="00D47D7C"/>
    <w:rsid w:val="00D500C3"/>
    <w:rsid w:val="00D50D29"/>
    <w:rsid w:val="00D5116A"/>
    <w:rsid w:val="00D523AA"/>
    <w:rsid w:val="00D5287A"/>
    <w:rsid w:val="00D52E37"/>
    <w:rsid w:val="00D53328"/>
    <w:rsid w:val="00D53567"/>
    <w:rsid w:val="00D5389F"/>
    <w:rsid w:val="00D54ACD"/>
    <w:rsid w:val="00D554C8"/>
    <w:rsid w:val="00D55E19"/>
    <w:rsid w:val="00D5619B"/>
    <w:rsid w:val="00D5658C"/>
    <w:rsid w:val="00D577A2"/>
    <w:rsid w:val="00D603DA"/>
    <w:rsid w:val="00D61711"/>
    <w:rsid w:val="00D6209D"/>
    <w:rsid w:val="00D62616"/>
    <w:rsid w:val="00D626A6"/>
    <w:rsid w:val="00D62817"/>
    <w:rsid w:val="00D62976"/>
    <w:rsid w:val="00D6316B"/>
    <w:rsid w:val="00D631E5"/>
    <w:rsid w:val="00D646DA"/>
    <w:rsid w:val="00D64780"/>
    <w:rsid w:val="00D64CAA"/>
    <w:rsid w:val="00D67BE6"/>
    <w:rsid w:val="00D67D45"/>
    <w:rsid w:val="00D70AE2"/>
    <w:rsid w:val="00D71892"/>
    <w:rsid w:val="00D72810"/>
    <w:rsid w:val="00D7484E"/>
    <w:rsid w:val="00D768DC"/>
    <w:rsid w:val="00D80197"/>
    <w:rsid w:val="00D803C4"/>
    <w:rsid w:val="00D81847"/>
    <w:rsid w:val="00D81E09"/>
    <w:rsid w:val="00D82CE2"/>
    <w:rsid w:val="00D82F38"/>
    <w:rsid w:val="00D83765"/>
    <w:rsid w:val="00D8553E"/>
    <w:rsid w:val="00D85D8F"/>
    <w:rsid w:val="00D861CD"/>
    <w:rsid w:val="00D86D99"/>
    <w:rsid w:val="00D86E58"/>
    <w:rsid w:val="00D874E6"/>
    <w:rsid w:val="00D90652"/>
    <w:rsid w:val="00D90928"/>
    <w:rsid w:val="00D90DF9"/>
    <w:rsid w:val="00D930AA"/>
    <w:rsid w:val="00D9314C"/>
    <w:rsid w:val="00D9330C"/>
    <w:rsid w:val="00D935AE"/>
    <w:rsid w:val="00D935C9"/>
    <w:rsid w:val="00D936F7"/>
    <w:rsid w:val="00D93C2B"/>
    <w:rsid w:val="00D94689"/>
    <w:rsid w:val="00D94CCF"/>
    <w:rsid w:val="00D95AE6"/>
    <w:rsid w:val="00DA0103"/>
    <w:rsid w:val="00DA18FD"/>
    <w:rsid w:val="00DA1D41"/>
    <w:rsid w:val="00DA1DFE"/>
    <w:rsid w:val="00DA2002"/>
    <w:rsid w:val="00DA22FE"/>
    <w:rsid w:val="00DA2376"/>
    <w:rsid w:val="00DA2DCC"/>
    <w:rsid w:val="00DA2F83"/>
    <w:rsid w:val="00DA323C"/>
    <w:rsid w:val="00DA3550"/>
    <w:rsid w:val="00DA38AF"/>
    <w:rsid w:val="00DA5415"/>
    <w:rsid w:val="00DA5BDD"/>
    <w:rsid w:val="00DA6502"/>
    <w:rsid w:val="00DA7194"/>
    <w:rsid w:val="00DA788F"/>
    <w:rsid w:val="00DB08A1"/>
    <w:rsid w:val="00DB168F"/>
    <w:rsid w:val="00DB18CB"/>
    <w:rsid w:val="00DB1BF8"/>
    <w:rsid w:val="00DB3E46"/>
    <w:rsid w:val="00DB4B8B"/>
    <w:rsid w:val="00DB4BC3"/>
    <w:rsid w:val="00DB6D58"/>
    <w:rsid w:val="00DC0332"/>
    <w:rsid w:val="00DC0369"/>
    <w:rsid w:val="00DC281E"/>
    <w:rsid w:val="00DC2A99"/>
    <w:rsid w:val="00DC3AEA"/>
    <w:rsid w:val="00DC3BB1"/>
    <w:rsid w:val="00DC3C20"/>
    <w:rsid w:val="00DC3DB7"/>
    <w:rsid w:val="00DC4C65"/>
    <w:rsid w:val="00DC66EF"/>
    <w:rsid w:val="00DC6E9E"/>
    <w:rsid w:val="00DC7F28"/>
    <w:rsid w:val="00DD0280"/>
    <w:rsid w:val="00DD0463"/>
    <w:rsid w:val="00DD088C"/>
    <w:rsid w:val="00DD0DE8"/>
    <w:rsid w:val="00DD0E83"/>
    <w:rsid w:val="00DD0EDE"/>
    <w:rsid w:val="00DD1C6E"/>
    <w:rsid w:val="00DD22B8"/>
    <w:rsid w:val="00DD2E2A"/>
    <w:rsid w:val="00DD2F6E"/>
    <w:rsid w:val="00DD4213"/>
    <w:rsid w:val="00DD4316"/>
    <w:rsid w:val="00DD483D"/>
    <w:rsid w:val="00DD4CD4"/>
    <w:rsid w:val="00DD710C"/>
    <w:rsid w:val="00DD758D"/>
    <w:rsid w:val="00DD779F"/>
    <w:rsid w:val="00DD797B"/>
    <w:rsid w:val="00DE18C5"/>
    <w:rsid w:val="00DE2414"/>
    <w:rsid w:val="00DE38AB"/>
    <w:rsid w:val="00DE4B3A"/>
    <w:rsid w:val="00DE5091"/>
    <w:rsid w:val="00DE52FA"/>
    <w:rsid w:val="00DE672A"/>
    <w:rsid w:val="00DE748C"/>
    <w:rsid w:val="00DE7BEC"/>
    <w:rsid w:val="00DE7D14"/>
    <w:rsid w:val="00DF019F"/>
    <w:rsid w:val="00DF1326"/>
    <w:rsid w:val="00DF159C"/>
    <w:rsid w:val="00DF1C3C"/>
    <w:rsid w:val="00DF3BD4"/>
    <w:rsid w:val="00DF52F8"/>
    <w:rsid w:val="00DF5B1D"/>
    <w:rsid w:val="00DF5FFD"/>
    <w:rsid w:val="00DF6137"/>
    <w:rsid w:val="00DF6B4E"/>
    <w:rsid w:val="00DF6F7A"/>
    <w:rsid w:val="00DF7152"/>
    <w:rsid w:val="00DF7821"/>
    <w:rsid w:val="00E02446"/>
    <w:rsid w:val="00E02ABA"/>
    <w:rsid w:val="00E02F19"/>
    <w:rsid w:val="00E0383F"/>
    <w:rsid w:val="00E047DD"/>
    <w:rsid w:val="00E04CE3"/>
    <w:rsid w:val="00E053A4"/>
    <w:rsid w:val="00E0556D"/>
    <w:rsid w:val="00E068C9"/>
    <w:rsid w:val="00E06940"/>
    <w:rsid w:val="00E06ED0"/>
    <w:rsid w:val="00E06F4C"/>
    <w:rsid w:val="00E07F11"/>
    <w:rsid w:val="00E105BB"/>
    <w:rsid w:val="00E11189"/>
    <w:rsid w:val="00E11ED6"/>
    <w:rsid w:val="00E13B34"/>
    <w:rsid w:val="00E13DA1"/>
    <w:rsid w:val="00E140B9"/>
    <w:rsid w:val="00E149DB"/>
    <w:rsid w:val="00E14EC3"/>
    <w:rsid w:val="00E17AAE"/>
    <w:rsid w:val="00E17CA4"/>
    <w:rsid w:val="00E17ED7"/>
    <w:rsid w:val="00E20F73"/>
    <w:rsid w:val="00E21A7B"/>
    <w:rsid w:val="00E21EF9"/>
    <w:rsid w:val="00E2205E"/>
    <w:rsid w:val="00E224DC"/>
    <w:rsid w:val="00E226D2"/>
    <w:rsid w:val="00E22DB1"/>
    <w:rsid w:val="00E24444"/>
    <w:rsid w:val="00E24EEA"/>
    <w:rsid w:val="00E251B9"/>
    <w:rsid w:val="00E257AF"/>
    <w:rsid w:val="00E25C84"/>
    <w:rsid w:val="00E26577"/>
    <w:rsid w:val="00E26776"/>
    <w:rsid w:val="00E27383"/>
    <w:rsid w:val="00E274FB"/>
    <w:rsid w:val="00E278B1"/>
    <w:rsid w:val="00E27D2E"/>
    <w:rsid w:val="00E31051"/>
    <w:rsid w:val="00E3210D"/>
    <w:rsid w:val="00E3300A"/>
    <w:rsid w:val="00E33A51"/>
    <w:rsid w:val="00E33B47"/>
    <w:rsid w:val="00E33C01"/>
    <w:rsid w:val="00E33D5E"/>
    <w:rsid w:val="00E33E62"/>
    <w:rsid w:val="00E34316"/>
    <w:rsid w:val="00E3438B"/>
    <w:rsid w:val="00E345D5"/>
    <w:rsid w:val="00E347E9"/>
    <w:rsid w:val="00E372E5"/>
    <w:rsid w:val="00E37689"/>
    <w:rsid w:val="00E40A59"/>
    <w:rsid w:val="00E416F4"/>
    <w:rsid w:val="00E41B6A"/>
    <w:rsid w:val="00E41D8B"/>
    <w:rsid w:val="00E42510"/>
    <w:rsid w:val="00E425F2"/>
    <w:rsid w:val="00E43151"/>
    <w:rsid w:val="00E434F1"/>
    <w:rsid w:val="00E43F6C"/>
    <w:rsid w:val="00E4488F"/>
    <w:rsid w:val="00E448B5"/>
    <w:rsid w:val="00E44934"/>
    <w:rsid w:val="00E44AB4"/>
    <w:rsid w:val="00E45AB4"/>
    <w:rsid w:val="00E50073"/>
    <w:rsid w:val="00E5017D"/>
    <w:rsid w:val="00E50208"/>
    <w:rsid w:val="00E509AF"/>
    <w:rsid w:val="00E50B05"/>
    <w:rsid w:val="00E50B75"/>
    <w:rsid w:val="00E50F36"/>
    <w:rsid w:val="00E524D5"/>
    <w:rsid w:val="00E526A9"/>
    <w:rsid w:val="00E53530"/>
    <w:rsid w:val="00E536AE"/>
    <w:rsid w:val="00E54959"/>
    <w:rsid w:val="00E551DC"/>
    <w:rsid w:val="00E55477"/>
    <w:rsid w:val="00E5569C"/>
    <w:rsid w:val="00E55B4E"/>
    <w:rsid w:val="00E55D56"/>
    <w:rsid w:val="00E5610F"/>
    <w:rsid w:val="00E56214"/>
    <w:rsid w:val="00E56A6D"/>
    <w:rsid w:val="00E56B84"/>
    <w:rsid w:val="00E60237"/>
    <w:rsid w:val="00E61343"/>
    <w:rsid w:val="00E6136A"/>
    <w:rsid w:val="00E620A4"/>
    <w:rsid w:val="00E6350F"/>
    <w:rsid w:val="00E63AA0"/>
    <w:rsid w:val="00E63ED5"/>
    <w:rsid w:val="00E640C1"/>
    <w:rsid w:val="00E641BC"/>
    <w:rsid w:val="00E64618"/>
    <w:rsid w:val="00E6501B"/>
    <w:rsid w:val="00E65115"/>
    <w:rsid w:val="00E652B0"/>
    <w:rsid w:val="00E6614F"/>
    <w:rsid w:val="00E66CDD"/>
    <w:rsid w:val="00E670BD"/>
    <w:rsid w:val="00E679F2"/>
    <w:rsid w:val="00E67DE4"/>
    <w:rsid w:val="00E7064D"/>
    <w:rsid w:val="00E70FB8"/>
    <w:rsid w:val="00E711C1"/>
    <w:rsid w:val="00E713C9"/>
    <w:rsid w:val="00E72937"/>
    <w:rsid w:val="00E72BC3"/>
    <w:rsid w:val="00E731EB"/>
    <w:rsid w:val="00E7333F"/>
    <w:rsid w:val="00E74825"/>
    <w:rsid w:val="00E7620E"/>
    <w:rsid w:val="00E769EC"/>
    <w:rsid w:val="00E773D3"/>
    <w:rsid w:val="00E77A32"/>
    <w:rsid w:val="00E77B72"/>
    <w:rsid w:val="00E77C3B"/>
    <w:rsid w:val="00E80210"/>
    <w:rsid w:val="00E8110A"/>
    <w:rsid w:val="00E821BE"/>
    <w:rsid w:val="00E823C4"/>
    <w:rsid w:val="00E8353E"/>
    <w:rsid w:val="00E836D0"/>
    <w:rsid w:val="00E837C2"/>
    <w:rsid w:val="00E854C0"/>
    <w:rsid w:val="00E85A7A"/>
    <w:rsid w:val="00E85B85"/>
    <w:rsid w:val="00E85E64"/>
    <w:rsid w:val="00E8660C"/>
    <w:rsid w:val="00E8667D"/>
    <w:rsid w:val="00E86B6B"/>
    <w:rsid w:val="00E87638"/>
    <w:rsid w:val="00E878B1"/>
    <w:rsid w:val="00E879FF"/>
    <w:rsid w:val="00E87E79"/>
    <w:rsid w:val="00E907F4"/>
    <w:rsid w:val="00E90A1A"/>
    <w:rsid w:val="00E90A44"/>
    <w:rsid w:val="00E91485"/>
    <w:rsid w:val="00E9192E"/>
    <w:rsid w:val="00E91DC8"/>
    <w:rsid w:val="00E92250"/>
    <w:rsid w:val="00E9235F"/>
    <w:rsid w:val="00E925DC"/>
    <w:rsid w:val="00E929DF"/>
    <w:rsid w:val="00E92DCE"/>
    <w:rsid w:val="00E9513A"/>
    <w:rsid w:val="00E9561A"/>
    <w:rsid w:val="00E95878"/>
    <w:rsid w:val="00E96822"/>
    <w:rsid w:val="00E97C89"/>
    <w:rsid w:val="00E97CD0"/>
    <w:rsid w:val="00EA1BDA"/>
    <w:rsid w:val="00EA2B84"/>
    <w:rsid w:val="00EA3369"/>
    <w:rsid w:val="00EA3FF8"/>
    <w:rsid w:val="00EA4271"/>
    <w:rsid w:val="00EA51B1"/>
    <w:rsid w:val="00EA5293"/>
    <w:rsid w:val="00EA5C18"/>
    <w:rsid w:val="00EA695E"/>
    <w:rsid w:val="00EA739B"/>
    <w:rsid w:val="00EA7E2F"/>
    <w:rsid w:val="00EB158A"/>
    <w:rsid w:val="00EB1884"/>
    <w:rsid w:val="00EB1B82"/>
    <w:rsid w:val="00EB1CA2"/>
    <w:rsid w:val="00EB2118"/>
    <w:rsid w:val="00EB2283"/>
    <w:rsid w:val="00EB27DB"/>
    <w:rsid w:val="00EB28F4"/>
    <w:rsid w:val="00EB3E96"/>
    <w:rsid w:val="00EB3FBE"/>
    <w:rsid w:val="00EB411F"/>
    <w:rsid w:val="00EB4A88"/>
    <w:rsid w:val="00EB6E58"/>
    <w:rsid w:val="00EC0012"/>
    <w:rsid w:val="00EC0A0B"/>
    <w:rsid w:val="00EC156A"/>
    <w:rsid w:val="00EC2573"/>
    <w:rsid w:val="00EC269E"/>
    <w:rsid w:val="00EC4605"/>
    <w:rsid w:val="00EC48FD"/>
    <w:rsid w:val="00EC4ABE"/>
    <w:rsid w:val="00EC4BCB"/>
    <w:rsid w:val="00EC4D6E"/>
    <w:rsid w:val="00EC4E1B"/>
    <w:rsid w:val="00EC519F"/>
    <w:rsid w:val="00EC5642"/>
    <w:rsid w:val="00EC6FE6"/>
    <w:rsid w:val="00EC7B50"/>
    <w:rsid w:val="00ED0635"/>
    <w:rsid w:val="00ED2908"/>
    <w:rsid w:val="00ED33C8"/>
    <w:rsid w:val="00ED61B0"/>
    <w:rsid w:val="00ED649B"/>
    <w:rsid w:val="00ED7E47"/>
    <w:rsid w:val="00EE001D"/>
    <w:rsid w:val="00EE16FF"/>
    <w:rsid w:val="00EE1D43"/>
    <w:rsid w:val="00EE21FF"/>
    <w:rsid w:val="00EE2A81"/>
    <w:rsid w:val="00EE3218"/>
    <w:rsid w:val="00EE3990"/>
    <w:rsid w:val="00EE55B7"/>
    <w:rsid w:val="00EE58D0"/>
    <w:rsid w:val="00EE7B83"/>
    <w:rsid w:val="00EF0D99"/>
    <w:rsid w:val="00EF109D"/>
    <w:rsid w:val="00EF126D"/>
    <w:rsid w:val="00EF139F"/>
    <w:rsid w:val="00EF19A8"/>
    <w:rsid w:val="00EF2A35"/>
    <w:rsid w:val="00EF40A7"/>
    <w:rsid w:val="00EF4E5C"/>
    <w:rsid w:val="00EF5A5C"/>
    <w:rsid w:val="00EF5B1E"/>
    <w:rsid w:val="00EF620E"/>
    <w:rsid w:val="00EF622D"/>
    <w:rsid w:val="00EF64E5"/>
    <w:rsid w:val="00EF66D6"/>
    <w:rsid w:val="00EF6817"/>
    <w:rsid w:val="00EF6D93"/>
    <w:rsid w:val="00F0151D"/>
    <w:rsid w:val="00F02180"/>
    <w:rsid w:val="00F03517"/>
    <w:rsid w:val="00F04DF4"/>
    <w:rsid w:val="00F057C4"/>
    <w:rsid w:val="00F05A78"/>
    <w:rsid w:val="00F06025"/>
    <w:rsid w:val="00F06132"/>
    <w:rsid w:val="00F07BDA"/>
    <w:rsid w:val="00F108E7"/>
    <w:rsid w:val="00F1267D"/>
    <w:rsid w:val="00F13829"/>
    <w:rsid w:val="00F13ACE"/>
    <w:rsid w:val="00F1432D"/>
    <w:rsid w:val="00F14C0F"/>
    <w:rsid w:val="00F15771"/>
    <w:rsid w:val="00F15855"/>
    <w:rsid w:val="00F15A69"/>
    <w:rsid w:val="00F15C8C"/>
    <w:rsid w:val="00F16532"/>
    <w:rsid w:val="00F169BC"/>
    <w:rsid w:val="00F171A7"/>
    <w:rsid w:val="00F17CD9"/>
    <w:rsid w:val="00F20508"/>
    <w:rsid w:val="00F20983"/>
    <w:rsid w:val="00F20989"/>
    <w:rsid w:val="00F20CD0"/>
    <w:rsid w:val="00F20F0C"/>
    <w:rsid w:val="00F210B4"/>
    <w:rsid w:val="00F21B87"/>
    <w:rsid w:val="00F21D05"/>
    <w:rsid w:val="00F22E9C"/>
    <w:rsid w:val="00F2344B"/>
    <w:rsid w:val="00F24276"/>
    <w:rsid w:val="00F24335"/>
    <w:rsid w:val="00F255B3"/>
    <w:rsid w:val="00F25D0A"/>
    <w:rsid w:val="00F25F52"/>
    <w:rsid w:val="00F26243"/>
    <w:rsid w:val="00F26CBC"/>
    <w:rsid w:val="00F26EE5"/>
    <w:rsid w:val="00F2733D"/>
    <w:rsid w:val="00F304BA"/>
    <w:rsid w:val="00F30625"/>
    <w:rsid w:val="00F31A12"/>
    <w:rsid w:val="00F31DF2"/>
    <w:rsid w:val="00F32047"/>
    <w:rsid w:val="00F32128"/>
    <w:rsid w:val="00F3276D"/>
    <w:rsid w:val="00F32823"/>
    <w:rsid w:val="00F32FCA"/>
    <w:rsid w:val="00F33488"/>
    <w:rsid w:val="00F34DD4"/>
    <w:rsid w:val="00F350F5"/>
    <w:rsid w:val="00F35585"/>
    <w:rsid w:val="00F358F0"/>
    <w:rsid w:val="00F35A75"/>
    <w:rsid w:val="00F35AB1"/>
    <w:rsid w:val="00F36612"/>
    <w:rsid w:val="00F37A9C"/>
    <w:rsid w:val="00F400B5"/>
    <w:rsid w:val="00F401BB"/>
    <w:rsid w:val="00F40C3E"/>
    <w:rsid w:val="00F444AA"/>
    <w:rsid w:val="00F45D2D"/>
    <w:rsid w:val="00F4620E"/>
    <w:rsid w:val="00F516AD"/>
    <w:rsid w:val="00F52343"/>
    <w:rsid w:val="00F5285B"/>
    <w:rsid w:val="00F53235"/>
    <w:rsid w:val="00F53DE7"/>
    <w:rsid w:val="00F54656"/>
    <w:rsid w:val="00F55228"/>
    <w:rsid w:val="00F557E1"/>
    <w:rsid w:val="00F56B1C"/>
    <w:rsid w:val="00F5793E"/>
    <w:rsid w:val="00F57C79"/>
    <w:rsid w:val="00F60CEA"/>
    <w:rsid w:val="00F61344"/>
    <w:rsid w:val="00F61685"/>
    <w:rsid w:val="00F61F2F"/>
    <w:rsid w:val="00F625F1"/>
    <w:rsid w:val="00F6264A"/>
    <w:rsid w:val="00F62685"/>
    <w:rsid w:val="00F63C3F"/>
    <w:rsid w:val="00F640AA"/>
    <w:rsid w:val="00F640B6"/>
    <w:rsid w:val="00F64C4A"/>
    <w:rsid w:val="00F6526D"/>
    <w:rsid w:val="00F65FD7"/>
    <w:rsid w:val="00F66EC2"/>
    <w:rsid w:val="00F67648"/>
    <w:rsid w:val="00F6796F"/>
    <w:rsid w:val="00F67BAC"/>
    <w:rsid w:val="00F67CDA"/>
    <w:rsid w:val="00F71BCB"/>
    <w:rsid w:val="00F73058"/>
    <w:rsid w:val="00F73FD4"/>
    <w:rsid w:val="00F741E8"/>
    <w:rsid w:val="00F75481"/>
    <w:rsid w:val="00F75D4F"/>
    <w:rsid w:val="00F767BF"/>
    <w:rsid w:val="00F76CDE"/>
    <w:rsid w:val="00F771C0"/>
    <w:rsid w:val="00F77411"/>
    <w:rsid w:val="00F80480"/>
    <w:rsid w:val="00F807AB"/>
    <w:rsid w:val="00F80909"/>
    <w:rsid w:val="00F80B25"/>
    <w:rsid w:val="00F8129D"/>
    <w:rsid w:val="00F828A1"/>
    <w:rsid w:val="00F83214"/>
    <w:rsid w:val="00F8326D"/>
    <w:rsid w:val="00F83903"/>
    <w:rsid w:val="00F84573"/>
    <w:rsid w:val="00F848F7"/>
    <w:rsid w:val="00F84928"/>
    <w:rsid w:val="00F84A0B"/>
    <w:rsid w:val="00F85220"/>
    <w:rsid w:val="00F85C3B"/>
    <w:rsid w:val="00F86F54"/>
    <w:rsid w:val="00F87157"/>
    <w:rsid w:val="00F873D7"/>
    <w:rsid w:val="00F87D1E"/>
    <w:rsid w:val="00F905DC"/>
    <w:rsid w:val="00F90BFC"/>
    <w:rsid w:val="00F90F98"/>
    <w:rsid w:val="00F914F9"/>
    <w:rsid w:val="00F915FA"/>
    <w:rsid w:val="00F91747"/>
    <w:rsid w:val="00F9225D"/>
    <w:rsid w:val="00F9285C"/>
    <w:rsid w:val="00F92966"/>
    <w:rsid w:val="00F9383B"/>
    <w:rsid w:val="00F93B58"/>
    <w:rsid w:val="00F94114"/>
    <w:rsid w:val="00F9464B"/>
    <w:rsid w:val="00F94A6E"/>
    <w:rsid w:val="00F963F4"/>
    <w:rsid w:val="00F96ED9"/>
    <w:rsid w:val="00F97B2E"/>
    <w:rsid w:val="00FA0407"/>
    <w:rsid w:val="00FA06E7"/>
    <w:rsid w:val="00FA0A23"/>
    <w:rsid w:val="00FA0E6F"/>
    <w:rsid w:val="00FA12C3"/>
    <w:rsid w:val="00FA161A"/>
    <w:rsid w:val="00FA21B9"/>
    <w:rsid w:val="00FA21CF"/>
    <w:rsid w:val="00FA22D3"/>
    <w:rsid w:val="00FA3259"/>
    <w:rsid w:val="00FA3280"/>
    <w:rsid w:val="00FA39C4"/>
    <w:rsid w:val="00FA445A"/>
    <w:rsid w:val="00FA4D78"/>
    <w:rsid w:val="00FA4F58"/>
    <w:rsid w:val="00FA57E8"/>
    <w:rsid w:val="00FA6B8A"/>
    <w:rsid w:val="00FB04BE"/>
    <w:rsid w:val="00FB05B7"/>
    <w:rsid w:val="00FB21A6"/>
    <w:rsid w:val="00FB25F2"/>
    <w:rsid w:val="00FB3ADE"/>
    <w:rsid w:val="00FB464A"/>
    <w:rsid w:val="00FB4671"/>
    <w:rsid w:val="00FB4DCC"/>
    <w:rsid w:val="00FB538C"/>
    <w:rsid w:val="00FB551E"/>
    <w:rsid w:val="00FB6317"/>
    <w:rsid w:val="00FB6384"/>
    <w:rsid w:val="00FB6A6A"/>
    <w:rsid w:val="00FB6AB1"/>
    <w:rsid w:val="00FC0E81"/>
    <w:rsid w:val="00FC12CE"/>
    <w:rsid w:val="00FC1582"/>
    <w:rsid w:val="00FC175D"/>
    <w:rsid w:val="00FC23CC"/>
    <w:rsid w:val="00FC2B24"/>
    <w:rsid w:val="00FC2C09"/>
    <w:rsid w:val="00FC3E2A"/>
    <w:rsid w:val="00FC43ED"/>
    <w:rsid w:val="00FC4422"/>
    <w:rsid w:val="00FC4451"/>
    <w:rsid w:val="00FC4A80"/>
    <w:rsid w:val="00FC5ECB"/>
    <w:rsid w:val="00FC64E5"/>
    <w:rsid w:val="00FC65D8"/>
    <w:rsid w:val="00FC663F"/>
    <w:rsid w:val="00FC71DD"/>
    <w:rsid w:val="00FD08D5"/>
    <w:rsid w:val="00FD13A7"/>
    <w:rsid w:val="00FD16E7"/>
    <w:rsid w:val="00FD2953"/>
    <w:rsid w:val="00FD2C85"/>
    <w:rsid w:val="00FD2E80"/>
    <w:rsid w:val="00FD3EFA"/>
    <w:rsid w:val="00FD49D7"/>
    <w:rsid w:val="00FD4EA5"/>
    <w:rsid w:val="00FD57F3"/>
    <w:rsid w:val="00FD591B"/>
    <w:rsid w:val="00FD5C50"/>
    <w:rsid w:val="00FD6102"/>
    <w:rsid w:val="00FD684F"/>
    <w:rsid w:val="00FD6868"/>
    <w:rsid w:val="00FD6ADA"/>
    <w:rsid w:val="00FD6B90"/>
    <w:rsid w:val="00FD6E24"/>
    <w:rsid w:val="00FD74B0"/>
    <w:rsid w:val="00FD75F5"/>
    <w:rsid w:val="00FE0B69"/>
    <w:rsid w:val="00FE0E88"/>
    <w:rsid w:val="00FE10D5"/>
    <w:rsid w:val="00FE19F0"/>
    <w:rsid w:val="00FE213D"/>
    <w:rsid w:val="00FE2C9D"/>
    <w:rsid w:val="00FE2E40"/>
    <w:rsid w:val="00FE3EBD"/>
    <w:rsid w:val="00FE4A92"/>
    <w:rsid w:val="00FE5F20"/>
    <w:rsid w:val="00FE602A"/>
    <w:rsid w:val="00FE615C"/>
    <w:rsid w:val="00FE621B"/>
    <w:rsid w:val="00FE6D4C"/>
    <w:rsid w:val="00FF00C2"/>
    <w:rsid w:val="00FF1071"/>
    <w:rsid w:val="00FF11E4"/>
    <w:rsid w:val="00FF185F"/>
    <w:rsid w:val="00FF382E"/>
    <w:rsid w:val="00FF4D04"/>
    <w:rsid w:val="00FF5122"/>
    <w:rsid w:val="00FF56D2"/>
    <w:rsid w:val="00FF60A3"/>
    <w:rsid w:val="00FF64C3"/>
    <w:rsid w:val="00FF7888"/>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44E7B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6A4FB3"/>
    <w:pPr>
      <w:numPr>
        <w:ilvl w:val="1"/>
        <w:numId w:val="1"/>
      </w:numPr>
      <w:spacing w:before="240"/>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7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0D3B12"/>
    <w:pPr>
      <w:numPr>
        <w:ilvl w:val="3"/>
        <w:numId w:val="1"/>
      </w:numPr>
      <w:spacing w:before="120"/>
      <w:ind w:hanging="810"/>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6A4FB3"/>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0D3B12"/>
    <w:rPr>
      <w:rFonts w:ascii="Cambria" w:hAnsi="Cambria"/>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styleId="BodyText">
    <w:name w:val="Body Text"/>
    <w:basedOn w:val="Normal"/>
    <w:link w:val="BodyTextChar"/>
    <w:uiPriority w:val="99"/>
    <w:unhideWhenUsed/>
    <w:rsid w:val="00067BE2"/>
    <w:pPr>
      <w:spacing w:after="120"/>
    </w:pPr>
  </w:style>
  <w:style w:type="character" w:customStyle="1" w:styleId="BodyTextChar">
    <w:name w:val="Body Text Char"/>
    <w:basedOn w:val="DefaultParagraphFont"/>
    <w:link w:val="BodyText"/>
    <w:uiPriority w:val="99"/>
    <w:rsid w:val="00067BE2"/>
    <w:rPr>
      <w:sz w:val="24"/>
      <w:szCs w:val="22"/>
    </w:rPr>
  </w:style>
  <w:style w:type="paragraph" w:styleId="EndnoteText">
    <w:name w:val="endnote text"/>
    <w:basedOn w:val="Normal"/>
    <w:link w:val="EndnoteTextChar"/>
    <w:uiPriority w:val="99"/>
    <w:semiHidden/>
    <w:unhideWhenUsed/>
    <w:rsid w:val="004315D9"/>
    <w:rPr>
      <w:sz w:val="20"/>
      <w:szCs w:val="20"/>
    </w:rPr>
  </w:style>
  <w:style w:type="character" w:customStyle="1" w:styleId="EndnoteTextChar">
    <w:name w:val="Endnote Text Char"/>
    <w:basedOn w:val="DefaultParagraphFont"/>
    <w:link w:val="EndnoteText"/>
    <w:uiPriority w:val="99"/>
    <w:semiHidden/>
    <w:rsid w:val="004315D9"/>
  </w:style>
  <w:style w:type="character" w:styleId="EndnoteReference">
    <w:name w:val="endnote reference"/>
    <w:basedOn w:val="DefaultParagraphFont"/>
    <w:uiPriority w:val="99"/>
    <w:semiHidden/>
    <w:unhideWhenUsed/>
    <w:rsid w:val="004315D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1"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6A4FB3"/>
    <w:pPr>
      <w:numPr>
        <w:ilvl w:val="1"/>
        <w:numId w:val="1"/>
      </w:numPr>
      <w:spacing w:before="240"/>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
      </w:numPr>
      <w:spacing w:before="120"/>
      <w:ind w:left="72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0D3B12"/>
    <w:pPr>
      <w:numPr>
        <w:ilvl w:val="3"/>
        <w:numId w:val="1"/>
      </w:numPr>
      <w:spacing w:before="120"/>
      <w:ind w:hanging="810"/>
      <w:outlineLvl w:val="3"/>
    </w:pPr>
    <w:rPr>
      <w:rFonts w:ascii="Cambria" w:hAnsi="Cambria"/>
      <w:b/>
      <w:bCs/>
      <w:i/>
      <w:iCs/>
      <w:color w:val="FF0000"/>
    </w:rPr>
  </w:style>
  <w:style w:type="paragraph" w:styleId="Heading5">
    <w:name w:val="heading 5"/>
    <w:basedOn w:val="Normal"/>
    <w:next w:val="Normal"/>
    <w:link w:val="Heading5Char"/>
    <w:uiPriority w:val="9"/>
    <w:unhideWhenUsed/>
    <w:qFormat/>
    <w:rsid w:val="00A8289C"/>
    <w:pPr>
      <w:numPr>
        <w:ilvl w:val="4"/>
        <w:numId w:val="1"/>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6A4FB3"/>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0D3B12"/>
    <w:rPr>
      <w:rFonts w:ascii="Cambria" w:hAnsi="Cambria"/>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DA2F83"/>
    <w:rPr>
      <w:sz w:val="20"/>
      <w:szCs w:val="20"/>
      <w:lang w:val="x-none" w:eastAsia="x-none"/>
    </w:rPr>
  </w:style>
  <w:style w:type="character" w:customStyle="1" w:styleId="FootnoteTextChar">
    <w:name w:val="Footnote Text Char"/>
    <w:link w:val="FootnoteText"/>
    <w:uiPriority w:val="99"/>
    <w:semiHidden/>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 w:type="paragraph" w:styleId="BodyText">
    <w:name w:val="Body Text"/>
    <w:basedOn w:val="Normal"/>
    <w:link w:val="BodyTextChar"/>
    <w:uiPriority w:val="99"/>
    <w:unhideWhenUsed/>
    <w:rsid w:val="00067BE2"/>
    <w:pPr>
      <w:spacing w:after="120"/>
    </w:pPr>
  </w:style>
  <w:style w:type="character" w:customStyle="1" w:styleId="BodyTextChar">
    <w:name w:val="Body Text Char"/>
    <w:basedOn w:val="DefaultParagraphFont"/>
    <w:link w:val="BodyText"/>
    <w:uiPriority w:val="99"/>
    <w:rsid w:val="00067BE2"/>
    <w:rPr>
      <w:sz w:val="24"/>
      <w:szCs w:val="22"/>
    </w:rPr>
  </w:style>
  <w:style w:type="paragraph" w:styleId="EndnoteText">
    <w:name w:val="endnote text"/>
    <w:basedOn w:val="Normal"/>
    <w:link w:val="EndnoteTextChar"/>
    <w:uiPriority w:val="99"/>
    <w:semiHidden/>
    <w:unhideWhenUsed/>
    <w:rsid w:val="004315D9"/>
    <w:rPr>
      <w:sz w:val="20"/>
      <w:szCs w:val="20"/>
    </w:rPr>
  </w:style>
  <w:style w:type="character" w:customStyle="1" w:styleId="EndnoteTextChar">
    <w:name w:val="Endnote Text Char"/>
    <w:basedOn w:val="DefaultParagraphFont"/>
    <w:link w:val="EndnoteText"/>
    <w:uiPriority w:val="99"/>
    <w:semiHidden/>
    <w:rsid w:val="004315D9"/>
  </w:style>
  <w:style w:type="character" w:styleId="EndnoteReference">
    <w:name w:val="endnote reference"/>
    <w:basedOn w:val="DefaultParagraphFont"/>
    <w:uiPriority w:val="99"/>
    <w:semiHidden/>
    <w:unhideWhenUsed/>
    <w:rsid w:val="004315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7612">
      <w:bodyDiv w:val="1"/>
      <w:marLeft w:val="0"/>
      <w:marRight w:val="0"/>
      <w:marTop w:val="0"/>
      <w:marBottom w:val="0"/>
      <w:divBdr>
        <w:top w:val="none" w:sz="0" w:space="0" w:color="auto"/>
        <w:left w:val="none" w:sz="0" w:space="0" w:color="auto"/>
        <w:bottom w:val="none" w:sz="0" w:space="0" w:color="auto"/>
        <w:right w:val="none" w:sz="0" w:space="0" w:color="auto"/>
      </w:divBdr>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434519130">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708438">
      <w:bodyDiv w:val="1"/>
      <w:marLeft w:val="0"/>
      <w:marRight w:val="0"/>
      <w:marTop w:val="0"/>
      <w:marBottom w:val="0"/>
      <w:divBdr>
        <w:top w:val="none" w:sz="0" w:space="0" w:color="auto"/>
        <w:left w:val="none" w:sz="0" w:space="0" w:color="auto"/>
        <w:bottom w:val="none" w:sz="0" w:space="0" w:color="auto"/>
        <w:right w:val="none" w:sz="0" w:space="0" w:color="auto"/>
      </w:divBdr>
    </w:div>
    <w:div w:id="801771384">
      <w:bodyDiv w:val="1"/>
      <w:marLeft w:val="0"/>
      <w:marRight w:val="0"/>
      <w:marTop w:val="0"/>
      <w:marBottom w:val="0"/>
      <w:divBdr>
        <w:top w:val="none" w:sz="0" w:space="0" w:color="auto"/>
        <w:left w:val="none" w:sz="0" w:space="0" w:color="auto"/>
        <w:bottom w:val="none" w:sz="0" w:space="0" w:color="auto"/>
        <w:right w:val="none" w:sz="0" w:space="0" w:color="auto"/>
      </w:divBdr>
    </w:div>
    <w:div w:id="953681412">
      <w:bodyDiv w:val="1"/>
      <w:marLeft w:val="0"/>
      <w:marRight w:val="0"/>
      <w:marTop w:val="0"/>
      <w:marBottom w:val="0"/>
      <w:divBdr>
        <w:top w:val="none" w:sz="0" w:space="0" w:color="auto"/>
        <w:left w:val="none" w:sz="0" w:space="0" w:color="auto"/>
        <w:bottom w:val="none" w:sz="0" w:space="0" w:color="auto"/>
        <w:right w:val="none" w:sz="0" w:space="0" w:color="auto"/>
      </w:divBdr>
    </w:div>
    <w:div w:id="1072047485">
      <w:bodyDiv w:val="1"/>
      <w:marLeft w:val="0"/>
      <w:marRight w:val="0"/>
      <w:marTop w:val="0"/>
      <w:marBottom w:val="0"/>
      <w:divBdr>
        <w:top w:val="none" w:sz="0" w:space="0" w:color="auto"/>
        <w:left w:val="none" w:sz="0" w:space="0" w:color="auto"/>
        <w:bottom w:val="none" w:sz="0" w:space="0" w:color="auto"/>
        <w:right w:val="none" w:sz="0" w:space="0" w:color="auto"/>
      </w:divBdr>
    </w:div>
    <w:div w:id="1541238240">
      <w:bodyDiv w:val="1"/>
      <w:marLeft w:val="0"/>
      <w:marRight w:val="0"/>
      <w:marTop w:val="0"/>
      <w:marBottom w:val="0"/>
      <w:divBdr>
        <w:top w:val="none" w:sz="0" w:space="0" w:color="auto"/>
        <w:left w:val="none" w:sz="0" w:space="0" w:color="auto"/>
        <w:bottom w:val="none" w:sz="0" w:space="0" w:color="auto"/>
        <w:right w:val="none" w:sz="0" w:space="0" w:color="auto"/>
      </w:divBdr>
    </w:div>
    <w:div w:id="1668971727">
      <w:bodyDiv w:val="1"/>
      <w:marLeft w:val="0"/>
      <w:marRight w:val="0"/>
      <w:marTop w:val="0"/>
      <w:marBottom w:val="0"/>
      <w:divBdr>
        <w:top w:val="none" w:sz="0" w:space="0" w:color="auto"/>
        <w:left w:val="none" w:sz="0" w:space="0" w:color="auto"/>
        <w:bottom w:val="none" w:sz="0" w:space="0" w:color="auto"/>
        <w:right w:val="none" w:sz="0" w:space="0" w:color="auto"/>
      </w:divBdr>
    </w:div>
    <w:div w:id="197436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apply07.grants.gov/apply/forms/sample/SF424_2_1-V2.1.pdf" TargetMode="External"/><Relationship Id="rId26" Type="http://schemas.openxmlformats.org/officeDocument/2006/relationships/hyperlink" Target="http://www.grants.gov" TargetMode="External"/><Relationship Id="rId39" Type="http://schemas.openxmlformats.org/officeDocument/2006/relationships/hyperlink" Target="http://wiki.creativecommons.org/Marking_your_work_with_a_CC_license" TargetMode="External"/><Relationship Id="rId21" Type="http://schemas.openxmlformats.org/officeDocument/2006/relationships/hyperlink" Target="https://fedgov.dnb.com/webform/displayHomePage.do" TargetMode="External"/><Relationship Id="rId34" Type="http://schemas.openxmlformats.org/officeDocument/2006/relationships/hyperlink" Target="http://www.grants.gov/web/grants/applicants/applicant-faqs.html" TargetMode="External"/><Relationship Id="rId42" Type="http://schemas.openxmlformats.org/officeDocument/2006/relationships/hyperlink" Target="http://www.doleta.gov" TargetMode="External"/><Relationship Id="rId47" Type="http://schemas.openxmlformats.org/officeDocument/2006/relationships/hyperlink" Target="https://www.grants.gov" TargetMode="External"/><Relationship Id="rId50" Type="http://schemas.openxmlformats.org/officeDocument/2006/relationships/hyperlink" Target="http://www.servicelocator.org" TargetMode="External"/><Relationship Id="rId55" Type="http://schemas.openxmlformats.org/officeDocument/2006/relationships/hyperlink" Target="https://www.workforcegps.org/resources/browse?id=b8dd0aa1ecfb4b2282d6cd30c7248790"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www.doleta.gov/grants/find_grants.cfm" TargetMode="External"/><Relationship Id="rId25" Type="http://schemas.openxmlformats.org/officeDocument/2006/relationships/hyperlink" Target="http://www.grants.gov" TargetMode="External"/><Relationship Id="rId33" Type="http://schemas.openxmlformats.org/officeDocument/2006/relationships/hyperlink" Target="http://www.grants.gov/web/grants/applicants/organization-registration/step-5-track-aor-status.html" TargetMode="External"/><Relationship Id="rId38" Type="http://schemas.openxmlformats.org/officeDocument/2006/relationships/hyperlink" Target="http://creativecommons.org/licenses/by/4.0" TargetMode="External"/><Relationship Id="rId46" Type="http://schemas.openxmlformats.org/officeDocument/2006/relationships/hyperlink" Target="http://www.doleta.gov/grant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rants.gov" TargetMode="External"/><Relationship Id="rId20" Type="http://schemas.openxmlformats.org/officeDocument/2006/relationships/hyperlink" Target="http://apply07.grants.gov/apply/forms/sample/SF424B-V1.1.pdf" TargetMode="External"/><Relationship Id="rId29" Type="http://schemas.openxmlformats.org/officeDocument/2006/relationships/hyperlink" Target="http://www.grants.gov/web/grants/register.html" TargetMode="External"/><Relationship Id="rId41" Type="http://schemas.openxmlformats.org/officeDocument/2006/relationships/hyperlink" Target="https://wdr.doleta.gov/directives/corr_doc.cfm?DOCN=6330" TargetMode="External"/><Relationship Id="rId54" Type="http://schemas.openxmlformats.org/officeDocument/2006/relationships/hyperlink" Target="https://strategies.workforcegp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dol.gov/oasam/boc/dcd/index.htm" TargetMode="External"/><Relationship Id="rId32" Type="http://schemas.openxmlformats.org/officeDocument/2006/relationships/hyperlink" Target="http://www.grants.gov/web/grants/applicants/organization-registration/step-4-aor-authorization.html" TargetMode="External"/><Relationship Id="rId37" Type="http://schemas.openxmlformats.org/officeDocument/2006/relationships/hyperlink" Target="mailto:support@grants.gov?subject=DOL%20Grant%20Application" TargetMode="External"/><Relationship Id="rId40" Type="http://schemas.openxmlformats.org/officeDocument/2006/relationships/hyperlink" Target="http://www.grants.gov" TargetMode="External"/><Relationship Id="rId45" Type="http://schemas.openxmlformats.org/officeDocument/2006/relationships/hyperlink" Target="https://www.doleta.gov/grants/financial_reporting.cfm" TargetMode="External"/><Relationship Id="rId53" Type="http://schemas.openxmlformats.org/officeDocument/2006/relationships/hyperlink" Target="https://strategies.workforcegps.org/resources/2014/08/11/16/32/applying-for-eta-competitive-grants-a-web-based-toolkit-for-prospective-applicants-438?p=1"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dr.doleta.gov/directives/corr_doc.cfm?DOCN=2816" TargetMode="External"/><Relationship Id="rId23" Type="http://schemas.openxmlformats.org/officeDocument/2006/relationships/hyperlink" Target="http://apply07.grants.gov/apply/forms/sample/SF424A-V1.0.pdf" TargetMode="External"/><Relationship Id="rId28" Type="http://schemas.openxmlformats.org/officeDocument/2006/relationships/hyperlink" Target="http://www.grants.gov" TargetMode="External"/><Relationship Id="rId36" Type="http://schemas.openxmlformats.org/officeDocument/2006/relationships/hyperlink" Target="http://www.grants.gov/web/grants/manage-subscriptions.html" TargetMode="External"/><Relationship Id="rId49" Type="http://schemas.openxmlformats.org/officeDocument/2006/relationships/hyperlink" Target="http://online.onetcenter.org" TargetMode="External"/><Relationship Id="rId57" Type="http://schemas.openxmlformats.org/officeDocument/2006/relationships/hyperlink" Target="mailto:DOL_PRA_PUBLIC@dol.gov" TargetMode="External"/><Relationship Id="rId10" Type="http://schemas.openxmlformats.org/officeDocument/2006/relationships/footer" Target="footer2.xml"/><Relationship Id="rId19" Type="http://schemas.openxmlformats.org/officeDocument/2006/relationships/hyperlink" Target="https://tools.usps.com/go/ZipLookupAction!input.action" TargetMode="External"/><Relationship Id="rId31" Type="http://schemas.openxmlformats.org/officeDocument/2006/relationships/hyperlink" Target="http://www.grants.gov/web/grants/applicants/organization-registration/step-3-username-password.html" TargetMode="External"/><Relationship Id="rId44" Type="http://schemas.openxmlformats.org/officeDocument/2006/relationships/hyperlink" Target="http://www.doleta.gov/grants/docs/GCFAQ.pdf" TargetMode="External"/><Relationship Id="rId52" Type="http://schemas.openxmlformats.org/officeDocument/2006/relationships/hyperlink" Target="https://workforcegps.org"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doleta.gov/OA/apprenticeship.cfm" TargetMode="External"/><Relationship Id="rId22" Type="http://schemas.openxmlformats.org/officeDocument/2006/relationships/hyperlink" Target="https://www.sam.gov" TargetMode="External"/><Relationship Id="rId27" Type="http://schemas.openxmlformats.org/officeDocument/2006/relationships/hyperlink" Target="http://www.grants.gov" TargetMode="External"/><Relationship Id="rId30" Type="http://schemas.openxmlformats.org/officeDocument/2006/relationships/hyperlink" Target="http://www.grants.gov/documents/19/18243/GrantsgovOrganizationRegistrationGuide.pdf/be70525d-59aa-45ee-b196-5e8951faca0a" TargetMode="External"/><Relationship Id="rId35" Type="http://schemas.openxmlformats.org/officeDocument/2006/relationships/hyperlink" Target="http://www.workforce3one.org/page/grants_toolkit" TargetMode="External"/><Relationship Id="rId43" Type="http://schemas.openxmlformats.org/officeDocument/2006/relationships/hyperlink" Target="http://edocket.access.gpo.gov/2010/pdf/2010-22705.pdf" TargetMode="External"/><Relationship Id="rId48" Type="http://schemas.openxmlformats.org/officeDocument/2006/relationships/hyperlink" Target="http://www.careeronestop.org" TargetMode="External"/><Relationship Id="rId56" Type="http://schemas.openxmlformats.org/officeDocument/2006/relationships/hyperlink" Target="https://www.skillscommons.org" TargetMode="External"/><Relationship Id="rId8" Type="http://schemas.openxmlformats.org/officeDocument/2006/relationships/endnotes" Target="endnotes.xml"/><Relationship Id="rId51" Type="http://schemas.openxmlformats.org/officeDocument/2006/relationships/hyperlink" Target="http://www.careeronestop.org/CompetencyModel"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doleta.gov/oa/preapp/pdf/Pre_Apprenticeship_GuideforWomen.pdf" TargetMode="External"/><Relationship Id="rId2" Type="http://schemas.openxmlformats.org/officeDocument/2006/relationships/hyperlink" Target="https://doleta.gov/OA/eeo/pdf/EEO_Rule_Overview_Fact_Sheet.pdf" TargetMode="External"/><Relationship Id="rId1" Type="http://schemas.openxmlformats.org/officeDocument/2006/relationships/hyperlink" Target="https://wdr.doleta.gov/research/fulltext_documents/etaop_2012_10.pdf" TargetMode="External"/><Relationship Id="rId4" Type="http://schemas.openxmlformats.org/officeDocument/2006/relationships/hyperlink" Target="https://wdr.doleta.gov/directives/attach/TEN/TEN_13-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B2DB09-1635-477C-833F-334C69A26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14429</Words>
  <Characters>82249</Characters>
  <Application>Microsoft Office Word</Application>
  <DocSecurity>0</DocSecurity>
  <Lines>685</Lines>
  <Paragraphs>192</Paragraphs>
  <ScaleCrop>false</ScaleCrop>
  <HeadingPairs>
    <vt:vector size="2" baseType="variant">
      <vt:variant>
        <vt:lpstr>Title</vt:lpstr>
      </vt:variant>
      <vt:variant>
        <vt:i4>1</vt:i4>
      </vt:variant>
    </vt:vector>
  </HeadingPairs>
  <TitlesOfParts>
    <vt:vector size="1" baseType="lpstr">
      <vt:lpstr>DEPARTMENT OF LABOR</vt:lpstr>
    </vt:vector>
  </TitlesOfParts>
  <Company>Employment &amp; Training Administration</Company>
  <LinksUpToDate>false</LinksUpToDate>
  <CharactersWithSpaces>96486</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LABOR</dc:title>
  <dc:creator>frugoli.pam</dc:creator>
  <cp:lastModifiedBy>SYSTEM</cp:lastModifiedBy>
  <cp:revision>2</cp:revision>
  <cp:lastPrinted>2018-05-18T18:07:00Z</cp:lastPrinted>
  <dcterms:created xsi:type="dcterms:W3CDTF">2018-07-13T21:00:00Z</dcterms:created>
  <dcterms:modified xsi:type="dcterms:W3CDTF">2018-07-13T21:00:00Z</dcterms:modified>
</cp:coreProperties>
</file>