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A3B" w:rsidRDefault="00230A3B" w:rsidP="00230A3B">
      <w:pPr>
        <w:widowControl w:val="0"/>
        <w:spacing w:after="0" w:line="240" w:lineRule="auto"/>
        <w:jc w:val="center"/>
        <w:rPr>
          <w:rFonts w:ascii="Times New Roman" w:eastAsia="Times New Roman" w:hAnsi="Times New Roman" w:cs="Times New Roman"/>
          <w:b/>
          <w:color w:val="000000"/>
          <w:sz w:val="24"/>
        </w:rPr>
      </w:pPr>
      <w:bookmarkStart w:id="0" w:name="_GoBack"/>
      <w:bookmarkEnd w:id="0"/>
      <w:r w:rsidRPr="003339C5">
        <w:rPr>
          <w:rFonts w:ascii="Times New Roman" w:eastAsia="Times New Roman" w:hAnsi="Times New Roman" w:cs="Times New Roman"/>
          <w:b/>
          <w:color w:val="000000"/>
          <w:sz w:val="24"/>
        </w:rPr>
        <w:t xml:space="preserve">Funding </w:t>
      </w:r>
      <w:r>
        <w:rPr>
          <w:rFonts w:ascii="Times New Roman" w:eastAsia="Times New Roman" w:hAnsi="Times New Roman" w:cs="Times New Roman"/>
          <w:b/>
          <w:color w:val="000000"/>
          <w:sz w:val="24"/>
        </w:rPr>
        <w:t>Opportunity</w:t>
      </w:r>
      <w:r w:rsidR="007C6133" w:rsidRPr="003339C5">
        <w:rPr>
          <w:rFonts w:ascii="Times New Roman" w:eastAsia="Times New Roman" w:hAnsi="Times New Roman" w:cs="Times New Roman"/>
          <w:b/>
          <w:color w:val="000000"/>
          <w:sz w:val="24"/>
        </w:rPr>
        <w:t xml:space="preserve"> for </w:t>
      </w:r>
      <w:r>
        <w:rPr>
          <w:rFonts w:ascii="Times New Roman" w:eastAsia="Times New Roman" w:hAnsi="Times New Roman" w:cs="Times New Roman"/>
          <w:b/>
          <w:color w:val="000000"/>
          <w:sz w:val="24"/>
        </w:rPr>
        <w:t xml:space="preserve">Fiscal Year 2019 </w:t>
      </w:r>
    </w:p>
    <w:p w:rsidR="003339C5" w:rsidRDefault="00230A3B" w:rsidP="00230A3B">
      <w:pPr>
        <w:widowControl w:val="0"/>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Reemployment Services and Eligibility Assessment Grants</w:t>
      </w:r>
    </w:p>
    <w:p w:rsidR="00C97D02" w:rsidRDefault="00C97D02" w:rsidP="007C6133">
      <w:pPr>
        <w:widowControl w:val="0"/>
        <w:spacing w:after="0" w:line="240" w:lineRule="auto"/>
        <w:jc w:val="center"/>
        <w:rPr>
          <w:rFonts w:ascii="Times New Roman" w:eastAsia="Times New Roman" w:hAnsi="Times New Roman" w:cs="Times New Roman"/>
          <w:b/>
          <w:sz w:val="24"/>
          <w:szCs w:val="24"/>
        </w:rPr>
      </w:pPr>
      <w:r w:rsidRPr="003339C5">
        <w:rPr>
          <w:rFonts w:ascii="Times New Roman" w:eastAsia="Times New Roman" w:hAnsi="Times New Roman" w:cs="Times New Roman"/>
          <w:b/>
          <w:sz w:val="24"/>
          <w:szCs w:val="24"/>
        </w:rPr>
        <w:t xml:space="preserve">Supplemental </w:t>
      </w:r>
      <w:r w:rsidR="00FA175C" w:rsidRPr="003339C5">
        <w:rPr>
          <w:rFonts w:ascii="Times New Roman" w:eastAsia="Times New Roman" w:hAnsi="Times New Roman" w:cs="Times New Roman"/>
          <w:b/>
          <w:sz w:val="24"/>
          <w:szCs w:val="24"/>
        </w:rPr>
        <w:t>Justification</w:t>
      </w:r>
    </w:p>
    <w:p w:rsidR="007C6133" w:rsidRPr="00C97D02" w:rsidRDefault="007C6133" w:rsidP="007C6133">
      <w:pPr>
        <w:widowControl w:val="0"/>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F76CB6" w:rsidRDefault="00C97D02" w:rsidP="00787438">
      <w:pPr>
        <w:widowControl w:val="0"/>
        <w:spacing w:after="0" w:line="240" w:lineRule="auto"/>
        <w:rPr>
          <w:rFonts w:ascii="Times New Roman" w:eastAsia="ヒラギノ角ゴ Pro W3" w:hAnsi="Times New Roman" w:cs="Times New Roman"/>
          <w:color w:val="000000"/>
          <w:sz w:val="24"/>
          <w:szCs w:val="24"/>
        </w:rPr>
      </w:pPr>
      <w:bookmarkStart w:id="1" w:name="_Toc207778202"/>
      <w:bookmarkStart w:id="2" w:name="_Toc208654602"/>
      <w:bookmarkStart w:id="3" w:name="_Toc228885476"/>
      <w:bookmarkStart w:id="4" w:name="_Toc229889134"/>
      <w:r w:rsidRPr="00787438">
        <w:rPr>
          <w:rFonts w:ascii="Times New Roman" w:eastAsia="ヒラギノ角ゴ Pro W3" w:hAnsi="Times New Roman" w:cs="Times New Roman"/>
          <w:color w:val="000000"/>
          <w:sz w:val="24"/>
          <w:szCs w:val="24"/>
        </w:rPr>
        <w:t xml:space="preserve">This request seeks OMB approval under the Paperwork Reduction Act for the unique information collection requirements in the </w:t>
      </w:r>
      <w:r w:rsidR="00163140" w:rsidRPr="00787438">
        <w:rPr>
          <w:rFonts w:ascii="Times New Roman" w:eastAsia="ヒラギノ角ゴ Pro W3" w:hAnsi="Times New Roman" w:cs="Times New Roman"/>
          <w:color w:val="000000"/>
          <w:sz w:val="24"/>
          <w:szCs w:val="24"/>
        </w:rPr>
        <w:t>“</w:t>
      </w:r>
      <w:r w:rsidR="007A60AB" w:rsidRPr="007A60AB">
        <w:rPr>
          <w:rFonts w:ascii="Times New Roman" w:eastAsia="ヒラギノ角ゴ Pro W3" w:hAnsi="Times New Roman" w:cs="Times New Roman"/>
          <w:color w:val="000000"/>
          <w:sz w:val="24"/>
          <w:szCs w:val="24"/>
        </w:rPr>
        <w:t>Fiscal Year (FY) 2019 Funding Allotments and Operating Guidance for Unemployment Insurance (UI) Reemployment Services and Eligibility Assessment (RESEA) Grants</w:t>
      </w:r>
      <w:r w:rsidR="00471D5F" w:rsidRPr="007A60AB">
        <w:rPr>
          <w:rFonts w:ascii="Times New Roman" w:eastAsia="ヒラギノ角ゴ Pro W3" w:hAnsi="Times New Roman" w:cs="Times New Roman"/>
          <w:color w:val="000000"/>
          <w:sz w:val="24"/>
          <w:szCs w:val="24"/>
        </w:rPr>
        <w:t>,</w:t>
      </w:r>
      <w:r w:rsidR="00471D5F" w:rsidRPr="00787438">
        <w:rPr>
          <w:rFonts w:ascii="Times New Roman" w:eastAsia="ヒラギノ角ゴ Pro W3" w:hAnsi="Times New Roman" w:cs="Times New Roman"/>
          <w:color w:val="000000"/>
          <w:sz w:val="24"/>
          <w:szCs w:val="24"/>
        </w:rPr>
        <w:t xml:space="preserve">” </w:t>
      </w:r>
      <w:r w:rsidR="007C6133" w:rsidRPr="00787438">
        <w:rPr>
          <w:rFonts w:ascii="Times New Roman" w:eastAsia="ヒラギノ角ゴ Pro W3" w:hAnsi="Times New Roman" w:cs="Times New Roman"/>
          <w:color w:val="000000"/>
          <w:sz w:val="24"/>
          <w:szCs w:val="24"/>
        </w:rPr>
        <w:t>solicitation</w:t>
      </w:r>
      <w:r w:rsidRPr="00787438">
        <w:rPr>
          <w:rFonts w:ascii="Times New Roman" w:eastAsia="ヒラギノ角ゴ Pro W3" w:hAnsi="Times New Roman" w:cs="Times New Roman"/>
          <w:color w:val="000000"/>
          <w:sz w:val="24"/>
          <w:szCs w:val="24"/>
        </w:rPr>
        <w:t xml:space="preserve">.  </w:t>
      </w:r>
      <w:r w:rsidR="00FA175C" w:rsidRPr="00787438">
        <w:rPr>
          <w:rFonts w:ascii="Times New Roman" w:eastAsia="ヒラギノ角ゴ Pro W3" w:hAnsi="Times New Roman" w:cs="Times New Roman"/>
          <w:color w:val="000000"/>
          <w:sz w:val="24"/>
          <w:szCs w:val="24"/>
        </w:rPr>
        <w:t>The Department</w:t>
      </w:r>
      <w:r w:rsidR="00230A3B">
        <w:rPr>
          <w:rFonts w:ascii="Times New Roman" w:eastAsia="ヒラギノ角ゴ Pro W3" w:hAnsi="Times New Roman" w:cs="Times New Roman"/>
          <w:color w:val="000000"/>
          <w:sz w:val="24"/>
          <w:szCs w:val="24"/>
        </w:rPr>
        <w:t xml:space="preserve"> of Labor (Department)</w:t>
      </w:r>
      <w:r w:rsidR="00FA175C" w:rsidRPr="00787438">
        <w:rPr>
          <w:rFonts w:ascii="Times New Roman" w:eastAsia="ヒラギノ角ゴ Pro W3" w:hAnsi="Times New Roman" w:cs="Times New Roman"/>
          <w:color w:val="000000"/>
          <w:sz w:val="24"/>
          <w:szCs w:val="24"/>
        </w:rPr>
        <w:t xml:space="preserve"> will notify State Workforce Agencies (SWAs) </w:t>
      </w:r>
      <w:r w:rsidR="005207D2">
        <w:rPr>
          <w:rFonts w:ascii="Times New Roman" w:eastAsia="ヒラギノ角ゴ Pro W3" w:hAnsi="Times New Roman" w:cs="Times New Roman"/>
          <w:color w:val="000000"/>
          <w:sz w:val="24"/>
          <w:szCs w:val="24"/>
        </w:rPr>
        <w:t xml:space="preserve">that </w:t>
      </w:r>
      <w:r w:rsidR="00FA175C" w:rsidRPr="00787438">
        <w:rPr>
          <w:rFonts w:ascii="Times New Roman" w:eastAsia="ヒラギノ角ゴ Pro W3" w:hAnsi="Times New Roman" w:cs="Times New Roman"/>
          <w:color w:val="000000"/>
          <w:sz w:val="24"/>
          <w:szCs w:val="24"/>
        </w:rPr>
        <w:t xml:space="preserve">the </w:t>
      </w:r>
      <w:r w:rsidR="007A60AB">
        <w:rPr>
          <w:rFonts w:ascii="Times New Roman" w:eastAsia="ヒラギノ角ゴ Pro W3" w:hAnsi="Times New Roman" w:cs="Times New Roman"/>
          <w:color w:val="000000"/>
          <w:sz w:val="24"/>
          <w:szCs w:val="24"/>
        </w:rPr>
        <w:t>enacted Fiscal Year 2019</w:t>
      </w:r>
      <w:r w:rsidR="005207D2">
        <w:rPr>
          <w:rFonts w:ascii="Times New Roman" w:eastAsia="ヒラギノ角ゴ Pro W3" w:hAnsi="Times New Roman" w:cs="Times New Roman"/>
          <w:color w:val="000000"/>
          <w:sz w:val="24"/>
          <w:szCs w:val="24"/>
        </w:rPr>
        <w:t xml:space="preserve"> appropriation makes available </w:t>
      </w:r>
      <w:r w:rsidR="00D745B2">
        <w:rPr>
          <w:rFonts w:ascii="Times New Roman" w:eastAsia="ヒラギノ角ゴ Pro W3" w:hAnsi="Times New Roman" w:cs="Times New Roman"/>
          <w:color w:val="000000"/>
          <w:sz w:val="24"/>
          <w:szCs w:val="24"/>
        </w:rPr>
        <w:t>$</w:t>
      </w:r>
      <w:r w:rsidR="007A60AB">
        <w:rPr>
          <w:rFonts w:ascii="Times New Roman" w:eastAsia="ヒラギノ角ゴ Pro W3" w:hAnsi="Times New Roman" w:cs="Times New Roman"/>
          <w:color w:val="000000"/>
          <w:sz w:val="24"/>
          <w:szCs w:val="24"/>
        </w:rPr>
        <w:t>1</w:t>
      </w:r>
      <w:r w:rsidR="00D745B2">
        <w:rPr>
          <w:rFonts w:ascii="Times New Roman" w:eastAsia="ヒラギノ角ゴ Pro W3" w:hAnsi="Times New Roman" w:cs="Times New Roman"/>
          <w:color w:val="000000"/>
          <w:sz w:val="24"/>
          <w:szCs w:val="24"/>
        </w:rPr>
        <w:t>50 million</w:t>
      </w:r>
      <w:r w:rsidR="005207D2">
        <w:rPr>
          <w:rFonts w:ascii="Times New Roman" w:eastAsia="ヒラギノ角ゴ Pro W3" w:hAnsi="Times New Roman" w:cs="Times New Roman"/>
          <w:color w:val="000000"/>
          <w:sz w:val="24"/>
          <w:szCs w:val="24"/>
        </w:rPr>
        <w:t xml:space="preserve"> to </w:t>
      </w:r>
      <w:r w:rsidR="00C67A1A" w:rsidRPr="00787438">
        <w:rPr>
          <w:rFonts w:ascii="Times New Roman" w:eastAsia="ヒラギノ角ゴ Pro W3" w:hAnsi="Times New Roman" w:cs="Times New Roman"/>
          <w:color w:val="000000"/>
          <w:sz w:val="24"/>
          <w:szCs w:val="24"/>
        </w:rPr>
        <w:t>fund activities</w:t>
      </w:r>
      <w:r w:rsidR="007A60AB" w:rsidRPr="007A60AB">
        <w:rPr>
          <w:rFonts w:ascii="Times New Roman" w:hAnsi="Times New Roman"/>
          <w:sz w:val="24"/>
        </w:rPr>
        <w:t xml:space="preserve"> </w:t>
      </w:r>
      <w:r w:rsidR="007A60AB">
        <w:rPr>
          <w:rFonts w:ascii="Times New Roman" w:hAnsi="Times New Roman"/>
          <w:sz w:val="24"/>
        </w:rPr>
        <w:t>to continue a current RESEA program or to implement a new RESEA program during FY 2019</w:t>
      </w:r>
      <w:r w:rsidR="00230A3B">
        <w:rPr>
          <w:rFonts w:ascii="Times New Roman" w:hAnsi="Times New Roman"/>
          <w:sz w:val="24"/>
        </w:rPr>
        <w:t>,</w:t>
      </w:r>
      <w:r w:rsidR="007A60AB">
        <w:rPr>
          <w:rFonts w:ascii="Times New Roman" w:hAnsi="Times New Roman"/>
          <w:sz w:val="24"/>
        </w:rPr>
        <w:t xml:space="preserve"> </w:t>
      </w:r>
      <w:r w:rsidR="007A60AB">
        <w:rPr>
          <w:rFonts w:ascii="Times New Roman" w:eastAsia="ヒラギノ角ゴ Pro W3" w:hAnsi="Times New Roman" w:cs="Times New Roman"/>
          <w:color w:val="000000"/>
          <w:sz w:val="24"/>
          <w:szCs w:val="24"/>
        </w:rPr>
        <w:t>as authorized by Section 306 of the Social Security Act</w:t>
      </w:r>
      <w:r w:rsidR="00230A3B">
        <w:rPr>
          <w:rFonts w:ascii="Times New Roman" w:eastAsia="ヒラギノ角ゴ Pro W3" w:hAnsi="Times New Roman" w:cs="Times New Roman"/>
          <w:color w:val="000000"/>
          <w:sz w:val="24"/>
          <w:szCs w:val="24"/>
        </w:rPr>
        <w:t xml:space="preserve"> (SSA)</w:t>
      </w:r>
      <w:r w:rsidR="00F76CB6" w:rsidRPr="00787438">
        <w:rPr>
          <w:rFonts w:ascii="Times New Roman" w:eastAsia="ヒラギノ角ゴ Pro W3" w:hAnsi="Times New Roman" w:cs="Times New Roman"/>
          <w:color w:val="000000"/>
          <w:sz w:val="24"/>
          <w:szCs w:val="24"/>
        </w:rPr>
        <w:t xml:space="preserve">.  </w:t>
      </w:r>
      <w:r w:rsidR="005207D2">
        <w:rPr>
          <w:rFonts w:ascii="Times New Roman" w:eastAsia="ヒラギノ角ゴ Pro W3" w:hAnsi="Times New Roman" w:cs="Times New Roman"/>
          <w:color w:val="000000"/>
          <w:sz w:val="24"/>
          <w:szCs w:val="24"/>
        </w:rPr>
        <w:t>For reference, s</w:t>
      </w:r>
      <w:r w:rsidR="00666082">
        <w:rPr>
          <w:rFonts w:ascii="Times New Roman" w:eastAsia="ヒラギノ角ゴ Pro W3" w:hAnsi="Times New Roman" w:cs="Times New Roman"/>
          <w:color w:val="000000"/>
          <w:sz w:val="24"/>
          <w:szCs w:val="24"/>
        </w:rPr>
        <w:t>ee the Conference Report</w:t>
      </w:r>
      <w:r w:rsidR="00F76CB6" w:rsidRPr="00787438">
        <w:rPr>
          <w:rFonts w:ascii="Times New Roman" w:eastAsia="ヒラギノ角ゴ Pro W3" w:hAnsi="Times New Roman" w:cs="Times New Roman"/>
          <w:color w:val="000000"/>
          <w:sz w:val="24"/>
          <w:szCs w:val="24"/>
        </w:rPr>
        <w:t xml:space="preserve"> accompanying</w:t>
      </w:r>
      <w:r w:rsidR="00666082">
        <w:rPr>
          <w:rFonts w:ascii="Times New Roman" w:eastAsia="ヒラギノ角ゴ Pro W3" w:hAnsi="Times New Roman" w:cs="Times New Roman"/>
          <w:color w:val="000000"/>
          <w:sz w:val="24"/>
          <w:szCs w:val="24"/>
        </w:rPr>
        <w:t xml:space="preserve"> Department of Defense and Labor, Health, and Human Services, and Education Appropriations Act 2019 and Continuing Appropriations </w:t>
      </w:r>
      <w:r w:rsidR="00666082" w:rsidRPr="00666082">
        <w:rPr>
          <w:rFonts w:ascii="Times New Roman" w:eastAsia="ヒラギノ角ゴ Pro W3" w:hAnsi="Times New Roman" w:cs="Times New Roman"/>
          <w:color w:val="000000"/>
          <w:sz w:val="24"/>
          <w:szCs w:val="24"/>
        </w:rPr>
        <w:t>Act, 2019</w:t>
      </w:r>
      <w:r w:rsidR="00F76CB6" w:rsidRPr="00666082">
        <w:rPr>
          <w:rFonts w:ascii="Times New Roman" w:eastAsia="ヒラギノ角ゴ Pro W3" w:hAnsi="Times New Roman" w:cs="Times New Roman"/>
          <w:color w:val="000000"/>
          <w:sz w:val="24"/>
          <w:szCs w:val="24"/>
        </w:rPr>
        <w:t xml:space="preserve"> </w:t>
      </w:r>
      <w:r w:rsidR="00666082">
        <w:rPr>
          <w:rFonts w:ascii="Times New Roman" w:eastAsia="ヒラギノ角ゴ Pro W3" w:hAnsi="Times New Roman" w:cs="Times New Roman"/>
          <w:color w:val="000000"/>
          <w:sz w:val="24"/>
          <w:szCs w:val="24"/>
        </w:rPr>
        <w:t xml:space="preserve">(Pub. L. 115-245) </w:t>
      </w:r>
      <w:r w:rsidR="00F76CB6" w:rsidRPr="00666082">
        <w:rPr>
          <w:rFonts w:ascii="Times New Roman" w:eastAsia="ヒラギノ角ゴ Pro W3" w:hAnsi="Times New Roman" w:cs="Times New Roman"/>
          <w:color w:val="000000"/>
          <w:sz w:val="24"/>
          <w:szCs w:val="24"/>
        </w:rPr>
        <w:t>available at</w:t>
      </w:r>
      <w:r w:rsidR="00230A3B">
        <w:rPr>
          <w:rFonts w:ascii="Times New Roman" w:eastAsia="ヒラギノ角ゴ Pro W3" w:hAnsi="Times New Roman" w:cs="Times New Roman"/>
          <w:color w:val="000000"/>
          <w:sz w:val="24"/>
          <w:szCs w:val="24"/>
        </w:rPr>
        <w:t>:</w:t>
      </w:r>
      <w:r w:rsidR="00F76CB6" w:rsidRPr="00666082">
        <w:rPr>
          <w:rFonts w:ascii="Times New Roman" w:eastAsia="ヒラギノ角ゴ Pro W3" w:hAnsi="Times New Roman" w:cs="Times New Roman"/>
          <w:color w:val="000000"/>
          <w:sz w:val="24"/>
          <w:szCs w:val="24"/>
        </w:rPr>
        <w:t xml:space="preserve"> </w:t>
      </w:r>
      <w:hyperlink r:id="rId8" w:history="1">
        <w:r w:rsidR="00666082" w:rsidRPr="00666082">
          <w:rPr>
            <w:rStyle w:val="Hyperlink"/>
            <w:rFonts w:ascii="Times New Roman" w:hAnsi="Times New Roman" w:cs="Times New Roman"/>
            <w:sz w:val="24"/>
            <w:szCs w:val="24"/>
          </w:rPr>
          <w:t>https://www.congress.gov/congressional-report/115th-congress/house-report/952/1</w:t>
        </w:r>
      </w:hyperlink>
      <w:r w:rsidR="00666082" w:rsidRPr="00666082">
        <w:rPr>
          <w:rFonts w:ascii="Times New Roman" w:hAnsi="Times New Roman" w:cs="Times New Roman"/>
          <w:sz w:val="24"/>
          <w:szCs w:val="24"/>
        </w:rPr>
        <w:t>.</w:t>
      </w:r>
      <w:r w:rsidR="00666082">
        <w:t xml:space="preserve"> </w:t>
      </w:r>
    </w:p>
    <w:p w:rsidR="00F910BF" w:rsidRPr="00787438" w:rsidRDefault="00F910BF" w:rsidP="00787438">
      <w:pPr>
        <w:widowControl w:val="0"/>
        <w:spacing w:after="0" w:line="240" w:lineRule="auto"/>
        <w:rPr>
          <w:rFonts w:ascii="Times New Roman" w:eastAsia="ヒラギノ角ゴ Pro W3" w:hAnsi="Times New Roman" w:cs="Times New Roman"/>
          <w:color w:val="000000"/>
          <w:sz w:val="24"/>
          <w:szCs w:val="24"/>
        </w:rPr>
      </w:pPr>
    </w:p>
    <w:p w:rsidR="00666082" w:rsidRDefault="00666082" w:rsidP="00666082">
      <w:pPr>
        <w:widowControl w:val="0"/>
        <w:spacing w:after="0" w:line="240" w:lineRule="auto"/>
        <w:rPr>
          <w:rFonts w:ascii="Times New Roman" w:eastAsia="ヒラギノ角ゴ Pro W3" w:hAnsi="Times New Roman" w:cs="Times New Roman"/>
          <w:bCs/>
          <w:color w:val="000000"/>
          <w:sz w:val="24"/>
          <w:szCs w:val="24"/>
        </w:rPr>
      </w:pPr>
      <w:r w:rsidRPr="00666082">
        <w:rPr>
          <w:rFonts w:ascii="Times New Roman" w:eastAsia="ヒラギノ角ゴ Pro W3" w:hAnsi="Times New Roman" w:cs="Times New Roman"/>
          <w:bCs/>
          <w:color w:val="000000"/>
          <w:sz w:val="24"/>
          <w:szCs w:val="24"/>
        </w:rPr>
        <w:t xml:space="preserve">Since 2005, </w:t>
      </w:r>
      <w:r w:rsidR="00230A3B">
        <w:rPr>
          <w:rFonts w:ascii="Times New Roman" w:eastAsia="ヒラギノ角ゴ Pro W3" w:hAnsi="Times New Roman" w:cs="Times New Roman"/>
          <w:bCs/>
          <w:color w:val="000000"/>
          <w:sz w:val="24"/>
          <w:szCs w:val="24"/>
        </w:rPr>
        <w:t>Department</w:t>
      </w:r>
      <w:r w:rsidRPr="00666082">
        <w:rPr>
          <w:rFonts w:ascii="Times New Roman" w:eastAsia="ヒラギノ角ゴ Pro W3" w:hAnsi="Times New Roman" w:cs="Times New Roman"/>
          <w:bCs/>
          <w:color w:val="000000"/>
          <w:sz w:val="24"/>
          <w:szCs w:val="24"/>
        </w:rPr>
        <w:t xml:space="preserve"> and participating state UI agencies have been addressing individual reemployment needs of UI claimants and working to prevent and detect UI improper payments through the voluntary UI Reemployment and Eligibility Assessment (REA) program and, beginning in FY 2015, through the voluntary RESEA program.  Because there is strong evidence that these programs and service delivery strategies work, they have been a high priority for the Department’s Employment and Training Administration (ETA).</w:t>
      </w:r>
      <w:r w:rsidRPr="00666082">
        <w:rPr>
          <w:rFonts w:ascii="Times New Roman" w:eastAsia="ヒラギノ角ゴ Pro W3" w:hAnsi="Times New Roman" w:cs="Times New Roman"/>
          <w:bCs/>
          <w:color w:val="000000"/>
          <w:sz w:val="24"/>
          <w:szCs w:val="24"/>
          <w:vertAlign w:val="superscript"/>
        </w:rPr>
        <w:t xml:space="preserve"> </w:t>
      </w:r>
      <w:r w:rsidRPr="00666082">
        <w:rPr>
          <w:rFonts w:ascii="Times New Roman" w:eastAsia="ヒラギノ角ゴ Pro W3" w:hAnsi="Times New Roman" w:cs="Times New Roman"/>
          <w:bCs/>
          <w:color w:val="000000"/>
          <w:sz w:val="24"/>
          <w:szCs w:val="24"/>
        </w:rPr>
        <w:t xml:space="preserve"> At the end of FY 2018, a total of 51 states and jurisdictions were operating an RESEA program. </w:t>
      </w:r>
    </w:p>
    <w:p w:rsidR="00666082" w:rsidRDefault="00666082" w:rsidP="00666082">
      <w:pPr>
        <w:widowControl w:val="0"/>
        <w:spacing w:after="0" w:line="240" w:lineRule="auto"/>
        <w:rPr>
          <w:rFonts w:ascii="Times New Roman" w:eastAsia="ヒラギノ角ゴ Pro W3" w:hAnsi="Times New Roman" w:cs="Times New Roman"/>
          <w:bCs/>
          <w:color w:val="000000"/>
          <w:sz w:val="24"/>
          <w:szCs w:val="24"/>
        </w:rPr>
      </w:pPr>
    </w:p>
    <w:p w:rsidR="00666082" w:rsidRPr="00666082" w:rsidRDefault="00666082" w:rsidP="00666082">
      <w:pPr>
        <w:widowControl w:val="0"/>
        <w:spacing w:after="0" w:line="240" w:lineRule="auto"/>
        <w:rPr>
          <w:rFonts w:ascii="Times New Roman" w:eastAsia="ヒラギノ角ゴ Pro W3" w:hAnsi="Times New Roman" w:cs="Times New Roman"/>
          <w:bCs/>
          <w:color w:val="000000"/>
          <w:sz w:val="24"/>
          <w:szCs w:val="24"/>
        </w:rPr>
      </w:pPr>
      <w:r w:rsidRPr="00C03B4F">
        <w:rPr>
          <w:rFonts w:ascii="Times New Roman" w:hAnsi="Times New Roman"/>
          <w:sz w:val="24"/>
        </w:rPr>
        <w:t>On February 9, 2018, the President signed the Bipartisan Budget Act of 2018, Public Law 115-123 (BBA), which include</w:t>
      </w:r>
      <w:r>
        <w:rPr>
          <w:rFonts w:ascii="Times New Roman" w:hAnsi="Times New Roman"/>
          <w:sz w:val="24"/>
        </w:rPr>
        <w:t>d</w:t>
      </w:r>
      <w:r w:rsidRPr="00C03B4F">
        <w:rPr>
          <w:rFonts w:ascii="Times New Roman" w:hAnsi="Times New Roman"/>
          <w:sz w:val="24"/>
        </w:rPr>
        <w:t xml:space="preserve"> amendments to </w:t>
      </w:r>
      <w:r w:rsidR="00230A3B">
        <w:rPr>
          <w:rFonts w:ascii="Times New Roman" w:hAnsi="Times New Roman"/>
          <w:sz w:val="24"/>
        </w:rPr>
        <w:t>SSA</w:t>
      </w:r>
      <w:r w:rsidRPr="00C03B4F">
        <w:rPr>
          <w:rFonts w:ascii="Times New Roman" w:hAnsi="Times New Roman"/>
          <w:sz w:val="24"/>
        </w:rPr>
        <w:t xml:space="preserve"> that create a permanent authorization for the RESEA program.  The RESEA provisions are contained in Section 30206 of the BBA, enacting new Section 306 of the SSA</w:t>
      </w:r>
      <w:r>
        <w:rPr>
          <w:rFonts w:ascii="Times New Roman" w:hAnsi="Times New Roman"/>
          <w:sz w:val="24"/>
        </w:rPr>
        <w:t>.  The permanently authorized RESEA program provides for a phased implementation of new program requirements over several years.  The phased implementation begins in FY 2019 with new requirements that RESEA funds must be used for</w:t>
      </w:r>
      <w:r w:rsidRPr="00A80BC7">
        <w:rPr>
          <w:rFonts w:ascii="Times New Roman" w:hAnsi="Times New Roman"/>
          <w:sz w:val="24"/>
        </w:rPr>
        <w:t xml:space="preserve"> interventions or service delivery strategies demonstrated to reduce the average number of weeks participants receive benefits by improving participant employment outcomes, including earnings</w:t>
      </w:r>
      <w:r>
        <w:rPr>
          <w:rFonts w:ascii="Times New Roman" w:hAnsi="Times New Roman"/>
          <w:sz w:val="24"/>
        </w:rPr>
        <w:t xml:space="preserve"> and</w:t>
      </w:r>
      <w:r w:rsidRPr="005C1558">
        <w:rPr>
          <w:rFonts w:ascii="Times New Roman" w:hAnsi="Times New Roman"/>
          <w:sz w:val="24"/>
        </w:rPr>
        <w:t xml:space="preserve"> </w:t>
      </w:r>
      <w:r>
        <w:rPr>
          <w:rFonts w:ascii="Times New Roman" w:hAnsi="Times New Roman"/>
          <w:sz w:val="24"/>
        </w:rPr>
        <w:t>the introduction of additional flexibilities for targeting RESEA participants</w:t>
      </w:r>
      <w:r w:rsidRPr="00A80BC7">
        <w:rPr>
          <w:rFonts w:ascii="Times New Roman" w:hAnsi="Times New Roman"/>
          <w:sz w:val="24"/>
        </w:rPr>
        <w:t>.</w:t>
      </w:r>
      <w:r w:rsidR="00FF22A7">
        <w:rPr>
          <w:rFonts w:ascii="Times New Roman" w:hAnsi="Times New Roman"/>
          <w:sz w:val="24"/>
        </w:rPr>
        <w:t xml:space="preserve">  Additional program requirements will be phased in during FYs 2020, 20</w:t>
      </w:r>
      <w:r w:rsidR="00230A3B">
        <w:rPr>
          <w:rFonts w:ascii="Times New Roman" w:hAnsi="Times New Roman"/>
          <w:sz w:val="24"/>
        </w:rPr>
        <w:t>21 and 2023.</w:t>
      </w:r>
    </w:p>
    <w:p w:rsidR="00666082" w:rsidRPr="0079095A" w:rsidRDefault="00666082" w:rsidP="0079095A">
      <w:pPr>
        <w:widowControl w:val="0"/>
        <w:spacing w:after="0" w:line="240" w:lineRule="auto"/>
        <w:rPr>
          <w:rFonts w:ascii="Times New Roman" w:eastAsia="ヒラギノ角ゴ Pro W3" w:hAnsi="Times New Roman" w:cs="Times New Roman"/>
          <w:color w:val="000000"/>
          <w:sz w:val="24"/>
          <w:szCs w:val="24"/>
        </w:rPr>
      </w:pPr>
    </w:p>
    <w:p w:rsidR="001B7B29" w:rsidRPr="00E721F4" w:rsidRDefault="00136C2D" w:rsidP="00ED581C">
      <w:pPr>
        <w:rPr>
          <w:rFonts w:ascii="Times New Roman" w:eastAsia="ヒラギノ角ゴ Pro W3" w:hAnsi="Times New Roman" w:cs="Times New Roman"/>
          <w:color w:val="000000"/>
          <w:sz w:val="24"/>
          <w:szCs w:val="24"/>
        </w:rPr>
      </w:pPr>
      <w:r w:rsidRPr="00E721F4">
        <w:rPr>
          <w:rFonts w:ascii="Times New Roman" w:eastAsia="ヒラギノ角ゴ Pro W3" w:hAnsi="Times New Roman" w:cs="Times New Roman"/>
          <w:color w:val="000000"/>
          <w:sz w:val="24"/>
          <w:szCs w:val="24"/>
        </w:rPr>
        <w:t xml:space="preserve">Applications will include the following information collections:  </w:t>
      </w:r>
    </w:p>
    <w:p w:rsidR="00FF22A7" w:rsidRDefault="00FF22A7" w:rsidP="00FF22A7">
      <w:pPr>
        <w:numPr>
          <w:ilvl w:val="0"/>
          <w:numId w:val="8"/>
        </w:numPr>
        <w:autoSpaceDE w:val="0"/>
        <w:autoSpaceDN w:val="0"/>
        <w:adjustRightInd w:val="0"/>
        <w:spacing w:after="0" w:line="240" w:lineRule="auto"/>
        <w:rPr>
          <w:rFonts w:ascii="Times New Roman" w:hAnsi="Times New Roman"/>
          <w:sz w:val="24"/>
        </w:rPr>
      </w:pPr>
      <w:r w:rsidRPr="007672A8">
        <w:rPr>
          <w:rFonts w:ascii="Times New Roman" w:hAnsi="Times New Roman"/>
          <w:sz w:val="24"/>
        </w:rPr>
        <w:t>Form provided in Attachment I</w:t>
      </w:r>
      <w:r>
        <w:rPr>
          <w:rFonts w:ascii="Times New Roman" w:hAnsi="Times New Roman"/>
          <w:sz w:val="24"/>
        </w:rPr>
        <w:t>I</w:t>
      </w:r>
      <w:r w:rsidR="00230A3B">
        <w:rPr>
          <w:rFonts w:ascii="Times New Roman" w:hAnsi="Times New Roman"/>
          <w:sz w:val="24"/>
        </w:rPr>
        <w:t xml:space="preserve"> of the Funding Opportunity</w:t>
      </w:r>
      <w:r w:rsidRPr="009A0ED9">
        <w:t>.</w:t>
      </w:r>
      <w:r>
        <w:t xml:space="preserve"> </w:t>
      </w:r>
      <w:r w:rsidRPr="00D240B0">
        <w:rPr>
          <w:rFonts w:ascii="Times New Roman" w:hAnsi="Times New Roman"/>
          <w:sz w:val="24"/>
        </w:rPr>
        <w:t>An e</w:t>
      </w:r>
      <w:r w:rsidRPr="00E02645">
        <w:rPr>
          <w:rFonts w:ascii="Times New Roman" w:hAnsi="Times New Roman"/>
          <w:sz w:val="24"/>
        </w:rPr>
        <w:t>lectronic version of Attachment I</w:t>
      </w:r>
      <w:r>
        <w:rPr>
          <w:rFonts w:ascii="Times New Roman" w:hAnsi="Times New Roman"/>
          <w:sz w:val="24"/>
        </w:rPr>
        <w:t>I</w:t>
      </w:r>
      <w:r w:rsidRPr="00D240B0">
        <w:rPr>
          <w:rFonts w:ascii="Times New Roman" w:hAnsi="Times New Roman"/>
          <w:sz w:val="24"/>
        </w:rPr>
        <w:t xml:space="preserve"> will be made available to states through</w:t>
      </w:r>
      <w:r w:rsidRPr="009A0ED9">
        <w:t xml:space="preserve"> </w:t>
      </w:r>
      <w:hyperlink r:id="rId9" w:history="1">
        <w:r w:rsidRPr="0019699E">
          <w:rPr>
            <w:rStyle w:val="Hyperlink"/>
            <w:rFonts w:ascii="Times New Roman" w:hAnsi="Times New Roman"/>
            <w:sz w:val="24"/>
          </w:rPr>
          <w:t>www.grants.gov</w:t>
        </w:r>
      </w:hyperlink>
      <w:r>
        <w:rPr>
          <w:rFonts w:ascii="Times New Roman" w:hAnsi="Times New Roman"/>
          <w:sz w:val="24"/>
        </w:rPr>
        <w:t xml:space="preserve"> and from </w:t>
      </w:r>
      <w:r w:rsidRPr="00C22FBC">
        <w:rPr>
          <w:rFonts w:ascii="Times New Roman" w:hAnsi="Times New Roman"/>
          <w:sz w:val="24"/>
        </w:rPr>
        <w:t>the ETA R</w:t>
      </w:r>
      <w:r w:rsidRPr="00BD7D8F">
        <w:rPr>
          <w:rFonts w:ascii="Times New Roman" w:hAnsi="Times New Roman"/>
          <w:sz w:val="24"/>
        </w:rPr>
        <w:t>egion</w:t>
      </w:r>
      <w:r w:rsidRPr="004C35D4">
        <w:rPr>
          <w:rFonts w:ascii="Times New Roman" w:hAnsi="Times New Roman"/>
          <w:sz w:val="24"/>
        </w:rPr>
        <w:t>a</w:t>
      </w:r>
      <w:r w:rsidRPr="00C22FBC">
        <w:rPr>
          <w:rFonts w:ascii="Times New Roman" w:hAnsi="Times New Roman"/>
          <w:sz w:val="24"/>
        </w:rPr>
        <w:t>l O</w:t>
      </w:r>
      <w:r w:rsidRPr="009A0ED9">
        <w:rPr>
          <w:rFonts w:ascii="Times New Roman" w:hAnsi="Times New Roman"/>
          <w:sz w:val="24"/>
        </w:rPr>
        <w:t>ffices</w:t>
      </w:r>
      <w:r>
        <w:rPr>
          <w:rFonts w:ascii="Times New Roman" w:hAnsi="Times New Roman"/>
          <w:sz w:val="24"/>
        </w:rPr>
        <w:t>;</w:t>
      </w:r>
      <w:r w:rsidRPr="00292743">
        <w:rPr>
          <w:rFonts w:ascii="Times New Roman" w:hAnsi="Times New Roman"/>
          <w:sz w:val="24"/>
        </w:rPr>
        <w:t xml:space="preserve"> OMB Control No. 1225-0086</w:t>
      </w:r>
      <w:r>
        <w:rPr>
          <w:rFonts w:ascii="Times New Roman" w:hAnsi="Times New Roman"/>
          <w:sz w:val="24"/>
        </w:rPr>
        <w:t>,</w:t>
      </w:r>
      <w:r w:rsidRPr="00972C76">
        <w:rPr>
          <w:rFonts w:ascii="Times New Roman" w:hAnsi="Times New Roman"/>
          <w:sz w:val="24"/>
        </w:rPr>
        <w:t xml:space="preserve"> </w:t>
      </w:r>
      <w:r>
        <w:rPr>
          <w:rFonts w:ascii="Times New Roman" w:hAnsi="Times New Roman"/>
          <w:sz w:val="24"/>
        </w:rPr>
        <w:t>expiration d</w:t>
      </w:r>
      <w:r w:rsidRPr="00292743">
        <w:rPr>
          <w:rFonts w:ascii="Times New Roman" w:hAnsi="Times New Roman"/>
          <w:sz w:val="24"/>
        </w:rPr>
        <w:t>ate 05/31/2019</w:t>
      </w:r>
      <w:r>
        <w:rPr>
          <w:rFonts w:ascii="Times New Roman" w:hAnsi="Times New Roman"/>
          <w:sz w:val="24"/>
        </w:rPr>
        <w:t>.</w:t>
      </w:r>
    </w:p>
    <w:p w:rsidR="00230A3B" w:rsidRPr="00230A3B" w:rsidRDefault="00230A3B" w:rsidP="00230A3B">
      <w:pPr>
        <w:autoSpaceDE w:val="0"/>
        <w:autoSpaceDN w:val="0"/>
        <w:adjustRightInd w:val="0"/>
        <w:spacing w:after="0" w:line="240" w:lineRule="auto"/>
        <w:ind w:left="720"/>
        <w:rPr>
          <w:rFonts w:ascii="Times New Roman" w:hAnsi="Times New Roman"/>
          <w:sz w:val="24"/>
        </w:rPr>
      </w:pPr>
    </w:p>
    <w:p w:rsidR="00FF22A7" w:rsidRDefault="00FF22A7" w:rsidP="00FF22A7">
      <w:pPr>
        <w:widowControl w:val="0"/>
        <w:numPr>
          <w:ilvl w:val="0"/>
          <w:numId w:val="8"/>
        </w:numPr>
        <w:autoSpaceDE w:val="0"/>
        <w:autoSpaceDN w:val="0"/>
        <w:adjustRightInd w:val="0"/>
        <w:spacing w:after="0" w:line="240" w:lineRule="auto"/>
        <w:rPr>
          <w:rFonts w:ascii="Times New Roman" w:hAnsi="Times New Roman"/>
          <w:sz w:val="24"/>
        </w:rPr>
      </w:pPr>
      <w:r w:rsidRPr="00292743">
        <w:rPr>
          <w:rFonts w:ascii="Times New Roman" w:hAnsi="Times New Roman"/>
          <w:sz w:val="24"/>
        </w:rPr>
        <w:t>SF-424: App</w:t>
      </w:r>
      <w:r>
        <w:rPr>
          <w:rFonts w:ascii="Times New Roman" w:hAnsi="Times New Roman"/>
          <w:sz w:val="24"/>
        </w:rPr>
        <w:t>lication for Federal Assistance;</w:t>
      </w:r>
      <w:r w:rsidRPr="00292743">
        <w:rPr>
          <w:rFonts w:ascii="Times New Roman" w:hAnsi="Times New Roman"/>
          <w:sz w:val="24"/>
        </w:rPr>
        <w:t xml:space="preserve"> OMB Control No. 4040-0004</w:t>
      </w:r>
      <w:r>
        <w:rPr>
          <w:rFonts w:ascii="Times New Roman" w:hAnsi="Times New Roman"/>
          <w:sz w:val="24"/>
        </w:rPr>
        <w:t>, e</w:t>
      </w:r>
      <w:r w:rsidRPr="00292743">
        <w:rPr>
          <w:rFonts w:ascii="Times New Roman" w:hAnsi="Times New Roman"/>
          <w:sz w:val="24"/>
        </w:rPr>
        <w:t>xpiration date 10/31/2019</w:t>
      </w:r>
      <w:r>
        <w:rPr>
          <w:rFonts w:ascii="Times New Roman" w:hAnsi="Times New Roman"/>
          <w:sz w:val="24"/>
        </w:rPr>
        <w:t xml:space="preserve">.  </w:t>
      </w:r>
    </w:p>
    <w:p w:rsidR="00FF22A7" w:rsidRDefault="00FF22A7" w:rsidP="00FF22A7">
      <w:pPr>
        <w:widowControl w:val="0"/>
        <w:autoSpaceDE w:val="0"/>
        <w:autoSpaceDN w:val="0"/>
        <w:adjustRightInd w:val="0"/>
        <w:spacing w:after="0" w:line="240" w:lineRule="auto"/>
        <w:rPr>
          <w:rFonts w:ascii="Times New Roman" w:hAnsi="Times New Roman"/>
          <w:sz w:val="24"/>
        </w:rPr>
      </w:pPr>
    </w:p>
    <w:p w:rsidR="00FF22A7" w:rsidRDefault="00FF22A7" w:rsidP="00FF22A7">
      <w:pPr>
        <w:widowControl w:val="0"/>
        <w:numPr>
          <w:ilvl w:val="0"/>
          <w:numId w:val="8"/>
        </w:numPr>
        <w:autoSpaceDE w:val="0"/>
        <w:autoSpaceDN w:val="0"/>
        <w:adjustRightInd w:val="0"/>
        <w:spacing w:after="0" w:line="240" w:lineRule="auto"/>
        <w:rPr>
          <w:rFonts w:ascii="Times New Roman" w:hAnsi="Times New Roman"/>
          <w:sz w:val="24"/>
        </w:rPr>
      </w:pPr>
      <w:r w:rsidRPr="00292743">
        <w:rPr>
          <w:rFonts w:ascii="Times New Roman" w:hAnsi="Times New Roman"/>
          <w:sz w:val="24"/>
        </w:rPr>
        <w:t xml:space="preserve">SF-424A: </w:t>
      </w:r>
      <w:r>
        <w:rPr>
          <w:rFonts w:ascii="Times New Roman" w:hAnsi="Times New Roman"/>
          <w:sz w:val="24"/>
        </w:rPr>
        <w:t xml:space="preserve"> </w:t>
      </w:r>
      <w:r w:rsidRPr="00292743">
        <w:rPr>
          <w:rFonts w:ascii="Times New Roman" w:hAnsi="Times New Roman"/>
          <w:sz w:val="24"/>
        </w:rPr>
        <w:t>Budget Informa</w:t>
      </w:r>
      <w:r>
        <w:rPr>
          <w:rFonts w:ascii="Times New Roman" w:hAnsi="Times New Roman"/>
          <w:sz w:val="24"/>
        </w:rPr>
        <w:t>tion-Non-Construction Programs;</w:t>
      </w:r>
      <w:r w:rsidRPr="00292743">
        <w:rPr>
          <w:rFonts w:ascii="Times New Roman" w:hAnsi="Times New Roman"/>
          <w:sz w:val="24"/>
        </w:rPr>
        <w:t xml:space="preserve"> OMB Control No. 4040-</w:t>
      </w:r>
      <w:r w:rsidRPr="00292743">
        <w:rPr>
          <w:rFonts w:ascii="Times New Roman" w:hAnsi="Times New Roman"/>
          <w:sz w:val="24"/>
        </w:rPr>
        <w:lastRenderedPageBreak/>
        <w:t>0006</w:t>
      </w:r>
      <w:r>
        <w:rPr>
          <w:rFonts w:ascii="Times New Roman" w:hAnsi="Times New Roman"/>
          <w:sz w:val="24"/>
        </w:rPr>
        <w:t>, expiration d</w:t>
      </w:r>
      <w:r w:rsidRPr="00292743">
        <w:rPr>
          <w:rFonts w:ascii="Times New Roman" w:hAnsi="Times New Roman"/>
          <w:sz w:val="24"/>
        </w:rPr>
        <w:t>ate 01/31/2019</w:t>
      </w:r>
      <w:r>
        <w:rPr>
          <w:rFonts w:ascii="Times New Roman" w:hAnsi="Times New Roman"/>
          <w:sz w:val="24"/>
        </w:rPr>
        <w:t>.</w:t>
      </w:r>
    </w:p>
    <w:p w:rsidR="00FF22A7" w:rsidRPr="00FF22A7" w:rsidRDefault="00FF22A7" w:rsidP="00FF22A7">
      <w:pPr>
        <w:widowControl w:val="0"/>
        <w:autoSpaceDE w:val="0"/>
        <w:autoSpaceDN w:val="0"/>
        <w:adjustRightInd w:val="0"/>
        <w:spacing w:after="0" w:line="240" w:lineRule="auto"/>
        <w:rPr>
          <w:rFonts w:ascii="Times New Roman" w:hAnsi="Times New Roman"/>
          <w:sz w:val="24"/>
        </w:rPr>
      </w:pPr>
    </w:p>
    <w:p w:rsidR="00FF22A7" w:rsidRPr="00BB57CD" w:rsidRDefault="00FF22A7" w:rsidP="00FF22A7">
      <w:pPr>
        <w:widowControl w:val="0"/>
        <w:numPr>
          <w:ilvl w:val="0"/>
          <w:numId w:val="8"/>
        </w:numPr>
        <w:autoSpaceDE w:val="0"/>
        <w:autoSpaceDN w:val="0"/>
        <w:adjustRightInd w:val="0"/>
        <w:spacing w:after="0" w:line="240" w:lineRule="auto"/>
        <w:rPr>
          <w:rFonts w:ascii="Times New Roman" w:hAnsi="Times New Roman"/>
          <w:b/>
          <w:sz w:val="24"/>
          <w:u w:val="single"/>
        </w:rPr>
      </w:pPr>
      <w:r w:rsidRPr="009A0ED9">
        <w:rPr>
          <w:rFonts w:ascii="Times New Roman" w:hAnsi="Times New Roman"/>
          <w:sz w:val="24"/>
        </w:rPr>
        <w:t xml:space="preserve">Indirect Costs: </w:t>
      </w:r>
      <w:r>
        <w:rPr>
          <w:rFonts w:ascii="Times New Roman" w:hAnsi="Times New Roman"/>
          <w:sz w:val="24"/>
        </w:rPr>
        <w:t xml:space="preserve"> </w:t>
      </w:r>
      <w:r w:rsidRPr="009A0ED9">
        <w:rPr>
          <w:rFonts w:ascii="Times New Roman" w:hAnsi="Times New Roman"/>
          <w:sz w:val="24"/>
        </w:rPr>
        <w:t xml:space="preserve">Applicant states that include indirect costs in the budget must include either: </w:t>
      </w:r>
      <w:r>
        <w:rPr>
          <w:rFonts w:ascii="Times New Roman" w:hAnsi="Times New Roman"/>
          <w:sz w:val="24"/>
        </w:rPr>
        <w:t xml:space="preserve"> </w:t>
      </w:r>
      <w:r w:rsidRPr="009A0ED9">
        <w:rPr>
          <w:rFonts w:ascii="Times New Roman" w:hAnsi="Times New Roman"/>
          <w:sz w:val="24"/>
        </w:rPr>
        <w:t>(a) The approved indirect cost rate with a copy of the Negotiated Indirect Cost Rate Agreement (NICRA), a description of the base used to calculate indirect costs along with the amount of the base, and the total indirect costs requested; OR (b) For those applicant states that meet the requirements to use the 10</w:t>
      </w:r>
      <w:r>
        <w:rPr>
          <w:rFonts w:ascii="Times New Roman" w:hAnsi="Times New Roman"/>
          <w:sz w:val="24"/>
        </w:rPr>
        <w:t xml:space="preserve"> percent</w:t>
      </w:r>
      <w:r w:rsidRPr="009A0ED9">
        <w:rPr>
          <w:rFonts w:ascii="Times New Roman" w:hAnsi="Times New Roman"/>
          <w:sz w:val="24"/>
        </w:rPr>
        <w:t xml:space="preserve"> de minimis rate as described in 2 CFR 200.414(f), a description of the modified total direct cost base (see 2 CFR 200.68 for definition) used in the calculation along with the amount of the base, and the total indirect costs requested based on the 10</w:t>
      </w:r>
      <w:r>
        <w:rPr>
          <w:rFonts w:ascii="Times New Roman" w:hAnsi="Times New Roman"/>
          <w:sz w:val="24"/>
        </w:rPr>
        <w:t xml:space="preserve"> percent</w:t>
      </w:r>
      <w:r w:rsidRPr="009A0ED9">
        <w:rPr>
          <w:rFonts w:ascii="Times New Roman" w:hAnsi="Times New Roman"/>
          <w:sz w:val="24"/>
        </w:rPr>
        <w:t xml:space="preserve"> de minimis rate. </w:t>
      </w:r>
      <w:r>
        <w:rPr>
          <w:rFonts w:ascii="Times New Roman" w:hAnsi="Times New Roman"/>
          <w:sz w:val="24"/>
        </w:rPr>
        <w:t xml:space="preserve"> </w:t>
      </w:r>
      <w:r w:rsidRPr="009A0ED9">
        <w:rPr>
          <w:rFonts w:ascii="Times New Roman" w:hAnsi="Times New Roman"/>
          <w:sz w:val="24"/>
        </w:rPr>
        <w:t xml:space="preserve">The following link contains information regarding the NICRA at </w:t>
      </w:r>
      <w:r>
        <w:rPr>
          <w:rFonts w:ascii="Times New Roman" w:hAnsi="Times New Roman"/>
          <w:sz w:val="24"/>
        </w:rPr>
        <w:t>the Department</w:t>
      </w:r>
      <w:r w:rsidRPr="009A0ED9">
        <w:rPr>
          <w:rFonts w:ascii="Times New Roman" w:hAnsi="Times New Roman"/>
          <w:sz w:val="24"/>
        </w:rPr>
        <w:t xml:space="preserve">: </w:t>
      </w:r>
      <w:hyperlink r:id="rId10" w:history="1">
        <w:r w:rsidRPr="009A0ED9">
          <w:rPr>
            <w:rStyle w:val="Hyperlink"/>
            <w:rFonts w:ascii="Times New Roman" w:hAnsi="Times New Roman"/>
            <w:sz w:val="24"/>
          </w:rPr>
          <w:t>http://www.dol.gov/oasam/boc/dcd/index.htm</w:t>
        </w:r>
      </w:hyperlink>
      <w:r>
        <w:rPr>
          <w:rFonts w:ascii="Times New Roman" w:hAnsi="Times New Roman"/>
          <w:sz w:val="24"/>
        </w:rPr>
        <w:t xml:space="preserve"> </w:t>
      </w:r>
    </w:p>
    <w:p w:rsidR="00C97D02" w:rsidRDefault="00C97D02" w:rsidP="00726760">
      <w:pPr>
        <w:widowControl w:val="0"/>
        <w:spacing w:after="0" w:line="240" w:lineRule="auto"/>
        <w:rPr>
          <w:rFonts w:ascii="Times New Roman" w:eastAsia="Times New Roman" w:hAnsi="Times New Roman" w:cs="Times New Roman"/>
          <w:sz w:val="24"/>
          <w:szCs w:val="24"/>
        </w:rPr>
      </w:pPr>
    </w:p>
    <w:bookmarkEnd w:id="1"/>
    <w:bookmarkEnd w:id="2"/>
    <w:bookmarkEnd w:id="3"/>
    <w:bookmarkEnd w:id="4"/>
    <w:p w:rsidR="00C97D02" w:rsidRPr="003339C5" w:rsidRDefault="00C97D02" w:rsidP="00ED581C">
      <w:pPr>
        <w:tabs>
          <w:tab w:val="left" w:pos="1453"/>
        </w:tabs>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Electronic availability: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726760" w:rsidRPr="00726760" w:rsidRDefault="00BD7DA1" w:rsidP="00726760">
      <w:pPr>
        <w:widowControl w:val="0"/>
        <w:spacing w:after="0" w:line="240" w:lineRule="auto"/>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 xml:space="preserve">This grant solicitation is available on the </w:t>
      </w:r>
      <w:hyperlink r:id="rId11" w:history="1">
        <w:r w:rsidRPr="002E5DBD">
          <w:rPr>
            <w:rStyle w:val="Hyperlink"/>
            <w:rFonts w:ascii="Times New Roman" w:eastAsia="ヒラギノ角ゴ Pro W3" w:hAnsi="Times New Roman" w:cs="Times New Roman"/>
            <w:sz w:val="24"/>
            <w:szCs w:val="24"/>
          </w:rPr>
          <w:t>www.doleta.gov</w:t>
        </w:r>
      </w:hyperlink>
      <w:r>
        <w:rPr>
          <w:rFonts w:ascii="Times New Roman" w:eastAsia="ヒラギノ角ゴ Pro W3" w:hAnsi="Times New Roman" w:cs="Times New Roman"/>
          <w:color w:val="000000"/>
          <w:sz w:val="24"/>
          <w:szCs w:val="24"/>
        </w:rPr>
        <w:t xml:space="preserve"> Web site.  Based on past experience, the Department anticipates 100 percent of responses will be submitted electronically.  </w:t>
      </w:r>
    </w:p>
    <w:p w:rsidR="00612771" w:rsidRPr="003339C5"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w:t>
      </w:r>
      <w:r w:rsidR="00726760">
        <w:rPr>
          <w:rFonts w:ascii="Times New Roman" w:eastAsia="Times New Roman" w:hAnsi="Times New Roman" w:cs="Times New Roman"/>
          <w:color w:val="000000"/>
          <w:sz w:val="24"/>
          <w:szCs w:val="24"/>
        </w:rPr>
        <w:t>is</w:t>
      </w:r>
      <w:r w:rsidRPr="003339C5">
        <w:rPr>
          <w:rFonts w:ascii="Times New Roman" w:eastAsia="Times New Roman" w:hAnsi="Times New Roman" w:cs="Times New Roman"/>
          <w:color w:val="000000"/>
          <w:sz w:val="24"/>
          <w:szCs w:val="24"/>
        </w:rPr>
        <w:t xml:space="preserve"> grant solicitation do</w:t>
      </w:r>
      <w:r w:rsidR="00BD7DA1">
        <w:rPr>
          <w:rFonts w:ascii="Times New Roman" w:eastAsia="Times New Roman" w:hAnsi="Times New Roman" w:cs="Times New Roman"/>
          <w:color w:val="000000"/>
          <w:sz w:val="24"/>
          <w:szCs w:val="24"/>
        </w:rPr>
        <w:t>es</w:t>
      </w:r>
      <w:r w:rsidRPr="003339C5">
        <w:rPr>
          <w:rFonts w:ascii="Times New Roman" w:eastAsia="Times New Roman" w:hAnsi="Times New Roman" w:cs="Times New Roman"/>
          <w:color w:val="000000"/>
          <w:sz w:val="24"/>
          <w:szCs w:val="24"/>
        </w:rPr>
        <w:t xml:space="preserve"> not offer applicants 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Special circumstances: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3339C5"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solicitation </w:t>
      </w:r>
      <w:r w:rsidR="00C97D02" w:rsidRPr="003339C5">
        <w:rPr>
          <w:rFonts w:ascii="Times New Roman" w:eastAsia="Times New Roman" w:hAnsi="Times New Roman" w:cs="Times New Roman"/>
          <w:color w:val="000000"/>
          <w:sz w:val="24"/>
          <w:szCs w:val="24"/>
        </w:rPr>
        <w:t>implicates no special circumstances.</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Burden:</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230A3B" w:rsidRDefault="007551B3" w:rsidP="00C97D02">
      <w:pPr>
        <w:spacing w:after="0" w:line="240" w:lineRule="auto"/>
        <w:rPr>
          <w:rFonts w:ascii="Times New Roman" w:eastAsia="Calibri" w:hAnsi="Times New Roman" w:cs="Times New Roman"/>
          <w:color w:val="000000"/>
          <w:sz w:val="24"/>
          <w:szCs w:val="24"/>
        </w:rPr>
      </w:pPr>
      <w:r w:rsidRPr="00230A3B">
        <w:rPr>
          <w:rFonts w:ascii="Times New Roman" w:eastAsia="Calibri" w:hAnsi="Times New Roman" w:cs="Times New Roman"/>
          <w:color w:val="000000"/>
          <w:sz w:val="24"/>
          <w:szCs w:val="24"/>
        </w:rPr>
        <w:t>T</w:t>
      </w:r>
      <w:r w:rsidR="00C97D02" w:rsidRPr="00230A3B">
        <w:rPr>
          <w:rFonts w:ascii="Times New Roman" w:eastAsia="Calibri" w:hAnsi="Times New Roman" w:cs="Times New Roman"/>
          <w:color w:val="000000"/>
          <w:sz w:val="24"/>
          <w:szCs w:val="24"/>
        </w:rPr>
        <w:t xml:space="preserve">he DOL expects to receive </w:t>
      </w:r>
      <w:r w:rsidR="00C97D02" w:rsidRPr="00230A3B">
        <w:rPr>
          <w:rFonts w:ascii="Times New Roman" w:eastAsia="Calibri" w:hAnsi="Times New Roman" w:cs="Times New Roman"/>
          <w:sz w:val="24"/>
          <w:szCs w:val="24"/>
        </w:rPr>
        <w:t xml:space="preserve">approximately </w:t>
      </w:r>
      <w:r w:rsidR="00A86BFB" w:rsidRPr="00230A3B">
        <w:rPr>
          <w:rFonts w:ascii="Times New Roman" w:eastAsia="Calibri" w:hAnsi="Times New Roman" w:cs="Times New Roman"/>
          <w:sz w:val="24"/>
          <w:szCs w:val="24"/>
        </w:rPr>
        <w:t>5</w:t>
      </w:r>
      <w:r w:rsidR="00FF22A7" w:rsidRPr="00230A3B">
        <w:rPr>
          <w:rFonts w:ascii="Times New Roman" w:eastAsia="Calibri" w:hAnsi="Times New Roman" w:cs="Times New Roman"/>
          <w:sz w:val="24"/>
          <w:szCs w:val="24"/>
        </w:rPr>
        <w:t>3</w:t>
      </w:r>
      <w:r w:rsidR="004F4ED0" w:rsidRPr="00230A3B">
        <w:rPr>
          <w:rFonts w:ascii="Times New Roman" w:eastAsia="Calibri" w:hAnsi="Times New Roman" w:cs="Times New Roman"/>
          <w:sz w:val="24"/>
          <w:szCs w:val="24"/>
        </w:rPr>
        <w:t xml:space="preserve"> </w:t>
      </w:r>
      <w:r w:rsidR="00C97D02" w:rsidRPr="00230A3B">
        <w:rPr>
          <w:rFonts w:ascii="Times New Roman" w:eastAsia="Calibri" w:hAnsi="Times New Roman" w:cs="Times New Roman"/>
          <w:color w:val="000000"/>
          <w:sz w:val="24"/>
          <w:szCs w:val="24"/>
        </w:rPr>
        <w:t>applications from an equal number of respondents.  The public reporting burden for th</w:t>
      </w:r>
      <w:r w:rsidRPr="00230A3B">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230A3B">
        <w:rPr>
          <w:rFonts w:ascii="Times New Roman" w:eastAsia="Calibri" w:hAnsi="Times New Roman" w:cs="Times New Roman"/>
          <w:color w:val="000000"/>
          <w:sz w:val="24"/>
          <w:szCs w:val="24"/>
        </w:rPr>
        <w:t>reviewing instructions, searching existing data sources, gathering and maintaining needed data,</w:t>
      </w:r>
      <w:r w:rsidRPr="00230A3B">
        <w:rPr>
          <w:rFonts w:ascii="Times New Roman" w:eastAsia="Calibri" w:hAnsi="Times New Roman" w:cs="Times New Roman"/>
          <w:color w:val="000000"/>
          <w:sz w:val="24"/>
          <w:szCs w:val="24"/>
        </w:rPr>
        <w:t xml:space="preserve"> and completing and </w:t>
      </w:r>
      <w:r w:rsidR="00C97D02" w:rsidRPr="00230A3B">
        <w:rPr>
          <w:rFonts w:ascii="Times New Roman" w:eastAsia="Calibri" w:hAnsi="Times New Roman" w:cs="Times New Roman"/>
          <w:color w:val="000000"/>
          <w:sz w:val="24"/>
          <w:szCs w:val="24"/>
        </w:rPr>
        <w:t>reviewing the collection of information.</w:t>
      </w:r>
    </w:p>
    <w:p w:rsidR="00C97D02" w:rsidRPr="00230A3B"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FF22A7" w:rsidP="00C97D02">
      <w:pPr>
        <w:spacing w:after="0" w:line="240" w:lineRule="auto"/>
        <w:rPr>
          <w:rFonts w:ascii="Times New Roman" w:eastAsia="Calibri" w:hAnsi="Times New Roman" w:cs="Times New Roman"/>
          <w:color w:val="000000"/>
          <w:sz w:val="24"/>
          <w:szCs w:val="24"/>
        </w:rPr>
      </w:pPr>
      <w:r w:rsidRPr="00230A3B">
        <w:rPr>
          <w:rFonts w:ascii="Times New Roman" w:eastAsia="Calibri" w:hAnsi="Times New Roman" w:cs="Times New Roman"/>
          <w:sz w:val="24"/>
          <w:szCs w:val="24"/>
        </w:rPr>
        <w:t>53</w:t>
      </w:r>
      <w:r w:rsidR="00C97D02" w:rsidRPr="00230A3B">
        <w:rPr>
          <w:rFonts w:ascii="Times New Roman" w:eastAsia="Calibri" w:hAnsi="Times New Roman" w:cs="Times New Roman"/>
          <w:sz w:val="24"/>
          <w:szCs w:val="24"/>
        </w:rPr>
        <w:t xml:space="preserve"> </w:t>
      </w:r>
      <w:r w:rsidR="00C97D02" w:rsidRPr="00230A3B">
        <w:rPr>
          <w:rFonts w:ascii="Times New Roman" w:eastAsia="Calibri" w:hAnsi="Times New Roman" w:cs="Times New Roman"/>
          <w:color w:val="000000"/>
          <w:sz w:val="24"/>
          <w:szCs w:val="24"/>
        </w:rPr>
        <w:t xml:space="preserve">applications x </w:t>
      </w:r>
      <w:r w:rsidR="00C54AA8" w:rsidRPr="00230A3B">
        <w:rPr>
          <w:rFonts w:ascii="Times New Roman" w:eastAsia="Calibri" w:hAnsi="Times New Roman" w:cs="Times New Roman"/>
          <w:color w:val="000000"/>
          <w:sz w:val="24"/>
          <w:szCs w:val="24"/>
        </w:rPr>
        <w:t>20</w:t>
      </w:r>
      <w:r w:rsidR="00C97D02" w:rsidRPr="00230A3B">
        <w:rPr>
          <w:rFonts w:ascii="Times New Roman" w:eastAsia="Calibri" w:hAnsi="Times New Roman" w:cs="Times New Roman"/>
          <w:color w:val="000000"/>
          <w:sz w:val="24"/>
          <w:szCs w:val="24"/>
        </w:rPr>
        <w:t xml:space="preserve"> hours = </w:t>
      </w:r>
      <w:r w:rsidR="004F4ED0" w:rsidRPr="00230A3B">
        <w:rPr>
          <w:rFonts w:ascii="Times New Roman" w:eastAsia="Calibri" w:hAnsi="Times New Roman" w:cs="Times New Roman"/>
          <w:color w:val="000000"/>
          <w:sz w:val="24"/>
          <w:szCs w:val="24"/>
        </w:rPr>
        <w:t>1</w:t>
      </w:r>
      <w:r w:rsidR="00C54AA8" w:rsidRPr="00230A3B">
        <w:rPr>
          <w:rFonts w:ascii="Times New Roman" w:eastAsia="Calibri" w:hAnsi="Times New Roman" w:cs="Times New Roman"/>
          <w:color w:val="000000"/>
          <w:sz w:val="24"/>
          <w:szCs w:val="24"/>
        </w:rPr>
        <w:t>0</w:t>
      </w:r>
      <w:r w:rsidR="00230A3B">
        <w:rPr>
          <w:rFonts w:ascii="Times New Roman" w:eastAsia="Calibri" w:hAnsi="Times New Roman" w:cs="Times New Roman"/>
          <w:color w:val="000000"/>
          <w:sz w:val="24"/>
          <w:szCs w:val="24"/>
        </w:rPr>
        <w:t>6</w:t>
      </w:r>
      <w:r w:rsidR="004F4ED0" w:rsidRPr="00230A3B">
        <w:rPr>
          <w:rFonts w:ascii="Times New Roman" w:eastAsia="Calibri" w:hAnsi="Times New Roman" w:cs="Times New Roman"/>
          <w:color w:val="000000"/>
          <w:sz w:val="24"/>
          <w:szCs w:val="24"/>
        </w:rPr>
        <w:t>0</w:t>
      </w:r>
      <w:r w:rsidR="007551B3" w:rsidRPr="00230A3B">
        <w:rPr>
          <w:rFonts w:ascii="Times New Roman" w:eastAsia="Calibri" w:hAnsi="Times New Roman" w:cs="Times New Roman"/>
          <w:color w:val="000000"/>
          <w:sz w:val="24"/>
          <w:szCs w:val="24"/>
        </w:rPr>
        <w:t xml:space="preserve"> hours</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BD7DA1" w:rsidRPr="00F60199" w:rsidRDefault="00D16E56" w:rsidP="00BD7DA1">
      <w:pPr>
        <w:spacing w:after="0" w:line="240" w:lineRule="auto"/>
        <w:rPr>
          <w:rFonts w:ascii="Times New Roman" w:eastAsia="Calibri" w:hAnsi="Times New Roman" w:cs="Times New Roman"/>
          <w:color w:val="1F497D"/>
          <w:sz w:val="24"/>
          <w:szCs w:val="24"/>
        </w:rPr>
      </w:pPr>
      <w:r w:rsidRPr="003339C5">
        <w:rPr>
          <w:rFonts w:ascii="Times New Roman" w:eastAsia="Calibri" w:hAnsi="Times New Roman" w:cs="Times New Roman"/>
          <w:color w:val="000000"/>
        </w:rPr>
        <w:t xml:space="preserve">The DOL has increased the average hourly earnings in the professional and business services industry to </w:t>
      </w:r>
      <w:r w:rsidRPr="00230A3B">
        <w:rPr>
          <w:rFonts w:ascii="Times New Roman" w:eastAsia="Calibri" w:hAnsi="Times New Roman" w:cs="Times New Roman"/>
          <w:color w:val="000000"/>
        </w:rPr>
        <w:t>$</w:t>
      </w:r>
      <w:r w:rsidR="00FF22A7" w:rsidRPr="00230A3B">
        <w:rPr>
          <w:rFonts w:ascii="Times New Roman" w:eastAsia="Calibri" w:hAnsi="Times New Roman" w:cs="Times New Roman"/>
          <w:color w:val="000000"/>
        </w:rPr>
        <w:t>32.81</w:t>
      </w:r>
      <w:r w:rsidRPr="003339C5">
        <w:rPr>
          <w:rFonts w:ascii="Times New Roman" w:eastAsia="Calibri" w:hAnsi="Times New Roman" w:cs="Times New Roman"/>
          <w:color w:val="000000"/>
        </w:rPr>
        <w:t xml:space="preserve"> per hour to monetize this burden.  See The Employment Situation—</w:t>
      </w:r>
      <w:r w:rsidR="00FF22A7">
        <w:rPr>
          <w:rFonts w:ascii="Times New Roman" w:eastAsia="Calibri" w:hAnsi="Times New Roman" w:cs="Times New Roman"/>
          <w:color w:val="000000"/>
        </w:rPr>
        <w:t>November 2018</w:t>
      </w:r>
      <w:r w:rsidRPr="003339C5">
        <w:rPr>
          <w:rFonts w:ascii="Times New Roman" w:eastAsia="Calibri" w:hAnsi="Times New Roman" w:cs="Times New Roman"/>
          <w:color w:val="000000"/>
        </w:rPr>
        <w:t xml:space="preserve">, DOL, </w:t>
      </w:r>
      <w:r w:rsidR="00BD7DA1" w:rsidRPr="00F60199">
        <w:rPr>
          <w:rFonts w:ascii="Times New Roman" w:eastAsia="Calibri" w:hAnsi="Times New Roman" w:cs="Times New Roman"/>
          <w:color w:val="000000"/>
          <w:sz w:val="24"/>
          <w:szCs w:val="24"/>
        </w:rPr>
        <w:t>Bureau of Labor Statistics,</w:t>
      </w:r>
      <w:r w:rsidR="00FF22A7" w:rsidRPr="00FF22A7">
        <w:t xml:space="preserve"> </w:t>
      </w:r>
      <w:hyperlink r:id="rId12" w:history="1">
        <w:r w:rsidR="00FF22A7" w:rsidRPr="002F0BE8">
          <w:rPr>
            <w:rStyle w:val="Hyperlink"/>
            <w:rFonts w:ascii="Times New Roman" w:eastAsia="Calibri" w:hAnsi="Times New Roman" w:cs="Times New Roman"/>
            <w:sz w:val="24"/>
            <w:szCs w:val="24"/>
          </w:rPr>
          <w:t>https://www.bls.gov/news.release/pdf/empsit.pdf</w:t>
        </w:r>
      </w:hyperlink>
      <w:r w:rsidR="00FF22A7">
        <w:rPr>
          <w:rFonts w:ascii="Times New Roman" w:eastAsia="Calibri" w:hAnsi="Times New Roman" w:cs="Times New Roman"/>
          <w:color w:val="000000"/>
          <w:sz w:val="24"/>
          <w:szCs w:val="24"/>
        </w:rPr>
        <w:t xml:space="preserve"> </w:t>
      </w:r>
      <w:r w:rsidR="00BD7DA1" w:rsidRPr="00F60199">
        <w:rPr>
          <w:rFonts w:ascii="Times New Roman" w:eastAsia="Calibri" w:hAnsi="Times New Roman" w:cs="Times New Roman"/>
          <w:color w:val="000000"/>
          <w:sz w:val="24"/>
          <w:szCs w:val="24"/>
        </w:rPr>
        <w:t>at page 33.</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A86BFB" w:rsidP="00230A3B">
      <w:pPr>
        <w:shd w:val="clear" w:color="auto" w:fill="FFFFFF" w:themeFill="background1"/>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1</w:t>
      </w:r>
      <w:r w:rsidR="00230A3B">
        <w:rPr>
          <w:rFonts w:ascii="Times New Roman" w:eastAsia="Calibri" w:hAnsi="Times New Roman" w:cs="Times New Roman"/>
          <w:color w:val="000000"/>
          <w:sz w:val="24"/>
          <w:szCs w:val="24"/>
        </w:rPr>
        <w:t>06</w:t>
      </w:r>
      <w:r w:rsidR="00612771" w:rsidRPr="003339C5">
        <w:rPr>
          <w:rFonts w:ascii="Times New Roman" w:eastAsia="Calibri" w:hAnsi="Times New Roman" w:cs="Times New Roman"/>
          <w:color w:val="000000"/>
          <w:sz w:val="24"/>
          <w:szCs w:val="24"/>
        </w:rPr>
        <w:t>0</w:t>
      </w:r>
      <w:r w:rsidR="00C97D02" w:rsidRPr="003339C5">
        <w:rPr>
          <w:rFonts w:ascii="Times New Roman" w:eastAsia="Calibri" w:hAnsi="Times New Roman" w:cs="Times New Roman"/>
          <w:color w:val="000000"/>
          <w:sz w:val="24"/>
          <w:szCs w:val="24"/>
        </w:rPr>
        <w:t xml:space="preserve"> hours x </w:t>
      </w:r>
      <w:r w:rsidR="00C97D02" w:rsidRPr="00230A3B">
        <w:rPr>
          <w:rFonts w:ascii="Times New Roman" w:eastAsia="Calibri" w:hAnsi="Times New Roman" w:cs="Times New Roman"/>
          <w:color w:val="000000"/>
          <w:sz w:val="24"/>
          <w:szCs w:val="24"/>
        </w:rPr>
        <w:t>$</w:t>
      </w:r>
      <w:r w:rsidR="00FF22A7" w:rsidRPr="00230A3B">
        <w:rPr>
          <w:rFonts w:ascii="Times New Roman" w:eastAsia="Calibri" w:hAnsi="Times New Roman" w:cs="Times New Roman"/>
          <w:color w:val="000000"/>
          <w:sz w:val="24"/>
          <w:szCs w:val="24"/>
        </w:rPr>
        <w:t>32.81</w:t>
      </w:r>
      <w:r w:rsidR="00C97D02" w:rsidRPr="00230A3B">
        <w:rPr>
          <w:rFonts w:ascii="Times New Roman" w:eastAsia="Calibri" w:hAnsi="Times New Roman" w:cs="Times New Roman"/>
          <w:color w:val="000000"/>
          <w:sz w:val="24"/>
          <w:szCs w:val="24"/>
        </w:rPr>
        <w:t xml:space="preserve"> = $</w:t>
      </w:r>
      <w:r w:rsidR="00230A3B">
        <w:rPr>
          <w:rFonts w:ascii="Times New Roman" w:eastAsia="Calibri" w:hAnsi="Times New Roman" w:cs="Times New Roman"/>
          <w:color w:val="000000"/>
          <w:sz w:val="24"/>
          <w:szCs w:val="24"/>
        </w:rPr>
        <w:t>34,778.60</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lastRenderedPageBreak/>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i/>
          <w:color w:val="000000"/>
          <w:sz w:val="24"/>
          <w:szCs w:val="24"/>
        </w:rPr>
      </w:pPr>
      <w:r w:rsidRPr="003339C5">
        <w:rPr>
          <w:rFonts w:ascii="Times New Roman" w:eastAsia="Times New Roman" w:hAnsi="Times New Roman" w:cs="Times New Roman"/>
          <w:i/>
          <w:color w:val="000000"/>
          <w:sz w:val="24"/>
          <w:szCs w:val="24"/>
        </w:rPr>
        <w:t xml:space="preserve">Total burden: </w:t>
      </w:r>
      <w:r w:rsidR="00230A3B">
        <w:rPr>
          <w:rFonts w:ascii="Times New Roman" w:eastAsia="Times New Roman" w:hAnsi="Times New Roman" w:cs="Times New Roman"/>
          <w:i/>
          <w:color w:val="000000"/>
          <w:sz w:val="24"/>
          <w:szCs w:val="24"/>
        </w:rPr>
        <w:t>53</w:t>
      </w:r>
      <w:r w:rsidRPr="003339C5">
        <w:rPr>
          <w:rFonts w:ascii="Times New Roman" w:eastAsia="Times New Roman" w:hAnsi="Times New Roman" w:cs="Times New Roman"/>
          <w:i/>
          <w:color w:val="000000"/>
          <w:sz w:val="24"/>
          <w:szCs w:val="24"/>
        </w:rPr>
        <w:t xml:space="preserve"> respondents,</w:t>
      </w:r>
      <w:r w:rsidR="00C56380" w:rsidRPr="003339C5">
        <w:rPr>
          <w:rFonts w:ascii="Times New Roman" w:eastAsia="Times New Roman" w:hAnsi="Times New Roman" w:cs="Times New Roman"/>
          <w:i/>
          <w:color w:val="000000"/>
          <w:sz w:val="24"/>
          <w:szCs w:val="24"/>
        </w:rPr>
        <w:t xml:space="preserve"> </w:t>
      </w:r>
      <w:r w:rsidR="00230A3B">
        <w:rPr>
          <w:rFonts w:ascii="Times New Roman" w:eastAsia="Times New Roman" w:hAnsi="Times New Roman" w:cs="Times New Roman"/>
          <w:i/>
          <w:color w:val="000000"/>
          <w:sz w:val="24"/>
          <w:szCs w:val="24"/>
        </w:rPr>
        <w:t>53</w:t>
      </w:r>
      <w:r w:rsidRPr="003339C5">
        <w:rPr>
          <w:rFonts w:ascii="Times New Roman" w:eastAsia="Times New Roman" w:hAnsi="Times New Roman" w:cs="Times New Roman"/>
          <w:i/>
          <w:color w:val="000000"/>
          <w:sz w:val="24"/>
          <w:szCs w:val="24"/>
        </w:rPr>
        <w:t xml:space="preserve"> responses,</w:t>
      </w:r>
      <w:r w:rsidR="00C56380" w:rsidRPr="003339C5">
        <w:rPr>
          <w:rFonts w:ascii="Times New Roman" w:eastAsia="Times New Roman" w:hAnsi="Times New Roman" w:cs="Times New Roman"/>
          <w:i/>
          <w:color w:val="000000"/>
          <w:sz w:val="24"/>
          <w:szCs w:val="24"/>
        </w:rPr>
        <w:t xml:space="preserve"> </w:t>
      </w:r>
      <w:r w:rsidR="00230A3B">
        <w:rPr>
          <w:rFonts w:ascii="Times New Roman" w:eastAsia="Times New Roman" w:hAnsi="Times New Roman" w:cs="Times New Roman"/>
          <w:i/>
          <w:color w:val="000000"/>
          <w:sz w:val="24"/>
          <w:szCs w:val="24"/>
        </w:rPr>
        <w:t>106</w:t>
      </w:r>
      <w:r w:rsidR="00612771" w:rsidRPr="003339C5">
        <w:rPr>
          <w:rFonts w:ascii="Times New Roman" w:eastAsia="Times New Roman" w:hAnsi="Times New Roman" w:cs="Times New Roman"/>
          <w:i/>
          <w:color w:val="000000"/>
          <w:sz w:val="24"/>
          <w:szCs w:val="24"/>
        </w:rPr>
        <w:t>0</w:t>
      </w:r>
      <w:r w:rsidRPr="003339C5">
        <w:rPr>
          <w:rFonts w:ascii="Times New Roman" w:eastAsia="Times New Roman" w:hAnsi="Times New Roman" w:cs="Times New Roman"/>
          <w:i/>
          <w:color w:val="000000"/>
          <w:sz w:val="24"/>
          <w:szCs w:val="24"/>
        </w:rPr>
        <w:t xml:space="preserve"> hours, $</w:t>
      </w:r>
      <w:r w:rsidR="000306E2" w:rsidRPr="003339C5">
        <w:rPr>
          <w:rFonts w:ascii="Times New Roman" w:eastAsia="Times New Roman" w:hAnsi="Times New Roman" w:cs="Times New Roman"/>
          <w:i/>
          <w:color w:val="000000"/>
          <w:sz w:val="24"/>
          <w:szCs w:val="24"/>
        </w:rPr>
        <w:t>0</w:t>
      </w:r>
      <w:r w:rsidRPr="003339C5">
        <w:rPr>
          <w:rFonts w:ascii="Times New Roman" w:eastAsia="Times New Roman" w:hAnsi="Times New Roman" w:cs="Times New Roman"/>
          <w:i/>
          <w:color w:val="000000"/>
          <w:sz w:val="24"/>
          <w:szCs w:val="24"/>
        </w:rPr>
        <w:t xml:space="preserve"> other cost burden.</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i/>
          <w:color w:val="000000"/>
          <w:sz w:val="24"/>
          <w:szCs w:val="24"/>
          <w:u w:val="single"/>
        </w:rPr>
      </w:pPr>
      <w:r w:rsidRPr="003339C5">
        <w:rPr>
          <w:rFonts w:ascii="Times New Roman" w:eastAsia="Times New Roman" w:hAnsi="Times New Roman" w:cs="Times New Roman"/>
          <w:b/>
          <w:i/>
          <w:color w:val="000000"/>
          <w:sz w:val="24"/>
          <w:szCs w:val="24"/>
          <w:u w:val="single"/>
        </w:rPr>
        <w:t>Supplemental Supporting Statement B: Statistical Methods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033FCA" w:rsidRPr="00612771" w:rsidRDefault="00C97D02" w:rsidP="00A86BFB">
      <w:pPr>
        <w:spacing w:after="0" w:line="240" w:lineRule="auto"/>
        <w:rPr>
          <w:rFonts w:ascii="Times New Roman" w:hAnsi="Times New Roman" w:cs="Times New Roman"/>
          <w:sz w:val="24"/>
          <w:szCs w:val="24"/>
        </w:rPr>
      </w:pPr>
      <w:r w:rsidRPr="003339C5">
        <w:rPr>
          <w:rFonts w:ascii="Times New Roman" w:eastAsia="Times New Roman" w:hAnsi="Times New Roman" w:cs="Times New Roman"/>
          <w:color w:val="000000"/>
          <w:sz w:val="24"/>
          <w:szCs w:val="24"/>
        </w:rPr>
        <w:t>This information collection does not employ statistical methods.</w:t>
      </w:r>
    </w:p>
    <w:sectPr w:rsidR="00033FCA" w:rsidRPr="0061277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77" w:rsidRDefault="005D3277" w:rsidP="00C97D02">
      <w:pPr>
        <w:spacing w:after="0" w:line="240" w:lineRule="auto"/>
      </w:pPr>
      <w:r>
        <w:separator/>
      </w:r>
    </w:p>
  </w:endnote>
  <w:endnote w:type="continuationSeparator" w:id="0">
    <w:p w:rsidR="005D3277" w:rsidRDefault="005D3277"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ヒラギノ角ゴ Pro W3">
    <w:altName w:val="Times New Roman"/>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B53D86">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77" w:rsidRDefault="005D3277" w:rsidP="00C97D02">
      <w:pPr>
        <w:spacing w:after="0" w:line="240" w:lineRule="auto"/>
      </w:pPr>
      <w:r>
        <w:separator/>
      </w:r>
    </w:p>
  </w:footnote>
  <w:footnote w:type="continuationSeparator" w:id="0">
    <w:p w:rsidR="005D3277" w:rsidRDefault="005D3277"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46FF5986"/>
    <w:multiLevelType w:val="hybridMultilevel"/>
    <w:tmpl w:val="BC50F0A4"/>
    <w:lvl w:ilvl="0" w:tplc="65644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267E5"/>
    <w:multiLevelType w:val="hybridMultilevel"/>
    <w:tmpl w:val="DD48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C84FB2"/>
    <w:multiLevelType w:val="hybridMultilevel"/>
    <w:tmpl w:val="3166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F14C1"/>
    <w:multiLevelType w:val="hybridMultilevel"/>
    <w:tmpl w:val="30A4829C"/>
    <w:lvl w:ilvl="0" w:tplc="1396D66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5509"/>
    <w:rsid w:val="00036333"/>
    <w:rsid w:val="00064E02"/>
    <w:rsid w:val="00067AE0"/>
    <w:rsid w:val="00075A18"/>
    <w:rsid w:val="000941E2"/>
    <w:rsid w:val="00097E0B"/>
    <w:rsid w:val="000A4A71"/>
    <w:rsid w:val="000C1125"/>
    <w:rsid w:val="000C2781"/>
    <w:rsid w:val="000D0095"/>
    <w:rsid w:val="000D13C4"/>
    <w:rsid w:val="000D77F4"/>
    <w:rsid w:val="000E36A8"/>
    <w:rsid w:val="000E6452"/>
    <w:rsid w:val="001127D3"/>
    <w:rsid w:val="001142E2"/>
    <w:rsid w:val="00126CC3"/>
    <w:rsid w:val="00131D17"/>
    <w:rsid w:val="001331CD"/>
    <w:rsid w:val="00136C2D"/>
    <w:rsid w:val="00137E47"/>
    <w:rsid w:val="00143CF1"/>
    <w:rsid w:val="0015387B"/>
    <w:rsid w:val="00160139"/>
    <w:rsid w:val="00163140"/>
    <w:rsid w:val="00167E40"/>
    <w:rsid w:val="00177C8C"/>
    <w:rsid w:val="001B6554"/>
    <w:rsid w:val="001B7B29"/>
    <w:rsid w:val="001C4718"/>
    <w:rsid w:val="001C5076"/>
    <w:rsid w:val="001D1F85"/>
    <w:rsid w:val="001F3A5D"/>
    <w:rsid w:val="002220B6"/>
    <w:rsid w:val="00230A3B"/>
    <w:rsid w:val="0024004B"/>
    <w:rsid w:val="002460A8"/>
    <w:rsid w:val="002468BA"/>
    <w:rsid w:val="002528B1"/>
    <w:rsid w:val="0025433B"/>
    <w:rsid w:val="00270D50"/>
    <w:rsid w:val="00276526"/>
    <w:rsid w:val="00280875"/>
    <w:rsid w:val="00282C52"/>
    <w:rsid w:val="00283359"/>
    <w:rsid w:val="00285E2D"/>
    <w:rsid w:val="00287B35"/>
    <w:rsid w:val="00296DDE"/>
    <w:rsid w:val="002B3647"/>
    <w:rsid w:val="002B3B0A"/>
    <w:rsid w:val="002B6BCF"/>
    <w:rsid w:val="002C4631"/>
    <w:rsid w:val="002D1A6C"/>
    <w:rsid w:val="002D1EC1"/>
    <w:rsid w:val="002D2A16"/>
    <w:rsid w:val="002E0740"/>
    <w:rsid w:val="002E49DF"/>
    <w:rsid w:val="002F5387"/>
    <w:rsid w:val="003021B4"/>
    <w:rsid w:val="00320E77"/>
    <w:rsid w:val="00323359"/>
    <w:rsid w:val="0033099A"/>
    <w:rsid w:val="00332BE0"/>
    <w:rsid w:val="003339C5"/>
    <w:rsid w:val="00357969"/>
    <w:rsid w:val="003664FB"/>
    <w:rsid w:val="003719E6"/>
    <w:rsid w:val="00385150"/>
    <w:rsid w:val="003B58AD"/>
    <w:rsid w:val="003C249A"/>
    <w:rsid w:val="003E24A7"/>
    <w:rsid w:val="0041166A"/>
    <w:rsid w:val="00411706"/>
    <w:rsid w:val="00413F86"/>
    <w:rsid w:val="0043347F"/>
    <w:rsid w:val="00471D5F"/>
    <w:rsid w:val="00474DAA"/>
    <w:rsid w:val="00474E78"/>
    <w:rsid w:val="0048667B"/>
    <w:rsid w:val="004A0700"/>
    <w:rsid w:val="004B2C53"/>
    <w:rsid w:val="004B40ED"/>
    <w:rsid w:val="004B5DD0"/>
    <w:rsid w:val="004B760D"/>
    <w:rsid w:val="004C3B63"/>
    <w:rsid w:val="004D3316"/>
    <w:rsid w:val="004D3BA3"/>
    <w:rsid w:val="004E5D51"/>
    <w:rsid w:val="004F00C4"/>
    <w:rsid w:val="004F4A2C"/>
    <w:rsid w:val="004F4ED0"/>
    <w:rsid w:val="0051557A"/>
    <w:rsid w:val="00515A5A"/>
    <w:rsid w:val="00517E2A"/>
    <w:rsid w:val="005207D2"/>
    <w:rsid w:val="00526F79"/>
    <w:rsid w:val="0056684F"/>
    <w:rsid w:val="00587656"/>
    <w:rsid w:val="005934FD"/>
    <w:rsid w:val="005A34DF"/>
    <w:rsid w:val="005B3BCB"/>
    <w:rsid w:val="005B667B"/>
    <w:rsid w:val="005C4DA7"/>
    <w:rsid w:val="005D327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66082"/>
    <w:rsid w:val="006808AA"/>
    <w:rsid w:val="0068481D"/>
    <w:rsid w:val="006934C7"/>
    <w:rsid w:val="006A6570"/>
    <w:rsid w:val="006C6F19"/>
    <w:rsid w:val="006E613D"/>
    <w:rsid w:val="006F3105"/>
    <w:rsid w:val="006F342A"/>
    <w:rsid w:val="00715E3B"/>
    <w:rsid w:val="00726760"/>
    <w:rsid w:val="00753F76"/>
    <w:rsid w:val="00754A05"/>
    <w:rsid w:val="007551B3"/>
    <w:rsid w:val="00760C81"/>
    <w:rsid w:val="00763E01"/>
    <w:rsid w:val="00776DE2"/>
    <w:rsid w:val="00781204"/>
    <w:rsid w:val="00784C72"/>
    <w:rsid w:val="00787438"/>
    <w:rsid w:val="0079095A"/>
    <w:rsid w:val="007930CE"/>
    <w:rsid w:val="007A60AB"/>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61225"/>
    <w:rsid w:val="008676B9"/>
    <w:rsid w:val="0087015F"/>
    <w:rsid w:val="008766D8"/>
    <w:rsid w:val="00897D92"/>
    <w:rsid w:val="008A44E6"/>
    <w:rsid w:val="008B3547"/>
    <w:rsid w:val="008D0FA9"/>
    <w:rsid w:val="008D179A"/>
    <w:rsid w:val="008D573D"/>
    <w:rsid w:val="008E0B8D"/>
    <w:rsid w:val="008F1C34"/>
    <w:rsid w:val="008F4B48"/>
    <w:rsid w:val="00913352"/>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A5F3A"/>
    <w:rsid w:val="009C31A7"/>
    <w:rsid w:val="009E2731"/>
    <w:rsid w:val="009F00EE"/>
    <w:rsid w:val="00A02531"/>
    <w:rsid w:val="00A11471"/>
    <w:rsid w:val="00A249EF"/>
    <w:rsid w:val="00A42B24"/>
    <w:rsid w:val="00A50716"/>
    <w:rsid w:val="00A525EF"/>
    <w:rsid w:val="00A53500"/>
    <w:rsid w:val="00A55AFF"/>
    <w:rsid w:val="00A63065"/>
    <w:rsid w:val="00A86BFB"/>
    <w:rsid w:val="00AA4FB1"/>
    <w:rsid w:val="00AB38F8"/>
    <w:rsid w:val="00AC1A3D"/>
    <w:rsid w:val="00AC23D5"/>
    <w:rsid w:val="00AC6E24"/>
    <w:rsid w:val="00AE2A86"/>
    <w:rsid w:val="00AE691D"/>
    <w:rsid w:val="00AF084F"/>
    <w:rsid w:val="00B0326F"/>
    <w:rsid w:val="00B12344"/>
    <w:rsid w:val="00B137D2"/>
    <w:rsid w:val="00B452CC"/>
    <w:rsid w:val="00B53D86"/>
    <w:rsid w:val="00B56961"/>
    <w:rsid w:val="00B618CB"/>
    <w:rsid w:val="00B67BC2"/>
    <w:rsid w:val="00B71E96"/>
    <w:rsid w:val="00B72F5F"/>
    <w:rsid w:val="00B83CAA"/>
    <w:rsid w:val="00B863FF"/>
    <w:rsid w:val="00BA1A09"/>
    <w:rsid w:val="00BA1C80"/>
    <w:rsid w:val="00BA1DE7"/>
    <w:rsid w:val="00BB0424"/>
    <w:rsid w:val="00BC0E37"/>
    <w:rsid w:val="00BC0F38"/>
    <w:rsid w:val="00BD7DA1"/>
    <w:rsid w:val="00BE355C"/>
    <w:rsid w:val="00BF0768"/>
    <w:rsid w:val="00BF4378"/>
    <w:rsid w:val="00BF792F"/>
    <w:rsid w:val="00C048EC"/>
    <w:rsid w:val="00C11B68"/>
    <w:rsid w:val="00C217F2"/>
    <w:rsid w:val="00C34505"/>
    <w:rsid w:val="00C540E4"/>
    <w:rsid w:val="00C54AA8"/>
    <w:rsid w:val="00C56380"/>
    <w:rsid w:val="00C57116"/>
    <w:rsid w:val="00C67A1A"/>
    <w:rsid w:val="00C80CCE"/>
    <w:rsid w:val="00C820ED"/>
    <w:rsid w:val="00C97D02"/>
    <w:rsid w:val="00CA586F"/>
    <w:rsid w:val="00CD079A"/>
    <w:rsid w:val="00CD6CE4"/>
    <w:rsid w:val="00CF7E6B"/>
    <w:rsid w:val="00D07AF1"/>
    <w:rsid w:val="00D107B1"/>
    <w:rsid w:val="00D16E56"/>
    <w:rsid w:val="00D33C49"/>
    <w:rsid w:val="00D35E0E"/>
    <w:rsid w:val="00D464BA"/>
    <w:rsid w:val="00D47F8F"/>
    <w:rsid w:val="00D521FD"/>
    <w:rsid w:val="00D62192"/>
    <w:rsid w:val="00D623D4"/>
    <w:rsid w:val="00D70C6D"/>
    <w:rsid w:val="00D71F8F"/>
    <w:rsid w:val="00D745B2"/>
    <w:rsid w:val="00D94816"/>
    <w:rsid w:val="00DA2F04"/>
    <w:rsid w:val="00DA7C6B"/>
    <w:rsid w:val="00DC095D"/>
    <w:rsid w:val="00DC1648"/>
    <w:rsid w:val="00DD7F4D"/>
    <w:rsid w:val="00DE0FB4"/>
    <w:rsid w:val="00E03DC4"/>
    <w:rsid w:val="00E216E5"/>
    <w:rsid w:val="00E235C6"/>
    <w:rsid w:val="00E242D9"/>
    <w:rsid w:val="00E3370F"/>
    <w:rsid w:val="00E41241"/>
    <w:rsid w:val="00E45924"/>
    <w:rsid w:val="00E5450F"/>
    <w:rsid w:val="00E721F4"/>
    <w:rsid w:val="00E844BC"/>
    <w:rsid w:val="00E9234F"/>
    <w:rsid w:val="00EB2A77"/>
    <w:rsid w:val="00EC46CB"/>
    <w:rsid w:val="00EC62C8"/>
    <w:rsid w:val="00EC686C"/>
    <w:rsid w:val="00ED0C8E"/>
    <w:rsid w:val="00ED581C"/>
    <w:rsid w:val="00ED74FA"/>
    <w:rsid w:val="00EE1F57"/>
    <w:rsid w:val="00EF7F10"/>
    <w:rsid w:val="00F00D9B"/>
    <w:rsid w:val="00F3022A"/>
    <w:rsid w:val="00F327C3"/>
    <w:rsid w:val="00F51508"/>
    <w:rsid w:val="00F5653C"/>
    <w:rsid w:val="00F71A4D"/>
    <w:rsid w:val="00F76CB6"/>
    <w:rsid w:val="00F910BF"/>
    <w:rsid w:val="00F95D02"/>
    <w:rsid w:val="00FA175C"/>
    <w:rsid w:val="00FB757B"/>
    <w:rsid w:val="00FC5CE5"/>
    <w:rsid w:val="00FE7030"/>
    <w:rsid w:val="00FF22A7"/>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B2C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B2C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congressional-report/115th-congress/house-report/952/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mpsi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let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l.gov/oasam/boc/dcd/index.htm"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2018-12-19T16:18:00Z</dcterms:created>
  <dcterms:modified xsi:type="dcterms:W3CDTF">2018-12-19T16:18:00Z</dcterms:modified>
</cp:coreProperties>
</file>