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58" w:rsidRDefault="00F06866" w:rsidP="00DE2858">
      <w:pPr>
        <w:pStyle w:val="Heading2"/>
        <w:tabs>
          <w:tab w:val="left" w:pos="900"/>
        </w:tabs>
        <w:ind w:right="-180"/>
        <w:rPr>
          <w:b w:val="0"/>
        </w:rPr>
      </w:pPr>
      <w:r w:rsidRPr="007E6415">
        <w:rPr>
          <w:sz w:val="28"/>
        </w:rPr>
        <w:t>Request for Approval under the “</w:t>
      </w:r>
      <w:r w:rsidR="00DE2858" w:rsidRPr="0048220A">
        <w:rPr>
          <w:sz w:val="28"/>
          <w:szCs w:val="28"/>
        </w:rPr>
        <w:t>Generic Clearance for Questionnaire Testing and Research</w:t>
      </w:r>
      <w:r w:rsidR="00DE2858" w:rsidRPr="007E6415">
        <w:rPr>
          <w:sz w:val="28"/>
        </w:rPr>
        <w:t xml:space="preserve">” (OMB Control Number: </w:t>
      </w:r>
      <w:r w:rsidR="00DE2858">
        <w:rPr>
          <w:sz w:val="28"/>
        </w:rPr>
        <w:t>1905-0186)</w:t>
      </w:r>
    </w:p>
    <w:p w:rsidR="00B04DD8" w:rsidRDefault="00B04DD8" w:rsidP="00DE2858">
      <w:pPr>
        <w:pStyle w:val="Heading2"/>
        <w:tabs>
          <w:tab w:val="left" w:pos="900"/>
        </w:tabs>
        <w:ind w:right="-180"/>
        <w:rPr>
          <w:b w:val="0"/>
        </w:rPr>
      </w:pPr>
    </w:p>
    <w:p w:rsidR="008A426F" w:rsidRDefault="005C7379" w:rsidP="00DE2858">
      <w:pPr>
        <w:pStyle w:val="Heading2"/>
        <w:tabs>
          <w:tab w:val="left" w:pos="900"/>
        </w:tabs>
        <w:ind w:right="-180"/>
      </w:pPr>
      <w:r>
        <w:rPr>
          <w:b w:val="0"/>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F726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7E6415">
        <w:rPr>
          <w:b w:val="0"/>
        </w:rPr>
        <w:t>TITLE OF INFORMATION COLLECTION:</w:t>
      </w:r>
      <w:r w:rsidR="005E714A" w:rsidRPr="007E6415">
        <w:t xml:space="preserve">  </w:t>
      </w:r>
      <w:r w:rsidR="000355F4">
        <w:t xml:space="preserve">Cognitive Research for Proposed Modifications to the </w:t>
      </w:r>
      <w:r>
        <w:t xml:space="preserve">Petroleum Marketing </w:t>
      </w:r>
      <w:r w:rsidR="000355F4">
        <w:t>Information Collection: Forms EIA-182, EIA-8</w:t>
      </w:r>
      <w:r w:rsidR="00725472">
        <w:t xml:space="preserve">56 </w:t>
      </w:r>
      <w:r w:rsidR="00B04DD8">
        <w:t>and</w:t>
      </w:r>
      <w:r w:rsidR="00725472">
        <w:t xml:space="preserve"> EIA-877</w:t>
      </w:r>
      <w:bookmarkStart w:id="0" w:name="_GoBack"/>
      <w:bookmarkEnd w:id="0"/>
    </w:p>
    <w:p w:rsidR="008A426F" w:rsidRDefault="008A426F" w:rsidP="008D0D7F"/>
    <w:p w:rsidR="00DF1D7E" w:rsidRPr="007E6415" w:rsidRDefault="00DF1D7E"/>
    <w:p w:rsidR="009F2EEF" w:rsidRDefault="00F15956" w:rsidP="009F2EEF">
      <w:pPr>
        <w:widowControl w:val="0"/>
        <w:autoSpaceDE w:val="0"/>
        <w:autoSpaceDN w:val="0"/>
        <w:adjustRightInd w:val="0"/>
      </w:pPr>
      <w:r w:rsidRPr="007E6415">
        <w:rPr>
          <w:b/>
        </w:rPr>
        <w:t>PURPOSE:</w:t>
      </w:r>
      <w:r w:rsidR="00C14CC4" w:rsidRPr="007E6415">
        <w:rPr>
          <w:b/>
        </w:rPr>
        <w:t xml:space="preserve">  </w:t>
      </w:r>
      <w:r w:rsidR="009F2EEF">
        <w:t>The U.S. Energy Information Administration (EIA) plans to use the Office of Management and Budget (OMB) approved generic clearance, EIA-882T, (Generic Clearance For Questionnaire Testing and Research OMB No. 1905-0186), to conduct research on the ability of EIA survey respondents to report information on crude oil streams, motor gasoline, no. 2 fuel and propane sales activity.  Y</w:t>
      </w:r>
      <w:r w:rsidR="009F2EEF" w:rsidRPr="00AF7B92">
        <w:t xml:space="preserve">our </w:t>
      </w:r>
      <w:r w:rsidR="009F2EEF">
        <w:t>action</w:t>
      </w:r>
      <w:r w:rsidR="009F2EEF" w:rsidRPr="00AF7B92">
        <w:t xml:space="preserve"> </w:t>
      </w:r>
      <w:r w:rsidR="009F2EEF">
        <w:t xml:space="preserve">is </w:t>
      </w:r>
      <w:r w:rsidR="009F2EEF" w:rsidRPr="00AF7B92">
        <w:t>anticipate</w:t>
      </w:r>
      <w:r w:rsidR="009F2EEF">
        <w:t>d</w:t>
      </w:r>
      <w:r w:rsidR="009F2EEF" w:rsidRPr="00AF7B92">
        <w:t xml:space="preserve"> within two weeks</w:t>
      </w:r>
      <w:r w:rsidR="009F2EEF">
        <w:t xml:space="preserve">; however, EIA </w:t>
      </w:r>
      <w:r w:rsidR="009F2EEF" w:rsidRPr="00AF7B92">
        <w:t>will not conduct th</w:t>
      </w:r>
      <w:r w:rsidR="009F2EEF">
        <w:t xml:space="preserve">is survey without approval.  Results of this data collection will be submitted in the annual report of surveys conducted under the generic clearance.  </w:t>
      </w:r>
    </w:p>
    <w:p w:rsidR="009F2EEF" w:rsidRDefault="009F2EEF" w:rsidP="009F2EEF">
      <w:pPr>
        <w:widowControl w:val="0"/>
        <w:autoSpaceDE w:val="0"/>
        <w:autoSpaceDN w:val="0"/>
        <w:adjustRightInd w:val="0"/>
      </w:pPr>
    </w:p>
    <w:p w:rsidR="009F2EEF" w:rsidRDefault="009F2EEF" w:rsidP="009F2EEF">
      <w:pPr>
        <w:widowControl w:val="0"/>
        <w:autoSpaceDE w:val="0"/>
        <w:autoSpaceDN w:val="0"/>
        <w:adjustRightInd w:val="0"/>
      </w:pPr>
      <w:r>
        <w:t>Form EIA-182, “</w:t>
      </w:r>
      <w:r w:rsidRPr="0034279D">
        <w:rPr>
          <w:bCs/>
        </w:rPr>
        <w:t>Domestic Crude Oil First Purchase Report</w:t>
      </w:r>
      <w:r>
        <w:t xml:space="preserve">,” collects data from all firms that buy domestic crude oil at the lease boundary, acquiring ownership of the crude in a first purchase transaction coal received by manufacturers and other non-electric power plants.   Form EIA-182 does not have a crude stream category for Bakken crude oil in North Dakota and Argus crude oil in Gulf Coast </w:t>
      </w:r>
      <w:r w:rsidR="00A31248">
        <w:t>O</w:t>
      </w:r>
      <w:r>
        <w:t>ffshore</w:t>
      </w:r>
      <w:r w:rsidR="00A31248">
        <w:t xml:space="preserve"> region</w:t>
      </w:r>
      <w:r>
        <w:t xml:space="preserve">.  Consequently, respondents should be reporting purchases of these crude streams in the “Other” categories for these geographic areas.  EIA wants to assess respondents’ ability to separately report price data for these two crude streams to improve the accuracy of the published domestic crude oil price statistics.  </w:t>
      </w:r>
    </w:p>
    <w:p w:rsidR="009F2EEF" w:rsidRDefault="009F2EEF" w:rsidP="009F2EEF">
      <w:pPr>
        <w:widowControl w:val="0"/>
        <w:autoSpaceDE w:val="0"/>
        <w:autoSpaceDN w:val="0"/>
        <w:adjustRightInd w:val="0"/>
      </w:pPr>
    </w:p>
    <w:p w:rsidR="009F2EEF" w:rsidRDefault="009F2EEF" w:rsidP="009F2EEF">
      <w:pPr>
        <w:spacing w:before="60"/>
        <w:contextualSpacing/>
      </w:pPr>
      <w:r w:rsidRPr="00F1401F">
        <w:t>Form EIA-856, "Monthly Foreign Crude Oil Acquisition Report," collect</w:t>
      </w:r>
      <w:r>
        <w:t>s</w:t>
      </w:r>
      <w:r w:rsidRPr="00F1401F">
        <w:t xml:space="preserve"> data on the cost and quantities of foreign crude oil (by country of origin) acquired for importation into the United States, including U.S. territories and possessions. EIA seeks to assess the reporting burden associated with the EIA-856 survey; to understand how respondents are reporting their pooled Canadian crude oil and understand how respondents report price data on purchases of pooled crude oil streams in general, to understand what information respondents report in the vendor column on the form,  how respondents are reporting their Port of Destination on the form, how respondents report their offshore inventories of crude oil, and whether reporting burden </w:t>
      </w:r>
      <w:r>
        <w:t xml:space="preserve">may </w:t>
      </w:r>
      <w:r w:rsidRPr="00F1401F">
        <w:t>be reduced by updating transaction type, contract and point codes with latest industry definitions.</w:t>
      </w:r>
    </w:p>
    <w:p w:rsidR="009F2EEF" w:rsidRDefault="009F2EEF" w:rsidP="009F2EEF">
      <w:pPr>
        <w:spacing w:before="60"/>
        <w:contextualSpacing/>
      </w:pPr>
    </w:p>
    <w:p w:rsidR="009F2EEF" w:rsidRDefault="009F2EEF" w:rsidP="009F2EEF">
      <w:pPr>
        <w:spacing w:before="60"/>
        <w:contextualSpacing/>
        <w:rPr>
          <w:rFonts w:cs="Arial"/>
        </w:rPr>
      </w:pPr>
      <w:r w:rsidRPr="00414ABE">
        <w:t>Form EIA-877, "Winter Heating Fuels Telephone Survey," is designed to collect data on State-level stocks and residential prices of No. 2 heating oil and propane during the heating season.</w:t>
      </w:r>
      <w:r>
        <w:t xml:space="preserve">  This survey is operated and managed as a collaborative effort between EIA and 38 state energy offices and price data are collected every Monday and Tuesday, over the telephone, and aggregate residential heating oil and propane price statistics are published weekly during the heating season.  EIA seeks to understand </w:t>
      </w:r>
      <w:r w:rsidRPr="00414ABE">
        <w:rPr>
          <w:rFonts w:cs="Arial"/>
        </w:rPr>
        <w:t xml:space="preserve">the terminology used within the </w:t>
      </w:r>
      <w:r>
        <w:rPr>
          <w:rFonts w:cs="Arial"/>
        </w:rPr>
        <w:t xml:space="preserve">residential heating oil and propane industry </w:t>
      </w:r>
      <w:r w:rsidRPr="00414ABE">
        <w:rPr>
          <w:rFonts w:cs="Arial"/>
        </w:rPr>
        <w:t xml:space="preserve">for various retail pricing options, to determine if discounts are used within the residential heating oil and propane industry and if those discounts are reflected in the price data reported to EIA, to determine if respondents can break out sales information for residential sales at the </w:t>
      </w:r>
      <w:r>
        <w:rPr>
          <w:rFonts w:cs="Arial"/>
        </w:rPr>
        <w:t>S</w:t>
      </w:r>
      <w:r w:rsidRPr="00414ABE">
        <w:rPr>
          <w:rFonts w:cs="Arial"/>
        </w:rPr>
        <w:t>tate level, and to determine the impact on respondent burden by adding heating oil volumes sold to the survey</w:t>
      </w:r>
      <w:r>
        <w:rPr>
          <w:rFonts w:cs="Arial"/>
        </w:rPr>
        <w:t>.</w:t>
      </w:r>
    </w:p>
    <w:p w:rsidR="009F2EEF" w:rsidRDefault="009F2EEF" w:rsidP="009F2EEF">
      <w:pPr>
        <w:spacing w:before="60"/>
        <w:contextualSpacing/>
        <w:rPr>
          <w:rFonts w:cs="Arial"/>
        </w:rPr>
      </w:pPr>
    </w:p>
    <w:p w:rsidR="009F2EEF" w:rsidRPr="00414ABE" w:rsidRDefault="009F2EEF" w:rsidP="009F2EEF">
      <w:pPr>
        <w:spacing w:before="60"/>
        <w:contextualSpacing/>
        <w:rPr>
          <w:rFonts w:cs="Arial"/>
        </w:rPr>
      </w:pPr>
      <w:r>
        <w:t xml:space="preserve">The protocols are designed to collect information on how respondents interpret phrases, questions, and what information they compile and rely upon to complete these survey forms. All participation in this survey is voluntary. </w:t>
      </w:r>
      <w:r w:rsidRPr="00414ABE">
        <w:rPr>
          <w:rFonts w:cs="Arial"/>
        </w:rPr>
        <w:t xml:space="preserve">  </w:t>
      </w:r>
    </w:p>
    <w:p w:rsidR="009F2EEF" w:rsidRPr="00C07E1A" w:rsidRDefault="009F2EEF" w:rsidP="009F2EEF">
      <w:pPr>
        <w:spacing w:before="60"/>
        <w:contextualSpacing/>
      </w:pPr>
    </w:p>
    <w:p w:rsidR="009F2EEF" w:rsidRDefault="009F2EEF" w:rsidP="009F2EEF">
      <w:pPr>
        <w:rPr>
          <w:bCs/>
        </w:rPr>
      </w:pPr>
      <w:r w:rsidRPr="00ED4C90">
        <w:t>EIA will use the information collected from this research to guide agency decisions in proposing any modifications to the petroleum marketing survey information collection request (ICR) under OMB Control No. 1905-0174.  Th</w:t>
      </w:r>
      <w:r>
        <w:t>ese petroleum</w:t>
      </w:r>
      <w:r w:rsidRPr="00ED4C90">
        <w:t xml:space="preserve"> survey forms expire </w:t>
      </w:r>
      <w:r>
        <w:t>September 30</w:t>
      </w:r>
      <w:r w:rsidRPr="00ED4C90">
        <w:t>, 2017.</w:t>
      </w:r>
    </w:p>
    <w:p w:rsidR="000719C1" w:rsidRDefault="000719C1">
      <w:pPr>
        <w:rPr>
          <w:b/>
        </w:rPr>
      </w:pPr>
    </w:p>
    <w:p w:rsidR="00DF1D7E" w:rsidRPr="007E6415" w:rsidRDefault="00DF1D7E" w:rsidP="00434E33">
      <w:pPr>
        <w:pStyle w:val="Header"/>
        <w:tabs>
          <w:tab w:val="clear" w:pos="4320"/>
          <w:tab w:val="clear" w:pos="8640"/>
        </w:tabs>
        <w:rPr>
          <w:b/>
        </w:rPr>
      </w:pPr>
    </w:p>
    <w:p w:rsidR="00434E33" w:rsidRPr="007E6415" w:rsidRDefault="00434E33" w:rsidP="00434E33">
      <w:pPr>
        <w:pStyle w:val="Header"/>
        <w:tabs>
          <w:tab w:val="clear" w:pos="4320"/>
          <w:tab w:val="clear" w:pos="8640"/>
        </w:tabs>
        <w:rPr>
          <w:i/>
          <w:snapToGrid/>
        </w:rPr>
      </w:pPr>
      <w:r w:rsidRPr="007E6415">
        <w:rPr>
          <w:b/>
        </w:rPr>
        <w:t>DESCRIPTION OF RESPONDENTS</w:t>
      </w:r>
      <w:r w:rsidRPr="007E6415">
        <w:t xml:space="preserve">: </w:t>
      </w:r>
      <w:r w:rsidR="0024266C">
        <w:t>Current EIA respondents that report on Forms EIA-182, 877, and 856.</w:t>
      </w:r>
    </w:p>
    <w:p w:rsidR="00E26329" w:rsidRPr="007E6415" w:rsidRDefault="00E26329"/>
    <w:p w:rsidR="00DF1D7E" w:rsidRDefault="00DF1D7E"/>
    <w:p w:rsidR="00E26329" w:rsidRPr="007E6415" w:rsidRDefault="00E26329">
      <w:pPr>
        <w:rPr>
          <w:b/>
        </w:rPr>
      </w:pPr>
    </w:p>
    <w:p w:rsidR="00F06866" w:rsidRPr="007E6415" w:rsidRDefault="00F06866">
      <w:pPr>
        <w:rPr>
          <w:b/>
        </w:rPr>
      </w:pPr>
      <w:r w:rsidRPr="007E6415">
        <w:rPr>
          <w:b/>
        </w:rPr>
        <w:t>TYPE OF COLLECTION:</w:t>
      </w:r>
      <w:r w:rsidRPr="007E6415">
        <w:t xml:space="preserve"> (Check one)</w:t>
      </w:r>
    </w:p>
    <w:p w:rsidR="00441434" w:rsidRPr="007E6415" w:rsidRDefault="00441434" w:rsidP="0096108F">
      <w:pPr>
        <w:pStyle w:val="BodyTextIndent"/>
        <w:tabs>
          <w:tab w:val="left" w:pos="360"/>
        </w:tabs>
        <w:ind w:left="0"/>
        <w:rPr>
          <w:bCs/>
          <w:sz w:val="16"/>
          <w:szCs w:val="16"/>
        </w:rPr>
      </w:pPr>
    </w:p>
    <w:p w:rsidR="00F06866" w:rsidRPr="007E6415" w:rsidRDefault="0096108F" w:rsidP="0096108F">
      <w:pPr>
        <w:pStyle w:val="BodyTextIndent"/>
        <w:tabs>
          <w:tab w:val="left" w:pos="360"/>
        </w:tabs>
        <w:ind w:left="0"/>
        <w:rPr>
          <w:bCs/>
          <w:sz w:val="24"/>
        </w:rPr>
      </w:pPr>
      <w:r w:rsidRPr="007E6415">
        <w:rPr>
          <w:bCs/>
          <w:sz w:val="24"/>
        </w:rPr>
        <w:t>[</w:t>
      </w:r>
      <w:r w:rsidR="002B169E" w:rsidRPr="007E6415">
        <w:rPr>
          <w:bCs/>
          <w:sz w:val="24"/>
        </w:rPr>
        <w:t xml:space="preserve"> </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1924D3">
        <w:rPr>
          <w:bCs/>
          <w:sz w:val="24"/>
        </w:rPr>
        <w:t>X</w:t>
      </w:r>
      <w:r w:rsidRPr="007E6415">
        <w:rPr>
          <w:bCs/>
          <w:sz w:val="24"/>
        </w:rPr>
        <w:t xml:space="preserve">] </w:t>
      </w:r>
      <w:r w:rsidR="00F06866" w:rsidRPr="007E6415">
        <w:rPr>
          <w:bCs/>
          <w:sz w:val="24"/>
        </w:rPr>
        <w:t>C</w:t>
      </w:r>
      <w:r w:rsidR="00E46D6A">
        <w:rPr>
          <w:bCs/>
          <w:sz w:val="24"/>
        </w:rPr>
        <w:t>ognitive Interviews</w:t>
      </w:r>
      <w:r w:rsidR="00CA2650" w:rsidRPr="007E6415">
        <w:rPr>
          <w:bCs/>
          <w:sz w:val="24"/>
        </w:rPr>
        <w:t xml:space="preserve">  </w:t>
      </w:r>
      <w:r w:rsidRPr="007E6415">
        <w:rPr>
          <w:bCs/>
          <w:sz w:val="24"/>
        </w:rPr>
        <w:t xml:space="preserve"> </w:t>
      </w:r>
    </w:p>
    <w:p w:rsidR="0096108F" w:rsidRPr="007E6415" w:rsidRDefault="0096108F" w:rsidP="0096108F">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00F06866" w:rsidRPr="00A930ED">
        <w:rPr>
          <w:bCs/>
          <w:sz w:val="24"/>
        </w:rPr>
        <w:t>Usability</w:t>
      </w:r>
      <w:r w:rsidR="009239AA" w:rsidRPr="00A930ED">
        <w:rPr>
          <w:bCs/>
          <w:sz w:val="24"/>
        </w:rPr>
        <w:t xml:space="preserve"> Testing </w:t>
      </w:r>
      <w:r w:rsidR="00E46D6A">
        <w:rPr>
          <w:bCs/>
          <w:sz w:val="24"/>
        </w:rPr>
        <w:tab/>
      </w:r>
      <w:r w:rsidR="00E46D6A">
        <w:rPr>
          <w:bCs/>
          <w:sz w:val="24"/>
        </w:rPr>
        <w:tab/>
      </w:r>
      <w:r w:rsidR="00E46D6A">
        <w:rPr>
          <w:bCs/>
          <w:sz w:val="24"/>
        </w:rPr>
        <w:tab/>
      </w:r>
      <w:r w:rsidR="00E46D6A">
        <w:rPr>
          <w:bCs/>
          <w:sz w:val="24"/>
        </w:rPr>
        <w:tab/>
      </w:r>
      <w:r w:rsidR="00F06866" w:rsidRPr="007E6415">
        <w:rPr>
          <w:bCs/>
          <w:sz w:val="24"/>
        </w:rPr>
        <w:tab/>
        <w:t xml:space="preserve">[ ] </w:t>
      </w:r>
      <w:r w:rsidR="00E46D6A">
        <w:rPr>
          <w:bCs/>
          <w:sz w:val="24"/>
        </w:rPr>
        <w:t>Focus Groups</w:t>
      </w:r>
    </w:p>
    <w:p w:rsidR="00F06866" w:rsidRPr="007E6415" w:rsidRDefault="00935ADA" w:rsidP="0096108F">
      <w:pPr>
        <w:pStyle w:val="BodyTextIndent"/>
        <w:tabs>
          <w:tab w:val="left" w:pos="360"/>
        </w:tabs>
        <w:ind w:left="0"/>
        <w:rPr>
          <w:bCs/>
          <w:sz w:val="24"/>
        </w:rPr>
      </w:pPr>
      <w:r w:rsidRPr="007E6415">
        <w:rPr>
          <w:bCs/>
          <w:sz w:val="24"/>
        </w:rPr>
        <w:t>[</w:t>
      </w:r>
      <w:r w:rsidR="00CF6542" w:rsidRPr="007E6415">
        <w:rPr>
          <w:bCs/>
          <w:sz w:val="24"/>
        </w:rPr>
        <w:t xml:space="preserve"> </w:t>
      </w:r>
      <w:r w:rsidRPr="007E6415">
        <w:rPr>
          <w:bCs/>
          <w:sz w:val="24"/>
        </w:rPr>
        <w:t xml:space="preserve">] </w:t>
      </w:r>
      <w:r w:rsidR="00E46D6A">
        <w:rPr>
          <w:bCs/>
          <w:sz w:val="24"/>
        </w:rPr>
        <w:t>Pilot Surveys</w:t>
      </w:r>
      <w:r w:rsidRPr="007E6415">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rsidR="00434E33" w:rsidRPr="007E6415" w:rsidRDefault="00E46D6A">
      <w:pPr>
        <w:pStyle w:val="Header"/>
        <w:tabs>
          <w:tab w:val="clear" w:pos="4320"/>
          <w:tab w:val="clear" w:pos="8640"/>
        </w:tabs>
      </w:pPr>
      <w:r w:rsidRPr="007E6415">
        <w:rPr>
          <w:bCs/>
        </w:rPr>
        <w:t xml:space="preserve">[ ] </w:t>
      </w:r>
      <w:r>
        <w:rPr>
          <w:bCs/>
        </w:rPr>
        <w:t>Respondent Debriefings</w:t>
      </w:r>
      <w:r w:rsidRPr="007E6415">
        <w:rPr>
          <w:bCs/>
        </w:rPr>
        <w:t xml:space="preserve">  </w:t>
      </w:r>
      <w:r w:rsidRPr="007E6415">
        <w:rPr>
          <w:bCs/>
        </w:rPr>
        <w:tab/>
      </w:r>
      <w:r w:rsidRPr="007E6415">
        <w:rPr>
          <w:bCs/>
        </w:rPr>
        <w:tab/>
      </w:r>
      <w:r w:rsidRPr="007E6415">
        <w:rPr>
          <w:bCs/>
        </w:rPr>
        <w:tab/>
      </w:r>
      <w:r w:rsidRPr="007E6415">
        <w:rPr>
          <w:bCs/>
        </w:rPr>
        <w:tab/>
      </w:r>
      <w:r w:rsidRPr="007E6415">
        <w:rPr>
          <w:bCs/>
        </w:rPr>
        <w:tab/>
      </w:r>
    </w:p>
    <w:p w:rsidR="00E46D6A" w:rsidRDefault="00E46D6A">
      <w:pPr>
        <w:rPr>
          <w:b/>
        </w:rPr>
      </w:pPr>
    </w:p>
    <w:p w:rsidR="00CA2650" w:rsidRPr="007E6415" w:rsidRDefault="00441434">
      <w:pPr>
        <w:rPr>
          <w:b/>
        </w:rPr>
      </w:pPr>
      <w:r w:rsidRPr="007E6415">
        <w:rPr>
          <w:b/>
        </w:rPr>
        <w:t>C</w:t>
      </w:r>
      <w:r w:rsidR="009C13B9" w:rsidRPr="007E6415">
        <w:rPr>
          <w:b/>
        </w:rPr>
        <w:t>ERTIFICATION:</w:t>
      </w:r>
    </w:p>
    <w:p w:rsidR="00441434" w:rsidRPr="007E6415" w:rsidRDefault="00441434">
      <w:pPr>
        <w:rPr>
          <w:sz w:val="16"/>
          <w:szCs w:val="16"/>
        </w:rPr>
      </w:pPr>
    </w:p>
    <w:p w:rsidR="008101A5" w:rsidRPr="007E6415" w:rsidRDefault="008101A5" w:rsidP="008101A5">
      <w:r w:rsidRPr="007E6415">
        <w:t>I certify the following to be true</w:t>
      </w:r>
      <w:r w:rsidR="005F1172">
        <w:t xml:space="preserve"> </w:t>
      </w:r>
      <w:r w:rsidR="005F1172" w:rsidRPr="005F1172">
        <w:t>regarding the proposed collection of information</w:t>
      </w:r>
      <w:r w:rsidRPr="005F1172">
        <w:t>:</w:t>
      </w:r>
      <w:r w:rsidRPr="007E6415">
        <w:t xml:space="preserve"> </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rsidR="005F1172" w:rsidRPr="007B6AEF" w:rsidRDefault="005F1172" w:rsidP="005F1172">
      <w:pPr>
        <w:pStyle w:val="Default"/>
        <w:numPr>
          <w:ilvl w:val="1"/>
          <w:numId w:val="14"/>
        </w:numPr>
        <w:rPr>
          <w:rFonts w:ascii="Times New Roman" w:hAnsi="Times New Roman" w:cs="Times New Roman"/>
        </w:rPr>
      </w:pPr>
      <w:r w:rsidRPr="007B6AEF">
        <w:rPr>
          <w:rFonts w:ascii="Times New Roman" w:hAnsi="Times New Roman" w:cs="Times New Roman"/>
        </w:rPr>
        <w:t>Nature of response (voluntary, required for a benefit, or mandatory);</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Nature and extent of confidentiality; and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was developed by an office that has planned and allocated resources for the efficient and effective management and use of the information to be collected</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rsidR="005F1172" w:rsidRP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makes appropriat</w:t>
      </w:r>
      <w:r w:rsidR="007B6AEF">
        <w:rPr>
          <w:rFonts w:ascii="Times New Roman" w:hAnsi="Times New Roman" w:cs="Times New Roman"/>
        </w:rPr>
        <w:t>e use of information technology.</w:t>
      </w:r>
    </w:p>
    <w:p w:rsidR="005F1172" w:rsidRPr="005F1172" w:rsidRDefault="005F1172" w:rsidP="002B5AB0">
      <w:pPr>
        <w:pStyle w:val="ListParagraph"/>
        <w:ind w:left="360"/>
      </w:pPr>
    </w:p>
    <w:p w:rsidR="009C13B9" w:rsidRPr="007E6415" w:rsidRDefault="009C13B9" w:rsidP="009C13B9"/>
    <w:p w:rsidR="00F8184D" w:rsidRPr="007E6415" w:rsidRDefault="00F8184D" w:rsidP="00F8184D">
      <w:r w:rsidRPr="007E6415">
        <w:t xml:space="preserve">Name: </w:t>
      </w:r>
      <w:r w:rsidR="00E93DC5">
        <w:rPr>
          <w:u w:val="single"/>
        </w:rPr>
        <w:t>Stephen Harvey</w:t>
      </w:r>
      <w:r w:rsidRPr="007E6415">
        <w:rPr>
          <w:u w:val="single"/>
        </w:rPr>
        <w:t xml:space="preserve">, </w:t>
      </w:r>
      <w:r w:rsidR="00E93DC5">
        <w:rPr>
          <w:u w:val="single"/>
        </w:rPr>
        <w:t>Ass</w:t>
      </w:r>
      <w:r w:rsidR="00DB42BA">
        <w:rPr>
          <w:u w:val="single"/>
        </w:rPr>
        <w:t>istant</w:t>
      </w:r>
      <w:r w:rsidR="00E93DC5">
        <w:rPr>
          <w:u w:val="single"/>
        </w:rPr>
        <w:t xml:space="preserve"> </w:t>
      </w:r>
      <w:r w:rsidR="00DB42BA">
        <w:rPr>
          <w:u w:val="single"/>
        </w:rPr>
        <w:t xml:space="preserve">Administrator for </w:t>
      </w:r>
      <w:r w:rsidR="00E93DC5">
        <w:rPr>
          <w:u w:val="single"/>
        </w:rPr>
        <w:t xml:space="preserve">Energy </w:t>
      </w:r>
      <w:r w:rsidR="00DB42BA">
        <w:rPr>
          <w:u w:val="single"/>
        </w:rPr>
        <w:t>Statistics</w:t>
      </w:r>
      <w:r w:rsidR="00FB7375">
        <w:rPr>
          <w:u w:val="single"/>
        </w:rPr>
        <w:t xml:space="preserve">, </w:t>
      </w:r>
    </w:p>
    <w:p w:rsidR="00F8184D" w:rsidRPr="007E6415" w:rsidRDefault="00F8184D" w:rsidP="00F8184D">
      <w:pPr>
        <w:rPr>
          <w:u w:val="single"/>
        </w:rPr>
      </w:pPr>
      <w:r w:rsidRPr="007E6415">
        <w:tab/>
      </w:r>
      <w:r w:rsidRPr="007E6415">
        <w:rPr>
          <w:u w:val="single"/>
        </w:rPr>
        <w:t>U.S. Energy Information Administration</w:t>
      </w:r>
    </w:p>
    <w:p w:rsidR="009C13B9" w:rsidRPr="007E6415" w:rsidRDefault="009C13B9" w:rsidP="009C13B9">
      <w:pPr>
        <w:pStyle w:val="ListParagraph"/>
        <w:ind w:left="360"/>
      </w:pPr>
    </w:p>
    <w:p w:rsidR="009C13B9" w:rsidRDefault="009C13B9" w:rsidP="009C13B9">
      <w:r w:rsidRPr="007E6415">
        <w:t>To assist review, please provide answers to the following question</w:t>
      </w:r>
      <w:r w:rsidR="000719C1">
        <w:t>s</w:t>
      </w:r>
      <w:r w:rsidRPr="007E6415">
        <w:t>:</w:t>
      </w:r>
    </w:p>
    <w:p w:rsidR="009C13B9" w:rsidRPr="007E6415" w:rsidRDefault="00C86E91" w:rsidP="00C86E91">
      <w:pPr>
        <w:rPr>
          <w:b/>
        </w:rPr>
      </w:pPr>
      <w:r w:rsidRPr="007E6415">
        <w:rPr>
          <w:b/>
        </w:rPr>
        <w:t>Personally Identifiable Information:</w:t>
      </w:r>
    </w:p>
    <w:p w:rsidR="00C86E91" w:rsidRPr="00B40F03" w:rsidRDefault="009C13B9" w:rsidP="00C86E91">
      <w:pPr>
        <w:pStyle w:val="ListParagraph"/>
        <w:numPr>
          <w:ilvl w:val="0"/>
          <w:numId w:val="18"/>
        </w:numPr>
      </w:pPr>
      <w:r w:rsidRPr="00B40F03">
        <w:t>Is</w:t>
      </w:r>
      <w:r w:rsidR="00237B48" w:rsidRPr="00B40F03">
        <w:t xml:space="preserve"> personally identifiable information (PII) collected</w:t>
      </w:r>
      <w:r w:rsidRPr="00B40F03">
        <w:t xml:space="preserve">?  </w:t>
      </w:r>
      <w:r w:rsidR="009239AA" w:rsidRPr="00B40F03">
        <w:t>[ ] Yes  [</w:t>
      </w:r>
      <w:r w:rsidR="001924D3">
        <w:t>X</w:t>
      </w:r>
      <w:r w:rsidR="009239AA" w:rsidRPr="00B40F03">
        <w:t xml:space="preserve">]  No </w:t>
      </w:r>
    </w:p>
    <w:p w:rsidR="00C86E91" w:rsidRPr="007E6415" w:rsidRDefault="009C13B9" w:rsidP="00C86E91">
      <w:pPr>
        <w:pStyle w:val="ListParagraph"/>
        <w:numPr>
          <w:ilvl w:val="0"/>
          <w:numId w:val="18"/>
        </w:numPr>
      </w:pPr>
      <w:r w:rsidRPr="007E6415">
        <w:t xml:space="preserve">If </w:t>
      </w:r>
      <w:proofErr w:type="gramStart"/>
      <w:r w:rsidR="009239AA" w:rsidRPr="007E6415">
        <w:t>Yes</w:t>
      </w:r>
      <w:proofErr w:type="gramEnd"/>
      <w:r w:rsidR="009239AA" w:rsidRPr="007E6415">
        <w:t>,</w:t>
      </w:r>
      <w:r w:rsidRPr="007E6415">
        <w:t xml:space="preserve"> </w:t>
      </w:r>
      <w:r w:rsidR="002B34CD" w:rsidRPr="007E6415">
        <w:t>will any</w:t>
      </w:r>
      <w:r w:rsidR="009239AA" w:rsidRPr="007E6415">
        <w:t xml:space="preserve"> information that</w:t>
      </w:r>
      <w:r w:rsidR="002B34CD" w:rsidRPr="007E6415">
        <w:t xml:space="preserve"> is collected</w:t>
      </w:r>
      <w:r w:rsidR="009239AA" w:rsidRPr="007E6415">
        <w:t xml:space="preserve"> be included in records that are subject to the Privacy Act of 1974?   [ ] Yes [ ] No</w:t>
      </w:r>
      <w:r w:rsidR="00C86E91" w:rsidRPr="007E6415">
        <w:t xml:space="preserve">   </w:t>
      </w:r>
    </w:p>
    <w:p w:rsidR="00C86E91" w:rsidRPr="007E6415" w:rsidRDefault="00C86E91" w:rsidP="00C86E91">
      <w:pPr>
        <w:pStyle w:val="ListParagraph"/>
        <w:numPr>
          <w:ilvl w:val="0"/>
          <w:numId w:val="18"/>
        </w:numPr>
      </w:pPr>
      <w:r w:rsidRPr="007E6415">
        <w:t xml:space="preserve">If </w:t>
      </w:r>
      <w:proofErr w:type="gramStart"/>
      <w:r w:rsidR="002B34CD" w:rsidRPr="007E6415">
        <w:t>Yes</w:t>
      </w:r>
      <w:proofErr w:type="gramEnd"/>
      <w:r w:rsidRPr="007E6415">
        <w:t>, has a</w:t>
      </w:r>
      <w:r w:rsidR="002B34CD" w:rsidRPr="007E6415">
        <w:t>n up-to-date</w:t>
      </w:r>
      <w:r w:rsidRPr="007E6415">
        <w:t xml:space="preserve"> System o</w:t>
      </w:r>
      <w:r w:rsidR="002B34CD" w:rsidRPr="007E6415">
        <w:t>f</w:t>
      </w:r>
      <w:r w:rsidRPr="007E6415">
        <w:t xml:space="preserve"> Records Notice</w:t>
      </w:r>
      <w:r w:rsidR="002B34CD" w:rsidRPr="007E6415">
        <w:t xml:space="preserve"> (SORN)</w:t>
      </w:r>
      <w:r w:rsidRPr="007E6415">
        <w:t xml:space="preserve"> been published?  [ ] Yes  [ ] No</w:t>
      </w:r>
    </w:p>
    <w:p w:rsidR="00CF6542" w:rsidRPr="007E6415" w:rsidRDefault="00CF6542" w:rsidP="00C86E91">
      <w:pPr>
        <w:pStyle w:val="ListParagraph"/>
        <w:ind w:left="0"/>
        <w:rPr>
          <w:b/>
        </w:rPr>
      </w:pPr>
    </w:p>
    <w:p w:rsidR="00C86E91" w:rsidRPr="007E6415" w:rsidRDefault="00CB1078" w:rsidP="00C86E91">
      <w:pPr>
        <w:pStyle w:val="ListParagraph"/>
        <w:ind w:left="0"/>
        <w:rPr>
          <w:b/>
        </w:rPr>
      </w:pPr>
      <w:r w:rsidRPr="007E6415">
        <w:rPr>
          <w:b/>
        </w:rPr>
        <w:t>Gifts or Payments</w:t>
      </w:r>
      <w:r w:rsidR="00C86E91" w:rsidRPr="007E6415">
        <w:rPr>
          <w:b/>
        </w:rPr>
        <w:t>:</w:t>
      </w:r>
    </w:p>
    <w:p w:rsidR="004D6E14" w:rsidRPr="007E6415" w:rsidRDefault="00C86E91">
      <w:pPr>
        <w:rPr>
          <w:b/>
        </w:rPr>
      </w:pPr>
      <w:r w:rsidRPr="007E6415">
        <w:t>Is an incentive (e.g., money or reimbursement of expenses, token of appreciation) provided to participants?  [ ] Y</w:t>
      </w:r>
      <w:r w:rsidR="00E44672">
        <w:t xml:space="preserve"> </w:t>
      </w:r>
      <w:r w:rsidR="00E44672" w:rsidRPr="007E6415">
        <w:t>[</w:t>
      </w:r>
      <w:r w:rsidR="001924D3">
        <w:t>X</w:t>
      </w:r>
      <w:r w:rsidR="00E44672" w:rsidRPr="007E6415">
        <w:t>] No</w:t>
      </w:r>
    </w:p>
    <w:p w:rsidR="00F24CFC" w:rsidRPr="007E6415" w:rsidRDefault="00F24CFC">
      <w:pPr>
        <w:rPr>
          <w:b/>
        </w:rPr>
      </w:pPr>
    </w:p>
    <w:p w:rsidR="00C86E91" w:rsidRPr="007E6415" w:rsidRDefault="00C86E91">
      <w:pPr>
        <w:rPr>
          <w:b/>
        </w:rPr>
      </w:pPr>
    </w:p>
    <w:p w:rsidR="00C86E91" w:rsidRPr="007E6415" w:rsidRDefault="00C86E91">
      <w:pPr>
        <w:rPr>
          <w:b/>
        </w:rPr>
      </w:pPr>
    </w:p>
    <w:p w:rsidR="005E714A" w:rsidRPr="007E6415" w:rsidRDefault="005E714A" w:rsidP="00C86E91">
      <w:pPr>
        <w:rPr>
          <w:i/>
        </w:rPr>
      </w:pPr>
      <w:r w:rsidRPr="007E6415">
        <w:rPr>
          <w:b/>
        </w:rPr>
        <w:t>BURDEN HOUR</w:t>
      </w:r>
      <w:r w:rsidR="00441434" w:rsidRPr="007E6415">
        <w:rPr>
          <w:b/>
        </w:rPr>
        <w:t>S</w:t>
      </w:r>
      <w:r w:rsidRPr="007E6415">
        <w:t xml:space="preserve"> </w:t>
      </w:r>
    </w:p>
    <w:p w:rsidR="006832D9" w:rsidRPr="007E6415"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7E6415" w:rsidTr="0001027E">
        <w:trPr>
          <w:trHeight w:val="274"/>
        </w:trPr>
        <w:tc>
          <w:tcPr>
            <w:tcW w:w="5418" w:type="dxa"/>
          </w:tcPr>
          <w:p w:rsidR="006832D9" w:rsidRPr="007E6415" w:rsidRDefault="00E40B50" w:rsidP="00C8488C">
            <w:pPr>
              <w:rPr>
                <w:b/>
              </w:rPr>
            </w:pPr>
            <w:r w:rsidRPr="007E6415">
              <w:rPr>
                <w:b/>
              </w:rPr>
              <w:t>Category of Respondent</w:t>
            </w:r>
            <w:r w:rsidR="00EF2095" w:rsidRPr="007E6415">
              <w:rPr>
                <w:b/>
              </w:rPr>
              <w:t xml:space="preserve"> </w:t>
            </w:r>
          </w:p>
        </w:tc>
        <w:tc>
          <w:tcPr>
            <w:tcW w:w="1530" w:type="dxa"/>
          </w:tcPr>
          <w:p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710" w:type="dxa"/>
          </w:tcPr>
          <w:p w:rsidR="006832D9" w:rsidRPr="007E6415" w:rsidRDefault="006832D9" w:rsidP="00843796">
            <w:pPr>
              <w:rPr>
                <w:b/>
              </w:rPr>
            </w:pPr>
            <w:r w:rsidRPr="007E6415">
              <w:rPr>
                <w:b/>
              </w:rPr>
              <w:t>Participation Time</w:t>
            </w:r>
            <w:r w:rsidR="00F67775">
              <w:rPr>
                <w:b/>
              </w:rPr>
              <w:t xml:space="preserve"> (hours)</w:t>
            </w:r>
          </w:p>
        </w:tc>
        <w:tc>
          <w:tcPr>
            <w:tcW w:w="1003" w:type="dxa"/>
          </w:tcPr>
          <w:p w:rsidR="006832D9" w:rsidRPr="007E6415" w:rsidRDefault="006832D9" w:rsidP="00843796">
            <w:pPr>
              <w:rPr>
                <w:b/>
              </w:rPr>
            </w:pPr>
            <w:r w:rsidRPr="007E6415">
              <w:rPr>
                <w:b/>
              </w:rPr>
              <w:t>Burden</w:t>
            </w:r>
            <w:r w:rsidR="00F67775">
              <w:rPr>
                <w:b/>
              </w:rPr>
              <w:t xml:space="preserve"> hours</w:t>
            </w:r>
          </w:p>
        </w:tc>
      </w:tr>
      <w:tr w:rsidR="00EF2095" w:rsidRPr="007E6415" w:rsidTr="0001027E">
        <w:trPr>
          <w:trHeight w:val="274"/>
        </w:trPr>
        <w:tc>
          <w:tcPr>
            <w:tcW w:w="5418" w:type="dxa"/>
          </w:tcPr>
          <w:p w:rsidR="006832D9" w:rsidRPr="007E6415" w:rsidRDefault="0055349B" w:rsidP="00183B37">
            <w:r>
              <w:t>EIA-182</w:t>
            </w:r>
          </w:p>
        </w:tc>
        <w:tc>
          <w:tcPr>
            <w:tcW w:w="1530" w:type="dxa"/>
          </w:tcPr>
          <w:p w:rsidR="006832D9" w:rsidRPr="007E6415" w:rsidRDefault="0055349B" w:rsidP="000719C1">
            <w:r>
              <w:t>14</w:t>
            </w:r>
          </w:p>
        </w:tc>
        <w:tc>
          <w:tcPr>
            <w:tcW w:w="1710" w:type="dxa"/>
          </w:tcPr>
          <w:p w:rsidR="006832D9" w:rsidRPr="007E6415" w:rsidRDefault="00B04DD8" w:rsidP="00843796">
            <w:r>
              <w:t>0</w:t>
            </w:r>
            <w:r w:rsidR="0055349B">
              <w:t>.5</w:t>
            </w:r>
          </w:p>
        </w:tc>
        <w:tc>
          <w:tcPr>
            <w:tcW w:w="1003" w:type="dxa"/>
          </w:tcPr>
          <w:p w:rsidR="006832D9" w:rsidRPr="007E6415" w:rsidRDefault="0055349B" w:rsidP="00843796">
            <w:r>
              <w:t>7</w:t>
            </w:r>
          </w:p>
        </w:tc>
      </w:tr>
      <w:tr w:rsidR="0055349B" w:rsidRPr="007E6415" w:rsidTr="0001027E">
        <w:trPr>
          <w:trHeight w:val="274"/>
        </w:trPr>
        <w:tc>
          <w:tcPr>
            <w:tcW w:w="5418" w:type="dxa"/>
          </w:tcPr>
          <w:p w:rsidR="0055349B" w:rsidRPr="007E6415" w:rsidRDefault="0055349B" w:rsidP="00843796">
            <w:r>
              <w:t>EIA-856</w:t>
            </w:r>
          </w:p>
        </w:tc>
        <w:tc>
          <w:tcPr>
            <w:tcW w:w="1530" w:type="dxa"/>
          </w:tcPr>
          <w:p w:rsidR="0055349B" w:rsidRPr="007E6415" w:rsidRDefault="0055349B" w:rsidP="00843796">
            <w:r>
              <w:t>15</w:t>
            </w:r>
          </w:p>
        </w:tc>
        <w:tc>
          <w:tcPr>
            <w:tcW w:w="1710" w:type="dxa"/>
          </w:tcPr>
          <w:p w:rsidR="0055349B" w:rsidRPr="007E6415" w:rsidRDefault="00B04DD8" w:rsidP="00B04DD8">
            <w:r>
              <w:t>1.0</w:t>
            </w:r>
          </w:p>
        </w:tc>
        <w:tc>
          <w:tcPr>
            <w:tcW w:w="1003" w:type="dxa"/>
          </w:tcPr>
          <w:p w:rsidR="0055349B" w:rsidRPr="007E6415" w:rsidRDefault="00B04DD8" w:rsidP="00843796">
            <w:r>
              <w:t>15</w:t>
            </w:r>
          </w:p>
        </w:tc>
      </w:tr>
      <w:tr w:rsidR="0055349B" w:rsidRPr="007E6415" w:rsidTr="0001027E">
        <w:trPr>
          <w:trHeight w:val="274"/>
        </w:trPr>
        <w:tc>
          <w:tcPr>
            <w:tcW w:w="5418" w:type="dxa"/>
          </w:tcPr>
          <w:p w:rsidR="0055349B" w:rsidRPr="007E6415" w:rsidRDefault="0055349B" w:rsidP="00843796">
            <w:r>
              <w:t>EIA-877</w:t>
            </w:r>
          </w:p>
        </w:tc>
        <w:tc>
          <w:tcPr>
            <w:tcW w:w="1530" w:type="dxa"/>
          </w:tcPr>
          <w:p w:rsidR="0055349B" w:rsidRPr="007E6415" w:rsidRDefault="0055349B" w:rsidP="00843796">
            <w:r>
              <w:t>21</w:t>
            </w:r>
          </w:p>
        </w:tc>
        <w:tc>
          <w:tcPr>
            <w:tcW w:w="1710" w:type="dxa"/>
          </w:tcPr>
          <w:p w:rsidR="0055349B" w:rsidRPr="007E6415" w:rsidRDefault="00B04DD8" w:rsidP="00843796">
            <w:r>
              <w:t>0</w:t>
            </w:r>
            <w:r w:rsidR="0055349B">
              <w:t>.5</w:t>
            </w:r>
          </w:p>
        </w:tc>
        <w:tc>
          <w:tcPr>
            <w:tcW w:w="1003" w:type="dxa"/>
          </w:tcPr>
          <w:p w:rsidR="0055349B" w:rsidRPr="007E6415" w:rsidRDefault="0055349B" w:rsidP="00843796">
            <w:r>
              <w:t>10.5</w:t>
            </w:r>
          </w:p>
        </w:tc>
      </w:tr>
      <w:tr w:rsidR="00EF2095" w:rsidRPr="007E6415" w:rsidTr="0001027E">
        <w:trPr>
          <w:trHeight w:val="289"/>
        </w:trPr>
        <w:tc>
          <w:tcPr>
            <w:tcW w:w="5418" w:type="dxa"/>
          </w:tcPr>
          <w:p w:rsidR="006832D9" w:rsidRPr="007E6415" w:rsidRDefault="006832D9" w:rsidP="00843796">
            <w:pPr>
              <w:rPr>
                <w:b/>
              </w:rPr>
            </w:pPr>
            <w:r w:rsidRPr="007E6415">
              <w:rPr>
                <w:b/>
              </w:rPr>
              <w:t>Totals</w:t>
            </w:r>
          </w:p>
        </w:tc>
        <w:tc>
          <w:tcPr>
            <w:tcW w:w="1530" w:type="dxa"/>
          </w:tcPr>
          <w:p w:rsidR="006832D9" w:rsidRPr="007E6415" w:rsidRDefault="00F67775" w:rsidP="00843796">
            <w:pPr>
              <w:rPr>
                <w:b/>
              </w:rPr>
            </w:pPr>
            <w:r>
              <w:rPr>
                <w:b/>
              </w:rPr>
              <w:t>50</w:t>
            </w:r>
          </w:p>
        </w:tc>
        <w:tc>
          <w:tcPr>
            <w:tcW w:w="1710" w:type="dxa"/>
          </w:tcPr>
          <w:p w:rsidR="006832D9" w:rsidRPr="007E6415" w:rsidRDefault="006832D9" w:rsidP="00843796"/>
        </w:tc>
        <w:tc>
          <w:tcPr>
            <w:tcW w:w="1003" w:type="dxa"/>
          </w:tcPr>
          <w:p w:rsidR="006832D9" w:rsidRPr="007E6415" w:rsidRDefault="00B04DD8" w:rsidP="00843796">
            <w:pPr>
              <w:rPr>
                <w:b/>
              </w:rPr>
            </w:pPr>
            <w:r>
              <w:rPr>
                <w:b/>
              </w:rPr>
              <w:t>32.5</w:t>
            </w:r>
          </w:p>
        </w:tc>
      </w:tr>
    </w:tbl>
    <w:p w:rsidR="00F3170F" w:rsidRPr="007E6415" w:rsidRDefault="00F3170F" w:rsidP="00F3170F"/>
    <w:p w:rsidR="0092627E" w:rsidRDefault="001C39F7">
      <w:r w:rsidRPr="007E6415">
        <w:rPr>
          <w:b/>
        </w:rPr>
        <w:t xml:space="preserve">FEDERAL </w:t>
      </w:r>
      <w:r w:rsidR="009F5923" w:rsidRPr="007E6415">
        <w:rPr>
          <w:b/>
        </w:rPr>
        <w:t>COST</w:t>
      </w:r>
      <w:r w:rsidR="00F06866" w:rsidRPr="007E6415">
        <w:rPr>
          <w:b/>
        </w:rPr>
        <w:t>:</w:t>
      </w:r>
      <w:r w:rsidR="00895229" w:rsidRPr="007E6415">
        <w:rPr>
          <w:b/>
        </w:rPr>
        <w:t xml:space="preserve"> </w:t>
      </w:r>
      <w:r w:rsidR="00C86E91" w:rsidRPr="007E6415">
        <w:rPr>
          <w:b/>
        </w:rPr>
        <w:t xml:space="preserve"> </w:t>
      </w:r>
      <w:r w:rsidR="00C86E91" w:rsidRPr="007E6415">
        <w:t>The estimated annual cost to</w:t>
      </w:r>
      <w:r w:rsidR="00072268" w:rsidRPr="007E6415">
        <w:t xml:space="preserve"> the Federal government is</w:t>
      </w:r>
      <w:r w:rsidR="0092627E">
        <w:t>:</w:t>
      </w:r>
      <w:r w:rsidR="0055349B">
        <w:t xml:space="preserve"> $</w:t>
      </w:r>
      <w:r w:rsidR="00B04DD8">
        <w:t>2</w:t>
      </w:r>
      <w:r w:rsidR="00F67775">
        <w:t>,</w:t>
      </w:r>
      <w:r w:rsidR="00B04DD8">
        <w:t>340</w:t>
      </w:r>
      <w:r w:rsidR="00F67775">
        <w:t>.</w:t>
      </w:r>
      <w:r w:rsidR="00B04DD8">
        <w:t>65</w:t>
      </w:r>
    </w:p>
    <w:p w:rsidR="0092627E" w:rsidRDefault="0092627E"/>
    <w:p w:rsidR="00BA08F2" w:rsidRDefault="00BA08F2" w:rsidP="0092627E"/>
    <w:p w:rsidR="00ED6492" w:rsidRPr="007E6415" w:rsidRDefault="00ED6492">
      <w:pPr>
        <w:rPr>
          <w:b/>
          <w:bCs/>
          <w:u w:val="single"/>
        </w:rPr>
      </w:pPr>
    </w:p>
    <w:p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rsidR="0069403B" w:rsidRPr="007E6415" w:rsidRDefault="0069403B" w:rsidP="00F06866">
      <w:pPr>
        <w:rPr>
          <w:b/>
        </w:rPr>
      </w:pPr>
    </w:p>
    <w:p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55349B">
        <w:t>X</w:t>
      </w:r>
      <w:r w:rsidRPr="007E6415">
        <w:t>] Yes</w:t>
      </w:r>
      <w:r w:rsidRPr="007E6415">
        <w:tab/>
        <w:t>[</w:t>
      </w:r>
      <w:r w:rsidR="007E6415" w:rsidRPr="007E6415">
        <w:t xml:space="preserve"> </w:t>
      </w:r>
      <w:r w:rsidRPr="007E6415">
        <w:t>] No</w:t>
      </w:r>
    </w:p>
    <w:p w:rsidR="00636621" w:rsidRPr="007E6415" w:rsidRDefault="00636621" w:rsidP="00636621">
      <w:pPr>
        <w:pStyle w:val="ListParagraph"/>
      </w:pPr>
    </w:p>
    <w:p w:rsidR="00636621" w:rsidRDefault="00636621" w:rsidP="001B0AAA">
      <w:r w:rsidRPr="007E6415">
        <w:t>If the answer is yes, please provide a description of both below</w:t>
      </w:r>
      <w:r w:rsidR="00A403BB" w:rsidRPr="007E6415">
        <w:t xml:space="preserve"> (or attach the sampling plan)</w:t>
      </w:r>
      <w:r w:rsidRPr="007E6415">
        <w:t>?   If the answer is no, please provide a description of how you plan to identify your potential group of respondents</w:t>
      </w:r>
      <w:r w:rsidR="001B0AAA" w:rsidRPr="007E6415">
        <w:t xml:space="preserve"> and how you will select them</w:t>
      </w:r>
      <w:r w:rsidRPr="007E6415">
        <w:t>?</w:t>
      </w:r>
    </w:p>
    <w:p w:rsidR="00F67775" w:rsidRDefault="00F67775" w:rsidP="001B0AAA"/>
    <w:p w:rsidR="00222ECB" w:rsidRDefault="0055349B" w:rsidP="001B0AAA">
      <w:r>
        <w:t xml:space="preserve">We will recruit respondents to participate in cognitive research by contact companies listed as active in the current frame files for Forms EIA-182, 856, </w:t>
      </w:r>
      <w:r w:rsidR="00F67775">
        <w:t xml:space="preserve">and </w:t>
      </w:r>
      <w:r>
        <w:t>877.  Participation in this research is voluntary.</w:t>
      </w:r>
    </w:p>
    <w:p w:rsidR="00A403BB" w:rsidRPr="007E6415" w:rsidRDefault="00A403BB" w:rsidP="00757E5D">
      <w:pPr>
        <w:pStyle w:val="ListParagraph"/>
        <w:ind w:left="0"/>
      </w:pPr>
    </w:p>
    <w:p w:rsidR="004D6E14" w:rsidRPr="007E6415" w:rsidRDefault="004D6E14" w:rsidP="00A403BB">
      <w:pPr>
        <w:rPr>
          <w:b/>
        </w:rPr>
      </w:pPr>
    </w:p>
    <w:p w:rsidR="00A403BB" w:rsidRPr="007E6415" w:rsidRDefault="00A403BB" w:rsidP="00A403BB">
      <w:pPr>
        <w:rPr>
          <w:b/>
        </w:rPr>
      </w:pPr>
      <w:r w:rsidRPr="007E6415">
        <w:rPr>
          <w:b/>
        </w:rPr>
        <w:t>Administration of the Instrument</w:t>
      </w:r>
    </w:p>
    <w:p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rsidR="001B0AAA" w:rsidRPr="007E6415" w:rsidRDefault="00A403BB" w:rsidP="001B0AAA">
      <w:pPr>
        <w:ind w:left="720"/>
      </w:pPr>
      <w:r w:rsidRPr="007E6415">
        <w:t>[</w:t>
      </w:r>
      <w:r w:rsidR="007E6415" w:rsidRPr="007E6415">
        <w:t xml:space="preserve"> </w:t>
      </w:r>
      <w:r w:rsidRPr="007E6415">
        <w:t>] Web-based</w:t>
      </w:r>
      <w:r w:rsidR="001B0AAA" w:rsidRPr="007E6415">
        <w:t xml:space="preserve"> or other forms of Social Media </w:t>
      </w:r>
    </w:p>
    <w:p w:rsidR="001B0AAA" w:rsidRPr="007E6415" w:rsidRDefault="00A403BB" w:rsidP="001B0AAA">
      <w:pPr>
        <w:ind w:left="720"/>
      </w:pPr>
      <w:r w:rsidRPr="007E6415">
        <w:t>[</w:t>
      </w:r>
      <w:r w:rsidR="001924D3">
        <w:t>X</w:t>
      </w:r>
      <w:r w:rsidRPr="007E6415">
        <w:t>] Telephone</w:t>
      </w:r>
      <w:r w:rsidRPr="007E6415">
        <w:tab/>
      </w:r>
    </w:p>
    <w:p w:rsidR="001B0AAA" w:rsidRPr="007E6415" w:rsidRDefault="00A403BB" w:rsidP="001B0AAA">
      <w:pPr>
        <w:ind w:left="720"/>
      </w:pPr>
      <w:r w:rsidRPr="007E6415">
        <w:t>[</w:t>
      </w:r>
      <w:r w:rsidR="001924D3">
        <w:t>X</w:t>
      </w:r>
      <w:r w:rsidRPr="007E6415">
        <w:t>] In-person</w:t>
      </w:r>
      <w:r w:rsidRPr="007E6415">
        <w:tab/>
      </w:r>
    </w:p>
    <w:p w:rsidR="001B0AAA" w:rsidRPr="007E6415" w:rsidRDefault="00A403BB" w:rsidP="001B0AAA">
      <w:pPr>
        <w:ind w:left="720"/>
      </w:pPr>
      <w:r w:rsidRPr="007E6415">
        <w:t>[ ] Mail</w:t>
      </w:r>
      <w:r w:rsidR="001B0AAA" w:rsidRPr="007E6415">
        <w:t xml:space="preserve"> </w:t>
      </w:r>
    </w:p>
    <w:p w:rsidR="001B0AAA" w:rsidRPr="007E6415" w:rsidRDefault="00A403BB" w:rsidP="001B0AAA">
      <w:pPr>
        <w:ind w:left="720"/>
      </w:pPr>
      <w:r w:rsidRPr="007E6415">
        <w:t>[ ] Other, Explain</w:t>
      </w:r>
    </w:p>
    <w:p w:rsidR="00F24CFC" w:rsidRPr="007E6415" w:rsidRDefault="00F24CFC" w:rsidP="00F24CFC">
      <w:pPr>
        <w:pStyle w:val="ListParagraph"/>
        <w:numPr>
          <w:ilvl w:val="0"/>
          <w:numId w:val="17"/>
        </w:numPr>
      </w:pPr>
      <w:r w:rsidRPr="007E6415">
        <w:t>Will interviewers or facilitators be used?  [</w:t>
      </w:r>
      <w:r w:rsidR="001924D3">
        <w:t>X</w:t>
      </w:r>
      <w:r w:rsidRPr="007E6415">
        <w:t>] Yes [</w:t>
      </w:r>
      <w:r w:rsidR="007E6415" w:rsidRPr="007E6415">
        <w:t xml:space="preserve"> </w:t>
      </w:r>
      <w:r w:rsidRPr="007E6415">
        <w:t>] No</w:t>
      </w:r>
    </w:p>
    <w:p w:rsidR="00F24CFC" w:rsidRPr="007E6415" w:rsidRDefault="00F24CFC" w:rsidP="00F24CFC">
      <w:pPr>
        <w:pStyle w:val="ListParagraph"/>
        <w:ind w:left="360"/>
      </w:pPr>
      <w:r w:rsidRPr="007E6415">
        <w:t xml:space="preserve"> </w:t>
      </w:r>
    </w:p>
    <w:p w:rsidR="0042468E" w:rsidRDefault="00F24CFC" w:rsidP="0024521E">
      <w:pPr>
        <w:rPr>
          <w:b/>
        </w:rPr>
      </w:pPr>
      <w:r w:rsidRPr="007E6415">
        <w:rPr>
          <w:b/>
        </w:rPr>
        <w:t>Please make sure that all instruments, instructions, and scripts are submitted with the request.</w:t>
      </w:r>
    </w:p>
    <w:p w:rsidR="002B5AB0" w:rsidRDefault="0042468E" w:rsidP="002B5AB0">
      <w:pPr>
        <w:jc w:val="center"/>
        <w:rPr>
          <w:sz w:val="28"/>
        </w:rPr>
      </w:pPr>
      <w:r>
        <w:rPr>
          <w:b/>
        </w:rPr>
        <w:br w:type="page"/>
      </w:r>
      <w:r w:rsidR="00F24CFC" w:rsidRPr="007E6415">
        <w:rPr>
          <w:sz w:val="28"/>
        </w:rPr>
        <w:lastRenderedPageBreak/>
        <w:t xml:space="preserve">Instructions for completing Request for Approval under the </w:t>
      </w:r>
    </w:p>
    <w:p w:rsidR="0042468E" w:rsidRDefault="00AA2E39" w:rsidP="002B5AB0">
      <w:pPr>
        <w:jc w:val="center"/>
        <w:rPr>
          <w:sz w:val="28"/>
        </w:rPr>
      </w:pPr>
      <w:r w:rsidRPr="007E6415">
        <w:rPr>
          <w:sz w:val="28"/>
        </w:rPr>
        <w:t>“</w:t>
      </w:r>
      <w:r w:rsidRPr="0048220A">
        <w:rPr>
          <w:sz w:val="28"/>
          <w:szCs w:val="28"/>
        </w:rPr>
        <w:t>Generic Clearance for Questionnaire Testing and Research</w:t>
      </w:r>
      <w:r w:rsidR="0042468E">
        <w:rPr>
          <w:sz w:val="28"/>
        </w:rPr>
        <w:t>”</w:t>
      </w:r>
    </w:p>
    <w:p w:rsidR="00F24CFC" w:rsidRPr="007E6415" w:rsidRDefault="00AA2E39" w:rsidP="00F24CFC">
      <w:pPr>
        <w:pStyle w:val="Heading2"/>
        <w:tabs>
          <w:tab w:val="left" w:pos="900"/>
        </w:tabs>
        <w:ind w:right="-180"/>
      </w:pPr>
      <w:r w:rsidRPr="007E6415">
        <w:rPr>
          <w:sz w:val="28"/>
        </w:rPr>
        <w:t xml:space="preserve">(OMB Control Number: </w:t>
      </w:r>
      <w:r>
        <w:rPr>
          <w:sz w:val="28"/>
        </w:rPr>
        <w:t>1905-0186)</w:t>
      </w:r>
    </w:p>
    <w:p w:rsidR="00F24CFC" w:rsidRPr="007E6415" w:rsidRDefault="005C7379"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BA4A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7E6415" w:rsidRDefault="00F24CFC" w:rsidP="00F24CFC">
      <w:pPr>
        <w:rPr>
          <w:b/>
        </w:rPr>
      </w:pPr>
      <w:r w:rsidRPr="007E6415">
        <w:rPr>
          <w:b/>
        </w:rPr>
        <w:t>TITLE OF INFORMATION COLLECTION:</w:t>
      </w:r>
      <w:r w:rsidRPr="007E6415">
        <w:t xml:space="preserve">  Provide the name of the collection that is the subject of the request</w:t>
      </w:r>
      <w:r w:rsidR="00CB1078" w:rsidRPr="007E6415">
        <w:t xml:space="preserve">. (e.g.  Comment card for soliciting feedback on </w:t>
      </w:r>
      <w:proofErr w:type="spellStart"/>
      <w:r w:rsidR="00CB1078" w:rsidRPr="007E6415">
        <w:t>xxxx</w:t>
      </w:r>
      <w:proofErr w:type="spellEnd"/>
      <w:r w:rsidR="00CB1078" w:rsidRPr="007E6415">
        <w:t>)</w:t>
      </w:r>
    </w:p>
    <w:p w:rsidR="00F24CFC" w:rsidRPr="007E6415" w:rsidRDefault="00F24CFC" w:rsidP="00F24CFC">
      <w:pPr>
        <w:rPr>
          <w:sz w:val="20"/>
          <w:szCs w:val="20"/>
        </w:rPr>
      </w:pPr>
    </w:p>
    <w:p w:rsidR="00F24CFC" w:rsidRPr="007E6415" w:rsidRDefault="00F24CFC" w:rsidP="00F24CFC">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rsidR="00F24CFC" w:rsidRPr="007E6415" w:rsidRDefault="00F24CFC" w:rsidP="00F24CFC">
      <w:pPr>
        <w:pStyle w:val="Header"/>
        <w:tabs>
          <w:tab w:val="clear" w:pos="4320"/>
          <w:tab w:val="clear" w:pos="8640"/>
        </w:tabs>
        <w:rPr>
          <w:b/>
        </w:rPr>
      </w:pPr>
    </w:p>
    <w:p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rsidR="00F24CFC" w:rsidRPr="007E6415" w:rsidRDefault="00F24CFC" w:rsidP="00F24CFC">
      <w:pPr>
        <w:rPr>
          <w:b/>
          <w:sz w:val="20"/>
          <w:szCs w:val="20"/>
        </w:rPr>
      </w:pPr>
    </w:p>
    <w:p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rsidR="00F24CFC" w:rsidRPr="007E6415" w:rsidRDefault="00F24CFC" w:rsidP="00F24CFC">
      <w:pPr>
        <w:pStyle w:val="BodyTextIndent"/>
        <w:tabs>
          <w:tab w:val="left" w:pos="360"/>
        </w:tabs>
        <w:ind w:left="0"/>
        <w:rPr>
          <w:bCs/>
        </w:rPr>
      </w:pPr>
    </w:p>
    <w:p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rsidR="00F24CFC" w:rsidRPr="007E6415" w:rsidRDefault="00F24CFC" w:rsidP="00F24CFC">
      <w:pPr>
        <w:rPr>
          <w:sz w:val="16"/>
          <w:szCs w:val="16"/>
        </w:rPr>
      </w:pPr>
    </w:p>
    <w:p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rsidR="008F50D4" w:rsidRPr="007E6415" w:rsidRDefault="008F50D4" w:rsidP="00F24CFC">
      <w:pPr>
        <w:rPr>
          <w:sz w:val="20"/>
          <w:szCs w:val="20"/>
        </w:rPr>
      </w:pPr>
    </w:p>
    <w:p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rsidR="00F24CFC" w:rsidRPr="007E6415" w:rsidRDefault="00F24CFC" w:rsidP="00F24CFC">
      <w:pPr>
        <w:rPr>
          <w:b/>
        </w:rPr>
      </w:pPr>
    </w:p>
    <w:p w:rsidR="008F50D4" w:rsidRPr="007E6415" w:rsidRDefault="00F24CFC" w:rsidP="00F24CFC">
      <w:pPr>
        <w:rPr>
          <w:b/>
        </w:rPr>
      </w:pPr>
      <w:r w:rsidRPr="007E6415">
        <w:rPr>
          <w:b/>
        </w:rPr>
        <w:t>BURDEN HOURS</w:t>
      </w:r>
      <w:r w:rsidR="008F50D4" w:rsidRPr="007E6415">
        <w:rPr>
          <w:b/>
        </w:rPr>
        <w:t>:</w:t>
      </w:r>
    </w:p>
    <w:p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rsidR="008F50D4" w:rsidRPr="007E6415" w:rsidRDefault="008F50D4" w:rsidP="00F24CFC">
      <w:r w:rsidRPr="007E6415">
        <w:rPr>
          <w:b/>
        </w:rPr>
        <w:t>No. of Respondents:</w:t>
      </w:r>
      <w:r w:rsidRPr="007E6415">
        <w:t xml:space="preserve">  Provide an estimate of the Number of respondents.</w:t>
      </w:r>
    </w:p>
    <w:p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rsidR="00F24CFC" w:rsidRPr="007E6415" w:rsidRDefault="00F24CFC" w:rsidP="00F24CFC">
      <w:pPr>
        <w:keepNext/>
        <w:keepLines/>
        <w:rPr>
          <w:b/>
        </w:rPr>
      </w:pPr>
    </w:p>
    <w:p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rsidR="00F24CFC" w:rsidRPr="007E6415" w:rsidRDefault="00F24CFC" w:rsidP="00F24CFC">
      <w:pPr>
        <w:rPr>
          <w:b/>
          <w:bCs/>
          <w:sz w:val="20"/>
          <w:szCs w:val="20"/>
          <w:u w:val="single"/>
        </w:rPr>
      </w:pPr>
    </w:p>
    <w:p w:rsidR="00F24CFC" w:rsidRPr="007E6415" w:rsidRDefault="00F24CFC" w:rsidP="00F24CFC">
      <w:pPr>
        <w:rPr>
          <w:b/>
        </w:rPr>
      </w:pPr>
      <w:r w:rsidRPr="007E6415">
        <w:rPr>
          <w:b/>
          <w:bCs/>
          <w:u w:val="single"/>
        </w:rPr>
        <w:t>If you are conducting a focus group, survey, or plan to employ statistical methods, please provide answers to the following questions:</w:t>
      </w:r>
    </w:p>
    <w:p w:rsidR="00F24CFC" w:rsidRPr="007E6415" w:rsidRDefault="00F24CFC" w:rsidP="00F24CFC">
      <w:pPr>
        <w:rPr>
          <w:b/>
          <w:sz w:val="20"/>
          <w:szCs w:val="20"/>
        </w:rPr>
      </w:pPr>
    </w:p>
    <w:p w:rsidR="00F24CFC" w:rsidRPr="007E6415" w:rsidRDefault="00F24CFC" w:rsidP="00F24CFC">
      <w:r w:rsidRPr="007E6415">
        <w:rPr>
          <w:b/>
        </w:rPr>
        <w:t>The selection of your targeted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rsidR="00F24CFC" w:rsidRPr="007E6415" w:rsidRDefault="00F24CFC" w:rsidP="00F24CFC">
      <w:pPr>
        <w:rPr>
          <w:b/>
          <w:sz w:val="20"/>
          <w:szCs w:val="20"/>
        </w:rPr>
      </w:pPr>
    </w:p>
    <w:p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rsidR="00F24CFC" w:rsidRPr="007E6415" w:rsidRDefault="00F24CFC" w:rsidP="00F24CFC">
      <w:pPr>
        <w:pStyle w:val="ListParagraph"/>
        <w:ind w:left="360"/>
      </w:pPr>
    </w:p>
    <w:p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D5" w:rsidRDefault="00181AD5">
      <w:r>
        <w:separator/>
      </w:r>
    </w:p>
  </w:endnote>
  <w:endnote w:type="continuationSeparator" w:id="0">
    <w:p w:rsidR="00181AD5" w:rsidRDefault="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2547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D5" w:rsidRDefault="00181AD5">
      <w:r>
        <w:separator/>
      </w:r>
    </w:p>
  </w:footnote>
  <w:footnote w:type="continuationSeparator" w:id="0">
    <w:p w:rsidR="00181AD5" w:rsidRDefault="0018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355F4"/>
    <w:rsid w:val="00047A64"/>
    <w:rsid w:val="000552FD"/>
    <w:rsid w:val="00067329"/>
    <w:rsid w:val="000719C1"/>
    <w:rsid w:val="00072268"/>
    <w:rsid w:val="00093CB8"/>
    <w:rsid w:val="000B2838"/>
    <w:rsid w:val="000D44CA"/>
    <w:rsid w:val="000E200B"/>
    <w:rsid w:val="000F68BE"/>
    <w:rsid w:val="00134FBA"/>
    <w:rsid w:val="00181AD5"/>
    <w:rsid w:val="00183B37"/>
    <w:rsid w:val="001924D3"/>
    <w:rsid w:val="001927A4"/>
    <w:rsid w:val="00194AC6"/>
    <w:rsid w:val="001A23B0"/>
    <w:rsid w:val="001A25CC"/>
    <w:rsid w:val="001B0AAA"/>
    <w:rsid w:val="001B31EB"/>
    <w:rsid w:val="001B48DA"/>
    <w:rsid w:val="001B4B27"/>
    <w:rsid w:val="001C0592"/>
    <w:rsid w:val="001C39F7"/>
    <w:rsid w:val="001E0609"/>
    <w:rsid w:val="001E1871"/>
    <w:rsid w:val="0020188E"/>
    <w:rsid w:val="00215045"/>
    <w:rsid w:val="002220B7"/>
    <w:rsid w:val="00222ECB"/>
    <w:rsid w:val="0022595F"/>
    <w:rsid w:val="00233180"/>
    <w:rsid w:val="00237B48"/>
    <w:rsid w:val="0024266C"/>
    <w:rsid w:val="0024521E"/>
    <w:rsid w:val="00263C3D"/>
    <w:rsid w:val="00274D0B"/>
    <w:rsid w:val="00284E72"/>
    <w:rsid w:val="002904D5"/>
    <w:rsid w:val="002B052D"/>
    <w:rsid w:val="002B169E"/>
    <w:rsid w:val="002B34CD"/>
    <w:rsid w:val="002B3C95"/>
    <w:rsid w:val="002B5AB0"/>
    <w:rsid w:val="002D0B92"/>
    <w:rsid w:val="002D4305"/>
    <w:rsid w:val="002E1D51"/>
    <w:rsid w:val="002E2D17"/>
    <w:rsid w:val="0034535E"/>
    <w:rsid w:val="003901BC"/>
    <w:rsid w:val="003B0742"/>
    <w:rsid w:val="003C61F7"/>
    <w:rsid w:val="003D5BBE"/>
    <w:rsid w:val="003E3C61"/>
    <w:rsid w:val="003F1C5B"/>
    <w:rsid w:val="0042468E"/>
    <w:rsid w:val="00431EFF"/>
    <w:rsid w:val="00434E33"/>
    <w:rsid w:val="00441434"/>
    <w:rsid w:val="00443BB0"/>
    <w:rsid w:val="0045264C"/>
    <w:rsid w:val="00464E77"/>
    <w:rsid w:val="00481628"/>
    <w:rsid w:val="004876EC"/>
    <w:rsid w:val="004D6E14"/>
    <w:rsid w:val="005009B0"/>
    <w:rsid w:val="0055349B"/>
    <w:rsid w:val="0055462A"/>
    <w:rsid w:val="00561D2C"/>
    <w:rsid w:val="005A1006"/>
    <w:rsid w:val="005C7379"/>
    <w:rsid w:val="005E3F04"/>
    <w:rsid w:val="005E714A"/>
    <w:rsid w:val="005F1172"/>
    <w:rsid w:val="005F693D"/>
    <w:rsid w:val="00607B05"/>
    <w:rsid w:val="006140A0"/>
    <w:rsid w:val="00621480"/>
    <w:rsid w:val="006342A4"/>
    <w:rsid w:val="00635ABE"/>
    <w:rsid w:val="00636621"/>
    <w:rsid w:val="00642B49"/>
    <w:rsid w:val="00654847"/>
    <w:rsid w:val="0066169B"/>
    <w:rsid w:val="006832D9"/>
    <w:rsid w:val="0068509D"/>
    <w:rsid w:val="006935DC"/>
    <w:rsid w:val="0069403B"/>
    <w:rsid w:val="006B45F9"/>
    <w:rsid w:val="006B5AE9"/>
    <w:rsid w:val="006C3442"/>
    <w:rsid w:val="006E66BF"/>
    <w:rsid w:val="006F209E"/>
    <w:rsid w:val="006F3DDE"/>
    <w:rsid w:val="006F46FD"/>
    <w:rsid w:val="00704678"/>
    <w:rsid w:val="007177F6"/>
    <w:rsid w:val="00725472"/>
    <w:rsid w:val="007425E7"/>
    <w:rsid w:val="00757E5D"/>
    <w:rsid w:val="007B372D"/>
    <w:rsid w:val="007B6AEF"/>
    <w:rsid w:val="007C52C6"/>
    <w:rsid w:val="007E6415"/>
    <w:rsid w:val="007F7080"/>
    <w:rsid w:val="00802607"/>
    <w:rsid w:val="008101A5"/>
    <w:rsid w:val="0081222D"/>
    <w:rsid w:val="00822664"/>
    <w:rsid w:val="008264EF"/>
    <w:rsid w:val="00843796"/>
    <w:rsid w:val="00895229"/>
    <w:rsid w:val="008A426F"/>
    <w:rsid w:val="008B2EB3"/>
    <w:rsid w:val="008D0D7F"/>
    <w:rsid w:val="008F0203"/>
    <w:rsid w:val="008F50D4"/>
    <w:rsid w:val="009239AA"/>
    <w:rsid w:val="0092627E"/>
    <w:rsid w:val="009331E4"/>
    <w:rsid w:val="00935ADA"/>
    <w:rsid w:val="00946B6C"/>
    <w:rsid w:val="00955A71"/>
    <w:rsid w:val="0096108F"/>
    <w:rsid w:val="009C13B9"/>
    <w:rsid w:val="009D01A2"/>
    <w:rsid w:val="009F2EEF"/>
    <w:rsid w:val="009F5308"/>
    <w:rsid w:val="009F5923"/>
    <w:rsid w:val="00A31248"/>
    <w:rsid w:val="00A33FAC"/>
    <w:rsid w:val="00A34B5D"/>
    <w:rsid w:val="00A403BB"/>
    <w:rsid w:val="00A674DF"/>
    <w:rsid w:val="00A731DE"/>
    <w:rsid w:val="00A83AA6"/>
    <w:rsid w:val="00A930ED"/>
    <w:rsid w:val="00A934D6"/>
    <w:rsid w:val="00A9485E"/>
    <w:rsid w:val="00AA2E39"/>
    <w:rsid w:val="00AE1809"/>
    <w:rsid w:val="00B04DD8"/>
    <w:rsid w:val="00B24E80"/>
    <w:rsid w:val="00B40F03"/>
    <w:rsid w:val="00B80D76"/>
    <w:rsid w:val="00B97C28"/>
    <w:rsid w:val="00BA08F2"/>
    <w:rsid w:val="00BA2105"/>
    <w:rsid w:val="00BA415C"/>
    <w:rsid w:val="00BA7E06"/>
    <w:rsid w:val="00BB43B5"/>
    <w:rsid w:val="00BB6219"/>
    <w:rsid w:val="00BD290F"/>
    <w:rsid w:val="00BF3ABB"/>
    <w:rsid w:val="00C14CC4"/>
    <w:rsid w:val="00C33C52"/>
    <w:rsid w:val="00C33EFA"/>
    <w:rsid w:val="00C36CE8"/>
    <w:rsid w:val="00C40D8B"/>
    <w:rsid w:val="00C8407A"/>
    <w:rsid w:val="00C8488C"/>
    <w:rsid w:val="00C86E91"/>
    <w:rsid w:val="00CA2650"/>
    <w:rsid w:val="00CB1078"/>
    <w:rsid w:val="00CC6FAF"/>
    <w:rsid w:val="00CF6542"/>
    <w:rsid w:val="00D24698"/>
    <w:rsid w:val="00D55CAA"/>
    <w:rsid w:val="00D6383F"/>
    <w:rsid w:val="00D72CFF"/>
    <w:rsid w:val="00DA1354"/>
    <w:rsid w:val="00DB42BA"/>
    <w:rsid w:val="00DB52BC"/>
    <w:rsid w:val="00DB59D0"/>
    <w:rsid w:val="00DC33D3"/>
    <w:rsid w:val="00DE2858"/>
    <w:rsid w:val="00DE602D"/>
    <w:rsid w:val="00DF1D7E"/>
    <w:rsid w:val="00E26329"/>
    <w:rsid w:val="00E334E3"/>
    <w:rsid w:val="00E40B50"/>
    <w:rsid w:val="00E44672"/>
    <w:rsid w:val="00E46D6A"/>
    <w:rsid w:val="00E50293"/>
    <w:rsid w:val="00E65FFC"/>
    <w:rsid w:val="00E744EA"/>
    <w:rsid w:val="00E75ACD"/>
    <w:rsid w:val="00E80951"/>
    <w:rsid w:val="00E86CC6"/>
    <w:rsid w:val="00E93DC5"/>
    <w:rsid w:val="00EA0A43"/>
    <w:rsid w:val="00EB56B3"/>
    <w:rsid w:val="00EC410A"/>
    <w:rsid w:val="00ED6492"/>
    <w:rsid w:val="00EF2095"/>
    <w:rsid w:val="00F06866"/>
    <w:rsid w:val="00F15956"/>
    <w:rsid w:val="00F24CFC"/>
    <w:rsid w:val="00F3170F"/>
    <w:rsid w:val="00F37F1D"/>
    <w:rsid w:val="00F44403"/>
    <w:rsid w:val="00F56DDC"/>
    <w:rsid w:val="00F57378"/>
    <w:rsid w:val="00F57881"/>
    <w:rsid w:val="00F67775"/>
    <w:rsid w:val="00F77466"/>
    <w:rsid w:val="00F8184D"/>
    <w:rsid w:val="00F976B0"/>
    <w:rsid w:val="00F977AB"/>
    <w:rsid w:val="00FA6DE7"/>
    <w:rsid w:val="00FB7375"/>
    <w:rsid w:val="00FC0A8E"/>
    <w:rsid w:val="00FD563E"/>
    <w:rsid w:val="00FE2FA6"/>
    <w:rsid w:val="00FE3DF2"/>
    <w:rsid w:val="00FF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DF813231-B689-4B3A-B88F-A5E0734F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66C31-4B2C-4E0C-A31F-4631EB58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1593</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Bournazian, Jacob</cp:lastModifiedBy>
  <cp:revision>14</cp:revision>
  <cp:lastPrinted>2010-10-04T16:59:00Z</cp:lastPrinted>
  <dcterms:created xsi:type="dcterms:W3CDTF">2016-03-28T21:17:00Z</dcterms:created>
  <dcterms:modified xsi:type="dcterms:W3CDTF">2016-03-30T15:51:00Z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