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EB735" w14:textId="77777777" w:rsidR="001217A5" w:rsidRDefault="001217A5" w:rsidP="001217A5">
      <w:pPr>
        <w:pStyle w:val="PlainText"/>
      </w:pPr>
      <w:bookmarkStart w:id="0" w:name="_GoBack"/>
      <w:bookmarkEnd w:id="0"/>
      <w:r>
        <w:t>Good Afternoon,</w:t>
      </w:r>
    </w:p>
    <w:p w14:paraId="46675647" w14:textId="77777777" w:rsidR="001217A5" w:rsidRDefault="001217A5" w:rsidP="001217A5">
      <w:pPr>
        <w:pStyle w:val="PlainText"/>
      </w:pPr>
    </w:p>
    <w:p w14:paraId="6564D69C" w14:textId="77777777" w:rsidR="00637E6C" w:rsidRDefault="00637E6C" w:rsidP="00637E6C">
      <w:pPr>
        <w:rPr>
          <w:rFonts w:ascii="Times New Roman" w:hAnsi="Times New Roman"/>
        </w:rPr>
      </w:pPr>
      <w:r>
        <w:t xml:space="preserve">The U.S. Energy Information Administration (EIA) is considering combining Form EIA-819 </w:t>
      </w:r>
      <w:r>
        <w:rPr>
          <w:bCs/>
          <w:i/>
        </w:rPr>
        <w:t>Monthly Oxygenate Report</w:t>
      </w:r>
      <w:r>
        <w:t xml:space="preserve"> and Form EIA-22M </w:t>
      </w:r>
      <w:r>
        <w:rPr>
          <w:i/>
        </w:rPr>
        <w:t>Monthly Biodiesel Production Survey</w:t>
      </w:r>
      <w:r>
        <w:t xml:space="preserve">. Form EIA-819 currently collects information on fuel ethanol production, capacity, and related storage information. This information is used to measure ethanol production and assess gasoline supply and demand market conditions. Form EIA-22M collects biodiesel production and sales, sales of B100, sales of blended biodiesel, and production inputs from biodiesel producers by </w:t>
      </w:r>
      <w:r w:rsidRPr="000E137E">
        <w:rPr>
          <w:noProof/>
        </w:rPr>
        <w:t>plant</w:t>
      </w:r>
      <w:r>
        <w:t xml:space="preserve">. </w:t>
      </w:r>
    </w:p>
    <w:p w14:paraId="688A1D99" w14:textId="77777777" w:rsidR="00637E6C" w:rsidRDefault="00637E6C" w:rsidP="00637E6C"/>
    <w:p w14:paraId="0565BC76" w14:textId="1CCB317D" w:rsidR="001217A5" w:rsidRDefault="00637E6C" w:rsidP="00C535F1">
      <w:r>
        <w:t xml:space="preserve">EIA is proposing to combine the forms as a means of streamlining reporting. Ethanol plants and biodiesel plants are different entities, </w:t>
      </w:r>
      <w:r w:rsidRPr="000E137E">
        <w:rPr>
          <w:noProof/>
        </w:rPr>
        <w:t>however</w:t>
      </w:r>
      <w:r w:rsidR="000E137E">
        <w:rPr>
          <w:noProof/>
        </w:rPr>
        <w:t>,</w:t>
      </w:r>
      <w:r>
        <w:t xml:space="preserve"> EIA understands that many companies operate both types of plants. EIA wants to determine a consistent reporting method that is compatible with records kept in both these market segments. By combining these forms, EIA believes it will reduce respondent burden by decreasing the number of forms filed by </w:t>
      </w:r>
      <w:r w:rsidR="0021030F">
        <w:t>your</w:t>
      </w:r>
      <w:r w:rsidR="000E137E">
        <w:t xml:space="preserve"> </w:t>
      </w:r>
      <w:r w:rsidRPr="000E137E">
        <w:rPr>
          <w:noProof/>
        </w:rPr>
        <w:t>company</w:t>
      </w:r>
      <w:r>
        <w:t xml:space="preserve">. To do this, EIA will assess the ability of respondents to report their production data on the combined </w:t>
      </w:r>
      <w:r w:rsidRPr="000E137E">
        <w:rPr>
          <w:noProof/>
        </w:rPr>
        <w:t>survey</w:t>
      </w:r>
      <w:r>
        <w:t xml:space="preserve"> and to accurately measure the impact on time and costs associated with reporting these new data elements.</w:t>
      </w:r>
      <w:r w:rsidR="00AC7BF7">
        <w:t xml:space="preserve"> </w:t>
      </w:r>
    </w:p>
    <w:p w14:paraId="56B35A2B" w14:textId="77777777" w:rsidR="00807453" w:rsidRDefault="00807453" w:rsidP="001217A5">
      <w:pPr>
        <w:pStyle w:val="PlainText"/>
      </w:pPr>
    </w:p>
    <w:p w14:paraId="72E67ECE" w14:textId="6850C204" w:rsidR="00792B77" w:rsidRPr="007B3865" w:rsidRDefault="00792B77" w:rsidP="00792B77">
      <w:r w:rsidRPr="007B3865">
        <w:t xml:space="preserve">We </w:t>
      </w:r>
      <w:r w:rsidR="0050138D">
        <w:t>will</w:t>
      </w:r>
      <w:r w:rsidRPr="007B3865">
        <w:t xml:space="preserve"> be conducting telephone interviews with survey respondents </w:t>
      </w:r>
      <w:r w:rsidRPr="00EE20FE">
        <w:t xml:space="preserve">between the dates of </w:t>
      </w:r>
      <w:r>
        <w:t xml:space="preserve">XXXX- XXXX </w:t>
      </w:r>
      <w:r w:rsidRPr="007B3865">
        <w:t>and want to discuss with you the proposed changes to the survey form. The interview will take approximately 1</w:t>
      </w:r>
      <w:r w:rsidR="009754F5">
        <w:t>.5</w:t>
      </w:r>
      <w:r w:rsidRPr="007B3865">
        <w:t xml:space="preserve"> hour</w:t>
      </w:r>
      <w:r w:rsidR="009754F5">
        <w:t>s</w:t>
      </w:r>
      <w:r w:rsidRPr="007B3865">
        <w:t xml:space="preserve">. Participation in this research is voluntary. </w:t>
      </w:r>
    </w:p>
    <w:p w14:paraId="4E8DE7FE" w14:textId="06FB5487" w:rsidR="001217A5" w:rsidRDefault="001217A5" w:rsidP="001217A5">
      <w:pPr>
        <w:pStyle w:val="PlainText"/>
      </w:pPr>
    </w:p>
    <w:p w14:paraId="58D681F3" w14:textId="71778931" w:rsidR="001217A5" w:rsidRDefault="001217A5" w:rsidP="001217A5">
      <w:pPr>
        <w:pStyle w:val="PlainText"/>
      </w:pPr>
      <w:r>
        <w:t xml:space="preserve">To schedule an interview please follow the following link below to set up a date and time that works best </w:t>
      </w:r>
      <w:r w:rsidRPr="000E137E">
        <w:rPr>
          <w:noProof/>
        </w:rPr>
        <w:t>with</w:t>
      </w:r>
      <w:r>
        <w:t xml:space="preserve"> your schedule </w:t>
      </w:r>
      <w:r w:rsidR="0078258A" w:rsidRPr="00807453">
        <w:t>https://calendly.com/eia-survey-developmen</w:t>
      </w:r>
      <w:r w:rsidR="00807453">
        <w:t>t-team/XXXXX</w:t>
      </w:r>
      <w:r w:rsidR="00E47630">
        <w:t xml:space="preserve">. </w:t>
      </w:r>
      <w:r w:rsidRPr="001217A5">
        <w:t>Please</w:t>
      </w:r>
      <w:r>
        <w:t xml:space="preserve"> reach out via email or telephone if you have any questions about this research or would prefer to set up an interview that way. Thank you for your time.</w:t>
      </w:r>
    </w:p>
    <w:p w14:paraId="4DFB78AA" w14:textId="77777777" w:rsidR="00BC6E73" w:rsidRPr="000B41E8" w:rsidRDefault="00BC6E73" w:rsidP="0069313D">
      <w:pPr>
        <w:jc w:val="both"/>
        <w:rPr>
          <w:sz w:val="24"/>
          <w:szCs w:val="24"/>
        </w:rPr>
      </w:pPr>
    </w:p>
    <w:sectPr w:rsidR="00BC6E73" w:rsidRPr="000B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M2B0IDQzNzUxNjQyUdpeDU4uLM/DyQAkOjWgBih1HTLQAAAA=="/>
  </w:docVars>
  <w:rsids>
    <w:rsidRoot w:val="00872AB8"/>
    <w:rsid w:val="00014A01"/>
    <w:rsid w:val="0008098A"/>
    <w:rsid w:val="000B41E8"/>
    <w:rsid w:val="000E137E"/>
    <w:rsid w:val="000E13F9"/>
    <w:rsid w:val="000E59FB"/>
    <w:rsid w:val="000F47E4"/>
    <w:rsid w:val="0012078A"/>
    <w:rsid w:val="001217A5"/>
    <w:rsid w:val="00165A9F"/>
    <w:rsid w:val="001915F9"/>
    <w:rsid w:val="001D77E3"/>
    <w:rsid w:val="0021030F"/>
    <w:rsid w:val="00236477"/>
    <w:rsid w:val="00274AC3"/>
    <w:rsid w:val="002A21EE"/>
    <w:rsid w:val="00307E73"/>
    <w:rsid w:val="003207EC"/>
    <w:rsid w:val="00363FD9"/>
    <w:rsid w:val="0037390D"/>
    <w:rsid w:val="003B3DE4"/>
    <w:rsid w:val="003B706D"/>
    <w:rsid w:val="00400184"/>
    <w:rsid w:val="004036C7"/>
    <w:rsid w:val="00427920"/>
    <w:rsid w:val="004A2FA7"/>
    <w:rsid w:val="004B5D36"/>
    <w:rsid w:val="0050138D"/>
    <w:rsid w:val="00503D9F"/>
    <w:rsid w:val="00506C6E"/>
    <w:rsid w:val="00515288"/>
    <w:rsid w:val="00554A40"/>
    <w:rsid w:val="00570E01"/>
    <w:rsid w:val="00576783"/>
    <w:rsid w:val="005E70A7"/>
    <w:rsid w:val="006270EF"/>
    <w:rsid w:val="00637E6C"/>
    <w:rsid w:val="00673A4D"/>
    <w:rsid w:val="00676AE2"/>
    <w:rsid w:val="0069313D"/>
    <w:rsid w:val="006D13F7"/>
    <w:rsid w:val="00740E9F"/>
    <w:rsid w:val="00743B5A"/>
    <w:rsid w:val="00745FA1"/>
    <w:rsid w:val="007519A1"/>
    <w:rsid w:val="00752F8D"/>
    <w:rsid w:val="0078258A"/>
    <w:rsid w:val="00792B77"/>
    <w:rsid w:val="00792C1A"/>
    <w:rsid w:val="007C6DF3"/>
    <w:rsid w:val="00807453"/>
    <w:rsid w:val="00872AB8"/>
    <w:rsid w:val="00875E6F"/>
    <w:rsid w:val="008D1FD6"/>
    <w:rsid w:val="00945849"/>
    <w:rsid w:val="00973260"/>
    <w:rsid w:val="009754F5"/>
    <w:rsid w:val="0098219C"/>
    <w:rsid w:val="009B3F5A"/>
    <w:rsid w:val="00AC7BF7"/>
    <w:rsid w:val="00AE43FA"/>
    <w:rsid w:val="00B03593"/>
    <w:rsid w:val="00B10A99"/>
    <w:rsid w:val="00BC6E73"/>
    <w:rsid w:val="00BD5AEE"/>
    <w:rsid w:val="00C00B5D"/>
    <w:rsid w:val="00C1062F"/>
    <w:rsid w:val="00C535F1"/>
    <w:rsid w:val="00C57721"/>
    <w:rsid w:val="00C67437"/>
    <w:rsid w:val="00C8186E"/>
    <w:rsid w:val="00CE4C72"/>
    <w:rsid w:val="00CE6C79"/>
    <w:rsid w:val="00D65782"/>
    <w:rsid w:val="00D66CB1"/>
    <w:rsid w:val="00DC3DEC"/>
    <w:rsid w:val="00E47630"/>
    <w:rsid w:val="00E52BF5"/>
    <w:rsid w:val="00F24A23"/>
    <w:rsid w:val="00F44A91"/>
    <w:rsid w:val="00FB1462"/>
    <w:rsid w:val="00FB4BFB"/>
    <w:rsid w:val="00FC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6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B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872AB8"/>
    <w:pPr>
      <w:autoSpaceDE w:val="0"/>
      <w:autoSpaceDN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6D13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3F7"/>
    <w:rPr>
      <w:rFonts w:ascii="Segoe UI" w:hAnsi="Segoe UI" w:cs="Segoe UI"/>
      <w:sz w:val="18"/>
      <w:szCs w:val="18"/>
    </w:rPr>
  </w:style>
  <w:style w:type="character" w:styleId="Hyperlink">
    <w:name w:val="Hyperlink"/>
    <w:basedOn w:val="DefaultParagraphFont"/>
    <w:uiPriority w:val="99"/>
    <w:rsid w:val="00400184"/>
    <w:rPr>
      <w:color w:val="0000FF"/>
      <w:u w:val="single"/>
    </w:rPr>
  </w:style>
  <w:style w:type="character" w:styleId="FollowedHyperlink">
    <w:name w:val="FollowedHyperlink"/>
    <w:basedOn w:val="DefaultParagraphFont"/>
    <w:uiPriority w:val="99"/>
    <w:semiHidden/>
    <w:unhideWhenUsed/>
    <w:rsid w:val="00F44A91"/>
    <w:rPr>
      <w:color w:val="954F72" w:themeColor="followedHyperlink"/>
      <w:u w:val="single"/>
    </w:rPr>
  </w:style>
  <w:style w:type="paragraph" w:styleId="Revision">
    <w:name w:val="Revision"/>
    <w:hidden/>
    <w:uiPriority w:val="99"/>
    <w:semiHidden/>
    <w:rsid w:val="003B3DE4"/>
    <w:pPr>
      <w:spacing w:after="0"/>
    </w:pPr>
    <w:rPr>
      <w:rFonts w:ascii="Calibri" w:hAnsi="Calibri" w:cs="Times New Roman"/>
    </w:rPr>
  </w:style>
  <w:style w:type="character" w:styleId="CommentReference">
    <w:name w:val="annotation reference"/>
    <w:basedOn w:val="DefaultParagraphFont"/>
    <w:uiPriority w:val="99"/>
    <w:semiHidden/>
    <w:unhideWhenUsed/>
    <w:rsid w:val="003207EC"/>
    <w:rPr>
      <w:sz w:val="16"/>
      <w:szCs w:val="16"/>
    </w:rPr>
  </w:style>
  <w:style w:type="paragraph" w:styleId="CommentText">
    <w:name w:val="annotation text"/>
    <w:basedOn w:val="Normal"/>
    <w:link w:val="CommentTextChar"/>
    <w:uiPriority w:val="99"/>
    <w:semiHidden/>
    <w:unhideWhenUsed/>
    <w:rsid w:val="003207EC"/>
    <w:rPr>
      <w:sz w:val="20"/>
      <w:szCs w:val="20"/>
    </w:rPr>
  </w:style>
  <w:style w:type="character" w:customStyle="1" w:styleId="CommentTextChar">
    <w:name w:val="Comment Text Char"/>
    <w:basedOn w:val="DefaultParagraphFont"/>
    <w:link w:val="CommentText"/>
    <w:uiPriority w:val="99"/>
    <w:semiHidden/>
    <w:rsid w:val="003207E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07EC"/>
    <w:rPr>
      <w:b/>
      <w:bCs/>
    </w:rPr>
  </w:style>
  <w:style w:type="character" w:customStyle="1" w:styleId="CommentSubjectChar">
    <w:name w:val="Comment Subject Char"/>
    <w:basedOn w:val="CommentTextChar"/>
    <w:link w:val="CommentSubject"/>
    <w:uiPriority w:val="99"/>
    <w:semiHidden/>
    <w:rsid w:val="003207EC"/>
    <w:rPr>
      <w:rFonts w:ascii="Calibri" w:hAnsi="Calibri" w:cs="Times New Roman"/>
      <w:b/>
      <w:bCs/>
      <w:sz w:val="20"/>
      <w:szCs w:val="20"/>
    </w:rPr>
  </w:style>
  <w:style w:type="paragraph" w:styleId="Subtitle">
    <w:name w:val="Subtitle"/>
    <w:basedOn w:val="Normal"/>
    <w:link w:val="SubtitleChar"/>
    <w:qFormat/>
    <w:rsid w:val="00D65782"/>
    <w:pPr>
      <w:spacing w:after="0" w:line="228" w:lineRule="auto"/>
    </w:pPr>
    <w:rPr>
      <w:rFonts w:ascii="Times New Roman" w:eastAsia="Times New Roman" w:hAnsi="Times New Roman"/>
      <w:i/>
      <w:iCs/>
      <w:sz w:val="24"/>
      <w:szCs w:val="24"/>
    </w:rPr>
  </w:style>
  <w:style w:type="character" w:customStyle="1" w:styleId="SubtitleChar">
    <w:name w:val="Subtitle Char"/>
    <w:basedOn w:val="DefaultParagraphFont"/>
    <w:link w:val="Subtitle"/>
    <w:rsid w:val="00D65782"/>
    <w:rPr>
      <w:rFonts w:ascii="Times New Roman" w:eastAsia="Times New Roman" w:hAnsi="Times New Roman" w:cs="Times New Roman"/>
      <w:i/>
      <w:iCs/>
      <w:sz w:val="24"/>
      <w:szCs w:val="24"/>
    </w:rPr>
  </w:style>
  <w:style w:type="paragraph" w:styleId="PlainText">
    <w:name w:val="Plain Text"/>
    <w:basedOn w:val="Normal"/>
    <w:link w:val="PlainTextChar"/>
    <w:uiPriority w:val="99"/>
    <w:unhideWhenUsed/>
    <w:rsid w:val="001217A5"/>
    <w:pPr>
      <w:spacing w:after="0"/>
    </w:pPr>
    <w:rPr>
      <w:rFonts w:cs="Consolas"/>
      <w:szCs w:val="21"/>
    </w:rPr>
  </w:style>
  <w:style w:type="character" w:customStyle="1" w:styleId="PlainTextChar">
    <w:name w:val="Plain Text Char"/>
    <w:basedOn w:val="DefaultParagraphFont"/>
    <w:link w:val="PlainText"/>
    <w:uiPriority w:val="99"/>
    <w:rsid w:val="001217A5"/>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88399">
      <w:bodyDiv w:val="1"/>
      <w:marLeft w:val="0"/>
      <w:marRight w:val="0"/>
      <w:marTop w:val="0"/>
      <w:marBottom w:val="0"/>
      <w:divBdr>
        <w:top w:val="none" w:sz="0" w:space="0" w:color="auto"/>
        <w:left w:val="none" w:sz="0" w:space="0" w:color="auto"/>
        <w:bottom w:val="none" w:sz="0" w:space="0" w:color="auto"/>
        <w:right w:val="none" w:sz="0" w:space="0" w:color="auto"/>
      </w:divBdr>
    </w:div>
    <w:div w:id="323164131">
      <w:bodyDiv w:val="1"/>
      <w:marLeft w:val="0"/>
      <w:marRight w:val="0"/>
      <w:marTop w:val="0"/>
      <w:marBottom w:val="0"/>
      <w:divBdr>
        <w:top w:val="none" w:sz="0" w:space="0" w:color="auto"/>
        <w:left w:val="none" w:sz="0" w:space="0" w:color="auto"/>
        <w:bottom w:val="none" w:sz="0" w:space="0" w:color="auto"/>
        <w:right w:val="none" w:sz="0" w:space="0" w:color="auto"/>
      </w:divBdr>
    </w:div>
    <w:div w:id="459033679">
      <w:bodyDiv w:val="1"/>
      <w:marLeft w:val="0"/>
      <w:marRight w:val="0"/>
      <w:marTop w:val="0"/>
      <w:marBottom w:val="0"/>
      <w:divBdr>
        <w:top w:val="none" w:sz="0" w:space="0" w:color="auto"/>
        <w:left w:val="none" w:sz="0" w:space="0" w:color="auto"/>
        <w:bottom w:val="none" w:sz="0" w:space="0" w:color="auto"/>
        <w:right w:val="none" w:sz="0" w:space="0" w:color="auto"/>
      </w:divBdr>
    </w:div>
    <w:div w:id="118786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EIA</Company>
  <LinksUpToDate>false</LinksUpToDate>
  <CharactersWithSpaces>1849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Hewitt, Brian</dc:creator>
  <cp:keywords/>
  <dc:description/>
  <cp:lastModifiedBy>SYSTEM</cp:lastModifiedBy>
  <cp:revision>2</cp:revision>
  <dcterms:created xsi:type="dcterms:W3CDTF">2018-05-08T20:29:00Z</dcterms:created>
  <dcterms:modified xsi:type="dcterms:W3CDTF">2018-05-08T20:29:00Z</dcterms:modified>
</cp:coreProperties>
</file>