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2986"/>
        <w:gridCol w:w="4882"/>
        <w:gridCol w:w="2932"/>
      </w:tblGrid>
      <w:tr w:rsidR="000B7DC3" w:rsidTr="003A1FEE">
        <w:trPr>
          <w:trHeight w:hRule="exact" w:val="630"/>
        </w:trPr>
        <w:tc>
          <w:tcPr>
            <w:tcW w:w="2986" w:type="dxa"/>
            <w:tcBorders>
              <w:top w:val="nil"/>
              <w:left w:val="nil"/>
              <w:bottom w:val="nil"/>
              <w:right w:val="nil"/>
            </w:tcBorders>
          </w:tcPr>
          <w:p w:rsidR="000B7DC3" w:rsidRDefault="000B7DC3" w:rsidP="003A1FEE">
            <w:pPr>
              <w:pStyle w:val="Header"/>
              <w:tabs>
                <w:tab w:val="clear" w:pos="4320"/>
                <w:tab w:val="clear" w:pos="8640"/>
              </w:tabs>
            </w:pPr>
            <w:r>
              <w:rPr>
                <w:noProof/>
              </w:rPr>
              <w:drawing>
                <wp:inline distT="0" distB="0" distL="0" distR="0">
                  <wp:extent cx="1704975" cy="342900"/>
                  <wp:effectExtent l="19050" t="0" r="0" b="0"/>
                  <wp:docPr id="2"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7" cstate="print"/>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c>
        <w:tc>
          <w:tcPr>
            <w:tcW w:w="4882" w:type="dxa"/>
            <w:tcBorders>
              <w:top w:val="nil"/>
              <w:left w:val="nil"/>
              <w:bottom w:val="nil"/>
              <w:right w:val="nil"/>
            </w:tcBorders>
          </w:tcPr>
          <w:p w:rsidR="000B7DC3" w:rsidRDefault="000B7DC3" w:rsidP="003A1FEE">
            <w:pPr>
              <w:spacing w:after="72"/>
              <w:jc w:val="center"/>
              <w:rPr>
                <w:rFonts w:ascii="Arial" w:hAnsi="Arial" w:cs="Arial"/>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 C. 20585</w:t>
            </w:r>
          </w:p>
        </w:tc>
        <w:tc>
          <w:tcPr>
            <w:tcW w:w="2932" w:type="dxa"/>
            <w:tcBorders>
              <w:top w:val="nil"/>
              <w:left w:val="nil"/>
              <w:bottom w:val="nil"/>
              <w:right w:val="nil"/>
            </w:tcBorders>
            <w:vAlign w:val="bottom"/>
          </w:tcPr>
          <w:p w:rsidR="000B7DC3" w:rsidRDefault="000B7DC3" w:rsidP="003A1FEE">
            <w:pPr>
              <w:jc w:val="right"/>
              <w:rPr>
                <w:rFonts w:ascii="Arial" w:hAnsi="Arial" w:cs="Arial"/>
                <w:spacing w:val="2"/>
                <w:sz w:val="18"/>
                <w:szCs w:val="18"/>
              </w:rPr>
            </w:pPr>
            <w:r>
              <w:rPr>
                <w:rFonts w:ascii="Arial" w:hAnsi="Arial" w:cs="Arial"/>
                <w:spacing w:val="2"/>
                <w:sz w:val="18"/>
                <w:szCs w:val="18"/>
              </w:rPr>
              <w:t xml:space="preserve">OMB No. </w:t>
            </w:r>
            <w:r w:rsidR="00F80F5C">
              <w:rPr>
                <w:rFonts w:ascii="Arial" w:hAnsi="Arial" w:cs="Arial"/>
                <w:spacing w:val="2"/>
                <w:sz w:val="18"/>
                <w:szCs w:val="18"/>
              </w:rPr>
              <w:t>1905-0165</w:t>
            </w:r>
            <w:r>
              <w:rPr>
                <w:rFonts w:ascii="Arial" w:hAnsi="Arial" w:cs="Arial"/>
                <w:spacing w:val="2"/>
                <w:sz w:val="18"/>
                <w:szCs w:val="18"/>
              </w:rPr>
              <w:br/>
              <w:t>Expiration Date:  XX/XX/XX</w:t>
            </w:r>
            <w:r>
              <w:rPr>
                <w:rFonts w:ascii="Arial" w:hAnsi="Arial" w:cs="Arial"/>
                <w:spacing w:val="2"/>
                <w:sz w:val="18"/>
                <w:szCs w:val="18"/>
              </w:rPr>
              <w:br/>
              <w:t>(Revised XXXX)</w:t>
            </w:r>
          </w:p>
          <w:p w:rsidR="000B7DC3" w:rsidRDefault="000B7DC3" w:rsidP="003A1FEE">
            <w:pPr>
              <w:jc w:val="right"/>
              <w:rPr>
                <w:rFonts w:ascii="Arial" w:hAnsi="Arial" w:cs="Arial"/>
                <w:spacing w:val="2"/>
                <w:sz w:val="18"/>
                <w:szCs w:val="18"/>
              </w:rPr>
            </w:pPr>
          </w:p>
        </w:tc>
      </w:tr>
    </w:tbl>
    <w:p w:rsidR="00F437A0" w:rsidRDefault="00F437A0" w:rsidP="00174991">
      <w:pPr>
        <w:jc w:val="center"/>
        <w:rPr>
          <w:rFonts w:ascii="Arial" w:hAnsi="Arial" w:cs="Arial"/>
          <w:b/>
          <w:bCs/>
        </w:rPr>
      </w:pPr>
    </w:p>
    <w:p w:rsidR="0052692F" w:rsidRDefault="0052692F" w:rsidP="00174991">
      <w:pPr>
        <w:jc w:val="center"/>
        <w:rPr>
          <w:rFonts w:ascii="Arial" w:hAnsi="Arial" w:cs="Arial"/>
          <w:b/>
          <w:bCs/>
        </w:rPr>
      </w:pPr>
      <w:r>
        <w:rPr>
          <w:rFonts w:ascii="Arial" w:hAnsi="Arial" w:cs="Arial"/>
          <w:b/>
          <w:bCs/>
        </w:rPr>
        <w:t>EIA-817</w:t>
      </w:r>
      <w:r>
        <w:rPr>
          <w:rFonts w:ascii="Arial" w:hAnsi="Arial" w:cs="Arial"/>
          <w:b/>
          <w:bCs/>
        </w:rPr>
        <w:br/>
        <w:t>MONTHLY TANKER AND BARGE MOVEMENTS REPORT</w:t>
      </w:r>
      <w:r>
        <w:rPr>
          <w:rFonts w:ascii="Arial" w:hAnsi="Arial" w:cs="Arial"/>
          <w:b/>
          <w:bCs/>
        </w:rPr>
        <w:br/>
        <w:t>INSTRUCTIONS</w:t>
      </w:r>
    </w:p>
    <w:p w:rsidR="0052692F" w:rsidRDefault="0052692F">
      <w:pPr>
        <w:tabs>
          <w:tab w:val="right" w:leader="dot" w:pos="10800"/>
        </w:tabs>
        <w:rPr>
          <w:rFonts w:ascii="Arial" w:hAnsi="Arial" w:cs="Arial"/>
          <w:b/>
          <w:bCs/>
          <w:sz w:val="16"/>
          <w:szCs w:val="16"/>
        </w:rPr>
      </w:pPr>
      <w:r>
        <w:rPr>
          <w:rFonts w:ascii="Arial" w:hAnsi="Arial" w:cs="Arial"/>
          <w:b/>
          <w:bCs/>
          <w:sz w:val="16"/>
          <w:szCs w:val="16"/>
        </w:rPr>
        <w:tab/>
      </w:r>
    </w:p>
    <w:p w:rsidR="0052692F" w:rsidRDefault="0052692F">
      <w:pPr>
        <w:jc w:val="center"/>
        <w:rPr>
          <w:sz w:val="16"/>
          <w:szCs w:val="16"/>
        </w:rPr>
      </w:pPr>
    </w:p>
    <w:p w:rsidR="0052692F" w:rsidRDefault="0052692F">
      <w:pPr>
        <w:jc w:val="center"/>
        <w:rPr>
          <w:sz w:val="16"/>
          <w:szCs w:val="16"/>
        </w:rPr>
        <w:sectPr w:rsidR="0052692F" w:rsidSect="00174991">
          <w:footerReference w:type="even" r:id="rId8"/>
          <w:footerReference w:type="default" r:id="rId9"/>
          <w:footerReference w:type="first" r:id="rId10"/>
          <w:pgSz w:w="12240" w:h="15840"/>
          <w:pgMar w:top="432" w:right="720" w:bottom="432" w:left="720" w:header="720" w:footer="691" w:gutter="0"/>
          <w:cols w:space="720"/>
          <w:noEndnote/>
          <w:titlePg/>
        </w:sectPr>
      </w:pPr>
    </w:p>
    <w:p w:rsidR="0052692F" w:rsidRDefault="0052692F" w:rsidP="002803CA">
      <w:pPr>
        <w:rPr>
          <w:rFonts w:ascii="Arial" w:hAnsi="Arial" w:cs="Arial"/>
          <w:b/>
          <w:bCs/>
          <w:spacing w:val="2"/>
          <w:sz w:val="22"/>
          <w:szCs w:val="22"/>
        </w:rPr>
      </w:pPr>
      <w:r>
        <w:rPr>
          <w:rFonts w:ascii="Arial" w:hAnsi="Arial" w:cs="Arial"/>
          <w:b/>
          <w:bCs/>
          <w:spacing w:val="2"/>
          <w:sz w:val="22"/>
          <w:szCs w:val="22"/>
        </w:rPr>
        <w:lastRenderedPageBreak/>
        <w:t>QUESTIONS</w:t>
      </w:r>
    </w:p>
    <w:p w:rsidR="0052692F" w:rsidRDefault="0052692F" w:rsidP="002803CA">
      <w:pPr>
        <w:spacing w:before="180"/>
        <w:rPr>
          <w:rFonts w:ascii="Arial" w:hAnsi="Arial" w:cs="Arial"/>
          <w:spacing w:val="2"/>
          <w:sz w:val="18"/>
          <w:szCs w:val="18"/>
        </w:rPr>
      </w:pPr>
      <w:r>
        <w:rPr>
          <w:rFonts w:ascii="Arial" w:hAnsi="Arial" w:cs="Arial"/>
          <w:spacing w:val="-2"/>
          <w:sz w:val="18"/>
          <w:szCs w:val="18"/>
        </w:rPr>
        <w:t>If you have any questions about Form EIA-817 after reading the</w:t>
      </w:r>
      <w:r>
        <w:rPr>
          <w:rFonts w:ascii="Arial" w:hAnsi="Arial" w:cs="Arial"/>
          <w:spacing w:val="2"/>
          <w:sz w:val="18"/>
          <w:szCs w:val="18"/>
        </w:rPr>
        <w:t xml:space="preserve"> instructions, please contact the Survey Manager at (202) 586</w:t>
      </w:r>
      <w:r>
        <w:rPr>
          <w:rFonts w:ascii="Arial" w:hAnsi="Arial" w:cs="Arial"/>
          <w:spacing w:val="2"/>
          <w:sz w:val="18"/>
          <w:szCs w:val="18"/>
        </w:rPr>
        <w:noBreakHyphen/>
        <w:t xml:space="preserve">7484. </w:t>
      </w:r>
    </w:p>
    <w:p w:rsidR="0052692F" w:rsidRDefault="0052692F" w:rsidP="002803CA">
      <w:pPr>
        <w:spacing w:before="240"/>
        <w:rPr>
          <w:rFonts w:ascii="Arial" w:hAnsi="Arial" w:cs="Arial"/>
          <w:b/>
          <w:bCs/>
          <w:spacing w:val="2"/>
          <w:sz w:val="22"/>
          <w:szCs w:val="22"/>
        </w:rPr>
      </w:pPr>
      <w:r>
        <w:rPr>
          <w:rFonts w:ascii="Arial" w:hAnsi="Arial" w:cs="Arial"/>
          <w:b/>
          <w:bCs/>
          <w:spacing w:val="2"/>
          <w:sz w:val="22"/>
          <w:szCs w:val="22"/>
        </w:rPr>
        <w:t>PURPOSE</w:t>
      </w:r>
    </w:p>
    <w:p w:rsidR="0052692F" w:rsidRDefault="0052692F" w:rsidP="002803CA">
      <w:pPr>
        <w:spacing w:before="180"/>
        <w:rPr>
          <w:rFonts w:ascii="Arial" w:hAnsi="Arial" w:cs="Arial"/>
          <w:spacing w:val="2"/>
          <w:sz w:val="18"/>
          <w:szCs w:val="18"/>
        </w:rPr>
      </w:pPr>
      <w:r>
        <w:rPr>
          <w:rFonts w:ascii="Arial" w:hAnsi="Arial" w:cs="Arial"/>
          <w:spacing w:val="2"/>
          <w:sz w:val="18"/>
          <w:szCs w:val="18"/>
        </w:rPr>
        <w:t xml:space="preserve">The Energy Information Administration (EIA) Form EIA-817, "Monthly Tanker and Barge Movements Report," is used to collect data on the movement of crude oil and petroleum products.  </w:t>
      </w:r>
      <w:r>
        <w:rPr>
          <w:rFonts w:ascii="Arial" w:hAnsi="Arial" w:cs="Arial"/>
          <w:sz w:val="18"/>
          <w:szCs w:val="18"/>
        </w:rPr>
        <w:t>A summary of the data appear on EIA’s</w:t>
      </w:r>
      <w:r>
        <w:rPr>
          <w:rFonts w:ascii="Arial" w:hAnsi="Arial" w:cs="Arial"/>
          <w:spacing w:val="2"/>
          <w:sz w:val="18"/>
          <w:szCs w:val="18"/>
        </w:rPr>
        <w:t xml:space="preserve"> website at </w:t>
      </w:r>
      <w:hyperlink r:id="rId11" w:history="1">
        <w:r w:rsidR="008F7CF0" w:rsidRPr="008A5323">
          <w:rPr>
            <w:rStyle w:val="Hyperlink"/>
            <w:rFonts w:ascii="Arial" w:hAnsi="Arial" w:cs="Arial"/>
            <w:bCs/>
            <w:sz w:val="18"/>
            <w:szCs w:val="18"/>
          </w:rPr>
          <w:t>www.eia.gov</w:t>
        </w:r>
      </w:hyperlink>
      <w:r>
        <w:rPr>
          <w:rFonts w:ascii="Arial" w:hAnsi="Arial" w:cs="Arial"/>
          <w:b/>
          <w:bCs/>
          <w:color w:val="0000FF"/>
          <w:sz w:val="18"/>
          <w:szCs w:val="18"/>
        </w:rPr>
        <w:t xml:space="preserve"> </w:t>
      </w:r>
      <w:r>
        <w:rPr>
          <w:rFonts w:ascii="Arial" w:hAnsi="Arial" w:cs="Arial"/>
          <w:sz w:val="18"/>
          <w:szCs w:val="18"/>
        </w:rPr>
        <w:t>and in numerous government publications.</w:t>
      </w:r>
    </w:p>
    <w:p w:rsidR="0052692F" w:rsidRDefault="0052692F" w:rsidP="002803CA">
      <w:pPr>
        <w:spacing w:before="240"/>
        <w:rPr>
          <w:rFonts w:ascii="Arial" w:hAnsi="Arial" w:cs="Arial"/>
          <w:b/>
          <w:bCs/>
          <w:spacing w:val="2"/>
          <w:sz w:val="22"/>
          <w:szCs w:val="22"/>
        </w:rPr>
      </w:pPr>
      <w:r>
        <w:rPr>
          <w:rFonts w:ascii="Arial" w:hAnsi="Arial" w:cs="Arial"/>
          <w:b/>
          <w:bCs/>
          <w:spacing w:val="2"/>
          <w:sz w:val="22"/>
          <w:szCs w:val="22"/>
        </w:rPr>
        <w:t>WHO MUST SUBMIT</w:t>
      </w:r>
    </w:p>
    <w:p w:rsidR="0052692F" w:rsidRDefault="0052692F" w:rsidP="002803CA">
      <w:pPr>
        <w:spacing w:before="180"/>
        <w:rPr>
          <w:rFonts w:ascii="Arial" w:hAnsi="Arial" w:cs="Arial"/>
          <w:spacing w:val="2"/>
          <w:sz w:val="18"/>
          <w:szCs w:val="18"/>
        </w:rPr>
      </w:pPr>
      <w:r>
        <w:rPr>
          <w:rFonts w:ascii="Arial" w:hAnsi="Arial" w:cs="Arial"/>
          <w:spacing w:val="2"/>
          <w:sz w:val="18"/>
          <w:szCs w:val="18"/>
        </w:rPr>
        <w:t xml:space="preserve">Form EIA-817 is mandatory pursuant to Section 13(b) of the </w:t>
      </w:r>
      <w:r>
        <w:rPr>
          <w:rFonts w:ascii="Arial" w:hAnsi="Arial" w:cs="Arial"/>
          <w:spacing w:val="-1"/>
          <w:sz w:val="18"/>
          <w:szCs w:val="18"/>
        </w:rPr>
        <w:t>Federal Energy Administration Act of 1974 Public Law 93-275</w:t>
      </w:r>
      <w:r>
        <w:rPr>
          <w:rFonts w:ascii="Arial" w:hAnsi="Arial" w:cs="Arial"/>
          <w:spacing w:val="2"/>
          <w:sz w:val="18"/>
          <w:szCs w:val="18"/>
        </w:rPr>
        <w:t xml:space="preserve"> and must be completed by:</w:t>
      </w:r>
    </w:p>
    <w:p w:rsidR="0052692F" w:rsidRDefault="0052692F" w:rsidP="002803CA">
      <w:pPr>
        <w:numPr>
          <w:ilvl w:val="0"/>
          <w:numId w:val="11"/>
        </w:numPr>
        <w:tabs>
          <w:tab w:val="clear" w:pos="360"/>
          <w:tab w:val="num" w:pos="288"/>
        </w:tabs>
        <w:spacing w:before="120"/>
        <w:ind w:left="288" w:hanging="288"/>
        <w:rPr>
          <w:rFonts w:ascii="Arial" w:hAnsi="Arial" w:cs="Arial"/>
          <w:spacing w:val="2"/>
          <w:sz w:val="18"/>
          <w:szCs w:val="18"/>
        </w:rPr>
      </w:pPr>
      <w:r>
        <w:rPr>
          <w:rFonts w:ascii="Arial" w:hAnsi="Arial" w:cs="Arial"/>
          <w:spacing w:val="2"/>
          <w:sz w:val="18"/>
          <w:szCs w:val="18"/>
        </w:rPr>
        <w:t xml:space="preserve">All companies that have custody of crude oil or </w:t>
      </w:r>
      <w:r>
        <w:rPr>
          <w:rFonts w:ascii="Arial" w:hAnsi="Arial" w:cs="Arial"/>
          <w:sz w:val="18"/>
          <w:szCs w:val="18"/>
        </w:rPr>
        <w:t>petroleum products transported by tanker and barge</w:t>
      </w:r>
      <w:r>
        <w:rPr>
          <w:rFonts w:ascii="Arial" w:hAnsi="Arial" w:cs="Arial"/>
          <w:spacing w:val="2"/>
          <w:sz w:val="18"/>
          <w:szCs w:val="18"/>
        </w:rPr>
        <w:t xml:space="preserve"> between PAD Districts; and</w:t>
      </w:r>
    </w:p>
    <w:p w:rsidR="0052692F" w:rsidRDefault="0052692F" w:rsidP="002803CA">
      <w:pPr>
        <w:numPr>
          <w:ilvl w:val="0"/>
          <w:numId w:val="11"/>
        </w:numPr>
        <w:tabs>
          <w:tab w:val="clear" w:pos="360"/>
          <w:tab w:val="num" w:pos="288"/>
        </w:tabs>
        <w:spacing w:before="120"/>
        <w:ind w:left="288" w:hanging="288"/>
        <w:rPr>
          <w:rFonts w:ascii="Arial" w:hAnsi="Arial" w:cs="Arial"/>
          <w:spacing w:val="2"/>
          <w:sz w:val="18"/>
          <w:szCs w:val="18"/>
        </w:rPr>
      </w:pPr>
      <w:r>
        <w:rPr>
          <w:rFonts w:ascii="Arial" w:hAnsi="Arial" w:cs="Arial"/>
          <w:spacing w:val="2"/>
          <w:sz w:val="18"/>
          <w:szCs w:val="18"/>
        </w:rPr>
        <w:t xml:space="preserve">All companies that have custody of crude oil or </w:t>
      </w:r>
      <w:r>
        <w:rPr>
          <w:rFonts w:ascii="Arial" w:hAnsi="Arial" w:cs="Arial"/>
          <w:sz w:val="18"/>
          <w:szCs w:val="18"/>
        </w:rPr>
        <w:t>petroleum products originating from a PAD District and</w:t>
      </w:r>
      <w:r>
        <w:rPr>
          <w:rFonts w:ascii="Arial" w:hAnsi="Arial" w:cs="Arial"/>
          <w:spacing w:val="2"/>
          <w:sz w:val="18"/>
          <w:szCs w:val="18"/>
        </w:rPr>
        <w:t xml:space="preserve"> transported to the </w:t>
      </w:r>
      <w:smartTag w:uri="urn:schemas-microsoft-com:office:smarttags" w:element="place">
        <w:r>
          <w:rPr>
            <w:rFonts w:ascii="Arial" w:hAnsi="Arial" w:cs="Arial"/>
            <w:spacing w:val="2"/>
            <w:sz w:val="18"/>
            <w:szCs w:val="18"/>
          </w:rPr>
          <w:t>Panama Canal</w:t>
        </w:r>
      </w:smartTag>
      <w:r>
        <w:rPr>
          <w:rFonts w:ascii="Arial" w:hAnsi="Arial" w:cs="Arial"/>
          <w:spacing w:val="2"/>
          <w:sz w:val="18"/>
          <w:szCs w:val="18"/>
        </w:rPr>
        <w:t xml:space="preserve"> with the intent that the crude oil or petroleum products be further transported to another PAD District.</w:t>
      </w:r>
    </w:p>
    <w:p w:rsidR="0052692F" w:rsidRDefault="0052692F" w:rsidP="002803CA">
      <w:pPr>
        <w:spacing w:before="180"/>
        <w:rPr>
          <w:rFonts w:ascii="Arial" w:hAnsi="Arial" w:cs="Arial"/>
          <w:spacing w:val="2"/>
          <w:sz w:val="18"/>
          <w:szCs w:val="18"/>
        </w:rPr>
      </w:pPr>
      <w:r>
        <w:rPr>
          <w:rFonts w:ascii="Arial" w:hAnsi="Arial" w:cs="Arial"/>
          <w:spacing w:val="2"/>
          <w:sz w:val="18"/>
          <w:szCs w:val="18"/>
        </w:rPr>
        <w:t xml:space="preserve">Commodities transported on company-owned tankers and barges are to be reported on Form EIA-817. In addition, the </w:t>
      </w:r>
      <w:r>
        <w:rPr>
          <w:rFonts w:ascii="Arial" w:hAnsi="Arial" w:cs="Arial"/>
          <w:spacing w:val="-3"/>
          <w:sz w:val="18"/>
          <w:szCs w:val="18"/>
        </w:rPr>
        <w:t>EIA-817 requires those parties that charter or lease the services</w:t>
      </w:r>
      <w:r>
        <w:rPr>
          <w:rFonts w:ascii="Arial" w:hAnsi="Arial" w:cs="Arial"/>
          <w:spacing w:val="2"/>
          <w:sz w:val="18"/>
          <w:szCs w:val="18"/>
        </w:rPr>
        <w:t xml:space="preserve"> </w:t>
      </w:r>
      <w:r>
        <w:rPr>
          <w:rFonts w:ascii="Arial" w:hAnsi="Arial" w:cs="Arial"/>
          <w:sz w:val="18"/>
          <w:szCs w:val="18"/>
        </w:rPr>
        <w:t>of transportation companies, either on a contract or spot basis,</w:t>
      </w:r>
      <w:r>
        <w:rPr>
          <w:rFonts w:ascii="Arial" w:hAnsi="Arial" w:cs="Arial"/>
          <w:spacing w:val="2"/>
          <w:sz w:val="18"/>
          <w:szCs w:val="18"/>
        </w:rPr>
        <w:t xml:space="preserve"> </w:t>
      </w:r>
      <w:r>
        <w:rPr>
          <w:rFonts w:ascii="Arial" w:hAnsi="Arial" w:cs="Arial"/>
          <w:sz w:val="18"/>
          <w:szCs w:val="18"/>
        </w:rPr>
        <w:t>to report to the EIA those shipments carried out by such firms.</w:t>
      </w:r>
    </w:p>
    <w:p w:rsidR="0052692F" w:rsidRDefault="0052692F" w:rsidP="002803CA">
      <w:pPr>
        <w:spacing w:before="180"/>
        <w:rPr>
          <w:rFonts w:ascii="Arial" w:hAnsi="Arial" w:cs="Arial"/>
          <w:spacing w:val="2"/>
          <w:sz w:val="18"/>
          <w:szCs w:val="18"/>
        </w:rPr>
      </w:pPr>
      <w:r>
        <w:rPr>
          <w:rFonts w:ascii="Arial" w:hAnsi="Arial" w:cs="Arial"/>
          <w:spacing w:val="2"/>
          <w:sz w:val="18"/>
          <w:szCs w:val="18"/>
        </w:rPr>
        <w:t xml:space="preserve">For purposes of this report, </w:t>
      </w:r>
      <w:r>
        <w:rPr>
          <w:rFonts w:ascii="Arial" w:hAnsi="Arial" w:cs="Arial"/>
          <w:b/>
          <w:bCs/>
          <w:spacing w:val="2"/>
          <w:sz w:val="18"/>
          <w:szCs w:val="18"/>
        </w:rPr>
        <w:t xml:space="preserve">custody </w:t>
      </w:r>
      <w:r>
        <w:rPr>
          <w:rFonts w:ascii="Arial" w:hAnsi="Arial" w:cs="Arial"/>
          <w:spacing w:val="2"/>
          <w:sz w:val="18"/>
          <w:szCs w:val="18"/>
        </w:rPr>
        <w:t xml:space="preserve">is defined as physical </w:t>
      </w:r>
      <w:r>
        <w:rPr>
          <w:rFonts w:ascii="Arial" w:hAnsi="Arial" w:cs="Arial"/>
          <w:sz w:val="18"/>
          <w:szCs w:val="18"/>
        </w:rPr>
        <w:t>possession of crude oil or petroleum products on a company</w:t>
      </w:r>
      <w:r>
        <w:rPr>
          <w:rFonts w:ascii="Arial" w:hAnsi="Arial" w:cs="Arial"/>
          <w:sz w:val="18"/>
          <w:szCs w:val="18"/>
        </w:rPr>
        <w:noBreakHyphen/>
      </w:r>
      <w:proofErr w:type="spellStart"/>
      <w:r>
        <w:rPr>
          <w:rFonts w:ascii="Arial" w:hAnsi="Arial" w:cs="Arial"/>
          <w:spacing w:val="2"/>
          <w:sz w:val="18"/>
          <w:szCs w:val="18"/>
        </w:rPr>
        <w:t>owned</w:t>
      </w:r>
      <w:proofErr w:type="spellEnd"/>
      <w:r>
        <w:rPr>
          <w:rFonts w:ascii="Arial" w:hAnsi="Arial" w:cs="Arial"/>
          <w:spacing w:val="2"/>
          <w:sz w:val="18"/>
          <w:szCs w:val="18"/>
        </w:rPr>
        <w:t xml:space="preserve"> tanker or barge. Companies that lease vessels or </w:t>
      </w:r>
      <w:r>
        <w:rPr>
          <w:rFonts w:ascii="Arial" w:hAnsi="Arial" w:cs="Arial"/>
          <w:sz w:val="18"/>
          <w:szCs w:val="18"/>
        </w:rPr>
        <w:t>contract for movement of crude oil or petroleum products on a</w:t>
      </w:r>
      <w:r>
        <w:rPr>
          <w:rFonts w:ascii="Arial" w:hAnsi="Arial" w:cs="Arial"/>
          <w:spacing w:val="2"/>
          <w:sz w:val="18"/>
          <w:szCs w:val="18"/>
        </w:rPr>
        <w:t xml:space="preserve"> </w:t>
      </w:r>
      <w:r>
        <w:rPr>
          <w:rFonts w:ascii="Arial" w:hAnsi="Arial" w:cs="Arial"/>
          <w:sz w:val="18"/>
          <w:szCs w:val="18"/>
        </w:rPr>
        <w:t>tanker or barge between PAD Districts are also considered to</w:t>
      </w:r>
      <w:r>
        <w:rPr>
          <w:rFonts w:ascii="Arial" w:hAnsi="Arial" w:cs="Arial"/>
          <w:spacing w:val="2"/>
          <w:sz w:val="18"/>
          <w:szCs w:val="18"/>
        </w:rPr>
        <w:t xml:space="preserve"> have custody.</w:t>
      </w:r>
    </w:p>
    <w:p w:rsidR="0052692F" w:rsidRDefault="0052692F" w:rsidP="002803CA">
      <w:pPr>
        <w:spacing w:before="240"/>
        <w:rPr>
          <w:rFonts w:ascii="Arial" w:hAnsi="Arial" w:cs="Arial"/>
          <w:b/>
          <w:bCs/>
          <w:spacing w:val="2"/>
          <w:sz w:val="22"/>
          <w:szCs w:val="22"/>
        </w:rPr>
      </w:pPr>
      <w:r>
        <w:rPr>
          <w:rFonts w:ascii="Arial" w:hAnsi="Arial" w:cs="Arial"/>
          <w:b/>
          <w:bCs/>
          <w:spacing w:val="2"/>
          <w:sz w:val="22"/>
          <w:szCs w:val="22"/>
        </w:rPr>
        <w:t>WHEN TO SUBMIT</w:t>
      </w:r>
    </w:p>
    <w:p w:rsidR="0052692F" w:rsidRDefault="0052692F" w:rsidP="002803CA">
      <w:pPr>
        <w:spacing w:before="180"/>
        <w:rPr>
          <w:rFonts w:ascii="Arial" w:hAnsi="Arial" w:cs="Arial"/>
          <w:spacing w:val="2"/>
          <w:sz w:val="18"/>
          <w:szCs w:val="18"/>
        </w:rPr>
      </w:pPr>
      <w:r>
        <w:rPr>
          <w:rFonts w:ascii="Arial" w:hAnsi="Arial" w:cs="Arial"/>
          <w:spacing w:val="2"/>
          <w:sz w:val="18"/>
          <w:szCs w:val="18"/>
        </w:rPr>
        <w:t>Form EIA-817 must be received by the EIA by the 20</w:t>
      </w:r>
      <w:r>
        <w:rPr>
          <w:rFonts w:ascii="Arial" w:hAnsi="Arial" w:cs="Arial"/>
          <w:spacing w:val="2"/>
          <w:w w:val="99"/>
          <w:sz w:val="14"/>
          <w:szCs w:val="14"/>
          <w:vertAlign w:val="superscript"/>
        </w:rPr>
        <w:t>th</w:t>
      </w:r>
      <w:r>
        <w:rPr>
          <w:rFonts w:ascii="Arial" w:hAnsi="Arial" w:cs="Arial"/>
          <w:spacing w:val="2"/>
          <w:sz w:val="18"/>
          <w:szCs w:val="18"/>
        </w:rPr>
        <w:t xml:space="preserve"> calendar </w:t>
      </w:r>
      <w:r>
        <w:rPr>
          <w:rFonts w:ascii="Arial" w:hAnsi="Arial" w:cs="Arial"/>
          <w:sz w:val="18"/>
          <w:szCs w:val="18"/>
        </w:rPr>
        <w:t>day following the end of the report period (e.g., the Form EIA</w:t>
      </w:r>
      <w:r>
        <w:rPr>
          <w:rFonts w:ascii="Arial" w:hAnsi="Arial" w:cs="Arial"/>
          <w:spacing w:val="2"/>
          <w:sz w:val="18"/>
          <w:szCs w:val="18"/>
        </w:rPr>
        <w:t>-</w:t>
      </w:r>
      <w:r>
        <w:rPr>
          <w:rFonts w:ascii="Arial" w:hAnsi="Arial" w:cs="Arial"/>
          <w:sz w:val="18"/>
          <w:szCs w:val="18"/>
        </w:rPr>
        <w:t>817 covering the January 2010 report period must be received</w:t>
      </w:r>
      <w:r>
        <w:rPr>
          <w:rFonts w:ascii="Arial" w:hAnsi="Arial" w:cs="Arial"/>
          <w:spacing w:val="2"/>
          <w:sz w:val="18"/>
          <w:szCs w:val="18"/>
        </w:rPr>
        <w:t xml:space="preserve"> by February 20, 2010).</w:t>
      </w:r>
    </w:p>
    <w:p w:rsidR="0052692F" w:rsidRDefault="0052692F" w:rsidP="002803CA">
      <w:pPr>
        <w:spacing w:before="240"/>
        <w:rPr>
          <w:rFonts w:ascii="Arial" w:hAnsi="Arial" w:cs="Arial"/>
          <w:b/>
          <w:bCs/>
          <w:spacing w:val="2"/>
          <w:sz w:val="22"/>
          <w:szCs w:val="22"/>
        </w:rPr>
      </w:pPr>
      <w:r>
        <w:rPr>
          <w:rFonts w:ascii="Arial" w:hAnsi="Arial" w:cs="Arial"/>
          <w:b/>
          <w:bCs/>
          <w:spacing w:val="2"/>
          <w:sz w:val="22"/>
          <w:szCs w:val="22"/>
        </w:rPr>
        <w:t>HOW TO SUBMIT</w:t>
      </w:r>
    </w:p>
    <w:p w:rsidR="0052692F" w:rsidRDefault="0052692F" w:rsidP="002803CA">
      <w:pPr>
        <w:pStyle w:val="BodyText"/>
        <w:spacing w:before="180"/>
        <w:jc w:val="left"/>
      </w:pPr>
      <w:r>
        <w:t xml:space="preserve">Instructions on how to report via mail, facsimile, secure file transfer, or e-mail are printed on PART 2 of Form EIA-817. </w:t>
      </w:r>
    </w:p>
    <w:p w:rsidR="0052692F" w:rsidRDefault="0052692F" w:rsidP="002803CA">
      <w:pPr>
        <w:numPr>
          <w:ilvl w:val="0"/>
          <w:numId w:val="11"/>
        </w:numPr>
        <w:tabs>
          <w:tab w:val="clear" w:pos="360"/>
          <w:tab w:val="num" w:pos="288"/>
        </w:tabs>
        <w:spacing w:before="120"/>
        <w:ind w:left="288" w:hanging="288"/>
        <w:rPr>
          <w:rFonts w:ascii="Arial" w:hAnsi="Arial" w:cs="Arial"/>
          <w:color w:val="0000FF"/>
          <w:spacing w:val="2"/>
          <w:sz w:val="18"/>
          <w:szCs w:val="18"/>
        </w:rPr>
      </w:pPr>
      <w:r>
        <w:rPr>
          <w:rFonts w:ascii="Arial" w:hAnsi="Arial" w:cs="Arial"/>
          <w:spacing w:val="2"/>
          <w:sz w:val="18"/>
          <w:szCs w:val="18"/>
          <w:u w:val="single"/>
        </w:rPr>
        <w:t>Secure File Transfer:</w:t>
      </w:r>
      <w:r>
        <w:rPr>
          <w:rFonts w:ascii="Arial" w:hAnsi="Arial" w:cs="Arial"/>
          <w:spacing w:val="2"/>
          <w:sz w:val="18"/>
          <w:szCs w:val="18"/>
        </w:rPr>
        <w:t xml:space="preserve"> This form may be submitted to the</w:t>
      </w:r>
      <w:r>
        <w:rPr>
          <w:rFonts w:ascii="Arial" w:hAnsi="Arial" w:cs="Arial"/>
          <w:spacing w:val="-1"/>
          <w:sz w:val="18"/>
          <w:szCs w:val="18"/>
        </w:rPr>
        <w:t xml:space="preserve"> EIA by </w:t>
      </w:r>
      <w:r>
        <w:rPr>
          <w:rFonts w:ascii="Arial" w:hAnsi="Arial" w:cs="Arial"/>
          <w:sz w:val="18"/>
          <w:szCs w:val="18"/>
        </w:rPr>
        <w:t>facsimile</w:t>
      </w:r>
      <w:r>
        <w:rPr>
          <w:rFonts w:ascii="Arial" w:hAnsi="Arial" w:cs="Arial"/>
          <w:spacing w:val="-1"/>
          <w:sz w:val="18"/>
          <w:szCs w:val="18"/>
        </w:rPr>
        <w:t>, e-mail, or secure</w:t>
      </w:r>
      <w:r>
        <w:rPr>
          <w:rFonts w:ascii="Arial" w:hAnsi="Arial" w:cs="Arial"/>
          <w:spacing w:val="2"/>
          <w:sz w:val="18"/>
          <w:szCs w:val="18"/>
        </w:rPr>
        <w:t xml:space="preserve"> </w:t>
      </w:r>
      <w:r>
        <w:rPr>
          <w:rFonts w:ascii="Arial" w:hAnsi="Arial" w:cs="Arial"/>
          <w:sz w:val="18"/>
          <w:szCs w:val="18"/>
        </w:rPr>
        <w:t>file transfer. Should you choose to submit your data via e-mail</w:t>
      </w:r>
      <w:r>
        <w:rPr>
          <w:rFonts w:ascii="Arial" w:hAnsi="Arial" w:cs="Arial"/>
          <w:spacing w:val="2"/>
          <w:sz w:val="18"/>
          <w:szCs w:val="18"/>
        </w:rPr>
        <w:t xml:space="preserve"> </w:t>
      </w:r>
      <w:r>
        <w:rPr>
          <w:rFonts w:ascii="Arial" w:hAnsi="Arial" w:cs="Arial"/>
          <w:sz w:val="18"/>
          <w:szCs w:val="18"/>
        </w:rPr>
        <w:t>or facsimile, we must advise you that e-mail and facsimile are</w:t>
      </w:r>
      <w:r>
        <w:rPr>
          <w:rFonts w:ascii="Arial" w:hAnsi="Arial" w:cs="Arial"/>
          <w:spacing w:val="2"/>
          <w:sz w:val="18"/>
          <w:szCs w:val="18"/>
        </w:rPr>
        <w:t xml:space="preserve"> insecure means of </w:t>
      </w:r>
      <w:r>
        <w:rPr>
          <w:rFonts w:ascii="Arial" w:hAnsi="Arial" w:cs="Arial"/>
          <w:spacing w:val="2"/>
          <w:sz w:val="18"/>
          <w:szCs w:val="18"/>
        </w:rPr>
        <w:lastRenderedPageBreak/>
        <w:t xml:space="preserve">transmission because the data are not </w:t>
      </w:r>
      <w:r>
        <w:rPr>
          <w:rFonts w:ascii="Arial" w:hAnsi="Arial" w:cs="Arial"/>
          <w:spacing w:val="-1"/>
          <w:sz w:val="18"/>
          <w:szCs w:val="18"/>
        </w:rPr>
        <w:t>encrypted, and there is some possibility that your data could be</w:t>
      </w:r>
      <w:r>
        <w:rPr>
          <w:rFonts w:ascii="Arial" w:hAnsi="Arial" w:cs="Arial"/>
          <w:spacing w:val="2"/>
          <w:sz w:val="18"/>
          <w:szCs w:val="18"/>
        </w:rPr>
        <w:t xml:space="preserve"> </w:t>
      </w:r>
      <w:r>
        <w:rPr>
          <w:rFonts w:ascii="Arial" w:hAnsi="Arial" w:cs="Arial"/>
          <w:sz w:val="18"/>
          <w:szCs w:val="18"/>
        </w:rPr>
        <w:t>compromised. You can also send your Excel files to EIA using</w:t>
      </w:r>
      <w:r>
        <w:rPr>
          <w:rFonts w:ascii="Arial" w:hAnsi="Arial" w:cs="Arial"/>
          <w:spacing w:val="2"/>
          <w:sz w:val="18"/>
          <w:szCs w:val="18"/>
        </w:rPr>
        <w:t xml:space="preserve"> </w:t>
      </w:r>
      <w:r>
        <w:rPr>
          <w:rFonts w:ascii="Arial" w:hAnsi="Arial" w:cs="Arial"/>
          <w:sz w:val="18"/>
          <w:szCs w:val="18"/>
        </w:rPr>
        <w:t>a secure method of transmission: HTTPS. This is an industry</w:t>
      </w:r>
      <w:r>
        <w:rPr>
          <w:rFonts w:ascii="Arial" w:hAnsi="Arial" w:cs="Arial"/>
          <w:spacing w:val="2"/>
          <w:sz w:val="18"/>
          <w:szCs w:val="18"/>
        </w:rPr>
        <w:t xml:space="preserve"> </w:t>
      </w:r>
      <w:r>
        <w:rPr>
          <w:rFonts w:ascii="Arial" w:hAnsi="Arial" w:cs="Arial"/>
          <w:spacing w:val="-3"/>
          <w:sz w:val="18"/>
          <w:szCs w:val="18"/>
        </w:rPr>
        <w:t>standard method to send information over the web using secure,</w:t>
      </w:r>
      <w:r>
        <w:rPr>
          <w:rFonts w:ascii="Arial" w:hAnsi="Arial" w:cs="Arial"/>
          <w:spacing w:val="2"/>
          <w:sz w:val="18"/>
          <w:szCs w:val="18"/>
        </w:rPr>
        <w:t xml:space="preserve"> </w:t>
      </w:r>
      <w:r>
        <w:rPr>
          <w:rFonts w:ascii="Arial" w:hAnsi="Arial" w:cs="Arial"/>
          <w:sz w:val="18"/>
          <w:szCs w:val="18"/>
        </w:rPr>
        <w:t>encrypted processes. (It is the same method that commercial</w:t>
      </w:r>
      <w:r>
        <w:rPr>
          <w:rFonts w:ascii="Arial" w:hAnsi="Arial" w:cs="Arial"/>
          <w:spacing w:val="2"/>
          <w:sz w:val="18"/>
          <w:szCs w:val="18"/>
        </w:rPr>
        <w:t xml:space="preserve"> companies use to communicate with customers when transacting </w:t>
      </w:r>
      <w:r>
        <w:rPr>
          <w:rFonts w:ascii="Arial" w:hAnsi="Arial" w:cs="Arial"/>
          <w:spacing w:val="1"/>
          <w:sz w:val="18"/>
          <w:szCs w:val="18"/>
        </w:rPr>
        <w:t>business on the web.) To use this service, we recommend the</w:t>
      </w:r>
      <w:r>
        <w:rPr>
          <w:rFonts w:ascii="Arial" w:hAnsi="Arial" w:cs="Arial"/>
          <w:spacing w:val="2"/>
          <w:sz w:val="18"/>
          <w:szCs w:val="18"/>
        </w:rPr>
        <w:t xml:space="preserve"> </w:t>
      </w:r>
      <w:r>
        <w:rPr>
          <w:rFonts w:ascii="Arial" w:hAnsi="Arial" w:cs="Arial"/>
          <w:sz w:val="18"/>
          <w:szCs w:val="18"/>
        </w:rPr>
        <w:t>use of Microsoft Internet Explorer 5.5 or later or Netscape 4.77</w:t>
      </w:r>
      <w:r>
        <w:rPr>
          <w:rFonts w:ascii="Arial" w:hAnsi="Arial" w:cs="Arial"/>
          <w:spacing w:val="2"/>
          <w:sz w:val="18"/>
          <w:szCs w:val="18"/>
        </w:rPr>
        <w:t xml:space="preserve"> or later. Send your surveys using this secure method to:</w:t>
      </w:r>
    </w:p>
    <w:p w:rsidR="000B2E70" w:rsidRDefault="00681722" w:rsidP="002803CA">
      <w:pPr>
        <w:ind w:left="288"/>
        <w:rPr>
          <w:rFonts w:ascii="Arial" w:hAnsi="Arial" w:cs="Arial"/>
          <w:color w:val="0000FF"/>
          <w:spacing w:val="2"/>
          <w:sz w:val="18"/>
          <w:szCs w:val="18"/>
        </w:rPr>
      </w:pPr>
      <w:hyperlink r:id="rId12" w:history="1">
        <w:r w:rsidR="000B2E70" w:rsidRPr="0057463F">
          <w:rPr>
            <w:rStyle w:val="Hyperlink"/>
            <w:rFonts w:ascii="Arial" w:hAnsi="Arial" w:cs="Arial"/>
            <w:bCs/>
            <w:sz w:val="18"/>
            <w:szCs w:val="18"/>
          </w:rPr>
          <w:t>https://signon.eia.doe.gov/upload/noticeoog.jsp</w:t>
        </w:r>
      </w:hyperlink>
    </w:p>
    <w:p w:rsidR="0052692F" w:rsidRDefault="0052692F" w:rsidP="002803CA">
      <w:pPr>
        <w:numPr>
          <w:ilvl w:val="0"/>
          <w:numId w:val="11"/>
        </w:numPr>
        <w:tabs>
          <w:tab w:val="clear" w:pos="360"/>
          <w:tab w:val="num" w:pos="288"/>
        </w:tabs>
        <w:spacing w:before="120"/>
        <w:ind w:left="288" w:hanging="288"/>
        <w:rPr>
          <w:rFonts w:ascii="Arial" w:hAnsi="Arial" w:cs="Arial"/>
          <w:spacing w:val="2"/>
          <w:sz w:val="18"/>
          <w:szCs w:val="18"/>
        </w:rPr>
      </w:pPr>
      <w:r>
        <w:rPr>
          <w:rFonts w:ascii="Arial" w:hAnsi="Arial" w:cs="Arial"/>
          <w:spacing w:val="2"/>
          <w:sz w:val="18"/>
          <w:szCs w:val="18"/>
          <w:u w:val="single"/>
        </w:rPr>
        <w:t>Electronic Filing Option:</w:t>
      </w:r>
      <w:r>
        <w:rPr>
          <w:rFonts w:ascii="Arial" w:hAnsi="Arial" w:cs="Arial"/>
          <w:spacing w:val="2"/>
          <w:sz w:val="18"/>
          <w:szCs w:val="18"/>
        </w:rPr>
        <w:t xml:space="preserve"> The PC Electronic Data Reporting Option (PEDRO) is a Windows-based application that will enable you to enter data interactively, import data from your own database, validate your data online, and transmit the encrypted data electronically to EIA via the Internet or a dial-up modem. If you are interested in receiving this free software, contact the Electronic Data Collection Support Staff at </w:t>
      </w:r>
      <w:r>
        <w:rPr>
          <w:rFonts w:ascii="Arial" w:hAnsi="Arial" w:cs="Arial"/>
          <w:b/>
          <w:spacing w:val="2"/>
          <w:sz w:val="18"/>
          <w:szCs w:val="18"/>
        </w:rPr>
        <w:t>(202) 586-9659</w:t>
      </w:r>
      <w:r>
        <w:rPr>
          <w:rFonts w:ascii="Arial" w:hAnsi="Arial" w:cs="Arial"/>
          <w:spacing w:val="2"/>
          <w:sz w:val="18"/>
          <w:szCs w:val="18"/>
        </w:rPr>
        <w:t>.</w:t>
      </w:r>
    </w:p>
    <w:p w:rsidR="0052692F" w:rsidRDefault="0052692F" w:rsidP="002803CA">
      <w:pPr>
        <w:spacing w:before="240"/>
        <w:rPr>
          <w:rFonts w:ascii="Arial" w:hAnsi="Arial" w:cs="Arial"/>
          <w:b/>
          <w:bCs/>
          <w:spacing w:val="2"/>
          <w:sz w:val="22"/>
          <w:szCs w:val="22"/>
        </w:rPr>
      </w:pPr>
      <w:r>
        <w:rPr>
          <w:rFonts w:ascii="Arial" w:hAnsi="Arial" w:cs="Arial"/>
          <w:b/>
          <w:bCs/>
          <w:spacing w:val="2"/>
          <w:sz w:val="22"/>
          <w:szCs w:val="22"/>
        </w:rPr>
        <w:t>COPIES OF SURVEY FORMS, INSTRUCTIONS AND DEFINITIONS</w:t>
      </w:r>
    </w:p>
    <w:p w:rsidR="0052692F" w:rsidRDefault="0052692F" w:rsidP="002803CA">
      <w:pPr>
        <w:spacing w:before="180"/>
        <w:rPr>
          <w:rFonts w:ascii="Arial" w:hAnsi="Arial" w:cs="Arial"/>
          <w:spacing w:val="2"/>
          <w:sz w:val="18"/>
          <w:szCs w:val="18"/>
        </w:rPr>
      </w:pPr>
      <w:r>
        <w:rPr>
          <w:rFonts w:ascii="Arial" w:hAnsi="Arial" w:cs="Arial"/>
          <w:spacing w:val="2"/>
          <w:sz w:val="18"/>
          <w:szCs w:val="18"/>
        </w:rPr>
        <w:t xml:space="preserve">Copies in portable document format (PDF) and spreadsheet format (XLS) are available on EIA's website.  </w:t>
      </w:r>
      <w:r>
        <w:rPr>
          <w:rFonts w:ascii="Arial" w:hAnsi="Arial" w:cs="Arial"/>
          <w:spacing w:val="-2"/>
          <w:sz w:val="18"/>
          <w:szCs w:val="18"/>
        </w:rPr>
        <w:t>You may access the materials by following the steps:</w:t>
      </w:r>
    </w:p>
    <w:p w:rsidR="008F7CF0" w:rsidRDefault="008F7CF0" w:rsidP="002803CA">
      <w:pPr>
        <w:spacing w:before="180"/>
        <w:rPr>
          <w:rFonts w:ascii="Arial" w:hAnsi="Arial" w:cs="Arial"/>
          <w:spacing w:val="-1"/>
          <w:sz w:val="18"/>
          <w:szCs w:val="18"/>
        </w:rPr>
      </w:pPr>
      <w:hyperlink r:id="rId13" w:history="1">
        <w:r w:rsidRPr="008A5323">
          <w:rPr>
            <w:rStyle w:val="Hyperlink"/>
            <w:rFonts w:ascii="Arial" w:hAnsi="Arial" w:cs="Arial"/>
            <w:spacing w:val="-1"/>
            <w:sz w:val="18"/>
            <w:szCs w:val="18"/>
          </w:rPr>
          <w:t>http://www.eia.gov/survey/#petroleum</w:t>
        </w:r>
      </w:hyperlink>
    </w:p>
    <w:p w:rsidR="0052692F" w:rsidRDefault="0052692F" w:rsidP="002803CA">
      <w:pPr>
        <w:spacing w:before="180"/>
        <w:rPr>
          <w:rFonts w:ascii="Arial" w:hAnsi="Arial" w:cs="Arial"/>
          <w:spacing w:val="2"/>
          <w:sz w:val="18"/>
          <w:szCs w:val="18"/>
        </w:rPr>
      </w:pPr>
      <w:r>
        <w:rPr>
          <w:rFonts w:ascii="Arial" w:hAnsi="Arial" w:cs="Arial"/>
          <w:spacing w:val="-1"/>
          <w:sz w:val="18"/>
          <w:szCs w:val="18"/>
        </w:rPr>
        <w:t>Files must be saved to your personal computer. Data cannot be</w:t>
      </w:r>
      <w:r>
        <w:rPr>
          <w:rFonts w:ascii="Arial" w:hAnsi="Arial" w:cs="Arial"/>
          <w:spacing w:val="2"/>
          <w:sz w:val="18"/>
          <w:szCs w:val="18"/>
        </w:rPr>
        <w:t xml:space="preserve"> entered interactively on the website.</w:t>
      </w:r>
    </w:p>
    <w:p w:rsidR="0052692F" w:rsidRDefault="0052692F" w:rsidP="002803CA">
      <w:pPr>
        <w:spacing w:before="240"/>
        <w:rPr>
          <w:rFonts w:ascii="Arial" w:hAnsi="Arial" w:cs="Arial"/>
          <w:b/>
          <w:bCs/>
          <w:spacing w:val="2"/>
          <w:sz w:val="22"/>
          <w:szCs w:val="22"/>
        </w:rPr>
      </w:pPr>
      <w:r>
        <w:rPr>
          <w:rFonts w:ascii="Arial" w:hAnsi="Arial" w:cs="Arial"/>
          <w:b/>
          <w:bCs/>
          <w:spacing w:val="2"/>
          <w:sz w:val="22"/>
          <w:szCs w:val="22"/>
        </w:rPr>
        <w:t>GENERAL INSTRUCTIONS</w:t>
      </w:r>
    </w:p>
    <w:bookmarkStart w:id="0" w:name="OLE_LINK1"/>
    <w:p w:rsidR="0052692F" w:rsidRDefault="00681722" w:rsidP="002803CA">
      <w:pPr>
        <w:spacing w:before="180"/>
        <w:rPr>
          <w:rFonts w:ascii="Arial" w:hAnsi="Arial" w:cs="Arial"/>
          <w:spacing w:val="2"/>
          <w:sz w:val="18"/>
          <w:szCs w:val="18"/>
        </w:rPr>
      </w:pPr>
      <w:r w:rsidRPr="0057463F">
        <w:rPr>
          <w:rFonts w:ascii="Arial" w:hAnsi="Arial" w:cs="Arial"/>
          <w:sz w:val="18"/>
          <w:szCs w:val="18"/>
        </w:rPr>
        <w:fldChar w:fldCharType="begin"/>
      </w:r>
      <w:r w:rsidR="000B2E70" w:rsidRPr="0057463F">
        <w:rPr>
          <w:rFonts w:ascii="Arial" w:hAnsi="Arial" w:cs="Arial"/>
          <w:sz w:val="18"/>
          <w:szCs w:val="18"/>
        </w:rPr>
        <w:instrText xml:space="preserve"> HYPERLINK "http://www.eia.doe.gov/pub/oil_gas/petroleum/survey_forms/psmdefs_2010.pdf" </w:instrText>
      </w:r>
      <w:r w:rsidRPr="0057463F">
        <w:rPr>
          <w:rFonts w:ascii="Arial" w:hAnsi="Arial" w:cs="Arial"/>
          <w:sz w:val="18"/>
          <w:szCs w:val="18"/>
        </w:rPr>
        <w:fldChar w:fldCharType="separate"/>
      </w:r>
      <w:r w:rsidR="000B2E70" w:rsidRPr="0057463F">
        <w:rPr>
          <w:rStyle w:val="Hyperlink"/>
          <w:rFonts w:ascii="Arial" w:hAnsi="Arial" w:cs="Arial"/>
          <w:sz w:val="18"/>
          <w:szCs w:val="18"/>
        </w:rPr>
        <w:t>Definitions</w:t>
      </w:r>
      <w:r w:rsidRPr="0057463F">
        <w:rPr>
          <w:rFonts w:ascii="Arial" w:hAnsi="Arial" w:cs="Arial"/>
          <w:sz w:val="18"/>
          <w:szCs w:val="18"/>
        </w:rPr>
        <w:fldChar w:fldCharType="end"/>
      </w:r>
      <w:bookmarkEnd w:id="0"/>
      <w:r w:rsidR="0052692F">
        <w:rPr>
          <w:rFonts w:ascii="Arial" w:hAnsi="Arial" w:cs="Arial"/>
          <w:sz w:val="18"/>
          <w:szCs w:val="18"/>
          <w:u w:val="single"/>
        </w:rPr>
        <w:t xml:space="preserve"> </w:t>
      </w:r>
      <w:r w:rsidR="0052692F">
        <w:rPr>
          <w:rFonts w:ascii="Arial" w:hAnsi="Arial" w:cs="Arial"/>
          <w:spacing w:val="-1"/>
          <w:sz w:val="18"/>
          <w:szCs w:val="18"/>
        </w:rPr>
        <w:t>of petroleum products and other terms are available</w:t>
      </w:r>
      <w:r w:rsidR="0052692F">
        <w:rPr>
          <w:rFonts w:ascii="Arial" w:hAnsi="Arial" w:cs="Arial"/>
          <w:spacing w:val="2"/>
          <w:sz w:val="18"/>
          <w:szCs w:val="18"/>
        </w:rPr>
        <w:t xml:space="preserve"> </w:t>
      </w:r>
      <w:r w:rsidR="0052692F">
        <w:rPr>
          <w:rFonts w:ascii="Arial" w:hAnsi="Arial" w:cs="Arial"/>
          <w:sz w:val="18"/>
          <w:szCs w:val="18"/>
        </w:rPr>
        <w:t>on our website. Please refer to</w:t>
      </w:r>
      <w:r w:rsidR="0052692F">
        <w:rPr>
          <w:rFonts w:ascii="Arial" w:hAnsi="Arial" w:cs="Arial"/>
          <w:spacing w:val="2"/>
          <w:sz w:val="18"/>
          <w:szCs w:val="18"/>
        </w:rPr>
        <w:t xml:space="preserve"> these definitions before completing the survey form.</w:t>
      </w:r>
    </w:p>
    <w:p w:rsidR="0052692F" w:rsidRDefault="0052692F" w:rsidP="002803CA">
      <w:pPr>
        <w:spacing w:before="216"/>
        <w:rPr>
          <w:rFonts w:ascii="Arial" w:hAnsi="Arial" w:cs="Arial"/>
          <w:b/>
          <w:bCs/>
          <w:spacing w:val="2"/>
          <w:sz w:val="18"/>
          <w:szCs w:val="18"/>
        </w:rPr>
      </w:pPr>
      <w:proofErr w:type="gramStart"/>
      <w:r>
        <w:rPr>
          <w:rFonts w:ascii="Arial" w:hAnsi="Arial" w:cs="Arial"/>
          <w:b/>
          <w:bCs/>
          <w:spacing w:val="2"/>
          <w:sz w:val="18"/>
          <w:szCs w:val="18"/>
        </w:rPr>
        <w:t>PART 1.</w:t>
      </w:r>
      <w:proofErr w:type="gramEnd"/>
      <w:r>
        <w:rPr>
          <w:rFonts w:ascii="Arial" w:hAnsi="Arial" w:cs="Arial"/>
          <w:b/>
          <w:bCs/>
          <w:spacing w:val="2"/>
          <w:sz w:val="18"/>
          <w:szCs w:val="18"/>
        </w:rPr>
        <w:t xml:space="preserve"> RESPONDENT IDENTIFICATION</w:t>
      </w:r>
    </w:p>
    <w:p w:rsidR="0052692F" w:rsidRDefault="0052692F" w:rsidP="002803CA">
      <w:pPr>
        <w:numPr>
          <w:ilvl w:val="0"/>
          <w:numId w:val="15"/>
        </w:numPr>
        <w:spacing w:before="120"/>
        <w:rPr>
          <w:rFonts w:ascii="Arial" w:hAnsi="Arial" w:cs="Arial"/>
          <w:spacing w:val="2"/>
          <w:sz w:val="18"/>
          <w:szCs w:val="18"/>
        </w:rPr>
      </w:pPr>
      <w:r>
        <w:rPr>
          <w:rFonts w:ascii="Arial" w:hAnsi="Arial" w:cs="Arial"/>
          <w:spacing w:val="2"/>
          <w:sz w:val="18"/>
          <w:szCs w:val="18"/>
        </w:rPr>
        <w:t>Enter the year and month.  The monthly report period begins at 12:01 a.m. on the first day of the month and ends midnight of the last day of the month.</w:t>
      </w:r>
    </w:p>
    <w:p w:rsidR="0052692F" w:rsidRDefault="0052692F" w:rsidP="002803CA">
      <w:pPr>
        <w:numPr>
          <w:ilvl w:val="0"/>
          <w:numId w:val="15"/>
        </w:numPr>
        <w:spacing w:before="120"/>
        <w:rPr>
          <w:rFonts w:ascii="Arial" w:hAnsi="Arial" w:cs="Arial"/>
          <w:spacing w:val="2"/>
          <w:sz w:val="18"/>
          <w:szCs w:val="18"/>
        </w:rPr>
      </w:pPr>
      <w:r>
        <w:rPr>
          <w:rFonts w:ascii="Arial" w:hAnsi="Arial" w:cs="Arial"/>
          <w:spacing w:val="2"/>
          <w:sz w:val="18"/>
          <w:szCs w:val="18"/>
        </w:rPr>
        <w:t xml:space="preserve">Enter the 10-digit EIA ID Number. If you do not have a </w:t>
      </w:r>
      <w:r>
        <w:rPr>
          <w:rFonts w:ascii="Arial" w:hAnsi="Arial" w:cs="Arial"/>
          <w:sz w:val="18"/>
          <w:szCs w:val="18"/>
        </w:rPr>
        <w:t>number, submit your report leaving this field blank. EIA will</w:t>
      </w:r>
      <w:r>
        <w:rPr>
          <w:rFonts w:ascii="Arial" w:hAnsi="Arial" w:cs="Arial"/>
          <w:spacing w:val="2"/>
          <w:sz w:val="18"/>
          <w:szCs w:val="18"/>
        </w:rPr>
        <w:t xml:space="preserve"> advise you of the number.</w:t>
      </w:r>
    </w:p>
    <w:p w:rsidR="0052692F" w:rsidRDefault="00683851" w:rsidP="002803CA">
      <w:pPr>
        <w:numPr>
          <w:ilvl w:val="0"/>
          <w:numId w:val="15"/>
        </w:numPr>
        <w:spacing w:before="120"/>
        <w:rPr>
          <w:rFonts w:ascii="Arial" w:hAnsi="Arial" w:cs="Arial"/>
          <w:spacing w:val="2"/>
          <w:sz w:val="18"/>
          <w:szCs w:val="18"/>
        </w:rPr>
      </w:pPr>
      <w:r>
        <w:rPr>
          <w:rFonts w:ascii="Arial" w:hAnsi="Arial" w:cs="Arial"/>
          <w:spacing w:val="2"/>
          <w:sz w:val="18"/>
          <w:szCs w:val="18"/>
        </w:rPr>
        <w:t>I</w:t>
      </w:r>
      <w:r w:rsidR="0052692F">
        <w:rPr>
          <w:rFonts w:ascii="Arial" w:hAnsi="Arial" w:cs="Arial"/>
          <w:spacing w:val="2"/>
          <w:sz w:val="18"/>
          <w:szCs w:val="18"/>
        </w:rPr>
        <w:t>f</w:t>
      </w:r>
      <w:r w:rsidR="0052692F">
        <w:rPr>
          <w:rFonts w:ascii="Arial" w:hAnsi="Arial" w:cs="Arial"/>
          <w:spacing w:val="1"/>
          <w:sz w:val="18"/>
          <w:szCs w:val="18"/>
        </w:rPr>
        <w:t xml:space="preserve"> there has been a change since the last report,</w:t>
      </w:r>
      <w:r w:rsidR="0052692F">
        <w:rPr>
          <w:rFonts w:ascii="Arial" w:hAnsi="Arial" w:cs="Arial"/>
          <w:spacing w:val="2"/>
          <w:sz w:val="18"/>
          <w:szCs w:val="18"/>
        </w:rPr>
        <w:t xml:space="preserve"> enter an “X” in the block provided</w:t>
      </w:r>
    </w:p>
    <w:p w:rsidR="0052692F" w:rsidRDefault="0052692F" w:rsidP="002803CA">
      <w:pPr>
        <w:spacing w:before="120"/>
        <w:sectPr w:rsidR="0052692F">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720" w:right="720" w:bottom="576" w:left="720" w:header="720" w:footer="720" w:gutter="0"/>
          <w:cols w:num="2" w:space="432" w:equalWidth="0">
            <w:col w:w="5184" w:space="432"/>
            <w:col w:w="5184"/>
          </w:cols>
          <w:noEndnote/>
          <w:titlePg/>
        </w:sectPr>
      </w:pPr>
    </w:p>
    <w:p w:rsidR="0052692F" w:rsidRDefault="0052692F" w:rsidP="002803CA">
      <w:pPr>
        <w:numPr>
          <w:ilvl w:val="0"/>
          <w:numId w:val="16"/>
        </w:numPr>
        <w:spacing w:before="120"/>
        <w:rPr>
          <w:rFonts w:ascii="Arial" w:hAnsi="Arial" w:cs="Arial"/>
          <w:spacing w:val="2"/>
          <w:sz w:val="18"/>
          <w:szCs w:val="18"/>
        </w:rPr>
      </w:pPr>
      <w:r>
        <w:rPr>
          <w:rFonts w:ascii="Arial" w:hAnsi="Arial" w:cs="Arial"/>
          <w:spacing w:val="2"/>
          <w:sz w:val="18"/>
          <w:szCs w:val="18"/>
        </w:rPr>
        <w:lastRenderedPageBreak/>
        <w:t xml:space="preserve">Enter the name of the reporting </w:t>
      </w:r>
      <w:r>
        <w:rPr>
          <w:rFonts w:ascii="Arial" w:hAnsi="Arial" w:cs="Arial"/>
          <w:spacing w:val="1"/>
          <w:sz w:val="18"/>
          <w:szCs w:val="18"/>
        </w:rPr>
        <w:t xml:space="preserve">company. </w:t>
      </w:r>
    </w:p>
    <w:p w:rsidR="0052692F" w:rsidRDefault="0052692F" w:rsidP="002803CA">
      <w:pPr>
        <w:numPr>
          <w:ilvl w:val="0"/>
          <w:numId w:val="16"/>
        </w:numPr>
        <w:spacing w:before="120"/>
        <w:rPr>
          <w:rFonts w:ascii="Arial" w:hAnsi="Arial" w:cs="Arial"/>
          <w:spacing w:val="2"/>
          <w:sz w:val="18"/>
          <w:szCs w:val="18"/>
        </w:rPr>
      </w:pPr>
      <w:r>
        <w:rPr>
          <w:rFonts w:ascii="Arial" w:hAnsi="Arial" w:cs="Arial"/>
          <w:spacing w:val="2"/>
          <w:sz w:val="18"/>
          <w:szCs w:val="18"/>
        </w:rPr>
        <w:t xml:space="preserve">Enter the Doing Business As “DBA” name if appropriate. </w:t>
      </w:r>
    </w:p>
    <w:p w:rsidR="00A539F2" w:rsidRDefault="00A539F2" w:rsidP="002803CA">
      <w:pPr>
        <w:numPr>
          <w:ilvl w:val="0"/>
          <w:numId w:val="16"/>
        </w:numPr>
        <w:spacing w:before="120"/>
        <w:rPr>
          <w:rFonts w:ascii="Arial" w:hAnsi="Arial" w:cs="Arial"/>
          <w:spacing w:val="2"/>
          <w:sz w:val="18"/>
          <w:szCs w:val="18"/>
        </w:rPr>
      </w:pPr>
      <w:r>
        <w:rPr>
          <w:rFonts w:ascii="Arial" w:hAnsi="Arial" w:cs="Arial"/>
          <w:spacing w:val="2"/>
          <w:sz w:val="18"/>
          <w:szCs w:val="18"/>
        </w:rPr>
        <w:t>Enter the physical address of the reporting company.</w:t>
      </w:r>
    </w:p>
    <w:p w:rsidR="00A539F2" w:rsidRDefault="00A539F2" w:rsidP="002803CA">
      <w:pPr>
        <w:numPr>
          <w:ilvl w:val="0"/>
          <w:numId w:val="16"/>
        </w:numPr>
        <w:spacing w:before="120"/>
        <w:rPr>
          <w:rFonts w:ascii="Arial" w:hAnsi="Arial" w:cs="Arial"/>
          <w:spacing w:val="2"/>
          <w:sz w:val="18"/>
          <w:szCs w:val="18"/>
        </w:rPr>
      </w:pPr>
      <w:r>
        <w:rPr>
          <w:rFonts w:ascii="Arial" w:hAnsi="Arial" w:cs="Arial"/>
          <w:spacing w:val="2"/>
          <w:sz w:val="18"/>
          <w:szCs w:val="18"/>
        </w:rPr>
        <w:t>Enter the mailing address of the Contact. (Note: If the physical address and mailing address are the same, provide the information only for the physical address.)</w:t>
      </w:r>
    </w:p>
    <w:p w:rsidR="0052692F" w:rsidRDefault="0052692F" w:rsidP="002803CA">
      <w:pPr>
        <w:numPr>
          <w:ilvl w:val="0"/>
          <w:numId w:val="16"/>
        </w:numPr>
        <w:spacing w:before="120" w:after="36"/>
        <w:rPr>
          <w:rFonts w:ascii="Arial" w:hAnsi="Arial" w:cs="Arial"/>
          <w:spacing w:val="2"/>
          <w:sz w:val="18"/>
          <w:szCs w:val="18"/>
        </w:rPr>
      </w:pPr>
      <w:r>
        <w:rPr>
          <w:rFonts w:ascii="Arial" w:hAnsi="Arial" w:cs="Arial"/>
          <w:spacing w:val="2"/>
          <w:sz w:val="18"/>
          <w:szCs w:val="18"/>
        </w:rPr>
        <w:t>Enter the name, telephone number, fax number, and e</w:t>
      </w:r>
      <w:r>
        <w:rPr>
          <w:rFonts w:ascii="Arial" w:hAnsi="Arial" w:cs="Arial"/>
          <w:spacing w:val="2"/>
          <w:sz w:val="18"/>
          <w:szCs w:val="18"/>
        </w:rPr>
        <w:noBreakHyphen/>
      </w:r>
      <w:r>
        <w:rPr>
          <w:rFonts w:ascii="Arial" w:hAnsi="Arial" w:cs="Arial"/>
          <w:spacing w:val="-1"/>
          <w:sz w:val="18"/>
          <w:szCs w:val="18"/>
        </w:rPr>
        <w:t>mail address of the person to contact concerning information</w:t>
      </w:r>
      <w:r>
        <w:rPr>
          <w:rFonts w:ascii="Arial" w:hAnsi="Arial" w:cs="Arial"/>
          <w:spacing w:val="2"/>
          <w:sz w:val="18"/>
          <w:szCs w:val="18"/>
        </w:rPr>
        <w:t xml:space="preserve"> </w:t>
      </w:r>
      <w:r>
        <w:rPr>
          <w:rFonts w:ascii="Arial" w:hAnsi="Arial" w:cs="Arial"/>
          <w:spacing w:val="-1"/>
          <w:sz w:val="18"/>
          <w:szCs w:val="18"/>
        </w:rPr>
        <w:t>shown on the report. The person listed should be the person</w:t>
      </w:r>
      <w:r>
        <w:rPr>
          <w:rFonts w:ascii="Arial" w:hAnsi="Arial" w:cs="Arial"/>
          <w:spacing w:val="2"/>
          <w:sz w:val="18"/>
          <w:szCs w:val="18"/>
        </w:rPr>
        <w:t xml:space="preserve"> most knowledgeable of the specific data reported. </w:t>
      </w:r>
    </w:p>
    <w:p w:rsidR="0052692F" w:rsidRDefault="0052692F" w:rsidP="002803CA">
      <w:pPr>
        <w:pStyle w:val="Heading1"/>
        <w:keepNext w:val="0"/>
        <w:jc w:val="left"/>
      </w:pPr>
      <w:proofErr w:type="gramStart"/>
      <w:r>
        <w:t>PART 2.</w:t>
      </w:r>
      <w:proofErr w:type="gramEnd"/>
      <w:r>
        <w:t xml:space="preserve"> SUBMISSION/RESUBMISSION INFORMATION</w:t>
      </w:r>
    </w:p>
    <w:p w:rsidR="0052692F" w:rsidRDefault="0052692F" w:rsidP="002803CA">
      <w:pPr>
        <w:spacing w:before="180"/>
        <w:rPr>
          <w:rFonts w:ascii="Arial" w:hAnsi="Arial" w:cs="Arial"/>
          <w:b/>
          <w:bCs/>
          <w:spacing w:val="2"/>
          <w:sz w:val="18"/>
          <w:szCs w:val="18"/>
        </w:rPr>
      </w:pPr>
      <w:r>
        <w:rPr>
          <w:rFonts w:ascii="Arial" w:hAnsi="Arial" w:cs="Arial"/>
          <w:b/>
          <w:bCs/>
          <w:spacing w:val="2"/>
          <w:sz w:val="18"/>
          <w:szCs w:val="18"/>
        </w:rPr>
        <w:t>Submission</w:t>
      </w:r>
    </w:p>
    <w:p w:rsidR="0052692F" w:rsidRDefault="0052692F" w:rsidP="002803CA">
      <w:pPr>
        <w:spacing w:before="180"/>
        <w:rPr>
          <w:rFonts w:ascii="Arial" w:hAnsi="Arial" w:cs="Arial"/>
          <w:spacing w:val="2"/>
          <w:sz w:val="18"/>
          <w:szCs w:val="18"/>
        </w:rPr>
      </w:pPr>
      <w:r>
        <w:rPr>
          <w:rFonts w:ascii="Arial" w:hAnsi="Arial" w:cs="Arial"/>
          <w:spacing w:val="2"/>
          <w:sz w:val="18"/>
          <w:szCs w:val="18"/>
        </w:rPr>
        <w:t>Refer to “How to Submit” section for more details or methods for submitting data.</w:t>
      </w:r>
    </w:p>
    <w:p w:rsidR="0052692F" w:rsidRDefault="0052692F" w:rsidP="002803CA">
      <w:pPr>
        <w:spacing w:before="216"/>
        <w:rPr>
          <w:rFonts w:ascii="Arial" w:hAnsi="Arial" w:cs="Arial"/>
          <w:b/>
          <w:bCs/>
          <w:spacing w:val="2"/>
          <w:sz w:val="18"/>
          <w:szCs w:val="18"/>
        </w:rPr>
      </w:pPr>
      <w:r>
        <w:rPr>
          <w:rFonts w:ascii="Arial" w:hAnsi="Arial" w:cs="Arial"/>
          <w:b/>
          <w:bCs/>
          <w:spacing w:val="2"/>
          <w:sz w:val="18"/>
          <w:szCs w:val="18"/>
        </w:rPr>
        <w:t>Resubmission</w:t>
      </w:r>
    </w:p>
    <w:p w:rsidR="0052692F" w:rsidRDefault="0052692F" w:rsidP="002803CA">
      <w:pPr>
        <w:spacing w:before="180"/>
        <w:rPr>
          <w:rFonts w:ascii="Arial" w:hAnsi="Arial" w:cs="Arial"/>
          <w:spacing w:val="2"/>
          <w:sz w:val="18"/>
          <w:szCs w:val="18"/>
        </w:rPr>
      </w:pPr>
      <w:r>
        <w:rPr>
          <w:rFonts w:ascii="Arial" w:hAnsi="Arial" w:cs="Arial"/>
          <w:spacing w:val="2"/>
          <w:sz w:val="18"/>
          <w:szCs w:val="18"/>
        </w:rPr>
        <w:t>A resubmission is required whenever an error greater than 5 percent of a previously reported value is discovered by a respondent or if requested by the EIA.</w:t>
      </w:r>
    </w:p>
    <w:p w:rsidR="0052692F" w:rsidRDefault="0052692F" w:rsidP="002803CA">
      <w:pPr>
        <w:spacing w:before="180"/>
        <w:rPr>
          <w:rFonts w:ascii="Arial" w:hAnsi="Arial" w:cs="Arial"/>
          <w:spacing w:val="2"/>
          <w:sz w:val="18"/>
          <w:szCs w:val="18"/>
        </w:rPr>
      </w:pPr>
      <w:r>
        <w:rPr>
          <w:rFonts w:ascii="Arial" w:hAnsi="Arial" w:cs="Arial"/>
          <w:spacing w:val="2"/>
          <w:sz w:val="18"/>
          <w:szCs w:val="18"/>
        </w:rPr>
        <w:t>Enter "X" in the resubmission box if you are correcting information previously reported.</w:t>
      </w:r>
    </w:p>
    <w:p w:rsidR="0052692F" w:rsidRDefault="0052692F" w:rsidP="002803CA">
      <w:pPr>
        <w:spacing w:before="180"/>
        <w:rPr>
          <w:rFonts w:ascii="Arial" w:hAnsi="Arial" w:cs="Arial"/>
          <w:spacing w:val="-1"/>
          <w:sz w:val="18"/>
          <w:szCs w:val="18"/>
        </w:rPr>
      </w:pPr>
      <w:r>
        <w:rPr>
          <w:rFonts w:ascii="Arial" w:hAnsi="Arial" w:cs="Arial"/>
          <w:sz w:val="18"/>
          <w:szCs w:val="18"/>
        </w:rPr>
        <w:t>Enter only those data cells which are affected by the changes.</w:t>
      </w:r>
      <w:r>
        <w:rPr>
          <w:rFonts w:ascii="Arial" w:hAnsi="Arial" w:cs="Arial"/>
          <w:spacing w:val="2"/>
          <w:sz w:val="18"/>
          <w:szCs w:val="18"/>
        </w:rPr>
        <w:t xml:space="preserve"> </w:t>
      </w:r>
      <w:r>
        <w:rPr>
          <w:rFonts w:ascii="Arial" w:hAnsi="Arial" w:cs="Arial"/>
          <w:spacing w:val="-1"/>
          <w:sz w:val="18"/>
          <w:szCs w:val="18"/>
        </w:rPr>
        <w:t>You are not required to file a complete form when you resubmit.</w:t>
      </w:r>
    </w:p>
    <w:p w:rsidR="0052692F" w:rsidRDefault="0052692F" w:rsidP="002803CA">
      <w:pPr>
        <w:spacing w:before="180"/>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any unusual aspects of your reporting month’s operations in the </w:t>
      </w:r>
      <w:r>
        <w:rPr>
          <w:rFonts w:ascii="Arial" w:hAnsi="Arial" w:cs="Arial"/>
          <w:b/>
          <w:bCs/>
          <w:spacing w:val="2"/>
          <w:sz w:val="18"/>
          <w:szCs w:val="18"/>
        </w:rPr>
        <w:t>Comments</w:t>
      </w:r>
      <w:r>
        <w:rPr>
          <w:rFonts w:ascii="Arial" w:hAnsi="Arial" w:cs="Arial"/>
          <w:spacing w:val="2"/>
          <w:sz w:val="18"/>
          <w:szCs w:val="18"/>
        </w:rPr>
        <w:t xml:space="preserve"> section below Parts 1 and 2.</w:t>
      </w:r>
    </w:p>
    <w:p w:rsidR="0052692F" w:rsidRDefault="0052692F" w:rsidP="002803CA">
      <w:pPr>
        <w:spacing w:before="240"/>
        <w:rPr>
          <w:rFonts w:ascii="Arial" w:hAnsi="Arial" w:cs="Arial"/>
          <w:b/>
          <w:spacing w:val="2"/>
          <w:sz w:val="22"/>
          <w:szCs w:val="22"/>
        </w:rPr>
      </w:pPr>
      <w:r>
        <w:rPr>
          <w:rFonts w:ascii="Arial" w:hAnsi="Arial" w:cs="Arial"/>
          <w:b/>
          <w:spacing w:val="-1"/>
          <w:sz w:val="22"/>
          <w:szCs w:val="22"/>
        </w:rPr>
        <w:t>SPECIFIC INSTRUCTIONS</w:t>
      </w:r>
    </w:p>
    <w:p w:rsidR="0052692F" w:rsidRDefault="0052692F" w:rsidP="002803CA">
      <w:pPr>
        <w:spacing w:before="216"/>
        <w:rPr>
          <w:rFonts w:ascii="Arial" w:hAnsi="Arial" w:cs="Arial"/>
          <w:b/>
          <w:bCs/>
          <w:spacing w:val="2"/>
          <w:sz w:val="18"/>
          <w:szCs w:val="18"/>
        </w:rPr>
      </w:pPr>
      <w:proofErr w:type="gramStart"/>
      <w:r>
        <w:rPr>
          <w:rFonts w:ascii="Arial" w:hAnsi="Arial" w:cs="Arial"/>
          <w:b/>
          <w:bCs/>
          <w:spacing w:val="2"/>
          <w:sz w:val="18"/>
          <w:szCs w:val="18"/>
        </w:rPr>
        <w:t>PART 3.</w:t>
      </w:r>
      <w:proofErr w:type="gramEnd"/>
      <w:r>
        <w:rPr>
          <w:rFonts w:ascii="Arial" w:hAnsi="Arial" w:cs="Arial"/>
          <w:b/>
          <w:bCs/>
          <w:spacing w:val="2"/>
          <w:sz w:val="18"/>
          <w:szCs w:val="18"/>
        </w:rPr>
        <w:t xml:space="preserve"> TANKER AND BARGE MOVEMENT</w:t>
      </w:r>
    </w:p>
    <w:p w:rsidR="0052692F" w:rsidRDefault="0052692F" w:rsidP="002803CA">
      <w:pPr>
        <w:spacing w:before="180"/>
        <w:rPr>
          <w:rFonts w:ascii="Arial" w:hAnsi="Arial" w:cs="Arial"/>
          <w:spacing w:val="2"/>
          <w:sz w:val="18"/>
          <w:szCs w:val="18"/>
        </w:rPr>
      </w:pPr>
      <w:r>
        <w:rPr>
          <w:rFonts w:ascii="Arial" w:hAnsi="Arial" w:cs="Arial"/>
          <w:b/>
          <w:sz w:val="18"/>
          <w:szCs w:val="18"/>
        </w:rPr>
        <w:t xml:space="preserve">Report </w:t>
      </w:r>
      <w:r>
        <w:rPr>
          <w:rFonts w:ascii="Arial" w:hAnsi="Arial" w:cs="Arial"/>
          <w:sz w:val="18"/>
          <w:szCs w:val="18"/>
        </w:rPr>
        <w:t>all quantities to the nearest whole number in</w:t>
      </w:r>
      <w:r>
        <w:rPr>
          <w:rFonts w:ascii="Arial" w:hAnsi="Arial" w:cs="Arial"/>
          <w:spacing w:val="2"/>
          <w:sz w:val="18"/>
          <w:szCs w:val="18"/>
        </w:rPr>
        <w:t xml:space="preserve"> </w:t>
      </w:r>
      <w:r>
        <w:rPr>
          <w:rFonts w:ascii="Arial" w:hAnsi="Arial" w:cs="Arial"/>
          <w:b/>
          <w:bCs/>
          <w:sz w:val="18"/>
          <w:szCs w:val="18"/>
        </w:rPr>
        <w:t xml:space="preserve">thousand </w:t>
      </w:r>
      <w:r>
        <w:rPr>
          <w:rFonts w:ascii="Arial" w:hAnsi="Arial" w:cs="Arial"/>
          <w:b/>
          <w:bCs/>
          <w:spacing w:val="-2"/>
          <w:sz w:val="18"/>
          <w:szCs w:val="18"/>
        </w:rPr>
        <w:t xml:space="preserve">barrels </w:t>
      </w:r>
      <w:proofErr w:type="gramStart"/>
      <w:r>
        <w:rPr>
          <w:rFonts w:ascii="Arial" w:hAnsi="Arial" w:cs="Arial"/>
          <w:spacing w:val="-2"/>
          <w:sz w:val="18"/>
          <w:szCs w:val="18"/>
        </w:rPr>
        <w:t>(42 U.S. gallons/barrel)</w:t>
      </w:r>
      <w:proofErr w:type="gramEnd"/>
      <w:r>
        <w:rPr>
          <w:rFonts w:ascii="Arial" w:hAnsi="Arial" w:cs="Arial"/>
          <w:spacing w:val="-2"/>
          <w:sz w:val="18"/>
          <w:szCs w:val="18"/>
        </w:rPr>
        <w:t>. Quantities ending in 499 or less</w:t>
      </w:r>
      <w:r>
        <w:rPr>
          <w:rFonts w:ascii="Arial" w:hAnsi="Arial" w:cs="Arial"/>
          <w:spacing w:val="2"/>
          <w:sz w:val="18"/>
          <w:szCs w:val="18"/>
        </w:rPr>
        <w:t xml:space="preserve"> are rounded down, and quantities ending in 500 or more are rounded up (e.g., 106,499 barrels are reported as 106 and 106,500 barrels are reported as 107).</w:t>
      </w:r>
    </w:p>
    <w:p w:rsidR="0052692F" w:rsidRDefault="0052692F" w:rsidP="002803CA">
      <w:pPr>
        <w:spacing w:before="180"/>
        <w:rPr>
          <w:rFonts w:ascii="Arial" w:hAnsi="Arial" w:cs="Arial"/>
          <w:spacing w:val="2"/>
          <w:sz w:val="18"/>
          <w:szCs w:val="18"/>
        </w:rPr>
      </w:pPr>
      <w:proofErr w:type="gramStart"/>
      <w:r>
        <w:rPr>
          <w:rFonts w:ascii="Arial" w:hAnsi="Arial" w:cs="Arial"/>
          <w:b/>
          <w:spacing w:val="2"/>
          <w:sz w:val="18"/>
          <w:szCs w:val="18"/>
        </w:rPr>
        <w:t>Report</w:t>
      </w:r>
      <w:r>
        <w:rPr>
          <w:rFonts w:ascii="Arial" w:hAnsi="Arial" w:cs="Arial"/>
          <w:spacing w:val="2"/>
          <w:sz w:val="18"/>
          <w:szCs w:val="18"/>
        </w:rPr>
        <w:t xml:space="preserve"> data for only those lines which are applicable to your </w:t>
      </w:r>
      <w:r>
        <w:rPr>
          <w:rFonts w:ascii="Arial" w:hAnsi="Arial" w:cs="Arial"/>
          <w:spacing w:val="-2"/>
          <w:sz w:val="18"/>
          <w:szCs w:val="18"/>
        </w:rPr>
        <w:t>operation.</w:t>
      </w:r>
      <w:proofErr w:type="gramEnd"/>
      <w:r>
        <w:rPr>
          <w:rFonts w:ascii="Arial" w:hAnsi="Arial" w:cs="Arial"/>
          <w:spacing w:val="-2"/>
          <w:sz w:val="18"/>
          <w:szCs w:val="18"/>
        </w:rPr>
        <w:t xml:space="preserve"> If there are no data for a specific line, leave the entire</w:t>
      </w:r>
      <w:r>
        <w:rPr>
          <w:rFonts w:ascii="Arial" w:hAnsi="Arial" w:cs="Arial"/>
          <w:spacing w:val="2"/>
          <w:sz w:val="18"/>
          <w:szCs w:val="18"/>
        </w:rPr>
        <w:t xml:space="preserve"> </w:t>
      </w:r>
      <w:r>
        <w:rPr>
          <w:rFonts w:ascii="Arial" w:hAnsi="Arial" w:cs="Arial"/>
          <w:spacing w:val="-1"/>
          <w:sz w:val="18"/>
          <w:szCs w:val="18"/>
        </w:rPr>
        <w:t xml:space="preserve">line blank. </w:t>
      </w:r>
      <w:r>
        <w:rPr>
          <w:rFonts w:ascii="Arial" w:hAnsi="Arial" w:cs="Arial"/>
          <w:sz w:val="18"/>
          <w:szCs w:val="18"/>
        </w:rPr>
        <w:t>Shaded cells on the form are those in which data are not currently required to be reported.</w:t>
      </w:r>
    </w:p>
    <w:p w:rsidR="0052692F" w:rsidRDefault="0052692F" w:rsidP="002803CA">
      <w:pPr>
        <w:spacing w:before="180"/>
        <w:rPr>
          <w:rFonts w:ascii="Arial" w:hAnsi="Arial" w:cs="Arial"/>
          <w:spacing w:val="2"/>
          <w:sz w:val="18"/>
          <w:szCs w:val="18"/>
        </w:rPr>
      </w:pPr>
      <w:r>
        <w:rPr>
          <w:rFonts w:ascii="Arial" w:hAnsi="Arial" w:cs="Arial"/>
          <w:b/>
          <w:spacing w:val="-3"/>
          <w:sz w:val="18"/>
          <w:szCs w:val="18"/>
        </w:rPr>
        <w:t>Report</w:t>
      </w:r>
      <w:r>
        <w:rPr>
          <w:rFonts w:ascii="Arial" w:hAnsi="Arial" w:cs="Arial"/>
          <w:spacing w:val="-3"/>
          <w:sz w:val="18"/>
          <w:szCs w:val="18"/>
        </w:rPr>
        <w:t xml:space="preserve"> all shipments of crude oil or petroleum products for which</w:t>
      </w:r>
      <w:r>
        <w:rPr>
          <w:rFonts w:ascii="Arial" w:hAnsi="Arial" w:cs="Arial"/>
          <w:spacing w:val="2"/>
          <w:sz w:val="18"/>
          <w:szCs w:val="18"/>
        </w:rPr>
        <w:t xml:space="preserve"> your company has custody at the time of shipment.</w:t>
      </w:r>
    </w:p>
    <w:p w:rsidR="0052692F" w:rsidRDefault="0052692F" w:rsidP="002803CA">
      <w:pPr>
        <w:spacing w:before="180"/>
        <w:rPr>
          <w:rFonts w:ascii="Arial" w:hAnsi="Arial" w:cs="Arial"/>
          <w:spacing w:val="2"/>
          <w:sz w:val="18"/>
          <w:szCs w:val="18"/>
        </w:rPr>
      </w:pPr>
      <w:r>
        <w:rPr>
          <w:rFonts w:ascii="Arial" w:hAnsi="Arial" w:cs="Arial"/>
          <w:spacing w:val="-2"/>
          <w:sz w:val="18"/>
          <w:szCs w:val="18"/>
        </w:rPr>
        <w:t xml:space="preserve">Shipments that move through the </w:t>
      </w:r>
      <w:smartTag w:uri="urn:schemas-microsoft-com:office:smarttags" w:element="place">
        <w:r>
          <w:rPr>
            <w:rFonts w:ascii="Arial" w:hAnsi="Arial" w:cs="Arial"/>
            <w:spacing w:val="-2"/>
            <w:sz w:val="18"/>
            <w:szCs w:val="18"/>
          </w:rPr>
          <w:t>Panama Canal</w:t>
        </w:r>
      </w:smartTag>
      <w:r>
        <w:rPr>
          <w:rFonts w:ascii="Arial" w:hAnsi="Arial" w:cs="Arial"/>
          <w:spacing w:val="-2"/>
          <w:sz w:val="18"/>
          <w:szCs w:val="18"/>
        </w:rPr>
        <w:t xml:space="preserve"> from one PAD</w:t>
      </w:r>
      <w:r>
        <w:rPr>
          <w:rFonts w:ascii="Arial" w:hAnsi="Arial" w:cs="Arial"/>
          <w:spacing w:val="2"/>
          <w:sz w:val="18"/>
          <w:szCs w:val="18"/>
        </w:rPr>
        <w:t xml:space="preserve"> District to another PAD District are reported as regular waterborne movements between the original shipping PAD </w:t>
      </w:r>
      <w:r>
        <w:rPr>
          <w:rFonts w:ascii="Arial" w:hAnsi="Arial" w:cs="Arial"/>
          <w:sz w:val="18"/>
          <w:szCs w:val="18"/>
        </w:rPr>
        <w:t>District and the final destination PAD District. To avoid double</w:t>
      </w:r>
      <w:r>
        <w:rPr>
          <w:rFonts w:ascii="Arial" w:hAnsi="Arial" w:cs="Arial"/>
          <w:spacing w:val="2"/>
          <w:sz w:val="18"/>
          <w:szCs w:val="18"/>
        </w:rPr>
        <w:t xml:space="preserve">-counting in cases where there is a change in custody at the Panama Canal, the company that shipped the crude oil or </w:t>
      </w:r>
      <w:r>
        <w:rPr>
          <w:rFonts w:ascii="Arial" w:hAnsi="Arial" w:cs="Arial"/>
          <w:sz w:val="18"/>
          <w:szCs w:val="18"/>
        </w:rPr>
        <w:t xml:space="preserve">petroleum products from a PAD District to the </w:t>
      </w:r>
      <w:smartTag w:uri="urn:schemas-microsoft-com:office:smarttags" w:element="place">
        <w:r>
          <w:rPr>
            <w:rFonts w:ascii="Arial" w:hAnsi="Arial" w:cs="Arial"/>
            <w:sz w:val="18"/>
            <w:szCs w:val="18"/>
          </w:rPr>
          <w:t>Panama Canal</w:t>
        </w:r>
      </w:smartTag>
      <w:r>
        <w:rPr>
          <w:rFonts w:ascii="Arial" w:hAnsi="Arial" w:cs="Arial"/>
          <w:spacing w:val="2"/>
          <w:sz w:val="18"/>
          <w:szCs w:val="18"/>
        </w:rPr>
        <w:t xml:space="preserve"> reports the entire movement. In the event the complete movement takes place in two different months, the entire movement is reported in the month when the crude oil or petroleum products were shipped to the </w:t>
      </w:r>
      <w:smartTag w:uri="urn:schemas-microsoft-com:office:smarttags" w:element="place">
        <w:r>
          <w:rPr>
            <w:rFonts w:ascii="Arial" w:hAnsi="Arial" w:cs="Arial"/>
            <w:spacing w:val="2"/>
            <w:sz w:val="18"/>
            <w:szCs w:val="18"/>
          </w:rPr>
          <w:t>Panama Canal</w:t>
        </w:r>
      </w:smartTag>
      <w:r>
        <w:rPr>
          <w:rFonts w:ascii="Arial" w:hAnsi="Arial" w:cs="Arial"/>
          <w:spacing w:val="2"/>
          <w:sz w:val="18"/>
          <w:szCs w:val="18"/>
        </w:rPr>
        <w:t>.</w:t>
      </w:r>
    </w:p>
    <w:p w:rsidR="0052692F" w:rsidRDefault="0052692F" w:rsidP="002803CA">
      <w:pPr>
        <w:spacing w:before="180"/>
        <w:rPr>
          <w:rFonts w:ascii="Arial" w:hAnsi="Arial" w:cs="Arial"/>
          <w:spacing w:val="2"/>
          <w:sz w:val="18"/>
          <w:szCs w:val="18"/>
        </w:rPr>
      </w:pPr>
      <w:proofErr w:type="gramStart"/>
      <w:r>
        <w:rPr>
          <w:rFonts w:ascii="Arial" w:hAnsi="Arial" w:cs="Arial"/>
          <w:b/>
          <w:spacing w:val="-1"/>
          <w:sz w:val="18"/>
          <w:szCs w:val="18"/>
        </w:rPr>
        <w:lastRenderedPageBreak/>
        <w:t>Report</w:t>
      </w:r>
      <w:r>
        <w:rPr>
          <w:rFonts w:ascii="Arial" w:hAnsi="Arial" w:cs="Arial"/>
          <w:spacing w:val="-1"/>
          <w:sz w:val="18"/>
          <w:szCs w:val="18"/>
        </w:rPr>
        <w:t xml:space="preserve"> movements of crude oil and/or petroleum products only</w:t>
      </w:r>
      <w:r>
        <w:rPr>
          <w:rFonts w:ascii="Arial" w:hAnsi="Arial" w:cs="Arial"/>
          <w:spacing w:val="2"/>
          <w:sz w:val="18"/>
          <w:szCs w:val="18"/>
        </w:rPr>
        <w:t xml:space="preserve"> </w:t>
      </w:r>
      <w:r>
        <w:rPr>
          <w:rFonts w:ascii="Arial" w:hAnsi="Arial" w:cs="Arial"/>
          <w:sz w:val="18"/>
          <w:szCs w:val="18"/>
        </w:rPr>
        <w:t>between shipping PAD Districts and receiving PAD Districts.</w:t>
      </w:r>
      <w:proofErr w:type="gramEnd"/>
    </w:p>
    <w:p w:rsidR="0052692F" w:rsidRDefault="0052692F" w:rsidP="002803CA">
      <w:pPr>
        <w:spacing w:before="180"/>
        <w:rPr>
          <w:rFonts w:ascii="Arial" w:hAnsi="Arial" w:cs="Arial"/>
          <w:b/>
          <w:bCs/>
          <w:spacing w:val="2"/>
          <w:sz w:val="18"/>
          <w:szCs w:val="18"/>
        </w:rPr>
      </w:pPr>
      <w:r>
        <w:rPr>
          <w:rFonts w:ascii="Arial" w:hAnsi="Arial" w:cs="Arial"/>
          <w:spacing w:val="-2"/>
          <w:sz w:val="18"/>
          <w:szCs w:val="18"/>
        </w:rPr>
        <w:t>Use Table 1 to determine the PAD District classification of each</w:t>
      </w:r>
      <w:r>
        <w:rPr>
          <w:rFonts w:ascii="Arial" w:hAnsi="Arial" w:cs="Arial"/>
          <w:spacing w:val="2"/>
          <w:sz w:val="18"/>
          <w:szCs w:val="18"/>
        </w:rPr>
        <w:t xml:space="preserve"> State.</w:t>
      </w:r>
      <w:r>
        <w:rPr>
          <w:rFonts w:ascii="Arial" w:hAnsi="Arial" w:cs="Arial"/>
          <w:b/>
          <w:bCs/>
          <w:spacing w:val="2"/>
          <w:sz w:val="18"/>
          <w:szCs w:val="18"/>
        </w:rPr>
        <w:t xml:space="preserve"> </w:t>
      </w:r>
    </w:p>
    <w:p w:rsidR="0052692F" w:rsidRDefault="0052692F" w:rsidP="002803CA">
      <w:pPr>
        <w:spacing w:before="180"/>
        <w:rPr>
          <w:rFonts w:ascii="Arial" w:hAnsi="Arial" w:cs="Arial"/>
          <w:sz w:val="18"/>
          <w:szCs w:val="18"/>
        </w:rPr>
      </w:pPr>
      <w:proofErr w:type="gramStart"/>
      <w:r>
        <w:rPr>
          <w:rFonts w:ascii="Arial" w:hAnsi="Arial" w:cs="Arial"/>
          <w:b/>
          <w:bCs/>
          <w:spacing w:val="2"/>
          <w:sz w:val="18"/>
          <w:szCs w:val="18"/>
        </w:rPr>
        <w:t>Table 1.</w:t>
      </w:r>
      <w:proofErr w:type="gramEnd"/>
      <w:r>
        <w:rPr>
          <w:rFonts w:ascii="Arial" w:hAnsi="Arial" w:cs="Arial"/>
          <w:b/>
          <w:bCs/>
          <w:spacing w:val="2"/>
          <w:sz w:val="18"/>
          <w:szCs w:val="18"/>
        </w:rPr>
        <w:t xml:space="preserve"> State Classification</w:t>
      </w:r>
    </w:p>
    <w:p w:rsidR="0052692F" w:rsidRDefault="0052692F" w:rsidP="002803CA">
      <w:pPr>
        <w:widowControl/>
        <w:numPr>
          <w:ilvl w:val="12"/>
          <w:numId w:val="0"/>
        </w:num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5040"/>
          <w:tab w:val="left" w:pos="5760"/>
          <w:tab w:val="left" w:pos="6480"/>
          <w:tab w:val="left" w:pos="7200"/>
          <w:tab w:val="left" w:pos="7920"/>
          <w:tab w:val="left" w:pos="8640"/>
        </w:tabs>
        <w:rPr>
          <w:sz w:val="18"/>
          <w:szCs w:val="18"/>
        </w:rPr>
      </w:pPr>
    </w:p>
    <w:tbl>
      <w:tblPr>
        <w:tblW w:w="0" w:type="auto"/>
        <w:tblInd w:w="100" w:type="dxa"/>
        <w:tblLayout w:type="fixed"/>
        <w:tblCellMar>
          <w:left w:w="100" w:type="dxa"/>
          <w:right w:w="100" w:type="dxa"/>
        </w:tblCellMar>
        <w:tblLook w:val="0000"/>
      </w:tblPr>
      <w:tblGrid>
        <w:gridCol w:w="1701"/>
        <w:gridCol w:w="1628"/>
        <w:gridCol w:w="1602"/>
      </w:tblGrid>
      <w:tr w:rsidR="0052692F">
        <w:trPr>
          <w:cantSplit/>
        </w:trPr>
        <w:tc>
          <w:tcPr>
            <w:tcW w:w="1701" w:type="dxa"/>
            <w:gridSpan w:val="3"/>
            <w:tcBorders>
              <w:top w:val="single" w:sz="6" w:space="0" w:color="000000"/>
              <w:left w:val="single" w:sz="6" w:space="0" w:color="000000"/>
              <w:bottom w:val="nil"/>
              <w:right w:val="single" w:sz="6" w:space="0" w:color="000000"/>
            </w:tcBorders>
          </w:tcPr>
          <w:p w:rsidR="0052692F" w:rsidRDefault="0052692F" w:rsidP="002803CA">
            <w:pPr>
              <w:widowControl/>
              <w:numPr>
                <w:ilvl w:val="12"/>
                <w:numId w:val="0"/>
              </w:numPr>
              <w:spacing w:before="112" w:after="50" w:line="182" w:lineRule="atLeast"/>
              <w:rPr>
                <w:sz w:val="18"/>
                <w:szCs w:val="18"/>
              </w:rPr>
            </w:pPr>
            <w:r>
              <w:rPr>
                <w:rFonts w:ascii="Arial" w:hAnsi="Arial" w:cs="Arial"/>
                <w:b/>
                <w:bCs/>
                <w:sz w:val="18"/>
                <w:szCs w:val="18"/>
              </w:rPr>
              <w:t>PAD DISTRICT 1</w:t>
            </w:r>
          </w:p>
        </w:tc>
      </w:tr>
      <w:tr w:rsidR="0052692F">
        <w:trPr>
          <w:cantSplit/>
        </w:trPr>
        <w:tc>
          <w:tcPr>
            <w:tcW w:w="1701" w:type="dxa"/>
            <w:tcBorders>
              <w:top w:val="nil"/>
              <w:left w:val="single" w:sz="6" w:space="0" w:color="000000"/>
              <w:bottom w:val="nil"/>
              <w:right w:val="nil"/>
            </w:tcBorders>
          </w:tcPr>
          <w:p w:rsidR="0052692F" w:rsidRDefault="0052692F" w:rsidP="002803CA">
            <w:pPr>
              <w:widowControl/>
              <w:numPr>
                <w:ilvl w:val="12"/>
                <w:numId w:val="0"/>
              </w:numPr>
              <w:spacing w:before="112" w:after="50" w:line="182" w:lineRule="atLeast"/>
              <w:rPr>
                <w:sz w:val="18"/>
                <w:szCs w:val="18"/>
              </w:rPr>
            </w:pPr>
            <w:r>
              <w:rPr>
                <w:rFonts w:ascii="Arial" w:hAnsi="Arial" w:cs="Arial"/>
                <w:b/>
                <w:bCs/>
                <w:sz w:val="18"/>
                <w:szCs w:val="18"/>
              </w:rPr>
              <w:t>SUB-PADD 1A</w:t>
            </w:r>
          </w:p>
        </w:tc>
        <w:tc>
          <w:tcPr>
            <w:tcW w:w="1628" w:type="dxa"/>
            <w:tcBorders>
              <w:top w:val="nil"/>
              <w:left w:val="nil"/>
              <w:bottom w:val="nil"/>
              <w:right w:val="nil"/>
            </w:tcBorders>
          </w:tcPr>
          <w:p w:rsidR="0052692F" w:rsidRDefault="0052692F" w:rsidP="002803CA">
            <w:pPr>
              <w:widowControl/>
              <w:numPr>
                <w:ilvl w:val="12"/>
                <w:numId w:val="0"/>
              </w:numPr>
              <w:spacing w:before="112" w:after="50" w:line="182" w:lineRule="atLeast"/>
              <w:rPr>
                <w:sz w:val="18"/>
                <w:szCs w:val="18"/>
              </w:rPr>
            </w:pPr>
            <w:r>
              <w:rPr>
                <w:rFonts w:ascii="Arial" w:hAnsi="Arial" w:cs="Arial"/>
                <w:b/>
                <w:bCs/>
                <w:sz w:val="18"/>
                <w:szCs w:val="18"/>
              </w:rPr>
              <w:t>SUB-PADD 1B</w:t>
            </w:r>
          </w:p>
        </w:tc>
        <w:tc>
          <w:tcPr>
            <w:tcW w:w="1602" w:type="dxa"/>
            <w:tcBorders>
              <w:top w:val="nil"/>
              <w:left w:val="nil"/>
              <w:bottom w:val="nil"/>
              <w:right w:val="single" w:sz="6" w:space="0" w:color="000000"/>
            </w:tcBorders>
          </w:tcPr>
          <w:p w:rsidR="0052692F" w:rsidRDefault="0052692F" w:rsidP="002803CA">
            <w:pPr>
              <w:widowControl/>
              <w:numPr>
                <w:ilvl w:val="12"/>
                <w:numId w:val="0"/>
              </w:numPr>
              <w:spacing w:before="112" w:after="50" w:line="182" w:lineRule="atLeast"/>
              <w:rPr>
                <w:sz w:val="18"/>
                <w:szCs w:val="18"/>
              </w:rPr>
            </w:pPr>
            <w:r>
              <w:rPr>
                <w:rFonts w:ascii="Arial" w:hAnsi="Arial" w:cs="Arial"/>
                <w:b/>
                <w:bCs/>
                <w:sz w:val="18"/>
                <w:szCs w:val="18"/>
              </w:rPr>
              <w:t>SUB-PADD 1C</w:t>
            </w:r>
          </w:p>
        </w:tc>
      </w:tr>
      <w:tr w:rsidR="0052692F">
        <w:trPr>
          <w:cantSplit/>
        </w:trPr>
        <w:tc>
          <w:tcPr>
            <w:tcW w:w="1701" w:type="dxa"/>
            <w:tcBorders>
              <w:top w:val="nil"/>
              <w:left w:val="single" w:sz="6" w:space="0" w:color="000000"/>
              <w:bottom w:val="single" w:sz="6" w:space="0" w:color="000000"/>
              <w:right w:val="nil"/>
            </w:tcBorders>
          </w:tcPr>
          <w:p w:rsidR="0052692F" w:rsidRDefault="0052692F" w:rsidP="002803CA">
            <w:pPr>
              <w:widowControl/>
              <w:numPr>
                <w:ilvl w:val="12"/>
                <w:numId w:val="0"/>
              </w:numPr>
              <w:spacing w:before="112"/>
              <w:ind w:left="1272" w:hanging="127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Connecticut</w:t>
                </w:r>
              </w:smartTag>
            </w:smartTag>
            <w:r>
              <w:rPr>
                <w:rFonts w:ascii="Arial" w:hAnsi="Arial" w:cs="Arial"/>
                <w:sz w:val="16"/>
                <w:szCs w:val="16"/>
              </w:rPr>
              <w:t xml:space="preserve">  </w:t>
            </w:r>
          </w:p>
          <w:p w:rsidR="0052692F" w:rsidRDefault="0052692F" w:rsidP="002803CA">
            <w:pPr>
              <w:widowControl/>
              <w:numPr>
                <w:ilvl w:val="12"/>
                <w:numId w:val="0"/>
              </w:numPr>
              <w:ind w:left="1272" w:hanging="127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Maine</w:t>
                </w:r>
              </w:smartTag>
            </w:smartTag>
          </w:p>
          <w:p w:rsidR="0052692F" w:rsidRDefault="0052692F" w:rsidP="002803CA">
            <w:pPr>
              <w:widowControl/>
              <w:numPr>
                <w:ilvl w:val="12"/>
                <w:numId w:val="0"/>
              </w:numPr>
              <w:ind w:left="1272" w:hanging="127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Massachusetts</w:t>
                </w:r>
              </w:smartTag>
            </w:smartTag>
          </w:p>
          <w:p w:rsidR="0052692F" w:rsidRDefault="0052692F" w:rsidP="002803CA">
            <w:pPr>
              <w:widowControl/>
              <w:numPr>
                <w:ilvl w:val="12"/>
                <w:numId w:val="0"/>
              </w:numPr>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Hampshire</w:t>
                </w:r>
              </w:smartTag>
            </w:smartTag>
          </w:p>
          <w:p w:rsidR="0052692F" w:rsidRDefault="0052692F" w:rsidP="002803CA">
            <w:pPr>
              <w:widowControl/>
              <w:numPr>
                <w:ilvl w:val="12"/>
                <w:numId w:val="0"/>
              </w:numPr>
              <w:ind w:left="1272" w:hanging="127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Rhode Island</w:t>
                </w:r>
              </w:smartTag>
            </w:smartTag>
            <w:r>
              <w:rPr>
                <w:rFonts w:ascii="Arial" w:hAnsi="Arial" w:cs="Arial"/>
                <w:sz w:val="16"/>
                <w:szCs w:val="16"/>
              </w:rPr>
              <w:t xml:space="preserve">  </w:t>
            </w:r>
          </w:p>
          <w:p w:rsidR="0052692F" w:rsidRDefault="0052692F" w:rsidP="002803CA">
            <w:pPr>
              <w:widowControl/>
              <w:numPr>
                <w:ilvl w:val="12"/>
                <w:numId w:val="0"/>
              </w:numPr>
              <w:spacing w:after="50"/>
              <w:ind w:left="1272" w:hanging="1272"/>
              <w:rPr>
                <w:sz w:val="16"/>
                <w:szCs w:val="16"/>
              </w:rPr>
            </w:pPr>
            <w:smartTag w:uri="urn:schemas-microsoft-com:office:smarttags" w:element="place">
              <w:smartTag w:uri="urn:schemas-microsoft-com:office:smarttags" w:element="State">
                <w:r>
                  <w:rPr>
                    <w:rFonts w:ascii="Arial" w:hAnsi="Arial" w:cs="Arial"/>
                    <w:sz w:val="16"/>
                    <w:szCs w:val="16"/>
                  </w:rPr>
                  <w:t>Vermont</w:t>
                </w:r>
              </w:smartTag>
            </w:smartTag>
          </w:p>
        </w:tc>
        <w:tc>
          <w:tcPr>
            <w:tcW w:w="1628" w:type="dxa"/>
            <w:tcBorders>
              <w:top w:val="nil"/>
              <w:left w:val="nil"/>
              <w:bottom w:val="single" w:sz="6" w:space="0" w:color="000000"/>
              <w:right w:val="nil"/>
            </w:tcBorders>
          </w:tcPr>
          <w:p w:rsidR="0052692F" w:rsidRDefault="0052692F" w:rsidP="002803CA">
            <w:pPr>
              <w:widowControl/>
              <w:numPr>
                <w:ilvl w:val="12"/>
                <w:numId w:val="0"/>
              </w:numPr>
              <w:spacing w:before="11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Delaware</w:t>
                </w:r>
              </w:smartTag>
            </w:smartTag>
            <w:r>
              <w:rPr>
                <w:rFonts w:ascii="Arial" w:hAnsi="Arial" w:cs="Arial"/>
                <w:sz w:val="16"/>
                <w:szCs w:val="16"/>
              </w:rPr>
              <w:t xml:space="preserve"> </w:t>
            </w:r>
          </w:p>
          <w:p w:rsidR="0052692F" w:rsidRDefault="0052692F" w:rsidP="002803CA">
            <w:pPr>
              <w:widowControl/>
              <w:numPr>
                <w:ilvl w:val="12"/>
                <w:numId w:val="0"/>
              </w:numPr>
              <w:rPr>
                <w:rFonts w:ascii="Arial" w:hAnsi="Arial" w:cs="Arial"/>
                <w:sz w:val="16"/>
                <w:szCs w:val="16"/>
              </w:rPr>
            </w:pPr>
            <w:r>
              <w:rPr>
                <w:rFonts w:ascii="Arial" w:hAnsi="Arial" w:cs="Arial"/>
                <w:sz w:val="16"/>
                <w:szCs w:val="16"/>
              </w:rPr>
              <w:t xml:space="preserve">Dist. </w:t>
            </w:r>
            <w:smartTag w:uri="urn:schemas-microsoft-com:office:smarttags" w:element="place">
              <w:smartTag w:uri="urn:schemas-microsoft-com:office:smarttags" w:element="City">
                <w:r>
                  <w:rPr>
                    <w:rFonts w:ascii="Arial" w:hAnsi="Arial" w:cs="Arial"/>
                    <w:sz w:val="16"/>
                    <w:szCs w:val="16"/>
                  </w:rPr>
                  <w:t>Columbia</w:t>
                </w:r>
              </w:smartTag>
            </w:smartTag>
          </w:p>
          <w:p w:rsidR="0052692F" w:rsidRDefault="0052692F" w:rsidP="002803CA">
            <w:pPr>
              <w:widowControl/>
              <w:numPr>
                <w:ilvl w:val="12"/>
                <w:numId w:val="0"/>
              </w:numPr>
              <w:ind w:left="846" w:hanging="846"/>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Maryland</w:t>
                </w:r>
              </w:smartTag>
            </w:smartTag>
          </w:p>
          <w:p w:rsidR="0052692F" w:rsidRDefault="0052692F" w:rsidP="002803CA">
            <w:pPr>
              <w:widowControl/>
              <w:numPr>
                <w:ilvl w:val="12"/>
                <w:numId w:val="0"/>
              </w:numPr>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Jersey</w:t>
                </w:r>
              </w:smartTag>
            </w:smartTag>
            <w:r>
              <w:rPr>
                <w:rFonts w:ascii="Arial" w:hAnsi="Arial" w:cs="Arial"/>
                <w:sz w:val="16"/>
                <w:szCs w:val="16"/>
              </w:rPr>
              <w:t xml:space="preserve"> </w:t>
            </w:r>
          </w:p>
          <w:p w:rsidR="0052692F" w:rsidRDefault="0052692F" w:rsidP="002803CA">
            <w:pPr>
              <w:widowControl/>
              <w:numPr>
                <w:ilvl w:val="12"/>
                <w:numId w:val="0"/>
              </w:numPr>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York</w:t>
                </w:r>
              </w:smartTag>
            </w:smartTag>
          </w:p>
          <w:p w:rsidR="0052692F" w:rsidRDefault="0052692F" w:rsidP="002803CA">
            <w:pPr>
              <w:widowControl/>
              <w:numPr>
                <w:ilvl w:val="12"/>
                <w:numId w:val="0"/>
              </w:numPr>
              <w:spacing w:after="50"/>
              <w:ind w:left="1134" w:hanging="1134"/>
              <w:rPr>
                <w:sz w:val="16"/>
                <w:szCs w:val="16"/>
              </w:rPr>
            </w:pPr>
            <w:smartTag w:uri="urn:schemas-microsoft-com:office:smarttags" w:element="place">
              <w:smartTag w:uri="urn:schemas-microsoft-com:office:smarttags" w:element="State">
                <w:r>
                  <w:rPr>
                    <w:rFonts w:ascii="Arial" w:hAnsi="Arial" w:cs="Arial"/>
                    <w:sz w:val="16"/>
                    <w:szCs w:val="16"/>
                  </w:rPr>
                  <w:t>Pennsylvania</w:t>
                </w:r>
              </w:smartTag>
            </w:smartTag>
          </w:p>
        </w:tc>
        <w:tc>
          <w:tcPr>
            <w:tcW w:w="1602" w:type="dxa"/>
            <w:tcBorders>
              <w:top w:val="nil"/>
              <w:left w:val="nil"/>
              <w:bottom w:val="single" w:sz="6" w:space="0" w:color="000000"/>
              <w:right w:val="single" w:sz="6" w:space="0" w:color="000000"/>
            </w:tcBorders>
          </w:tcPr>
          <w:p w:rsidR="0052692F" w:rsidRDefault="0052692F" w:rsidP="002803CA">
            <w:pPr>
              <w:widowControl/>
              <w:numPr>
                <w:ilvl w:val="12"/>
                <w:numId w:val="0"/>
              </w:numPr>
              <w:spacing w:before="112"/>
              <w:ind w:left="1139" w:hanging="1139"/>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Florida</w:t>
                </w:r>
              </w:smartTag>
            </w:smartTag>
          </w:p>
          <w:p w:rsidR="0052692F" w:rsidRDefault="0052692F" w:rsidP="002803CA">
            <w:pPr>
              <w:widowControl/>
              <w:numPr>
                <w:ilvl w:val="12"/>
                <w:numId w:val="0"/>
              </w:numPr>
              <w:ind w:left="1139" w:hanging="1139"/>
              <w:rPr>
                <w:rFonts w:ascii="Arial" w:hAnsi="Arial" w:cs="Arial"/>
                <w:sz w:val="16"/>
                <w:szCs w:val="16"/>
              </w:rPr>
            </w:pPr>
            <w:smartTag w:uri="urn:schemas-microsoft-com:office:smarttags" w:element="place">
              <w:smartTag w:uri="urn:schemas-microsoft-com:office:smarttags" w:element="country-region">
                <w:r>
                  <w:rPr>
                    <w:rFonts w:ascii="Arial" w:hAnsi="Arial" w:cs="Arial"/>
                    <w:sz w:val="16"/>
                    <w:szCs w:val="16"/>
                  </w:rPr>
                  <w:t>Georgia</w:t>
                </w:r>
              </w:smartTag>
            </w:smartTag>
          </w:p>
          <w:p w:rsidR="0052692F" w:rsidRDefault="0052692F" w:rsidP="002803CA">
            <w:pPr>
              <w:widowControl/>
              <w:numPr>
                <w:ilvl w:val="12"/>
                <w:numId w:val="0"/>
              </w:numPr>
              <w:ind w:left="995" w:hanging="995"/>
              <w:rPr>
                <w:rFonts w:ascii="Arial" w:hAnsi="Arial" w:cs="Arial"/>
                <w:sz w:val="16"/>
                <w:szCs w:val="16"/>
              </w:rPr>
            </w:pPr>
            <w:smartTag w:uri="urn:schemas-microsoft-com:office:smarttags" w:element="place">
              <w:r>
                <w:rPr>
                  <w:rFonts w:ascii="Arial" w:hAnsi="Arial" w:cs="Arial"/>
                  <w:sz w:val="16"/>
                  <w:szCs w:val="16"/>
                </w:rPr>
                <w:t>N. Carolina</w:t>
              </w:r>
            </w:smartTag>
          </w:p>
          <w:p w:rsidR="0052692F" w:rsidRDefault="0052692F" w:rsidP="002803CA">
            <w:pPr>
              <w:widowControl/>
              <w:numPr>
                <w:ilvl w:val="12"/>
                <w:numId w:val="0"/>
              </w:numPr>
              <w:ind w:left="1139" w:hanging="1139"/>
              <w:rPr>
                <w:rFonts w:ascii="Arial" w:hAnsi="Arial" w:cs="Arial"/>
                <w:sz w:val="16"/>
                <w:szCs w:val="16"/>
              </w:rPr>
            </w:pPr>
            <w:smartTag w:uri="urn:schemas-microsoft-com:office:smarttags" w:element="place">
              <w:r>
                <w:rPr>
                  <w:rFonts w:ascii="Arial" w:hAnsi="Arial" w:cs="Arial"/>
                  <w:sz w:val="16"/>
                  <w:szCs w:val="16"/>
                </w:rPr>
                <w:t>S. Carolina</w:t>
              </w:r>
            </w:smartTag>
          </w:p>
          <w:p w:rsidR="0052692F" w:rsidRDefault="0052692F" w:rsidP="002803CA">
            <w:pPr>
              <w:widowControl/>
              <w:numPr>
                <w:ilvl w:val="12"/>
                <w:numId w:val="0"/>
              </w:numPr>
              <w:ind w:left="1139" w:hanging="1139"/>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Virginia</w:t>
                </w:r>
              </w:smartTag>
            </w:smartTag>
          </w:p>
          <w:p w:rsidR="0052692F" w:rsidRDefault="0052692F" w:rsidP="002803CA">
            <w:pPr>
              <w:widowControl/>
              <w:numPr>
                <w:ilvl w:val="12"/>
                <w:numId w:val="0"/>
              </w:numPr>
              <w:spacing w:after="50"/>
              <w:rPr>
                <w:sz w:val="16"/>
                <w:szCs w:val="16"/>
              </w:rPr>
            </w:pPr>
            <w:smartTag w:uri="urn:schemas-microsoft-com:office:smarttags" w:element="place">
              <w:smartTag w:uri="urn:schemas-microsoft-com:office:smarttags" w:element="State">
                <w:r>
                  <w:rPr>
                    <w:rFonts w:ascii="Arial" w:hAnsi="Arial" w:cs="Arial"/>
                    <w:sz w:val="16"/>
                    <w:szCs w:val="16"/>
                  </w:rPr>
                  <w:t>West Virginia</w:t>
                </w:r>
              </w:smartTag>
            </w:smartTag>
          </w:p>
        </w:tc>
      </w:tr>
    </w:tbl>
    <w:p w:rsidR="0052692F" w:rsidRDefault="0052692F" w:rsidP="002803CA">
      <w:pPr>
        <w:widowControl/>
        <w:numPr>
          <w:ilvl w:val="12"/>
          <w:numId w:val="0"/>
        </w:numPr>
        <w:rPr>
          <w:rFonts w:ascii="Arial" w:hAnsi="Arial" w:cs="Arial"/>
          <w:sz w:val="16"/>
          <w:szCs w:val="16"/>
        </w:rPr>
      </w:pPr>
    </w:p>
    <w:tbl>
      <w:tblPr>
        <w:tblW w:w="0" w:type="auto"/>
        <w:tblInd w:w="100" w:type="dxa"/>
        <w:tblLayout w:type="fixed"/>
        <w:tblCellMar>
          <w:left w:w="100" w:type="dxa"/>
          <w:right w:w="100" w:type="dxa"/>
        </w:tblCellMar>
        <w:tblLook w:val="0000"/>
      </w:tblPr>
      <w:tblGrid>
        <w:gridCol w:w="1219"/>
        <w:gridCol w:w="1219"/>
        <w:gridCol w:w="1255"/>
        <w:gridCol w:w="1255"/>
      </w:tblGrid>
      <w:tr w:rsidR="0052692F">
        <w:trPr>
          <w:cantSplit/>
        </w:trPr>
        <w:tc>
          <w:tcPr>
            <w:tcW w:w="4948" w:type="dxa"/>
            <w:gridSpan w:val="4"/>
            <w:tcBorders>
              <w:top w:val="single" w:sz="6" w:space="0" w:color="000000"/>
              <w:left w:val="single" w:sz="6" w:space="0" w:color="000000"/>
              <w:bottom w:val="nil"/>
              <w:right w:val="single" w:sz="6" w:space="0" w:color="000000"/>
            </w:tcBorders>
          </w:tcPr>
          <w:p w:rsidR="0052692F" w:rsidRDefault="0052692F" w:rsidP="002803CA">
            <w:pPr>
              <w:widowControl/>
              <w:numPr>
                <w:ilvl w:val="12"/>
                <w:numId w:val="0"/>
              </w:numPr>
              <w:spacing w:before="110" w:after="48"/>
              <w:rPr>
                <w:sz w:val="18"/>
                <w:szCs w:val="18"/>
              </w:rPr>
            </w:pPr>
            <w:r>
              <w:rPr>
                <w:rFonts w:ascii="Arial" w:hAnsi="Arial" w:cs="Arial"/>
                <w:b/>
                <w:bCs/>
                <w:sz w:val="18"/>
                <w:szCs w:val="18"/>
              </w:rPr>
              <w:t>PAD DISTRICT 2</w:t>
            </w:r>
          </w:p>
        </w:tc>
      </w:tr>
      <w:tr w:rsidR="0052692F">
        <w:trPr>
          <w:cantSplit/>
        </w:trPr>
        <w:tc>
          <w:tcPr>
            <w:tcW w:w="1219" w:type="dxa"/>
            <w:tcBorders>
              <w:top w:val="nil"/>
              <w:left w:val="single" w:sz="6" w:space="0" w:color="000000"/>
              <w:bottom w:val="single" w:sz="6" w:space="0" w:color="000000"/>
              <w:right w:val="nil"/>
            </w:tcBorders>
          </w:tcPr>
          <w:p w:rsidR="0052692F" w:rsidRDefault="0052692F" w:rsidP="002803CA">
            <w:pPr>
              <w:widowControl/>
              <w:numPr>
                <w:ilvl w:val="12"/>
                <w:numId w:val="0"/>
              </w:numPr>
              <w:spacing w:before="110"/>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Illinois</w:t>
                </w:r>
              </w:smartTag>
            </w:smartTag>
          </w:p>
          <w:p w:rsidR="0052692F" w:rsidRDefault="0052692F" w:rsidP="002803CA">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Indiana</w:t>
                </w:r>
              </w:smartTag>
            </w:smartTag>
          </w:p>
          <w:p w:rsidR="0052692F" w:rsidRDefault="0052692F" w:rsidP="002803CA">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Iowa</w:t>
                </w:r>
              </w:smartTag>
            </w:smartTag>
          </w:p>
          <w:p w:rsidR="0052692F" w:rsidRDefault="0052692F" w:rsidP="002803CA">
            <w:pPr>
              <w:widowControl/>
              <w:numPr>
                <w:ilvl w:val="12"/>
                <w:numId w:val="0"/>
              </w:numPr>
              <w:spacing w:after="48"/>
              <w:ind w:left="840" w:hanging="840"/>
              <w:rPr>
                <w:sz w:val="16"/>
                <w:szCs w:val="16"/>
              </w:rPr>
            </w:pPr>
            <w:smartTag w:uri="urn:schemas-microsoft-com:office:smarttags" w:element="place">
              <w:smartTag w:uri="urn:schemas-microsoft-com:office:smarttags" w:element="State">
                <w:r>
                  <w:rPr>
                    <w:rFonts w:ascii="Arial" w:hAnsi="Arial" w:cs="Arial"/>
                    <w:sz w:val="16"/>
                    <w:szCs w:val="16"/>
                  </w:rPr>
                  <w:t>Kansas</w:t>
                </w:r>
              </w:smartTag>
            </w:smartTag>
          </w:p>
        </w:tc>
        <w:tc>
          <w:tcPr>
            <w:tcW w:w="1219" w:type="dxa"/>
            <w:tcBorders>
              <w:top w:val="nil"/>
              <w:left w:val="nil"/>
              <w:bottom w:val="single" w:sz="6" w:space="0" w:color="000000"/>
              <w:right w:val="nil"/>
            </w:tcBorders>
          </w:tcPr>
          <w:p w:rsidR="0052692F" w:rsidRDefault="0052692F" w:rsidP="002803CA">
            <w:pPr>
              <w:widowControl/>
              <w:numPr>
                <w:ilvl w:val="12"/>
                <w:numId w:val="0"/>
              </w:numPr>
              <w:spacing w:before="11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Kentucky</w:t>
                </w:r>
              </w:smartTag>
            </w:smartTag>
          </w:p>
          <w:p w:rsidR="0052692F" w:rsidRDefault="0052692F" w:rsidP="002803CA">
            <w:pPr>
              <w:widowControl/>
              <w:numPr>
                <w:ilvl w:val="12"/>
                <w:numId w:val="0"/>
              </w:numPr>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Michigan</w:t>
                </w:r>
              </w:smartTag>
            </w:smartTag>
          </w:p>
          <w:p w:rsidR="0052692F" w:rsidRDefault="0052692F" w:rsidP="002803CA">
            <w:pPr>
              <w:widowControl/>
              <w:numPr>
                <w:ilvl w:val="12"/>
                <w:numId w:val="0"/>
              </w:numPr>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Minnesota</w:t>
                </w:r>
              </w:smartTag>
            </w:smartTag>
          </w:p>
          <w:p w:rsidR="0052692F" w:rsidRDefault="0052692F" w:rsidP="002803CA">
            <w:pPr>
              <w:widowControl/>
              <w:numPr>
                <w:ilvl w:val="12"/>
                <w:numId w:val="0"/>
              </w:numPr>
              <w:spacing w:after="48"/>
              <w:rPr>
                <w:sz w:val="16"/>
                <w:szCs w:val="16"/>
              </w:rPr>
            </w:pPr>
            <w:smartTag w:uri="urn:schemas-microsoft-com:office:smarttags" w:element="place">
              <w:smartTag w:uri="urn:schemas-microsoft-com:office:smarttags" w:element="State">
                <w:r>
                  <w:rPr>
                    <w:rFonts w:ascii="Arial" w:hAnsi="Arial" w:cs="Arial"/>
                    <w:sz w:val="16"/>
                    <w:szCs w:val="16"/>
                  </w:rPr>
                  <w:t>Missouri</w:t>
                </w:r>
              </w:smartTag>
            </w:smartTag>
          </w:p>
        </w:tc>
        <w:tc>
          <w:tcPr>
            <w:tcW w:w="1255" w:type="dxa"/>
            <w:tcBorders>
              <w:top w:val="nil"/>
              <w:left w:val="nil"/>
              <w:bottom w:val="single" w:sz="6" w:space="0" w:color="000000"/>
              <w:right w:val="nil"/>
            </w:tcBorders>
          </w:tcPr>
          <w:p w:rsidR="0052692F" w:rsidRDefault="0052692F" w:rsidP="002803CA">
            <w:pPr>
              <w:widowControl/>
              <w:numPr>
                <w:ilvl w:val="12"/>
                <w:numId w:val="0"/>
              </w:numPr>
              <w:spacing w:before="110"/>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Nebraska</w:t>
                </w:r>
              </w:smartTag>
            </w:smartTag>
          </w:p>
          <w:p w:rsidR="0052692F" w:rsidRDefault="0052692F" w:rsidP="002803CA">
            <w:pPr>
              <w:widowControl/>
              <w:numPr>
                <w:ilvl w:val="12"/>
                <w:numId w:val="0"/>
              </w:numPr>
              <w:ind w:left="1128" w:hanging="1128"/>
              <w:rPr>
                <w:rFonts w:ascii="Arial" w:hAnsi="Arial" w:cs="Arial"/>
                <w:sz w:val="16"/>
                <w:szCs w:val="16"/>
              </w:rPr>
            </w:pPr>
            <w:r>
              <w:rPr>
                <w:rFonts w:ascii="Arial" w:hAnsi="Arial" w:cs="Arial"/>
                <w:sz w:val="16"/>
                <w:szCs w:val="16"/>
              </w:rPr>
              <w:t>N. Dakota</w:t>
            </w:r>
          </w:p>
          <w:p w:rsidR="0052692F" w:rsidRDefault="0052692F" w:rsidP="002803CA">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Ohio</w:t>
                </w:r>
              </w:smartTag>
            </w:smartTag>
          </w:p>
          <w:p w:rsidR="0052692F" w:rsidRDefault="0052692F" w:rsidP="002803CA">
            <w:pPr>
              <w:widowControl/>
              <w:numPr>
                <w:ilvl w:val="12"/>
                <w:numId w:val="0"/>
              </w:numPr>
              <w:spacing w:after="48"/>
              <w:ind w:left="1128" w:hanging="1128"/>
              <w:rPr>
                <w:sz w:val="16"/>
                <w:szCs w:val="16"/>
              </w:rPr>
            </w:pPr>
            <w:smartTag w:uri="urn:schemas-microsoft-com:office:smarttags" w:element="place">
              <w:smartTag w:uri="urn:schemas-microsoft-com:office:smarttags" w:element="State">
                <w:r>
                  <w:rPr>
                    <w:rFonts w:ascii="Arial" w:hAnsi="Arial" w:cs="Arial"/>
                    <w:sz w:val="16"/>
                    <w:szCs w:val="16"/>
                  </w:rPr>
                  <w:t>Oklahoma</w:t>
                </w:r>
              </w:smartTag>
            </w:smartTag>
          </w:p>
        </w:tc>
        <w:tc>
          <w:tcPr>
            <w:tcW w:w="1255" w:type="dxa"/>
            <w:tcBorders>
              <w:top w:val="nil"/>
              <w:left w:val="nil"/>
              <w:bottom w:val="single" w:sz="6" w:space="0" w:color="000000"/>
              <w:right w:val="single" w:sz="6" w:space="0" w:color="000000"/>
            </w:tcBorders>
          </w:tcPr>
          <w:p w:rsidR="0052692F" w:rsidRDefault="0052692F" w:rsidP="002803CA">
            <w:pPr>
              <w:widowControl/>
              <w:numPr>
                <w:ilvl w:val="12"/>
                <w:numId w:val="0"/>
              </w:numPr>
              <w:spacing w:before="110"/>
              <w:rPr>
                <w:rFonts w:ascii="Arial" w:hAnsi="Arial" w:cs="Arial"/>
                <w:sz w:val="16"/>
                <w:szCs w:val="16"/>
              </w:rPr>
            </w:pPr>
            <w:r>
              <w:rPr>
                <w:rFonts w:ascii="Arial" w:hAnsi="Arial" w:cs="Arial"/>
                <w:sz w:val="16"/>
                <w:szCs w:val="16"/>
              </w:rPr>
              <w:t>S.  Dakota</w:t>
            </w:r>
          </w:p>
          <w:p w:rsidR="0052692F" w:rsidRDefault="0052692F" w:rsidP="002803CA">
            <w:pPr>
              <w:widowControl/>
              <w:numPr>
                <w:ilvl w:val="12"/>
                <w:numId w:val="0"/>
              </w:numPr>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Tennessee</w:t>
                </w:r>
              </w:smartTag>
            </w:smartTag>
          </w:p>
          <w:p w:rsidR="0052692F" w:rsidRDefault="0052692F" w:rsidP="002803CA">
            <w:pPr>
              <w:widowControl/>
              <w:numPr>
                <w:ilvl w:val="12"/>
                <w:numId w:val="0"/>
              </w:numPr>
              <w:spacing w:after="48"/>
              <w:rPr>
                <w:sz w:val="16"/>
                <w:szCs w:val="16"/>
              </w:rPr>
            </w:pPr>
            <w:smartTag w:uri="urn:schemas-microsoft-com:office:smarttags" w:element="place">
              <w:smartTag w:uri="urn:schemas-microsoft-com:office:smarttags" w:element="State">
                <w:r>
                  <w:rPr>
                    <w:rFonts w:ascii="Arial" w:hAnsi="Arial" w:cs="Arial"/>
                    <w:sz w:val="16"/>
                    <w:szCs w:val="16"/>
                  </w:rPr>
                  <w:t>Wisconsin</w:t>
                </w:r>
              </w:smartTag>
            </w:smartTag>
          </w:p>
        </w:tc>
      </w:tr>
    </w:tbl>
    <w:p w:rsidR="0052692F" w:rsidRDefault="0052692F" w:rsidP="002803CA">
      <w:pPr>
        <w:widowControl/>
        <w:numPr>
          <w:ilvl w:val="12"/>
          <w:numId w:val="0"/>
        </w:numPr>
        <w:rPr>
          <w:rFonts w:ascii="Arial" w:hAnsi="Arial" w:cs="Arial"/>
          <w:sz w:val="16"/>
          <w:szCs w:val="16"/>
        </w:rPr>
      </w:pPr>
    </w:p>
    <w:tbl>
      <w:tblPr>
        <w:tblW w:w="0" w:type="auto"/>
        <w:tblInd w:w="100" w:type="dxa"/>
        <w:tblLayout w:type="fixed"/>
        <w:tblCellMar>
          <w:left w:w="100" w:type="dxa"/>
          <w:right w:w="100" w:type="dxa"/>
        </w:tblCellMar>
        <w:tblLook w:val="0000"/>
      </w:tblPr>
      <w:tblGrid>
        <w:gridCol w:w="1710"/>
        <w:gridCol w:w="1620"/>
        <w:gridCol w:w="1620"/>
      </w:tblGrid>
      <w:tr w:rsidR="0052692F">
        <w:trPr>
          <w:cantSplit/>
        </w:trPr>
        <w:tc>
          <w:tcPr>
            <w:tcW w:w="1710" w:type="dxa"/>
            <w:tcBorders>
              <w:top w:val="single" w:sz="6" w:space="0" w:color="000000"/>
              <w:left w:val="single" w:sz="6" w:space="0" w:color="000000"/>
              <w:bottom w:val="nil"/>
              <w:right w:val="nil"/>
            </w:tcBorders>
          </w:tcPr>
          <w:p w:rsidR="0052692F" w:rsidRDefault="0052692F" w:rsidP="002803CA">
            <w:pPr>
              <w:widowControl/>
              <w:numPr>
                <w:ilvl w:val="12"/>
                <w:numId w:val="0"/>
              </w:numPr>
              <w:spacing w:before="110"/>
              <w:rPr>
                <w:rFonts w:ascii="Arial" w:hAnsi="Arial" w:cs="Arial"/>
                <w:b/>
                <w:bCs/>
                <w:sz w:val="18"/>
                <w:szCs w:val="18"/>
              </w:rPr>
            </w:pPr>
            <w:r>
              <w:rPr>
                <w:rFonts w:ascii="Arial" w:hAnsi="Arial" w:cs="Arial"/>
                <w:b/>
                <w:bCs/>
                <w:sz w:val="18"/>
                <w:szCs w:val="18"/>
              </w:rPr>
              <w:t xml:space="preserve">PAD </w:t>
            </w:r>
          </w:p>
          <w:p w:rsidR="0052692F" w:rsidRDefault="0052692F" w:rsidP="002803CA">
            <w:pPr>
              <w:widowControl/>
              <w:numPr>
                <w:ilvl w:val="12"/>
                <w:numId w:val="0"/>
              </w:numPr>
              <w:spacing w:after="48"/>
              <w:rPr>
                <w:sz w:val="18"/>
                <w:szCs w:val="18"/>
              </w:rPr>
            </w:pPr>
            <w:r>
              <w:rPr>
                <w:rFonts w:ascii="Arial" w:hAnsi="Arial" w:cs="Arial"/>
                <w:b/>
                <w:bCs/>
                <w:sz w:val="18"/>
                <w:szCs w:val="18"/>
              </w:rPr>
              <w:t>DISTRICT 3</w:t>
            </w:r>
          </w:p>
        </w:tc>
        <w:tc>
          <w:tcPr>
            <w:tcW w:w="1620" w:type="dxa"/>
            <w:tcBorders>
              <w:top w:val="single" w:sz="6" w:space="0" w:color="000000"/>
              <w:left w:val="nil"/>
              <w:bottom w:val="nil"/>
              <w:right w:val="nil"/>
            </w:tcBorders>
          </w:tcPr>
          <w:p w:rsidR="0052692F" w:rsidRDefault="0052692F" w:rsidP="002803CA">
            <w:pPr>
              <w:widowControl/>
              <w:numPr>
                <w:ilvl w:val="12"/>
                <w:numId w:val="0"/>
              </w:numPr>
              <w:spacing w:before="110"/>
              <w:rPr>
                <w:rFonts w:ascii="Arial" w:hAnsi="Arial" w:cs="Arial"/>
                <w:b/>
                <w:bCs/>
                <w:sz w:val="18"/>
                <w:szCs w:val="18"/>
              </w:rPr>
            </w:pPr>
            <w:r>
              <w:rPr>
                <w:rFonts w:ascii="Arial" w:hAnsi="Arial" w:cs="Arial"/>
                <w:b/>
                <w:bCs/>
                <w:sz w:val="18"/>
                <w:szCs w:val="18"/>
              </w:rPr>
              <w:t>PAD</w:t>
            </w:r>
          </w:p>
          <w:p w:rsidR="0052692F" w:rsidRDefault="0052692F" w:rsidP="002803CA">
            <w:pPr>
              <w:widowControl/>
              <w:numPr>
                <w:ilvl w:val="12"/>
                <w:numId w:val="0"/>
              </w:numPr>
              <w:spacing w:after="48"/>
              <w:rPr>
                <w:sz w:val="18"/>
                <w:szCs w:val="18"/>
              </w:rPr>
            </w:pPr>
            <w:r>
              <w:rPr>
                <w:rFonts w:ascii="Arial" w:hAnsi="Arial" w:cs="Arial"/>
                <w:b/>
                <w:bCs/>
                <w:sz w:val="18"/>
                <w:szCs w:val="18"/>
              </w:rPr>
              <w:t>DISTRICT 4</w:t>
            </w:r>
          </w:p>
        </w:tc>
        <w:tc>
          <w:tcPr>
            <w:tcW w:w="1620" w:type="dxa"/>
            <w:tcBorders>
              <w:top w:val="single" w:sz="6" w:space="0" w:color="000000"/>
              <w:left w:val="nil"/>
              <w:bottom w:val="nil"/>
              <w:right w:val="single" w:sz="6" w:space="0" w:color="000000"/>
            </w:tcBorders>
          </w:tcPr>
          <w:p w:rsidR="0052692F" w:rsidRDefault="0052692F" w:rsidP="002803CA">
            <w:pPr>
              <w:widowControl/>
              <w:numPr>
                <w:ilvl w:val="12"/>
                <w:numId w:val="0"/>
              </w:numPr>
              <w:spacing w:before="110"/>
              <w:rPr>
                <w:rFonts w:ascii="Arial" w:hAnsi="Arial" w:cs="Arial"/>
                <w:b/>
                <w:bCs/>
                <w:sz w:val="18"/>
                <w:szCs w:val="18"/>
              </w:rPr>
            </w:pPr>
            <w:r>
              <w:rPr>
                <w:rFonts w:ascii="Arial" w:hAnsi="Arial" w:cs="Arial"/>
                <w:b/>
                <w:bCs/>
                <w:sz w:val="18"/>
                <w:szCs w:val="18"/>
              </w:rPr>
              <w:t>PAD</w:t>
            </w:r>
          </w:p>
          <w:p w:rsidR="0052692F" w:rsidRDefault="0052692F" w:rsidP="002803CA">
            <w:pPr>
              <w:widowControl/>
              <w:numPr>
                <w:ilvl w:val="12"/>
                <w:numId w:val="0"/>
              </w:numPr>
              <w:spacing w:after="48"/>
              <w:rPr>
                <w:sz w:val="18"/>
                <w:szCs w:val="18"/>
              </w:rPr>
            </w:pPr>
            <w:r>
              <w:rPr>
                <w:rFonts w:ascii="Arial" w:hAnsi="Arial" w:cs="Arial"/>
                <w:b/>
                <w:bCs/>
                <w:sz w:val="18"/>
                <w:szCs w:val="18"/>
              </w:rPr>
              <w:t>DISTRICT 5</w:t>
            </w:r>
          </w:p>
        </w:tc>
      </w:tr>
      <w:tr w:rsidR="0052692F">
        <w:trPr>
          <w:cantSplit/>
        </w:trPr>
        <w:tc>
          <w:tcPr>
            <w:tcW w:w="1710" w:type="dxa"/>
            <w:tcBorders>
              <w:top w:val="nil"/>
              <w:left w:val="single" w:sz="6" w:space="0" w:color="000000"/>
              <w:bottom w:val="single" w:sz="6" w:space="0" w:color="000000"/>
              <w:right w:val="nil"/>
            </w:tcBorders>
          </w:tcPr>
          <w:p w:rsidR="0052692F" w:rsidRDefault="0052692F" w:rsidP="002803CA">
            <w:pPr>
              <w:widowControl/>
              <w:numPr>
                <w:ilvl w:val="12"/>
                <w:numId w:val="0"/>
              </w:numPr>
              <w:spacing w:before="110"/>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Alabama</w:t>
                </w:r>
              </w:smartTag>
            </w:smartTag>
          </w:p>
          <w:p w:rsidR="0052692F" w:rsidRDefault="0052692F" w:rsidP="002803CA">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Arkansas</w:t>
                </w:r>
              </w:smartTag>
            </w:smartTag>
          </w:p>
          <w:p w:rsidR="0052692F" w:rsidRDefault="0052692F" w:rsidP="002803CA">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Louisiana</w:t>
                </w:r>
              </w:smartTag>
            </w:smartTag>
          </w:p>
          <w:p w:rsidR="0052692F" w:rsidRDefault="0052692F" w:rsidP="002803CA">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Mississippi</w:t>
                </w:r>
              </w:smartTag>
            </w:smartTag>
          </w:p>
          <w:p w:rsidR="0052692F" w:rsidRDefault="0052692F" w:rsidP="002803CA">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Mexico</w:t>
                </w:r>
              </w:smartTag>
            </w:smartTag>
          </w:p>
          <w:p w:rsidR="0052692F" w:rsidRDefault="0052692F" w:rsidP="002803CA">
            <w:pPr>
              <w:widowControl/>
              <w:numPr>
                <w:ilvl w:val="12"/>
                <w:numId w:val="0"/>
              </w:numPr>
              <w:spacing w:after="48"/>
              <w:ind w:left="1128" w:hanging="1128"/>
              <w:rPr>
                <w:sz w:val="16"/>
                <w:szCs w:val="16"/>
              </w:rPr>
            </w:pPr>
            <w:smartTag w:uri="urn:schemas-microsoft-com:office:smarttags" w:element="place">
              <w:smartTag w:uri="urn:schemas-microsoft-com:office:smarttags" w:element="State">
                <w:r>
                  <w:rPr>
                    <w:rFonts w:ascii="Arial" w:hAnsi="Arial" w:cs="Arial"/>
                    <w:sz w:val="16"/>
                    <w:szCs w:val="16"/>
                  </w:rPr>
                  <w:t>Texas</w:t>
                </w:r>
              </w:smartTag>
            </w:smartTag>
          </w:p>
        </w:tc>
        <w:tc>
          <w:tcPr>
            <w:tcW w:w="1620" w:type="dxa"/>
            <w:tcBorders>
              <w:top w:val="nil"/>
              <w:left w:val="nil"/>
              <w:bottom w:val="single" w:sz="6" w:space="0" w:color="000000"/>
              <w:right w:val="nil"/>
            </w:tcBorders>
          </w:tcPr>
          <w:p w:rsidR="0052692F" w:rsidRDefault="0052692F" w:rsidP="002803CA">
            <w:pPr>
              <w:widowControl/>
              <w:numPr>
                <w:ilvl w:val="12"/>
                <w:numId w:val="0"/>
              </w:numPr>
              <w:spacing w:before="110"/>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Colorado</w:t>
                </w:r>
              </w:smartTag>
            </w:smartTag>
          </w:p>
          <w:p w:rsidR="0052692F" w:rsidRDefault="0052692F" w:rsidP="002803CA">
            <w:pPr>
              <w:widowControl/>
              <w:numPr>
                <w:ilvl w:val="12"/>
                <w:numId w:val="0"/>
              </w:numPr>
              <w:ind w:left="696" w:hanging="696"/>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Idaho</w:t>
                </w:r>
              </w:smartTag>
            </w:smartTag>
          </w:p>
          <w:p w:rsidR="0052692F" w:rsidRDefault="0052692F" w:rsidP="002803CA">
            <w:pPr>
              <w:widowControl/>
              <w:numPr>
                <w:ilvl w:val="12"/>
                <w:numId w:val="0"/>
              </w:numPr>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Montana</w:t>
                </w:r>
              </w:smartTag>
            </w:smartTag>
          </w:p>
          <w:p w:rsidR="0052692F" w:rsidRDefault="0052692F" w:rsidP="002803CA">
            <w:pPr>
              <w:widowControl/>
              <w:numPr>
                <w:ilvl w:val="12"/>
                <w:numId w:val="0"/>
              </w:numPr>
              <w:ind w:left="552" w:hanging="55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Utah</w:t>
                </w:r>
              </w:smartTag>
            </w:smartTag>
          </w:p>
          <w:p w:rsidR="0052692F" w:rsidRDefault="0052692F" w:rsidP="002803CA">
            <w:pPr>
              <w:widowControl/>
              <w:numPr>
                <w:ilvl w:val="12"/>
                <w:numId w:val="0"/>
              </w:numPr>
              <w:spacing w:after="48"/>
              <w:rPr>
                <w:sz w:val="16"/>
                <w:szCs w:val="16"/>
              </w:rPr>
            </w:pPr>
            <w:smartTag w:uri="urn:schemas-microsoft-com:office:smarttags" w:element="place">
              <w:smartTag w:uri="urn:schemas-microsoft-com:office:smarttags" w:element="State">
                <w:r>
                  <w:rPr>
                    <w:rFonts w:ascii="Arial" w:hAnsi="Arial" w:cs="Arial"/>
                    <w:sz w:val="16"/>
                    <w:szCs w:val="16"/>
                  </w:rPr>
                  <w:t>Wyoming</w:t>
                </w:r>
              </w:smartTag>
            </w:smartTag>
            <w:r>
              <w:rPr>
                <w:rFonts w:ascii="Arial" w:hAnsi="Arial" w:cs="Arial"/>
                <w:sz w:val="16"/>
                <w:szCs w:val="16"/>
              </w:rPr>
              <w:tab/>
            </w:r>
          </w:p>
        </w:tc>
        <w:tc>
          <w:tcPr>
            <w:tcW w:w="1620" w:type="dxa"/>
            <w:tcBorders>
              <w:top w:val="nil"/>
              <w:left w:val="nil"/>
              <w:bottom w:val="single" w:sz="6" w:space="0" w:color="000000"/>
              <w:right w:val="single" w:sz="6" w:space="0" w:color="000000"/>
            </w:tcBorders>
          </w:tcPr>
          <w:p w:rsidR="0052692F" w:rsidRDefault="0052692F" w:rsidP="002803CA">
            <w:pPr>
              <w:widowControl/>
              <w:numPr>
                <w:ilvl w:val="12"/>
                <w:numId w:val="0"/>
              </w:numPr>
              <w:spacing w:before="110"/>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Alaska</w:t>
                </w:r>
              </w:smartTag>
            </w:smartTag>
          </w:p>
          <w:p w:rsidR="0052692F" w:rsidRDefault="0052692F" w:rsidP="002803CA">
            <w:pPr>
              <w:widowControl/>
              <w:numPr>
                <w:ilvl w:val="12"/>
                <w:numId w:val="0"/>
              </w:numPr>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Arizona</w:t>
                </w:r>
              </w:smartTag>
            </w:smartTag>
          </w:p>
          <w:p w:rsidR="0052692F" w:rsidRDefault="0052692F" w:rsidP="002803CA">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California</w:t>
                </w:r>
              </w:smartTag>
            </w:smartTag>
          </w:p>
          <w:p w:rsidR="0052692F" w:rsidRDefault="0052692F" w:rsidP="002803CA">
            <w:pPr>
              <w:widowControl/>
              <w:numPr>
                <w:ilvl w:val="12"/>
                <w:numId w:val="0"/>
              </w:numPr>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Hawaii</w:t>
                </w:r>
              </w:smartTag>
            </w:smartTag>
          </w:p>
          <w:p w:rsidR="0052692F" w:rsidRDefault="0052692F" w:rsidP="002803CA">
            <w:pPr>
              <w:widowControl/>
              <w:numPr>
                <w:ilvl w:val="12"/>
                <w:numId w:val="0"/>
              </w:numPr>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Nevada</w:t>
                </w:r>
              </w:smartTag>
            </w:smartTag>
          </w:p>
          <w:p w:rsidR="0052692F" w:rsidRDefault="0052692F" w:rsidP="002803CA">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Oregon</w:t>
                </w:r>
              </w:smartTag>
            </w:smartTag>
          </w:p>
          <w:p w:rsidR="0052692F" w:rsidRDefault="0052692F" w:rsidP="002803CA">
            <w:pPr>
              <w:widowControl/>
              <w:numPr>
                <w:ilvl w:val="12"/>
                <w:numId w:val="0"/>
              </w:numPr>
              <w:spacing w:after="48"/>
              <w:ind w:left="1128" w:hanging="1128"/>
              <w:rPr>
                <w:sz w:val="16"/>
                <w:szCs w:val="16"/>
              </w:rPr>
            </w:pPr>
            <w:smartTag w:uri="urn:schemas-microsoft-com:office:smarttags" w:element="place">
              <w:smartTag w:uri="urn:schemas-microsoft-com:office:smarttags" w:element="State">
                <w:r>
                  <w:rPr>
                    <w:rFonts w:ascii="Arial" w:hAnsi="Arial" w:cs="Arial"/>
                    <w:sz w:val="16"/>
                    <w:szCs w:val="16"/>
                  </w:rPr>
                  <w:t>Washington</w:t>
                </w:r>
              </w:smartTag>
            </w:smartTag>
          </w:p>
        </w:tc>
      </w:tr>
    </w:tbl>
    <w:p w:rsidR="008F3CEA" w:rsidRDefault="008F3CEA" w:rsidP="002803CA">
      <w:pPr>
        <w:spacing w:before="180"/>
        <w:rPr>
          <w:rFonts w:ascii="Arial" w:hAnsi="Arial" w:cs="Arial"/>
          <w:b/>
          <w:bCs/>
          <w:spacing w:val="2"/>
          <w:sz w:val="18"/>
          <w:szCs w:val="18"/>
        </w:rPr>
      </w:pPr>
      <w:r w:rsidRPr="00521095">
        <w:rPr>
          <w:rFonts w:ascii="Arial" w:hAnsi="Arial" w:cs="Arial"/>
          <w:b/>
          <w:bCs/>
          <w:spacing w:val="2"/>
          <w:sz w:val="18"/>
          <w:szCs w:val="18"/>
        </w:rPr>
        <w:t>Finished Motor Gasoline</w:t>
      </w:r>
    </w:p>
    <w:p w:rsidR="008F3CEA" w:rsidRPr="009B2BD3" w:rsidRDefault="008F3CEA" w:rsidP="002803CA">
      <w:pPr>
        <w:numPr>
          <w:ilvl w:val="0"/>
          <w:numId w:val="20"/>
        </w:numPr>
        <w:tabs>
          <w:tab w:val="clear" w:pos="360"/>
          <w:tab w:val="num" w:pos="288"/>
        </w:tabs>
        <w:spacing w:before="120"/>
        <w:ind w:left="288" w:hanging="288"/>
        <w:rPr>
          <w:rFonts w:ascii="Arial" w:hAnsi="Arial" w:cs="Arial"/>
          <w:spacing w:val="2"/>
          <w:sz w:val="18"/>
          <w:szCs w:val="18"/>
        </w:rPr>
      </w:pPr>
      <w:r w:rsidRPr="00540900">
        <w:rPr>
          <w:rFonts w:ascii="Arial" w:hAnsi="Arial" w:cs="Arial"/>
          <w:b/>
          <w:spacing w:val="2"/>
          <w:sz w:val="18"/>
          <w:szCs w:val="18"/>
        </w:rPr>
        <w:t>Report</w:t>
      </w:r>
      <w:r w:rsidRPr="009B2BD3">
        <w:rPr>
          <w:rFonts w:ascii="Arial" w:hAnsi="Arial" w:cs="Arial"/>
          <w:spacing w:val="2"/>
          <w:sz w:val="18"/>
          <w:szCs w:val="18"/>
        </w:rPr>
        <w:t xml:space="preserve"> finished motor gasoline blended with fuel ethanol that contains 55% denatured fuel ethanol or less by volume as Ed55 and Lower (code 166).</w:t>
      </w:r>
    </w:p>
    <w:p w:rsidR="008F3CEA" w:rsidRPr="009B2BD3" w:rsidRDefault="008F3CEA" w:rsidP="002803CA">
      <w:pPr>
        <w:numPr>
          <w:ilvl w:val="0"/>
          <w:numId w:val="20"/>
        </w:numPr>
        <w:tabs>
          <w:tab w:val="clear" w:pos="360"/>
          <w:tab w:val="num" w:pos="288"/>
        </w:tabs>
        <w:spacing w:before="120"/>
        <w:ind w:left="288" w:hanging="288"/>
        <w:rPr>
          <w:rFonts w:ascii="Arial" w:hAnsi="Arial" w:cs="Arial"/>
          <w:spacing w:val="2"/>
          <w:sz w:val="18"/>
          <w:szCs w:val="18"/>
        </w:rPr>
      </w:pPr>
      <w:r w:rsidRPr="00540900">
        <w:rPr>
          <w:rFonts w:ascii="Arial" w:hAnsi="Arial" w:cs="Arial"/>
          <w:b/>
          <w:spacing w:val="2"/>
          <w:sz w:val="18"/>
          <w:szCs w:val="18"/>
        </w:rPr>
        <w:t>Report</w:t>
      </w:r>
      <w:r w:rsidRPr="009B2BD3">
        <w:rPr>
          <w:rFonts w:ascii="Arial" w:hAnsi="Arial" w:cs="Arial"/>
          <w:spacing w:val="2"/>
          <w:sz w:val="18"/>
          <w:szCs w:val="18"/>
        </w:rPr>
        <w:t xml:space="preserve"> </w:t>
      </w:r>
      <w:r>
        <w:rPr>
          <w:rFonts w:ascii="Arial" w:hAnsi="Arial" w:cs="Arial"/>
          <w:spacing w:val="2"/>
          <w:sz w:val="18"/>
          <w:szCs w:val="18"/>
        </w:rPr>
        <w:t>f</w:t>
      </w:r>
      <w:r w:rsidRPr="009B2BD3">
        <w:rPr>
          <w:rFonts w:ascii="Arial" w:hAnsi="Arial" w:cs="Arial"/>
          <w:spacing w:val="2"/>
          <w:sz w:val="18"/>
          <w:szCs w:val="18"/>
        </w:rPr>
        <w:t>inished motor gasoline blended with fuel ethanol that contains greater than 55% denatured fuel ethanol by volume as Greater than Ed55 (code 149).  All or most of the gasoline reported in this product category will be E85.</w:t>
      </w:r>
    </w:p>
    <w:p w:rsidR="0052692F" w:rsidRDefault="0052692F" w:rsidP="002803CA">
      <w:pPr>
        <w:pStyle w:val="BodyText2"/>
        <w:spacing w:before="240"/>
        <w:ind w:left="0" w:firstLine="0"/>
      </w:pPr>
      <w:r>
        <w:t>PROVISIONS REGARDING CONFIDENTIALITY OF INFORMATION</w:t>
      </w:r>
    </w:p>
    <w:p w:rsidR="0052692F" w:rsidRDefault="0052692F" w:rsidP="002803CA">
      <w:pPr>
        <w:spacing w:before="180"/>
        <w:rPr>
          <w:rFonts w:ascii="Arial" w:hAnsi="Arial" w:cs="Arial"/>
          <w:color w:val="000000"/>
          <w:sz w:val="18"/>
          <w:szCs w:val="18"/>
        </w:rPr>
      </w:pPr>
      <w:bookmarkStart w:id="1" w:name="OLE_LINK5"/>
      <w:bookmarkStart w:id="2" w:name="OLE_LINK6"/>
      <w:r>
        <w:rPr>
          <w:rFonts w:ascii="Arial" w:hAnsi="Arial" w:cs="Arial"/>
          <w:sz w:val="18"/>
          <w:szCs w:val="18"/>
        </w:rPr>
        <w:t>The information reported on this form will be protected and not disclosed to the public to the extent that it satisfies the criteria for exemption under the Freedom of Information Act (FOIA), 5 U.S.C. §552, the DOE regulations, 10 C.F.R. §1004.11, implementing the FOIA, and the Trade Secrets Act, 18 U.S.C. §1905.</w:t>
      </w:r>
    </w:p>
    <w:p w:rsidR="0052692F" w:rsidRDefault="0052692F" w:rsidP="002803CA">
      <w:pPr>
        <w:spacing w:before="180"/>
        <w:rPr>
          <w:rFonts w:ascii="Arial" w:hAnsi="Arial" w:cs="Arial"/>
          <w:color w:val="000000"/>
          <w:sz w:val="18"/>
          <w:szCs w:val="18"/>
        </w:rPr>
      </w:pPr>
      <w:r>
        <w:rPr>
          <w:rFonts w:ascii="Arial" w:hAnsi="Arial" w:cs="Arial"/>
          <w:color w:val="000000"/>
          <w:sz w:val="18"/>
          <w:szCs w:val="18"/>
        </w:rPr>
        <w:t xml:space="preserve">The Federal Energy Administration Act requires the EIA to provide company-specific data to other Federal agencies when requested for official use.  The information reported on this form may also be made available, upon request, to another component of the Department of Energy (DOE); to any Committee of Congress, the Government Accountability Office, or other Federal agencies authorized by law to receive such information.  A court of competent jurisdiction may obtain this information in response to an order.  The information may be used for any </w:t>
      </w:r>
      <w:proofErr w:type="spellStart"/>
      <w:r>
        <w:rPr>
          <w:rFonts w:ascii="Arial" w:hAnsi="Arial" w:cs="Arial"/>
          <w:color w:val="000000"/>
          <w:sz w:val="18"/>
          <w:szCs w:val="18"/>
        </w:rPr>
        <w:t>nonstatistical</w:t>
      </w:r>
      <w:proofErr w:type="spellEnd"/>
      <w:r>
        <w:rPr>
          <w:rFonts w:ascii="Arial" w:hAnsi="Arial" w:cs="Arial"/>
          <w:color w:val="000000"/>
          <w:sz w:val="18"/>
          <w:szCs w:val="18"/>
        </w:rPr>
        <w:t xml:space="preserve"> purposes such as </w:t>
      </w:r>
      <w:r>
        <w:rPr>
          <w:rFonts w:ascii="Arial" w:hAnsi="Arial" w:cs="Arial"/>
          <w:color w:val="000000"/>
          <w:sz w:val="18"/>
          <w:szCs w:val="18"/>
        </w:rPr>
        <w:lastRenderedPageBreak/>
        <w:t>administrative, regulatory, law enforcement, or adjudicatory purposes.</w:t>
      </w:r>
    </w:p>
    <w:p w:rsidR="0052692F" w:rsidRDefault="0052692F" w:rsidP="002803CA">
      <w:pPr>
        <w:spacing w:before="180"/>
        <w:rPr>
          <w:rFonts w:ascii="Arial" w:hAnsi="Arial" w:cs="Arial"/>
          <w:color w:val="000000"/>
          <w:sz w:val="18"/>
          <w:szCs w:val="18"/>
        </w:rPr>
      </w:pPr>
      <w:r>
        <w:rPr>
          <w:rFonts w:ascii="Arial" w:hAnsi="Arial" w:cs="Arial"/>
          <w:color w:val="000000"/>
          <w:sz w:val="18"/>
          <w:szCs w:val="18"/>
        </w:rPr>
        <w:t>Disclosure limitation procedures are not applied to the statistical data published from this survey's information.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p>
    <w:p w:rsidR="0052692F" w:rsidRDefault="0052692F" w:rsidP="002803CA">
      <w:pPr>
        <w:spacing w:before="180"/>
        <w:rPr>
          <w:rFonts w:ascii="Arial" w:hAnsi="Arial" w:cs="Arial"/>
          <w:color w:val="000000"/>
          <w:sz w:val="18"/>
          <w:szCs w:val="18"/>
        </w:rPr>
      </w:pPr>
      <w:r>
        <w:rPr>
          <w:rFonts w:ascii="Arial" w:hAnsi="Arial" w:cs="Arial"/>
          <w:color w:val="000000"/>
          <w:sz w:val="18"/>
          <w:szCs w:val="18"/>
        </w:rPr>
        <w:t>Company specific data are also provided to other DOE offices for the purpose of examining specific petroleum operations in the context of emergency response planning and actual emergencies.</w:t>
      </w:r>
    </w:p>
    <w:p w:rsidR="0052692F" w:rsidRDefault="0052692F" w:rsidP="002803CA">
      <w:pPr>
        <w:spacing w:before="180"/>
        <w:rPr>
          <w:rFonts w:ascii="Arial" w:hAnsi="Arial" w:cs="Arial"/>
          <w:color w:val="000000"/>
          <w:sz w:val="18"/>
          <w:szCs w:val="18"/>
        </w:rPr>
      </w:pPr>
      <w:r>
        <w:rPr>
          <w:rFonts w:ascii="Arial" w:hAnsi="Arial" w:cs="Arial"/>
          <w:color w:val="000000"/>
          <w:sz w:val="18"/>
          <w:szCs w:val="18"/>
        </w:rPr>
        <w:t xml:space="preserve">The data collected on Form EIA-817, “Monthly Tanker and Barge Movement Report,” is used to report aggregate statistics on and conduct analyses of movements of crude oil and petroleum products.  </w:t>
      </w:r>
    </w:p>
    <w:bookmarkEnd w:id="1"/>
    <w:bookmarkEnd w:id="2"/>
    <w:p w:rsidR="0052692F" w:rsidRDefault="0052692F" w:rsidP="002803CA">
      <w:pPr>
        <w:spacing w:before="240"/>
        <w:rPr>
          <w:rFonts w:ascii="Arial" w:hAnsi="Arial" w:cs="Arial"/>
          <w:b/>
          <w:bCs/>
          <w:spacing w:val="2"/>
          <w:sz w:val="22"/>
          <w:szCs w:val="22"/>
        </w:rPr>
      </w:pPr>
      <w:r>
        <w:rPr>
          <w:rFonts w:ascii="Arial" w:hAnsi="Arial" w:cs="Arial"/>
          <w:b/>
          <w:bCs/>
          <w:spacing w:val="2"/>
          <w:sz w:val="22"/>
          <w:szCs w:val="22"/>
        </w:rPr>
        <w:t>SANCTIONS</w:t>
      </w:r>
    </w:p>
    <w:p w:rsidR="003F41C7" w:rsidRDefault="0052692F" w:rsidP="002803CA">
      <w:pPr>
        <w:spacing w:before="180"/>
        <w:rPr>
          <w:rFonts w:ascii="Arial" w:hAnsi="Arial" w:cs="Arial"/>
          <w:spacing w:val="2"/>
          <w:sz w:val="18"/>
          <w:szCs w:val="18"/>
        </w:rPr>
      </w:pPr>
      <w:r>
        <w:rPr>
          <w:rFonts w:ascii="Arial" w:hAnsi="Arial" w:cs="Arial"/>
          <w:spacing w:val="2"/>
          <w:sz w:val="18"/>
          <w:szCs w:val="18"/>
        </w:rPr>
        <w:t xml:space="preserve">The timely submission of Form EIA-817 by those required to </w:t>
      </w:r>
      <w:r>
        <w:rPr>
          <w:rFonts w:ascii="Arial" w:hAnsi="Arial" w:cs="Arial"/>
          <w:sz w:val="18"/>
          <w:szCs w:val="18"/>
        </w:rPr>
        <w:t>report is mandatory under Section 13(b) of the Federal Energy</w:t>
      </w:r>
      <w:r>
        <w:rPr>
          <w:rFonts w:ascii="Arial" w:hAnsi="Arial" w:cs="Arial"/>
          <w:spacing w:val="2"/>
          <w:sz w:val="18"/>
          <w:szCs w:val="18"/>
        </w:rPr>
        <w:t xml:space="preserve"> </w:t>
      </w:r>
      <w:r>
        <w:rPr>
          <w:rFonts w:ascii="Arial" w:hAnsi="Arial" w:cs="Arial"/>
          <w:sz w:val="18"/>
          <w:szCs w:val="18"/>
        </w:rPr>
        <w:t>Administration Act of 1974 (Public Law 93-275), as amended.</w:t>
      </w:r>
      <w:r>
        <w:rPr>
          <w:rFonts w:ascii="Arial" w:hAnsi="Arial" w:cs="Arial"/>
          <w:spacing w:val="2"/>
          <w:sz w:val="18"/>
          <w:szCs w:val="18"/>
        </w:rPr>
        <w:t xml:space="preserve"> </w:t>
      </w:r>
      <w:r>
        <w:rPr>
          <w:rFonts w:ascii="Arial" w:hAnsi="Arial" w:cs="Arial"/>
          <w:spacing w:val="-1"/>
          <w:sz w:val="18"/>
          <w:szCs w:val="18"/>
        </w:rPr>
        <w:t>Failure to respond may result in a civil penalty of not more than</w:t>
      </w:r>
      <w:r>
        <w:rPr>
          <w:rFonts w:ascii="Arial" w:hAnsi="Arial" w:cs="Arial"/>
          <w:spacing w:val="2"/>
          <w:sz w:val="18"/>
          <w:szCs w:val="18"/>
        </w:rPr>
        <w:t xml:space="preserve"> </w:t>
      </w:r>
      <w:r>
        <w:rPr>
          <w:rFonts w:ascii="Arial" w:hAnsi="Arial" w:cs="Arial"/>
          <w:sz w:val="18"/>
          <w:szCs w:val="18"/>
        </w:rPr>
        <w:t>$2,750 each day for each violation, or a fine of not more than</w:t>
      </w:r>
      <w:r>
        <w:rPr>
          <w:rFonts w:ascii="Arial" w:hAnsi="Arial" w:cs="Arial"/>
          <w:spacing w:val="2"/>
          <w:sz w:val="18"/>
          <w:szCs w:val="18"/>
        </w:rPr>
        <w:t xml:space="preserve"> $5,000 for each willful violation.</w:t>
      </w:r>
    </w:p>
    <w:p w:rsidR="0052692F" w:rsidRDefault="0052692F" w:rsidP="002803CA">
      <w:pPr>
        <w:spacing w:before="180"/>
        <w:rPr>
          <w:rFonts w:ascii="Arial" w:hAnsi="Arial" w:cs="Arial"/>
          <w:spacing w:val="2"/>
          <w:sz w:val="18"/>
          <w:szCs w:val="18"/>
        </w:rPr>
      </w:pPr>
      <w:r>
        <w:rPr>
          <w:rFonts w:ascii="Arial" w:hAnsi="Arial" w:cs="Arial"/>
          <w:spacing w:val="2"/>
          <w:sz w:val="18"/>
          <w:szCs w:val="18"/>
        </w:rPr>
        <w:t xml:space="preserve">The government may bring a civil action to prohibit reporting </w:t>
      </w:r>
      <w:r>
        <w:rPr>
          <w:rFonts w:ascii="Arial" w:hAnsi="Arial" w:cs="Arial"/>
          <w:spacing w:val="-1"/>
          <w:sz w:val="18"/>
          <w:szCs w:val="18"/>
        </w:rPr>
        <w:t>violations which may result in a temporary restraining order or a</w:t>
      </w:r>
      <w:r>
        <w:rPr>
          <w:rFonts w:ascii="Arial" w:hAnsi="Arial" w:cs="Arial"/>
          <w:spacing w:val="2"/>
          <w:sz w:val="18"/>
          <w:szCs w:val="18"/>
        </w:rPr>
        <w:t xml:space="preserve"> </w:t>
      </w:r>
      <w:r>
        <w:rPr>
          <w:rFonts w:ascii="Arial" w:hAnsi="Arial" w:cs="Arial"/>
          <w:sz w:val="18"/>
          <w:szCs w:val="18"/>
        </w:rPr>
        <w:t>preliminary or permanent injunction without bond. In such civil</w:t>
      </w:r>
      <w:r>
        <w:rPr>
          <w:rFonts w:ascii="Arial" w:hAnsi="Arial" w:cs="Arial"/>
          <w:spacing w:val="2"/>
          <w:sz w:val="18"/>
          <w:szCs w:val="18"/>
        </w:rPr>
        <w:t xml:space="preserve"> action, the court may also issue mandatory injunctions commanding any person to comply with these reporting requirements.</w:t>
      </w:r>
    </w:p>
    <w:p w:rsidR="002803CA" w:rsidRDefault="002803CA" w:rsidP="002803CA">
      <w:pPr>
        <w:spacing w:before="180"/>
        <w:rPr>
          <w:rFonts w:ascii="Arial" w:hAnsi="Arial" w:cs="Arial"/>
          <w:spacing w:val="2"/>
          <w:sz w:val="18"/>
          <w:szCs w:val="18"/>
        </w:rPr>
      </w:pPr>
    </w:p>
    <w:p w:rsidR="0052692F" w:rsidRDefault="0052692F" w:rsidP="002803CA">
      <w:pPr>
        <w:spacing w:before="240"/>
        <w:rPr>
          <w:rFonts w:ascii="Arial" w:hAnsi="Arial" w:cs="Arial"/>
          <w:b/>
          <w:bCs/>
          <w:spacing w:val="2"/>
          <w:sz w:val="22"/>
          <w:szCs w:val="22"/>
        </w:rPr>
      </w:pPr>
      <w:r>
        <w:rPr>
          <w:rFonts w:ascii="Arial" w:hAnsi="Arial" w:cs="Arial"/>
          <w:b/>
          <w:bCs/>
          <w:spacing w:val="2"/>
          <w:sz w:val="22"/>
          <w:szCs w:val="22"/>
        </w:rPr>
        <w:t>FILING FORMS WITH THE FEDERAL GOVERNMENT AND ESTIMATED REPORTING BURDEN</w:t>
      </w:r>
    </w:p>
    <w:p w:rsidR="0052692F" w:rsidRDefault="0052692F" w:rsidP="002803CA">
      <w:pPr>
        <w:spacing w:before="180"/>
        <w:rPr>
          <w:rFonts w:ascii="Arial" w:hAnsi="Arial" w:cs="Arial"/>
          <w:spacing w:val="2"/>
          <w:sz w:val="18"/>
          <w:szCs w:val="18"/>
        </w:rPr>
      </w:pPr>
      <w:r>
        <w:rPr>
          <w:rFonts w:ascii="Arial" w:hAnsi="Arial" w:cs="Arial"/>
          <w:spacing w:val="2"/>
          <w:sz w:val="18"/>
          <w:szCs w:val="18"/>
        </w:rPr>
        <w:t xml:space="preserve">Respondents are not required to file or reply to any Federal collection of information unless it has a valid OMB control </w:t>
      </w:r>
      <w:r>
        <w:rPr>
          <w:rFonts w:ascii="Arial" w:hAnsi="Arial" w:cs="Arial"/>
          <w:spacing w:val="-3"/>
          <w:sz w:val="18"/>
          <w:szCs w:val="18"/>
        </w:rPr>
        <w:t>number. Public reporting burden for this collection of information</w:t>
      </w:r>
      <w:r>
        <w:rPr>
          <w:rFonts w:ascii="Arial" w:hAnsi="Arial" w:cs="Arial"/>
          <w:spacing w:val="2"/>
          <w:sz w:val="18"/>
          <w:szCs w:val="18"/>
        </w:rPr>
        <w:t xml:space="preserve"> </w:t>
      </w:r>
      <w:r>
        <w:rPr>
          <w:rFonts w:ascii="Arial" w:hAnsi="Arial" w:cs="Arial"/>
          <w:spacing w:val="-1"/>
          <w:sz w:val="18"/>
          <w:szCs w:val="18"/>
        </w:rPr>
        <w:t xml:space="preserve">is estimated to average 2 hours and </w:t>
      </w:r>
      <w:r w:rsidR="00665D85">
        <w:rPr>
          <w:rFonts w:ascii="Arial" w:hAnsi="Arial" w:cs="Arial"/>
          <w:spacing w:val="-1"/>
          <w:sz w:val="18"/>
          <w:szCs w:val="18"/>
        </w:rPr>
        <w:t>15</w:t>
      </w:r>
      <w:r>
        <w:rPr>
          <w:rFonts w:ascii="Arial" w:hAnsi="Arial" w:cs="Arial"/>
          <w:spacing w:val="-1"/>
          <w:sz w:val="18"/>
          <w:szCs w:val="18"/>
        </w:rPr>
        <w:t xml:space="preserve"> minutes per response.</w:t>
      </w:r>
      <w:r>
        <w:rPr>
          <w:rFonts w:ascii="Arial" w:hAnsi="Arial" w:cs="Arial"/>
          <w:spacing w:val="2"/>
          <w:sz w:val="18"/>
          <w:szCs w:val="18"/>
        </w:rPr>
        <w:t xml:space="preserve"> This includes the time for reviewing instructions, searching existing data sources, gathering and maintaining the data needed, and completing and reviewing the collection of </w:t>
      </w:r>
      <w:r>
        <w:rPr>
          <w:rFonts w:ascii="Arial" w:hAnsi="Arial" w:cs="Arial"/>
          <w:spacing w:val="-1"/>
          <w:sz w:val="18"/>
          <w:szCs w:val="18"/>
        </w:rPr>
        <w:t>information. Send comments regarding this burden estimate or</w:t>
      </w:r>
      <w:r>
        <w:rPr>
          <w:rFonts w:ascii="Arial" w:hAnsi="Arial" w:cs="Arial"/>
          <w:spacing w:val="2"/>
          <w:sz w:val="18"/>
          <w:szCs w:val="18"/>
        </w:rPr>
        <w:t xml:space="preserve"> any other aspect of this collection of information including suggestions for reducing this burden to: Energy Information Administration, </w:t>
      </w:r>
      <w:r w:rsidR="008F7CF0">
        <w:rPr>
          <w:rFonts w:ascii="Arial" w:hAnsi="Arial" w:cs="Arial"/>
          <w:spacing w:val="2"/>
          <w:sz w:val="18"/>
          <w:szCs w:val="18"/>
        </w:rPr>
        <w:t>Office of Survey Development and Statistical Integration, EI-21</w:t>
      </w:r>
      <w:r>
        <w:rPr>
          <w:rFonts w:ascii="Arial" w:hAnsi="Arial" w:cs="Arial"/>
          <w:spacing w:val="2"/>
          <w:sz w:val="18"/>
          <w:szCs w:val="18"/>
        </w:rPr>
        <w:t xml:space="preserve">, 1000 </w:t>
      </w:r>
      <w:r>
        <w:rPr>
          <w:rFonts w:ascii="Arial" w:hAnsi="Arial" w:cs="Arial"/>
          <w:spacing w:val="-1"/>
          <w:sz w:val="18"/>
          <w:szCs w:val="18"/>
        </w:rPr>
        <w:t>Independence Avenue, S.W., Washington, D.C. 20585; and to</w:t>
      </w:r>
      <w:r>
        <w:rPr>
          <w:rFonts w:ascii="Arial" w:hAnsi="Arial" w:cs="Arial"/>
          <w:spacing w:val="2"/>
          <w:sz w:val="18"/>
          <w:szCs w:val="18"/>
        </w:rPr>
        <w:t xml:space="preserve"> the Office of Information and Regulatory Affairs, Office of Management and Budget, Washington, D.C. 20503.</w:t>
      </w:r>
    </w:p>
    <w:sectPr w:rsidR="0052692F" w:rsidSect="002F4B32">
      <w:headerReference w:type="even" r:id="rId20"/>
      <w:headerReference w:type="default" r:id="rId21"/>
      <w:footerReference w:type="even" r:id="rId22"/>
      <w:footerReference w:type="default" r:id="rId23"/>
      <w:headerReference w:type="first" r:id="rId24"/>
      <w:pgSz w:w="12240" w:h="15840"/>
      <w:pgMar w:top="693" w:right="1001" w:bottom="869" w:left="710" w:header="720" w:footer="691" w:gutter="0"/>
      <w:cols w:num="2" w:space="720" w:equalWidth="0">
        <w:col w:w="5040" w:space="446"/>
        <w:col w:w="4983"/>
      </w:cols>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695" w:rsidRDefault="00433695">
      <w:r>
        <w:separator/>
      </w:r>
    </w:p>
  </w:endnote>
  <w:endnote w:type="continuationSeparator" w:id="0">
    <w:p w:rsidR="00433695" w:rsidRDefault="004336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2F" w:rsidRDefault="00681722">
    <w:r>
      <w:rPr>
        <w:noProof/>
      </w:rPr>
      <w:pict>
        <v:shapetype id="_x0000_t202" coordsize="21600,21600" o:spt="202" path="m,l,21600r21600,l21600,xe">
          <v:stroke joinstyle="miter"/>
          <v:path gradientshapeok="t" o:connecttype="rect"/>
        </v:shapetype>
        <v:shape id="_x0000_s2049" type="#_x0000_t202" style="position:absolute;margin-left:35pt;margin-top:746.7pt;width:523.95pt;height:10.75pt;z-index:251654144;mso-wrap-edited:f;mso-wrap-distance-left:0;mso-wrap-distance-right:0;mso-position-horizontal-relative:page;mso-position-vertical-relative:page" wrapcoords="-62 0 -62 21600 21662 21600 21662 0 -62 0" o:allowincell="f" filled="f" stroked="f">
          <v:textbox style="mso-next-textbox:#_x0000_s2049" inset="0,0,0,0">
            <w:txbxContent>
              <w:p w:rsidR="0052692F" w:rsidRDefault="0052692F">
                <w:pPr>
                  <w:tabs>
                    <w:tab w:val="left" w:pos="3195"/>
                  </w:tabs>
                  <w:rPr>
                    <w:rFonts w:ascii="Arial" w:hAnsi="Arial" w:cs="Arial"/>
                    <w:spacing w:val="10"/>
                    <w:sz w:val="14"/>
                    <w:szCs w:val="14"/>
                  </w:rPr>
                </w:pPr>
                <w:r>
                  <w:rPr>
                    <w:rFonts w:ascii="Arial" w:hAnsi="Arial" w:cs="Arial"/>
                    <w:spacing w:val="10"/>
                    <w:sz w:val="14"/>
                    <w:szCs w:val="14"/>
                  </w:rPr>
                  <w:t xml:space="preserve">Page </w:t>
                </w:r>
                <w:r w:rsidR="00681722">
                  <w:rPr>
                    <w:rFonts w:ascii="Arial" w:hAnsi="Arial" w:cs="Arial"/>
                    <w:spacing w:val="10"/>
                    <w:sz w:val="14"/>
                    <w:szCs w:val="14"/>
                  </w:rPr>
                  <w:fldChar w:fldCharType="begin"/>
                </w:r>
                <w:r>
                  <w:rPr>
                    <w:rFonts w:ascii="Arial" w:hAnsi="Arial" w:cs="Arial"/>
                    <w:spacing w:val="10"/>
                    <w:sz w:val="14"/>
                    <w:szCs w:val="14"/>
                  </w:rPr>
                  <w:instrText xml:space="preserve"> PAGE </w:instrText>
                </w:r>
                <w:r w:rsidR="00681722">
                  <w:rPr>
                    <w:rFonts w:ascii="Arial" w:hAnsi="Arial" w:cs="Arial"/>
                    <w:spacing w:val="10"/>
                    <w:sz w:val="14"/>
                    <w:szCs w:val="14"/>
                  </w:rPr>
                  <w:fldChar w:fldCharType="separate"/>
                </w:r>
                <w:r>
                  <w:rPr>
                    <w:rFonts w:ascii="Arial" w:hAnsi="Arial" w:cs="Arial"/>
                    <w:spacing w:val="10"/>
                    <w:sz w:val="14"/>
                    <w:szCs w:val="14"/>
                  </w:rPr>
                  <w:t>2</w:t>
                </w:r>
                <w:r w:rsidR="00681722">
                  <w:rPr>
                    <w:rFonts w:ascii="Arial" w:hAnsi="Arial" w:cs="Arial"/>
                    <w:spacing w:val="10"/>
                    <w:sz w:val="14"/>
                    <w:szCs w:val="14"/>
                  </w:rPr>
                  <w:fldChar w:fldCharType="end"/>
                </w:r>
                <w:r>
                  <w:rPr>
                    <w:rFonts w:ascii="Arial" w:hAnsi="Arial" w:cs="Arial"/>
                    <w:spacing w:val="10"/>
                    <w:sz w:val="14"/>
                    <w:szCs w:val="14"/>
                  </w:rPr>
                  <w:tab/>
                  <w:t xml:space="preserve">EIA-817, </w:t>
                </w:r>
                <w:r>
                  <w:rPr>
                    <w:rFonts w:ascii="Arial" w:hAnsi="Arial" w:cs="Arial"/>
                    <w:spacing w:val="2"/>
                    <w:w w:val="99"/>
                    <w:sz w:val="14"/>
                    <w:szCs w:val="14"/>
                    <w:vertAlign w:val="superscript"/>
                  </w:rPr>
                  <w:t>“</w:t>
                </w:r>
                <w:r>
                  <w:rPr>
                    <w:rFonts w:ascii="Arial" w:hAnsi="Arial" w:cs="Arial"/>
                    <w:spacing w:val="10"/>
                    <w:sz w:val="14"/>
                    <w:szCs w:val="14"/>
                  </w:rPr>
                  <w:t>Monthly Tanker and Barge Movement Report</w:t>
                </w:r>
                <w:r>
                  <w:rPr>
                    <w:rFonts w:ascii="Arial" w:hAnsi="Arial" w:cs="Arial"/>
                    <w:spacing w:val="2"/>
                    <w:w w:val="99"/>
                    <w:sz w:val="14"/>
                    <w:szCs w:val="14"/>
                    <w:vertAlign w:val="superscript"/>
                  </w:rPr>
                  <w:t>”</w:t>
                </w:r>
              </w:p>
            </w:txbxContent>
          </v:textbox>
          <w10:wrap type="square"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2F" w:rsidRDefault="00681722">
    <w:r>
      <w:rPr>
        <w:noProof/>
      </w:rPr>
      <w:pict>
        <v:shapetype id="_x0000_t202" coordsize="21600,21600" o:spt="202" path="m,l,21600r21600,l21600,xe">
          <v:stroke joinstyle="miter"/>
          <v:path gradientshapeok="t" o:connecttype="rect"/>
        </v:shapetype>
        <v:shape id="_x0000_s2050" type="#_x0000_t202" style="position:absolute;margin-left:53.5pt;margin-top:746.7pt;width:524.3pt;height:10.75pt;z-index:251655168;mso-wrap-edited:f;mso-wrap-distance-left:0;mso-wrap-distance-right:0;mso-position-horizontal-relative:page;mso-position-vertical-relative:page" wrapcoords="-62 0 -62 21600 21662 21600 21662 0 -62 0" o:allowincell="f" filled="f" stroked="f">
          <v:textbox style="mso-next-textbox:#_x0000_s2050" inset="0,0,0,0">
            <w:txbxContent>
              <w:p w:rsidR="0052692F" w:rsidRDefault="0052692F">
                <w:pPr>
                  <w:tabs>
                    <w:tab w:val="left" w:pos="9882"/>
                  </w:tabs>
                  <w:rPr>
                    <w:rFonts w:ascii="Arial" w:hAnsi="Arial" w:cs="Arial"/>
                    <w:spacing w:val="12"/>
                    <w:sz w:val="14"/>
                    <w:szCs w:val="14"/>
                  </w:rPr>
                </w:pPr>
                <w:r>
                  <w:rPr>
                    <w:rFonts w:ascii="Arial" w:hAnsi="Arial" w:cs="Arial"/>
                    <w:spacing w:val="12"/>
                    <w:sz w:val="14"/>
                    <w:szCs w:val="14"/>
                  </w:rPr>
                  <w:t xml:space="preserve">EIA-817, </w:t>
                </w:r>
                <w:r>
                  <w:rPr>
                    <w:rFonts w:ascii="Arial" w:hAnsi="Arial" w:cs="Arial"/>
                    <w:spacing w:val="2"/>
                    <w:w w:val="99"/>
                    <w:sz w:val="14"/>
                    <w:szCs w:val="14"/>
                    <w:vertAlign w:val="superscript"/>
                  </w:rPr>
                  <w:t>“</w:t>
                </w:r>
                <w:r>
                  <w:rPr>
                    <w:rFonts w:ascii="Arial" w:hAnsi="Arial" w:cs="Arial"/>
                    <w:spacing w:val="12"/>
                    <w:sz w:val="14"/>
                    <w:szCs w:val="14"/>
                  </w:rPr>
                  <w:t>Monthly Tanker and Barge Movement Report</w:t>
                </w:r>
                <w:r>
                  <w:rPr>
                    <w:rFonts w:ascii="Arial" w:hAnsi="Arial" w:cs="Arial"/>
                    <w:spacing w:val="2"/>
                    <w:w w:val="99"/>
                    <w:sz w:val="14"/>
                    <w:szCs w:val="14"/>
                    <w:vertAlign w:val="superscript"/>
                  </w:rPr>
                  <w:t>”</w:t>
                </w:r>
                <w:r>
                  <w:rPr>
                    <w:rFonts w:ascii="Arial" w:hAnsi="Arial" w:cs="Arial"/>
                    <w:spacing w:val="12"/>
                    <w:sz w:val="14"/>
                    <w:szCs w:val="14"/>
                  </w:rPr>
                  <w:tab/>
                  <w:t xml:space="preserve">Page </w:t>
                </w:r>
                <w:r w:rsidR="00681722">
                  <w:rPr>
                    <w:rFonts w:ascii="Arial" w:hAnsi="Arial" w:cs="Arial"/>
                    <w:spacing w:val="12"/>
                    <w:sz w:val="14"/>
                    <w:szCs w:val="14"/>
                  </w:rPr>
                  <w:fldChar w:fldCharType="begin"/>
                </w:r>
                <w:r>
                  <w:rPr>
                    <w:rFonts w:ascii="Arial" w:hAnsi="Arial" w:cs="Arial"/>
                    <w:spacing w:val="12"/>
                    <w:sz w:val="14"/>
                    <w:szCs w:val="14"/>
                  </w:rPr>
                  <w:instrText xml:space="preserve"> PAGE </w:instrText>
                </w:r>
                <w:r w:rsidR="00681722">
                  <w:rPr>
                    <w:rFonts w:ascii="Arial" w:hAnsi="Arial" w:cs="Arial"/>
                    <w:spacing w:val="12"/>
                    <w:sz w:val="14"/>
                    <w:szCs w:val="14"/>
                  </w:rPr>
                  <w:fldChar w:fldCharType="separate"/>
                </w:r>
                <w:r>
                  <w:rPr>
                    <w:rFonts w:ascii="Arial" w:hAnsi="Arial" w:cs="Arial"/>
                    <w:spacing w:val="12"/>
                    <w:sz w:val="14"/>
                    <w:szCs w:val="14"/>
                  </w:rPr>
                  <w:t>3</w:t>
                </w:r>
                <w:r w:rsidR="00681722">
                  <w:rPr>
                    <w:rFonts w:ascii="Arial" w:hAnsi="Arial" w:cs="Arial"/>
                    <w:spacing w:val="12"/>
                    <w:sz w:val="14"/>
                    <w:szCs w:val="14"/>
                  </w:rPr>
                  <w:fldChar w:fldCharType="end"/>
                </w:r>
              </w:p>
            </w:txbxContent>
          </v:textbox>
          <w10:wrap type="square"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2F" w:rsidRDefault="00681722">
    <w:r>
      <w:rPr>
        <w:noProof/>
      </w:rPr>
      <w:pict>
        <v:shapetype id="_x0000_t202" coordsize="21600,21600" o:spt="202" path="m,l,21600r21600,l21600,xe">
          <v:stroke joinstyle="miter"/>
          <v:path gradientshapeok="t" o:connecttype="rect"/>
        </v:shapetype>
        <v:shape id="_x0000_s2051" type="#_x0000_t202" style="position:absolute;margin-left:53.5pt;margin-top:746.7pt;width:524.3pt;height:10.75pt;z-index:251656192;mso-wrap-edited:f;mso-wrap-distance-left:0;mso-wrap-distance-right:0;mso-position-horizontal-relative:page;mso-position-vertical-relative:page" wrapcoords="-62 0 -62 21600 21662 21600 21662 0 -62 0" o:allowincell="f" filled="f" stroked="f">
          <v:textbox style="mso-next-textbox:#_x0000_s2051" inset="0,0,0,0">
            <w:txbxContent>
              <w:p w:rsidR="0052692F" w:rsidRDefault="0052692F">
                <w:pPr>
                  <w:tabs>
                    <w:tab w:val="left" w:pos="9882"/>
                  </w:tabs>
                  <w:rPr>
                    <w:rFonts w:ascii="Arial" w:hAnsi="Arial" w:cs="Arial"/>
                    <w:spacing w:val="12"/>
                    <w:sz w:val="16"/>
                    <w:szCs w:val="16"/>
                  </w:rPr>
                </w:pPr>
                <w:r>
                  <w:rPr>
                    <w:rFonts w:ascii="Arial" w:hAnsi="Arial" w:cs="Arial"/>
                    <w:sz w:val="16"/>
                    <w:szCs w:val="16"/>
                  </w:rPr>
                  <w:t xml:space="preserve">                                                                           EIA-817, Monthly Tanker and Barge Movement Report</w:t>
                </w:r>
                <w:r>
                  <w:rPr>
                    <w:rFonts w:ascii="Arial" w:hAnsi="Arial" w:cs="Arial"/>
                    <w:spacing w:val="12"/>
                    <w:sz w:val="16"/>
                    <w:szCs w:val="16"/>
                  </w:rPr>
                  <w:tab/>
                </w:r>
                <w:r>
                  <w:rPr>
                    <w:rFonts w:ascii="Arial" w:hAnsi="Arial" w:cs="Arial"/>
                    <w:sz w:val="16"/>
                    <w:szCs w:val="16"/>
                  </w:rPr>
                  <w:t xml:space="preserve">Page </w:t>
                </w:r>
                <w:r w:rsidR="00681722">
                  <w:rPr>
                    <w:rFonts w:ascii="Arial" w:hAnsi="Arial" w:cs="Arial"/>
                    <w:sz w:val="16"/>
                    <w:szCs w:val="16"/>
                  </w:rPr>
                  <w:fldChar w:fldCharType="begin"/>
                </w:r>
                <w:r>
                  <w:rPr>
                    <w:rFonts w:ascii="Arial" w:hAnsi="Arial" w:cs="Arial"/>
                    <w:sz w:val="16"/>
                    <w:szCs w:val="16"/>
                  </w:rPr>
                  <w:instrText xml:space="preserve"> PAGE </w:instrText>
                </w:r>
                <w:r w:rsidR="00681722">
                  <w:rPr>
                    <w:rFonts w:ascii="Arial" w:hAnsi="Arial" w:cs="Arial"/>
                    <w:sz w:val="16"/>
                    <w:szCs w:val="16"/>
                  </w:rPr>
                  <w:fldChar w:fldCharType="separate"/>
                </w:r>
                <w:r w:rsidR="008F7CF0">
                  <w:rPr>
                    <w:rFonts w:ascii="Arial" w:hAnsi="Arial" w:cs="Arial"/>
                    <w:noProof/>
                    <w:sz w:val="16"/>
                    <w:szCs w:val="16"/>
                  </w:rPr>
                  <w:t>1</w:t>
                </w:r>
                <w:r w:rsidR="00681722">
                  <w:rPr>
                    <w:rFonts w:ascii="Arial" w:hAnsi="Arial" w:cs="Arial"/>
                    <w:sz w:val="16"/>
                    <w:szCs w:val="16"/>
                  </w:rPr>
                  <w:fldChar w:fldCharType="end"/>
                </w:r>
              </w:p>
            </w:txbxContent>
          </v:textbox>
          <w10:wrap type="square"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2F" w:rsidRDefault="00681722">
    <w:r>
      <w:rPr>
        <w:noProof/>
      </w:rPr>
      <w:pict>
        <v:shapetype id="_x0000_t202" coordsize="21600,21600" o:spt="202" path="m,l,21600r21600,l21600,xe">
          <v:stroke joinstyle="miter"/>
          <v:path gradientshapeok="t" o:connecttype="rect"/>
        </v:shapetype>
        <v:shape id="_x0000_s2066" type="#_x0000_t202" style="position:absolute;margin-left:35pt;margin-top:746.7pt;width:523.95pt;height:10.75pt;z-index:251659264;mso-wrap-edited:f;mso-wrap-distance-left:0;mso-wrap-distance-right:0;mso-position-horizontal-relative:page;mso-position-vertical-relative:page" wrapcoords="-62 0 -62 21600 21662 21600 21662 0 -62 0" o:allowincell="f" filled="f" stroked="f">
          <v:textbox style="mso-next-textbox:#_x0000_s2066" inset="0,0,0,0">
            <w:txbxContent>
              <w:p w:rsidR="0052692F" w:rsidRDefault="0052692F">
                <w:pPr>
                  <w:tabs>
                    <w:tab w:val="left" w:pos="3195"/>
                  </w:tabs>
                  <w:rPr>
                    <w:rFonts w:ascii="Arial" w:hAnsi="Arial" w:cs="Arial"/>
                    <w:spacing w:val="10"/>
                    <w:sz w:val="14"/>
                    <w:szCs w:val="14"/>
                  </w:rPr>
                </w:pPr>
                <w:r>
                  <w:rPr>
                    <w:rFonts w:ascii="Arial" w:hAnsi="Arial" w:cs="Arial"/>
                    <w:spacing w:val="10"/>
                    <w:sz w:val="14"/>
                    <w:szCs w:val="14"/>
                  </w:rPr>
                  <w:t xml:space="preserve">Page </w:t>
                </w:r>
                <w:r w:rsidR="00681722">
                  <w:rPr>
                    <w:rFonts w:ascii="Arial" w:hAnsi="Arial" w:cs="Arial"/>
                    <w:spacing w:val="10"/>
                    <w:sz w:val="14"/>
                    <w:szCs w:val="14"/>
                  </w:rPr>
                  <w:fldChar w:fldCharType="begin"/>
                </w:r>
                <w:r>
                  <w:rPr>
                    <w:rFonts w:ascii="Arial" w:hAnsi="Arial" w:cs="Arial"/>
                    <w:spacing w:val="10"/>
                    <w:sz w:val="14"/>
                    <w:szCs w:val="14"/>
                  </w:rPr>
                  <w:instrText xml:space="preserve"> PAGE </w:instrText>
                </w:r>
                <w:r w:rsidR="00681722">
                  <w:rPr>
                    <w:rFonts w:ascii="Arial" w:hAnsi="Arial" w:cs="Arial"/>
                    <w:spacing w:val="10"/>
                    <w:sz w:val="14"/>
                    <w:szCs w:val="14"/>
                  </w:rPr>
                  <w:fldChar w:fldCharType="separate"/>
                </w:r>
                <w:r w:rsidR="00174991">
                  <w:rPr>
                    <w:rFonts w:ascii="Arial" w:hAnsi="Arial" w:cs="Arial"/>
                    <w:noProof/>
                    <w:spacing w:val="10"/>
                    <w:sz w:val="14"/>
                    <w:szCs w:val="14"/>
                  </w:rPr>
                  <w:t>2</w:t>
                </w:r>
                <w:r w:rsidR="00681722">
                  <w:rPr>
                    <w:rFonts w:ascii="Arial" w:hAnsi="Arial" w:cs="Arial"/>
                    <w:spacing w:val="10"/>
                    <w:sz w:val="14"/>
                    <w:szCs w:val="14"/>
                  </w:rPr>
                  <w:fldChar w:fldCharType="end"/>
                </w:r>
                <w:r>
                  <w:rPr>
                    <w:rFonts w:ascii="Arial" w:hAnsi="Arial" w:cs="Arial"/>
                    <w:spacing w:val="10"/>
                    <w:sz w:val="14"/>
                    <w:szCs w:val="14"/>
                  </w:rPr>
                  <w:tab/>
                  <w:t xml:space="preserve">EIA-817, </w:t>
                </w:r>
                <w:r>
                  <w:rPr>
                    <w:rFonts w:ascii="Arial" w:hAnsi="Arial" w:cs="Arial"/>
                    <w:spacing w:val="2"/>
                    <w:w w:val="99"/>
                    <w:sz w:val="14"/>
                    <w:szCs w:val="14"/>
                    <w:vertAlign w:val="superscript"/>
                  </w:rPr>
                  <w:t>“</w:t>
                </w:r>
                <w:r>
                  <w:rPr>
                    <w:rFonts w:ascii="Arial" w:hAnsi="Arial" w:cs="Arial"/>
                    <w:spacing w:val="10"/>
                    <w:sz w:val="14"/>
                    <w:szCs w:val="14"/>
                  </w:rPr>
                  <w:t>Monthly Tanker and Barge Movement Report</w:t>
                </w:r>
                <w:r>
                  <w:rPr>
                    <w:rFonts w:ascii="Arial" w:hAnsi="Arial" w:cs="Arial"/>
                    <w:spacing w:val="2"/>
                    <w:w w:val="99"/>
                    <w:sz w:val="14"/>
                    <w:szCs w:val="14"/>
                    <w:vertAlign w:val="superscript"/>
                  </w:rPr>
                  <w:t>”</w:t>
                </w:r>
              </w:p>
            </w:txbxContent>
          </v:textbox>
          <w10:wrap type="square"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2F" w:rsidRDefault="00681722">
    <w:r>
      <w:rPr>
        <w:noProof/>
      </w:rPr>
      <w:pict>
        <v:shapetype id="_x0000_t202" coordsize="21600,21600" o:spt="202" path="m,l,21600r21600,l21600,xe">
          <v:stroke joinstyle="miter"/>
          <v:path gradientshapeok="t" o:connecttype="rect"/>
        </v:shapetype>
        <v:shape id="_x0000_s2067" type="#_x0000_t202" style="position:absolute;margin-left:53.5pt;margin-top:746.7pt;width:524.3pt;height:10.75pt;z-index:251660288;mso-wrap-edited:f;mso-wrap-distance-left:0;mso-wrap-distance-right:0;mso-position-horizontal-relative:page;mso-position-vertical-relative:page" wrapcoords="-62 0 -62 21600 21662 21600 21662 0 -62 0" o:allowincell="f" filled="f" stroked="f">
          <v:textbox style="mso-next-textbox:#_x0000_s2067" inset="0,0,0,0">
            <w:txbxContent>
              <w:p w:rsidR="0052692F" w:rsidRDefault="0052692F">
                <w:pPr>
                  <w:tabs>
                    <w:tab w:val="left" w:pos="9882"/>
                  </w:tabs>
                  <w:rPr>
                    <w:rFonts w:ascii="Arial" w:hAnsi="Arial" w:cs="Arial"/>
                    <w:spacing w:val="12"/>
                    <w:sz w:val="14"/>
                    <w:szCs w:val="14"/>
                  </w:rPr>
                </w:pPr>
                <w:r>
                  <w:rPr>
                    <w:rFonts w:ascii="Arial" w:hAnsi="Arial" w:cs="Arial"/>
                    <w:spacing w:val="12"/>
                    <w:sz w:val="14"/>
                    <w:szCs w:val="14"/>
                  </w:rPr>
                  <w:t xml:space="preserve">EIA-817, </w:t>
                </w:r>
                <w:r>
                  <w:rPr>
                    <w:rFonts w:ascii="Arial" w:hAnsi="Arial" w:cs="Arial"/>
                    <w:spacing w:val="2"/>
                    <w:w w:val="99"/>
                    <w:sz w:val="14"/>
                    <w:szCs w:val="14"/>
                    <w:vertAlign w:val="superscript"/>
                  </w:rPr>
                  <w:t>“</w:t>
                </w:r>
                <w:r>
                  <w:rPr>
                    <w:rFonts w:ascii="Arial" w:hAnsi="Arial" w:cs="Arial"/>
                    <w:spacing w:val="12"/>
                    <w:sz w:val="14"/>
                    <w:szCs w:val="14"/>
                  </w:rPr>
                  <w:t>Monthly Tanker and Barge Movement Report</w:t>
                </w:r>
                <w:r>
                  <w:rPr>
                    <w:rFonts w:ascii="Arial" w:hAnsi="Arial" w:cs="Arial"/>
                    <w:spacing w:val="2"/>
                    <w:w w:val="99"/>
                    <w:sz w:val="14"/>
                    <w:szCs w:val="14"/>
                    <w:vertAlign w:val="superscript"/>
                  </w:rPr>
                  <w:t>”</w:t>
                </w:r>
                <w:r>
                  <w:rPr>
                    <w:rFonts w:ascii="Arial" w:hAnsi="Arial" w:cs="Arial"/>
                    <w:spacing w:val="12"/>
                    <w:sz w:val="14"/>
                    <w:szCs w:val="14"/>
                  </w:rPr>
                  <w:tab/>
                  <w:t xml:space="preserve">Page </w:t>
                </w:r>
                <w:r w:rsidR="00681722">
                  <w:rPr>
                    <w:rFonts w:ascii="Arial" w:hAnsi="Arial" w:cs="Arial"/>
                    <w:spacing w:val="12"/>
                    <w:sz w:val="14"/>
                    <w:szCs w:val="14"/>
                  </w:rPr>
                  <w:fldChar w:fldCharType="begin"/>
                </w:r>
                <w:r>
                  <w:rPr>
                    <w:rFonts w:ascii="Arial" w:hAnsi="Arial" w:cs="Arial"/>
                    <w:spacing w:val="12"/>
                    <w:sz w:val="14"/>
                    <w:szCs w:val="14"/>
                  </w:rPr>
                  <w:instrText xml:space="preserve"> PAGE </w:instrText>
                </w:r>
                <w:r w:rsidR="00681722">
                  <w:rPr>
                    <w:rFonts w:ascii="Arial" w:hAnsi="Arial" w:cs="Arial"/>
                    <w:spacing w:val="12"/>
                    <w:sz w:val="14"/>
                    <w:szCs w:val="14"/>
                  </w:rPr>
                  <w:fldChar w:fldCharType="separate"/>
                </w:r>
                <w:r>
                  <w:rPr>
                    <w:rFonts w:ascii="Arial" w:hAnsi="Arial" w:cs="Arial"/>
                    <w:spacing w:val="12"/>
                    <w:sz w:val="14"/>
                    <w:szCs w:val="14"/>
                  </w:rPr>
                  <w:t>3</w:t>
                </w:r>
                <w:r w:rsidR="00681722">
                  <w:rPr>
                    <w:rFonts w:ascii="Arial" w:hAnsi="Arial" w:cs="Arial"/>
                    <w:spacing w:val="12"/>
                    <w:sz w:val="14"/>
                    <w:szCs w:val="14"/>
                  </w:rPr>
                  <w:fldChar w:fldCharType="end"/>
                </w:r>
              </w:p>
            </w:txbxContent>
          </v:textbox>
          <w10:wrap type="square"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2F" w:rsidRDefault="00681722">
    <w:r>
      <w:rPr>
        <w:noProof/>
      </w:rPr>
      <w:pict>
        <v:shapetype id="_x0000_t202" coordsize="21600,21600" o:spt="202" path="m,l,21600r21600,l21600,xe">
          <v:stroke joinstyle="miter"/>
          <v:path gradientshapeok="t" o:connecttype="rect"/>
        </v:shapetype>
        <v:shape id="_x0000_s2068" type="#_x0000_t202" style="position:absolute;margin-left:53.5pt;margin-top:746.7pt;width:524.3pt;height:10.75pt;z-index:251661312;mso-wrap-edited:f;mso-wrap-distance-left:0;mso-wrap-distance-right:0;mso-position-horizontal-relative:page;mso-position-vertical-relative:page" wrapcoords="-62 0 -62 21600 21662 21600 21662 0 -62 0" o:allowincell="f" filled="f" stroked="f">
          <v:textbox style="mso-next-textbox:#_x0000_s2068" inset="0,0,0,0">
            <w:txbxContent>
              <w:p w:rsidR="0052692F" w:rsidRDefault="0052692F">
                <w:pPr>
                  <w:tabs>
                    <w:tab w:val="left" w:pos="9882"/>
                  </w:tabs>
                  <w:rPr>
                    <w:rFonts w:ascii="Arial" w:hAnsi="Arial" w:cs="Arial"/>
                    <w:spacing w:val="12"/>
                    <w:sz w:val="14"/>
                    <w:szCs w:val="14"/>
                  </w:rPr>
                </w:pPr>
                <w:r>
                  <w:rPr>
                    <w:rFonts w:ascii="Arial" w:hAnsi="Arial" w:cs="Arial"/>
                    <w:spacing w:val="12"/>
                    <w:sz w:val="14"/>
                    <w:szCs w:val="14"/>
                  </w:rPr>
                  <w:t xml:space="preserve">EIA-817, </w:t>
                </w:r>
                <w:r>
                  <w:rPr>
                    <w:rFonts w:ascii="Arial" w:hAnsi="Arial" w:cs="Arial"/>
                    <w:spacing w:val="2"/>
                    <w:w w:val="99"/>
                    <w:sz w:val="14"/>
                    <w:szCs w:val="14"/>
                    <w:vertAlign w:val="superscript"/>
                  </w:rPr>
                  <w:t>“</w:t>
                </w:r>
                <w:r>
                  <w:rPr>
                    <w:rFonts w:ascii="Arial" w:hAnsi="Arial" w:cs="Arial"/>
                    <w:spacing w:val="12"/>
                    <w:sz w:val="14"/>
                    <w:szCs w:val="14"/>
                  </w:rPr>
                  <w:t>Monthly Tanker and Barge Movement Report</w:t>
                </w:r>
                <w:r>
                  <w:rPr>
                    <w:rFonts w:ascii="Arial" w:hAnsi="Arial" w:cs="Arial"/>
                    <w:spacing w:val="2"/>
                    <w:w w:val="99"/>
                    <w:sz w:val="14"/>
                    <w:szCs w:val="14"/>
                    <w:vertAlign w:val="superscript"/>
                  </w:rPr>
                  <w:t>”</w:t>
                </w:r>
                <w:r>
                  <w:rPr>
                    <w:rFonts w:ascii="Arial" w:hAnsi="Arial" w:cs="Arial"/>
                    <w:spacing w:val="12"/>
                    <w:sz w:val="14"/>
                    <w:szCs w:val="14"/>
                  </w:rPr>
                  <w:tab/>
                  <w:t xml:space="preserve">Page </w:t>
                </w:r>
                <w:r w:rsidR="00681722">
                  <w:rPr>
                    <w:rFonts w:ascii="Arial" w:hAnsi="Arial" w:cs="Arial"/>
                    <w:spacing w:val="12"/>
                    <w:sz w:val="14"/>
                    <w:szCs w:val="14"/>
                  </w:rPr>
                  <w:fldChar w:fldCharType="begin"/>
                </w:r>
                <w:r>
                  <w:rPr>
                    <w:rFonts w:ascii="Arial" w:hAnsi="Arial" w:cs="Arial"/>
                    <w:spacing w:val="12"/>
                    <w:sz w:val="14"/>
                    <w:szCs w:val="14"/>
                  </w:rPr>
                  <w:instrText xml:space="preserve"> PAGE </w:instrText>
                </w:r>
                <w:r w:rsidR="00681722">
                  <w:rPr>
                    <w:rFonts w:ascii="Arial" w:hAnsi="Arial" w:cs="Arial"/>
                    <w:spacing w:val="12"/>
                    <w:sz w:val="14"/>
                    <w:szCs w:val="14"/>
                  </w:rPr>
                  <w:fldChar w:fldCharType="separate"/>
                </w:r>
                <w:r>
                  <w:rPr>
                    <w:rFonts w:ascii="Arial" w:hAnsi="Arial" w:cs="Arial"/>
                    <w:noProof/>
                    <w:spacing w:val="12"/>
                    <w:sz w:val="14"/>
                    <w:szCs w:val="14"/>
                  </w:rPr>
                  <w:t>2</w:t>
                </w:r>
                <w:r w:rsidR="00681722">
                  <w:rPr>
                    <w:rFonts w:ascii="Arial" w:hAnsi="Arial" w:cs="Arial"/>
                    <w:spacing w:val="12"/>
                    <w:sz w:val="14"/>
                    <w:szCs w:val="14"/>
                  </w:rPr>
                  <w:fldChar w:fldCharType="end"/>
                </w:r>
              </w:p>
            </w:txbxContent>
          </v:textbox>
          <w10:wrap type="square"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2F" w:rsidRDefault="00681722">
    <w:r>
      <w:rPr>
        <w:noProof/>
      </w:rPr>
      <w:pict>
        <v:shapetype id="_x0000_t202" coordsize="21600,21600" o:spt="202" path="m,l,21600r21600,l21600,xe">
          <v:stroke joinstyle="miter"/>
          <v:path gradientshapeok="t" o:connecttype="rect"/>
        </v:shapetype>
        <v:shape id="_x0000_s2055" type="#_x0000_t202" style="position:absolute;margin-left:35pt;margin-top:746.7pt;width:523.95pt;height:10.75pt;z-index:251657216;mso-wrap-edited:f;mso-wrap-distance-left:0;mso-wrap-distance-right:0;mso-position-horizontal-relative:page;mso-position-vertical-relative:page" wrapcoords="-62 0 -62 21600 21662 21600 21662 0 -62 0" o:allowincell="f" filled="f" stroked="f">
          <v:textbox style="mso-next-textbox:#_x0000_s2055" inset="0,0,0,0">
            <w:txbxContent>
              <w:p w:rsidR="0052692F" w:rsidRDefault="0052692F">
                <w:pPr>
                  <w:tabs>
                    <w:tab w:val="left" w:pos="3195"/>
                  </w:tabs>
                  <w:rPr>
                    <w:rFonts w:ascii="Arial" w:hAnsi="Arial" w:cs="Arial"/>
                    <w:sz w:val="16"/>
                    <w:szCs w:val="16"/>
                  </w:rPr>
                </w:pPr>
                <w:r>
                  <w:rPr>
                    <w:rFonts w:ascii="Arial" w:hAnsi="Arial" w:cs="Arial"/>
                    <w:sz w:val="16"/>
                    <w:szCs w:val="16"/>
                  </w:rPr>
                  <w:t xml:space="preserve">Page </w:t>
                </w:r>
                <w:r w:rsidR="00681722">
                  <w:rPr>
                    <w:rFonts w:ascii="Arial" w:hAnsi="Arial" w:cs="Arial"/>
                    <w:sz w:val="16"/>
                    <w:szCs w:val="16"/>
                  </w:rPr>
                  <w:fldChar w:fldCharType="begin"/>
                </w:r>
                <w:r>
                  <w:rPr>
                    <w:rFonts w:ascii="Arial" w:hAnsi="Arial" w:cs="Arial"/>
                    <w:sz w:val="16"/>
                    <w:szCs w:val="16"/>
                  </w:rPr>
                  <w:instrText xml:space="preserve"> PAGE </w:instrText>
                </w:r>
                <w:r w:rsidR="00681722">
                  <w:rPr>
                    <w:rFonts w:ascii="Arial" w:hAnsi="Arial" w:cs="Arial"/>
                    <w:sz w:val="16"/>
                    <w:szCs w:val="16"/>
                  </w:rPr>
                  <w:fldChar w:fldCharType="separate"/>
                </w:r>
                <w:r w:rsidR="008F7CF0">
                  <w:rPr>
                    <w:rFonts w:ascii="Arial" w:hAnsi="Arial" w:cs="Arial"/>
                    <w:noProof/>
                    <w:sz w:val="16"/>
                    <w:szCs w:val="16"/>
                  </w:rPr>
                  <w:t>2</w:t>
                </w:r>
                <w:r w:rsidR="00681722">
                  <w:rPr>
                    <w:rFonts w:ascii="Arial" w:hAnsi="Arial" w:cs="Arial"/>
                    <w:sz w:val="16"/>
                    <w:szCs w:val="16"/>
                  </w:rPr>
                  <w:fldChar w:fldCharType="end"/>
                </w:r>
                <w:r>
                  <w:rPr>
                    <w:rFonts w:ascii="Arial" w:hAnsi="Arial" w:cs="Arial"/>
                    <w:sz w:val="16"/>
                    <w:szCs w:val="16"/>
                  </w:rPr>
                  <w:tab/>
                  <w:t>EIA-817, Monthly Tanker and Barge Movements Report</w:t>
                </w:r>
              </w:p>
            </w:txbxContent>
          </v:textbox>
          <w10:wrap type="square"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2F" w:rsidRDefault="00681722">
    <w:r>
      <w:rPr>
        <w:noProof/>
      </w:rPr>
      <w:pict>
        <v:shapetype id="_x0000_t202" coordsize="21600,21600" o:spt="202" path="m,l,21600r21600,l21600,xe">
          <v:stroke joinstyle="miter"/>
          <v:path gradientshapeok="t" o:connecttype="rect"/>
        </v:shapetype>
        <v:shape id="_x0000_s2056" type="#_x0000_t202" style="position:absolute;margin-left:53.5pt;margin-top:746.7pt;width:524.3pt;height:10.75pt;z-index:251658240;mso-wrap-edited:f;mso-wrap-distance-left:0;mso-wrap-distance-right:0;mso-position-horizontal-relative:page;mso-position-vertical-relative:page" wrapcoords="-62 0 -62 21600 21662 21600 21662 0 -62 0" o:allowincell="f" filled="f" stroked="f">
          <v:textbox style="mso-next-textbox:#_x0000_s2056" inset="0,0,0,0">
            <w:txbxContent>
              <w:p w:rsidR="0052692F" w:rsidRDefault="0052692F">
                <w:pPr>
                  <w:tabs>
                    <w:tab w:val="left" w:pos="9882"/>
                  </w:tabs>
                  <w:jc w:val="center"/>
                  <w:rPr>
                    <w:rFonts w:ascii="Arial" w:hAnsi="Arial" w:cs="Arial"/>
                    <w:sz w:val="14"/>
                    <w:szCs w:val="14"/>
                  </w:rPr>
                </w:pPr>
                <w:r>
                  <w:rPr>
                    <w:rFonts w:ascii="Arial" w:hAnsi="Arial" w:cs="Arial"/>
                    <w:spacing w:val="12"/>
                    <w:sz w:val="16"/>
                    <w:szCs w:val="16"/>
                  </w:rPr>
                  <w:t xml:space="preserve">                                                   </w:t>
                </w:r>
                <w:r>
                  <w:rPr>
                    <w:rFonts w:ascii="Arial" w:hAnsi="Arial" w:cs="Arial"/>
                    <w:sz w:val="16"/>
                    <w:szCs w:val="16"/>
                  </w:rPr>
                  <w:t>EIA-817, Monthly Tanker and Barge Movement Report</w:t>
                </w:r>
                <w:r>
                  <w:rPr>
                    <w:rFonts w:ascii="Arial" w:hAnsi="Arial" w:cs="Arial"/>
                    <w:sz w:val="14"/>
                    <w:szCs w:val="14"/>
                  </w:rPr>
                  <w:tab/>
                </w:r>
                <w:r>
                  <w:rPr>
                    <w:rFonts w:ascii="Arial" w:hAnsi="Arial" w:cs="Arial"/>
                    <w:sz w:val="16"/>
                    <w:szCs w:val="16"/>
                  </w:rPr>
                  <w:t xml:space="preserve">Page </w:t>
                </w:r>
                <w:r w:rsidR="00681722">
                  <w:rPr>
                    <w:rFonts w:ascii="Arial" w:hAnsi="Arial" w:cs="Arial"/>
                    <w:sz w:val="16"/>
                    <w:szCs w:val="16"/>
                  </w:rPr>
                  <w:fldChar w:fldCharType="begin"/>
                </w:r>
                <w:r>
                  <w:rPr>
                    <w:rFonts w:ascii="Arial" w:hAnsi="Arial" w:cs="Arial"/>
                    <w:sz w:val="16"/>
                    <w:szCs w:val="16"/>
                  </w:rPr>
                  <w:instrText xml:space="preserve"> PAGE </w:instrText>
                </w:r>
                <w:r w:rsidR="00681722">
                  <w:rPr>
                    <w:rFonts w:ascii="Arial" w:hAnsi="Arial" w:cs="Arial"/>
                    <w:sz w:val="16"/>
                    <w:szCs w:val="16"/>
                  </w:rPr>
                  <w:fldChar w:fldCharType="separate"/>
                </w:r>
                <w:r w:rsidR="008F7CF0">
                  <w:rPr>
                    <w:rFonts w:ascii="Arial" w:hAnsi="Arial" w:cs="Arial"/>
                    <w:noProof/>
                    <w:sz w:val="16"/>
                    <w:szCs w:val="16"/>
                  </w:rPr>
                  <w:t>3</w:t>
                </w:r>
                <w:r w:rsidR="00681722">
                  <w:rPr>
                    <w:rFonts w:ascii="Arial" w:hAnsi="Arial" w:cs="Arial"/>
                    <w:sz w:val="16"/>
                    <w:szCs w:val="16"/>
                  </w:rPr>
                  <w:fldChar w:fldCharType="end"/>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695" w:rsidRDefault="00433695">
      <w:r>
        <w:separator/>
      </w:r>
    </w:p>
  </w:footnote>
  <w:footnote w:type="continuationSeparator" w:id="0">
    <w:p w:rsidR="00433695" w:rsidRDefault="00433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2F" w:rsidRDefault="005269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2F" w:rsidRDefault="005269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2F" w:rsidRDefault="0052692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2F" w:rsidRDefault="0052692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2F" w:rsidRDefault="0052692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2F" w:rsidRDefault="005269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413E"/>
    <w:multiLevelType w:val="singleLevel"/>
    <w:tmpl w:val="05924B2C"/>
    <w:lvl w:ilvl="0">
      <w:numFmt w:val="bullet"/>
      <w:lvlText w:val="·"/>
      <w:lvlJc w:val="left"/>
      <w:pPr>
        <w:tabs>
          <w:tab w:val="num" w:pos="288"/>
        </w:tabs>
        <w:ind w:left="288" w:hanging="288"/>
      </w:pPr>
      <w:rPr>
        <w:rFonts w:ascii="Symbol" w:hAnsi="Symbol" w:cs="Symbol" w:hint="default"/>
        <w:color w:val="000000"/>
      </w:rPr>
    </w:lvl>
  </w:abstractNum>
  <w:abstractNum w:abstractNumId="1">
    <w:nsid w:val="0E05C710"/>
    <w:multiLevelType w:val="singleLevel"/>
    <w:tmpl w:val="05A1A9C8"/>
    <w:lvl w:ilvl="0">
      <w:numFmt w:val="bullet"/>
      <w:lvlText w:val="·"/>
      <w:lvlJc w:val="left"/>
      <w:pPr>
        <w:tabs>
          <w:tab w:val="num" w:pos="288"/>
        </w:tabs>
      </w:pPr>
      <w:rPr>
        <w:rFonts w:ascii="Symbol" w:hAnsi="Symbol" w:hint="default"/>
        <w:color w:val="000000"/>
      </w:rPr>
    </w:lvl>
  </w:abstractNum>
  <w:abstractNum w:abstractNumId="2">
    <w:nsid w:val="1228E445"/>
    <w:multiLevelType w:val="singleLevel"/>
    <w:tmpl w:val="58C12388"/>
    <w:lvl w:ilvl="0">
      <w:numFmt w:val="bullet"/>
      <w:lvlText w:val="·"/>
      <w:lvlJc w:val="left"/>
      <w:pPr>
        <w:tabs>
          <w:tab w:val="num" w:pos="288"/>
        </w:tabs>
        <w:ind w:left="288" w:hanging="288"/>
      </w:pPr>
      <w:rPr>
        <w:rFonts w:ascii="Symbol" w:hAnsi="Symbol" w:hint="default"/>
        <w:color w:val="000000"/>
      </w:rPr>
    </w:lvl>
  </w:abstractNum>
  <w:abstractNum w:abstractNumId="3">
    <w:nsid w:val="16FF2D20"/>
    <w:multiLevelType w:val="singleLevel"/>
    <w:tmpl w:val="50CD57C0"/>
    <w:lvl w:ilvl="0">
      <w:start w:val="1"/>
      <w:numFmt w:val="decimal"/>
      <w:lvlText w:val="%1."/>
      <w:lvlJc w:val="left"/>
      <w:pPr>
        <w:tabs>
          <w:tab w:val="num" w:pos="288"/>
        </w:tabs>
      </w:pPr>
      <w:rPr>
        <w:rFonts w:cs="Times New Roman"/>
        <w:color w:val="000000"/>
      </w:rPr>
    </w:lvl>
  </w:abstractNum>
  <w:abstractNum w:abstractNumId="4">
    <w:nsid w:val="18162F21"/>
    <w:multiLevelType w:val="hybridMultilevel"/>
    <w:tmpl w:val="7F06A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8EF3092"/>
    <w:multiLevelType w:val="hybridMultilevel"/>
    <w:tmpl w:val="41A4BD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D08123A"/>
    <w:multiLevelType w:val="singleLevel"/>
    <w:tmpl w:val="241C3FD9"/>
    <w:lvl w:ilvl="0">
      <w:numFmt w:val="bullet"/>
      <w:lvlText w:val="·"/>
      <w:lvlJc w:val="left"/>
      <w:pPr>
        <w:tabs>
          <w:tab w:val="num" w:pos="288"/>
        </w:tabs>
        <w:ind w:left="288" w:hanging="288"/>
      </w:pPr>
      <w:rPr>
        <w:rFonts w:ascii="Symbol" w:hAnsi="Symbol" w:hint="default"/>
        <w:color w:val="000000"/>
      </w:rPr>
    </w:lvl>
  </w:abstractNum>
  <w:abstractNum w:abstractNumId="7">
    <w:nsid w:val="20371AC0"/>
    <w:multiLevelType w:val="hybridMultilevel"/>
    <w:tmpl w:val="2A8817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6D8361"/>
    <w:multiLevelType w:val="singleLevel"/>
    <w:tmpl w:val="4B9C4848"/>
    <w:lvl w:ilvl="0">
      <w:numFmt w:val="bullet"/>
      <w:lvlText w:val="·"/>
      <w:lvlJc w:val="left"/>
      <w:pPr>
        <w:tabs>
          <w:tab w:val="num" w:pos="288"/>
        </w:tabs>
        <w:ind w:left="288" w:hanging="288"/>
      </w:pPr>
      <w:rPr>
        <w:rFonts w:ascii="Symbol" w:hAnsi="Symbol" w:hint="default"/>
        <w:color w:val="000000"/>
      </w:rPr>
    </w:lvl>
  </w:abstractNum>
  <w:abstractNum w:abstractNumId="9">
    <w:nsid w:val="25FA306A"/>
    <w:multiLevelType w:val="singleLevel"/>
    <w:tmpl w:val="290D23DF"/>
    <w:lvl w:ilvl="0">
      <w:numFmt w:val="bullet"/>
      <w:lvlText w:val="·"/>
      <w:lvlJc w:val="left"/>
      <w:pPr>
        <w:tabs>
          <w:tab w:val="num" w:pos="288"/>
        </w:tabs>
        <w:ind w:left="288" w:hanging="288"/>
      </w:pPr>
      <w:rPr>
        <w:rFonts w:ascii="Symbol" w:hAnsi="Symbol" w:hint="default"/>
        <w:color w:val="000000"/>
      </w:rPr>
    </w:lvl>
  </w:abstractNum>
  <w:abstractNum w:abstractNumId="10">
    <w:nsid w:val="28352E23"/>
    <w:multiLevelType w:val="hybridMultilevel"/>
    <w:tmpl w:val="846A4C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94B5B17"/>
    <w:multiLevelType w:val="hybridMultilevel"/>
    <w:tmpl w:val="5F3031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0A13807"/>
    <w:multiLevelType w:val="singleLevel"/>
    <w:tmpl w:val="54123BA6"/>
    <w:lvl w:ilvl="0">
      <w:numFmt w:val="bullet"/>
      <w:lvlText w:val="·"/>
      <w:lvlJc w:val="left"/>
      <w:pPr>
        <w:tabs>
          <w:tab w:val="num" w:pos="288"/>
        </w:tabs>
        <w:ind w:left="288" w:hanging="288"/>
      </w:pPr>
      <w:rPr>
        <w:rFonts w:ascii="Symbol" w:hAnsi="Symbol" w:hint="default"/>
        <w:color w:val="000000"/>
      </w:rPr>
    </w:lvl>
  </w:abstractNum>
  <w:abstractNum w:abstractNumId="13">
    <w:nsid w:val="344517F0"/>
    <w:multiLevelType w:val="singleLevel"/>
    <w:tmpl w:val="21949E50"/>
    <w:lvl w:ilvl="0">
      <w:numFmt w:val="bullet"/>
      <w:lvlText w:val="·"/>
      <w:lvlJc w:val="left"/>
      <w:pPr>
        <w:tabs>
          <w:tab w:val="num" w:pos="288"/>
        </w:tabs>
        <w:ind w:left="288" w:hanging="288"/>
      </w:pPr>
      <w:rPr>
        <w:rFonts w:ascii="Symbol" w:hAnsi="Symbol" w:hint="default"/>
        <w:color w:val="000000"/>
      </w:rPr>
    </w:lvl>
  </w:abstractNum>
  <w:abstractNum w:abstractNumId="14">
    <w:nsid w:val="3B666D7C"/>
    <w:multiLevelType w:val="hybridMultilevel"/>
    <w:tmpl w:val="DB6E9C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E86F6C4"/>
    <w:multiLevelType w:val="singleLevel"/>
    <w:tmpl w:val="5F57A314"/>
    <w:lvl w:ilvl="0">
      <w:start w:val="7"/>
      <w:numFmt w:val="decimal"/>
      <w:lvlText w:val="%1."/>
      <w:lvlJc w:val="left"/>
      <w:pPr>
        <w:tabs>
          <w:tab w:val="num" w:pos="216"/>
        </w:tabs>
      </w:pPr>
      <w:rPr>
        <w:rFonts w:cs="Times New Roman"/>
        <w:color w:val="000000"/>
      </w:rPr>
    </w:lvl>
  </w:abstractNum>
  <w:abstractNum w:abstractNumId="16">
    <w:nsid w:val="4C4DC7E8"/>
    <w:multiLevelType w:val="singleLevel"/>
    <w:tmpl w:val="436DE763"/>
    <w:lvl w:ilvl="0">
      <w:numFmt w:val="bullet"/>
      <w:lvlText w:val="·"/>
      <w:lvlJc w:val="left"/>
      <w:pPr>
        <w:tabs>
          <w:tab w:val="num" w:pos="288"/>
        </w:tabs>
        <w:ind w:left="288" w:hanging="288"/>
      </w:pPr>
      <w:rPr>
        <w:rFonts w:ascii="Symbol" w:hAnsi="Symbol" w:hint="default"/>
        <w:color w:val="000000"/>
      </w:rPr>
    </w:lvl>
  </w:abstractNum>
  <w:abstractNum w:abstractNumId="17">
    <w:nsid w:val="4FBB6BF9"/>
    <w:multiLevelType w:val="hybridMultilevel"/>
    <w:tmpl w:val="1C007E06"/>
    <w:lvl w:ilvl="0" w:tplc="DCEE297A">
      <w:numFmt w:val="bullet"/>
      <w:lvlText w:val="·"/>
      <w:lvlJc w:val="left"/>
      <w:pPr>
        <w:tabs>
          <w:tab w:val="num" w:pos="360"/>
        </w:tabs>
        <w:ind w:left="288" w:hanging="288"/>
      </w:pPr>
      <w:rPr>
        <w:rFonts w:ascii="Arial" w:hAnsi="Aria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1050A3"/>
    <w:multiLevelType w:val="singleLevel"/>
    <w:tmpl w:val="0A8B38EF"/>
    <w:lvl w:ilvl="0">
      <w:numFmt w:val="bullet"/>
      <w:lvlText w:val="·"/>
      <w:lvlJc w:val="left"/>
      <w:pPr>
        <w:tabs>
          <w:tab w:val="num" w:pos="288"/>
        </w:tabs>
        <w:ind w:left="288" w:hanging="288"/>
      </w:pPr>
      <w:rPr>
        <w:rFonts w:ascii="Symbol" w:hAnsi="Symbol" w:hint="default"/>
        <w:color w:val="000000"/>
      </w:rPr>
    </w:lvl>
  </w:abstractNum>
  <w:abstractNum w:abstractNumId="19">
    <w:nsid w:val="7495E820"/>
    <w:multiLevelType w:val="singleLevel"/>
    <w:tmpl w:val="5EC42511"/>
    <w:lvl w:ilvl="0">
      <w:numFmt w:val="bullet"/>
      <w:lvlText w:val="§"/>
      <w:lvlJc w:val="left"/>
      <w:pPr>
        <w:tabs>
          <w:tab w:val="num" w:pos="288"/>
        </w:tabs>
        <w:ind w:left="288" w:hanging="288"/>
      </w:pPr>
      <w:rPr>
        <w:rFonts w:ascii="Wingdings" w:hAnsi="Wingdings" w:hint="default"/>
        <w:color w:val="000000"/>
      </w:rPr>
    </w:lvl>
  </w:abstractNum>
  <w:num w:numId="1">
    <w:abstractNumId w:val="3"/>
  </w:num>
  <w:num w:numId="2">
    <w:abstractNumId w:val="1"/>
  </w:num>
  <w:num w:numId="3">
    <w:abstractNumId w:val="13"/>
  </w:num>
  <w:num w:numId="4">
    <w:abstractNumId w:val="18"/>
  </w:num>
  <w:num w:numId="5">
    <w:abstractNumId w:val="12"/>
  </w:num>
  <w:num w:numId="6">
    <w:abstractNumId w:val="15"/>
  </w:num>
  <w:num w:numId="7">
    <w:abstractNumId w:val="9"/>
  </w:num>
  <w:num w:numId="8">
    <w:abstractNumId w:val="2"/>
  </w:num>
  <w:num w:numId="9">
    <w:abstractNumId w:val="19"/>
  </w:num>
  <w:num w:numId="10">
    <w:abstractNumId w:val="4"/>
  </w:num>
  <w:num w:numId="11">
    <w:abstractNumId w:val="11"/>
  </w:num>
  <w:num w:numId="12">
    <w:abstractNumId w:val="7"/>
  </w:num>
  <w:num w:numId="13">
    <w:abstractNumId w:val="10"/>
  </w:num>
  <w:num w:numId="14">
    <w:abstractNumId w:val="5"/>
  </w:num>
  <w:num w:numId="15">
    <w:abstractNumId w:val="8"/>
  </w:num>
  <w:num w:numId="16">
    <w:abstractNumId w:val="16"/>
  </w:num>
  <w:num w:numId="17">
    <w:abstractNumId w:val="0"/>
  </w:num>
  <w:num w:numId="18">
    <w:abstractNumId w:val="17"/>
  </w:num>
  <w:num w:numId="19">
    <w:abstractNumId w:val="6"/>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8">
      <o:colormenu v:ext="edit" fillcolor="none"/>
    </o:shapedefaults>
    <o:shapelayout v:ext="edit">
      <o:idmap v:ext="edit" data="2"/>
    </o:shapelayout>
  </w:hdrShapeDefaults>
  <w:footnotePr>
    <w:footnote w:id="-1"/>
    <w:footnote w:id="0"/>
  </w:footnotePr>
  <w:endnotePr>
    <w:endnote w:id="-1"/>
    <w:endnote w:id="0"/>
  </w:endnotePr>
  <w:compat/>
  <w:rsids>
    <w:rsidRoot w:val="00A539F2"/>
    <w:rsid w:val="00042242"/>
    <w:rsid w:val="000B2E70"/>
    <w:rsid w:val="000B7DC3"/>
    <w:rsid w:val="00174991"/>
    <w:rsid w:val="002709FB"/>
    <w:rsid w:val="002803CA"/>
    <w:rsid w:val="002A6303"/>
    <w:rsid w:val="002D22EC"/>
    <w:rsid w:val="002F4B32"/>
    <w:rsid w:val="00311E4C"/>
    <w:rsid w:val="00366806"/>
    <w:rsid w:val="003F41C7"/>
    <w:rsid w:val="00433695"/>
    <w:rsid w:val="004E1519"/>
    <w:rsid w:val="0052692F"/>
    <w:rsid w:val="0065226E"/>
    <w:rsid w:val="00665D85"/>
    <w:rsid w:val="00681722"/>
    <w:rsid w:val="00683851"/>
    <w:rsid w:val="008F3CEA"/>
    <w:rsid w:val="008F7CF0"/>
    <w:rsid w:val="009F611D"/>
    <w:rsid w:val="00A2368A"/>
    <w:rsid w:val="00A539F2"/>
    <w:rsid w:val="00A97CA9"/>
    <w:rsid w:val="00B3442F"/>
    <w:rsid w:val="00B56F2A"/>
    <w:rsid w:val="00B616A6"/>
    <w:rsid w:val="00E264F0"/>
    <w:rsid w:val="00EB747A"/>
    <w:rsid w:val="00F064F4"/>
    <w:rsid w:val="00F437A0"/>
    <w:rsid w:val="00F80F5C"/>
    <w:rsid w:val="00FB3389"/>
    <w:rsid w:val="00FF63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4B32"/>
    <w:pPr>
      <w:widowControl w:val="0"/>
      <w:autoSpaceDE w:val="0"/>
      <w:autoSpaceDN w:val="0"/>
    </w:pPr>
    <w:rPr>
      <w:sz w:val="24"/>
      <w:szCs w:val="24"/>
    </w:rPr>
  </w:style>
  <w:style w:type="paragraph" w:styleId="Heading1">
    <w:name w:val="heading 1"/>
    <w:basedOn w:val="Normal"/>
    <w:next w:val="Normal"/>
    <w:qFormat/>
    <w:rsid w:val="002F4B32"/>
    <w:pPr>
      <w:keepNext/>
      <w:spacing w:before="216"/>
      <w:jc w:val="both"/>
      <w:outlineLvl w:val="0"/>
    </w:pPr>
    <w:rPr>
      <w:rFonts w:ascii="Arial" w:hAnsi="Arial" w:cs="Arial"/>
      <w:b/>
      <w:bCs/>
      <w:spacing w:val="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F4B32"/>
    <w:pPr>
      <w:spacing w:before="252"/>
      <w:ind w:left="288" w:right="648" w:hanging="288"/>
    </w:pPr>
    <w:rPr>
      <w:rFonts w:ascii="Arial" w:hAnsi="Arial" w:cs="Arial"/>
      <w:b/>
      <w:bCs/>
      <w:spacing w:val="2"/>
      <w:sz w:val="22"/>
      <w:szCs w:val="22"/>
    </w:rPr>
  </w:style>
  <w:style w:type="paragraph" w:styleId="BodyText">
    <w:name w:val="Body Text"/>
    <w:basedOn w:val="Normal"/>
    <w:rsid w:val="002F4B32"/>
    <w:pPr>
      <w:jc w:val="both"/>
    </w:pPr>
    <w:rPr>
      <w:rFonts w:ascii="Arial" w:hAnsi="Arial" w:cs="Arial"/>
      <w:spacing w:val="2"/>
      <w:sz w:val="18"/>
      <w:szCs w:val="18"/>
    </w:rPr>
  </w:style>
  <w:style w:type="paragraph" w:styleId="BodyText2">
    <w:name w:val="Body Text 2"/>
    <w:basedOn w:val="Normal"/>
    <w:rsid w:val="002F4B32"/>
    <w:pPr>
      <w:spacing w:before="216"/>
      <w:ind w:left="216" w:hanging="216"/>
    </w:pPr>
    <w:rPr>
      <w:rFonts w:ascii="Arial" w:hAnsi="Arial" w:cs="Arial"/>
      <w:b/>
      <w:bCs/>
      <w:spacing w:val="2"/>
      <w:sz w:val="22"/>
      <w:szCs w:val="22"/>
    </w:rPr>
  </w:style>
  <w:style w:type="paragraph" w:styleId="Header">
    <w:name w:val="header"/>
    <w:basedOn w:val="Normal"/>
    <w:rsid w:val="002F4B32"/>
    <w:pPr>
      <w:tabs>
        <w:tab w:val="center" w:pos="4320"/>
        <w:tab w:val="right" w:pos="8640"/>
      </w:tabs>
    </w:pPr>
  </w:style>
  <w:style w:type="character" w:styleId="Hyperlink">
    <w:name w:val="Hyperlink"/>
    <w:basedOn w:val="DefaultParagraphFont"/>
    <w:rsid w:val="002F4B32"/>
    <w:rPr>
      <w:rFonts w:cs="Times New Roman"/>
      <w:color w:val="0000FF"/>
      <w:u w:val="single"/>
    </w:rPr>
  </w:style>
  <w:style w:type="paragraph" w:styleId="BalloonText">
    <w:name w:val="Balloon Text"/>
    <w:basedOn w:val="Normal"/>
    <w:semiHidden/>
    <w:rsid w:val="002F4B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ia.gov/survey/#petroleu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yperlink" Target="https://signon.eia.doe.gov/upload/noticeoog.jsp" TargetMode="Externa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ia.gov"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11739</CharactersWithSpaces>
  <SharedDoc>false</SharedDoc>
  <HLinks>
    <vt:vector size="24" baseType="variant">
      <vt:variant>
        <vt:i4>7798858</vt:i4>
      </vt:variant>
      <vt:variant>
        <vt:i4>9</vt:i4>
      </vt:variant>
      <vt:variant>
        <vt:i4>0</vt:i4>
      </vt:variant>
      <vt:variant>
        <vt:i4>5</vt:i4>
      </vt:variant>
      <vt:variant>
        <vt:lpwstr>http://www.eia.doe.gov/pub/oil_gas/petroleum/survey_forms/psmdefs_2010.pdf</vt:lpwstr>
      </vt:variant>
      <vt:variant>
        <vt:lpwstr/>
      </vt:variant>
      <vt:variant>
        <vt:i4>4128825</vt:i4>
      </vt:variant>
      <vt:variant>
        <vt:i4>6</vt:i4>
      </vt:variant>
      <vt:variant>
        <vt:i4>0</vt:i4>
      </vt:variant>
      <vt:variant>
        <vt:i4>5</vt:i4>
      </vt:variant>
      <vt:variant>
        <vt:lpwstr>http://www.eia.doe.gov</vt:lpwstr>
      </vt:variant>
      <vt:variant>
        <vt:lpwstr/>
      </vt:variant>
      <vt:variant>
        <vt:i4>6946867</vt:i4>
      </vt:variant>
      <vt:variant>
        <vt:i4>3</vt:i4>
      </vt:variant>
      <vt:variant>
        <vt:i4>0</vt:i4>
      </vt:variant>
      <vt:variant>
        <vt:i4>5</vt:i4>
      </vt:variant>
      <vt:variant>
        <vt:lpwstr>https://signon.eia.doe.gov/upload/noticeoog.jsp</vt:lpwstr>
      </vt:variant>
      <vt:variant>
        <vt:lpwstr/>
      </vt:variant>
      <vt:variant>
        <vt:i4>4128825</vt:i4>
      </vt:variant>
      <vt:variant>
        <vt:i4>0</vt:i4>
      </vt:variant>
      <vt:variant>
        <vt:i4>0</vt:i4>
      </vt:variant>
      <vt:variant>
        <vt:i4>5</vt:i4>
      </vt:variant>
      <vt:variant>
        <vt:lpwstr>http://www.eia.doe.gov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jh6</cp:lastModifiedBy>
  <cp:revision>9</cp:revision>
  <cp:lastPrinted>2007-06-06T13:38:00Z</cp:lastPrinted>
  <dcterms:created xsi:type="dcterms:W3CDTF">2012-02-07T20:11:00Z</dcterms:created>
  <dcterms:modified xsi:type="dcterms:W3CDTF">2012-11-30T20:30:00Z</dcterms:modified>
  <cp:category> </cp:category>
</cp:coreProperties>
</file>