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72C2F" w14:textId="77777777" w:rsidR="001A5999" w:rsidRDefault="001A5999" w:rsidP="008A77EE">
      <w:pPr>
        <w:spacing w:before="36" w:after="6804" w:line="360" w:lineRule="auto"/>
        <w:jc w:val="center"/>
        <w:rPr>
          <w:b/>
          <w:bCs/>
          <w:spacing w:val="-2"/>
        </w:rPr>
      </w:pPr>
      <w:r>
        <w:rPr>
          <w:b/>
          <w:bCs/>
        </w:rPr>
        <w:t>SUPPORTING STATEMENT FOR</w:t>
      </w:r>
      <w:r>
        <w:rPr>
          <w:b/>
          <w:bCs/>
        </w:rPr>
        <w:br/>
        <w:t>LANDFILL METHANE OUTREACH PROGRAM</w:t>
      </w:r>
      <w:proofErr w:type="gramStart"/>
      <w:r>
        <w:rPr>
          <w:b/>
          <w:bCs/>
        </w:rPr>
        <w:t>,</w:t>
      </w:r>
      <w:proofErr w:type="gramEnd"/>
      <w:r>
        <w:rPr>
          <w:b/>
          <w:bCs/>
        </w:rPr>
        <w:br/>
      </w:r>
      <w:r>
        <w:rPr>
          <w:b/>
          <w:bCs/>
          <w:spacing w:val="-2"/>
        </w:rPr>
        <w:t xml:space="preserve">EPA INFORMATION COLLECTION REQUEST </w:t>
      </w:r>
      <w:r w:rsidRPr="009C3430">
        <w:rPr>
          <w:b/>
          <w:bCs/>
          <w:spacing w:val="-2"/>
        </w:rPr>
        <w:t>NUMBER 1849.0</w:t>
      </w:r>
      <w:r w:rsidR="007C0187">
        <w:rPr>
          <w:b/>
          <w:bCs/>
          <w:spacing w:val="-2"/>
        </w:rPr>
        <w:t>7</w:t>
      </w:r>
    </w:p>
    <w:p w14:paraId="4976EEED" w14:textId="37A806B9" w:rsidR="008A77EE" w:rsidRDefault="008E6DC1" w:rsidP="008A77EE">
      <w:pPr>
        <w:jc w:val="center"/>
        <w:rPr>
          <w:b/>
          <w:bCs/>
        </w:rPr>
        <w:sectPr w:rsidR="008A77EE">
          <w:headerReference w:type="default" r:id="rId8"/>
          <w:footerReference w:type="default" r:id="rId9"/>
          <w:pgSz w:w="12240" w:h="15840"/>
          <w:pgMar w:top="1400" w:right="1436" w:bottom="685" w:left="1384" w:header="0" w:footer="711" w:gutter="0"/>
          <w:cols w:space="720"/>
          <w:noEndnote/>
        </w:sectPr>
      </w:pPr>
      <w:r>
        <w:rPr>
          <w:b/>
          <w:bCs/>
        </w:rPr>
        <w:t>January</w:t>
      </w:r>
      <w:r w:rsidR="003C0F21">
        <w:rPr>
          <w:b/>
          <w:bCs/>
        </w:rPr>
        <w:t xml:space="preserve"> </w:t>
      </w:r>
      <w:r w:rsidR="00677FA3">
        <w:rPr>
          <w:b/>
          <w:bCs/>
        </w:rPr>
        <w:t>201</w:t>
      </w:r>
      <w:r w:rsidR="00A32780">
        <w:rPr>
          <w:b/>
          <w:bCs/>
        </w:rPr>
        <w:t>6</w:t>
      </w:r>
    </w:p>
    <w:p w14:paraId="72B8CA7E" w14:textId="77777777" w:rsidR="001A5999" w:rsidRDefault="001A5999" w:rsidP="008A77EE">
      <w:pPr>
        <w:rPr>
          <w:b/>
          <w:bCs/>
        </w:rPr>
      </w:pPr>
      <w:r>
        <w:rPr>
          <w:b/>
          <w:bCs/>
        </w:rPr>
        <w:lastRenderedPageBreak/>
        <w:t>1.</w:t>
      </w:r>
      <w:r>
        <w:rPr>
          <w:b/>
          <w:bCs/>
        </w:rPr>
        <w:tab/>
        <w:t>IDENTIFICATION OF THE INFORMATION COLLECTION</w:t>
      </w:r>
    </w:p>
    <w:p w14:paraId="363D4028" w14:textId="77777777" w:rsidR="001A5999" w:rsidRDefault="001A5999">
      <w:pPr>
        <w:numPr>
          <w:ilvl w:val="0"/>
          <w:numId w:val="1"/>
        </w:numPr>
        <w:spacing w:before="144" w:line="360" w:lineRule="auto"/>
        <w:rPr>
          <w:b/>
          <w:bCs/>
        </w:rPr>
      </w:pPr>
      <w:r>
        <w:rPr>
          <w:b/>
          <w:bCs/>
        </w:rPr>
        <w:t>Title of the Information Collection</w:t>
      </w:r>
    </w:p>
    <w:p w14:paraId="66D30616" w14:textId="4EE692FD" w:rsidR="001A5999" w:rsidRDefault="001A5999">
      <w:pPr>
        <w:spacing w:line="360" w:lineRule="auto"/>
        <w:ind w:firstLine="720"/>
      </w:pPr>
      <w:r>
        <w:rPr>
          <w:spacing w:val="-2"/>
        </w:rPr>
        <w:t>This renewal information collection is entitled “Landfill Methane Outreach Program</w:t>
      </w:r>
      <w:r w:rsidR="007C0187">
        <w:rPr>
          <w:spacing w:val="-2"/>
        </w:rPr>
        <w:t>,</w:t>
      </w:r>
      <w:r>
        <w:rPr>
          <w:spacing w:val="-2"/>
        </w:rPr>
        <w:t>”</w:t>
      </w:r>
      <w:r>
        <w:t xml:space="preserve"> ICR </w:t>
      </w:r>
      <w:r w:rsidRPr="009C3430">
        <w:t>number 1849.0</w:t>
      </w:r>
      <w:r w:rsidR="007C0187">
        <w:t>7</w:t>
      </w:r>
      <w:r w:rsidR="00117F0A">
        <w:t>, OMB Control Number 2060-</w:t>
      </w:r>
      <w:r w:rsidR="00795962">
        <w:t>0446</w:t>
      </w:r>
      <w:r w:rsidR="00071539">
        <w:t>.</w:t>
      </w:r>
    </w:p>
    <w:p w14:paraId="489D65BD" w14:textId="77777777" w:rsidR="001A5999" w:rsidRDefault="001A5999">
      <w:pPr>
        <w:numPr>
          <w:ilvl w:val="0"/>
          <w:numId w:val="1"/>
        </w:numPr>
        <w:spacing w:before="36" w:line="360" w:lineRule="auto"/>
        <w:rPr>
          <w:b/>
          <w:bCs/>
        </w:rPr>
      </w:pPr>
      <w:r>
        <w:rPr>
          <w:b/>
          <w:bCs/>
        </w:rPr>
        <w:t>Short Characterization/Abstract</w:t>
      </w:r>
    </w:p>
    <w:p w14:paraId="28E77BFB" w14:textId="5CD777CB" w:rsidR="00E96E5F" w:rsidRDefault="001A5999" w:rsidP="007F6828">
      <w:pPr>
        <w:spacing w:line="360" w:lineRule="auto"/>
        <w:ind w:firstLine="720"/>
      </w:pPr>
      <w:r>
        <w:rPr>
          <w:spacing w:val="-2"/>
        </w:rPr>
        <w:t xml:space="preserve">The Landfill Methane Outreach Program (LMOP), created by EPA as part of the </w:t>
      </w:r>
      <w:r w:rsidR="003C0F21">
        <w:rPr>
          <w:spacing w:val="-2"/>
        </w:rPr>
        <w:t>United States’ commitment to reduce greenhouse gas (GHG) emissions under the United Nations Framewor</w:t>
      </w:r>
      <w:r w:rsidR="005A479F">
        <w:rPr>
          <w:spacing w:val="-2"/>
        </w:rPr>
        <w:t>k Convention on Climate Change</w:t>
      </w:r>
      <w:r>
        <w:rPr>
          <w:spacing w:val="-2"/>
        </w:rPr>
        <w:t>, is a voluntary program designed to encourage and facilitate the development</w:t>
      </w:r>
      <w:r>
        <w:t xml:space="preserve"> </w:t>
      </w:r>
      <w:r>
        <w:rPr>
          <w:spacing w:val="-2"/>
        </w:rPr>
        <w:t>of enviro</w:t>
      </w:r>
      <w:r w:rsidRPr="00B4719F">
        <w:rPr>
          <w:spacing w:val="-2"/>
        </w:rPr>
        <w:t xml:space="preserve">nmentally and economically sound landfill gas </w:t>
      </w:r>
      <w:r w:rsidR="00AB36B4">
        <w:rPr>
          <w:spacing w:val="-2"/>
        </w:rPr>
        <w:t xml:space="preserve">(LFG) energy </w:t>
      </w:r>
      <w:r w:rsidRPr="00B4719F">
        <w:rPr>
          <w:spacing w:val="-2"/>
        </w:rPr>
        <w:t>projects across the United</w:t>
      </w:r>
      <w:r w:rsidRPr="00B4719F">
        <w:t xml:space="preserve"> States</w:t>
      </w:r>
      <w:r w:rsidR="00EB66BD" w:rsidRPr="00B4719F">
        <w:t xml:space="preserve"> in order to reduce methane emissions from landfills</w:t>
      </w:r>
      <w:r w:rsidR="00E96E5F" w:rsidRPr="00B4719F">
        <w:t>. LMOP</w:t>
      </w:r>
      <w:r w:rsidR="00E96E5F">
        <w:t xml:space="preserve"> does this by </w:t>
      </w:r>
      <w:r>
        <w:t>educating local governments and communities about the benefits of</w:t>
      </w:r>
      <w:r w:rsidR="00EB66BD">
        <w:t xml:space="preserve"> </w:t>
      </w:r>
      <w:r w:rsidR="00AB36B4">
        <w:rPr>
          <w:spacing w:val="-2"/>
        </w:rPr>
        <w:t>LFG</w:t>
      </w:r>
      <w:r w:rsidR="00E96E5F">
        <w:rPr>
          <w:spacing w:val="-2"/>
        </w:rPr>
        <w:t xml:space="preserve"> recovery</w:t>
      </w:r>
      <w:r w:rsidR="00DF4FAA">
        <w:rPr>
          <w:spacing w:val="-2"/>
        </w:rPr>
        <w:t xml:space="preserve"> and use;</w:t>
      </w:r>
      <w:r w:rsidR="00E96E5F">
        <w:rPr>
          <w:spacing w:val="-2"/>
        </w:rPr>
        <w:t xml:space="preserve"> </w:t>
      </w:r>
      <w:r>
        <w:rPr>
          <w:spacing w:val="-2"/>
        </w:rPr>
        <w:t>building partnerships between state agencies, industry, energy service</w:t>
      </w:r>
      <w:r>
        <w:t xml:space="preserve"> providers, local communities, and other stakeholders interested in developing this valuable resource in their community</w:t>
      </w:r>
      <w:r w:rsidR="00DF4FAA">
        <w:t>;</w:t>
      </w:r>
      <w:r w:rsidR="00E96E5F">
        <w:t xml:space="preserve"> and providin</w:t>
      </w:r>
      <w:r w:rsidR="00AB36B4">
        <w:t>g tools to evaluate LFG</w:t>
      </w:r>
      <w:r w:rsidR="00E96E5F">
        <w:t xml:space="preserve"> energy</w:t>
      </w:r>
      <w:r w:rsidR="00AB36B4">
        <w:t xml:space="preserve"> </w:t>
      </w:r>
      <w:r w:rsidR="00E96E5F">
        <w:t>potential</w:t>
      </w:r>
      <w:r>
        <w:t xml:space="preserve">. </w:t>
      </w:r>
    </w:p>
    <w:p w14:paraId="538C2738" w14:textId="64E81CF2" w:rsidR="006C48E1" w:rsidRDefault="001A5999" w:rsidP="003C0F21">
      <w:pPr>
        <w:spacing w:line="360" w:lineRule="auto"/>
        <w:ind w:firstLine="720"/>
      </w:pPr>
      <w:r>
        <w:t>To continue to be successful</w:t>
      </w:r>
      <w:r w:rsidR="00EB66BD">
        <w:t xml:space="preserve"> </w:t>
      </w:r>
      <w:r>
        <w:t xml:space="preserve">it is critical that LMOP gather </w:t>
      </w:r>
      <w:r>
        <w:rPr>
          <w:spacing w:val="-2"/>
        </w:rPr>
        <w:t>information</w:t>
      </w:r>
      <w:r w:rsidR="00EB66BD">
        <w:rPr>
          <w:spacing w:val="-2"/>
        </w:rPr>
        <w:t xml:space="preserve"> </w:t>
      </w:r>
      <w:r>
        <w:rPr>
          <w:spacing w:val="-2"/>
        </w:rPr>
        <w:t xml:space="preserve">from its </w:t>
      </w:r>
      <w:r w:rsidR="00AB36B4">
        <w:rPr>
          <w:spacing w:val="-2"/>
        </w:rPr>
        <w:t>Partner</w:t>
      </w:r>
      <w:r>
        <w:rPr>
          <w:spacing w:val="-2"/>
        </w:rPr>
        <w:t>s</w:t>
      </w:r>
      <w:r w:rsidR="00CD03ED">
        <w:rPr>
          <w:spacing w:val="-2"/>
        </w:rPr>
        <w:t xml:space="preserve"> about</w:t>
      </w:r>
      <w:r>
        <w:rPr>
          <w:spacing w:val="-2"/>
        </w:rPr>
        <w:t xml:space="preserve"> their activities and how the program can improve its support</w:t>
      </w:r>
      <w:r>
        <w:t xml:space="preserve"> to them.</w:t>
      </w:r>
      <w:r w:rsidR="00DF4681">
        <w:t xml:space="preserve"> </w:t>
      </w:r>
      <w:r w:rsidR="00E96E5F">
        <w:t>Additionally,</w:t>
      </w:r>
      <w:r w:rsidR="006C48E1">
        <w:t xml:space="preserve"> for</w:t>
      </w:r>
      <w:r w:rsidR="00E96E5F">
        <w:t xml:space="preserve"> LMOP</w:t>
      </w:r>
      <w:r w:rsidR="006C48E1">
        <w:t xml:space="preserve"> to improve the data quality in one of its critical program tools, the LMOP Landfill and </w:t>
      </w:r>
      <w:r w:rsidR="00844896">
        <w:t>L</w:t>
      </w:r>
      <w:r w:rsidR="00677FA3">
        <w:t>FG</w:t>
      </w:r>
      <w:r w:rsidR="00844896">
        <w:t xml:space="preserve"> </w:t>
      </w:r>
      <w:r w:rsidR="006C48E1">
        <w:t xml:space="preserve">Energy Project </w:t>
      </w:r>
      <w:r w:rsidR="003C0F21">
        <w:t>D</w:t>
      </w:r>
      <w:r w:rsidR="006C48E1">
        <w:t>atabase</w:t>
      </w:r>
      <w:r w:rsidR="003C0F21">
        <w:t xml:space="preserve"> (LMOP Database)</w:t>
      </w:r>
      <w:r w:rsidR="006C48E1">
        <w:t>, LMOP</w:t>
      </w:r>
      <w:r w:rsidR="00E96E5F">
        <w:t xml:space="preserve"> must </w:t>
      </w:r>
      <w:r w:rsidR="006C48E1">
        <w:t>gather</w:t>
      </w:r>
      <w:r w:rsidR="00E96E5F">
        <w:t xml:space="preserve"> </w:t>
      </w:r>
      <w:r w:rsidR="006C48E1">
        <w:t>basic physical and operational data from municipal solid waste</w:t>
      </w:r>
      <w:r w:rsidR="00047450">
        <w:t xml:space="preserve"> (MSW)</w:t>
      </w:r>
      <w:r w:rsidR="006C48E1">
        <w:t xml:space="preserve"> landfills</w:t>
      </w:r>
      <w:r w:rsidR="00E96E5F">
        <w:t xml:space="preserve"> without </w:t>
      </w:r>
      <w:r w:rsidR="00AB36B4">
        <w:t>LFG</w:t>
      </w:r>
      <w:r w:rsidR="00677FA3">
        <w:t xml:space="preserve"> energy</w:t>
      </w:r>
      <w:r w:rsidR="00E96E5F">
        <w:t xml:space="preserve"> projects</w:t>
      </w:r>
      <w:r w:rsidR="00392542">
        <w:t>.</w:t>
      </w:r>
      <w:r w:rsidR="00DF4681">
        <w:t xml:space="preserve"> </w:t>
      </w:r>
      <w:r w:rsidR="00392542">
        <w:t xml:space="preserve">Improving the data quality in this tool will </w:t>
      </w:r>
      <w:r w:rsidR="00DF4FAA">
        <w:t>enable</w:t>
      </w:r>
      <w:r w:rsidR="00392542">
        <w:t xml:space="preserve"> LMOP</w:t>
      </w:r>
      <w:r w:rsidR="00DF4FAA">
        <w:t xml:space="preserve"> to identify landfills that are good candidates for LFG</w:t>
      </w:r>
      <w:r w:rsidR="00677FA3">
        <w:t xml:space="preserve"> energy</w:t>
      </w:r>
      <w:r w:rsidR="00DF4FAA">
        <w:t xml:space="preserve"> projects</w:t>
      </w:r>
      <w:r w:rsidR="00BC418B">
        <w:t>, improve estimates of methane emissions from landfills,</w:t>
      </w:r>
      <w:r w:rsidR="00DF4FAA">
        <w:t xml:space="preserve"> and help LMOP</w:t>
      </w:r>
      <w:r w:rsidR="00392542">
        <w:t xml:space="preserve"> and its </w:t>
      </w:r>
      <w:r w:rsidR="00AB36B4">
        <w:t>Partner</w:t>
      </w:r>
      <w:r w:rsidR="00392542">
        <w:t xml:space="preserve">s </w:t>
      </w:r>
      <w:r w:rsidR="00E96E5F">
        <w:t>prioritize</w:t>
      </w:r>
      <w:r w:rsidR="00392542">
        <w:t xml:space="preserve"> LFG</w:t>
      </w:r>
      <w:r w:rsidR="00677FA3">
        <w:t xml:space="preserve"> energy</w:t>
      </w:r>
      <w:r w:rsidR="00E96E5F">
        <w:t xml:space="preserve"> </w:t>
      </w:r>
      <w:r w:rsidR="00392542">
        <w:t xml:space="preserve">project </w:t>
      </w:r>
      <w:r w:rsidR="00DF4FAA">
        <w:t xml:space="preserve">development assistance </w:t>
      </w:r>
      <w:r w:rsidR="00392542">
        <w:t>activities.</w:t>
      </w:r>
    </w:p>
    <w:p w14:paraId="42C983C8" w14:textId="65912015" w:rsidR="001A5999" w:rsidRDefault="006C48E1" w:rsidP="003C0F21">
      <w:pPr>
        <w:spacing w:line="360" w:lineRule="auto"/>
        <w:ind w:firstLine="720"/>
      </w:pPr>
      <w:r>
        <w:rPr>
          <w:spacing w:val="-2"/>
        </w:rPr>
        <w:t>P</w:t>
      </w:r>
      <w:r w:rsidR="001A5999">
        <w:rPr>
          <w:spacing w:val="-2"/>
        </w:rPr>
        <w:t xml:space="preserve">artners are entities that have volunteered to participate in LMOP. </w:t>
      </w:r>
      <w:r>
        <w:rPr>
          <w:spacing w:val="-2"/>
        </w:rPr>
        <w:t xml:space="preserve">LMOP classifies these </w:t>
      </w:r>
      <w:r w:rsidR="00AB36B4">
        <w:rPr>
          <w:spacing w:val="-2"/>
        </w:rPr>
        <w:t>Partner</w:t>
      </w:r>
      <w:r>
        <w:rPr>
          <w:spacing w:val="-2"/>
        </w:rPr>
        <w:t>s into one of five categories:</w:t>
      </w:r>
      <w:r w:rsidR="00392542">
        <w:rPr>
          <w:spacing w:val="-2"/>
        </w:rPr>
        <w:t xml:space="preserve"> </w:t>
      </w:r>
      <w:r w:rsidR="00AB36B4">
        <w:t>C</w:t>
      </w:r>
      <w:r w:rsidR="00392542">
        <w:t xml:space="preserve">ommunity </w:t>
      </w:r>
      <w:r w:rsidR="00AB36B4">
        <w:t>Partners, S</w:t>
      </w:r>
      <w:r w:rsidR="00392542">
        <w:t xml:space="preserve">tate </w:t>
      </w:r>
      <w:r w:rsidR="00AB36B4">
        <w:t>Partners, I</w:t>
      </w:r>
      <w:r w:rsidR="00392542">
        <w:t xml:space="preserve">ndustry </w:t>
      </w:r>
      <w:r w:rsidR="00AB36B4">
        <w:t>Partner</w:t>
      </w:r>
      <w:r w:rsidR="00392542">
        <w:t xml:space="preserve">s, </w:t>
      </w:r>
      <w:r w:rsidR="00AB36B4">
        <w:t>E</w:t>
      </w:r>
      <w:r w:rsidR="00CD03ED">
        <w:t xml:space="preserve">nergy </w:t>
      </w:r>
      <w:r w:rsidR="00AB36B4">
        <w:t>Partner</w:t>
      </w:r>
      <w:r w:rsidR="00CD03ED">
        <w:t>s</w:t>
      </w:r>
      <w:r w:rsidR="00AB36B4">
        <w:t>, and E</w:t>
      </w:r>
      <w:r w:rsidR="00CD03ED">
        <w:t>ndorsers.</w:t>
      </w:r>
      <w:r w:rsidR="00392542">
        <w:t xml:space="preserve"> </w:t>
      </w:r>
      <w:r w:rsidR="001A5999">
        <w:t xml:space="preserve">There are three </w:t>
      </w:r>
      <w:r w:rsidR="00376B24">
        <w:t xml:space="preserve">general categories of information collected from the Partners: </w:t>
      </w:r>
    </w:p>
    <w:p w14:paraId="47D173D6" w14:textId="0B88A0BF" w:rsidR="001A5999" w:rsidRDefault="00376B24">
      <w:pPr>
        <w:numPr>
          <w:ilvl w:val="0"/>
          <w:numId w:val="2"/>
        </w:numPr>
        <w:spacing w:line="360" w:lineRule="auto"/>
      </w:pPr>
      <w:r>
        <w:t>E</w:t>
      </w:r>
      <w:r w:rsidR="00392542">
        <w:t xml:space="preserve">lectronic </w:t>
      </w:r>
      <w:r w:rsidR="001A5999">
        <w:t>memoranda of understanding (MOU);</w:t>
      </w:r>
    </w:p>
    <w:p w14:paraId="4955ACF6" w14:textId="6565C5F1" w:rsidR="001A5999" w:rsidRDefault="005A479F" w:rsidP="0003356A">
      <w:pPr>
        <w:numPr>
          <w:ilvl w:val="0"/>
          <w:numId w:val="3"/>
        </w:numPr>
        <w:spacing w:before="36" w:line="360" w:lineRule="auto"/>
      </w:pPr>
      <w:r>
        <w:t xml:space="preserve">Basic </w:t>
      </w:r>
      <w:r w:rsidR="001F4F8B">
        <w:t xml:space="preserve">information on </w:t>
      </w:r>
      <w:r>
        <w:t>LFG energy project</w:t>
      </w:r>
      <w:r w:rsidR="00F12A4D">
        <w:t>s</w:t>
      </w:r>
      <w:r w:rsidR="001F4F8B">
        <w:t xml:space="preserve"> and MSW landfill</w:t>
      </w:r>
      <w:r w:rsidR="00A32780">
        <w:t>s</w:t>
      </w:r>
      <w:r w:rsidR="00FB2CB7">
        <w:t xml:space="preserve"> with which the organization is involved</w:t>
      </w:r>
      <w:r w:rsidR="001F4F8B">
        <w:t xml:space="preserve"> (LFG energy project and landfill data); </w:t>
      </w:r>
      <w:r w:rsidR="00E96E5F">
        <w:t>and</w:t>
      </w:r>
    </w:p>
    <w:p w14:paraId="76D9397F" w14:textId="0C679189" w:rsidR="001A5999" w:rsidRDefault="00376B24">
      <w:pPr>
        <w:numPr>
          <w:ilvl w:val="0"/>
          <w:numId w:val="4"/>
        </w:numPr>
        <w:spacing w:before="144" w:line="360" w:lineRule="auto"/>
      </w:pPr>
      <w:r>
        <w:t>E</w:t>
      </w:r>
      <w:r w:rsidR="00392542">
        <w:t xml:space="preserve">lectronic </w:t>
      </w:r>
      <w:r w:rsidR="001A5999">
        <w:t>periodic information updates.</w:t>
      </w:r>
    </w:p>
    <w:p w14:paraId="68846DAB" w14:textId="3B701668" w:rsidR="008C0DDE" w:rsidRDefault="008C0DDE" w:rsidP="00B71073">
      <w:pPr>
        <w:spacing w:before="72" w:line="360" w:lineRule="auto"/>
        <w:ind w:right="72" w:firstLine="720"/>
      </w:pPr>
      <w:r>
        <w:t xml:space="preserve">Currently, EPA is evaluating other electronic methods for collecting this information such </w:t>
      </w:r>
      <w:r>
        <w:lastRenderedPageBreak/>
        <w:t>as providing the data through a secure online system. It is anticipated that an electronic system would decrease the burden for submitting data by improving the efficiency of collecting the data.</w:t>
      </w:r>
    </w:p>
    <w:p w14:paraId="067FBF11" w14:textId="0C251064" w:rsidR="00392542" w:rsidRDefault="00392542" w:rsidP="00B71073">
      <w:pPr>
        <w:spacing w:before="72" w:line="360" w:lineRule="auto"/>
        <w:ind w:right="72" w:firstLine="720"/>
      </w:pPr>
      <w:r w:rsidRPr="0003356A">
        <w:t>The LMOP information collection is expected to involve</w:t>
      </w:r>
      <w:r w:rsidR="00596C0E" w:rsidRPr="0003356A">
        <w:t xml:space="preserve"> an average of</w:t>
      </w:r>
      <w:r w:rsidRPr="0003356A">
        <w:t xml:space="preserve"> </w:t>
      </w:r>
      <w:r w:rsidR="00A32780" w:rsidRPr="0003356A">
        <w:t>1,135</w:t>
      </w:r>
      <w:r w:rsidRPr="0003356A">
        <w:t xml:space="preserve"> existing </w:t>
      </w:r>
      <w:r w:rsidR="00AB36B4" w:rsidRPr="0003356A">
        <w:rPr>
          <w:spacing w:val="-2"/>
        </w:rPr>
        <w:t>Partner</w:t>
      </w:r>
      <w:r w:rsidR="00596C0E" w:rsidRPr="0003356A">
        <w:rPr>
          <w:spacing w:val="-2"/>
        </w:rPr>
        <w:t xml:space="preserve">s and </w:t>
      </w:r>
      <w:r w:rsidRPr="0003356A">
        <w:rPr>
          <w:spacing w:val="-2"/>
        </w:rPr>
        <w:t xml:space="preserve">an additional </w:t>
      </w:r>
      <w:r w:rsidR="0013391D" w:rsidRPr="0003356A">
        <w:rPr>
          <w:spacing w:val="-2"/>
        </w:rPr>
        <w:t>25</w:t>
      </w:r>
      <w:r w:rsidRPr="0003356A">
        <w:rPr>
          <w:spacing w:val="-2"/>
        </w:rPr>
        <w:t xml:space="preserve"> new </w:t>
      </w:r>
      <w:r w:rsidR="00AB36B4" w:rsidRPr="0003356A">
        <w:rPr>
          <w:spacing w:val="-2"/>
        </w:rPr>
        <w:t>Partner</w:t>
      </w:r>
      <w:r w:rsidRPr="0003356A">
        <w:rPr>
          <w:spacing w:val="-2"/>
        </w:rPr>
        <w:t xml:space="preserve">s per year. </w:t>
      </w:r>
    </w:p>
    <w:p w14:paraId="6DD1A173" w14:textId="77777777" w:rsidR="00047450" w:rsidRDefault="00392542" w:rsidP="00047450">
      <w:pPr>
        <w:widowControl/>
        <w:spacing w:line="360" w:lineRule="auto"/>
        <w:ind w:firstLine="720"/>
      </w:pPr>
      <w:r w:rsidRPr="007267FC">
        <w:t>This ICR provides a comprehensive description of the i</w:t>
      </w:r>
      <w:r>
        <w:t>nformation collections under</w:t>
      </w:r>
      <w:r w:rsidRPr="007267FC">
        <w:t xml:space="preserve"> </w:t>
      </w:r>
      <w:r>
        <w:t>LMOP</w:t>
      </w:r>
      <w:r w:rsidRPr="007267FC">
        <w:t xml:space="preserve">. Sections 1 through 5 of this ICR describe the specific information collections (e.g., from the standpoint of need, use, and respondent activities). In Section 6, </w:t>
      </w:r>
      <w:r>
        <w:t>EPA</w:t>
      </w:r>
      <w:r w:rsidRPr="007267FC">
        <w:t xml:space="preserve"> estimates the annual hour and cost burden to respondents and the Agency under these collections.</w:t>
      </w:r>
    </w:p>
    <w:p w14:paraId="1E2BB469" w14:textId="77777777" w:rsidR="00047450" w:rsidRDefault="00047450" w:rsidP="00047450">
      <w:pPr>
        <w:widowControl/>
        <w:spacing w:line="360" w:lineRule="auto"/>
      </w:pPr>
    </w:p>
    <w:p w14:paraId="0DB4EEE6" w14:textId="77777777" w:rsidR="001A5999" w:rsidRDefault="001A5999" w:rsidP="00047450">
      <w:pPr>
        <w:widowControl/>
        <w:spacing w:line="360" w:lineRule="auto"/>
        <w:rPr>
          <w:b/>
          <w:bCs/>
        </w:rPr>
      </w:pPr>
      <w:r>
        <w:rPr>
          <w:b/>
          <w:bCs/>
        </w:rPr>
        <w:t>2. NEED FOR AND USE OF THIS COLLECTION</w:t>
      </w:r>
    </w:p>
    <w:p w14:paraId="713D9D5B" w14:textId="77777777" w:rsidR="001A5999" w:rsidRDefault="001A5999">
      <w:pPr>
        <w:spacing w:before="144" w:line="360" w:lineRule="auto"/>
        <w:ind w:left="720"/>
        <w:rPr>
          <w:b/>
          <w:bCs/>
        </w:rPr>
      </w:pPr>
      <w:r>
        <w:rPr>
          <w:b/>
          <w:bCs/>
        </w:rPr>
        <w:t>2(a)</w:t>
      </w:r>
      <w:r w:rsidR="00B27036">
        <w:rPr>
          <w:b/>
          <w:bCs/>
        </w:rPr>
        <w:tab/>
      </w:r>
      <w:r>
        <w:rPr>
          <w:b/>
          <w:bCs/>
        </w:rPr>
        <w:t>Need/Authority for the Collection</w:t>
      </w:r>
    </w:p>
    <w:p w14:paraId="63CAA7EA" w14:textId="02203B98" w:rsidR="001A5999" w:rsidRDefault="001A5999" w:rsidP="00844896">
      <w:pPr>
        <w:spacing w:before="36" w:line="360" w:lineRule="auto"/>
        <w:ind w:firstLine="720"/>
      </w:pPr>
      <w:r>
        <w:rPr>
          <w:spacing w:val="-2"/>
        </w:rPr>
        <w:t>EPA needs to collect the information in the MOU to formally establish participation in</w:t>
      </w:r>
      <w:r>
        <w:t xml:space="preserve"> LMOP and to obtain general information about new </w:t>
      </w:r>
      <w:r w:rsidR="00AB36B4">
        <w:t>Partner</w:t>
      </w:r>
      <w:r>
        <w:t xml:space="preserve">s. Additional </w:t>
      </w:r>
      <w:r w:rsidR="00117CD9">
        <w:t>LFG energy project and landfill data</w:t>
      </w:r>
      <w:r>
        <w:t xml:space="preserve"> collected</w:t>
      </w:r>
      <w:r w:rsidR="00844896">
        <w:t xml:space="preserve"> </w:t>
      </w:r>
      <w:r w:rsidR="00DF4FAA">
        <w:t xml:space="preserve">from certain types of Partners </w:t>
      </w:r>
      <w:r>
        <w:t>is needed to allow EPA to track, facilitate, and encourage the implementation of LFG</w:t>
      </w:r>
      <w:r w:rsidR="0061677C">
        <w:t xml:space="preserve"> energy</w:t>
      </w:r>
      <w:r>
        <w:t xml:space="preserve"> projects. This information collection will assist LMOP in decreasing </w:t>
      </w:r>
      <w:r>
        <w:rPr>
          <w:spacing w:val="-2"/>
        </w:rPr>
        <w:t xml:space="preserve">methane emissions from landfills, increasing the use of methane as a renewable energy </w:t>
      </w:r>
      <w:r w:rsidR="00CE1D7E">
        <w:rPr>
          <w:spacing w:val="-2"/>
        </w:rPr>
        <w:t>re</w:t>
      </w:r>
      <w:r>
        <w:rPr>
          <w:spacing w:val="-2"/>
        </w:rPr>
        <w:t>source, and</w:t>
      </w:r>
      <w:r>
        <w:t xml:space="preserve"> </w:t>
      </w:r>
      <w:r>
        <w:rPr>
          <w:spacing w:val="-2"/>
        </w:rPr>
        <w:t xml:space="preserve">reducing emissions due to the burning of non-renewable energy </w:t>
      </w:r>
      <w:r w:rsidR="00CE1D7E">
        <w:rPr>
          <w:spacing w:val="-2"/>
        </w:rPr>
        <w:t>re</w:t>
      </w:r>
      <w:r>
        <w:rPr>
          <w:spacing w:val="-2"/>
        </w:rPr>
        <w:t>sources such as coal and fuel oil.</w:t>
      </w:r>
    </w:p>
    <w:p w14:paraId="474D624C" w14:textId="67BA5FC3" w:rsidR="001A5999" w:rsidRDefault="008A77EE" w:rsidP="009245EC">
      <w:pPr>
        <w:spacing w:before="144" w:line="360" w:lineRule="auto"/>
        <w:ind w:right="72" w:firstLine="720"/>
      </w:pPr>
      <w:r>
        <w:t>All participant</w:t>
      </w:r>
      <w:r w:rsidR="00844896">
        <w:t>s</w:t>
      </w:r>
      <w:r w:rsidR="001A5999">
        <w:t xml:space="preserve">, in completing the MOU, agree to provide EPA with information requested in the </w:t>
      </w:r>
      <w:r w:rsidR="00844896">
        <w:rPr>
          <w:spacing w:val="-2"/>
        </w:rPr>
        <w:t>MOU</w:t>
      </w:r>
      <w:r w:rsidR="001A5999">
        <w:rPr>
          <w:spacing w:val="-2"/>
        </w:rPr>
        <w:t xml:space="preserve"> and provide contact information for </w:t>
      </w:r>
      <w:r w:rsidR="00844896">
        <w:rPr>
          <w:spacing w:val="-2"/>
        </w:rPr>
        <w:t>LMOP. I</w:t>
      </w:r>
      <w:r w:rsidR="001A5999">
        <w:rPr>
          <w:spacing w:val="-2"/>
        </w:rPr>
        <w:t xml:space="preserve">ndustry </w:t>
      </w:r>
      <w:r w:rsidR="00844896">
        <w:rPr>
          <w:spacing w:val="-2"/>
        </w:rPr>
        <w:t xml:space="preserve">Developer </w:t>
      </w:r>
      <w:r w:rsidR="0061677C">
        <w:rPr>
          <w:spacing w:val="-2"/>
        </w:rPr>
        <w:t xml:space="preserve">and Energy </w:t>
      </w:r>
      <w:r w:rsidR="00AB36B4">
        <w:rPr>
          <w:spacing w:val="-2"/>
        </w:rPr>
        <w:t>Partner</w:t>
      </w:r>
      <w:r w:rsidR="001A5999">
        <w:rPr>
          <w:spacing w:val="-2"/>
        </w:rPr>
        <w:t>s agree to provide information on LFG</w:t>
      </w:r>
      <w:r w:rsidR="0061677C">
        <w:rPr>
          <w:spacing w:val="-2"/>
        </w:rPr>
        <w:t xml:space="preserve"> energy</w:t>
      </w:r>
      <w:r w:rsidR="001A5999">
        <w:rPr>
          <w:spacing w:val="-2"/>
        </w:rPr>
        <w:t xml:space="preserve"> projects</w:t>
      </w:r>
      <w:r w:rsidR="001A5999">
        <w:t xml:space="preserve"> with which they have been involved. Community </w:t>
      </w:r>
      <w:r w:rsidR="00AB36B4">
        <w:t>Partner</w:t>
      </w:r>
      <w:r w:rsidR="001A5999">
        <w:t>s agree to provide information on the progress of implementing LFG</w:t>
      </w:r>
      <w:r w:rsidR="0061677C">
        <w:t xml:space="preserve"> energy</w:t>
      </w:r>
      <w:r w:rsidR="001A5999">
        <w:t xml:space="preserve"> projects at their landfill(s).</w:t>
      </w:r>
      <w:r w:rsidR="00047450">
        <w:t xml:space="preserve"> </w:t>
      </w:r>
    </w:p>
    <w:p w14:paraId="7EC0DF9D" w14:textId="77777777" w:rsidR="001A5999" w:rsidRDefault="001A5999">
      <w:pPr>
        <w:spacing w:before="72" w:line="360" w:lineRule="auto"/>
        <w:ind w:left="720"/>
        <w:rPr>
          <w:b/>
          <w:bCs/>
        </w:rPr>
      </w:pPr>
      <w:r w:rsidRPr="00470697">
        <w:rPr>
          <w:b/>
          <w:bCs/>
        </w:rPr>
        <w:t>2(b)</w:t>
      </w:r>
      <w:r w:rsidR="00B27036">
        <w:rPr>
          <w:b/>
          <w:bCs/>
        </w:rPr>
        <w:tab/>
      </w:r>
      <w:r w:rsidRPr="00470697">
        <w:rPr>
          <w:b/>
          <w:bCs/>
        </w:rPr>
        <w:t>Practical Utility/Users of the Data</w:t>
      </w:r>
    </w:p>
    <w:p w14:paraId="124F69B3" w14:textId="6892BD61" w:rsidR="00376B24" w:rsidRDefault="00AB36B4" w:rsidP="00376B24">
      <w:pPr>
        <w:spacing w:before="108" w:line="360" w:lineRule="auto"/>
        <w:ind w:right="144" w:firstLine="720"/>
      </w:pPr>
      <w:r>
        <w:t>EPA</w:t>
      </w:r>
      <w:r w:rsidR="001A5999">
        <w:t xml:space="preserve"> uses information submitted in the MOU to update its database of LMOP </w:t>
      </w:r>
      <w:r>
        <w:t>Partner</w:t>
      </w:r>
      <w:r w:rsidR="001A5999">
        <w:t>s. The database serves as a source of general information and a</w:t>
      </w:r>
      <w:r w:rsidR="00FE1F7C">
        <w:t>n electronic</w:t>
      </w:r>
      <w:r w:rsidR="001A5999">
        <w:t xml:space="preserve"> mailing list. </w:t>
      </w:r>
      <w:r>
        <w:t>EPA</w:t>
      </w:r>
      <w:r w:rsidR="001A5999">
        <w:t xml:space="preserve"> use</w:t>
      </w:r>
      <w:r w:rsidR="00470697">
        <w:t xml:space="preserve">s </w:t>
      </w:r>
      <w:r w:rsidR="00117CD9">
        <w:t xml:space="preserve">LFG energy project and landfill data </w:t>
      </w:r>
      <w:r w:rsidR="00B36A4E">
        <w:t>submitted by</w:t>
      </w:r>
      <w:r w:rsidR="00DF4FAA">
        <w:t xml:space="preserve"> Industry Developer</w:t>
      </w:r>
      <w:r w:rsidR="002A1DA4">
        <w:t>, Energy, and Community</w:t>
      </w:r>
      <w:r w:rsidR="00DF4FAA">
        <w:t xml:space="preserve"> Partners </w:t>
      </w:r>
      <w:r w:rsidR="001A5999">
        <w:t>to monitor the progress of LFG</w:t>
      </w:r>
      <w:r w:rsidR="002A1DA4">
        <w:t xml:space="preserve"> energy</w:t>
      </w:r>
      <w:r w:rsidR="001A5999">
        <w:t xml:space="preserve"> projects and </w:t>
      </w:r>
      <w:r w:rsidR="001A5999">
        <w:rPr>
          <w:spacing w:val="-2"/>
        </w:rPr>
        <w:t>identify opportunities for new projects.</w:t>
      </w:r>
      <w:r w:rsidR="00DF4681">
        <w:rPr>
          <w:spacing w:val="-2"/>
        </w:rPr>
        <w:t xml:space="preserve"> </w:t>
      </w:r>
      <w:r>
        <w:rPr>
          <w:spacing w:val="-2"/>
        </w:rPr>
        <w:t>EPA</w:t>
      </w:r>
      <w:r w:rsidR="001A5999">
        <w:rPr>
          <w:spacing w:val="-2"/>
        </w:rPr>
        <w:t xml:space="preserve"> also uses the data to</w:t>
      </w:r>
      <w:r w:rsidR="004975AA">
        <w:rPr>
          <w:spacing w:val="-2"/>
        </w:rPr>
        <w:t xml:space="preserve"> update the LMOP </w:t>
      </w:r>
      <w:r w:rsidR="00C71E6E">
        <w:rPr>
          <w:spacing w:val="-2"/>
        </w:rPr>
        <w:t>D</w:t>
      </w:r>
      <w:r w:rsidR="004975AA">
        <w:rPr>
          <w:spacing w:val="-2"/>
        </w:rPr>
        <w:t>atabase, which is used to</w:t>
      </w:r>
      <w:r w:rsidR="001A5999">
        <w:rPr>
          <w:spacing w:val="-2"/>
        </w:rPr>
        <w:t xml:space="preserve"> prepare reports on LFG</w:t>
      </w:r>
      <w:r w:rsidR="002A1DA4">
        <w:rPr>
          <w:spacing w:val="-2"/>
        </w:rPr>
        <w:t xml:space="preserve"> energy</w:t>
      </w:r>
      <w:r w:rsidR="001A5999">
        <w:t xml:space="preserve"> projects and the progress of LMOP. EPA uses case studies of successful LFG</w:t>
      </w:r>
      <w:r w:rsidR="002A1DA4">
        <w:t xml:space="preserve"> energy</w:t>
      </w:r>
      <w:r w:rsidR="001A5999">
        <w:t xml:space="preserve"> projects to demonstrate to existing and potential </w:t>
      </w:r>
      <w:r>
        <w:t>Partner</w:t>
      </w:r>
      <w:r w:rsidR="001A5999">
        <w:t xml:space="preserve">s the cost savings and </w:t>
      </w:r>
      <w:r w:rsidR="001A5999">
        <w:lastRenderedPageBreak/>
        <w:t xml:space="preserve">environmental benefits </w:t>
      </w:r>
      <w:r w:rsidR="001A5999">
        <w:rPr>
          <w:spacing w:val="-2"/>
        </w:rPr>
        <w:t xml:space="preserve">associated with capturing and using </w:t>
      </w:r>
      <w:r w:rsidR="007E04DE">
        <w:rPr>
          <w:spacing w:val="-2"/>
        </w:rPr>
        <w:t>LFG</w:t>
      </w:r>
      <w:r w:rsidR="001A5999">
        <w:rPr>
          <w:spacing w:val="-2"/>
        </w:rPr>
        <w:t>. Gene</w:t>
      </w:r>
      <w:r w:rsidR="00470697">
        <w:rPr>
          <w:spacing w:val="-2"/>
        </w:rPr>
        <w:t xml:space="preserve">ral information </w:t>
      </w:r>
      <w:r w:rsidR="00CE1D7E">
        <w:rPr>
          <w:spacing w:val="-2"/>
        </w:rPr>
        <w:t>about</w:t>
      </w:r>
      <w:r w:rsidR="00470697">
        <w:rPr>
          <w:spacing w:val="-2"/>
        </w:rPr>
        <w:t xml:space="preserve"> the </w:t>
      </w:r>
      <w:r>
        <w:rPr>
          <w:spacing w:val="-2"/>
        </w:rPr>
        <w:t>Partner</w:t>
      </w:r>
      <w:r w:rsidR="00470697">
        <w:rPr>
          <w:spacing w:val="-2"/>
        </w:rPr>
        <w:t xml:space="preserve">s, operational and under construction </w:t>
      </w:r>
      <w:r w:rsidR="001A5999">
        <w:rPr>
          <w:spacing w:val="-2"/>
        </w:rPr>
        <w:t>LFG</w:t>
      </w:r>
      <w:r w:rsidR="002A1DA4">
        <w:rPr>
          <w:spacing w:val="-2"/>
        </w:rPr>
        <w:t xml:space="preserve"> energy</w:t>
      </w:r>
      <w:r w:rsidR="001A5999">
        <w:t xml:space="preserve"> </w:t>
      </w:r>
      <w:r w:rsidR="001A5999">
        <w:rPr>
          <w:spacing w:val="-2"/>
        </w:rPr>
        <w:t>projects</w:t>
      </w:r>
      <w:r w:rsidR="00470697">
        <w:rPr>
          <w:spacing w:val="-2"/>
        </w:rPr>
        <w:t>, and landfills that may have poten</w:t>
      </w:r>
      <w:r w:rsidR="00A920E5">
        <w:rPr>
          <w:spacing w:val="-2"/>
        </w:rPr>
        <w:t>tial for developing LFG</w:t>
      </w:r>
      <w:r w:rsidR="002A1DA4">
        <w:rPr>
          <w:spacing w:val="-2"/>
        </w:rPr>
        <w:t xml:space="preserve"> energy</w:t>
      </w:r>
      <w:r w:rsidR="00A920E5">
        <w:rPr>
          <w:spacing w:val="-2"/>
        </w:rPr>
        <w:t xml:space="preserve"> </w:t>
      </w:r>
      <w:r w:rsidR="00470697">
        <w:rPr>
          <w:spacing w:val="-2"/>
        </w:rPr>
        <w:t>projects</w:t>
      </w:r>
      <w:r w:rsidR="001A5999">
        <w:rPr>
          <w:spacing w:val="-2"/>
        </w:rPr>
        <w:t xml:space="preserve"> is also provided on the LMOP </w:t>
      </w:r>
      <w:r w:rsidR="002A1DA4">
        <w:rPr>
          <w:spacing w:val="-2"/>
        </w:rPr>
        <w:t>w</w:t>
      </w:r>
      <w:r w:rsidR="001A5999">
        <w:rPr>
          <w:spacing w:val="-2"/>
        </w:rPr>
        <w:t xml:space="preserve">ebsite, making it available to other LMOP </w:t>
      </w:r>
      <w:r>
        <w:rPr>
          <w:spacing w:val="-2"/>
        </w:rPr>
        <w:t>Partner</w:t>
      </w:r>
      <w:r w:rsidR="001A5999">
        <w:rPr>
          <w:spacing w:val="-2"/>
        </w:rPr>
        <w:t>s as</w:t>
      </w:r>
      <w:r w:rsidR="00FC70C8">
        <w:t xml:space="preserve"> well as the public.</w:t>
      </w:r>
      <w:r w:rsidR="00EB6DAB">
        <w:t xml:space="preserve"> </w:t>
      </w:r>
      <w:r w:rsidR="00EB6DAB" w:rsidRPr="00D94ECC">
        <w:t>During EPA fiscal year</w:t>
      </w:r>
      <w:r w:rsidR="009C3430" w:rsidRPr="00D94ECC">
        <w:t xml:space="preserve"> </w:t>
      </w:r>
      <w:r w:rsidR="00117CD9" w:rsidRPr="00D94ECC">
        <w:t>2015</w:t>
      </w:r>
      <w:r w:rsidR="009C3430" w:rsidRPr="00D94ECC">
        <w:t xml:space="preserve">, LMOP processed </w:t>
      </w:r>
      <w:r w:rsidR="002A1DA4" w:rsidRPr="00D94ECC">
        <w:t xml:space="preserve">approximately </w:t>
      </w:r>
      <w:r w:rsidR="00786D03" w:rsidRPr="00D94ECC">
        <w:t>30</w:t>
      </w:r>
      <w:r w:rsidR="009C3430" w:rsidRPr="00D94ECC">
        <w:t xml:space="preserve"> data requests </w:t>
      </w:r>
      <w:r w:rsidR="00CE1D7E" w:rsidRPr="00D94ECC">
        <w:t>from the public that required</w:t>
      </w:r>
      <w:r w:rsidR="009C3430" w:rsidRPr="00D94ECC">
        <w:t xml:space="preserve"> </w:t>
      </w:r>
      <w:r w:rsidR="00CE1D7E" w:rsidRPr="00D94ECC">
        <w:t>accessing data in</w:t>
      </w:r>
      <w:r w:rsidR="009C3430" w:rsidRPr="00D94ECC">
        <w:t xml:space="preserve"> the </w:t>
      </w:r>
      <w:r w:rsidR="00CE1D7E" w:rsidRPr="00D94ECC">
        <w:t xml:space="preserve">LMOP </w:t>
      </w:r>
      <w:r w:rsidR="00117CD9" w:rsidRPr="00D94ECC">
        <w:t>D</w:t>
      </w:r>
      <w:r w:rsidR="00CE1D7E" w:rsidRPr="00D94ECC">
        <w:t>atabase</w:t>
      </w:r>
      <w:r w:rsidR="009C3430" w:rsidRPr="00D94ECC">
        <w:t>.</w:t>
      </w:r>
      <w:r w:rsidR="009C3430">
        <w:t xml:space="preserve"> </w:t>
      </w:r>
    </w:p>
    <w:p w14:paraId="301B7011" w14:textId="77777777" w:rsidR="00376B24" w:rsidRDefault="00376B24" w:rsidP="00376B24">
      <w:pPr>
        <w:spacing w:before="108" w:line="360" w:lineRule="auto"/>
        <w:ind w:right="144"/>
      </w:pPr>
    </w:p>
    <w:p w14:paraId="50EA5EC7" w14:textId="63979212" w:rsidR="00376B24" w:rsidRDefault="00FC70C8" w:rsidP="00376B24">
      <w:pPr>
        <w:spacing w:before="108" w:line="360" w:lineRule="auto"/>
        <w:ind w:left="720" w:right="144" w:hanging="720"/>
        <w:rPr>
          <w:b/>
          <w:bCs/>
        </w:rPr>
      </w:pPr>
      <w:r w:rsidRPr="00FC70C8">
        <w:rPr>
          <w:b/>
          <w:bCs/>
        </w:rPr>
        <w:t>3</w:t>
      </w:r>
      <w:r w:rsidR="001A5999" w:rsidRPr="00FC70C8">
        <w:rPr>
          <w:b/>
          <w:bCs/>
        </w:rPr>
        <w:t>.</w:t>
      </w:r>
      <w:r w:rsidR="00376B24">
        <w:rPr>
          <w:b/>
          <w:bCs/>
        </w:rPr>
        <w:tab/>
      </w:r>
      <w:r w:rsidR="001A5999" w:rsidRPr="00FC70C8">
        <w:rPr>
          <w:b/>
          <w:bCs/>
        </w:rPr>
        <w:t xml:space="preserve"> NONDUPLICATION</w:t>
      </w:r>
      <w:r w:rsidR="001A5999">
        <w:rPr>
          <w:b/>
          <w:bCs/>
        </w:rPr>
        <w:t>, CONSULTATIONS, AND OTHER COLLECTION CRITERIA</w:t>
      </w:r>
    </w:p>
    <w:p w14:paraId="0B14713F" w14:textId="77777777" w:rsidR="001F4F8B" w:rsidRDefault="001F4F8B" w:rsidP="001F4F8B">
      <w:pPr>
        <w:pStyle w:val="Default"/>
        <w:ind w:firstLine="720"/>
        <w:rPr>
          <w:sz w:val="23"/>
          <w:szCs w:val="23"/>
        </w:rPr>
      </w:pPr>
      <w:r>
        <w:rPr>
          <w:b/>
          <w:bCs/>
          <w:sz w:val="23"/>
          <w:szCs w:val="23"/>
        </w:rPr>
        <w:t xml:space="preserve">3(a) </w:t>
      </w:r>
      <w:proofErr w:type="spellStart"/>
      <w:r>
        <w:rPr>
          <w:b/>
          <w:bCs/>
          <w:sz w:val="23"/>
          <w:szCs w:val="23"/>
        </w:rPr>
        <w:t>Nonduplication</w:t>
      </w:r>
      <w:proofErr w:type="spellEnd"/>
      <w:r>
        <w:rPr>
          <w:b/>
          <w:bCs/>
          <w:sz w:val="23"/>
          <w:szCs w:val="23"/>
        </w:rPr>
        <w:t xml:space="preserve"> </w:t>
      </w:r>
    </w:p>
    <w:p w14:paraId="2E62B445" w14:textId="78DA7827" w:rsidR="00DA7667" w:rsidRDefault="001A5999" w:rsidP="00DA7667">
      <w:pPr>
        <w:spacing w:before="108" w:line="360" w:lineRule="auto"/>
        <w:ind w:right="144" w:firstLine="720"/>
      </w:pPr>
      <w:r>
        <w:t xml:space="preserve">For new </w:t>
      </w:r>
      <w:r w:rsidR="00AB36B4">
        <w:t>Partner</w:t>
      </w:r>
      <w:r>
        <w:t xml:space="preserve">s, the information to be collected has not previously been collected by EPA or any other Federal Agency. For existing </w:t>
      </w:r>
      <w:r w:rsidR="00AB36B4">
        <w:t>Partner</w:t>
      </w:r>
      <w:r>
        <w:t>s with LFG</w:t>
      </w:r>
      <w:r w:rsidR="00BC70F4">
        <w:t xml:space="preserve"> energy</w:t>
      </w:r>
      <w:r>
        <w:t xml:space="preserve"> projects, some of the information </w:t>
      </w:r>
      <w:r w:rsidR="00560F0E">
        <w:t>requested</w:t>
      </w:r>
      <w:r>
        <w:t xml:space="preserve"> may be available in the existing LMOP </w:t>
      </w:r>
      <w:r w:rsidR="00D94ECC">
        <w:t>D</w:t>
      </w:r>
      <w:r>
        <w:t xml:space="preserve">atabase. To avoid requesting information that has </w:t>
      </w:r>
      <w:r w:rsidR="00FC70C8">
        <w:rPr>
          <w:spacing w:val="-2"/>
        </w:rPr>
        <w:t xml:space="preserve">already been collected, </w:t>
      </w:r>
      <w:r w:rsidR="001F4F8B">
        <w:rPr>
          <w:spacing w:val="-2"/>
        </w:rPr>
        <w:t xml:space="preserve">data </w:t>
      </w:r>
      <w:r w:rsidR="00560F0E">
        <w:rPr>
          <w:spacing w:val="-2"/>
        </w:rPr>
        <w:t xml:space="preserve">update </w:t>
      </w:r>
      <w:r w:rsidR="001F4F8B">
        <w:rPr>
          <w:spacing w:val="-2"/>
        </w:rPr>
        <w:t xml:space="preserve">requests </w:t>
      </w:r>
      <w:r>
        <w:rPr>
          <w:spacing w:val="-2"/>
        </w:rPr>
        <w:t xml:space="preserve">sent to existing </w:t>
      </w:r>
      <w:r w:rsidR="00AB36B4">
        <w:rPr>
          <w:spacing w:val="-2"/>
        </w:rPr>
        <w:t>Partner</w:t>
      </w:r>
      <w:r>
        <w:rPr>
          <w:spacing w:val="-2"/>
        </w:rPr>
        <w:t>s</w:t>
      </w:r>
      <w:r w:rsidR="00FC70C8">
        <w:rPr>
          <w:spacing w:val="-2"/>
        </w:rPr>
        <w:t xml:space="preserve"> </w:t>
      </w:r>
      <w:r w:rsidR="00560F0E">
        <w:rPr>
          <w:spacing w:val="-2"/>
        </w:rPr>
        <w:t>are</w:t>
      </w:r>
      <w:r>
        <w:rPr>
          <w:spacing w:val="-2"/>
        </w:rPr>
        <w:t xml:space="preserve"> </w:t>
      </w:r>
      <w:r w:rsidR="00470697">
        <w:rPr>
          <w:spacing w:val="-2"/>
        </w:rPr>
        <w:t xml:space="preserve">pre-populated </w:t>
      </w:r>
      <w:r>
        <w:rPr>
          <w:spacing w:val="-2"/>
        </w:rPr>
        <w:t>with information from the</w:t>
      </w:r>
      <w:r w:rsidR="00FC70C8">
        <w:t xml:space="preserve"> </w:t>
      </w:r>
      <w:r w:rsidR="00BC70F4">
        <w:t xml:space="preserve">LMOP </w:t>
      </w:r>
      <w:r w:rsidR="00D94ECC">
        <w:t>D</w:t>
      </w:r>
      <w:r w:rsidR="00FC70C8">
        <w:t>atabase.</w:t>
      </w:r>
      <w:r>
        <w:t xml:space="preserve"> </w:t>
      </w:r>
      <w:r w:rsidR="00040D5B">
        <w:t>If EPA decides to pursue electronic reporting of the data</w:t>
      </w:r>
      <w:r w:rsidR="00560F0E">
        <w:t>,</w:t>
      </w:r>
      <w:r w:rsidR="00B24707">
        <w:t xml:space="preserve"> then EPA </w:t>
      </w:r>
      <w:r w:rsidR="001C4FF1">
        <w:t xml:space="preserve">plans to </w:t>
      </w:r>
      <w:r w:rsidR="00B24707">
        <w:t xml:space="preserve">follow </w:t>
      </w:r>
      <w:r w:rsidR="001C4FF1">
        <w:t>a similar approach</w:t>
      </w:r>
      <w:r w:rsidR="00B24707">
        <w:t xml:space="preserve">. </w:t>
      </w:r>
      <w:r w:rsidR="00FC70C8">
        <w:rPr>
          <w:spacing w:val="-2"/>
        </w:rPr>
        <w:t xml:space="preserve">Recipients of the </w:t>
      </w:r>
      <w:r w:rsidR="00560F0E">
        <w:rPr>
          <w:spacing w:val="-2"/>
        </w:rPr>
        <w:t>data update request</w:t>
      </w:r>
      <w:r w:rsidR="00FC70C8">
        <w:rPr>
          <w:spacing w:val="-2"/>
        </w:rPr>
        <w:t xml:space="preserve"> </w:t>
      </w:r>
      <w:r w:rsidR="00040D5B">
        <w:rPr>
          <w:spacing w:val="-2"/>
        </w:rPr>
        <w:t xml:space="preserve">or users of the electronic reporting system </w:t>
      </w:r>
      <w:r>
        <w:rPr>
          <w:spacing w:val="-2"/>
        </w:rPr>
        <w:t>will be asked to review the information provided</w:t>
      </w:r>
      <w:r w:rsidR="001C4FF1">
        <w:rPr>
          <w:spacing w:val="-2"/>
        </w:rPr>
        <w:t xml:space="preserve"> (if available)</w:t>
      </w:r>
      <w:r>
        <w:rPr>
          <w:spacing w:val="-2"/>
        </w:rPr>
        <w:t>. Only if the information</w:t>
      </w:r>
      <w:r>
        <w:t xml:space="preserve"> is incorrect or out of date will the recipients be re</w:t>
      </w:r>
      <w:r w:rsidR="00EB6DAB">
        <w:t>quested</w:t>
      </w:r>
      <w:r>
        <w:t xml:space="preserve"> to provide updated or additional information.</w:t>
      </w:r>
    </w:p>
    <w:p w14:paraId="03FAA4A0" w14:textId="347F01FC" w:rsidR="00DA7667" w:rsidRDefault="00985849" w:rsidP="00560F0E">
      <w:pPr>
        <w:keepNext/>
        <w:keepLines/>
        <w:spacing w:line="360" w:lineRule="auto"/>
        <w:ind w:right="72" w:firstLine="720"/>
      </w:pPr>
      <w:r>
        <w:t xml:space="preserve">EPA began annually collecting certain technical and informational data from MSW landfills under the Greenhouse Gas Reporting Program (GHGRP) </w:t>
      </w:r>
      <w:r w:rsidR="000C2250">
        <w:t xml:space="preserve">40 CFR part 98, </w:t>
      </w:r>
      <w:r>
        <w:t xml:space="preserve">subpart HH in 2011. </w:t>
      </w:r>
      <w:r w:rsidR="00B24707">
        <w:t>Where data fields overlap</w:t>
      </w:r>
      <w:r w:rsidR="00752FE4">
        <w:t xml:space="preserve"> (e.g., landfill open and closure years, landfill design capacity, amount of LFG collected)</w:t>
      </w:r>
      <w:r w:rsidR="00B24707">
        <w:t xml:space="preserve">, EPA </w:t>
      </w:r>
      <w:r w:rsidR="00040D5B">
        <w:t>updates the LMOP Database with data from the GHGRP. Where LMOP Partners and those entities covered under GHGRP, subpart HH, are the same</w:t>
      </w:r>
      <w:r w:rsidR="00376B24">
        <w:t xml:space="preserve"> organizations</w:t>
      </w:r>
      <w:r w:rsidR="00040D5B">
        <w:t xml:space="preserve">, </w:t>
      </w:r>
      <w:r w:rsidR="00B24707">
        <w:t>LMOP</w:t>
      </w:r>
      <w:r w:rsidR="00DA7667">
        <w:t xml:space="preserve"> does not </w:t>
      </w:r>
      <w:r w:rsidR="00040D5B">
        <w:t>request the same data.</w:t>
      </w:r>
      <w:r w:rsidR="00376B24">
        <w:t xml:space="preserve"> </w:t>
      </w:r>
      <w:r w:rsidR="00DA7667">
        <w:t xml:space="preserve">As stated above, LMOP </w:t>
      </w:r>
      <w:r w:rsidR="00376B24">
        <w:t>pre-populate</w:t>
      </w:r>
      <w:r w:rsidR="00DA7667">
        <w:t>s</w:t>
      </w:r>
      <w:r w:rsidR="008E6DC1">
        <w:t xml:space="preserve"> th</w:t>
      </w:r>
      <w:r w:rsidR="00376B24">
        <w:t xml:space="preserve">e data fields with applicable data from GHGRP, subpart HH. </w:t>
      </w:r>
    </w:p>
    <w:p w14:paraId="3CEB2AAE" w14:textId="77777777" w:rsidR="001A5999" w:rsidRDefault="001A5999" w:rsidP="00EB6DAB">
      <w:pPr>
        <w:numPr>
          <w:ilvl w:val="0"/>
          <w:numId w:val="9"/>
        </w:numPr>
        <w:spacing w:line="360" w:lineRule="auto"/>
        <w:rPr>
          <w:b/>
          <w:bCs/>
        </w:rPr>
      </w:pPr>
      <w:r>
        <w:rPr>
          <w:b/>
          <w:bCs/>
        </w:rPr>
        <w:t>Public Notice Required Prior to ICR Submission to OMB</w:t>
      </w:r>
    </w:p>
    <w:p w14:paraId="1F639C42" w14:textId="077BE7CF" w:rsidR="00DA7667" w:rsidRDefault="001A5999" w:rsidP="00FC70C8">
      <w:pPr>
        <w:widowControl/>
        <w:adjustRightInd w:val="0"/>
        <w:spacing w:line="360" w:lineRule="auto"/>
      </w:pPr>
      <w:r>
        <w:rPr>
          <w:spacing w:val="-2"/>
        </w:rPr>
        <w:t>In compliance with the Paperwork Reduction Act of 1995, EPA solicited public comments</w:t>
      </w:r>
      <w:r>
        <w:t xml:space="preserve"> on the ICR through an announcement in the </w:t>
      </w:r>
      <w:r w:rsidRPr="00FC70C8">
        <w:rPr>
          <w:u w:val="single"/>
        </w:rPr>
        <w:t>Federal Register</w:t>
      </w:r>
      <w:r w:rsidRPr="00FC70C8">
        <w:t xml:space="preserve"> on </w:t>
      </w:r>
      <w:r w:rsidR="00040D5B">
        <w:t>October 9, 2015</w:t>
      </w:r>
      <w:r w:rsidRPr="00E019BE">
        <w:t xml:space="preserve"> (</w:t>
      </w:r>
      <w:r w:rsidR="00040D5B">
        <w:t>80</w:t>
      </w:r>
      <w:r w:rsidRPr="00E019BE">
        <w:t xml:space="preserve"> FR </w:t>
      </w:r>
      <w:r w:rsidR="00040D5B">
        <w:t>61210</w:t>
      </w:r>
      <w:r w:rsidRPr="00E019BE">
        <w:t>)</w:t>
      </w:r>
      <w:r w:rsidR="009C3430" w:rsidRPr="00E019BE">
        <w:t xml:space="preserve">. </w:t>
      </w:r>
      <w:r w:rsidR="009C3430" w:rsidRPr="00DA7667">
        <w:t xml:space="preserve">The Agency </w:t>
      </w:r>
      <w:r w:rsidR="00E42588">
        <w:t xml:space="preserve">received </w:t>
      </w:r>
      <w:r w:rsidR="00B24707">
        <w:t xml:space="preserve">comment from one entity on this ICR renewal. The comment received was out of scope and not related to the ICR renewal. </w:t>
      </w:r>
    </w:p>
    <w:p w14:paraId="727FA102" w14:textId="6C5AA6F0" w:rsidR="0013391D" w:rsidRDefault="00FC70C8" w:rsidP="009245EC">
      <w:pPr>
        <w:keepNext/>
        <w:widowControl/>
        <w:adjustRightInd w:val="0"/>
        <w:spacing w:line="360" w:lineRule="auto"/>
        <w:ind w:firstLine="648"/>
        <w:rPr>
          <w:bCs/>
        </w:rPr>
      </w:pPr>
      <w:r w:rsidRPr="00FC70C8">
        <w:rPr>
          <w:b/>
          <w:bCs/>
        </w:rPr>
        <w:lastRenderedPageBreak/>
        <w:t>3(c)</w:t>
      </w:r>
      <w:r>
        <w:t xml:space="preserve"> </w:t>
      </w:r>
      <w:r>
        <w:tab/>
      </w:r>
      <w:r w:rsidR="001A5999">
        <w:rPr>
          <w:b/>
          <w:bCs/>
        </w:rPr>
        <w:t>Consultations</w:t>
      </w:r>
    </w:p>
    <w:p w14:paraId="0BD452F5" w14:textId="34ADD62B" w:rsidR="0013391D" w:rsidRDefault="0013391D" w:rsidP="009245EC">
      <w:pPr>
        <w:keepNext/>
        <w:spacing w:before="144" w:line="360" w:lineRule="auto"/>
        <w:ind w:firstLine="720"/>
        <w:rPr>
          <w:bCs/>
        </w:rPr>
      </w:pPr>
      <w:r>
        <w:rPr>
          <w:bCs/>
        </w:rPr>
        <w:t>In 2015</w:t>
      </w:r>
      <w:r w:rsidRPr="0013391D">
        <w:rPr>
          <w:bCs/>
        </w:rPr>
        <w:t xml:space="preserve">, LMOP </w:t>
      </w:r>
      <w:r w:rsidR="00071539">
        <w:rPr>
          <w:bCs/>
        </w:rPr>
        <w:t xml:space="preserve">attempted to </w:t>
      </w:r>
      <w:r w:rsidRPr="0013391D">
        <w:rPr>
          <w:bCs/>
        </w:rPr>
        <w:t>contact fewer than nine Partners regarding the burden of this information collection, in regards to the current methodology of collecting landfill and LFG energy project data. The Partners contacted agreed that the estimated burden by Partner type is what they would expect for this effort or the amount they expect is less than the estimate.</w:t>
      </w:r>
    </w:p>
    <w:p w14:paraId="6B7F3C58" w14:textId="0BFE020C" w:rsidR="0013391D" w:rsidRPr="00A60F4D" w:rsidRDefault="0013391D" w:rsidP="0013391D">
      <w:pPr>
        <w:pStyle w:val="Caption"/>
        <w:keepNext/>
        <w:jc w:val="center"/>
        <w:rPr>
          <w:sz w:val="24"/>
          <w:szCs w:val="24"/>
        </w:rPr>
      </w:pPr>
      <w:r w:rsidRPr="00A60F4D">
        <w:rPr>
          <w:sz w:val="24"/>
          <w:szCs w:val="24"/>
        </w:rPr>
        <w:t xml:space="preserve">Table </w:t>
      </w:r>
      <w:r w:rsidR="00071539">
        <w:rPr>
          <w:sz w:val="24"/>
          <w:szCs w:val="24"/>
        </w:rPr>
        <w:t>1</w:t>
      </w:r>
      <w:r w:rsidRPr="00A60F4D">
        <w:rPr>
          <w:sz w:val="24"/>
          <w:szCs w:val="24"/>
        </w:rPr>
        <w:t>: List of Pa</w:t>
      </w:r>
      <w:r w:rsidR="008E6DC1">
        <w:rPr>
          <w:sz w:val="24"/>
          <w:szCs w:val="24"/>
        </w:rPr>
        <w:t>rtner Consultations Made in 2015</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4251"/>
        <w:gridCol w:w="2555"/>
      </w:tblGrid>
      <w:tr w:rsidR="0013391D" w:rsidRPr="00B0766E" w14:paraId="0C6A63E8" w14:textId="77777777" w:rsidTr="0013391D">
        <w:trPr>
          <w:trHeight w:val="510"/>
          <w:jc w:val="center"/>
        </w:trPr>
        <w:tc>
          <w:tcPr>
            <w:tcW w:w="2199" w:type="dxa"/>
            <w:shd w:val="clear" w:color="auto" w:fill="CCCCCC"/>
            <w:vAlign w:val="bottom"/>
          </w:tcPr>
          <w:p w14:paraId="0B3AF6C8" w14:textId="77777777" w:rsidR="0013391D" w:rsidRPr="009245EC" w:rsidRDefault="0013391D" w:rsidP="0013391D">
            <w:pPr>
              <w:widowControl/>
              <w:autoSpaceDE/>
              <w:autoSpaceDN/>
              <w:jc w:val="center"/>
              <w:rPr>
                <w:b/>
                <w:bCs/>
                <w:sz w:val="20"/>
                <w:szCs w:val="20"/>
              </w:rPr>
            </w:pPr>
            <w:r w:rsidRPr="009245EC">
              <w:rPr>
                <w:b/>
                <w:bCs/>
                <w:sz w:val="20"/>
                <w:szCs w:val="20"/>
              </w:rPr>
              <w:t>Partner Type</w:t>
            </w:r>
          </w:p>
        </w:tc>
        <w:tc>
          <w:tcPr>
            <w:tcW w:w="4251" w:type="dxa"/>
            <w:shd w:val="clear" w:color="auto" w:fill="CCCCCC"/>
            <w:vAlign w:val="bottom"/>
          </w:tcPr>
          <w:p w14:paraId="7019FF0A" w14:textId="77777777" w:rsidR="0013391D" w:rsidRPr="009245EC" w:rsidRDefault="0013391D" w:rsidP="0013391D">
            <w:pPr>
              <w:widowControl/>
              <w:autoSpaceDE/>
              <w:autoSpaceDN/>
              <w:jc w:val="center"/>
              <w:rPr>
                <w:b/>
                <w:bCs/>
                <w:sz w:val="20"/>
                <w:szCs w:val="20"/>
              </w:rPr>
            </w:pPr>
            <w:r w:rsidRPr="009245EC">
              <w:rPr>
                <w:b/>
                <w:bCs/>
                <w:sz w:val="20"/>
                <w:szCs w:val="20"/>
              </w:rPr>
              <w:t>Contact Person, Organization</w:t>
            </w:r>
          </w:p>
        </w:tc>
        <w:tc>
          <w:tcPr>
            <w:tcW w:w="2555" w:type="dxa"/>
            <w:shd w:val="clear" w:color="auto" w:fill="CCCCCC"/>
            <w:vAlign w:val="bottom"/>
          </w:tcPr>
          <w:p w14:paraId="305A1F2A" w14:textId="77777777" w:rsidR="0013391D" w:rsidRPr="009245EC" w:rsidRDefault="0013391D" w:rsidP="0013391D">
            <w:pPr>
              <w:widowControl/>
              <w:autoSpaceDE/>
              <w:autoSpaceDN/>
              <w:jc w:val="center"/>
              <w:rPr>
                <w:b/>
                <w:bCs/>
                <w:sz w:val="20"/>
                <w:szCs w:val="20"/>
              </w:rPr>
            </w:pPr>
            <w:r w:rsidRPr="009245EC">
              <w:rPr>
                <w:b/>
                <w:bCs/>
                <w:sz w:val="20"/>
                <w:szCs w:val="20"/>
              </w:rPr>
              <w:t>Phone Number</w:t>
            </w:r>
          </w:p>
        </w:tc>
      </w:tr>
      <w:tr w:rsidR="0013391D" w:rsidRPr="00B0766E" w14:paraId="07863D73" w14:textId="77777777" w:rsidTr="0013391D">
        <w:trPr>
          <w:trHeight w:val="315"/>
          <w:jc w:val="center"/>
        </w:trPr>
        <w:tc>
          <w:tcPr>
            <w:tcW w:w="2199" w:type="dxa"/>
            <w:vAlign w:val="bottom"/>
          </w:tcPr>
          <w:p w14:paraId="68875FFE" w14:textId="77777777" w:rsidR="0013391D" w:rsidRPr="006D4B49" w:rsidRDefault="0013391D" w:rsidP="0013391D">
            <w:pPr>
              <w:widowControl/>
              <w:autoSpaceDE/>
              <w:autoSpaceDN/>
              <w:rPr>
                <w:rFonts w:ascii="CG Times" w:hAnsi="CG Times" w:cs="CG Times"/>
                <w:sz w:val="20"/>
                <w:szCs w:val="20"/>
              </w:rPr>
            </w:pPr>
            <w:r w:rsidRPr="006D4B49">
              <w:rPr>
                <w:sz w:val="20"/>
                <w:szCs w:val="20"/>
              </w:rPr>
              <w:t>Industry Partner, developer</w:t>
            </w:r>
          </w:p>
        </w:tc>
        <w:tc>
          <w:tcPr>
            <w:tcW w:w="4251" w:type="dxa"/>
            <w:vAlign w:val="bottom"/>
          </w:tcPr>
          <w:p w14:paraId="2C7A93A1" w14:textId="6517F185" w:rsidR="0013391D" w:rsidRPr="006D4B49" w:rsidRDefault="00614532" w:rsidP="00614532">
            <w:pPr>
              <w:widowControl/>
              <w:autoSpaceDE/>
              <w:autoSpaceDN/>
              <w:rPr>
                <w:sz w:val="20"/>
                <w:szCs w:val="20"/>
              </w:rPr>
            </w:pPr>
            <w:r w:rsidRPr="006D4B49">
              <w:rPr>
                <w:sz w:val="20"/>
                <w:szCs w:val="20"/>
              </w:rPr>
              <w:t>Luke Morrow, Morrow Renewables, LLC</w:t>
            </w:r>
          </w:p>
        </w:tc>
        <w:tc>
          <w:tcPr>
            <w:tcW w:w="2555" w:type="dxa"/>
            <w:vAlign w:val="bottom"/>
          </w:tcPr>
          <w:p w14:paraId="757E40BB" w14:textId="62996484" w:rsidR="0013391D" w:rsidRPr="006D4B49" w:rsidRDefault="00614532" w:rsidP="00614532">
            <w:pPr>
              <w:widowControl/>
              <w:autoSpaceDE/>
              <w:autoSpaceDN/>
              <w:rPr>
                <w:sz w:val="20"/>
                <w:szCs w:val="20"/>
              </w:rPr>
            </w:pPr>
            <w:r w:rsidRPr="006D4B49">
              <w:rPr>
                <w:sz w:val="20"/>
                <w:szCs w:val="20"/>
              </w:rPr>
              <w:t>432-563-0447</w:t>
            </w:r>
          </w:p>
        </w:tc>
      </w:tr>
      <w:tr w:rsidR="0013391D" w:rsidRPr="00B0766E" w14:paraId="6B765FBE" w14:textId="77777777" w:rsidTr="0013391D">
        <w:trPr>
          <w:trHeight w:val="510"/>
          <w:jc w:val="center"/>
        </w:trPr>
        <w:tc>
          <w:tcPr>
            <w:tcW w:w="2199" w:type="dxa"/>
            <w:vAlign w:val="bottom"/>
          </w:tcPr>
          <w:p w14:paraId="43F00D77" w14:textId="77777777" w:rsidR="0013391D" w:rsidRPr="006D4B49" w:rsidRDefault="0013391D" w:rsidP="0013391D">
            <w:pPr>
              <w:widowControl/>
              <w:autoSpaceDE/>
              <w:autoSpaceDN/>
              <w:rPr>
                <w:rFonts w:ascii="CG Times" w:hAnsi="CG Times" w:cs="CG Times"/>
                <w:sz w:val="20"/>
                <w:szCs w:val="20"/>
              </w:rPr>
            </w:pPr>
            <w:r w:rsidRPr="006D4B49">
              <w:rPr>
                <w:sz w:val="20"/>
                <w:szCs w:val="20"/>
              </w:rPr>
              <w:br/>
              <w:t>Energy Partner</w:t>
            </w:r>
          </w:p>
        </w:tc>
        <w:tc>
          <w:tcPr>
            <w:tcW w:w="4251" w:type="dxa"/>
            <w:vAlign w:val="bottom"/>
          </w:tcPr>
          <w:p w14:paraId="6B4159E8" w14:textId="31B1F6B1" w:rsidR="0013391D" w:rsidRPr="006D4B49" w:rsidRDefault="00614532" w:rsidP="00614532">
            <w:pPr>
              <w:widowControl/>
              <w:autoSpaceDE/>
              <w:autoSpaceDN/>
              <w:rPr>
                <w:sz w:val="20"/>
                <w:szCs w:val="20"/>
              </w:rPr>
            </w:pPr>
            <w:r w:rsidRPr="006D4B49">
              <w:rPr>
                <w:sz w:val="20"/>
                <w:szCs w:val="20"/>
              </w:rPr>
              <w:br/>
              <w:t>Brian Patillo, Lockhart Power Company</w:t>
            </w:r>
          </w:p>
        </w:tc>
        <w:tc>
          <w:tcPr>
            <w:tcW w:w="2555" w:type="dxa"/>
            <w:vAlign w:val="bottom"/>
          </w:tcPr>
          <w:p w14:paraId="452304A7" w14:textId="1351BCDE" w:rsidR="0013391D" w:rsidRPr="006D4B49" w:rsidRDefault="00614532" w:rsidP="00614532">
            <w:pPr>
              <w:widowControl/>
              <w:autoSpaceDE/>
              <w:autoSpaceDN/>
              <w:rPr>
                <w:sz w:val="20"/>
                <w:szCs w:val="20"/>
              </w:rPr>
            </w:pPr>
            <w:r w:rsidRPr="006D4B49">
              <w:rPr>
                <w:sz w:val="20"/>
                <w:szCs w:val="20"/>
              </w:rPr>
              <w:t>864-545-2211</w:t>
            </w:r>
          </w:p>
        </w:tc>
      </w:tr>
      <w:tr w:rsidR="0013391D" w:rsidRPr="00B0766E" w14:paraId="5B6DCC2E" w14:textId="77777777" w:rsidTr="0013391D">
        <w:trPr>
          <w:trHeight w:val="510"/>
          <w:jc w:val="center"/>
        </w:trPr>
        <w:tc>
          <w:tcPr>
            <w:tcW w:w="2199" w:type="dxa"/>
            <w:vAlign w:val="bottom"/>
          </w:tcPr>
          <w:p w14:paraId="3743FD80" w14:textId="77777777" w:rsidR="0013391D" w:rsidRPr="00DA7667" w:rsidRDefault="0013391D" w:rsidP="0013391D">
            <w:pPr>
              <w:widowControl/>
              <w:autoSpaceDE/>
              <w:autoSpaceDN/>
              <w:rPr>
                <w:rFonts w:ascii="CG Times" w:hAnsi="CG Times" w:cs="CG Times"/>
                <w:sz w:val="20"/>
                <w:szCs w:val="20"/>
              </w:rPr>
            </w:pPr>
            <w:r w:rsidRPr="00DA7667">
              <w:rPr>
                <w:sz w:val="20"/>
                <w:szCs w:val="20"/>
              </w:rPr>
              <w:t>Community Partner</w:t>
            </w:r>
          </w:p>
        </w:tc>
        <w:tc>
          <w:tcPr>
            <w:tcW w:w="4251" w:type="dxa"/>
            <w:vAlign w:val="bottom"/>
          </w:tcPr>
          <w:p w14:paraId="4660EC8B" w14:textId="41C75EF3" w:rsidR="0013391D" w:rsidRPr="00DA7667" w:rsidRDefault="008E51DE" w:rsidP="008E51DE">
            <w:pPr>
              <w:widowControl/>
              <w:autoSpaceDE/>
              <w:autoSpaceDN/>
              <w:rPr>
                <w:sz w:val="20"/>
                <w:szCs w:val="20"/>
              </w:rPr>
            </w:pPr>
            <w:proofErr w:type="spellStart"/>
            <w:r w:rsidRPr="00DA7667">
              <w:rPr>
                <w:sz w:val="20"/>
                <w:szCs w:val="20"/>
              </w:rPr>
              <w:t>Pantelis</w:t>
            </w:r>
            <w:proofErr w:type="spellEnd"/>
            <w:r w:rsidRPr="00DA7667">
              <w:rPr>
                <w:sz w:val="20"/>
                <w:szCs w:val="20"/>
              </w:rPr>
              <w:t xml:space="preserve"> </w:t>
            </w:r>
            <w:proofErr w:type="spellStart"/>
            <w:r w:rsidRPr="00DA7667">
              <w:rPr>
                <w:sz w:val="20"/>
                <w:szCs w:val="20"/>
              </w:rPr>
              <w:t>Panteli</w:t>
            </w:r>
            <w:proofErr w:type="spellEnd"/>
            <w:r w:rsidRPr="00DA7667">
              <w:rPr>
                <w:sz w:val="20"/>
                <w:szCs w:val="20"/>
              </w:rPr>
              <w:t>, Chautauqua County, NY</w:t>
            </w:r>
          </w:p>
        </w:tc>
        <w:tc>
          <w:tcPr>
            <w:tcW w:w="2555" w:type="dxa"/>
            <w:vAlign w:val="bottom"/>
          </w:tcPr>
          <w:p w14:paraId="0F5F708F" w14:textId="18926300" w:rsidR="0013391D" w:rsidRPr="00DA7667" w:rsidRDefault="008E51DE" w:rsidP="008E51DE">
            <w:pPr>
              <w:widowControl/>
              <w:autoSpaceDE/>
              <w:autoSpaceDN/>
              <w:rPr>
                <w:sz w:val="20"/>
                <w:szCs w:val="20"/>
              </w:rPr>
            </w:pPr>
            <w:r w:rsidRPr="00DA7667">
              <w:rPr>
                <w:sz w:val="20"/>
                <w:szCs w:val="20"/>
              </w:rPr>
              <w:t>716-985-4785 ext. 202</w:t>
            </w:r>
          </w:p>
        </w:tc>
      </w:tr>
      <w:tr w:rsidR="008E51DE" w:rsidRPr="00B0766E" w14:paraId="6D366C74" w14:textId="77777777" w:rsidTr="0013391D">
        <w:trPr>
          <w:trHeight w:val="510"/>
          <w:jc w:val="center"/>
        </w:trPr>
        <w:tc>
          <w:tcPr>
            <w:tcW w:w="2199" w:type="dxa"/>
            <w:vAlign w:val="bottom"/>
          </w:tcPr>
          <w:p w14:paraId="4E994127" w14:textId="5BEB9786" w:rsidR="008E51DE" w:rsidRPr="00DA7667" w:rsidRDefault="008E51DE" w:rsidP="0013391D">
            <w:pPr>
              <w:widowControl/>
              <w:autoSpaceDE/>
              <w:autoSpaceDN/>
              <w:rPr>
                <w:sz w:val="20"/>
                <w:szCs w:val="20"/>
              </w:rPr>
            </w:pPr>
            <w:r w:rsidRPr="00DA7667">
              <w:rPr>
                <w:sz w:val="20"/>
                <w:szCs w:val="20"/>
              </w:rPr>
              <w:t>Community Partner</w:t>
            </w:r>
          </w:p>
        </w:tc>
        <w:tc>
          <w:tcPr>
            <w:tcW w:w="4251" w:type="dxa"/>
            <w:vAlign w:val="bottom"/>
          </w:tcPr>
          <w:p w14:paraId="686566FB" w14:textId="1E5B33EB" w:rsidR="008E51DE" w:rsidRPr="00DA7667" w:rsidRDefault="008E51DE" w:rsidP="008E51DE">
            <w:pPr>
              <w:widowControl/>
              <w:autoSpaceDE/>
              <w:autoSpaceDN/>
              <w:rPr>
                <w:sz w:val="20"/>
                <w:szCs w:val="20"/>
              </w:rPr>
            </w:pPr>
            <w:r w:rsidRPr="00DA7667">
              <w:rPr>
                <w:sz w:val="20"/>
                <w:szCs w:val="20"/>
              </w:rPr>
              <w:t>Rick Buller, Jefferson Parish Department of Environmental Affairs, LA</w:t>
            </w:r>
          </w:p>
        </w:tc>
        <w:tc>
          <w:tcPr>
            <w:tcW w:w="2555" w:type="dxa"/>
            <w:vAlign w:val="bottom"/>
          </w:tcPr>
          <w:p w14:paraId="152CA804" w14:textId="2BE39105" w:rsidR="008E51DE" w:rsidRPr="00DA7667" w:rsidRDefault="008E51DE" w:rsidP="008E51DE">
            <w:pPr>
              <w:widowControl/>
              <w:autoSpaceDE/>
              <w:autoSpaceDN/>
              <w:rPr>
                <w:sz w:val="20"/>
                <w:szCs w:val="20"/>
              </w:rPr>
            </w:pPr>
            <w:r w:rsidRPr="00DA7667">
              <w:rPr>
                <w:sz w:val="20"/>
                <w:szCs w:val="20"/>
              </w:rPr>
              <w:t>504-736-6103</w:t>
            </w:r>
          </w:p>
        </w:tc>
      </w:tr>
    </w:tbl>
    <w:p w14:paraId="3BCE4025" w14:textId="09C4BE5A" w:rsidR="0013391D" w:rsidRDefault="0013391D" w:rsidP="0013391D">
      <w:pPr>
        <w:keepNext/>
        <w:keepLines/>
        <w:spacing w:before="144" w:line="360" w:lineRule="auto"/>
        <w:ind w:left="720"/>
        <w:rPr>
          <w:b/>
          <w:bCs/>
        </w:rPr>
      </w:pPr>
    </w:p>
    <w:p w14:paraId="34826967" w14:textId="277B2F31" w:rsidR="001A5999" w:rsidRDefault="00F64C4C" w:rsidP="003D1223">
      <w:pPr>
        <w:widowControl/>
        <w:spacing w:before="144" w:line="360" w:lineRule="auto"/>
        <w:ind w:left="720"/>
        <w:rPr>
          <w:b/>
          <w:bCs/>
        </w:rPr>
      </w:pPr>
      <w:r>
        <w:rPr>
          <w:b/>
          <w:bCs/>
        </w:rPr>
        <w:t>3(d)</w:t>
      </w:r>
      <w:r w:rsidR="0046486A">
        <w:rPr>
          <w:b/>
          <w:bCs/>
        </w:rPr>
        <w:tab/>
      </w:r>
      <w:r w:rsidR="001A5999">
        <w:rPr>
          <w:b/>
          <w:bCs/>
        </w:rPr>
        <w:t>Effects of Less Frequent Collection</w:t>
      </w:r>
    </w:p>
    <w:p w14:paraId="0A126DE3" w14:textId="537DE985" w:rsidR="001A5999" w:rsidRDefault="001A5999" w:rsidP="003D1223">
      <w:pPr>
        <w:widowControl/>
        <w:spacing w:before="36" w:line="360" w:lineRule="auto"/>
        <w:ind w:right="144" w:firstLine="720"/>
        <w:rPr>
          <w:spacing w:val="-2"/>
        </w:rPr>
      </w:pPr>
      <w:r>
        <w:rPr>
          <w:spacing w:val="-2"/>
        </w:rPr>
        <w:t>The MOU are submitted once by organ</w:t>
      </w:r>
      <w:r w:rsidR="0055419B">
        <w:rPr>
          <w:spacing w:val="-2"/>
        </w:rPr>
        <w:t>izations that choose to become P</w:t>
      </w:r>
      <w:r>
        <w:rPr>
          <w:spacing w:val="-2"/>
        </w:rPr>
        <w:t>artners of LMOP.</w:t>
      </w:r>
      <w:r>
        <w:t xml:space="preserve"> </w:t>
      </w:r>
      <w:r>
        <w:rPr>
          <w:spacing w:val="-2"/>
        </w:rPr>
        <w:t>To allow EPA to remain current on LFG</w:t>
      </w:r>
      <w:r w:rsidR="00792714">
        <w:rPr>
          <w:spacing w:val="-2"/>
        </w:rPr>
        <w:t xml:space="preserve"> energy</w:t>
      </w:r>
      <w:r>
        <w:rPr>
          <w:spacing w:val="-2"/>
        </w:rPr>
        <w:t xml:space="preserve"> projects, </w:t>
      </w:r>
      <w:r w:rsidR="0055419B">
        <w:rPr>
          <w:spacing w:val="-2"/>
        </w:rPr>
        <w:t>Industry Developer</w:t>
      </w:r>
      <w:r w:rsidR="00792714">
        <w:rPr>
          <w:spacing w:val="-2"/>
        </w:rPr>
        <w:t>, Energy,</w:t>
      </w:r>
      <w:r w:rsidR="0055419B">
        <w:rPr>
          <w:spacing w:val="-2"/>
        </w:rPr>
        <w:t xml:space="preserve"> and Community P</w:t>
      </w:r>
      <w:r w:rsidR="00B0766E">
        <w:rPr>
          <w:spacing w:val="-2"/>
        </w:rPr>
        <w:t xml:space="preserve">artners </w:t>
      </w:r>
      <w:r>
        <w:rPr>
          <w:spacing w:val="-2"/>
        </w:rPr>
        <w:t>directly involved in projects will be asked</w:t>
      </w:r>
      <w:r w:rsidR="00F57DDC">
        <w:rPr>
          <w:spacing w:val="-2"/>
        </w:rPr>
        <w:t xml:space="preserve"> </w:t>
      </w:r>
      <w:r w:rsidR="00FB2CB7">
        <w:rPr>
          <w:spacing w:val="-2"/>
        </w:rPr>
        <w:t xml:space="preserve">annually </w:t>
      </w:r>
      <w:r w:rsidR="00F57DDC">
        <w:rPr>
          <w:spacing w:val="-2"/>
        </w:rPr>
        <w:t xml:space="preserve">to update </w:t>
      </w:r>
      <w:r w:rsidR="00FB2CB7">
        <w:rPr>
          <w:spacing w:val="-2"/>
        </w:rPr>
        <w:t xml:space="preserve">their LFG energy project and landfill data. </w:t>
      </w:r>
      <w:r w:rsidR="0055419B">
        <w:rPr>
          <w:spacing w:val="-2"/>
        </w:rPr>
        <w:t xml:space="preserve">All </w:t>
      </w:r>
      <w:r>
        <w:rPr>
          <w:spacing w:val="-2"/>
        </w:rPr>
        <w:t>Partners may also update company and contact information periodically</w:t>
      </w:r>
      <w:r w:rsidR="00FB2CB7">
        <w:rPr>
          <w:spacing w:val="-2"/>
        </w:rPr>
        <w:t xml:space="preserve"> as needed</w:t>
      </w:r>
      <w:r>
        <w:rPr>
          <w:spacing w:val="-2"/>
        </w:rPr>
        <w:t xml:space="preserve">. </w:t>
      </w:r>
      <w:r w:rsidR="00AB36B4">
        <w:rPr>
          <w:spacing w:val="-2"/>
        </w:rPr>
        <w:t>EPA</w:t>
      </w:r>
      <w:r>
        <w:rPr>
          <w:spacing w:val="-2"/>
        </w:rPr>
        <w:t xml:space="preserve"> believes that any reduction in the frequency of this information collection would impede efforts by EPA to evaluate results of the program, facilitate LFG</w:t>
      </w:r>
      <w:r w:rsidR="00792714">
        <w:rPr>
          <w:spacing w:val="-2"/>
        </w:rPr>
        <w:t xml:space="preserve"> energy</w:t>
      </w:r>
      <w:r>
        <w:rPr>
          <w:spacing w:val="-2"/>
        </w:rPr>
        <w:t xml:space="preserve"> project implementation, and respond in a</w:t>
      </w:r>
      <w:r w:rsidR="0055419B">
        <w:rPr>
          <w:spacing w:val="-2"/>
        </w:rPr>
        <w:t xml:space="preserve"> timely manner to needs of the P</w:t>
      </w:r>
      <w:r>
        <w:rPr>
          <w:spacing w:val="-2"/>
        </w:rPr>
        <w:t>artners.</w:t>
      </w:r>
    </w:p>
    <w:p w14:paraId="000E57CD" w14:textId="77777777" w:rsidR="001A5999" w:rsidRDefault="001A5999">
      <w:pPr>
        <w:numPr>
          <w:ilvl w:val="0"/>
          <w:numId w:val="10"/>
        </w:numPr>
        <w:spacing w:before="72" w:line="360" w:lineRule="auto"/>
        <w:rPr>
          <w:b/>
          <w:bCs/>
          <w:spacing w:val="-2"/>
        </w:rPr>
      </w:pPr>
      <w:r>
        <w:rPr>
          <w:b/>
          <w:bCs/>
          <w:spacing w:val="-2"/>
        </w:rPr>
        <w:t>General Guidelines</w:t>
      </w:r>
    </w:p>
    <w:p w14:paraId="3AE4E229" w14:textId="65643300" w:rsidR="006D4B49" w:rsidRPr="006D4B49" w:rsidRDefault="00114C9E" w:rsidP="009245EC">
      <w:pPr>
        <w:spacing w:before="72" w:line="360" w:lineRule="auto"/>
        <w:ind w:firstLine="720"/>
        <w:rPr>
          <w:bCs/>
          <w:spacing w:val="-2"/>
        </w:rPr>
      </w:pPr>
      <w:r>
        <w:t>This collection of information complies with OMB’s general guidelines</w:t>
      </w:r>
      <w:bookmarkStart w:id="0" w:name="_GoBack"/>
      <w:bookmarkEnd w:id="0"/>
    </w:p>
    <w:p w14:paraId="75CDE017" w14:textId="569F3AC3" w:rsidR="001A5999" w:rsidRDefault="001A5999" w:rsidP="008E234A">
      <w:pPr>
        <w:keepNext/>
        <w:keepLines/>
        <w:numPr>
          <w:ilvl w:val="0"/>
          <w:numId w:val="10"/>
        </w:numPr>
        <w:spacing w:line="360" w:lineRule="auto"/>
        <w:rPr>
          <w:b/>
          <w:bCs/>
          <w:spacing w:val="-2"/>
        </w:rPr>
      </w:pPr>
      <w:r>
        <w:rPr>
          <w:b/>
          <w:bCs/>
          <w:spacing w:val="-2"/>
        </w:rPr>
        <w:t>Confidentiality</w:t>
      </w:r>
    </w:p>
    <w:p w14:paraId="761AD088" w14:textId="42297DF8" w:rsidR="001A5999" w:rsidRDefault="001A5999" w:rsidP="008E234A">
      <w:pPr>
        <w:keepNext/>
        <w:keepLines/>
        <w:spacing w:before="36" w:line="360" w:lineRule="auto"/>
        <w:ind w:right="144" w:firstLine="720"/>
        <w:rPr>
          <w:spacing w:val="-2"/>
        </w:rPr>
      </w:pPr>
      <w:r>
        <w:rPr>
          <w:spacing w:val="-2"/>
        </w:rPr>
        <w:t xml:space="preserve">Participants are not required to reveal confidential business information. Additionally, participants </w:t>
      </w:r>
      <w:r w:rsidR="00117F0A">
        <w:rPr>
          <w:spacing w:val="-2"/>
        </w:rPr>
        <w:t>are</w:t>
      </w:r>
      <w:r>
        <w:rPr>
          <w:spacing w:val="-2"/>
        </w:rPr>
        <w:t xml:space="preserve"> gi</w:t>
      </w:r>
      <w:r w:rsidR="005E5EDD">
        <w:rPr>
          <w:spacing w:val="-2"/>
        </w:rPr>
        <w:t>ven specific instructions to not</w:t>
      </w:r>
      <w:r>
        <w:rPr>
          <w:spacing w:val="-2"/>
        </w:rPr>
        <w:t xml:space="preserve"> provide any information that they consider confidential.</w:t>
      </w:r>
    </w:p>
    <w:p w14:paraId="7DBEED1C" w14:textId="77777777" w:rsidR="001A5999" w:rsidRDefault="001A5999">
      <w:pPr>
        <w:numPr>
          <w:ilvl w:val="0"/>
          <w:numId w:val="10"/>
        </w:numPr>
        <w:spacing w:before="36" w:line="360" w:lineRule="auto"/>
        <w:rPr>
          <w:b/>
          <w:bCs/>
          <w:spacing w:val="-2"/>
        </w:rPr>
      </w:pPr>
      <w:r>
        <w:rPr>
          <w:b/>
          <w:bCs/>
          <w:spacing w:val="-2"/>
        </w:rPr>
        <w:t>Sensitive Questions</w:t>
      </w:r>
    </w:p>
    <w:p w14:paraId="209B472E" w14:textId="57EC081A" w:rsidR="001A5999" w:rsidRDefault="001A5999">
      <w:pPr>
        <w:spacing w:line="360" w:lineRule="auto"/>
        <w:ind w:right="216" w:firstLine="720"/>
        <w:rPr>
          <w:spacing w:val="-2"/>
        </w:rPr>
      </w:pPr>
      <w:r w:rsidRPr="003D1223">
        <w:rPr>
          <w:spacing w:val="-2"/>
        </w:rPr>
        <w:t xml:space="preserve">No questions of a sensitive nature are asked in the MOU, </w:t>
      </w:r>
      <w:r w:rsidR="00FB2CB7" w:rsidRPr="003D1223">
        <w:rPr>
          <w:spacing w:val="-2"/>
        </w:rPr>
        <w:t>requests for</w:t>
      </w:r>
      <w:r w:rsidR="00E60D71" w:rsidRPr="003D1223">
        <w:rPr>
          <w:spacing w:val="-2"/>
        </w:rPr>
        <w:t xml:space="preserve"> </w:t>
      </w:r>
      <w:r w:rsidR="00E60D71" w:rsidRPr="009939B5">
        <w:t xml:space="preserve">LFG energy project and landfill data, </w:t>
      </w:r>
      <w:r w:rsidRPr="003D1223">
        <w:rPr>
          <w:spacing w:val="-2"/>
        </w:rPr>
        <w:t>or periodic information updates.</w:t>
      </w:r>
    </w:p>
    <w:p w14:paraId="14FFC2DC" w14:textId="77777777" w:rsidR="003D1223" w:rsidRDefault="003D1223">
      <w:pPr>
        <w:spacing w:line="360" w:lineRule="auto"/>
        <w:ind w:right="216" w:firstLine="720"/>
        <w:rPr>
          <w:spacing w:val="-2"/>
        </w:rPr>
      </w:pPr>
    </w:p>
    <w:p w14:paraId="00067ADE" w14:textId="77777777" w:rsidR="00991304" w:rsidRDefault="001A5999" w:rsidP="00991304">
      <w:pPr>
        <w:spacing w:before="108" w:line="360" w:lineRule="auto"/>
        <w:ind w:left="720" w:right="1728" w:hanging="720"/>
        <w:rPr>
          <w:b/>
          <w:bCs/>
          <w:spacing w:val="-2"/>
        </w:rPr>
      </w:pPr>
      <w:r>
        <w:rPr>
          <w:b/>
          <w:bCs/>
          <w:spacing w:val="-2"/>
        </w:rPr>
        <w:t>4. THE RESPONDENTS AND THE INFORMATION REQUESTED</w:t>
      </w:r>
    </w:p>
    <w:p w14:paraId="13A4513F" w14:textId="77777777" w:rsidR="001A5999" w:rsidRDefault="00C95B6B" w:rsidP="00B0766E">
      <w:pPr>
        <w:spacing w:before="36" w:line="360" w:lineRule="auto"/>
        <w:ind w:left="720" w:right="1728"/>
        <w:rPr>
          <w:b/>
          <w:bCs/>
          <w:spacing w:val="-2"/>
        </w:rPr>
      </w:pPr>
      <w:r>
        <w:rPr>
          <w:b/>
          <w:bCs/>
          <w:spacing w:val="-2"/>
        </w:rPr>
        <w:t>4(a)</w:t>
      </w:r>
      <w:r w:rsidR="00B27036">
        <w:rPr>
          <w:b/>
          <w:bCs/>
          <w:spacing w:val="-2"/>
        </w:rPr>
        <w:tab/>
      </w:r>
      <w:r>
        <w:rPr>
          <w:b/>
          <w:bCs/>
          <w:spacing w:val="-2"/>
        </w:rPr>
        <w:t xml:space="preserve">Respondent NAICS </w:t>
      </w:r>
      <w:r w:rsidR="001A5999">
        <w:rPr>
          <w:b/>
          <w:bCs/>
          <w:spacing w:val="-2"/>
        </w:rPr>
        <w:t>Codes</w:t>
      </w:r>
    </w:p>
    <w:p w14:paraId="21CD9304" w14:textId="2AA13258" w:rsidR="001A5999" w:rsidRDefault="001A5999" w:rsidP="000C0D12">
      <w:pPr>
        <w:spacing w:line="360" w:lineRule="auto"/>
        <w:ind w:firstLine="720"/>
        <w:rPr>
          <w:spacing w:val="-2"/>
        </w:rPr>
      </w:pPr>
      <w:r>
        <w:rPr>
          <w:spacing w:val="-2"/>
        </w:rPr>
        <w:t xml:space="preserve">This information collection will encompass a wide variety of respondents. Community </w:t>
      </w:r>
      <w:r w:rsidR="0055419B">
        <w:rPr>
          <w:spacing w:val="-2"/>
        </w:rPr>
        <w:t>P</w:t>
      </w:r>
      <w:r>
        <w:rPr>
          <w:spacing w:val="-2"/>
        </w:rPr>
        <w:t>artners include local agencies and municipalities that own landfills. State agencies involved in energy, air pollution, and solid waste management</w:t>
      </w:r>
      <w:r w:rsidR="0055419B">
        <w:rPr>
          <w:spacing w:val="-2"/>
        </w:rPr>
        <w:t xml:space="preserve"> are represented through State P</w:t>
      </w:r>
      <w:r>
        <w:rPr>
          <w:spacing w:val="-2"/>
        </w:rPr>
        <w:t>artners.</w:t>
      </w:r>
      <w:r w:rsidR="00A94D73">
        <w:rPr>
          <w:spacing w:val="-2"/>
        </w:rPr>
        <w:t xml:space="preserve"> </w:t>
      </w:r>
      <w:r w:rsidR="007439D3">
        <w:rPr>
          <w:spacing w:val="-2"/>
        </w:rPr>
        <w:t>Industry Partners include engine and turbine manufacturers, engineering firms, construction companies, environmental consultants, and other companies involved in the logistics of developing LFG</w:t>
      </w:r>
      <w:r w:rsidR="009B44CF">
        <w:rPr>
          <w:spacing w:val="-2"/>
        </w:rPr>
        <w:t xml:space="preserve"> energy</w:t>
      </w:r>
      <w:r w:rsidR="007439D3">
        <w:rPr>
          <w:spacing w:val="-2"/>
        </w:rPr>
        <w:t xml:space="preserve"> projects such as law firms and financing companies.</w:t>
      </w:r>
      <w:r w:rsidR="00DF4681">
        <w:rPr>
          <w:spacing w:val="-2"/>
        </w:rPr>
        <w:t xml:space="preserve"> </w:t>
      </w:r>
      <w:r w:rsidR="0055419B">
        <w:t>Industry P</w:t>
      </w:r>
      <w:r w:rsidR="00A94D73">
        <w:t>artners are further divided into two groups: (1) developers are organizations that facilitate, finance, and implement LFG</w:t>
      </w:r>
      <w:r w:rsidR="009B44CF">
        <w:t xml:space="preserve"> energy</w:t>
      </w:r>
      <w:r w:rsidR="00A94D73">
        <w:t xml:space="preserve"> projects; (2) non-</w:t>
      </w:r>
      <w:r w:rsidR="0008691D">
        <w:t xml:space="preserve">developers are manufacturers or suppliers of equipment or </w:t>
      </w:r>
      <w:r w:rsidR="00A94D73">
        <w:t xml:space="preserve">expertise needed to collect and utilize </w:t>
      </w:r>
      <w:r w:rsidR="00643048">
        <w:t>LFG</w:t>
      </w:r>
      <w:r w:rsidR="00A94D73">
        <w:t>.</w:t>
      </w:r>
      <w:r>
        <w:rPr>
          <w:spacing w:val="-2"/>
        </w:rPr>
        <w:t xml:space="preserve"> </w:t>
      </w:r>
      <w:r w:rsidR="0055419B">
        <w:rPr>
          <w:spacing w:val="-2"/>
        </w:rPr>
        <w:t>Energy P</w:t>
      </w:r>
      <w:r>
        <w:rPr>
          <w:spacing w:val="-2"/>
        </w:rPr>
        <w:t xml:space="preserve">artners include utility companies who purchase energy generated from landfills, power marketers, and </w:t>
      </w:r>
      <w:r w:rsidR="0036353A">
        <w:rPr>
          <w:spacing w:val="-2"/>
        </w:rPr>
        <w:t xml:space="preserve">direct </w:t>
      </w:r>
      <w:r>
        <w:rPr>
          <w:spacing w:val="-2"/>
        </w:rPr>
        <w:t xml:space="preserve">end users of energy from the landfill. The </w:t>
      </w:r>
      <w:r w:rsidR="009B44CF">
        <w:rPr>
          <w:spacing w:val="-2"/>
        </w:rPr>
        <w:t xml:space="preserve">direct </w:t>
      </w:r>
      <w:r>
        <w:rPr>
          <w:spacing w:val="-2"/>
        </w:rPr>
        <w:t xml:space="preserve">end user </w:t>
      </w:r>
      <w:r w:rsidR="0036353A">
        <w:rPr>
          <w:spacing w:val="-2"/>
        </w:rPr>
        <w:t xml:space="preserve">category </w:t>
      </w:r>
      <w:r>
        <w:rPr>
          <w:spacing w:val="-2"/>
        </w:rPr>
        <w:t xml:space="preserve">is potentially the most diverse category. Any facility located near a landfill that utilizes fuel either in manufacturing products or </w:t>
      </w:r>
      <w:r w:rsidR="0055419B">
        <w:rPr>
          <w:spacing w:val="-2"/>
        </w:rPr>
        <w:t xml:space="preserve">in </w:t>
      </w:r>
      <w:r>
        <w:rPr>
          <w:spacing w:val="-2"/>
        </w:rPr>
        <w:t>heating the facility is a po</w:t>
      </w:r>
      <w:r w:rsidR="00B0766E">
        <w:rPr>
          <w:spacing w:val="-2"/>
        </w:rPr>
        <w:t xml:space="preserve">tential </w:t>
      </w:r>
      <w:r w:rsidR="009B44CF">
        <w:rPr>
          <w:spacing w:val="-2"/>
        </w:rPr>
        <w:t xml:space="preserve">LFG </w:t>
      </w:r>
      <w:r w:rsidR="00B0766E">
        <w:rPr>
          <w:spacing w:val="-2"/>
        </w:rPr>
        <w:t>end user.</w:t>
      </w:r>
      <w:r w:rsidR="00A60F4D">
        <w:rPr>
          <w:spacing w:val="-2"/>
        </w:rPr>
        <w:t xml:space="preserve"> Finally, </w:t>
      </w:r>
      <w:r w:rsidR="0055419B">
        <w:rPr>
          <w:spacing w:val="-2"/>
        </w:rPr>
        <w:t>Endorsers</w:t>
      </w:r>
      <w:r w:rsidR="00A60F4D">
        <w:rPr>
          <w:spacing w:val="-2"/>
        </w:rPr>
        <w:t xml:space="preserve"> are</w:t>
      </w:r>
      <w:r w:rsidR="00A60F4D" w:rsidRPr="00A60F4D">
        <w:rPr>
          <w:spacing w:val="-2"/>
        </w:rPr>
        <w:t xml:space="preserve"> </w:t>
      </w:r>
      <w:r w:rsidR="00A60F4D" w:rsidRPr="00A60F4D">
        <w:t>non-profit organizations coordinating with EPA to publicize and promote the use of LFG among their members or constituents.</w:t>
      </w:r>
      <w:r w:rsidR="00B0766E" w:rsidRPr="00A60F4D">
        <w:rPr>
          <w:spacing w:val="-2"/>
        </w:rPr>
        <w:t xml:space="preserve"> </w:t>
      </w:r>
      <w:r w:rsidR="00A60F4D">
        <w:rPr>
          <w:spacing w:val="-2"/>
        </w:rPr>
        <w:t xml:space="preserve">These include several trade associations representing the solid waste industry, public works, municipalities, and renewable energy. </w:t>
      </w:r>
      <w:r w:rsidR="00B0766E" w:rsidRPr="00A60F4D">
        <w:rPr>
          <w:spacing w:val="-2"/>
        </w:rPr>
        <w:t>Table</w:t>
      </w:r>
      <w:r w:rsidR="00F97FE9">
        <w:rPr>
          <w:spacing w:val="-2"/>
        </w:rPr>
        <w:t xml:space="preserve"> </w:t>
      </w:r>
      <w:r w:rsidR="004E5A6C">
        <w:rPr>
          <w:spacing w:val="-2"/>
        </w:rPr>
        <w:t>2</w:t>
      </w:r>
      <w:r>
        <w:rPr>
          <w:spacing w:val="-2"/>
        </w:rPr>
        <w:t xml:space="preserve"> provid</w:t>
      </w:r>
      <w:r w:rsidR="000C0D12">
        <w:rPr>
          <w:spacing w:val="-2"/>
        </w:rPr>
        <w:t>es the North American Industry Classification System</w:t>
      </w:r>
      <w:r w:rsidR="00A94D73">
        <w:rPr>
          <w:spacing w:val="-2"/>
        </w:rPr>
        <w:t xml:space="preserve"> (NAICS) code and description</w:t>
      </w:r>
      <w:r w:rsidR="0055419B">
        <w:rPr>
          <w:spacing w:val="-2"/>
        </w:rPr>
        <w:t xml:space="preserve"> for the respondents</w:t>
      </w:r>
      <w:r w:rsidR="00A94D73">
        <w:rPr>
          <w:spacing w:val="-2"/>
        </w:rPr>
        <w:t>.</w:t>
      </w:r>
    </w:p>
    <w:p w14:paraId="668DB944" w14:textId="0515255A" w:rsidR="00A60F4D" w:rsidRPr="00A60F4D" w:rsidRDefault="00A60F4D" w:rsidP="009B3268">
      <w:pPr>
        <w:pStyle w:val="Caption"/>
        <w:keepNext/>
        <w:jc w:val="center"/>
        <w:rPr>
          <w:sz w:val="24"/>
          <w:szCs w:val="24"/>
        </w:rPr>
      </w:pPr>
      <w:r w:rsidRPr="00A60F4D">
        <w:rPr>
          <w:sz w:val="24"/>
          <w:szCs w:val="24"/>
        </w:rPr>
        <w:t xml:space="preserve">Table </w:t>
      </w:r>
      <w:r w:rsidR="00071539">
        <w:rPr>
          <w:sz w:val="24"/>
          <w:szCs w:val="24"/>
        </w:rPr>
        <w:t>2</w:t>
      </w:r>
      <w:r w:rsidRPr="00A60F4D">
        <w:rPr>
          <w:sz w:val="24"/>
          <w:szCs w:val="24"/>
        </w:rPr>
        <w:t>: Respondents to Information Collection</w:t>
      </w:r>
    </w:p>
    <w:tbl>
      <w:tblPr>
        <w:tblW w:w="0" w:type="auto"/>
        <w:jc w:val="center"/>
        <w:tblLayout w:type="fixed"/>
        <w:tblCellMar>
          <w:left w:w="0" w:type="dxa"/>
          <w:right w:w="0" w:type="dxa"/>
        </w:tblCellMar>
        <w:tblLook w:val="0000" w:firstRow="0" w:lastRow="0" w:firstColumn="0" w:lastColumn="0" w:noHBand="0" w:noVBand="0"/>
      </w:tblPr>
      <w:tblGrid>
        <w:gridCol w:w="1805"/>
        <w:gridCol w:w="1507"/>
        <w:gridCol w:w="4589"/>
      </w:tblGrid>
      <w:tr w:rsidR="00A94D73" w14:paraId="1999D2FF" w14:textId="77777777">
        <w:trPr>
          <w:trHeight w:hRule="exact" w:val="269"/>
          <w:tblHeader/>
          <w:jc w:val="center"/>
        </w:trPr>
        <w:tc>
          <w:tcPr>
            <w:tcW w:w="1805" w:type="dxa"/>
            <w:tcBorders>
              <w:top w:val="single" w:sz="2" w:space="0" w:color="auto"/>
              <w:left w:val="single" w:sz="2" w:space="0" w:color="auto"/>
              <w:bottom w:val="single" w:sz="2" w:space="0" w:color="auto"/>
              <w:right w:val="single" w:sz="2" w:space="0" w:color="auto"/>
            </w:tcBorders>
            <w:shd w:val="solid" w:color="CCCCCC" w:fill="CCCCCC"/>
            <w:vAlign w:val="center"/>
          </w:tcPr>
          <w:p w14:paraId="660951E6" w14:textId="77777777" w:rsidR="00A94D73" w:rsidRDefault="00A94D73" w:rsidP="003908ED">
            <w:pPr>
              <w:jc w:val="center"/>
              <w:rPr>
                <w:b/>
                <w:bCs/>
                <w:color w:val="000000"/>
                <w:sz w:val="20"/>
                <w:szCs w:val="20"/>
              </w:rPr>
            </w:pPr>
            <w:r>
              <w:rPr>
                <w:b/>
                <w:bCs/>
                <w:color w:val="000000"/>
                <w:sz w:val="20"/>
                <w:szCs w:val="20"/>
              </w:rPr>
              <w:t>Partner Type</w:t>
            </w:r>
          </w:p>
        </w:tc>
        <w:tc>
          <w:tcPr>
            <w:tcW w:w="1507" w:type="dxa"/>
            <w:tcBorders>
              <w:top w:val="single" w:sz="2" w:space="0" w:color="auto"/>
              <w:left w:val="single" w:sz="2" w:space="0" w:color="auto"/>
              <w:bottom w:val="single" w:sz="2" w:space="0" w:color="auto"/>
              <w:right w:val="single" w:sz="2" w:space="0" w:color="auto"/>
            </w:tcBorders>
            <w:shd w:val="solid" w:color="CCCCCC" w:fill="CCCCCC"/>
            <w:vAlign w:val="center"/>
          </w:tcPr>
          <w:p w14:paraId="0E97C97D" w14:textId="77777777" w:rsidR="00A94D73" w:rsidRDefault="00A94D73" w:rsidP="00295C29">
            <w:pPr>
              <w:jc w:val="center"/>
              <w:rPr>
                <w:b/>
                <w:bCs/>
                <w:color w:val="000000"/>
                <w:sz w:val="20"/>
                <w:szCs w:val="20"/>
              </w:rPr>
            </w:pPr>
            <w:r>
              <w:rPr>
                <w:b/>
                <w:bCs/>
                <w:color w:val="000000"/>
                <w:sz w:val="20"/>
                <w:szCs w:val="20"/>
              </w:rPr>
              <w:t>NAICS Code</w:t>
            </w:r>
          </w:p>
        </w:tc>
        <w:tc>
          <w:tcPr>
            <w:tcW w:w="4589" w:type="dxa"/>
            <w:tcBorders>
              <w:top w:val="single" w:sz="2" w:space="0" w:color="auto"/>
              <w:left w:val="single" w:sz="2" w:space="0" w:color="auto"/>
              <w:bottom w:val="single" w:sz="2" w:space="0" w:color="auto"/>
              <w:right w:val="single" w:sz="2" w:space="0" w:color="auto"/>
            </w:tcBorders>
            <w:shd w:val="solid" w:color="CCCCCC" w:fill="CCCCCC"/>
            <w:vAlign w:val="center"/>
          </w:tcPr>
          <w:p w14:paraId="70196738" w14:textId="77777777" w:rsidR="00A94D73" w:rsidRDefault="00A94D73" w:rsidP="00295C29">
            <w:pPr>
              <w:jc w:val="center"/>
              <w:rPr>
                <w:b/>
                <w:bCs/>
                <w:color w:val="000000"/>
                <w:sz w:val="20"/>
                <w:szCs w:val="20"/>
              </w:rPr>
            </w:pPr>
            <w:r>
              <w:rPr>
                <w:b/>
                <w:bCs/>
                <w:color w:val="000000"/>
                <w:sz w:val="20"/>
                <w:szCs w:val="20"/>
              </w:rPr>
              <w:t>NAICS Description</w:t>
            </w:r>
          </w:p>
        </w:tc>
      </w:tr>
      <w:tr w:rsidR="006363C3" w14:paraId="2B54C6AE" w14:textId="77777777">
        <w:trPr>
          <w:trHeight w:val="545"/>
          <w:jc w:val="center"/>
        </w:trPr>
        <w:tc>
          <w:tcPr>
            <w:tcW w:w="1805" w:type="dxa"/>
            <w:vMerge w:val="restart"/>
            <w:tcBorders>
              <w:top w:val="single" w:sz="2" w:space="0" w:color="auto"/>
              <w:left w:val="single" w:sz="2" w:space="0" w:color="auto"/>
              <w:right w:val="single" w:sz="2" w:space="0" w:color="auto"/>
            </w:tcBorders>
          </w:tcPr>
          <w:p w14:paraId="3D4039A8" w14:textId="77777777" w:rsidR="006363C3" w:rsidRDefault="006363C3" w:rsidP="006363C3">
            <w:pPr>
              <w:rPr>
                <w:sz w:val="20"/>
                <w:szCs w:val="20"/>
              </w:rPr>
            </w:pPr>
            <w:r>
              <w:rPr>
                <w:sz w:val="20"/>
                <w:szCs w:val="20"/>
              </w:rPr>
              <w:t>Community Partners and State Partners</w:t>
            </w:r>
          </w:p>
        </w:tc>
        <w:tc>
          <w:tcPr>
            <w:tcW w:w="1507" w:type="dxa"/>
            <w:tcBorders>
              <w:top w:val="single" w:sz="2" w:space="0" w:color="auto"/>
              <w:left w:val="single" w:sz="2" w:space="0" w:color="auto"/>
              <w:right w:val="single" w:sz="2" w:space="0" w:color="auto"/>
            </w:tcBorders>
            <w:vAlign w:val="center"/>
          </w:tcPr>
          <w:p w14:paraId="63F0C4A3" w14:textId="77777777" w:rsidR="006363C3" w:rsidRDefault="003908ED" w:rsidP="003908ED">
            <w:pPr>
              <w:ind w:right="507"/>
              <w:jc w:val="center"/>
              <w:rPr>
                <w:sz w:val="20"/>
                <w:szCs w:val="20"/>
              </w:rPr>
            </w:pPr>
            <w:r>
              <w:rPr>
                <w:sz w:val="20"/>
                <w:szCs w:val="20"/>
              </w:rPr>
              <w:t xml:space="preserve">  </w:t>
            </w:r>
            <w:r w:rsidR="006363C3">
              <w:rPr>
                <w:sz w:val="20"/>
                <w:szCs w:val="20"/>
              </w:rPr>
              <w:t>924</w:t>
            </w:r>
          </w:p>
        </w:tc>
        <w:tc>
          <w:tcPr>
            <w:tcW w:w="4589" w:type="dxa"/>
            <w:tcBorders>
              <w:top w:val="single" w:sz="2" w:space="0" w:color="auto"/>
              <w:left w:val="single" w:sz="2" w:space="0" w:color="auto"/>
              <w:right w:val="single" w:sz="2" w:space="0" w:color="auto"/>
            </w:tcBorders>
            <w:vAlign w:val="center"/>
          </w:tcPr>
          <w:p w14:paraId="26B47C8E" w14:textId="77777777" w:rsidR="006363C3" w:rsidRDefault="006363C3" w:rsidP="00295C29">
            <w:pPr>
              <w:rPr>
                <w:sz w:val="20"/>
                <w:szCs w:val="20"/>
              </w:rPr>
            </w:pPr>
            <w:r>
              <w:rPr>
                <w:sz w:val="20"/>
                <w:szCs w:val="20"/>
              </w:rPr>
              <w:t>Public Administration, Administration of</w:t>
            </w:r>
          </w:p>
          <w:p w14:paraId="751B172B" w14:textId="77777777" w:rsidR="006363C3" w:rsidRDefault="006363C3" w:rsidP="00295C29">
            <w:pPr>
              <w:rPr>
                <w:sz w:val="20"/>
                <w:szCs w:val="20"/>
              </w:rPr>
            </w:pPr>
            <w:r>
              <w:rPr>
                <w:sz w:val="20"/>
                <w:szCs w:val="20"/>
              </w:rPr>
              <w:t>Environmental Quality Programs</w:t>
            </w:r>
          </w:p>
        </w:tc>
      </w:tr>
      <w:tr w:rsidR="006363C3" w14:paraId="36E62F18" w14:textId="77777777">
        <w:trPr>
          <w:trHeight w:hRule="exact" w:val="778"/>
          <w:jc w:val="center"/>
        </w:trPr>
        <w:tc>
          <w:tcPr>
            <w:tcW w:w="1805" w:type="dxa"/>
            <w:vMerge/>
            <w:tcBorders>
              <w:left w:val="single" w:sz="2" w:space="0" w:color="auto"/>
              <w:right w:val="single" w:sz="2" w:space="0" w:color="auto"/>
            </w:tcBorders>
            <w:vAlign w:val="center"/>
          </w:tcPr>
          <w:p w14:paraId="6E56D700" w14:textId="77777777" w:rsidR="006363C3" w:rsidRDefault="006363C3"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14831A62" w14:textId="77777777" w:rsidR="006363C3" w:rsidRDefault="006363C3" w:rsidP="003908ED">
            <w:pPr>
              <w:spacing w:after="504"/>
              <w:ind w:left="396"/>
              <w:rPr>
                <w:sz w:val="20"/>
                <w:szCs w:val="20"/>
              </w:rPr>
            </w:pPr>
            <w:r>
              <w:rPr>
                <w:sz w:val="20"/>
                <w:szCs w:val="20"/>
              </w:rPr>
              <w:t>924110</w:t>
            </w:r>
          </w:p>
        </w:tc>
        <w:tc>
          <w:tcPr>
            <w:tcW w:w="4589" w:type="dxa"/>
            <w:tcBorders>
              <w:top w:val="single" w:sz="2" w:space="0" w:color="auto"/>
              <w:left w:val="single" w:sz="2" w:space="0" w:color="auto"/>
              <w:bottom w:val="single" w:sz="2" w:space="0" w:color="auto"/>
              <w:right w:val="single" w:sz="2" w:space="0" w:color="auto"/>
            </w:tcBorders>
            <w:vAlign w:val="center"/>
          </w:tcPr>
          <w:p w14:paraId="0497CCFD" w14:textId="77777777" w:rsidR="006363C3" w:rsidRDefault="006363C3" w:rsidP="00295C29">
            <w:pPr>
              <w:rPr>
                <w:sz w:val="20"/>
                <w:szCs w:val="20"/>
              </w:rPr>
            </w:pPr>
            <w:r>
              <w:rPr>
                <w:sz w:val="20"/>
                <w:szCs w:val="20"/>
              </w:rPr>
              <w:t>Public Administration, Administration of Air and</w:t>
            </w:r>
          </w:p>
          <w:p w14:paraId="4E9FBFE7" w14:textId="77777777" w:rsidR="006363C3" w:rsidRDefault="006363C3" w:rsidP="00295C29">
            <w:pPr>
              <w:rPr>
                <w:sz w:val="20"/>
                <w:szCs w:val="20"/>
              </w:rPr>
            </w:pPr>
            <w:r>
              <w:rPr>
                <w:sz w:val="20"/>
                <w:szCs w:val="20"/>
              </w:rPr>
              <w:t>Water Resource and Solid Waste Management</w:t>
            </w:r>
          </w:p>
          <w:p w14:paraId="6191F162" w14:textId="77777777" w:rsidR="006363C3" w:rsidRDefault="006363C3" w:rsidP="00295C29">
            <w:pPr>
              <w:rPr>
                <w:sz w:val="20"/>
                <w:szCs w:val="20"/>
              </w:rPr>
            </w:pPr>
            <w:r>
              <w:rPr>
                <w:sz w:val="20"/>
                <w:szCs w:val="20"/>
              </w:rPr>
              <w:t>Programs</w:t>
            </w:r>
          </w:p>
        </w:tc>
      </w:tr>
      <w:tr w:rsidR="006363C3" w14:paraId="261693B6" w14:textId="77777777">
        <w:trPr>
          <w:trHeight w:hRule="exact" w:val="537"/>
          <w:jc w:val="center"/>
        </w:trPr>
        <w:tc>
          <w:tcPr>
            <w:tcW w:w="1805" w:type="dxa"/>
            <w:vMerge/>
            <w:tcBorders>
              <w:left w:val="single" w:sz="2" w:space="0" w:color="auto"/>
              <w:bottom w:val="single" w:sz="2" w:space="0" w:color="auto"/>
              <w:right w:val="single" w:sz="2" w:space="0" w:color="auto"/>
            </w:tcBorders>
            <w:vAlign w:val="center"/>
          </w:tcPr>
          <w:p w14:paraId="37A9742D" w14:textId="77777777" w:rsidR="006363C3" w:rsidRDefault="006363C3"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7ADAAE9F" w14:textId="77777777" w:rsidR="006363C3" w:rsidRDefault="006363C3" w:rsidP="003908ED">
            <w:pPr>
              <w:spacing w:after="252"/>
              <w:ind w:left="396"/>
              <w:rPr>
                <w:sz w:val="20"/>
                <w:szCs w:val="20"/>
              </w:rPr>
            </w:pPr>
            <w:r>
              <w:rPr>
                <w:sz w:val="20"/>
                <w:szCs w:val="20"/>
              </w:rPr>
              <w:t>926130</w:t>
            </w:r>
          </w:p>
        </w:tc>
        <w:tc>
          <w:tcPr>
            <w:tcW w:w="4589" w:type="dxa"/>
            <w:tcBorders>
              <w:top w:val="single" w:sz="2" w:space="0" w:color="auto"/>
              <w:left w:val="single" w:sz="2" w:space="0" w:color="auto"/>
              <w:bottom w:val="single" w:sz="2" w:space="0" w:color="auto"/>
              <w:right w:val="single" w:sz="2" w:space="0" w:color="auto"/>
            </w:tcBorders>
            <w:vAlign w:val="center"/>
          </w:tcPr>
          <w:p w14:paraId="326A0685" w14:textId="77777777" w:rsidR="006363C3" w:rsidRDefault="006363C3" w:rsidP="00295C29">
            <w:pPr>
              <w:rPr>
                <w:sz w:val="20"/>
                <w:szCs w:val="20"/>
              </w:rPr>
            </w:pPr>
            <w:r>
              <w:rPr>
                <w:sz w:val="20"/>
                <w:szCs w:val="20"/>
              </w:rPr>
              <w:t>Public Administration, Regulation and Administration</w:t>
            </w:r>
          </w:p>
          <w:p w14:paraId="2888E06E" w14:textId="77777777" w:rsidR="006363C3" w:rsidRDefault="006363C3" w:rsidP="00295C29">
            <w:pPr>
              <w:rPr>
                <w:sz w:val="20"/>
                <w:szCs w:val="20"/>
              </w:rPr>
            </w:pPr>
            <w:r>
              <w:rPr>
                <w:sz w:val="20"/>
                <w:szCs w:val="20"/>
              </w:rPr>
              <w:t>of Communications, Electric, Gas, and Other Utilities</w:t>
            </w:r>
          </w:p>
        </w:tc>
      </w:tr>
      <w:tr w:rsidR="00EF64CA" w14:paraId="6C456D2A" w14:textId="77777777">
        <w:trPr>
          <w:trHeight w:hRule="exact" w:val="216"/>
          <w:jc w:val="center"/>
        </w:trPr>
        <w:tc>
          <w:tcPr>
            <w:tcW w:w="1805" w:type="dxa"/>
            <w:tcBorders>
              <w:top w:val="single" w:sz="2" w:space="0" w:color="auto"/>
              <w:left w:val="single" w:sz="2" w:space="0" w:color="auto"/>
              <w:bottom w:val="single" w:sz="2" w:space="0" w:color="auto"/>
            </w:tcBorders>
            <w:shd w:val="clear" w:color="auto" w:fill="CCCCCC"/>
            <w:vAlign w:val="center"/>
          </w:tcPr>
          <w:p w14:paraId="4B2D65FD" w14:textId="77777777" w:rsidR="00EF64CA" w:rsidRDefault="00EF64CA" w:rsidP="00295C29">
            <w:pPr>
              <w:rPr>
                <w:sz w:val="20"/>
                <w:szCs w:val="20"/>
              </w:rPr>
            </w:pPr>
          </w:p>
        </w:tc>
        <w:tc>
          <w:tcPr>
            <w:tcW w:w="1507" w:type="dxa"/>
            <w:tcBorders>
              <w:top w:val="single" w:sz="2" w:space="0" w:color="auto"/>
              <w:bottom w:val="single" w:sz="2" w:space="0" w:color="auto"/>
            </w:tcBorders>
            <w:shd w:val="clear" w:color="auto" w:fill="CCCCCC"/>
            <w:vAlign w:val="center"/>
          </w:tcPr>
          <w:p w14:paraId="27AE6F95" w14:textId="77777777" w:rsidR="00EF64CA" w:rsidRDefault="00EF64CA" w:rsidP="00295C29">
            <w:pPr>
              <w:ind w:left="396"/>
              <w:rPr>
                <w:sz w:val="20"/>
                <w:szCs w:val="20"/>
              </w:rPr>
            </w:pPr>
          </w:p>
        </w:tc>
        <w:tc>
          <w:tcPr>
            <w:tcW w:w="4589" w:type="dxa"/>
            <w:tcBorders>
              <w:top w:val="single" w:sz="2" w:space="0" w:color="auto"/>
              <w:bottom w:val="single" w:sz="2" w:space="0" w:color="auto"/>
              <w:right w:val="single" w:sz="2" w:space="0" w:color="auto"/>
            </w:tcBorders>
            <w:shd w:val="clear" w:color="auto" w:fill="CCCCCC"/>
            <w:vAlign w:val="center"/>
          </w:tcPr>
          <w:p w14:paraId="69FB6458" w14:textId="77777777" w:rsidR="00EF64CA" w:rsidRDefault="00EF64CA" w:rsidP="00295C29">
            <w:pPr>
              <w:rPr>
                <w:sz w:val="20"/>
                <w:szCs w:val="20"/>
              </w:rPr>
            </w:pPr>
          </w:p>
        </w:tc>
      </w:tr>
      <w:tr w:rsidR="002E233A" w14:paraId="34270E3B" w14:textId="77777777">
        <w:trPr>
          <w:trHeight w:hRule="exact" w:val="298"/>
          <w:jc w:val="center"/>
        </w:trPr>
        <w:tc>
          <w:tcPr>
            <w:tcW w:w="1805" w:type="dxa"/>
            <w:vMerge w:val="restart"/>
            <w:tcBorders>
              <w:top w:val="single" w:sz="2" w:space="0" w:color="auto"/>
              <w:left w:val="single" w:sz="2" w:space="0" w:color="auto"/>
              <w:right w:val="single" w:sz="2" w:space="0" w:color="auto"/>
            </w:tcBorders>
          </w:tcPr>
          <w:p w14:paraId="3E79E55C" w14:textId="77777777" w:rsidR="002E233A" w:rsidRDefault="002E233A" w:rsidP="003908ED">
            <w:pPr>
              <w:rPr>
                <w:sz w:val="20"/>
                <w:szCs w:val="20"/>
              </w:rPr>
            </w:pPr>
            <w:r>
              <w:rPr>
                <w:sz w:val="20"/>
                <w:szCs w:val="20"/>
              </w:rPr>
              <w:t>Industry Partners</w:t>
            </w:r>
          </w:p>
        </w:tc>
        <w:tc>
          <w:tcPr>
            <w:tcW w:w="1507" w:type="dxa"/>
            <w:tcBorders>
              <w:top w:val="single" w:sz="2" w:space="0" w:color="auto"/>
              <w:left w:val="single" w:sz="2" w:space="0" w:color="auto"/>
              <w:bottom w:val="single" w:sz="2" w:space="0" w:color="auto"/>
              <w:right w:val="single" w:sz="2" w:space="0" w:color="auto"/>
            </w:tcBorders>
            <w:vAlign w:val="center"/>
          </w:tcPr>
          <w:p w14:paraId="6560D30F" w14:textId="77777777" w:rsidR="002E233A" w:rsidRDefault="002E233A" w:rsidP="00295C29">
            <w:pPr>
              <w:ind w:left="396"/>
              <w:rPr>
                <w:sz w:val="20"/>
                <w:szCs w:val="20"/>
              </w:rPr>
            </w:pPr>
            <w:r>
              <w:rPr>
                <w:sz w:val="20"/>
                <w:szCs w:val="20"/>
              </w:rPr>
              <w:t>333611</w:t>
            </w:r>
          </w:p>
        </w:tc>
        <w:tc>
          <w:tcPr>
            <w:tcW w:w="4589" w:type="dxa"/>
            <w:tcBorders>
              <w:top w:val="single" w:sz="2" w:space="0" w:color="auto"/>
              <w:left w:val="single" w:sz="2" w:space="0" w:color="auto"/>
              <w:bottom w:val="single" w:sz="2" w:space="0" w:color="auto"/>
              <w:right w:val="single" w:sz="2" w:space="0" w:color="auto"/>
            </w:tcBorders>
            <w:vAlign w:val="center"/>
          </w:tcPr>
          <w:p w14:paraId="4E8DE215" w14:textId="77777777" w:rsidR="002E233A" w:rsidRDefault="002E233A" w:rsidP="00295C29">
            <w:pPr>
              <w:rPr>
                <w:sz w:val="20"/>
                <w:szCs w:val="20"/>
              </w:rPr>
            </w:pPr>
            <w:r>
              <w:rPr>
                <w:sz w:val="20"/>
                <w:szCs w:val="20"/>
              </w:rPr>
              <w:t>Turbine and Turbine Generator Set Units Manufacturing</w:t>
            </w:r>
          </w:p>
        </w:tc>
      </w:tr>
      <w:tr w:rsidR="002E233A" w14:paraId="38413051" w14:textId="77777777">
        <w:trPr>
          <w:trHeight w:hRule="exact" w:val="298"/>
          <w:jc w:val="center"/>
        </w:trPr>
        <w:tc>
          <w:tcPr>
            <w:tcW w:w="1805" w:type="dxa"/>
            <w:vMerge/>
            <w:tcBorders>
              <w:left w:val="single" w:sz="2" w:space="0" w:color="auto"/>
              <w:right w:val="single" w:sz="2" w:space="0" w:color="auto"/>
            </w:tcBorders>
            <w:vAlign w:val="center"/>
          </w:tcPr>
          <w:p w14:paraId="5959B5AA" w14:textId="77777777" w:rsidR="002E233A" w:rsidRDefault="002E233A" w:rsidP="00295C29">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619B187E" w14:textId="77777777" w:rsidR="002E233A" w:rsidRDefault="002E233A" w:rsidP="00295C29">
            <w:pPr>
              <w:ind w:left="396"/>
              <w:rPr>
                <w:sz w:val="20"/>
                <w:szCs w:val="20"/>
              </w:rPr>
            </w:pPr>
            <w:r>
              <w:rPr>
                <w:sz w:val="20"/>
                <w:szCs w:val="20"/>
              </w:rPr>
              <w:t>333618</w:t>
            </w:r>
          </w:p>
        </w:tc>
        <w:tc>
          <w:tcPr>
            <w:tcW w:w="4589" w:type="dxa"/>
            <w:tcBorders>
              <w:top w:val="single" w:sz="2" w:space="0" w:color="auto"/>
              <w:left w:val="single" w:sz="2" w:space="0" w:color="auto"/>
              <w:bottom w:val="single" w:sz="2" w:space="0" w:color="auto"/>
              <w:right w:val="single" w:sz="2" w:space="0" w:color="auto"/>
            </w:tcBorders>
            <w:vAlign w:val="center"/>
          </w:tcPr>
          <w:p w14:paraId="16077C88" w14:textId="77777777" w:rsidR="002E233A" w:rsidRDefault="002E233A" w:rsidP="00295C29">
            <w:pPr>
              <w:rPr>
                <w:sz w:val="20"/>
                <w:szCs w:val="20"/>
              </w:rPr>
            </w:pPr>
            <w:r>
              <w:rPr>
                <w:sz w:val="20"/>
                <w:szCs w:val="20"/>
              </w:rPr>
              <w:t>Other Engine Equipment Manufacturing</w:t>
            </w:r>
          </w:p>
        </w:tc>
      </w:tr>
      <w:tr w:rsidR="001460FE" w14:paraId="417D83F8" w14:textId="77777777">
        <w:trPr>
          <w:trHeight w:hRule="exact" w:val="298"/>
          <w:jc w:val="center"/>
        </w:trPr>
        <w:tc>
          <w:tcPr>
            <w:tcW w:w="1805" w:type="dxa"/>
            <w:vMerge/>
            <w:tcBorders>
              <w:left w:val="single" w:sz="2" w:space="0" w:color="auto"/>
              <w:right w:val="single" w:sz="2" w:space="0" w:color="auto"/>
            </w:tcBorders>
            <w:vAlign w:val="center"/>
          </w:tcPr>
          <w:p w14:paraId="09C41AB5" w14:textId="77777777" w:rsidR="001460FE"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43414E4C" w14:textId="08C58579" w:rsidR="001460FE" w:rsidRDefault="001460FE" w:rsidP="001460FE">
            <w:pPr>
              <w:ind w:left="396"/>
              <w:rPr>
                <w:sz w:val="20"/>
                <w:szCs w:val="20"/>
              </w:rPr>
            </w:pPr>
            <w:r>
              <w:rPr>
                <w:sz w:val="20"/>
                <w:szCs w:val="20"/>
              </w:rPr>
              <w:t>522110</w:t>
            </w:r>
          </w:p>
        </w:tc>
        <w:tc>
          <w:tcPr>
            <w:tcW w:w="4589" w:type="dxa"/>
            <w:tcBorders>
              <w:top w:val="single" w:sz="2" w:space="0" w:color="auto"/>
              <w:left w:val="single" w:sz="2" w:space="0" w:color="auto"/>
              <w:bottom w:val="single" w:sz="2" w:space="0" w:color="auto"/>
              <w:right w:val="single" w:sz="2" w:space="0" w:color="auto"/>
            </w:tcBorders>
            <w:vAlign w:val="center"/>
          </w:tcPr>
          <w:p w14:paraId="3B658A75" w14:textId="1C9E3545" w:rsidR="001460FE" w:rsidRDefault="001460FE" w:rsidP="001460FE">
            <w:pPr>
              <w:rPr>
                <w:sz w:val="20"/>
                <w:szCs w:val="20"/>
              </w:rPr>
            </w:pPr>
            <w:r>
              <w:rPr>
                <w:sz w:val="20"/>
                <w:szCs w:val="20"/>
              </w:rPr>
              <w:t>Commercial Banking</w:t>
            </w:r>
          </w:p>
        </w:tc>
      </w:tr>
      <w:tr w:rsidR="001460FE" w14:paraId="14062BA8" w14:textId="77777777" w:rsidTr="003D1223">
        <w:trPr>
          <w:trHeight w:hRule="exact" w:val="601"/>
          <w:jc w:val="center"/>
        </w:trPr>
        <w:tc>
          <w:tcPr>
            <w:tcW w:w="1805" w:type="dxa"/>
            <w:vMerge/>
            <w:tcBorders>
              <w:left w:val="single" w:sz="2" w:space="0" w:color="auto"/>
              <w:right w:val="single" w:sz="2" w:space="0" w:color="auto"/>
            </w:tcBorders>
            <w:vAlign w:val="center"/>
          </w:tcPr>
          <w:p w14:paraId="2CB1CB41" w14:textId="77777777" w:rsidR="001460FE"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3BCF3722" w14:textId="6DCC444B" w:rsidR="001460FE" w:rsidRDefault="001460FE" w:rsidP="001460FE">
            <w:pPr>
              <w:ind w:left="396"/>
              <w:rPr>
                <w:sz w:val="20"/>
                <w:szCs w:val="20"/>
              </w:rPr>
            </w:pPr>
            <w:r>
              <w:rPr>
                <w:sz w:val="20"/>
                <w:szCs w:val="20"/>
              </w:rPr>
              <w:t>523910</w:t>
            </w:r>
          </w:p>
        </w:tc>
        <w:tc>
          <w:tcPr>
            <w:tcW w:w="4589" w:type="dxa"/>
            <w:tcBorders>
              <w:top w:val="single" w:sz="2" w:space="0" w:color="auto"/>
              <w:left w:val="single" w:sz="2" w:space="0" w:color="auto"/>
              <w:bottom w:val="single" w:sz="2" w:space="0" w:color="auto"/>
              <w:right w:val="single" w:sz="2" w:space="0" w:color="auto"/>
            </w:tcBorders>
            <w:vAlign w:val="center"/>
          </w:tcPr>
          <w:p w14:paraId="5064D0DB" w14:textId="77777777" w:rsidR="001460FE" w:rsidRDefault="001460FE" w:rsidP="001460FE">
            <w:pPr>
              <w:rPr>
                <w:sz w:val="20"/>
                <w:szCs w:val="20"/>
              </w:rPr>
            </w:pPr>
            <w:r>
              <w:rPr>
                <w:sz w:val="20"/>
                <w:szCs w:val="20"/>
              </w:rPr>
              <w:t>Financial Investments and Related Activities,</w:t>
            </w:r>
          </w:p>
          <w:p w14:paraId="1782E7E0" w14:textId="46AD32B5" w:rsidR="001460FE" w:rsidRDefault="001460FE" w:rsidP="001460FE">
            <w:pPr>
              <w:rPr>
                <w:sz w:val="20"/>
                <w:szCs w:val="20"/>
              </w:rPr>
            </w:pPr>
            <w:r>
              <w:rPr>
                <w:sz w:val="20"/>
                <w:szCs w:val="20"/>
              </w:rPr>
              <w:t>Miscellaneous Intermediation</w:t>
            </w:r>
          </w:p>
        </w:tc>
      </w:tr>
      <w:tr w:rsidR="001460FE" w14:paraId="5BCCF146" w14:textId="77777777">
        <w:trPr>
          <w:trHeight w:hRule="exact" w:val="298"/>
          <w:jc w:val="center"/>
        </w:trPr>
        <w:tc>
          <w:tcPr>
            <w:tcW w:w="1805" w:type="dxa"/>
            <w:vMerge/>
            <w:tcBorders>
              <w:left w:val="single" w:sz="2" w:space="0" w:color="auto"/>
              <w:right w:val="single" w:sz="2" w:space="0" w:color="auto"/>
            </w:tcBorders>
            <w:vAlign w:val="center"/>
          </w:tcPr>
          <w:p w14:paraId="3A30D645" w14:textId="77777777" w:rsidR="001460FE"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7E98E7EF" w14:textId="36743E8C" w:rsidR="001460FE" w:rsidRDefault="001460FE" w:rsidP="001460FE">
            <w:pPr>
              <w:ind w:left="396"/>
              <w:rPr>
                <w:sz w:val="20"/>
                <w:szCs w:val="20"/>
              </w:rPr>
            </w:pPr>
            <w:r>
              <w:rPr>
                <w:sz w:val="20"/>
                <w:szCs w:val="20"/>
              </w:rPr>
              <w:t>541110</w:t>
            </w:r>
          </w:p>
        </w:tc>
        <w:tc>
          <w:tcPr>
            <w:tcW w:w="4589" w:type="dxa"/>
            <w:tcBorders>
              <w:top w:val="single" w:sz="2" w:space="0" w:color="auto"/>
              <w:left w:val="single" w:sz="2" w:space="0" w:color="auto"/>
              <w:bottom w:val="single" w:sz="2" w:space="0" w:color="auto"/>
              <w:right w:val="single" w:sz="2" w:space="0" w:color="auto"/>
            </w:tcBorders>
            <w:vAlign w:val="center"/>
          </w:tcPr>
          <w:p w14:paraId="4B06B7FB" w14:textId="249058B8" w:rsidR="001460FE" w:rsidRDefault="001460FE" w:rsidP="001460FE">
            <w:pPr>
              <w:rPr>
                <w:sz w:val="20"/>
                <w:szCs w:val="20"/>
              </w:rPr>
            </w:pPr>
            <w:r>
              <w:rPr>
                <w:sz w:val="20"/>
                <w:szCs w:val="20"/>
              </w:rPr>
              <w:t>Offices of Lawyers</w:t>
            </w:r>
          </w:p>
        </w:tc>
      </w:tr>
      <w:tr w:rsidR="001460FE" w14:paraId="54686338" w14:textId="77777777">
        <w:trPr>
          <w:trHeight w:hRule="exact" w:val="297"/>
          <w:jc w:val="center"/>
        </w:trPr>
        <w:tc>
          <w:tcPr>
            <w:tcW w:w="1805" w:type="dxa"/>
            <w:vMerge/>
            <w:tcBorders>
              <w:left w:val="single" w:sz="2" w:space="0" w:color="auto"/>
              <w:right w:val="single" w:sz="2" w:space="0" w:color="auto"/>
            </w:tcBorders>
            <w:vAlign w:val="center"/>
          </w:tcPr>
          <w:p w14:paraId="37E77522" w14:textId="77777777" w:rsidR="001460FE"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45856DCC" w14:textId="77777777" w:rsidR="001460FE" w:rsidRDefault="001460FE" w:rsidP="001460FE">
            <w:pPr>
              <w:ind w:left="396"/>
              <w:rPr>
                <w:sz w:val="20"/>
                <w:szCs w:val="20"/>
              </w:rPr>
            </w:pPr>
            <w:r>
              <w:rPr>
                <w:sz w:val="20"/>
                <w:szCs w:val="20"/>
              </w:rPr>
              <w:t>541330</w:t>
            </w:r>
          </w:p>
        </w:tc>
        <w:tc>
          <w:tcPr>
            <w:tcW w:w="4589" w:type="dxa"/>
            <w:tcBorders>
              <w:top w:val="single" w:sz="2" w:space="0" w:color="auto"/>
              <w:left w:val="single" w:sz="2" w:space="0" w:color="auto"/>
              <w:bottom w:val="single" w:sz="2" w:space="0" w:color="auto"/>
              <w:right w:val="single" w:sz="2" w:space="0" w:color="auto"/>
            </w:tcBorders>
            <w:vAlign w:val="center"/>
          </w:tcPr>
          <w:p w14:paraId="2AD1F9C9" w14:textId="77777777" w:rsidR="001460FE" w:rsidRDefault="001460FE" w:rsidP="001460FE">
            <w:pPr>
              <w:rPr>
                <w:sz w:val="20"/>
                <w:szCs w:val="20"/>
              </w:rPr>
            </w:pPr>
            <w:r>
              <w:rPr>
                <w:sz w:val="20"/>
                <w:szCs w:val="20"/>
              </w:rPr>
              <w:t>Engineering Services</w:t>
            </w:r>
          </w:p>
        </w:tc>
      </w:tr>
      <w:tr w:rsidR="001460FE" w14:paraId="2A120CE9" w14:textId="77777777">
        <w:trPr>
          <w:trHeight w:hRule="exact" w:val="298"/>
          <w:jc w:val="center"/>
        </w:trPr>
        <w:tc>
          <w:tcPr>
            <w:tcW w:w="1805" w:type="dxa"/>
            <w:vMerge/>
            <w:tcBorders>
              <w:left w:val="single" w:sz="2" w:space="0" w:color="auto"/>
              <w:right w:val="single" w:sz="2" w:space="0" w:color="auto"/>
            </w:tcBorders>
            <w:vAlign w:val="center"/>
          </w:tcPr>
          <w:p w14:paraId="43B334F5" w14:textId="77777777" w:rsidR="001460FE"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4D037E22" w14:textId="77777777" w:rsidR="001460FE" w:rsidRDefault="001460FE" w:rsidP="001460FE">
            <w:pPr>
              <w:ind w:left="396"/>
              <w:rPr>
                <w:sz w:val="20"/>
                <w:szCs w:val="20"/>
              </w:rPr>
            </w:pPr>
            <w:r>
              <w:rPr>
                <w:sz w:val="20"/>
                <w:szCs w:val="20"/>
              </w:rPr>
              <w:t>541620</w:t>
            </w:r>
          </w:p>
        </w:tc>
        <w:tc>
          <w:tcPr>
            <w:tcW w:w="4589" w:type="dxa"/>
            <w:tcBorders>
              <w:top w:val="single" w:sz="2" w:space="0" w:color="auto"/>
              <w:left w:val="single" w:sz="2" w:space="0" w:color="auto"/>
              <w:bottom w:val="single" w:sz="2" w:space="0" w:color="auto"/>
              <w:right w:val="single" w:sz="2" w:space="0" w:color="auto"/>
            </w:tcBorders>
            <w:vAlign w:val="center"/>
          </w:tcPr>
          <w:p w14:paraId="1A0AC41B" w14:textId="77777777" w:rsidR="001460FE" w:rsidRDefault="001460FE" w:rsidP="001460FE">
            <w:pPr>
              <w:rPr>
                <w:sz w:val="20"/>
                <w:szCs w:val="20"/>
              </w:rPr>
            </w:pPr>
            <w:r>
              <w:rPr>
                <w:sz w:val="20"/>
                <w:szCs w:val="20"/>
              </w:rPr>
              <w:t>Environmental Consulting Services</w:t>
            </w:r>
          </w:p>
        </w:tc>
      </w:tr>
      <w:tr w:rsidR="001460FE" w14:paraId="1BDF2D98" w14:textId="77777777">
        <w:trPr>
          <w:trHeight w:hRule="exact" w:val="538"/>
          <w:jc w:val="center"/>
        </w:trPr>
        <w:tc>
          <w:tcPr>
            <w:tcW w:w="1805" w:type="dxa"/>
            <w:vMerge/>
            <w:tcBorders>
              <w:left w:val="single" w:sz="2" w:space="0" w:color="auto"/>
              <w:right w:val="single" w:sz="2" w:space="0" w:color="auto"/>
            </w:tcBorders>
            <w:vAlign w:val="center"/>
          </w:tcPr>
          <w:p w14:paraId="11861CF7" w14:textId="77777777" w:rsidR="001460FE"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6111ECCC" w14:textId="77777777" w:rsidR="001460FE" w:rsidRDefault="001460FE" w:rsidP="001460FE">
            <w:pPr>
              <w:spacing w:after="252"/>
              <w:ind w:left="396"/>
              <w:rPr>
                <w:sz w:val="20"/>
                <w:szCs w:val="20"/>
              </w:rPr>
            </w:pPr>
            <w:r>
              <w:rPr>
                <w:sz w:val="20"/>
                <w:szCs w:val="20"/>
              </w:rPr>
              <w:t>562212</w:t>
            </w:r>
          </w:p>
        </w:tc>
        <w:tc>
          <w:tcPr>
            <w:tcW w:w="4589" w:type="dxa"/>
            <w:tcBorders>
              <w:top w:val="single" w:sz="2" w:space="0" w:color="auto"/>
              <w:left w:val="single" w:sz="2" w:space="0" w:color="auto"/>
              <w:bottom w:val="single" w:sz="2" w:space="0" w:color="auto"/>
              <w:right w:val="single" w:sz="2" w:space="0" w:color="auto"/>
            </w:tcBorders>
            <w:vAlign w:val="center"/>
          </w:tcPr>
          <w:p w14:paraId="07B62960" w14:textId="77777777" w:rsidR="001460FE" w:rsidRDefault="001460FE" w:rsidP="001460FE">
            <w:pPr>
              <w:rPr>
                <w:sz w:val="20"/>
                <w:szCs w:val="20"/>
              </w:rPr>
            </w:pPr>
            <w:r>
              <w:rPr>
                <w:sz w:val="20"/>
                <w:szCs w:val="20"/>
              </w:rPr>
              <w:t>Administrative and Support and Waste Management</w:t>
            </w:r>
          </w:p>
          <w:p w14:paraId="725E047D" w14:textId="77777777" w:rsidR="001460FE" w:rsidRDefault="001460FE" w:rsidP="001460FE">
            <w:pPr>
              <w:rPr>
                <w:sz w:val="20"/>
                <w:szCs w:val="20"/>
              </w:rPr>
            </w:pPr>
            <w:r>
              <w:rPr>
                <w:sz w:val="20"/>
                <w:szCs w:val="20"/>
              </w:rPr>
              <w:t>and Remediation Services, Solid Waste Landfill</w:t>
            </w:r>
          </w:p>
        </w:tc>
      </w:tr>
      <w:tr w:rsidR="001460FE" w14:paraId="022E3DF5" w14:textId="77777777">
        <w:trPr>
          <w:trHeight w:hRule="exact" w:val="216"/>
          <w:jc w:val="center"/>
        </w:trPr>
        <w:tc>
          <w:tcPr>
            <w:tcW w:w="1805" w:type="dxa"/>
            <w:tcBorders>
              <w:top w:val="single" w:sz="2" w:space="0" w:color="auto"/>
              <w:left w:val="single" w:sz="2" w:space="0" w:color="auto"/>
              <w:bottom w:val="single" w:sz="2" w:space="0" w:color="auto"/>
            </w:tcBorders>
            <w:shd w:val="solid" w:color="E4E4E4" w:fill="CCCCCC"/>
            <w:vAlign w:val="center"/>
          </w:tcPr>
          <w:p w14:paraId="7B20F441" w14:textId="77777777" w:rsidR="001460FE" w:rsidRDefault="001460FE" w:rsidP="001460FE">
            <w:pPr>
              <w:rPr>
                <w:color w:val="000000"/>
                <w:sz w:val="20"/>
                <w:szCs w:val="20"/>
              </w:rPr>
            </w:pPr>
          </w:p>
        </w:tc>
        <w:tc>
          <w:tcPr>
            <w:tcW w:w="1507" w:type="dxa"/>
            <w:tcBorders>
              <w:top w:val="single" w:sz="2" w:space="0" w:color="auto"/>
              <w:bottom w:val="single" w:sz="2" w:space="0" w:color="auto"/>
            </w:tcBorders>
            <w:shd w:val="solid" w:color="E4E4E4" w:fill="CCCCCC"/>
            <w:vAlign w:val="center"/>
          </w:tcPr>
          <w:p w14:paraId="3A476BEE" w14:textId="77777777" w:rsidR="001460FE" w:rsidRDefault="001460FE" w:rsidP="001460FE">
            <w:pPr>
              <w:rPr>
                <w:sz w:val="20"/>
                <w:szCs w:val="20"/>
              </w:rPr>
            </w:pPr>
          </w:p>
        </w:tc>
        <w:tc>
          <w:tcPr>
            <w:tcW w:w="4589" w:type="dxa"/>
            <w:tcBorders>
              <w:top w:val="single" w:sz="2" w:space="0" w:color="auto"/>
              <w:bottom w:val="single" w:sz="2" w:space="0" w:color="auto"/>
              <w:right w:val="single" w:sz="2" w:space="0" w:color="auto"/>
            </w:tcBorders>
            <w:shd w:val="solid" w:color="E4E4E4" w:fill="CCCCCC"/>
            <w:vAlign w:val="center"/>
          </w:tcPr>
          <w:p w14:paraId="61046F49" w14:textId="77777777" w:rsidR="001460FE" w:rsidRDefault="001460FE" w:rsidP="001460FE">
            <w:pPr>
              <w:rPr>
                <w:sz w:val="20"/>
                <w:szCs w:val="20"/>
              </w:rPr>
            </w:pPr>
          </w:p>
        </w:tc>
      </w:tr>
      <w:tr w:rsidR="001460FE" w14:paraId="360AB89E" w14:textId="77777777">
        <w:trPr>
          <w:trHeight w:hRule="exact" w:val="293"/>
          <w:jc w:val="center"/>
        </w:trPr>
        <w:tc>
          <w:tcPr>
            <w:tcW w:w="1805" w:type="dxa"/>
            <w:tcBorders>
              <w:top w:val="single" w:sz="2" w:space="0" w:color="auto"/>
              <w:left w:val="single" w:sz="2" w:space="0" w:color="auto"/>
              <w:bottom w:val="single" w:sz="2" w:space="0" w:color="auto"/>
            </w:tcBorders>
            <w:vAlign w:val="center"/>
          </w:tcPr>
          <w:p w14:paraId="430B8BD6" w14:textId="77777777" w:rsidR="001460FE" w:rsidRPr="00D45C64" w:rsidRDefault="001460FE" w:rsidP="001460FE">
            <w:pPr>
              <w:rPr>
                <w:sz w:val="20"/>
                <w:szCs w:val="20"/>
              </w:rPr>
            </w:pPr>
            <w:r>
              <w:rPr>
                <w:sz w:val="20"/>
                <w:szCs w:val="20"/>
              </w:rPr>
              <w:t>Energy Partners</w:t>
            </w:r>
          </w:p>
        </w:tc>
        <w:tc>
          <w:tcPr>
            <w:tcW w:w="1507" w:type="dxa"/>
            <w:tcBorders>
              <w:top w:val="single" w:sz="2" w:space="0" w:color="auto"/>
              <w:bottom w:val="single" w:sz="2" w:space="0" w:color="auto"/>
            </w:tcBorders>
            <w:vAlign w:val="center"/>
          </w:tcPr>
          <w:p w14:paraId="2D00748D" w14:textId="77777777" w:rsidR="001460FE" w:rsidRPr="00D45C64" w:rsidRDefault="001460FE" w:rsidP="001460FE">
            <w:pPr>
              <w:ind w:left="396"/>
              <w:rPr>
                <w:sz w:val="20"/>
                <w:szCs w:val="20"/>
              </w:rPr>
            </w:pPr>
          </w:p>
        </w:tc>
        <w:tc>
          <w:tcPr>
            <w:tcW w:w="4589" w:type="dxa"/>
            <w:tcBorders>
              <w:top w:val="single" w:sz="2" w:space="0" w:color="auto"/>
              <w:bottom w:val="single" w:sz="2" w:space="0" w:color="auto"/>
              <w:right w:val="single" w:sz="2" w:space="0" w:color="auto"/>
            </w:tcBorders>
            <w:vAlign w:val="center"/>
          </w:tcPr>
          <w:p w14:paraId="05840D9B" w14:textId="77777777" w:rsidR="001460FE" w:rsidRPr="00D45C64" w:rsidRDefault="001460FE" w:rsidP="001460FE">
            <w:pPr>
              <w:rPr>
                <w:sz w:val="20"/>
                <w:szCs w:val="20"/>
              </w:rPr>
            </w:pPr>
          </w:p>
        </w:tc>
      </w:tr>
      <w:tr w:rsidR="001460FE" w14:paraId="4749919E" w14:textId="77777777">
        <w:trPr>
          <w:trHeight w:hRule="exact" w:val="297"/>
          <w:jc w:val="center"/>
        </w:trPr>
        <w:tc>
          <w:tcPr>
            <w:tcW w:w="1805" w:type="dxa"/>
            <w:vMerge w:val="restart"/>
            <w:tcBorders>
              <w:top w:val="single" w:sz="2" w:space="0" w:color="auto"/>
              <w:left w:val="single" w:sz="2" w:space="0" w:color="auto"/>
              <w:right w:val="single" w:sz="2" w:space="0" w:color="auto"/>
            </w:tcBorders>
          </w:tcPr>
          <w:p w14:paraId="54595FE9" w14:textId="77777777" w:rsidR="001460FE" w:rsidRPr="003908ED" w:rsidRDefault="001460FE" w:rsidP="001460FE">
            <w:pPr>
              <w:rPr>
                <w:i/>
                <w:sz w:val="20"/>
                <w:szCs w:val="20"/>
              </w:rPr>
            </w:pPr>
            <w:r w:rsidRPr="00D45C64">
              <w:rPr>
                <w:sz w:val="20"/>
                <w:szCs w:val="20"/>
              </w:rPr>
              <w:t xml:space="preserve">         </w:t>
            </w:r>
            <w:r w:rsidRPr="003908ED">
              <w:rPr>
                <w:i/>
                <w:sz w:val="20"/>
                <w:szCs w:val="20"/>
              </w:rPr>
              <w:t xml:space="preserve">Direct </w:t>
            </w:r>
            <w:proofErr w:type="spellStart"/>
            <w:r w:rsidRPr="003908ED">
              <w:rPr>
                <w:i/>
                <w:sz w:val="20"/>
                <w:szCs w:val="20"/>
              </w:rPr>
              <w:t>users</w:t>
            </w:r>
            <w:r w:rsidRPr="003908ED">
              <w:rPr>
                <w:i/>
                <w:sz w:val="20"/>
                <w:szCs w:val="20"/>
                <w:vertAlign w:val="superscript"/>
              </w:rPr>
              <w:t>a</w:t>
            </w:r>
            <w:proofErr w:type="spellEnd"/>
          </w:p>
        </w:tc>
        <w:tc>
          <w:tcPr>
            <w:tcW w:w="1507" w:type="dxa"/>
            <w:tcBorders>
              <w:top w:val="single" w:sz="2" w:space="0" w:color="auto"/>
              <w:left w:val="single" w:sz="2" w:space="0" w:color="auto"/>
              <w:bottom w:val="single" w:sz="2" w:space="0" w:color="auto"/>
              <w:right w:val="single" w:sz="2" w:space="0" w:color="auto"/>
            </w:tcBorders>
            <w:vAlign w:val="center"/>
          </w:tcPr>
          <w:p w14:paraId="03C157AC" w14:textId="52BF01F4" w:rsidR="001460FE" w:rsidRPr="00D45C64" w:rsidRDefault="001460FE" w:rsidP="001460FE">
            <w:pPr>
              <w:ind w:left="396"/>
              <w:rPr>
                <w:sz w:val="20"/>
                <w:szCs w:val="20"/>
              </w:rPr>
            </w:pPr>
            <w:r>
              <w:rPr>
                <w:sz w:val="20"/>
                <w:szCs w:val="20"/>
              </w:rPr>
              <w:t>221210</w:t>
            </w:r>
          </w:p>
        </w:tc>
        <w:tc>
          <w:tcPr>
            <w:tcW w:w="4589" w:type="dxa"/>
            <w:tcBorders>
              <w:top w:val="single" w:sz="2" w:space="0" w:color="auto"/>
              <w:left w:val="single" w:sz="2" w:space="0" w:color="auto"/>
              <w:bottom w:val="single" w:sz="2" w:space="0" w:color="auto"/>
              <w:right w:val="single" w:sz="2" w:space="0" w:color="auto"/>
            </w:tcBorders>
            <w:vAlign w:val="center"/>
          </w:tcPr>
          <w:p w14:paraId="2B4D15C9" w14:textId="5C819D28" w:rsidR="001460FE" w:rsidRPr="00D45C64" w:rsidRDefault="001460FE" w:rsidP="001460FE">
            <w:pPr>
              <w:rPr>
                <w:sz w:val="20"/>
                <w:szCs w:val="20"/>
              </w:rPr>
            </w:pPr>
            <w:r>
              <w:rPr>
                <w:sz w:val="20"/>
                <w:szCs w:val="20"/>
              </w:rPr>
              <w:t>Natural Gas Distribution</w:t>
            </w:r>
          </w:p>
        </w:tc>
      </w:tr>
      <w:tr w:rsidR="001460FE" w14:paraId="6A8DCA15" w14:textId="77777777">
        <w:trPr>
          <w:trHeight w:hRule="exact" w:val="297"/>
          <w:jc w:val="center"/>
        </w:trPr>
        <w:tc>
          <w:tcPr>
            <w:tcW w:w="1805" w:type="dxa"/>
            <w:vMerge/>
            <w:tcBorders>
              <w:top w:val="single" w:sz="2" w:space="0" w:color="auto"/>
              <w:left w:val="single" w:sz="2" w:space="0" w:color="auto"/>
              <w:right w:val="single" w:sz="2" w:space="0" w:color="auto"/>
            </w:tcBorders>
          </w:tcPr>
          <w:p w14:paraId="70E97B69" w14:textId="77777777" w:rsidR="001460FE" w:rsidRPr="00D45C64"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48305E02" w14:textId="5C8E8223" w:rsidR="001460FE" w:rsidRDefault="001460FE" w:rsidP="001460FE">
            <w:pPr>
              <w:ind w:left="396"/>
              <w:rPr>
                <w:sz w:val="20"/>
                <w:szCs w:val="20"/>
              </w:rPr>
            </w:pPr>
            <w:r>
              <w:rPr>
                <w:sz w:val="20"/>
                <w:szCs w:val="20"/>
              </w:rPr>
              <w:t>312120</w:t>
            </w:r>
          </w:p>
        </w:tc>
        <w:tc>
          <w:tcPr>
            <w:tcW w:w="4589" w:type="dxa"/>
            <w:tcBorders>
              <w:top w:val="single" w:sz="2" w:space="0" w:color="auto"/>
              <w:left w:val="single" w:sz="2" w:space="0" w:color="auto"/>
              <w:bottom w:val="single" w:sz="2" w:space="0" w:color="auto"/>
              <w:right w:val="single" w:sz="2" w:space="0" w:color="auto"/>
            </w:tcBorders>
            <w:vAlign w:val="center"/>
          </w:tcPr>
          <w:p w14:paraId="02935E1A" w14:textId="622368E1" w:rsidR="001460FE" w:rsidRDefault="001460FE" w:rsidP="001460FE">
            <w:pPr>
              <w:rPr>
                <w:sz w:val="20"/>
                <w:szCs w:val="20"/>
              </w:rPr>
            </w:pPr>
            <w:r>
              <w:rPr>
                <w:sz w:val="20"/>
                <w:szCs w:val="20"/>
              </w:rPr>
              <w:t>Breweries</w:t>
            </w:r>
          </w:p>
        </w:tc>
      </w:tr>
      <w:tr w:rsidR="001460FE" w14:paraId="328F1024" w14:textId="77777777">
        <w:trPr>
          <w:trHeight w:hRule="exact" w:val="297"/>
          <w:jc w:val="center"/>
        </w:trPr>
        <w:tc>
          <w:tcPr>
            <w:tcW w:w="1805" w:type="dxa"/>
            <w:vMerge/>
            <w:tcBorders>
              <w:top w:val="single" w:sz="2" w:space="0" w:color="auto"/>
              <w:left w:val="single" w:sz="2" w:space="0" w:color="auto"/>
              <w:right w:val="single" w:sz="2" w:space="0" w:color="auto"/>
            </w:tcBorders>
          </w:tcPr>
          <w:p w14:paraId="155C8A97" w14:textId="77777777" w:rsidR="001460FE" w:rsidRPr="00D45C64"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1A3D8C96" w14:textId="356AFF7C" w:rsidR="001460FE" w:rsidRDefault="001460FE" w:rsidP="001460FE">
            <w:pPr>
              <w:ind w:left="396"/>
              <w:rPr>
                <w:sz w:val="20"/>
                <w:szCs w:val="20"/>
              </w:rPr>
            </w:pPr>
            <w:r>
              <w:rPr>
                <w:sz w:val="20"/>
                <w:szCs w:val="20"/>
              </w:rPr>
              <w:t>314110</w:t>
            </w:r>
          </w:p>
        </w:tc>
        <w:tc>
          <w:tcPr>
            <w:tcW w:w="4589" w:type="dxa"/>
            <w:tcBorders>
              <w:top w:val="single" w:sz="2" w:space="0" w:color="auto"/>
              <w:left w:val="single" w:sz="2" w:space="0" w:color="auto"/>
              <w:bottom w:val="single" w:sz="2" w:space="0" w:color="auto"/>
              <w:right w:val="single" w:sz="2" w:space="0" w:color="auto"/>
            </w:tcBorders>
            <w:vAlign w:val="center"/>
          </w:tcPr>
          <w:p w14:paraId="46472624" w14:textId="64D7F9AF" w:rsidR="001460FE" w:rsidRDefault="001460FE" w:rsidP="001460FE">
            <w:pPr>
              <w:rPr>
                <w:sz w:val="20"/>
                <w:szCs w:val="20"/>
              </w:rPr>
            </w:pPr>
            <w:r>
              <w:rPr>
                <w:sz w:val="20"/>
                <w:szCs w:val="20"/>
              </w:rPr>
              <w:t>Carpet and Rug Mills</w:t>
            </w:r>
          </w:p>
        </w:tc>
      </w:tr>
      <w:tr w:rsidR="001460FE" w14:paraId="64EA63BC" w14:textId="77777777">
        <w:trPr>
          <w:trHeight w:hRule="exact" w:val="297"/>
          <w:jc w:val="center"/>
        </w:trPr>
        <w:tc>
          <w:tcPr>
            <w:tcW w:w="1805" w:type="dxa"/>
            <w:vMerge/>
            <w:tcBorders>
              <w:top w:val="single" w:sz="2" w:space="0" w:color="auto"/>
              <w:left w:val="single" w:sz="2" w:space="0" w:color="auto"/>
              <w:right w:val="single" w:sz="2" w:space="0" w:color="auto"/>
            </w:tcBorders>
          </w:tcPr>
          <w:p w14:paraId="7CDD81D5" w14:textId="77777777" w:rsidR="001460FE" w:rsidRPr="00D45C64"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58CACD60" w14:textId="0F010588" w:rsidR="001460FE" w:rsidRDefault="001460FE" w:rsidP="001460FE">
            <w:pPr>
              <w:ind w:left="396"/>
              <w:rPr>
                <w:sz w:val="20"/>
                <w:szCs w:val="20"/>
              </w:rPr>
            </w:pPr>
            <w:r>
              <w:rPr>
                <w:sz w:val="20"/>
                <w:szCs w:val="20"/>
              </w:rPr>
              <w:t>322291</w:t>
            </w:r>
          </w:p>
        </w:tc>
        <w:tc>
          <w:tcPr>
            <w:tcW w:w="4589" w:type="dxa"/>
            <w:tcBorders>
              <w:top w:val="single" w:sz="2" w:space="0" w:color="auto"/>
              <w:left w:val="single" w:sz="2" w:space="0" w:color="auto"/>
              <w:bottom w:val="single" w:sz="2" w:space="0" w:color="auto"/>
              <w:right w:val="single" w:sz="2" w:space="0" w:color="auto"/>
            </w:tcBorders>
            <w:vAlign w:val="center"/>
          </w:tcPr>
          <w:p w14:paraId="7735C599" w14:textId="353DEAE7" w:rsidR="001460FE" w:rsidRDefault="001460FE" w:rsidP="001460FE">
            <w:pPr>
              <w:rPr>
                <w:sz w:val="20"/>
                <w:szCs w:val="20"/>
              </w:rPr>
            </w:pPr>
            <w:r>
              <w:rPr>
                <w:sz w:val="20"/>
                <w:szCs w:val="20"/>
              </w:rPr>
              <w:t>Sanitary Paper Product Manufacturing</w:t>
            </w:r>
          </w:p>
        </w:tc>
      </w:tr>
      <w:tr w:rsidR="001460FE" w14:paraId="1A0F08CC" w14:textId="77777777">
        <w:trPr>
          <w:trHeight w:hRule="exact" w:val="297"/>
          <w:jc w:val="center"/>
        </w:trPr>
        <w:tc>
          <w:tcPr>
            <w:tcW w:w="1805" w:type="dxa"/>
            <w:vMerge/>
            <w:tcBorders>
              <w:top w:val="single" w:sz="2" w:space="0" w:color="auto"/>
              <w:left w:val="single" w:sz="2" w:space="0" w:color="auto"/>
              <w:right w:val="single" w:sz="2" w:space="0" w:color="auto"/>
            </w:tcBorders>
          </w:tcPr>
          <w:p w14:paraId="18B347EE" w14:textId="77777777" w:rsidR="001460FE" w:rsidRPr="00D45C64"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30DB41F7" w14:textId="4DD12C03" w:rsidR="001460FE" w:rsidRDefault="001460FE" w:rsidP="001460FE">
            <w:pPr>
              <w:ind w:left="396"/>
              <w:rPr>
                <w:sz w:val="20"/>
                <w:szCs w:val="20"/>
              </w:rPr>
            </w:pPr>
            <w:r>
              <w:rPr>
                <w:sz w:val="20"/>
                <w:szCs w:val="20"/>
              </w:rPr>
              <w:t>325193</w:t>
            </w:r>
          </w:p>
        </w:tc>
        <w:tc>
          <w:tcPr>
            <w:tcW w:w="4589" w:type="dxa"/>
            <w:tcBorders>
              <w:top w:val="single" w:sz="2" w:space="0" w:color="auto"/>
              <w:left w:val="single" w:sz="2" w:space="0" w:color="auto"/>
              <w:bottom w:val="single" w:sz="2" w:space="0" w:color="auto"/>
              <w:right w:val="single" w:sz="2" w:space="0" w:color="auto"/>
            </w:tcBorders>
            <w:vAlign w:val="center"/>
          </w:tcPr>
          <w:p w14:paraId="667E65AA" w14:textId="6C9247E1" w:rsidR="001460FE" w:rsidRDefault="001460FE" w:rsidP="001460FE">
            <w:pPr>
              <w:rPr>
                <w:sz w:val="20"/>
                <w:szCs w:val="20"/>
              </w:rPr>
            </w:pPr>
            <w:r>
              <w:rPr>
                <w:sz w:val="20"/>
                <w:szCs w:val="20"/>
              </w:rPr>
              <w:t>Ethyl Alcohol Manufacturing</w:t>
            </w:r>
          </w:p>
        </w:tc>
      </w:tr>
      <w:tr w:rsidR="001460FE" w14:paraId="60962601" w14:textId="77777777">
        <w:trPr>
          <w:trHeight w:hRule="exact" w:val="297"/>
          <w:jc w:val="center"/>
        </w:trPr>
        <w:tc>
          <w:tcPr>
            <w:tcW w:w="1805" w:type="dxa"/>
            <w:vMerge/>
            <w:tcBorders>
              <w:top w:val="single" w:sz="2" w:space="0" w:color="auto"/>
              <w:left w:val="single" w:sz="2" w:space="0" w:color="auto"/>
              <w:right w:val="single" w:sz="2" w:space="0" w:color="auto"/>
            </w:tcBorders>
          </w:tcPr>
          <w:p w14:paraId="270DD3D7" w14:textId="77777777" w:rsidR="001460FE" w:rsidRPr="00D45C64"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588498A6" w14:textId="7B3CE115" w:rsidR="001460FE" w:rsidRDefault="001460FE" w:rsidP="001460FE">
            <w:pPr>
              <w:ind w:left="396"/>
              <w:rPr>
                <w:sz w:val="20"/>
                <w:szCs w:val="20"/>
              </w:rPr>
            </w:pPr>
            <w:r>
              <w:rPr>
                <w:sz w:val="20"/>
                <w:szCs w:val="20"/>
              </w:rPr>
              <w:t>329199</w:t>
            </w:r>
          </w:p>
        </w:tc>
        <w:tc>
          <w:tcPr>
            <w:tcW w:w="4589" w:type="dxa"/>
            <w:tcBorders>
              <w:top w:val="single" w:sz="2" w:space="0" w:color="auto"/>
              <w:left w:val="single" w:sz="2" w:space="0" w:color="auto"/>
              <w:bottom w:val="single" w:sz="2" w:space="0" w:color="auto"/>
              <w:right w:val="single" w:sz="2" w:space="0" w:color="auto"/>
            </w:tcBorders>
            <w:vAlign w:val="center"/>
          </w:tcPr>
          <w:p w14:paraId="71E10553" w14:textId="6993D1F8" w:rsidR="001460FE" w:rsidRDefault="001460FE" w:rsidP="001460FE">
            <w:pPr>
              <w:rPr>
                <w:sz w:val="20"/>
                <w:szCs w:val="20"/>
              </w:rPr>
            </w:pPr>
            <w:r>
              <w:rPr>
                <w:sz w:val="20"/>
                <w:szCs w:val="20"/>
              </w:rPr>
              <w:t>All Other Basic Organic Chemical Manufacturing</w:t>
            </w:r>
          </w:p>
        </w:tc>
      </w:tr>
      <w:tr w:rsidR="001460FE" w14:paraId="2AF4087E" w14:textId="77777777">
        <w:trPr>
          <w:trHeight w:hRule="exact" w:val="297"/>
          <w:jc w:val="center"/>
        </w:trPr>
        <w:tc>
          <w:tcPr>
            <w:tcW w:w="1805" w:type="dxa"/>
            <w:vMerge/>
            <w:tcBorders>
              <w:top w:val="single" w:sz="2" w:space="0" w:color="auto"/>
              <w:left w:val="single" w:sz="2" w:space="0" w:color="auto"/>
              <w:right w:val="single" w:sz="2" w:space="0" w:color="auto"/>
            </w:tcBorders>
          </w:tcPr>
          <w:p w14:paraId="42AF87F9" w14:textId="77777777" w:rsidR="001460FE" w:rsidRPr="00D45C64"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630040FC" w14:textId="6EF685B7" w:rsidR="001460FE" w:rsidRDefault="001460FE" w:rsidP="001460FE">
            <w:pPr>
              <w:ind w:left="396"/>
              <w:rPr>
                <w:sz w:val="20"/>
                <w:szCs w:val="20"/>
              </w:rPr>
            </w:pPr>
            <w:r>
              <w:rPr>
                <w:sz w:val="20"/>
                <w:szCs w:val="20"/>
              </w:rPr>
              <w:t>325212</w:t>
            </w:r>
          </w:p>
        </w:tc>
        <w:tc>
          <w:tcPr>
            <w:tcW w:w="4589" w:type="dxa"/>
            <w:tcBorders>
              <w:top w:val="single" w:sz="2" w:space="0" w:color="auto"/>
              <w:left w:val="single" w:sz="2" w:space="0" w:color="auto"/>
              <w:bottom w:val="single" w:sz="2" w:space="0" w:color="auto"/>
              <w:right w:val="single" w:sz="2" w:space="0" w:color="auto"/>
            </w:tcBorders>
            <w:vAlign w:val="center"/>
          </w:tcPr>
          <w:p w14:paraId="1BC9E21C" w14:textId="0274A350" w:rsidR="001460FE" w:rsidRDefault="001460FE" w:rsidP="001460FE">
            <w:pPr>
              <w:rPr>
                <w:sz w:val="20"/>
                <w:szCs w:val="20"/>
              </w:rPr>
            </w:pPr>
            <w:r>
              <w:rPr>
                <w:sz w:val="20"/>
                <w:szCs w:val="20"/>
              </w:rPr>
              <w:t>Synthetic Rubber Manufacturing</w:t>
            </w:r>
          </w:p>
        </w:tc>
      </w:tr>
      <w:tr w:rsidR="001460FE" w14:paraId="60B8C496" w14:textId="77777777">
        <w:trPr>
          <w:trHeight w:hRule="exact" w:val="297"/>
          <w:jc w:val="center"/>
        </w:trPr>
        <w:tc>
          <w:tcPr>
            <w:tcW w:w="1805" w:type="dxa"/>
            <w:vMerge/>
            <w:tcBorders>
              <w:top w:val="nil"/>
              <w:left w:val="single" w:sz="2" w:space="0" w:color="auto"/>
              <w:right w:val="single" w:sz="2" w:space="0" w:color="auto"/>
            </w:tcBorders>
          </w:tcPr>
          <w:p w14:paraId="6C642CD1" w14:textId="77777777" w:rsidR="001460FE" w:rsidRPr="00D45C64"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5A1846A2" w14:textId="77777777" w:rsidR="001460FE" w:rsidRPr="00D45C64" w:rsidRDefault="001460FE" w:rsidP="001460FE">
            <w:pPr>
              <w:ind w:left="396"/>
              <w:rPr>
                <w:sz w:val="20"/>
                <w:szCs w:val="20"/>
              </w:rPr>
            </w:pPr>
            <w:r>
              <w:rPr>
                <w:sz w:val="20"/>
                <w:szCs w:val="20"/>
              </w:rPr>
              <w:t>325412</w:t>
            </w:r>
          </w:p>
        </w:tc>
        <w:tc>
          <w:tcPr>
            <w:tcW w:w="4589" w:type="dxa"/>
            <w:tcBorders>
              <w:top w:val="single" w:sz="2" w:space="0" w:color="auto"/>
              <w:left w:val="single" w:sz="2" w:space="0" w:color="auto"/>
              <w:bottom w:val="single" w:sz="2" w:space="0" w:color="auto"/>
              <w:right w:val="single" w:sz="2" w:space="0" w:color="auto"/>
            </w:tcBorders>
            <w:vAlign w:val="center"/>
          </w:tcPr>
          <w:p w14:paraId="705AA6AA" w14:textId="77777777" w:rsidR="001460FE" w:rsidRPr="00D45C64" w:rsidRDefault="001460FE" w:rsidP="001460FE">
            <w:pPr>
              <w:rPr>
                <w:sz w:val="20"/>
                <w:szCs w:val="20"/>
              </w:rPr>
            </w:pPr>
            <w:r w:rsidRPr="00D45C64">
              <w:rPr>
                <w:sz w:val="20"/>
                <w:szCs w:val="20"/>
              </w:rPr>
              <w:t>Pharmaceutical Preparation Manufacturing</w:t>
            </w:r>
          </w:p>
        </w:tc>
      </w:tr>
      <w:tr w:rsidR="001460FE" w14:paraId="2AFBBF15" w14:textId="77777777">
        <w:trPr>
          <w:trHeight w:hRule="exact" w:val="297"/>
          <w:jc w:val="center"/>
        </w:trPr>
        <w:tc>
          <w:tcPr>
            <w:tcW w:w="1805" w:type="dxa"/>
            <w:vMerge/>
            <w:tcBorders>
              <w:top w:val="nil"/>
              <w:left w:val="single" w:sz="2" w:space="0" w:color="auto"/>
              <w:right w:val="single" w:sz="2" w:space="0" w:color="auto"/>
            </w:tcBorders>
          </w:tcPr>
          <w:p w14:paraId="78EB3A2E" w14:textId="77777777" w:rsidR="001460FE" w:rsidRPr="00D45C64"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7323E8C0" w14:textId="16DE5B81" w:rsidR="001460FE" w:rsidRDefault="001460FE" w:rsidP="001460FE">
            <w:pPr>
              <w:ind w:left="396"/>
              <w:rPr>
                <w:sz w:val="20"/>
                <w:szCs w:val="20"/>
              </w:rPr>
            </w:pPr>
            <w:r>
              <w:rPr>
                <w:sz w:val="20"/>
                <w:szCs w:val="20"/>
              </w:rPr>
              <w:t>325414</w:t>
            </w:r>
          </w:p>
        </w:tc>
        <w:tc>
          <w:tcPr>
            <w:tcW w:w="4589" w:type="dxa"/>
            <w:tcBorders>
              <w:top w:val="single" w:sz="2" w:space="0" w:color="auto"/>
              <w:left w:val="single" w:sz="2" w:space="0" w:color="auto"/>
              <w:bottom w:val="single" w:sz="2" w:space="0" w:color="auto"/>
              <w:right w:val="single" w:sz="2" w:space="0" w:color="auto"/>
            </w:tcBorders>
            <w:vAlign w:val="center"/>
          </w:tcPr>
          <w:p w14:paraId="43A4F946" w14:textId="6B69134A" w:rsidR="001460FE" w:rsidRPr="00D45C64" w:rsidRDefault="001460FE" w:rsidP="001460FE">
            <w:pPr>
              <w:rPr>
                <w:sz w:val="20"/>
                <w:szCs w:val="20"/>
              </w:rPr>
            </w:pPr>
            <w:r>
              <w:rPr>
                <w:sz w:val="20"/>
                <w:szCs w:val="20"/>
              </w:rPr>
              <w:t>Biological Product (except Diagnostic) Manufacturing</w:t>
            </w:r>
          </w:p>
        </w:tc>
      </w:tr>
      <w:tr w:rsidR="001460FE" w14:paraId="55B64D55" w14:textId="77777777">
        <w:trPr>
          <w:trHeight w:hRule="exact" w:val="298"/>
          <w:jc w:val="center"/>
        </w:trPr>
        <w:tc>
          <w:tcPr>
            <w:tcW w:w="1805" w:type="dxa"/>
            <w:vMerge/>
            <w:tcBorders>
              <w:left w:val="single" w:sz="2" w:space="0" w:color="auto"/>
              <w:right w:val="single" w:sz="2" w:space="0" w:color="auto"/>
            </w:tcBorders>
            <w:vAlign w:val="center"/>
          </w:tcPr>
          <w:p w14:paraId="2B5AA003" w14:textId="77777777" w:rsidR="001460FE" w:rsidRPr="00D45C64"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4EB94DAF" w14:textId="7376E736" w:rsidR="001460FE" w:rsidRPr="00D45C64" w:rsidRDefault="001460FE" w:rsidP="001460FE">
            <w:pPr>
              <w:ind w:left="396"/>
              <w:rPr>
                <w:sz w:val="20"/>
                <w:szCs w:val="20"/>
              </w:rPr>
            </w:pPr>
            <w:r w:rsidRPr="00D45C64">
              <w:rPr>
                <w:sz w:val="20"/>
                <w:szCs w:val="20"/>
              </w:rPr>
              <w:t>32712</w:t>
            </w:r>
            <w:r>
              <w:rPr>
                <w:sz w:val="20"/>
                <w:szCs w:val="20"/>
              </w:rPr>
              <w:t>0</w:t>
            </w:r>
          </w:p>
        </w:tc>
        <w:tc>
          <w:tcPr>
            <w:tcW w:w="4589" w:type="dxa"/>
            <w:tcBorders>
              <w:top w:val="single" w:sz="2" w:space="0" w:color="auto"/>
              <w:left w:val="single" w:sz="2" w:space="0" w:color="auto"/>
              <w:bottom w:val="single" w:sz="2" w:space="0" w:color="auto"/>
              <w:right w:val="single" w:sz="2" w:space="0" w:color="auto"/>
            </w:tcBorders>
            <w:vAlign w:val="center"/>
          </w:tcPr>
          <w:p w14:paraId="35E60E10" w14:textId="33910119" w:rsidR="001460FE" w:rsidRPr="00D45C64" w:rsidRDefault="001460FE" w:rsidP="001460FE">
            <w:pPr>
              <w:rPr>
                <w:sz w:val="20"/>
                <w:szCs w:val="20"/>
              </w:rPr>
            </w:pPr>
            <w:r>
              <w:rPr>
                <w:sz w:val="20"/>
                <w:szCs w:val="20"/>
              </w:rPr>
              <w:t>Clay Building Material and Refractories Manufacturing</w:t>
            </w:r>
          </w:p>
        </w:tc>
      </w:tr>
      <w:tr w:rsidR="001460FE" w14:paraId="47490B14" w14:textId="77777777">
        <w:trPr>
          <w:trHeight w:hRule="exact" w:val="298"/>
          <w:jc w:val="center"/>
        </w:trPr>
        <w:tc>
          <w:tcPr>
            <w:tcW w:w="1805" w:type="dxa"/>
            <w:vMerge/>
            <w:tcBorders>
              <w:left w:val="single" w:sz="2" w:space="0" w:color="auto"/>
              <w:right w:val="single" w:sz="2" w:space="0" w:color="auto"/>
            </w:tcBorders>
            <w:vAlign w:val="center"/>
          </w:tcPr>
          <w:p w14:paraId="4DC1A7B2" w14:textId="77777777" w:rsidR="001460FE" w:rsidRPr="00D45C64"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194B2E22" w14:textId="77777777" w:rsidR="001460FE" w:rsidRPr="00D45C64" w:rsidRDefault="001460FE" w:rsidP="001460FE">
            <w:pPr>
              <w:ind w:left="396"/>
              <w:rPr>
                <w:sz w:val="20"/>
                <w:szCs w:val="20"/>
              </w:rPr>
            </w:pPr>
            <w:r w:rsidRPr="00D45C64">
              <w:rPr>
                <w:sz w:val="20"/>
                <w:szCs w:val="20"/>
              </w:rPr>
              <w:t>327310</w:t>
            </w:r>
          </w:p>
        </w:tc>
        <w:tc>
          <w:tcPr>
            <w:tcW w:w="4589" w:type="dxa"/>
            <w:tcBorders>
              <w:top w:val="single" w:sz="2" w:space="0" w:color="auto"/>
              <w:left w:val="single" w:sz="2" w:space="0" w:color="auto"/>
              <w:bottom w:val="single" w:sz="2" w:space="0" w:color="auto"/>
              <w:right w:val="single" w:sz="2" w:space="0" w:color="auto"/>
            </w:tcBorders>
            <w:vAlign w:val="center"/>
          </w:tcPr>
          <w:p w14:paraId="7435995A" w14:textId="77777777" w:rsidR="001460FE" w:rsidRPr="00D45C64" w:rsidRDefault="001460FE" w:rsidP="001460FE">
            <w:pPr>
              <w:rPr>
                <w:sz w:val="20"/>
                <w:szCs w:val="20"/>
              </w:rPr>
            </w:pPr>
            <w:r w:rsidRPr="00D45C64">
              <w:rPr>
                <w:sz w:val="20"/>
                <w:szCs w:val="20"/>
              </w:rPr>
              <w:t>Cement Manufacturing</w:t>
            </w:r>
          </w:p>
        </w:tc>
      </w:tr>
      <w:tr w:rsidR="001460FE" w14:paraId="49874498" w14:textId="77777777">
        <w:trPr>
          <w:trHeight w:hRule="exact" w:val="297"/>
          <w:jc w:val="center"/>
        </w:trPr>
        <w:tc>
          <w:tcPr>
            <w:tcW w:w="1805" w:type="dxa"/>
            <w:vMerge/>
            <w:tcBorders>
              <w:left w:val="single" w:sz="2" w:space="0" w:color="auto"/>
              <w:right w:val="single" w:sz="2" w:space="0" w:color="auto"/>
            </w:tcBorders>
            <w:vAlign w:val="center"/>
          </w:tcPr>
          <w:p w14:paraId="10E8509E" w14:textId="77777777" w:rsidR="001460FE" w:rsidRPr="00D45C64"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3B6973B9" w14:textId="77777777" w:rsidR="001460FE" w:rsidRPr="00D45C64" w:rsidRDefault="001460FE" w:rsidP="001460FE">
            <w:pPr>
              <w:ind w:left="396"/>
              <w:rPr>
                <w:sz w:val="20"/>
                <w:szCs w:val="20"/>
              </w:rPr>
            </w:pPr>
            <w:r w:rsidRPr="00D45C64">
              <w:rPr>
                <w:sz w:val="20"/>
                <w:szCs w:val="20"/>
              </w:rPr>
              <w:t>336111</w:t>
            </w:r>
          </w:p>
        </w:tc>
        <w:tc>
          <w:tcPr>
            <w:tcW w:w="4589" w:type="dxa"/>
            <w:tcBorders>
              <w:top w:val="single" w:sz="2" w:space="0" w:color="auto"/>
              <w:left w:val="single" w:sz="2" w:space="0" w:color="auto"/>
              <w:bottom w:val="single" w:sz="2" w:space="0" w:color="auto"/>
              <w:right w:val="single" w:sz="2" w:space="0" w:color="auto"/>
            </w:tcBorders>
            <w:vAlign w:val="center"/>
          </w:tcPr>
          <w:p w14:paraId="57894E22" w14:textId="77777777" w:rsidR="001460FE" w:rsidRPr="00D45C64" w:rsidRDefault="001460FE" w:rsidP="001460FE">
            <w:pPr>
              <w:rPr>
                <w:sz w:val="20"/>
                <w:szCs w:val="20"/>
              </w:rPr>
            </w:pPr>
            <w:r w:rsidRPr="00D45C64">
              <w:rPr>
                <w:sz w:val="20"/>
                <w:szCs w:val="20"/>
              </w:rPr>
              <w:t>Automobile Manufacturing</w:t>
            </w:r>
          </w:p>
        </w:tc>
      </w:tr>
      <w:tr w:rsidR="001460FE" w14:paraId="5CF476B2" w14:textId="77777777">
        <w:trPr>
          <w:trHeight w:hRule="exact" w:val="297"/>
          <w:jc w:val="center"/>
        </w:trPr>
        <w:tc>
          <w:tcPr>
            <w:tcW w:w="1805" w:type="dxa"/>
            <w:vMerge/>
            <w:tcBorders>
              <w:left w:val="single" w:sz="2" w:space="0" w:color="auto"/>
              <w:right w:val="single" w:sz="2" w:space="0" w:color="auto"/>
            </w:tcBorders>
            <w:vAlign w:val="center"/>
          </w:tcPr>
          <w:p w14:paraId="71F6EFCC" w14:textId="77777777" w:rsidR="001460FE" w:rsidRPr="00D45C64"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295A579A" w14:textId="297A610F" w:rsidR="001460FE" w:rsidRPr="00D45C64" w:rsidRDefault="001460FE" w:rsidP="001460FE">
            <w:pPr>
              <w:ind w:left="396"/>
              <w:rPr>
                <w:sz w:val="20"/>
                <w:szCs w:val="20"/>
              </w:rPr>
            </w:pPr>
            <w:r>
              <w:rPr>
                <w:sz w:val="20"/>
                <w:szCs w:val="20"/>
              </w:rPr>
              <w:t>336120</w:t>
            </w:r>
          </w:p>
        </w:tc>
        <w:tc>
          <w:tcPr>
            <w:tcW w:w="4589" w:type="dxa"/>
            <w:tcBorders>
              <w:top w:val="single" w:sz="2" w:space="0" w:color="auto"/>
              <w:left w:val="single" w:sz="2" w:space="0" w:color="auto"/>
              <w:bottom w:val="single" w:sz="2" w:space="0" w:color="auto"/>
              <w:right w:val="single" w:sz="2" w:space="0" w:color="auto"/>
            </w:tcBorders>
            <w:vAlign w:val="center"/>
          </w:tcPr>
          <w:p w14:paraId="09DF7768" w14:textId="56EA407C" w:rsidR="001460FE" w:rsidRPr="00D45C64" w:rsidRDefault="001460FE" w:rsidP="001460FE">
            <w:pPr>
              <w:rPr>
                <w:sz w:val="20"/>
                <w:szCs w:val="20"/>
              </w:rPr>
            </w:pPr>
            <w:r>
              <w:rPr>
                <w:sz w:val="20"/>
                <w:szCs w:val="20"/>
              </w:rPr>
              <w:t>Heavy Duty Truck Manufacturing</w:t>
            </w:r>
          </w:p>
        </w:tc>
      </w:tr>
      <w:tr w:rsidR="001460FE" w14:paraId="47F80AE4" w14:textId="77777777">
        <w:trPr>
          <w:trHeight w:hRule="exact" w:val="307"/>
          <w:jc w:val="center"/>
        </w:trPr>
        <w:tc>
          <w:tcPr>
            <w:tcW w:w="1805" w:type="dxa"/>
            <w:vMerge/>
            <w:tcBorders>
              <w:left w:val="single" w:sz="2" w:space="0" w:color="auto"/>
              <w:right w:val="single" w:sz="2" w:space="0" w:color="auto"/>
            </w:tcBorders>
            <w:vAlign w:val="center"/>
          </w:tcPr>
          <w:p w14:paraId="4B09EA84" w14:textId="77777777" w:rsidR="001460FE" w:rsidRPr="00D45C64" w:rsidRDefault="001460FE" w:rsidP="001460FE">
            <w:pPr>
              <w:rPr>
                <w:sz w:val="20"/>
                <w:szCs w:val="20"/>
              </w:rPr>
            </w:pPr>
          </w:p>
        </w:tc>
        <w:tc>
          <w:tcPr>
            <w:tcW w:w="1507" w:type="dxa"/>
            <w:tcBorders>
              <w:top w:val="single" w:sz="2" w:space="0" w:color="auto"/>
              <w:left w:val="single" w:sz="2" w:space="0" w:color="auto"/>
              <w:bottom w:val="single" w:sz="2" w:space="0" w:color="auto"/>
              <w:right w:val="single" w:sz="2" w:space="0" w:color="auto"/>
            </w:tcBorders>
            <w:vAlign w:val="center"/>
          </w:tcPr>
          <w:p w14:paraId="5676AB95" w14:textId="65CF5CD0" w:rsidR="001460FE" w:rsidRDefault="001460FE" w:rsidP="001460FE">
            <w:pPr>
              <w:ind w:left="396"/>
              <w:rPr>
                <w:sz w:val="20"/>
                <w:szCs w:val="20"/>
              </w:rPr>
            </w:pPr>
            <w:r>
              <w:rPr>
                <w:sz w:val="20"/>
                <w:szCs w:val="20"/>
              </w:rPr>
              <w:t>611310</w:t>
            </w:r>
          </w:p>
        </w:tc>
        <w:tc>
          <w:tcPr>
            <w:tcW w:w="4589" w:type="dxa"/>
            <w:tcBorders>
              <w:top w:val="single" w:sz="2" w:space="0" w:color="auto"/>
              <w:left w:val="single" w:sz="2" w:space="0" w:color="auto"/>
              <w:bottom w:val="single" w:sz="2" w:space="0" w:color="auto"/>
              <w:right w:val="single" w:sz="2" w:space="0" w:color="auto"/>
            </w:tcBorders>
            <w:vAlign w:val="center"/>
          </w:tcPr>
          <w:p w14:paraId="21A166F8" w14:textId="5F287FDC" w:rsidR="001460FE" w:rsidRDefault="001460FE" w:rsidP="001460FE">
            <w:pPr>
              <w:rPr>
                <w:sz w:val="20"/>
                <w:szCs w:val="20"/>
              </w:rPr>
            </w:pPr>
            <w:r w:rsidRPr="00D45C64">
              <w:rPr>
                <w:sz w:val="20"/>
                <w:szCs w:val="20"/>
              </w:rPr>
              <w:t>Colleges, Universities</w:t>
            </w:r>
            <w:r>
              <w:rPr>
                <w:sz w:val="20"/>
                <w:szCs w:val="20"/>
              </w:rPr>
              <w:t>,</w:t>
            </w:r>
            <w:r w:rsidRPr="00D45C64">
              <w:rPr>
                <w:sz w:val="20"/>
                <w:szCs w:val="20"/>
              </w:rPr>
              <w:t xml:space="preserve"> and Professional Schools</w:t>
            </w:r>
          </w:p>
        </w:tc>
      </w:tr>
      <w:tr w:rsidR="001460FE" w14:paraId="47273D2B" w14:textId="77777777">
        <w:trPr>
          <w:trHeight w:hRule="exact" w:val="216"/>
          <w:jc w:val="center"/>
        </w:trPr>
        <w:tc>
          <w:tcPr>
            <w:tcW w:w="1805" w:type="dxa"/>
            <w:tcBorders>
              <w:top w:val="single" w:sz="2" w:space="0" w:color="auto"/>
              <w:left w:val="single" w:sz="2" w:space="0" w:color="auto"/>
              <w:bottom w:val="single" w:sz="2" w:space="0" w:color="auto"/>
            </w:tcBorders>
            <w:shd w:val="clear" w:color="auto" w:fill="CCCCCC"/>
            <w:vAlign w:val="center"/>
          </w:tcPr>
          <w:p w14:paraId="5D6F5909" w14:textId="77777777" w:rsidR="001460FE" w:rsidRPr="00A60F4D" w:rsidRDefault="001460FE" w:rsidP="001460FE">
            <w:pPr>
              <w:ind w:left="311"/>
              <w:rPr>
                <w:sz w:val="20"/>
                <w:szCs w:val="20"/>
                <w:highlight w:val="yellow"/>
              </w:rPr>
            </w:pPr>
          </w:p>
        </w:tc>
        <w:tc>
          <w:tcPr>
            <w:tcW w:w="1507" w:type="dxa"/>
            <w:tcBorders>
              <w:top w:val="single" w:sz="2" w:space="0" w:color="auto"/>
              <w:bottom w:val="single" w:sz="2" w:space="0" w:color="auto"/>
            </w:tcBorders>
            <w:shd w:val="clear" w:color="auto" w:fill="CCCCCC"/>
            <w:vAlign w:val="center"/>
          </w:tcPr>
          <w:p w14:paraId="13B7A350" w14:textId="77777777" w:rsidR="001460FE" w:rsidRDefault="001460FE" w:rsidP="001460FE">
            <w:pPr>
              <w:ind w:left="396"/>
              <w:rPr>
                <w:sz w:val="20"/>
                <w:szCs w:val="20"/>
              </w:rPr>
            </w:pPr>
          </w:p>
        </w:tc>
        <w:tc>
          <w:tcPr>
            <w:tcW w:w="4589" w:type="dxa"/>
            <w:tcBorders>
              <w:top w:val="single" w:sz="2" w:space="0" w:color="auto"/>
              <w:bottom w:val="single" w:sz="2" w:space="0" w:color="auto"/>
              <w:right w:val="single" w:sz="2" w:space="0" w:color="auto"/>
            </w:tcBorders>
            <w:shd w:val="clear" w:color="auto" w:fill="CCCCCC"/>
            <w:vAlign w:val="center"/>
          </w:tcPr>
          <w:p w14:paraId="0700DCE7" w14:textId="77777777" w:rsidR="001460FE" w:rsidRDefault="001460FE" w:rsidP="001460FE">
            <w:pPr>
              <w:rPr>
                <w:sz w:val="20"/>
                <w:szCs w:val="20"/>
              </w:rPr>
            </w:pPr>
          </w:p>
        </w:tc>
      </w:tr>
      <w:tr w:rsidR="001460FE" w14:paraId="14392ECB" w14:textId="77777777" w:rsidTr="009B44CF">
        <w:trPr>
          <w:trHeight w:hRule="exact" w:val="302"/>
          <w:jc w:val="center"/>
        </w:trPr>
        <w:tc>
          <w:tcPr>
            <w:tcW w:w="1805" w:type="dxa"/>
            <w:vMerge w:val="restart"/>
            <w:tcBorders>
              <w:top w:val="single" w:sz="2" w:space="0" w:color="auto"/>
              <w:left w:val="single" w:sz="2" w:space="0" w:color="auto"/>
              <w:right w:val="single" w:sz="4" w:space="0" w:color="auto"/>
            </w:tcBorders>
          </w:tcPr>
          <w:p w14:paraId="47627DC0" w14:textId="77777777" w:rsidR="001460FE" w:rsidRPr="003908ED" w:rsidRDefault="001460FE" w:rsidP="001460FE">
            <w:pPr>
              <w:ind w:left="311"/>
              <w:rPr>
                <w:i/>
                <w:sz w:val="20"/>
                <w:szCs w:val="20"/>
              </w:rPr>
            </w:pPr>
            <w:r w:rsidRPr="003908ED">
              <w:rPr>
                <w:i/>
                <w:sz w:val="20"/>
                <w:szCs w:val="20"/>
              </w:rPr>
              <w:t>Power marketers</w:t>
            </w:r>
          </w:p>
          <w:p w14:paraId="287F1481" w14:textId="77777777" w:rsidR="001460FE" w:rsidRPr="0070405C" w:rsidRDefault="001460FE" w:rsidP="001460FE">
            <w:pPr>
              <w:ind w:left="311"/>
              <w:rPr>
                <w:sz w:val="20"/>
                <w:szCs w:val="20"/>
              </w:rPr>
            </w:pPr>
            <w:r w:rsidRPr="003908ED">
              <w:rPr>
                <w:i/>
                <w:sz w:val="20"/>
                <w:szCs w:val="20"/>
              </w:rPr>
              <w:t>and utilities</w:t>
            </w:r>
          </w:p>
        </w:tc>
        <w:tc>
          <w:tcPr>
            <w:tcW w:w="1507" w:type="dxa"/>
            <w:tcBorders>
              <w:top w:val="single" w:sz="2" w:space="0" w:color="auto"/>
              <w:left w:val="single" w:sz="4" w:space="0" w:color="auto"/>
              <w:bottom w:val="single" w:sz="2" w:space="0" w:color="auto"/>
              <w:right w:val="single" w:sz="2" w:space="0" w:color="auto"/>
            </w:tcBorders>
            <w:vAlign w:val="center"/>
          </w:tcPr>
          <w:p w14:paraId="2E4265F7" w14:textId="77777777" w:rsidR="001460FE" w:rsidRPr="0070405C" w:rsidRDefault="001460FE" w:rsidP="001460FE">
            <w:pPr>
              <w:ind w:left="396"/>
              <w:rPr>
                <w:sz w:val="20"/>
                <w:szCs w:val="20"/>
              </w:rPr>
            </w:pPr>
            <w:r w:rsidRPr="0070405C">
              <w:rPr>
                <w:sz w:val="20"/>
                <w:szCs w:val="20"/>
              </w:rPr>
              <w:t>221121</w:t>
            </w:r>
          </w:p>
        </w:tc>
        <w:tc>
          <w:tcPr>
            <w:tcW w:w="4589" w:type="dxa"/>
            <w:tcBorders>
              <w:top w:val="single" w:sz="2" w:space="0" w:color="auto"/>
              <w:left w:val="single" w:sz="2" w:space="0" w:color="auto"/>
              <w:bottom w:val="single" w:sz="2" w:space="0" w:color="auto"/>
              <w:right w:val="single" w:sz="2" w:space="0" w:color="auto"/>
            </w:tcBorders>
            <w:vAlign w:val="center"/>
          </w:tcPr>
          <w:p w14:paraId="444E8B0C" w14:textId="77777777" w:rsidR="001460FE" w:rsidRDefault="001460FE" w:rsidP="001460FE">
            <w:pPr>
              <w:rPr>
                <w:sz w:val="20"/>
                <w:szCs w:val="20"/>
              </w:rPr>
            </w:pPr>
            <w:r>
              <w:rPr>
                <w:sz w:val="20"/>
                <w:szCs w:val="20"/>
              </w:rPr>
              <w:t>Electric Bulk Power Transmission and Control</w:t>
            </w:r>
          </w:p>
        </w:tc>
      </w:tr>
      <w:tr w:rsidR="001460FE" w14:paraId="7941C16F" w14:textId="77777777" w:rsidTr="009B44CF">
        <w:trPr>
          <w:trHeight w:hRule="exact" w:val="293"/>
          <w:jc w:val="center"/>
        </w:trPr>
        <w:tc>
          <w:tcPr>
            <w:tcW w:w="1805" w:type="dxa"/>
            <w:vMerge/>
            <w:tcBorders>
              <w:left w:val="single" w:sz="2" w:space="0" w:color="auto"/>
              <w:right w:val="single" w:sz="4" w:space="0" w:color="auto"/>
            </w:tcBorders>
            <w:vAlign w:val="center"/>
          </w:tcPr>
          <w:p w14:paraId="70C4D6A5" w14:textId="77777777" w:rsidR="001460FE" w:rsidRPr="0070405C" w:rsidRDefault="001460FE" w:rsidP="001460FE">
            <w:pPr>
              <w:ind w:left="311"/>
              <w:rPr>
                <w:sz w:val="20"/>
                <w:szCs w:val="20"/>
              </w:rPr>
            </w:pPr>
          </w:p>
        </w:tc>
        <w:tc>
          <w:tcPr>
            <w:tcW w:w="1507" w:type="dxa"/>
            <w:tcBorders>
              <w:top w:val="nil"/>
              <w:left w:val="single" w:sz="4" w:space="0" w:color="auto"/>
              <w:bottom w:val="single" w:sz="2" w:space="0" w:color="auto"/>
              <w:right w:val="single" w:sz="2" w:space="0" w:color="auto"/>
            </w:tcBorders>
            <w:vAlign w:val="center"/>
          </w:tcPr>
          <w:p w14:paraId="4A6B5AEC" w14:textId="77777777" w:rsidR="001460FE" w:rsidRPr="0070405C" w:rsidRDefault="001460FE" w:rsidP="001460FE">
            <w:pPr>
              <w:spacing w:after="108"/>
              <w:ind w:left="396"/>
              <w:rPr>
                <w:sz w:val="20"/>
                <w:szCs w:val="20"/>
              </w:rPr>
            </w:pPr>
            <w:r w:rsidRPr="0070405C">
              <w:rPr>
                <w:sz w:val="20"/>
                <w:szCs w:val="20"/>
              </w:rPr>
              <w:t>221122</w:t>
            </w:r>
          </w:p>
        </w:tc>
        <w:tc>
          <w:tcPr>
            <w:tcW w:w="4589" w:type="dxa"/>
            <w:tcBorders>
              <w:top w:val="nil"/>
              <w:left w:val="single" w:sz="2" w:space="0" w:color="auto"/>
              <w:bottom w:val="single" w:sz="2" w:space="0" w:color="auto"/>
              <w:right w:val="single" w:sz="2" w:space="0" w:color="auto"/>
            </w:tcBorders>
            <w:vAlign w:val="center"/>
          </w:tcPr>
          <w:p w14:paraId="138BE7A1" w14:textId="77777777" w:rsidR="001460FE" w:rsidRDefault="001460FE" w:rsidP="001460FE">
            <w:pPr>
              <w:spacing w:after="72"/>
              <w:rPr>
                <w:sz w:val="20"/>
                <w:szCs w:val="20"/>
              </w:rPr>
            </w:pPr>
            <w:r>
              <w:rPr>
                <w:sz w:val="20"/>
                <w:szCs w:val="20"/>
              </w:rPr>
              <w:t>Electric Power Distribution</w:t>
            </w:r>
          </w:p>
        </w:tc>
      </w:tr>
      <w:tr w:rsidR="001460FE" w14:paraId="5E38C46B" w14:textId="77777777" w:rsidTr="009B44CF">
        <w:trPr>
          <w:trHeight w:hRule="exact" w:val="302"/>
          <w:jc w:val="center"/>
        </w:trPr>
        <w:tc>
          <w:tcPr>
            <w:tcW w:w="1805" w:type="dxa"/>
            <w:vMerge/>
            <w:tcBorders>
              <w:left w:val="single" w:sz="2" w:space="0" w:color="auto"/>
              <w:bottom w:val="single" w:sz="4" w:space="0" w:color="auto"/>
              <w:right w:val="single" w:sz="4" w:space="0" w:color="auto"/>
            </w:tcBorders>
            <w:vAlign w:val="center"/>
          </w:tcPr>
          <w:p w14:paraId="6AA6B722" w14:textId="77777777" w:rsidR="001460FE" w:rsidRDefault="001460FE" w:rsidP="001460FE">
            <w:pPr>
              <w:rPr>
                <w:sz w:val="20"/>
                <w:szCs w:val="20"/>
              </w:rPr>
            </w:pPr>
          </w:p>
        </w:tc>
        <w:tc>
          <w:tcPr>
            <w:tcW w:w="1507" w:type="dxa"/>
            <w:tcBorders>
              <w:top w:val="single" w:sz="2" w:space="0" w:color="auto"/>
              <w:left w:val="single" w:sz="4" w:space="0" w:color="auto"/>
              <w:bottom w:val="single" w:sz="2" w:space="0" w:color="auto"/>
              <w:right w:val="single" w:sz="2" w:space="0" w:color="auto"/>
            </w:tcBorders>
            <w:vAlign w:val="center"/>
          </w:tcPr>
          <w:p w14:paraId="18CC7E47" w14:textId="5CE3E6EF" w:rsidR="001460FE" w:rsidRDefault="001460FE" w:rsidP="001460FE">
            <w:pPr>
              <w:ind w:left="396"/>
              <w:rPr>
                <w:sz w:val="20"/>
                <w:szCs w:val="20"/>
              </w:rPr>
            </w:pPr>
            <w:r>
              <w:rPr>
                <w:sz w:val="20"/>
                <w:szCs w:val="20"/>
              </w:rPr>
              <w:t>221118</w:t>
            </w:r>
          </w:p>
        </w:tc>
        <w:tc>
          <w:tcPr>
            <w:tcW w:w="4589" w:type="dxa"/>
            <w:tcBorders>
              <w:top w:val="single" w:sz="2" w:space="0" w:color="auto"/>
              <w:left w:val="single" w:sz="2" w:space="0" w:color="auto"/>
              <w:bottom w:val="single" w:sz="2" w:space="0" w:color="auto"/>
              <w:right w:val="single" w:sz="2" w:space="0" w:color="auto"/>
            </w:tcBorders>
            <w:vAlign w:val="center"/>
          </w:tcPr>
          <w:p w14:paraId="781524FC" w14:textId="77777777" w:rsidR="001460FE" w:rsidRDefault="001460FE" w:rsidP="001460FE">
            <w:pPr>
              <w:rPr>
                <w:sz w:val="20"/>
                <w:szCs w:val="20"/>
              </w:rPr>
            </w:pPr>
            <w:r>
              <w:rPr>
                <w:sz w:val="20"/>
                <w:szCs w:val="20"/>
              </w:rPr>
              <w:t>Other Electric Power Generation</w:t>
            </w:r>
          </w:p>
        </w:tc>
      </w:tr>
      <w:tr w:rsidR="001460FE" w14:paraId="18BDF574" w14:textId="77777777">
        <w:trPr>
          <w:trHeight w:hRule="exact" w:val="216"/>
          <w:jc w:val="center"/>
        </w:trPr>
        <w:tc>
          <w:tcPr>
            <w:tcW w:w="1805" w:type="dxa"/>
            <w:tcBorders>
              <w:top w:val="single" w:sz="4" w:space="0" w:color="auto"/>
              <w:left w:val="single" w:sz="2" w:space="0" w:color="auto"/>
              <w:bottom w:val="single" w:sz="4" w:space="0" w:color="auto"/>
            </w:tcBorders>
            <w:shd w:val="clear" w:color="auto" w:fill="CCCCCC"/>
            <w:vAlign w:val="center"/>
          </w:tcPr>
          <w:p w14:paraId="42D413DD" w14:textId="77777777" w:rsidR="001460FE" w:rsidRDefault="001460FE" w:rsidP="001460FE">
            <w:pPr>
              <w:rPr>
                <w:sz w:val="20"/>
                <w:szCs w:val="20"/>
              </w:rPr>
            </w:pPr>
          </w:p>
        </w:tc>
        <w:tc>
          <w:tcPr>
            <w:tcW w:w="1507" w:type="dxa"/>
            <w:tcBorders>
              <w:top w:val="single" w:sz="2" w:space="0" w:color="auto"/>
              <w:bottom w:val="single" w:sz="2" w:space="0" w:color="auto"/>
            </w:tcBorders>
            <w:shd w:val="clear" w:color="auto" w:fill="CCCCCC"/>
            <w:vAlign w:val="center"/>
          </w:tcPr>
          <w:p w14:paraId="5D0ADAB4" w14:textId="77777777" w:rsidR="001460FE" w:rsidRPr="00A60F4D" w:rsidRDefault="001460FE" w:rsidP="001460FE">
            <w:pPr>
              <w:ind w:left="396"/>
              <w:rPr>
                <w:sz w:val="20"/>
                <w:szCs w:val="20"/>
                <w:highlight w:val="lightGray"/>
              </w:rPr>
            </w:pPr>
          </w:p>
        </w:tc>
        <w:tc>
          <w:tcPr>
            <w:tcW w:w="4589" w:type="dxa"/>
            <w:tcBorders>
              <w:top w:val="single" w:sz="2" w:space="0" w:color="auto"/>
              <w:bottom w:val="single" w:sz="2" w:space="0" w:color="auto"/>
              <w:right w:val="single" w:sz="2" w:space="0" w:color="auto"/>
            </w:tcBorders>
            <w:shd w:val="clear" w:color="auto" w:fill="CCCCCC"/>
            <w:vAlign w:val="center"/>
          </w:tcPr>
          <w:p w14:paraId="047507EE" w14:textId="77777777" w:rsidR="001460FE" w:rsidRPr="00A60F4D" w:rsidRDefault="001460FE" w:rsidP="001460FE">
            <w:pPr>
              <w:rPr>
                <w:sz w:val="20"/>
                <w:szCs w:val="20"/>
                <w:highlight w:val="lightGray"/>
              </w:rPr>
            </w:pPr>
          </w:p>
        </w:tc>
      </w:tr>
      <w:tr w:rsidR="001460FE" w14:paraId="25048942" w14:textId="77777777">
        <w:trPr>
          <w:trHeight w:hRule="exact" w:val="369"/>
          <w:jc w:val="center"/>
        </w:trPr>
        <w:tc>
          <w:tcPr>
            <w:tcW w:w="1805" w:type="dxa"/>
            <w:tcBorders>
              <w:top w:val="single" w:sz="4" w:space="0" w:color="auto"/>
              <w:left w:val="single" w:sz="2" w:space="0" w:color="auto"/>
              <w:bottom w:val="single" w:sz="2" w:space="0" w:color="auto"/>
              <w:right w:val="single" w:sz="4" w:space="0" w:color="auto"/>
            </w:tcBorders>
            <w:vAlign w:val="center"/>
          </w:tcPr>
          <w:p w14:paraId="4A7E1B43" w14:textId="77777777" w:rsidR="001460FE" w:rsidRDefault="001460FE" w:rsidP="001460FE">
            <w:pPr>
              <w:rPr>
                <w:sz w:val="20"/>
                <w:szCs w:val="20"/>
              </w:rPr>
            </w:pPr>
            <w:r>
              <w:rPr>
                <w:sz w:val="20"/>
                <w:szCs w:val="20"/>
              </w:rPr>
              <w:t>Endorsers</w:t>
            </w:r>
          </w:p>
        </w:tc>
        <w:tc>
          <w:tcPr>
            <w:tcW w:w="1507" w:type="dxa"/>
            <w:tcBorders>
              <w:top w:val="single" w:sz="2" w:space="0" w:color="auto"/>
              <w:left w:val="single" w:sz="4" w:space="0" w:color="auto"/>
              <w:bottom w:val="single" w:sz="2" w:space="0" w:color="auto"/>
              <w:right w:val="single" w:sz="2" w:space="0" w:color="auto"/>
            </w:tcBorders>
            <w:vAlign w:val="center"/>
          </w:tcPr>
          <w:p w14:paraId="62E8B50D" w14:textId="77777777" w:rsidR="001460FE" w:rsidRPr="00A60F4D" w:rsidRDefault="001460FE" w:rsidP="001460FE">
            <w:pPr>
              <w:ind w:left="396"/>
              <w:rPr>
                <w:sz w:val="20"/>
                <w:szCs w:val="20"/>
              </w:rPr>
            </w:pPr>
            <w:r w:rsidRPr="00A60F4D">
              <w:rPr>
                <w:sz w:val="20"/>
                <w:szCs w:val="20"/>
              </w:rPr>
              <w:t>813910</w:t>
            </w:r>
          </w:p>
        </w:tc>
        <w:tc>
          <w:tcPr>
            <w:tcW w:w="4589" w:type="dxa"/>
            <w:tcBorders>
              <w:top w:val="single" w:sz="2" w:space="0" w:color="auto"/>
              <w:left w:val="single" w:sz="2" w:space="0" w:color="auto"/>
              <w:bottom w:val="single" w:sz="2" w:space="0" w:color="auto"/>
              <w:right w:val="single" w:sz="2" w:space="0" w:color="auto"/>
            </w:tcBorders>
            <w:vAlign w:val="center"/>
          </w:tcPr>
          <w:p w14:paraId="14769A27" w14:textId="77777777" w:rsidR="001460FE" w:rsidRPr="00A60F4D" w:rsidRDefault="001460FE" w:rsidP="001460FE">
            <w:pPr>
              <w:rPr>
                <w:sz w:val="20"/>
                <w:szCs w:val="20"/>
              </w:rPr>
            </w:pPr>
            <w:r>
              <w:rPr>
                <w:sz w:val="20"/>
                <w:szCs w:val="20"/>
              </w:rPr>
              <w:t>Business</w:t>
            </w:r>
            <w:r w:rsidRPr="00A60F4D">
              <w:rPr>
                <w:sz w:val="20"/>
                <w:szCs w:val="20"/>
              </w:rPr>
              <w:t xml:space="preserve"> </w:t>
            </w:r>
            <w:r>
              <w:rPr>
                <w:sz w:val="20"/>
                <w:szCs w:val="20"/>
              </w:rPr>
              <w:t>A</w:t>
            </w:r>
            <w:r w:rsidRPr="00A60F4D">
              <w:rPr>
                <w:sz w:val="20"/>
                <w:szCs w:val="20"/>
              </w:rPr>
              <w:t>ssociations</w:t>
            </w:r>
          </w:p>
        </w:tc>
      </w:tr>
    </w:tbl>
    <w:p w14:paraId="3A128092" w14:textId="174696D5" w:rsidR="00F64C4C" w:rsidRDefault="00A34D45" w:rsidP="00F64C4C">
      <w:pPr>
        <w:spacing w:before="36"/>
        <w:ind w:left="144" w:right="288" w:hanging="144"/>
        <w:rPr>
          <w:sz w:val="20"/>
          <w:szCs w:val="20"/>
        </w:rPr>
      </w:pPr>
      <w:r>
        <w:rPr>
          <w:sz w:val="20"/>
          <w:szCs w:val="20"/>
          <w:vertAlign w:val="superscript"/>
        </w:rPr>
        <w:tab/>
      </w:r>
      <w:r>
        <w:rPr>
          <w:sz w:val="20"/>
          <w:szCs w:val="20"/>
          <w:vertAlign w:val="superscript"/>
        </w:rPr>
        <w:tab/>
      </w:r>
      <w:r w:rsidR="009B44CF">
        <w:rPr>
          <w:sz w:val="20"/>
          <w:szCs w:val="20"/>
        </w:rPr>
        <w:t xml:space="preserve">a. </w:t>
      </w:r>
      <w:r w:rsidR="00A60F4D" w:rsidRPr="00D45C64">
        <w:rPr>
          <w:sz w:val="20"/>
          <w:szCs w:val="20"/>
        </w:rPr>
        <w:t xml:space="preserve">There is a wide variety of entities that could become direct </w:t>
      </w:r>
      <w:r w:rsidR="009B44CF">
        <w:rPr>
          <w:sz w:val="20"/>
          <w:szCs w:val="20"/>
        </w:rPr>
        <w:t>LFG</w:t>
      </w:r>
      <w:r w:rsidR="00A60F4D" w:rsidRPr="00D45C64">
        <w:rPr>
          <w:sz w:val="20"/>
          <w:szCs w:val="20"/>
        </w:rPr>
        <w:t xml:space="preserve"> users. Any facility near a landfill that </w:t>
      </w:r>
      <w:r>
        <w:rPr>
          <w:sz w:val="20"/>
          <w:szCs w:val="20"/>
        </w:rPr>
        <w:tab/>
      </w:r>
      <w:r w:rsidR="00A60F4D" w:rsidRPr="00D45C64">
        <w:rPr>
          <w:sz w:val="20"/>
          <w:szCs w:val="20"/>
        </w:rPr>
        <w:t xml:space="preserve">uses fuel is a potential direct user. </w:t>
      </w:r>
      <w:r w:rsidR="00D45C64" w:rsidRPr="00D45C64">
        <w:rPr>
          <w:sz w:val="20"/>
          <w:szCs w:val="20"/>
        </w:rPr>
        <w:t xml:space="preserve">A subset of the NAICS </w:t>
      </w:r>
      <w:r w:rsidR="00A60F4D" w:rsidRPr="00D45C64">
        <w:rPr>
          <w:sz w:val="20"/>
          <w:szCs w:val="20"/>
        </w:rPr>
        <w:t>codes and descriptions</w:t>
      </w:r>
      <w:r w:rsidR="00D45C64" w:rsidRPr="00D45C64">
        <w:rPr>
          <w:sz w:val="20"/>
          <w:szCs w:val="20"/>
        </w:rPr>
        <w:t xml:space="preserve"> from</w:t>
      </w:r>
      <w:r w:rsidR="00A60F4D" w:rsidRPr="00D45C64">
        <w:rPr>
          <w:sz w:val="20"/>
          <w:szCs w:val="20"/>
        </w:rPr>
        <w:t xml:space="preserve"> current direct </w:t>
      </w:r>
      <w:r>
        <w:rPr>
          <w:sz w:val="20"/>
          <w:szCs w:val="20"/>
        </w:rPr>
        <w:tab/>
      </w:r>
      <w:r w:rsidR="00A60F4D" w:rsidRPr="00D45C64">
        <w:rPr>
          <w:sz w:val="20"/>
          <w:szCs w:val="20"/>
        </w:rPr>
        <w:t>energy users</w:t>
      </w:r>
      <w:r w:rsidR="00CC47C7">
        <w:rPr>
          <w:sz w:val="20"/>
          <w:szCs w:val="20"/>
        </w:rPr>
        <w:t xml:space="preserve"> who are LMOP Partners</w:t>
      </w:r>
      <w:r w:rsidR="00A60F4D" w:rsidRPr="00D45C64">
        <w:rPr>
          <w:sz w:val="20"/>
          <w:szCs w:val="20"/>
        </w:rPr>
        <w:t xml:space="preserve"> are included in Ta</w:t>
      </w:r>
      <w:r w:rsidR="004115A4" w:rsidRPr="00D45C64">
        <w:rPr>
          <w:sz w:val="20"/>
          <w:szCs w:val="20"/>
        </w:rPr>
        <w:t xml:space="preserve">ble </w:t>
      </w:r>
      <w:r w:rsidR="004E5A6C">
        <w:rPr>
          <w:sz w:val="20"/>
          <w:szCs w:val="20"/>
        </w:rPr>
        <w:t>2</w:t>
      </w:r>
      <w:r w:rsidR="00A60F4D" w:rsidRPr="00D45C64">
        <w:rPr>
          <w:sz w:val="20"/>
          <w:szCs w:val="20"/>
        </w:rPr>
        <w:t>.</w:t>
      </w:r>
    </w:p>
    <w:p w14:paraId="72DB217A" w14:textId="77777777" w:rsidR="00F64C4C" w:rsidRDefault="00F64C4C" w:rsidP="00F64C4C">
      <w:pPr>
        <w:spacing w:before="36"/>
        <w:ind w:left="144" w:right="288" w:hanging="144"/>
        <w:rPr>
          <w:sz w:val="20"/>
          <w:szCs w:val="20"/>
        </w:rPr>
      </w:pPr>
    </w:p>
    <w:p w14:paraId="5BA02740" w14:textId="77777777" w:rsidR="001A5999" w:rsidRDefault="00466AE1" w:rsidP="00731D83">
      <w:pPr>
        <w:spacing w:before="36" w:line="360" w:lineRule="auto"/>
        <w:ind w:left="144" w:right="288" w:hanging="144"/>
        <w:rPr>
          <w:b/>
          <w:bCs/>
        </w:rPr>
      </w:pPr>
      <w:r>
        <w:rPr>
          <w:b/>
          <w:bCs/>
        </w:rPr>
        <w:tab/>
      </w:r>
      <w:r>
        <w:rPr>
          <w:b/>
          <w:bCs/>
        </w:rPr>
        <w:tab/>
      </w:r>
      <w:r w:rsidR="001A5999" w:rsidRPr="00376B24">
        <w:rPr>
          <w:b/>
          <w:bCs/>
        </w:rPr>
        <w:t>4(b)</w:t>
      </w:r>
      <w:r w:rsidR="00B27036" w:rsidRPr="00376B24">
        <w:rPr>
          <w:b/>
          <w:bCs/>
        </w:rPr>
        <w:tab/>
      </w:r>
      <w:r w:rsidR="001A5999" w:rsidRPr="00376B24">
        <w:rPr>
          <w:b/>
          <w:bCs/>
        </w:rPr>
        <w:t>Information Requested</w:t>
      </w:r>
    </w:p>
    <w:p w14:paraId="2A0EABAD" w14:textId="77777777" w:rsidR="001A5999" w:rsidRDefault="001A5999">
      <w:pPr>
        <w:tabs>
          <w:tab w:val="left" w:pos="1452"/>
        </w:tabs>
        <w:spacing w:line="360" w:lineRule="auto"/>
        <w:ind w:left="720"/>
        <w:rPr>
          <w:b/>
          <w:bCs/>
          <w:i/>
          <w:iCs/>
        </w:rPr>
      </w:pPr>
      <w:r>
        <w:rPr>
          <w:b/>
          <w:bCs/>
          <w:i/>
          <w:iCs/>
        </w:rPr>
        <w:t>(i)</w:t>
      </w:r>
      <w:r>
        <w:rPr>
          <w:b/>
          <w:bCs/>
          <w:i/>
          <w:iCs/>
        </w:rPr>
        <w:tab/>
        <w:t>Data Items, Including Recordkeeping Requirements</w:t>
      </w:r>
    </w:p>
    <w:p w14:paraId="6E856DB8" w14:textId="77777777" w:rsidR="001C4FF1" w:rsidRDefault="001A5999" w:rsidP="001C4FF1">
      <w:pPr>
        <w:spacing w:line="360" w:lineRule="auto"/>
        <w:ind w:right="216" w:firstLine="720"/>
      </w:pPr>
      <w:r>
        <w:rPr>
          <w:spacing w:val="-2"/>
        </w:rPr>
        <w:t xml:space="preserve">Information will be collected in MOU, </w:t>
      </w:r>
      <w:r w:rsidR="00E60D71">
        <w:rPr>
          <w:spacing w:val="-2"/>
        </w:rPr>
        <w:t xml:space="preserve">requests for </w:t>
      </w:r>
      <w:r w:rsidR="00E60D71">
        <w:t>LFG energy project and landfill data</w:t>
      </w:r>
      <w:r w:rsidR="0070405C">
        <w:rPr>
          <w:spacing w:val="-2"/>
        </w:rPr>
        <w:t>,</w:t>
      </w:r>
      <w:r>
        <w:rPr>
          <w:spacing w:val="-2"/>
        </w:rPr>
        <w:t xml:space="preserve"> and through periodic updates.</w:t>
      </w:r>
      <w:r>
        <w:t xml:space="preserve"> The MOU request the </w:t>
      </w:r>
      <w:r w:rsidR="00643048">
        <w:t>following information from all P</w:t>
      </w:r>
      <w:r>
        <w:t>artners:</w:t>
      </w:r>
    </w:p>
    <w:p w14:paraId="7DC3AE49" w14:textId="0FCF2083" w:rsidR="001C4FF1" w:rsidRDefault="001A5999" w:rsidP="00867310">
      <w:pPr>
        <w:pStyle w:val="ListParagraph"/>
        <w:numPr>
          <w:ilvl w:val="0"/>
          <w:numId w:val="21"/>
        </w:numPr>
        <w:spacing w:line="360" w:lineRule="auto"/>
        <w:ind w:right="216"/>
      </w:pPr>
      <w:r>
        <w:t>Name of the organization;</w:t>
      </w:r>
    </w:p>
    <w:p w14:paraId="20E7ADBB" w14:textId="701EC54A" w:rsidR="003D1223" w:rsidRDefault="001C4FF1" w:rsidP="00867310">
      <w:pPr>
        <w:pStyle w:val="ListParagraph"/>
        <w:numPr>
          <w:ilvl w:val="0"/>
          <w:numId w:val="21"/>
        </w:numPr>
        <w:spacing w:line="360" w:lineRule="auto"/>
        <w:ind w:right="216"/>
      </w:pPr>
      <w:r>
        <w:t>S</w:t>
      </w:r>
      <w:r w:rsidR="001A5999">
        <w:t>ignature, including electronic signature, of authorized representative with</w:t>
      </w:r>
      <w:r>
        <w:t xml:space="preserve"> </w:t>
      </w:r>
      <w:r w:rsidR="001A5999">
        <w:t>authorized representative’s printed name and the date of the signature;</w:t>
      </w:r>
    </w:p>
    <w:p w14:paraId="3473445B" w14:textId="77777777" w:rsidR="001C4FF1" w:rsidRDefault="001A5999" w:rsidP="00867310">
      <w:pPr>
        <w:pStyle w:val="ListParagraph"/>
        <w:numPr>
          <w:ilvl w:val="0"/>
          <w:numId w:val="21"/>
        </w:numPr>
        <w:spacing w:line="360" w:lineRule="auto"/>
        <w:ind w:right="216"/>
      </w:pPr>
      <w:r>
        <w:t>Information about the</w:t>
      </w:r>
      <w:r w:rsidR="00DC6994">
        <w:t xml:space="preserve"> primary contact person</w:t>
      </w:r>
      <w:r w:rsidR="003D1223">
        <w:t xml:space="preserve"> including name, </w:t>
      </w:r>
      <w:r>
        <w:t>title, address, phone</w:t>
      </w:r>
      <w:r w:rsidR="001C4FF1">
        <w:t xml:space="preserve"> </w:t>
      </w:r>
      <w:r>
        <w:t>number, fax number, and email address;</w:t>
      </w:r>
    </w:p>
    <w:p w14:paraId="59367DF6" w14:textId="77777777" w:rsidR="001C4FF1" w:rsidRDefault="009E0B40" w:rsidP="00867310">
      <w:pPr>
        <w:pStyle w:val="ListParagraph"/>
        <w:numPr>
          <w:ilvl w:val="0"/>
          <w:numId w:val="21"/>
        </w:numPr>
        <w:spacing w:line="360" w:lineRule="auto"/>
        <w:ind w:right="216"/>
      </w:pPr>
      <w:r>
        <w:t>Brief description of the organization;</w:t>
      </w:r>
    </w:p>
    <w:p w14:paraId="20BA9911" w14:textId="77777777" w:rsidR="001C4FF1" w:rsidRDefault="001A5999" w:rsidP="00867310">
      <w:pPr>
        <w:pStyle w:val="ListParagraph"/>
        <w:numPr>
          <w:ilvl w:val="0"/>
          <w:numId w:val="21"/>
        </w:numPr>
        <w:spacing w:line="360" w:lineRule="auto"/>
        <w:ind w:right="216"/>
      </w:pPr>
      <w:r>
        <w:t>Orga</w:t>
      </w:r>
      <w:r w:rsidR="00B4719F">
        <w:t xml:space="preserve">nization’s </w:t>
      </w:r>
      <w:r w:rsidR="001A73A7">
        <w:t>w</w:t>
      </w:r>
      <w:r w:rsidR="00B4719F">
        <w:t>ebsite address; and</w:t>
      </w:r>
    </w:p>
    <w:p w14:paraId="74D3DE0E" w14:textId="318ED40E" w:rsidR="001A5999" w:rsidRDefault="001A5999" w:rsidP="00867310">
      <w:pPr>
        <w:pStyle w:val="ListParagraph"/>
        <w:numPr>
          <w:ilvl w:val="0"/>
          <w:numId w:val="21"/>
        </w:numPr>
        <w:spacing w:line="360" w:lineRule="auto"/>
        <w:ind w:right="216"/>
      </w:pPr>
      <w:r>
        <w:t xml:space="preserve">A camera-ready copy of </w:t>
      </w:r>
      <w:r w:rsidR="00466AE1">
        <w:t xml:space="preserve">the </w:t>
      </w:r>
      <w:r>
        <w:t>organization’s logo or seal.</w:t>
      </w:r>
    </w:p>
    <w:p w14:paraId="7EFAC6ED" w14:textId="1BFD8F0A" w:rsidR="00B4719F" w:rsidRPr="00F37FD8" w:rsidRDefault="00E60D71" w:rsidP="00B4719F">
      <w:pPr>
        <w:spacing w:before="144" w:line="360" w:lineRule="auto"/>
        <w:ind w:right="144" w:firstLine="720"/>
        <w:rPr>
          <w:spacing w:val="-2"/>
        </w:rPr>
      </w:pPr>
      <w:r>
        <w:lastRenderedPageBreak/>
        <w:t xml:space="preserve">Requests for LFG energy project and landfill data are sent to </w:t>
      </w:r>
      <w:r w:rsidR="00F376FE" w:rsidRPr="0013391D">
        <w:rPr>
          <w:spacing w:val="-2"/>
        </w:rPr>
        <w:t>I</w:t>
      </w:r>
      <w:r w:rsidR="00B4719F" w:rsidRPr="0013391D">
        <w:rPr>
          <w:spacing w:val="-2"/>
        </w:rPr>
        <w:t xml:space="preserve">ndustry </w:t>
      </w:r>
      <w:r w:rsidR="00F376FE" w:rsidRPr="0013391D">
        <w:rPr>
          <w:spacing w:val="-2"/>
        </w:rPr>
        <w:t>Developer</w:t>
      </w:r>
      <w:r w:rsidR="00467EFB" w:rsidRPr="0013391D">
        <w:rPr>
          <w:spacing w:val="-2"/>
        </w:rPr>
        <w:t>, Energy, and Community</w:t>
      </w:r>
      <w:r w:rsidR="00F376FE" w:rsidRPr="0013391D">
        <w:rPr>
          <w:spacing w:val="-2"/>
        </w:rPr>
        <w:t xml:space="preserve"> Partners </w:t>
      </w:r>
      <w:r w:rsidR="00B4719F" w:rsidRPr="0013391D">
        <w:rPr>
          <w:spacing w:val="-2"/>
        </w:rPr>
        <w:t>to up</w:t>
      </w:r>
      <w:r w:rsidR="00F37FD8" w:rsidRPr="0013391D">
        <w:rPr>
          <w:spacing w:val="-2"/>
        </w:rPr>
        <w:t>date existing critical LFG</w:t>
      </w:r>
      <w:r w:rsidR="00467EFB" w:rsidRPr="0013391D">
        <w:rPr>
          <w:spacing w:val="-2"/>
        </w:rPr>
        <w:t xml:space="preserve"> energy</w:t>
      </w:r>
      <w:r w:rsidR="00F37FD8" w:rsidRPr="0013391D">
        <w:rPr>
          <w:spacing w:val="-2"/>
        </w:rPr>
        <w:t xml:space="preserve"> project</w:t>
      </w:r>
      <w:r w:rsidR="00F376FE" w:rsidRPr="0013391D">
        <w:rPr>
          <w:spacing w:val="-2"/>
        </w:rPr>
        <w:t xml:space="preserve"> data necessary for tracking </w:t>
      </w:r>
      <w:r w:rsidR="00DC6994">
        <w:rPr>
          <w:spacing w:val="-2"/>
        </w:rPr>
        <w:t>GHG</w:t>
      </w:r>
      <w:r w:rsidR="00F37FD8" w:rsidRPr="0013391D">
        <w:rPr>
          <w:spacing w:val="-2"/>
        </w:rPr>
        <w:t xml:space="preserve"> reductions from LFG</w:t>
      </w:r>
      <w:r w:rsidR="00467EFB" w:rsidRPr="0013391D">
        <w:rPr>
          <w:spacing w:val="-2"/>
        </w:rPr>
        <w:t xml:space="preserve"> energy</w:t>
      </w:r>
      <w:r w:rsidR="00F37FD8" w:rsidRPr="0013391D">
        <w:rPr>
          <w:spacing w:val="-2"/>
        </w:rPr>
        <w:t xml:space="preserve"> projects</w:t>
      </w:r>
      <w:r w:rsidR="009E0B40" w:rsidRPr="0013391D">
        <w:rPr>
          <w:spacing w:val="-2"/>
        </w:rPr>
        <w:t>, such as</w:t>
      </w:r>
      <w:r w:rsidR="00AA317D" w:rsidRPr="0013391D">
        <w:rPr>
          <w:spacing w:val="-2"/>
        </w:rPr>
        <w:t xml:space="preserve"> project size and start year.</w:t>
      </w:r>
      <w:r w:rsidR="00AA317D">
        <w:rPr>
          <w:spacing w:val="-2"/>
        </w:rPr>
        <w:t xml:space="preserve"> </w:t>
      </w:r>
    </w:p>
    <w:p w14:paraId="75AE7E6F" w14:textId="6B147394" w:rsidR="001A5999" w:rsidRDefault="00F376FE" w:rsidP="00B4719F">
      <w:pPr>
        <w:spacing w:line="360" w:lineRule="auto"/>
        <w:ind w:firstLine="720"/>
      </w:pPr>
      <w:r>
        <w:rPr>
          <w:spacing w:val="-2"/>
        </w:rPr>
        <w:t>All P</w:t>
      </w:r>
      <w:r w:rsidR="00B4719F" w:rsidRPr="00F37FD8">
        <w:rPr>
          <w:spacing w:val="-2"/>
        </w:rPr>
        <w:t>artners may provide</w:t>
      </w:r>
      <w:r w:rsidR="001A5999" w:rsidRPr="00F37FD8">
        <w:t xml:space="preserve"> information </w:t>
      </w:r>
      <w:r w:rsidR="00B4719F" w:rsidRPr="00F37FD8">
        <w:t>through</w:t>
      </w:r>
      <w:r w:rsidR="00B4719F">
        <w:t xml:space="preserve"> periodic updates</w:t>
      </w:r>
      <w:r w:rsidR="00E60D71">
        <w:t xml:space="preserve"> as needed</w:t>
      </w:r>
      <w:r w:rsidR="00B4719F">
        <w:t xml:space="preserve">. These updates </w:t>
      </w:r>
      <w:r w:rsidR="001A5999">
        <w:t>will mainly be changes to contact information fo</w:t>
      </w:r>
      <w:r w:rsidR="00E91508">
        <w:t xml:space="preserve">r </w:t>
      </w:r>
      <w:r w:rsidR="00DC6994">
        <w:t>primary contacts</w:t>
      </w:r>
      <w:r w:rsidR="00E91508">
        <w:t xml:space="preserve"> and experts, but t</w:t>
      </w:r>
      <w:r w:rsidR="00DF4FAA">
        <w:t>h</w:t>
      </w:r>
      <w:r w:rsidR="00E91508">
        <w:t xml:space="preserve">ey can also include providing or updating a </w:t>
      </w:r>
      <w:r w:rsidR="00DF4FAA">
        <w:t xml:space="preserve">brief description of the organization which LMOP will post on the LMOP </w:t>
      </w:r>
      <w:r w:rsidR="00E22DFE">
        <w:t>w</w:t>
      </w:r>
      <w:r w:rsidR="00DF4FAA">
        <w:t>ebsite to provide publicity and enco</w:t>
      </w:r>
      <w:r w:rsidR="007F1402">
        <w:t>urage networking among Partners.</w:t>
      </w:r>
      <w:r w:rsidR="009E0B40">
        <w:t xml:space="preserve"> LMOP may also call</w:t>
      </w:r>
      <w:r w:rsidR="00DC6994">
        <w:t xml:space="preserve"> or email</w:t>
      </w:r>
      <w:r w:rsidR="009E0B40">
        <w:t xml:space="preserve"> a selection of Partners </w:t>
      </w:r>
      <w:r w:rsidR="007F1402">
        <w:t>to confirm or update project information that LMOP has received through the media or industry contacts.</w:t>
      </w:r>
    </w:p>
    <w:p w14:paraId="423570C5" w14:textId="27C229AC" w:rsidR="001A5999" w:rsidRDefault="001A5999">
      <w:pPr>
        <w:spacing w:before="36" w:line="360" w:lineRule="auto"/>
        <w:ind w:right="432" w:firstLine="720"/>
      </w:pPr>
      <w:r>
        <w:rPr>
          <w:spacing w:val="-2"/>
        </w:rPr>
        <w:t>Participation in LMOP does not require an</w:t>
      </w:r>
      <w:r w:rsidR="009F6FE2">
        <w:rPr>
          <w:spacing w:val="-2"/>
        </w:rPr>
        <w:t>y records to be kept, although P</w:t>
      </w:r>
      <w:r>
        <w:rPr>
          <w:spacing w:val="-2"/>
        </w:rPr>
        <w:t>artners will</w:t>
      </w:r>
      <w:r>
        <w:t xml:space="preserve"> likely keep copies of MOU and </w:t>
      </w:r>
      <w:r w:rsidR="00DC6994">
        <w:t>LFG energy project and landfill data updates</w:t>
      </w:r>
      <w:r>
        <w:t xml:space="preserve"> submitted to EPA.</w:t>
      </w:r>
    </w:p>
    <w:p w14:paraId="17340691" w14:textId="77777777" w:rsidR="001A5999" w:rsidRDefault="001A5999" w:rsidP="00615B67">
      <w:pPr>
        <w:keepNext/>
        <w:keepLines/>
        <w:tabs>
          <w:tab w:val="left" w:pos="1452"/>
        </w:tabs>
        <w:spacing w:before="36" w:line="360" w:lineRule="auto"/>
        <w:ind w:left="720"/>
        <w:rPr>
          <w:b/>
          <w:bCs/>
          <w:i/>
          <w:iCs/>
        </w:rPr>
      </w:pPr>
      <w:r>
        <w:rPr>
          <w:b/>
          <w:bCs/>
          <w:i/>
          <w:iCs/>
        </w:rPr>
        <w:t>(ii)</w:t>
      </w:r>
      <w:r>
        <w:rPr>
          <w:b/>
          <w:bCs/>
          <w:i/>
          <w:iCs/>
        </w:rPr>
        <w:tab/>
        <w:t>Respondent Activities</w:t>
      </w:r>
    </w:p>
    <w:p w14:paraId="41ECA9B7" w14:textId="77777777" w:rsidR="001A5999" w:rsidRDefault="001A5999" w:rsidP="00615B67">
      <w:pPr>
        <w:keepNext/>
        <w:keepLines/>
        <w:spacing w:line="360" w:lineRule="auto"/>
        <w:ind w:firstLine="720"/>
      </w:pPr>
      <w:r>
        <w:rPr>
          <w:spacing w:val="-2"/>
        </w:rPr>
        <w:t>The respondent activities depend on the aspect of the information collection to which they</w:t>
      </w:r>
      <w:r>
        <w:t xml:space="preserve"> are responding. In completing the MOU, respondents will:</w:t>
      </w:r>
    </w:p>
    <w:p w14:paraId="2F379E6F" w14:textId="001733CA" w:rsidR="001A5999" w:rsidRDefault="003D1223" w:rsidP="00867310">
      <w:pPr>
        <w:pStyle w:val="ListParagraph"/>
        <w:keepNext/>
        <w:keepLines/>
        <w:numPr>
          <w:ilvl w:val="0"/>
          <w:numId w:val="22"/>
        </w:numPr>
        <w:spacing w:line="360" w:lineRule="auto"/>
      </w:pPr>
      <w:r>
        <w:t>R</w:t>
      </w:r>
      <w:r w:rsidR="009F6FE2">
        <w:t>eview the MOU</w:t>
      </w:r>
      <w:r w:rsidR="001A5999">
        <w:t>;</w:t>
      </w:r>
    </w:p>
    <w:p w14:paraId="03C5D0B5" w14:textId="056ABDCE" w:rsidR="001A5999" w:rsidRDefault="003D1223" w:rsidP="00867310">
      <w:pPr>
        <w:pStyle w:val="ListParagraph"/>
        <w:keepNext/>
        <w:keepLines/>
        <w:numPr>
          <w:ilvl w:val="0"/>
          <w:numId w:val="22"/>
        </w:numPr>
        <w:spacing w:line="360" w:lineRule="auto"/>
      </w:pPr>
      <w:r>
        <w:t>C</w:t>
      </w:r>
      <w:r w:rsidR="009F6FE2">
        <w:t>omplete the MOU on</w:t>
      </w:r>
      <w:r w:rsidR="001A5999">
        <w:t>line</w:t>
      </w:r>
      <w:r w:rsidR="009F6FE2">
        <w:t xml:space="preserve"> or in hardcopy</w:t>
      </w:r>
      <w:r w:rsidR="001A5999">
        <w:t>;</w:t>
      </w:r>
    </w:p>
    <w:p w14:paraId="56E47510" w14:textId="3576BC24" w:rsidR="001A5999" w:rsidRDefault="003D1223" w:rsidP="00867310">
      <w:pPr>
        <w:pStyle w:val="ListParagraph"/>
        <w:keepNext/>
        <w:keepLines/>
        <w:numPr>
          <w:ilvl w:val="0"/>
          <w:numId w:val="22"/>
        </w:numPr>
        <w:spacing w:line="360" w:lineRule="auto"/>
      </w:pPr>
      <w:r>
        <w:t>S</w:t>
      </w:r>
      <w:r w:rsidR="001A5999">
        <w:t>ign and submit the form electronically</w:t>
      </w:r>
      <w:r w:rsidR="009F6FE2">
        <w:t xml:space="preserve"> or in hardcopy</w:t>
      </w:r>
      <w:r w:rsidR="001A5999">
        <w:t xml:space="preserve"> to EPA; and</w:t>
      </w:r>
    </w:p>
    <w:p w14:paraId="156BC154" w14:textId="09CE504B" w:rsidR="00B4719F" w:rsidRDefault="003D1223" w:rsidP="00867310">
      <w:pPr>
        <w:pStyle w:val="ListParagraph"/>
        <w:keepNext/>
        <w:keepLines/>
        <w:numPr>
          <w:ilvl w:val="0"/>
          <w:numId w:val="22"/>
        </w:numPr>
        <w:spacing w:line="360" w:lineRule="auto"/>
      </w:pPr>
      <w:r>
        <w:t>F</w:t>
      </w:r>
      <w:r w:rsidR="009F6FE2">
        <w:t>ile a copy of the MOU</w:t>
      </w:r>
      <w:r w:rsidR="001A5999">
        <w:t>.</w:t>
      </w:r>
      <w:r w:rsidR="00DF4681">
        <w:t xml:space="preserve"> </w:t>
      </w:r>
    </w:p>
    <w:p w14:paraId="61E4772D" w14:textId="56C45EEC" w:rsidR="001A5999" w:rsidRDefault="001A5999" w:rsidP="00A94D73">
      <w:pPr>
        <w:spacing w:before="36" w:line="360" w:lineRule="auto"/>
        <w:ind w:right="30"/>
        <w:rPr>
          <w:spacing w:val="-2"/>
        </w:rPr>
      </w:pPr>
      <w:r w:rsidRPr="003D1223">
        <w:rPr>
          <w:spacing w:val="-2"/>
        </w:rPr>
        <w:t xml:space="preserve">In completing the </w:t>
      </w:r>
      <w:r w:rsidR="00E60D71" w:rsidRPr="003D1223">
        <w:rPr>
          <w:spacing w:val="-2"/>
        </w:rPr>
        <w:t xml:space="preserve">request for </w:t>
      </w:r>
      <w:r w:rsidR="00E60D71" w:rsidRPr="00754829">
        <w:t xml:space="preserve">LFG energy project and landfill data, </w:t>
      </w:r>
      <w:r w:rsidR="009F6FE2" w:rsidRPr="003D1223">
        <w:rPr>
          <w:spacing w:val="-2"/>
        </w:rPr>
        <w:t>respondents will</w:t>
      </w:r>
      <w:r w:rsidRPr="003D1223">
        <w:rPr>
          <w:spacing w:val="-2"/>
        </w:rPr>
        <w:t>:</w:t>
      </w:r>
    </w:p>
    <w:p w14:paraId="14BCD404" w14:textId="341A4FCB" w:rsidR="001A5999" w:rsidRDefault="003D1223" w:rsidP="00867310">
      <w:pPr>
        <w:pStyle w:val="ListParagraph"/>
        <w:numPr>
          <w:ilvl w:val="0"/>
          <w:numId w:val="23"/>
        </w:numPr>
        <w:spacing w:before="36" w:line="360" w:lineRule="auto"/>
        <w:ind w:right="30"/>
      </w:pPr>
      <w:r>
        <w:t>R</w:t>
      </w:r>
      <w:r w:rsidR="009F6FE2" w:rsidRPr="003D1223">
        <w:t>eview</w:t>
      </w:r>
      <w:r w:rsidR="001A5999" w:rsidRPr="003D1223">
        <w:t xml:space="preserve"> </w:t>
      </w:r>
      <w:r w:rsidR="00605A06" w:rsidRPr="003D1223">
        <w:t>request and</w:t>
      </w:r>
      <w:r w:rsidR="001A5999" w:rsidRPr="003D1223">
        <w:t xml:space="preserve"> instructions;</w:t>
      </w:r>
    </w:p>
    <w:p w14:paraId="2B1E48B0" w14:textId="2C7BDF83" w:rsidR="001A5999" w:rsidRDefault="003D1223" w:rsidP="00867310">
      <w:pPr>
        <w:pStyle w:val="ListParagraph"/>
        <w:numPr>
          <w:ilvl w:val="0"/>
          <w:numId w:val="23"/>
        </w:numPr>
        <w:spacing w:before="36" w:line="360" w:lineRule="auto"/>
        <w:ind w:right="30"/>
      </w:pPr>
      <w:r>
        <w:t>G</w:t>
      </w:r>
      <w:r w:rsidR="001A5999" w:rsidRPr="003D1223">
        <w:t>ather information;</w:t>
      </w:r>
    </w:p>
    <w:p w14:paraId="41CE58EE" w14:textId="77777777" w:rsidR="001C4FF1" w:rsidRDefault="003D1223" w:rsidP="00867310">
      <w:pPr>
        <w:pStyle w:val="ListParagraph"/>
        <w:numPr>
          <w:ilvl w:val="0"/>
          <w:numId w:val="23"/>
        </w:numPr>
        <w:spacing w:before="36" w:line="360" w:lineRule="auto"/>
        <w:ind w:right="30"/>
      </w:pPr>
      <w:r>
        <w:t>C</w:t>
      </w:r>
      <w:r w:rsidR="00B4719F" w:rsidRPr="003D1223">
        <w:t>omplete or update information</w:t>
      </w:r>
      <w:r w:rsidR="001A5999" w:rsidRPr="003D1223">
        <w:t>;</w:t>
      </w:r>
    </w:p>
    <w:p w14:paraId="37B24DC5" w14:textId="7253D52D" w:rsidR="001A5999" w:rsidRDefault="003D1223" w:rsidP="00867310">
      <w:pPr>
        <w:pStyle w:val="ListParagraph"/>
        <w:numPr>
          <w:ilvl w:val="0"/>
          <w:numId w:val="23"/>
        </w:numPr>
        <w:spacing w:before="36" w:line="360" w:lineRule="auto"/>
        <w:ind w:right="30"/>
      </w:pPr>
      <w:r>
        <w:t>E</w:t>
      </w:r>
      <w:r w:rsidR="00B4719F" w:rsidRPr="003D1223">
        <w:t>mail</w:t>
      </w:r>
      <w:r w:rsidR="009F6FE2" w:rsidRPr="003D1223">
        <w:t xml:space="preserve"> or mail</w:t>
      </w:r>
      <w:r w:rsidR="00B4719F" w:rsidRPr="003D1223">
        <w:t xml:space="preserve"> the </w:t>
      </w:r>
      <w:r w:rsidR="00605A06" w:rsidRPr="003D1223">
        <w:t xml:space="preserve">information </w:t>
      </w:r>
      <w:r w:rsidR="001A5999" w:rsidRPr="003D1223">
        <w:t>to EPA</w:t>
      </w:r>
      <w:r w:rsidR="00605A06" w:rsidRPr="003D1223">
        <w:t xml:space="preserve"> (if EPA pur</w:t>
      </w:r>
      <w:r w:rsidR="001C4FF1">
        <w:t xml:space="preserve">sues electronic reporting, data </w:t>
      </w:r>
      <w:r w:rsidR="00605A06" w:rsidRPr="003D1223">
        <w:t>will be requested and submitted electronically)</w:t>
      </w:r>
      <w:r w:rsidR="001A5999" w:rsidRPr="003D1223">
        <w:t>; and</w:t>
      </w:r>
    </w:p>
    <w:p w14:paraId="4E5E49F2" w14:textId="4D2AB2C1" w:rsidR="001A5999" w:rsidRPr="003D1223" w:rsidRDefault="003D1223" w:rsidP="00867310">
      <w:pPr>
        <w:pStyle w:val="ListParagraph"/>
        <w:numPr>
          <w:ilvl w:val="0"/>
          <w:numId w:val="23"/>
        </w:numPr>
        <w:spacing w:before="36" w:line="360" w:lineRule="auto"/>
        <w:ind w:right="30"/>
      </w:pPr>
      <w:r>
        <w:t>F</w:t>
      </w:r>
      <w:r w:rsidR="009F6FE2" w:rsidRPr="003D1223">
        <w:t>ile a copy of</w:t>
      </w:r>
      <w:r w:rsidR="00605A06" w:rsidRPr="003D1223">
        <w:t xml:space="preserve"> their submission.</w:t>
      </w:r>
    </w:p>
    <w:p w14:paraId="1247986B" w14:textId="77777777" w:rsidR="001A5999" w:rsidRDefault="001A5999">
      <w:pPr>
        <w:spacing w:before="36" w:line="360" w:lineRule="auto"/>
      </w:pPr>
      <w:r w:rsidRPr="00754829">
        <w:t>In replying to or initiating an information update, respondents</w:t>
      </w:r>
      <w:r>
        <w:t xml:space="preserve"> will:</w:t>
      </w:r>
    </w:p>
    <w:p w14:paraId="5FAEE9A1" w14:textId="1857A0A0" w:rsidR="001A5999" w:rsidRDefault="003D1223" w:rsidP="00867310">
      <w:pPr>
        <w:numPr>
          <w:ilvl w:val="0"/>
          <w:numId w:val="11"/>
        </w:numPr>
        <w:spacing w:line="360" w:lineRule="auto"/>
      </w:pPr>
      <w:r>
        <w:t>G</w:t>
      </w:r>
      <w:r w:rsidR="001A5999">
        <w:t>ather information; and</w:t>
      </w:r>
    </w:p>
    <w:p w14:paraId="5445BE7F" w14:textId="15F1EB8D" w:rsidR="002C17D5" w:rsidRPr="001C4FF1" w:rsidRDefault="003D1223" w:rsidP="00867310">
      <w:pPr>
        <w:numPr>
          <w:ilvl w:val="0"/>
          <w:numId w:val="11"/>
        </w:numPr>
        <w:spacing w:line="360" w:lineRule="auto"/>
      </w:pPr>
      <w:r>
        <w:t>P</w:t>
      </w:r>
      <w:r w:rsidR="001A5999">
        <w:t xml:space="preserve">rovide information via the LMOP </w:t>
      </w:r>
      <w:r w:rsidR="009228D5">
        <w:t>w</w:t>
      </w:r>
      <w:r w:rsidR="001A5999">
        <w:t>ebsite</w:t>
      </w:r>
      <w:r w:rsidR="00F37FD8">
        <w:t xml:space="preserve">, email, </w:t>
      </w:r>
      <w:r w:rsidR="001A5999">
        <w:t xml:space="preserve">or telephone interview. </w:t>
      </w:r>
    </w:p>
    <w:p w14:paraId="12A9F564" w14:textId="77777777" w:rsidR="002C17D5" w:rsidRDefault="002C17D5" w:rsidP="002C17D5">
      <w:pPr>
        <w:spacing w:line="360" w:lineRule="auto"/>
        <w:ind w:right="216"/>
      </w:pPr>
    </w:p>
    <w:p w14:paraId="1D37BC58" w14:textId="77777777" w:rsidR="001A5999" w:rsidRDefault="001A5999" w:rsidP="002C17D5">
      <w:pPr>
        <w:spacing w:line="360" w:lineRule="auto"/>
        <w:ind w:right="216"/>
        <w:rPr>
          <w:b/>
          <w:bCs/>
        </w:rPr>
      </w:pPr>
      <w:r>
        <w:rPr>
          <w:b/>
          <w:bCs/>
        </w:rPr>
        <w:t>5.</w:t>
      </w:r>
      <w:r>
        <w:rPr>
          <w:b/>
          <w:bCs/>
        </w:rPr>
        <w:tab/>
        <w:t xml:space="preserve">THE INFORMATION COLLECTED - AGENCY ACTIVITIES, COLLECTION </w:t>
      </w:r>
      <w:r>
        <w:rPr>
          <w:b/>
          <w:bCs/>
        </w:rPr>
        <w:lastRenderedPageBreak/>
        <w:t>METHODOLOGY, AND INFORMATION MANAGEMENT</w:t>
      </w:r>
    </w:p>
    <w:p w14:paraId="7E414C97" w14:textId="77777777" w:rsidR="001A5999" w:rsidRDefault="001A5999">
      <w:pPr>
        <w:spacing w:before="36" w:line="360" w:lineRule="auto"/>
        <w:ind w:left="720"/>
        <w:rPr>
          <w:b/>
          <w:bCs/>
        </w:rPr>
      </w:pPr>
      <w:r>
        <w:rPr>
          <w:b/>
          <w:bCs/>
        </w:rPr>
        <w:t>5(a)</w:t>
      </w:r>
      <w:r w:rsidR="00B27036">
        <w:rPr>
          <w:b/>
          <w:bCs/>
        </w:rPr>
        <w:tab/>
      </w:r>
      <w:r>
        <w:rPr>
          <w:b/>
          <w:bCs/>
        </w:rPr>
        <w:t>Agency Activities</w:t>
      </w:r>
    </w:p>
    <w:p w14:paraId="2A2427C8" w14:textId="4D0C0989" w:rsidR="001A5999" w:rsidRDefault="001A5999">
      <w:pPr>
        <w:spacing w:line="360" w:lineRule="auto"/>
        <w:ind w:right="216" w:firstLine="720"/>
      </w:pPr>
      <w:r>
        <w:rPr>
          <w:spacing w:val="-2"/>
        </w:rPr>
        <w:t>Agency activities associated with this information collection depend on the aspect of the</w:t>
      </w:r>
      <w:r>
        <w:t xml:space="preserve"> information collection that the agency has received. In receiving the MOU, the </w:t>
      </w:r>
      <w:r w:rsidR="00605A06">
        <w:t>A</w:t>
      </w:r>
      <w:r>
        <w:t>gency will:</w:t>
      </w:r>
    </w:p>
    <w:p w14:paraId="4816DEED" w14:textId="2A92FB13" w:rsidR="001A5999" w:rsidRDefault="003D1223" w:rsidP="00867310">
      <w:pPr>
        <w:numPr>
          <w:ilvl w:val="0"/>
          <w:numId w:val="24"/>
        </w:numPr>
        <w:spacing w:before="36" w:line="360" w:lineRule="auto"/>
      </w:pPr>
      <w:r>
        <w:t>R</w:t>
      </w:r>
      <w:r w:rsidR="001A5999">
        <w:t>eview the information provided;</w:t>
      </w:r>
    </w:p>
    <w:p w14:paraId="3072F793" w14:textId="77B4A213" w:rsidR="001A5999" w:rsidRDefault="003D1223" w:rsidP="00867310">
      <w:pPr>
        <w:numPr>
          <w:ilvl w:val="0"/>
          <w:numId w:val="24"/>
        </w:numPr>
        <w:spacing w:line="360" w:lineRule="auto"/>
      </w:pPr>
      <w:r>
        <w:t>S</w:t>
      </w:r>
      <w:r w:rsidR="009F6FE2">
        <w:t>ign the MOU</w:t>
      </w:r>
      <w:r w:rsidR="001A5999">
        <w:t>;</w:t>
      </w:r>
    </w:p>
    <w:p w14:paraId="45909533" w14:textId="7FE62B05" w:rsidR="001A5999" w:rsidRDefault="003D1223" w:rsidP="00867310">
      <w:pPr>
        <w:numPr>
          <w:ilvl w:val="0"/>
          <w:numId w:val="24"/>
        </w:numPr>
        <w:spacing w:before="36" w:line="360" w:lineRule="auto"/>
      </w:pPr>
      <w:r>
        <w:t>R</w:t>
      </w:r>
      <w:r w:rsidR="009F6FE2">
        <w:t>eturn a copy of the signed MOU to the P</w:t>
      </w:r>
      <w:r w:rsidR="001A5999">
        <w:t>artner;</w:t>
      </w:r>
    </w:p>
    <w:p w14:paraId="56B8945A" w14:textId="655F92E1" w:rsidR="001A5999" w:rsidRDefault="003D1223" w:rsidP="00867310">
      <w:pPr>
        <w:numPr>
          <w:ilvl w:val="0"/>
          <w:numId w:val="24"/>
        </w:numPr>
      </w:pPr>
      <w:r>
        <w:t>E</w:t>
      </w:r>
      <w:r w:rsidR="001A5999">
        <w:t>nter the information into a database; and</w:t>
      </w:r>
    </w:p>
    <w:p w14:paraId="02201DD6" w14:textId="7ABD5F0B" w:rsidR="001A5999" w:rsidRDefault="003D1223" w:rsidP="00867310">
      <w:pPr>
        <w:numPr>
          <w:ilvl w:val="0"/>
          <w:numId w:val="24"/>
        </w:numPr>
        <w:spacing w:before="144"/>
      </w:pPr>
      <w:r>
        <w:t>F</w:t>
      </w:r>
      <w:r w:rsidR="009F6FE2">
        <w:t>ile the MOU</w:t>
      </w:r>
      <w:r w:rsidR="001A5999">
        <w:t>.</w:t>
      </w:r>
    </w:p>
    <w:p w14:paraId="252545C1" w14:textId="43E1FB70" w:rsidR="001A5999" w:rsidRDefault="001A5999" w:rsidP="00B4719F">
      <w:pPr>
        <w:spacing w:before="144" w:line="360" w:lineRule="auto"/>
      </w:pPr>
      <w:r>
        <w:t>In requesting and r</w:t>
      </w:r>
      <w:r w:rsidR="00B4719F">
        <w:t xml:space="preserve">eceiving </w:t>
      </w:r>
      <w:r w:rsidR="00605A06">
        <w:t>LFG energy project and landfill data</w:t>
      </w:r>
      <w:r w:rsidR="00B4719F">
        <w:t>,</w:t>
      </w:r>
      <w:r>
        <w:t xml:space="preserve"> the </w:t>
      </w:r>
      <w:r w:rsidR="00605A06">
        <w:t>A</w:t>
      </w:r>
      <w:r>
        <w:t>gency will:</w:t>
      </w:r>
    </w:p>
    <w:p w14:paraId="21F1BAA2" w14:textId="231D4EFE" w:rsidR="001A5999" w:rsidRDefault="003D1223" w:rsidP="00867310">
      <w:pPr>
        <w:numPr>
          <w:ilvl w:val="0"/>
          <w:numId w:val="25"/>
        </w:numPr>
        <w:spacing w:line="360" w:lineRule="auto"/>
      </w:pPr>
      <w:r>
        <w:t>I</w:t>
      </w:r>
      <w:r w:rsidR="006E2F98">
        <w:t>nclude existing</w:t>
      </w:r>
      <w:r w:rsidR="00B4719F">
        <w:t xml:space="preserve"> </w:t>
      </w:r>
      <w:r w:rsidR="009F6FE2">
        <w:t xml:space="preserve">landfill and/or project </w:t>
      </w:r>
      <w:r w:rsidR="00B4719F">
        <w:t xml:space="preserve">data </w:t>
      </w:r>
      <w:r w:rsidR="009F6FE2">
        <w:t>specific to the Partner</w:t>
      </w:r>
      <w:r w:rsidR="006E2F98">
        <w:t xml:space="preserve"> in the request</w:t>
      </w:r>
      <w:r w:rsidR="001C4FF1">
        <w:t xml:space="preserve">, if </w:t>
      </w:r>
      <w:r w:rsidR="00605A06">
        <w:t>available, and</w:t>
      </w:r>
      <w:r w:rsidR="00B4719F">
        <w:t xml:space="preserve"> s</w:t>
      </w:r>
      <w:r w:rsidR="00531D9F">
        <w:t xml:space="preserve">end </w:t>
      </w:r>
      <w:r w:rsidR="001A5999">
        <w:t>the</w:t>
      </w:r>
      <w:r w:rsidR="00B4719F">
        <w:t xml:space="preserve"> </w:t>
      </w:r>
      <w:r w:rsidR="006E2F98">
        <w:t>request</w:t>
      </w:r>
      <w:r w:rsidR="00B4719F">
        <w:t xml:space="preserve"> via email</w:t>
      </w:r>
      <w:r w:rsidR="006E2F98">
        <w:t>;</w:t>
      </w:r>
      <w:r w:rsidR="00605A06">
        <w:t xml:space="preserve"> </w:t>
      </w:r>
    </w:p>
    <w:p w14:paraId="5191A833" w14:textId="31BB4D48" w:rsidR="001A5999" w:rsidRDefault="003D1223" w:rsidP="00867310">
      <w:pPr>
        <w:numPr>
          <w:ilvl w:val="0"/>
          <w:numId w:val="25"/>
        </w:numPr>
        <w:spacing w:before="36" w:line="360" w:lineRule="auto"/>
      </w:pPr>
      <w:r>
        <w:t>R</w:t>
      </w:r>
      <w:r w:rsidR="001A5999">
        <w:t>eview the information provided and follow up if necessary;</w:t>
      </w:r>
    </w:p>
    <w:p w14:paraId="5BEE9414" w14:textId="38267F60" w:rsidR="001A5999" w:rsidRDefault="003D1223" w:rsidP="00867310">
      <w:pPr>
        <w:numPr>
          <w:ilvl w:val="0"/>
          <w:numId w:val="25"/>
        </w:numPr>
      </w:pPr>
      <w:r>
        <w:t>E</w:t>
      </w:r>
      <w:r w:rsidR="001A5999">
        <w:t>nter information into a database; and</w:t>
      </w:r>
    </w:p>
    <w:p w14:paraId="6AB39E27" w14:textId="409310EE" w:rsidR="001A5999" w:rsidRDefault="003D1223" w:rsidP="00867310">
      <w:pPr>
        <w:numPr>
          <w:ilvl w:val="0"/>
          <w:numId w:val="25"/>
        </w:numPr>
        <w:spacing w:before="144"/>
      </w:pPr>
      <w:r>
        <w:t>F</w:t>
      </w:r>
      <w:r w:rsidR="003671AD">
        <w:t xml:space="preserve">ile the </w:t>
      </w:r>
      <w:r w:rsidR="0013391D">
        <w:t>information</w:t>
      </w:r>
      <w:r w:rsidR="001A5999">
        <w:t>.</w:t>
      </w:r>
    </w:p>
    <w:p w14:paraId="511507D8" w14:textId="30A5B72E" w:rsidR="00605A06" w:rsidRPr="006E2F98" w:rsidRDefault="00605A06" w:rsidP="003D1223">
      <w:pPr>
        <w:spacing w:before="144"/>
      </w:pPr>
      <w:r w:rsidRPr="006E2F98">
        <w:t>If the Agency pursues electronic reporting</w:t>
      </w:r>
      <w:r w:rsidR="006E2F98" w:rsidRPr="003D1223">
        <w:t xml:space="preserve"> for LFG energy project and landfill data updates</w:t>
      </w:r>
      <w:r w:rsidRPr="006E2F98">
        <w:t>, it will:</w:t>
      </w:r>
    </w:p>
    <w:p w14:paraId="7E05F36A" w14:textId="4C72B0EC" w:rsidR="006E2F98" w:rsidRDefault="003D1223" w:rsidP="00867310">
      <w:pPr>
        <w:numPr>
          <w:ilvl w:val="0"/>
          <w:numId w:val="26"/>
        </w:numPr>
        <w:spacing w:line="360" w:lineRule="auto"/>
      </w:pPr>
      <w:r>
        <w:t>I</w:t>
      </w:r>
      <w:r w:rsidR="006E2F98">
        <w:t>nclude existing landfill and/or project data specific to the Partner in the request, if available, and send the request through the electronic reporting system;</w:t>
      </w:r>
    </w:p>
    <w:p w14:paraId="61144A92" w14:textId="6EC212D6" w:rsidR="006E2F98" w:rsidRDefault="003D1223" w:rsidP="00867310">
      <w:pPr>
        <w:numPr>
          <w:ilvl w:val="0"/>
          <w:numId w:val="26"/>
        </w:numPr>
        <w:spacing w:line="360" w:lineRule="auto"/>
      </w:pPr>
      <w:r>
        <w:t>R</w:t>
      </w:r>
      <w:r w:rsidR="006E2F98">
        <w:t>eview the information provided and follow up if necessary; and</w:t>
      </w:r>
    </w:p>
    <w:p w14:paraId="52E85EB2" w14:textId="66FA2759" w:rsidR="00605A06" w:rsidRPr="006E2F98" w:rsidRDefault="003D1223" w:rsidP="00867310">
      <w:pPr>
        <w:numPr>
          <w:ilvl w:val="0"/>
          <w:numId w:val="26"/>
        </w:numPr>
        <w:spacing w:line="360" w:lineRule="auto"/>
      </w:pPr>
      <w:r>
        <w:t>E</w:t>
      </w:r>
      <w:r w:rsidR="006E2F98">
        <w:t>nter information into a database.</w:t>
      </w:r>
    </w:p>
    <w:p w14:paraId="07C724AC" w14:textId="25C46477" w:rsidR="001A5999" w:rsidRPr="00754829" w:rsidRDefault="001A5999">
      <w:pPr>
        <w:spacing w:before="144" w:line="360" w:lineRule="auto"/>
      </w:pPr>
      <w:r w:rsidRPr="00754829">
        <w:t>In receivin</w:t>
      </w:r>
      <w:r w:rsidR="009F6FE2" w:rsidRPr="00573AB7">
        <w:t>g an information update from a P</w:t>
      </w:r>
      <w:r w:rsidRPr="00573AB7">
        <w:t xml:space="preserve">artner, the </w:t>
      </w:r>
      <w:r w:rsidR="0013391D" w:rsidRPr="003D1223">
        <w:t>A</w:t>
      </w:r>
      <w:r w:rsidRPr="00754829">
        <w:t>gency will:</w:t>
      </w:r>
    </w:p>
    <w:p w14:paraId="7DD6A08A" w14:textId="403EE8DD" w:rsidR="001A5999" w:rsidRPr="00406BF6" w:rsidRDefault="003D1223" w:rsidP="00867310">
      <w:pPr>
        <w:numPr>
          <w:ilvl w:val="0"/>
          <w:numId w:val="27"/>
        </w:numPr>
        <w:spacing w:before="36"/>
      </w:pPr>
      <w:r>
        <w:t>R</w:t>
      </w:r>
      <w:r w:rsidR="001A5999" w:rsidRPr="00406BF6">
        <w:t>eview the data; and</w:t>
      </w:r>
    </w:p>
    <w:p w14:paraId="2DD9C7F8" w14:textId="47BCA33F" w:rsidR="001A5999" w:rsidRPr="00754829" w:rsidRDefault="003D1223" w:rsidP="00867310">
      <w:pPr>
        <w:numPr>
          <w:ilvl w:val="0"/>
          <w:numId w:val="27"/>
        </w:numPr>
        <w:spacing w:before="144" w:line="360" w:lineRule="auto"/>
      </w:pPr>
      <w:r>
        <w:t>R</w:t>
      </w:r>
      <w:r w:rsidR="001A5999" w:rsidRPr="00754829">
        <w:t>evise data in the database based on the update.</w:t>
      </w:r>
    </w:p>
    <w:p w14:paraId="16D9360F" w14:textId="45811E0D" w:rsidR="001A5999" w:rsidRDefault="001A5999">
      <w:pPr>
        <w:spacing w:line="360" w:lineRule="auto"/>
      </w:pPr>
      <w:r>
        <w:t xml:space="preserve">In initiating an information update, the </w:t>
      </w:r>
      <w:r w:rsidR="0013391D">
        <w:t>A</w:t>
      </w:r>
      <w:r>
        <w:t>gency will:</w:t>
      </w:r>
    </w:p>
    <w:p w14:paraId="25FBA36F" w14:textId="754912E5" w:rsidR="001A5999" w:rsidRDefault="003D1223" w:rsidP="00867310">
      <w:pPr>
        <w:numPr>
          <w:ilvl w:val="0"/>
          <w:numId w:val="28"/>
        </w:numPr>
        <w:spacing w:line="360" w:lineRule="auto"/>
      </w:pPr>
      <w:r>
        <w:t>C</w:t>
      </w:r>
      <w:r w:rsidR="001A5999">
        <w:t xml:space="preserve">all or email </w:t>
      </w:r>
      <w:r w:rsidR="009F6FE2">
        <w:t>the P</w:t>
      </w:r>
      <w:r w:rsidR="001A5999">
        <w:t>artner;</w:t>
      </w:r>
    </w:p>
    <w:p w14:paraId="41B9A5D4" w14:textId="7726CD01" w:rsidR="001A5999" w:rsidRDefault="003D1223" w:rsidP="00867310">
      <w:pPr>
        <w:numPr>
          <w:ilvl w:val="0"/>
          <w:numId w:val="28"/>
        </w:numPr>
        <w:spacing w:before="36" w:line="360" w:lineRule="auto"/>
      </w:pPr>
      <w:r>
        <w:t>R</w:t>
      </w:r>
      <w:r w:rsidR="001A5999">
        <w:t>equest updated information; and</w:t>
      </w:r>
    </w:p>
    <w:p w14:paraId="0A1B7AF4" w14:textId="090CA776" w:rsidR="001A5999" w:rsidRDefault="003D1223" w:rsidP="00867310">
      <w:pPr>
        <w:numPr>
          <w:ilvl w:val="0"/>
          <w:numId w:val="28"/>
        </w:numPr>
        <w:spacing w:line="360" w:lineRule="auto"/>
      </w:pPr>
      <w:r>
        <w:t>R</w:t>
      </w:r>
      <w:r w:rsidR="001A5999">
        <w:t>evise data in the database based on the updates.</w:t>
      </w:r>
    </w:p>
    <w:p w14:paraId="5B489A50" w14:textId="77777777" w:rsidR="001A5999" w:rsidRDefault="001A5999" w:rsidP="009245EC">
      <w:pPr>
        <w:keepNext/>
        <w:widowControl/>
        <w:spacing w:before="108" w:line="360" w:lineRule="auto"/>
        <w:ind w:left="720"/>
        <w:rPr>
          <w:b/>
          <w:bCs/>
        </w:rPr>
      </w:pPr>
      <w:r>
        <w:rPr>
          <w:b/>
          <w:bCs/>
        </w:rPr>
        <w:lastRenderedPageBreak/>
        <w:t>5(b)</w:t>
      </w:r>
      <w:r w:rsidR="00B27036">
        <w:rPr>
          <w:b/>
          <w:bCs/>
        </w:rPr>
        <w:tab/>
      </w:r>
      <w:r>
        <w:rPr>
          <w:b/>
          <w:bCs/>
        </w:rPr>
        <w:t>Collection Methodology and Management</w:t>
      </w:r>
    </w:p>
    <w:p w14:paraId="0B54C755" w14:textId="07F1E794" w:rsidR="00991304" w:rsidRDefault="001A5999" w:rsidP="009245EC">
      <w:pPr>
        <w:keepNext/>
        <w:widowControl/>
        <w:spacing w:line="360" w:lineRule="auto"/>
        <w:ind w:firstLine="720"/>
      </w:pPr>
      <w:r w:rsidRPr="00605A06">
        <w:t xml:space="preserve">The methods selected for this information collection are chosen based on efficiency and </w:t>
      </w:r>
      <w:r w:rsidRPr="00605A06">
        <w:rPr>
          <w:spacing w:val="-2"/>
        </w:rPr>
        <w:t xml:space="preserve">minimization of burden for respondents and EPA. The MOU can be </w:t>
      </w:r>
      <w:r w:rsidR="00EA1361">
        <w:rPr>
          <w:spacing w:val="-2"/>
        </w:rPr>
        <w:t>accessed on</w:t>
      </w:r>
      <w:r w:rsidRPr="00605A06">
        <w:rPr>
          <w:spacing w:val="-2"/>
        </w:rPr>
        <w:t xml:space="preserve"> the LMOP</w:t>
      </w:r>
      <w:r w:rsidRPr="00605A06">
        <w:t xml:space="preserve"> </w:t>
      </w:r>
      <w:r w:rsidR="00E7453E" w:rsidRPr="00605A06">
        <w:t>w</w:t>
      </w:r>
      <w:r w:rsidRPr="00605A06">
        <w:t xml:space="preserve">ebsite and returned to EPA either by </w:t>
      </w:r>
      <w:r w:rsidR="00EA1361">
        <w:t>e</w:t>
      </w:r>
      <w:r w:rsidRPr="00605A06">
        <w:t>mail, or submitted electronically</w:t>
      </w:r>
      <w:r w:rsidR="00EA1361">
        <w:t xml:space="preserve"> via the website</w:t>
      </w:r>
      <w:r w:rsidRPr="00605A06">
        <w:t>.</w:t>
      </w:r>
      <w:r w:rsidR="005F0596" w:rsidRPr="00605A06">
        <w:t xml:space="preserve"> General P</w:t>
      </w:r>
      <w:r w:rsidRPr="00605A06">
        <w:t>artner</w:t>
      </w:r>
      <w:r w:rsidR="002C17D5" w:rsidRPr="00605A06">
        <w:t xml:space="preserve"> </w:t>
      </w:r>
      <w:r w:rsidRPr="00605A06">
        <w:t xml:space="preserve">information will be posted on the LMOP </w:t>
      </w:r>
      <w:r w:rsidR="00E7453E" w:rsidRPr="00605A06">
        <w:t>w</w:t>
      </w:r>
      <w:r w:rsidRPr="00605A06">
        <w:t>ebsite where it can b</w:t>
      </w:r>
      <w:r w:rsidR="005F0596" w:rsidRPr="00605A06">
        <w:t>e reviewed for accuracy by the Partner</w:t>
      </w:r>
      <w:r w:rsidRPr="00605A06">
        <w:t xml:space="preserve"> and revised if necessary. </w:t>
      </w:r>
      <w:r w:rsidR="00EA1361" w:rsidRPr="003D1223">
        <w:t>LFG energy project and landfill data update</w:t>
      </w:r>
      <w:r w:rsidR="008E6DC1" w:rsidRPr="003D1223">
        <w:t xml:space="preserve"> requests will be sent</w:t>
      </w:r>
      <w:r w:rsidR="000E25B2" w:rsidRPr="003D1223">
        <w:t xml:space="preserve"> to all </w:t>
      </w:r>
      <w:r w:rsidR="005F0596" w:rsidRPr="003D1223">
        <w:t>Industry Developer</w:t>
      </w:r>
      <w:r w:rsidR="0013391D" w:rsidRPr="003D1223">
        <w:t xml:space="preserve">, </w:t>
      </w:r>
      <w:r w:rsidR="00E7453E" w:rsidRPr="003D1223">
        <w:t>Energy,</w:t>
      </w:r>
      <w:r w:rsidR="005F0596" w:rsidRPr="003D1223">
        <w:t xml:space="preserve"> and Community P</w:t>
      </w:r>
      <w:r w:rsidR="000E25B2" w:rsidRPr="003D1223">
        <w:t xml:space="preserve">artners. </w:t>
      </w:r>
      <w:r w:rsidRPr="003D1223">
        <w:t xml:space="preserve">All </w:t>
      </w:r>
      <w:r w:rsidR="00EA1361" w:rsidRPr="003D1223">
        <w:t>LFG energy project and landfill data updates</w:t>
      </w:r>
      <w:r w:rsidR="005F0596" w:rsidRPr="003D1223">
        <w:t xml:space="preserve"> received </w:t>
      </w:r>
      <w:r w:rsidRPr="003D1223">
        <w:rPr>
          <w:spacing w:val="-2"/>
        </w:rPr>
        <w:t xml:space="preserve">will be reviewed by EPA before being entered into the </w:t>
      </w:r>
      <w:r w:rsidR="00EA1361" w:rsidRPr="003D1223">
        <w:rPr>
          <w:spacing w:val="-2"/>
        </w:rPr>
        <w:t>LMOP D</w:t>
      </w:r>
      <w:r w:rsidRPr="003D1223">
        <w:rPr>
          <w:spacing w:val="-2"/>
        </w:rPr>
        <w:t>atabase.</w:t>
      </w:r>
    </w:p>
    <w:p w14:paraId="4E6FBA4E" w14:textId="77777777" w:rsidR="001A5999" w:rsidRPr="003D1223" w:rsidRDefault="001A5999" w:rsidP="00867310">
      <w:pPr>
        <w:numPr>
          <w:ilvl w:val="0"/>
          <w:numId w:val="12"/>
        </w:numPr>
        <w:spacing w:before="108" w:line="360" w:lineRule="auto"/>
        <w:rPr>
          <w:b/>
          <w:bCs/>
        </w:rPr>
      </w:pPr>
      <w:r w:rsidRPr="003D1223">
        <w:rPr>
          <w:b/>
          <w:bCs/>
        </w:rPr>
        <w:t>Small Entity Flexibility</w:t>
      </w:r>
    </w:p>
    <w:p w14:paraId="76138E38" w14:textId="0A153882" w:rsidR="007F7A12" w:rsidRDefault="00075AFD" w:rsidP="00B71073">
      <w:pPr>
        <w:spacing w:line="360" w:lineRule="auto"/>
        <w:ind w:firstLine="720"/>
      </w:pPr>
      <w:r w:rsidRPr="00515346">
        <w:t>EPA expects that some LMOP Partners</w:t>
      </w:r>
      <w:r w:rsidR="00E91508">
        <w:t xml:space="preserve"> a</w:t>
      </w:r>
      <w:r w:rsidRPr="00515346">
        <w:t xml:space="preserve">re small entities. </w:t>
      </w:r>
      <w:r w:rsidR="007F7A12">
        <w:t xml:space="preserve">Consistent with the assumptions made in the previous ICR renewal, LMOP assumed that all State Partners, which represent State governments, are not classified as small entities since each State population is greater than 50,000. LMOP also assumed that any new Endorsers, which are non-profits, that join the program will be classified as small entities. Given the larger number of Partners in other categories, for existing Endorsers and existing and new Community, Energy, and Industry Partners, LMOP estimated small entity counts for this ICR renewal based on the distribution of small entities for each Partner type from the 2012 ICR renewal. The results of this estimation are provided in Table </w:t>
      </w:r>
      <w:r w:rsidR="004E5A6C">
        <w:t>3</w:t>
      </w:r>
      <w:r w:rsidR="007F7A12">
        <w:t xml:space="preserve">. </w:t>
      </w:r>
    </w:p>
    <w:p w14:paraId="620219F9" w14:textId="6B257F82" w:rsidR="00075AFD" w:rsidRPr="00075AFD" w:rsidRDefault="00F97FE9" w:rsidP="002176CC">
      <w:pPr>
        <w:pStyle w:val="Caption"/>
        <w:keepNext/>
        <w:jc w:val="center"/>
        <w:rPr>
          <w:sz w:val="24"/>
          <w:szCs w:val="24"/>
        </w:rPr>
      </w:pPr>
      <w:r>
        <w:rPr>
          <w:sz w:val="24"/>
          <w:szCs w:val="24"/>
        </w:rPr>
        <w:t xml:space="preserve">Table </w:t>
      </w:r>
      <w:r w:rsidR="00071539">
        <w:rPr>
          <w:sz w:val="24"/>
          <w:szCs w:val="24"/>
        </w:rPr>
        <w:t>3</w:t>
      </w:r>
      <w:r w:rsidR="00075AFD" w:rsidRPr="00075AFD">
        <w:rPr>
          <w:sz w:val="24"/>
          <w:szCs w:val="24"/>
        </w:rPr>
        <w:t xml:space="preserve">: Estimate of </w:t>
      </w:r>
      <w:r w:rsidR="007F7A12">
        <w:rPr>
          <w:sz w:val="24"/>
          <w:szCs w:val="24"/>
        </w:rPr>
        <w:t xml:space="preserve">Average Annual </w:t>
      </w:r>
      <w:r w:rsidR="00075AFD" w:rsidRPr="00075AFD">
        <w:rPr>
          <w:sz w:val="24"/>
          <w:szCs w:val="24"/>
        </w:rPr>
        <w:t>Small Entities for Each Respondent Category</w:t>
      </w:r>
    </w:p>
    <w:tbl>
      <w:tblPr>
        <w:tblStyle w:val="TableGrid"/>
        <w:tblW w:w="0" w:type="auto"/>
        <w:jc w:val="center"/>
        <w:tblLook w:val="01E0" w:firstRow="1" w:lastRow="1" w:firstColumn="1" w:lastColumn="1" w:noHBand="0" w:noVBand="0"/>
      </w:tblPr>
      <w:tblGrid>
        <w:gridCol w:w="3489"/>
        <w:gridCol w:w="816"/>
        <w:gridCol w:w="1177"/>
        <w:gridCol w:w="1177"/>
        <w:gridCol w:w="1177"/>
      </w:tblGrid>
      <w:tr w:rsidR="007F7A12" w14:paraId="68347E39" w14:textId="714035BF" w:rsidTr="007F7A12">
        <w:trPr>
          <w:tblHeader/>
          <w:jc w:val="center"/>
        </w:trPr>
        <w:tc>
          <w:tcPr>
            <w:tcW w:w="3489" w:type="dxa"/>
            <w:shd w:val="clear" w:color="auto" w:fill="CCCCCC"/>
          </w:tcPr>
          <w:p w14:paraId="05AB534E" w14:textId="77777777" w:rsidR="007F7A12" w:rsidRPr="00515346" w:rsidRDefault="007F7A12" w:rsidP="001A47D4">
            <w:pPr>
              <w:rPr>
                <w:b/>
                <w:bCs/>
              </w:rPr>
            </w:pPr>
            <w:r w:rsidRPr="00515346">
              <w:rPr>
                <w:b/>
                <w:bCs/>
              </w:rPr>
              <w:t>Respondent Category</w:t>
            </w:r>
          </w:p>
        </w:tc>
        <w:tc>
          <w:tcPr>
            <w:tcW w:w="816" w:type="dxa"/>
            <w:shd w:val="clear" w:color="auto" w:fill="CCCCCC"/>
          </w:tcPr>
          <w:p w14:paraId="18A795C1" w14:textId="77777777" w:rsidR="007F7A12" w:rsidRPr="00515346" w:rsidRDefault="007F7A12" w:rsidP="0093089B">
            <w:pPr>
              <w:jc w:val="center"/>
              <w:rPr>
                <w:b/>
                <w:bCs/>
              </w:rPr>
            </w:pPr>
            <w:r w:rsidRPr="00515346">
              <w:rPr>
                <w:b/>
                <w:bCs/>
              </w:rPr>
              <w:t>New</w:t>
            </w:r>
          </w:p>
        </w:tc>
        <w:tc>
          <w:tcPr>
            <w:tcW w:w="1177" w:type="dxa"/>
            <w:shd w:val="clear" w:color="auto" w:fill="CCCCCC"/>
          </w:tcPr>
          <w:p w14:paraId="3BCF53FE" w14:textId="56F6FD10" w:rsidR="007F7A12" w:rsidRPr="00515346" w:rsidRDefault="007F7A12" w:rsidP="0093089B">
            <w:pPr>
              <w:jc w:val="center"/>
              <w:rPr>
                <w:b/>
                <w:bCs/>
              </w:rPr>
            </w:pPr>
            <w:r>
              <w:rPr>
                <w:b/>
                <w:bCs/>
              </w:rPr>
              <w:t>% of Total Category</w:t>
            </w:r>
          </w:p>
        </w:tc>
        <w:tc>
          <w:tcPr>
            <w:tcW w:w="1177" w:type="dxa"/>
            <w:shd w:val="clear" w:color="auto" w:fill="CCCCCC"/>
          </w:tcPr>
          <w:p w14:paraId="7028CC5A" w14:textId="742EA07A" w:rsidR="007F7A12" w:rsidRPr="00515346" w:rsidRDefault="007F7A12" w:rsidP="0093089B">
            <w:pPr>
              <w:jc w:val="center"/>
              <w:rPr>
                <w:b/>
                <w:bCs/>
              </w:rPr>
            </w:pPr>
            <w:r w:rsidRPr="00515346">
              <w:rPr>
                <w:b/>
                <w:bCs/>
              </w:rPr>
              <w:t>Existing</w:t>
            </w:r>
          </w:p>
        </w:tc>
        <w:tc>
          <w:tcPr>
            <w:tcW w:w="1177" w:type="dxa"/>
            <w:shd w:val="clear" w:color="auto" w:fill="CCCCCC"/>
          </w:tcPr>
          <w:p w14:paraId="475AE396" w14:textId="5C5723DB" w:rsidR="007F7A12" w:rsidRPr="00515346" w:rsidRDefault="007F7A12" w:rsidP="0093089B">
            <w:pPr>
              <w:jc w:val="center"/>
              <w:rPr>
                <w:b/>
                <w:bCs/>
              </w:rPr>
            </w:pPr>
            <w:r>
              <w:rPr>
                <w:b/>
                <w:bCs/>
              </w:rPr>
              <w:t>% of Total Category</w:t>
            </w:r>
          </w:p>
        </w:tc>
      </w:tr>
      <w:tr w:rsidR="007F7A12" w14:paraId="482A7D50" w14:textId="04D9CD6F" w:rsidTr="007F7A12">
        <w:trPr>
          <w:jc w:val="center"/>
        </w:trPr>
        <w:tc>
          <w:tcPr>
            <w:tcW w:w="3489" w:type="dxa"/>
          </w:tcPr>
          <w:p w14:paraId="40DB2F57" w14:textId="77777777" w:rsidR="007F7A12" w:rsidRDefault="007F7A12" w:rsidP="001A47D4">
            <w:r w:rsidRPr="00BD3784">
              <w:t xml:space="preserve">State </w:t>
            </w:r>
            <w:r>
              <w:t>Partners</w:t>
            </w:r>
          </w:p>
        </w:tc>
        <w:tc>
          <w:tcPr>
            <w:tcW w:w="816" w:type="dxa"/>
          </w:tcPr>
          <w:p w14:paraId="33B40641" w14:textId="77777777" w:rsidR="007F7A12" w:rsidRDefault="007F7A12" w:rsidP="002176CC">
            <w:pPr>
              <w:jc w:val="center"/>
            </w:pPr>
            <w:r>
              <w:t>0</w:t>
            </w:r>
          </w:p>
        </w:tc>
        <w:tc>
          <w:tcPr>
            <w:tcW w:w="1177" w:type="dxa"/>
          </w:tcPr>
          <w:p w14:paraId="7E7815E9" w14:textId="1607689F" w:rsidR="007F7A12" w:rsidRDefault="007F7A12" w:rsidP="002176CC">
            <w:pPr>
              <w:jc w:val="center"/>
            </w:pPr>
            <w:r>
              <w:t>0%</w:t>
            </w:r>
          </w:p>
        </w:tc>
        <w:tc>
          <w:tcPr>
            <w:tcW w:w="1177" w:type="dxa"/>
          </w:tcPr>
          <w:p w14:paraId="1C60C9CD" w14:textId="1BD611DD" w:rsidR="007F7A12" w:rsidRDefault="007F7A12" w:rsidP="002176CC">
            <w:pPr>
              <w:jc w:val="center"/>
            </w:pPr>
            <w:r>
              <w:t>0</w:t>
            </w:r>
          </w:p>
        </w:tc>
        <w:tc>
          <w:tcPr>
            <w:tcW w:w="1177" w:type="dxa"/>
          </w:tcPr>
          <w:p w14:paraId="32AAC9EE" w14:textId="354549FE" w:rsidR="007F7A12" w:rsidRDefault="007F7A12" w:rsidP="002176CC">
            <w:pPr>
              <w:jc w:val="center"/>
            </w:pPr>
            <w:r>
              <w:t>0%</w:t>
            </w:r>
          </w:p>
        </w:tc>
      </w:tr>
      <w:tr w:rsidR="007F7A12" w14:paraId="43F71A0B" w14:textId="5D11888D" w:rsidTr="007F7A12">
        <w:trPr>
          <w:jc w:val="center"/>
        </w:trPr>
        <w:tc>
          <w:tcPr>
            <w:tcW w:w="3489" w:type="dxa"/>
          </w:tcPr>
          <w:p w14:paraId="2116369D" w14:textId="77777777" w:rsidR="007F7A12" w:rsidRDefault="007F7A12" w:rsidP="001A47D4">
            <w:r w:rsidRPr="00BD3784">
              <w:t>Community Partners</w:t>
            </w:r>
          </w:p>
        </w:tc>
        <w:tc>
          <w:tcPr>
            <w:tcW w:w="816" w:type="dxa"/>
          </w:tcPr>
          <w:p w14:paraId="6C39E2A0" w14:textId="4A8FECD9" w:rsidR="007F7A12" w:rsidRDefault="007F7A12" w:rsidP="002176CC">
            <w:pPr>
              <w:jc w:val="center"/>
            </w:pPr>
            <w:r>
              <w:t>0</w:t>
            </w:r>
          </w:p>
        </w:tc>
        <w:tc>
          <w:tcPr>
            <w:tcW w:w="1177" w:type="dxa"/>
          </w:tcPr>
          <w:p w14:paraId="369C5B45" w14:textId="3E3471E3" w:rsidR="007F7A12" w:rsidRDefault="007F7A12" w:rsidP="002176CC">
            <w:pPr>
              <w:jc w:val="center"/>
            </w:pPr>
            <w:r>
              <w:t>14%</w:t>
            </w:r>
          </w:p>
        </w:tc>
        <w:tc>
          <w:tcPr>
            <w:tcW w:w="1177" w:type="dxa"/>
          </w:tcPr>
          <w:p w14:paraId="03B7F9CF" w14:textId="0E7E2790" w:rsidR="007F7A12" w:rsidRDefault="007E64AF" w:rsidP="002176CC">
            <w:pPr>
              <w:jc w:val="center"/>
            </w:pPr>
            <w:r>
              <w:t>20</w:t>
            </w:r>
          </w:p>
        </w:tc>
        <w:tc>
          <w:tcPr>
            <w:tcW w:w="1177" w:type="dxa"/>
          </w:tcPr>
          <w:p w14:paraId="04B061F1" w14:textId="7D01D86B" w:rsidR="007F7A12" w:rsidRDefault="007F7A12" w:rsidP="002176CC">
            <w:pPr>
              <w:jc w:val="center"/>
            </w:pPr>
            <w:r>
              <w:t>14%</w:t>
            </w:r>
          </w:p>
        </w:tc>
      </w:tr>
      <w:tr w:rsidR="007F7A12" w14:paraId="0C07A922" w14:textId="7DAA106C" w:rsidTr="007F7A12">
        <w:trPr>
          <w:jc w:val="center"/>
        </w:trPr>
        <w:tc>
          <w:tcPr>
            <w:tcW w:w="3489" w:type="dxa"/>
          </w:tcPr>
          <w:p w14:paraId="79AEF966" w14:textId="77777777" w:rsidR="007F7A12" w:rsidRDefault="007F7A12" w:rsidP="001A47D4">
            <w:r>
              <w:t>Endorsers</w:t>
            </w:r>
          </w:p>
        </w:tc>
        <w:tc>
          <w:tcPr>
            <w:tcW w:w="816" w:type="dxa"/>
          </w:tcPr>
          <w:p w14:paraId="48A2C35A" w14:textId="18C073EA" w:rsidR="007F7A12" w:rsidRDefault="007F7A12" w:rsidP="002176CC">
            <w:pPr>
              <w:jc w:val="center"/>
            </w:pPr>
            <w:r>
              <w:t>1</w:t>
            </w:r>
          </w:p>
        </w:tc>
        <w:tc>
          <w:tcPr>
            <w:tcW w:w="1177" w:type="dxa"/>
          </w:tcPr>
          <w:p w14:paraId="18161FCF" w14:textId="4AD88199" w:rsidR="007F7A12" w:rsidRDefault="007F7A12" w:rsidP="002176CC">
            <w:pPr>
              <w:jc w:val="center"/>
            </w:pPr>
            <w:r>
              <w:t>100%</w:t>
            </w:r>
          </w:p>
        </w:tc>
        <w:tc>
          <w:tcPr>
            <w:tcW w:w="1177" w:type="dxa"/>
          </w:tcPr>
          <w:p w14:paraId="272D32EE" w14:textId="27663BF0" w:rsidR="007F7A12" w:rsidRDefault="007F7A12" w:rsidP="002176CC">
            <w:pPr>
              <w:jc w:val="center"/>
            </w:pPr>
            <w:r>
              <w:t>33</w:t>
            </w:r>
          </w:p>
        </w:tc>
        <w:tc>
          <w:tcPr>
            <w:tcW w:w="1177" w:type="dxa"/>
          </w:tcPr>
          <w:p w14:paraId="0044F015" w14:textId="6EF0A6D1" w:rsidR="007F7A12" w:rsidRDefault="007F7A12" w:rsidP="002176CC">
            <w:pPr>
              <w:jc w:val="center"/>
            </w:pPr>
            <w:r>
              <w:t>85%</w:t>
            </w:r>
          </w:p>
        </w:tc>
      </w:tr>
      <w:tr w:rsidR="007F7A12" w14:paraId="68808A19" w14:textId="6FBAF805" w:rsidTr="007F7A12">
        <w:trPr>
          <w:jc w:val="center"/>
        </w:trPr>
        <w:tc>
          <w:tcPr>
            <w:tcW w:w="3489" w:type="dxa"/>
          </w:tcPr>
          <w:p w14:paraId="1CF03A92" w14:textId="77777777" w:rsidR="007F7A12" w:rsidRDefault="007F7A12" w:rsidP="001A47D4">
            <w:r>
              <w:t>Energy</w:t>
            </w:r>
          </w:p>
        </w:tc>
        <w:tc>
          <w:tcPr>
            <w:tcW w:w="816" w:type="dxa"/>
          </w:tcPr>
          <w:p w14:paraId="4703B5E0" w14:textId="2A2B9F1E" w:rsidR="007F7A12" w:rsidRDefault="007F7A12" w:rsidP="002176CC">
            <w:pPr>
              <w:jc w:val="center"/>
            </w:pPr>
            <w:r>
              <w:t>1</w:t>
            </w:r>
          </w:p>
        </w:tc>
        <w:tc>
          <w:tcPr>
            <w:tcW w:w="1177" w:type="dxa"/>
          </w:tcPr>
          <w:p w14:paraId="5A852062" w14:textId="213C90C5" w:rsidR="007F7A12" w:rsidRDefault="007F7A12" w:rsidP="002176CC">
            <w:pPr>
              <w:jc w:val="center"/>
            </w:pPr>
            <w:r>
              <w:t>25%</w:t>
            </w:r>
          </w:p>
        </w:tc>
        <w:tc>
          <w:tcPr>
            <w:tcW w:w="1177" w:type="dxa"/>
          </w:tcPr>
          <w:p w14:paraId="74652D1C" w14:textId="668403D5" w:rsidR="007F7A12" w:rsidRDefault="007E64AF" w:rsidP="002176CC">
            <w:pPr>
              <w:jc w:val="center"/>
            </w:pPr>
            <w:r>
              <w:t>27</w:t>
            </w:r>
          </w:p>
        </w:tc>
        <w:tc>
          <w:tcPr>
            <w:tcW w:w="1177" w:type="dxa"/>
          </w:tcPr>
          <w:p w14:paraId="72C9BFF7" w14:textId="2B8A9E53" w:rsidR="007F7A12" w:rsidRDefault="007F7A12" w:rsidP="002176CC">
            <w:pPr>
              <w:jc w:val="center"/>
            </w:pPr>
            <w:r>
              <w:t>24%</w:t>
            </w:r>
          </w:p>
        </w:tc>
      </w:tr>
      <w:tr w:rsidR="007F7A12" w14:paraId="5B440B34" w14:textId="40D66163" w:rsidTr="007F7A12">
        <w:trPr>
          <w:jc w:val="center"/>
        </w:trPr>
        <w:tc>
          <w:tcPr>
            <w:tcW w:w="3489" w:type="dxa"/>
          </w:tcPr>
          <w:p w14:paraId="263ED5E6" w14:textId="77777777" w:rsidR="007F7A12" w:rsidRDefault="007F7A12" w:rsidP="001A47D4">
            <w:r>
              <w:t>Industry Partner, developers</w:t>
            </w:r>
          </w:p>
        </w:tc>
        <w:tc>
          <w:tcPr>
            <w:tcW w:w="816" w:type="dxa"/>
          </w:tcPr>
          <w:p w14:paraId="53A092D9" w14:textId="7193FC96" w:rsidR="007F7A12" w:rsidRDefault="007E64AF" w:rsidP="002176CC">
            <w:pPr>
              <w:jc w:val="center"/>
            </w:pPr>
            <w:r>
              <w:t>1</w:t>
            </w:r>
          </w:p>
        </w:tc>
        <w:tc>
          <w:tcPr>
            <w:tcW w:w="1177" w:type="dxa"/>
          </w:tcPr>
          <w:p w14:paraId="4877A4BF" w14:textId="0BAC7A7B" w:rsidR="007F7A12" w:rsidRDefault="007F7A12" w:rsidP="002176CC">
            <w:pPr>
              <w:jc w:val="center"/>
            </w:pPr>
            <w:r>
              <w:t>67%</w:t>
            </w:r>
          </w:p>
        </w:tc>
        <w:tc>
          <w:tcPr>
            <w:tcW w:w="1177" w:type="dxa"/>
          </w:tcPr>
          <w:p w14:paraId="522E74CF" w14:textId="554DEA25" w:rsidR="007F7A12" w:rsidRDefault="007E64AF" w:rsidP="002176CC">
            <w:pPr>
              <w:jc w:val="center"/>
            </w:pPr>
            <w:r>
              <w:t>44</w:t>
            </w:r>
          </w:p>
        </w:tc>
        <w:tc>
          <w:tcPr>
            <w:tcW w:w="1177" w:type="dxa"/>
          </w:tcPr>
          <w:p w14:paraId="7B62FA23" w14:textId="6B5AD7B9" w:rsidR="007F7A12" w:rsidRDefault="007F7A12" w:rsidP="002176CC">
            <w:pPr>
              <w:jc w:val="center"/>
            </w:pPr>
            <w:r>
              <w:t>66%</w:t>
            </w:r>
          </w:p>
        </w:tc>
      </w:tr>
      <w:tr w:rsidR="007F7A12" w14:paraId="28CF8316" w14:textId="1F23157D" w:rsidTr="007F7A12">
        <w:trPr>
          <w:jc w:val="center"/>
        </w:trPr>
        <w:tc>
          <w:tcPr>
            <w:tcW w:w="3489" w:type="dxa"/>
          </w:tcPr>
          <w:p w14:paraId="5C6EBA35" w14:textId="77777777" w:rsidR="007F7A12" w:rsidRDefault="007F7A12" w:rsidP="001A47D4">
            <w:r>
              <w:t>Industry Partner, non-developers</w:t>
            </w:r>
          </w:p>
        </w:tc>
        <w:tc>
          <w:tcPr>
            <w:tcW w:w="816" w:type="dxa"/>
          </w:tcPr>
          <w:p w14:paraId="1EEA67CF" w14:textId="291C7DC3" w:rsidR="007F7A12" w:rsidRDefault="007E64AF" w:rsidP="002176CC">
            <w:pPr>
              <w:jc w:val="center"/>
            </w:pPr>
            <w:r>
              <w:t>9</w:t>
            </w:r>
          </w:p>
        </w:tc>
        <w:tc>
          <w:tcPr>
            <w:tcW w:w="1177" w:type="dxa"/>
          </w:tcPr>
          <w:p w14:paraId="34CD3683" w14:textId="1712B9E3" w:rsidR="007F7A12" w:rsidRDefault="007F7A12" w:rsidP="002176CC">
            <w:pPr>
              <w:jc w:val="center"/>
            </w:pPr>
            <w:r>
              <w:t>54%</w:t>
            </w:r>
          </w:p>
        </w:tc>
        <w:tc>
          <w:tcPr>
            <w:tcW w:w="1177" w:type="dxa"/>
          </w:tcPr>
          <w:p w14:paraId="219D40E6" w14:textId="45116008" w:rsidR="007F7A12" w:rsidRDefault="007E64AF" w:rsidP="002176CC">
            <w:pPr>
              <w:jc w:val="center"/>
            </w:pPr>
            <w:r>
              <w:t>228</w:t>
            </w:r>
          </w:p>
        </w:tc>
        <w:tc>
          <w:tcPr>
            <w:tcW w:w="1177" w:type="dxa"/>
          </w:tcPr>
          <w:p w14:paraId="1FFC3128" w14:textId="4471FFAC" w:rsidR="007F7A12" w:rsidRDefault="007F7A12" w:rsidP="002176CC">
            <w:pPr>
              <w:jc w:val="center"/>
            </w:pPr>
            <w:r>
              <w:t>31%</w:t>
            </w:r>
          </w:p>
        </w:tc>
      </w:tr>
      <w:tr w:rsidR="007F7A12" w14:paraId="5A68F5AD" w14:textId="28F68FB8" w:rsidTr="007F7A12">
        <w:trPr>
          <w:jc w:val="center"/>
        </w:trPr>
        <w:tc>
          <w:tcPr>
            <w:tcW w:w="3489" w:type="dxa"/>
          </w:tcPr>
          <w:p w14:paraId="3BE49A11" w14:textId="77777777" w:rsidR="007F7A12" w:rsidRDefault="007F7A12" w:rsidP="001A47D4">
            <w:r>
              <w:t>Total</w:t>
            </w:r>
          </w:p>
        </w:tc>
        <w:tc>
          <w:tcPr>
            <w:tcW w:w="816" w:type="dxa"/>
          </w:tcPr>
          <w:p w14:paraId="4BF7450F" w14:textId="469DE39B" w:rsidR="007F7A12" w:rsidRDefault="007E64AF" w:rsidP="002176CC">
            <w:pPr>
              <w:jc w:val="center"/>
            </w:pPr>
            <w:r>
              <w:t>12</w:t>
            </w:r>
          </w:p>
        </w:tc>
        <w:tc>
          <w:tcPr>
            <w:tcW w:w="1177" w:type="dxa"/>
          </w:tcPr>
          <w:p w14:paraId="0973F3C4" w14:textId="77777777" w:rsidR="007F7A12" w:rsidRDefault="007F7A12" w:rsidP="002176CC">
            <w:pPr>
              <w:jc w:val="center"/>
            </w:pPr>
          </w:p>
        </w:tc>
        <w:tc>
          <w:tcPr>
            <w:tcW w:w="1177" w:type="dxa"/>
          </w:tcPr>
          <w:p w14:paraId="682123D8" w14:textId="32317CD6" w:rsidR="007F7A12" w:rsidRDefault="007E64AF" w:rsidP="002176CC">
            <w:pPr>
              <w:jc w:val="center"/>
            </w:pPr>
            <w:r>
              <w:t>352</w:t>
            </w:r>
          </w:p>
        </w:tc>
        <w:tc>
          <w:tcPr>
            <w:tcW w:w="1177" w:type="dxa"/>
          </w:tcPr>
          <w:p w14:paraId="15F44490" w14:textId="77777777" w:rsidR="007F7A12" w:rsidRDefault="007F7A12" w:rsidP="002176CC">
            <w:pPr>
              <w:jc w:val="center"/>
            </w:pPr>
          </w:p>
        </w:tc>
      </w:tr>
    </w:tbl>
    <w:p w14:paraId="07A5D062" w14:textId="77777777" w:rsidR="00075AFD" w:rsidRPr="00BD3784" w:rsidRDefault="00075AFD" w:rsidP="00075AFD">
      <w:r w:rsidRPr="00BD3784">
        <w:t> </w:t>
      </w:r>
    </w:p>
    <w:p w14:paraId="34E4114B" w14:textId="77777777" w:rsidR="001A5999" w:rsidRDefault="001A5999" w:rsidP="000E25B2">
      <w:pPr>
        <w:spacing w:line="360" w:lineRule="auto"/>
        <w:ind w:firstLine="720"/>
      </w:pPr>
      <w:r>
        <w:t>EPA has designed its approach for this information collection to minimize burden for all respondents while obtaining sufficient and accurate informatio</w:t>
      </w:r>
      <w:r w:rsidR="000E25B2">
        <w:t xml:space="preserve">n. </w:t>
      </w:r>
      <w:r w:rsidR="000E25B2">
        <w:rPr>
          <w:spacing w:val="-2"/>
        </w:rPr>
        <w:t>P</w:t>
      </w:r>
      <w:r>
        <w:rPr>
          <w:spacing w:val="-2"/>
        </w:rPr>
        <w:t>articipation in LMOP is voluntary. Any small entity that finds</w:t>
      </w:r>
      <w:r>
        <w:t xml:space="preserve"> the information collection overly burdensome is not required to participate.</w:t>
      </w:r>
    </w:p>
    <w:p w14:paraId="2C783D91" w14:textId="77777777" w:rsidR="001A5999" w:rsidRDefault="001A5999" w:rsidP="00867310">
      <w:pPr>
        <w:keepNext/>
        <w:keepLines/>
        <w:numPr>
          <w:ilvl w:val="0"/>
          <w:numId w:val="12"/>
        </w:numPr>
        <w:spacing w:line="360" w:lineRule="auto"/>
        <w:rPr>
          <w:b/>
          <w:bCs/>
        </w:rPr>
      </w:pPr>
      <w:r>
        <w:rPr>
          <w:b/>
          <w:bCs/>
        </w:rPr>
        <w:lastRenderedPageBreak/>
        <w:t>Collection Schedule</w:t>
      </w:r>
    </w:p>
    <w:p w14:paraId="1BDEBCEB" w14:textId="502A3E79" w:rsidR="001A5999" w:rsidRPr="00B63B4C" w:rsidRDefault="00AB36B4" w:rsidP="0004239B">
      <w:pPr>
        <w:keepNext/>
        <w:keepLines/>
        <w:spacing w:line="360" w:lineRule="auto"/>
        <w:ind w:firstLine="720"/>
      </w:pPr>
      <w:r>
        <w:rPr>
          <w:spacing w:val="-2"/>
        </w:rPr>
        <w:t>EPA</w:t>
      </w:r>
      <w:r w:rsidR="001A5999" w:rsidRPr="00B63B4C">
        <w:rPr>
          <w:spacing w:val="-2"/>
        </w:rPr>
        <w:t xml:space="preserve"> will collect general information in the MOU, which are completed and submitted</w:t>
      </w:r>
      <w:r w:rsidR="001C4544">
        <w:t xml:space="preserve"> by each P</w:t>
      </w:r>
      <w:r w:rsidR="001A5999" w:rsidRPr="00B63B4C">
        <w:t xml:space="preserve">artner upon their agreement to participate in the program. </w:t>
      </w:r>
      <w:r>
        <w:t>EPA</w:t>
      </w:r>
      <w:r w:rsidR="001A5999" w:rsidRPr="00B63B4C">
        <w:t xml:space="preserve"> will collect additional information through </w:t>
      </w:r>
      <w:r w:rsidR="00076C7C">
        <w:t>requests for updates to LFG energy project and landfill data</w:t>
      </w:r>
      <w:r w:rsidR="00C27750">
        <w:t xml:space="preserve">. These </w:t>
      </w:r>
      <w:r w:rsidR="00076C7C">
        <w:t>update requests</w:t>
      </w:r>
      <w:r w:rsidR="001A5999" w:rsidRPr="00B63B4C">
        <w:t xml:space="preserve"> will be completed annually </w:t>
      </w:r>
      <w:r w:rsidR="00B63B4C" w:rsidRPr="00B63B4C">
        <w:t xml:space="preserve">by </w:t>
      </w:r>
      <w:r w:rsidR="001C4544">
        <w:rPr>
          <w:spacing w:val="-2"/>
        </w:rPr>
        <w:t>I</w:t>
      </w:r>
      <w:r w:rsidR="001A5999" w:rsidRPr="00B63B4C">
        <w:rPr>
          <w:spacing w:val="-2"/>
        </w:rPr>
        <w:t xml:space="preserve">ndustry </w:t>
      </w:r>
      <w:r w:rsidR="001C4544">
        <w:rPr>
          <w:spacing w:val="-2"/>
        </w:rPr>
        <w:t>Developer</w:t>
      </w:r>
      <w:r w:rsidR="00EC1A99">
        <w:rPr>
          <w:spacing w:val="-2"/>
        </w:rPr>
        <w:t>, Energy, and Community</w:t>
      </w:r>
      <w:r w:rsidR="001C4544">
        <w:rPr>
          <w:spacing w:val="-2"/>
        </w:rPr>
        <w:t xml:space="preserve"> P</w:t>
      </w:r>
      <w:r w:rsidR="001A5999" w:rsidRPr="00B63B4C">
        <w:rPr>
          <w:spacing w:val="-2"/>
        </w:rPr>
        <w:t>artners</w:t>
      </w:r>
      <w:r w:rsidR="00B63B4C" w:rsidRPr="00B63B4C">
        <w:rPr>
          <w:spacing w:val="-2"/>
        </w:rPr>
        <w:t>.</w:t>
      </w:r>
      <w:r w:rsidR="00DF4681">
        <w:rPr>
          <w:spacing w:val="-2"/>
        </w:rPr>
        <w:t xml:space="preserve"> </w:t>
      </w:r>
      <w:r w:rsidR="001A5999" w:rsidRPr="00B63B4C">
        <w:rPr>
          <w:spacing w:val="-2"/>
        </w:rPr>
        <w:t>Information may also be updated periodically at</w:t>
      </w:r>
      <w:r w:rsidR="001A5999" w:rsidRPr="00B63B4C">
        <w:t xml:space="preserve"> the request of EPA or the </w:t>
      </w:r>
      <w:r w:rsidR="001C4544">
        <w:t>P</w:t>
      </w:r>
      <w:r w:rsidR="001A5999" w:rsidRPr="00B63B4C">
        <w:t>artner.</w:t>
      </w:r>
    </w:p>
    <w:p w14:paraId="4B0243A9" w14:textId="77777777" w:rsidR="002176CC" w:rsidRDefault="002176CC">
      <w:pPr>
        <w:spacing w:before="72" w:line="360" w:lineRule="auto"/>
        <w:ind w:left="720" w:right="1440" w:hanging="720"/>
        <w:rPr>
          <w:b/>
          <w:bCs/>
        </w:rPr>
      </w:pPr>
    </w:p>
    <w:p w14:paraId="30EA7E64" w14:textId="77777777" w:rsidR="00551CF2" w:rsidRDefault="001A5999">
      <w:pPr>
        <w:spacing w:before="72" w:line="360" w:lineRule="auto"/>
        <w:ind w:left="720" w:right="1440" w:hanging="720"/>
        <w:rPr>
          <w:b/>
          <w:bCs/>
        </w:rPr>
      </w:pPr>
      <w:r>
        <w:rPr>
          <w:b/>
          <w:bCs/>
        </w:rPr>
        <w:t xml:space="preserve">6. ESTIMATING THE BURDEN AND COST OF THE COLLECTION </w:t>
      </w:r>
    </w:p>
    <w:p w14:paraId="2EFF8D8F" w14:textId="77777777" w:rsidR="001A5999" w:rsidRDefault="007752B7">
      <w:pPr>
        <w:spacing w:before="72" w:line="360" w:lineRule="auto"/>
        <w:ind w:left="720" w:right="1440" w:hanging="720"/>
        <w:rPr>
          <w:b/>
          <w:bCs/>
        </w:rPr>
      </w:pPr>
      <w:r>
        <w:rPr>
          <w:b/>
          <w:bCs/>
        </w:rPr>
        <w:tab/>
      </w:r>
      <w:r w:rsidR="001A5999">
        <w:rPr>
          <w:b/>
          <w:bCs/>
        </w:rPr>
        <w:t>6(a)</w:t>
      </w:r>
      <w:r w:rsidR="00B27036">
        <w:rPr>
          <w:b/>
          <w:bCs/>
        </w:rPr>
        <w:tab/>
      </w:r>
      <w:r w:rsidR="001A5999">
        <w:rPr>
          <w:b/>
          <w:bCs/>
        </w:rPr>
        <w:t>Estimating Respondent Burden</w:t>
      </w:r>
    </w:p>
    <w:p w14:paraId="1CE66884" w14:textId="1899857B" w:rsidR="001A5999" w:rsidRDefault="001A5999" w:rsidP="000E25B2">
      <w:pPr>
        <w:spacing w:before="72" w:line="360" w:lineRule="auto"/>
        <w:ind w:firstLine="720"/>
      </w:pPr>
      <w:r>
        <w:t xml:space="preserve">In order to obtain accurate hourly burden and cost estimates, EPA </w:t>
      </w:r>
      <w:r w:rsidR="009F3211">
        <w:t>consulted with fewer than nine P</w:t>
      </w:r>
      <w:r>
        <w:t>artners regarding burden and cost assumptions in 200</w:t>
      </w:r>
      <w:r w:rsidR="00232DED">
        <w:t>7, 2008, 2012</w:t>
      </w:r>
      <w:r w:rsidR="0013391D">
        <w:t>, and 2015</w:t>
      </w:r>
      <w:r>
        <w:t xml:space="preserve">. For this renewal ICR, </w:t>
      </w:r>
      <w:r w:rsidR="00232DED">
        <w:t>c</w:t>
      </w:r>
      <w:r>
        <w:t>ost estimates were increased to account for an incre</w:t>
      </w:r>
      <w:r w:rsidR="009F3211">
        <w:t>ase in wages and the number of P</w:t>
      </w:r>
      <w:r>
        <w:t xml:space="preserve">artners. </w:t>
      </w:r>
      <w:r w:rsidR="00AA13A7">
        <w:t>The hourly burden estimates for Industry Developer</w:t>
      </w:r>
      <w:r w:rsidR="008A5D3C">
        <w:t xml:space="preserve">, Energy, and </w:t>
      </w:r>
      <w:r w:rsidR="00AA13A7">
        <w:t xml:space="preserve">Community Partners remained the same as in the </w:t>
      </w:r>
      <w:r w:rsidR="008A5D3C">
        <w:t>2012</w:t>
      </w:r>
      <w:r w:rsidR="00AA13A7">
        <w:t xml:space="preserve"> renewal because the data collection methodology and number of data fields is </w:t>
      </w:r>
      <w:r w:rsidR="0032691B">
        <w:t>very similar</w:t>
      </w:r>
      <w:r w:rsidR="00AA13A7">
        <w:t xml:space="preserve"> </w:t>
      </w:r>
      <w:r w:rsidR="0032691B">
        <w:t>to</w:t>
      </w:r>
      <w:r w:rsidR="00AA13A7">
        <w:t xml:space="preserve"> the </w:t>
      </w:r>
      <w:r w:rsidR="008A5D3C">
        <w:t>2012</w:t>
      </w:r>
      <w:r w:rsidR="00AA13A7">
        <w:t xml:space="preserve"> renewal. </w:t>
      </w:r>
      <w:r>
        <w:t>Attachment A presents the</w:t>
      </w:r>
      <w:r w:rsidR="000E25B2">
        <w:t xml:space="preserve"> </w:t>
      </w:r>
      <w:r>
        <w:rPr>
          <w:spacing w:val="-2"/>
        </w:rPr>
        <w:t xml:space="preserve">estimated </w:t>
      </w:r>
      <w:r w:rsidR="00A224C3">
        <w:rPr>
          <w:spacing w:val="-2"/>
        </w:rPr>
        <w:t xml:space="preserve">average </w:t>
      </w:r>
      <w:r>
        <w:rPr>
          <w:spacing w:val="-2"/>
        </w:rPr>
        <w:t xml:space="preserve">annual </w:t>
      </w:r>
      <w:r w:rsidR="009F3211">
        <w:rPr>
          <w:spacing w:val="-2"/>
        </w:rPr>
        <w:t>P</w:t>
      </w:r>
      <w:r w:rsidR="00A224C3">
        <w:rPr>
          <w:spacing w:val="-2"/>
        </w:rPr>
        <w:t xml:space="preserve">artner </w:t>
      </w:r>
      <w:r>
        <w:rPr>
          <w:spacing w:val="-2"/>
        </w:rPr>
        <w:t>respondent burden and costs</w:t>
      </w:r>
      <w:r w:rsidR="00527AFA">
        <w:rPr>
          <w:spacing w:val="-2"/>
        </w:rPr>
        <w:t xml:space="preserve"> during the next 3-year ICR period</w:t>
      </w:r>
      <w:r w:rsidR="004643AC">
        <w:rPr>
          <w:spacing w:val="-2"/>
        </w:rPr>
        <w:t xml:space="preserve"> for each type of Partner</w:t>
      </w:r>
      <w:r w:rsidR="00527AFA">
        <w:rPr>
          <w:spacing w:val="-2"/>
        </w:rPr>
        <w:t>.</w:t>
      </w:r>
      <w:r w:rsidR="00DF4681">
        <w:rPr>
          <w:spacing w:val="-2"/>
        </w:rPr>
        <w:t xml:space="preserve"> </w:t>
      </w:r>
      <w:r>
        <w:t xml:space="preserve">Table </w:t>
      </w:r>
      <w:r w:rsidR="004E5A6C">
        <w:t>4</w:t>
      </w:r>
      <w:r w:rsidR="00527AFA">
        <w:t xml:space="preserve"> </w:t>
      </w:r>
      <w:r>
        <w:t>presents a summary of the respondent burden.</w:t>
      </w:r>
    </w:p>
    <w:p w14:paraId="4E4440F5" w14:textId="77777777" w:rsidR="001A5999" w:rsidRDefault="001A5999" w:rsidP="00867310">
      <w:pPr>
        <w:numPr>
          <w:ilvl w:val="0"/>
          <w:numId w:val="13"/>
        </w:numPr>
        <w:spacing w:before="36" w:line="360" w:lineRule="auto"/>
        <w:rPr>
          <w:b/>
          <w:bCs/>
        </w:rPr>
      </w:pPr>
      <w:r>
        <w:rPr>
          <w:b/>
          <w:bCs/>
        </w:rPr>
        <w:t>Estimating Respondent Costs</w:t>
      </w:r>
    </w:p>
    <w:p w14:paraId="2B7CC8E7" w14:textId="77777777" w:rsidR="001A5999" w:rsidRDefault="001A5999" w:rsidP="00867310">
      <w:pPr>
        <w:numPr>
          <w:ilvl w:val="0"/>
          <w:numId w:val="14"/>
        </w:numPr>
        <w:spacing w:line="360" w:lineRule="auto"/>
        <w:rPr>
          <w:b/>
          <w:bCs/>
          <w:i/>
          <w:iCs/>
        </w:rPr>
      </w:pPr>
      <w:r>
        <w:rPr>
          <w:b/>
          <w:bCs/>
          <w:i/>
          <w:iCs/>
        </w:rPr>
        <w:t>Estimating Labor Costs</w:t>
      </w:r>
    </w:p>
    <w:p w14:paraId="6D340DD9" w14:textId="222C681E" w:rsidR="001D2F81" w:rsidRPr="001D2F81" w:rsidRDefault="001A5999">
      <w:pPr>
        <w:spacing w:line="360" w:lineRule="auto"/>
        <w:ind w:firstLine="720"/>
      </w:pPr>
      <w:r w:rsidRPr="001D2F81">
        <w:t>F</w:t>
      </w:r>
      <w:r w:rsidR="00C27750">
        <w:t>or private-sector respondents (Industry and Energy P</w:t>
      </w:r>
      <w:r w:rsidRPr="001D2F81">
        <w:t xml:space="preserve">artners), </w:t>
      </w:r>
      <w:r w:rsidR="00AB36B4">
        <w:t>EPA</w:t>
      </w:r>
      <w:r w:rsidRPr="001D2F81">
        <w:t xml:space="preserve"> used a national average hourly labor rate (hourly rate plus 110% overhead) of </w:t>
      </w:r>
      <w:r w:rsidR="001D2F81" w:rsidRPr="001D2F81">
        <w:t>$</w:t>
      </w:r>
      <w:r w:rsidR="00FE7EEE">
        <w:t>142.68</w:t>
      </w:r>
      <w:r w:rsidR="001D2F81" w:rsidRPr="001D2F81">
        <w:t xml:space="preserve"> </w:t>
      </w:r>
      <w:r w:rsidRPr="001D2F81">
        <w:t xml:space="preserve">for legal staff, </w:t>
      </w:r>
      <w:r w:rsidR="001D2F81" w:rsidRPr="001D2F81">
        <w:t>$</w:t>
      </w:r>
      <w:r w:rsidR="00FE7EEE">
        <w:t>131.13</w:t>
      </w:r>
      <w:r w:rsidR="001D2F81" w:rsidRPr="001D2F81">
        <w:t xml:space="preserve"> </w:t>
      </w:r>
      <w:r w:rsidRPr="001D2F81">
        <w:t>for managerial staff, $</w:t>
      </w:r>
      <w:r w:rsidR="00FE7EEE">
        <w:t>89.47</w:t>
      </w:r>
      <w:r w:rsidRPr="001D2F81">
        <w:t xml:space="preserve"> for technical staff, and $</w:t>
      </w:r>
      <w:r w:rsidR="00FE7EEE">
        <w:t>58.42</w:t>
      </w:r>
      <w:r w:rsidRPr="001D2F81">
        <w:t xml:space="preserve"> for clerical staff. </w:t>
      </w:r>
      <w:r w:rsidR="00FE7EEE">
        <w:t>Legal, m</w:t>
      </w:r>
      <w:r w:rsidRPr="001D2F81">
        <w:t xml:space="preserve">anagerial, technical, and clerical labor rates </w:t>
      </w:r>
      <w:r w:rsidR="001D2F81" w:rsidRPr="001D2F81">
        <w:t>were obtained from the Bureau of Labor and Statistics average rates for Professional, Scientific, and Technical Services (N</w:t>
      </w:r>
      <w:r w:rsidR="0070295B">
        <w:t>AICS code 541000). Legal rates we</w:t>
      </w:r>
      <w:r w:rsidR="001D2F81" w:rsidRPr="001D2F81">
        <w:t>re based on law</w:t>
      </w:r>
      <w:r w:rsidR="001D2F81">
        <w:t>y</w:t>
      </w:r>
      <w:r w:rsidR="001D2F81" w:rsidRPr="001D2F81">
        <w:t>ers, management wages were based on managers</w:t>
      </w:r>
      <w:r w:rsidR="000A0B00">
        <w:t xml:space="preserve"> (</w:t>
      </w:r>
      <w:r w:rsidR="001D2F81" w:rsidRPr="001D2F81">
        <w:t>all other</w:t>
      </w:r>
      <w:r w:rsidR="000A0B00">
        <w:t>)</w:t>
      </w:r>
      <w:r w:rsidR="001D2F81" w:rsidRPr="001D2F81">
        <w:t>, technical wages were based on environmental engineers, and clerical rates were based on executive secretaries and administrative assistants</w:t>
      </w:r>
      <w:r w:rsidRPr="001D2F81">
        <w:t xml:space="preserve"> for </w:t>
      </w:r>
      <w:r w:rsidR="001D2F81" w:rsidRPr="001D2F81">
        <w:t xml:space="preserve">May </w:t>
      </w:r>
      <w:r w:rsidR="00FE7EEE">
        <w:t>2014</w:t>
      </w:r>
      <w:r w:rsidRPr="001D2F81">
        <w:t xml:space="preserve">. </w:t>
      </w:r>
      <w:r w:rsidR="001D2F81" w:rsidRPr="001D2F81">
        <w:t xml:space="preserve">A June </w:t>
      </w:r>
      <w:r w:rsidR="005231ED">
        <w:t>2015</w:t>
      </w:r>
      <w:r w:rsidRPr="001D2F81">
        <w:t xml:space="preserve"> labor rate for </w:t>
      </w:r>
      <w:r w:rsidR="001D2F81" w:rsidRPr="001D2F81">
        <w:t>all rates</w:t>
      </w:r>
      <w:r w:rsidRPr="001D2F81">
        <w:t xml:space="preserve"> was estimated by applying a </w:t>
      </w:r>
      <w:r w:rsidR="005231ED">
        <w:t>1.3</w:t>
      </w:r>
      <w:r w:rsidR="001D2F81" w:rsidRPr="001D2F81">
        <w:t xml:space="preserve">% growth factor from the </w:t>
      </w:r>
      <w:r w:rsidR="009E0B40">
        <w:t>E</w:t>
      </w:r>
      <w:r w:rsidR="001D2F81" w:rsidRPr="001D2F81">
        <w:t xml:space="preserve">mployment </w:t>
      </w:r>
      <w:r w:rsidR="009E0B40">
        <w:t>C</w:t>
      </w:r>
      <w:r w:rsidR="001D2F81" w:rsidRPr="001D2F81">
        <w:t xml:space="preserve">ost </w:t>
      </w:r>
      <w:r w:rsidR="009E0B40">
        <w:t>I</w:t>
      </w:r>
      <w:r w:rsidR="001D2F81" w:rsidRPr="001D2F81">
        <w:t xml:space="preserve">ndex to account for increases in wages from June </w:t>
      </w:r>
      <w:r w:rsidR="005231ED">
        <w:t>2014</w:t>
      </w:r>
      <w:r w:rsidR="001D2F81" w:rsidRPr="001D2F81">
        <w:t xml:space="preserve"> to June </w:t>
      </w:r>
      <w:r w:rsidR="005231ED">
        <w:t>2015</w:t>
      </w:r>
      <w:r w:rsidR="001D2F81" w:rsidRPr="001D2F81">
        <w:t>. The Employment Cost Index for wages and salaries, by ownership, occupational group, and industry is located at</w:t>
      </w:r>
      <w:r w:rsidR="00775FB1">
        <w:t xml:space="preserve"> </w:t>
      </w:r>
      <w:r w:rsidR="00775FB1" w:rsidRPr="00775FB1">
        <w:t>http://www.bls.gov/news.release/eci.t02.htm</w:t>
      </w:r>
      <w:r w:rsidR="00907796">
        <w:t>.</w:t>
      </w:r>
    </w:p>
    <w:p w14:paraId="01042610" w14:textId="77777777" w:rsidR="001A5999" w:rsidRPr="001D2F81" w:rsidRDefault="001A5999" w:rsidP="001D2F81">
      <w:pPr>
        <w:spacing w:line="360" w:lineRule="auto"/>
        <w:ind w:firstLine="720"/>
      </w:pPr>
      <w:r w:rsidRPr="001D2F81">
        <w:t xml:space="preserve"> </w:t>
      </w:r>
      <w:r w:rsidR="00C27750">
        <w:t>For public-sector respondents (Community and State P</w:t>
      </w:r>
      <w:r w:rsidRPr="001D2F81">
        <w:t xml:space="preserve">artners), EPA used the same labor </w:t>
      </w:r>
      <w:r w:rsidRPr="001D2F81">
        <w:lastRenderedPageBreak/>
        <w:t xml:space="preserve">rates used for EPA personnel (see Section 6(c)). These rates are comparable to rates provided by </w:t>
      </w:r>
      <w:r w:rsidR="00C27750">
        <w:rPr>
          <w:spacing w:val="-2"/>
        </w:rPr>
        <w:t>a Community P</w:t>
      </w:r>
      <w:r w:rsidRPr="001D2F81">
        <w:rPr>
          <w:spacing w:val="-2"/>
        </w:rPr>
        <w:t>artner</w:t>
      </w:r>
      <w:r w:rsidR="00C27750">
        <w:rPr>
          <w:spacing w:val="-2"/>
        </w:rPr>
        <w:t xml:space="preserve"> in 2000</w:t>
      </w:r>
      <w:r w:rsidRPr="001D2F81">
        <w:rPr>
          <w:spacing w:val="-2"/>
        </w:rPr>
        <w:t xml:space="preserve"> and using them for all public-sector employees provides consistency. </w:t>
      </w:r>
    </w:p>
    <w:p w14:paraId="1734DA67" w14:textId="26CD2F0D" w:rsidR="000A0B00" w:rsidRPr="001D2F81" w:rsidRDefault="00AC4016" w:rsidP="000A0B00">
      <w:pPr>
        <w:spacing w:line="360" w:lineRule="auto"/>
        <w:ind w:firstLine="720"/>
      </w:pPr>
      <w:r w:rsidRPr="001D2F81">
        <w:t>For non-prof</w:t>
      </w:r>
      <w:r w:rsidR="00C27750">
        <w:t>it sector respondents (E</w:t>
      </w:r>
      <w:r w:rsidR="001D2F81" w:rsidRPr="001D2F81">
        <w:t>ndorsers</w:t>
      </w:r>
      <w:r w:rsidRPr="001D2F81">
        <w:t xml:space="preserve">), </w:t>
      </w:r>
      <w:r w:rsidR="00AB36B4">
        <w:t>EPA</w:t>
      </w:r>
      <w:r w:rsidR="000A0B00">
        <w:t xml:space="preserve"> </w:t>
      </w:r>
      <w:r w:rsidR="000A0B00" w:rsidRPr="001D2F81">
        <w:t>used a national average hourly labor rate (hourly rate plus 110% overhead) of $</w:t>
      </w:r>
      <w:r w:rsidR="00064E9B">
        <w:t>110.91</w:t>
      </w:r>
      <w:r w:rsidR="000A0B00" w:rsidRPr="001D2F81">
        <w:t xml:space="preserve"> for managerial staff, $</w:t>
      </w:r>
      <w:r w:rsidR="00064E9B">
        <w:t>97.29</w:t>
      </w:r>
      <w:r w:rsidR="000A0B00" w:rsidRPr="001D2F81">
        <w:t xml:space="preserve"> for technical staff</w:t>
      </w:r>
      <w:r w:rsidR="00907796">
        <w:t>,</w:t>
      </w:r>
      <w:r w:rsidR="00AA317D">
        <w:t xml:space="preserve"> </w:t>
      </w:r>
      <w:r w:rsidR="000A0B00" w:rsidRPr="001D2F81">
        <w:t>and $</w:t>
      </w:r>
      <w:r w:rsidR="00064E9B">
        <w:t>56.66</w:t>
      </w:r>
      <w:r w:rsidR="000A0B00" w:rsidRPr="001D2F81">
        <w:t xml:space="preserve"> for clerical staff</w:t>
      </w:r>
      <w:r w:rsidR="000A0B00">
        <w:t>.</w:t>
      </w:r>
      <w:r w:rsidR="00DF4681">
        <w:t xml:space="preserve"> </w:t>
      </w:r>
      <w:r w:rsidR="000A0B00" w:rsidRPr="001D2F81">
        <w:t xml:space="preserve">Managerial, technical, and clerical labor rates were obtained from the Bureau of Labor and Statistics average rates </w:t>
      </w:r>
      <w:r w:rsidR="009E0B40">
        <w:t xml:space="preserve">for </w:t>
      </w:r>
      <w:r w:rsidR="000A0B00" w:rsidRPr="000A0B00">
        <w:t>Business, Professional, Labor, Political, and Similar Organizations (NAICS code 813900)</w:t>
      </w:r>
      <w:r w:rsidR="000A0B00">
        <w:t xml:space="preserve">. </w:t>
      </w:r>
      <w:r w:rsidR="00232DED">
        <w:t>M</w:t>
      </w:r>
      <w:r w:rsidR="000A0B00" w:rsidRPr="001D2F81">
        <w:t xml:space="preserve">anagement wages were based on </w:t>
      </w:r>
      <w:r w:rsidR="000A0B00">
        <w:t>managers (</w:t>
      </w:r>
      <w:r w:rsidR="000A0B00" w:rsidRPr="001D2F81">
        <w:t>all other</w:t>
      </w:r>
      <w:r w:rsidR="000A0B00">
        <w:t>)</w:t>
      </w:r>
      <w:r w:rsidR="000A0B00" w:rsidRPr="001D2F81">
        <w:t>, technical wages were based on engineers</w:t>
      </w:r>
      <w:r w:rsidR="00064E9B">
        <w:t xml:space="preserve"> (all other)</w:t>
      </w:r>
      <w:r w:rsidR="000A0B00" w:rsidRPr="001D2F81">
        <w:t xml:space="preserve">, and clerical rates were based on executive secretaries and administrative assistants for May </w:t>
      </w:r>
      <w:r w:rsidR="00064E9B">
        <w:t>2014</w:t>
      </w:r>
      <w:r w:rsidR="000A0B00" w:rsidRPr="001D2F81">
        <w:t xml:space="preserve">. A June </w:t>
      </w:r>
      <w:r w:rsidR="00064E9B">
        <w:t>2015</w:t>
      </w:r>
      <w:r w:rsidR="000A0B00" w:rsidRPr="001D2F81">
        <w:t xml:space="preserve"> labor rate for all rates was estimated by applying a </w:t>
      </w:r>
      <w:r w:rsidR="00064E9B">
        <w:t>2.0</w:t>
      </w:r>
      <w:r w:rsidR="000A0B00" w:rsidRPr="001D2F81">
        <w:t xml:space="preserve">% growth factor from the </w:t>
      </w:r>
      <w:r w:rsidR="00907796">
        <w:t>E</w:t>
      </w:r>
      <w:r w:rsidR="000A0B00" w:rsidRPr="001D2F81">
        <w:t xml:space="preserve">mployment </w:t>
      </w:r>
      <w:r w:rsidR="00907796">
        <w:t>C</w:t>
      </w:r>
      <w:r w:rsidR="000A0B00" w:rsidRPr="001D2F81">
        <w:t xml:space="preserve">ost </w:t>
      </w:r>
      <w:r w:rsidR="00907796">
        <w:t>I</w:t>
      </w:r>
      <w:r w:rsidR="000A0B00" w:rsidRPr="001D2F81">
        <w:t xml:space="preserve">ndex to account for increases in wages from June </w:t>
      </w:r>
      <w:r w:rsidR="00064E9B">
        <w:t>2014</w:t>
      </w:r>
      <w:r w:rsidR="000A0B00" w:rsidRPr="001D2F81">
        <w:t xml:space="preserve"> to June </w:t>
      </w:r>
      <w:r w:rsidR="00064E9B">
        <w:t>2015</w:t>
      </w:r>
      <w:r w:rsidR="000A0B00" w:rsidRPr="001D2F81">
        <w:t xml:space="preserve">. The Employment Cost Index for wages and salaries, by ownership, occupational group, and industry is located at </w:t>
      </w:r>
      <w:hyperlink r:id="rId10" w:history="1">
        <w:r w:rsidR="000A0B00" w:rsidRPr="001D2F81">
          <w:rPr>
            <w:rStyle w:val="Hyperlink"/>
          </w:rPr>
          <w:t>http://www.bls.gov/news.release/eci.t02.htm</w:t>
        </w:r>
      </w:hyperlink>
      <w:r w:rsidR="000A0B00" w:rsidRPr="001D2F81">
        <w:t>.</w:t>
      </w:r>
    </w:p>
    <w:p w14:paraId="61AB69CC" w14:textId="77777777" w:rsidR="001A5999" w:rsidRDefault="001A5999" w:rsidP="00867310">
      <w:pPr>
        <w:numPr>
          <w:ilvl w:val="0"/>
          <w:numId w:val="14"/>
        </w:numPr>
        <w:spacing w:before="72" w:line="360" w:lineRule="auto"/>
        <w:rPr>
          <w:b/>
          <w:bCs/>
          <w:i/>
          <w:iCs/>
        </w:rPr>
      </w:pPr>
      <w:r>
        <w:rPr>
          <w:b/>
          <w:bCs/>
          <w:i/>
          <w:iCs/>
        </w:rPr>
        <w:t>Estimating Capital and Operations and Maintenance Costs</w:t>
      </w:r>
    </w:p>
    <w:p w14:paraId="25275764" w14:textId="28B7D197" w:rsidR="00867310" w:rsidRDefault="001A5999" w:rsidP="00867310">
      <w:pPr>
        <w:spacing w:line="360" w:lineRule="auto"/>
        <w:ind w:firstLine="720"/>
      </w:pPr>
      <w:r>
        <w:rPr>
          <w:spacing w:val="-2"/>
        </w:rPr>
        <w:t>Because this information collection requires respondents only to report information that is</w:t>
      </w:r>
      <w:r>
        <w:t xml:space="preserve"> already available to them, there are no capital costs. </w:t>
      </w:r>
      <w:r w:rsidR="0032691B">
        <w:t xml:space="preserve">Similarly, </w:t>
      </w:r>
      <w:r w:rsidR="00AB36B4">
        <w:t>EPA</w:t>
      </w:r>
      <w:r>
        <w:t xml:space="preserve"> does not expect </w:t>
      </w:r>
      <w:r w:rsidR="00513527">
        <w:t xml:space="preserve">any </w:t>
      </w:r>
      <w:r>
        <w:t xml:space="preserve">operations </w:t>
      </w:r>
      <w:r>
        <w:rPr>
          <w:spacing w:val="-2"/>
        </w:rPr>
        <w:t>and maintenance (O&amp;M) costs</w:t>
      </w:r>
      <w:r w:rsidR="00513527">
        <w:rPr>
          <w:spacing w:val="-2"/>
        </w:rPr>
        <w:t xml:space="preserve"> for postage under this information collection as all responses are expected to be submitted by email or other electronic submittal</w:t>
      </w:r>
      <w:r>
        <w:rPr>
          <w:spacing w:val="-2"/>
        </w:rPr>
        <w:t xml:space="preserve">. </w:t>
      </w:r>
    </w:p>
    <w:p w14:paraId="04FD22CD" w14:textId="54A27ED9" w:rsidR="00201FFB" w:rsidRPr="00201FFB" w:rsidRDefault="00F97FE9" w:rsidP="00A42BDA">
      <w:pPr>
        <w:pStyle w:val="Caption"/>
        <w:keepNext/>
        <w:jc w:val="center"/>
        <w:rPr>
          <w:sz w:val="24"/>
          <w:szCs w:val="24"/>
        </w:rPr>
      </w:pPr>
      <w:r>
        <w:rPr>
          <w:sz w:val="24"/>
          <w:szCs w:val="24"/>
        </w:rPr>
        <w:t xml:space="preserve">Table </w:t>
      </w:r>
      <w:r w:rsidR="00071539">
        <w:rPr>
          <w:sz w:val="24"/>
          <w:szCs w:val="24"/>
        </w:rPr>
        <w:t>4</w:t>
      </w:r>
      <w:r w:rsidR="00201FFB" w:rsidRPr="00201FFB">
        <w:rPr>
          <w:sz w:val="24"/>
          <w:szCs w:val="24"/>
        </w:rPr>
        <w:t>: Summary of Respondent Burden</w:t>
      </w:r>
    </w:p>
    <w:tbl>
      <w:tblPr>
        <w:tblW w:w="11367" w:type="dxa"/>
        <w:tblLook w:val="0000" w:firstRow="0" w:lastRow="0" w:firstColumn="0" w:lastColumn="0" w:noHBand="0" w:noVBand="0"/>
      </w:tblPr>
      <w:tblGrid>
        <w:gridCol w:w="1260"/>
        <w:gridCol w:w="2782"/>
        <w:gridCol w:w="1718"/>
        <w:gridCol w:w="1834"/>
        <w:gridCol w:w="2076"/>
        <w:gridCol w:w="1697"/>
      </w:tblGrid>
      <w:tr w:rsidR="001B65D4" w:rsidRPr="00201FFB" w14:paraId="358E2E8E" w14:textId="77777777" w:rsidTr="009245EC">
        <w:trPr>
          <w:trHeight w:val="300"/>
        </w:trPr>
        <w:tc>
          <w:tcPr>
            <w:tcW w:w="1260" w:type="dxa"/>
            <w:tcBorders>
              <w:top w:val="nil"/>
              <w:left w:val="nil"/>
              <w:bottom w:val="nil"/>
              <w:right w:val="nil"/>
            </w:tcBorders>
            <w:noWrap/>
            <w:vAlign w:val="bottom"/>
          </w:tcPr>
          <w:p w14:paraId="1681EF27" w14:textId="77777777" w:rsidR="001B65D4" w:rsidRPr="00201FFB" w:rsidRDefault="001B65D4" w:rsidP="00201FFB">
            <w:pPr>
              <w:widowControl/>
              <w:autoSpaceDE/>
              <w:autoSpaceDN/>
            </w:pPr>
          </w:p>
        </w:tc>
        <w:tc>
          <w:tcPr>
            <w:tcW w:w="2782" w:type="dxa"/>
            <w:tcBorders>
              <w:top w:val="nil"/>
              <w:left w:val="nil"/>
              <w:bottom w:val="nil"/>
              <w:right w:val="single" w:sz="4" w:space="0" w:color="auto"/>
            </w:tcBorders>
            <w:noWrap/>
            <w:vAlign w:val="bottom"/>
          </w:tcPr>
          <w:p w14:paraId="1AED7DC6" w14:textId="77777777" w:rsidR="001B65D4" w:rsidRPr="00201FFB" w:rsidRDefault="001B65D4" w:rsidP="00201FFB">
            <w:pPr>
              <w:widowControl/>
              <w:autoSpaceDE/>
              <w:autoSpaceDN/>
            </w:pPr>
          </w:p>
        </w:tc>
        <w:tc>
          <w:tcPr>
            <w:tcW w:w="1718" w:type="dxa"/>
            <w:tcBorders>
              <w:top w:val="single" w:sz="4" w:space="0" w:color="auto"/>
              <w:left w:val="single" w:sz="4" w:space="0" w:color="auto"/>
              <w:bottom w:val="single" w:sz="4" w:space="0" w:color="auto"/>
              <w:right w:val="single" w:sz="4" w:space="0" w:color="auto"/>
            </w:tcBorders>
            <w:noWrap/>
            <w:vAlign w:val="bottom"/>
          </w:tcPr>
          <w:p w14:paraId="23FECBB4" w14:textId="77777777" w:rsidR="001B65D4" w:rsidRPr="00201FFB" w:rsidRDefault="001B65D4" w:rsidP="00201FFB">
            <w:pPr>
              <w:widowControl/>
              <w:autoSpaceDE/>
              <w:autoSpaceDN/>
              <w:jc w:val="center"/>
              <w:rPr>
                <w:b/>
                <w:bCs/>
              </w:rPr>
            </w:pPr>
            <w:r w:rsidRPr="00201FFB">
              <w:rPr>
                <w:b/>
                <w:bCs/>
              </w:rPr>
              <w:t>New</w:t>
            </w:r>
          </w:p>
        </w:tc>
        <w:tc>
          <w:tcPr>
            <w:tcW w:w="1834" w:type="dxa"/>
            <w:tcBorders>
              <w:top w:val="single" w:sz="4" w:space="0" w:color="auto"/>
              <w:left w:val="nil"/>
              <w:bottom w:val="nil"/>
              <w:right w:val="single" w:sz="4" w:space="0" w:color="auto"/>
            </w:tcBorders>
            <w:noWrap/>
            <w:vAlign w:val="bottom"/>
          </w:tcPr>
          <w:p w14:paraId="00D989C4" w14:textId="77777777" w:rsidR="001B65D4" w:rsidRPr="00201FFB" w:rsidRDefault="001B65D4" w:rsidP="00201FFB">
            <w:pPr>
              <w:widowControl/>
              <w:autoSpaceDE/>
              <w:autoSpaceDN/>
              <w:jc w:val="center"/>
              <w:rPr>
                <w:b/>
                <w:bCs/>
              </w:rPr>
            </w:pPr>
            <w:r w:rsidRPr="00201FFB">
              <w:rPr>
                <w:b/>
                <w:bCs/>
              </w:rPr>
              <w:t>Existing</w:t>
            </w:r>
          </w:p>
        </w:tc>
        <w:tc>
          <w:tcPr>
            <w:tcW w:w="3773" w:type="dxa"/>
            <w:gridSpan w:val="2"/>
            <w:tcBorders>
              <w:top w:val="nil"/>
              <w:left w:val="nil"/>
              <w:bottom w:val="nil"/>
              <w:right w:val="nil"/>
            </w:tcBorders>
            <w:noWrap/>
            <w:vAlign w:val="bottom"/>
          </w:tcPr>
          <w:p w14:paraId="3486E1B8" w14:textId="77777777" w:rsidR="001B65D4" w:rsidRPr="00201FFB" w:rsidRDefault="001B65D4" w:rsidP="00201FFB">
            <w:pPr>
              <w:widowControl/>
              <w:autoSpaceDE/>
              <w:autoSpaceDN/>
            </w:pPr>
          </w:p>
        </w:tc>
      </w:tr>
      <w:tr w:rsidR="00201FFB" w:rsidRPr="00201FFB" w14:paraId="3995582E" w14:textId="77777777" w:rsidTr="00594E3D">
        <w:trPr>
          <w:gridAfter w:val="1"/>
          <w:wAfter w:w="1697" w:type="dxa"/>
          <w:trHeight w:val="255"/>
        </w:trPr>
        <w:tc>
          <w:tcPr>
            <w:tcW w:w="1260" w:type="dxa"/>
            <w:tcBorders>
              <w:top w:val="nil"/>
              <w:left w:val="nil"/>
              <w:bottom w:val="single" w:sz="4" w:space="0" w:color="auto"/>
              <w:right w:val="single" w:sz="4" w:space="0" w:color="auto"/>
            </w:tcBorders>
            <w:vAlign w:val="center"/>
          </w:tcPr>
          <w:p w14:paraId="2A9CD358" w14:textId="77777777" w:rsidR="00201FFB" w:rsidRPr="00201FFB" w:rsidRDefault="00201FFB" w:rsidP="00201FFB">
            <w:pPr>
              <w:widowControl/>
              <w:autoSpaceDE/>
              <w:autoSpaceDN/>
              <w:rPr>
                <w:b/>
                <w:bCs/>
              </w:rPr>
            </w:pPr>
            <w:r w:rsidRPr="00201FFB">
              <w:rPr>
                <w:b/>
                <w:bCs/>
              </w:rPr>
              <w:t> </w:t>
            </w:r>
          </w:p>
        </w:tc>
        <w:tc>
          <w:tcPr>
            <w:tcW w:w="2782" w:type="dxa"/>
            <w:tcBorders>
              <w:top w:val="single" w:sz="4" w:space="0" w:color="auto"/>
              <w:left w:val="nil"/>
              <w:bottom w:val="single" w:sz="4" w:space="0" w:color="auto"/>
              <w:right w:val="single" w:sz="4" w:space="0" w:color="auto"/>
            </w:tcBorders>
            <w:shd w:val="clear" w:color="auto" w:fill="C0C0C0"/>
            <w:noWrap/>
            <w:vAlign w:val="center"/>
          </w:tcPr>
          <w:p w14:paraId="5D64995B" w14:textId="77777777" w:rsidR="00201FFB" w:rsidRPr="00F6728E" w:rsidRDefault="00201FFB" w:rsidP="00201FFB">
            <w:pPr>
              <w:widowControl/>
              <w:autoSpaceDE/>
              <w:autoSpaceDN/>
              <w:rPr>
                <w:b/>
                <w:bCs/>
                <w:sz w:val="20"/>
                <w:szCs w:val="20"/>
              </w:rPr>
            </w:pPr>
            <w:r w:rsidRPr="00F6728E">
              <w:rPr>
                <w:b/>
                <w:bCs/>
                <w:sz w:val="20"/>
                <w:szCs w:val="20"/>
              </w:rPr>
              <w:t>Partner</w:t>
            </w:r>
          </w:p>
        </w:tc>
        <w:tc>
          <w:tcPr>
            <w:tcW w:w="3552" w:type="dxa"/>
            <w:gridSpan w:val="2"/>
            <w:tcBorders>
              <w:top w:val="single" w:sz="4" w:space="0" w:color="auto"/>
              <w:left w:val="nil"/>
              <w:bottom w:val="single" w:sz="4" w:space="0" w:color="auto"/>
              <w:right w:val="single" w:sz="4" w:space="0" w:color="auto"/>
            </w:tcBorders>
            <w:shd w:val="clear" w:color="auto" w:fill="C0C0C0"/>
            <w:vAlign w:val="center"/>
          </w:tcPr>
          <w:p w14:paraId="775C0F59" w14:textId="77777777" w:rsidR="00201FFB" w:rsidRPr="00F6728E" w:rsidRDefault="00201FFB" w:rsidP="00201FFB">
            <w:pPr>
              <w:widowControl/>
              <w:autoSpaceDE/>
              <w:autoSpaceDN/>
              <w:jc w:val="center"/>
              <w:rPr>
                <w:b/>
                <w:bCs/>
                <w:sz w:val="20"/>
                <w:szCs w:val="20"/>
              </w:rPr>
            </w:pPr>
            <w:r w:rsidRPr="00F6728E">
              <w:rPr>
                <w:b/>
                <w:bCs/>
                <w:sz w:val="20"/>
                <w:szCs w:val="20"/>
              </w:rPr>
              <w:t>Average Annual Burden</w:t>
            </w:r>
          </w:p>
        </w:tc>
        <w:tc>
          <w:tcPr>
            <w:tcW w:w="2076" w:type="dxa"/>
            <w:tcBorders>
              <w:top w:val="single" w:sz="4" w:space="0" w:color="auto"/>
              <w:left w:val="nil"/>
              <w:bottom w:val="single" w:sz="4" w:space="0" w:color="auto"/>
              <w:right w:val="single" w:sz="4" w:space="0" w:color="auto"/>
            </w:tcBorders>
            <w:shd w:val="clear" w:color="auto" w:fill="C0C0C0"/>
            <w:vAlign w:val="center"/>
          </w:tcPr>
          <w:p w14:paraId="21C5BAA0" w14:textId="77777777" w:rsidR="00201FFB" w:rsidRPr="00F6728E" w:rsidRDefault="00201FFB" w:rsidP="00201FFB">
            <w:pPr>
              <w:widowControl/>
              <w:autoSpaceDE/>
              <w:autoSpaceDN/>
              <w:jc w:val="center"/>
              <w:rPr>
                <w:b/>
                <w:bCs/>
                <w:sz w:val="20"/>
                <w:szCs w:val="20"/>
              </w:rPr>
            </w:pPr>
            <w:r w:rsidRPr="00F6728E">
              <w:rPr>
                <w:b/>
                <w:bCs/>
                <w:sz w:val="20"/>
                <w:szCs w:val="20"/>
              </w:rPr>
              <w:t>Total</w:t>
            </w:r>
            <w:r w:rsidR="00F6728E" w:rsidRPr="00F6728E">
              <w:rPr>
                <w:b/>
                <w:bCs/>
                <w:sz w:val="20"/>
                <w:szCs w:val="20"/>
              </w:rPr>
              <w:t xml:space="preserve"> for 3-year ICR Period</w:t>
            </w:r>
          </w:p>
        </w:tc>
      </w:tr>
      <w:tr w:rsidR="00201FFB" w:rsidRPr="00201FFB" w14:paraId="04AE70D2" w14:textId="77777777" w:rsidTr="00867310">
        <w:trPr>
          <w:gridAfter w:val="1"/>
          <w:wAfter w:w="1697" w:type="dxa"/>
          <w:trHeight w:val="255"/>
        </w:trPr>
        <w:tc>
          <w:tcPr>
            <w:tcW w:w="1260" w:type="dxa"/>
            <w:vMerge w:val="restart"/>
            <w:tcBorders>
              <w:top w:val="nil"/>
              <w:left w:val="single" w:sz="4" w:space="0" w:color="auto"/>
              <w:bottom w:val="single" w:sz="4" w:space="0" w:color="auto"/>
              <w:right w:val="single" w:sz="4" w:space="0" w:color="auto"/>
            </w:tcBorders>
            <w:vAlign w:val="center"/>
          </w:tcPr>
          <w:p w14:paraId="31649E33" w14:textId="77777777" w:rsidR="00201FFB" w:rsidRPr="00201FFB" w:rsidRDefault="00201FFB" w:rsidP="00201FFB">
            <w:pPr>
              <w:widowControl/>
              <w:autoSpaceDE/>
              <w:autoSpaceDN/>
              <w:jc w:val="center"/>
            </w:pPr>
            <w:r w:rsidRPr="00201FFB">
              <w:t>Hours</w:t>
            </w:r>
          </w:p>
        </w:tc>
        <w:tc>
          <w:tcPr>
            <w:tcW w:w="2782" w:type="dxa"/>
            <w:tcBorders>
              <w:top w:val="single" w:sz="4" w:space="0" w:color="auto"/>
              <w:left w:val="nil"/>
              <w:bottom w:val="single" w:sz="4" w:space="0" w:color="auto"/>
              <w:right w:val="single" w:sz="4" w:space="0" w:color="000000"/>
            </w:tcBorders>
            <w:noWrap/>
            <w:vAlign w:val="center"/>
          </w:tcPr>
          <w:p w14:paraId="7C15DAEC" w14:textId="77777777" w:rsidR="00201FFB" w:rsidRPr="00201FFB" w:rsidRDefault="00201FFB" w:rsidP="00201FFB">
            <w:pPr>
              <w:widowControl/>
              <w:autoSpaceDE/>
              <w:autoSpaceDN/>
            </w:pPr>
            <w:r w:rsidRPr="00201FFB">
              <w:t>Community</w:t>
            </w:r>
          </w:p>
        </w:tc>
        <w:tc>
          <w:tcPr>
            <w:tcW w:w="1718" w:type="dxa"/>
            <w:tcBorders>
              <w:top w:val="nil"/>
              <w:left w:val="nil"/>
              <w:bottom w:val="single" w:sz="4" w:space="0" w:color="auto"/>
              <w:right w:val="single" w:sz="4" w:space="0" w:color="auto"/>
            </w:tcBorders>
            <w:noWrap/>
            <w:vAlign w:val="center"/>
          </w:tcPr>
          <w:p w14:paraId="6D7C8C1D" w14:textId="27AEB284" w:rsidR="00201FFB" w:rsidRPr="00201FFB" w:rsidRDefault="00710C82" w:rsidP="00201FFB">
            <w:pPr>
              <w:widowControl/>
              <w:autoSpaceDE/>
              <w:autoSpaceDN/>
              <w:jc w:val="center"/>
            </w:pPr>
            <w:r>
              <w:t>22.0</w:t>
            </w:r>
          </w:p>
        </w:tc>
        <w:tc>
          <w:tcPr>
            <w:tcW w:w="1834" w:type="dxa"/>
            <w:tcBorders>
              <w:top w:val="nil"/>
              <w:left w:val="nil"/>
              <w:bottom w:val="single" w:sz="4" w:space="0" w:color="auto"/>
              <w:right w:val="single" w:sz="4" w:space="0" w:color="auto"/>
            </w:tcBorders>
            <w:noWrap/>
            <w:vAlign w:val="center"/>
          </w:tcPr>
          <w:p w14:paraId="5E182274" w14:textId="74034831" w:rsidR="00201FFB" w:rsidRPr="00201FFB" w:rsidRDefault="00710C82" w:rsidP="00201FFB">
            <w:pPr>
              <w:widowControl/>
              <w:autoSpaceDE/>
              <w:autoSpaceDN/>
              <w:jc w:val="center"/>
            </w:pPr>
            <w:r>
              <w:t>670.0</w:t>
            </w:r>
          </w:p>
        </w:tc>
        <w:tc>
          <w:tcPr>
            <w:tcW w:w="2076" w:type="dxa"/>
            <w:tcBorders>
              <w:top w:val="nil"/>
              <w:left w:val="nil"/>
              <w:bottom w:val="single" w:sz="4" w:space="0" w:color="auto"/>
              <w:right w:val="single" w:sz="4" w:space="0" w:color="auto"/>
            </w:tcBorders>
            <w:noWrap/>
            <w:vAlign w:val="bottom"/>
          </w:tcPr>
          <w:p w14:paraId="5EEEA7F6" w14:textId="31A113A9" w:rsidR="00201FFB" w:rsidRPr="00201FFB" w:rsidRDefault="00710C82" w:rsidP="00201FFB">
            <w:pPr>
              <w:widowControl/>
              <w:autoSpaceDE/>
              <w:autoSpaceDN/>
              <w:jc w:val="center"/>
            </w:pPr>
            <w:r>
              <w:t>2,076</w:t>
            </w:r>
          </w:p>
        </w:tc>
      </w:tr>
      <w:tr w:rsidR="00201FFB" w:rsidRPr="00201FFB" w14:paraId="52FD0D8B" w14:textId="77777777" w:rsidTr="00867310">
        <w:trPr>
          <w:gridAfter w:val="1"/>
          <w:wAfter w:w="1697" w:type="dxa"/>
          <w:trHeight w:val="255"/>
        </w:trPr>
        <w:tc>
          <w:tcPr>
            <w:tcW w:w="1260" w:type="dxa"/>
            <w:vMerge/>
            <w:tcBorders>
              <w:top w:val="nil"/>
              <w:left w:val="single" w:sz="4" w:space="0" w:color="auto"/>
              <w:bottom w:val="single" w:sz="4" w:space="0" w:color="auto"/>
              <w:right w:val="single" w:sz="4" w:space="0" w:color="auto"/>
            </w:tcBorders>
            <w:vAlign w:val="center"/>
          </w:tcPr>
          <w:p w14:paraId="332AE3B5" w14:textId="77777777" w:rsidR="00201FFB" w:rsidRPr="00201FFB" w:rsidRDefault="00201FFB" w:rsidP="00201FFB">
            <w:pPr>
              <w:widowControl/>
              <w:autoSpaceDE/>
              <w:autoSpaceDN/>
            </w:pPr>
          </w:p>
        </w:tc>
        <w:tc>
          <w:tcPr>
            <w:tcW w:w="2782" w:type="dxa"/>
            <w:tcBorders>
              <w:top w:val="single" w:sz="4" w:space="0" w:color="auto"/>
              <w:left w:val="nil"/>
              <w:bottom w:val="single" w:sz="4" w:space="0" w:color="auto"/>
              <w:right w:val="single" w:sz="4" w:space="0" w:color="000000"/>
            </w:tcBorders>
            <w:noWrap/>
            <w:vAlign w:val="center"/>
          </w:tcPr>
          <w:p w14:paraId="0F6E722B" w14:textId="77777777" w:rsidR="00201FFB" w:rsidRPr="00201FFB" w:rsidRDefault="00201FFB" w:rsidP="00201FFB">
            <w:pPr>
              <w:widowControl/>
              <w:autoSpaceDE/>
              <w:autoSpaceDN/>
            </w:pPr>
            <w:r w:rsidRPr="00201FFB">
              <w:t>Endorser</w:t>
            </w:r>
          </w:p>
        </w:tc>
        <w:tc>
          <w:tcPr>
            <w:tcW w:w="1718" w:type="dxa"/>
            <w:tcBorders>
              <w:top w:val="nil"/>
              <w:left w:val="nil"/>
              <w:bottom w:val="single" w:sz="4" w:space="0" w:color="auto"/>
              <w:right w:val="single" w:sz="4" w:space="0" w:color="auto"/>
            </w:tcBorders>
            <w:noWrap/>
            <w:vAlign w:val="center"/>
          </w:tcPr>
          <w:p w14:paraId="1B1EA62D" w14:textId="0B7C0494" w:rsidR="00201FFB" w:rsidRPr="00201FFB" w:rsidRDefault="00710C82" w:rsidP="00201FFB">
            <w:pPr>
              <w:widowControl/>
              <w:autoSpaceDE/>
              <w:autoSpaceDN/>
              <w:jc w:val="center"/>
            </w:pPr>
            <w:r>
              <w:t>1.5</w:t>
            </w:r>
          </w:p>
        </w:tc>
        <w:tc>
          <w:tcPr>
            <w:tcW w:w="1834" w:type="dxa"/>
            <w:tcBorders>
              <w:top w:val="nil"/>
              <w:left w:val="nil"/>
              <w:bottom w:val="single" w:sz="4" w:space="0" w:color="auto"/>
              <w:right w:val="single" w:sz="4" w:space="0" w:color="auto"/>
            </w:tcBorders>
            <w:noWrap/>
            <w:vAlign w:val="center"/>
          </w:tcPr>
          <w:p w14:paraId="01D9DBED" w14:textId="327848D6" w:rsidR="00201FFB" w:rsidRPr="00201FFB" w:rsidRDefault="00710C82" w:rsidP="00201FFB">
            <w:pPr>
              <w:widowControl/>
              <w:autoSpaceDE/>
              <w:autoSpaceDN/>
              <w:jc w:val="center"/>
            </w:pPr>
            <w:r>
              <w:t>7.5</w:t>
            </w:r>
          </w:p>
        </w:tc>
        <w:tc>
          <w:tcPr>
            <w:tcW w:w="2076" w:type="dxa"/>
            <w:tcBorders>
              <w:top w:val="nil"/>
              <w:left w:val="nil"/>
              <w:bottom w:val="single" w:sz="4" w:space="0" w:color="auto"/>
              <w:right w:val="single" w:sz="4" w:space="0" w:color="auto"/>
            </w:tcBorders>
            <w:noWrap/>
            <w:vAlign w:val="bottom"/>
          </w:tcPr>
          <w:p w14:paraId="1DD6C2D4" w14:textId="4B8F0665" w:rsidR="00201FFB" w:rsidRPr="00201FFB" w:rsidRDefault="00710C82" w:rsidP="00201FFB">
            <w:pPr>
              <w:widowControl/>
              <w:autoSpaceDE/>
              <w:autoSpaceDN/>
              <w:jc w:val="center"/>
            </w:pPr>
            <w:r>
              <w:t>27</w:t>
            </w:r>
          </w:p>
        </w:tc>
      </w:tr>
      <w:tr w:rsidR="00201FFB" w:rsidRPr="00201FFB" w14:paraId="11E84A97" w14:textId="77777777" w:rsidTr="00867310">
        <w:trPr>
          <w:gridAfter w:val="1"/>
          <w:wAfter w:w="1697" w:type="dxa"/>
          <w:trHeight w:val="255"/>
        </w:trPr>
        <w:tc>
          <w:tcPr>
            <w:tcW w:w="1260" w:type="dxa"/>
            <w:vMerge/>
            <w:tcBorders>
              <w:top w:val="nil"/>
              <w:left w:val="single" w:sz="4" w:space="0" w:color="auto"/>
              <w:bottom w:val="single" w:sz="4" w:space="0" w:color="auto"/>
              <w:right w:val="single" w:sz="4" w:space="0" w:color="auto"/>
            </w:tcBorders>
            <w:vAlign w:val="center"/>
          </w:tcPr>
          <w:p w14:paraId="50FD65C3" w14:textId="77777777" w:rsidR="00201FFB" w:rsidRPr="00201FFB" w:rsidRDefault="00201FFB" w:rsidP="00201FFB">
            <w:pPr>
              <w:widowControl/>
              <w:autoSpaceDE/>
              <w:autoSpaceDN/>
            </w:pPr>
          </w:p>
        </w:tc>
        <w:tc>
          <w:tcPr>
            <w:tcW w:w="2782" w:type="dxa"/>
            <w:tcBorders>
              <w:top w:val="nil"/>
              <w:left w:val="nil"/>
              <w:bottom w:val="single" w:sz="4" w:space="0" w:color="auto"/>
              <w:right w:val="single" w:sz="4" w:space="0" w:color="auto"/>
            </w:tcBorders>
            <w:noWrap/>
            <w:vAlign w:val="center"/>
          </w:tcPr>
          <w:p w14:paraId="2435C2A2" w14:textId="77777777" w:rsidR="00201FFB" w:rsidRPr="00201FFB" w:rsidRDefault="00201FFB" w:rsidP="00201FFB">
            <w:pPr>
              <w:widowControl/>
              <w:autoSpaceDE/>
              <w:autoSpaceDN/>
            </w:pPr>
            <w:r w:rsidRPr="00201FFB">
              <w:t>Industry Non-Developer</w:t>
            </w:r>
          </w:p>
        </w:tc>
        <w:tc>
          <w:tcPr>
            <w:tcW w:w="1718" w:type="dxa"/>
            <w:tcBorders>
              <w:top w:val="nil"/>
              <w:left w:val="nil"/>
              <w:bottom w:val="single" w:sz="4" w:space="0" w:color="auto"/>
              <w:right w:val="single" w:sz="4" w:space="0" w:color="auto"/>
            </w:tcBorders>
            <w:noWrap/>
            <w:vAlign w:val="center"/>
          </w:tcPr>
          <w:p w14:paraId="3D787DB2" w14:textId="7F62211A" w:rsidR="00201FFB" w:rsidRPr="00201FFB" w:rsidRDefault="00710C82" w:rsidP="00201FFB">
            <w:pPr>
              <w:widowControl/>
              <w:autoSpaceDE/>
              <w:autoSpaceDN/>
              <w:jc w:val="center"/>
            </w:pPr>
            <w:r>
              <w:t>42.0</w:t>
            </w:r>
          </w:p>
        </w:tc>
        <w:tc>
          <w:tcPr>
            <w:tcW w:w="1834" w:type="dxa"/>
            <w:tcBorders>
              <w:top w:val="nil"/>
              <w:left w:val="nil"/>
              <w:bottom w:val="single" w:sz="4" w:space="0" w:color="auto"/>
              <w:right w:val="single" w:sz="4" w:space="0" w:color="auto"/>
            </w:tcBorders>
            <w:noWrap/>
            <w:vAlign w:val="center"/>
          </w:tcPr>
          <w:p w14:paraId="527ADC05" w14:textId="729CE1D2" w:rsidR="00201FFB" w:rsidRPr="00201FFB" w:rsidRDefault="00710C82" w:rsidP="00201FFB">
            <w:pPr>
              <w:widowControl/>
              <w:autoSpaceDE/>
              <w:autoSpaceDN/>
              <w:jc w:val="center"/>
            </w:pPr>
            <w:r>
              <w:t>457.5</w:t>
            </w:r>
          </w:p>
        </w:tc>
        <w:tc>
          <w:tcPr>
            <w:tcW w:w="2076" w:type="dxa"/>
            <w:tcBorders>
              <w:top w:val="nil"/>
              <w:left w:val="nil"/>
              <w:bottom w:val="single" w:sz="4" w:space="0" w:color="auto"/>
              <w:right w:val="single" w:sz="4" w:space="0" w:color="auto"/>
            </w:tcBorders>
            <w:noWrap/>
            <w:vAlign w:val="bottom"/>
          </w:tcPr>
          <w:p w14:paraId="4E579B29" w14:textId="07902D67" w:rsidR="00201FFB" w:rsidRPr="00201FFB" w:rsidRDefault="00710C82" w:rsidP="00201FFB">
            <w:pPr>
              <w:widowControl/>
              <w:autoSpaceDE/>
              <w:autoSpaceDN/>
              <w:jc w:val="center"/>
            </w:pPr>
            <w:r>
              <w:t>1,499</w:t>
            </w:r>
          </w:p>
        </w:tc>
      </w:tr>
      <w:tr w:rsidR="00201FFB" w:rsidRPr="00201FFB" w14:paraId="087CACE7" w14:textId="77777777" w:rsidTr="00867310">
        <w:trPr>
          <w:gridAfter w:val="1"/>
          <w:wAfter w:w="1697" w:type="dxa"/>
          <w:trHeight w:val="255"/>
        </w:trPr>
        <w:tc>
          <w:tcPr>
            <w:tcW w:w="1260" w:type="dxa"/>
            <w:vMerge/>
            <w:tcBorders>
              <w:top w:val="nil"/>
              <w:left w:val="single" w:sz="4" w:space="0" w:color="auto"/>
              <w:bottom w:val="single" w:sz="4" w:space="0" w:color="auto"/>
              <w:right w:val="single" w:sz="4" w:space="0" w:color="auto"/>
            </w:tcBorders>
            <w:vAlign w:val="center"/>
          </w:tcPr>
          <w:p w14:paraId="17823C67" w14:textId="69999B37" w:rsidR="00201FFB" w:rsidRPr="00201FFB" w:rsidRDefault="00201FFB" w:rsidP="00201FFB">
            <w:pPr>
              <w:widowControl/>
              <w:autoSpaceDE/>
              <w:autoSpaceDN/>
            </w:pPr>
          </w:p>
        </w:tc>
        <w:tc>
          <w:tcPr>
            <w:tcW w:w="2782" w:type="dxa"/>
            <w:tcBorders>
              <w:top w:val="single" w:sz="4" w:space="0" w:color="auto"/>
              <w:left w:val="nil"/>
              <w:bottom w:val="single" w:sz="4" w:space="0" w:color="auto"/>
              <w:right w:val="single" w:sz="4" w:space="0" w:color="000000"/>
            </w:tcBorders>
            <w:noWrap/>
            <w:vAlign w:val="center"/>
          </w:tcPr>
          <w:p w14:paraId="7A540212" w14:textId="77777777" w:rsidR="00201FFB" w:rsidRPr="00201FFB" w:rsidRDefault="00A252CE" w:rsidP="00201FFB">
            <w:pPr>
              <w:widowControl/>
              <w:autoSpaceDE/>
              <w:autoSpaceDN/>
            </w:pPr>
            <w:r>
              <w:t xml:space="preserve">Energy and </w:t>
            </w:r>
            <w:r w:rsidR="00201FFB" w:rsidRPr="00201FFB">
              <w:t>Industry</w:t>
            </w:r>
            <w:r>
              <w:t>-</w:t>
            </w:r>
            <w:r w:rsidR="00201FFB" w:rsidRPr="00201FFB">
              <w:t>Project Developer</w:t>
            </w:r>
          </w:p>
        </w:tc>
        <w:tc>
          <w:tcPr>
            <w:tcW w:w="1718" w:type="dxa"/>
            <w:tcBorders>
              <w:top w:val="nil"/>
              <w:left w:val="nil"/>
              <w:bottom w:val="single" w:sz="4" w:space="0" w:color="auto"/>
              <w:right w:val="single" w:sz="4" w:space="0" w:color="auto"/>
            </w:tcBorders>
            <w:noWrap/>
            <w:vAlign w:val="center"/>
          </w:tcPr>
          <w:p w14:paraId="03E077C3" w14:textId="412A827D" w:rsidR="00201FFB" w:rsidRPr="00201FFB" w:rsidRDefault="00710C82" w:rsidP="00201FFB">
            <w:pPr>
              <w:widowControl/>
              <w:autoSpaceDE/>
              <w:autoSpaceDN/>
              <w:jc w:val="center"/>
            </w:pPr>
            <w:r>
              <w:t>36.5</w:t>
            </w:r>
          </w:p>
        </w:tc>
        <w:tc>
          <w:tcPr>
            <w:tcW w:w="1834" w:type="dxa"/>
            <w:tcBorders>
              <w:top w:val="nil"/>
              <w:left w:val="nil"/>
              <w:bottom w:val="single" w:sz="4" w:space="0" w:color="auto"/>
              <w:right w:val="single" w:sz="4" w:space="0" w:color="auto"/>
            </w:tcBorders>
            <w:noWrap/>
            <w:vAlign w:val="center"/>
          </w:tcPr>
          <w:p w14:paraId="555F13D5" w14:textId="16DCC67C" w:rsidR="00201FFB" w:rsidRPr="00201FFB" w:rsidRDefault="00710C82" w:rsidP="00201FFB">
            <w:pPr>
              <w:widowControl/>
              <w:autoSpaceDE/>
              <w:autoSpaceDN/>
              <w:jc w:val="center"/>
            </w:pPr>
            <w:r>
              <w:t>1,276.0</w:t>
            </w:r>
          </w:p>
        </w:tc>
        <w:tc>
          <w:tcPr>
            <w:tcW w:w="2076" w:type="dxa"/>
            <w:tcBorders>
              <w:top w:val="nil"/>
              <w:left w:val="nil"/>
              <w:bottom w:val="single" w:sz="4" w:space="0" w:color="auto"/>
              <w:right w:val="single" w:sz="4" w:space="0" w:color="auto"/>
            </w:tcBorders>
            <w:noWrap/>
            <w:vAlign w:val="bottom"/>
          </w:tcPr>
          <w:p w14:paraId="3B88C1B9" w14:textId="2EB74B0E" w:rsidR="00201FFB" w:rsidRPr="00201FFB" w:rsidRDefault="00710C82" w:rsidP="00201FFB">
            <w:pPr>
              <w:widowControl/>
              <w:autoSpaceDE/>
              <w:autoSpaceDN/>
              <w:jc w:val="center"/>
            </w:pPr>
            <w:r>
              <w:t>3,938</w:t>
            </w:r>
          </w:p>
        </w:tc>
      </w:tr>
      <w:tr w:rsidR="00201FFB" w:rsidRPr="00201FFB" w14:paraId="23DE72EF" w14:textId="77777777" w:rsidTr="00867310">
        <w:trPr>
          <w:gridAfter w:val="1"/>
          <w:wAfter w:w="1697" w:type="dxa"/>
          <w:trHeight w:val="255"/>
        </w:trPr>
        <w:tc>
          <w:tcPr>
            <w:tcW w:w="1260" w:type="dxa"/>
            <w:vMerge/>
            <w:tcBorders>
              <w:top w:val="nil"/>
              <w:left w:val="single" w:sz="4" w:space="0" w:color="auto"/>
              <w:bottom w:val="single" w:sz="4" w:space="0" w:color="auto"/>
              <w:right w:val="single" w:sz="4" w:space="0" w:color="auto"/>
            </w:tcBorders>
            <w:vAlign w:val="center"/>
          </w:tcPr>
          <w:p w14:paraId="3201D377" w14:textId="77777777" w:rsidR="00201FFB" w:rsidRPr="00201FFB" w:rsidRDefault="00201FFB" w:rsidP="00201FFB">
            <w:pPr>
              <w:widowControl/>
              <w:autoSpaceDE/>
              <w:autoSpaceDN/>
            </w:pPr>
          </w:p>
        </w:tc>
        <w:tc>
          <w:tcPr>
            <w:tcW w:w="2782" w:type="dxa"/>
            <w:tcBorders>
              <w:top w:val="single" w:sz="4" w:space="0" w:color="auto"/>
              <w:left w:val="nil"/>
              <w:bottom w:val="single" w:sz="12" w:space="0" w:color="auto"/>
              <w:right w:val="single" w:sz="4" w:space="0" w:color="000000"/>
            </w:tcBorders>
            <w:noWrap/>
            <w:vAlign w:val="center"/>
          </w:tcPr>
          <w:p w14:paraId="0B1A42E4" w14:textId="77777777" w:rsidR="00201FFB" w:rsidRPr="00201FFB" w:rsidRDefault="00201FFB" w:rsidP="00201FFB">
            <w:pPr>
              <w:widowControl/>
              <w:autoSpaceDE/>
              <w:autoSpaceDN/>
            </w:pPr>
            <w:r w:rsidRPr="00201FFB">
              <w:t>State</w:t>
            </w:r>
          </w:p>
        </w:tc>
        <w:tc>
          <w:tcPr>
            <w:tcW w:w="1718" w:type="dxa"/>
            <w:tcBorders>
              <w:top w:val="nil"/>
              <w:left w:val="nil"/>
              <w:bottom w:val="single" w:sz="12" w:space="0" w:color="auto"/>
              <w:right w:val="single" w:sz="4" w:space="0" w:color="auto"/>
            </w:tcBorders>
            <w:noWrap/>
            <w:vAlign w:val="center"/>
          </w:tcPr>
          <w:p w14:paraId="0984E352" w14:textId="48C720EB" w:rsidR="00201FFB" w:rsidRPr="00201FFB" w:rsidRDefault="00710C82" w:rsidP="00201FFB">
            <w:pPr>
              <w:widowControl/>
              <w:autoSpaceDE/>
              <w:autoSpaceDN/>
              <w:jc w:val="center"/>
            </w:pPr>
            <w:r>
              <w:t>1.5</w:t>
            </w:r>
          </w:p>
        </w:tc>
        <w:tc>
          <w:tcPr>
            <w:tcW w:w="1834" w:type="dxa"/>
            <w:tcBorders>
              <w:top w:val="nil"/>
              <w:left w:val="nil"/>
              <w:bottom w:val="single" w:sz="12" w:space="0" w:color="auto"/>
              <w:right w:val="single" w:sz="4" w:space="0" w:color="auto"/>
            </w:tcBorders>
            <w:noWrap/>
            <w:vAlign w:val="center"/>
          </w:tcPr>
          <w:p w14:paraId="4A1186FF" w14:textId="1A46A021" w:rsidR="00201FFB" w:rsidRPr="00201FFB" w:rsidRDefault="00710C82" w:rsidP="00201FFB">
            <w:pPr>
              <w:widowControl/>
              <w:autoSpaceDE/>
              <w:autoSpaceDN/>
              <w:jc w:val="center"/>
            </w:pPr>
            <w:r>
              <w:t>7.5</w:t>
            </w:r>
          </w:p>
        </w:tc>
        <w:tc>
          <w:tcPr>
            <w:tcW w:w="2076" w:type="dxa"/>
            <w:tcBorders>
              <w:top w:val="nil"/>
              <w:left w:val="nil"/>
              <w:bottom w:val="single" w:sz="12" w:space="0" w:color="auto"/>
              <w:right w:val="single" w:sz="4" w:space="0" w:color="auto"/>
            </w:tcBorders>
            <w:noWrap/>
            <w:vAlign w:val="bottom"/>
          </w:tcPr>
          <w:p w14:paraId="1D74C60C" w14:textId="2279D3C7" w:rsidR="00201FFB" w:rsidRPr="00201FFB" w:rsidRDefault="00710C82" w:rsidP="00201FFB">
            <w:pPr>
              <w:widowControl/>
              <w:autoSpaceDE/>
              <w:autoSpaceDN/>
              <w:jc w:val="center"/>
            </w:pPr>
            <w:r>
              <w:t>27</w:t>
            </w:r>
          </w:p>
        </w:tc>
      </w:tr>
      <w:tr w:rsidR="00201FFB" w:rsidRPr="00201FFB" w14:paraId="2F7AACA6" w14:textId="77777777" w:rsidTr="00867310">
        <w:trPr>
          <w:gridAfter w:val="1"/>
          <w:wAfter w:w="1697" w:type="dxa"/>
          <w:trHeight w:val="255"/>
        </w:trPr>
        <w:tc>
          <w:tcPr>
            <w:tcW w:w="1260" w:type="dxa"/>
            <w:vMerge/>
            <w:tcBorders>
              <w:top w:val="nil"/>
              <w:left w:val="single" w:sz="4" w:space="0" w:color="auto"/>
              <w:bottom w:val="single" w:sz="4" w:space="0" w:color="auto"/>
              <w:right w:val="single" w:sz="4" w:space="0" w:color="auto"/>
            </w:tcBorders>
            <w:vAlign w:val="center"/>
          </w:tcPr>
          <w:p w14:paraId="27EBF39F" w14:textId="77777777" w:rsidR="00201FFB" w:rsidRPr="00201FFB" w:rsidRDefault="00201FFB" w:rsidP="00201FFB">
            <w:pPr>
              <w:widowControl/>
              <w:autoSpaceDE/>
              <w:autoSpaceDN/>
            </w:pPr>
          </w:p>
        </w:tc>
        <w:tc>
          <w:tcPr>
            <w:tcW w:w="2782" w:type="dxa"/>
            <w:tcBorders>
              <w:top w:val="single" w:sz="12" w:space="0" w:color="auto"/>
              <w:left w:val="nil"/>
              <w:bottom w:val="single" w:sz="4" w:space="0" w:color="auto"/>
              <w:right w:val="single" w:sz="4" w:space="0" w:color="auto"/>
            </w:tcBorders>
            <w:noWrap/>
            <w:vAlign w:val="center"/>
          </w:tcPr>
          <w:p w14:paraId="21EDE877" w14:textId="77777777" w:rsidR="00201FFB" w:rsidRPr="00B11241" w:rsidRDefault="00991304" w:rsidP="00201FFB">
            <w:pPr>
              <w:widowControl/>
              <w:autoSpaceDE/>
              <w:autoSpaceDN/>
              <w:rPr>
                <w:b/>
                <w:i/>
                <w:iCs/>
              </w:rPr>
            </w:pPr>
            <w:r w:rsidRPr="00991304">
              <w:rPr>
                <w:b/>
                <w:i/>
                <w:iCs/>
              </w:rPr>
              <w:t>Total Hours</w:t>
            </w:r>
          </w:p>
        </w:tc>
        <w:tc>
          <w:tcPr>
            <w:tcW w:w="1718" w:type="dxa"/>
            <w:tcBorders>
              <w:top w:val="single" w:sz="12" w:space="0" w:color="auto"/>
              <w:left w:val="single" w:sz="4" w:space="0" w:color="auto"/>
              <w:bottom w:val="single" w:sz="4" w:space="0" w:color="auto"/>
              <w:right w:val="single" w:sz="4" w:space="0" w:color="auto"/>
            </w:tcBorders>
            <w:noWrap/>
            <w:vAlign w:val="center"/>
          </w:tcPr>
          <w:p w14:paraId="3EFBDE91" w14:textId="36BE3F34" w:rsidR="00201FFB" w:rsidRPr="00B11241" w:rsidRDefault="00710C82" w:rsidP="00201FFB">
            <w:pPr>
              <w:widowControl/>
              <w:autoSpaceDE/>
              <w:autoSpaceDN/>
              <w:jc w:val="center"/>
              <w:rPr>
                <w:b/>
              </w:rPr>
            </w:pPr>
            <w:r>
              <w:rPr>
                <w:b/>
              </w:rPr>
              <w:t>103.5</w:t>
            </w:r>
          </w:p>
        </w:tc>
        <w:tc>
          <w:tcPr>
            <w:tcW w:w="1834" w:type="dxa"/>
            <w:tcBorders>
              <w:top w:val="single" w:sz="12" w:space="0" w:color="auto"/>
              <w:left w:val="nil"/>
              <w:bottom w:val="single" w:sz="4" w:space="0" w:color="auto"/>
              <w:right w:val="single" w:sz="4" w:space="0" w:color="auto"/>
            </w:tcBorders>
            <w:noWrap/>
            <w:vAlign w:val="center"/>
          </w:tcPr>
          <w:p w14:paraId="5F964980" w14:textId="3B8B736D" w:rsidR="00201FFB" w:rsidRPr="00B11241" w:rsidRDefault="00710C82" w:rsidP="00201FFB">
            <w:pPr>
              <w:widowControl/>
              <w:autoSpaceDE/>
              <w:autoSpaceDN/>
              <w:jc w:val="center"/>
              <w:rPr>
                <w:b/>
              </w:rPr>
            </w:pPr>
            <w:r>
              <w:rPr>
                <w:b/>
              </w:rPr>
              <w:t>2,418.5</w:t>
            </w:r>
          </w:p>
        </w:tc>
        <w:tc>
          <w:tcPr>
            <w:tcW w:w="2076" w:type="dxa"/>
            <w:tcBorders>
              <w:top w:val="single" w:sz="12" w:space="0" w:color="auto"/>
              <w:left w:val="nil"/>
              <w:bottom w:val="single" w:sz="4" w:space="0" w:color="auto"/>
              <w:right w:val="single" w:sz="4" w:space="0" w:color="auto"/>
            </w:tcBorders>
            <w:noWrap/>
            <w:vAlign w:val="bottom"/>
          </w:tcPr>
          <w:p w14:paraId="238E91C3" w14:textId="6FD7E5A6" w:rsidR="00201FFB" w:rsidRPr="00B11241" w:rsidRDefault="00710C82" w:rsidP="00837C95">
            <w:pPr>
              <w:widowControl/>
              <w:autoSpaceDE/>
              <w:autoSpaceDN/>
              <w:jc w:val="center"/>
              <w:rPr>
                <w:b/>
              </w:rPr>
            </w:pPr>
            <w:r>
              <w:rPr>
                <w:b/>
              </w:rPr>
              <w:t>7,566</w:t>
            </w:r>
          </w:p>
        </w:tc>
      </w:tr>
      <w:tr w:rsidR="00201FFB" w:rsidRPr="00201FFB" w14:paraId="295C7902" w14:textId="77777777" w:rsidTr="00867310">
        <w:trPr>
          <w:gridAfter w:val="1"/>
          <w:wAfter w:w="1697" w:type="dxa"/>
          <w:trHeight w:val="255"/>
        </w:trPr>
        <w:tc>
          <w:tcPr>
            <w:tcW w:w="1260" w:type="dxa"/>
            <w:vMerge/>
            <w:tcBorders>
              <w:top w:val="nil"/>
              <w:left w:val="single" w:sz="4" w:space="0" w:color="auto"/>
              <w:bottom w:val="single" w:sz="4" w:space="0" w:color="auto"/>
              <w:right w:val="single" w:sz="4" w:space="0" w:color="auto"/>
            </w:tcBorders>
            <w:vAlign w:val="center"/>
          </w:tcPr>
          <w:p w14:paraId="103E28BC" w14:textId="77777777" w:rsidR="00201FFB" w:rsidRPr="00201FFB" w:rsidRDefault="00201FFB" w:rsidP="00201FFB">
            <w:pPr>
              <w:widowControl/>
              <w:autoSpaceDE/>
              <w:autoSpaceDN/>
            </w:pPr>
          </w:p>
        </w:tc>
        <w:tc>
          <w:tcPr>
            <w:tcW w:w="2782" w:type="dxa"/>
            <w:tcBorders>
              <w:top w:val="single" w:sz="4" w:space="0" w:color="auto"/>
              <w:left w:val="nil"/>
              <w:bottom w:val="single" w:sz="4" w:space="0" w:color="auto"/>
              <w:right w:val="nil"/>
            </w:tcBorders>
            <w:vAlign w:val="center"/>
          </w:tcPr>
          <w:p w14:paraId="3BAD7243" w14:textId="77777777" w:rsidR="00201FFB" w:rsidRPr="00B11241" w:rsidRDefault="00991304" w:rsidP="00201FFB">
            <w:pPr>
              <w:widowControl/>
              <w:autoSpaceDE/>
              <w:autoSpaceDN/>
              <w:rPr>
                <w:b/>
                <w:i/>
                <w:iCs/>
              </w:rPr>
            </w:pPr>
            <w:r w:rsidRPr="00991304">
              <w:rPr>
                <w:b/>
                <w:i/>
                <w:iCs/>
              </w:rPr>
              <w:t>Average Burden per Partner</w:t>
            </w:r>
          </w:p>
        </w:tc>
        <w:tc>
          <w:tcPr>
            <w:tcW w:w="1718" w:type="dxa"/>
            <w:tcBorders>
              <w:top w:val="nil"/>
              <w:left w:val="single" w:sz="4" w:space="0" w:color="auto"/>
              <w:bottom w:val="single" w:sz="4" w:space="0" w:color="auto"/>
              <w:right w:val="single" w:sz="4" w:space="0" w:color="auto"/>
            </w:tcBorders>
            <w:noWrap/>
            <w:vAlign w:val="center"/>
          </w:tcPr>
          <w:p w14:paraId="08055680" w14:textId="48921554" w:rsidR="00201FFB" w:rsidRPr="00B11241" w:rsidRDefault="00710C82" w:rsidP="00201FFB">
            <w:pPr>
              <w:widowControl/>
              <w:autoSpaceDE/>
              <w:autoSpaceDN/>
              <w:jc w:val="center"/>
              <w:rPr>
                <w:b/>
              </w:rPr>
            </w:pPr>
            <w:r>
              <w:rPr>
                <w:b/>
              </w:rPr>
              <w:t>4.14</w:t>
            </w:r>
          </w:p>
        </w:tc>
        <w:tc>
          <w:tcPr>
            <w:tcW w:w="1834" w:type="dxa"/>
            <w:tcBorders>
              <w:top w:val="nil"/>
              <w:left w:val="nil"/>
              <w:bottom w:val="single" w:sz="4" w:space="0" w:color="auto"/>
              <w:right w:val="single" w:sz="4" w:space="0" w:color="auto"/>
            </w:tcBorders>
            <w:noWrap/>
            <w:vAlign w:val="center"/>
          </w:tcPr>
          <w:p w14:paraId="4FD41E07" w14:textId="27491374" w:rsidR="00201FFB" w:rsidRPr="00B11241" w:rsidRDefault="00710C82" w:rsidP="00201FFB">
            <w:pPr>
              <w:widowControl/>
              <w:autoSpaceDE/>
              <w:autoSpaceDN/>
              <w:jc w:val="center"/>
              <w:rPr>
                <w:b/>
              </w:rPr>
            </w:pPr>
            <w:r>
              <w:rPr>
                <w:b/>
              </w:rPr>
              <w:t>2.13</w:t>
            </w:r>
          </w:p>
        </w:tc>
        <w:tc>
          <w:tcPr>
            <w:tcW w:w="2076" w:type="dxa"/>
            <w:tcBorders>
              <w:top w:val="nil"/>
              <w:left w:val="nil"/>
              <w:bottom w:val="single" w:sz="4" w:space="0" w:color="auto"/>
              <w:right w:val="single" w:sz="4" w:space="0" w:color="auto"/>
            </w:tcBorders>
            <w:noWrap/>
            <w:vAlign w:val="bottom"/>
          </w:tcPr>
          <w:p w14:paraId="1790CEDB" w14:textId="77777777" w:rsidR="00201FFB" w:rsidRPr="00B11241" w:rsidRDefault="00991304" w:rsidP="00201FFB">
            <w:pPr>
              <w:widowControl/>
              <w:autoSpaceDE/>
              <w:autoSpaceDN/>
              <w:jc w:val="center"/>
              <w:rPr>
                <w:b/>
              </w:rPr>
            </w:pPr>
            <w:r w:rsidRPr="00991304">
              <w:rPr>
                <w:b/>
              </w:rPr>
              <w:t>-- </w:t>
            </w:r>
          </w:p>
        </w:tc>
      </w:tr>
      <w:tr w:rsidR="00201FFB" w:rsidRPr="00201FFB" w14:paraId="67C25BE1" w14:textId="77777777" w:rsidTr="00594E3D">
        <w:trPr>
          <w:gridAfter w:val="1"/>
          <w:wAfter w:w="1697" w:type="dxa"/>
          <w:trHeight w:val="255"/>
        </w:trPr>
        <w:tc>
          <w:tcPr>
            <w:tcW w:w="1260" w:type="dxa"/>
            <w:vMerge w:val="restart"/>
            <w:tcBorders>
              <w:top w:val="nil"/>
              <w:left w:val="single" w:sz="4" w:space="0" w:color="auto"/>
              <w:bottom w:val="single" w:sz="4" w:space="0" w:color="auto"/>
              <w:right w:val="single" w:sz="4" w:space="0" w:color="auto"/>
            </w:tcBorders>
            <w:vAlign w:val="center"/>
          </w:tcPr>
          <w:p w14:paraId="5B9B0636" w14:textId="77777777" w:rsidR="00201FFB" w:rsidRPr="00201FFB" w:rsidRDefault="00201FFB" w:rsidP="00201FFB">
            <w:pPr>
              <w:widowControl/>
              <w:autoSpaceDE/>
              <w:autoSpaceDN/>
              <w:jc w:val="center"/>
            </w:pPr>
            <w:r w:rsidRPr="00201FFB">
              <w:t>Cost</w:t>
            </w:r>
          </w:p>
        </w:tc>
        <w:tc>
          <w:tcPr>
            <w:tcW w:w="8410" w:type="dxa"/>
            <w:gridSpan w:val="4"/>
            <w:tcBorders>
              <w:top w:val="single" w:sz="4" w:space="0" w:color="auto"/>
              <w:left w:val="nil"/>
              <w:bottom w:val="single" w:sz="4" w:space="0" w:color="auto"/>
              <w:right w:val="single" w:sz="4" w:space="0" w:color="000000"/>
            </w:tcBorders>
            <w:shd w:val="clear" w:color="auto" w:fill="C0C0C0"/>
            <w:noWrap/>
            <w:vAlign w:val="center"/>
          </w:tcPr>
          <w:p w14:paraId="654A2034" w14:textId="77777777" w:rsidR="00201FFB" w:rsidRPr="00F6728E" w:rsidRDefault="00201FFB" w:rsidP="00201FFB">
            <w:pPr>
              <w:widowControl/>
              <w:autoSpaceDE/>
              <w:autoSpaceDN/>
              <w:rPr>
                <w:b/>
                <w:bCs/>
                <w:sz w:val="20"/>
                <w:szCs w:val="20"/>
              </w:rPr>
            </w:pPr>
            <w:r w:rsidRPr="00F6728E">
              <w:rPr>
                <w:b/>
                <w:bCs/>
                <w:sz w:val="20"/>
                <w:szCs w:val="20"/>
              </w:rPr>
              <w:t>Partner</w:t>
            </w:r>
          </w:p>
        </w:tc>
      </w:tr>
      <w:tr w:rsidR="00201FFB" w:rsidRPr="00201FFB" w14:paraId="6ED69E4F" w14:textId="77777777" w:rsidTr="00867310">
        <w:trPr>
          <w:gridAfter w:val="1"/>
          <w:wAfter w:w="1697" w:type="dxa"/>
          <w:trHeight w:val="255"/>
        </w:trPr>
        <w:tc>
          <w:tcPr>
            <w:tcW w:w="1260" w:type="dxa"/>
            <w:vMerge/>
            <w:tcBorders>
              <w:top w:val="nil"/>
              <w:left w:val="single" w:sz="4" w:space="0" w:color="auto"/>
              <w:bottom w:val="single" w:sz="4" w:space="0" w:color="auto"/>
              <w:right w:val="single" w:sz="4" w:space="0" w:color="auto"/>
            </w:tcBorders>
            <w:vAlign w:val="center"/>
          </w:tcPr>
          <w:p w14:paraId="264BC3A5" w14:textId="77777777" w:rsidR="00201FFB" w:rsidRPr="00201FFB" w:rsidRDefault="00201FFB" w:rsidP="00201FFB">
            <w:pPr>
              <w:widowControl/>
              <w:autoSpaceDE/>
              <w:autoSpaceDN/>
            </w:pPr>
          </w:p>
        </w:tc>
        <w:tc>
          <w:tcPr>
            <w:tcW w:w="2782" w:type="dxa"/>
            <w:tcBorders>
              <w:top w:val="single" w:sz="4" w:space="0" w:color="auto"/>
              <w:left w:val="nil"/>
              <w:bottom w:val="single" w:sz="4" w:space="0" w:color="auto"/>
              <w:right w:val="single" w:sz="4" w:space="0" w:color="000000"/>
            </w:tcBorders>
            <w:noWrap/>
            <w:vAlign w:val="center"/>
          </w:tcPr>
          <w:p w14:paraId="439D62EA" w14:textId="77777777" w:rsidR="00201FFB" w:rsidRPr="00201FFB" w:rsidRDefault="00201FFB" w:rsidP="00201FFB">
            <w:pPr>
              <w:widowControl/>
              <w:autoSpaceDE/>
              <w:autoSpaceDN/>
            </w:pPr>
            <w:r w:rsidRPr="00201FFB">
              <w:t>Community</w:t>
            </w:r>
          </w:p>
        </w:tc>
        <w:tc>
          <w:tcPr>
            <w:tcW w:w="1718" w:type="dxa"/>
            <w:tcBorders>
              <w:top w:val="nil"/>
              <w:left w:val="nil"/>
              <w:bottom w:val="single" w:sz="4" w:space="0" w:color="auto"/>
              <w:right w:val="single" w:sz="4" w:space="0" w:color="auto"/>
            </w:tcBorders>
            <w:noWrap/>
            <w:vAlign w:val="center"/>
          </w:tcPr>
          <w:p w14:paraId="07E879E9" w14:textId="397C1E1C" w:rsidR="00201FFB" w:rsidRPr="00201FFB" w:rsidRDefault="00201FFB" w:rsidP="00201FFB">
            <w:pPr>
              <w:widowControl/>
              <w:autoSpaceDE/>
              <w:autoSpaceDN/>
              <w:jc w:val="center"/>
            </w:pPr>
            <w:r w:rsidRPr="00201FFB">
              <w:t>$</w:t>
            </w:r>
            <w:r w:rsidR="00710C82">
              <w:t>1,105</w:t>
            </w:r>
          </w:p>
        </w:tc>
        <w:tc>
          <w:tcPr>
            <w:tcW w:w="1834" w:type="dxa"/>
            <w:tcBorders>
              <w:top w:val="nil"/>
              <w:left w:val="nil"/>
              <w:bottom w:val="single" w:sz="4" w:space="0" w:color="auto"/>
              <w:right w:val="single" w:sz="4" w:space="0" w:color="auto"/>
            </w:tcBorders>
            <w:noWrap/>
            <w:vAlign w:val="center"/>
          </w:tcPr>
          <w:p w14:paraId="7C999D62" w14:textId="1E83700F" w:rsidR="00201FFB" w:rsidRPr="00201FFB" w:rsidRDefault="00201FFB" w:rsidP="00201FFB">
            <w:pPr>
              <w:widowControl/>
              <w:autoSpaceDE/>
              <w:autoSpaceDN/>
              <w:jc w:val="center"/>
            </w:pPr>
            <w:r w:rsidRPr="00201FFB">
              <w:t>$</w:t>
            </w:r>
            <w:r w:rsidR="00710C82">
              <w:t>32,935</w:t>
            </w:r>
          </w:p>
        </w:tc>
        <w:tc>
          <w:tcPr>
            <w:tcW w:w="2076" w:type="dxa"/>
            <w:tcBorders>
              <w:top w:val="nil"/>
              <w:left w:val="nil"/>
              <w:bottom w:val="single" w:sz="4" w:space="0" w:color="auto"/>
              <w:right w:val="single" w:sz="4" w:space="0" w:color="auto"/>
            </w:tcBorders>
            <w:noWrap/>
            <w:vAlign w:val="center"/>
          </w:tcPr>
          <w:p w14:paraId="2C37AC38" w14:textId="36C92BA2" w:rsidR="00201FFB" w:rsidRPr="00201FFB" w:rsidRDefault="00201FFB" w:rsidP="00201FFB">
            <w:pPr>
              <w:widowControl/>
              <w:autoSpaceDE/>
              <w:autoSpaceDN/>
              <w:jc w:val="center"/>
            </w:pPr>
            <w:r w:rsidRPr="00201FFB">
              <w:t>$</w:t>
            </w:r>
            <w:r w:rsidR="00710C82">
              <w:t>102,119</w:t>
            </w:r>
          </w:p>
        </w:tc>
      </w:tr>
      <w:tr w:rsidR="00201FFB" w:rsidRPr="00201FFB" w14:paraId="3423AFE6" w14:textId="77777777" w:rsidTr="00867310">
        <w:trPr>
          <w:gridAfter w:val="1"/>
          <w:wAfter w:w="1697" w:type="dxa"/>
          <w:trHeight w:val="255"/>
        </w:trPr>
        <w:tc>
          <w:tcPr>
            <w:tcW w:w="1260" w:type="dxa"/>
            <w:vMerge/>
            <w:tcBorders>
              <w:top w:val="nil"/>
              <w:left w:val="single" w:sz="4" w:space="0" w:color="auto"/>
              <w:bottom w:val="single" w:sz="4" w:space="0" w:color="auto"/>
              <w:right w:val="single" w:sz="4" w:space="0" w:color="auto"/>
            </w:tcBorders>
            <w:vAlign w:val="center"/>
          </w:tcPr>
          <w:p w14:paraId="3A841EDB" w14:textId="77777777" w:rsidR="00201FFB" w:rsidRPr="00201FFB" w:rsidRDefault="00201FFB" w:rsidP="00201FFB">
            <w:pPr>
              <w:widowControl/>
              <w:autoSpaceDE/>
              <w:autoSpaceDN/>
            </w:pPr>
          </w:p>
        </w:tc>
        <w:tc>
          <w:tcPr>
            <w:tcW w:w="2782" w:type="dxa"/>
            <w:tcBorders>
              <w:top w:val="single" w:sz="4" w:space="0" w:color="auto"/>
              <w:left w:val="nil"/>
              <w:bottom w:val="single" w:sz="4" w:space="0" w:color="auto"/>
              <w:right w:val="single" w:sz="4" w:space="0" w:color="000000"/>
            </w:tcBorders>
            <w:noWrap/>
            <w:vAlign w:val="center"/>
          </w:tcPr>
          <w:p w14:paraId="79A08F99" w14:textId="77777777" w:rsidR="00201FFB" w:rsidRPr="00201FFB" w:rsidRDefault="00201FFB" w:rsidP="00201FFB">
            <w:pPr>
              <w:widowControl/>
              <w:autoSpaceDE/>
              <w:autoSpaceDN/>
            </w:pPr>
            <w:r w:rsidRPr="00201FFB">
              <w:t>Endorser</w:t>
            </w:r>
          </w:p>
        </w:tc>
        <w:tc>
          <w:tcPr>
            <w:tcW w:w="1718" w:type="dxa"/>
            <w:tcBorders>
              <w:top w:val="nil"/>
              <w:left w:val="nil"/>
              <w:bottom w:val="single" w:sz="4" w:space="0" w:color="auto"/>
              <w:right w:val="single" w:sz="4" w:space="0" w:color="auto"/>
            </w:tcBorders>
            <w:noWrap/>
            <w:vAlign w:val="center"/>
          </w:tcPr>
          <w:p w14:paraId="1FB1CAD5" w14:textId="158098B8" w:rsidR="00201FFB" w:rsidRPr="00201FFB" w:rsidRDefault="00201FFB" w:rsidP="00201FFB">
            <w:pPr>
              <w:widowControl/>
              <w:autoSpaceDE/>
              <w:autoSpaceDN/>
              <w:jc w:val="center"/>
            </w:pPr>
            <w:r w:rsidRPr="00201FFB">
              <w:t>$</w:t>
            </w:r>
            <w:r w:rsidR="00710C82">
              <w:t>132</w:t>
            </w:r>
          </w:p>
        </w:tc>
        <w:tc>
          <w:tcPr>
            <w:tcW w:w="1834" w:type="dxa"/>
            <w:tcBorders>
              <w:top w:val="nil"/>
              <w:left w:val="nil"/>
              <w:bottom w:val="single" w:sz="4" w:space="0" w:color="auto"/>
              <w:right w:val="single" w:sz="4" w:space="0" w:color="auto"/>
            </w:tcBorders>
            <w:noWrap/>
            <w:vAlign w:val="center"/>
          </w:tcPr>
          <w:p w14:paraId="02BF16BD" w14:textId="016F9900" w:rsidR="00201FFB" w:rsidRPr="00201FFB" w:rsidRDefault="00201FFB" w:rsidP="00201FFB">
            <w:pPr>
              <w:widowControl/>
              <w:autoSpaceDE/>
              <w:autoSpaceDN/>
              <w:jc w:val="center"/>
            </w:pPr>
            <w:r w:rsidRPr="00201FFB">
              <w:t>$</w:t>
            </w:r>
            <w:r w:rsidR="00710C82">
              <w:t>730</w:t>
            </w:r>
          </w:p>
        </w:tc>
        <w:tc>
          <w:tcPr>
            <w:tcW w:w="2076" w:type="dxa"/>
            <w:tcBorders>
              <w:top w:val="nil"/>
              <w:left w:val="nil"/>
              <w:bottom w:val="single" w:sz="4" w:space="0" w:color="auto"/>
              <w:right w:val="single" w:sz="4" w:space="0" w:color="auto"/>
            </w:tcBorders>
            <w:noWrap/>
            <w:vAlign w:val="center"/>
          </w:tcPr>
          <w:p w14:paraId="77D7FD77" w14:textId="314D336C" w:rsidR="00201FFB" w:rsidRPr="00201FFB" w:rsidRDefault="00201FFB" w:rsidP="00201FFB">
            <w:pPr>
              <w:widowControl/>
              <w:autoSpaceDE/>
              <w:autoSpaceDN/>
              <w:jc w:val="center"/>
            </w:pPr>
            <w:r w:rsidRPr="00201FFB">
              <w:t>$</w:t>
            </w:r>
            <w:r w:rsidR="00710C82">
              <w:t>2,586</w:t>
            </w:r>
          </w:p>
        </w:tc>
      </w:tr>
      <w:tr w:rsidR="00201FFB" w:rsidRPr="00201FFB" w14:paraId="3E9E6F79" w14:textId="77777777" w:rsidTr="00867310">
        <w:trPr>
          <w:gridAfter w:val="1"/>
          <w:wAfter w:w="1697" w:type="dxa"/>
          <w:trHeight w:val="255"/>
        </w:trPr>
        <w:tc>
          <w:tcPr>
            <w:tcW w:w="1260" w:type="dxa"/>
            <w:vMerge/>
            <w:tcBorders>
              <w:top w:val="nil"/>
              <w:left w:val="single" w:sz="4" w:space="0" w:color="auto"/>
              <w:bottom w:val="single" w:sz="4" w:space="0" w:color="auto"/>
              <w:right w:val="single" w:sz="4" w:space="0" w:color="auto"/>
            </w:tcBorders>
            <w:vAlign w:val="center"/>
          </w:tcPr>
          <w:p w14:paraId="581FEA16" w14:textId="77777777" w:rsidR="00201FFB" w:rsidRPr="00201FFB" w:rsidRDefault="00201FFB" w:rsidP="00201FFB">
            <w:pPr>
              <w:widowControl/>
              <w:autoSpaceDE/>
              <w:autoSpaceDN/>
            </w:pPr>
          </w:p>
        </w:tc>
        <w:tc>
          <w:tcPr>
            <w:tcW w:w="2782" w:type="dxa"/>
            <w:tcBorders>
              <w:top w:val="single" w:sz="4" w:space="0" w:color="auto"/>
              <w:left w:val="nil"/>
              <w:bottom w:val="single" w:sz="4" w:space="0" w:color="auto"/>
              <w:right w:val="single" w:sz="4" w:space="0" w:color="auto"/>
            </w:tcBorders>
            <w:noWrap/>
            <w:vAlign w:val="center"/>
          </w:tcPr>
          <w:p w14:paraId="5B643E88" w14:textId="77777777" w:rsidR="00201FFB" w:rsidRPr="00201FFB" w:rsidRDefault="00201FFB" w:rsidP="00201FFB">
            <w:pPr>
              <w:widowControl/>
              <w:autoSpaceDE/>
              <w:autoSpaceDN/>
            </w:pPr>
            <w:r w:rsidRPr="00201FFB">
              <w:t>Industry Non-Developer</w:t>
            </w:r>
          </w:p>
        </w:tc>
        <w:tc>
          <w:tcPr>
            <w:tcW w:w="1718" w:type="dxa"/>
            <w:tcBorders>
              <w:top w:val="nil"/>
              <w:left w:val="nil"/>
              <w:bottom w:val="single" w:sz="4" w:space="0" w:color="auto"/>
              <w:right w:val="single" w:sz="4" w:space="0" w:color="auto"/>
            </w:tcBorders>
            <w:noWrap/>
            <w:vAlign w:val="center"/>
          </w:tcPr>
          <w:p w14:paraId="2FBFE0DE" w14:textId="79BA8655" w:rsidR="00201FFB" w:rsidRPr="00201FFB" w:rsidRDefault="00201FFB" w:rsidP="00201FFB">
            <w:pPr>
              <w:widowControl/>
              <w:autoSpaceDE/>
              <w:autoSpaceDN/>
              <w:jc w:val="center"/>
            </w:pPr>
            <w:r w:rsidRPr="00201FFB">
              <w:t>$</w:t>
            </w:r>
            <w:r w:rsidR="00710C82">
              <w:t>4,268</w:t>
            </w:r>
          </w:p>
        </w:tc>
        <w:tc>
          <w:tcPr>
            <w:tcW w:w="1834" w:type="dxa"/>
            <w:tcBorders>
              <w:top w:val="nil"/>
              <w:left w:val="nil"/>
              <w:bottom w:val="single" w:sz="4" w:space="0" w:color="auto"/>
              <w:right w:val="single" w:sz="4" w:space="0" w:color="auto"/>
            </w:tcBorders>
            <w:noWrap/>
            <w:vAlign w:val="center"/>
          </w:tcPr>
          <w:p w14:paraId="6F2268FB" w14:textId="03C056E4" w:rsidR="00201FFB" w:rsidRPr="00201FFB" w:rsidRDefault="00201FFB" w:rsidP="00201FFB">
            <w:pPr>
              <w:widowControl/>
              <w:autoSpaceDE/>
              <w:autoSpaceDN/>
              <w:jc w:val="center"/>
            </w:pPr>
            <w:r w:rsidRPr="00201FFB">
              <w:t>$</w:t>
            </w:r>
            <w:r w:rsidR="00710C82">
              <w:t>40,934</w:t>
            </w:r>
          </w:p>
        </w:tc>
        <w:tc>
          <w:tcPr>
            <w:tcW w:w="2076" w:type="dxa"/>
            <w:tcBorders>
              <w:top w:val="nil"/>
              <w:left w:val="nil"/>
              <w:bottom w:val="single" w:sz="4" w:space="0" w:color="auto"/>
              <w:right w:val="single" w:sz="4" w:space="0" w:color="auto"/>
            </w:tcBorders>
            <w:noWrap/>
            <w:vAlign w:val="center"/>
          </w:tcPr>
          <w:p w14:paraId="16225834" w14:textId="04D22932" w:rsidR="00201FFB" w:rsidRPr="00201FFB" w:rsidRDefault="00201FFB" w:rsidP="00201FFB">
            <w:pPr>
              <w:widowControl/>
              <w:autoSpaceDE/>
              <w:autoSpaceDN/>
              <w:jc w:val="center"/>
            </w:pPr>
            <w:r w:rsidRPr="00201FFB">
              <w:t>$</w:t>
            </w:r>
            <w:r w:rsidR="00710C82">
              <w:t>135,608</w:t>
            </w:r>
          </w:p>
        </w:tc>
      </w:tr>
      <w:tr w:rsidR="00201FFB" w:rsidRPr="00201FFB" w14:paraId="384C6183" w14:textId="77777777" w:rsidTr="00867310">
        <w:trPr>
          <w:gridAfter w:val="1"/>
          <w:wAfter w:w="1697" w:type="dxa"/>
          <w:trHeight w:val="255"/>
        </w:trPr>
        <w:tc>
          <w:tcPr>
            <w:tcW w:w="1260" w:type="dxa"/>
            <w:vMerge/>
            <w:tcBorders>
              <w:top w:val="nil"/>
              <w:left w:val="single" w:sz="4" w:space="0" w:color="auto"/>
              <w:bottom w:val="single" w:sz="4" w:space="0" w:color="auto"/>
              <w:right w:val="single" w:sz="4" w:space="0" w:color="auto"/>
            </w:tcBorders>
            <w:vAlign w:val="center"/>
          </w:tcPr>
          <w:p w14:paraId="5F2751B7" w14:textId="77777777" w:rsidR="00201FFB" w:rsidRPr="00201FFB" w:rsidRDefault="00201FFB" w:rsidP="00201FFB">
            <w:pPr>
              <w:widowControl/>
              <w:autoSpaceDE/>
              <w:autoSpaceDN/>
            </w:pPr>
          </w:p>
        </w:tc>
        <w:tc>
          <w:tcPr>
            <w:tcW w:w="2782" w:type="dxa"/>
            <w:tcBorders>
              <w:top w:val="single" w:sz="4" w:space="0" w:color="auto"/>
              <w:left w:val="nil"/>
              <w:bottom w:val="single" w:sz="4" w:space="0" w:color="auto"/>
              <w:right w:val="single" w:sz="4" w:space="0" w:color="auto"/>
            </w:tcBorders>
            <w:noWrap/>
            <w:vAlign w:val="center"/>
          </w:tcPr>
          <w:p w14:paraId="0276D4BE" w14:textId="77777777" w:rsidR="00201FFB" w:rsidRPr="00201FFB" w:rsidRDefault="00A252CE" w:rsidP="00201FFB">
            <w:pPr>
              <w:widowControl/>
              <w:autoSpaceDE/>
              <w:autoSpaceDN/>
            </w:pPr>
            <w:r>
              <w:t xml:space="preserve">Energy and </w:t>
            </w:r>
            <w:r w:rsidR="00201FFB" w:rsidRPr="00201FFB">
              <w:t>Industry Project Developer</w:t>
            </w:r>
          </w:p>
        </w:tc>
        <w:tc>
          <w:tcPr>
            <w:tcW w:w="1718" w:type="dxa"/>
            <w:tcBorders>
              <w:top w:val="nil"/>
              <w:left w:val="nil"/>
              <w:bottom w:val="single" w:sz="4" w:space="0" w:color="auto"/>
              <w:right w:val="single" w:sz="4" w:space="0" w:color="auto"/>
            </w:tcBorders>
            <w:noWrap/>
            <w:vAlign w:val="center"/>
          </w:tcPr>
          <w:p w14:paraId="23CC28C9" w14:textId="0D8317C4" w:rsidR="00201FFB" w:rsidRPr="00201FFB" w:rsidRDefault="00201FFB" w:rsidP="00201FFB">
            <w:pPr>
              <w:widowControl/>
              <w:autoSpaceDE/>
              <w:autoSpaceDN/>
              <w:jc w:val="center"/>
            </w:pPr>
            <w:r w:rsidRPr="00201FFB">
              <w:t>$</w:t>
            </w:r>
            <w:r w:rsidR="00710C82">
              <w:t>3,352</w:t>
            </w:r>
          </w:p>
        </w:tc>
        <w:tc>
          <w:tcPr>
            <w:tcW w:w="1834" w:type="dxa"/>
            <w:tcBorders>
              <w:top w:val="nil"/>
              <w:left w:val="nil"/>
              <w:bottom w:val="single" w:sz="4" w:space="0" w:color="auto"/>
              <w:right w:val="single" w:sz="4" w:space="0" w:color="auto"/>
            </w:tcBorders>
            <w:noWrap/>
            <w:vAlign w:val="center"/>
          </w:tcPr>
          <w:p w14:paraId="6A455D7E" w14:textId="7933814F" w:rsidR="00201FFB" w:rsidRPr="00201FFB" w:rsidRDefault="00201FFB" w:rsidP="00201FFB">
            <w:pPr>
              <w:widowControl/>
              <w:autoSpaceDE/>
              <w:autoSpaceDN/>
              <w:jc w:val="center"/>
            </w:pPr>
            <w:r w:rsidRPr="00201FFB">
              <w:t>$</w:t>
            </w:r>
            <w:r w:rsidR="00710C82">
              <w:t>112,338</w:t>
            </w:r>
          </w:p>
        </w:tc>
        <w:tc>
          <w:tcPr>
            <w:tcW w:w="2076" w:type="dxa"/>
            <w:tcBorders>
              <w:top w:val="nil"/>
              <w:left w:val="nil"/>
              <w:bottom w:val="single" w:sz="4" w:space="0" w:color="auto"/>
              <w:right w:val="single" w:sz="4" w:space="0" w:color="auto"/>
            </w:tcBorders>
            <w:noWrap/>
            <w:vAlign w:val="center"/>
          </w:tcPr>
          <w:p w14:paraId="02209DA5" w14:textId="47F49C00" w:rsidR="00201FFB" w:rsidRPr="00201FFB" w:rsidRDefault="00201FFB" w:rsidP="00201FFB">
            <w:pPr>
              <w:widowControl/>
              <w:autoSpaceDE/>
              <w:autoSpaceDN/>
              <w:jc w:val="center"/>
            </w:pPr>
            <w:r w:rsidRPr="00201FFB">
              <w:t>$</w:t>
            </w:r>
            <w:r w:rsidR="00710C82">
              <w:t>347,070</w:t>
            </w:r>
          </w:p>
        </w:tc>
      </w:tr>
      <w:tr w:rsidR="00201FFB" w:rsidRPr="00201FFB" w14:paraId="645D63E2" w14:textId="77777777" w:rsidTr="00867310">
        <w:trPr>
          <w:gridAfter w:val="1"/>
          <w:wAfter w:w="1697" w:type="dxa"/>
          <w:trHeight w:val="255"/>
        </w:trPr>
        <w:tc>
          <w:tcPr>
            <w:tcW w:w="1260" w:type="dxa"/>
            <w:vMerge/>
            <w:tcBorders>
              <w:top w:val="nil"/>
              <w:left w:val="single" w:sz="4" w:space="0" w:color="auto"/>
              <w:bottom w:val="single" w:sz="4" w:space="0" w:color="auto"/>
              <w:right w:val="single" w:sz="4" w:space="0" w:color="auto"/>
            </w:tcBorders>
            <w:vAlign w:val="center"/>
          </w:tcPr>
          <w:p w14:paraId="6545BCA0" w14:textId="77777777" w:rsidR="00201FFB" w:rsidRPr="00201FFB" w:rsidRDefault="00201FFB" w:rsidP="00201FFB">
            <w:pPr>
              <w:widowControl/>
              <w:autoSpaceDE/>
              <w:autoSpaceDN/>
            </w:pPr>
          </w:p>
        </w:tc>
        <w:tc>
          <w:tcPr>
            <w:tcW w:w="2782" w:type="dxa"/>
            <w:tcBorders>
              <w:top w:val="single" w:sz="4" w:space="0" w:color="auto"/>
              <w:left w:val="nil"/>
              <w:bottom w:val="single" w:sz="12" w:space="0" w:color="auto"/>
              <w:right w:val="single" w:sz="4" w:space="0" w:color="auto"/>
            </w:tcBorders>
            <w:noWrap/>
            <w:vAlign w:val="center"/>
          </w:tcPr>
          <w:p w14:paraId="3F623565" w14:textId="77777777" w:rsidR="00201FFB" w:rsidRPr="00201FFB" w:rsidRDefault="00201FFB" w:rsidP="00201FFB">
            <w:pPr>
              <w:widowControl/>
              <w:autoSpaceDE/>
              <w:autoSpaceDN/>
            </w:pPr>
            <w:r w:rsidRPr="00201FFB">
              <w:t>State</w:t>
            </w:r>
          </w:p>
        </w:tc>
        <w:tc>
          <w:tcPr>
            <w:tcW w:w="1718" w:type="dxa"/>
            <w:tcBorders>
              <w:top w:val="nil"/>
              <w:left w:val="nil"/>
              <w:bottom w:val="single" w:sz="12" w:space="0" w:color="auto"/>
              <w:right w:val="single" w:sz="4" w:space="0" w:color="auto"/>
            </w:tcBorders>
            <w:noWrap/>
            <w:vAlign w:val="center"/>
          </w:tcPr>
          <w:p w14:paraId="35A7336B" w14:textId="69CE466D" w:rsidR="00201FFB" w:rsidRPr="00201FFB" w:rsidRDefault="00201FFB" w:rsidP="00201FFB">
            <w:pPr>
              <w:widowControl/>
              <w:autoSpaceDE/>
              <w:autoSpaceDN/>
              <w:jc w:val="center"/>
            </w:pPr>
            <w:r w:rsidRPr="00201FFB">
              <w:t>$</w:t>
            </w:r>
            <w:r w:rsidR="00710C82">
              <w:t>76</w:t>
            </w:r>
          </w:p>
        </w:tc>
        <w:tc>
          <w:tcPr>
            <w:tcW w:w="1834" w:type="dxa"/>
            <w:tcBorders>
              <w:top w:val="nil"/>
              <w:left w:val="nil"/>
              <w:bottom w:val="single" w:sz="12" w:space="0" w:color="auto"/>
              <w:right w:val="single" w:sz="4" w:space="0" w:color="auto"/>
            </w:tcBorders>
            <w:noWrap/>
            <w:vAlign w:val="center"/>
          </w:tcPr>
          <w:p w14:paraId="6A6C4D89" w14:textId="2970C094" w:rsidR="00201FFB" w:rsidRPr="00201FFB" w:rsidRDefault="00201FFB" w:rsidP="00201FFB">
            <w:pPr>
              <w:widowControl/>
              <w:autoSpaceDE/>
              <w:autoSpaceDN/>
              <w:jc w:val="center"/>
            </w:pPr>
            <w:r w:rsidRPr="00201FFB">
              <w:t>$</w:t>
            </w:r>
            <w:r w:rsidR="00710C82">
              <w:t>401</w:t>
            </w:r>
          </w:p>
        </w:tc>
        <w:tc>
          <w:tcPr>
            <w:tcW w:w="2076" w:type="dxa"/>
            <w:tcBorders>
              <w:top w:val="nil"/>
              <w:left w:val="nil"/>
              <w:bottom w:val="single" w:sz="12" w:space="0" w:color="auto"/>
              <w:right w:val="single" w:sz="4" w:space="0" w:color="auto"/>
            </w:tcBorders>
            <w:noWrap/>
            <w:vAlign w:val="center"/>
          </w:tcPr>
          <w:p w14:paraId="57E76D6A" w14:textId="310BD889" w:rsidR="00201FFB" w:rsidRPr="00201FFB" w:rsidRDefault="00201FFB" w:rsidP="00201FFB">
            <w:pPr>
              <w:widowControl/>
              <w:autoSpaceDE/>
              <w:autoSpaceDN/>
              <w:jc w:val="center"/>
            </w:pPr>
            <w:r w:rsidRPr="00201FFB">
              <w:t>$</w:t>
            </w:r>
            <w:r w:rsidR="00710C82">
              <w:t>1,431</w:t>
            </w:r>
          </w:p>
        </w:tc>
      </w:tr>
      <w:tr w:rsidR="00201FFB" w:rsidRPr="00201FFB" w14:paraId="5A8B9C1A" w14:textId="77777777" w:rsidTr="00867310">
        <w:trPr>
          <w:gridAfter w:val="1"/>
          <w:wAfter w:w="1697" w:type="dxa"/>
          <w:trHeight w:val="255"/>
        </w:trPr>
        <w:tc>
          <w:tcPr>
            <w:tcW w:w="1260" w:type="dxa"/>
            <w:vMerge/>
            <w:tcBorders>
              <w:top w:val="nil"/>
              <w:left w:val="single" w:sz="4" w:space="0" w:color="auto"/>
              <w:bottom w:val="single" w:sz="4" w:space="0" w:color="auto"/>
              <w:right w:val="single" w:sz="4" w:space="0" w:color="auto"/>
            </w:tcBorders>
            <w:vAlign w:val="center"/>
          </w:tcPr>
          <w:p w14:paraId="6DCDAFEA" w14:textId="77777777" w:rsidR="00201FFB" w:rsidRPr="00201FFB" w:rsidRDefault="00201FFB" w:rsidP="00201FFB">
            <w:pPr>
              <w:widowControl/>
              <w:autoSpaceDE/>
              <w:autoSpaceDN/>
            </w:pPr>
          </w:p>
        </w:tc>
        <w:tc>
          <w:tcPr>
            <w:tcW w:w="2782" w:type="dxa"/>
            <w:tcBorders>
              <w:top w:val="single" w:sz="12" w:space="0" w:color="auto"/>
              <w:left w:val="nil"/>
              <w:bottom w:val="single" w:sz="4" w:space="0" w:color="auto"/>
              <w:right w:val="single" w:sz="4" w:space="0" w:color="000000"/>
            </w:tcBorders>
            <w:noWrap/>
            <w:vAlign w:val="center"/>
          </w:tcPr>
          <w:p w14:paraId="06E2838C" w14:textId="77777777" w:rsidR="00201FFB" w:rsidRPr="00B11241" w:rsidRDefault="00991304" w:rsidP="00201FFB">
            <w:pPr>
              <w:widowControl/>
              <w:autoSpaceDE/>
              <w:autoSpaceDN/>
              <w:rPr>
                <w:b/>
                <w:i/>
                <w:iCs/>
              </w:rPr>
            </w:pPr>
            <w:r w:rsidRPr="00991304">
              <w:rPr>
                <w:b/>
                <w:i/>
                <w:iCs/>
              </w:rPr>
              <w:t>Total Cost</w:t>
            </w:r>
          </w:p>
        </w:tc>
        <w:tc>
          <w:tcPr>
            <w:tcW w:w="1718" w:type="dxa"/>
            <w:tcBorders>
              <w:top w:val="single" w:sz="12" w:space="0" w:color="auto"/>
              <w:left w:val="nil"/>
              <w:bottom w:val="single" w:sz="4" w:space="0" w:color="auto"/>
              <w:right w:val="single" w:sz="4" w:space="0" w:color="auto"/>
            </w:tcBorders>
            <w:noWrap/>
            <w:vAlign w:val="center"/>
          </w:tcPr>
          <w:p w14:paraId="3ADD35C0" w14:textId="2E7EBDE3" w:rsidR="00201FFB" w:rsidRPr="00B11241" w:rsidRDefault="00991304" w:rsidP="00201FFB">
            <w:pPr>
              <w:widowControl/>
              <w:autoSpaceDE/>
              <w:autoSpaceDN/>
              <w:jc w:val="center"/>
              <w:rPr>
                <w:b/>
              </w:rPr>
            </w:pPr>
            <w:r w:rsidRPr="00991304">
              <w:rPr>
                <w:b/>
              </w:rPr>
              <w:t>$</w:t>
            </w:r>
            <w:r w:rsidR="00710C82">
              <w:rPr>
                <w:b/>
              </w:rPr>
              <w:t>8,935</w:t>
            </w:r>
          </w:p>
        </w:tc>
        <w:tc>
          <w:tcPr>
            <w:tcW w:w="1834" w:type="dxa"/>
            <w:tcBorders>
              <w:top w:val="single" w:sz="12" w:space="0" w:color="auto"/>
              <w:left w:val="nil"/>
              <w:bottom w:val="single" w:sz="4" w:space="0" w:color="auto"/>
              <w:right w:val="single" w:sz="4" w:space="0" w:color="auto"/>
            </w:tcBorders>
            <w:noWrap/>
            <w:vAlign w:val="center"/>
          </w:tcPr>
          <w:p w14:paraId="5363E0D0" w14:textId="4F477732" w:rsidR="00201FFB" w:rsidRPr="00B11241" w:rsidRDefault="00991304" w:rsidP="00201FFB">
            <w:pPr>
              <w:widowControl/>
              <w:autoSpaceDE/>
              <w:autoSpaceDN/>
              <w:jc w:val="center"/>
              <w:rPr>
                <w:b/>
              </w:rPr>
            </w:pPr>
            <w:r w:rsidRPr="00991304">
              <w:rPr>
                <w:b/>
              </w:rPr>
              <w:t>$</w:t>
            </w:r>
            <w:r w:rsidR="00710C82">
              <w:rPr>
                <w:b/>
              </w:rPr>
              <w:t>187,337</w:t>
            </w:r>
          </w:p>
        </w:tc>
        <w:tc>
          <w:tcPr>
            <w:tcW w:w="2076" w:type="dxa"/>
            <w:tcBorders>
              <w:top w:val="single" w:sz="12" w:space="0" w:color="auto"/>
              <w:left w:val="nil"/>
              <w:bottom w:val="single" w:sz="4" w:space="0" w:color="auto"/>
              <w:right w:val="single" w:sz="4" w:space="0" w:color="auto"/>
            </w:tcBorders>
            <w:noWrap/>
            <w:vAlign w:val="bottom"/>
          </w:tcPr>
          <w:p w14:paraId="39B47224" w14:textId="03B488D1" w:rsidR="00201FFB" w:rsidRPr="00B11241" w:rsidRDefault="00991304" w:rsidP="00201FFB">
            <w:pPr>
              <w:widowControl/>
              <w:autoSpaceDE/>
              <w:autoSpaceDN/>
              <w:jc w:val="center"/>
              <w:rPr>
                <w:b/>
              </w:rPr>
            </w:pPr>
            <w:r w:rsidRPr="00991304">
              <w:rPr>
                <w:b/>
              </w:rPr>
              <w:t>$</w:t>
            </w:r>
            <w:r w:rsidR="00710C82">
              <w:rPr>
                <w:b/>
              </w:rPr>
              <w:t>588,815</w:t>
            </w:r>
          </w:p>
        </w:tc>
      </w:tr>
      <w:tr w:rsidR="00201FFB" w:rsidRPr="00201FFB" w14:paraId="3A3686AD" w14:textId="77777777" w:rsidTr="00867310">
        <w:trPr>
          <w:gridAfter w:val="1"/>
          <w:wAfter w:w="1697" w:type="dxa"/>
          <w:trHeight w:val="255"/>
        </w:trPr>
        <w:tc>
          <w:tcPr>
            <w:tcW w:w="1260" w:type="dxa"/>
            <w:vMerge/>
            <w:tcBorders>
              <w:top w:val="nil"/>
              <w:left w:val="single" w:sz="4" w:space="0" w:color="auto"/>
              <w:bottom w:val="single" w:sz="4" w:space="0" w:color="auto"/>
              <w:right w:val="single" w:sz="4" w:space="0" w:color="auto"/>
            </w:tcBorders>
            <w:vAlign w:val="center"/>
          </w:tcPr>
          <w:p w14:paraId="38F08729" w14:textId="77777777" w:rsidR="00201FFB" w:rsidRPr="00201FFB" w:rsidRDefault="00201FFB" w:rsidP="00201FFB">
            <w:pPr>
              <w:widowControl/>
              <w:autoSpaceDE/>
              <w:autoSpaceDN/>
            </w:pPr>
          </w:p>
        </w:tc>
        <w:tc>
          <w:tcPr>
            <w:tcW w:w="2782" w:type="dxa"/>
            <w:tcBorders>
              <w:top w:val="single" w:sz="4" w:space="0" w:color="auto"/>
              <w:left w:val="nil"/>
              <w:bottom w:val="single" w:sz="4" w:space="0" w:color="auto"/>
              <w:right w:val="single" w:sz="4" w:space="0" w:color="auto"/>
            </w:tcBorders>
            <w:vAlign w:val="center"/>
          </w:tcPr>
          <w:p w14:paraId="7E7DF114" w14:textId="77777777" w:rsidR="00201FFB" w:rsidRPr="00B11241" w:rsidRDefault="00991304" w:rsidP="00201FFB">
            <w:pPr>
              <w:widowControl/>
              <w:autoSpaceDE/>
              <w:autoSpaceDN/>
              <w:rPr>
                <w:b/>
                <w:i/>
                <w:iCs/>
              </w:rPr>
            </w:pPr>
            <w:r w:rsidRPr="00991304">
              <w:rPr>
                <w:b/>
                <w:i/>
                <w:iCs/>
              </w:rPr>
              <w:t>Average Cost per Partner</w:t>
            </w:r>
          </w:p>
        </w:tc>
        <w:tc>
          <w:tcPr>
            <w:tcW w:w="1718" w:type="dxa"/>
            <w:tcBorders>
              <w:top w:val="nil"/>
              <w:left w:val="nil"/>
              <w:bottom w:val="single" w:sz="4" w:space="0" w:color="auto"/>
              <w:right w:val="single" w:sz="4" w:space="0" w:color="auto"/>
            </w:tcBorders>
            <w:noWrap/>
            <w:vAlign w:val="center"/>
          </w:tcPr>
          <w:p w14:paraId="40968D84" w14:textId="3FF170A0" w:rsidR="00201FFB" w:rsidRPr="00B11241" w:rsidRDefault="00991304" w:rsidP="00201FFB">
            <w:pPr>
              <w:widowControl/>
              <w:autoSpaceDE/>
              <w:autoSpaceDN/>
              <w:jc w:val="center"/>
              <w:rPr>
                <w:b/>
              </w:rPr>
            </w:pPr>
            <w:r w:rsidRPr="00991304">
              <w:rPr>
                <w:b/>
              </w:rPr>
              <w:t>$</w:t>
            </w:r>
            <w:r w:rsidR="00710C82">
              <w:rPr>
                <w:b/>
              </w:rPr>
              <w:t>357</w:t>
            </w:r>
          </w:p>
        </w:tc>
        <w:tc>
          <w:tcPr>
            <w:tcW w:w="1834" w:type="dxa"/>
            <w:tcBorders>
              <w:top w:val="nil"/>
              <w:left w:val="nil"/>
              <w:bottom w:val="single" w:sz="4" w:space="0" w:color="auto"/>
              <w:right w:val="single" w:sz="4" w:space="0" w:color="auto"/>
            </w:tcBorders>
            <w:noWrap/>
            <w:vAlign w:val="center"/>
          </w:tcPr>
          <w:p w14:paraId="6ABFE787" w14:textId="2C7A7488" w:rsidR="00201FFB" w:rsidRPr="00B11241" w:rsidRDefault="00991304" w:rsidP="00201FFB">
            <w:pPr>
              <w:widowControl/>
              <w:autoSpaceDE/>
              <w:autoSpaceDN/>
              <w:jc w:val="center"/>
              <w:rPr>
                <w:b/>
              </w:rPr>
            </w:pPr>
            <w:r w:rsidRPr="00991304">
              <w:rPr>
                <w:b/>
              </w:rPr>
              <w:t>$</w:t>
            </w:r>
            <w:r w:rsidR="00710C82">
              <w:rPr>
                <w:b/>
              </w:rPr>
              <w:t>165</w:t>
            </w:r>
          </w:p>
        </w:tc>
        <w:tc>
          <w:tcPr>
            <w:tcW w:w="2076" w:type="dxa"/>
            <w:tcBorders>
              <w:top w:val="nil"/>
              <w:left w:val="nil"/>
              <w:bottom w:val="single" w:sz="4" w:space="0" w:color="auto"/>
              <w:right w:val="single" w:sz="4" w:space="0" w:color="auto"/>
            </w:tcBorders>
            <w:noWrap/>
            <w:vAlign w:val="bottom"/>
          </w:tcPr>
          <w:p w14:paraId="5F22196E" w14:textId="77777777" w:rsidR="00201FFB" w:rsidRPr="00B11241" w:rsidRDefault="00991304" w:rsidP="00201FFB">
            <w:pPr>
              <w:widowControl/>
              <w:autoSpaceDE/>
              <w:autoSpaceDN/>
              <w:jc w:val="center"/>
              <w:rPr>
                <w:b/>
              </w:rPr>
            </w:pPr>
            <w:r w:rsidRPr="00991304">
              <w:rPr>
                <w:b/>
              </w:rPr>
              <w:t> --</w:t>
            </w:r>
          </w:p>
        </w:tc>
      </w:tr>
    </w:tbl>
    <w:p w14:paraId="58D95C09" w14:textId="77777777" w:rsidR="00201FFB" w:rsidRPr="00201FFB" w:rsidRDefault="00201FFB" w:rsidP="00201FFB">
      <w:pPr>
        <w:spacing w:before="36"/>
        <w:ind w:right="432"/>
        <w:rPr>
          <w:sz w:val="20"/>
          <w:szCs w:val="20"/>
        </w:rPr>
      </w:pPr>
    </w:p>
    <w:p w14:paraId="25ACA029" w14:textId="77777777" w:rsidR="001A5999" w:rsidRDefault="001A5999" w:rsidP="00867310">
      <w:pPr>
        <w:numPr>
          <w:ilvl w:val="0"/>
          <w:numId w:val="15"/>
        </w:numPr>
        <w:spacing w:before="36" w:line="360" w:lineRule="auto"/>
        <w:rPr>
          <w:b/>
          <w:bCs/>
        </w:rPr>
      </w:pPr>
      <w:r>
        <w:rPr>
          <w:b/>
          <w:bCs/>
        </w:rPr>
        <w:t>Estimating Agency Burden and Costs</w:t>
      </w:r>
    </w:p>
    <w:p w14:paraId="6A890508" w14:textId="78E92963" w:rsidR="001A5999" w:rsidRDefault="001A5999" w:rsidP="00DF4681">
      <w:pPr>
        <w:widowControl/>
        <w:spacing w:before="36" w:line="360" w:lineRule="auto"/>
        <w:ind w:right="-58" w:firstLine="720"/>
      </w:pPr>
      <w:r>
        <w:rPr>
          <w:spacing w:val="-2"/>
        </w:rPr>
        <w:t>Attachm</w:t>
      </w:r>
      <w:r w:rsidR="00A224C3">
        <w:rPr>
          <w:spacing w:val="-2"/>
        </w:rPr>
        <w:t xml:space="preserve">ent </w:t>
      </w:r>
      <w:r w:rsidR="00785A80">
        <w:rPr>
          <w:spacing w:val="-2"/>
        </w:rPr>
        <w:t>B</w:t>
      </w:r>
      <w:r>
        <w:rPr>
          <w:spacing w:val="-2"/>
        </w:rPr>
        <w:t xml:space="preserve"> presents the estimated Agency burden hours and costs for the information</w:t>
      </w:r>
      <w:r>
        <w:t xml:space="preserve"> collection activiti</w:t>
      </w:r>
      <w:r w:rsidR="00527AFA">
        <w:t xml:space="preserve">es associated with LMOP. Table </w:t>
      </w:r>
      <w:r w:rsidR="004E5A6C">
        <w:t>5</w:t>
      </w:r>
      <w:r>
        <w:t xml:space="preserve"> presents a summary of the agency burden. EPA estimates an average hourly labor cost (lab</w:t>
      </w:r>
      <w:r w:rsidR="003A6DBC">
        <w:t>or plus 60% for overhead) of $</w:t>
      </w:r>
      <w:r w:rsidR="00416B44">
        <w:t>77.92</w:t>
      </w:r>
      <w:r w:rsidR="003A6DBC">
        <w:t xml:space="preserve"> </w:t>
      </w:r>
      <w:r>
        <w:t>for managerial staff, $</w:t>
      </w:r>
      <w:r w:rsidR="00416B44">
        <w:t>53.42</w:t>
      </w:r>
      <w:r w:rsidR="003A6DBC">
        <w:t xml:space="preserve"> for technical staff, and $</w:t>
      </w:r>
      <w:r w:rsidR="00416B44">
        <w:t>21.46</w:t>
      </w:r>
      <w:r w:rsidR="003A6DBC">
        <w:t xml:space="preserve"> f</w:t>
      </w:r>
      <w:r>
        <w:t>or clerical staff. To derive these estimates,</w:t>
      </w:r>
      <w:r w:rsidR="003A6DBC">
        <w:t xml:space="preserve"> EPA used the “Salary Table </w:t>
      </w:r>
      <w:r w:rsidR="00416B44">
        <w:t>2015</w:t>
      </w:r>
      <w:r>
        <w:t xml:space="preserve"> - GS” from the Department of Personnel Management</w:t>
      </w:r>
      <w:r w:rsidR="00785A80">
        <w:t xml:space="preserve">, available at </w:t>
      </w:r>
      <w:r w:rsidR="00416B44" w:rsidRPr="00416B44">
        <w:t>https://www.opm.gov/policy-data-oversight/pay-leave/salaries-wages/salary-tables/pdf/2015/GS_h.pdf</w:t>
      </w:r>
      <w:r>
        <w:t>. For purposes of this ICR, EPA assigned staff the following government service levels:</w:t>
      </w:r>
    </w:p>
    <w:p w14:paraId="2592F054" w14:textId="77777777" w:rsidR="001A5999" w:rsidRDefault="001A5999" w:rsidP="00867310">
      <w:pPr>
        <w:numPr>
          <w:ilvl w:val="0"/>
          <w:numId w:val="16"/>
        </w:numPr>
        <w:spacing w:before="72" w:line="360" w:lineRule="auto"/>
      </w:pPr>
      <w:r>
        <w:t>Managerial Staff - GS-15, Step 1</w:t>
      </w:r>
    </w:p>
    <w:p w14:paraId="111A99FD" w14:textId="77777777" w:rsidR="001A5999" w:rsidRDefault="001A5999" w:rsidP="00867310">
      <w:pPr>
        <w:numPr>
          <w:ilvl w:val="0"/>
          <w:numId w:val="17"/>
        </w:numPr>
        <w:spacing w:line="360" w:lineRule="auto"/>
      </w:pPr>
      <w:r>
        <w:t>Technical Staff - GS-12, Step 5</w:t>
      </w:r>
    </w:p>
    <w:p w14:paraId="44923FB9" w14:textId="77777777" w:rsidR="001A5999" w:rsidRDefault="001A5999" w:rsidP="00867310">
      <w:pPr>
        <w:numPr>
          <w:ilvl w:val="0"/>
          <w:numId w:val="18"/>
        </w:numPr>
        <w:spacing w:before="36" w:line="360" w:lineRule="auto"/>
      </w:pPr>
      <w:r>
        <w:t>Clerical Staff - GS-5, Step 1</w:t>
      </w:r>
    </w:p>
    <w:p w14:paraId="39A37A9E" w14:textId="23E5C403" w:rsidR="00527AFA" w:rsidRPr="00E24DB2" w:rsidRDefault="00527AFA" w:rsidP="00A74E14">
      <w:pPr>
        <w:pStyle w:val="Caption"/>
        <w:keepNext/>
        <w:jc w:val="center"/>
        <w:rPr>
          <w:sz w:val="24"/>
          <w:szCs w:val="24"/>
        </w:rPr>
      </w:pPr>
      <w:r w:rsidRPr="00E24DB2">
        <w:rPr>
          <w:sz w:val="24"/>
          <w:szCs w:val="24"/>
        </w:rPr>
        <w:t xml:space="preserve">Table </w:t>
      </w:r>
      <w:r w:rsidR="00071539">
        <w:rPr>
          <w:sz w:val="24"/>
          <w:szCs w:val="24"/>
        </w:rPr>
        <w:t>5</w:t>
      </w:r>
      <w:r w:rsidR="00E24DB2" w:rsidRPr="00E24DB2">
        <w:rPr>
          <w:sz w:val="24"/>
          <w:szCs w:val="24"/>
        </w:rPr>
        <w:t>: Summary of Agency Burden</w:t>
      </w:r>
    </w:p>
    <w:tbl>
      <w:tblPr>
        <w:tblW w:w="6773" w:type="dxa"/>
        <w:jc w:val="center"/>
        <w:tblLook w:val="0000" w:firstRow="0" w:lastRow="0" w:firstColumn="0" w:lastColumn="0" w:noHBand="0" w:noVBand="0"/>
      </w:tblPr>
      <w:tblGrid>
        <w:gridCol w:w="1507"/>
        <w:gridCol w:w="1014"/>
        <w:gridCol w:w="1014"/>
        <w:gridCol w:w="1014"/>
        <w:gridCol w:w="1088"/>
        <w:gridCol w:w="1136"/>
      </w:tblGrid>
      <w:tr w:rsidR="00527AFA" w:rsidRPr="00527AFA" w14:paraId="5A85A492" w14:textId="77777777" w:rsidTr="00785A80">
        <w:trPr>
          <w:trHeight w:val="255"/>
          <w:jc w:val="center"/>
        </w:trPr>
        <w:tc>
          <w:tcPr>
            <w:tcW w:w="1480"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4FA3D424" w14:textId="77777777" w:rsidR="00527AFA" w:rsidRPr="00527AFA" w:rsidRDefault="00527AFA" w:rsidP="00527AFA">
            <w:pPr>
              <w:widowControl/>
              <w:autoSpaceDE/>
              <w:autoSpaceDN/>
            </w:pPr>
            <w:r w:rsidRPr="00527AFA">
              <w:t> </w:t>
            </w:r>
          </w:p>
        </w:tc>
        <w:tc>
          <w:tcPr>
            <w:tcW w:w="864" w:type="dxa"/>
            <w:tcBorders>
              <w:top w:val="single" w:sz="4" w:space="0" w:color="auto"/>
              <w:left w:val="nil"/>
              <w:bottom w:val="single" w:sz="4" w:space="0" w:color="auto"/>
              <w:right w:val="single" w:sz="4" w:space="0" w:color="auto"/>
            </w:tcBorders>
            <w:shd w:val="clear" w:color="auto" w:fill="C0C0C0"/>
            <w:noWrap/>
            <w:vAlign w:val="center"/>
          </w:tcPr>
          <w:p w14:paraId="5B0E53A0" w14:textId="581E7B95" w:rsidR="00527AFA" w:rsidRPr="00527AFA" w:rsidRDefault="00416B44" w:rsidP="0070295B">
            <w:pPr>
              <w:widowControl/>
              <w:autoSpaceDE/>
              <w:autoSpaceDN/>
              <w:jc w:val="center"/>
              <w:rPr>
                <w:b/>
                <w:bCs/>
              </w:rPr>
            </w:pPr>
            <w:r>
              <w:rPr>
                <w:b/>
                <w:bCs/>
              </w:rPr>
              <w:t>2016</w:t>
            </w:r>
          </w:p>
        </w:tc>
        <w:tc>
          <w:tcPr>
            <w:tcW w:w="996" w:type="dxa"/>
            <w:tcBorders>
              <w:top w:val="single" w:sz="4" w:space="0" w:color="auto"/>
              <w:left w:val="nil"/>
              <w:bottom w:val="single" w:sz="4" w:space="0" w:color="auto"/>
              <w:right w:val="single" w:sz="4" w:space="0" w:color="auto"/>
            </w:tcBorders>
            <w:shd w:val="clear" w:color="auto" w:fill="C0C0C0"/>
            <w:noWrap/>
            <w:vAlign w:val="center"/>
          </w:tcPr>
          <w:p w14:paraId="4FAB0634" w14:textId="281C8878" w:rsidR="00527AFA" w:rsidRPr="00527AFA" w:rsidRDefault="00416B44" w:rsidP="0070295B">
            <w:pPr>
              <w:widowControl/>
              <w:autoSpaceDE/>
              <w:autoSpaceDN/>
              <w:jc w:val="center"/>
              <w:rPr>
                <w:b/>
                <w:bCs/>
              </w:rPr>
            </w:pPr>
            <w:r>
              <w:rPr>
                <w:b/>
                <w:bCs/>
              </w:rPr>
              <w:t>2017</w:t>
            </w:r>
          </w:p>
        </w:tc>
        <w:tc>
          <w:tcPr>
            <w:tcW w:w="996" w:type="dxa"/>
            <w:tcBorders>
              <w:top w:val="single" w:sz="4" w:space="0" w:color="auto"/>
              <w:left w:val="nil"/>
              <w:bottom w:val="single" w:sz="4" w:space="0" w:color="auto"/>
              <w:right w:val="single" w:sz="4" w:space="0" w:color="auto"/>
            </w:tcBorders>
            <w:shd w:val="clear" w:color="auto" w:fill="C0C0C0"/>
            <w:noWrap/>
            <w:vAlign w:val="center"/>
          </w:tcPr>
          <w:p w14:paraId="6F19D400" w14:textId="0FB21D84" w:rsidR="00527AFA" w:rsidRPr="00527AFA" w:rsidRDefault="00416B44" w:rsidP="0070295B">
            <w:pPr>
              <w:widowControl/>
              <w:autoSpaceDE/>
              <w:autoSpaceDN/>
              <w:jc w:val="center"/>
              <w:rPr>
                <w:b/>
                <w:bCs/>
              </w:rPr>
            </w:pPr>
            <w:r>
              <w:rPr>
                <w:b/>
                <w:bCs/>
              </w:rPr>
              <w:t>2018</w:t>
            </w:r>
          </w:p>
        </w:tc>
        <w:tc>
          <w:tcPr>
            <w:tcW w:w="1069" w:type="dxa"/>
            <w:tcBorders>
              <w:top w:val="single" w:sz="4" w:space="0" w:color="auto"/>
              <w:left w:val="nil"/>
              <w:bottom w:val="single" w:sz="4" w:space="0" w:color="auto"/>
              <w:right w:val="single" w:sz="4" w:space="0" w:color="auto"/>
            </w:tcBorders>
            <w:shd w:val="clear" w:color="auto" w:fill="C0C0C0"/>
            <w:noWrap/>
            <w:vAlign w:val="center"/>
          </w:tcPr>
          <w:p w14:paraId="4CE6FF68" w14:textId="77777777" w:rsidR="00527AFA" w:rsidRPr="00527AFA" w:rsidRDefault="00527AFA" w:rsidP="0070295B">
            <w:pPr>
              <w:widowControl/>
              <w:autoSpaceDE/>
              <w:autoSpaceDN/>
              <w:jc w:val="center"/>
              <w:rPr>
                <w:b/>
                <w:bCs/>
              </w:rPr>
            </w:pPr>
            <w:r w:rsidRPr="00527AFA">
              <w:rPr>
                <w:b/>
                <w:bCs/>
              </w:rPr>
              <w:t>Average</w:t>
            </w:r>
          </w:p>
        </w:tc>
        <w:tc>
          <w:tcPr>
            <w:tcW w:w="1116" w:type="dxa"/>
            <w:tcBorders>
              <w:top w:val="single" w:sz="4" w:space="0" w:color="auto"/>
              <w:left w:val="nil"/>
              <w:bottom w:val="single" w:sz="4" w:space="0" w:color="auto"/>
              <w:right w:val="single" w:sz="4" w:space="0" w:color="auto"/>
            </w:tcBorders>
            <w:shd w:val="clear" w:color="auto" w:fill="C0C0C0"/>
            <w:noWrap/>
            <w:vAlign w:val="center"/>
          </w:tcPr>
          <w:p w14:paraId="54E118EA" w14:textId="77777777" w:rsidR="00527AFA" w:rsidRPr="00527AFA" w:rsidRDefault="00527AFA" w:rsidP="0070295B">
            <w:pPr>
              <w:widowControl/>
              <w:autoSpaceDE/>
              <w:autoSpaceDN/>
              <w:jc w:val="center"/>
              <w:rPr>
                <w:b/>
                <w:bCs/>
              </w:rPr>
            </w:pPr>
            <w:r w:rsidRPr="00527AFA">
              <w:rPr>
                <w:b/>
                <w:bCs/>
              </w:rPr>
              <w:t>Total</w:t>
            </w:r>
          </w:p>
        </w:tc>
      </w:tr>
      <w:tr w:rsidR="00527AFA" w:rsidRPr="00527AFA" w14:paraId="7010096F" w14:textId="77777777" w:rsidTr="00785A80">
        <w:trPr>
          <w:trHeight w:val="255"/>
          <w:jc w:val="center"/>
        </w:trPr>
        <w:tc>
          <w:tcPr>
            <w:tcW w:w="1480" w:type="dxa"/>
            <w:tcBorders>
              <w:top w:val="nil"/>
              <w:left w:val="single" w:sz="4" w:space="0" w:color="auto"/>
              <w:bottom w:val="single" w:sz="4" w:space="0" w:color="auto"/>
              <w:right w:val="single" w:sz="4" w:space="0" w:color="auto"/>
            </w:tcBorders>
            <w:noWrap/>
            <w:vAlign w:val="center"/>
          </w:tcPr>
          <w:p w14:paraId="54074D87" w14:textId="77777777" w:rsidR="00527AFA" w:rsidRPr="00527AFA" w:rsidRDefault="00527AFA" w:rsidP="00527AFA">
            <w:pPr>
              <w:widowControl/>
              <w:autoSpaceDE/>
              <w:autoSpaceDN/>
            </w:pPr>
            <w:r w:rsidRPr="00527AFA">
              <w:t>Hours</w:t>
            </w:r>
          </w:p>
        </w:tc>
        <w:tc>
          <w:tcPr>
            <w:tcW w:w="864" w:type="dxa"/>
            <w:tcBorders>
              <w:top w:val="nil"/>
              <w:left w:val="nil"/>
              <w:bottom w:val="single" w:sz="4" w:space="0" w:color="auto"/>
              <w:right w:val="single" w:sz="4" w:space="0" w:color="auto"/>
            </w:tcBorders>
            <w:noWrap/>
            <w:vAlign w:val="center"/>
          </w:tcPr>
          <w:p w14:paraId="373621BD" w14:textId="3F231477" w:rsidR="00527AFA" w:rsidRPr="00527AFA" w:rsidRDefault="00416B44" w:rsidP="00527AFA">
            <w:pPr>
              <w:widowControl/>
              <w:autoSpaceDE/>
              <w:autoSpaceDN/>
              <w:jc w:val="right"/>
            </w:pPr>
            <w:r>
              <w:t>1,110</w:t>
            </w:r>
          </w:p>
        </w:tc>
        <w:tc>
          <w:tcPr>
            <w:tcW w:w="996" w:type="dxa"/>
            <w:tcBorders>
              <w:top w:val="nil"/>
              <w:left w:val="nil"/>
              <w:bottom w:val="single" w:sz="4" w:space="0" w:color="auto"/>
              <w:right w:val="single" w:sz="4" w:space="0" w:color="auto"/>
            </w:tcBorders>
            <w:noWrap/>
            <w:vAlign w:val="center"/>
          </w:tcPr>
          <w:p w14:paraId="32B92681" w14:textId="6586C1D7" w:rsidR="00527AFA" w:rsidRPr="00527AFA" w:rsidRDefault="00416B44" w:rsidP="00527AFA">
            <w:pPr>
              <w:widowControl/>
              <w:autoSpaceDE/>
              <w:autoSpaceDN/>
              <w:jc w:val="right"/>
            </w:pPr>
            <w:r>
              <w:t>1,123</w:t>
            </w:r>
          </w:p>
        </w:tc>
        <w:tc>
          <w:tcPr>
            <w:tcW w:w="996" w:type="dxa"/>
            <w:tcBorders>
              <w:top w:val="nil"/>
              <w:left w:val="nil"/>
              <w:bottom w:val="single" w:sz="4" w:space="0" w:color="auto"/>
              <w:right w:val="single" w:sz="4" w:space="0" w:color="auto"/>
            </w:tcBorders>
            <w:noWrap/>
            <w:vAlign w:val="center"/>
          </w:tcPr>
          <w:p w14:paraId="0406EA59" w14:textId="61E73777" w:rsidR="00527AFA" w:rsidRPr="00527AFA" w:rsidRDefault="00416B44" w:rsidP="00527AFA">
            <w:pPr>
              <w:widowControl/>
              <w:autoSpaceDE/>
              <w:autoSpaceDN/>
              <w:jc w:val="right"/>
            </w:pPr>
            <w:r>
              <w:t>1,137</w:t>
            </w:r>
          </w:p>
        </w:tc>
        <w:tc>
          <w:tcPr>
            <w:tcW w:w="1069" w:type="dxa"/>
            <w:tcBorders>
              <w:top w:val="nil"/>
              <w:left w:val="nil"/>
              <w:bottom w:val="single" w:sz="4" w:space="0" w:color="auto"/>
              <w:right w:val="single" w:sz="4" w:space="0" w:color="auto"/>
            </w:tcBorders>
            <w:noWrap/>
            <w:vAlign w:val="center"/>
          </w:tcPr>
          <w:p w14:paraId="185916C0" w14:textId="7E47C4E4" w:rsidR="00527AFA" w:rsidRPr="00527AFA" w:rsidRDefault="00416B44" w:rsidP="00527AFA">
            <w:pPr>
              <w:widowControl/>
              <w:autoSpaceDE/>
              <w:autoSpaceDN/>
              <w:jc w:val="center"/>
            </w:pPr>
            <w:r>
              <w:t>1,123</w:t>
            </w:r>
          </w:p>
        </w:tc>
        <w:tc>
          <w:tcPr>
            <w:tcW w:w="1116" w:type="dxa"/>
            <w:tcBorders>
              <w:top w:val="nil"/>
              <w:left w:val="nil"/>
              <w:bottom w:val="single" w:sz="4" w:space="0" w:color="auto"/>
              <w:right w:val="single" w:sz="4" w:space="0" w:color="auto"/>
            </w:tcBorders>
            <w:noWrap/>
            <w:vAlign w:val="center"/>
          </w:tcPr>
          <w:p w14:paraId="2CCA82FE" w14:textId="225957EA" w:rsidR="00527AFA" w:rsidRPr="00527AFA" w:rsidRDefault="00416B44" w:rsidP="00527AFA">
            <w:pPr>
              <w:widowControl/>
              <w:autoSpaceDE/>
              <w:autoSpaceDN/>
              <w:jc w:val="right"/>
              <w:rPr>
                <w:b/>
                <w:bCs/>
              </w:rPr>
            </w:pPr>
            <w:r>
              <w:rPr>
                <w:b/>
                <w:bCs/>
              </w:rPr>
              <w:t>3,370</w:t>
            </w:r>
          </w:p>
        </w:tc>
      </w:tr>
      <w:tr w:rsidR="00527AFA" w:rsidRPr="00527AFA" w14:paraId="68E823F8" w14:textId="77777777" w:rsidTr="00785A80">
        <w:trPr>
          <w:trHeight w:val="255"/>
          <w:jc w:val="center"/>
        </w:trPr>
        <w:tc>
          <w:tcPr>
            <w:tcW w:w="1480" w:type="dxa"/>
            <w:tcBorders>
              <w:top w:val="nil"/>
              <w:left w:val="single" w:sz="4" w:space="0" w:color="auto"/>
              <w:bottom w:val="single" w:sz="4" w:space="0" w:color="auto"/>
              <w:right w:val="single" w:sz="4" w:space="0" w:color="auto"/>
            </w:tcBorders>
            <w:noWrap/>
            <w:vAlign w:val="center"/>
          </w:tcPr>
          <w:p w14:paraId="3246EC40" w14:textId="77777777" w:rsidR="00527AFA" w:rsidRPr="00527AFA" w:rsidRDefault="00527AFA" w:rsidP="00527AFA">
            <w:pPr>
              <w:widowControl/>
              <w:autoSpaceDE/>
              <w:autoSpaceDN/>
            </w:pPr>
            <w:r w:rsidRPr="00527AFA">
              <w:t>Cost</w:t>
            </w:r>
          </w:p>
        </w:tc>
        <w:tc>
          <w:tcPr>
            <w:tcW w:w="864" w:type="dxa"/>
            <w:tcBorders>
              <w:top w:val="nil"/>
              <w:left w:val="nil"/>
              <w:bottom w:val="single" w:sz="4" w:space="0" w:color="auto"/>
              <w:right w:val="single" w:sz="4" w:space="0" w:color="auto"/>
            </w:tcBorders>
            <w:noWrap/>
            <w:vAlign w:val="center"/>
          </w:tcPr>
          <w:p w14:paraId="65E20FB7" w14:textId="588E73DD" w:rsidR="00527AFA" w:rsidRPr="00527AFA" w:rsidRDefault="00527AFA" w:rsidP="00527AFA">
            <w:pPr>
              <w:widowControl/>
              <w:autoSpaceDE/>
              <w:autoSpaceDN/>
              <w:jc w:val="right"/>
            </w:pPr>
            <w:r w:rsidRPr="00527AFA">
              <w:t>$</w:t>
            </w:r>
            <w:r w:rsidR="00416B44">
              <w:t>59,054</w:t>
            </w:r>
          </w:p>
        </w:tc>
        <w:tc>
          <w:tcPr>
            <w:tcW w:w="996" w:type="dxa"/>
            <w:tcBorders>
              <w:top w:val="nil"/>
              <w:left w:val="nil"/>
              <w:bottom w:val="single" w:sz="4" w:space="0" w:color="auto"/>
              <w:right w:val="single" w:sz="4" w:space="0" w:color="auto"/>
            </w:tcBorders>
            <w:noWrap/>
            <w:vAlign w:val="center"/>
          </w:tcPr>
          <w:p w14:paraId="2C81CFB9" w14:textId="4E70937E" w:rsidR="00527AFA" w:rsidRPr="00527AFA" w:rsidRDefault="00527AFA" w:rsidP="00527AFA">
            <w:pPr>
              <w:widowControl/>
              <w:autoSpaceDE/>
              <w:autoSpaceDN/>
              <w:jc w:val="right"/>
            </w:pPr>
            <w:r w:rsidRPr="00527AFA">
              <w:t>$</w:t>
            </w:r>
            <w:r w:rsidR="00416B44">
              <w:t>59,762</w:t>
            </w:r>
          </w:p>
        </w:tc>
        <w:tc>
          <w:tcPr>
            <w:tcW w:w="996" w:type="dxa"/>
            <w:tcBorders>
              <w:top w:val="nil"/>
              <w:left w:val="nil"/>
              <w:bottom w:val="single" w:sz="4" w:space="0" w:color="auto"/>
              <w:right w:val="single" w:sz="4" w:space="0" w:color="auto"/>
            </w:tcBorders>
            <w:noWrap/>
            <w:vAlign w:val="center"/>
          </w:tcPr>
          <w:p w14:paraId="0B0AC9CC" w14:textId="4FD73040" w:rsidR="00527AFA" w:rsidRPr="00527AFA" w:rsidRDefault="00527AFA" w:rsidP="00527AFA">
            <w:pPr>
              <w:widowControl/>
              <w:autoSpaceDE/>
              <w:autoSpaceDN/>
              <w:jc w:val="right"/>
            </w:pPr>
            <w:r w:rsidRPr="00527AFA">
              <w:t>$</w:t>
            </w:r>
            <w:r w:rsidR="00416B44">
              <w:t>60,470</w:t>
            </w:r>
          </w:p>
        </w:tc>
        <w:tc>
          <w:tcPr>
            <w:tcW w:w="1069" w:type="dxa"/>
            <w:tcBorders>
              <w:top w:val="nil"/>
              <w:left w:val="nil"/>
              <w:bottom w:val="single" w:sz="4" w:space="0" w:color="auto"/>
              <w:right w:val="single" w:sz="4" w:space="0" w:color="auto"/>
            </w:tcBorders>
            <w:noWrap/>
            <w:vAlign w:val="center"/>
          </w:tcPr>
          <w:p w14:paraId="37EC4591" w14:textId="0D62DB2C" w:rsidR="00527AFA" w:rsidRPr="00527AFA" w:rsidRDefault="00201FFB" w:rsidP="00527AFA">
            <w:pPr>
              <w:widowControl/>
              <w:autoSpaceDE/>
              <w:autoSpaceDN/>
              <w:jc w:val="center"/>
            </w:pPr>
            <w:r>
              <w:t>$</w:t>
            </w:r>
            <w:r w:rsidR="00416B44">
              <w:t>59,762</w:t>
            </w:r>
          </w:p>
        </w:tc>
        <w:tc>
          <w:tcPr>
            <w:tcW w:w="1116" w:type="dxa"/>
            <w:tcBorders>
              <w:top w:val="nil"/>
              <w:left w:val="nil"/>
              <w:bottom w:val="single" w:sz="4" w:space="0" w:color="auto"/>
              <w:right w:val="single" w:sz="4" w:space="0" w:color="auto"/>
            </w:tcBorders>
            <w:noWrap/>
            <w:vAlign w:val="center"/>
          </w:tcPr>
          <w:p w14:paraId="7E3596D3" w14:textId="247EEB3F" w:rsidR="00527AFA" w:rsidRPr="00527AFA" w:rsidRDefault="00527AFA" w:rsidP="00527AFA">
            <w:pPr>
              <w:widowControl/>
              <w:autoSpaceDE/>
              <w:autoSpaceDN/>
              <w:jc w:val="right"/>
              <w:rPr>
                <w:b/>
                <w:bCs/>
              </w:rPr>
            </w:pPr>
            <w:r w:rsidRPr="00527AFA">
              <w:rPr>
                <w:b/>
                <w:bCs/>
              </w:rPr>
              <w:t>$</w:t>
            </w:r>
            <w:r w:rsidR="00416B44">
              <w:rPr>
                <w:b/>
                <w:bCs/>
              </w:rPr>
              <w:t>179,286</w:t>
            </w:r>
          </w:p>
        </w:tc>
      </w:tr>
    </w:tbl>
    <w:p w14:paraId="2CB8E319" w14:textId="77777777" w:rsidR="00527AFA" w:rsidRDefault="00527AFA" w:rsidP="00527AFA">
      <w:pPr>
        <w:spacing w:before="36" w:line="360" w:lineRule="auto"/>
        <w:ind w:left="720"/>
      </w:pPr>
    </w:p>
    <w:p w14:paraId="4BECEF2D" w14:textId="2C884C02" w:rsidR="001A5999" w:rsidRDefault="001A5999" w:rsidP="00867310">
      <w:pPr>
        <w:numPr>
          <w:ilvl w:val="0"/>
          <w:numId w:val="19"/>
        </w:numPr>
        <w:spacing w:line="360" w:lineRule="auto"/>
        <w:rPr>
          <w:b/>
          <w:bCs/>
        </w:rPr>
      </w:pPr>
      <w:r>
        <w:rPr>
          <w:b/>
          <w:bCs/>
        </w:rPr>
        <w:t>Estimating the Respondent Universe</w:t>
      </w:r>
      <w:r w:rsidR="00EE5F13">
        <w:rPr>
          <w:b/>
          <w:bCs/>
        </w:rPr>
        <w:t xml:space="preserve"> </w:t>
      </w:r>
    </w:p>
    <w:p w14:paraId="5BA07AEC" w14:textId="409D631C" w:rsidR="00527AFA" w:rsidRDefault="0070295B" w:rsidP="00527AFA">
      <w:pPr>
        <w:spacing w:before="108" w:line="360" w:lineRule="auto"/>
        <w:ind w:right="72" w:firstLine="720"/>
      </w:pPr>
      <w:r>
        <w:t xml:space="preserve">The </w:t>
      </w:r>
      <w:r w:rsidR="004E693B">
        <w:t>growth</w:t>
      </w:r>
      <w:r>
        <w:t xml:space="preserve"> </w:t>
      </w:r>
      <w:r w:rsidR="004E693B">
        <w:t>in</w:t>
      </w:r>
      <w:r w:rsidR="006A5B9E">
        <w:t xml:space="preserve"> new</w:t>
      </w:r>
      <w:r>
        <w:t xml:space="preserve"> LMOP P</w:t>
      </w:r>
      <w:r w:rsidR="00E24DB2">
        <w:t>artner</w:t>
      </w:r>
      <w:r w:rsidR="006A5B9E">
        <w:t>s joining the program</w:t>
      </w:r>
      <w:r w:rsidR="00E24DB2">
        <w:t xml:space="preserve"> has </w:t>
      </w:r>
      <w:r w:rsidR="004E693B">
        <w:t xml:space="preserve">slowed </w:t>
      </w:r>
      <w:r w:rsidR="00E24DB2">
        <w:t>significantly since the last ICR renewal.</w:t>
      </w:r>
      <w:r w:rsidR="00DF4681">
        <w:t xml:space="preserve"> </w:t>
      </w:r>
      <w:r w:rsidR="004E693B">
        <w:t xml:space="preserve">EPA estimates during the next 3-year ICR period that 25 new Partners will join the program per year and 10 Partners will leave the </w:t>
      </w:r>
      <w:r w:rsidR="004E693B" w:rsidRPr="00867310">
        <w:t>program pe</w:t>
      </w:r>
      <w:r w:rsidR="001529F7" w:rsidRPr="00867310">
        <w:t>r year, for a net increase of 15</w:t>
      </w:r>
      <w:r w:rsidR="004E693B">
        <w:t xml:space="preserve"> Partners per year. </w:t>
      </w:r>
      <w:r w:rsidR="00F97FE9">
        <w:t xml:space="preserve">Table </w:t>
      </w:r>
      <w:r w:rsidR="004E5A6C">
        <w:t>6</w:t>
      </w:r>
      <w:r w:rsidR="00527AFA">
        <w:t xml:space="preserve"> presents a summary of the respondent </w:t>
      </w:r>
      <w:r>
        <w:t>universe by LMOP P</w:t>
      </w:r>
      <w:r w:rsidR="00527AFA">
        <w:t>artner category</w:t>
      </w:r>
      <w:r w:rsidR="00E24DB2">
        <w:t xml:space="preserve"> for the next 3-year ICR period</w:t>
      </w:r>
      <w:r w:rsidR="00527AFA">
        <w:t>.</w:t>
      </w:r>
      <w:r w:rsidR="00FE27EB">
        <w:t xml:space="preserve"> The burden estimates are based on the total respondent universe. The historical response rates to previous LMOP ICRs are approximately </w:t>
      </w:r>
      <w:r w:rsidR="00073A5E">
        <w:t>25</w:t>
      </w:r>
      <w:r w:rsidR="00FE27EB" w:rsidRPr="00A74E14">
        <w:t>%.</w:t>
      </w:r>
    </w:p>
    <w:p w14:paraId="369886F4" w14:textId="70EFEF9A" w:rsidR="00E24DB2" w:rsidRPr="00201FFB" w:rsidRDefault="00F97FE9" w:rsidP="00A74E14">
      <w:pPr>
        <w:pStyle w:val="Caption"/>
        <w:keepNext/>
        <w:jc w:val="center"/>
        <w:rPr>
          <w:sz w:val="24"/>
          <w:szCs w:val="24"/>
        </w:rPr>
      </w:pPr>
      <w:r>
        <w:rPr>
          <w:sz w:val="24"/>
          <w:szCs w:val="24"/>
        </w:rPr>
        <w:t xml:space="preserve">Table </w:t>
      </w:r>
      <w:r w:rsidR="00071539">
        <w:rPr>
          <w:sz w:val="24"/>
          <w:szCs w:val="24"/>
        </w:rPr>
        <w:t>6</w:t>
      </w:r>
      <w:r w:rsidR="00E24DB2" w:rsidRPr="00201FFB">
        <w:rPr>
          <w:sz w:val="24"/>
          <w:szCs w:val="24"/>
        </w:rPr>
        <w:t xml:space="preserve">: Summary of LMOP Partners and </w:t>
      </w:r>
      <w:r w:rsidR="00B53EE7">
        <w:rPr>
          <w:sz w:val="24"/>
          <w:szCs w:val="24"/>
        </w:rPr>
        <w:t>Other</w:t>
      </w:r>
      <w:r w:rsidR="00E24DB2" w:rsidRPr="00201FFB">
        <w:rPr>
          <w:sz w:val="24"/>
          <w:szCs w:val="24"/>
        </w:rPr>
        <w:t xml:space="preserve"> Respondents</w:t>
      </w:r>
    </w:p>
    <w:tbl>
      <w:tblPr>
        <w:tblW w:w="10670" w:type="dxa"/>
        <w:jc w:val="center"/>
        <w:tblLook w:val="0000" w:firstRow="0" w:lastRow="0" w:firstColumn="0" w:lastColumn="0" w:noHBand="0" w:noVBand="0"/>
      </w:tblPr>
      <w:tblGrid>
        <w:gridCol w:w="2222"/>
        <w:gridCol w:w="1296"/>
        <w:gridCol w:w="816"/>
        <w:gridCol w:w="1296"/>
        <w:gridCol w:w="816"/>
        <w:gridCol w:w="1296"/>
        <w:gridCol w:w="816"/>
        <w:gridCol w:w="1296"/>
        <w:gridCol w:w="816"/>
      </w:tblGrid>
      <w:tr w:rsidR="00527AFA" w:rsidRPr="00527AFA" w14:paraId="3A08A245" w14:textId="77777777" w:rsidTr="009245EC">
        <w:trPr>
          <w:cantSplit/>
          <w:trHeight w:val="294"/>
          <w:tblHeader/>
          <w:jc w:val="center"/>
        </w:trPr>
        <w:tc>
          <w:tcPr>
            <w:tcW w:w="2222" w:type="dxa"/>
            <w:tcBorders>
              <w:top w:val="single" w:sz="8" w:space="0" w:color="auto"/>
              <w:left w:val="single" w:sz="8" w:space="0" w:color="auto"/>
              <w:bottom w:val="single" w:sz="4" w:space="0" w:color="auto"/>
              <w:right w:val="single" w:sz="8" w:space="0" w:color="auto"/>
            </w:tcBorders>
            <w:shd w:val="clear" w:color="auto" w:fill="C0C0C0"/>
            <w:noWrap/>
            <w:vAlign w:val="center"/>
          </w:tcPr>
          <w:p w14:paraId="147E029B" w14:textId="77777777" w:rsidR="00527AFA" w:rsidRPr="00527AFA" w:rsidRDefault="00527AFA" w:rsidP="00527AFA">
            <w:pPr>
              <w:widowControl/>
              <w:autoSpaceDE/>
              <w:autoSpaceDN/>
              <w:rPr>
                <w:b/>
                <w:bCs/>
              </w:rPr>
            </w:pPr>
            <w:r w:rsidRPr="00527AFA">
              <w:rPr>
                <w:b/>
                <w:bCs/>
              </w:rPr>
              <w:t> </w:t>
            </w:r>
          </w:p>
        </w:tc>
        <w:tc>
          <w:tcPr>
            <w:tcW w:w="2112" w:type="dxa"/>
            <w:gridSpan w:val="2"/>
            <w:tcBorders>
              <w:top w:val="single" w:sz="8" w:space="0" w:color="auto"/>
              <w:left w:val="nil"/>
              <w:bottom w:val="single" w:sz="4" w:space="0" w:color="auto"/>
              <w:right w:val="single" w:sz="8" w:space="0" w:color="000000"/>
            </w:tcBorders>
            <w:shd w:val="clear" w:color="000000" w:fill="C0C0C0"/>
            <w:noWrap/>
            <w:vAlign w:val="center"/>
          </w:tcPr>
          <w:p w14:paraId="41369E1E" w14:textId="7874CB59" w:rsidR="00527AFA" w:rsidRPr="00527AFA" w:rsidRDefault="00E3649C" w:rsidP="00527AFA">
            <w:pPr>
              <w:widowControl/>
              <w:autoSpaceDE/>
              <w:autoSpaceDN/>
              <w:jc w:val="center"/>
              <w:rPr>
                <w:b/>
                <w:bCs/>
              </w:rPr>
            </w:pPr>
            <w:r>
              <w:rPr>
                <w:b/>
                <w:bCs/>
              </w:rPr>
              <w:t>2016</w:t>
            </w:r>
            <w:r w:rsidR="00527AFA" w:rsidRPr="00527AFA">
              <w:rPr>
                <w:b/>
                <w:bCs/>
              </w:rPr>
              <w:t xml:space="preserve"> </w:t>
            </w:r>
          </w:p>
        </w:tc>
        <w:tc>
          <w:tcPr>
            <w:tcW w:w="2112" w:type="dxa"/>
            <w:gridSpan w:val="2"/>
            <w:tcBorders>
              <w:top w:val="single" w:sz="8" w:space="0" w:color="auto"/>
              <w:left w:val="nil"/>
              <w:bottom w:val="single" w:sz="4" w:space="0" w:color="auto"/>
              <w:right w:val="single" w:sz="8" w:space="0" w:color="000000"/>
            </w:tcBorders>
            <w:shd w:val="clear" w:color="000000" w:fill="C0C0C0"/>
            <w:noWrap/>
            <w:vAlign w:val="center"/>
          </w:tcPr>
          <w:p w14:paraId="675CCC5F" w14:textId="1B06C8C3" w:rsidR="00527AFA" w:rsidRPr="00527AFA" w:rsidRDefault="00E3649C" w:rsidP="00527AFA">
            <w:pPr>
              <w:widowControl/>
              <w:autoSpaceDE/>
              <w:autoSpaceDN/>
              <w:jc w:val="center"/>
              <w:rPr>
                <w:b/>
                <w:bCs/>
              </w:rPr>
            </w:pPr>
            <w:r>
              <w:rPr>
                <w:b/>
                <w:bCs/>
              </w:rPr>
              <w:t>2017</w:t>
            </w:r>
            <w:r w:rsidR="00527AFA" w:rsidRPr="00527AFA">
              <w:rPr>
                <w:b/>
                <w:bCs/>
              </w:rPr>
              <w:t xml:space="preserve"> </w:t>
            </w:r>
          </w:p>
        </w:tc>
        <w:tc>
          <w:tcPr>
            <w:tcW w:w="2112" w:type="dxa"/>
            <w:gridSpan w:val="2"/>
            <w:tcBorders>
              <w:top w:val="single" w:sz="8" w:space="0" w:color="auto"/>
              <w:left w:val="nil"/>
              <w:bottom w:val="single" w:sz="4" w:space="0" w:color="auto"/>
              <w:right w:val="nil"/>
            </w:tcBorders>
            <w:shd w:val="clear" w:color="000000" w:fill="C0C0C0"/>
            <w:noWrap/>
            <w:vAlign w:val="center"/>
          </w:tcPr>
          <w:p w14:paraId="6E1952CB" w14:textId="285EAAAC" w:rsidR="00527AFA" w:rsidRPr="00527AFA" w:rsidRDefault="00E3649C" w:rsidP="00527AFA">
            <w:pPr>
              <w:widowControl/>
              <w:autoSpaceDE/>
              <w:autoSpaceDN/>
              <w:jc w:val="center"/>
              <w:rPr>
                <w:b/>
                <w:bCs/>
              </w:rPr>
            </w:pPr>
            <w:r>
              <w:rPr>
                <w:b/>
                <w:bCs/>
              </w:rPr>
              <w:t>2018</w:t>
            </w:r>
            <w:r w:rsidR="00527AFA" w:rsidRPr="00527AFA">
              <w:rPr>
                <w:b/>
                <w:bCs/>
              </w:rPr>
              <w:t xml:space="preserve"> </w:t>
            </w:r>
          </w:p>
        </w:tc>
        <w:tc>
          <w:tcPr>
            <w:tcW w:w="2112" w:type="dxa"/>
            <w:gridSpan w:val="2"/>
            <w:tcBorders>
              <w:top w:val="single" w:sz="8" w:space="0" w:color="auto"/>
              <w:left w:val="single" w:sz="8" w:space="0" w:color="auto"/>
              <w:bottom w:val="single" w:sz="4" w:space="0" w:color="auto"/>
              <w:right w:val="single" w:sz="8" w:space="0" w:color="000000"/>
            </w:tcBorders>
            <w:shd w:val="clear" w:color="auto" w:fill="C0C0C0"/>
            <w:noWrap/>
            <w:vAlign w:val="bottom"/>
          </w:tcPr>
          <w:p w14:paraId="5C8A205E" w14:textId="77777777" w:rsidR="00527AFA" w:rsidRPr="00527AFA" w:rsidRDefault="00527AFA" w:rsidP="00527AFA">
            <w:pPr>
              <w:widowControl/>
              <w:autoSpaceDE/>
              <w:autoSpaceDN/>
              <w:jc w:val="center"/>
              <w:rPr>
                <w:b/>
                <w:bCs/>
              </w:rPr>
            </w:pPr>
            <w:r w:rsidRPr="00527AFA">
              <w:rPr>
                <w:b/>
                <w:bCs/>
              </w:rPr>
              <w:t>Average</w:t>
            </w:r>
          </w:p>
        </w:tc>
      </w:tr>
      <w:tr w:rsidR="00527AFA" w:rsidRPr="00527AFA" w14:paraId="55F92A99" w14:textId="77777777" w:rsidTr="00594E3D">
        <w:trPr>
          <w:trHeight w:val="294"/>
          <w:jc w:val="center"/>
        </w:trPr>
        <w:tc>
          <w:tcPr>
            <w:tcW w:w="2222" w:type="dxa"/>
            <w:tcBorders>
              <w:top w:val="nil"/>
              <w:left w:val="single" w:sz="8" w:space="0" w:color="auto"/>
              <w:bottom w:val="nil"/>
              <w:right w:val="single" w:sz="8" w:space="0" w:color="auto"/>
            </w:tcBorders>
            <w:noWrap/>
            <w:vAlign w:val="center"/>
          </w:tcPr>
          <w:p w14:paraId="78460F06" w14:textId="77777777" w:rsidR="00527AFA" w:rsidRPr="00527AFA" w:rsidRDefault="00527AFA" w:rsidP="00527AFA">
            <w:pPr>
              <w:widowControl/>
              <w:autoSpaceDE/>
              <w:autoSpaceDN/>
              <w:rPr>
                <w:b/>
                <w:bCs/>
              </w:rPr>
            </w:pPr>
            <w:r w:rsidRPr="00527AFA">
              <w:rPr>
                <w:b/>
                <w:bCs/>
              </w:rPr>
              <w:t>Partner</w:t>
            </w:r>
            <w:r w:rsidR="00725F51" w:rsidRPr="00527AFA">
              <w:rPr>
                <w:vertAlign w:val="superscript"/>
              </w:rPr>
              <w:t>1</w:t>
            </w:r>
          </w:p>
        </w:tc>
        <w:tc>
          <w:tcPr>
            <w:tcW w:w="1296" w:type="dxa"/>
            <w:tcBorders>
              <w:top w:val="nil"/>
              <w:left w:val="nil"/>
              <w:bottom w:val="single" w:sz="4" w:space="0" w:color="auto"/>
              <w:right w:val="single" w:sz="4" w:space="0" w:color="auto"/>
            </w:tcBorders>
            <w:noWrap/>
            <w:vAlign w:val="center"/>
          </w:tcPr>
          <w:p w14:paraId="32BB50D7" w14:textId="77777777" w:rsidR="00527AFA" w:rsidRPr="00527AFA" w:rsidRDefault="00527AFA" w:rsidP="00527AFA">
            <w:pPr>
              <w:widowControl/>
              <w:autoSpaceDE/>
              <w:autoSpaceDN/>
              <w:jc w:val="center"/>
              <w:rPr>
                <w:b/>
                <w:bCs/>
              </w:rPr>
            </w:pPr>
            <w:r w:rsidRPr="00527AFA">
              <w:rPr>
                <w:b/>
                <w:bCs/>
              </w:rPr>
              <w:t>Existing</w:t>
            </w:r>
          </w:p>
        </w:tc>
        <w:tc>
          <w:tcPr>
            <w:tcW w:w="816" w:type="dxa"/>
            <w:tcBorders>
              <w:top w:val="nil"/>
              <w:left w:val="nil"/>
              <w:bottom w:val="single" w:sz="4" w:space="0" w:color="auto"/>
              <w:right w:val="single" w:sz="8" w:space="0" w:color="auto"/>
            </w:tcBorders>
            <w:noWrap/>
            <w:vAlign w:val="center"/>
          </w:tcPr>
          <w:p w14:paraId="57192517" w14:textId="77777777" w:rsidR="00527AFA" w:rsidRPr="00527AFA" w:rsidRDefault="00527AFA" w:rsidP="00527AFA">
            <w:pPr>
              <w:widowControl/>
              <w:autoSpaceDE/>
              <w:autoSpaceDN/>
              <w:jc w:val="center"/>
              <w:rPr>
                <w:b/>
                <w:bCs/>
              </w:rPr>
            </w:pPr>
            <w:r w:rsidRPr="00527AFA">
              <w:rPr>
                <w:b/>
                <w:bCs/>
              </w:rPr>
              <w:t>New</w:t>
            </w:r>
          </w:p>
        </w:tc>
        <w:tc>
          <w:tcPr>
            <w:tcW w:w="1296" w:type="dxa"/>
            <w:tcBorders>
              <w:top w:val="nil"/>
              <w:left w:val="nil"/>
              <w:bottom w:val="single" w:sz="4" w:space="0" w:color="auto"/>
              <w:right w:val="single" w:sz="4" w:space="0" w:color="auto"/>
            </w:tcBorders>
            <w:noWrap/>
            <w:vAlign w:val="center"/>
          </w:tcPr>
          <w:p w14:paraId="7AB0CD27" w14:textId="77777777" w:rsidR="00527AFA" w:rsidRPr="00527AFA" w:rsidRDefault="00527AFA" w:rsidP="00527AFA">
            <w:pPr>
              <w:widowControl/>
              <w:autoSpaceDE/>
              <w:autoSpaceDN/>
              <w:jc w:val="center"/>
              <w:rPr>
                <w:b/>
                <w:bCs/>
              </w:rPr>
            </w:pPr>
            <w:r w:rsidRPr="00527AFA">
              <w:rPr>
                <w:b/>
                <w:bCs/>
              </w:rPr>
              <w:t>Existing</w:t>
            </w:r>
          </w:p>
        </w:tc>
        <w:tc>
          <w:tcPr>
            <w:tcW w:w="816" w:type="dxa"/>
            <w:tcBorders>
              <w:top w:val="nil"/>
              <w:left w:val="nil"/>
              <w:bottom w:val="single" w:sz="4" w:space="0" w:color="auto"/>
              <w:right w:val="single" w:sz="8" w:space="0" w:color="auto"/>
            </w:tcBorders>
            <w:noWrap/>
            <w:vAlign w:val="center"/>
          </w:tcPr>
          <w:p w14:paraId="6BBB3D4A" w14:textId="77777777" w:rsidR="00527AFA" w:rsidRPr="00527AFA" w:rsidRDefault="00527AFA" w:rsidP="00527AFA">
            <w:pPr>
              <w:widowControl/>
              <w:autoSpaceDE/>
              <w:autoSpaceDN/>
              <w:jc w:val="center"/>
              <w:rPr>
                <w:b/>
                <w:bCs/>
              </w:rPr>
            </w:pPr>
            <w:r w:rsidRPr="00527AFA">
              <w:rPr>
                <w:b/>
                <w:bCs/>
              </w:rPr>
              <w:t>New</w:t>
            </w:r>
          </w:p>
        </w:tc>
        <w:tc>
          <w:tcPr>
            <w:tcW w:w="1296" w:type="dxa"/>
            <w:tcBorders>
              <w:top w:val="nil"/>
              <w:left w:val="nil"/>
              <w:bottom w:val="single" w:sz="4" w:space="0" w:color="auto"/>
              <w:right w:val="single" w:sz="4" w:space="0" w:color="auto"/>
            </w:tcBorders>
            <w:noWrap/>
            <w:vAlign w:val="center"/>
          </w:tcPr>
          <w:p w14:paraId="092B1DEC" w14:textId="77777777" w:rsidR="00527AFA" w:rsidRPr="00527AFA" w:rsidRDefault="00527AFA" w:rsidP="00527AFA">
            <w:pPr>
              <w:widowControl/>
              <w:autoSpaceDE/>
              <w:autoSpaceDN/>
              <w:jc w:val="center"/>
              <w:rPr>
                <w:b/>
                <w:bCs/>
              </w:rPr>
            </w:pPr>
            <w:r w:rsidRPr="00527AFA">
              <w:rPr>
                <w:b/>
                <w:bCs/>
              </w:rPr>
              <w:t>Existing</w:t>
            </w:r>
          </w:p>
        </w:tc>
        <w:tc>
          <w:tcPr>
            <w:tcW w:w="816" w:type="dxa"/>
            <w:tcBorders>
              <w:top w:val="nil"/>
              <w:left w:val="nil"/>
              <w:bottom w:val="single" w:sz="4" w:space="0" w:color="auto"/>
              <w:right w:val="nil"/>
            </w:tcBorders>
            <w:noWrap/>
            <w:vAlign w:val="center"/>
          </w:tcPr>
          <w:p w14:paraId="562798B6" w14:textId="77777777" w:rsidR="00527AFA" w:rsidRPr="00527AFA" w:rsidRDefault="00527AFA" w:rsidP="00527AFA">
            <w:pPr>
              <w:widowControl/>
              <w:autoSpaceDE/>
              <w:autoSpaceDN/>
              <w:jc w:val="center"/>
              <w:rPr>
                <w:b/>
                <w:bCs/>
              </w:rPr>
            </w:pPr>
            <w:r w:rsidRPr="00527AFA">
              <w:rPr>
                <w:b/>
                <w:bCs/>
              </w:rPr>
              <w:t>New</w:t>
            </w:r>
          </w:p>
        </w:tc>
        <w:tc>
          <w:tcPr>
            <w:tcW w:w="1296" w:type="dxa"/>
            <w:tcBorders>
              <w:top w:val="nil"/>
              <w:left w:val="single" w:sz="8" w:space="0" w:color="auto"/>
              <w:bottom w:val="single" w:sz="4" w:space="0" w:color="auto"/>
              <w:right w:val="single" w:sz="4" w:space="0" w:color="auto"/>
            </w:tcBorders>
            <w:noWrap/>
            <w:vAlign w:val="center"/>
          </w:tcPr>
          <w:p w14:paraId="481A5DE0" w14:textId="77777777" w:rsidR="00527AFA" w:rsidRPr="00527AFA" w:rsidRDefault="00527AFA" w:rsidP="00527AFA">
            <w:pPr>
              <w:widowControl/>
              <w:autoSpaceDE/>
              <w:autoSpaceDN/>
              <w:jc w:val="center"/>
              <w:rPr>
                <w:b/>
                <w:bCs/>
              </w:rPr>
            </w:pPr>
            <w:r w:rsidRPr="00527AFA">
              <w:rPr>
                <w:b/>
                <w:bCs/>
              </w:rPr>
              <w:t>Existing</w:t>
            </w:r>
          </w:p>
        </w:tc>
        <w:tc>
          <w:tcPr>
            <w:tcW w:w="816" w:type="dxa"/>
            <w:tcBorders>
              <w:top w:val="nil"/>
              <w:left w:val="nil"/>
              <w:bottom w:val="single" w:sz="4" w:space="0" w:color="auto"/>
              <w:right w:val="single" w:sz="8" w:space="0" w:color="auto"/>
            </w:tcBorders>
            <w:noWrap/>
            <w:vAlign w:val="center"/>
          </w:tcPr>
          <w:p w14:paraId="36903976" w14:textId="77777777" w:rsidR="00527AFA" w:rsidRPr="00527AFA" w:rsidRDefault="00527AFA" w:rsidP="00527AFA">
            <w:pPr>
              <w:widowControl/>
              <w:autoSpaceDE/>
              <w:autoSpaceDN/>
              <w:jc w:val="center"/>
              <w:rPr>
                <w:b/>
                <w:bCs/>
              </w:rPr>
            </w:pPr>
            <w:r w:rsidRPr="00527AFA">
              <w:rPr>
                <w:b/>
                <w:bCs/>
              </w:rPr>
              <w:t>New</w:t>
            </w:r>
          </w:p>
        </w:tc>
      </w:tr>
      <w:tr w:rsidR="00527AFA" w:rsidRPr="00527AFA" w14:paraId="2FC2C083" w14:textId="77777777" w:rsidTr="00594E3D">
        <w:trPr>
          <w:trHeight w:val="294"/>
          <w:jc w:val="center"/>
        </w:trPr>
        <w:tc>
          <w:tcPr>
            <w:tcW w:w="2222" w:type="dxa"/>
            <w:tcBorders>
              <w:top w:val="single" w:sz="4" w:space="0" w:color="auto"/>
              <w:left w:val="single" w:sz="8" w:space="0" w:color="auto"/>
              <w:bottom w:val="single" w:sz="4" w:space="0" w:color="auto"/>
              <w:right w:val="single" w:sz="8" w:space="0" w:color="auto"/>
            </w:tcBorders>
            <w:noWrap/>
            <w:vAlign w:val="center"/>
          </w:tcPr>
          <w:p w14:paraId="52E41B67" w14:textId="77777777" w:rsidR="00527AFA" w:rsidRPr="00527AFA" w:rsidRDefault="00527AFA" w:rsidP="00527AFA">
            <w:pPr>
              <w:widowControl/>
              <w:autoSpaceDE/>
              <w:autoSpaceDN/>
            </w:pPr>
            <w:r w:rsidRPr="00527AFA">
              <w:t>Community</w:t>
            </w:r>
          </w:p>
        </w:tc>
        <w:tc>
          <w:tcPr>
            <w:tcW w:w="1296" w:type="dxa"/>
            <w:tcBorders>
              <w:top w:val="nil"/>
              <w:left w:val="nil"/>
              <w:bottom w:val="single" w:sz="4" w:space="0" w:color="auto"/>
              <w:right w:val="single" w:sz="4" w:space="0" w:color="auto"/>
            </w:tcBorders>
            <w:noWrap/>
            <w:vAlign w:val="center"/>
          </w:tcPr>
          <w:p w14:paraId="13FC26DF" w14:textId="1C69C1D9" w:rsidR="00527AFA" w:rsidRPr="00527AFA" w:rsidRDefault="00573AB7" w:rsidP="00527AFA">
            <w:pPr>
              <w:widowControl/>
              <w:autoSpaceDE/>
              <w:autoSpaceDN/>
              <w:jc w:val="center"/>
            </w:pPr>
            <w:r>
              <w:t>143</w:t>
            </w:r>
          </w:p>
        </w:tc>
        <w:tc>
          <w:tcPr>
            <w:tcW w:w="816" w:type="dxa"/>
            <w:tcBorders>
              <w:top w:val="nil"/>
              <w:left w:val="nil"/>
              <w:bottom w:val="single" w:sz="4" w:space="0" w:color="auto"/>
              <w:right w:val="single" w:sz="8" w:space="0" w:color="auto"/>
            </w:tcBorders>
            <w:noWrap/>
            <w:vAlign w:val="bottom"/>
          </w:tcPr>
          <w:p w14:paraId="4B6BF46E" w14:textId="203E6B30" w:rsidR="00527AFA" w:rsidRPr="00527AFA" w:rsidRDefault="00573AB7" w:rsidP="00527AFA">
            <w:pPr>
              <w:widowControl/>
              <w:autoSpaceDE/>
              <w:autoSpaceDN/>
              <w:jc w:val="center"/>
            </w:pPr>
            <w:r>
              <w:t>3</w:t>
            </w:r>
            <w:r w:rsidR="00527AFA" w:rsidRPr="00527AFA">
              <w:t xml:space="preserve"> </w:t>
            </w:r>
          </w:p>
        </w:tc>
        <w:tc>
          <w:tcPr>
            <w:tcW w:w="1296" w:type="dxa"/>
            <w:tcBorders>
              <w:top w:val="nil"/>
              <w:left w:val="nil"/>
              <w:bottom w:val="single" w:sz="4" w:space="0" w:color="auto"/>
              <w:right w:val="single" w:sz="4" w:space="0" w:color="auto"/>
            </w:tcBorders>
            <w:noWrap/>
            <w:vAlign w:val="center"/>
          </w:tcPr>
          <w:p w14:paraId="078CFB61" w14:textId="2502A2FA" w:rsidR="00527AFA" w:rsidRPr="00527AFA" w:rsidRDefault="00573AB7" w:rsidP="00527AFA">
            <w:pPr>
              <w:widowControl/>
              <w:autoSpaceDE/>
              <w:autoSpaceDN/>
              <w:jc w:val="center"/>
            </w:pPr>
            <w:r>
              <w:t>145</w:t>
            </w:r>
          </w:p>
        </w:tc>
        <w:tc>
          <w:tcPr>
            <w:tcW w:w="816" w:type="dxa"/>
            <w:tcBorders>
              <w:top w:val="nil"/>
              <w:left w:val="nil"/>
              <w:bottom w:val="single" w:sz="4" w:space="0" w:color="auto"/>
              <w:right w:val="single" w:sz="8" w:space="0" w:color="auto"/>
            </w:tcBorders>
            <w:noWrap/>
            <w:vAlign w:val="bottom"/>
          </w:tcPr>
          <w:p w14:paraId="46945C6E" w14:textId="71331959" w:rsidR="00527AFA" w:rsidRPr="00527AFA" w:rsidRDefault="00573AB7" w:rsidP="00527AFA">
            <w:pPr>
              <w:widowControl/>
              <w:autoSpaceDE/>
              <w:autoSpaceDN/>
              <w:jc w:val="center"/>
            </w:pPr>
            <w:r>
              <w:t>3</w:t>
            </w:r>
            <w:r w:rsidR="00527AFA" w:rsidRPr="00527AFA">
              <w:t xml:space="preserve"> </w:t>
            </w:r>
          </w:p>
        </w:tc>
        <w:tc>
          <w:tcPr>
            <w:tcW w:w="1296" w:type="dxa"/>
            <w:tcBorders>
              <w:top w:val="nil"/>
              <w:left w:val="nil"/>
              <w:bottom w:val="single" w:sz="4" w:space="0" w:color="auto"/>
              <w:right w:val="single" w:sz="4" w:space="0" w:color="auto"/>
            </w:tcBorders>
            <w:noWrap/>
            <w:vAlign w:val="center"/>
          </w:tcPr>
          <w:p w14:paraId="44AAB789" w14:textId="1D0D43E6" w:rsidR="00527AFA" w:rsidRPr="00527AFA" w:rsidRDefault="00573AB7" w:rsidP="00527AFA">
            <w:pPr>
              <w:widowControl/>
              <w:autoSpaceDE/>
              <w:autoSpaceDN/>
              <w:jc w:val="center"/>
            </w:pPr>
            <w:r>
              <w:t>147</w:t>
            </w:r>
          </w:p>
        </w:tc>
        <w:tc>
          <w:tcPr>
            <w:tcW w:w="816" w:type="dxa"/>
            <w:tcBorders>
              <w:top w:val="nil"/>
              <w:left w:val="nil"/>
              <w:bottom w:val="single" w:sz="4" w:space="0" w:color="auto"/>
              <w:right w:val="nil"/>
            </w:tcBorders>
            <w:noWrap/>
            <w:vAlign w:val="bottom"/>
          </w:tcPr>
          <w:p w14:paraId="644FD8DC" w14:textId="20F299EF" w:rsidR="00527AFA" w:rsidRPr="00527AFA" w:rsidRDefault="00573AB7" w:rsidP="00527AFA">
            <w:pPr>
              <w:widowControl/>
              <w:autoSpaceDE/>
              <w:autoSpaceDN/>
              <w:jc w:val="center"/>
            </w:pPr>
            <w:r>
              <w:t>3</w:t>
            </w:r>
            <w:r w:rsidR="00527AFA" w:rsidRPr="00527AFA">
              <w:t xml:space="preserve"> </w:t>
            </w:r>
          </w:p>
        </w:tc>
        <w:tc>
          <w:tcPr>
            <w:tcW w:w="1296" w:type="dxa"/>
            <w:tcBorders>
              <w:top w:val="nil"/>
              <w:left w:val="single" w:sz="8" w:space="0" w:color="auto"/>
              <w:bottom w:val="single" w:sz="4" w:space="0" w:color="auto"/>
              <w:right w:val="single" w:sz="4" w:space="0" w:color="auto"/>
            </w:tcBorders>
            <w:noWrap/>
            <w:vAlign w:val="bottom"/>
          </w:tcPr>
          <w:p w14:paraId="663F64CF" w14:textId="53F28047" w:rsidR="00527AFA" w:rsidRPr="00527AFA" w:rsidRDefault="00573AB7" w:rsidP="00527AFA">
            <w:pPr>
              <w:widowControl/>
              <w:autoSpaceDE/>
              <w:autoSpaceDN/>
              <w:jc w:val="center"/>
            </w:pPr>
            <w:r>
              <w:t>145</w:t>
            </w:r>
          </w:p>
        </w:tc>
        <w:tc>
          <w:tcPr>
            <w:tcW w:w="816" w:type="dxa"/>
            <w:tcBorders>
              <w:top w:val="nil"/>
              <w:left w:val="nil"/>
              <w:bottom w:val="single" w:sz="4" w:space="0" w:color="auto"/>
              <w:right w:val="single" w:sz="8" w:space="0" w:color="auto"/>
            </w:tcBorders>
            <w:noWrap/>
            <w:vAlign w:val="bottom"/>
          </w:tcPr>
          <w:p w14:paraId="290B40D4" w14:textId="192FF671" w:rsidR="00527AFA" w:rsidRPr="00527AFA" w:rsidRDefault="00573AB7" w:rsidP="00527AFA">
            <w:pPr>
              <w:widowControl/>
              <w:autoSpaceDE/>
              <w:autoSpaceDN/>
              <w:jc w:val="center"/>
            </w:pPr>
            <w:r>
              <w:t>3</w:t>
            </w:r>
            <w:r w:rsidR="00527AFA" w:rsidRPr="00527AFA">
              <w:t xml:space="preserve"> </w:t>
            </w:r>
          </w:p>
        </w:tc>
      </w:tr>
      <w:tr w:rsidR="00527AFA" w:rsidRPr="00527AFA" w14:paraId="47E6C42C" w14:textId="77777777" w:rsidTr="00594E3D">
        <w:trPr>
          <w:trHeight w:val="294"/>
          <w:jc w:val="center"/>
        </w:trPr>
        <w:tc>
          <w:tcPr>
            <w:tcW w:w="2222" w:type="dxa"/>
            <w:tcBorders>
              <w:top w:val="nil"/>
              <w:left w:val="single" w:sz="8" w:space="0" w:color="auto"/>
              <w:bottom w:val="single" w:sz="4" w:space="0" w:color="auto"/>
              <w:right w:val="single" w:sz="8" w:space="0" w:color="auto"/>
            </w:tcBorders>
            <w:noWrap/>
            <w:vAlign w:val="center"/>
          </w:tcPr>
          <w:p w14:paraId="5D601D9B" w14:textId="77777777" w:rsidR="00527AFA" w:rsidRPr="00527AFA" w:rsidRDefault="00527AFA" w:rsidP="00527AFA">
            <w:pPr>
              <w:widowControl/>
              <w:autoSpaceDE/>
              <w:autoSpaceDN/>
            </w:pPr>
            <w:r w:rsidRPr="00527AFA">
              <w:t>Endorser</w:t>
            </w:r>
          </w:p>
        </w:tc>
        <w:tc>
          <w:tcPr>
            <w:tcW w:w="1296" w:type="dxa"/>
            <w:tcBorders>
              <w:top w:val="nil"/>
              <w:left w:val="nil"/>
              <w:bottom w:val="single" w:sz="4" w:space="0" w:color="auto"/>
              <w:right w:val="single" w:sz="4" w:space="0" w:color="auto"/>
            </w:tcBorders>
            <w:noWrap/>
            <w:vAlign w:val="center"/>
          </w:tcPr>
          <w:p w14:paraId="4B5CB01B" w14:textId="600E0DF0" w:rsidR="00527AFA" w:rsidRPr="00527AFA" w:rsidRDefault="00573AB7" w:rsidP="00527AFA">
            <w:pPr>
              <w:widowControl/>
              <w:autoSpaceDE/>
              <w:autoSpaceDN/>
              <w:jc w:val="center"/>
            </w:pPr>
            <w:r>
              <w:t>39</w:t>
            </w:r>
          </w:p>
        </w:tc>
        <w:tc>
          <w:tcPr>
            <w:tcW w:w="816" w:type="dxa"/>
            <w:tcBorders>
              <w:top w:val="nil"/>
              <w:left w:val="nil"/>
              <w:bottom w:val="single" w:sz="4" w:space="0" w:color="auto"/>
              <w:right w:val="single" w:sz="8" w:space="0" w:color="auto"/>
            </w:tcBorders>
            <w:noWrap/>
            <w:vAlign w:val="bottom"/>
          </w:tcPr>
          <w:p w14:paraId="3DDCCBC2" w14:textId="16399591" w:rsidR="00527AFA" w:rsidRPr="00527AFA" w:rsidRDefault="00573AB7" w:rsidP="00527AFA">
            <w:pPr>
              <w:widowControl/>
              <w:autoSpaceDE/>
              <w:autoSpaceDN/>
              <w:jc w:val="center"/>
            </w:pPr>
            <w:r>
              <w:t>1</w:t>
            </w:r>
            <w:r w:rsidR="00527AFA" w:rsidRPr="00527AFA">
              <w:t xml:space="preserve"> </w:t>
            </w:r>
          </w:p>
        </w:tc>
        <w:tc>
          <w:tcPr>
            <w:tcW w:w="1296" w:type="dxa"/>
            <w:tcBorders>
              <w:top w:val="nil"/>
              <w:left w:val="nil"/>
              <w:bottom w:val="single" w:sz="4" w:space="0" w:color="auto"/>
              <w:right w:val="single" w:sz="4" w:space="0" w:color="auto"/>
            </w:tcBorders>
            <w:noWrap/>
            <w:vAlign w:val="center"/>
          </w:tcPr>
          <w:p w14:paraId="5A81A40C" w14:textId="77777777" w:rsidR="00527AFA" w:rsidRPr="00527AFA" w:rsidRDefault="00FA680C" w:rsidP="00527AFA">
            <w:pPr>
              <w:widowControl/>
              <w:autoSpaceDE/>
              <w:autoSpaceDN/>
              <w:jc w:val="center"/>
            </w:pPr>
            <w:r>
              <w:t>39</w:t>
            </w:r>
          </w:p>
        </w:tc>
        <w:tc>
          <w:tcPr>
            <w:tcW w:w="816" w:type="dxa"/>
            <w:tcBorders>
              <w:top w:val="nil"/>
              <w:left w:val="nil"/>
              <w:bottom w:val="single" w:sz="4" w:space="0" w:color="auto"/>
              <w:right w:val="single" w:sz="8" w:space="0" w:color="auto"/>
            </w:tcBorders>
            <w:noWrap/>
            <w:vAlign w:val="bottom"/>
          </w:tcPr>
          <w:p w14:paraId="3A7F40A5" w14:textId="3A2BAC4D" w:rsidR="00527AFA" w:rsidRPr="00527AFA" w:rsidRDefault="00573AB7" w:rsidP="00527AFA">
            <w:pPr>
              <w:widowControl/>
              <w:autoSpaceDE/>
              <w:autoSpaceDN/>
              <w:jc w:val="center"/>
            </w:pPr>
            <w:r>
              <w:t>1</w:t>
            </w:r>
            <w:r w:rsidR="00527AFA" w:rsidRPr="00527AFA">
              <w:t xml:space="preserve"> </w:t>
            </w:r>
          </w:p>
        </w:tc>
        <w:tc>
          <w:tcPr>
            <w:tcW w:w="1296" w:type="dxa"/>
            <w:tcBorders>
              <w:top w:val="nil"/>
              <w:left w:val="nil"/>
              <w:bottom w:val="single" w:sz="4" w:space="0" w:color="auto"/>
              <w:right w:val="single" w:sz="4" w:space="0" w:color="auto"/>
            </w:tcBorders>
            <w:noWrap/>
            <w:vAlign w:val="center"/>
          </w:tcPr>
          <w:p w14:paraId="3EDFBD14" w14:textId="387DCA88" w:rsidR="00527AFA" w:rsidRPr="00527AFA" w:rsidRDefault="00573AB7" w:rsidP="00527AFA">
            <w:pPr>
              <w:widowControl/>
              <w:autoSpaceDE/>
              <w:autoSpaceDN/>
              <w:jc w:val="center"/>
            </w:pPr>
            <w:r>
              <w:t>39</w:t>
            </w:r>
          </w:p>
        </w:tc>
        <w:tc>
          <w:tcPr>
            <w:tcW w:w="816" w:type="dxa"/>
            <w:tcBorders>
              <w:top w:val="nil"/>
              <w:left w:val="nil"/>
              <w:bottom w:val="single" w:sz="4" w:space="0" w:color="auto"/>
              <w:right w:val="nil"/>
            </w:tcBorders>
            <w:noWrap/>
            <w:vAlign w:val="bottom"/>
          </w:tcPr>
          <w:p w14:paraId="28657884" w14:textId="4CCFA4F6" w:rsidR="00527AFA" w:rsidRPr="00527AFA" w:rsidRDefault="00573AB7" w:rsidP="00527AFA">
            <w:pPr>
              <w:widowControl/>
              <w:autoSpaceDE/>
              <w:autoSpaceDN/>
              <w:jc w:val="center"/>
            </w:pPr>
            <w:r>
              <w:t>1</w:t>
            </w:r>
            <w:r w:rsidR="00527AFA" w:rsidRPr="00527AFA">
              <w:t xml:space="preserve"> </w:t>
            </w:r>
          </w:p>
        </w:tc>
        <w:tc>
          <w:tcPr>
            <w:tcW w:w="1296" w:type="dxa"/>
            <w:tcBorders>
              <w:top w:val="nil"/>
              <w:left w:val="single" w:sz="8" w:space="0" w:color="auto"/>
              <w:bottom w:val="single" w:sz="4" w:space="0" w:color="auto"/>
              <w:right w:val="single" w:sz="4" w:space="0" w:color="auto"/>
            </w:tcBorders>
            <w:noWrap/>
            <w:vAlign w:val="bottom"/>
          </w:tcPr>
          <w:p w14:paraId="57CD2808" w14:textId="77777777" w:rsidR="00527AFA" w:rsidRPr="00527AFA" w:rsidRDefault="00FA680C" w:rsidP="00527AFA">
            <w:pPr>
              <w:widowControl/>
              <w:autoSpaceDE/>
              <w:autoSpaceDN/>
              <w:jc w:val="center"/>
            </w:pPr>
            <w:r>
              <w:t>39</w:t>
            </w:r>
          </w:p>
        </w:tc>
        <w:tc>
          <w:tcPr>
            <w:tcW w:w="816" w:type="dxa"/>
            <w:tcBorders>
              <w:top w:val="nil"/>
              <w:left w:val="nil"/>
              <w:bottom w:val="single" w:sz="4" w:space="0" w:color="auto"/>
              <w:right w:val="single" w:sz="8" w:space="0" w:color="auto"/>
            </w:tcBorders>
            <w:noWrap/>
            <w:vAlign w:val="bottom"/>
          </w:tcPr>
          <w:p w14:paraId="7485B111" w14:textId="54F85E3D" w:rsidR="00527AFA" w:rsidRPr="00527AFA" w:rsidRDefault="00573AB7" w:rsidP="00527AFA">
            <w:pPr>
              <w:widowControl/>
              <w:autoSpaceDE/>
              <w:autoSpaceDN/>
              <w:jc w:val="center"/>
            </w:pPr>
            <w:r>
              <w:t>1</w:t>
            </w:r>
            <w:r w:rsidR="00527AFA" w:rsidRPr="00527AFA">
              <w:t xml:space="preserve"> </w:t>
            </w:r>
          </w:p>
        </w:tc>
      </w:tr>
      <w:tr w:rsidR="00527AFA" w:rsidRPr="00527AFA" w14:paraId="11E3E5A0" w14:textId="77777777" w:rsidTr="00594E3D">
        <w:trPr>
          <w:trHeight w:val="294"/>
          <w:jc w:val="center"/>
        </w:trPr>
        <w:tc>
          <w:tcPr>
            <w:tcW w:w="2222" w:type="dxa"/>
            <w:tcBorders>
              <w:top w:val="nil"/>
              <w:left w:val="single" w:sz="8" w:space="0" w:color="auto"/>
              <w:bottom w:val="single" w:sz="4" w:space="0" w:color="auto"/>
              <w:right w:val="single" w:sz="8" w:space="0" w:color="auto"/>
            </w:tcBorders>
            <w:noWrap/>
            <w:vAlign w:val="center"/>
          </w:tcPr>
          <w:p w14:paraId="7B00B482" w14:textId="77777777" w:rsidR="00527AFA" w:rsidRPr="00527AFA" w:rsidRDefault="00527AFA" w:rsidP="00527AFA">
            <w:pPr>
              <w:widowControl/>
              <w:autoSpaceDE/>
              <w:autoSpaceDN/>
            </w:pPr>
            <w:r w:rsidRPr="00527AFA">
              <w:t>Energy</w:t>
            </w:r>
          </w:p>
        </w:tc>
        <w:tc>
          <w:tcPr>
            <w:tcW w:w="1296" w:type="dxa"/>
            <w:tcBorders>
              <w:top w:val="nil"/>
              <w:left w:val="nil"/>
              <w:bottom w:val="single" w:sz="4" w:space="0" w:color="auto"/>
              <w:right w:val="single" w:sz="4" w:space="0" w:color="auto"/>
            </w:tcBorders>
            <w:noWrap/>
            <w:vAlign w:val="center"/>
          </w:tcPr>
          <w:p w14:paraId="6519C7F9" w14:textId="57442113" w:rsidR="00527AFA" w:rsidRPr="00527AFA" w:rsidRDefault="00573AB7" w:rsidP="00527AFA">
            <w:pPr>
              <w:widowControl/>
              <w:autoSpaceDE/>
              <w:autoSpaceDN/>
              <w:jc w:val="center"/>
            </w:pPr>
            <w:r>
              <w:t>112</w:t>
            </w:r>
          </w:p>
        </w:tc>
        <w:tc>
          <w:tcPr>
            <w:tcW w:w="816" w:type="dxa"/>
            <w:tcBorders>
              <w:top w:val="nil"/>
              <w:left w:val="nil"/>
              <w:bottom w:val="single" w:sz="4" w:space="0" w:color="auto"/>
              <w:right w:val="single" w:sz="8" w:space="0" w:color="auto"/>
            </w:tcBorders>
            <w:noWrap/>
            <w:vAlign w:val="bottom"/>
          </w:tcPr>
          <w:p w14:paraId="29199943" w14:textId="6BB5CAB7" w:rsidR="00527AFA" w:rsidRPr="00527AFA" w:rsidRDefault="00573AB7" w:rsidP="00527AFA">
            <w:pPr>
              <w:widowControl/>
              <w:autoSpaceDE/>
              <w:autoSpaceDN/>
              <w:jc w:val="center"/>
            </w:pPr>
            <w:r>
              <w:t>2</w:t>
            </w:r>
            <w:r w:rsidR="00527AFA" w:rsidRPr="00527AFA">
              <w:t xml:space="preserve"> </w:t>
            </w:r>
          </w:p>
        </w:tc>
        <w:tc>
          <w:tcPr>
            <w:tcW w:w="1296" w:type="dxa"/>
            <w:tcBorders>
              <w:top w:val="nil"/>
              <w:left w:val="nil"/>
              <w:bottom w:val="single" w:sz="4" w:space="0" w:color="auto"/>
              <w:right w:val="single" w:sz="4" w:space="0" w:color="auto"/>
            </w:tcBorders>
            <w:noWrap/>
            <w:vAlign w:val="center"/>
          </w:tcPr>
          <w:p w14:paraId="56197834" w14:textId="7201B7D7" w:rsidR="00527AFA" w:rsidRPr="00527AFA" w:rsidRDefault="00573AB7" w:rsidP="00527AFA">
            <w:pPr>
              <w:widowControl/>
              <w:autoSpaceDE/>
              <w:autoSpaceDN/>
              <w:jc w:val="center"/>
            </w:pPr>
            <w:r>
              <w:t>113</w:t>
            </w:r>
          </w:p>
        </w:tc>
        <w:tc>
          <w:tcPr>
            <w:tcW w:w="816" w:type="dxa"/>
            <w:tcBorders>
              <w:top w:val="nil"/>
              <w:left w:val="nil"/>
              <w:bottom w:val="single" w:sz="4" w:space="0" w:color="auto"/>
              <w:right w:val="single" w:sz="8" w:space="0" w:color="auto"/>
            </w:tcBorders>
            <w:noWrap/>
            <w:vAlign w:val="bottom"/>
          </w:tcPr>
          <w:p w14:paraId="2A254D11" w14:textId="46F6A30C" w:rsidR="00527AFA" w:rsidRPr="00527AFA" w:rsidRDefault="00573AB7" w:rsidP="00527AFA">
            <w:pPr>
              <w:widowControl/>
              <w:autoSpaceDE/>
              <w:autoSpaceDN/>
              <w:jc w:val="center"/>
            </w:pPr>
            <w:r>
              <w:t>2</w:t>
            </w:r>
            <w:r w:rsidR="00527AFA" w:rsidRPr="00527AFA">
              <w:t xml:space="preserve"> </w:t>
            </w:r>
          </w:p>
        </w:tc>
        <w:tc>
          <w:tcPr>
            <w:tcW w:w="1296" w:type="dxa"/>
            <w:tcBorders>
              <w:top w:val="nil"/>
              <w:left w:val="nil"/>
              <w:bottom w:val="single" w:sz="4" w:space="0" w:color="auto"/>
              <w:right w:val="single" w:sz="4" w:space="0" w:color="auto"/>
            </w:tcBorders>
            <w:noWrap/>
            <w:vAlign w:val="center"/>
          </w:tcPr>
          <w:p w14:paraId="740A4769" w14:textId="092FA65F" w:rsidR="00527AFA" w:rsidRPr="00527AFA" w:rsidRDefault="00573AB7" w:rsidP="00527AFA">
            <w:pPr>
              <w:widowControl/>
              <w:autoSpaceDE/>
              <w:autoSpaceDN/>
              <w:jc w:val="center"/>
            </w:pPr>
            <w:r>
              <w:t>114</w:t>
            </w:r>
          </w:p>
        </w:tc>
        <w:tc>
          <w:tcPr>
            <w:tcW w:w="816" w:type="dxa"/>
            <w:tcBorders>
              <w:top w:val="nil"/>
              <w:left w:val="nil"/>
              <w:bottom w:val="single" w:sz="4" w:space="0" w:color="auto"/>
              <w:right w:val="nil"/>
            </w:tcBorders>
            <w:noWrap/>
            <w:vAlign w:val="bottom"/>
          </w:tcPr>
          <w:p w14:paraId="496276DD" w14:textId="040E4C14" w:rsidR="00527AFA" w:rsidRPr="00527AFA" w:rsidRDefault="00573AB7" w:rsidP="00527AFA">
            <w:pPr>
              <w:widowControl/>
              <w:autoSpaceDE/>
              <w:autoSpaceDN/>
              <w:jc w:val="center"/>
            </w:pPr>
            <w:r>
              <w:t>2</w:t>
            </w:r>
            <w:r w:rsidR="00527AFA" w:rsidRPr="00527AFA">
              <w:t xml:space="preserve"> </w:t>
            </w:r>
          </w:p>
        </w:tc>
        <w:tc>
          <w:tcPr>
            <w:tcW w:w="1296" w:type="dxa"/>
            <w:tcBorders>
              <w:top w:val="nil"/>
              <w:left w:val="single" w:sz="8" w:space="0" w:color="auto"/>
              <w:bottom w:val="single" w:sz="4" w:space="0" w:color="auto"/>
              <w:right w:val="single" w:sz="4" w:space="0" w:color="auto"/>
            </w:tcBorders>
            <w:noWrap/>
            <w:vAlign w:val="bottom"/>
          </w:tcPr>
          <w:p w14:paraId="6176CF87" w14:textId="353FC4F7" w:rsidR="00527AFA" w:rsidRPr="00527AFA" w:rsidRDefault="00573AB7" w:rsidP="00527AFA">
            <w:pPr>
              <w:widowControl/>
              <w:autoSpaceDE/>
              <w:autoSpaceDN/>
              <w:jc w:val="center"/>
            </w:pPr>
            <w:r>
              <w:t>113</w:t>
            </w:r>
          </w:p>
        </w:tc>
        <w:tc>
          <w:tcPr>
            <w:tcW w:w="816" w:type="dxa"/>
            <w:tcBorders>
              <w:top w:val="nil"/>
              <w:left w:val="nil"/>
              <w:bottom w:val="single" w:sz="4" w:space="0" w:color="auto"/>
              <w:right w:val="single" w:sz="8" w:space="0" w:color="auto"/>
            </w:tcBorders>
            <w:noWrap/>
            <w:vAlign w:val="bottom"/>
          </w:tcPr>
          <w:p w14:paraId="260466AE" w14:textId="6A73FFA9" w:rsidR="00527AFA" w:rsidRPr="00527AFA" w:rsidRDefault="00573AB7" w:rsidP="00527AFA">
            <w:pPr>
              <w:widowControl/>
              <w:autoSpaceDE/>
              <w:autoSpaceDN/>
              <w:jc w:val="center"/>
            </w:pPr>
            <w:r>
              <w:t>2</w:t>
            </w:r>
            <w:r w:rsidR="00527AFA" w:rsidRPr="00527AFA">
              <w:t xml:space="preserve"> </w:t>
            </w:r>
          </w:p>
        </w:tc>
      </w:tr>
      <w:tr w:rsidR="00527AFA" w:rsidRPr="00527AFA" w14:paraId="6326212B" w14:textId="77777777" w:rsidTr="00594E3D">
        <w:trPr>
          <w:trHeight w:val="294"/>
          <w:jc w:val="center"/>
        </w:trPr>
        <w:tc>
          <w:tcPr>
            <w:tcW w:w="2222" w:type="dxa"/>
            <w:tcBorders>
              <w:top w:val="nil"/>
              <w:left w:val="single" w:sz="8" w:space="0" w:color="auto"/>
              <w:bottom w:val="nil"/>
              <w:right w:val="single" w:sz="8" w:space="0" w:color="auto"/>
            </w:tcBorders>
            <w:noWrap/>
            <w:vAlign w:val="center"/>
          </w:tcPr>
          <w:p w14:paraId="6EECD861" w14:textId="77777777" w:rsidR="00527AFA" w:rsidRPr="00527AFA" w:rsidRDefault="00527AFA" w:rsidP="00527AFA">
            <w:pPr>
              <w:widowControl/>
              <w:autoSpaceDE/>
              <w:autoSpaceDN/>
            </w:pPr>
            <w:r w:rsidRPr="00527AFA">
              <w:t>Industry</w:t>
            </w:r>
          </w:p>
        </w:tc>
        <w:tc>
          <w:tcPr>
            <w:tcW w:w="1296" w:type="dxa"/>
            <w:tcBorders>
              <w:top w:val="single" w:sz="4" w:space="0" w:color="auto"/>
              <w:left w:val="nil"/>
              <w:bottom w:val="single" w:sz="4" w:space="0" w:color="auto"/>
            </w:tcBorders>
            <w:noWrap/>
            <w:vAlign w:val="center"/>
          </w:tcPr>
          <w:p w14:paraId="0F35F65B" w14:textId="77777777" w:rsidR="00527AFA" w:rsidRPr="00527AFA" w:rsidRDefault="00527AFA" w:rsidP="00527AFA">
            <w:pPr>
              <w:widowControl/>
              <w:autoSpaceDE/>
              <w:autoSpaceDN/>
              <w:jc w:val="center"/>
            </w:pPr>
            <w:r w:rsidRPr="00527AFA">
              <w:t> </w:t>
            </w:r>
          </w:p>
        </w:tc>
        <w:tc>
          <w:tcPr>
            <w:tcW w:w="816" w:type="dxa"/>
            <w:tcBorders>
              <w:top w:val="single" w:sz="4" w:space="0" w:color="auto"/>
              <w:bottom w:val="single" w:sz="4" w:space="0" w:color="auto"/>
            </w:tcBorders>
            <w:noWrap/>
            <w:vAlign w:val="bottom"/>
          </w:tcPr>
          <w:p w14:paraId="2438B0F1" w14:textId="77777777" w:rsidR="00527AFA" w:rsidRPr="00527AFA" w:rsidRDefault="00527AFA" w:rsidP="00527AFA">
            <w:pPr>
              <w:widowControl/>
              <w:autoSpaceDE/>
              <w:autoSpaceDN/>
              <w:jc w:val="center"/>
            </w:pPr>
            <w:r w:rsidRPr="00527AFA">
              <w:t> </w:t>
            </w:r>
          </w:p>
        </w:tc>
        <w:tc>
          <w:tcPr>
            <w:tcW w:w="1296" w:type="dxa"/>
            <w:tcBorders>
              <w:top w:val="single" w:sz="4" w:space="0" w:color="auto"/>
              <w:bottom w:val="single" w:sz="4" w:space="0" w:color="auto"/>
            </w:tcBorders>
            <w:noWrap/>
            <w:vAlign w:val="center"/>
          </w:tcPr>
          <w:p w14:paraId="2DE8C3A7" w14:textId="77777777" w:rsidR="00527AFA" w:rsidRPr="00527AFA" w:rsidRDefault="00527AFA" w:rsidP="00527AFA">
            <w:pPr>
              <w:widowControl/>
              <w:autoSpaceDE/>
              <w:autoSpaceDN/>
              <w:jc w:val="center"/>
            </w:pPr>
            <w:r w:rsidRPr="00527AFA">
              <w:t> </w:t>
            </w:r>
          </w:p>
        </w:tc>
        <w:tc>
          <w:tcPr>
            <w:tcW w:w="816" w:type="dxa"/>
            <w:tcBorders>
              <w:top w:val="single" w:sz="4" w:space="0" w:color="auto"/>
              <w:bottom w:val="single" w:sz="4" w:space="0" w:color="auto"/>
            </w:tcBorders>
            <w:noWrap/>
            <w:vAlign w:val="bottom"/>
          </w:tcPr>
          <w:p w14:paraId="55A696B0" w14:textId="77777777" w:rsidR="00527AFA" w:rsidRPr="00527AFA" w:rsidRDefault="00527AFA" w:rsidP="00527AFA">
            <w:pPr>
              <w:widowControl/>
              <w:autoSpaceDE/>
              <w:autoSpaceDN/>
              <w:jc w:val="center"/>
            </w:pPr>
            <w:r w:rsidRPr="00527AFA">
              <w:t> </w:t>
            </w:r>
          </w:p>
        </w:tc>
        <w:tc>
          <w:tcPr>
            <w:tcW w:w="1296" w:type="dxa"/>
            <w:tcBorders>
              <w:top w:val="single" w:sz="4" w:space="0" w:color="auto"/>
              <w:bottom w:val="single" w:sz="4" w:space="0" w:color="auto"/>
            </w:tcBorders>
            <w:noWrap/>
            <w:vAlign w:val="center"/>
          </w:tcPr>
          <w:p w14:paraId="72EFC08A" w14:textId="77777777" w:rsidR="00527AFA" w:rsidRPr="00527AFA" w:rsidRDefault="00527AFA" w:rsidP="00527AFA">
            <w:pPr>
              <w:widowControl/>
              <w:autoSpaceDE/>
              <w:autoSpaceDN/>
              <w:jc w:val="center"/>
            </w:pPr>
            <w:r w:rsidRPr="00527AFA">
              <w:t> </w:t>
            </w:r>
          </w:p>
        </w:tc>
        <w:tc>
          <w:tcPr>
            <w:tcW w:w="816" w:type="dxa"/>
            <w:tcBorders>
              <w:top w:val="single" w:sz="4" w:space="0" w:color="auto"/>
              <w:bottom w:val="single" w:sz="4" w:space="0" w:color="auto"/>
            </w:tcBorders>
            <w:noWrap/>
            <w:vAlign w:val="bottom"/>
          </w:tcPr>
          <w:p w14:paraId="72BA6FD5" w14:textId="77777777" w:rsidR="00527AFA" w:rsidRPr="00527AFA" w:rsidRDefault="00527AFA" w:rsidP="00527AFA">
            <w:pPr>
              <w:widowControl/>
              <w:autoSpaceDE/>
              <w:autoSpaceDN/>
              <w:jc w:val="center"/>
            </w:pPr>
            <w:r w:rsidRPr="00527AFA">
              <w:t> </w:t>
            </w:r>
          </w:p>
        </w:tc>
        <w:tc>
          <w:tcPr>
            <w:tcW w:w="1296" w:type="dxa"/>
            <w:tcBorders>
              <w:top w:val="single" w:sz="4" w:space="0" w:color="auto"/>
              <w:bottom w:val="single" w:sz="4" w:space="0" w:color="auto"/>
            </w:tcBorders>
            <w:noWrap/>
            <w:vAlign w:val="bottom"/>
          </w:tcPr>
          <w:p w14:paraId="75612866" w14:textId="77777777" w:rsidR="00527AFA" w:rsidRPr="00527AFA" w:rsidRDefault="00527AFA" w:rsidP="00527AFA">
            <w:pPr>
              <w:widowControl/>
              <w:autoSpaceDE/>
              <w:autoSpaceDN/>
              <w:jc w:val="center"/>
            </w:pPr>
            <w:r w:rsidRPr="00527AFA">
              <w:t> </w:t>
            </w:r>
          </w:p>
        </w:tc>
        <w:tc>
          <w:tcPr>
            <w:tcW w:w="816" w:type="dxa"/>
            <w:tcBorders>
              <w:top w:val="single" w:sz="4" w:space="0" w:color="auto"/>
              <w:bottom w:val="single" w:sz="4" w:space="0" w:color="auto"/>
              <w:right w:val="single" w:sz="8" w:space="0" w:color="auto"/>
            </w:tcBorders>
            <w:noWrap/>
            <w:vAlign w:val="bottom"/>
          </w:tcPr>
          <w:p w14:paraId="2B57D228" w14:textId="77777777" w:rsidR="00527AFA" w:rsidRPr="00527AFA" w:rsidRDefault="00527AFA" w:rsidP="00527AFA">
            <w:pPr>
              <w:widowControl/>
              <w:autoSpaceDE/>
              <w:autoSpaceDN/>
              <w:jc w:val="center"/>
            </w:pPr>
            <w:r w:rsidRPr="00527AFA">
              <w:t> </w:t>
            </w:r>
          </w:p>
        </w:tc>
      </w:tr>
      <w:tr w:rsidR="00527AFA" w:rsidRPr="00527AFA" w14:paraId="181CE094" w14:textId="77777777" w:rsidTr="00594E3D">
        <w:trPr>
          <w:trHeight w:val="294"/>
          <w:jc w:val="center"/>
        </w:trPr>
        <w:tc>
          <w:tcPr>
            <w:tcW w:w="2222" w:type="dxa"/>
            <w:tcBorders>
              <w:top w:val="single" w:sz="4" w:space="0" w:color="auto"/>
              <w:left w:val="single" w:sz="8" w:space="0" w:color="auto"/>
              <w:bottom w:val="single" w:sz="4" w:space="0" w:color="auto"/>
              <w:right w:val="single" w:sz="8" w:space="0" w:color="auto"/>
            </w:tcBorders>
            <w:noWrap/>
            <w:vAlign w:val="center"/>
          </w:tcPr>
          <w:p w14:paraId="48D36A41" w14:textId="77777777" w:rsidR="00527AFA" w:rsidRPr="00527AFA" w:rsidRDefault="00527AFA" w:rsidP="00527AFA">
            <w:pPr>
              <w:widowControl/>
              <w:autoSpaceDE/>
              <w:autoSpaceDN/>
            </w:pPr>
            <w:r w:rsidRPr="00527AFA">
              <w:lastRenderedPageBreak/>
              <w:t xml:space="preserve">   </w:t>
            </w:r>
            <w:r w:rsidR="00FA680C">
              <w:t>N</w:t>
            </w:r>
            <w:r w:rsidRPr="00527AFA">
              <w:t>on-</w:t>
            </w:r>
            <w:r w:rsidR="00FA680C">
              <w:t>D</w:t>
            </w:r>
            <w:r w:rsidRPr="00527AFA">
              <w:t>eveloper</w:t>
            </w:r>
          </w:p>
        </w:tc>
        <w:tc>
          <w:tcPr>
            <w:tcW w:w="1296" w:type="dxa"/>
            <w:tcBorders>
              <w:top w:val="nil"/>
              <w:left w:val="nil"/>
              <w:bottom w:val="single" w:sz="4" w:space="0" w:color="auto"/>
              <w:right w:val="single" w:sz="4" w:space="0" w:color="auto"/>
            </w:tcBorders>
            <w:noWrap/>
            <w:vAlign w:val="center"/>
          </w:tcPr>
          <w:p w14:paraId="71A00E36" w14:textId="7F23DE9E" w:rsidR="00527AFA" w:rsidRPr="00527AFA" w:rsidRDefault="00573AB7" w:rsidP="00527AFA">
            <w:pPr>
              <w:widowControl/>
              <w:autoSpaceDE/>
              <w:autoSpaceDN/>
              <w:jc w:val="center"/>
            </w:pPr>
            <w:r>
              <w:t>721</w:t>
            </w:r>
          </w:p>
        </w:tc>
        <w:tc>
          <w:tcPr>
            <w:tcW w:w="816" w:type="dxa"/>
            <w:tcBorders>
              <w:top w:val="nil"/>
              <w:left w:val="nil"/>
              <w:bottom w:val="single" w:sz="4" w:space="0" w:color="auto"/>
              <w:right w:val="single" w:sz="8" w:space="0" w:color="auto"/>
            </w:tcBorders>
            <w:noWrap/>
            <w:vAlign w:val="bottom"/>
          </w:tcPr>
          <w:p w14:paraId="244E1C37" w14:textId="1E2046A4" w:rsidR="00527AFA" w:rsidRPr="00527AFA" w:rsidRDefault="00573AB7" w:rsidP="00527AFA">
            <w:pPr>
              <w:widowControl/>
              <w:autoSpaceDE/>
              <w:autoSpaceDN/>
              <w:jc w:val="center"/>
            </w:pPr>
            <w:r>
              <w:t>16</w:t>
            </w:r>
            <w:r w:rsidR="00527AFA" w:rsidRPr="00527AFA">
              <w:t xml:space="preserve"> </w:t>
            </w:r>
          </w:p>
        </w:tc>
        <w:tc>
          <w:tcPr>
            <w:tcW w:w="1296" w:type="dxa"/>
            <w:tcBorders>
              <w:top w:val="nil"/>
              <w:left w:val="nil"/>
              <w:bottom w:val="single" w:sz="4" w:space="0" w:color="auto"/>
              <w:right w:val="single" w:sz="4" w:space="0" w:color="auto"/>
            </w:tcBorders>
            <w:noWrap/>
            <w:vAlign w:val="center"/>
          </w:tcPr>
          <w:p w14:paraId="639D215A" w14:textId="5742C324" w:rsidR="00527AFA" w:rsidRPr="00527AFA" w:rsidRDefault="00573AB7" w:rsidP="00527AFA">
            <w:pPr>
              <w:widowControl/>
              <w:autoSpaceDE/>
              <w:autoSpaceDN/>
              <w:jc w:val="center"/>
            </w:pPr>
            <w:r>
              <w:t>731</w:t>
            </w:r>
          </w:p>
        </w:tc>
        <w:tc>
          <w:tcPr>
            <w:tcW w:w="816" w:type="dxa"/>
            <w:tcBorders>
              <w:top w:val="nil"/>
              <w:left w:val="nil"/>
              <w:bottom w:val="single" w:sz="4" w:space="0" w:color="auto"/>
              <w:right w:val="single" w:sz="8" w:space="0" w:color="auto"/>
            </w:tcBorders>
            <w:noWrap/>
            <w:vAlign w:val="bottom"/>
          </w:tcPr>
          <w:p w14:paraId="1E155C74" w14:textId="37451372" w:rsidR="00527AFA" w:rsidRPr="00527AFA" w:rsidRDefault="00573AB7" w:rsidP="00527AFA">
            <w:pPr>
              <w:widowControl/>
              <w:autoSpaceDE/>
              <w:autoSpaceDN/>
              <w:jc w:val="center"/>
            </w:pPr>
            <w:r>
              <w:t>16</w:t>
            </w:r>
            <w:r w:rsidR="00527AFA" w:rsidRPr="00527AFA">
              <w:t xml:space="preserve"> </w:t>
            </w:r>
          </w:p>
        </w:tc>
        <w:tc>
          <w:tcPr>
            <w:tcW w:w="1296" w:type="dxa"/>
            <w:tcBorders>
              <w:top w:val="nil"/>
              <w:left w:val="nil"/>
              <w:bottom w:val="single" w:sz="4" w:space="0" w:color="auto"/>
              <w:right w:val="single" w:sz="4" w:space="0" w:color="auto"/>
            </w:tcBorders>
            <w:noWrap/>
            <w:vAlign w:val="center"/>
          </w:tcPr>
          <w:p w14:paraId="3488910D" w14:textId="7007CE4F" w:rsidR="00527AFA" w:rsidRPr="00527AFA" w:rsidRDefault="00573AB7" w:rsidP="00527AFA">
            <w:pPr>
              <w:widowControl/>
              <w:autoSpaceDE/>
              <w:autoSpaceDN/>
              <w:jc w:val="center"/>
            </w:pPr>
            <w:r>
              <w:t>741</w:t>
            </w:r>
          </w:p>
        </w:tc>
        <w:tc>
          <w:tcPr>
            <w:tcW w:w="816" w:type="dxa"/>
            <w:tcBorders>
              <w:top w:val="nil"/>
              <w:left w:val="nil"/>
              <w:bottom w:val="single" w:sz="4" w:space="0" w:color="auto"/>
              <w:right w:val="nil"/>
            </w:tcBorders>
            <w:noWrap/>
            <w:vAlign w:val="bottom"/>
          </w:tcPr>
          <w:p w14:paraId="7631816D" w14:textId="76829AFE" w:rsidR="00527AFA" w:rsidRPr="00527AFA" w:rsidRDefault="00573AB7" w:rsidP="00527AFA">
            <w:pPr>
              <w:widowControl/>
              <w:autoSpaceDE/>
              <w:autoSpaceDN/>
              <w:jc w:val="center"/>
            </w:pPr>
            <w:r>
              <w:t>16</w:t>
            </w:r>
            <w:r w:rsidR="00527AFA" w:rsidRPr="00527AFA">
              <w:t xml:space="preserve"> </w:t>
            </w:r>
          </w:p>
        </w:tc>
        <w:tc>
          <w:tcPr>
            <w:tcW w:w="1296" w:type="dxa"/>
            <w:tcBorders>
              <w:top w:val="nil"/>
              <w:left w:val="single" w:sz="8" w:space="0" w:color="auto"/>
              <w:bottom w:val="single" w:sz="4" w:space="0" w:color="auto"/>
              <w:right w:val="single" w:sz="4" w:space="0" w:color="auto"/>
            </w:tcBorders>
            <w:noWrap/>
            <w:vAlign w:val="bottom"/>
          </w:tcPr>
          <w:p w14:paraId="643F2D67" w14:textId="0B80EA81" w:rsidR="00527AFA" w:rsidRPr="00527AFA" w:rsidRDefault="00573AB7" w:rsidP="00527AFA">
            <w:pPr>
              <w:widowControl/>
              <w:autoSpaceDE/>
              <w:autoSpaceDN/>
              <w:jc w:val="center"/>
            </w:pPr>
            <w:r>
              <w:t>731</w:t>
            </w:r>
          </w:p>
        </w:tc>
        <w:tc>
          <w:tcPr>
            <w:tcW w:w="816" w:type="dxa"/>
            <w:tcBorders>
              <w:top w:val="nil"/>
              <w:left w:val="nil"/>
              <w:bottom w:val="single" w:sz="4" w:space="0" w:color="auto"/>
              <w:right w:val="single" w:sz="8" w:space="0" w:color="auto"/>
            </w:tcBorders>
            <w:noWrap/>
            <w:vAlign w:val="bottom"/>
          </w:tcPr>
          <w:p w14:paraId="66BDBD87" w14:textId="6BB0FD73" w:rsidR="00527AFA" w:rsidRPr="00527AFA" w:rsidRDefault="00573AB7" w:rsidP="00527AFA">
            <w:pPr>
              <w:widowControl/>
              <w:autoSpaceDE/>
              <w:autoSpaceDN/>
              <w:jc w:val="center"/>
            </w:pPr>
            <w:r>
              <w:t>16</w:t>
            </w:r>
            <w:r w:rsidR="00527AFA" w:rsidRPr="00527AFA">
              <w:t xml:space="preserve"> </w:t>
            </w:r>
          </w:p>
        </w:tc>
      </w:tr>
      <w:tr w:rsidR="00527AFA" w:rsidRPr="00527AFA" w14:paraId="3AB8AC60" w14:textId="77777777" w:rsidTr="00594E3D">
        <w:trPr>
          <w:trHeight w:val="294"/>
          <w:jc w:val="center"/>
        </w:trPr>
        <w:tc>
          <w:tcPr>
            <w:tcW w:w="2222" w:type="dxa"/>
            <w:tcBorders>
              <w:top w:val="single" w:sz="4" w:space="0" w:color="auto"/>
              <w:left w:val="single" w:sz="8" w:space="0" w:color="auto"/>
              <w:bottom w:val="single" w:sz="4" w:space="0" w:color="auto"/>
              <w:right w:val="single" w:sz="8" w:space="0" w:color="auto"/>
            </w:tcBorders>
            <w:noWrap/>
            <w:vAlign w:val="center"/>
          </w:tcPr>
          <w:p w14:paraId="26E03CE6" w14:textId="77777777" w:rsidR="00527AFA" w:rsidRPr="00527AFA" w:rsidRDefault="00527AFA" w:rsidP="00FA680C">
            <w:pPr>
              <w:widowControl/>
              <w:autoSpaceDE/>
              <w:autoSpaceDN/>
            </w:pPr>
            <w:r w:rsidRPr="00527AFA">
              <w:t xml:space="preserve">   </w:t>
            </w:r>
            <w:r w:rsidR="00FA680C">
              <w:t>Project D</w:t>
            </w:r>
            <w:r w:rsidRPr="00527AFA">
              <w:t>eveloper</w:t>
            </w:r>
          </w:p>
        </w:tc>
        <w:tc>
          <w:tcPr>
            <w:tcW w:w="1296" w:type="dxa"/>
            <w:tcBorders>
              <w:top w:val="nil"/>
              <w:left w:val="nil"/>
              <w:bottom w:val="single" w:sz="4" w:space="0" w:color="auto"/>
              <w:right w:val="single" w:sz="4" w:space="0" w:color="auto"/>
            </w:tcBorders>
            <w:noWrap/>
            <w:vAlign w:val="center"/>
          </w:tcPr>
          <w:p w14:paraId="038D00B3" w14:textId="6B11C123" w:rsidR="00527AFA" w:rsidRPr="00527AFA" w:rsidRDefault="00573AB7" w:rsidP="00527AFA">
            <w:pPr>
              <w:widowControl/>
              <w:autoSpaceDE/>
              <w:autoSpaceDN/>
              <w:jc w:val="center"/>
            </w:pPr>
            <w:r>
              <w:t>65</w:t>
            </w:r>
          </w:p>
        </w:tc>
        <w:tc>
          <w:tcPr>
            <w:tcW w:w="816" w:type="dxa"/>
            <w:tcBorders>
              <w:top w:val="nil"/>
              <w:left w:val="nil"/>
              <w:bottom w:val="single" w:sz="4" w:space="0" w:color="auto"/>
              <w:right w:val="single" w:sz="8" w:space="0" w:color="auto"/>
            </w:tcBorders>
            <w:noWrap/>
            <w:vAlign w:val="bottom"/>
          </w:tcPr>
          <w:p w14:paraId="53608EE5" w14:textId="232B443E" w:rsidR="00527AFA" w:rsidRPr="00527AFA" w:rsidRDefault="00573AB7" w:rsidP="00527AFA">
            <w:pPr>
              <w:widowControl/>
              <w:autoSpaceDE/>
              <w:autoSpaceDN/>
              <w:jc w:val="center"/>
            </w:pPr>
            <w:r>
              <w:t>2</w:t>
            </w:r>
            <w:r w:rsidR="00527AFA" w:rsidRPr="00527AFA">
              <w:t xml:space="preserve"> </w:t>
            </w:r>
          </w:p>
        </w:tc>
        <w:tc>
          <w:tcPr>
            <w:tcW w:w="1296" w:type="dxa"/>
            <w:tcBorders>
              <w:top w:val="nil"/>
              <w:left w:val="nil"/>
              <w:bottom w:val="single" w:sz="4" w:space="0" w:color="auto"/>
              <w:right w:val="single" w:sz="4" w:space="0" w:color="auto"/>
            </w:tcBorders>
            <w:noWrap/>
            <w:vAlign w:val="center"/>
          </w:tcPr>
          <w:p w14:paraId="3A56C60D" w14:textId="022961D0" w:rsidR="00527AFA" w:rsidRPr="00527AFA" w:rsidRDefault="00573AB7" w:rsidP="00527AFA">
            <w:pPr>
              <w:widowControl/>
              <w:autoSpaceDE/>
              <w:autoSpaceDN/>
              <w:jc w:val="center"/>
            </w:pPr>
            <w:r>
              <w:t>66</w:t>
            </w:r>
          </w:p>
        </w:tc>
        <w:tc>
          <w:tcPr>
            <w:tcW w:w="816" w:type="dxa"/>
            <w:tcBorders>
              <w:top w:val="nil"/>
              <w:left w:val="nil"/>
              <w:bottom w:val="single" w:sz="4" w:space="0" w:color="auto"/>
              <w:right w:val="single" w:sz="8" w:space="0" w:color="auto"/>
            </w:tcBorders>
            <w:noWrap/>
            <w:vAlign w:val="bottom"/>
          </w:tcPr>
          <w:p w14:paraId="2DF8B8EA" w14:textId="089A0903" w:rsidR="00527AFA" w:rsidRPr="00527AFA" w:rsidRDefault="00573AB7" w:rsidP="00527AFA">
            <w:pPr>
              <w:widowControl/>
              <w:autoSpaceDE/>
              <w:autoSpaceDN/>
              <w:jc w:val="center"/>
            </w:pPr>
            <w:r>
              <w:t>2</w:t>
            </w:r>
            <w:r w:rsidR="00527AFA" w:rsidRPr="00527AFA">
              <w:t xml:space="preserve"> </w:t>
            </w:r>
          </w:p>
        </w:tc>
        <w:tc>
          <w:tcPr>
            <w:tcW w:w="1296" w:type="dxa"/>
            <w:tcBorders>
              <w:top w:val="nil"/>
              <w:left w:val="nil"/>
              <w:bottom w:val="single" w:sz="4" w:space="0" w:color="auto"/>
              <w:right w:val="single" w:sz="4" w:space="0" w:color="auto"/>
            </w:tcBorders>
            <w:noWrap/>
            <w:vAlign w:val="center"/>
          </w:tcPr>
          <w:p w14:paraId="39DABAD5" w14:textId="1120F97E" w:rsidR="00527AFA" w:rsidRPr="00527AFA" w:rsidRDefault="00573AB7" w:rsidP="00527AFA">
            <w:pPr>
              <w:widowControl/>
              <w:autoSpaceDE/>
              <w:autoSpaceDN/>
              <w:jc w:val="center"/>
            </w:pPr>
            <w:r>
              <w:t>67</w:t>
            </w:r>
          </w:p>
        </w:tc>
        <w:tc>
          <w:tcPr>
            <w:tcW w:w="816" w:type="dxa"/>
            <w:tcBorders>
              <w:top w:val="nil"/>
              <w:left w:val="nil"/>
              <w:bottom w:val="single" w:sz="4" w:space="0" w:color="auto"/>
              <w:right w:val="nil"/>
            </w:tcBorders>
            <w:noWrap/>
            <w:vAlign w:val="bottom"/>
          </w:tcPr>
          <w:p w14:paraId="173E3E58" w14:textId="3910209E" w:rsidR="00527AFA" w:rsidRPr="00527AFA" w:rsidRDefault="00573AB7" w:rsidP="00527AFA">
            <w:pPr>
              <w:widowControl/>
              <w:autoSpaceDE/>
              <w:autoSpaceDN/>
              <w:jc w:val="center"/>
            </w:pPr>
            <w:r>
              <w:t>2</w:t>
            </w:r>
            <w:r w:rsidR="00527AFA" w:rsidRPr="00527AFA">
              <w:t xml:space="preserve"> </w:t>
            </w:r>
          </w:p>
        </w:tc>
        <w:tc>
          <w:tcPr>
            <w:tcW w:w="1296" w:type="dxa"/>
            <w:tcBorders>
              <w:top w:val="nil"/>
              <w:left w:val="single" w:sz="8" w:space="0" w:color="auto"/>
              <w:bottom w:val="single" w:sz="4" w:space="0" w:color="auto"/>
              <w:right w:val="single" w:sz="4" w:space="0" w:color="auto"/>
            </w:tcBorders>
            <w:noWrap/>
            <w:vAlign w:val="bottom"/>
          </w:tcPr>
          <w:p w14:paraId="49EA7BF4" w14:textId="75D85185" w:rsidR="00527AFA" w:rsidRPr="00527AFA" w:rsidRDefault="00573AB7" w:rsidP="00527AFA">
            <w:pPr>
              <w:widowControl/>
              <w:autoSpaceDE/>
              <w:autoSpaceDN/>
              <w:jc w:val="center"/>
            </w:pPr>
            <w:r>
              <w:t>66</w:t>
            </w:r>
          </w:p>
        </w:tc>
        <w:tc>
          <w:tcPr>
            <w:tcW w:w="816" w:type="dxa"/>
            <w:tcBorders>
              <w:top w:val="nil"/>
              <w:left w:val="nil"/>
              <w:bottom w:val="single" w:sz="4" w:space="0" w:color="auto"/>
              <w:right w:val="single" w:sz="8" w:space="0" w:color="auto"/>
            </w:tcBorders>
            <w:noWrap/>
            <w:vAlign w:val="bottom"/>
          </w:tcPr>
          <w:p w14:paraId="43A20C24" w14:textId="06BC6351" w:rsidR="00527AFA" w:rsidRPr="00527AFA" w:rsidRDefault="00573AB7" w:rsidP="00527AFA">
            <w:pPr>
              <w:widowControl/>
              <w:autoSpaceDE/>
              <w:autoSpaceDN/>
              <w:jc w:val="center"/>
            </w:pPr>
            <w:r>
              <w:t>2</w:t>
            </w:r>
            <w:r w:rsidR="00527AFA" w:rsidRPr="00527AFA">
              <w:t xml:space="preserve"> </w:t>
            </w:r>
          </w:p>
        </w:tc>
      </w:tr>
      <w:tr w:rsidR="00527AFA" w:rsidRPr="00527AFA" w14:paraId="53ABE8A7" w14:textId="77777777" w:rsidTr="00594E3D">
        <w:trPr>
          <w:trHeight w:val="294"/>
          <w:jc w:val="center"/>
        </w:trPr>
        <w:tc>
          <w:tcPr>
            <w:tcW w:w="2222" w:type="dxa"/>
            <w:tcBorders>
              <w:top w:val="single" w:sz="4" w:space="0" w:color="auto"/>
              <w:left w:val="single" w:sz="8" w:space="0" w:color="auto"/>
              <w:bottom w:val="single" w:sz="4" w:space="0" w:color="auto"/>
              <w:right w:val="single" w:sz="8" w:space="0" w:color="auto"/>
            </w:tcBorders>
            <w:noWrap/>
            <w:vAlign w:val="center"/>
          </w:tcPr>
          <w:p w14:paraId="59B9BCE9" w14:textId="77777777" w:rsidR="00527AFA" w:rsidRPr="00527AFA" w:rsidRDefault="00527AFA" w:rsidP="00527AFA">
            <w:pPr>
              <w:widowControl/>
              <w:autoSpaceDE/>
              <w:autoSpaceDN/>
            </w:pPr>
            <w:r w:rsidRPr="00527AFA">
              <w:t>State</w:t>
            </w:r>
          </w:p>
        </w:tc>
        <w:tc>
          <w:tcPr>
            <w:tcW w:w="1296" w:type="dxa"/>
            <w:tcBorders>
              <w:top w:val="nil"/>
              <w:left w:val="nil"/>
              <w:bottom w:val="single" w:sz="4" w:space="0" w:color="auto"/>
              <w:right w:val="single" w:sz="4" w:space="0" w:color="auto"/>
            </w:tcBorders>
            <w:noWrap/>
            <w:vAlign w:val="center"/>
          </w:tcPr>
          <w:p w14:paraId="45910EE9" w14:textId="77777777" w:rsidR="00527AFA" w:rsidRPr="00527AFA" w:rsidRDefault="00527AFA" w:rsidP="00527AFA">
            <w:pPr>
              <w:widowControl/>
              <w:autoSpaceDE/>
              <w:autoSpaceDN/>
              <w:jc w:val="center"/>
            </w:pPr>
            <w:r w:rsidRPr="00527AFA">
              <w:t>40</w:t>
            </w:r>
          </w:p>
        </w:tc>
        <w:tc>
          <w:tcPr>
            <w:tcW w:w="816" w:type="dxa"/>
            <w:tcBorders>
              <w:top w:val="nil"/>
              <w:left w:val="nil"/>
              <w:bottom w:val="single" w:sz="4" w:space="0" w:color="auto"/>
              <w:right w:val="single" w:sz="8" w:space="0" w:color="auto"/>
            </w:tcBorders>
            <w:noWrap/>
            <w:vAlign w:val="bottom"/>
          </w:tcPr>
          <w:p w14:paraId="68F5D96F" w14:textId="77777777" w:rsidR="00527AFA" w:rsidRPr="00527AFA" w:rsidRDefault="00527AFA" w:rsidP="00527AFA">
            <w:pPr>
              <w:widowControl/>
              <w:autoSpaceDE/>
              <w:autoSpaceDN/>
              <w:jc w:val="center"/>
            </w:pPr>
            <w:r w:rsidRPr="00527AFA">
              <w:t xml:space="preserve">1 </w:t>
            </w:r>
          </w:p>
        </w:tc>
        <w:tc>
          <w:tcPr>
            <w:tcW w:w="1296" w:type="dxa"/>
            <w:tcBorders>
              <w:top w:val="nil"/>
              <w:left w:val="nil"/>
              <w:bottom w:val="single" w:sz="4" w:space="0" w:color="auto"/>
              <w:right w:val="single" w:sz="4" w:space="0" w:color="auto"/>
            </w:tcBorders>
            <w:noWrap/>
            <w:vAlign w:val="center"/>
          </w:tcPr>
          <w:p w14:paraId="3AA35A88" w14:textId="77777777" w:rsidR="00527AFA" w:rsidRPr="00527AFA" w:rsidRDefault="00527AFA" w:rsidP="00527AFA">
            <w:pPr>
              <w:widowControl/>
              <w:autoSpaceDE/>
              <w:autoSpaceDN/>
              <w:jc w:val="center"/>
            </w:pPr>
            <w:r w:rsidRPr="00527AFA">
              <w:t>41</w:t>
            </w:r>
          </w:p>
        </w:tc>
        <w:tc>
          <w:tcPr>
            <w:tcW w:w="816" w:type="dxa"/>
            <w:tcBorders>
              <w:top w:val="nil"/>
              <w:left w:val="nil"/>
              <w:bottom w:val="single" w:sz="4" w:space="0" w:color="auto"/>
              <w:right w:val="single" w:sz="8" w:space="0" w:color="auto"/>
            </w:tcBorders>
            <w:noWrap/>
            <w:vAlign w:val="bottom"/>
          </w:tcPr>
          <w:p w14:paraId="27D4D9C4" w14:textId="77777777" w:rsidR="00527AFA" w:rsidRPr="00527AFA" w:rsidRDefault="00527AFA" w:rsidP="00527AFA">
            <w:pPr>
              <w:widowControl/>
              <w:autoSpaceDE/>
              <w:autoSpaceDN/>
              <w:jc w:val="center"/>
            </w:pPr>
            <w:r w:rsidRPr="00527AFA">
              <w:t xml:space="preserve">1 </w:t>
            </w:r>
          </w:p>
        </w:tc>
        <w:tc>
          <w:tcPr>
            <w:tcW w:w="1296" w:type="dxa"/>
            <w:tcBorders>
              <w:top w:val="nil"/>
              <w:left w:val="nil"/>
              <w:bottom w:val="single" w:sz="4" w:space="0" w:color="auto"/>
              <w:right w:val="single" w:sz="4" w:space="0" w:color="auto"/>
            </w:tcBorders>
            <w:noWrap/>
            <w:vAlign w:val="center"/>
          </w:tcPr>
          <w:p w14:paraId="2BB2FD2F" w14:textId="77777777" w:rsidR="00527AFA" w:rsidRPr="00527AFA" w:rsidRDefault="00527AFA" w:rsidP="00527AFA">
            <w:pPr>
              <w:widowControl/>
              <w:autoSpaceDE/>
              <w:autoSpaceDN/>
              <w:jc w:val="center"/>
            </w:pPr>
            <w:r w:rsidRPr="00527AFA">
              <w:t>42</w:t>
            </w:r>
          </w:p>
        </w:tc>
        <w:tc>
          <w:tcPr>
            <w:tcW w:w="816" w:type="dxa"/>
            <w:tcBorders>
              <w:top w:val="nil"/>
              <w:left w:val="nil"/>
              <w:bottom w:val="single" w:sz="4" w:space="0" w:color="auto"/>
              <w:right w:val="nil"/>
            </w:tcBorders>
            <w:noWrap/>
            <w:vAlign w:val="bottom"/>
          </w:tcPr>
          <w:p w14:paraId="0CA7CAC5" w14:textId="77777777" w:rsidR="00527AFA" w:rsidRPr="00527AFA" w:rsidRDefault="00527AFA" w:rsidP="00527AFA">
            <w:pPr>
              <w:widowControl/>
              <w:autoSpaceDE/>
              <w:autoSpaceDN/>
              <w:jc w:val="center"/>
            </w:pPr>
            <w:r w:rsidRPr="00527AFA">
              <w:t xml:space="preserve">1 </w:t>
            </w:r>
          </w:p>
        </w:tc>
        <w:tc>
          <w:tcPr>
            <w:tcW w:w="1296" w:type="dxa"/>
            <w:tcBorders>
              <w:top w:val="nil"/>
              <w:left w:val="single" w:sz="8" w:space="0" w:color="auto"/>
              <w:bottom w:val="single" w:sz="4" w:space="0" w:color="auto"/>
              <w:right w:val="single" w:sz="4" w:space="0" w:color="auto"/>
            </w:tcBorders>
            <w:noWrap/>
            <w:vAlign w:val="bottom"/>
          </w:tcPr>
          <w:p w14:paraId="1C1AA11D" w14:textId="77777777" w:rsidR="00527AFA" w:rsidRPr="00527AFA" w:rsidRDefault="00527AFA" w:rsidP="00527AFA">
            <w:pPr>
              <w:widowControl/>
              <w:autoSpaceDE/>
              <w:autoSpaceDN/>
              <w:jc w:val="center"/>
            </w:pPr>
            <w:r w:rsidRPr="00527AFA">
              <w:t>41</w:t>
            </w:r>
          </w:p>
        </w:tc>
        <w:tc>
          <w:tcPr>
            <w:tcW w:w="816" w:type="dxa"/>
            <w:tcBorders>
              <w:top w:val="nil"/>
              <w:left w:val="nil"/>
              <w:bottom w:val="single" w:sz="4" w:space="0" w:color="auto"/>
              <w:right w:val="single" w:sz="8" w:space="0" w:color="auto"/>
            </w:tcBorders>
            <w:noWrap/>
            <w:vAlign w:val="bottom"/>
          </w:tcPr>
          <w:p w14:paraId="44A39C31" w14:textId="77777777" w:rsidR="00527AFA" w:rsidRPr="00527AFA" w:rsidRDefault="00527AFA" w:rsidP="00527AFA">
            <w:pPr>
              <w:widowControl/>
              <w:autoSpaceDE/>
              <w:autoSpaceDN/>
              <w:jc w:val="center"/>
            </w:pPr>
            <w:r w:rsidRPr="00527AFA">
              <w:t xml:space="preserve">1 </w:t>
            </w:r>
          </w:p>
        </w:tc>
      </w:tr>
      <w:tr w:rsidR="00527AFA" w:rsidRPr="00527AFA" w14:paraId="1F839256" w14:textId="77777777" w:rsidTr="00594E3D">
        <w:trPr>
          <w:trHeight w:val="264"/>
          <w:jc w:val="center"/>
        </w:trPr>
        <w:tc>
          <w:tcPr>
            <w:tcW w:w="2222" w:type="dxa"/>
            <w:tcBorders>
              <w:top w:val="single" w:sz="8" w:space="0" w:color="auto"/>
              <w:left w:val="single" w:sz="8" w:space="0" w:color="auto"/>
              <w:bottom w:val="single" w:sz="8" w:space="0" w:color="auto"/>
              <w:right w:val="single" w:sz="8" w:space="0" w:color="auto"/>
            </w:tcBorders>
            <w:noWrap/>
            <w:vAlign w:val="center"/>
          </w:tcPr>
          <w:p w14:paraId="05093B3E" w14:textId="77777777" w:rsidR="00527AFA" w:rsidRPr="00527AFA" w:rsidRDefault="00527AFA" w:rsidP="00527AFA">
            <w:pPr>
              <w:widowControl/>
              <w:autoSpaceDE/>
              <w:autoSpaceDN/>
              <w:rPr>
                <w:b/>
                <w:bCs/>
              </w:rPr>
            </w:pPr>
            <w:r w:rsidRPr="00527AFA">
              <w:rPr>
                <w:b/>
                <w:bCs/>
              </w:rPr>
              <w:t>TOTAL</w:t>
            </w:r>
          </w:p>
        </w:tc>
        <w:tc>
          <w:tcPr>
            <w:tcW w:w="1296" w:type="dxa"/>
            <w:tcBorders>
              <w:top w:val="single" w:sz="8" w:space="0" w:color="auto"/>
              <w:left w:val="nil"/>
              <w:bottom w:val="single" w:sz="8" w:space="0" w:color="auto"/>
              <w:right w:val="single" w:sz="4" w:space="0" w:color="000000"/>
            </w:tcBorders>
            <w:noWrap/>
            <w:vAlign w:val="center"/>
          </w:tcPr>
          <w:p w14:paraId="4E327491" w14:textId="043AC19E" w:rsidR="00527AFA" w:rsidRPr="00527AFA" w:rsidRDefault="00573AB7" w:rsidP="00527AFA">
            <w:pPr>
              <w:widowControl/>
              <w:autoSpaceDE/>
              <w:autoSpaceDN/>
              <w:jc w:val="center"/>
              <w:rPr>
                <w:b/>
                <w:bCs/>
              </w:rPr>
            </w:pPr>
            <w:r>
              <w:rPr>
                <w:b/>
                <w:bCs/>
              </w:rPr>
              <w:t>1,120</w:t>
            </w:r>
          </w:p>
        </w:tc>
        <w:tc>
          <w:tcPr>
            <w:tcW w:w="816" w:type="dxa"/>
            <w:tcBorders>
              <w:top w:val="single" w:sz="8" w:space="0" w:color="auto"/>
              <w:left w:val="single" w:sz="8" w:space="0" w:color="auto"/>
              <w:bottom w:val="single" w:sz="8" w:space="0" w:color="auto"/>
              <w:right w:val="single" w:sz="8" w:space="0" w:color="auto"/>
            </w:tcBorders>
            <w:noWrap/>
            <w:vAlign w:val="center"/>
          </w:tcPr>
          <w:p w14:paraId="00AEBD9D" w14:textId="0F40EC2E" w:rsidR="00527AFA" w:rsidRPr="00527AFA" w:rsidRDefault="00573AB7" w:rsidP="00527AFA">
            <w:pPr>
              <w:widowControl/>
              <w:autoSpaceDE/>
              <w:autoSpaceDN/>
              <w:jc w:val="center"/>
              <w:rPr>
                <w:b/>
                <w:bCs/>
              </w:rPr>
            </w:pPr>
            <w:r>
              <w:rPr>
                <w:b/>
                <w:bCs/>
              </w:rPr>
              <w:t>25</w:t>
            </w:r>
          </w:p>
        </w:tc>
        <w:tc>
          <w:tcPr>
            <w:tcW w:w="1296" w:type="dxa"/>
            <w:tcBorders>
              <w:top w:val="single" w:sz="8" w:space="0" w:color="auto"/>
              <w:left w:val="nil"/>
              <w:bottom w:val="single" w:sz="8" w:space="0" w:color="auto"/>
              <w:right w:val="single" w:sz="4" w:space="0" w:color="000000"/>
            </w:tcBorders>
            <w:noWrap/>
            <w:vAlign w:val="center"/>
          </w:tcPr>
          <w:p w14:paraId="4AACE8D5" w14:textId="48B157DC" w:rsidR="00527AFA" w:rsidRPr="00527AFA" w:rsidRDefault="00573AB7" w:rsidP="00573AB7">
            <w:pPr>
              <w:widowControl/>
              <w:autoSpaceDE/>
              <w:autoSpaceDN/>
              <w:jc w:val="center"/>
              <w:rPr>
                <w:b/>
                <w:bCs/>
              </w:rPr>
            </w:pPr>
            <w:r>
              <w:rPr>
                <w:b/>
                <w:bCs/>
              </w:rPr>
              <w:t>1,135</w:t>
            </w:r>
          </w:p>
        </w:tc>
        <w:tc>
          <w:tcPr>
            <w:tcW w:w="816" w:type="dxa"/>
            <w:tcBorders>
              <w:top w:val="single" w:sz="8" w:space="0" w:color="auto"/>
              <w:left w:val="single" w:sz="8" w:space="0" w:color="auto"/>
              <w:bottom w:val="single" w:sz="8" w:space="0" w:color="auto"/>
              <w:right w:val="single" w:sz="8" w:space="0" w:color="auto"/>
            </w:tcBorders>
            <w:noWrap/>
            <w:vAlign w:val="center"/>
          </w:tcPr>
          <w:p w14:paraId="666D0114" w14:textId="2F815B35" w:rsidR="00527AFA" w:rsidRPr="00527AFA" w:rsidRDefault="00573AB7" w:rsidP="00527AFA">
            <w:pPr>
              <w:widowControl/>
              <w:autoSpaceDE/>
              <w:autoSpaceDN/>
              <w:jc w:val="center"/>
              <w:rPr>
                <w:b/>
                <w:bCs/>
              </w:rPr>
            </w:pPr>
            <w:r>
              <w:rPr>
                <w:b/>
                <w:bCs/>
              </w:rPr>
              <w:t>25</w:t>
            </w:r>
          </w:p>
        </w:tc>
        <w:tc>
          <w:tcPr>
            <w:tcW w:w="1296" w:type="dxa"/>
            <w:tcBorders>
              <w:top w:val="single" w:sz="8" w:space="0" w:color="auto"/>
              <w:left w:val="nil"/>
              <w:bottom w:val="single" w:sz="8" w:space="0" w:color="auto"/>
              <w:right w:val="single" w:sz="4" w:space="0" w:color="000000"/>
            </w:tcBorders>
            <w:noWrap/>
            <w:vAlign w:val="center"/>
          </w:tcPr>
          <w:p w14:paraId="7ECF4F6D" w14:textId="1094BA7A" w:rsidR="00527AFA" w:rsidRPr="00527AFA" w:rsidRDefault="00573AB7" w:rsidP="00527AFA">
            <w:pPr>
              <w:widowControl/>
              <w:autoSpaceDE/>
              <w:autoSpaceDN/>
              <w:jc w:val="center"/>
              <w:rPr>
                <w:b/>
                <w:bCs/>
              </w:rPr>
            </w:pPr>
            <w:r>
              <w:rPr>
                <w:b/>
                <w:bCs/>
              </w:rPr>
              <w:t>1,150</w:t>
            </w:r>
          </w:p>
        </w:tc>
        <w:tc>
          <w:tcPr>
            <w:tcW w:w="816" w:type="dxa"/>
            <w:tcBorders>
              <w:top w:val="single" w:sz="8" w:space="0" w:color="auto"/>
              <w:left w:val="single" w:sz="8" w:space="0" w:color="auto"/>
              <w:bottom w:val="single" w:sz="8" w:space="0" w:color="auto"/>
              <w:right w:val="nil"/>
            </w:tcBorders>
            <w:noWrap/>
            <w:vAlign w:val="center"/>
          </w:tcPr>
          <w:p w14:paraId="72270FC4" w14:textId="278CF3DC" w:rsidR="00527AFA" w:rsidRPr="00527AFA" w:rsidRDefault="00573AB7" w:rsidP="00527AFA">
            <w:pPr>
              <w:widowControl/>
              <w:autoSpaceDE/>
              <w:autoSpaceDN/>
              <w:jc w:val="center"/>
              <w:rPr>
                <w:b/>
                <w:bCs/>
              </w:rPr>
            </w:pPr>
            <w:r>
              <w:rPr>
                <w:b/>
                <w:bCs/>
              </w:rPr>
              <w:t>25</w:t>
            </w:r>
          </w:p>
        </w:tc>
        <w:tc>
          <w:tcPr>
            <w:tcW w:w="1296" w:type="dxa"/>
            <w:tcBorders>
              <w:top w:val="single" w:sz="8" w:space="0" w:color="auto"/>
              <w:left w:val="single" w:sz="8" w:space="0" w:color="auto"/>
              <w:bottom w:val="single" w:sz="8" w:space="0" w:color="auto"/>
              <w:right w:val="single" w:sz="4" w:space="0" w:color="auto"/>
            </w:tcBorders>
            <w:noWrap/>
            <w:vAlign w:val="bottom"/>
          </w:tcPr>
          <w:p w14:paraId="5F94C61E" w14:textId="65740880" w:rsidR="00527AFA" w:rsidRPr="00527AFA" w:rsidRDefault="00573AB7" w:rsidP="00527AFA">
            <w:pPr>
              <w:widowControl/>
              <w:autoSpaceDE/>
              <w:autoSpaceDN/>
              <w:jc w:val="center"/>
              <w:rPr>
                <w:b/>
                <w:bCs/>
              </w:rPr>
            </w:pPr>
            <w:r>
              <w:rPr>
                <w:b/>
                <w:bCs/>
              </w:rPr>
              <w:t>1,135</w:t>
            </w:r>
          </w:p>
        </w:tc>
        <w:tc>
          <w:tcPr>
            <w:tcW w:w="816" w:type="dxa"/>
            <w:tcBorders>
              <w:top w:val="single" w:sz="8" w:space="0" w:color="auto"/>
              <w:left w:val="nil"/>
              <w:bottom w:val="single" w:sz="8" w:space="0" w:color="auto"/>
              <w:right w:val="single" w:sz="8" w:space="0" w:color="auto"/>
            </w:tcBorders>
            <w:noWrap/>
            <w:vAlign w:val="bottom"/>
          </w:tcPr>
          <w:p w14:paraId="698146BC" w14:textId="031132B6" w:rsidR="00527AFA" w:rsidRPr="00527AFA" w:rsidRDefault="00573AB7" w:rsidP="00527AFA">
            <w:pPr>
              <w:widowControl/>
              <w:autoSpaceDE/>
              <w:autoSpaceDN/>
              <w:jc w:val="center"/>
              <w:rPr>
                <w:b/>
                <w:bCs/>
              </w:rPr>
            </w:pPr>
            <w:r>
              <w:rPr>
                <w:b/>
                <w:bCs/>
              </w:rPr>
              <w:t>25</w:t>
            </w:r>
          </w:p>
        </w:tc>
      </w:tr>
    </w:tbl>
    <w:p w14:paraId="1591A045" w14:textId="04E175D7" w:rsidR="00527AFA" w:rsidRDefault="00527AFA" w:rsidP="00725F51">
      <w:pPr>
        <w:spacing w:before="108"/>
        <w:ind w:right="72"/>
        <w:rPr>
          <w:sz w:val="18"/>
          <w:szCs w:val="18"/>
        </w:rPr>
      </w:pPr>
      <w:r w:rsidRPr="00527AFA">
        <w:rPr>
          <w:sz w:val="18"/>
          <w:szCs w:val="18"/>
        </w:rPr>
        <w:t>1 Staff with experience in managing the LMO</w:t>
      </w:r>
      <w:r w:rsidR="0070295B">
        <w:rPr>
          <w:sz w:val="18"/>
          <w:szCs w:val="18"/>
        </w:rPr>
        <w:t>P P</w:t>
      </w:r>
      <w:r w:rsidRPr="00527AFA">
        <w:rPr>
          <w:sz w:val="18"/>
          <w:szCs w:val="18"/>
        </w:rPr>
        <w:t>artner database provided insig</w:t>
      </w:r>
      <w:r w:rsidR="0070295B">
        <w:rPr>
          <w:sz w:val="18"/>
          <w:szCs w:val="18"/>
        </w:rPr>
        <w:t>ht on future program growth by P</w:t>
      </w:r>
      <w:r w:rsidRPr="00527AFA">
        <w:rPr>
          <w:sz w:val="18"/>
          <w:szCs w:val="18"/>
        </w:rPr>
        <w:t>artn</w:t>
      </w:r>
      <w:r w:rsidR="0070295B">
        <w:rPr>
          <w:sz w:val="18"/>
          <w:szCs w:val="18"/>
        </w:rPr>
        <w:t xml:space="preserve">er category. </w:t>
      </w:r>
      <w:r w:rsidR="006A5B9E">
        <w:rPr>
          <w:sz w:val="18"/>
          <w:szCs w:val="18"/>
        </w:rPr>
        <w:t>The number of new Partners joining LMOP per year has declined in recent years and this trend is expected to continue. 54 new Partners joined in 2012, 45 new Partners joined in 2013, and 30 new Partners joined in 2014. The majority of existing and new Partners are Industry-</w:t>
      </w:r>
      <w:proofErr w:type="spellStart"/>
      <w:r w:rsidR="006A5B9E">
        <w:rPr>
          <w:sz w:val="18"/>
          <w:szCs w:val="18"/>
        </w:rPr>
        <w:t>NonDeveloper</w:t>
      </w:r>
      <w:proofErr w:type="spellEnd"/>
      <w:r w:rsidR="00725F51">
        <w:rPr>
          <w:sz w:val="18"/>
          <w:szCs w:val="18"/>
        </w:rPr>
        <w:t xml:space="preserve">. </w:t>
      </w:r>
    </w:p>
    <w:p w14:paraId="7AFFF946" w14:textId="77777777" w:rsidR="000F192D" w:rsidRDefault="000F192D" w:rsidP="00725F51">
      <w:pPr>
        <w:spacing w:before="108"/>
        <w:ind w:right="72"/>
        <w:rPr>
          <w:color w:val="000000"/>
        </w:rPr>
      </w:pPr>
    </w:p>
    <w:p w14:paraId="49BA95D8" w14:textId="3FC7DD42" w:rsidR="00B25B46" w:rsidRDefault="000F192D" w:rsidP="00725F51">
      <w:pPr>
        <w:spacing w:before="108"/>
        <w:ind w:right="72"/>
        <w:rPr>
          <w:color w:val="000000"/>
        </w:rPr>
      </w:pPr>
      <w:r>
        <w:rPr>
          <w:color w:val="000000"/>
        </w:rPr>
        <w:t xml:space="preserve">The number of average annual responses is 646, as detailed in Table </w:t>
      </w:r>
      <w:r w:rsidR="00071539">
        <w:rPr>
          <w:color w:val="000000"/>
        </w:rPr>
        <w:t>7</w:t>
      </w:r>
      <w:r>
        <w:rPr>
          <w:color w:val="000000"/>
        </w:rPr>
        <w:t xml:space="preserve">. </w:t>
      </w:r>
    </w:p>
    <w:p w14:paraId="03328432" w14:textId="77777777" w:rsidR="000F192D" w:rsidRDefault="000F192D" w:rsidP="00725F51">
      <w:pPr>
        <w:spacing w:before="108"/>
        <w:ind w:right="72"/>
        <w:rPr>
          <w:sz w:val="18"/>
          <w:szCs w:val="18"/>
        </w:rPr>
      </w:pPr>
    </w:p>
    <w:p w14:paraId="0C1DED26" w14:textId="717FFF9F" w:rsidR="000F192D" w:rsidRPr="00201FFB" w:rsidRDefault="000F192D" w:rsidP="000F192D">
      <w:pPr>
        <w:pStyle w:val="Caption"/>
        <w:keepNext/>
        <w:jc w:val="center"/>
        <w:rPr>
          <w:sz w:val="24"/>
          <w:szCs w:val="24"/>
        </w:rPr>
      </w:pPr>
      <w:r>
        <w:rPr>
          <w:sz w:val="24"/>
          <w:szCs w:val="24"/>
        </w:rPr>
        <w:t xml:space="preserve">Table </w:t>
      </w:r>
      <w:r w:rsidR="00071539">
        <w:rPr>
          <w:sz w:val="24"/>
          <w:szCs w:val="24"/>
        </w:rPr>
        <w:t>7</w:t>
      </w:r>
      <w:r w:rsidRPr="00201FFB">
        <w:rPr>
          <w:sz w:val="24"/>
          <w:szCs w:val="24"/>
        </w:rPr>
        <w:t xml:space="preserve">: Summary of </w:t>
      </w:r>
      <w:r>
        <w:rPr>
          <w:sz w:val="24"/>
          <w:szCs w:val="24"/>
        </w:rPr>
        <w:t>Average Annual Responses</w:t>
      </w:r>
    </w:p>
    <w:p w14:paraId="52E06B8B" w14:textId="77777777" w:rsidR="00B25B46" w:rsidRDefault="00B25B46" w:rsidP="00725F51">
      <w:pPr>
        <w:spacing w:before="108"/>
        <w:ind w:right="72"/>
        <w:rPr>
          <w:sz w:val="18"/>
          <w:szCs w:val="18"/>
        </w:rPr>
      </w:pPr>
    </w:p>
    <w:tbl>
      <w:tblPr>
        <w:tblW w:w="9792" w:type="dxa"/>
        <w:tblLook w:val="04A0" w:firstRow="1" w:lastRow="0" w:firstColumn="1" w:lastColumn="0" w:noHBand="0" w:noVBand="1"/>
      </w:tblPr>
      <w:tblGrid>
        <w:gridCol w:w="1610"/>
        <w:gridCol w:w="1557"/>
        <w:gridCol w:w="1440"/>
        <w:gridCol w:w="3778"/>
        <w:gridCol w:w="1407"/>
      </w:tblGrid>
      <w:tr w:rsidR="00B25B46" w:rsidRPr="00B25B46" w14:paraId="6E9E834F" w14:textId="77777777" w:rsidTr="009245EC">
        <w:trPr>
          <w:trHeight w:val="330"/>
        </w:trPr>
        <w:tc>
          <w:tcPr>
            <w:tcW w:w="9792" w:type="dxa"/>
            <w:gridSpan w:val="5"/>
            <w:vMerge w:val="restart"/>
            <w:tcBorders>
              <w:top w:val="single" w:sz="4" w:space="0" w:color="auto"/>
              <w:left w:val="single" w:sz="8" w:space="0" w:color="auto"/>
              <w:bottom w:val="single" w:sz="4" w:space="0" w:color="000000"/>
              <w:right w:val="single" w:sz="8" w:space="0" w:color="000000"/>
            </w:tcBorders>
            <w:shd w:val="clear" w:color="auto" w:fill="BFBFBF" w:themeFill="background1" w:themeFillShade="BF"/>
            <w:vAlign w:val="center"/>
            <w:hideMark/>
          </w:tcPr>
          <w:p w14:paraId="38D215E3" w14:textId="77777777" w:rsidR="00B25B46" w:rsidRPr="00B25B46" w:rsidRDefault="00B25B46" w:rsidP="00B25B46">
            <w:pPr>
              <w:widowControl/>
              <w:autoSpaceDE/>
              <w:autoSpaceDN/>
              <w:jc w:val="center"/>
              <w:rPr>
                <w:b/>
                <w:bCs/>
              </w:rPr>
            </w:pPr>
            <w:r w:rsidRPr="00B25B46">
              <w:rPr>
                <w:b/>
                <w:bCs/>
              </w:rPr>
              <w:t>Total Annual Responses</w:t>
            </w:r>
          </w:p>
        </w:tc>
      </w:tr>
      <w:tr w:rsidR="00B25B46" w:rsidRPr="00B25B46" w14:paraId="412DA85A" w14:textId="77777777" w:rsidTr="009245EC">
        <w:trPr>
          <w:trHeight w:val="276"/>
        </w:trPr>
        <w:tc>
          <w:tcPr>
            <w:tcW w:w="9792" w:type="dxa"/>
            <w:gridSpan w:val="5"/>
            <w:vMerge/>
            <w:tcBorders>
              <w:top w:val="single" w:sz="4" w:space="0" w:color="auto"/>
              <w:left w:val="single" w:sz="8" w:space="0" w:color="auto"/>
              <w:bottom w:val="single" w:sz="4" w:space="0" w:color="000000"/>
              <w:right w:val="single" w:sz="8" w:space="0" w:color="000000"/>
            </w:tcBorders>
            <w:shd w:val="clear" w:color="auto" w:fill="BFBFBF" w:themeFill="background1" w:themeFillShade="BF"/>
            <w:vAlign w:val="center"/>
            <w:hideMark/>
          </w:tcPr>
          <w:p w14:paraId="52206E20" w14:textId="77777777" w:rsidR="00B25B46" w:rsidRPr="00B25B46" w:rsidRDefault="00B25B46" w:rsidP="00B25B46">
            <w:pPr>
              <w:widowControl/>
              <w:autoSpaceDE/>
              <w:autoSpaceDN/>
              <w:rPr>
                <w:b/>
                <w:bCs/>
              </w:rPr>
            </w:pPr>
          </w:p>
        </w:tc>
      </w:tr>
      <w:tr w:rsidR="00B25B46" w:rsidRPr="00B25B46" w14:paraId="625C0195" w14:textId="77777777" w:rsidTr="00594E3D">
        <w:trPr>
          <w:trHeight w:val="270"/>
        </w:trPr>
        <w:tc>
          <w:tcPr>
            <w:tcW w:w="1610" w:type="dxa"/>
            <w:tcBorders>
              <w:top w:val="nil"/>
              <w:left w:val="single" w:sz="8" w:space="0" w:color="auto"/>
              <w:bottom w:val="single" w:sz="4" w:space="0" w:color="auto"/>
              <w:right w:val="single" w:sz="4" w:space="0" w:color="auto"/>
            </w:tcBorders>
            <w:shd w:val="clear" w:color="auto" w:fill="auto"/>
            <w:vAlign w:val="center"/>
            <w:hideMark/>
          </w:tcPr>
          <w:p w14:paraId="0FA05FA9" w14:textId="77777777" w:rsidR="00B25B46" w:rsidRPr="009245EC" w:rsidRDefault="00B25B46" w:rsidP="00B25B46">
            <w:pPr>
              <w:widowControl/>
              <w:autoSpaceDE/>
              <w:autoSpaceDN/>
              <w:jc w:val="center"/>
              <w:rPr>
                <w:b/>
              </w:rPr>
            </w:pPr>
            <w:r w:rsidRPr="009245EC">
              <w:rPr>
                <w:b/>
              </w:rPr>
              <w:t>(A)</w:t>
            </w:r>
          </w:p>
        </w:tc>
        <w:tc>
          <w:tcPr>
            <w:tcW w:w="1557" w:type="dxa"/>
            <w:tcBorders>
              <w:top w:val="nil"/>
              <w:left w:val="nil"/>
              <w:bottom w:val="single" w:sz="4" w:space="0" w:color="auto"/>
              <w:right w:val="single" w:sz="4" w:space="0" w:color="auto"/>
            </w:tcBorders>
            <w:shd w:val="clear" w:color="auto" w:fill="auto"/>
            <w:vAlign w:val="center"/>
            <w:hideMark/>
          </w:tcPr>
          <w:p w14:paraId="16829D81" w14:textId="77777777" w:rsidR="00B25B46" w:rsidRPr="009245EC" w:rsidRDefault="00B25B46" w:rsidP="00B25B46">
            <w:pPr>
              <w:widowControl/>
              <w:autoSpaceDE/>
              <w:autoSpaceDN/>
              <w:jc w:val="center"/>
              <w:rPr>
                <w:b/>
              </w:rPr>
            </w:pPr>
            <w:r w:rsidRPr="009245EC">
              <w:rPr>
                <w:b/>
              </w:rPr>
              <w:t>(B)</w:t>
            </w:r>
          </w:p>
        </w:tc>
        <w:tc>
          <w:tcPr>
            <w:tcW w:w="1440" w:type="dxa"/>
            <w:tcBorders>
              <w:top w:val="nil"/>
              <w:left w:val="nil"/>
              <w:bottom w:val="single" w:sz="4" w:space="0" w:color="auto"/>
              <w:right w:val="single" w:sz="4" w:space="0" w:color="auto"/>
            </w:tcBorders>
            <w:shd w:val="clear" w:color="auto" w:fill="auto"/>
            <w:vAlign w:val="center"/>
            <w:hideMark/>
          </w:tcPr>
          <w:p w14:paraId="2BE11FCD" w14:textId="77777777" w:rsidR="00B25B46" w:rsidRPr="009245EC" w:rsidRDefault="00B25B46" w:rsidP="00B25B46">
            <w:pPr>
              <w:widowControl/>
              <w:autoSpaceDE/>
              <w:autoSpaceDN/>
              <w:jc w:val="center"/>
              <w:rPr>
                <w:b/>
              </w:rPr>
            </w:pPr>
            <w:r w:rsidRPr="009245EC">
              <w:rPr>
                <w:b/>
              </w:rPr>
              <w:t>(C)</w:t>
            </w:r>
          </w:p>
        </w:tc>
        <w:tc>
          <w:tcPr>
            <w:tcW w:w="3778" w:type="dxa"/>
            <w:tcBorders>
              <w:top w:val="nil"/>
              <w:left w:val="nil"/>
              <w:bottom w:val="single" w:sz="4" w:space="0" w:color="auto"/>
              <w:right w:val="single" w:sz="4" w:space="0" w:color="auto"/>
            </w:tcBorders>
            <w:shd w:val="clear" w:color="auto" w:fill="auto"/>
            <w:vAlign w:val="center"/>
            <w:hideMark/>
          </w:tcPr>
          <w:p w14:paraId="768DCF50" w14:textId="77777777" w:rsidR="00B25B46" w:rsidRPr="009245EC" w:rsidRDefault="00B25B46" w:rsidP="00B25B46">
            <w:pPr>
              <w:widowControl/>
              <w:autoSpaceDE/>
              <w:autoSpaceDN/>
              <w:jc w:val="center"/>
              <w:rPr>
                <w:b/>
              </w:rPr>
            </w:pPr>
            <w:r w:rsidRPr="009245EC">
              <w:rPr>
                <w:b/>
              </w:rPr>
              <w:t>(D)</w:t>
            </w:r>
          </w:p>
        </w:tc>
        <w:tc>
          <w:tcPr>
            <w:tcW w:w="1407" w:type="dxa"/>
            <w:tcBorders>
              <w:top w:val="nil"/>
              <w:left w:val="nil"/>
              <w:bottom w:val="single" w:sz="4" w:space="0" w:color="auto"/>
              <w:right w:val="single" w:sz="8" w:space="0" w:color="auto"/>
            </w:tcBorders>
            <w:shd w:val="clear" w:color="auto" w:fill="auto"/>
            <w:vAlign w:val="center"/>
            <w:hideMark/>
          </w:tcPr>
          <w:p w14:paraId="39573A15" w14:textId="77777777" w:rsidR="00B25B46" w:rsidRPr="009245EC" w:rsidRDefault="00B25B46" w:rsidP="00B25B46">
            <w:pPr>
              <w:widowControl/>
              <w:autoSpaceDE/>
              <w:autoSpaceDN/>
              <w:jc w:val="center"/>
              <w:rPr>
                <w:b/>
              </w:rPr>
            </w:pPr>
            <w:r w:rsidRPr="009245EC">
              <w:rPr>
                <w:b/>
              </w:rPr>
              <w:t>(E)</w:t>
            </w:r>
          </w:p>
        </w:tc>
      </w:tr>
      <w:tr w:rsidR="00B25B46" w:rsidRPr="00B25B46" w14:paraId="5E776C6C" w14:textId="77777777" w:rsidTr="00594E3D">
        <w:trPr>
          <w:trHeight w:val="1200"/>
        </w:trPr>
        <w:tc>
          <w:tcPr>
            <w:tcW w:w="1610" w:type="dxa"/>
            <w:vMerge w:val="restart"/>
            <w:tcBorders>
              <w:top w:val="nil"/>
              <w:left w:val="single" w:sz="8" w:space="0" w:color="auto"/>
              <w:right w:val="single" w:sz="4" w:space="0" w:color="auto"/>
            </w:tcBorders>
            <w:shd w:val="clear" w:color="auto" w:fill="auto"/>
            <w:vAlign w:val="center"/>
            <w:hideMark/>
          </w:tcPr>
          <w:p w14:paraId="113E4264" w14:textId="08CF3C38" w:rsidR="00B25B46" w:rsidRPr="00B25B46" w:rsidRDefault="00B25B46" w:rsidP="00B25B46">
            <w:pPr>
              <w:widowControl/>
              <w:autoSpaceDE/>
              <w:autoSpaceDN/>
              <w:jc w:val="center"/>
            </w:pPr>
          </w:p>
          <w:p w14:paraId="7EB595AE" w14:textId="1C85A1F0" w:rsidR="00B25B46" w:rsidRPr="00B25B46" w:rsidRDefault="00B25B46" w:rsidP="00B25B46">
            <w:pPr>
              <w:jc w:val="center"/>
            </w:pPr>
            <w:r w:rsidRPr="00B25B46">
              <w:t>Information Collection Activity</w:t>
            </w:r>
          </w:p>
        </w:tc>
        <w:tc>
          <w:tcPr>
            <w:tcW w:w="1557" w:type="dxa"/>
            <w:vMerge w:val="restart"/>
            <w:tcBorders>
              <w:top w:val="nil"/>
              <w:left w:val="nil"/>
              <w:right w:val="single" w:sz="4" w:space="0" w:color="auto"/>
            </w:tcBorders>
            <w:shd w:val="clear" w:color="auto" w:fill="auto"/>
            <w:vAlign w:val="center"/>
            <w:hideMark/>
          </w:tcPr>
          <w:p w14:paraId="173C2B46" w14:textId="476A9037" w:rsidR="00B25B46" w:rsidRPr="00B25B46" w:rsidRDefault="00B25B46" w:rsidP="00B25B46">
            <w:pPr>
              <w:jc w:val="center"/>
            </w:pPr>
            <w:r w:rsidRPr="00B25B46">
              <w:t xml:space="preserve">Number of Respondents  </w:t>
            </w:r>
          </w:p>
        </w:tc>
        <w:tc>
          <w:tcPr>
            <w:tcW w:w="1440" w:type="dxa"/>
            <w:vMerge w:val="restart"/>
            <w:tcBorders>
              <w:top w:val="nil"/>
              <w:left w:val="nil"/>
              <w:right w:val="single" w:sz="4" w:space="0" w:color="auto"/>
            </w:tcBorders>
            <w:shd w:val="clear" w:color="auto" w:fill="auto"/>
            <w:vAlign w:val="center"/>
            <w:hideMark/>
          </w:tcPr>
          <w:p w14:paraId="7D403704" w14:textId="42897238" w:rsidR="00B25B46" w:rsidRPr="00B25B46" w:rsidRDefault="00B25B46" w:rsidP="00B25B46">
            <w:pPr>
              <w:widowControl/>
              <w:autoSpaceDE/>
              <w:autoSpaceDN/>
              <w:jc w:val="center"/>
            </w:pPr>
          </w:p>
          <w:p w14:paraId="7A54E807" w14:textId="238B80A7" w:rsidR="00B25B46" w:rsidRPr="00B25B46" w:rsidRDefault="00B25B46" w:rsidP="00B25B46">
            <w:pPr>
              <w:jc w:val="center"/>
            </w:pPr>
            <w:r w:rsidRPr="00B25B46">
              <w:t>Number of Responses</w:t>
            </w:r>
          </w:p>
        </w:tc>
        <w:tc>
          <w:tcPr>
            <w:tcW w:w="3778" w:type="dxa"/>
            <w:vMerge w:val="restart"/>
            <w:tcBorders>
              <w:top w:val="nil"/>
              <w:left w:val="nil"/>
              <w:right w:val="single" w:sz="4" w:space="0" w:color="auto"/>
            </w:tcBorders>
            <w:shd w:val="clear" w:color="auto" w:fill="auto"/>
            <w:vAlign w:val="center"/>
            <w:hideMark/>
          </w:tcPr>
          <w:p w14:paraId="26565F50" w14:textId="3783432F" w:rsidR="00B25B46" w:rsidRPr="00B25B46" w:rsidRDefault="00B25B46" w:rsidP="00594E3D">
            <w:pPr>
              <w:widowControl/>
              <w:autoSpaceDE/>
              <w:autoSpaceDN/>
            </w:pPr>
            <w:r w:rsidRPr="00B25B46">
              <w:t>Number of Existing Respondents That Keep Records But Do Not Submit Reports</w:t>
            </w:r>
          </w:p>
        </w:tc>
        <w:tc>
          <w:tcPr>
            <w:tcW w:w="1407" w:type="dxa"/>
            <w:tcBorders>
              <w:top w:val="nil"/>
              <w:left w:val="nil"/>
              <w:bottom w:val="single" w:sz="4" w:space="0" w:color="auto"/>
              <w:right w:val="single" w:sz="8" w:space="0" w:color="auto"/>
            </w:tcBorders>
            <w:shd w:val="clear" w:color="auto" w:fill="auto"/>
            <w:vAlign w:val="center"/>
            <w:hideMark/>
          </w:tcPr>
          <w:p w14:paraId="5A9342D3" w14:textId="77777777" w:rsidR="00B25B46" w:rsidRPr="00B25B46" w:rsidRDefault="00B25B46" w:rsidP="00B25B46">
            <w:pPr>
              <w:widowControl/>
              <w:autoSpaceDE/>
              <w:autoSpaceDN/>
              <w:jc w:val="center"/>
            </w:pPr>
            <w:r w:rsidRPr="00B25B46">
              <w:t xml:space="preserve">Total Annual  Responses </w:t>
            </w:r>
          </w:p>
        </w:tc>
      </w:tr>
      <w:tr w:rsidR="00B25B46" w:rsidRPr="00B25B46" w14:paraId="6468CA0A" w14:textId="77777777" w:rsidTr="00594E3D">
        <w:trPr>
          <w:trHeight w:val="480"/>
        </w:trPr>
        <w:tc>
          <w:tcPr>
            <w:tcW w:w="1610" w:type="dxa"/>
            <w:vMerge/>
            <w:tcBorders>
              <w:left w:val="single" w:sz="8" w:space="0" w:color="auto"/>
              <w:bottom w:val="single" w:sz="4" w:space="0" w:color="auto"/>
              <w:right w:val="single" w:sz="4" w:space="0" w:color="auto"/>
            </w:tcBorders>
            <w:shd w:val="clear" w:color="auto" w:fill="auto"/>
            <w:vAlign w:val="center"/>
            <w:hideMark/>
          </w:tcPr>
          <w:p w14:paraId="268747EC" w14:textId="183DADB9" w:rsidR="00B25B46" w:rsidRPr="00B25B46" w:rsidRDefault="00B25B46" w:rsidP="00B25B46">
            <w:pPr>
              <w:widowControl/>
              <w:autoSpaceDE/>
              <w:autoSpaceDN/>
              <w:jc w:val="center"/>
            </w:pPr>
          </w:p>
        </w:tc>
        <w:tc>
          <w:tcPr>
            <w:tcW w:w="1557" w:type="dxa"/>
            <w:vMerge/>
            <w:tcBorders>
              <w:left w:val="nil"/>
              <w:bottom w:val="single" w:sz="4" w:space="0" w:color="auto"/>
              <w:right w:val="single" w:sz="4" w:space="0" w:color="auto"/>
            </w:tcBorders>
            <w:shd w:val="clear" w:color="auto" w:fill="auto"/>
            <w:vAlign w:val="center"/>
            <w:hideMark/>
          </w:tcPr>
          <w:p w14:paraId="2EDEF6A9" w14:textId="0BDFC062" w:rsidR="00B25B46" w:rsidRPr="00B25B46" w:rsidRDefault="00B25B46" w:rsidP="00B25B46">
            <w:pPr>
              <w:widowControl/>
              <w:autoSpaceDE/>
              <w:autoSpaceDN/>
              <w:jc w:val="center"/>
            </w:pPr>
          </w:p>
        </w:tc>
        <w:tc>
          <w:tcPr>
            <w:tcW w:w="1440" w:type="dxa"/>
            <w:vMerge/>
            <w:tcBorders>
              <w:left w:val="nil"/>
              <w:bottom w:val="single" w:sz="4" w:space="0" w:color="auto"/>
              <w:right w:val="single" w:sz="4" w:space="0" w:color="auto"/>
            </w:tcBorders>
            <w:shd w:val="clear" w:color="auto" w:fill="auto"/>
            <w:vAlign w:val="center"/>
            <w:hideMark/>
          </w:tcPr>
          <w:p w14:paraId="3AA987A3" w14:textId="42D840F1" w:rsidR="00B25B46" w:rsidRPr="00B25B46" w:rsidRDefault="00B25B46" w:rsidP="00B25B46">
            <w:pPr>
              <w:widowControl/>
              <w:autoSpaceDE/>
              <w:autoSpaceDN/>
              <w:jc w:val="center"/>
            </w:pPr>
          </w:p>
        </w:tc>
        <w:tc>
          <w:tcPr>
            <w:tcW w:w="3778" w:type="dxa"/>
            <w:vMerge/>
            <w:tcBorders>
              <w:left w:val="nil"/>
              <w:bottom w:val="single" w:sz="4" w:space="0" w:color="auto"/>
              <w:right w:val="single" w:sz="4" w:space="0" w:color="auto"/>
            </w:tcBorders>
            <w:shd w:val="clear" w:color="auto" w:fill="auto"/>
            <w:hideMark/>
          </w:tcPr>
          <w:p w14:paraId="14C554AE" w14:textId="4D362CFF" w:rsidR="00B25B46" w:rsidRPr="00B25B46" w:rsidRDefault="00B25B46" w:rsidP="00B25B46">
            <w:pPr>
              <w:widowControl/>
              <w:autoSpaceDE/>
              <w:autoSpaceDN/>
            </w:pPr>
          </w:p>
        </w:tc>
        <w:tc>
          <w:tcPr>
            <w:tcW w:w="1407" w:type="dxa"/>
            <w:tcBorders>
              <w:top w:val="nil"/>
              <w:left w:val="nil"/>
              <w:bottom w:val="single" w:sz="4" w:space="0" w:color="auto"/>
              <w:right w:val="single" w:sz="8" w:space="0" w:color="auto"/>
            </w:tcBorders>
            <w:shd w:val="clear" w:color="auto" w:fill="auto"/>
            <w:vAlign w:val="center"/>
            <w:hideMark/>
          </w:tcPr>
          <w:p w14:paraId="714E503B" w14:textId="77777777" w:rsidR="00B25B46" w:rsidRPr="00B25B46" w:rsidRDefault="00B25B46" w:rsidP="00B25B46">
            <w:pPr>
              <w:widowControl/>
              <w:autoSpaceDE/>
              <w:autoSpaceDN/>
              <w:jc w:val="center"/>
            </w:pPr>
            <w:r w:rsidRPr="00B25B46">
              <w:t>E=(</w:t>
            </w:r>
            <w:proofErr w:type="spellStart"/>
            <w:r w:rsidRPr="00B25B46">
              <w:t>BxC</w:t>
            </w:r>
            <w:proofErr w:type="spellEnd"/>
            <w:r w:rsidRPr="00B25B46">
              <w:t>)+D</w:t>
            </w:r>
          </w:p>
        </w:tc>
      </w:tr>
      <w:tr w:rsidR="00B25B46" w:rsidRPr="00B25B46" w14:paraId="7737040A" w14:textId="77777777" w:rsidTr="00594E3D">
        <w:trPr>
          <w:trHeight w:val="495"/>
        </w:trPr>
        <w:tc>
          <w:tcPr>
            <w:tcW w:w="1610" w:type="dxa"/>
            <w:vMerge w:val="restart"/>
            <w:tcBorders>
              <w:top w:val="nil"/>
              <w:left w:val="single" w:sz="8" w:space="0" w:color="auto"/>
              <w:bottom w:val="single" w:sz="4" w:space="0" w:color="auto"/>
              <w:right w:val="single" w:sz="4" w:space="0" w:color="auto"/>
            </w:tcBorders>
            <w:shd w:val="clear" w:color="auto" w:fill="auto"/>
            <w:vAlign w:val="center"/>
            <w:hideMark/>
          </w:tcPr>
          <w:p w14:paraId="231BBCF9" w14:textId="77777777" w:rsidR="00B25B46" w:rsidRPr="00B25B46" w:rsidRDefault="00B25B46" w:rsidP="00B25B46">
            <w:pPr>
              <w:widowControl/>
              <w:autoSpaceDE/>
              <w:autoSpaceDN/>
              <w:jc w:val="center"/>
            </w:pPr>
            <w:r w:rsidRPr="00B25B46">
              <w:t>MOUs</w:t>
            </w:r>
          </w:p>
        </w:tc>
        <w:tc>
          <w:tcPr>
            <w:tcW w:w="155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2D600A" w14:textId="77777777" w:rsidR="00B25B46" w:rsidRPr="00B25B46" w:rsidRDefault="00B25B46" w:rsidP="00B25B46">
            <w:pPr>
              <w:widowControl/>
              <w:autoSpaceDE/>
              <w:autoSpaceDN/>
              <w:jc w:val="center"/>
            </w:pPr>
            <w:r w:rsidRPr="00B25B46">
              <w:t xml:space="preserve">25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39CA59B1" w14:textId="77777777" w:rsidR="00B25B46" w:rsidRPr="00B25B46" w:rsidRDefault="00B25B46" w:rsidP="00B25B46">
            <w:pPr>
              <w:widowControl/>
              <w:autoSpaceDE/>
              <w:autoSpaceDN/>
              <w:jc w:val="center"/>
            </w:pPr>
            <w:r w:rsidRPr="00B25B46">
              <w:t xml:space="preserve">1 </w:t>
            </w:r>
          </w:p>
        </w:tc>
        <w:tc>
          <w:tcPr>
            <w:tcW w:w="3778" w:type="dxa"/>
            <w:vMerge w:val="restart"/>
            <w:tcBorders>
              <w:top w:val="nil"/>
              <w:left w:val="single" w:sz="4" w:space="0" w:color="auto"/>
              <w:bottom w:val="single" w:sz="4" w:space="0" w:color="000000"/>
              <w:right w:val="single" w:sz="4" w:space="0" w:color="auto"/>
            </w:tcBorders>
            <w:shd w:val="clear" w:color="auto" w:fill="auto"/>
            <w:vAlign w:val="center"/>
            <w:hideMark/>
          </w:tcPr>
          <w:p w14:paraId="22DFB119" w14:textId="77777777" w:rsidR="00B25B46" w:rsidRPr="00B25B46" w:rsidRDefault="00B25B46" w:rsidP="00B25B46">
            <w:pPr>
              <w:widowControl/>
              <w:autoSpaceDE/>
              <w:autoSpaceDN/>
              <w:jc w:val="center"/>
            </w:pPr>
            <w:r w:rsidRPr="00B25B46">
              <w:t>N/A</w:t>
            </w:r>
          </w:p>
        </w:tc>
        <w:tc>
          <w:tcPr>
            <w:tcW w:w="1407" w:type="dxa"/>
            <w:vMerge w:val="restart"/>
            <w:tcBorders>
              <w:top w:val="nil"/>
              <w:left w:val="single" w:sz="4" w:space="0" w:color="auto"/>
              <w:bottom w:val="single" w:sz="4" w:space="0" w:color="000000"/>
              <w:right w:val="single" w:sz="8" w:space="0" w:color="auto"/>
            </w:tcBorders>
            <w:shd w:val="clear" w:color="auto" w:fill="auto"/>
            <w:vAlign w:val="center"/>
            <w:hideMark/>
          </w:tcPr>
          <w:p w14:paraId="7A99BEBB" w14:textId="77777777" w:rsidR="00B25B46" w:rsidRPr="00B25B46" w:rsidRDefault="00B25B46" w:rsidP="00B25B46">
            <w:pPr>
              <w:widowControl/>
              <w:autoSpaceDE/>
              <w:autoSpaceDN/>
              <w:jc w:val="center"/>
            </w:pPr>
            <w:r w:rsidRPr="00B25B46">
              <w:t xml:space="preserve">25 </w:t>
            </w:r>
          </w:p>
        </w:tc>
      </w:tr>
      <w:tr w:rsidR="00B25B46" w:rsidRPr="00B25B46" w14:paraId="1E84B143" w14:textId="77777777" w:rsidTr="00594E3D">
        <w:trPr>
          <w:trHeight w:val="276"/>
        </w:trPr>
        <w:tc>
          <w:tcPr>
            <w:tcW w:w="1610" w:type="dxa"/>
            <w:vMerge/>
            <w:tcBorders>
              <w:top w:val="nil"/>
              <w:left w:val="single" w:sz="8" w:space="0" w:color="auto"/>
              <w:bottom w:val="single" w:sz="4" w:space="0" w:color="auto"/>
              <w:right w:val="single" w:sz="4" w:space="0" w:color="auto"/>
            </w:tcBorders>
            <w:vAlign w:val="center"/>
            <w:hideMark/>
          </w:tcPr>
          <w:p w14:paraId="14A2FA6F" w14:textId="77777777" w:rsidR="00B25B46" w:rsidRPr="00B25B46" w:rsidRDefault="00B25B46" w:rsidP="00B25B46">
            <w:pPr>
              <w:widowControl/>
              <w:autoSpaceDE/>
              <w:autoSpaceDN/>
            </w:pPr>
          </w:p>
        </w:tc>
        <w:tc>
          <w:tcPr>
            <w:tcW w:w="1557" w:type="dxa"/>
            <w:vMerge/>
            <w:tcBorders>
              <w:top w:val="nil"/>
              <w:left w:val="single" w:sz="4" w:space="0" w:color="auto"/>
              <w:bottom w:val="single" w:sz="4" w:space="0" w:color="000000"/>
              <w:right w:val="single" w:sz="4" w:space="0" w:color="auto"/>
            </w:tcBorders>
            <w:vAlign w:val="center"/>
            <w:hideMark/>
          </w:tcPr>
          <w:p w14:paraId="4B6E1F1C" w14:textId="77777777" w:rsidR="00B25B46" w:rsidRPr="00B25B46" w:rsidRDefault="00B25B46" w:rsidP="00B25B46">
            <w:pPr>
              <w:widowControl/>
              <w:autoSpaceDE/>
              <w:autoSpaceDN/>
            </w:pPr>
          </w:p>
        </w:tc>
        <w:tc>
          <w:tcPr>
            <w:tcW w:w="1440" w:type="dxa"/>
            <w:vMerge/>
            <w:tcBorders>
              <w:top w:val="nil"/>
              <w:left w:val="single" w:sz="4" w:space="0" w:color="auto"/>
              <w:bottom w:val="single" w:sz="4" w:space="0" w:color="000000"/>
              <w:right w:val="single" w:sz="4" w:space="0" w:color="auto"/>
            </w:tcBorders>
            <w:vAlign w:val="center"/>
            <w:hideMark/>
          </w:tcPr>
          <w:p w14:paraId="5AAC4425" w14:textId="77777777" w:rsidR="00B25B46" w:rsidRPr="00B25B46" w:rsidRDefault="00B25B46" w:rsidP="00B25B46">
            <w:pPr>
              <w:widowControl/>
              <w:autoSpaceDE/>
              <w:autoSpaceDN/>
            </w:pPr>
          </w:p>
        </w:tc>
        <w:tc>
          <w:tcPr>
            <w:tcW w:w="3778" w:type="dxa"/>
            <w:vMerge/>
            <w:tcBorders>
              <w:top w:val="nil"/>
              <w:left w:val="single" w:sz="4" w:space="0" w:color="auto"/>
              <w:bottom w:val="single" w:sz="4" w:space="0" w:color="000000"/>
              <w:right w:val="single" w:sz="4" w:space="0" w:color="auto"/>
            </w:tcBorders>
            <w:vAlign w:val="center"/>
            <w:hideMark/>
          </w:tcPr>
          <w:p w14:paraId="1DBF2A84" w14:textId="77777777" w:rsidR="00B25B46" w:rsidRPr="00B25B46" w:rsidRDefault="00B25B46" w:rsidP="00B25B46">
            <w:pPr>
              <w:widowControl/>
              <w:autoSpaceDE/>
              <w:autoSpaceDN/>
            </w:pPr>
          </w:p>
        </w:tc>
        <w:tc>
          <w:tcPr>
            <w:tcW w:w="1407" w:type="dxa"/>
            <w:vMerge/>
            <w:tcBorders>
              <w:top w:val="nil"/>
              <w:left w:val="single" w:sz="4" w:space="0" w:color="auto"/>
              <w:bottom w:val="single" w:sz="4" w:space="0" w:color="000000"/>
              <w:right w:val="single" w:sz="8" w:space="0" w:color="auto"/>
            </w:tcBorders>
            <w:vAlign w:val="center"/>
            <w:hideMark/>
          </w:tcPr>
          <w:p w14:paraId="49CED315" w14:textId="77777777" w:rsidR="00B25B46" w:rsidRPr="00B25B46" w:rsidRDefault="00B25B46" w:rsidP="00B25B46">
            <w:pPr>
              <w:widowControl/>
              <w:autoSpaceDE/>
              <w:autoSpaceDN/>
            </w:pPr>
          </w:p>
        </w:tc>
      </w:tr>
      <w:tr w:rsidR="00B25B46" w:rsidRPr="00B25B46" w14:paraId="460CE05B" w14:textId="77777777" w:rsidTr="00594E3D">
        <w:trPr>
          <w:trHeight w:val="276"/>
        </w:trPr>
        <w:tc>
          <w:tcPr>
            <w:tcW w:w="1610" w:type="dxa"/>
            <w:vMerge w:val="restart"/>
            <w:tcBorders>
              <w:top w:val="nil"/>
              <w:left w:val="single" w:sz="8" w:space="0" w:color="auto"/>
              <w:bottom w:val="single" w:sz="4" w:space="0" w:color="auto"/>
              <w:right w:val="single" w:sz="4" w:space="0" w:color="auto"/>
            </w:tcBorders>
            <w:shd w:val="clear" w:color="auto" w:fill="auto"/>
            <w:vAlign w:val="center"/>
            <w:hideMark/>
          </w:tcPr>
          <w:p w14:paraId="639108A4" w14:textId="77777777" w:rsidR="00B25B46" w:rsidRPr="00B25B46" w:rsidRDefault="00B25B46" w:rsidP="00B25B46">
            <w:pPr>
              <w:widowControl/>
              <w:autoSpaceDE/>
              <w:autoSpaceDN/>
              <w:jc w:val="center"/>
            </w:pPr>
            <w:r w:rsidRPr="00B25B46">
              <w:t>Information Updates</w:t>
            </w:r>
          </w:p>
        </w:tc>
        <w:tc>
          <w:tcPr>
            <w:tcW w:w="1557" w:type="dxa"/>
            <w:vMerge w:val="restart"/>
            <w:tcBorders>
              <w:top w:val="nil"/>
              <w:left w:val="single" w:sz="4" w:space="0" w:color="auto"/>
              <w:bottom w:val="single" w:sz="4" w:space="0" w:color="000000"/>
              <w:right w:val="single" w:sz="4" w:space="0" w:color="auto"/>
            </w:tcBorders>
            <w:shd w:val="clear" w:color="auto" w:fill="auto"/>
            <w:vAlign w:val="center"/>
            <w:hideMark/>
          </w:tcPr>
          <w:p w14:paraId="4E056959" w14:textId="77777777" w:rsidR="00B25B46" w:rsidRPr="00B25B46" w:rsidRDefault="00B25B46" w:rsidP="00B25B46">
            <w:pPr>
              <w:widowControl/>
              <w:autoSpaceDE/>
              <w:autoSpaceDN/>
              <w:jc w:val="center"/>
            </w:pPr>
            <w:r w:rsidRPr="00B25B46">
              <w:t xml:space="preserve">290 </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A75924" w14:textId="77777777" w:rsidR="00B25B46" w:rsidRPr="00B25B46" w:rsidRDefault="00B25B46" w:rsidP="00B25B46">
            <w:pPr>
              <w:widowControl/>
              <w:autoSpaceDE/>
              <w:autoSpaceDN/>
              <w:jc w:val="center"/>
            </w:pPr>
            <w:r w:rsidRPr="00B25B46">
              <w:t xml:space="preserve">1 </w:t>
            </w:r>
          </w:p>
        </w:tc>
        <w:tc>
          <w:tcPr>
            <w:tcW w:w="3778" w:type="dxa"/>
            <w:vMerge w:val="restart"/>
            <w:tcBorders>
              <w:top w:val="nil"/>
              <w:left w:val="single" w:sz="4" w:space="0" w:color="auto"/>
              <w:bottom w:val="single" w:sz="4" w:space="0" w:color="000000"/>
              <w:right w:val="single" w:sz="4" w:space="0" w:color="auto"/>
            </w:tcBorders>
            <w:shd w:val="clear" w:color="auto" w:fill="auto"/>
            <w:vAlign w:val="center"/>
            <w:hideMark/>
          </w:tcPr>
          <w:p w14:paraId="6F13A3CD" w14:textId="77777777" w:rsidR="00B25B46" w:rsidRPr="00B25B46" w:rsidRDefault="00B25B46" w:rsidP="00B25B46">
            <w:pPr>
              <w:widowControl/>
              <w:autoSpaceDE/>
              <w:autoSpaceDN/>
              <w:jc w:val="center"/>
            </w:pPr>
            <w:r w:rsidRPr="00B25B46">
              <w:t>N/A</w:t>
            </w:r>
          </w:p>
        </w:tc>
        <w:tc>
          <w:tcPr>
            <w:tcW w:w="1407" w:type="dxa"/>
            <w:vMerge w:val="restart"/>
            <w:tcBorders>
              <w:top w:val="nil"/>
              <w:left w:val="single" w:sz="4" w:space="0" w:color="auto"/>
              <w:bottom w:val="single" w:sz="4" w:space="0" w:color="000000"/>
              <w:right w:val="single" w:sz="8" w:space="0" w:color="auto"/>
            </w:tcBorders>
            <w:shd w:val="clear" w:color="auto" w:fill="auto"/>
            <w:vAlign w:val="center"/>
            <w:hideMark/>
          </w:tcPr>
          <w:p w14:paraId="5F7FD4A0" w14:textId="77777777" w:rsidR="00B25B46" w:rsidRPr="00B25B46" w:rsidRDefault="00B25B46" w:rsidP="00B25B46">
            <w:pPr>
              <w:widowControl/>
              <w:autoSpaceDE/>
              <w:autoSpaceDN/>
              <w:jc w:val="center"/>
            </w:pPr>
            <w:r w:rsidRPr="00B25B46">
              <w:t xml:space="preserve">290 </w:t>
            </w:r>
          </w:p>
        </w:tc>
      </w:tr>
      <w:tr w:rsidR="00B25B46" w:rsidRPr="00B25B46" w14:paraId="564030DE" w14:textId="77777777" w:rsidTr="00594E3D">
        <w:trPr>
          <w:trHeight w:val="276"/>
        </w:trPr>
        <w:tc>
          <w:tcPr>
            <w:tcW w:w="1610" w:type="dxa"/>
            <w:vMerge/>
            <w:tcBorders>
              <w:top w:val="nil"/>
              <w:left w:val="single" w:sz="8" w:space="0" w:color="auto"/>
              <w:bottom w:val="single" w:sz="4" w:space="0" w:color="auto"/>
              <w:right w:val="single" w:sz="4" w:space="0" w:color="auto"/>
            </w:tcBorders>
            <w:vAlign w:val="center"/>
            <w:hideMark/>
          </w:tcPr>
          <w:p w14:paraId="7707E1EA" w14:textId="77777777" w:rsidR="00B25B46" w:rsidRPr="00B25B46" w:rsidRDefault="00B25B46" w:rsidP="00B25B46">
            <w:pPr>
              <w:widowControl/>
              <w:autoSpaceDE/>
              <w:autoSpaceDN/>
            </w:pPr>
          </w:p>
        </w:tc>
        <w:tc>
          <w:tcPr>
            <w:tcW w:w="1557" w:type="dxa"/>
            <w:vMerge/>
            <w:tcBorders>
              <w:top w:val="nil"/>
              <w:left w:val="single" w:sz="4" w:space="0" w:color="auto"/>
              <w:bottom w:val="single" w:sz="4" w:space="0" w:color="000000"/>
              <w:right w:val="single" w:sz="4" w:space="0" w:color="auto"/>
            </w:tcBorders>
            <w:vAlign w:val="center"/>
            <w:hideMark/>
          </w:tcPr>
          <w:p w14:paraId="0472CC91" w14:textId="77777777" w:rsidR="00B25B46" w:rsidRPr="00B25B46" w:rsidRDefault="00B25B46" w:rsidP="00B25B46">
            <w:pPr>
              <w:widowControl/>
              <w:autoSpaceDE/>
              <w:autoSpaceDN/>
            </w:pPr>
          </w:p>
        </w:tc>
        <w:tc>
          <w:tcPr>
            <w:tcW w:w="1440" w:type="dxa"/>
            <w:vMerge/>
            <w:tcBorders>
              <w:top w:val="nil"/>
              <w:left w:val="single" w:sz="4" w:space="0" w:color="auto"/>
              <w:bottom w:val="single" w:sz="4" w:space="0" w:color="000000"/>
              <w:right w:val="single" w:sz="4" w:space="0" w:color="auto"/>
            </w:tcBorders>
            <w:vAlign w:val="center"/>
            <w:hideMark/>
          </w:tcPr>
          <w:p w14:paraId="431E8236" w14:textId="77777777" w:rsidR="00B25B46" w:rsidRPr="00B25B46" w:rsidRDefault="00B25B46" w:rsidP="00B25B46">
            <w:pPr>
              <w:widowControl/>
              <w:autoSpaceDE/>
              <w:autoSpaceDN/>
            </w:pPr>
          </w:p>
        </w:tc>
        <w:tc>
          <w:tcPr>
            <w:tcW w:w="3778" w:type="dxa"/>
            <w:vMerge/>
            <w:tcBorders>
              <w:top w:val="nil"/>
              <w:left w:val="single" w:sz="4" w:space="0" w:color="auto"/>
              <w:bottom w:val="single" w:sz="4" w:space="0" w:color="000000"/>
              <w:right w:val="single" w:sz="4" w:space="0" w:color="auto"/>
            </w:tcBorders>
            <w:vAlign w:val="center"/>
            <w:hideMark/>
          </w:tcPr>
          <w:p w14:paraId="0476198D" w14:textId="77777777" w:rsidR="00B25B46" w:rsidRPr="00B25B46" w:rsidRDefault="00B25B46" w:rsidP="00B25B46">
            <w:pPr>
              <w:widowControl/>
              <w:autoSpaceDE/>
              <w:autoSpaceDN/>
            </w:pPr>
          </w:p>
        </w:tc>
        <w:tc>
          <w:tcPr>
            <w:tcW w:w="1407" w:type="dxa"/>
            <w:vMerge/>
            <w:tcBorders>
              <w:top w:val="nil"/>
              <w:left w:val="single" w:sz="4" w:space="0" w:color="auto"/>
              <w:bottom w:val="single" w:sz="4" w:space="0" w:color="000000"/>
              <w:right w:val="single" w:sz="8" w:space="0" w:color="auto"/>
            </w:tcBorders>
            <w:vAlign w:val="center"/>
            <w:hideMark/>
          </w:tcPr>
          <w:p w14:paraId="41BEF816" w14:textId="77777777" w:rsidR="00B25B46" w:rsidRPr="00B25B46" w:rsidRDefault="00B25B46" w:rsidP="00B25B46">
            <w:pPr>
              <w:widowControl/>
              <w:autoSpaceDE/>
              <w:autoSpaceDN/>
            </w:pPr>
          </w:p>
        </w:tc>
      </w:tr>
      <w:tr w:rsidR="00B25B46" w:rsidRPr="00B25B46" w14:paraId="78FF0710" w14:textId="77777777" w:rsidTr="00594E3D">
        <w:trPr>
          <w:trHeight w:val="276"/>
        </w:trPr>
        <w:tc>
          <w:tcPr>
            <w:tcW w:w="1610" w:type="dxa"/>
            <w:vMerge w:val="restart"/>
            <w:tcBorders>
              <w:top w:val="nil"/>
              <w:left w:val="single" w:sz="8" w:space="0" w:color="auto"/>
              <w:bottom w:val="single" w:sz="4" w:space="0" w:color="auto"/>
              <w:right w:val="single" w:sz="4" w:space="0" w:color="auto"/>
            </w:tcBorders>
            <w:shd w:val="clear" w:color="auto" w:fill="auto"/>
            <w:vAlign w:val="bottom"/>
            <w:hideMark/>
          </w:tcPr>
          <w:p w14:paraId="779F9C6C" w14:textId="77777777" w:rsidR="00B25B46" w:rsidRPr="00B25B46" w:rsidRDefault="00B25B46" w:rsidP="00B25B46">
            <w:pPr>
              <w:widowControl/>
              <w:autoSpaceDE/>
              <w:autoSpaceDN/>
              <w:jc w:val="center"/>
            </w:pPr>
            <w:r w:rsidRPr="00B25B46">
              <w:t>LFG energy project and landfill data updates</w:t>
            </w:r>
          </w:p>
        </w:tc>
        <w:tc>
          <w:tcPr>
            <w:tcW w:w="1557" w:type="dxa"/>
            <w:vMerge w:val="restart"/>
            <w:tcBorders>
              <w:top w:val="nil"/>
              <w:left w:val="single" w:sz="4" w:space="0" w:color="auto"/>
              <w:bottom w:val="single" w:sz="4" w:space="0" w:color="000000"/>
              <w:right w:val="single" w:sz="4" w:space="0" w:color="auto"/>
            </w:tcBorders>
            <w:shd w:val="clear" w:color="auto" w:fill="auto"/>
            <w:vAlign w:val="center"/>
            <w:hideMark/>
          </w:tcPr>
          <w:p w14:paraId="4140CB07" w14:textId="77777777" w:rsidR="00B25B46" w:rsidRPr="00B25B46" w:rsidRDefault="00B25B46" w:rsidP="00B25B46">
            <w:pPr>
              <w:widowControl/>
              <w:autoSpaceDE/>
              <w:autoSpaceDN/>
              <w:jc w:val="center"/>
            </w:pPr>
            <w:r w:rsidRPr="00B25B46">
              <w:t xml:space="preserve">331 </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B9A5AE" w14:textId="77777777" w:rsidR="00B25B46" w:rsidRPr="00B25B46" w:rsidRDefault="00B25B46" w:rsidP="00B25B46">
            <w:pPr>
              <w:widowControl/>
              <w:autoSpaceDE/>
              <w:autoSpaceDN/>
              <w:jc w:val="center"/>
            </w:pPr>
            <w:r w:rsidRPr="00B25B46">
              <w:t xml:space="preserve">1 </w:t>
            </w:r>
          </w:p>
        </w:tc>
        <w:tc>
          <w:tcPr>
            <w:tcW w:w="3778" w:type="dxa"/>
            <w:vMerge w:val="restart"/>
            <w:tcBorders>
              <w:top w:val="nil"/>
              <w:left w:val="single" w:sz="4" w:space="0" w:color="auto"/>
              <w:bottom w:val="single" w:sz="4" w:space="0" w:color="000000"/>
              <w:right w:val="single" w:sz="4" w:space="0" w:color="auto"/>
            </w:tcBorders>
            <w:shd w:val="clear" w:color="auto" w:fill="auto"/>
            <w:vAlign w:val="center"/>
            <w:hideMark/>
          </w:tcPr>
          <w:p w14:paraId="0615F1C3" w14:textId="77777777" w:rsidR="00B25B46" w:rsidRPr="00B25B46" w:rsidRDefault="00B25B46" w:rsidP="00B25B46">
            <w:pPr>
              <w:widowControl/>
              <w:autoSpaceDE/>
              <w:autoSpaceDN/>
              <w:jc w:val="center"/>
            </w:pPr>
            <w:r w:rsidRPr="00B25B46">
              <w:t>N/A</w:t>
            </w:r>
          </w:p>
        </w:tc>
        <w:tc>
          <w:tcPr>
            <w:tcW w:w="1407" w:type="dxa"/>
            <w:vMerge w:val="restart"/>
            <w:tcBorders>
              <w:top w:val="nil"/>
              <w:left w:val="single" w:sz="4" w:space="0" w:color="auto"/>
              <w:bottom w:val="single" w:sz="4" w:space="0" w:color="000000"/>
              <w:right w:val="single" w:sz="8" w:space="0" w:color="auto"/>
            </w:tcBorders>
            <w:shd w:val="clear" w:color="auto" w:fill="auto"/>
            <w:vAlign w:val="center"/>
            <w:hideMark/>
          </w:tcPr>
          <w:p w14:paraId="12E86889" w14:textId="77777777" w:rsidR="00B25B46" w:rsidRPr="00B25B46" w:rsidRDefault="00B25B46" w:rsidP="00B25B46">
            <w:pPr>
              <w:widowControl/>
              <w:autoSpaceDE/>
              <w:autoSpaceDN/>
              <w:jc w:val="center"/>
            </w:pPr>
            <w:r w:rsidRPr="00B25B46">
              <w:t xml:space="preserve">331 </w:t>
            </w:r>
          </w:p>
        </w:tc>
      </w:tr>
      <w:tr w:rsidR="00B25B46" w:rsidRPr="00B25B46" w14:paraId="1EDBA8A6" w14:textId="77777777" w:rsidTr="00594E3D">
        <w:trPr>
          <w:trHeight w:val="276"/>
        </w:trPr>
        <w:tc>
          <w:tcPr>
            <w:tcW w:w="1610" w:type="dxa"/>
            <w:vMerge/>
            <w:tcBorders>
              <w:top w:val="nil"/>
              <w:left w:val="single" w:sz="8" w:space="0" w:color="auto"/>
              <w:bottom w:val="single" w:sz="4" w:space="0" w:color="auto"/>
              <w:right w:val="single" w:sz="4" w:space="0" w:color="auto"/>
            </w:tcBorders>
            <w:vAlign w:val="center"/>
            <w:hideMark/>
          </w:tcPr>
          <w:p w14:paraId="6ABEF2F6" w14:textId="77777777" w:rsidR="00B25B46" w:rsidRPr="00B25B46" w:rsidRDefault="00B25B46" w:rsidP="00B25B46">
            <w:pPr>
              <w:widowControl/>
              <w:autoSpaceDE/>
              <w:autoSpaceDN/>
            </w:pPr>
          </w:p>
        </w:tc>
        <w:tc>
          <w:tcPr>
            <w:tcW w:w="1557" w:type="dxa"/>
            <w:vMerge/>
            <w:tcBorders>
              <w:top w:val="nil"/>
              <w:left w:val="single" w:sz="4" w:space="0" w:color="auto"/>
              <w:bottom w:val="single" w:sz="4" w:space="0" w:color="000000"/>
              <w:right w:val="single" w:sz="4" w:space="0" w:color="auto"/>
            </w:tcBorders>
            <w:vAlign w:val="center"/>
            <w:hideMark/>
          </w:tcPr>
          <w:p w14:paraId="3A7BB4D7" w14:textId="77777777" w:rsidR="00B25B46" w:rsidRPr="00B25B46" w:rsidRDefault="00B25B46" w:rsidP="00B25B46">
            <w:pPr>
              <w:widowControl/>
              <w:autoSpaceDE/>
              <w:autoSpaceDN/>
            </w:pPr>
          </w:p>
        </w:tc>
        <w:tc>
          <w:tcPr>
            <w:tcW w:w="1440" w:type="dxa"/>
            <w:vMerge/>
            <w:tcBorders>
              <w:top w:val="nil"/>
              <w:left w:val="single" w:sz="4" w:space="0" w:color="auto"/>
              <w:bottom w:val="single" w:sz="4" w:space="0" w:color="000000"/>
              <w:right w:val="single" w:sz="4" w:space="0" w:color="auto"/>
            </w:tcBorders>
            <w:vAlign w:val="center"/>
            <w:hideMark/>
          </w:tcPr>
          <w:p w14:paraId="36D55E0B" w14:textId="77777777" w:rsidR="00B25B46" w:rsidRPr="00B25B46" w:rsidRDefault="00B25B46" w:rsidP="00B25B46">
            <w:pPr>
              <w:widowControl/>
              <w:autoSpaceDE/>
              <w:autoSpaceDN/>
            </w:pPr>
          </w:p>
        </w:tc>
        <w:tc>
          <w:tcPr>
            <w:tcW w:w="3778" w:type="dxa"/>
            <w:vMerge/>
            <w:tcBorders>
              <w:top w:val="nil"/>
              <w:left w:val="single" w:sz="4" w:space="0" w:color="auto"/>
              <w:bottom w:val="single" w:sz="4" w:space="0" w:color="000000"/>
              <w:right w:val="single" w:sz="4" w:space="0" w:color="auto"/>
            </w:tcBorders>
            <w:vAlign w:val="center"/>
            <w:hideMark/>
          </w:tcPr>
          <w:p w14:paraId="32859FD8" w14:textId="77777777" w:rsidR="00B25B46" w:rsidRPr="00B25B46" w:rsidRDefault="00B25B46" w:rsidP="00B25B46">
            <w:pPr>
              <w:widowControl/>
              <w:autoSpaceDE/>
              <w:autoSpaceDN/>
            </w:pPr>
          </w:p>
        </w:tc>
        <w:tc>
          <w:tcPr>
            <w:tcW w:w="1407" w:type="dxa"/>
            <w:vMerge/>
            <w:tcBorders>
              <w:top w:val="nil"/>
              <w:left w:val="single" w:sz="4" w:space="0" w:color="auto"/>
              <w:bottom w:val="single" w:sz="4" w:space="0" w:color="000000"/>
              <w:right w:val="single" w:sz="8" w:space="0" w:color="auto"/>
            </w:tcBorders>
            <w:vAlign w:val="center"/>
            <w:hideMark/>
          </w:tcPr>
          <w:p w14:paraId="4B51DEC2" w14:textId="77777777" w:rsidR="00B25B46" w:rsidRPr="00B25B46" w:rsidRDefault="00B25B46" w:rsidP="00B25B46">
            <w:pPr>
              <w:widowControl/>
              <w:autoSpaceDE/>
              <w:autoSpaceDN/>
            </w:pPr>
          </w:p>
        </w:tc>
      </w:tr>
      <w:tr w:rsidR="00B25B46" w:rsidRPr="00B25B46" w14:paraId="6FAF2076" w14:textId="77777777" w:rsidTr="00594E3D">
        <w:trPr>
          <w:trHeight w:val="270"/>
        </w:trPr>
        <w:tc>
          <w:tcPr>
            <w:tcW w:w="1610" w:type="dxa"/>
            <w:tcBorders>
              <w:top w:val="nil"/>
              <w:left w:val="single" w:sz="8" w:space="0" w:color="auto"/>
              <w:bottom w:val="single" w:sz="8" w:space="0" w:color="auto"/>
              <w:right w:val="single" w:sz="4" w:space="0" w:color="auto"/>
            </w:tcBorders>
            <w:shd w:val="clear" w:color="auto" w:fill="auto"/>
            <w:vAlign w:val="center"/>
            <w:hideMark/>
          </w:tcPr>
          <w:p w14:paraId="6BE1988E" w14:textId="5140BB96" w:rsidR="00B25B46" w:rsidRPr="00B25B46" w:rsidRDefault="00B25B46" w:rsidP="00B25B46">
            <w:pPr>
              <w:widowControl/>
              <w:autoSpaceDE/>
              <w:autoSpaceDN/>
            </w:pPr>
          </w:p>
        </w:tc>
        <w:tc>
          <w:tcPr>
            <w:tcW w:w="1557" w:type="dxa"/>
            <w:tcBorders>
              <w:top w:val="nil"/>
              <w:left w:val="nil"/>
              <w:bottom w:val="single" w:sz="8" w:space="0" w:color="auto"/>
              <w:right w:val="single" w:sz="4" w:space="0" w:color="auto"/>
            </w:tcBorders>
            <w:shd w:val="clear" w:color="auto" w:fill="auto"/>
            <w:vAlign w:val="center"/>
            <w:hideMark/>
          </w:tcPr>
          <w:p w14:paraId="48A67EE4" w14:textId="3B69467B" w:rsidR="00B25B46" w:rsidRPr="00B25B46" w:rsidRDefault="00B25B46" w:rsidP="00B25B46">
            <w:pPr>
              <w:widowControl/>
              <w:autoSpaceDE/>
              <w:autoSpaceDN/>
              <w:jc w:val="center"/>
            </w:pPr>
          </w:p>
        </w:tc>
        <w:tc>
          <w:tcPr>
            <w:tcW w:w="1440" w:type="dxa"/>
            <w:tcBorders>
              <w:top w:val="nil"/>
              <w:left w:val="nil"/>
              <w:bottom w:val="single" w:sz="8" w:space="0" w:color="auto"/>
              <w:right w:val="single" w:sz="4" w:space="0" w:color="auto"/>
            </w:tcBorders>
            <w:shd w:val="clear" w:color="auto" w:fill="auto"/>
            <w:vAlign w:val="center"/>
            <w:hideMark/>
          </w:tcPr>
          <w:p w14:paraId="365EBBAF" w14:textId="50C1A01E" w:rsidR="00B25B46" w:rsidRPr="00B25B46" w:rsidRDefault="00B25B46" w:rsidP="00B25B46">
            <w:pPr>
              <w:widowControl/>
              <w:autoSpaceDE/>
              <w:autoSpaceDN/>
              <w:jc w:val="center"/>
            </w:pPr>
          </w:p>
        </w:tc>
        <w:tc>
          <w:tcPr>
            <w:tcW w:w="3778" w:type="dxa"/>
            <w:tcBorders>
              <w:top w:val="nil"/>
              <w:left w:val="nil"/>
              <w:bottom w:val="single" w:sz="8" w:space="0" w:color="auto"/>
              <w:right w:val="single" w:sz="4" w:space="0" w:color="auto"/>
            </w:tcBorders>
            <w:shd w:val="clear" w:color="auto" w:fill="auto"/>
            <w:vAlign w:val="center"/>
            <w:hideMark/>
          </w:tcPr>
          <w:p w14:paraId="6B52EDA8" w14:textId="77777777" w:rsidR="00B25B46" w:rsidRPr="009245EC" w:rsidRDefault="00B25B46" w:rsidP="00B25B46">
            <w:pPr>
              <w:widowControl/>
              <w:autoSpaceDE/>
              <w:autoSpaceDN/>
              <w:jc w:val="center"/>
              <w:rPr>
                <w:b/>
              </w:rPr>
            </w:pPr>
            <w:r w:rsidRPr="009245EC">
              <w:rPr>
                <w:b/>
              </w:rPr>
              <w:t>Total</w:t>
            </w:r>
          </w:p>
        </w:tc>
        <w:tc>
          <w:tcPr>
            <w:tcW w:w="1407" w:type="dxa"/>
            <w:tcBorders>
              <w:top w:val="nil"/>
              <w:left w:val="nil"/>
              <w:bottom w:val="single" w:sz="8" w:space="0" w:color="auto"/>
              <w:right w:val="single" w:sz="8" w:space="0" w:color="auto"/>
            </w:tcBorders>
            <w:shd w:val="clear" w:color="auto" w:fill="auto"/>
            <w:vAlign w:val="center"/>
            <w:hideMark/>
          </w:tcPr>
          <w:p w14:paraId="67743200" w14:textId="77777777" w:rsidR="00B25B46" w:rsidRPr="009245EC" w:rsidRDefault="00B25B46" w:rsidP="00B25B46">
            <w:pPr>
              <w:widowControl/>
              <w:autoSpaceDE/>
              <w:autoSpaceDN/>
              <w:jc w:val="center"/>
              <w:rPr>
                <w:b/>
              </w:rPr>
            </w:pPr>
            <w:r w:rsidRPr="009245EC">
              <w:rPr>
                <w:b/>
              </w:rPr>
              <w:t xml:space="preserve">646 </w:t>
            </w:r>
          </w:p>
        </w:tc>
      </w:tr>
    </w:tbl>
    <w:p w14:paraId="1613520B" w14:textId="77777777" w:rsidR="00B25B46" w:rsidRPr="00B25B46" w:rsidRDefault="00B25B46" w:rsidP="00725F51">
      <w:pPr>
        <w:spacing w:before="108"/>
        <w:ind w:right="72"/>
      </w:pPr>
    </w:p>
    <w:p w14:paraId="34751A00" w14:textId="77777777" w:rsidR="001A5999" w:rsidRDefault="001A5999" w:rsidP="00867310">
      <w:pPr>
        <w:keepNext/>
        <w:keepLines/>
        <w:numPr>
          <w:ilvl w:val="0"/>
          <w:numId w:val="19"/>
        </w:numPr>
        <w:spacing w:before="36" w:line="360" w:lineRule="auto"/>
        <w:rPr>
          <w:b/>
          <w:bCs/>
        </w:rPr>
      </w:pPr>
      <w:r>
        <w:rPr>
          <w:b/>
          <w:bCs/>
        </w:rPr>
        <w:t>Bottom Line Burden Hours and Costs</w:t>
      </w:r>
    </w:p>
    <w:p w14:paraId="0B733DFB" w14:textId="37895F65" w:rsidR="008C274B" w:rsidRDefault="003671AD" w:rsidP="00A74E14">
      <w:pPr>
        <w:keepNext/>
        <w:keepLines/>
        <w:spacing w:before="36" w:line="360" w:lineRule="auto"/>
        <w:ind w:right="72" w:firstLine="720"/>
        <w:rPr>
          <w:spacing w:val="-2"/>
        </w:rPr>
      </w:pPr>
      <w:r>
        <w:rPr>
          <w:spacing w:val="-2"/>
        </w:rPr>
        <w:t>Over the 3-</w:t>
      </w:r>
      <w:r w:rsidR="001A5999">
        <w:rPr>
          <w:spacing w:val="-2"/>
        </w:rPr>
        <w:t>year</w:t>
      </w:r>
      <w:r w:rsidR="001A5999">
        <w:t xml:space="preserve"> period covered by this ICR, EPA estimates the </w:t>
      </w:r>
      <w:r w:rsidR="00FE2C0D">
        <w:t xml:space="preserve">total </w:t>
      </w:r>
      <w:r w:rsidR="00FC55B2">
        <w:t xml:space="preserve">respondent </w:t>
      </w:r>
      <w:r w:rsidR="001A5999">
        <w:t xml:space="preserve">burden of the program to be </w:t>
      </w:r>
      <w:r w:rsidR="00F8016F">
        <w:t>7,566</w:t>
      </w:r>
      <w:r w:rsidR="001A5999">
        <w:t xml:space="preserve"> hours</w:t>
      </w:r>
      <w:r w:rsidR="000F192D">
        <w:t xml:space="preserve"> at a labor cost of </w:t>
      </w:r>
      <w:r w:rsidR="001A5999">
        <w:t>$</w:t>
      </w:r>
      <w:r w:rsidR="00F8016F">
        <w:t>588,815</w:t>
      </w:r>
      <w:r w:rsidR="00FC55B2">
        <w:t xml:space="preserve">. EPA estimates the </w:t>
      </w:r>
      <w:r w:rsidR="00FE2C0D">
        <w:t xml:space="preserve">total </w:t>
      </w:r>
      <w:r w:rsidR="00FC55B2">
        <w:t xml:space="preserve">Agency burden to be </w:t>
      </w:r>
      <w:r w:rsidR="00F8016F">
        <w:t>3,370</w:t>
      </w:r>
      <w:r w:rsidR="00AD07F9">
        <w:t xml:space="preserve"> </w:t>
      </w:r>
      <w:r w:rsidR="001D05C6">
        <w:t xml:space="preserve">at a labor cost of </w:t>
      </w:r>
      <w:r w:rsidR="00201FFB">
        <w:t>$</w:t>
      </w:r>
      <w:r w:rsidR="00F8016F">
        <w:t>179,286</w:t>
      </w:r>
      <w:r w:rsidR="001A5999">
        <w:t xml:space="preserve">. The annual </w:t>
      </w:r>
      <w:r w:rsidR="00FE2C0D">
        <w:t xml:space="preserve">respondent </w:t>
      </w:r>
      <w:r w:rsidR="001A5999">
        <w:t xml:space="preserve">burden, averaged over the </w:t>
      </w:r>
      <w:r w:rsidR="00F8016F">
        <w:t>3</w:t>
      </w:r>
      <w:r w:rsidR="001A5999">
        <w:t xml:space="preserve">-year period, is </w:t>
      </w:r>
      <w:r w:rsidR="00F8016F">
        <w:t>2,522</w:t>
      </w:r>
      <w:r w:rsidR="001A5999">
        <w:t xml:space="preserve"> hours</w:t>
      </w:r>
      <w:r w:rsidR="001D05C6">
        <w:t xml:space="preserve"> at a labor cost of</w:t>
      </w:r>
      <w:r w:rsidR="009E0BEE">
        <w:t xml:space="preserve"> </w:t>
      </w:r>
      <w:r w:rsidR="001A5999">
        <w:t>$</w:t>
      </w:r>
      <w:r w:rsidR="00F8016F">
        <w:t>196,272</w:t>
      </w:r>
      <w:r w:rsidR="00F6728E">
        <w:t>,</w:t>
      </w:r>
      <w:r w:rsidR="001A5999">
        <w:t xml:space="preserve"> and</w:t>
      </w:r>
      <w:r w:rsidR="00F9179F">
        <w:t xml:space="preserve"> the annual Agency burden, averaged over the </w:t>
      </w:r>
      <w:r w:rsidR="00F8016F">
        <w:t>3</w:t>
      </w:r>
      <w:r w:rsidR="00F9179F">
        <w:t>-year period, is</w:t>
      </w:r>
      <w:r w:rsidR="001A5999">
        <w:t xml:space="preserve"> </w:t>
      </w:r>
      <w:r w:rsidR="00F8016F">
        <w:t>1,123</w:t>
      </w:r>
      <w:r w:rsidR="001A5999">
        <w:t xml:space="preserve"> hours</w:t>
      </w:r>
      <w:r w:rsidR="001D05C6">
        <w:t xml:space="preserve"> at a labor cost of</w:t>
      </w:r>
      <w:r w:rsidR="009E0BEE">
        <w:t xml:space="preserve"> </w:t>
      </w:r>
      <w:r w:rsidR="001A5999">
        <w:rPr>
          <w:spacing w:val="-2"/>
        </w:rPr>
        <w:t>$</w:t>
      </w:r>
      <w:r w:rsidR="00F8016F">
        <w:rPr>
          <w:spacing w:val="-2"/>
        </w:rPr>
        <w:t>59,762</w:t>
      </w:r>
      <w:r w:rsidR="001A5999">
        <w:rPr>
          <w:spacing w:val="-2"/>
        </w:rPr>
        <w:t>.</w:t>
      </w:r>
    </w:p>
    <w:p w14:paraId="5F1D80B3" w14:textId="77777777" w:rsidR="002B684E" w:rsidRDefault="002B684E" w:rsidP="00B71073">
      <w:pPr>
        <w:spacing w:before="36" w:line="360" w:lineRule="auto"/>
        <w:ind w:right="72" w:firstLine="720"/>
        <w:rPr>
          <w:spacing w:val="-2"/>
        </w:rPr>
      </w:pPr>
      <w:r>
        <w:rPr>
          <w:spacing w:val="-2"/>
        </w:rPr>
        <w:t xml:space="preserve">The </w:t>
      </w:r>
      <w:r w:rsidR="00B71073">
        <w:rPr>
          <w:spacing w:val="-2"/>
        </w:rPr>
        <w:t xml:space="preserve">total </w:t>
      </w:r>
      <w:r w:rsidR="0070295B">
        <w:rPr>
          <w:spacing w:val="-2"/>
        </w:rPr>
        <w:t>burden for existing P</w:t>
      </w:r>
      <w:r>
        <w:rPr>
          <w:spacing w:val="-2"/>
        </w:rPr>
        <w:t>artner respondents will increase gradual</w:t>
      </w:r>
      <w:r w:rsidR="0070295B">
        <w:rPr>
          <w:spacing w:val="-2"/>
        </w:rPr>
        <w:t>ly over</w:t>
      </w:r>
      <w:r>
        <w:rPr>
          <w:spacing w:val="-2"/>
        </w:rPr>
        <w:t xml:space="preserve"> each year of the 3-year ICR period to reflect an increase i</w:t>
      </w:r>
      <w:r w:rsidR="0070295B">
        <w:rPr>
          <w:spacing w:val="-2"/>
        </w:rPr>
        <w:t>n the total number of existing P</w:t>
      </w:r>
      <w:r>
        <w:rPr>
          <w:spacing w:val="-2"/>
        </w:rPr>
        <w:t>artners</w:t>
      </w:r>
      <w:r w:rsidR="00B71073">
        <w:rPr>
          <w:spacing w:val="-2"/>
        </w:rPr>
        <w:t xml:space="preserve">, although the </w:t>
      </w:r>
      <w:r w:rsidR="00B71073">
        <w:rPr>
          <w:spacing w:val="-2"/>
        </w:rPr>
        <w:lastRenderedPageBreak/>
        <w:t>burden per respondent will remain constant</w:t>
      </w:r>
      <w:r>
        <w:rPr>
          <w:spacing w:val="-2"/>
        </w:rPr>
        <w:t>.</w:t>
      </w:r>
      <w:r w:rsidR="00DF4681">
        <w:rPr>
          <w:spacing w:val="-2"/>
        </w:rPr>
        <w:t xml:space="preserve"> </w:t>
      </w:r>
      <w:r>
        <w:rPr>
          <w:spacing w:val="-2"/>
        </w:rPr>
        <w:t>The burden and</w:t>
      </w:r>
      <w:r w:rsidR="0070295B">
        <w:rPr>
          <w:spacing w:val="-2"/>
        </w:rPr>
        <w:t xml:space="preserve"> costs shown for each existing P</w:t>
      </w:r>
      <w:r>
        <w:rPr>
          <w:spacing w:val="-2"/>
        </w:rPr>
        <w:t>artner category in Attachment A</w:t>
      </w:r>
      <w:r w:rsidR="0070295B">
        <w:rPr>
          <w:spacing w:val="-2"/>
        </w:rPr>
        <w:t xml:space="preserve"> reflect the average number of P</w:t>
      </w:r>
      <w:r>
        <w:rPr>
          <w:spacing w:val="-2"/>
        </w:rPr>
        <w:t xml:space="preserve">artners during the 3-year ICR period. </w:t>
      </w:r>
      <w:r w:rsidR="0070295B">
        <w:rPr>
          <w:spacing w:val="-2"/>
        </w:rPr>
        <w:t>The bottom line burden for new P</w:t>
      </w:r>
      <w:r>
        <w:rPr>
          <w:spacing w:val="-2"/>
        </w:rPr>
        <w:t>artners will stay the same for each year of thi</w:t>
      </w:r>
      <w:r w:rsidR="0070295B">
        <w:rPr>
          <w:spacing w:val="-2"/>
        </w:rPr>
        <w:t>s ICR, since the number of new P</w:t>
      </w:r>
      <w:r>
        <w:rPr>
          <w:spacing w:val="-2"/>
        </w:rPr>
        <w:t>artners joining each year is expected to remain relatively constant over the 3-year ICR period.</w:t>
      </w:r>
      <w:r w:rsidR="00DF4681">
        <w:rPr>
          <w:spacing w:val="-2"/>
        </w:rPr>
        <w:t xml:space="preserve"> </w:t>
      </w:r>
    </w:p>
    <w:p w14:paraId="09DF4DEA" w14:textId="77777777" w:rsidR="00991304" w:rsidRDefault="001A5999" w:rsidP="00867310">
      <w:pPr>
        <w:keepNext/>
        <w:keepLines/>
        <w:widowControl/>
        <w:numPr>
          <w:ilvl w:val="0"/>
          <w:numId w:val="20"/>
        </w:numPr>
        <w:spacing w:before="36" w:line="360" w:lineRule="auto"/>
        <w:rPr>
          <w:b/>
          <w:bCs/>
        </w:rPr>
      </w:pPr>
      <w:r>
        <w:rPr>
          <w:b/>
          <w:bCs/>
        </w:rPr>
        <w:t>Reasons for Change in Burden</w:t>
      </w:r>
    </w:p>
    <w:p w14:paraId="56BCB949" w14:textId="4F72EA9B" w:rsidR="00991304" w:rsidRDefault="001A5999" w:rsidP="00236713">
      <w:pPr>
        <w:keepNext/>
        <w:keepLines/>
        <w:spacing w:before="36" w:line="360" w:lineRule="auto"/>
        <w:ind w:right="72" w:firstLine="720"/>
      </w:pPr>
      <w:r>
        <w:t>Under this renewal ICR, the total r</w:t>
      </w:r>
      <w:r w:rsidR="0070295B">
        <w:t>espondent burden over the 3-</w:t>
      </w:r>
      <w:r>
        <w:t>year period is</w:t>
      </w:r>
      <w:r w:rsidR="00FA23B6">
        <w:t xml:space="preserve"> </w:t>
      </w:r>
      <w:r w:rsidR="00F8016F">
        <w:t>7,566</w:t>
      </w:r>
      <w:r w:rsidR="002B684E">
        <w:t xml:space="preserve"> </w:t>
      </w:r>
      <w:r w:rsidR="00FA23B6">
        <w:t>h</w:t>
      </w:r>
      <w:r w:rsidR="002B684E">
        <w:t>ours</w:t>
      </w:r>
      <w:r w:rsidR="00FA23B6">
        <w:t xml:space="preserve">, </w:t>
      </w:r>
      <w:r w:rsidR="002B684E">
        <w:t xml:space="preserve">or an average of </w:t>
      </w:r>
      <w:r w:rsidR="00F8016F">
        <w:t>2,522</w:t>
      </w:r>
      <w:r w:rsidR="002B684E">
        <w:t xml:space="preserve"> hours per year</w:t>
      </w:r>
      <w:r w:rsidR="00FA23B6">
        <w:t xml:space="preserve">. </w:t>
      </w:r>
      <w:r w:rsidR="002B684E" w:rsidRPr="00445B3F">
        <w:t xml:space="preserve">The </w:t>
      </w:r>
      <w:r w:rsidR="00F8016F">
        <w:t>2012</w:t>
      </w:r>
      <w:r w:rsidR="008B60E3" w:rsidRPr="00445B3F">
        <w:t xml:space="preserve"> ICR total </w:t>
      </w:r>
      <w:r w:rsidR="001E1741">
        <w:t xml:space="preserve">respondent </w:t>
      </w:r>
      <w:r w:rsidR="008B60E3" w:rsidRPr="00445B3F">
        <w:t>burden was</w:t>
      </w:r>
      <w:r w:rsidR="002B684E" w:rsidRPr="00445B3F">
        <w:t xml:space="preserve"> </w:t>
      </w:r>
      <w:r w:rsidR="00F8016F">
        <w:t>12,645</w:t>
      </w:r>
      <w:r w:rsidRPr="00445B3F">
        <w:t xml:space="preserve"> hours, or an average of </w:t>
      </w:r>
      <w:r w:rsidR="00F8016F">
        <w:t>4,215</w:t>
      </w:r>
      <w:r w:rsidR="001E1741">
        <w:t xml:space="preserve"> hours</w:t>
      </w:r>
      <w:r w:rsidRPr="00445B3F">
        <w:t xml:space="preserve"> per year.</w:t>
      </w:r>
      <w:r>
        <w:t xml:space="preserve"> </w:t>
      </w:r>
    </w:p>
    <w:p w14:paraId="211D16F7" w14:textId="12BB5C37" w:rsidR="008040C8" w:rsidRDefault="008040C8" w:rsidP="00075AFD">
      <w:pPr>
        <w:widowControl/>
        <w:autoSpaceDE/>
        <w:autoSpaceDN/>
        <w:spacing w:line="360" w:lineRule="auto"/>
        <w:ind w:right="204" w:firstLine="720"/>
        <w:rPr>
          <w:lang w:eastAsia="zh-CN"/>
        </w:rPr>
      </w:pPr>
      <w:r>
        <w:rPr>
          <w:lang w:eastAsia="zh-CN"/>
        </w:rPr>
        <w:t xml:space="preserve">A significant reason for the decrease in total hourly burden is that under the last ICR renewal, LMOP </w:t>
      </w:r>
      <w:r w:rsidR="00F8016F">
        <w:rPr>
          <w:lang w:eastAsia="zh-CN"/>
        </w:rPr>
        <w:t>estimated a larger number of new Partners</w:t>
      </w:r>
      <w:r w:rsidR="008C0DDE">
        <w:rPr>
          <w:lang w:eastAsia="zh-CN"/>
        </w:rPr>
        <w:t xml:space="preserve"> (113)</w:t>
      </w:r>
      <w:r w:rsidR="00F8016F">
        <w:rPr>
          <w:lang w:eastAsia="zh-CN"/>
        </w:rPr>
        <w:t xml:space="preserve"> joining the </w:t>
      </w:r>
      <w:r w:rsidR="00594E3D">
        <w:rPr>
          <w:lang w:eastAsia="zh-CN"/>
        </w:rPr>
        <w:t>P</w:t>
      </w:r>
      <w:r w:rsidR="00F8016F">
        <w:rPr>
          <w:lang w:eastAsia="zh-CN"/>
        </w:rPr>
        <w:t xml:space="preserve">rogram each year of the 3-year ICR period than is estimated </w:t>
      </w:r>
      <w:r w:rsidR="008C0DDE">
        <w:rPr>
          <w:lang w:eastAsia="zh-CN"/>
        </w:rPr>
        <w:t xml:space="preserve">(25) </w:t>
      </w:r>
      <w:r w:rsidR="00F8016F">
        <w:rPr>
          <w:lang w:eastAsia="zh-CN"/>
        </w:rPr>
        <w:t xml:space="preserve">under this current ICR renewal. </w:t>
      </w:r>
      <w:r w:rsidR="00406BF6" w:rsidRPr="00075AFD">
        <w:rPr>
          <w:lang w:eastAsia="zh-CN"/>
        </w:rPr>
        <w:t xml:space="preserve">For perspective on the </w:t>
      </w:r>
      <w:r w:rsidR="00406BF6">
        <w:rPr>
          <w:lang w:eastAsia="zh-CN"/>
        </w:rPr>
        <w:t>slowing</w:t>
      </w:r>
      <w:r w:rsidR="00406BF6" w:rsidRPr="00075AFD">
        <w:rPr>
          <w:lang w:eastAsia="zh-CN"/>
        </w:rPr>
        <w:t xml:space="preserve"> of Partner growth, </w:t>
      </w:r>
      <w:r w:rsidR="00594E3D">
        <w:rPr>
          <w:lang w:eastAsia="zh-CN"/>
        </w:rPr>
        <w:t>54 new Partners joined the P</w:t>
      </w:r>
      <w:r w:rsidR="00406BF6">
        <w:rPr>
          <w:lang w:eastAsia="zh-CN"/>
        </w:rPr>
        <w:t>rogram in 20</w:t>
      </w:r>
      <w:r w:rsidR="00594E3D">
        <w:rPr>
          <w:lang w:eastAsia="zh-CN"/>
        </w:rPr>
        <w:t>12, 45 new Partners joined the P</w:t>
      </w:r>
      <w:r w:rsidR="00406BF6">
        <w:rPr>
          <w:lang w:eastAsia="zh-CN"/>
        </w:rPr>
        <w:t xml:space="preserve">rogram in 2013, </w:t>
      </w:r>
      <w:r w:rsidR="00594E3D">
        <w:rPr>
          <w:lang w:eastAsia="zh-CN"/>
        </w:rPr>
        <w:t>and 30 new Partners joined the P</w:t>
      </w:r>
      <w:r w:rsidR="00406BF6">
        <w:rPr>
          <w:lang w:eastAsia="zh-CN"/>
        </w:rPr>
        <w:t>rogram in 2014.</w:t>
      </w:r>
      <w:r w:rsidR="00B25B46">
        <w:rPr>
          <w:lang w:eastAsia="zh-CN"/>
        </w:rPr>
        <w:t xml:space="preserve"> Given the maturity of the LFG energy industry and recent data trends for new LMOP Partners, the </w:t>
      </w:r>
      <w:r w:rsidR="000927E9">
        <w:rPr>
          <w:lang w:eastAsia="zh-CN"/>
        </w:rPr>
        <w:t>Agency</w:t>
      </w:r>
      <w:r w:rsidR="00B25B46">
        <w:rPr>
          <w:lang w:eastAsia="zh-CN"/>
        </w:rPr>
        <w:t xml:space="preserve"> anticipates a lower number of Partners to join in the next three years.</w:t>
      </w:r>
      <w:r w:rsidR="00406BF6">
        <w:rPr>
          <w:lang w:eastAsia="zh-CN"/>
        </w:rPr>
        <w:t xml:space="preserve"> </w:t>
      </w:r>
    </w:p>
    <w:p w14:paraId="0A33BFDC" w14:textId="561D3960" w:rsidR="00FE0B3A" w:rsidRDefault="00CA73FA" w:rsidP="00075AFD">
      <w:pPr>
        <w:widowControl/>
        <w:autoSpaceDE/>
        <w:autoSpaceDN/>
        <w:spacing w:line="360" w:lineRule="auto"/>
        <w:ind w:right="204" w:firstLine="720"/>
        <w:rPr>
          <w:lang w:eastAsia="zh-CN"/>
        </w:rPr>
      </w:pPr>
      <w:r>
        <w:rPr>
          <w:lang w:eastAsia="zh-CN"/>
        </w:rPr>
        <w:t>To a lesser magnitude than the decrease discussed above, there is</w:t>
      </w:r>
      <w:r w:rsidR="008040C8">
        <w:rPr>
          <w:lang w:eastAsia="zh-CN"/>
        </w:rPr>
        <w:t xml:space="preserve"> </w:t>
      </w:r>
      <w:r w:rsidR="00FE0B3A">
        <w:rPr>
          <w:lang w:eastAsia="zh-CN"/>
        </w:rPr>
        <w:t>a decrease in total hourly burden for Partners as LMOP estimates that only o</w:t>
      </w:r>
      <w:r w:rsidR="005C63FD">
        <w:rPr>
          <w:lang w:eastAsia="zh-CN"/>
        </w:rPr>
        <w:t>ne-fourth</w:t>
      </w:r>
      <w:r w:rsidR="00FE0B3A">
        <w:rPr>
          <w:lang w:eastAsia="zh-CN"/>
        </w:rPr>
        <w:t xml:space="preserve"> of all Partners will submit a voluntary, periodic information update per year under the current ICR renewal, whereas it was estimated under the last ICR renewal that one-half of all Partners would do so. </w:t>
      </w:r>
      <w:r w:rsidR="00406BF6">
        <w:rPr>
          <w:lang w:eastAsia="zh-CN"/>
        </w:rPr>
        <w:t>This change is based on the historical rate of periodic information update submittals by Partners.</w:t>
      </w:r>
    </w:p>
    <w:p w14:paraId="406843AB" w14:textId="66773E38" w:rsidR="001A5999" w:rsidRDefault="003C535A" w:rsidP="00594E3D">
      <w:pPr>
        <w:widowControl/>
        <w:autoSpaceDE/>
        <w:autoSpaceDN/>
        <w:spacing w:line="360" w:lineRule="auto"/>
        <w:ind w:right="204" w:firstLine="720"/>
      </w:pPr>
      <w:r>
        <w:t>Lastly, t</w:t>
      </w:r>
      <w:r w:rsidR="009E22E4">
        <w:t>he O&amp;M costs for this renewal</w:t>
      </w:r>
      <w:r w:rsidR="008C0DDE">
        <w:t xml:space="preserve"> ($0 per year)</w:t>
      </w:r>
      <w:r w:rsidR="009E22E4">
        <w:t xml:space="preserve"> are lower than those</w:t>
      </w:r>
      <w:r w:rsidR="008C0DDE">
        <w:t xml:space="preserve"> ($34 per year)</w:t>
      </w:r>
      <w:r w:rsidR="009E22E4">
        <w:t xml:space="preserve"> in the previous renewal. B</w:t>
      </w:r>
      <w:r w:rsidR="0005288C">
        <w:t>ased on recent historical submittals of MOU by new Partners via electronic methods, LMOP estimated that no O&amp;M (postage) costs will be incurred by new Partners of any type.</w:t>
      </w:r>
    </w:p>
    <w:p w14:paraId="7AF8C844" w14:textId="77777777" w:rsidR="001A5999" w:rsidRDefault="001A5999" w:rsidP="00867310">
      <w:pPr>
        <w:numPr>
          <w:ilvl w:val="0"/>
          <w:numId w:val="20"/>
        </w:numPr>
        <w:spacing w:before="72" w:line="360" w:lineRule="auto"/>
        <w:rPr>
          <w:b/>
          <w:bCs/>
        </w:rPr>
      </w:pPr>
      <w:r>
        <w:rPr>
          <w:b/>
          <w:bCs/>
        </w:rPr>
        <w:t>Burden Statement</w:t>
      </w:r>
    </w:p>
    <w:p w14:paraId="3527CE0B" w14:textId="4CD279BF" w:rsidR="004F08C7" w:rsidRDefault="004F08C7" w:rsidP="004F08C7">
      <w:pPr>
        <w:spacing w:before="36" w:line="360" w:lineRule="auto"/>
        <w:ind w:right="144" w:firstLine="720"/>
      </w:pPr>
      <w:r>
        <w:rPr>
          <w:spacing w:val="-2"/>
        </w:rPr>
        <w:t>T</w:t>
      </w:r>
      <w:r w:rsidR="001A5999">
        <w:rPr>
          <w:spacing w:val="-2"/>
        </w:rPr>
        <w:t>he</w:t>
      </w:r>
      <w:r>
        <w:rPr>
          <w:spacing w:val="-2"/>
        </w:rPr>
        <w:t xml:space="preserve"> overall</w:t>
      </w:r>
      <w:r w:rsidR="001A5999">
        <w:rPr>
          <w:spacing w:val="-2"/>
        </w:rPr>
        <w:t xml:space="preserve"> </w:t>
      </w:r>
      <w:r w:rsidR="001A5999" w:rsidRPr="004F08C7">
        <w:rPr>
          <w:spacing w:val="-2"/>
        </w:rPr>
        <w:t>annual public reporting and recordkeeping burden for this collection of information is</w:t>
      </w:r>
      <w:r w:rsidR="001A5999" w:rsidRPr="004F08C7">
        <w:t xml:space="preserve"> estimated to </w:t>
      </w:r>
      <w:r w:rsidR="001A5999" w:rsidRPr="002E6E28">
        <w:t xml:space="preserve">average </w:t>
      </w:r>
      <w:r w:rsidR="00F80AF9">
        <w:t>4</w:t>
      </w:r>
      <w:r w:rsidR="006800A3">
        <w:t xml:space="preserve"> hours</w:t>
      </w:r>
      <w:r w:rsidRPr="002E6E28">
        <w:t xml:space="preserve"> </w:t>
      </w:r>
      <w:r w:rsidR="00596B59">
        <w:t>per response</w:t>
      </w:r>
      <w:r w:rsidR="001A5999" w:rsidRPr="004F08C7">
        <w:t xml:space="preserve">. </w:t>
      </w:r>
    </w:p>
    <w:p w14:paraId="26F51E83" w14:textId="567E5E03" w:rsidR="001A5999" w:rsidRDefault="001A5999" w:rsidP="00F61444">
      <w:pPr>
        <w:keepNext/>
        <w:keepLines/>
        <w:widowControl/>
        <w:spacing w:line="360" w:lineRule="auto"/>
        <w:ind w:right="72" w:firstLine="720"/>
      </w:pPr>
      <w:r>
        <w:lastRenderedPageBreak/>
        <w:t xml:space="preserve">Burden means the total time, effort, or financial resources expended by persons to generate, maintain, retain, </w:t>
      </w:r>
      <w:r w:rsidR="00627874">
        <w:t xml:space="preserve">and </w:t>
      </w:r>
      <w:r>
        <w:t>disclose or provide information to or for a</w:t>
      </w:r>
      <w:r w:rsidR="004F08C7">
        <w:t xml:space="preserve"> </w:t>
      </w:r>
      <w:r>
        <w:t xml:space="preserve">Federal agency. This includes the time needed to review instructions; develop, acquire, install, and utilize technology and systems for the purposes of collecting, validating, and verifying </w:t>
      </w:r>
      <w:r>
        <w:rPr>
          <w:spacing w:val="-2"/>
        </w:rPr>
        <w:t>information, processing and maintaining information, and disclosing and providing information;</w:t>
      </w:r>
      <w:r>
        <w:t xml:space="preserve"> </w:t>
      </w:r>
      <w:r>
        <w:rPr>
          <w:spacing w:val="-2"/>
        </w:rPr>
        <w:t>adjust the existing ways to comply with any previously applicable instructions and requirements;</w:t>
      </w:r>
      <w:r>
        <w:t xml:space="preserve"> </w:t>
      </w:r>
      <w:r>
        <w:rPr>
          <w:spacing w:val="-2"/>
        </w:rPr>
        <w:t>train personnel to be able to respond to a collection of information; search data sources; complete</w:t>
      </w:r>
      <w:r>
        <w:t xml:space="preserve"> </w:t>
      </w:r>
      <w:r>
        <w:rPr>
          <w:spacing w:val="-2"/>
        </w:rPr>
        <w:t>and review the collection of information; and transmit or otherwise disclose the information. An</w:t>
      </w:r>
      <w:r>
        <w:t xml:space="preserve"> agency may not conduct or sponsor, and a person is not required to respond to, a collection of </w:t>
      </w:r>
      <w:r>
        <w:rPr>
          <w:spacing w:val="-2"/>
        </w:rPr>
        <w:t>information unless it displays a currently valid OMB control number. The OMB control numbers</w:t>
      </w:r>
      <w:r>
        <w:t xml:space="preserve"> for EPA</w:t>
      </w:r>
      <w:r w:rsidR="002B43A0">
        <w:t>’</w:t>
      </w:r>
      <w:r>
        <w:t>s regulations are listed in 40 CFR part 9 and 48 CFR chapter 15.</w:t>
      </w:r>
      <w:r w:rsidR="00AC5BDA">
        <w:t xml:space="preserve"> </w:t>
      </w:r>
      <w:r w:rsidR="00D93310">
        <w:rPr>
          <w:spacing w:val="-2"/>
        </w:rPr>
        <w:t>The burden for each type of P</w:t>
      </w:r>
      <w:r>
        <w:rPr>
          <w:spacing w:val="-2"/>
        </w:rPr>
        <w:t>artner is shown in Attachment A</w:t>
      </w:r>
      <w:r>
        <w:t xml:space="preserve"> and the total burden is summarized </w:t>
      </w:r>
      <w:r w:rsidRPr="00D45C64">
        <w:t xml:space="preserve">in </w:t>
      </w:r>
      <w:r w:rsidR="00F97FE9">
        <w:t xml:space="preserve">Table </w:t>
      </w:r>
      <w:r w:rsidR="004E5A6C">
        <w:t>4</w:t>
      </w:r>
      <w:r w:rsidRPr="00D45C64">
        <w:t>.</w:t>
      </w:r>
    </w:p>
    <w:p w14:paraId="378FED17" w14:textId="27866250" w:rsidR="00FC1F38" w:rsidRPr="004E2D47" w:rsidRDefault="00FC1F38" w:rsidP="00FC1F38">
      <w:pPr>
        <w:widowControl/>
        <w:spacing w:line="360" w:lineRule="auto"/>
        <w:ind w:firstLine="720"/>
      </w:pPr>
      <w:r w:rsidRPr="004E2D47">
        <w:rPr>
          <w:color w:val="000000"/>
        </w:rPr>
        <w:t xml:space="preserve">To comment on the Agency’s need for this information, the accuracy of the provided burden estimates, and any suggested methods for minimizing respondent burden, including the use of automated collection techniques, </w:t>
      </w:r>
      <w:r w:rsidRPr="004E2D47">
        <w:t xml:space="preserve">EPA has established a </w:t>
      </w:r>
      <w:r w:rsidR="005C5913">
        <w:t xml:space="preserve">public </w:t>
      </w:r>
      <w:r w:rsidRPr="004E2D47">
        <w:t xml:space="preserve">docket for this ICR under Docket ID </w:t>
      </w:r>
      <w:r w:rsidR="002E6E28" w:rsidRPr="00627874">
        <w:t>EPA-HQ-OAR-200</w:t>
      </w:r>
      <w:r w:rsidR="00FE27EB" w:rsidRPr="00627874">
        <w:t>3</w:t>
      </w:r>
      <w:r w:rsidR="002E6E28" w:rsidRPr="00627874">
        <w:t>-</w:t>
      </w:r>
      <w:r w:rsidR="00FE27EB" w:rsidRPr="00627874">
        <w:t>0078</w:t>
      </w:r>
      <w:r w:rsidR="006800A3">
        <w:t xml:space="preserve">. </w:t>
      </w:r>
      <w:r w:rsidR="006800A3" w:rsidRPr="00354C15">
        <w:t xml:space="preserve">An electronic version of the public docket is available at </w:t>
      </w:r>
      <w:hyperlink r:id="rId11" w:history="1">
        <w:r w:rsidR="006800A3" w:rsidRPr="00000F64">
          <w:rPr>
            <w:rStyle w:val="Hyperlink"/>
          </w:rPr>
          <w:t>http://www.regulations.gov/</w:t>
        </w:r>
      </w:hyperlink>
      <w:r w:rsidR="006800A3">
        <w:t xml:space="preserve"> which may be used </w:t>
      </w:r>
      <w:r w:rsidR="006800A3" w:rsidRPr="00354C15">
        <w:t>to obtain a copy of the draft collection of information, submit or view public comments, access the index listing of the contents of the docket, and to access those documents in the public docket that are available electronically.</w:t>
      </w:r>
      <w:r w:rsidR="006800A3">
        <w:t xml:space="preserve">  </w:t>
      </w:r>
      <w:r w:rsidR="006800A3" w:rsidRPr="00354C15">
        <w:t>When in the system</w:t>
      </w:r>
      <w:r w:rsidR="006800A3" w:rsidRPr="00354C15">
        <w:rPr>
          <w:rStyle w:val="1"/>
        </w:rPr>
        <w:t>, select “search,” then key in the docket ID number identified in this document.</w:t>
      </w:r>
      <w:r w:rsidRPr="004E2D47">
        <w:t xml:space="preserve"> </w:t>
      </w:r>
      <w:r w:rsidR="006800A3">
        <w:t xml:space="preserve">The documents are also available for public viewing </w:t>
      </w:r>
      <w:r w:rsidRPr="004E2D47">
        <w:t xml:space="preserve">at </w:t>
      </w:r>
      <w:r w:rsidR="005C5913">
        <w:t xml:space="preserve">the Air and Radiation Docket in the </w:t>
      </w:r>
      <w:r w:rsidRPr="004E2D47">
        <w:t>EPA Docket</w:t>
      </w:r>
      <w:r w:rsidR="005C5913">
        <w:t xml:space="preserve"> Center (</w:t>
      </w:r>
      <w:r w:rsidRPr="004E2D47">
        <w:t>EPA/DC</w:t>
      </w:r>
      <w:r w:rsidR="005C5913">
        <w:t>)</w:t>
      </w:r>
      <w:r w:rsidRPr="004E2D47">
        <w:t xml:space="preserve">, </w:t>
      </w:r>
      <w:r w:rsidR="00C32F85">
        <w:t>EPA WJC</w:t>
      </w:r>
      <w:r w:rsidRPr="004E2D47">
        <w:t xml:space="preserve"> West</w:t>
      </w:r>
      <w:r w:rsidR="00C32F85">
        <w:t xml:space="preserve"> Building</w:t>
      </w:r>
      <w:r w:rsidRPr="004E2D47">
        <w:t>, Room 3334, 1301 Constitution Ave.</w:t>
      </w:r>
      <w:r w:rsidR="00C32F85">
        <w:t>,</w:t>
      </w:r>
      <w:r w:rsidRPr="004E2D47">
        <w:t xml:space="preserve"> NW, Washington, D</w:t>
      </w:r>
      <w:r w:rsidR="00C32F85">
        <w:t>.</w:t>
      </w:r>
      <w:r w:rsidRPr="004E2D47">
        <w:t>C. The EPA/DC Public Reading Room is open from 8</w:t>
      </w:r>
      <w:r w:rsidR="00C32F85">
        <w:t>:30</w:t>
      </w:r>
      <w:r w:rsidRPr="004E2D47">
        <w:t xml:space="preserve"> a.m. to 4:30 p.m., Monday through Friday, excluding </w:t>
      </w:r>
      <w:r w:rsidR="00C32F85">
        <w:t>federal</w:t>
      </w:r>
      <w:r w:rsidRPr="004E2D47">
        <w:t xml:space="preserve"> holidays. The telephone number for the Reading Room is 202-566-1744, and the telephone number for the Air and Radiation Docket is 202-566-1742.</w:t>
      </w:r>
    </w:p>
    <w:p w14:paraId="27876652" w14:textId="7F9A1A30" w:rsidR="001A5999" w:rsidRDefault="00FC1F38" w:rsidP="00203C3A">
      <w:pPr>
        <w:widowContro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ab/>
      </w:r>
      <w:r w:rsidR="00E51215">
        <w:t>Al</w:t>
      </w:r>
      <w:r w:rsidR="006800A3">
        <w:t>so, you can</w:t>
      </w:r>
      <w:r w:rsidR="00E51215">
        <w:t xml:space="preserve"> </w:t>
      </w:r>
      <w:r w:rsidRPr="004E2D47">
        <w:t>send comments to the Office of Information and Regulatory Affairs, Office of Management and Budget, 725 17th Street, NW, Washington, DC 20503, Attention: Desk Office for EPA. Please include the EPA Docket ID No</w:t>
      </w:r>
      <w:r w:rsidRPr="00627874">
        <w:t xml:space="preserve">. </w:t>
      </w:r>
      <w:r w:rsidR="00656072" w:rsidRPr="00627874">
        <w:t>EPA-HQ-OAR-200</w:t>
      </w:r>
      <w:r w:rsidR="00FE27EB" w:rsidRPr="00627874">
        <w:t>3</w:t>
      </w:r>
      <w:r w:rsidR="00656072" w:rsidRPr="00627874">
        <w:t>-</w:t>
      </w:r>
      <w:r w:rsidR="00FE27EB" w:rsidRPr="00627874">
        <w:t>0078</w:t>
      </w:r>
      <w:r w:rsidRPr="004E2D47">
        <w:t xml:space="preserve"> </w:t>
      </w:r>
      <w:r w:rsidR="006800A3">
        <w:t xml:space="preserve">and OMB Control Number 2060-0446 </w:t>
      </w:r>
      <w:r w:rsidRPr="004E2D47">
        <w:t>in any correspondence</w:t>
      </w:r>
      <w:r w:rsidR="00D93310">
        <w:t>.</w:t>
      </w:r>
    </w:p>
    <w:p w14:paraId="46D84925" w14:textId="77777777" w:rsidR="006800A3" w:rsidRDefault="006800A3" w:rsidP="00203C3A">
      <w:pPr>
        <w:widowContro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7839B40C" w14:textId="77777777" w:rsidR="006800A3" w:rsidRDefault="006800A3" w:rsidP="006800A3">
      <w:pPr>
        <w:outlineLvl w:val="0"/>
        <w:rPr>
          <w:b/>
          <w:bCs/>
          <w:color w:val="000000"/>
        </w:rPr>
      </w:pPr>
      <w:r>
        <w:rPr>
          <w:b/>
          <w:bCs/>
          <w:color w:val="000000"/>
        </w:rPr>
        <w:t>Part B of the Supporting Statement</w:t>
      </w:r>
    </w:p>
    <w:p w14:paraId="58BD2D08" w14:textId="77777777" w:rsidR="006800A3" w:rsidRDefault="006800A3" w:rsidP="006800A3">
      <w:pPr>
        <w:rPr>
          <w:b/>
          <w:bCs/>
          <w:color w:val="000000"/>
        </w:rPr>
      </w:pPr>
    </w:p>
    <w:p w14:paraId="6C756033" w14:textId="77777777" w:rsidR="006800A3" w:rsidRDefault="006800A3" w:rsidP="006800A3">
      <w:pPr>
        <w:rPr>
          <w:color w:val="000000"/>
        </w:rPr>
      </w:pPr>
      <w:r>
        <w:rPr>
          <w:color w:val="000000"/>
        </w:rPr>
        <w:t>This part is not applicable because no statistical methods were used in collecting this information.</w:t>
      </w:r>
    </w:p>
    <w:p w14:paraId="089FDEF9" w14:textId="77777777" w:rsidR="006800A3" w:rsidRDefault="006800A3" w:rsidP="00203C3A">
      <w:pPr>
        <w:widowControl/>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sectPr w:rsidR="006800A3" w:rsidSect="00551CF2">
          <w:headerReference w:type="default" r:id="rId12"/>
          <w:footerReference w:type="default" r:id="rId13"/>
          <w:pgSz w:w="12240" w:h="15840"/>
          <w:pgMar w:top="1420" w:right="1347" w:bottom="690" w:left="1413" w:header="0" w:footer="271" w:gutter="0"/>
          <w:cols w:space="720"/>
          <w:noEndnote/>
        </w:sectPr>
      </w:pPr>
    </w:p>
    <w:p w14:paraId="106D1EE6" w14:textId="77777777" w:rsidR="00203C3A" w:rsidRPr="00A0075B" w:rsidRDefault="00A0075B" w:rsidP="00EA24E5">
      <w:pPr>
        <w:spacing w:line="529" w:lineRule="exact"/>
        <w:rPr>
          <w:b/>
          <w:bCs/>
          <w:spacing w:val="20"/>
        </w:rPr>
      </w:pPr>
      <w:r>
        <w:rPr>
          <w:b/>
          <w:bCs/>
          <w:spacing w:val="20"/>
        </w:rPr>
        <w:lastRenderedPageBreak/>
        <w:t xml:space="preserve">ATTACHMENT A - </w:t>
      </w:r>
      <w:r>
        <w:rPr>
          <w:b/>
          <w:bCs/>
          <w:spacing w:val="18"/>
        </w:rPr>
        <w:t>ESTIMATED AVERAGE RESPONDENT BURDEN AND COST</w:t>
      </w:r>
    </w:p>
    <w:p w14:paraId="45471F7E" w14:textId="77777777" w:rsidR="00A0075B" w:rsidRPr="00EA24E5" w:rsidRDefault="00203C3A" w:rsidP="00A0075B">
      <w:pPr>
        <w:spacing w:line="529" w:lineRule="exact"/>
        <w:rPr>
          <w:spacing w:val="18"/>
        </w:rPr>
      </w:pPr>
      <w:r w:rsidRPr="00EA24E5">
        <w:rPr>
          <w:spacing w:val="18"/>
        </w:rPr>
        <w:t>A-1</w:t>
      </w:r>
      <w:r w:rsidR="00A0075B" w:rsidRPr="00EA24E5">
        <w:rPr>
          <w:spacing w:val="18"/>
        </w:rPr>
        <w:t xml:space="preserve"> Existing State Partners</w:t>
      </w:r>
    </w:p>
    <w:p w14:paraId="548FF89E" w14:textId="77777777" w:rsidR="00A0075B" w:rsidRPr="00EA24E5" w:rsidRDefault="00203C3A" w:rsidP="00A0075B">
      <w:pPr>
        <w:spacing w:line="529" w:lineRule="exact"/>
        <w:rPr>
          <w:spacing w:val="18"/>
        </w:rPr>
      </w:pPr>
      <w:r w:rsidRPr="00EA24E5">
        <w:rPr>
          <w:spacing w:val="18"/>
        </w:rPr>
        <w:t>A-2</w:t>
      </w:r>
      <w:r w:rsidR="00A0075B" w:rsidRPr="00EA24E5">
        <w:rPr>
          <w:spacing w:val="18"/>
        </w:rPr>
        <w:t xml:space="preserve"> New State Partners</w:t>
      </w:r>
    </w:p>
    <w:p w14:paraId="3241A90E" w14:textId="77777777" w:rsidR="00203C3A" w:rsidRPr="00EA24E5" w:rsidRDefault="00203C3A" w:rsidP="00A0075B">
      <w:pPr>
        <w:spacing w:line="529" w:lineRule="exact"/>
        <w:rPr>
          <w:spacing w:val="18"/>
        </w:rPr>
      </w:pPr>
      <w:r w:rsidRPr="00EA24E5">
        <w:rPr>
          <w:spacing w:val="18"/>
        </w:rPr>
        <w:t>A-3</w:t>
      </w:r>
      <w:r w:rsidR="00A0075B" w:rsidRPr="00EA24E5">
        <w:rPr>
          <w:spacing w:val="18"/>
        </w:rPr>
        <w:t xml:space="preserve"> Existing Endorsers</w:t>
      </w:r>
    </w:p>
    <w:p w14:paraId="1BFF47E5" w14:textId="77777777" w:rsidR="00203C3A" w:rsidRPr="00EA24E5" w:rsidRDefault="00203C3A" w:rsidP="00A0075B">
      <w:pPr>
        <w:spacing w:line="529" w:lineRule="exact"/>
        <w:rPr>
          <w:spacing w:val="18"/>
        </w:rPr>
      </w:pPr>
      <w:r w:rsidRPr="00EA24E5">
        <w:rPr>
          <w:spacing w:val="18"/>
        </w:rPr>
        <w:t>A-4</w:t>
      </w:r>
      <w:r w:rsidR="00A0075B" w:rsidRPr="00EA24E5">
        <w:rPr>
          <w:spacing w:val="18"/>
        </w:rPr>
        <w:t xml:space="preserve"> New Endorsers</w:t>
      </w:r>
    </w:p>
    <w:p w14:paraId="2B75CC72" w14:textId="77777777" w:rsidR="00203C3A" w:rsidRPr="00EA24E5" w:rsidRDefault="00203C3A" w:rsidP="00A0075B">
      <w:pPr>
        <w:spacing w:line="529" w:lineRule="exact"/>
        <w:rPr>
          <w:spacing w:val="18"/>
        </w:rPr>
      </w:pPr>
      <w:r w:rsidRPr="00EA24E5">
        <w:rPr>
          <w:spacing w:val="18"/>
        </w:rPr>
        <w:t>A-5</w:t>
      </w:r>
      <w:r w:rsidR="00A0075B" w:rsidRPr="00EA24E5">
        <w:rPr>
          <w:spacing w:val="18"/>
        </w:rPr>
        <w:t xml:space="preserve"> Existing </w:t>
      </w:r>
      <w:r w:rsidR="009F703C">
        <w:rPr>
          <w:spacing w:val="18"/>
        </w:rPr>
        <w:t xml:space="preserve">Industry </w:t>
      </w:r>
      <w:r w:rsidR="00A0075B" w:rsidRPr="00EA24E5">
        <w:rPr>
          <w:spacing w:val="18"/>
        </w:rPr>
        <w:t>Non-Developer Partners</w:t>
      </w:r>
    </w:p>
    <w:p w14:paraId="61310A5A" w14:textId="77777777" w:rsidR="00A0075B" w:rsidRPr="00EA24E5" w:rsidRDefault="00A0075B" w:rsidP="00A0075B">
      <w:pPr>
        <w:spacing w:line="529" w:lineRule="exact"/>
        <w:rPr>
          <w:spacing w:val="20"/>
        </w:rPr>
      </w:pPr>
      <w:r w:rsidRPr="00EA24E5">
        <w:rPr>
          <w:spacing w:val="18"/>
        </w:rPr>
        <w:t xml:space="preserve">A-6 New </w:t>
      </w:r>
      <w:r w:rsidR="009F703C">
        <w:rPr>
          <w:spacing w:val="18"/>
        </w:rPr>
        <w:t xml:space="preserve">Industry </w:t>
      </w:r>
      <w:r w:rsidRPr="00EA24E5">
        <w:rPr>
          <w:spacing w:val="18"/>
        </w:rPr>
        <w:t>Non-Developer Partners</w:t>
      </w:r>
    </w:p>
    <w:p w14:paraId="31670FD7" w14:textId="77777777" w:rsidR="00A0075B" w:rsidRPr="00EA24E5" w:rsidRDefault="002E6E28" w:rsidP="00A0075B">
      <w:pPr>
        <w:spacing w:line="529" w:lineRule="exact"/>
        <w:rPr>
          <w:spacing w:val="18"/>
        </w:rPr>
      </w:pPr>
      <w:r>
        <w:rPr>
          <w:spacing w:val="18"/>
        </w:rPr>
        <w:t>A-7</w:t>
      </w:r>
      <w:r w:rsidR="00A0075B" w:rsidRPr="00EA24E5">
        <w:rPr>
          <w:spacing w:val="18"/>
        </w:rPr>
        <w:t xml:space="preserve"> Existing Community Partners</w:t>
      </w:r>
    </w:p>
    <w:p w14:paraId="59D76938" w14:textId="77777777" w:rsidR="00A0075B" w:rsidRPr="00EA24E5" w:rsidRDefault="002E6E28" w:rsidP="00A0075B">
      <w:pPr>
        <w:spacing w:line="529" w:lineRule="exact"/>
        <w:rPr>
          <w:spacing w:val="18"/>
        </w:rPr>
      </w:pPr>
      <w:r>
        <w:rPr>
          <w:spacing w:val="18"/>
        </w:rPr>
        <w:t>A-8</w:t>
      </w:r>
      <w:r w:rsidR="00A0075B" w:rsidRPr="00EA24E5">
        <w:rPr>
          <w:spacing w:val="18"/>
        </w:rPr>
        <w:t xml:space="preserve"> New Community Partners </w:t>
      </w:r>
    </w:p>
    <w:p w14:paraId="37EC7970" w14:textId="77777777" w:rsidR="00A0075B" w:rsidRPr="00EA24E5" w:rsidRDefault="002E6E28" w:rsidP="00A0075B">
      <w:pPr>
        <w:spacing w:line="529" w:lineRule="exact"/>
        <w:rPr>
          <w:spacing w:val="18"/>
        </w:rPr>
      </w:pPr>
      <w:r>
        <w:rPr>
          <w:spacing w:val="18"/>
        </w:rPr>
        <w:t>A-9</w:t>
      </w:r>
      <w:r w:rsidR="00A0075B" w:rsidRPr="00EA24E5">
        <w:rPr>
          <w:spacing w:val="18"/>
        </w:rPr>
        <w:t xml:space="preserve"> Existing </w:t>
      </w:r>
      <w:r w:rsidR="009F703C">
        <w:rPr>
          <w:spacing w:val="18"/>
        </w:rPr>
        <w:t>Energy and Industry-</w:t>
      </w:r>
      <w:r w:rsidR="00A0075B" w:rsidRPr="00EA24E5">
        <w:rPr>
          <w:spacing w:val="18"/>
        </w:rPr>
        <w:t>Project Developer Partners</w:t>
      </w:r>
    </w:p>
    <w:p w14:paraId="05FB8D57" w14:textId="77777777" w:rsidR="00A0075B" w:rsidRPr="00EA24E5" w:rsidRDefault="00D93310" w:rsidP="00A0075B">
      <w:pPr>
        <w:spacing w:line="529" w:lineRule="exact"/>
        <w:rPr>
          <w:spacing w:val="18"/>
        </w:rPr>
      </w:pPr>
      <w:r>
        <w:rPr>
          <w:spacing w:val="18"/>
        </w:rPr>
        <w:t>A-</w:t>
      </w:r>
      <w:r w:rsidR="002E6E28">
        <w:rPr>
          <w:spacing w:val="18"/>
        </w:rPr>
        <w:t>10</w:t>
      </w:r>
      <w:r w:rsidR="00A0075B" w:rsidRPr="00EA24E5">
        <w:rPr>
          <w:spacing w:val="18"/>
        </w:rPr>
        <w:t xml:space="preserve"> New </w:t>
      </w:r>
      <w:r w:rsidR="009F703C">
        <w:rPr>
          <w:spacing w:val="18"/>
        </w:rPr>
        <w:t>Energy and Industry-</w:t>
      </w:r>
      <w:r w:rsidR="00A0075B" w:rsidRPr="00EA24E5">
        <w:rPr>
          <w:spacing w:val="18"/>
        </w:rPr>
        <w:t>Project Developer Partners</w:t>
      </w:r>
      <w:r w:rsidR="00DF4681">
        <w:rPr>
          <w:spacing w:val="18"/>
        </w:rPr>
        <w:t xml:space="preserve"> </w:t>
      </w:r>
    </w:p>
    <w:p w14:paraId="1E69F94E" w14:textId="77777777" w:rsidR="00EA24E5" w:rsidRDefault="00EA24E5" w:rsidP="00EA24E5">
      <w:pPr>
        <w:spacing w:line="529" w:lineRule="exact"/>
        <w:rPr>
          <w:b/>
          <w:bCs/>
          <w:spacing w:val="18"/>
        </w:rPr>
      </w:pPr>
      <w:r>
        <w:rPr>
          <w:b/>
          <w:bCs/>
          <w:spacing w:val="20"/>
        </w:rPr>
        <w:t xml:space="preserve">ATTACHMENT </w:t>
      </w:r>
      <w:r w:rsidR="009F703C">
        <w:rPr>
          <w:b/>
          <w:bCs/>
          <w:spacing w:val="20"/>
        </w:rPr>
        <w:t>B</w:t>
      </w:r>
      <w:r>
        <w:rPr>
          <w:b/>
          <w:bCs/>
          <w:spacing w:val="20"/>
        </w:rPr>
        <w:t xml:space="preserve"> - </w:t>
      </w:r>
      <w:r w:rsidRPr="00EA24E5">
        <w:rPr>
          <w:b/>
          <w:bCs/>
          <w:spacing w:val="18"/>
        </w:rPr>
        <w:t xml:space="preserve">ESTIMATED AGENCY BURDEN AND COST </w:t>
      </w:r>
    </w:p>
    <w:p w14:paraId="628DEFBD" w14:textId="44AD5365" w:rsidR="00EA24E5" w:rsidRPr="00EA24E5" w:rsidRDefault="009F703C" w:rsidP="00EA24E5">
      <w:pPr>
        <w:spacing w:line="529" w:lineRule="exact"/>
        <w:rPr>
          <w:spacing w:val="18"/>
        </w:rPr>
      </w:pPr>
      <w:r>
        <w:rPr>
          <w:spacing w:val="18"/>
        </w:rPr>
        <w:t>B</w:t>
      </w:r>
      <w:r w:rsidR="00EA24E5" w:rsidRPr="00EA24E5">
        <w:rPr>
          <w:spacing w:val="18"/>
        </w:rPr>
        <w:t xml:space="preserve">-1 Agency Burden </w:t>
      </w:r>
      <w:r w:rsidR="00ED371A">
        <w:rPr>
          <w:spacing w:val="18"/>
        </w:rPr>
        <w:t>2016</w:t>
      </w:r>
      <w:r w:rsidR="00EA24E5" w:rsidRPr="00EA24E5">
        <w:rPr>
          <w:spacing w:val="18"/>
        </w:rPr>
        <w:t xml:space="preserve"> </w:t>
      </w:r>
    </w:p>
    <w:p w14:paraId="7A330DA8" w14:textId="6BCEA18A" w:rsidR="00EA24E5" w:rsidRPr="00EA24E5" w:rsidRDefault="009F703C" w:rsidP="00EA24E5">
      <w:pPr>
        <w:spacing w:line="529" w:lineRule="exact"/>
        <w:rPr>
          <w:spacing w:val="18"/>
        </w:rPr>
      </w:pPr>
      <w:r>
        <w:rPr>
          <w:spacing w:val="18"/>
        </w:rPr>
        <w:t>B</w:t>
      </w:r>
      <w:r w:rsidR="00EA24E5" w:rsidRPr="00EA24E5">
        <w:rPr>
          <w:spacing w:val="18"/>
        </w:rPr>
        <w:t xml:space="preserve">-2 Agency Burden </w:t>
      </w:r>
      <w:r w:rsidR="00ED371A">
        <w:rPr>
          <w:spacing w:val="18"/>
        </w:rPr>
        <w:t>2017</w:t>
      </w:r>
      <w:r w:rsidR="00EA24E5" w:rsidRPr="00EA24E5">
        <w:rPr>
          <w:spacing w:val="18"/>
        </w:rPr>
        <w:t xml:space="preserve"> </w:t>
      </w:r>
    </w:p>
    <w:p w14:paraId="139FEABB" w14:textId="46ADDAB7" w:rsidR="00A0075B" w:rsidRPr="00EA24E5" w:rsidRDefault="009F703C" w:rsidP="00A0075B">
      <w:pPr>
        <w:spacing w:line="529" w:lineRule="exact"/>
        <w:rPr>
          <w:spacing w:val="20"/>
        </w:rPr>
      </w:pPr>
      <w:r>
        <w:rPr>
          <w:spacing w:val="18"/>
        </w:rPr>
        <w:t>B</w:t>
      </w:r>
      <w:r w:rsidR="00EA24E5" w:rsidRPr="00EA24E5">
        <w:rPr>
          <w:spacing w:val="18"/>
        </w:rPr>
        <w:t xml:space="preserve">-3 Agency Burden </w:t>
      </w:r>
      <w:r w:rsidR="00ED371A">
        <w:rPr>
          <w:spacing w:val="18"/>
        </w:rPr>
        <w:t>2018</w:t>
      </w:r>
      <w:r w:rsidR="00EA24E5" w:rsidRPr="00EA24E5">
        <w:rPr>
          <w:spacing w:val="18"/>
        </w:rPr>
        <w:t xml:space="preserve"> </w:t>
      </w:r>
    </w:p>
    <w:sectPr w:rsidR="00A0075B" w:rsidRPr="00EA24E5" w:rsidSect="00EA24E5">
      <w:headerReference w:type="default" r:id="rId14"/>
      <w:footerReference w:type="default" r:id="rId15"/>
      <w:pgSz w:w="12240" w:h="15840"/>
      <w:pgMar w:top="691" w:right="403" w:bottom="691" w:left="1498" w:header="979" w:footer="4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B70F0" w14:textId="77777777" w:rsidR="004514F6" w:rsidRDefault="004514F6">
      <w:r>
        <w:separator/>
      </w:r>
    </w:p>
  </w:endnote>
  <w:endnote w:type="continuationSeparator" w:id="0">
    <w:p w14:paraId="335D1EB5" w14:textId="77777777" w:rsidR="004514F6" w:rsidRDefault="0045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223C" w14:textId="77777777" w:rsidR="008C0DDE" w:rsidRDefault="008C0DDE">
    <w:r>
      <w:rPr>
        <w:noProof/>
      </w:rPr>
      <mc:AlternateContent>
        <mc:Choice Requires="wps">
          <w:drawing>
            <wp:anchor distT="0" distB="0" distL="0" distR="0" simplePos="0" relativeHeight="251656192" behindDoc="0" locked="0" layoutInCell="0" allowOverlap="1" wp14:anchorId="182F90C1" wp14:editId="73D104A4">
              <wp:simplePos x="0" y="0"/>
              <wp:positionH relativeFrom="page">
                <wp:posOffset>875665</wp:posOffset>
              </wp:positionH>
              <wp:positionV relativeFrom="page">
                <wp:posOffset>9410700</wp:posOffset>
              </wp:positionV>
              <wp:extent cx="6007100" cy="196215"/>
              <wp:effectExtent l="0" t="0" r="0"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10719" w14:textId="77777777" w:rsidR="008C0DDE" w:rsidRDefault="008C0DDE">
                          <w:pPr>
                            <w:jc w:val="center"/>
                          </w:pPr>
                          <w:r>
                            <w:fldChar w:fldCharType="begin"/>
                          </w:r>
                          <w:r>
                            <w:instrText xml:space="preserve"> PAGE </w:instrText>
                          </w:r>
                          <w:r>
                            <w:fldChar w:fldCharType="separate"/>
                          </w:r>
                          <w:r w:rsidR="00114C9E">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F90C1" id="_x0000_t202" coordsize="21600,21600" o:spt="202" path="m,l,21600r21600,l21600,xe">
              <v:stroke joinstyle="miter"/>
              <v:path gradientshapeok="t" o:connecttype="rect"/>
            </v:shapetype>
            <v:shape id="Text Box 1" o:spid="_x0000_s1026" type="#_x0000_t202" style="position:absolute;margin-left:68.95pt;margin-top:741pt;width:473pt;height:15.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" o:allowincell="f" filled="f" stroked="f">
              <v:textbox inset="0,0,0,0">
                <w:txbxContent>
                  <w:p w14:paraId="05110719" w14:textId="77777777" w:rsidR="008C0DDE" w:rsidRDefault="008C0DDE">
                    <w:pPr>
                      <w:jc w:val="center"/>
                    </w:pPr>
                    <w:r>
                      <w:fldChar w:fldCharType="begin"/>
                    </w:r>
                    <w:r>
                      <w:instrText xml:space="preserve"> PAGE </w:instrText>
                    </w:r>
                    <w:r>
                      <w:fldChar w:fldCharType="separate"/>
                    </w:r>
                    <w:r w:rsidR="00114C9E">
                      <w:rPr>
                        <w:noProof/>
                      </w:rPr>
                      <w:t>1</w:t>
                    </w:r>
                    <w:r>
                      <w:rPr>
                        <w:noProof/>
                      </w:rPr>
                      <w:fldChar w:fldCharType="end"/>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EB6A5" w14:textId="77777777" w:rsidR="008C0DDE" w:rsidRDefault="008C0DDE">
    <w:r>
      <w:rPr>
        <w:noProof/>
      </w:rPr>
      <mc:AlternateContent>
        <mc:Choice Requires="wps">
          <w:drawing>
            <wp:anchor distT="0" distB="0" distL="0" distR="0" simplePos="0" relativeHeight="251657216" behindDoc="0" locked="0" layoutInCell="0" allowOverlap="1" wp14:anchorId="34AC0130" wp14:editId="45B660C9">
              <wp:simplePos x="0" y="0"/>
              <wp:positionH relativeFrom="page">
                <wp:posOffset>897255</wp:posOffset>
              </wp:positionH>
              <wp:positionV relativeFrom="page">
                <wp:posOffset>9410700</wp:posOffset>
              </wp:positionV>
              <wp:extent cx="5981700" cy="1993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55845" w14:textId="77777777" w:rsidR="008C0DDE" w:rsidRDefault="008C0DDE">
                          <w:pPr>
                            <w:jc w:val="center"/>
                          </w:pPr>
                          <w:r>
                            <w:fldChar w:fldCharType="begin"/>
                          </w:r>
                          <w:r>
                            <w:instrText xml:space="preserve"> PAGE </w:instrText>
                          </w:r>
                          <w:r>
                            <w:fldChar w:fldCharType="separate"/>
                          </w:r>
                          <w:r w:rsidR="00114C9E">
                            <w:rPr>
                              <w:noProof/>
                            </w:rPr>
                            <w:t>16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C0130" id="_x0000_t202" coordsize="21600,21600" o:spt="202" path="m,l,21600r21600,l21600,xe">
              <v:stroke joinstyle="miter"/>
              <v:path gradientshapeok="t" o:connecttype="rect"/>
            </v:shapetype>
            <v:shape id="Text Box 2" o:spid="_x0000_s1027" type="#_x0000_t202" style="position:absolute;margin-left:70.65pt;margin-top:741pt;width:471pt;height:15.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U+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" o:allowincell="f" filled="f" stroked="f">
              <v:textbox inset="0,0,0,0">
                <w:txbxContent>
                  <w:p w14:paraId="25355845" w14:textId="77777777" w:rsidR="008C0DDE" w:rsidRDefault="008C0DDE">
                    <w:pPr>
                      <w:jc w:val="center"/>
                    </w:pPr>
                    <w:r>
                      <w:fldChar w:fldCharType="begin"/>
                    </w:r>
                    <w:r>
                      <w:instrText xml:space="preserve"> PAGE </w:instrText>
                    </w:r>
                    <w:r>
                      <w:fldChar w:fldCharType="separate"/>
                    </w:r>
                    <w:r w:rsidR="00114C9E">
                      <w:rPr>
                        <w:noProof/>
                      </w:rPr>
                      <w:t>16</w:t>
                    </w:r>
                    <w:r>
                      <w:rPr>
                        <w:noProof/>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78634" w14:textId="77777777" w:rsidR="008C0DDE" w:rsidRDefault="008C0DDE">
    <w:r>
      <w:rPr>
        <w:noProof/>
      </w:rPr>
      <mc:AlternateContent>
        <mc:Choice Requires="wps">
          <w:drawing>
            <wp:anchor distT="0" distB="0" distL="0" distR="0" simplePos="0" relativeHeight="251659264" behindDoc="0" locked="0" layoutInCell="0" allowOverlap="1" wp14:anchorId="30EA68B6" wp14:editId="2BBFEC3B">
              <wp:simplePos x="0" y="0"/>
              <wp:positionH relativeFrom="page">
                <wp:posOffset>434340</wp:posOffset>
              </wp:positionH>
              <wp:positionV relativeFrom="page">
                <wp:posOffset>7307580</wp:posOffset>
              </wp:positionV>
              <wp:extent cx="9144000" cy="19621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966EA" w14:textId="77777777" w:rsidR="008C0DDE" w:rsidRPr="00EA24E5" w:rsidRDefault="008C0DDE" w:rsidP="00EA24E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A68B6" id="_x0000_t202" coordsize="21600,21600" o:spt="202" path="m,l,21600r21600,l21600,xe">
              <v:stroke joinstyle="miter"/>
              <v:path gradientshapeok="t" o:connecttype="rect"/>
            </v:shapetype>
            <v:shape id="Text Box 4" o:spid="_x0000_s1029" type="#_x0000_t202" style="position:absolute;margin-left:34.2pt;margin-top:575.4pt;width:10in;height:15.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" o:allowincell="f" filled="f" stroked="f">
              <v:textbox inset="0,0,0,0">
                <w:txbxContent>
                  <w:p w14:paraId="6E3966EA" w14:textId="77777777" w:rsidR="008C0DDE" w:rsidRPr="00EA24E5" w:rsidRDefault="008C0DDE" w:rsidP="00EA24E5"/>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BBFD8" w14:textId="77777777" w:rsidR="004514F6" w:rsidRDefault="004514F6">
      <w:r>
        <w:separator/>
      </w:r>
    </w:p>
  </w:footnote>
  <w:footnote w:type="continuationSeparator" w:id="0">
    <w:p w14:paraId="7D9D55BE" w14:textId="77777777" w:rsidR="004514F6" w:rsidRDefault="00451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CAFA4" w14:textId="77777777" w:rsidR="008C0DDE" w:rsidRDefault="008C0DDE">
    <w:pPr>
      <w:widowControl/>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7D7FC" w14:textId="77777777" w:rsidR="008C0DDE" w:rsidRDefault="008C0DDE">
    <w:pPr>
      <w:widowControl/>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25DAF" w14:textId="77777777" w:rsidR="008C0DDE" w:rsidRDefault="008C0DDE">
    <w:r>
      <w:rPr>
        <w:noProof/>
      </w:rPr>
      <mc:AlternateContent>
        <mc:Choice Requires="wps">
          <w:drawing>
            <wp:anchor distT="0" distB="0" distL="0" distR="0" simplePos="0" relativeHeight="251658240" behindDoc="0" locked="0" layoutInCell="0" allowOverlap="1" wp14:anchorId="00ABCA67" wp14:editId="59807A8D">
              <wp:simplePos x="0" y="0"/>
              <wp:positionH relativeFrom="page">
                <wp:posOffset>434340</wp:posOffset>
              </wp:positionH>
              <wp:positionV relativeFrom="page">
                <wp:posOffset>620395</wp:posOffset>
              </wp:positionV>
              <wp:extent cx="9144000" cy="22987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4DEBB" w14:textId="77777777" w:rsidR="008C0DDE" w:rsidRPr="00A0075B" w:rsidRDefault="008C0DDE" w:rsidP="00A007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BCA67" id="_x0000_t202" coordsize="21600,21600" o:spt="202" path="m,l,21600r21600,l21600,xe">
              <v:stroke joinstyle="miter"/>
              <v:path gradientshapeok="t" o:connecttype="rect"/>
            </v:shapetype>
            <v:shape id="Text Box 3" o:spid="_x0000_s1028" type="#_x0000_t202" style="position:absolute;margin-left:34.2pt;margin-top:48.85pt;width:10in;height:18.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wdswIAALA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" o:allowincell="f" filled="f" stroked="f">
              <v:textbox inset="0,0,0,0">
                <w:txbxContent>
                  <w:p w14:paraId="2484DEBB" w14:textId="77777777" w:rsidR="008C0DDE" w:rsidRPr="00A0075B" w:rsidRDefault="008C0DDE" w:rsidP="00A0075B"/>
                </w:txbxContent>
              </v:textbox>
              <w10:wrap type="square"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619D4"/>
    <w:multiLevelType w:val="singleLevel"/>
    <w:tmpl w:val="0DBE5B6B"/>
    <w:lvl w:ilvl="0">
      <w:numFmt w:val="bullet"/>
      <w:lvlText w:val="§"/>
      <w:lvlJc w:val="left"/>
      <w:pPr>
        <w:tabs>
          <w:tab w:val="num" w:pos="1008"/>
        </w:tabs>
        <w:ind w:left="720"/>
      </w:pPr>
      <w:rPr>
        <w:rFonts w:ascii="Wingdings" w:hAnsi="Wingdings" w:hint="default"/>
        <w:color w:val="000000"/>
      </w:rPr>
    </w:lvl>
  </w:abstractNum>
  <w:abstractNum w:abstractNumId="1" w15:restartNumberingAfterBreak="0">
    <w:nsid w:val="0BF2F419"/>
    <w:multiLevelType w:val="singleLevel"/>
    <w:tmpl w:val="123830E8"/>
    <w:lvl w:ilvl="0">
      <w:start w:val="1"/>
      <w:numFmt w:val="lowerRoman"/>
      <w:lvlText w:val="(%1)"/>
      <w:lvlJc w:val="left"/>
      <w:pPr>
        <w:tabs>
          <w:tab w:val="num" w:pos="1440"/>
        </w:tabs>
        <w:ind w:left="720"/>
      </w:pPr>
      <w:rPr>
        <w:rFonts w:cs="Times New Roman"/>
        <w:color w:val="000000"/>
      </w:rPr>
    </w:lvl>
  </w:abstractNum>
  <w:abstractNum w:abstractNumId="2" w15:restartNumberingAfterBreak="0">
    <w:nsid w:val="0E982E4A"/>
    <w:multiLevelType w:val="singleLevel"/>
    <w:tmpl w:val="04090001"/>
    <w:lvl w:ilvl="0">
      <w:start w:val="1"/>
      <w:numFmt w:val="bullet"/>
      <w:lvlText w:val=""/>
      <w:lvlJc w:val="left"/>
      <w:pPr>
        <w:ind w:left="1800" w:hanging="360"/>
      </w:pPr>
      <w:rPr>
        <w:rFonts w:ascii="Symbol" w:hAnsi="Symbol" w:hint="default"/>
        <w:color w:val="000000"/>
      </w:rPr>
    </w:lvl>
  </w:abstractNum>
  <w:abstractNum w:abstractNumId="3" w15:restartNumberingAfterBreak="0">
    <w:nsid w:val="163B0B05"/>
    <w:multiLevelType w:val="hybridMultilevel"/>
    <w:tmpl w:val="CE2601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67CA0A"/>
    <w:multiLevelType w:val="singleLevel"/>
    <w:tmpl w:val="323E156B"/>
    <w:lvl w:ilvl="0">
      <w:start w:val="4"/>
      <w:numFmt w:val="lowerLetter"/>
      <w:lvlText w:val="6(%1)"/>
      <w:lvlJc w:val="left"/>
      <w:pPr>
        <w:tabs>
          <w:tab w:val="num" w:pos="1584"/>
        </w:tabs>
        <w:ind w:left="720"/>
      </w:pPr>
      <w:rPr>
        <w:rFonts w:cs="Times New Roman"/>
        <w:color w:val="000000"/>
      </w:rPr>
    </w:lvl>
  </w:abstractNum>
  <w:abstractNum w:abstractNumId="5" w15:restartNumberingAfterBreak="0">
    <w:nsid w:val="1A7FE020"/>
    <w:multiLevelType w:val="singleLevel"/>
    <w:tmpl w:val="1DE596EA"/>
    <w:lvl w:ilvl="0">
      <w:start w:val="5"/>
      <w:numFmt w:val="lowerLetter"/>
      <w:lvlText w:val="3(%1)"/>
      <w:lvlJc w:val="left"/>
      <w:pPr>
        <w:tabs>
          <w:tab w:val="num" w:pos="1440"/>
        </w:tabs>
        <w:ind w:left="720"/>
      </w:pPr>
      <w:rPr>
        <w:rFonts w:cs="Times New Roman"/>
        <w:color w:val="000000"/>
      </w:rPr>
    </w:lvl>
  </w:abstractNum>
  <w:abstractNum w:abstractNumId="6" w15:restartNumberingAfterBreak="0">
    <w:nsid w:val="1BDC058F"/>
    <w:multiLevelType w:val="singleLevel"/>
    <w:tmpl w:val="1446CABC"/>
    <w:lvl w:ilvl="0">
      <w:numFmt w:val="bullet"/>
      <w:lvlText w:val="§"/>
      <w:lvlJc w:val="left"/>
      <w:pPr>
        <w:tabs>
          <w:tab w:val="num" w:pos="1008"/>
        </w:tabs>
        <w:ind w:left="720"/>
      </w:pPr>
      <w:rPr>
        <w:rFonts w:ascii="Wingdings" w:hAnsi="Wingdings" w:hint="default"/>
        <w:color w:val="000000"/>
      </w:rPr>
    </w:lvl>
  </w:abstractNum>
  <w:abstractNum w:abstractNumId="7" w15:restartNumberingAfterBreak="0">
    <w:nsid w:val="28EB7B8B"/>
    <w:multiLevelType w:val="hybridMultilevel"/>
    <w:tmpl w:val="B03A45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BA923A0"/>
    <w:multiLevelType w:val="singleLevel"/>
    <w:tmpl w:val="40DFDF45"/>
    <w:lvl w:ilvl="0">
      <w:numFmt w:val="bullet"/>
      <w:lvlText w:val="§"/>
      <w:lvlJc w:val="left"/>
      <w:pPr>
        <w:tabs>
          <w:tab w:val="num" w:pos="1008"/>
        </w:tabs>
        <w:ind w:left="720"/>
      </w:pPr>
      <w:rPr>
        <w:rFonts w:ascii="Wingdings" w:hAnsi="Wingdings" w:hint="default"/>
        <w:color w:val="000000"/>
      </w:rPr>
    </w:lvl>
  </w:abstractNum>
  <w:abstractNum w:abstractNumId="9" w15:restartNumberingAfterBreak="0">
    <w:nsid w:val="33C6A953"/>
    <w:multiLevelType w:val="singleLevel"/>
    <w:tmpl w:val="1C4BA0A7"/>
    <w:lvl w:ilvl="0">
      <w:numFmt w:val="bullet"/>
      <w:lvlText w:val="§"/>
      <w:lvlJc w:val="left"/>
      <w:pPr>
        <w:tabs>
          <w:tab w:val="num" w:pos="1008"/>
        </w:tabs>
        <w:ind w:left="720"/>
      </w:pPr>
      <w:rPr>
        <w:rFonts w:ascii="Wingdings" w:hAnsi="Wingdings" w:hint="default"/>
        <w:color w:val="000000"/>
      </w:rPr>
    </w:lvl>
  </w:abstractNum>
  <w:abstractNum w:abstractNumId="10" w15:restartNumberingAfterBreak="0">
    <w:nsid w:val="3AF91D09"/>
    <w:multiLevelType w:val="hybridMultilevel"/>
    <w:tmpl w:val="0C4CF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C6A1B83"/>
    <w:multiLevelType w:val="singleLevel"/>
    <w:tmpl w:val="4D84783E"/>
    <w:lvl w:ilvl="0">
      <w:numFmt w:val="bullet"/>
      <w:lvlText w:val="§"/>
      <w:lvlJc w:val="left"/>
      <w:pPr>
        <w:tabs>
          <w:tab w:val="num" w:pos="1368"/>
        </w:tabs>
        <w:ind w:left="720"/>
      </w:pPr>
      <w:rPr>
        <w:rFonts w:ascii="Wingdings" w:hAnsi="Wingdings" w:hint="default"/>
        <w:color w:val="000000"/>
      </w:rPr>
    </w:lvl>
  </w:abstractNum>
  <w:abstractNum w:abstractNumId="12" w15:restartNumberingAfterBreak="0">
    <w:nsid w:val="3F2D68D3"/>
    <w:multiLevelType w:val="hybridMultilevel"/>
    <w:tmpl w:val="4EEC1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D31732"/>
    <w:multiLevelType w:val="hybridMultilevel"/>
    <w:tmpl w:val="33C46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3B6225"/>
    <w:multiLevelType w:val="singleLevel"/>
    <w:tmpl w:val="6FD49601"/>
    <w:lvl w:ilvl="0">
      <w:numFmt w:val="bullet"/>
      <w:lvlText w:val="§"/>
      <w:lvlJc w:val="left"/>
      <w:pPr>
        <w:tabs>
          <w:tab w:val="num" w:pos="1368"/>
        </w:tabs>
        <w:ind w:left="720"/>
      </w:pPr>
      <w:rPr>
        <w:rFonts w:ascii="Wingdings" w:hAnsi="Wingdings" w:hint="default"/>
        <w:color w:val="000000"/>
      </w:rPr>
    </w:lvl>
  </w:abstractNum>
  <w:abstractNum w:abstractNumId="15" w15:restartNumberingAfterBreak="0">
    <w:nsid w:val="46D477AC"/>
    <w:multiLevelType w:val="hybridMultilevel"/>
    <w:tmpl w:val="9940D5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E89DD50"/>
    <w:multiLevelType w:val="singleLevel"/>
    <w:tmpl w:val="62F5728C"/>
    <w:lvl w:ilvl="0">
      <w:start w:val="6"/>
      <w:numFmt w:val="lowerLetter"/>
      <w:lvlText w:val="6(%1)"/>
      <w:lvlJc w:val="left"/>
      <w:pPr>
        <w:tabs>
          <w:tab w:val="num" w:pos="1440"/>
        </w:tabs>
        <w:ind w:left="720"/>
      </w:pPr>
      <w:rPr>
        <w:rFonts w:cs="Times New Roman"/>
        <w:color w:val="000000"/>
      </w:rPr>
    </w:lvl>
  </w:abstractNum>
  <w:abstractNum w:abstractNumId="17" w15:restartNumberingAfterBreak="0">
    <w:nsid w:val="4F02361F"/>
    <w:multiLevelType w:val="hybridMultilevel"/>
    <w:tmpl w:val="B21C5E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32D33B"/>
    <w:multiLevelType w:val="singleLevel"/>
    <w:tmpl w:val="758D60B2"/>
    <w:lvl w:ilvl="0">
      <w:start w:val="2"/>
      <w:numFmt w:val="lowerLetter"/>
      <w:lvlText w:val="6(%1)"/>
      <w:lvlJc w:val="left"/>
      <w:pPr>
        <w:tabs>
          <w:tab w:val="num" w:pos="1440"/>
        </w:tabs>
        <w:ind w:left="720"/>
      </w:pPr>
      <w:rPr>
        <w:rFonts w:cs="Times New Roman"/>
        <w:color w:val="000000"/>
      </w:rPr>
    </w:lvl>
  </w:abstractNum>
  <w:abstractNum w:abstractNumId="19" w15:restartNumberingAfterBreak="0">
    <w:nsid w:val="5F853E77"/>
    <w:multiLevelType w:val="hybridMultilevel"/>
    <w:tmpl w:val="1D1E5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6E97BA"/>
    <w:multiLevelType w:val="singleLevel"/>
    <w:tmpl w:val="217533A3"/>
    <w:lvl w:ilvl="0">
      <w:numFmt w:val="bullet"/>
      <w:lvlText w:val="§"/>
      <w:lvlJc w:val="left"/>
      <w:pPr>
        <w:tabs>
          <w:tab w:val="num" w:pos="1008"/>
        </w:tabs>
        <w:ind w:left="720"/>
      </w:pPr>
      <w:rPr>
        <w:rFonts w:ascii="Wingdings" w:hAnsi="Wingdings" w:hint="default"/>
        <w:color w:val="000000"/>
      </w:rPr>
    </w:lvl>
  </w:abstractNum>
  <w:abstractNum w:abstractNumId="21" w15:restartNumberingAfterBreak="0">
    <w:nsid w:val="66144B68"/>
    <w:multiLevelType w:val="singleLevel"/>
    <w:tmpl w:val="48835448"/>
    <w:lvl w:ilvl="0">
      <w:numFmt w:val="bullet"/>
      <w:lvlText w:val="§"/>
      <w:lvlJc w:val="left"/>
      <w:pPr>
        <w:tabs>
          <w:tab w:val="num" w:pos="1008"/>
        </w:tabs>
        <w:ind w:left="720"/>
      </w:pPr>
      <w:rPr>
        <w:rFonts w:ascii="Wingdings" w:hAnsi="Wingdings" w:hint="default"/>
        <w:color w:val="000000"/>
      </w:rPr>
    </w:lvl>
  </w:abstractNum>
  <w:abstractNum w:abstractNumId="22" w15:restartNumberingAfterBreak="0">
    <w:nsid w:val="699DC217"/>
    <w:multiLevelType w:val="singleLevel"/>
    <w:tmpl w:val="10B1A5EF"/>
    <w:lvl w:ilvl="0">
      <w:numFmt w:val="bullet"/>
      <w:lvlText w:val="§"/>
      <w:lvlJc w:val="left"/>
      <w:pPr>
        <w:tabs>
          <w:tab w:val="num" w:pos="1008"/>
        </w:tabs>
        <w:ind w:left="720"/>
      </w:pPr>
      <w:rPr>
        <w:rFonts w:ascii="Wingdings" w:hAnsi="Wingdings" w:hint="default"/>
        <w:color w:val="000000"/>
      </w:rPr>
    </w:lvl>
  </w:abstractNum>
  <w:abstractNum w:abstractNumId="23" w15:restartNumberingAfterBreak="0">
    <w:nsid w:val="6A49F608"/>
    <w:multiLevelType w:val="singleLevel"/>
    <w:tmpl w:val="5D459CAF"/>
    <w:lvl w:ilvl="0">
      <w:numFmt w:val="bullet"/>
      <w:lvlText w:val="§"/>
      <w:lvlJc w:val="left"/>
      <w:pPr>
        <w:tabs>
          <w:tab w:val="num" w:pos="1368"/>
        </w:tabs>
        <w:ind w:left="720"/>
      </w:pPr>
      <w:rPr>
        <w:rFonts w:ascii="Wingdings" w:hAnsi="Wingdings" w:hint="default"/>
        <w:color w:val="000000"/>
      </w:rPr>
    </w:lvl>
  </w:abstractNum>
  <w:abstractNum w:abstractNumId="24" w15:restartNumberingAfterBreak="0">
    <w:nsid w:val="6DECDEFA"/>
    <w:multiLevelType w:val="singleLevel"/>
    <w:tmpl w:val="308E7437"/>
    <w:lvl w:ilvl="0">
      <w:start w:val="3"/>
      <w:numFmt w:val="lowerLetter"/>
      <w:lvlText w:val="5(%1)"/>
      <w:lvlJc w:val="left"/>
      <w:pPr>
        <w:tabs>
          <w:tab w:val="num" w:pos="1440"/>
        </w:tabs>
        <w:ind w:left="720"/>
      </w:pPr>
      <w:rPr>
        <w:rFonts w:cs="Times New Roman"/>
        <w:color w:val="000000"/>
      </w:rPr>
    </w:lvl>
  </w:abstractNum>
  <w:abstractNum w:abstractNumId="25" w15:restartNumberingAfterBreak="0">
    <w:nsid w:val="6E42B39E"/>
    <w:multiLevelType w:val="singleLevel"/>
    <w:tmpl w:val="584F118B"/>
    <w:lvl w:ilvl="0">
      <w:start w:val="1"/>
      <w:numFmt w:val="lowerLetter"/>
      <w:lvlText w:val="1(%1)"/>
      <w:lvlJc w:val="left"/>
      <w:pPr>
        <w:tabs>
          <w:tab w:val="num" w:pos="1440"/>
        </w:tabs>
        <w:ind w:left="720"/>
      </w:pPr>
      <w:rPr>
        <w:rFonts w:cs="Times New Roman"/>
        <w:color w:val="000000"/>
      </w:rPr>
    </w:lvl>
  </w:abstractNum>
  <w:abstractNum w:abstractNumId="26" w15:restartNumberingAfterBreak="0">
    <w:nsid w:val="7068E20D"/>
    <w:multiLevelType w:val="singleLevel"/>
    <w:tmpl w:val="5C1B3A4B"/>
    <w:lvl w:ilvl="0">
      <w:start w:val="1"/>
      <w:numFmt w:val="lowerLetter"/>
      <w:lvlText w:val="3(%1)"/>
      <w:lvlJc w:val="left"/>
      <w:pPr>
        <w:tabs>
          <w:tab w:val="num" w:pos="1440"/>
        </w:tabs>
        <w:ind w:left="720"/>
      </w:pPr>
      <w:rPr>
        <w:rFonts w:cs="Times New Roman"/>
        <w:color w:val="000000"/>
      </w:rPr>
    </w:lvl>
  </w:abstractNum>
  <w:abstractNum w:abstractNumId="27" w15:restartNumberingAfterBreak="0">
    <w:nsid w:val="75563DD7"/>
    <w:multiLevelType w:val="hybridMultilevel"/>
    <w:tmpl w:val="69208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4446A1"/>
    <w:multiLevelType w:val="singleLevel"/>
    <w:tmpl w:val="3C7AC099"/>
    <w:lvl w:ilvl="0">
      <w:start w:val="3"/>
      <w:numFmt w:val="lowerLetter"/>
      <w:lvlText w:val="6(%1)"/>
      <w:lvlJc w:val="left"/>
      <w:pPr>
        <w:tabs>
          <w:tab w:val="num" w:pos="1440"/>
        </w:tabs>
        <w:ind w:left="720"/>
      </w:pPr>
      <w:rPr>
        <w:rFonts w:cs="Times New Roman"/>
        <w:color w:val="000000"/>
      </w:rPr>
    </w:lvl>
  </w:abstractNum>
  <w:num w:numId="1">
    <w:abstractNumId w:val="25"/>
  </w:num>
  <w:num w:numId="2">
    <w:abstractNumId w:val="8"/>
  </w:num>
  <w:num w:numId="3">
    <w:abstractNumId w:val="20"/>
  </w:num>
  <w:num w:numId="4">
    <w:abstractNumId w:val="21"/>
  </w:num>
  <w:num w:numId="5">
    <w:abstractNumId w:val="22"/>
  </w:num>
  <w:num w:numId="6">
    <w:abstractNumId w:val="9"/>
  </w:num>
  <w:num w:numId="7">
    <w:abstractNumId w:val="0"/>
  </w:num>
  <w:num w:numId="8">
    <w:abstractNumId w:val="6"/>
  </w:num>
  <w:num w:numId="9">
    <w:abstractNumId w:val="26"/>
  </w:num>
  <w:num w:numId="10">
    <w:abstractNumId w:val="5"/>
  </w:num>
  <w:num w:numId="11">
    <w:abstractNumId w:val="2"/>
  </w:num>
  <w:num w:numId="12">
    <w:abstractNumId w:val="24"/>
  </w:num>
  <w:num w:numId="13">
    <w:abstractNumId w:val="18"/>
  </w:num>
  <w:num w:numId="14">
    <w:abstractNumId w:val="1"/>
  </w:num>
  <w:num w:numId="15">
    <w:abstractNumId w:val="28"/>
  </w:num>
  <w:num w:numId="16">
    <w:abstractNumId w:val="14"/>
  </w:num>
  <w:num w:numId="17">
    <w:abstractNumId w:val="11"/>
  </w:num>
  <w:num w:numId="18">
    <w:abstractNumId w:val="23"/>
  </w:num>
  <w:num w:numId="19">
    <w:abstractNumId w:val="4"/>
  </w:num>
  <w:num w:numId="20">
    <w:abstractNumId w:val="16"/>
  </w:num>
  <w:num w:numId="21">
    <w:abstractNumId w:val="13"/>
  </w:num>
  <w:num w:numId="22">
    <w:abstractNumId w:val="19"/>
  </w:num>
  <w:num w:numId="23">
    <w:abstractNumId w:val="10"/>
  </w:num>
  <w:num w:numId="24">
    <w:abstractNumId w:val="7"/>
  </w:num>
  <w:num w:numId="25">
    <w:abstractNumId w:val="27"/>
  </w:num>
  <w:num w:numId="26">
    <w:abstractNumId w:val="12"/>
  </w:num>
  <w:num w:numId="27">
    <w:abstractNumId w:val="3"/>
  </w:num>
  <w:num w:numId="28">
    <w:abstractNumId w:val="15"/>
  </w:num>
  <w:num w:numId="29">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44"/>
    <w:rsid w:val="000332E4"/>
    <w:rsid w:val="0003356A"/>
    <w:rsid w:val="00040D5B"/>
    <w:rsid w:val="0004239B"/>
    <w:rsid w:val="0004329F"/>
    <w:rsid w:val="00045E93"/>
    <w:rsid w:val="00047450"/>
    <w:rsid w:val="0005072E"/>
    <w:rsid w:val="0005288C"/>
    <w:rsid w:val="0006344B"/>
    <w:rsid w:val="00064E9B"/>
    <w:rsid w:val="0006536B"/>
    <w:rsid w:val="00071539"/>
    <w:rsid w:val="00073A5E"/>
    <w:rsid w:val="00075AFD"/>
    <w:rsid w:val="00076C7C"/>
    <w:rsid w:val="000776E9"/>
    <w:rsid w:val="00081405"/>
    <w:rsid w:val="0008691D"/>
    <w:rsid w:val="00087C2A"/>
    <w:rsid w:val="000927E9"/>
    <w:rsid w:val="00097203"/>
    <w:rsid w:val="000A0B00"/>
    <w:rsid w:val="000B5FE0"/>
    <w:rsid w:val="000C0D12"/>
    <w:rsid w:val="000C2250"/>
    <w:rsid w:val="000D5068"/>
    <w:rsid w:val="000E1566"/>
    <w:rsid w:val="000E2169"/>
    <w:rsid w:val="000E25B2"/>
    <w:rsid w:val="000F192D"/>
    <w:rsid w:val="00104BF6"/>
    <w:rsid w:val="00114C9E"/>
    <w:rsid w:val="00117CD9"/>
    <w:rsid w:val="00117F0A"/>
    <w:rsid w:val="0013391D"/>
    <w:rsid w:val="001460FE"/>
    <w:rsid w:val="001529F7"/>
    <w:rsid w:val="00164C22"/>
    <w:rsid w:val="00184352"/>
    <w:rsid w:val="00184BD2"/>
    <w:rsid w:val="00195C0E"/>
    <w:rsid w:val="001A05EC"/>
    <w:rsid w:val="001A47D4"/>
    <w:rsid w:val="001A5999"/>
    <w:rsid w:val="001A73A7"/>
    <w:rsid w:val="001A7EAC"/>
    <w:rsid w:val="001B65D4"/>
    <w:rsid w:val="001C252B"/>
    <w:rsid w:val="001C4544"/>
    <w:rsid w:val="001C4FF1"/>
    <w:rsid w:val="001D05C6"/>
    <w:rsid w:val="001D2F81"/>
    <w:rsid w:val="001E0F0F"/>
    <w:rsid w:val="001E1741"/>
    <w:rsid w:val="001E55C7"/>
    <w:rsid w:val="001E5AD1"/>
    <w:rsid w:val="001E74A2"/>
    <w:rsid w:val="001F2CA1"/>
    <w:rsid w:val="001F4F8B"/>
    <w:rsid w:val="00201FFB"/>
    <w:rsid w:val="00202D81"/>
    <w:rsid w:val="00203C3A"/>
    <w:rsid w:val="00207379"/>
    <w:rsid w:val="00207B06"/>
    <w:rsid w:val="002176CC"/>
    <w:rsid w:val="002310B7"/>
    <w:rsid w:val="00232DED"/>
    <w:rsid w:val="00234E64"/>
    <w:rsid w:val="00236713"/>
    <w:rsid w:val="00237A7D"/>
    <w:rsid w:val="002473B7"/>
    <w:rsid w:val="002542B3"/>
    <w:rsid w:val="00264105"/>
    <w:rsid w:val="00271432"/>
    <w:rsid w:val="00280313"/>
    <w:rsid w:val="002854AD"/>
    <w:rsid w:val="00291757"/>
    <w:rsid w:val="00295C29"/>
    <w:rsid w:val="002974C5"/>
    <w:rsid w:val="002A1DA4"/>
    <w:rsid w:val="002B26FB"/>
    <w:rsid w:val="002B43A0"/>
    <w:rsid w:val="002B5AEF"/>
    <w:rsid w:val="002B684E"/>
    <w:rsid w:val="002C17D5"/>
    <w:rsid w:val="002C3571"/>
    <w:rsid w:val="002D2C91"/>
    <w:rsid w:val="002E233A"/>
    <w:rsid w:val="002E6E28"/>
    <w:rsid w:val="002F65A8"/>
    <w:rsid w:val="00302466"/>
    <w:rsid w:val="0030583A"/>
    <w:rsid w:val="0032691B"/>
    <w:rsid w:val="0033175C"/>
    <w:rsid w:val="00351162"/>
    <w:rsid w:val="0036353A"/>
    <w:rsid w:val="003639A2"/>
    <w:rsid w:val="003671AD"/>
    <w:rsid w:val="00376B24"/>
    <w:rsid w:val="003815F5"/>
    <w:rsid w:val="00381944"/>
    <w:rsid w:val="00382A27"/>
    <w:rsid w:val="00385C70"/>
    <w:rsid w:val="003908ED"/>
    <w:rsid w:val="00392542"/>
    <w:rsid w:val="00393E5C"/>
    <w:rsid w:val="003A6DBC"/>
    <w:rsid w:val="003B402F"/>
    <w:rsid w:val="003C0F21"/>
    <w:rsid w:val="003C39C7"/>
    <w:rsid w:val="003C535A"/>
    <w:rsid w:val="003C7481"/>
    <w:rsid w:val="003D1223"/>
    <w:rsid w:val="003D33A0"/>
    <w:rsid w:val="00406BF6"/>
    <w:rsid w:val="004115A4"/>
    <w:rsid w:val="00416B44"/>
    <w:rsid w:val="00445612"/>
    <w:rsid w:val="00445B3F"/>
    <w:rsid w:val="004514F6"/>
    <w:rsid w:val="004643AC"/>
    <w:rsid w:val="0046486A"/>
    <w:rsid w:val="00466AE1"/>
    <w:rsid w:val="00467EFB"/>
    <w:rsid w:val="00470697"/>
    <w:rsid w:val="00475DD1"/>
    <w:rsid w:val="00486C6F"/>
    <w:rsid w:val="004938BB"/>
    <w:rsid w:val="004975AA"/>
    <w:rsid w:val="004B5E0A"/>
    <w:rsid w:val="004B653D"/>
    <w:rsid w:val="004D3684"/>
    <w:rsid w:val="004D3E6F"/>
    <w:rsid w:val="004E2D47"/>
    <w:rsid w:val="004E5A6C"/>
    <w:rsid w:val="004E693B"/>
    <w:rsid w:val="004F08C7"/>
    <w:rsid w:val="005125EB"/>
    <w:rsid w:val="00513527"/>
    <w:rsid w:val="00515346"/>
    <w:rsid w:val="005231ED"/>
    <w:rsid w:val="00527AFA"/>
    <w:rsid w:val="00531D9F"/>
    <w:rsid w:val="00541E23"/>
    <w:rsid w:val="00551CF2"/>
    <w:rsid w:val="0055419B"/>
    <w:rsid w:val="00560F0E"/>
    <w:rsid w:val="00573AB7"/>
    <w:rsid w:val="0058556E"/>
    <w:rsid w:val="00586096"/>
    <w:rsid w:val="00590444"/>
    <w:rsid w:val="00594E3D"/>
    <w:rsid w:val="00596B59"/>
    <w:rsid w:val="00596C0E"/>
    <w:rsid w:val="005A32D3"/>
    <w:rsid w:val="005A479F"/>
    <w:rsid w:val="005A669F"/>
    <w:rsid w:val="005C5913"/>
    <w:rsid w:val="005C63FD"/>
    <w:rsid w:val="005E5EDD"/>
    <w:rsid w:val="005F0596"/>
    <w:rsid w:val="005F1164"/>
    <w:rsid w:val="005F3193"/>
    <w:rsid w:val="00605A06"/>
    <w:rsid w:val="00605AB3"/>
    <w:rsid w:val="00614532"/>
    <w:rsid w:val="00615B67"/>
    <w:rsid w:val="0061677C"/>
    <w:rsid w:val="00623D6E"/>
    <w:rsid w:val="006241D3"/>
    <w:rsid w:val="00627874"/>
    <w:rsid w:val="0063081D"/>
    <w:rsid w:val="006363C3"/>
    <w:rsid w:val="00643048"/>
    <w:rsid w:val="00656072"/>
    <w:rsid w:val="00677FA3"/>
    <w:rsid w:val="006800A3"/>
    <w:rsid w:val="006A5B9E"/>
    <w:rsid w:val="006C48E1"/>
    <w:rsid w:val="006D4B49"/>
    <w:rsid w:val="006E2F98"/>
    <w:rsid w:val="006F1F56"/>
    <w:rsid w:val="007028F0"/>
    <w:rsid w:val="0070295B"/>
    <w:rsid w:val="0070405C"/>
    <w:rsid w:val="00707CBE"/>
    <w:rsid w:val="00710C82"/>
    <w:rsid w:val="00713B7B"/>
    <w:rsid w:val="00725F51"/>
    <w:rsid w:val="007267FC"/>
    <w:rsid w:val="00727F02"/>
    <w:rsid w:val="00731D83"/>
    <w:rsid w:val="007439D3"/>
    <w:rsid w:val="00752FE4"/>
    <w:rsid w:val="00754829"/>
    <w:rsid w:val="00757558"/>
    <w:rsid w:val="00766BBD"/>
    <w:rsid w:val="007752B7"/>
    <w:rsid w:val="00775FB1"/>
    <w:rsid w:val="00785A80"/>
    <w:rsid w:val="00786D03"/>
    <w:rsid w:val="00792714"/>
    <w:rsid w:val="00795962"/>
    <w:rsid w:val="007B0628"/>
    <w:rsid w:val="007B440B"/>
    <w:rsid w:val="007B727E"/>
    <w:rsid w:val="007B7F2D"/>
    <w:rsid w:val="007C0187"/>
    <w:rsid w:val="007C725E"/>
    <w:rsid w:val="007E04DE"/>
    <w:rsid w:val="007E64AF"/>
    <w:rsid w:val="007F1402"/>
    <w:rsid w:val="007F6828"/>
    <w:rsid w:val="007F7A12"/>
    <w:rsid w:val="008040C8"/>
    <w:rsid w:val="00810782"/>
    <w:rsid w:val="00817F42"/>
    <w:rsid w:val="0082495F"/>
    <w:rsid w:val="008307BA"/>
    <w:rsid w:val="00837C95"/>
    <w:rsid w:val="00844896"/>
    <w:rsid w:val="0085599B"/>
    <w:rsid w:val="00863584"/>
    <w:rsid w:val="00867310"/>
    <w:rsid w:val="0086795B"/>
    <w:rsid w:val="008722DA"/>
    <w:rsid w:val="008931F1"/>
    <w:rsid w:val="00896E03"/>
    <w:rsid w:val="008A5D3C"/>
    <w:rsid w:val="008A77EE"/>
    <w:rsid w:val="008B2A95"/>
    <w:rsid w:val="008B60E3"/>
    <w:rsid w:val="008C0DDE"/>
    <w:rsid w:val="008C1DAF"/>
    <w:rsid w:val="008C274B"/>
    <w:rsid w:val="008D3B00"/>
    <w:rsid w:val="008E234A"/>
    <w:rsid w:val="008E51DE"/>
    <w:rsid w:val="008E6DC1"/>
    <w:rsid w:val="00907796"/>
    <w:rsid w:val="00917305"/>
    <w:rsid w:val="00922063"/>
    <w:rsid w:val="009228D5"/>
    <w:rsid w:val="009245EC"/>
    <w:rsid w:val="0092763B"/>
    <w:rsid w:val="0093089B"/>
    <w:rsid w:val="00931E37"/>
    <w:rsid w:val="00936570"/>
    <w:rsid w:val="009401B7"/>
    <w:rsid w:val="00967CDC"/>
    <w:rsid w:val="00985849"/>
    <w:rsid w:val="009912A7"/>
    <w:rsid w:val="00991304"/>
    <w:rsid w:val="00993634"/>
    <w:rsid w:val="009939B5"/>
    <w:rsid w:val="0099481E"/>
    <w:rsid w:val="009A5C21"/>
    <w:rsid w:val="009B3268"/>
    <w:rsid w:val="009B38DF"/>
    <w:rsid w:val="009B44CF"/>
    <w:rsid w:val="009C3430"/>
    <w:rsid w:val="009E0993"/>
    <w:rsid w:val="009E0B40"/>
    <w:rsid w:val="009E0BEE"/>
    <w:rsid w:val="009E22E4"/>
    <w:rsid w:val="009F0DCD"/>
    <w:rsid w:val="009F3211"/>
    <w:rsid w:val="009F6FE2"/>
    <w:rsid w:val="009F703C"/>
    <w:rsid w:val="00A0075B"/>
    <w:rsid w:val="00A0281C"/>
    <w:rsid w:val="00A13FBD"/>
    <w:rsid w:val="00A224C3"/>
    <w:rsid w:val="00A252CE"/>
    <w:rsid w:val="00A32780"/>
    <w:rsid w:val="00A34D45"/>
    <w:rsid w:val="00A4070D"/>
    <w:rsid w:val="00A41C81"/>
    <w:rsid w:val="00A42BDA"/>
    <w:rsid w:val="00A5125D"/>
    <w:rsid w:val="00A51D69"/>
    <w:rsid w:val="00A51E97"/>
    <w:rsid w:val="00A53EA9"/>
    <w:rsid w:val="00A60F4D"/>
    <w:rsid w:val="00A719F5"/>
    <w:rsid w:val="00A73A16"/>
    <w:rsid w:val="00A74646"/>
    <w:rsid w:val="00A74E14"/>
    <w:rsid w:val="00A8247D"/>
    <w:rsid w:val="00A920E5"/>
    <w:rsid w:val="00A94D73"/>
    <w:rsid w:val="00AA13A7"/>
    <w:rsid w:val="00AA317D"/>
    <w:rsid w:val="00AB03D3"/>
    <w:rsid w:val="00AB36B4"/>
    <w:rsid w:val="00AB711F"/>
    <w:rsid w:val="00AC08F6"/>
    <w:rsid w:val="00AC1111"/>
    <w:rsid w:val="00AC4016"/>
    <w:rsid w:val="00AC5BDA"/>
    <w:rsid w:val="00AD07F9"/>
    <w:rsid w:val="00AE1F63"/>
    <w:rsid w:val="00B0766E"/>
    <w:rsid w:val="00B11241"/>
    <w:rsid w:val="00B1286A"/>
    <w:rsid w:val="00B14947"/>
    <w:rsid w:val="00B17A35"/>
    <w:rsid w:val="00B24707"/>
    <w:rsid w:val="00B25B46"/>
    <w:rsid w:val="00B264D5"/>
    <w:rsid w:val="00B27036"/>
    <w:rsid w:val="00B2714B"/>
    <w:rsid w:val="00B36A4E"/>
    <w:rsid w:val="00B4719F"/>
    <w:rsid w:val="00B5201A"/>
    <w:rsid w:val="00B53EE7"/>
    <w:rsid w:val="00B63B4C"/>
    <w:rsid w:val="00B71073"/>
    <w:rsid w:val="00B72D2E"/>
    <w:rsid w:val="00B859C1"/>
    <w:rsid w:val="00B955F4"/>
    <w:rsid w:val="00BA2BF2"/>
    <w:rsid w:val="00BA2D19"/>
    <w:rsid w:val="00BC418B"/>
    <w:rsid w:val="00BC70F4"/>
    <w:rsid w:val="00BD3784"/>
    <w:rsid w:val="00BE2E4C"/>
    <w:rsid w:val="00C27750"/>
    <w:rsid w:val="00C31FD8"/>
    <w:rsid w:val="00C32F85"/>
    <w:rsid w:val="00C356DE"/>
    <w:rsid w:val="00C462E6"/>
    <w:rsid w:val="00C51AC2"/>
    <w:rsid w:val="00C71E6E"/>
    <w:rsid w:val="00C85D70"/>
    <w:rsid w:val="00C95B6B"/>
    <w:rsid w:val="00CA270F"/>
    <w:rsid w:val="00CA2D4D"/>
    <w:rsid w:val="00CA73FA"/>
    <w:rsid w:val="00CB19D7"/>
    <w:rsid w:val="00CB5521"/>
    <w:rsid w:val="00CC11D1"/>
    <w:rsid w:val="00CC4174"/>
    <w:rsid w:val="00CC47C7"/>
    <w:rsid w:val="00CC4E35"/>
    <w:rsid w:val="00CD03ED"/>
    <w:rsid w:val="00CD26D1"/>
    <w:rsid w:val="00CE1D7E"/>
    <w:rsid w:val="00CE63E6"/>
    <w:rsid w:val="00D17969"/>
    <w:rsid w:val="00D26A7F"/>
    <w:rsid w:val="00D31ED9"/>
    <w:rsid w:val="00D45C64"/>
    <w:rsid w:val="00D46994"/>
    <w:rsid w:val="00D64C39"/>
    <w:rsid w:val="00D7581F"/>
    <w:rsid w:val="00D76F14"/>
    <w:rsid w:val="00D82ECE"/>
    <w:rsid w:val="00D93310"/>
    <w:rsid w:val="00D94ECC"/>
    <w:rsid w:val="00DA7667"/>
    <w:rsid w:val="00DB526D"/>
    <w:rsid w:val="00DC00EB"/>
    <w:rsid w:val="00DC02A8"/>
    <w:rsid w:val="00DC128F"/>
    <w:rsid w:val="00DC5187"/>
    <w:rsid w:val="00DC6994"/>
    <w:rsid w:val="00DD4E74"/>
    <w:rsid w:val="00DF4681"/>
    <w:rsid w:val="00DF4FAA"/>
    <w:rsid w:val="00E006D9"/>
    <w:rsid w:val="00E019BE"/>
    <w:rsid w:val="00E15FA9"/>
    <w:rsid w:val="00E22DFE"/>
    <w:rsid w:val="00E24DB2"/>
    <w:rsid w:val="00E3649C"/>
    <w:rsid w:val="00E42588"/>
    <w:rsid w:val="00E51215"/>
    <w:rsid w:val="00E60D71"/>
    <w:rsid w:val="00E62B9D"/>
    <w:rsid w:val="00E65B82"/>
    <w:rsid w:val="00E7453E"/>
    <w:rsid w:val="00E7617D"/>
    <w:rsid w:val="00E83FAF"/>
    <w:rsid w:val="00E84B23"/>
    <w:rsid w:val="00E91508"/>
    <w:rsid w:val="00E96E5F"/>
    <w:rsid w:val="00EA1361"/>
    <w:rsid w:val="00EA24E5"/>
    <w:rsid w:val="00EB66BD"/>
    <w:rsid w:val="00EB6DAB"/>
    <w:rsid w:val="00EC1A99"/>
    <w:rsid w:val="00EC25F9"/>
    <w:rsid w:val="00EC4127"/>
    <w:rsid w:val="00EC60D1"/>
    <w:rsid w:val="00ED371A"/>
    <w:rsid w:val="00ED583C"/>
    <w:rsid w:val="00EE5F13"/>
    <w:rsid w:val="00EF2161"/>
    <w:rsid w:val="00EF44B0"/>
    <w:rsid w:val="00EF64CA"/>
    <w:rsid w:val="00F049F2"/>
    <w:rsid w:val="00F12A4D"/>
    <w:rsid w:val="00F21EFB"/>
    <w:rsid w:val="00F2338D"/>
    <w:rsid w:val="00F268C0"/>
    <w:rsid w:val="00F350AB"/>
    <w:rsid w:val="00F36378"/>
    <w:rsid w:val="00F376FE"/>
    <w:rsid w:val="00F37FD8"/>
    <w:rsid w:val="00F42B22"/>
    <w:rsid w:val="00F5335B"/>
    <w:rsid w:val="00F57934"/>
    <w:rsid w:val="00F57DDC"/>
    <w:rsid w:val="00F61444"/>
    <w:rsid w:val="00F64C4C"/>
    <w:rsid w:val="00F6728E"/>
    <w:rsid w:val="00F75D84"/>
    <w:rsid w:val="00F8016F"/>
    <w:rsid w:val="00F80AF9"/>
    <w:rsid w:val="00F83CFA"/>
    <w:rsid w:val="00F84542"/>
    <w:rsid w:val="00F9179F"/>
    <w:rsid w:val="00F97FE9"/>
    <w:rsid w:val="00FA23B6"/>
    <w:rsid w:val="00FA680C"/>
    <w:rsid w:val="00FB2CB7"/>
    <w:rsid w:val="00FB4965"/>
    <w:rsid w:val="00FB7B22"/>
    <w:rsid w:val="00FC1F38"/>
    <w:rsid w:val="00FC55B2"/>
    <w:rsid w:val="00FC70C8"/>
    <w:rsid w:val="00FE0B3A"/>
    <w:rsid w:val="00FE1F7C"/>
    <w:rsid w:val="00FE27EB"/>
    <w:rsid w:val="00FE2C0D"/>
    <w:rsid w:val="00FE3B1C"/>
    <w:rsid w:val="00FE7EEE"/>
    <w:rsid w:val="00FF1BD6"/>
    <w:rsid w:val="00FF31EE"/>
    <w:rsid w:val="00FF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37CCB"/>
  <w15:docId w15:val="{C6A0881D-7F72-4880-A787-6F4FEA29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203"/>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25B2"/>
    <w:rPr>
      <w:rFonts w:ascii="Tahoma" w:hAnsi="Tahoma" w:cs="Tahoma"/>
      <w:sz w:val="16"/>
      <w:szCs w:val="16"/>
    </w:rPr>
  </w:style>
  <w:style w:type="paragraph" w:styleId="Caption">
    <w:name w:val="caption"/>
    <w:basedOn w:val="Normal"/>
    <w:next w:val="Normal"/>
    <w:qFormat/>
    <w:rsid w:val="00B0766E"/>
    <w:pPr>
      <w:spacing w:before="120" w:after="120"/>
    </w:pPr>
    <w:rPr>
      <w:b/>
      <w:bCs/>
      <w:sz w:val="20"/>
      <w:szCs w:val="20"/>
    </w:rPr>
  </w:style>
  <w:style w:type="character" w:styleId="Hyperlink">
    <w:name w:val="Hyperlink"/>
    <w:basedOn w:val="DefaultParagraphFont"/>
    <w:rsid w:val="00A60F4D"/>
    <w:rPr>
      <w:rFonts w:cs="Times New Roman"/>
      <w:color w:val="auto"/>
      <w:u w:val="none"/>
      <w:effect w:val="none"/>
    </w:rPr>
  </w:style>
  <w:style w:type="character" w:styleId="CommentReference">
    <w:name w:val="annotation reference"/>
    <w:basedOn w:val="DefaultParagraphFont"/>
    <w:semiHidden/>
    <w:rsid w:val="000E25B2"/>
    <w:rPr>
      <w:rFonts w:cs="Times New Roman"/>
      <w:sz w:val="16"/>
      <w:szCs w:val="16"/>
    </w:rPr>
  </w:style>
  <w:style w:type="paragraph" w:styleId="CommentText">
    <w:name w:val="annotation text"/>
    <w:basedOn w:val="Normal"/>
    <w:semiHidden/>
    <w:rsid w:val="000E25B2"/>
    <w:rPr>
      <w:sz w:val="20"/>
      <w:szCs w:val="20"/>
    </w:rPr>
  </w:style>
  <w:style w:type="paragraph" w:styleId="CommentSubject">
    <w:name w:val="annotation subject"/>
    <w:basedOn w:val="CommentText"/>
    <w:next w:val="CommentText"/>
    <w:semiHidden/>
    <w:rsid w:val="000E25B2"/>
    <w:rPr>
      <w:b/>
      <w:bCs/>
    </w:rPr>
  </w:style>
  <w:style w:type="paragraph" w:styleId="Header">
    <w:name w:val="header"/>
    <w:basedOn w:val="Normal"/>
    <w:rsid w:val="00A0075B"/>
    <w:pPr>
      <w:tabs>
        <w:tab w:val="center" w:pos="4320"/>
        <w:tab w:val="right" w:pos="8640"/>
      </w:tabs>
    </w:pPr>
  </w:style>
  <w:style w:type="paragraph" w:styleId="Footer">
    <w:name w:val="footer"/>
    <w:basedOn w:val="Normal"/>
    <w:rsid w:val="00A0075B"/>
    <w:pPr>
      <w:tabs>
        <w:tab w:val="center" w:pos="4320"/>
        <w:tab w:val="right" w:pos="8640"/>
      </w:tabs>
    </w:pPr>
  </w:style>
  <w:style w:type="table" w:styleId="TableGrid">
    <w:name w:val="Table Grid"/>
    <w:basedOn w:val="TableNormal"/>
    <w:rsid w:val="00075AF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75AFD"/>
    <w:pPr>
      <w:widowControl/>
      <w:autoSpaceDE/>
      <w:autoSpaceDN/>
    </w:pPr>
    <w:rPr>
      <w:rFonts w:eastAsia="SimSun"/>
      <w:sz w:val="20"/>
      <w:szCs w:val="20"/>
      <w:lang w:eastAsia="zh-CN"/>
    </w:rPr>
  </w:style>
  <w:style w:type="character" w:styleId="FootnoteReference">
    <w:name w:val="footnote reference"/>
    <w:basedOn w:val="DefaultParagraphFont"/>
    <w:semiHidden/>
    <w:rsid w:val="00075AFD"/>
    <w:rPr>
      <w:rFonts w:cs="Times New Roman"/>
      <w:vertAlign w:val="superscript"/>
    </w:rPr>
  </w:style>
  <w:style w:type="paragraph" w:styleId="ListParagraph">
    <w:name w:val="List Paragraph"/>
    <w:basedOn w:val="Normal"/>
    <w:uiPriority w:val="34"/>
    <w:qFormat/>
    <w:rsid w:val="007C0187"/>
    <w:pPr>
      <w:ind w:left="720"/>
      <w:contextualSpacing/>
    </w:pPr>
  </w:style>
  <w:style w:type="paragraph" w:customStyle="1" w:styleId="Default">
    <w:name w:val="Default"/>
    <w:rsid w:val="001F4F8B"/>
    <w:pPr>
      <w:autoSpaceDE w:val="0"/>
      <w:autoSpaceDN w:val="0"/>
      <w:adjustRightInd w:val="0"/>
    </w:pPr>
    <w:rPr>
      <w:color w:val="000000"/>
      <w:sz w:val="24"/>
      <w:szCs w:val="24"/>
    </w:rPr>
  </w:style>
  <w:style w:type="character" w:customStyle="1" w:styleId="1">
    <w:name w:val="1"/>
    <w:rsid w:val="006800A3"/>
  </w:style>
  <w:style w:type="paragraph" w:styleId="Revision">
    <w:name w:val="Revision"/>
    <w:hidden/>
    <w:uiPriority w:val="99"/>
    <w:semiHidden/>
    <w:rsid w:val="009E22E4"/>
    <w:rPr>
      <w:sz w:val="24"/>
      <w:szCs w:val="24"/>
    </w:rPr>
  </w:style>
  <w:style w:type="paragraph" w:customStyle="1" w:styleId="a">
    <w:name w:val="!"/>
    <w:rsid w:val="00F42B22"/>
    <w:pPr>
      <w:autoSpaceDE w:val="0"/>
      <w:autoSpaceDN w:val="0"/>
      <w:adjustRightInd w:val="0"/>
      <w:ind w:left="-14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60"/>
      <w:marRight w:val="60"/>
      <w:marTop w:val="60"/>
      <w:marBottom w:val="15"/>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28188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ls.gov/news.release/eci.t0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B7AFC-C2AB-46FB-9AD2-4E291B12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4888</Words>
  <Characters>27866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32689</CharactersWithSpaces>
  <SharedDoc>false</SharedDoc>
  <HLinks>
    <vt:vector size="6" baseType="variant">
      <vt:variant>
        <vt:i4>6750332</vt:i4>
      </vt:variant>
      <vt:variant>
        <vt:i4>3</vt:i4>
      </vt:variant>
      <vt:variant>
        <vt:i4>0</vt:i4>
      </vt:variant>
      <vt:variant>
        <vt:i4>5</vt:i4>
      </vt:variant>
      <vt:variant>
        <vt:lpwstr>http://www.bls.gov/news.release/eci.t02.htm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Cappel, Kirsten</dc:creator>
  <cp:keywords> </cp:keywords>
  <dc:description/>
  <cp:lastModifiedBy>Kerwin, Courtney</cp:lastModifiedBy>
  <cp:revision>2</cp:revision>
  <cp:lastPrinted>2015-10-01T14:55:00Z</cp:lastPrinted>
  <dcterms:created xsi:type="dcterms:W3CDTF">2016-02-09T12:11:00Z</dcterms:created>
  <dcterms:modified xsi:type="dcterms:W3CDTF">2016-02-09T12:11:00Z</dcterms:modified>
  <cp:category> </cp:category>
</cp:coreProperties>
</file>