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A82E3" w14:textId="77777777" w:rsidR="00233EAF" w:rsidRPr="00233EAF" w:rsidRDefault="00702F0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233EAF">
        <w:rPr>
          <w:rFonts w:ascii="Arial" w:hAnsi="Arial" w:cs="Arial"/>
          <w:sz w:val="24"/>
          <w:szCs w:val="24"/>
          <w:lang w:val="en-CA"/>
        </w:rPr>
        <w:fldChar w:fldCharType="begin"/>
      </w:r>
      <w:r w:rsidR="00233EAF" w:rsidRPr="00233EAF">
        <w:rPr>
          <w:rFonts w:ascii="Arial" w:hAnsi="Arial" w:cs="Arial"/>
          <w:sz w:val="24"/>
          <w:szCs w:val="24"/>
          <w:lang w:val="en-CA"/>
        </w:rPr>
        <w:instrText xml:space="preserve"> SEQ CHAPTER \h \r 1</w:instrText>
      </w:r>
      <w:r w:rsidRPr="00233EAF">
        <w:rPr>
          <w:rFonts w:ascii="Arial" w:hAnsi="Arial" w:cs="Arial"/>
          <w:sz w:val="24"/>
          <w:szCs w:val="24"/>
          <w:lang w:val="en-CA"/>
        </w:rPr>
        <w:fldChar w:fldCharType="end"/>
      </w:r>
      <w:r w:rsidR="00233EAF" w:rsidRPr="00233EAF">
        <w:rPr>
          <w:rFonts w:ascii="Arial" w:hAnsi="Arial" w:cs="Arial"/>
          <w:sz w:val="24"/>
          <w:szCs w:val="24"/>
        </w:rPr>
        <w:t>Supporting Statement</w:t>
      </w:r>
      <w:r w:rsidR="00964665">
        <w:rPr>
          <w:rFonts w:ascii="Arial" w:hAnsi="Arial" w:cs="Arial"/>
          <w:sz w:val="24"/>
          <w:szCs w:val="24"/>
        </w:rPr>
        <w:t xml:space="preserve"> – Part B</w:t>
      </w:r>
    </w:p>
    <w:p w14:paraId="376C1D1A" w14:textId="77777777"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9A531BB" w14:textId="77777777" w:rsidR="00233EAF" w:rsidRPr="00233EAF" w:rsidRDefault="006C1A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C1A79">
        <w:rPr>
          <w:rFonts w:ascii="Arial" w:hAnsi="Arial" w:cs="Arial"/>
          <w:b/>
          <w:bCs/>
          <w:sz w:val="24"/>
          <w:szCs w:val="24"/>
        </w:rPr>
        <w:t>RESIDUE AND BIOMASS FIELD SURVEY</w:t>
      </w:r>
    </w:p>
    <w:p w14:paraId="6171B11E" w14:textId="77777777" w:rsidR="005D6C2C" w:rsidRDefault="005D6C2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14:paraId="61A4B219" w14:textId="77777777" w:rsidR="00233EAF" w:rsidRPr="00233EAF" w:rsidRDefault="009C04F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OMB No. 0535-0251</w:t>
      </w:r>
    </w:p>
    <w:p w14:paraId="06515FFF" w14:textId="77777777"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ADC7739" w14:textId="77777777" w:rsidR="00233EAF" w:rsidRPr="00233EAF" w:rsidRDefault="00233E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6D6D1BF" w14:textId="77777777"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sz w:val="24"/>
          <w:szCs w:val="24"/>
        </w:rPr>
      </w:pPr>
      <w:r>
        <w:rPr>
          <w:rFonts w:ascii="Arial" w:hAnsi="Arial" w:cs="Arial"/>
          <w:b/>
          <w:bCs/>
          <w:sz w:val="24"/>
          <w:szCs w:val="24"/>
        </w:rPr>
        <w:t>B.</w:t>
      </w:r>
      <w:r>
        <w:rPr>
          <w:rFonts w:ascii="Arial" w:hAnsi="Arial" w:cs="Arial"/>
          <w:b/>
          <w:bCs/>
          <w:sz w:val="24"/>
          <w:szCs w:val="24"/>
        </w:rPr>
        <w:tab/>
        <w:t>COLLECTION OF INFORMATION EMPLOYING STATISTICAL METHODS</w:t>
      </w:r>
    </w:p>
    <w:p w14:paraId="2A3978F6" w14:textId="77777777" w:rsidR="00142A12" w:rsidRDefault="00142A12" w:rsidP="00142A12"/>
    <w:p w14:paraId="79E2307B" w14:textId="77777777"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1.</w:t>
      </w:r>
      <w:r>
        <w:rPr>
          <w:rFonts w:ascii="Arial" w:hAnsi="Arial" w:cs="Arial"/>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756AEAF2" w14:textId="77777777" w:rsidR="00142A12" w:rsidRPr="008E09F6"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1C44751" w14:textId="77777777" w:rsidR="00142A12" w:rsidRPr="0096466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E09F6">
        <w:rPr>
          <w:rFonts w:ascii="Arial" w:hAnsi="Arial" w:cs="Arial"/>
          <w:sz w:val="24"/>
          <w:szCs w:val="24"/>
        </w:rPr>
        <w:t xml:space="preserve">The target population for the </w:t>
      </w:r>
      <w:r w:rsidR="006C1A79">
        <w:rPr>
          <w:rFonts w:ascii="Arial" w:hAnsi="Arial" w:cs="Arial"/>
          <w:sz w:val="24"/>
          <w:szCs w:val="24"/>
        </w:rPr>
        <w:t>Residue and Biomass Field Survey</w:t>
      </w:r>
      <w:r w:rsidRPr="008E09F6">
        <w:rPr>
          <w:rFonts w:ascii="Arial" w:hAnsi="Arial" w:cs="Arial"/>
          <w:sz w:val="24"/>
          <w:szCs w:val="24"/>
        </w:rPr>
        <w:t xml:space="preserve"> is </w:t>
      </w:r>
      <w:r w:rsidR="00EA0F31">
        <w:rPr>
          <w:rFonts w:ascii="Arial" w:hAnsi="Arial" w:cs="Arial"/>
          <w:sz w:val="24"/>
          <w:szCs w:val="24"/>
        </w:rPr>
        <w:t xml:space="preserve">crop fields </w:t>
      </w:r>
      <w:r w:rsidR="006C1A79">
        <w:rPr>
          <w:rFonts w:ascii="Arial" w:hAnsi="Arial" w:cs="Arial"/>
          <w:sz w:val="24"/>
          <w:szCs w:val="24"/>
        </w:rPr>
        <w:t xml:space="preserve">in the </w:t>
      </w:r>
      <w:r w:rsidR="006C1A79" w:rsidRPr="00964665">
        <w:rPr>
          <w:rFonts w:ascii="Arial" w:hAnsi="Arial" w:cs="Arial"/>
          <w:sz w:val="24"/>
          <w:szCs w:val="24"/>
        </w:rPr>
        <w:t>South Fork Watershed in Central Iowa</w:t>
      </w:r>
      <w:r w:rsidRPr="00964665">
        <w:rPr>
          <w:rFonts w:ascii="Arial" w:hAnsi="Arial" w:cs="Arial"/>
          <w:sz w:val="24"/>
          <w:szCs w:val="24"/>
        </w:rPr>
        <w:t xml:space="preserve">.  </w:t>
      </w:r>
    </w:p>
    <w:p w14:paraId="01F0BC95" w14:textId="77777777" w:rsidR="00142A12" w:rsidRPr="00964665" w:rsidRDefault="00142A12" w:rsidP="00F30C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61"/>
        <w:rPr>
          <w:rFonts w:ascii="Arial" w:hAnsi="Arial" w:cs="Arial"/>
          <w:b/>
          <w:snapToGrid w:val="0"/>
          <w:sz w:val="24"/>
          <w:szCs w:val="24"/>
        </w:rPr>
      </w:pPr>
    </w:p>
    <w:p w14:paraId="0B7F3E8E" w14:textId="77777777" w:rsidR="00205547" w:rsidRPr="00964665" w:rsidRDefault="00D173DC">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r w:rsidRPr="00964665">
        <w:rPr>
          <w:rFonts w:ascii="Arial" w:hAnsi="Arial" w:cs="Arial"/>
          <w:snapToGrid w:val="0"/>
          <w:sz w:val="24"/>
          <w:szCs w:val="24"/>
        </w:rPr>
        <w:t>The South Fork watershed of the Iowa River covers about 788 km</w:t>
      </w:r>
      <w:r w:rsidRPr="00964665">
        <w:rPr>
          <w:rFonts w:ascii="Arial" w:hAnsi="Arial" w:cs="Arial"/>
          <w:snapToGrid w:val="0"/>
          <w:sz w:val="24"/>
          <w:szCs w:val="24"/>
          <w:vertAlign w:val="superscript"/>
        </w:rPr>
        <w:t>2</w:t>
      </w:r>
      <w:r w:rsidRPr="00964665">
        <w:rPr>
          <w:rFonts w:ascii="Arial" w:hAnsi="Arial" w:cs="Arial"/>
          <w:snapToGrid w:val="0"/>
          <w:sz w:val="24"/>
          <w:szCs w:val="24"/>
        </w:rPr>
        <w:t xml:space="preserve"> in central Iowa</w:t>
      </w:r>
      <w:r w:rsidR="00AF09B7" w:rsidRPr="00964665">
        <w:rPr>
          <w:rFonts w:ascii="Arial" w:hAnsi="Arial" w:cs="Arial"/>
          <w:snapToGrid w:val="0"/>
          <w:sz w:val="24"/>
          <w:szCs w:val="24"/>
        </w:rPr>
        <w:t>.  The watershed contains Hamilton and Hardin Counties.  The watershed</w:t>
      </w:r>
      <w:r w:rsidRPr="00964665">
        <w:rPr>
          <w:rFonts w:ascii="Arial" w:hAnsi="Arial" w:cs="Arial"/>
          <w:snapToGrid w:val="0"/>
          <w:sz w:val="24"/>
          <w:szCs w:val="24"/>
        </w:rPr>
        <w:t xml:space="preserve"> is part of the USDA Conservation Effects Assessment Project (CEAP). The USDA-ARS National Laboratory for Agriculture and the Environment (NLAE) in Ames, IA has a long history of working with growers in the watershed to improve crop management practices and monitor soil and water quality and has extensive databases for the watershed. This survey will allow us to leverage this database and research expertise to address the effects of removing crop residues for biofuel on soil and water quality.</w:t>
      </w:r>
    </w:p>
    <w:p w14:paraId="2B8F7753" w14:textId="77777777" w:rsidR="00205547" w:rsidRPr="00964665" w:rsidRDefault="00205547">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p>
    <w:p w14:paraId="39E17C4B" w14:textId="77777777" w:rsidR="00B27299" w:rsidRDefault="00AF09B7">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r w:rsidRPr="00964665">
        <w:rPr>
          <w:rFonts w:ascii="Arial" w:hAnsi="Arial" w:cs="Arial"/>
          <w:snapToGrid w:val="0"/>
          <w:sz w:val="24"/>
          <w:szCs w:val="24"/>
        </w:rPr>
        <w:t>According to the 20</w:t>
      </w:r>
      <w:r w:rsidR="00BC5E3C">
        <w:rPr>
          <w:rFonts w:ascii="Arial" w:hAnsi="Arial" w:cs="Arial"/>
          <w:snapToGrid w:val="0"/>
          <w:sz w:val="24"/>
          <w:szCs w:val="24"/>
        </w:rPr>
        <w:t>12</w:t>
      </w:r>
      <w:r w:rsidRPr="00964665">
        <w:rPr>
          <w:rFonts w:ascii="Arial" w:hAnsi="Arial" w:cs="Arial"/>
          <w:snapToGrid w:val="0"/>
          <w:sz w:val="24"/>
          <w:szCs w:val="24"/>
        </w:rPr>
        <w:t xml:space="preserve"> Census of Agriculture, there are </w:t>
      </w:r>
      <w:r w:rsidR="00BC5E3C">
        <w:rPr>
          <w:rFonts w:ascii="Arial" w:hAnsi="Arial" w:cs="Arial"/>
          <w:snapToGrid w:val="0"/>
          <w:sz w:val="24"/>
          <w:szCs w:val="24"/>
        </w:rPr>
        <w:t>761</w:t>
      </w:r>
      <w:r w:rsidRPr="00964665">
        <w:rPr>
          <w:rFonts w:ascii="Arial" w:hAnsi="Arial" w:cs="Arial"/>
          <w:snapToGrid w:val="0"/>
          <w:sz w:val="24"/>
          <w:szCs w:val="24"/>
        </w:rPr>
        <w:t xml:space="preserve"> farms in Hamilton County and </w:t>
      </w:r>
      <w:r w:rsidR="00BC5E3C">
        <w:rPr>
          <w:rFonts w:ascii="Arial" w:hAnsi="Arial" w:cs="Arial"/>
          <w:snapToGrid w:val="0"/>
          <w:sz w:val="24"/>
          <w:szCs w:val="24"/>
        </w:rPr>
        <w:t>819</w:t>
      </w:r>
      <w:r w:rsidRPr="00964665">
        <w:rPr>
          <w:rFonts w:ascii="Arial" w:hAnsi="Arial" w:cs="Arial"/>
          <w:snapToGrid w:val="0"/>
          <w:sz w:val="24"/>
          <w:szCs w:val="24"/>
        </w:rPr>
        <w:t xml:space="preserve"> farms in Hardin County.  </w:t>
      </w:r>
      <w:r w:rsidR="00EF54AB" w:rsidRPr="00EF54AB">
        <w:rPr>
          <w:rFonts w:ascii="Arial" w:hAnsi="Arial" w:cs="Arial"/>
          <w:snapToGrid w:val="0"/>
          <w:sz w:val="24"/>
          <w:szCs w:val="24"/>
        </w:rPr>
        <w:t>The minimum size criteria of a crop for this study is 40 acres.</w:t>
      </w:r>
    </w:p>
    <w:p w14:paraId="1A6A08FA" w14:textId="77777777" w:rsidR="00B27299" w:rsidRDefault="00B27299">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p>
    <w:p w14:paraId="70E711C5" w14:textId="77777777" w:rsidR="00B27299" w:rsidRDefault="00B27299">
      <w:pPr>
        <w:widowControl/>
        <w:autoSpaceDE/>
        <w:autoSpaceDN/>
        <w:adjustRightInd/>
        <w:spacing w:after="200" w:line="276" w:lineRule="auto"/>
        <w:rPr>
          <w:rFonts w:ascii="Arial" w:hAnsi="Arial" w:cs="Arial"/>
          <w:snapToGrid w:val="0"/>
          <w:sz w:val="24"/>
          <w:szCs w:val="24"/>
        </w:rPr>
      </w:pPr>
      <w:r>
        <w:rPr>
          <w:rFonts w:ascii="Arial" w:hAnsi="Arial" w:cs="Arial"/>
          <w:snapToGrid w:val="0"/>
          <w:sz w:val="24"/>
          <w:szCs w:val="24"/>
        </w:rPr>
        <w:br w:type="page"/>
      </w:r>
    </w:p>
    <w:bookmarkStart w:id="0" w:name="_MON_1515494901"/>
    <w:bookmarkEnd w:id="0"/>
    <w:p w14:paraId="3824982B" w14:textId="04044928" w:rsidR="004D6782" w:rsidRDefault="00CD6B0E">
      <w:pPr>
        <w:widowControl/>
        <w:autoSpaceDE/>
        <w:autoSpaceDN/>
        <w:adjustRightInd/>
        <w:spacing w:after="200" w:line="276" w:lineRule="auto"/>
        <w:rPr>
          <w:rFonts w:ascii="Arial" w:hAnsi="Arial" w:cs="Arial"/>
          <w:b/>
          <w:bCs/>
          <w:color w:val="FF0000"/>
          <w:sz w:val="24"/>
          <w:szCs w:val="24"/>
        </w:rPr>
      </w:pPr>
      <w:r w:rsidRPr="007819E7">
        <w:rPr>
          <w:rFonts w:ascii="Arial" w:hAnsi="Arial" w:cs="Arial"/>
          <w:b/>
          <w:bCs/>
          <w:color w:val="FF0000"/>
          <w:sz w:val="24"/>
          <w:szCs w:val="24"/>
        </w:rPr>
        <w:object w:dxaOrig="7353" w:dyaOrig="5001" w14:anchorId="0C199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04.25pt;height:245.25pt" o:ole="">
            <v:imagedata r:id="rId8" o:title=""/>
          </v:shape>
          <o:OLEObject Type="Embed" ProgID="Excel.Sheet.8" ShapeID="_x0000_i1030" DrawAspect="Content" ObjectID="_1515930759" r:id="rId9"/>
        </w:object>
      </w:r>
    </w:p>
    <w:p w14:paraId="7F238173" w14:textId="77777777" w:rsidR="00B27299" w:rsidRDefault="00B27299">
      <w:pPr>
        <w:widowControl/>
        <w:autoSpaceDE/>
        <w:autoSpaceDN/>
        <w:adjustRightInd/>
        <w:spacing w:after="200" w:line="276" w:lineRule="auto"/>
        <w:rPr>
          <w:rFonts w:ascii="Arial" w:hAnsi="Arial" w:cs="Arial"/>
          <w:snapToGrid w:val="0"/>
          <w:sz w:val="24"/>
          <w:szCs w:val="24"/>
        </w:rPr>
      </w:pPr>
      <w:r>
        <w:rPr>
          <w:rFonts w:ascii="Arial" w:hAnsi="Arial" w:cs="Arial"/>
          <w:snapToGrid w:val="0"/>
          <w:sz w:val="24"/>
          <w:szCs w:val="24"/>
        </w:rPr>
        <w:br w:type="page"/>
      </w:r>
      <w:bookmarkStart w:id="1" w:name="_GoBack"/>
      <w:bookmarkEnd w:id="1"/>
    </w:p>
    <w:p w14:paraId="102A20B3" w14:textId="77777777" w:rsidR="00205547" w:rsidRPr="00964665" w:rsidRDefault="00AF09B7">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napToGrid w:val="0"/>
          <w:sz w:val="24"/>
          <w:szCs w:val="24"/>
        </w:rPr>
      </w:pPr>
      <w:r w:rsidRPr="00964665">
        <w:rPr>
          <w:rFonts w:ascii="Arial" w:hAnsi="Arial" w:cs="Arial"/>
          <w:snapToGrid w:val="0"/>
          <w:sz w:val="24"/>
          <w:szCs w:val="24"/>
        </w:rPr>
        <w:lastRenderedPageBreak/>
        <w:t xml:space="preserve">  </w:t>
      </w:r>
    </w:p>
    <w:p w14:paraId="3B3539AF" w14:textId="77777777" w:rsidR="00142A12" w:rsidRPr="0096466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3F2D36F" w14:textId="77777777" w:rsidR="00142A12" w:rsidRPr="0096466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r w:rsidRPr="00964665">
        <w:rPr>
          <w:rFonts w:ascii="Arial" w:hAnsi="Arial" w:cs="Arial"/>
          <w:b/>
          <w:bCs/>
          <w:sz w:val="24"/>
          <w:szCs w:val="24"/>
        </w:rPr>
        <w:t>2.</w:t>
      </w:r>
      <w:r w:rsidRPr="00964665">
        <w:rPr>
          <w:rFonts w:ascii="Arial" w:hAnsi="Arial" w:cs="Arial"/>
          <w:b/>
          <w:bCs/>
          <w:sz w:val="24"/>
          <w:szCs w:val="24"/>
        </w:rPr>
        <w:tab/>
        <w:t>Describe the procedures for the collection of information including:</w:t>
      </w:r>
    </w:p>
    <w:p w14:paraId="15A5E92C" w14:textId="77777777" w:rsidR="00142A12" w:rsidRPr="0096466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14:paraId="18EEF808" w14:textId="77777777"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statistical methodology for stratification and sample selection,</w:t>
      </w:r>
    </w:p>
    <w:p w14:paraId="22AE037B" w14:textId="77777777"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sz w:val="24"/>
        </w:rPr>
        <w:t>estimation procedure,</w:t>
      </w:r>
    </w:p>
    <w:p w14:paraId="08C83E7C" w14:textId="77777777" w:rsidR="00142A12"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8E09F6">
        <w:rPr>
          <w:rFonts w:ascii="Arial"/>
          <w:sz w:val="24"/>
        </w:rPr>
        <w:t>degree of accuracy needed for the purpose described in the justification,</w:t>
      </w:r>
    </w:p>
    <w:p w14:paraId="0511C263" w14:textId="77777777" w:rsidR="00142A12" w:rsidRPr="008E09F6" w:rsidRDefault="00142A12" w:rsidP="00142A12">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roofErr w:type="gramStart"/>
      <w:r w:rsidRPr="008E09F6">
        <w:rPr>
          <w:rFonts w:ascii="Arial"/>
          <w:sz w:val="24"/>
        </w:rPr>
        <w:t>unusual</w:t>
      </w:r>
      <w:proofErr w:type="gramEnd"/>
      <w:r w:rsidRPr="008E09F6">
        <w:rPr>
          <w:rFonts w:ascii="Arial"/>
          <w:sz w:val="24"/>
        </w:rPr>
        <w:t xml:space="preserve"> problems requiring specialized sampling procedures</w:t>
      </w:r>
      <w:r>
        <w:rPr>
          <w:rFonts w:ascii="Arial"/>
          <w:sz w:val="24"/>
        </w:rPr>
        <w:t>.</w:t>
      </w:r>
    </w:p>
    <w:p w14:paraId="155B114E" w14:textId="77777777"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1B39FCC" w14:textId="77777777" w:rsidR="003E5B53" w:rsidRPr="00656620" w:rsidRDefault="00EA0F31" w:rsidP="00142A12">
      <w:pPr>
        <w:ind w:left="540"/>
        <w:rPr>
          <w:rFonts w:ascii="Arial"/>
          <w:sz w:val="24"/>
        </w:rPr>
      </w:pPr>
      <w:r>
        <w:rPr>
          <w:rFonts w:ascii="Arial"/>
          <w:sz w:val="24"/>
        </w:rPr>
        <w:t xml:space="preserve">Crop fields </w:t>
      </w:r>
      <w:r w:rsidR="003E5B53" w:rsidRPr="00656620">
        <w:rPr>
          <w:rFonts w:ascii="Arial"/>
          <w:sz w:val="24"/>
        </w:rPr>
        <w:t>are selected so that a range of soil types and areas with</w:t>
      </w:r>
      <w:r w:rsidR="00036467" w:rsidRPr="00656620">
        <w:rPr>
          <w:rFonts w:ascii="Arial"/>
          <w:sz w:val="24"/>
        </w:rPr>
        <w:t xml:space="preserve">in the watershed are covered.  </w:t>
      </w:r>
      <w:r w:rsidR="003E5B53" w:rsidRPr="00656620">
        <w:rPr>
          <w:rFonts w:ascii="Arial"/>
          <w:sz w:val="24"/>
        </w:rPr>
        <w:t xml:space="preserve">We know that the management practices on the flatter terrain in the headwaters of the South Fork are different than those near its confluence with the Iowa River.    </w:t>
      </w:r>
    </w:p>
    <w:p w14:paraId="4306335F" w14:textId="77777777" w:rsidR="003E5B53" w:rsidRPr="00656620" w:rsidRDefault="003E5B53" w:rsidP="00142A12">
      <w:pPr>
        <w:ind w:left="540"/>
        <w:rPr>
          <w:rFonts w:ascii="Arial"/>
          <w:sz w:val="24"/>
        </w:rPr>
      </w:pPr>
    </w:p>
    <w:p w14:paraId="5FED8A51" w14:textId="6FF77DBE" w:rsidR="003E5B53" w:rsidRPr="00656620" w:rsidRDefault="00EA0F31" w:rsidP="00142A12">
      <w:pPr>
        <w:ind w:left="540"/>
        <w:rPr>
          <w:rFonts w:ascii="Arial"/>
          <w:sz w:val="24"/>
        </w:rPr>
      </w:pPr>
      <w:r>
        <w:rPr>
          <w:rFonts w:ascii="Arial"/>
          <w:sz w:val="24"/>
        </w:rPr>
        <w:t>The 80 crop fields</w:t>
      </w:r>
      <w:r w:rsidR="00270013" w:rsidRPr="00656620">
        <w:rPr>
          <w:rFonts w:ascii="Arial"/>
          <w:sz w:val="24"/>
        </w:rPr>
        <w:t xml:space="preserve"> </w:t>
      </w:r>
      <w:r w:rsidR="000C7E8D">
        <w:rPr>
          <w:rFonts w:ascii="Arial"/>
          <w:sz w:val="24"/>
        </w:rPr>
        <w:t xml:space="preserve">HRSL </w:t>
      </w:r>
      <w:r>
        <w:rPr>
          <w:rFonts w:ascii="Arial"/>
          <w:sz w:val="24"/>
        </w:rPr>
        <w:t>expect</w:t>
      </w:r>
      <w:r w:rsidR="000C7E8D">
        <w:rPr>
          <w:rFonts w:ascii="Arial"/>
          <w:sz w:val="24"/>
        </w:rPr>
        <w:t>s</w:t>
      </w:r>
      <w:r>
        <w:rPr>
          <w:rFonts w:ascii="Arial"/>
          <w:sz w:val="24"/>
        </w:rPr>
        <w:t xml:space="preserve"> to collect information </w:t>
      </w:r>
      <w:r w:rsidR="000D12AF">
        <w:rPr>
          <w:rFonts w:ascii="Arial"/>
          <w:sz w:val="24"/>
        </w:rPr>
        <w:t>with</w:t>
      </w:r>
      <w:r>
        <w:rPr>
          <w:rFonts w:ascii="Arial"/>
          <w:sz w:val="24"/>
        </w:rPr>
        <w:t xml:space="preserve"> this study </w:t>
      </w:r>
      <w:r w:rsidR="00270013" w:rsidRPr="00656620">
        <w:rPr>
          <w:rFonts w:ascii="Arial"/>
          <w:sz w:val="24"/>
        </w:rPr>
        <w:t xml:space="preserve">will have various measurements for crop residues.  Crop residue cover will be estimated </w:t>
      </w:r>
      <w:r w:rsidR="00D15A17">
        <w:rPr>
          <w:rFonts w:ascii="Arial"/>
          <w:sz w:val="24"/>
        </w:rPr>
        <w:t xml:space="preserve">using the line-point transect method </w:t>
      </w:r>
      <w:r w:rsidR="00270013" w:rsidRPr="00656620">
        <w:rPr>
          <w:rFonts w:ascii="Arial"/>
          <w:sz w:val="24"/>
        </w:rPr>
        <w:t xml:space="preserve">by a team of 2-3 people from HRSL who will walk to two locations within a field, stretch </w:t>
      </w:r>
      <w:r w:rsidR="00B31B21">
        <w:rPr>
          <w:rFonts w:ascii="Arial"/>
          <w:sz w:val="24"/>
        </w:rPr>
        <w:t xml:space="preserve">four 15 meter </w:t>
      </w:r>
      <w:r w:rsidR="00270013" w:rsidRPr="00656620">
        <w:rPr>
          <w:rFonts w:ascii="Arial"/>
          <w:sz w:val="24"/>
        </w:rPr>
        <w:t>line</w:t>
      </w:r>
      <w:r w:rsidR="00D15A17">
        <w:rPr>
          <w:rFonts w:ascii="Arial"/>
          <w:sz w:val="24"/>
        </w:rPr>
        <w:t>s</w:t>
      </w:r>
      <w:r w:rsidR="00270013" w:rsidRPr="00656620">
        <w:rPr>
          <w:rFonts w:ascii="Arial"/>
          <w:sz w:val="24"/>
        </w:rPr>
        <w:t xml:space="preserve"> with 100 beads</w:t>
      </w:r>
      <w:r w:rsidR="00D15A17">
        <w:rPr>
          <w:rFonts w:ascii="Arial"/>
          <w:sz w:val="24"/>
        </w:rPr>
        <w:t xml:space="preserve"> each</w:t>
      </w:r>
      <w:r w:rsidR="00270013" w:rsidRPr="00656620">
        <w:rPr>
          <w:rFonts w:ascii="Arial"/>
          <w:sz w:val="24"/>
        </w:rPr>
        <w:t xml:space="preserve">, and count the number of beads intersecting pieces of crop residue.  </w:t>
      </w:r>
      <w:r w:rsidR="003E5B53" w:rsidRPr="00656620">
        <w:rPr>
          <w:rFonts w:ascii="Arial"/>
          <w:sz w:val="24"/>
        </w:rPr>
        <w:t xml:space="preserve">Residue measurements are taken at least 100 meters from the road and 100 meters from each other in a representative area of the field.  </w:t>
      </w:r>
    </w:p>
    <w:p w14:paraId="36E03838" w14:textId="77777777" w:rsidR="003E5B53" w:rsidRPr="00656620" w:rsidRDefault="003E5B53" w:rsidP="00142A12">
      <w:pPr>
        <w:ind w:left="540"/>
        <w:rPr>
          <w:rFonts w:ascii="Arial"/>
          <w:sz w:val="24"/>
        </w:rPr>
      </w:pPr>
    </w:p>
    <w:p w14:paraId="52D97A4F" w14:textId="77777777" w:rsidR="003E5B53" w:rsidRPr="003E5B53" w:rsidRDefault="00656620" w:rsidP="00142A12">
      <w:pPr>
        <w:ind w:left="540"/>
        <w:rPr>
          <w:rFonts w:ascii="Arial"/>
          <w:b/>
          <w:color w:val="548DD4" w:themeColor="text2" w:themeTint="99"/>
          <w:sz w:val="24"/>
        </w:rPr>
      </w:pPr>
      <w:r w:rsidRPr="00656620">
        <w:rPr>
          <w:rFonts w:ascii="Arial"/>
          <w:sz w:val="24"/>
        </w:rPr>
        <w:t>At two locations in each field, HRSL will cut, bag, and dry 6 corn plants</w:t>
      </w:r>
      <w:r w:rsidR="00EA0F31">
        <w:rPr>
          <w:rFonts w:ascii="Arial"/>
          <w:sz w:val="24"/>
        </w:rPr>
        <w:t>, for a total of 12 corn plants per field</w:t>
      </w:r>
      <w:r w:rsidRPr="00656620">
        <w:rPr>
          <w:rFonts w:ascii="Arial"/>
          <w:sz w:val="24"/>
        </w:rPr>
        <w:t xml:space="preserve">.  The corn grain and </w:t>
      </w:r>
      <w:proofErr w:type="spellStart"/>
      <w:r w:rsidRPr="00656620">
        <w:rPr>
          <w:rFonts w:ascii="Arial"/>
          <w:sz w:val="24"/>
        </w:rPr>
        <w:t>stover</w:t>
      </w:r>
      <w:proofErr w:type="spellEnd"/>
      <w:r w:rsidRPr="00656620">
        <w:rPr>
          <w:rFonts w:ascii="Arial"/>
          <w:sz w:val="24"/>
        </w:rPr>
        <w:t xml:space="preserve"> will be weighed separately. Harvest index, the ratio grain weight to total above ground plant weight, will be calculated.  Harvest index data and yield maps, supplied by the producers, will be used to estimate the spatial distribution of the amount of crop residue per acre.  </w:t>
      </w:r>
      <w:r w:rsidR="003E5B53" w:rsidRPr="00656620">
        <w:rPr>
          <w:rFonts w:ascii="Arial"/>
          <w:sz w:val="24"/>
        </w:rPr>
        <w:t xml:space="preserve">Biomass measurements are taken from areas in the field which have an average </w:t>
      </w:r>
      <w:r w:rsidR="00270013" w:rsidRPr="00656620">
        <w:rPr>
          <w:rFonts w:ascii="Arial"/>
          <w:sz w:val="24"/>
        </w:rPr>
        <w:t>Normalized Difference Vegetation Index (</w:t>
      </w:r>
      <w:r w:rsidR="003E5B53" w:rsidRPr="00656620">
        <w:rPr>
          <w:rFonts w:ascii="Arial"/>
          <w:sz w:val="24"/>
        </w:rPr>
        <w:t>NDVI</w:t>
      </w:r>
      <w:r w:rsidR="00270013" w:rsidRPr="00656620">
        <w:rPr>
          <w:rFonts w:ascii="Arial"/>
          <w:sz w:val="24"/>
        </w:rPr>
        <w:t>)</w:t>
      </w:r>
      <w:r w:rsidR="003E5B53" w:rsidRPr="00656620">
        <w:rPr>
          <w:rFonts w:ascii="Arial"/>
          <w:sz w:val="24"/>
        </w:rPr>
        <w:t xml:space="preserve"> based on the field NDVI from a satellite image taken in mid to late August.  These measurements are also at least 100 meters from the road and 100 meters from each other.</w:t>
      </w:r>
      <w:r w:rsidR="00EF54AB">
        <w:rPr>
          <w:rFonts w:ascii="Arial"/>
          <w:sz w:val="24"/>
        </w:rPr>
        <w:t xml:space="preserve">  </w:t>
      </w:r>
      <w:r w:rsidR="00EF54AB" w:rsidRPr="00EF54AB">
        <w:rPr>
          <w:rFonts w:ascii="Arial"/>
          <w:sz w:val="24"/>
        </w:rPr>
        <w:t>The 100 meters from the field edge is to avoid mixed pixels.  The 100 meters from each other is to avoid overlapping sample sites.  Pixel size for the remotely sensed images is typically 30 meters or less.</w:t>
      </w:r>
    </w:p>
    <w:p w14:paraId="7C360ADA" w14:textId="77777777" w:rsidR="00E715D6" w:rsidRDefault="00E715D6"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14:paraId="404B4B73" w14:textId="77777777"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Pr>
          <w:rFonts w:ascii="Arial" w:hAnsi="Arial" w:cs="Arial"/>
          <w:b/>
          <w:sz w:val="24"/>
          <w:szCs w:val="24"/>
        </w:rPr>
        <w:t>3.</w:t>
      </w:r>
      <w:r>
        <w:rPr>
          <w:rFonts w:ascii="Arial" w:hAnsi="Arial" w:cs="Arial"/>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39A572A" w14:textId="77777777" w:rsidR="00142A12" w:rsidRPr="006566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30EBEAC" w14:textId="77777777" w:rsidR="00142A12" w:rsidRPr="006566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56620">
        <w:rPr>
          <w:rFonts w:ascii="Arial" w:hAnsi="Arial" w:cs="Arial"/>
          <w:sz w:val="24"/>
          <w:szCs w:val="24"/>
        </w:rPr>
        <w:t>Training in refusal conversion will be given to enumerators</w:t>
      </w:r>
      <w:r w:rsidR="00656620">
        <w:rPr>
          <w:rFonts w:ascii="Arial" w:hAnsi="Arial" w:cs="Arial"/>
          <w:sz w:val="24"/>
          <w:szCs w:val="24"/>
        </w:rPr>
        <w:t>.  T</w:t>
      </w:r>
      <w:r w:rsidRPr="00656620">
        <w:rPr>
          <w:rFonts w:ascii="Arial" w:hAnsi="Arial" w:cs="Arial"/>
          <w:sz w:val="24"/>
          <w:szCs w:val="24"/>
        </w:rPr>
        <w:t>raining workshop</w:t>
      </w:r>
      <w:r w:rsidR="00656620">
        <w:rPr>
          <w:rFonts w:ascii="Arial" w:hAnsi="Arial" w:cs="Arial"/>
          <w:sz w:val="24"/>
          <w:szCs w:val="24"/>
        </w:rPr>
        <w:t>s for other surveys include</w:t>
      </w:r>
      <w:r w:rsidRPr="00656620">
        <w:rPr>
          <w:rFonts w:ascii="Arial" w:hAnsi="Arial" w:cs="Arial"/>
          <w:sz w:val="24"/>
          <w:szCs w:val="24"/>
        </w:rPr>
        <w:t xml:space="preserve"> sessions devoted to role playing for refusal conversion.  Enumerators will be provided information about the value and use of the data being requested.  </w:t>
      </w:r>
    </w:p>
    <w:p w14:paraId="17B5B337" w14:textId="77777777" w:rsidR="00142A12" w:rsidRPr="00656620"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0A8F9A8" w14:textId="77777777"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27162">
        <w:rPr>
          <w:rFonts w:ascii="Arial" w:hAnsi="Arial" w:cs="Arial"/>
          <w:b/>
          <w:sz w:val="24"/>
          <w:szCs w:val="24"/>
        </w:rPr>
        <w:t>4.</w:t>
      </w:r>
      <w:r w:rsidRPr="00A27162">
        <w:rPr>
          <w:rFonts w:ascii="Arial" w:hAnsi="Arial" w:cs="Arial"/>
          <w:b/>
          <w:sz w:val="24"/>
          <w:szCs w:val="24"/>
        </w:rPr>
        <w:tab/>
        <w:t>Describe any tests of procedures or methods to be undertaken.</w:t>
      </w:r>
    </w:p>
    <w:p w14:paraId="5D7E701B" w14:textId="77777777"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sz w:val="24"/>
          <w:szCs w:val="24"/>
        </w:rPr>
      </w:pPr>
    </w:p>
    <w:p w14:paraId="569F9FFD" w14:textId="77777777" w:rsidR="00B643CF" w:rsidRPr="001E77A8" w:rsidRDefault="00BC5E3C"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C5E3C">
        <w:rPr>
          <w:rFonts w:ascii="Arial" w:hAnsi="Arial" w:cs="Arial"/>
          <w:snapToGrid w:val="0"/>
          <w:sz w:val="24"/>
          <w:szCs w:val="24"/>
        </w:rPr>
        <w:t xml:space="preserve">Statisticians have frequent contact with </w:t>
      </w:r>
      <w:r>
        <w:rPr>
          <w:rFonts w:ascii="Arial" w:hAnsi="Arial" w:cs="Arial"/>
          <w:snapToGrid w:val="0"/>
          <w:sz w:val="24"/>
          <w:szCs w:val="24"/>
        </w:rPr>
        <w:t>corn and soybean producers</w:t>
      </w:r>
      <w:r w:rsidRPr="00BC5E3C">
        <w:rPr>
          <w:rFonts w:ascii="Arial" w:hAnsi="Arial" w:cs="Arial"/>
          <w:snapToGrid w:val="0"/>
          <w:sz w:val="24"/>
          <w:szCs w:val="24"/>
        </w:rPr>
        <w:t xml:space="preserve"> when collecting data and at association meetings.  Procedures and methods are discussed with respondents and data users to seek improvements.</w:t>
      </w:r>
    </w:p>
    <w:p w14:paraId="44C98121" w14:textId="77777777" w:rsidR="001C5802" w:rsidRPr="001E77A8" w:rsidRDefault="001C580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sz w:val="24"/>
          <w:szCs w:val="24"/>
        </w:rPr>
      </w:pPr>
    </w:p>
    <w:p w14:paraId="016BAF20" w14:textId="77777777" w:rsidR="00142A12" w:rsidRPr="001E77A8"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1E77A8">
        <w:rPr>
          <w:rFonts w:ascii="Arial" w:hAnsi="Arial" w:cs="Arial"/>
          <w:b/>
          <w:sz w:val="24"/>
          <w:szCs w:val="24"/>
        </w:rPr>
        <w:t>5.</w:t>
      </w:r>
      <w:r w:rsidRPr="001E77A8">
        <w:rPr>
          <w:rFonts w:ascii="Arial" w:hAnsi="Arial" w:cs="Arial"/>
          <w:b/>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14:paraId="1B2A13D4" w14:textId="77777777" w:rsidR="00142A12" w:rsidRPr="00617CB5"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8475E25" w14:textId="77777777" w:rsidR="00964665" w:rsidRDefault="00964665"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r w:rsidR="00142A12" w:rsidRPr="00617CB5">
        <w:rPr>
          <w:rFonts w:ascii="Arial" w:hAnsi="Arial" w:cs="Arial"/>
          <w:sz w:val="24"/>
          <w:szCs w:val="24"/>
        </w:rPr>
        <w:t xml:space="preserve">Specifications, sample design, and survey design were developed by </w:t>
      </w:r>
      <w:r w:rsidR="007D32F9">
        <w:rPr>
          <w:rFonts w:ascii="Arial" w:hAnsi="Arial" w:cs="Arial"/>
          <w:sz w:val="24"/>
          <w:szCs w:val="24"/>
        </w:rPr>
        <w:t xml:space="preserve">Craig </w:t>
      </w:r>
      <w:r>
        <w:rPr>
          <w:rFonts w:ascii="Arial" w:hAnsi="Arial" w:cs="Arial"/>
          <w:sz w:val="24"/>
          <w:szCs w:val="24"/>
        </w:rPr>
        <w:tab/>
      </w:r>
      <w:proofErr w:type="spellStart"/>
      <w:r w:rsidR="007D32F9">
        <w:rPr>
          <w:rFonts w:ascii="Arial" w:hAnsi="Arial" w:cs="Arial"/>
          <w:sz w:val="24"/>
          <w:szCs w:val="24"/>
        </w:rPr>
        <w:t>Daughtry</w:t>
      </w:r>
      <w:proofErr w:type="spellEnd"/>
      <w:r w:rsidR="007D32F9">
        <w:rPr>
          <w:rFonts w:ascii="Arial" w:hAnsi="Arial" w:cs="Arial"/>
          <w:sz w:val="24"/>
          <w:szCs w:val="24"/>
        </w:rPr>
        <w:t xml:space="preserve"> of the USDA-ARS Hydrology and Remote Sensing Laboratory in </w:t>
      </w:r>
    </w:p>
    <w:p w14:paraId="24F38447" w14:textId="77777777" w:rsidR="00964665" w:rsidRDefault="00964665"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r w:rsidR="007D32F9">
        <w:rPr>
          <w:rFonts w:ascii="Arial" w:hAnsi="Arial" w:cs="Arial"/>
          <w:sz w:val="24"/>
          <w:szCs w:val="24"/>
        </w:rPr>
        <w:t xml:space="preserve">Beltsville, MD (301) 504-5015.  </w:t>
      </w:r>
      <w:r w:rsidR="00443818">
        <w:rPr>
          <w:rFonts w:ascii="Arial" w:hAnsi="Arial" w:cs="Arial"/>
          <w:sz w:val="24"/>
          <w:szCs w:val="24"/>
        </w:rPr>
        <w:t xml:space="preserve">Craig </w:t>
      </w:r>
      <w:proofErr w:type="spellStart"/>
      <w:r w:rsidR="00443818">
        <w:rPr>
          <w:rFonts w:ascii="Arial" w:hAnsi="Arial" w:cs="Arial"/>
          <w:sz w:val="24"/>
          <w:szCs w:val="24"/>
        </w:rPr>
        <w:t>Daughtry</w:t>
      </w:r>
      <w:proofErr w:type="spellEnd"/>
      <w:r w:rsidR="00443818">
        <w:rPr>
          <w:rFonts w:ascii="Arial" w:hAnsi="Arial" w:cs="Arial"/>
          <w:sz w:val="24"/>
          <w:szCs w:val="24"/>
        </w:rPr>
        <w:t xml:space="preserve"> will</w:t>
      </w:r>
      <w:r>
        <w:rPr>
          <w:rFonts w:ascii="Arial" w:hAnsi="Arial" w:cs="Arial"/>
          <w:sz w:val="24"/>
          <w:szCs w:val="24"/>
        </w:rPr>
        <w:t xml:space="preserve"> also supervise analysis of the</w:t>
      </w:r>
    </w:p>
    <w:p w14:paraId="2D2656E2" w14:textId="77777777" w:rsidR="003E5B53" w:rsidRDefault="00964665"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roofErr w:type="gramStart"/>
      <w:r w:rsidR="00443818">
        <w:rPr>
          <w:rFonts w:ascii="Arial" w:hAnsi="Arial" w:cs="Arial"/>
          <w:sz w:val="24"/>
          <w:szCs w:val="24"/>
        </w:rPr>
        <w:t>data</w:t>
      </w:r>
      <w:proofErr w:type="gramEnd"/>
      <w:r w:rsidR="00443818">
        <w:rPr>
          <w:rFonts w:ascii="Arial" w:hAnsi="Arial" w:cs="Arial"/>
          <w:sz w:val="24"/>
          <w:szCs w:val="24"/>
        </w:rPr>
        <w:t xml:space="preserve"> collected.</w:t>
      </w:r>
    </w:p>
    <w:p w14:paraId="32DFF3B2" w14:textId="77777777" w:rsidR="00964665" w:rsidRPr="00617CB5" w:rsidRDefault="00964665"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494B41A" w14:textId="77777777"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17CB5">
        <w:rPr>
          <w:rFonts w:ascii="Arial" w:hAnsi="Arial" w:cs="Arial"/>
          <w:sz w:val="24"/>
          <w:szCs w:val="24"/>
        </w:rPr>
        <w:t xml:space="preserve">Data collection is carried out by </w:t>
      </w:r>
      <w:r w:rsidR="00BC5E3C">
        <w:rPr>
          <w:rFonts w:ascii="Arial" w:hAnsi="Arial" w:cs="Arial"/>
          <w:sz w:val="24"/>
          <w:szCs w:val="24"/>
        </w:rPr>
        <w:t>Upper Midwest Regional</w:t>
      </w:r>
      <w:r w:rsidRPr="00617CB5">
        <w:rPr>
          <w:rFonts w:ascii="Arial" w:hAnsi="Arial" w:cs="Arial"/>
          <w:sz w:val="24"/>
          <w:szCs w:val="24"/>
        </w:rPr>
        <w:t xml:space="preserve"> Field Office; </w:t>
      </w:r>
      <w:r w:rsidRPr="00A27162">
        <w:rPr>
          <w:rFonts w:ascii="Arial" w:hAnsi="Arial" w:cs="Arial"/>
          <w:sz w:val="24"/>
          <w:szCs w:val="24"/>
        </w:rPr>
        <w:t xml:space="preserve">Director of Western Field Operations is </w:t>
      </w:r>
      <w:r w:rsidR="00F30C12">
        <w:rPr>
          <w:rFonts w:ascii="Arial" w:hAnsi="Arial" w:cs="Arial"/>
          <w:sz w:val="24"/>
          <w:szCs w:val="24"/>
        </w:rPr>
        <w:t>Kevin Barnes</w:t>
      </w:r>
      <w:r w:rsidRPr="00A27162">
        <w:rPr>
          <w:rFonts w:ascii="Arial" w:hAnsi="Arial" w:cs="Arial"/>
          <w:sz w:val="24"/>
          <w:szCs w:val="24"/>
        </w:rPr>
        <w:t xml:space="preserve"> (202) 720-8220.</w:t>
      </w:r>
    </w:p>
    <w:p w14:paraId="67CE2B60" w14:textId="77777777"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B62EB39" w14:textId="4E8DF3F6" w:rsidR="00142A1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7162">
        <w:rPr>
          <w:rFonts w:ascii="Arial" w:hAnsi="Arial" w:cs="Arial"/>
          <w:sz w:val="24"/>
          <w:szCs w:val="24"/>
        </w:rPr>
        <w:t xml:space="preserve">The NASS survey statistician contact is </w:t>
      </w:r>
      <w:r w:rsidR="00F30C12">
        <w:rPr>
          <w:rFonts w:ascii="Arial" w:hAnsi="Arial" w:cs="Arial"/>
          <w:sz w:val="24"/>
          <w:szCs w:val="24"/>
        </w:rPr>
        <w:t>Rick Mueller of the Spatial Analysis Research Section</w:t>
      </w:r>
      <w:r w:rsidRPr="00A27162">
        <w:rPr>
          <w:rFonts w:ascii="Arial" w:hAnsi="Arial" w:cs="Arial"/>
          <w:sz w:val="24"/>
          <w:szCs w:val="24"/>
        </w:rPr>
        <w:t xml:space="preserve"> </w:t>
      </w:r>
      <w:r w:rsidR="00F30C12">
        <w:rPr>
          <w:rFonts w:ascii="Arial" w:hAnsi="Arial" w:cs="Arial"/>
          <w:sz w:val="24"/>
          <w:szCs w:val="24"/>
        </w:rPr>
        <w:t xml:space="preserve">of Research and Development Division </w:t>
      </w:r>
      <w:r w:rsidRPr="00A27162">
        <w:rPr>
          <w:rFonts w:ascii="Arial" w:hAnsi="Arial" w:cs="Arial"/>
          <w:sz w:val="24"/>
          <w:szCs w:val="24"/>
        </w:rPr>
        <w:t>(</w:t>
      </w:r>
      <w:r w:rsidR="00F30C12">
        <w:rPr>
          <w:rFonts w:ascii="Arial" w:hAnsi="Arial" w:cs="Arial"/>
          <w:sz w:val="24"/>
          <w:szCs w:val="24"/>
        </w:rPr>
        <w:t>703</w:t>
      </w:r>
      <w:r w:rsidRPr="00A27162">
        <w:rPr>
          <w:rFonts w:ascii="Arial" w:hAnsi="Arial" w:cs="Arial"/>
          <w:sz w:val="24"/>
          <w:szCs w:val="24"/>
        </w:rPr>
        <w:t>)</w:t>
      </w:r>
      <w:r w:rsidR="00F30C12">
        <w:rPr>
          <w:rFonts w:ascii="Arial" w:hAnsi="Arial" w:cs="Arial"/>
          <w:sz w:val="24"/>
          <w:szCs w:val="24"/>
        </w:rPr>
        <w:t>877</w:t>
      </w:r>
      <w:r w:rsidRPr="00A27162">
        <w:rPr>
          <w:rFonts w:ascii="Arial" w:hAnsi="Arial" w:cs="Arial"/>
          <w:sz w:val="24"/>
          <w:szCs w:val="24"/>
        </w:rPr>
        <w:t>-</w:t>
      </w:r>
      <w:r w:rsidR="00F30C12">
        <w:rPr>
          <w:rFonts w:ascii="Arial" w:hAnsi="Arial" w:cs="Arial"/>
          <w:sz w:val="24"/>
          <w:szCs w:val="24"/>
        </w:rPr>
        <w:t>8000 extension 111.</w:t>
      </w:r>
      <w:r w:rsidRPr="00A27162">
        <w:rPr>
          <w:rFonts w:ascii="Arial" w:hAnsi="Arial" w:cs="Arial"/>
          <w:sz w:val="24"/>
          <w:szCs w:val="24"/>
        </w:rPr>
        <w:t xml:space="preserve"> </w:t>
      </w:r>
      <w:r w:rsidR="00F30C12">
        <w:rPr>
          <w:rFonts w:ascii="Arial" w:hAnsi="Arial" w:cs="Arial"/>
          <w:sz w:val="24"/>
          <w:szCs w:val="24"/>
        </w:rPr>
        <w:t xml:space="preserve"> H</w:t>
      </w:r>
      <w:r w:rsidRPr="00A27162">
        <w:rPr>
          <w:rFonts w:ascii="Arial" w:hAnsi="Arial" w:cs="Arial"/>
          <w:sz w:val="24"/>
          <w:szCs w:val="24"/>
        </w:rPr>
        <w:t>e is responsible for coordination of sampling, questionnaires, data collection, data processing, and Field Office support.</w:t>
      </w:r>
    </w:p>
    <w:p w14:paraId="4CE6D262" w14:textId="77777777" w:rsidR="007D32F9" w:rsidRDefault="007D32F9"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E21CA00" w14:textId="77777777" w:rsidR="007D32F9" w:rsidRPr="00A27162" w:rsidRDefault="007D32F9"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14F3806" w14:textId="77777777" w:rsidR="00142A12" w:rsidRPr="00A27162" w:rsidRDefault="00142A12" w:rsidP="00142A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724DF5F" w14:textId="77777777" w:rsidR="00142A12" w:rsidRDefault="00142A12" w:rsidP="00142A12"/>
    <w:p w14:paraId="3C9A2B43" w14:textId="16F4AE7B" w:rsidR="00233EAF" w:rsidRDefault="00233EAF" w:rsidP="00964665">
      <w:pPr>
        <w:widowControl/>
        <w:tabs>
          <w:tab w:val="right" w:pos="8784"/>
        </w:tabs>
        <w:jc w:val="right"/>
        <w:rPr>
          <w:rFonts w:ascii="Arial" w:hAnsi="Arial" w:cs="Arial"/>
          <w:sz w:val="24"/>
          <w:szCs w:val="24"/>
        </w:rPr>
      </w:pPr>
      <w:r w:rsidRPr="00233EAF">
        <w:rPr>
          <w:rFonts w:ascii="Arial" w:hAnsi="Arial" w:cs="Arial"/>
          <w:sz w:val="24"/>
          <w:szCs w:val="24"/>
        </w:rPr>
        <w:tab/>
      </w:r>
      <w:r w:rsidR="000D12AF">
        <w:rPr>
          <w:rFonts w:ascii="Arial" w:hAnsi="Arial" w:cs="Arial"/>
          <w:sz w:val="24"/>
          <w:szCs w:val="24"/>
        </w:rPr>
        <w:t>February</w:t>
      </w:r>
      <w:r w:rsidR="008C2C99">
        <w:rPr>
          <w:rFonts w:ascii="Arial" w:hAnsi="Arial" w:cs="Arial"/>
          <w:sz w:val="24"/>
          <w:szCs w:val="24"/>
        </w:rPr>
        <w:t>, 201</w:t>
      </w:r>
      <w:r w:rsidR="00BC5E3C">
        <w:rPr>
          <w:rFonts w:ascii="Arial" w:hAnsi="Arial" w:cs="Arial"/>
          <w:sz w:val="24"/>
          <w:szCs w:val="24"/>
        </w:rPr>
        <w:t>6</w:t>
      </w:r>
    </w:p>
    <w:p w14:paraId="017A6FED" w14:textId="77777777" w:rsidR="00964665" w:rsidRDefault="00964665" w:rsidP="002E5852">
      <w:pPr>
        <w:widowControl/>
        <w:tabs>
          <w:tab w:val="right" w:pos="8784"/>
        </w:tabs>
        <w:rPr>
          <w:rFonts w:ascii="Arial" w:hAnsi="Arial" w:cs="Arial"/>
          <w:sz w:val="24"/>
          <w:szCs w:val="24"/>
        </w:rPr>
      </w:pPr>
    </w:p>
    <w:p w14:paraId="51248E9E" w14:textId="236516AA" w:rsidR="00964665" w:rsidRPr="00233EAF" w:rsidRDefault="00964665" w:rsidP="00964665">
      <w:pPr>
        <w:widowControl/>
        <w:tabs>
          <w:tab w:val="right" w:pos="8784"/>
        </w:tabs>
        <w:jc w:val="right"/>
        <w:rPr>
          <w:rFonts w:ascii="Arial" w:hAnsi="Arial" w:cs="Arial"/>
          <w:sz w:val="24"/>
          <w:szCs w:val="24"/>
        </w:rPr>
      </w:pPr>
    </w:p>
    <w:sectPr w:rsidR="00964665" w:rsidRPr="00233EAF" w:rsidSect="00CD6B0E">
      <w:footerReference w:type="default" r:id="rId10"/>
      <w:pgSz w:w="12240" w:h="15840" w:code="1"/>
      <w:pgMar w:top="1440" w:right="1440" w:bottom="1800" w:left="1440" w:header="144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545D6" w14:textId="77777777" w:rsidR="00405F00" w:rsidRDefault="00405F00">
      <w:r>
        <w:separator/>
      </w:r>
    </w:p>
  </w:endnote>
  <w:endnote w:type="continuationSeparator" w:id="0">
    <w:p w14:paraId="38A12E3D" w14:textId="77777777" w:rsidR="00405F00" w:rsidRDefault="0040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741536"/>
      <w:docPartObj>
        <w:docPartGallery w:val="Page Numbers (Bottom of Page)"/>
        <w:docPartUnique/>
      </w:docPartObj>
    </w:sdtPr>
    <w:sdtEndPr>
      <w:rPr>
        <w:noProof/>
      </w:rPr>
    </w:sdtEndPr>
    <w:sdtContent>
      <w:p w14:paraId="0748711D" w14:textId="77FB94CA" w:rsidR="00CD6B0E" w:rsidRDefault="00CD6B0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1DDD1D0" w14:textId="77777777" w:rsidR="009C04FD" w:rsidRDefault="009C04FD">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35BA6" w14:textId="77777777" w:rsidR="00405F00" w:rsidRDefault="00405F00">
      <w:r>
        <w:separator/>
      </w:r>
    </w:p>
  </w:footnote>
  <w:footnote w:type="continuationSeparator" w:id="0">
    <w:p w14:paraId="18DDD0E0" w14:textId="77777777" w:rsidR="00405F00" w:rsidRDefault="00405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15E6"/>
    <w:multiLevelType w:val="hybridMultilevel"/>
    <w:tmpl w:val="9AF2B378"/>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7B4F5C5B"/>
    <w:multiLevelType w:val="hybridMultilevel"/>
    <w:tmpl w:val="4A1EC9E0"/>
    <w:lvl w:ilvl="0" w:tplc="2E7E035C">
      <w:start w:val="1"/>
      <w:numFmt w:val="decimal"/>
      <w:lvlText w:val="(%1)"/>
      <w:lvlJc w:val="left"/>
      <w:pPr>
        <w:ind w:left="1161" w:hanging="585"/>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2"/>
    <w:rsid w:val="00036467"/>
    <w:rsid w:val="000B1506"/>
    <w:rsid w:val="000B180A"/>
    <w:rsid w:val="000C7E8D"/>
    <w:rsid w:val="000D12AF"/>
    <w:rsid w:val="000D622E"/>
    <w:rsid w:val="00121C95"/>
    <w:rsid w:val="00142A12"/>
    <w:rsid w:val="00161B86"/>
    <w:rsid w:val="00167020"/>
    <w:rsid w:val="001A178A"/>
    <w:rsid w:val="001C5802"/>
    <w:rsid w:val="001D4A50"/>
    <w:rsid w:val="001E77A8"/>
    <w:rsid w:val="00205547"/>
    <w:rsid w:val="00233EAF"/>
    <w:rsid w:val="00234246"/>
    <w:rsid w:val="00247AB2"/>
    <w:rsid w:val="00270013"/>
    <w:rsid w:val="002B7320"/>
    <w:rsid w:val="002D0166"/>
    <w:rsid w:val="002E5852"/>
    <w:rsid w:val="002F7110"/>
    <w:rsid w:val="003E5B53"/>
    <w:rsid w:val="00401CAD"/>
    <w:rsid w:val="00405F00"/>
    <w:rsid w:val="00435D9C"/>
    <w:rsid w:val="00443818"/>
    <w:rsid w:val="0046746A"/>
    <w:rsid w:val="004960A4"/>
    <w:rsid w:val="004B54D7"/>
    <w:rsid w:val="004D6782"/>
    <w:rsid w:val="00576FFB"/>
    <w:rsid w:val="005A7C4E"/>
    <w:rsid w:val="005D6C2C"/>
    <w:rsid w:val="00617CB5"/>
    <w:rsid w:val="00645580"/>
    <w:rsid w:val="00656620"/>
    <w:rsid w:val="00681A98"/>
    <w:rsid w:val="006C1A79"/>
    <w:rsid w:val="006F5561"/>
    <w:rsid w:val="006F6325"/>
    <w:rsid w:val="00702F02"/>
    <w:rsid w:val="00733679"/>
    <w:rsid w:val="00733CEC"/>
    <w:rsid w:val="007D32F9"/>
    <w:rsid w:val="007E0298"/>
    <w:rsid w:val="007E5C5B"/>
    <w:rsid w:val="00826D18"/>
    <w:rsid w:val="008C2C99"/>
    <w:rsid w:val="008E09F6"/>
    <w:rsid w:val="008F4AB4"/>
    <w:rsid w:val="008F7436"/>
    <w:rsid w:val="00910753"/>
    <w:rsid w:val="00964665"/>
    <w:rsid w:val="00992764"/>
    <w:rsid w:val="009C04FD"/>
    <w:rsid w:val="009D132D"/>
    <w:rsid w:val="00A27162"/>
    <w:rsid w:val="00A51CB8"/>
    <w:rsid w:val="00AB6328"/>
    <w:rsid w:val="00AB7A70"/>
    <w:rsid w:val="00AF09B7"/>
    <w:rsid w:val="00B27299"/>
    <w:rsid w:val="00B31B21"/>
    <w:rsid w:val="00B547BD"/>
    <w:rsid w:val="00B57CC7"/>
    <w:rsid w:val="00B643CF"/>
    <w:rsid w:val="00B66762"/>
    <w:rsid w:val="00BC5E3C"/>
    <w:rsid w:val="00BD153A"/>
    <w:rsid w:val="00BE6320"/>
    <w:rsid w:val="00BF5E1E"/>
    <w:rsid w:val="00C2619F"/>
    <w:rsid w:val="00C31C5A"/>
    <w:rsid w:val="00C46D97"/>
    <w:rsid w:val="00C552FE"/>
    <w:rsid w:val="00C62692"/>
    <w:rsid w:val="00C72690"/>
    <w:rsid w:val="00C966BF"/>
    <w:rsid w:val="00CB4992"/>
    <w:rsid w:val="00CD6B0E"/>
    <w:rsid w:val="00D15A17"/>
    <w:rsid w:val="00D173DC"/>
    <w:rsid w:val="00D17B3C"/>
    <w:rsid w:val="00D54B6B"/>
    <w:rsid w:val="00D55730"/>
    <w:rsid w:val="00DB2398"/>
    <w:rsid w:val="00DD3979"/>
    <w:rsid w:val="00E10C5B"/>
    <w:rsid w:val="00E6088C"/>
    <w:rsid w:val="00E64E81"/>
    <w:rsid w:val="00E715D6"/>
    <w:rsid w:val="00EA0F31"/>
    <w:rsid w:val="00EA575C"/>
    <w:rsid w:val="00ED049C"/>
    <w:rsid w:val="00ED33DD"/>
    <w:rsid w:val="00EF54AB"/>
    <w:rsid w:val="00F03A07"/>
    <w:rsid w:val="00F30C12"/>
    <w:rsid w:val="00F82947"/>
    <w:rsid w:val="00FE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6BD0F0"/>
  <w15:docId w15:val="{71991B4F-DBC1-4319-A7BF-4150303F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679"/>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3367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3367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3367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336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33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336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33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3367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3367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33679"/>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3367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33679"/>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33679"/>
  </w:style>
  <w:style w:type="paragraph" w:customStyle="1" w:styleId="level10">
    <w:name w:val="_level1"/>
    <w:uiPriority w:val="99"/>
    <w:rsid w:val="0073367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33679"/>
    <w:rPr>
      <w:color w:val="0000FF"/>
      <w:u w:val="single"/>
    </w:rPr>
  </w:style>
  <w:style w:type="character" w:styleId="Hyperlink">
    <w:name w:val="Hyperlink"/>
    <w:basedOn w:val="DefaultParagraphFont"/>
    <w:uiPriority w:val="99"/>
    <w:unhideWhenUsed/>
    <w:rsid w:val="00142A12"/>
    <w:rPr>
      <w:rFonts w:cs="Times New Roman"/>
      <w:color w:val="0000FF"/>
      <w:u w:val="single"/>
    </w:rPr>
  </w:style>
  <w:style w:type="paragraph" w:styleId="Header">
    <w:name w:val="header"/>
    <w:basedOn w:val="Normal"/>
    <w:link w:val="HeaderChar"/>
    <w:uiPriority w:val="99"/>
    <w:unhideWhenUsed/>
    <w:rsid w:val="001E77A8"/>
    <w:pPr>
      <w:tabs>
        <w:tab w:val="center" w:pos="4680"/>
        <w:tab w:val="right" w:pos="9360"/>
      </w:tabs>
    </w:pPr>
  </w:style>
  <w:style w:type="character" w:customStyle="1" w:styleId="HeaderChar">
    <w:name w:val="Header Char"/>
    <w:basedOn w:val="DefaultParagraphFont"/>
    <w:link w:val="Header"/>
    <w:uiPriority w:val="99"/>
    <w:rsid w:val="001E77A8"/>
    <w:rPr>
      <w:rFonts w:ascii="Times New Roman" w:hAnsi="Times New Roman"/>
      <w:sz w:val="20"/>
      <w:szCs w:val="20"/>
    </w:rPr>
  </w:style>
  <w:style w:type="paragraph" w:styleId="Footer">
    <w:name w:val="footer"/>
    <w:basedOn w:val="Normal"/>
    <w:link w:val="FooterChar"/>
    <w:uiPriority w:val="99"/>
    <w:unhideWhenUsed/>
    <w:rsid w:val="001E77A8"/>
    <w:pPr>
      <w:tabs>
        <w:tab w:val="center" w:pos="4680"/>
        <w:tab w:val="right" w:pos="9360"/>
      </w:tabs>
    </w:pPr>
  </w:style>
  <w:style w:type="character" w:customStyle="1" w:styleId="FooterChar">
    <w:name w:val="Footer Char"/>
    <w:basedOn w:val="DefaultParagraphFont"/>
    <w:link w:val="Footer"/>
    <w:uiPriority w:val="99"/>
    <w:rsid w:val="001E77A8"/>
    <w:rPr>
      <w:rFonts w:ascii="Times New Roman" w:hAnsi="Times New Roman"/>
      <w:sz w:val="20"/>
      <w:szCs w:val="20"/>
    </w:rPr>
  </w:style>
  <w:style w:type="paragraph" w:styleId="BalloonText">
    <w:name w:val="Balloon Text"/>
    <w:basedOn w:val="Normal"/>
    <w:link w:val="BalloonTextChar"/>
    <w:uiPriority w:val="99"/>
    <w:semiHidden/>
    <w:unhideWhenUsed/>
    <w:rsid w:val="00443818"/>
    <w:rPr>
      <w:rFonts w:ascii="Tahoma" w:hAnsi="Tahoma" w:cs="Tahoma"/>
      <w:sz w:val="16"/>
      <w:szCs w:val="16"/>
    </w:rPr>
  </w:style>
  <w:style w:type="character" w:customStyle="1" w:styleId="BalloonTextChar">
    <w:name w:val="Balloon Text Char"/>
    <w:basedOn w:val="DefaultParagraphFont"/>
    <w:link w:val="BalloonText"/>
    <w:uiPriority w:val="99"/>
    <w:semiHidden/>
    <w:rsid w:val="00443818"/>
    <w:rPr>
      <w:rFonts w:ascii="Tahoma" w:hAnsi="Tahoma" w:cs="Tahoma"/>
      <w:sz w:val="16"/>
      <w:szCs w:val="16"/>
    </w:rPr>
  </w:style>
  <w:style w:type="character" w:styleId="CommentReference">
    <w:name w:val="annotation reference"/>
    <w:basedOn w:val="DefaultParagraphFont"/>
    <w:uiPriority w:val="99"/>
    <w:semiHidden/>
    <w:unhideWhenUsed/>
    <w:rsid w:val="00EA0F31"/>
    <w:rPr>
      <w:sz w:val="16"/>
      <w:szCs w:val="16"/>
    </w:rPr>
  </w:style>
  <w:style w:type="paragraph" w:styleId="CommentText">
    <w:name w:val="annotation text"/>
    <w:basedOn w:val="Normal"/>
    <w:link w:val="CommentTextChar"/>
    <w:uiPriority w:val="99"/>
    <w:semiHidden/>
    <w:unhideWhenUsed/>
    <w:rsid w:val="00EA0F31"/>
  </w:style>
  <w:style w:type="character" w:customStyle="1" w:styleId="CommentTextChar">
    <w:name w:val="Comment Text Char"/>
    <w:basedOn w:val="DefaultParagraphFont"/>
    <w:link w:val="CommentText"/>
    <w:uiPriority w:val="99"/>
    <w:semiHidden/>
    <w:rsid w:val="00EA0F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0F31"/>
    <w:rPr>
      <w:b/>
      <w:bCs/>
    </w:rPr>
  </w:style>
  <w:style w:type="character" w:customStyle="1" w:styleId="CommentSubjectChar">
    <w:name w:val="Comment Subject Char"/>
    <w:basedOn w:val="CommentTextChar"/>
    <w:link w:val="CommentSubject"/>
    <w:uiPriority w:val="99"/>
    <w:semiHidden/>
    <w:rsid w:val="00EA0F31"/>
    <w:rPr>
      <w:rFonts w:ascii="Times New Roman" w:hAnsi="Times New Roman"/>
      <w:b/>
      <w:bCs/>
      <w:sz w:val="20"/>
      <w:szCs w:val="20"/>
    </w:rPr>
  </w:style>
  <w:style w:type="paragraph" w:styleId="NoSpacing">
    <w:name w:val="No Spacing"/>
    <w:uiPriority w:val="1"/>
    <w:qFormat/>
    <w:rsid w:val="00D15A17"/>
    <w:pPr>
      <w:widowControl w:val="0"/>
      <w:autoSpaceDE w:val="0"/>
      <w:autoSpaceDN w:val="0"/>
      <w:adjustRightInd w:val="0"/>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8985-BFB0-4379-A16A-3E2B1A09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BD4AB160.dotm</Template>
  <TotalTime>4</TotalTime>
  <Pages>4</Pages>
  <Words>878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Hancock, David - NASS</cp:lastModifiedBy>
  <cp:revision>3</cp:revision>
  <cp:lastPrinted>2016-01-26T13:33:00Z</cp:lastPrinted>
  <dcterms:created xsi:type="dcterms:W3CDTF">2016-02-02T19:04:00Z</dcterms:created>
  <dcterms:modified xsi:type="dcterms:W3CDTF">2016-02-02T20:06:00Z</dcterms:modified>
</cp:coreProperties>
</file>