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26" w:rsidRDefault="006C7142">
      <w:pPr>
        <w:overflowPunct/>
        <w:autoSpaceDE/>
        <w:autoSpaceDN/>
        <w:adjustRightInd/>
        <w:spacing w:after="200" w:line="276" w:lineRule="auto"/>
        <w:rPr>
          <w:noProof/>
        </w:rPr>
      </w:pPr>
      <w:r>
        <w:rPr>
          <w:rFonts w:ascii="Calibri" w:hAnsi="Calibri"/>
          <w:noProof/>
          <w:sz w:val="16"/>
          <w:szCs w:val="16"/>
        </w:rPr>
        <mc:AlternateContent>
          <mc:Choice Requires="wps">
            <w:drawing>
              <wp:anchor distT="0" distB="0" distL="114300" distR="114300" simplePos="0" relativeHeight="251659264" behindDoc="0" locked="0" layoutInCell="1" allowOverlap="1">
                <wp:simplePos x="0" y="0"/>
                <wp:positionH relativeFrom="column">
                  <wp:posOffset>3910330</wp:posOffset>
                </wp:positionH>
                <wp:positionV relativeFrom="paragraph">
                  <wp:posOffset>-187325</wp:posOffset>
                </wp:positionV>
                <wp:extent cx="2359025" cy="477520"/>
                <wp:effectExtent l="5715" t="9525" r="698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77520"/>
                        </a:xfrm>
                        <a:prstGeom prst="rect">
                          <a:avLst/>
                        </a:prstGeom>
                        <a:solidFill>
                          <a:srgbClr val="FFFFFF"/>
                        </a:solidFill>
                        <a:ln w="9525">
                          <a:solidFill>
                            <a:srgbClr val="000000"/>
                          </a:solidFill>
                          <a:miter lim="800000"/>
                          <a:headEnd/>
                          <a:tailEnd/>
                        </a:ln>
                      </wps:spPr>
                      <wps:txbx>
                        <w:txbxContent>
                          <w:p w:rsidR="0055044B" w:rsidRPr="00292366" w:rsidRDefault="0055044B" w:rsidP="007F0ACE">
                            <w:pPr>
                              <w:overflowPunct/>
                              <w:autoSpaceDE/>
                              <w:autoSpaceDN/>
                              <w:adjustRightInd/>
                              <w:rPr>
                                <w:rFonts w:ascii="Calibri" w:hAnsi="Calibri"/>
                                <w:sz w:val="22"/>
                                <w:szCs w:val="22"/>
                              </w:rPr>
                            </w:pPr>
                            <w:r w:rsidRPr="00292366">
                              <w:rPr>
                                <w:rFonts w:ascii="Calibri" w:hAnsi="Calibri"/>
                                <w:sz w:val="22"/>
                                <w:szCs w:val="22"/>
                              </w:rPr>
                              <w:t>OMB Control Number: 0584-</w:t>
                            </w:r>
                            <w:r>
                              <w:rPr>
                                <w:rFonts w:ascii="Calibri" w:hAnsi="Calibri"/>
                                <w:sz w:val="22"/>
                                <w:szCs w:val="22"/>
                              </w:rPr>
                              <w:t>0578</w:t>
                            </w:r>
                            <w:r w:rsidRPr="00292366">
                              <w:rPr>
                                <w:rFonts w:ascii="Calibri" w:hAnsi="Calibri"/>
                                <w:sz w:val="22"/>
                                <w:szCs w:val="22"/>
                              </w:rPr>
                              <w:br/>
                              <w:t>Expiration Date: XX</w:t>
                            </w:r>
                            <w:r>
                              <w:rPr>
                                <w:rFonts w:ascii="Calibri" w:hAnsi="Calibri"/>
                                <w:sz w:val="22"/>
                                <w:szCs w:val="22"/>
                              </w:rPr>
                              <w:t>/XX</w:t>
                            </w:r>
                            <w:r w:rsidRPr="00292366">
                              <w:rPr>
                                <w:rFonts w:ascii="Calibri" w:hAnsi="Calibri"/>
                                <w:sz w:val="22"/>
                                <w:szCs w:val="22"/>
                              </w:rPr>
                              <w:t>XX</w:t>
                            </w:r>
                          </w:p>
                          <w:p w:rsidR="0055044B" w:rsidRDefault="0055044B" w:rsidP="007F0AC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9pt;margin-top:-14.75pt;width:185.75pt;height:37.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">
                <v:textbox>
                  <w:txbxContent>
                    <w:p w:rsidR="0055044B" w:rsidRPr="00292366" w:rsidRDefault="0055044B" w:rsidP="007F0ACE">
                      <w:pPr>
                        <w:overflowPunct/>
                        <w:autoSpaceDE/>
                        <w:autoSpaceDN/>
                        <w:adjustRightInd/>
                        <w:rPr>
                          <w:rFonts w:ascii="Calibri" w:hAnsi="Calibri"/>
                          <w:sz w:val="22"/>
                          <w:szCs w:val="22"/>
                        </w:rPr>
                      </w:pPr>
                      <w:r w:rsidRPr="00292366">
                        <w:rPr>
                          <w:rFonts w:ascii="Calibri" w:hAnsi="Calibri"/>
                          <w:sz w:val="22"/>
                          <w:szCs w:val="22"/>
                        </w:rPr>
                        <w:t>OMB Control Number: 0584-</w:t>
                      </w:r>
                      <w:r>
                        <w:rPr>
                          <w:rFonts w:ascii="Calibri" w:hAnsi="Calibri"/>
                          <w:sz w:val="22"/>
                          <w:szCs w:val="22"/>
                        </w:rPr>
                        <w:t>0578</w:t>
                      </w:r>
                      <w:r w:rsidRPr="00292366">
                        <w:rPr>
                          <w:rFonts w:ascii="Calibri" w:hAnsi="Calibri"/>
                          <w:sz w:val="22"/>
                          <w:szCs w:val="22"/>
                        </w:rPr>
                        <w:br/>
                        <w:t>Expiration Date: XX</w:t>
                      </w:r>
                      <w:r>
                        <w:rPr>
                          <w:rFonts w:ascii="Calibri" w:hAnsi="Calibri"/>
                          <w:sz w:val="22"/>
                          <w:szCs w:val="22"/>
                        </w:rPr>
                        <w:t>/XX</w:t>
                      </w:r>
                      <w:r w:rsidRPr="00292366">
                        <w:rPr>
                          <w:rFonts w:ascii="Calibri" w:hAnsi="Calibri"/>
                          <w:sz w:val="22"/>
                          <w:szCs w:val="22"/>
                        </w:rPr>
                        <w:t>XX</w:t>
                      </w:r>
                    </w:p>
                    <w:p w:rsidR="0055044B" w:rsidRDefault="0055044B" w:rsidP="007F0ACE"/>
                  </w:txbxContent>
                </v:textbox>
              </v:shape>
            </w:pict>
          </mc:Fallback>
        </mc:AlternateContent>
      </w:r>
      <w:r w:rsidR="00523983" w:rsidRPr="00523983">
        <w:rPr>
          <w:noProof/>
        </w:rPr>
        <w:drawing>
          <wp:anchor distT="0" distB="0" distL="114300" distR="114300" simplePos="0" relativeHeight="251663360" behindDoc="1" locked="0" layoutInCell="1" allowOverlap="1">
            <wp:simplePos x="0" y="0"/>
            <wp:positionH relativeFrom="column">
              <wp:posOffset>41535</wp:posOffset>
            </wp:positionH>
            <wp:positionV relativeFrom="paragraph">
              <wp:posOffset>-149902</wp:posOffset>
            </wp:positionV>
            <wp:extent cx="2559258" cy="494675"/>
            <wp:effectExtent l="19050" t="0" r="0" b="0"/>
            <wp:wrapNone/>
            <wp:docPr id="2"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9" cstate="print"/>
                    <a:srcRect/>
                    <a:stretch>
                      <a:fillRect/>
                    </a:stretch>
                  </pic:blipFill>
                  <pic:spPr bwMode="auto">
                    <a:xfrm>
                      <a:off x="0" y="0"/>
                      <a:ext cx="2559258" cy="494675"/>
                    </a:xfrm>
                    <a:prstGeom prst="rect">
                      <a:avLst/>
                    </a:prstGeom>
                    <a:noFill/>
                    <a:ln w="9525">
                      <a:noFill/>
                      <a:miter lim="800000"/>
                      <a:headEnd/>
                      <a:tailEnd/>
                    </a:ln>
                  </pic:spPr>
                </pic:pic>
              </a:graphicData>
            </a:graphic>
          </wp:anchor>
        </w:drawing>
      </w:r>
    </w:p>
    <w:p w:rsidR="007A2026" w:rsidRDefault="006C7142">
      <w:pPr>
        <w:overflowPunct/>
        <w:autoSpaceDE/>
        <w:autoSpaceDN/>
        <w:adjustRightInd/>
        <w:spacing w:after="200" w:line="276" w:lineRule="auto"/>
        <w:rPr>
          <w:noProof/>
        </w:rPr>
      </w:pPr>
      <w:r>
        <w:rPr>
          <w:noProof/>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187960</wp:posOffset>
                </wp:positionV>
                <wp:extent cx="5898515" cy="596900"/>
                <wp:effectExtent l="0" t="0" r="260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596900"/>
                        </a:xfrm>
                        <a:prstGeom prst="rect">
                          <a:avLst/>
                        </a:prstGeom>
                        <a:solidFill>
                          <a:srgbClr val="FFFFFF"/>
                        </a:solidFill>
                        <a:ln w="9525">
                          <a:solidFill>
                            <a:srgbClr val="000000"/>
                          </a:solidFill>
                          <a:miter lim="800000"/>
                          <a:headEnd/>
                          <a:tailEnd/>
                        </a:ln>
                      </wps:spPr>
                      <wps:txbx>
                        <w:txbxContent>
                          <w:p w:rsidR="0055044B" w:rsidRPr="006C7142" w:rsidRDefault="0055044B" w:rsidP="007F0ACE">
                            <w:pPr>
                              <w:pStyle w:val="ombburdentext"/>
                            </w:pPr>
                            <w:r w:rsidRPr="006C7142">
                              <w:t>According to the Paperwork Reduction Act of 1995, no persons are required to respond to a collection of information unless it displays a valid OMB number.  The valid OMB control number for this information collection is 0584-</w:t>
                            </w:r>
                            <w:r>
                              <w:t>0578</w:t>
                            </w:r>
                            <w:r w:rsidRPr="006C7142">
                              <w:t>.  The time required to complete this information coll</w:t>
                            </w:r>
                            <w:r w:rsidR="006C7142">
                              <w:t>ection is estimated to average 1</w:t>
                            </w:r>
                            <w:r w:rsidRPr="006C7142">
                              <w:t xml:space="preserve"> </w:t>
                            </w:r>
                            <w:proofErr w:type="gramStart"/>
                            <w:r w:rsidRPr="006C7142">
                              <w:t>hours</w:t>
                            </w:r>
                            <w:proofErr w:type="gramEnd"/>
                            <w:r w:rsidRPr="006C7142">
                              <w:t xml:space="preserve"> per response, including the time to review instructions, search existing data resources, gather the data needed, and complete and review the information collection.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5pt;margin-top:14.8pt;width:464.45pt;height:4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">
                <v:textbox style="mso-fit-shape-to-text:t">
                  <w:txbxContent>
                    <w:p w:rsidR="0055044B" w:rsidRPr="006C7142" w:rsidRDefault="0055044B" w:rsidP="007F0ACE">
                      <w:pPr>
                        <w:pStyle w:val="ombburdentext"/>
                      </w:pPr>
                      <w:r w:rsidRPr="006C7142">
                        <w:t>According to the Paperwork Reduction Act of 1995, no persons are required to respond to a collection of information unless it displays a valid OMB number.  The valid OMB control number for this information collection is 0584-</w:t>
                      </w:r>
                      <w:r>
                        <w:t>0578</w:t>
                      </w:r>
                      <w:r w:rsidRPr="006C7142">
                        <w:t>.  The time required to complete this information coll</w:t>
                      </w:r>
                      <w:r w:rsidR="006C7142">
                        <w:t>ection is estimated to average 1</w:t>
                      </w:r>
                      <w:r w:rsidRPr="006C7142">
                        <w:t xml:space="preserve"> </w:t>
                      </w:r>
                      <w:proofErr w:type="gramStart"/>
                      <w:r w:rsidRPr="006C7142">
                        <w:t>hours</w:t>
                      </w:r>
                      <w:proofErr w:type="gramEnd"/>
                      <w:r w:rsidRPr="006C7142">
                        <w:t xml:space="preserve"> per response, including the time to review instructions, search existing data resources, gather the data needed, and complete and review the information collection.</w:t>
                      </w:r>
                    </w:p>
                  </w:txbxContent>
                </v:textbox>
              </v:shape>
            </w:pict>
          </mc:Fallback>
        </mc:AlternateContent>
      </w:r>
    </w:p>
    <w:p w:rsidR="0031654E" w:rsidRDefault="0031654E" w:rsidP="00D70395">
      <w:pPr>
        <w:pStyle w:val="AttachmentSubheader"/>
      </w:pPr>
      <w:bookmarkStart w:id="0" w:name="_Toc335323342"/>
    </w:p>
    <w:p w:rsidR="0055044B" w:rsidRDefault="0055044B" w:rsidP="00D70395">
      <w:pPr>
        <w:pStyle w:val="AttachmentSubheader"/>
        <w:rPr>
          <w:color w:val="auto"/>
        </w:rPr>
      </w:pPr>
    </w:p>
    <w:p w:rsidR="0055044B" w:rsidRDefault="0055044B" w:rsidP="00D70395">
      <w:pPr>
        <w:pStyle w:val="AttachmentSubheader"/>
        <w:rPr>
          <w:color w:val="auto"/>
        </w:rPr>
      </w:pPr>
    </w:p>
    <w:p w:rsidR="00D70395" w:rsidRPr="00871E5B" w:rsidRDefault="00D70395" w:rsidP="00D70395">
      <w:pPr>
        <w:pStyle w:val="AttachmentSubheader"/>
        <w:rPr>
          <w:color w:val="auto"/>
        </w:rPr>
      </w:pPr>
      <w:r w:rsidRPr="0031654E">
        <w:rPr>
          <w:color w:val="auto"/>
        </w:rPr>
        <w:t>A</w:t>
      </w:r>
      <w:r w:rsidR="00972AD9">
        <w:rPr>
          <w:color w:val="auto"/>
        </w:rPr>
        <w:t>ttachment D</w:t>
      </w:r>
      <w:bookmarkStart w:id="1" w:name="_GoBack"/>
      <w:bookmarkEnd w:id="1"/>
      <w:r w:rsidRPr="00871E5B">
        <w:rPr>
          <w:color w:val="auto"/>
        </w:rPr>
        <w:br/>
      </w:r>
      <w:bookmarkEnd w:id="0"/>
      <w:r w:rsidRPr="00871E5B">
        <w:rPr>
          <w:color w:val="auto"/>
        </w:rPr>
        <w:t>instructions for submitting data files and list of requested variables</w:t>
      </w:r>
    </w:p>
    <w:p w:rsidR="007F0ACE" w:rsidRDefault="007F0ACE" w:rsidP="00A52E9C">
      <w:pPr>
        <w:pStyle w:val="SNAPCBOinstructionstitle"/>
        <w:rPr>
          <w:noProof/>
        </w:rPr>
      </w:pPr>
    </w:p>
    <w:p w:rsidR="00F17700" w:rsidRPr="007B3B77" w:rsidRDefault="005C70DB" w:rsidP="00A52E9C">
      <w:pPr>
        <w:pStyle w:val="SNAPCBOinstructionstitle"/>
        <w:rPr>
          <w:noProof/>
        </w:rPr>
      </w:pPr>
      <w:r w:rsidRPr="005C70DB">
        <w:rPr>
          <w:noProof/>
        </w:rPr>
        <w:t>COMMUNITY PARTNER INTERVIEW DEMONSTRATION PROJECT</w:t>
      </w:r>
    </w:p>
    <w:p w:rsidR="0047724F" w:rsidRPr="007B3B77" w:rsidRDefault="00B04221" w:rsidP="00A52E9C">
      <w:pPr>
        <w:pStyle w:val="SNAPCBOinstructionstitle"/>
        <w:rPr>
          <w:b w:val="0"/>
          <w:noProof/>
        </w:rPr>
      </w:pPr>
      <w:r w:rsidRPr="007B3B77">
        <w:rPr>
          <w:noProof/>
        </w:rPr>
        <w:t xml:space="preserve">INSTRUCTION SHEET FOR </w:t>
      </w:r>
      <w:r w:rsidR="00470DB8" w:rsidRPr="007B3B77">
        <w:rPr>
          <w:noProof/>
        </w:rPr>
        <w:t>SUBMITTING DATA FILES</w:t>
      </w:r>
    </w:p>
    <w:p w:rsidR="009D2D4A" w:rsidRPr="007B3B77" w:rsidRDefault="009D2D4A" w:rsidP="00A52E9C">
      <w:pPr>
        <w:overflowPunct/>
        <w:rPr>
          <w:rFonts w:ascii="Times New Roman" w:hAnsi="Times New Roman" w:cs="Times New Roman"/>
          <w:noProof/>
          <w:szCs w:val="24"/>
        </w:rPr>
      </w:pPr>
    </w:p>
    <w:p w:rsidR="006570A0" w:rsidRPr="007B3B77" w:rsidRDefault="00844C2D" w:rsidP="00A52E9C">
      <w:pPr>
        <w:pStyle w:val="SNAPCBOinstructionsbodytext"/>
        <w:rPr>
          <w:noProof/>
        </w:rPr>
      </w:pPr>
      <w:r w:rsidRPr="005C70DB">
        <w:rPr>
          <w:b/>
          <w:noProof/>
        </w:rPr>
        <w:t>Wh</w:t>
      </w:r>
      <w:r w:rsidR="005C70DB" w:rsidRPr="005C70DB">
        <w:rPr>
          <w:b/>
          <w:noProof/>
        </w:rPr>
        <w:t>at</w:t>
      </w:r>
      <w:r w:rsidRPr="005C70DB">
        <w:rPr>
          <w:b/>
          <w:noProof/>
        </w:rPr>
        <w:t xml:space="preserve"> </w:t>
      </w:r>
      <w:r w:rsidR="00332747">
        <w:rPr>
          <w:b/>
          <w:noProof/>
        </w:rPr>
        <w:t>data elements does the Data Collection Tool contain</w:t>
      </w:r>
      <w:r w:rsidRPr="005C70DB">
        <w:rPr>
          <w:b/>
          <w:noProof/>
        </w:rPr>
        <w:t>?</w:t>
      </w:r>
      <w:r w:rsidR="0013442F" w:rsidRPr="005C70DB">
        <w:rPr>
          <w:noProof/>
        </w:rPr>
        <w:t xml:space="preserve"> </w:t>
      </w:r>
      <w:r w:rsidR="0013442F" w:rsidRPr="007B3B77">
        <w:rPr>
          <w:noProof/>
          <w:color w:val="1F497D" w:themeColor="text2"/>
        </w:rPr>
        <w:t xml:space="preserve"> </w:t>
      </w:r>
    </w:p>
    <w:p w:rsidR="006570A0" w:rsidRPr="007B3B77" w:rsidRDefault="006570A0" w:rsidP="00A52E9C">
      <w:pPr>
        <w:overflowPunct/>
        <w:rPr>
          <w:rFonts w:ascii="Times New Roman" w:hAnsi="Times New Roman" w:cs="Times New Roman"/>
          <w:noProof/>
          <w:szCs w:val="24"/>
        </w:rPr>
      </w:pPr>
    </w:p>
    <w:p w:rsidR="00332747" w:rsidRDefault="00332747" w:rsidP="00332747">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Program Access</w:t>
      </w:r>
    </w:p>
    <w:p w:rsidR="00332747" w:rsidRDefault="00332747" w:rsidP="00332747">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Customer Service</w:t>
      </w:r>
    </w:p>
    <w:p w:rsidR="00332747" w:rsidRP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Total customers served</w:t>
      </w:r>
    </w:p>
    <w:p w:rsidR="00332747" w:rsidRP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Number of customers who received SNAP application assistance</w:t>
      </w:r>
    </w:p>
    <w:p w:rsid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Number of customers who recieved SNAP application interviews</w:t>
      </w:r>
    </w:p>
    <w:p w:rsidR="00332747" w:rsidRDefault="00332747" w:rsidP="00332747">
      <w:pPr>
        <w:pStyle w:val="Default"/>
        <w:spacing w:after="0" w:line="240" w:lineRule="auto"/>
        <w:ind w:left="1260"/>
        <w:jc w:val="both"/>
        <w:rPr>
          <w:rFonts w:ascii="Times New Roman" w:hAnsi="Times New Roman" w:cs="Times New Roman"/>
          <w:noProof/>
        </w:rPr>
      </w:pPr>
    </w:p>
    <w:p w:rsidR="00332747" w:rsidRDefault="00332747" w:rsidP="00332747">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Applications Submitted</w:t>
      </w:r>
    </w:p>
    <w:p w:rsidR="00332747" w:rsidRP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Number of regular applications submitted</w:t>
      </w:r>
    </w:p>
    <w:p w:rsidR="00332747" w:rsidRP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Number of expedited applications submitted</w:t>
      </w:r>
    </w:p>
    <w:p w:rsid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Total number of applications submitted</w:t>
      </w:r>
    </w:p>
    <w:p w:rsidR="00332747" w:rsidRDefault="00332747" w:rsidP="00332747">
      <w:pPr>
        <w:pStyle w:val="Default"/>
        <w:spacing w:after="0" w:line="240" w:lineRule="auto"/>
        <w:ind w:left="1260"/>
        <w:jc w:val="both"/>
        <w:rPr>
          <w:rFonts w:ascii="Times New Roman" w:hAnsi="Times New Roman" w:cs="Times New Roman"/>
          <w:noProof/>
        </w:rPr>
      </w:pPr>
    </w:p>
    <w:p w:rsidR="00332747" w:rsidRDefault="00332747" w:rsidP="00332747">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Recertifications Submitted</w:t>
      </w:r>
    </w:p>
    <w:p w:rsidR="00332747" w:rsidRPr="00332747" w:rsidRDefault="00332747" w:rsidP="00332747">
      <w:pPr>
        <w:pStyle w:val="Default"/>
        <w:numPr>
          <w:ilvl w:val="2"/>
          <w:numId w:val="20"/>
        </w:numPr>
        <w:spacing w:after="0" w:line="240" w:lineRule="auto"/>
        <w:jc w:val="both"/>
        <w:rPr>
          <w:rFonts w:ascii="Times New Roman" w:hAnsi="Times New Roman" w:cs="Times New Roman"/>
          <w:noProof/>
        </w:rPr>
      </w:pPr>
      <w:r w:rsidRPr="00332747">
        <w:rPr>
          <w:rFonts w:ascii="Times New Roman" w:hAnsi="Times New Roman" w:cs="Times New Roman"/>
          <w:noProof/>
        </w:rPr>
        <w:t>Total number of recertifications submitted</w:t>
      </w:r>
    </w:p>
    <w:p w:rsidR="00332747" w:rsidRPr="00332747" w:rsidRDefault="00332747" w:rsidP="00332747">
      <w:pPr>
        <w:pStyle w:val="Default"/>
        <w:spacing w:after="0" w:line="240" w:lineRule="auto"/>
        <w:ind w:left="720"/>
        <w:jc w:val="both"/>
        <w:rPr>
          <w:rFonts w:ascii="Times New Roman" w:hAnsi="Times New Roman" w:cs="Times New Roman"/>
          <w:i/>
          <w:noProof/>
        </w:rPr>
      </w:pPr>
    </w:p>
    <w:p w:rsidR="00332747" w:rsidRDefault="00332747" w:rsidP="00332747">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Eligibility Decision</w:t>
      </w:r>
    </w:p>
    <w:p w:rsidR="00332747" w:rsidRDefault="00332747" w:rsidP="00C459C6">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 xml:space="preserve">Applications </w:t>
      </w:r>
      <w:r w:rsidR="00C459C6">
        <w:rPr>
          <w:rFonts w:ascii="Times New Roman" w:hAnsi="Times New Roman" w:cs="Times New Roman"/>
          <w:noProof/>
        </w:rPr>
        <w:t>Approved</w:t>
      </w:r>
    </w:p>
    <w:p w:rsidR="00332747" w:rsidRPr="00332747" w:rsidRDefault="00332747" w:rsidP="00332747">
      <w:pPr>
        <w:pStyle w:val="Default"/>
        <w:numPr>
          <w:ilvl w:val="2"/>
          <w:numId w:val="20"/>
        </w:numPr>
        <w:spacing w:after="0" w:line="240" w:lineRule="auto"/>
        <w:ind w:left="1627"/>
        <w:jc w:val="both"/>
        <w:rPr>
          <w:rFonts w:ascii="Times New Roman" w:hAnsi="Times New Roman" w:cs="Times New Roman"/>
          <w:noProof/>
        </w:rPr>
      </w:pPr>
      <w:r w:rsidRPr="00332747">
        <w:rPr>
          <w:rFonts w:ascii="Times New Roman" w:hAnsi="Times New Roman" w:cs="Times New Roman"/>
          <w:noProof/>
        </w:rPr>
        <w:t>Number of regular applications approved</w:t>
      </w:r>
    </w:p>
    <w:p w:rsidR="00332747" w:rsidRPr="00332747" w:rsidRDefault="00332747" w:rsidP="00332747">
      <w:pPr>
        <w:pStyle w:val="Default"/>
        <w:numPr>
          <w:ilvl w:val="2"/>
          <w:numId w:val="20"/>
        </w:numPr>
        <w:spacing w:after="0" w:line="240" w:lineRule="auto"/>
        <w:ind w:left="1627"/>
        <w:jc w:val="both"/>
        <w:rPr>
          <w:rFonts w:ascii="Times New Roman" w:hAnsi="Times New Roman" w:cs="Times New Roman"/>
          <w:noProof/>
        </w:rPr>
      </w:pPr>
      <w:r w:rsidRPr="00332747">
        <w:rPr>
          <w:rFonts w:ascii="Times New Roman" w:hAnsi="Times New Roman" w:cs="Times New Roman"/>
          <w:noProof/>
        </w:rPr>
        <w:t>Number of expedited applications approved</w:t>
      </w:r>
    </w:p>
    <w:p w:rsidR="00332747" w:rsidRPr="00332747" w:rsidRDefault="00332747" w:rsidP="00C459C6">
      <w:pPr>
        <w:pStyle w:val="Default"/>
        <w:numPr>
          <w:ilvl w:val="2"/>
          <w:numId w:val="20"/>
        </w:numPr>
        <w:spacing w:after="0" w:line="240" w:lineRule="auto"/>
        <w:ind w:left="1627" w:hanging="187"/>
        <w:jc w:val="both"/>
        <w:rPr>
          <w:rFonts w:ascii="Times New Roman" w:hAnsi="Times New Roman" w:cs="Times New Roman"/>
          <w:noProof/>
        </w:rPr>
      </w:pPr>
      <w:r w:rsidRPr="00332747">
        <w:rPr>
          <w:rFonts w:ascii="Times New Roman" w:hAnsi="Times New Roman" w:cs="Times New Roman"/>
          <w:noProof/>
        </w:rPr>
        <w:t>Total number of applications approved</w:t>
      </w:r>
    </w:p>
    <w:p w:rsidR="00332747" w:rsidRPr="00332747" w:rsidRDefault="00332747" w:rsidP="00332747">
      <w:pPr>
        <w:pStyle w:val="Default"/>
        <w:spacing w:after="0" w:line="240" w:lineRule="auto"/>
        <w:ind w:left="720"/>
        <w:jc w:val="both"/>
        <w:rPr>
          <w:rFonts w:ascii="Times New Roman" w:hAnsi="Times New Roman" w:cs="Times New Roman"/>
          <w:i/>
          <w:noProof/>
        </w:rPr>
      </w:pPr>
    </w:p>
    <w:p w:rsidR="00332747" w:rsidRPr="00332747" w:rsidRDefault="00C459C6" w:rsidP="00C459C6">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Applications Denied</w:t>
      </w:r>
    </w:p>
    <w:p w:rsidR="00332747" w:rsidRPr="00C459C6" w:rsidRDefault="00C459C6" w:rsidP="00C459C6">
      <w:pPr>
        <w:pStyle w:val="Default"/>
        <w:numPr>
          <w:ilvl w:val="0"/>
          <w:numId w:val="21"/>
        </w:numPr>
        <w:spacing w:after="0" w:line="240" w:lineRule="auto"/>
        <w:ind w:left="1627" w:hanging="187"/>
        <w:jc w:val="both"/>
        <w:rPr>
          <w:rFonts w:ascii="Times New Roman" w:hAnsi="Times New Roman" w:cs="Times New Roman"/>
          <w:noProof/>
        </w:rPr>
      </w:pPr>
      <w:r w:rsidRPr="00C459C6">
        <w:rPr>
          <w:rFonts w:ascii="Times New Roman" w:hAnsi="Times New Roman" w:cs="Times New Roman"/>
          <w:noProof/>
        </w:rPr>
        <w:t>Total number of denied applications</w:t>
      </w:r>
    </w:p>
    <w:p w:rsidR="00C459C6" w:rsidRDefault="00C459C6" w:rsidP="00332747">
      <w:pPr>
        <w:pStyle w:val="Default"/>
        <w:spacing w:after="0" w:line="240" w:lineRule="auto"/>
        <w:ind w:left="720"/>
        <w:jc w:val="both"/>
        <w:rPr>
          <w:rFonts w:ascii="Times New Roman" w:hAnsi="Times New Roman" w:cs="Times New Roman"/>
          <w:i/>
          <w:noProof/>
        </w:rPr>
      </w:pPr>
    </w:p>
    <w:p w:rsidR="00C459C6" w:rsidRPr="00C459C6" w:rsidRDefault="00C459C6" w:rsidP="00C459C6">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Number of Days to Eligibility Decision</w:t>
      </w:r>
    </w:p>
    <w:p w:rsidR="00703347" w:rsidRDefault="00C459C6" w:rsidP="00703347">
      <w:pPr>
        <w:pStyle w:val="Default"/>
        <w:numPr>
          <w:ilvl w:val="2"/>
          <w:numId w:val="20"/>
        </w:numPr>
        <w:spacing w:after="0" w:line="240" w:lineRule="auto"/>
        <w:jc w:val="both"/>
        <w:rPr>
          <w:rFonts w:ascii="Times New Roman" w:hAnsi="Times New Roman" w:cs="Times New Roman"/>
          <w:noProof/>
        </w:rPr>
      </w:pPr>
      <w:r w:rsidRPr="00C459C6">
        <w:rPr>
          <w:rFonts w:ascii="Times New Roman" w:hAnsi="Times New Roman" w:cs="Times New Roman"/>
          <w:noProof/>
        </w:rPr>
        <w:t>Regular Apps - Average  number of days be</w:t>
      </w:r>
      <w:r w:rsidR="00703347">
        <w:rPr>
          <w:rFonts w:ascii="Times New Roman" w:hAnsi="Times New Roman" w:cs="Times New Roman"/>
          <w:noProof/>
        </w:rPr>
        <w:t>tween app date and approval date</w:t>
      </w:r>
    </w:p>
    <w:p w:rsidR="00C459C6" w:rsidRPr="00703347" w:rsidRDefault="00C459C6" w:rsidP="00703347">
      <w:pPr>
        <w:pStyle w:val="Default"/>
        <w:numPr>
          <w:ilvl w:val="2"/>
          <w:numId w:val="20"/>
        </w:numPr>
        <w:spacing w:after="0" w:line="240" w:lineRule="auto"/>
        <w:jc w:val="both"/>
        <w:rPr>
          <w:rFonts w:ascii="Times New Roman" w:hAnsi="Times New Roman" w:cs="Times New Roman"/>
          <w:noProof/>
        </w:rPr>
      </w:pPr>
      <w:r w:rsidRPr="00703347">
        <w:rPr>
          <w:rFonts w:ascii="Times New Roman" w:hAnsi="Times New Roman" w:cs="Times New Roman"/>
          <w:noProof/>
        </w:rPr>
        <w:t>Expedited Apps - Average number of days between app date and approval date</w:t>
      </w:r>
    </w:p>
    <w:p w:rsidR="00C459C6" w:rsidRDefault="0031654E" w:rsidP="006C7142">
      <w:pPr>
        <w:overflowPunct/>
        <w:autoSpaceDE/>
        <w:autoSpaceDN/>
        <w:adjustRightInd/>
        <w:spacing w:after="200" w:line="276" w:lineRule="auto"/>
        <w:rPr>
          <w:rFonts w:ascii="Times New Roman" w:hAnsi="Times New Roman" w:cs="Times New Roman"/>
          <w:noProof/>
        </w:rPr>
      </w:pPr>
      <w:r>
        <w:rPr>
          <w:rFonts w:ascii="Times New Roman" w:hAnsi="Times New Roman" w:cs="Times New Roman"/>
          <w:noProof/>
        </w:rPr>
        <w:br w:type="page"/>
      </w:r>
      <w:r w:rsidR="00C459C6">
        <w:rPr>
          <w:rFonts w:ascii="Times New Roman" w:hAnsi="Times New Roman" w:cs="Times New Roman"/>
          <w:noProof/>
        </w:rPr>
        <w:lastRenderedPageBreak/>
        <w:t>Error Rates</w:t>
      </w:r>
    </w:p>
    <w:p w:rsidR="00C459C6" w:rsidRPr="00C459C6" w:rsidRDefault="00C459C6" w:rsidP="00C459C6">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 xml:space="preserve">Case Errors </w:t>
      </w:r>
    </w:p>
    <w:p w:rsidR="00C459C6" w:rsidRDefault="00C459C6" w:rsidP="00C459C6">
      <w:pPr>
        <w:pStyle w:val="Default"/>
        <w:numPr>
          <w:ilvl w:val="2"/>
          <w:numId w:val="20"/>
        </w:numPr>
        <w:spacing w:after="0" w:line="240" w:lineRule="auto"/>
        <w:jc w:val="both"/>
        <w:rPr>
          <w:rFonts w:ascii="Times New Roman" w:hAnsi="Times New Roman" w:cs="Times New Roman"/>
          <w:noProof/>
        </w:rPr>
      </w:pPr>
      <w:r w:rsidRPr="00C459C6">
        <w:rPr>
          <w:rFonts w:ascii="Times New Roman" w:hAnsi="Times New Roman" w:cs="Times New Roman"/>
          <w:noProof/>
        </w:rPr>
        <w:t>Number of sampled cases for payment accuracy</w:t>
      </w:r>
    </w:p>
    <w:p w:rsidR="00C459C6" w:rsidRPr="00C459C6" w:rsidRDefault="00C459C6" w:rsidP="00C459C6">
      <w:pPr>
        <w:pStyle w:val="Default"/>
        <w:numPr>
          <w:ilvl w:val="2"/>
          <w:numId w:val="20"/>
        </w:numPr>
        <w:spacing w:after="0" w:line="240" w:lineRule="auto"/>
        <w:jc w:val="both"/>
        <w:rPr>
          <w:rFonts w:ascii="Times New Roman" w:hAnsi="Times New Roman" w:cs="Times New Roman"/>
          <w:noProof/>
        </w:rPr>
      </w:pPr>
      <w:r w:rsidRPr="00C459C6">
        <w:rPr>
          <w:rFonts w:ascii="Times New Roman" w:hAnsi="Times New Roman" w:cs="Times New Roman"/>
          <w:noProof/>
        </w:rPr>
        <w:t>Number of sampled cases with positive (active) errors</w:t>
      </w:r>
    </w:p>
    <w:p w:rsidR="00C459C6" w:rsidRPr="00C459C6" w:rsidRDefault="00C459C6" w:rsidP="00C459C6">
      <w:pPr>
        <w:pStyle w:val="Default"/>
        <w:numPr>
          <w:ilvl w:val="2"/>
          <w:numId w:val="20"/>
        </w:numPr>
        <w:spacing w:after="0" w:line="240" w:lineRule="auto"/>
        <w:jc w:val="both"/>
        <w:rPr>
          <w:rFonts w:ascii="Times New Roman" w:hAnsi="Times New Roman" w:cs="Times New Roman"/>
          <w:noProof/>
        </w:rPr>
      </w:pPr>
      <w:r w:rsidRPr="00C459C6">
        <w:rPr>
          <w:rFonts w:ascii="Times New Roman" w:hAnsi="Times New Roman" w:cs="Times New Roman"/>
          <w:noProof/>
        </w:rPr>
        <w:t>Number of denied/terminated sampled cases</w:t>
      </w:r>
    </w:p>
    <w:p w:rsidR="00C459C6" w:rsidRPr="00C459C6" w:rsidRDefault="00C459C6" w:rsidP="00C459C6">
      <w:pPr>
        <w:pStyle w:val="Default"/>
        <w:numPr>
          <w:ilvl w:val="2"/>
          <w:numId w:val="20"/>
        </w:numPr>
        <w:spacing w:after="0" w:line="240" w:lineRule="auto"/>
        <w:jc w:val="both"/>
        <w:rPr>
          <w:rFonts w:ascii="Times New Roman" w:hAnsi="Times New Roman" w:cs="Times New Roman"/>
          <w:noProof/>
        </w:rPr>
      </w:pPr>
      <w:r w:rsidRPr="00C459C6">
        <w:rPr>
          <w:rFonts w:ascii="Times New Roman" w:hAnsi="Times New Roman" w:cs="Times New Roman"/>
          <w:noProof/>
        </w:rPr>
        <w:t>Number of sampled cases with negative errors*</w:t>
      </w:r>
    </w:p>
    <w:p w:rsidR="00C459C6" w:rsidRDefault="00C459C6" w:rsidP="00C459C6">
      <w:pPr>
        <w:pStyle w:val="Default"/>
        <w:spacing w:after="0" w:line="240" w:lineRule="auto"/>
        <w:ind w:left="720"/>
        <w:jc w:val="both"/>
        <w:rPr>
          <w:rFonts w:ascii="Times New Roman" w:hAnsi="Times New Roman" w:cs="Times New Roman"/>
          <w:i/>
          <w:noProof/>
        </w:rPr>
      </w:pPr>
    </w:p>
    <w:p w:rsidR="00C459C6" w:rsidRPr="00C459C6" w:rsidRDefault="00C459C6" w:rsidP="00C459C6">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Timeliness</w:t>
      </w:r>
    </w:p>
    <w:p w:rsidR="00C459C6" w:rsidRPr="00C459C6" w:rsidRDefault="00C459C6" w:rsidP="00C459C6">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Application Processing Timeliness</w:t>
      </w:r>
    </w:p>
    <w:p w:rsidR="00C459C6" w:rsidRPr="00C459C6" w:rsidRDefault="00C459C6" w:rsidP="00C459C6">
      <w:pPr>
        <w:pStyle w:val="Default"/>
        <w:numPr>
          <w:ilvl w:val="2"/>
          <w:numId w:val="20"/>
        </w:numPr>
        <w:spacing w:after="0"/>
        <w:ind w:left="1627" w:hanging="187"/>
        <w:jc w:val="both"/>
        <w:rPr>
          <w:rFonts w:ascii="Times New Roman" w:hAnsi="Times New Roman" w:cs="Times New Roman"/>
          <w:noProof/>
        </w:rPr>
      </w:pPr>
      <w:r w:rsidRPr="00C459C6">
        <w:rPr>
          <w:rFonts w:ascii="Times New Roman" w:hAnsi="Times New Roman" w:cs="Times New Roman"/>
          <w:noProof/>
        </w:rPr>
        <w:t>Number of sampled cases</w:t>
      </w:r>
    </w:p>
    <w:p w:rsidR="00C459C6" w:rsidRPr="00C459C6" w:rsidRDefault="00C459C6" w:rsidP="00C459C6">
      <w:pPr>
        <w:pStyle w:val="Default"/>
        <w:numPr>
          <w:ilvl w:val="2"/>
          <w:numId w:val="20"/>
        </w:numPr>
        <w:spacing w:after="0"/>
        <w:ind w:left="1627" w:hanging="187"/>
        <w:jc w:val="both"/>
        <w:rPr>
          <w:rFonts w:ascii="Times New Roman" w:hAnsi="Times New Roman" w:cs="Times New Roman"/>
          <w:noProof/>
        </w:rPr>
      </w:pPr>
      <w:r w:rsidRPr="00C459C6">
        <w:rPr>
          <w:rFonts w:ascii="Times New Roman" w:hAnsi="Times New Roman" w:cs="Times New Roman"/>
          <w:noProof/>
        </w:rPr>
        <w:t>Regular Apps - Percent of regular cases processed within 30 days</w:t>
      </w:r>
    </w:p>
    <w:p w:rsidR="00C459C6" w:rsidRPr="00C459C6" w:rsidRDefault="00C459C6" w:rsidP="00C459C6">
      <w:pPr>
        <w:pStyle w:val="Default"/>
        <w:numPr>
          <w:ilvl w:val="2"/>
          <w:numId w:val="20"/>
        </w:numPr>
        <w:spacing w:after="0" w:line="240" w:lineRule="auto"/>
        <w:ind w:left="1627" w:hanging="187"/>
        <w:jc w:val="both"/>
        <w:rPr>
          <w:rFonts w:ascii="Times New Roman" w:hAnsi="Times New Roman" w:cs="Times New Roman"/>
          <w:noProof/>
        </w:rPr>
      </w:pPr>
      <w:r w:rsidRPr="00C459C6">
        <w:rPr>
          <w:rFonts w:ascii="Times New Roman" w:hAnsi="Times New Roman" w:cs="Times New Roman"/>
          <w:noProof/>
        </w:rPr>
        <w:t>Expedited Apps - Percent of expedited cases processed within 7 days</w:t>
      </w:r>
    </w:p>
    <w:p w:rsidR="00C459C6" w:rsidRPr="00C459C6" w:rsidRDefault="00C459C6" w:rsidP="00332747">
      <w:pPr>
        <w:pStyle w:val="Default"/>
        <w:spacing w:after="0" w:line="240" w:lineRule="auto"/>
        <w:ind w:left="720"/>
        <w:jc w:val="both"/>
        <w:rPr>
          <w:rFonts w:ascii="Times New Roman" w:hAnsi="Times New Roman" w:cs="Times New Roman"/>
          <w:noProof/>
        </w:rPr>
      </w:pPr>
    </w:p>
    <w:p w:rsidR="00C459C6" w:rsidRPr="00C459C6" w:rsidRDefault="00C459C6" w:rsidP="00C459C6">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Client Satisfaction Survey</w:t>
      </w:r>
    </w:p>
    <w:p w:rsidR="00C459C6" w:rsidRDefault="00C459C6" w:rsidP="00332747">
      <w:pPr>
        <w:pStyle w:val="Default"/>
        <w:spacing w:after="0" w:line="240" w:lineRule="auto"/>
        <w:ind w:left="720"/>
        <w:jc w:val="both"/>
        <w:rPr>
          <w:rFonts w:ascii="Times New Roman" w:hAnsi="Times New Roman" w:cs="Times New Roman"/>
          <w:noProof/>
        </w:rPr>
      </w:pPr>
    </w:p>
    <w:p w:rsidR="00C459C6" w:rsidRDefault="00C459C6" w:rsidP="00C459C6">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Staffing</w:t>
      </w:r>
    </w:p>
    <w:p w:rsidR="00C459C6" w:rsidRDefault="00C459C6" w:rsidP="00332747">
      <w:pPr>
        <w:pStyle w:val="Default"/>
        <w:spacing w:after="0" w:line="240" w:lineRule="auto"/>
        <w:ind w:left="720"/>
        <w:jc w:val="both"/>
        <w:rPr>
          <w:rFonts w:ascii="Times New Roman" w:hAnsi="Times New Roman" w:cs="Times New Roman"/>
          <w:noProof/>
        </w:rPr>
      </w:pPr>
    </w:p>
    <w:p w:rsidR="00AA6DFC" w:rsidRDefault="00AA6DFC" w:rsidP="00AA6DFC">
      <w:pPr>
        <w:pStyle w:val="Default"/>
        <w:numPr>
          <w:ilvl w:val="0"/>
          <w:numId w:val="20"/>
        </w:numPr>
        <w:spacing w:after="0" w:line="240" w:lineRule="auto"/>
        <w:jc w:val="both"/>
        <w:rPr>
          <w:rFonts w:ascii="Times New Roman" w:hAnsi="Times New Roman" w:cs="Times New Roman"/>
          <w:noProof/>
        </w:rPr>
      </w:pPr>
      <w:r>
        <w:rPr>
          <w:rFonts w:ascii="Times New Roman" w:hAnsi="Times New Roman" w:cs="Times New Roman"/>
          <w:noProof/>
        </w:rPr>
        <w:t>Project Costs</w:t>
      </w:r>
    </w:p>
    <w:p w:rsidR="00AA6DFC" w:rsidRDefault="00AA6DFC" w:rsidP="00AA6DFC">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Total Cost</w:t>
      </w:r>
    </w:p>
    <w:p w:rsid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sidRPr="00AA6DFC">
        <w:rPr>
          <w:rFonts w:ascii="Times New Roman" w:hAnsi="Times New Roman" w:cs="Times New Roman"/>
          <w:noProof/>
        </w:rPr>
        <w:t>Total Cost to community partners to conduct projects.  Give dollar amount.</w:t>
      </w:r>
    </w:p>
    <w:p w:rsidR="00AA6DFC" w:rsidRDefault="00AA6DFC" w:rsidP="00332747">
      <w:pPr>
        <w:pStyle w:val="Default"/>
        <w:spacing w:after="0" w:line="240" w:lineRule="auto"/>
        <w:ind w:left="720"/>
        <w:jc w:val="both"/>
        <w:rPr>
          <w:rFonts w:ascii="Times New Roman" w:hAnsi="Times New Roman" w:cs="Times New Roman"/>
          <w:noProof/>
        </w:rPr>
      </w:pPr>
    </w:p>
    <w:p w:rsidR="00AA6DFC" w:rsidRDefault="00AA6DFC" w:rsidP="00AA6DFC">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State/Federal Share</w:t>
      </w:r>
    </w:p>
    <w:p w:rsidR="00AA6DFC" w:rsidRP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sidRPr="00AA6DFC">
        <w:rPr>
          <w:rFonts w:ascii="Times New Roman" w:hAnsi="Times New Roman" w:cs="Times New Roman"/>
          <w:noProof/>
        </w:rPr>
        <w:t>Share of project costs provided by the State agency including any dollars that pass through the State agency to the community partner.  Give total dollar amount of State share here and provide breakdown in dol</w:t>
      </w:r>
      <w:r>
        <w:rPr>
          <w:rFonts w:ascii="Times New Roman" w:hAnsi="Times New Roman" w:cs="Times New Roman"/>
          <w:noProof/>
        </w:rPr>
        <w:t>lars by source of funds below.</w:t>
      </w:r>
    </w:p>
    <w:p w:rsidR="00AA6DFC" w:rsidRP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Pr>
          <w:rFonts w:ascii="Times New Roman" w:hAnsi="Times New Roman" w:cs="Times New Roman"/>
          <w:noProof/>
        </w:rPr>
        <w:t>SNAP Administrative Funds</w:t>
      </w:r>
    </w:p>
    <w:p w:rsidR="00AA6DFC" w:rsidRP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Pr>
          <w:rFonts w:ascii="Times New Roman" w:hAnsi="Times New Roman" w:cs="Times New Roman"/>
          <w:noProof/>
        </w:rPr>
        <w:t>SNAP Outreach funds</w:t>
      </w:r>
    </w:p>
    <w:p w:rsidR="00AA6DFC" w:rsidRP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sidRPr="00AA6DFC">
        <w:rPr>
          <w:rFonts w:ascii="Times New Roman" w:hAnsi="Times New Roman" w:cs="Times New Roman"/>
          <w:noProof/>
        </w:rPr>
        <w:t xml:space="preserve">Other </w:t>
      </w:r>
      <w:r>
        <w:rPr>
          <w:rFonts w:ascii="Times New Roman" w:hAnsi="Times New Roman" w:cs="Times New Roman"/>
          <w:noProof/>
        </w:rPr>
        <w:t>Federal funds (please specify)</w:t>
      </w:r>
    </w:p>
    <w:p w:rsidR="00AA6DFC" w:rsidRPr="00AA6DFC"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Pr>
          <w:rFonts w:ascii="Times New Roman" w:hAnsi="Times New Roman" w:cs="Times New Roman"/>
          <w:noProof/>
        </w:rPr>
        <w:t>State funds</w:t>
      </w:r>
    </w:p>
    <w:p w:rsidR="00AA6DFC" w:rsidRPr="00C459C6" w:rsidRDefault="00AA6DFC" w:rsidP="00AA6DFC">
      <w:pPr>
        <w:pStyle w:val="Default"/>
        <w:numPr>
          <w:ilvl w:val="2"/>
          <w:numId w:val="20"/>
        </w:numPr>
        <w:spacing w:after="0" w:line="240" w:lineRule="auto"/>
        <w:ind w:left="1627" w:hanging="187"/>
        <w:jc w:val="both"/>
        <w:rPr>
          <w:rFonts w:ascii="Times New Roman" w:hAnsi="Times New Roman" w:cs="Times New Roman"/>
          <w:noProof/>
        </w:rPr>
      </w:pPr>
      <w:r w:rsidRPr="00AA6DFC">
        <w:rPr>
          <w:rFonts w:ascii="Times New Roman" w:hAnsi="Times New Roman" w:cs="Times New Roman"/>
          <w:noProof/>
        </w:rPr>
        <w:t>Other funds (please sp</w:t>
      </w:r>
      <w:r>
        <w:rPr>
          <w:rFonts w:ascii="Times New Roman" w:hAnsi="Times New Roman" w:cs="Times New Roman"/>
          <w:noProof/>
        </w:rPr>
        <w:t>ecify)</w:t>
      </w:r>
    </w:p>
    <w:p w:rsidR="00C459C6" w:rsidRDefault="00C459C6" w:rsidP="00332747">
      <w:pPr>
        <w:pStyle w:val="Default"/>
        <w:spacing w:after="0" w:line="240" w:lineRule="auto"/>
        <w:ind w:left="720"/>
        <w:jc w:val="both"/>
        <w:rPr>
          <w:rFonts w:ascii="Times New Roman" w:hAnsi="Times New Roman" w:cs="Times New Roman"/>
          <w:noProof/>
        </w:rPr>
      </w:pPr>
    </w:p>
    <w:p w:rsidR="00AA6DFC" w:rsidRDefault="00AA6DFC" w:rsidP="00AA6DFC">
      <w:pPr>
        <w:pStyle w:val="Default"/>
        <w:numPr>
          <w:ilvl w:val="1"/>
          <w:numId w:val="20"/>
        </w:numPr>
        <w:spacing w:after="0" w:line="240" w:lineRule="auto"/>
        <w:jc w:val="both"/>
        <w:rPr>
          <w:rFonts w:ascii="Times New Roman" w:hAnsi="Times New Roman" w:cs="Times New Roman"/>
          <w:noProof/>
        </w:rPr>
      </w:pPr>
      <w:r>
        <w:rPr>
          <w:rFonts w:ascii="Times New Roman" w:hAnsi="Times New Roman" w:cs="Times New Roman"/>
          <w:noProof/>
        </w:rPr>
        <w:t>Community Partner Share</w:t>
      </w:r>
    </w:p>
    <w:p w:rsidR="00AA6DFC" w:rsidRPr="00C459C6" w:rsidRDefault="00AA6DFC" w:rsidP="00AA6DFC">
      <w:pPr>
        <w:pStyle w:val="Default"/>
        <w:numPr>
          <w:ilvl w:val="2"/>
          <w:numId w:val="20"/>
        </w:numPr>
        <w:spacing w:after="0" w:line="240" w:lineRule="auto"/>
        <w:jc w:val="both"/>
        <w:rPr>
          <w:rFonts w:ascii="Times New Roman" w:hAnsi="Times New Roman" w:cs="Times New Roman"/>
          <w:noProof/>
        </w:rPr>
      </w:pPr>
      <w:r w:rsidRPr="00AA6DFC">
        <w:rPr>
          <w:rFonts w:ascii="Times New Roman" w:hAnsi="Times New Roman" w:cs="Times New Roman"/>
          <w:noProof/>
        </w:rPr>
        <w:t>Share of project costs provided by community partners.  Give dollar amount</w:t>
      </w:r>
    </w:p>
    <w:p w:rsidR="00332747" w:rsidRPr="00C459C6" w:rsidRDefault="00332747" w:rsidP="00332747">
      <w:pPr>
        <w:pStyle w:val="Default"/>
        <w:spacing w:after="0" w:line="240" w:lineRule="auto"/>
        <w:ind w:left="720"/>
        <w:jc w:val="both"/>
        <w:rPr>
          <w:rFonts w:ascii="Times New Roman" w:hAnsi="Times New Roman" w:cs="Times New Roman"/>
          <w:noProof/>
        </w:rPr>
      </w:pPr>
    </w:p>
    <w:p w:rsidR="00A909EC" w:rsidRPr="007B3B77" w:rsidRDefault="00A909EC" w:rsidP="00A909EC">
      <w:pPr>
        <w:overflowPunct/>
        <w:rPr>
          <w:rFonts w:ascii="Times New Roman" w:hAnsi="Times New Roman" w:cs="Times New Roman"/>
          <w:szCs w:val="24"/>
        </w:rPr>
      </w:pPr>
    </w:p>
    <w:p w:rsidR="0054269C" w:rsidRPr="007B3B77" w:rsidRDefault="0054269C" w:rsidP="0054269C">
      <w:pPr>
        <w:pStyle w:val="SNAPCBOinstructionsbodytext"/>
        <w:rPr>
          <w:noProof/>
        </w:rPr>
      </w:pPr>
      <w:r w:rsidRPr="00AA6DFC">
        <w:rPr>
          <w:b/>
          <w:noProof/>
        </w:rPr>
        <w:t xml:space="preserve">What </w:t>
      </w:r>
      <w:r w:rsidR="00AA6DFC" w:rsidRPr="00AA6DFC">
        <w:rPr>
          <w:b/>
          <w:noProof/>
        </w:rPr>
        <w:t>are</w:t>
      </w:r>
      <w:r w:rsidRPr="00AA6DFC">
        <w:rPr>
          <w:b/>
          <w:noProof/>
        </w:rPr>
        <w:t xml:space="preserve"> the deadline</w:t>
      </w:r>
      <w:r w:rsidR="00AA6DFC" w:rsidRPr="00AA6DFC">
        <w:rPr>
          <w:b/>
          <w:noProof/>
        </w:rPr>
        <w:t>s</w:t>
      </w:r>
      <w:r w:rsidRPr="00AA6DFC">
        <w:rPr>
          <w:b/>
          <w:noProof/>
        </w:rPr>
        <w:t xml:space="preserve"> for submitting the </w:t>
      </w:r>
      <w:r w:rsidR="00AA6DFC" w:rsidRPr="00AA6DFC">
        <w:rPr>
          <w:b/>
          <w:noProof/>
        </w:rPr>
        <w:t>data</w:t>
      </w:r>
      <w:r w:rsidRPr="00AA6DFC">
        <w:rPr>
          <w:b/>
          <w:noProof/>
        </w:rPr>
        <w:t>?</w:t>
      </w:r>
      <w:r w:rsidRPr="007B3B77">
        <w:rPr>
          <w:b/>
          <w:noProof/>
        </w:rPr>
        <w:t xml:space="preserve">  </w:t>
      </w:r>
      <w:r w:rsidR="00AA6DFC" w:rsidRPr="00AA6DFC">
        <w:rPr>
          <w:noProof/>
        </w:rPr>
        <w:t xml:space="preserve">Data </w:t>
      </w:r>
      <w:r w:rsidR="00AA6DFC">
        <w:rPr>
          <w:noProof/>
        </w:rPr>
        <w:t>should be submitted by the last business day folowing each six-month period of each operational year</w:t>
      </w:r>
      <w:r w:rsidRPr="007B3B77">
        <w:rPr>
          <w:noProof/>
        </w:rPr>
        <w:t>.</w:t>
      </w:r>
    </w:p>
    <w:p w:rsidR="0054269C" w:rsidRPr="007B3B77" w:rsidRDefault="0054269C" w:rsidP="0054269C">
      <w:pPr>
        <w:pStyle w:val="SNAPCBOinstructionsbodytext"/>
        <w:rPr>
          <w:noProof/>
        </w:rPr>
      </w:pPr>
    </w:p>
    <w:p w:rsidR="000A1391" w:rsidRDefault="00AA6DFC" w:rsidP="0054269C">
      <w:pPr>
        <w:pStyle w:val="SNAPCBOinstructionsbodytext"/>
        <w:rPr>
          <w:noProof/>
        </w:rPr>
      </w:pPr>
      <w:r w:rsidRPr="000A1391">
        <w:rPr>
          <w:b/>
          <w:noProof/>
        </w:rPr>
        <w:t>In w</w:t>
      </w:r>
      <w:r w:rsidR="0054269C" w:rsidRPr="000A1391">
        <w:rPr>
          <w:b/>
          <w:noProof/>
        </w:rPr>
        <w:t>hat file format</w:t>
      </w:r>
      <w:r w:rsidRPr="000A1391">
        <w:rPr>
          <w:b/>
          <w:noProof/>
        </w:rPr>
        <w:t xml:space="preserve"> should the data be submitted</w:t>
      </w:r>
      <w:r w:rsidR="0054269C" w:rsidRPr="000A1391">
        <w:rPr>
          <w:b/>
          <w:noProof/>
        </w:rPr>
        <w:t>?</w:t>
      </w:r>
      <w:r w:rsidR="0054269C" w:rsidRPr="007B3B77">
        <w:rPr>
          <w:noProof/>
        </w:rPr>
        <w:t xml:space="preserve">  </w:t>
      </w:r>
      <w:r>
        <w:rPr>
          <w:noProof/>
        </w:rPr>
        <w:t>The data should be entered into the Excel Data Collection Tool.</w:t>
      </w:r>
    </w:p>
    <w:p w:rsidR="000A1391" w:rsidRDefault="000A1391" w:rsidP="0054269C">
      <w:pPr>
        <w:pStyle w:val="SNAPCBOinstructionsbodytext"/>
        <w:rPr>
          <w:noProof/>
        </w:rPr>
      </w:pPr>
    </w:p>
    <w:p w:rsidR="0054269C" w:rsidRPr="007B3B77" w:rsidRDefault="000A1391" w:rsidP="0054269C">
      <w:pPr>
        <w:pStyle w:val="SNAPCBOinstructionsbodytext"/>
        <w:rPr>
          <w:noProof/>
        </w:rPr>
      </w:pPr>
      <w:r w:rsidRPr="000A1391">
        <w:rPr>
          <w:b/>
          <w:noProof/>
        </w:rPr>
        <w:t>How shuld the data be submitted?</w:t>
      </w:r>
      <w:r>
        <w:rPr>
          <w:noProof/>
        </w:rPr>
        <w:t xml:space="preserve"> The Excel Data Collection Tool should be submitted electyronically, via email.</w:t>
      </w:r>
    </w:p>
    <w:p w:rsidR="0054269C" w:rsidRPr="007B3B77" w:rsidRDefault="0054269C" w:rsidP="0054269C">
      <w:pPr>
        <w:pStyle w:val="SNAPCBOinstructionsbodytext"/>
        <w:rPr>
          <w:noProof/>
        </w:rPr>
      </w:pPr>
    </w:p>
    <w:p w:rsidR="00F1549E" w:rsidRPr="007B3B77" w:rsidRDefault="00F1549E" w:rsidP="00F1549E">
      <w:pPr>
        <w:overflowPunct/>
        <w:jc w:val="both"/>
        <w:rPr>
          <w:rFonts w:ascii="Times New Roman" w:eastAsia="Times New Roman" w:hAnsi="Times New Roman" w:cs="Times New Roman"/>
          <w:color w:val="000000"/>
          <w:sz w:val="22"/>
          <w:szCs w:val="22"/>
        </w:rPr>
      </w:pPr>
      <w:r w:rsidRPr="0031654E">
        <w:rPr>
          <w:rFonts w:ascii="Times New Roman" w:eastAsia="Times New Roman" w:hAnsi="Times New Roman" w:cs="Times New Roman"/>
          <w:b/>
          <w:szCs w:val="24"/>
        </w:rPr>
        <w:lastRenderedPageBreak/>
        <w:t>How will you ensure confidentiality of data?</w:t>
      </w:r>
      <w:r w:rsidRPr="007B3B77">
        <w:rPr>
          <w:rFonts w:ascii="Times New Roman" w:eastAsia="Times New Roman" w:hAnsi="Times New Roman" w:cs="Times New Roman"/>
          <w:color w:val="1F497D" w:themeColor="text2"/>
          <w:sz w:val="22"/>
          <w:szCs w:val="22"/>
        </w:rPr>
        <w:t xml:space="preserve">  </w:t>
      </w:r>
      <w:r w:rsidR="001A39EA" w:rsidRPr="007B3B77">
        <w:rPr>
          <w:rFonts w:ascii="Times New Roman" w:eastAsia="Times New Roman" w:hAnsi="Times New Roman" w:cs="Times New Roman"/>
          <w:color w:val="000000"/>
          <w:szCs w:val="24"/>
        </w:rPr>
        <w:t>These</w:t>
      </w:r>
      <w:r w:rsidRPr="007B3B77">
        <w:rPr>
          <w:rFonts w:ascii="Times New Roman" w:eastAsia="Times New Roman" w:hAnsi="Times New Roman" w:cs="Times New Roman"/>
          <w:color w:val="000000"/>
          <w:szCs w:val="24"/>
        </w:rPr>
        <w:t xml:space="preserve"> data will be</w:t>
      </w:r>
      <w:r w:rsidR="00D418D4" w:rsidRPr="007B3B77">
        <w:rPr>
          <w:rFonts w:ascii="Times New Roman" w:eastAsia="Times New Roman" w:hAnsi="Times New Roman" w:cs="Times New Roman"/>
          <w:color w:val="000000"/>
          <w:szCs w:val="24"/>
        </w:rPr>
        <w:t xml:space="preserve"> maintained on </w:t>
      </w:r>
      <w:r w:rsidR="0031654E">
        <w:rPr>
          <w:rFonts w:ascii="Times New Roman" w:eastAsia="Times New Roman" w:hAnsi="Times New Roman" w:cs="Times New Roman"/>
          <w:color w:val="000000"/>
          <w:szCs w:val="24"/>
        </w:rPr>
        <w:t>the FNS</w:t>
      </w:r>
      <w:r w:rsidR="00D418D4" w:rsidRPr="007B3B77">
        <w:rPr>
          <w:rFonts w:ascii="Times New Roman" w:eastAsia="Times New Roman" w:hAnsi="Times New Roman" w:cs="Times New Roman"/>
          <w:color w:val="000000"/>
          <w:szCs w:val="24"/>
        </w:rPr>
        <w:t xml:space="preserve"> secure server and</w:t>
      </w:r>
      <w:r w:rsidRPr="007B3B77">
        <w:rPr>
          <w:rFonts w:ascii="Times New Roman" w:eastAsia="Times New Roman" w:hAnsi="Times New Roman" w:cs="Times New Roman"/>
          <w:color w:val="000000"/>
          <w:szCs w:val="24"/>
        </w:rPr>
        <w:t xml:space="preserve"> available only to</w:t>
      </w:r>
      <w:r w:rsidR="00D418D4" w:rsidRPr="007B3B77">
        <w:rPr>
          <w:rFonts w:ascii="Times New Roman" w:eastAsia="Times New Roman" w:hAnsi="Times New Roman" w:cs="Times New Roman"/>
          <w:color w:val="000000"/>
          <w:szCs w:val="24"/>
        </w:rPr>
        <w:t xml:space="preserve"> project personnel needed to</w:t>
      </w:r>
      <w:r w:rsidRPr="007B3B77">
        <w:rPr>
          <w:rFonts w:ascii="Times New Roman" w:eastAsia="Times New Roman" w:hAnsi="Times New Roman" w:cs="Times New Roman"/>
          <w:color w:val="000000"/>
          <w:szCs w:val="24"/>
        </w:rPr>
        <w:t xml:space="preserve"> tabulate the data.  </w:t>
      </w:r>
      <w:r w:rsidR="0031654E">
        <w:rPr>
          <w:rFonts w:ascii="Times New Roman" w:eastAsia="Times New Roman" w:hAnsi="Times New Roman" w:cs="Times New Roman"/>
          <w:color w:val="000000"/>
          <w:szCs w:val="24"/>
        </w:rPr>
        <w:t xml:space="preserve">No identifying information will be recorded on the </w:t>
      </w:r>
      <w:r w:rsidR="0031654E" w:rsidRPr="0031654E">
        <w:rPr>
          <w:rFonts w:ascii="Times New Roman" w:eastAsia="Times New Roman" w:hAnsi="Times New Roman" w:cs="Times New Roman"/>
          <w:color w:val="000000"/>
          <w:szCs w:val="24"/>
        </w:rPr>
        <w:t xml:space="preserve">Excel Data Collection Tool </w:t>
      </w:r>
      <w:r w:rsidR="0031654E">
        <w:rPr>
          <w:rFonts w:ascii="Times New Roman" w:eastAsia="Times New Roman" w:hAnsi="Times New Roman" w:cs="Times New Roman"/>
          <w:color w:val="000000"/>
          <w:szCs w:val="24"/>
        </w:rPr>
        <w:t>or the Client satisfaction Survey</w:t>
      </w:r>
      <w:r w:rsidRPr="007B3B77">
        <w:rPr>
          <w:rFonts w:ascii="Times New Roman" w:eastAsia="Times New Roman" w:hAnsi="Times New Roman" w:cs="Times New Roman"/>
          <w:color w:val="000000"/>
          <w:szCs w:val="24"/>
        </w:rPr>
        <w:t>.</w:t>
      </w:r>
      <w:r w:rsidRPr="007B3B77">
        <w:rPr>
          <w:rFonts w:ascii="Times New Roman" w:eastAsia="Times New Roman" w:hAnsi="Times New Roman" w:cs="Times New Roman"/>
          <w:color w:val="000000"/>
          <w:sz w:val="22"/>
          <w:szCs w:val="22"/>
        </w:rPr>
        <w:t xml:space="preserve"> </w:t>
      </w:r>
    </w:p>
    <w:p w:rsidR="0054269C" w:rsidRPr="007B3B77" w:rsidRDefault="0054269C" w:rsidP="0054269C">
      <w:pPr>
        <w:rPr>
          <w:rFonts w:ascii="Times New Roman" w:hAnsi="Times New Roman" w:cs="Times New Roman"/>
          <w:color w:val="000000"/>
          <w:szCs w:val="24"/>
        </w:rPr>
      </w:pPr>
      <w:r w:rsidRPr="007B3B77">
        <w:rPr>
          <w:rFonts w:ascii="Times New Roman" w:hAnsi="Times New Roman" w:cs="Times New Roman"/>
          <w:color w:val="000000"/>
          <w:szCs w:val="24"/>
        </w:rPr>
        <w:t> </w:t>
      </w:r>
    </w:p>
    <w:p w:rsidR="0054269C" w:rsidRPr="007B3B77" w:rsidRDefault="0054269C" w:rsidP="0054269C">
      <w:pPr>
        <w:rPr>
          <w:rFonts w:ascii="Times New Roman" w:hAnsi="Times New Roman" w:cs="Times New Roman"/>
          <w:color w:val="000000"/>
          <w:szCs w:val="24"/>
        </w:rPr>
      </w:pPr>
      <w:r w:rsidRPr="007B3B77">
        <w:rPr>
          <w:rFonts w:ascii="Times New Roman" w:hAnsi="Times New Roman" w:cs="Times New Roman"/>
          <w:color w:val="000000"/>
          <w:szCs w:val="24"/>
        </w:rPr>
        <w:t>Instructions for using the FTP system are as follows:</w:t>
      </w:r>
    </w:p>
    <w:p w:rsidR="0031654E" w:rsidRDefault="0031654E" w:rsidP="0031654E">
      <w:pPr>
        <w:rPr>
          <w:rFonts w:ascii="Times New Roman" w:hAnsi="Times New Roman" w:cs="Times New Roman"/>
          <w:color w:val="000000"/>
          <w:szCs w:val="24"/>
        </w:rPr>
      </w:pPr>
    </w:p>
    <w:p w:rsidR="0031654E" w:rsidRDefault="0031654E" w:rsidP="0031654E">
      <w:pPr>
        <w:rPr>
          <w:rFonts w:ascii="Times New Roman" w:hAnsi="Times New Roman" w:cs="Times New Roman"/>
          <w:color w:val="000000"/>
          <w:szCs w:val="24"/>
        </w:rPr>
      </w:pPr>
    </w:p>
    <w:p w:rsidR="0031654E" w:rsidRDefault="0031654E" w:rsidP="0031654E">
      <w:pPr>
        <w:rPr>
          <w:rFonts w:ascii="Times New Roman" w:hAnsi="Times New Roman" w:cs="Times New Roman"/>
          <w:color w:val="000000"/>
          <w:szCs w:val="24"/>
        </w:rPr>
      </w:pPr>
    </w:p>
    <w:p w:rsidR="0031654E" w:rsidRDefault="0031654E" w:rsidP="0031654E">
      <w:pPr>
        <w:rPr>
          <w:rFonts w:ascii="Times New Roman" w:hAnsi="Times New Roman" w:cs="Times New Roman"/>
          <w:color w:val="000000"/>
          <w:szCs w:val="24"/>
        </w:rPr>
      </w:pPr>
    </w:p>
    <w:p w:rsidR="00F43985" w:rsidRPr="006D163C" w:rsidRDefault="00F43985" w:rsidP="0031654E">
      <w:pPr>
        <w:rPr>
          <w:rFonts w:ascii="Times New Roman" w:hAnsi="Times New Roman" w:cs="Times New Roman"/>
          <w:noProof/>
          <w:szCs w:val="24"/>
        </w:rPr>
      </w:pPr>
    </w:p>
    <w:sectPr w:rsidR="00F43985" w:rsidRPr="006D163C" w:rsidSect="004C5FEF">
      <w:footerReference w:type="default" r:id="rId10"/>
      <w:footerReference w:type="first" r:id="rId11"/>
      <w:pgSz w:w="12240" w:h="15840" w:code="1"/>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4B" w:rsidRDefault="0055044B">
      <w:r>
        <w:separator/>
      </w:r>
    </w:p>
  </w:endnote>
  <w:endnote w:type="continuationSeparator" w:id="0">
    <w:p w:rsidR="0055044B" w:rsidRDefault="0055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453580"/>
      <w:docPartObj>
        <w:docPartGallery w:val="Page Numbers (Bottom of Page)"/>
        <w:docPartUnique/>
      </w:docPartObj>
    </w:sdtPr>
    <w:sdtEndPr/>
    <w:sdtContent>
      <w:p w:rsidR="004C5FEF" w:rsidRDefault="004C5FEF">
        <w:pPr>
          <w:pStyle w:val="Footer"/>
          <w:jc w:val="right"/>
        </w:pPr>
        <w:r w:rsidRPr="004C5FEF">
          <w:rPr>
            <w:rFonts w:ascii="Times New Roman" w:hAnsi="Times New Roman" w:cs="Times New Roman"/>
            <w:sz w:val="22"/>
          </w:rPr>
          <w:t>Page|</w:t>
        </w:r>
        <w:r w:rsidRPr="004C5FEF">
          <w:rPr>
            <w:rFonts w:ascii="Times New Roman" w:hAnsi="Times New Roman" w:cs="Times New Roman"/>
            <w:sz w:val="22"/>
          </w:rPr>
          <w:fldChar w:fldCharType="begin"/>
        </w:r>
        <w:r w:rsidRPr="004C5FEF">
          <w:rPr>
            <w:rFonts w:ascii="Times New Roman" w:hAnsi="Times New Roman" w:cs="Times New Roman"/>
            <w:sz w:val="22"/>
          </w:rPr>
          <w:instrText xml:space="preserve"> PAGE   \* MERGEFORMAT </w:instrText>
        </w:r>
        <w:r w:rsidRPr="004C5FEF">
          <w:rPr>
            <w:rFonts w:ascii="Times New Roman" w:hAnsi="Times New Roman" w:cs="Times New Roman"/>
            <w:sz w:val="22"/>
          </w:rPr>
          <w:fldChar w:fldCharType="separate"/>
        </w:r>
        <w:r w:rsidR="00972AD9">
          <w:rPr>
            <w:rFonts w:ascii="Times New Roman" w:hAnsi="Times New Roman" w:cs="Times New Roman"/>
            <w:noProof/>
            <w:sz w:val="22"/>
          </w:rPr>
          <w:t>3</w:t>
        </w:r>
        <w:r w:rsidRPr="004C5FEF">
          <w:rPr>
            <w:rFonts w:ascii="Times New Roman" w:hAnsi="Times New Roman" w:cs="Times New Roman"/>
            <w:noProof/>
            <w:sz w:val="22"/>
          </w:rPr>
          <w:fldChar w:fldCharType="end"/>
        </w:r>
        <w:r w:rsidRPr="004C5FEF">
          <w:rPr>
            <w:rFonts w:ascii="Times New Roman" w:hAnsi="Times New Roman" w:cs="Times New Roman"/>
            <w:sz w:val="22"/>
          </w:rPr>
          <w:t xml:space="preserve"> </w:t>
        </w:r>
      </w:p>
    </w:sdtContent>
  </w:sdt>
  <w:p w:rsidR="004C5FEF" w:rsidRDefault="004C5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FEF" w:rsidRPr="004C5FEF" w:rsidRDefault="004C5FEF">
    <w:pPr>
      <w:pStyle w:val="Footer"/>
      <w:jc w:val="right"/>
      <w:rPr>
        <w:rFonts w:ascii="Times New Roman" w:hAnsi="Times New Roman" w:cs="Times New Roman"/>
        <w:sz w:val="22"/>
      </w:rPr>
    </w:pPr>
  </w:p>
  <w:p w:rsidR="0055044B" w:rsidRDefault="0055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4B" w:rsidRDefault="0055044B">
      <w:r>
        <w:separator/>
      </w:r>
    </w:p>
  </w:footnote>
  <w:footnote w:type="continuationSeparator" w:id="0">
    <w:p w:rsidR="0055044B" w:rsidRDefault="00550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E11"/>
    <w:multiLevelType w:val="hybridMultilevel"/>
    <w:tmpl w:val="0AF22E88"/>
    <w:lvl w:ilvl="0" w:tplc="0B82C3DA">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732BA0"/>
    <w:multiLevelType w:val="hybridMultilevel"/>
    <w:tmpl w:val="B21EAE78"/>
    <w:lvl w:ilvl="0" w:tplc="04090001">
      <w:start w:val="1"/>
      <w:numFmt w:val="bullet"/>
      <w:lvlText w:val=""/>
      <w:lvlJc w:val="left"/>
      <w:pPr>
        <w:ind w:left="1335" w:hanging="61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C266A8"/>
    <w:multiLevelType w:val="hybridMultilevel"/>
    <w:tmpl w:val="ED70AA38"/>
    <w:lvl w:ilvl="0" w:tplc="22C65C30">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B4075"/>
    <w:multiLevelType w:val="hybridMultilevel"/>
    <w:tmpl w:val="15501FC6"/>
    <w:lvl w:ilvl="0" w:tplc="22C65C30">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6B2385"/>
    <w:multiLevelType w:val="hybridMultilevel"/>
    <w:tmpl w:val="5A48F8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E4CD1"/>
    <w:multiLevelType w:val="hybridMultilevel"/>
    <w:tmpl w:val="6DDAD1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0364EDA"/>
    <w:multiLevelType w:val="hybridMultilevel"/>
    <w:tmpl w:val="D1FEA5DA"/>
    <w:lvl w:ilvl="0" w:tplc="FA008B20">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2877C9E"/>
    <w:multiLevelType w:val="hybridMultilevel"/>
    <w:tmpl w:val="18D6445A"/>
    <w:lvl w:ilvl="0" w:tplc="A2C62656">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76550"/>
    <w:multiLevelType w:val="hybridMultilevel"/>
    <w:tmpl w:val="AAC4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9B3581"/>
    <w:multiLevelType w:val="hybridMultilevel"/>
    <w:tmpl w:val="A1DE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93FCB"/>
    <w:multiLevelType w:val="hybridMultilevel"/>
    <w:tmpl w:val="44166E1A"/>
    <w:lvl w:ilvl="0" w:tplc="22C65C30">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AB7455"/>
    <w:multiLevelType w:val="hybridMultilevel"/>
    <w:tmpl w:val="7D00F0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F7F75FB"/>
    <w:multiLevelType w:val="hybridMultilevel"/>
    <w:tmpl w:val="E8FA3D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54BD238C"/>
    <w:multiLevelType w:val="hybridMultilevel"/>
    <w:tmpl w:val="EA38E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0B328E"/>
    <w:multiLevelType w:val="hybridMultilevel"/>
    <w:tmpl w:val="AD6A31D4"/>
    <w:lvl w:ilvl="0" w:tplc="FEB86B3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B22CEF"/>
    <w:multiLevelType w:val="hybridMultilevel"/>
    <w:tmpl w:val="1BDE5516"/>
    <w:lvl w:ilvl="0" w:tplc="9D041CE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D66040"/>
    <w:multiLevelType w:val="hybridMultilevel"/>
    <w:tmpl w:val="3CA4EA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2F382D"/>
    <w:multiLevelType w:val="hybridMultilevel"/>
    <w:tmpl w:val="A5DA059A"/>
    <w:lvl w:ilvl="0" w:tplc="22C65C3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C12FE"/>
    <w:multiLevelType w:val="hybridMultilevel"/>
    <w:tmpl w:val="815E8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7D7EC0"/>
    <w:multiLevelType w:val="hybridMultilevel"/>
    <w:tmpl w:val="BE28A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3"/>
  </w:num>
  <w:num w:numId="5">
    <w:abstractNumId w:val="8"/>
  </w:num>
  <w:num w:numId="6">
    <w:abstractNumId w:val="18"/>
  </w:num>
  <w:num w:numId="7">
    <w:abstractNumId w:val="0"/>
  </w:num>
  <w:num w:numId="8">
    <w:abstractNumId w:val="3"/>
  </w:num>
  <w:num w:numId="9">
    <w:abstractNumId w:val="2"/>
  </w:num>
  <w:num w:numId="10">
    <w:abstractNumId w:val="17"/>
  </w:num>
  <w:num w:numId="11">
    <w:abstractNumId w:val="10"/>
  </w:num>
  <w:num w:numId="12">
    <w:abstractNumId w:val="4"/>
  </w:num>
  <w:num w:numId="13">
    <w:abstractNumId w:val="7"/>
  </w:num>
  <w:num w:numId="14">
    <w:abstractNumId w:val="14"/>
  </w:num>
  <w:num w:numId="15">
    <w:abstractNumId w:val="9"/>
  </w:num>
  <w:num w:numId="16">
    <w:abstractNumId w:val="12"/>
  </w:num>
  <w:num w:numId="17">
    <w:abstractNumId w:val="1"/>
  </w:num>
  <w:num w:numId="18">
    <w:abstractNumId w:val="15"/>
  </w:num>
  <w:num w:numId="19">
    <w:abstractNumId w:val="6"/>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37"/>
    <w:rsid w:val="0001506B"/>
    <w:rsid w:val="00021C2C"/>
    <w:rsid w:val="00031507"/>
    <w:rsid w:val="00032BB4"/>
    <w:rsid w:val="00032EEB"/>
    <w:rsid w:val="000373C4"/>
    <w:rsid w:val="000377C9"/>
    <w:rsid w:val="000416AC"/>
    <w:rsid w:val="00050F67"/>
    <w:rsid w:val="00054E71"/>
    <w:rsid w:val="00056ACB"/>
    <w:rsid w:val="000656F4"/>
    <w:rsid w:val="00066C71"/>
    <w:rsid w:val="000864D4"/>
    <w:rsid w:val="0008700C"/>
    <w:rsid w:val="00095399"/>
    <w:rsid w:val="000A1391"/>
    <w:rsid w:val="000A3D9C"/>
    <w:rsid w:val="000C3A9F"/>
    <w:rsid w:val="000D1780"/>
    <w:rsid w:val="000D508E"/>
    <w:rsid w:val="000D51C9"/>
    <w:rsid w:val="000F10BC"/>
    <w:rsid w:val="00101A4E"/>
    <w:rsid w:val="00104ABE"/>
    <w:rsid w:val="001072C9"/>
    <w:rsid w:val="00124851"/>
    <w:rsid w:val="0013442F"/>
    <w:rsid w:val="00147337"/>
    <w:rsid w:val="00152F67"/>
    <w:rsid w:val="00171FE4"/>
    <w:rsid w:val="00185A9D"/>
    <w:rsid w:val="00185CD4"/>
    <w:rsid w:val="00192F46"/>
    <w:rsid w:val="00195020"/>
    <w:rsid w:val="00196135"/>
    <w:rsid w:val="001A25E1"/>
    <w:rsid w:val="001A3807"/>
    <w:rsid w:val="001A39EA"/>
    <w:rsid w:val="001C204F"/>
    <w:rsid w:val="001C3711"/>
    <w:rsid w:val="001D4321"/>
    <w:rsid w:val="001D6471"/>
    <w:rsid w:val="001E3C51"/>
    <w:rsid w:val="001E77DD"/>
    <w:rsid w:val="001F73DD"/>
    <w:rsid w:val="00211E43"/>
    <w:rsid w:val="00216BD8"/>
    <w:rsid w:val="002266F2"/>
    <w:rsid w:val="00243ECE"/>
    <w:rsid w:val="00244954"/>
    <w:rsid w:val="00253D1F"/>
    <w:rsid w:val="00254668"/>
    <w:rsid w:val="002567DF"/>
    <w:rsid w:val="0026017B"/>
    <w:rsid w:val="0026127F"/>
    <w:rsid w:val="002669A0"/>
    <w:rsid w:val="00270D54"/>
    <w:rsid w:val="00271797"/>
    <w:rsid w:val="00286A88"/>
    <w:rsid w:val="00293713"/>
    <w:rsid w:val="0029530D"/>
    <w:rsid w:val="002A2A60"/>
    <w:rsid w:val="002D35FC"/>
    <w:rsid w:val="002E487B"/>
    <w:rsid w:val="002E572C"/>
    <w:rsid w:val="002F3F71"/>
    <w:rsid w:val="002F471E"/>
    <w:rsid w:val="00305274"/>
    <w:rsid w:val="003121E1"/>
    <w:rsid w:val="00315BF3"/>
    <w:rsid w:val="0031654E"/>
    <w:rsid w:val="00317B21"/>
    <w:rsid w:val="003219AA"/>
    <w:rsid w:val="00332747"/>
    <w:rsid w:val="003365EB"/>
    <w:rsid w:val="00342F1E"/>
    <w:rsid w:val="0035540A"/>
    <w:rsid w:val="003627E0"/>
    <w:rsid w:val="0036326F"/>
    <w:rsid w:val="00377220"/>
    <w:rsid w:val="00380F2A"/>
    <w:rsid w:val="00387AAA"/>
    <w:rsid w:val="0039325C"/>
    <w:rsid w:val="003C0181"/>
    <w:rsid w:val="003C40EF"/>
    <w:rsid w:val="003C7D58"/>
    <w:rsid w:val="003D3EA0"/>
    <w:rsid w:val="003D4483"/>
    <w:rsid w:val="003D7132"/>
    <w:rsid w:val="003D7528"/>
    <w:rsid w:val="003E1F40"/>
    <w:rsid w:val="003E304E"/>
    <w:rsid w:val="003F07CC"/>
    <w:rsid w:val="00406CE2"/>
    <w:rsid w:val="004146DB"/>
    <w:rsid w:val="00414EEB"/>
    <w:rsid w:val="00417DB7"/>
    <w:rsid w:val="0042569F"/>
    <w:rsid w:val="0043238C"/>
    <w:rsid w:val="00437D27"/>
    <w:rsid w:val="00440D46"/>
    <w:rsid w:val="004418C0"/>
    <w:rsid w:val="004458D2"/>
    <w:rsid w:val="00450529"/>
    <w:rsid w:val="00470353"/>
    <w:rsid w:val="00470DB8"/>
    <w:rsid w:val="004711D8"/>
    <w:rsid w:val="004719D5"/>
    <w:rsid w:val="00476189"/>
    <w:rsid w:val="0047724F"/>
    <w:rsid w:val="00484731"/>
    <w:rsid w:val="004A1B12"/>
    <w:rsid w:val="004A5891"/>
    <w:rsid w:val="004A5EB8"/>
    <w:rsid w:val="004C5FEF"/>
    <w:rsid w:val="004C6482"/>
    <w:rsid w:val="004D02C4"/>
    <w:rsid w:val="004D3EAE"/>
    <w:rsid w:val="004E2062"/>
    <w:rsid w:val="004E7B40"/>
    <w:rsid w:val="004F52C9"/>
    <w:rsid w:val="00501559"/>
    <w:rsid w:val="0050718E"/>
    <w:rsid w:val="00520096"/>
    <w:rsid w:val="005216FE"/>
    <w:rsid w:val="00523983"/>
    <w:rsid w:val="0052469D"/>
    <w:rsid w:val="00526D5C"/>
    <w:rsid w:val="00540CB2"/>
    <w:rsid w:val="00541261"/>
    <w:rsid w:val="0054269C"/>
    <w:rsid w:val="0055044B"/>
    <w:rsid w:val="00555D46"/>
    <w:rsid w:val="00565D73"/>
    <w:rsid w:val="00571DB6"/>
    <w:rsid w:val="00580174"/>
    <w:rsid w:val="00580F26"/>
    <w:rsid w:val="00581C8E"/>
    <w:rsid w:val="005A1791"/>
    <w:rsid w:val="005B19F3"/>
    <w:rsid w:val="005C4ED3"/>
    <w:rsid w:val="005C70DB"/>
    <w:rsid w:val="005D31D4"/>
    <w:rsid w:val="005E0323"/>
    <w:rsid w:val="005E1E0E"/>
    <w:rsid w:val="00613ED7"/>
    <w:rsid w:val="006209A4"/>
    <w:rsid w:val="00624B7C"/>
    <w:rsid w:val="00624E04"/>
    <w:rsid w:val="006570A0"/>
    <w:rsid w:val="00660FB1"/>
    <w:rsid w:val="0066781D"/>
    <w:rsid w:val="0067108E"/>
    <w:rsid w:val="00676A85"/>
    <w:rsid w:val="006862A5"/>
    <w:rsid w:val="006C7142"/>
    <w:rsid w:val="006D163C"/>
    <w:rsid w:val="006D4A47"/>
    <w:rsid w:val="006E3877"/>
    <w:rsid w:val="006F1AA6"/>
    <w:rsid w:val="006F5849"/>
    <w:rsid w:val="00703347"/>
    <w:rsid w:val="007317F7"/>
    <w:rsid w:val="00746874"/>
    <w:rsid w:val="00756105"/>
    <w:rsid w:val="00791802"/>
    <w:rsid w:val="00793601"/>
    <w:rsid w:val="007A2026"/>
    <w:rsid w:val="007A22FB"/>
    <w:rsid w:val="007B169F"/>
    <w:rsid w:val="007B3B77"/>
    <w:rsid w:val="007B70FD"/>
    <w:rsid w:val="007C2A5A"/>
    <w:rsid w:val="007D7D47"/>
    <w:rsid w:val="007F0ACE"/>
    <w:rsid w:val="00801CC5"/>
    <w:rsid w:val="0082095A"/>
    <w:rsid w:val="00820C0B"/>
    <w:rsid w:val="00823A60"/>
    <w:rsid w:val="00825679"/>
    <w:rsid w:val="00832C0C"/>
    <w:rsid w:val="008441EE"/>
    <w:rsid w:val="00844C2D"/>
    <w:rsid w:val="00856268"/>
    <w:rsid w:val="0086753A"/>
    <w:rsid w:val="00871E5B"/>
    <w:rsid w:val="0088468E"/>
    <w:rsid w:val="008846CE"/>
    <w:rsid w:val="00893577"/>
    <w:rsid w:val="008A0C7E"/>
    <w:rsid w:val="008B0466"/>
    <w:rsid w:val="008B1E7C"/>
    <w:rsid w:val="008C0B2A"/>
    <w:rsid w:val="008C1ED3"/>
    <w:rsid w:val="008D3B90"/>
    <w:rsid w:val="008E2682"/>
    <w:rsid w:val="008E38BE"/>
    <w:rsid w:val="008F5535"/>
    <w:rsid w:val="008F6040"/>
    <w:rsid w:val="00906E62"/>
    <w:rsid w:val="00906EED"/>
    <w:rsid w:val="009152BA"/>
    <w:rsid w:val="00926E4F"/>
    <w:rsid w:val="0094491F"/>
    <w:rsid w:val="009560AF"/>
    <w:rsid w:val="00957A96"/>
    <w:rsid w:val="00962AB6"/>
    <w:rsid w:val="00972AD9"/>
    <w:rsid w:val="00992228"/>
    <w:rsid w:val="009A14C4"/>
    <w:rsid w:val="009B4B5F"/>
    <w:rsid w:val="009C4560"/>
    <w:rsid w:val="009D0895"/>
    <w:rsid w:val="009D2D4A"/>
    <w:rsid w:val="009E50F0"/>
    <w:rsid w:val="009F34C0"/>
    <w:rsid w:val="00A0284D"/>
    <w:rsid w:val="00A06080"/>
    <w:rsid w:val="00A115EA"/>
    <w:rsid w:val="00A11DED"/>
    <w:rsid w:val="00A16D95"/>
    <w:rsid w:val="00A17A3C"/>
    <w:rsid w:val="00A31E07"/>
    <w:rsid w:val="00A3796D"/>
    <w:rsid w:val="00A47170"/>
    <w:rsid w:val="00A52E9C"/>
    <w:rsid w:val="00A81883"/>
    <w:rsid w:val="00A8233D"/>
    <w:rsid w:val="00A87EDB"/>
    <w:rsid w:val="00A909EC"/>
    <w:rsid w:val="00AA5F68"/>
    <w:rsid w:val="00AA6DFC"/>
    <w:rsid w:val="00AB371D"/>
    <w:rsid w:val="00AD4D3B"/>
    <w:rsid w:val="00AD7636"/>
    <w:rsid w:val="00AE1526"/>
    <w:rsid w:val="00AF3E9C"/>
    <w:rsid w:val="00B02415"/>
    <w:rsid w:val="00B04221"/>
    <w:rsid w:val="00B065E9"/>
    <w:rsid w:val="00B17360"/>
    <w:rsid w:val="00B230A5"/>
    <w:rsid w:val="00B33888"/>
    <w:rsid w:val="00B41EC8"/>
    <w:rsid w:val="00B468B8"/>
    <w:rsid w:val="00B520A2"/>
    <w:rsid w:val="00B611E4"/>
    <w:rsid w:val="00B67958"/>
    <w:rsid w:val="00B82F49"/>
    <w:rsid w:val="00B93987"/>
    <w:rsid w:val="00B95C91"/>
    <w:rsid w:val="00B96EA4"/>
    <w:rsid w:val="00BE6DF4"/>
    <w:rsid w:val="00BF2789"/>
    <w:rsid w:val="00BF2F98"/>
    <w:rsid w:val="00BF5FB4"/>
    <w:rsid w:val="00C05EE7"/>
    <w:rsid w:val="00C064AB"/>
    <w:rsid w:val="00C12BE1"/>
    <w:rsid w:val="00C320B0"/>
    <w:rsid w:val="00C32E95"/>
    <w:rsid w:val="00C459C6"/>
    <w:rsid w:val="00C46F2E"/>
    <w:rsid w:val="00C56D8B"/>
    <w:rsid w:val="00C74AEE"/>
    <w:rsid w:val="00C834D9"/>
    <w:rsid w:val="00C87031"/>
    <w:rsid w:val="00C950A3"/>
    <w:rsid w:val="00CA68D0"/>
    <w:rsid w:val="00CA7952"/>
    <w:rsid w:val="00CB338B"/>
    <w:rsid w:val="00CB73E8"/>
    <w:rsid w:val="00CC0CD6"/>
    <w:rsid w:val="00CC5458"/>
    <w:rsid w:val="00CE392F"/>
    <w:rsid w:val="00CE6585"/>
    <w:rsid w:val="00CF1902"/>
    <w:rsid w:val="00CF6643"/>
    <w:rsid w:val="00CF7916"/>
    <w:rsid w:val="00D078E1"/>
    <w:rsid w:val="00D231B2"/>
    <w:rsid w:val="00D24551"/>
    <w:rsid w:val="00D2762A"/>
    <w:rsid w:val="00D33D91"/>
    <w:rsid w:val="00D34DFC"/>
    <w:rsid w:val="00D411E1"/>
    <w:rsid w:val="00D413D2"/>
    <w:rsid w:val="00D418D4"/>
    <w:rsid w:val="00D477AB"/>
    <w:rsid w:val="00D5050E"/>
    <w:rsid w:val="00D6309A"/>
    <w:rsid w:val="00D638B8"/>
    <w:rsid w:val="00D70395"/>
    <w:rsid w:val="00D73ECA"/>
    <w:rsid w:val="00D973C8"/>
    <w:rsid w:val="00DA4EA4"/>
    <w:rsid w:val="00DE02F4"/>
    <w:rsid w:val="00DE2C92"/>
    <w:rsid w:val="00DF2F48"/>
    <w:rsid w:val="00E01D8E"/>
    <w:rsid w:val="00E17A4D"/>
    <w:rsid w:val="00E17FE7"/>
    <w:rsid w:val="00E212BD"/>
    <w:rsid w:val="00E42E6C"/>
    <w:rsid w:val="00E57E8D"/>
    <w:rsid w:val="00E600D1"/>
    <w:rsid w:val="00E63526"/>
    <w:rsid w:val="00E65FF4"/>
    <w:rsid w:val="00E70474"/>
    <w:rsid w:val="00E72C4E"/>
    <w:rsid w:val="00E7352C"/>
    <w:rsid w:val="00EA1C49"/>
    <w:rsid w:val="00EA39AB"/>
    <w:rsid w:val="00EA66A4"/>
    <w:rsid w:val="00EB0F5C"/>
    <w:rsid w:val="00EC0EDF"/>
    <w:rsid w:val="00EC1AA8"/>
    <w:rsid w:val="00EC59B2"/>
    <w:rsid w:val="00ED2804"/>
    <w:rsid w:val="00EE7473"/>
    <w:rsid w:val="00EF6CD2"/>
    <w:rsid w:val="00EF708D"/>
    <w:rsid w:val="00F1526D"/>
    <w:rsid w:val="00F1549E"/>
    <w:rsid w:val="00F17700"/>
    <w:rsid w:val="00F20C18"/>
    <w:rsid w:val="00F41924"/>
    <w:rsid w:val="00F4260A"/>
    <w:rsid w:val="00F43985"/>
    <w:rsid w:val="00F45301"/>
    <w:rsid w:val="00F45486"/>
    <w:rsid w:val="00F52DFD"/>
    <w:rsid w:val="00F75BB8"/>
    <w:rsid w:val="00F8105E"/>
    <w:rsid w:val="00F95976"/>
    <w:rsid w:val="00F95A08"/>
    <w:rsid w:val="00FA0482"/>
    <w:rsid w:val="00FE665F"/>
    <w:rsid w:val="00FF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BE1"/>
    <w:pPr>
      <w:overflowPunct w:val="0"/>
      <w:autoSpaceDE w:val="0"/>
      <w:autoSpaceDN w:val="0"/>
      <w:adjustRightInd w:val="0"/>
      <w:spacing w:after="0" w:line="240" w:lineRule="auto"/>
    </w:pPr>
    <w:rPr>
      <w:rFonts w:ascii="Courier" w:hAnsi="Courier"/>
      <w:sz w:val="24"/>
      <w:szCs w:val="20"/>
    </w:rPr>
  </w:style>
  <w:style w:type="paragraph" w:styleId="Heading1">
    <w:name w:val="heading 1"/>
    <w:basedOn w:val="Normal"/>
    <w:next w:val="Normal"/>
    <w:uiPriority w:val="9"/>
    <w:qFormat/>
    <w:rsid w:val="008A0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703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0C7E"/>
    <w:pPr>
      <w:tabs>
        <w:tab w:val="center" w:pos="4320"/>
        <w:tab w:val="right" w:pos="8640"/>
      </w:tabs>
    </w:pPr>
  </w:style>
  <w:style w:type="paragraph" w:styleId="Footer">
    <w:name w:val="footer"/>
    <w:basedOn w:val="Normal"/>
    <w:link w:val="FooterChar"/>
    <w:uiPriority w:val="99"/>
    <w:rsid w:val="008A0C7E"/>
    <w:pPr>
      <w:tabs>
        <w:tab w:val="center" w:pos="4320"/>
        <w:tab w:val="right" w:pos="8640"/>
      </w:tabs>
    </w:pPr>
  </w:style>
  <w:style w:type="paragraph" w:styleId="BodyText">
    <w:name w:val="Body Text"/>
    <w:basedOn w:val="Normal"/>
    <w:rsid w:val="008A0C7E"/>
    <w:pPr>
      <w:spacing w:after="120"/>
    </w:pPr>
  </w:style>
  <w:style w:type="character" w:styleId="PageNumber">
    <w:name w:val="page number"/>
    <w:basedOn w:val="DefaultParagraphFont"/>
    <w:rsid w:val="008A0C7E"/>
  </w:style>
  <w:style w:type="paragraph" w:styleId="EndnoteText">
    <w:name w:val="endnote text"/>
    <w:basedOn w:val="Normal"/>
    <w:semiHidden/>
    <w:rsid w:val="008A0C7E"/>
    <w:pPr>
      <w:widowControl w:val="0"/>
    </w:pPr>
    <w:rPr>
      <w:rFonts w:ascii="Courier New" w:hAnsi="Courier New"/>
    </w:rPr>
  </w:style>
  <w:style w:type="paragraph" w:styleId="BodyText2">
    <w:name w:val="Body Text 2"/>
    <w:basedOn w:val="Normal"/>
    <w:rsid w:val="008A0C7E"/>
  </w:style>
  <w:style w:type="paragraph" w:styleId="BalloonText">
    <w:name w:val="Balloon Text"/>
    <w:basedOn w:val="Normal"/>
    <w:semiHidden/>
    <w:rsid w:val="00893577"/>
    <w:rPr>
      <w:rFonts w:ascii="Tahoma" w:hAnsi="Tahoma" w:cs="Tahoma"/>
      <w:sz w:val="16"/>
      <w:szCs w:val="16"/>
    </w:rPr>
  </w:style>
  <w:style w:type="paragraph" w:customStyle="1" w:styleId="msolistparagraph0">
    <w:name w:val="msolistparagraph"/>
    <w:basedOn w:val="Normal"/>
    <w:rsid w:val="004E2062"/>
    <w:pPr>
      <w:overflowPunct/>
      <w:autoSpaceDE/>
      <w:autoSpaceDN/>
      <w:adjustRightInd/>
      <w:ind w:left="720"/>
    </w:pPr>
    <w:rPr>
      <w:rFonts w:ascii="Calibri" w:hAnsi="Calibri"/>
      <w:sz w:val="22"/>
      <w:szCs w:val="22"/>
    </w:rPr>
  </w:style>
  <w:style w:type="paragraph" w:styleId="BodyTextIndent2">
    <w:name w:val="Body Text Indent 2"/>
    <w:basedOn w:val="Normal"/>
    <w:rsid w:val="004A5891"/>
    <w:pPr>
      <w:spacing w:after="120" w:line="480" w:lineRule="auto"/>
      <w:ind w:left="360"/>
    </w:pPr>
  </w:style>
  <w:style w:type="character" w:styleId="Hyperlink">
    <w:name w:val="Hyperlink"/>
    <w:basedOn w:val="DefaultParagraphFont"/>
    <w:rsid w:val="004A5891"/>
    <w:rPr>
      <w:color w:val="0000FF"/>
      <w:u w:val="single"/>
    </w:rPr>
  </w:style>
  <w:style w:type="table" w:styleId="TableGrid">
    <w:name w:val="Table Grid"/>
    <w:basedOn w:val="TableNormal"/>
    <w:rsid w:val="0025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E304E"/>
    <w:rPr>
      <w:sz w:val="16"/>
      <w:szCs w:val="16"/>
    </w:rPr>
  </w:style>
  <w:style w:type="paragraph" w:styleId="CommentText">
    <w:name w:val="annotation text"/>
    <w:basedOn w:val="Normal"/>
    <w:link w:val="CommentTextChar"/>
    <w:rsid w:val="003E304E"/>
    <w:rPr>
      <w:sz w:val="20"/>
    </w:rPr>
  </w:style>
  <w:style w:type="character" w:customStyle="1" w:styleId="CommentTextChar">
    <w:name w:val="Comment Text Char"/>
    <w:basedOn w:val="DefaultParagraphFont"/>
    <w:link w:val="CommentText"/>
    <w:rsid w:val="003E304E"/>
  </w:style>
  <w:style w:type="paragraph" w:styleId="CommentSubject">
    <w:name w:val="annotation subject"/>
    <w:basedOn w:val="CommentText"/>
    <w:next w:val="CommentText"/>
    <w:link w:val="CommentSubjectChar"/>
    <w:rsid w:val="003E304E"/>
    <w:rPr>
      <w:b/>
      <w:bCs/>
    </w:rPr>
  </w:style>
  <w:style w:type="character" w:customStyle="1" w:styleId="CommentSubjectChar">
    <w:name w:val="Comment Subject Char"/>
    <w:basedOn w:val="CommentTextChar"/>
    <w:link w:val="CommentSubject"/>
    <w:rsid w:val="003E304E"/>
    <w:rPr>
      <w:b/>
      <w:bCs/>
    </w:rPr>
  </w:style>
  <w:style w:type="paragraph" w:customStyle="1" w:styleId="Default">
    <w:name w:val="Default"/>
    <w:link w:val="DefaultChar"/>
    <w:rsid w:val="009D2D4A"/>
    <w:pPr>
      <w:autoSpaceDE w:val="0"/>
      <w:autoSpaceDN w:val="0"/>
      <w:adjustRightInd w:val="0"/>
    </w:pPr>
    <w:rPr>
      <w:color w:val="000000"/>
      <w:sz w:val="24"/>
      <w:szCs w:val="24"/>
    </w:rPr>
  </w:style>
  <w:style w:type="paragraph" w:styleId="ListParagraph">
    <w:name w:val="List Paragraph"/>
    <w:basedOn w:val="Normal"/>
    <w:uiPriority w:val="34"/>
    <w:qFormat/>
    <w:rsid w:val="00C12BE1"/>
    <w:pPr>
      <w:ind w:left="720"/>
      <w:contextualSpacing/>
      <w:jc w:val="both"/>
      <w:textAlignment w:val="baseline"/>
    </w:pPr>
    <w:rPr>
      <w:rFonts w:ascii="Times New Roman" w:hAnsi="Times New Roman"/>
    </w:rPr>
  </w:style>
  <w:style w:type="paragraph" w:customStyle="1" w:styleId="SNAPCBOinstructionsbodytext">
    <w:name w:val="SNAP CBO instructions body text"/>
    <w:link w:val="SNAPCBOinstructionsbodytextChar"/>
    <w:qFormat/>
    <w:rsid w:val="003C7D58"/>
    <w:pPr>
      <w:spacing w:after="0" w:line="240" w:lineRule="auto"/>
      <w:jc w:val="both"/>
    </w:pPr>
    <w:rPr>
      <w:rFonts w:ascii="Times New Roman" w:eastAsia="Times New Roman" w:hAnsi="Times New Roman" w:cs="Times New Roman"/>
      <w:sz w:val="24"/>
      <w:szCs w:val="24"/>
    </w:rPr>
  </w:style>
  <w:style w:type="character" w:customStyle="1" w:styleId="SNAPCBOinstructionsbodytextChar">
    <w:name w:val="SNAP CBO instructions body text Char"/>
    <w:basedOn w:val="DefaultChar"/>
    <w:link w:val="SNAPCBOinstructionsbodytext"/>
    <w:rsid w:val="003C7D58"/>
    <w:rPr>
      <w:rFonts w:ascii="Times New Roman" w:eastAsia="Times New Roman" w:hAnsi="Times New Roman" w:cs="Times New Roman"/>
      <w:color w:val="000000"/>
      <w:sz w:val="24"/>
      <w:szCs w:val="24"/>
    </w:rPr>
  </w:style>
  <w:style w:type="paragraph" w:customStyle="1" w:styleId="SNAPCBOinstructionstitle">
    <w:name w:val="SNAP CBO instructions title"/>
    <w:basedOn w:val="Default"/>
    <w:link w:val="SNAPCBOinstructionstitleChar"/>
    <w:qFormat/>
    <w:rsid w:val="00C12BE1"/>
    <w:pPr>
      <w:spacing w:after="0" w:line="240" w:lineRule="auto"/>
      <w:jc w:val="center"/>
    </w:pPr>
    <w:rPr>
      <w:rFonts w:ascii="Times New Roman" w:hAnsi="Times New Roman" w:cs="Times New Roman"/>
      <w:b/>
      <w:caps/>
    </w:rPr>
  </w:style>
  <w:style w:type="paragraph" w:styleId="Revision">
    <w:name w:val="Revision"/>
    <w:hidden/>
    <w:uiPriority w:val="99"/>
    <w:semiHidden/>
    <w:rsid w:val="00EA39AB"/>
    <w:pPr>
      <w:spacing w:after="0" w:line="240" w:lineRule="auto"/>
    </w:pPr>
    <w:rPr>
      <w:rFonts w:ascii="Courier" w:hAnsi="Courier"/>
      <w:sz w:val="24"/>
      <w:szCs w:val="20"/>
    </w:rPr>
  </w:style>
  <w:style w:type="character" w:customStyle="1" w:styleId="DefaultChar">
    <w:name w:val="Default Char"/>
    <w:basedOn w:val="DefaultParagraphFont"/>
    <w:link w:val="Default"/>
    <w:rsid w:val="00C12BE1"/>
    <w:rPr>
      <w:color w:val="000000"/>
      <w:sz w:val="24"/>
      <w:szCs w:val="24"/>
    </w:rPr>
  </w:style>
  <w:style w:type="character" w:customStyle="1" w:styleId="SNAPCBOinstructionstitleChar">
    <w:name w:val="SNAP CBO instructions title Char"/>
    <w:basedOn w:val="DefaultChar"/>
    <w:link w:val="SNAPCBOinstructionstitle"/>
    <w:rsid w:val="00C12BE1"/>
    <w:rPr>
      <w:rFonts w:ascii="Times New Roman" w:hAnsi="Times New Roman" w:cs="Times New Roman"/>
      <w:b/>
      <w:caps/>
      <w:color w:val="000000"/>
      <w:sz w:val="24"/>
      <w:szCs w:val="24"/>
    </w:rPr>
  </w:style>
  <w:style w:type="paragraph" w:customStyle="1" w:styleId="ombburdentext">
    <w:name w:val="omb burden text"/>
    <w:basedOn w:val="Normal"/>
    <w:link w:val="ombburdentextChar"/>
    <w:qFormat/>
    <w:rsid w:val="007F0ACE"/>
    <w:pPr>
      <w:overflowPunct/>
      <w:autoSpaceDE/>
      <w:autoSpaceDN/>
      <w:adjustRightInd/>
    </w:pPr>
    <w:rPr>
      <w:rFonts w:ascii="Calibri" w:hAnsi="Calibri" w:cs="Times New Roman"/>
      <w:sz w:val="16"/>
      <w:szCs w:val="16"/>
    </w:rPr>
  </w:style>
  <w:style w:type="character" w:customStyle="1" w:styleId="ombburdentextChar">
    <w:name w:val="omb burden text Char"/>
    <w:basedOn w:val="DefaultParagraphFont"/>
    <w:link w:val="ombburdentext"/>
    <w:rsid w:val="007F0ACE"/>
    <w:rPr>
      <w:rFonts w:ascii="Calibri" w:hAnsi="Calibri" w:cs="Times New Roman"/>
      <w:sz w:val="16"/>
      <w:szCs w:val="16"/>
    </w:rPr>
  </w:style>
  <w:style w:type="paragraph" w:customStyle="1" w:styleId="AttachmentSubheader">
    <w:name w:val="Attachment Subheader"/>
    <w:basedOn w:val="Heading3"/>
    <w:link w:val="AttachmentSubheaderChar"/>
    <w:qFormat/>
    <w:rsid w:val="00D70395"/>
    <w:pPr>
      <w:keepLines w:val="0"/>
      <w:overflowPunct/>
      <w:autoSpaceDE/>
      <w:autoSpaceDN/>
      <w:adjustRightInd/>
      <w:spacing w:before="0" w:after="240"/>
      <w:jc w:val="center"/>
    </w:pPr>
    <w:rPr>
      <w:rFonts w:ascii="Arial Bold" w:eastAsia="Calibri" w:hAnsi="Arial Bold" w:cs="Arial"/>
      <w:bCs w:val="0"/>
      <w:caps/>
      <w:color w:val="1F497D" w:themeColor="text2"/>
      <w:szCs w:val="24"/>
    </w:rPr>
  </w:style>
  <w:style w:type="character" w:customStyle="1" w:styleId="AttachmentSubheaderChar">
    <w:name w:val="Attachment Subheader Char"/>
    <w:basedOn w:val="Heading3Char"/>
    <w:link w:val="AttachmentSubheader"/>
    <w:rsid w:val="00D70395"/>
    <w:rPr>
      <w:rFonts w:ascii="Arial Bold" w:eastAsia="Calibri" w:hAnsi="Arial Bold" w:cs="Arial"/>
      <w:b/>
      <w:bCs/>
      <w:caps/>
      <w:color w:val="1F497D" w:themeColor="text2"/>
      <w:sz w:val="24"/>
      <w:szCs w:val="24"/>
    </w:rPr>
  </w:style>
  <w:style w:type="character" w:customStyle="1" w:styleId="Heading3Char">
    <w:name w:val="Heading 3 Char"/>
    <w:basedOn w:val="DefaultParagraphFont"/>
    <w:link w:val="Heading3"/>
    <w:uiPriority w:val="9"/>
    <w:semiHidden/>
    <w:rsid w:val="00D70395"/>
    <w:rPr>
      <w:rFonts w:asciiTheme="majorHAnsi" w:eastAsiaTheme="majorEastAsia" w:hAnsiTheme="majorHAnsi" w:cstheme="majorBidi"/>
      <w:b/>
      <w:bCs/>
      <w:color w:val="4F81BD" w:themeColor="accent1"/>
      <w:sz w:val="24"/>
      <w:szCs w:val="20"/>
    </w:rPr>
  </w:style>
  <w:style w:type="character" w:customStyle="1" w:styleId="FooterChar">
    <w:name w:val="Footer Char"/>
    <w:basedOn w:val="DefaultParagraphFont"/>
    <w:link w:val="Footer"/>
    <w:uiPriority w:val="99"/>
    <w:rsid w:val="004C5FEF"/>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BE1"/>
    <w:pPr>
      <w:overflowPunct w:val="0"/>
      <w:autoSpaceDE w:val="0"/>
      <w:autoSpaceDN w:val="0"/>
      <w:adjustRightInd w:val="0"/>
      <w:spacing w:after="0" w:line="240" w:lineRule="auto"/>
    </w:pPr>
    <w:rPr>
      <w:rFonts w:ascii="Courier" w:hAnsi="Courier"/>
      <w:sz w:val="24"/>
      <w:szCs w:val="20"/>
    </w:rPr>
  </w:style>
  <w:style w:type="paragraph" w:styleId="Heading1">
    <w:name w:val="heading 1"/>
    <w:basedOn w:val="Normal"/>
    <w:next w:val="Normal"/>
    <w:uiPriority w:val="9"/>
    <w:qFormat/>
    <w:rsid w:val="008A0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703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0C7E"/>
    <w:pPr>
      <w:tabs>
        <w:tab w:val="center" w:pos="4320"/>
        <w:tab w:val="right" w:pos="8640"/>
      </w:tabs>
    </w:pPr>
  </w:style>
  <w:style w:type="paragraph" w:styleId="Footer">
    <w:name w:val="footer"/>
    <w:basedOn w:val="Normal"/>
    <w:link w:val="FooterChar"/>
    <w:uiPriority w:val="99"/>
    <w:rsid w:val="008A0C7E"/>
    <w:pPr>
      <w:tabs>
        <w:tab w:val="center" w:pos="4320"/>
        <w:tab w:val="right" w:pos="8640"/>
      </w:tabs>
    </w:pPr>
  </w:style>
  <w:style w:type="paragraph" w:styleId="BodyText">
    <w:name w:val="Body Text"/>
    <w:basedOn w:val="Normal"/>
    <w:rsid w:val="008A0C7E"/>
    <w:pPr>
      <w:spacing w:after="120"/>
    </w:pPr>
  </w:style>
  <w:style w:type="character" w:styleId="PageNumber">
    <w:name w:val="page number"/>
    <w:basedOn w:val="DefaultParagraphFont"/>
    <w:rsid w:val="008A0C7E"/>
  </w:style>
  <w:style w:type="paragraph" w:styleId="EndnoteText">
    <w:name w:val="endnote text"/>
    <w:basedOn w:val="Normal"/>
    <w:semiHidden/>
    <w:rsid w:val="008A0C7E"/>
    <w:pPr>
      <w:widowControl w:val="0"/>
    </w:pPr>
    <w:rPr>
      <w:rFonts w:ascii="Courier New" w:hAnsi="Courier New"/>
    </w:rPr>
  </w:style>
  <w:style w:type="paragraph" w:styleId="BodyText2">
    <w:name w:val="Body Text 2"/>
    <w:basedOn w:val="Normal"/>
    <w:rsid w:val="008A0C7E"/>
  </w:style>
  <w:style w:type="paragraph" w:styleId="BalloonText">
    <w:name w:val="Balloon Text"/>
    <w:basedOn w:val="Normal"/>
    <w:semiHidden/>
    <w:rsid w:val="00893577"/>
    <w:rPr>
      <w:rFonts w:ascii="Tahoma" w:hAnsi="Tahoma" w:cs="Tahoma"/>
      <w:sz w:val="16"/>
      <w:szCs w:val="16"/>
    </w:rPr>
  </w:style>
  <w:style w:type="paragraph" w:customStyle="1" w:styleId="msolistparagraph0">
    <w:name w:val="msolistparagraph"/>
    <w:basedOn w:val="Normal"/>
    <w:rsid w:val="004E2062"/>
    <w:pPr>
      <w:overflowPunct/>
      <w:autoSpaceDE/>
      <w:autoSpaceDN/>
      <w:adjustRightInd/>
      <w:ind w:left="720"/>
    </w:pPr>
    <w:rPr>
      <w:rFonts w:ascii="Calibri" w:hAnsi="Calibri"/>
      <w:sz w:val="22"/>
      <w:szCs w:val="22"/>
    </w:rPr>
  </w:style>
  <w:style w:type="paragraph" w:styleId="BodyTextIndent2">
    <w:name w:val="Body Text Indent 2"/>
    <w:basedOn w:val="Normal"/>
    <w:rsid w:val="004A5891"/>
    <w:pPr>
      <w:spacing w:after="120" w:line="480" w:lineRule="auto"/>
      <w:ind w:left="360"/>
    </w:pPr>
  </w:style>
  <w:style w:type="character" w:styleId="Hyperlink">
    <w:name w:val="Hyperlink"/>
    <w:basedOn w:val="DefaultParagraphFont"/>
    <w:rsid w:val="004A5891"/>
    <w:rPr>
      <w:color w:val="0000FF"/>
      <w:u w:val="single"/>
    </w:rPr>
  </w:style>
  <w:style w:type="table" w:styleId="TableGrid">
    <w:name w:val="Table Grid"/>
    <w:basedOn w:val="TableNormal"/>
    <w:rsid w:val="0025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E304E"/>
    <w:rPr>
      <w:sz w:val="16"/>
      <w:szCs w:val="16"/>
    </w:rPr>
  </w:style>
  <w:style w:type="paragraph" w:styleId="CommentText">
    <w:name w:val="annotation text"/>
    <w:basedOn w:val="Normal"/>
    <w:link w:val="CommentTextChar"/>
    <w:rsid w:val="003E304E"/>
    <w:rPr>
      <w:sz w:val="20"/>
    </w:rPr>
  </w:style>
  <w:style w:type="character" w:customStyle="1" w:styleId="CommentTextChar">
    <w:name w:val="Comment Text Char"/>
    <w:basedOn w:val="DefaultParagraphFont"/>
    <w:link w:val="CommentText"/>
    <w:rsid w:val="003E304E"/>
  </w:style>
  <w:style w:type="paragraph" w:styleId="CommentSubject">
    <w:name w:val="annotation subject"/>
    <w:basedOn w:val="CommentText"/>
    <w:next w:val="CommentText"/>
    <w:link w:val="CommentSubjectChar"/>
    <w:rsid w:val="003E304E"/>
    <w:rPr>
      <w:b/>
      <w:bCs/>
    </w:rPr>
  </w:style>
  <w:style w:type="character" w:customStyle="1" w:styleId="CommentSubjectChar">
    <w:name w:val="Comment Subject Char"/>
    <w:basedOn w:val="CommentTextChar"/>
    <w:link w:val="CommentSubject"/>
    <w:rsid w:val="003E304E"/>
    <w:rPr>
      <w:b/>
      <w:bCs/>
    </w:rPr>
  </w:style>
  <w:style w:type="paragraph" w:customStyle="1" w:styleId="Default">
    <w:name w:val="Default"/>
    <w:link w:val="DefaultChar"/>
    <w:rsid w:val="009D2D4A"/>
    <w:pPr>
      <w:autoSpaceDE w:val="0"/>
      <w:autoSpaceDN w:val="0"/>
      <w:adjustRightInd w:val="0"/>
    </w:pPr>
    <w:rPr>
      <w:color w:val="000000"/>
      <w:sz w:val="24"/>
      <w:szCs w:val="24"/>
    </w:rPr>
  </w:style>
  <w:style w:type="paragraph" w:styleId="ListParagraph">
    <w:name w:val="List Paragraph"/>
    <w:basedOn w:val="Normal"/>
    <w:uiPriority w:val="34"/>
    <w:qFormat/>
    <w:rsid w:val="00C12BE1"/>
    <w:pPr>
      <w:ind w:left="720"/>
      <w:contextualSpacing/>
      <w:jc w:val="both"/>
      <w:textAlignment w:val="baseline"/>
    </w:pPr>
    <w:rPr>
      <w:rFonts w:ascii="Times New Roman" w:hAnsi="Times New Roman"/>
    </w:rPr>
  </w:style>
  <w:style w:type="paragraph" w:customStyle="1" w:styleId="SNAPCBOinstructionsbodytext">
    <w:name w:val="SNAP CBO instructions body text"/>
    <w:link w:val="SNAPCBOinstructionsbodytextChar"/>
    <w:qFormat/>
    <w:rsid w:val="003C7D58"/>
    <w:pPr>
      <w:spacing w:after="0" w:line="240" w:lineRule="auto"/>
      <w:jc w:val="both"/>
    </w:pPr>
    <w:rPr>
      <w:rFonts w:ascii="Times New Roman" w:eastAsia="Times New Roman" w:hAnsi="Times New Roman" w:cs="Times New Roman"/>
      <w:sz w:val="24"/>
      <w:szCs w:val="24"/>
    </w:rPr>
  </w:style>
  <w:style w:type="character" w:customStyle="1" w:styleId="SNAPCBOinstructionsbodytextChar">
    <w:name w:val="SNAP CBO instructions body text Char"/>
    <w:basedOn w:val="DefaultChar"/>
    <w:link w:val="SNAPCBOinstructionsbodytext"/>
    <w:rsid w:val="003C7D58"/>
    <w:rPr>
      <w:rFonts w:ascii="Times New Roman" w:eastAsia="Times New Roman" w:hAnsi="Times New Roman" w:cs="Times New Roman"/>
      <w:color w:val="000000"/>
      <w:sz w:val="24"/>
      <w:szCs w:val="24"/>
    </w:rPr>
  </w:style>
  <w:style w:type="paragraph" w:customStyle="1" w:styleId="SNAPCBOinstructionstitle">
    <w:name w:val="SNAP CBO instructions title"/>
    <w:basedOn w:val="Default"/>
    <w:link w:val="SNAPCBOinstructionstitleChar"/>
    <w:qFormat/>
    <w:rsid w:val="00C12BE1"/>
    <w:pPr>
      <w:spacing w:after="0" w:line="240" w:lineRule="auto"/>
      <w:jc w:val="center"/>
    </w:pPr>
    <w:rPr>
      <w:rFonts w:ascii="Times New Roman" w:hAnsi="Times New Roman" w:cs="Times New Roman"/>
      <w:b/>
      <w:caps/>
    </w:rPr>
  </w:style>
  <w:style w:type="paragraph" w:styleId="Revision">
    <w:name w:val="Revision"/>
    <w:hidden/>
    <w:uiPriority w:val="99"/>
    <w:semiHidden/>
    <w:rsid w:val="00EA39AB"/>
    <w:pPr>
      <w:spacing w:after="0" w:line="240" w:lineRule="auto"/>
    </w:pPr>
    <w:rPr>
      <w:rFonts w:ascii="Courier" w:hAnsi="Courier"/>
      <w:sz w:val="24"/>
      <w:szCs w:val="20"/>
    </w:rPr>
  </w:style>
  <w:style w:type="character" w:customStyle="1" w:styleId="DefaultChar">
    <w:name w:val="Default Char"/>
    <w:basedOn w:val="DefaultParagraphFont"/>
    <w:link w:val="Default"/>
    <w:rsid w:val="00C12BE1"/>
    <w:rPr>
      <w:color w:val="000000"/>
      <w:sz w:val="24"/>
      <w:szCs w:val="24"/>
    </w:rPr>
  </w:style>
  <w:style w:type="character" w:customStyle="1" w:styleId="SNAPCBOinstructionstitleChar">
    <w:name w:val="SNAP CBO instructions title Char"/>
    <w:basedOn w:val="DefaultChar"/>
    <w:link w:val="SNAPCBOinstructionstitle"/>
    <w:rsid w:val="00C12BE1"/>
    <w:rPr>
      <w:rFonts w:ascii="Times New Roman" w:hAnsi="Times New Roman" w:cs="Times New Roman"/>
      <w:b/>
      <w:caps/>
      <w:color w:val="000000"/>
      <w:sz w:val="24"/>
      <w:szCs w:val="24"/>
    </w:rPr>
  </w:style>
  <w:style w:type="paragraph" w:customStyle="1" w:styleId="ombburdentext">
    <w:name w:val="omb burden text"/>
    <w:basedOn w:val="Normal"/>
    <w:link w:val="ombburdentextChar"/>
    <w:qFormat/>
    <w:rsid w:val="007F0ACE"/>
    <w:pPr>
      <w:overflowPunct/>
      <w:autoSpaceDE/>
      <w:autoSpaceDN/>
      <w:adjustRightInd/>
    </w:pPr>
    <w:rPr>
      <w:rFonts w:ascii="Calibri" w:hAnsi="Calibri" w:cs="Times New Roman"/>
      <w:sz w:val="16"/>
      <w:szCs w:val="16"/>
    </w:rPr>
  </w:style>
  <w:style w:type="character" w:customStyle="1" w:styleId="ombburdentextChar">
    <w:name w:val="omb burden text Char"/>
    <w:basedOn w:val="DefaultParagraphFont"/>
    <w:link w:val="ombburdentext"/>
    <w:rsid w:val="007F0ACE"/>
    <w:rPr>
      <w:rFonts w:ascii="Calibri" w:hAnsi="Calibri" w:cs="Times New Roman"/>
      <w:sz w:val="16"/>
      <w:szCs w:val="16"/>
    </w:rPr>
  </w:style>
  <w:style w:type="paragraph" w:customStyle="1" w:styleId="AttachmentSubheader">
    <w:name w:val="Attachment Subheader"/>
    <w:basedOn w:val="Heading3"/>
    <w:link w:val="AttachmentSubheaderChar"/>
    <w:qFormat/>
    <w:rsid w:val="00D70395"/>
    <w:pPr>
      <w:keepLines w:val="0"/>
      <w:overflowPunct/>
      <w:autoSpaceDE/>
      <w:autoSpaceDN/>
      <w:adjustRightInd/>
      <w:spacing w:before="0" w:after="240"/>
      <w:jc w:val="center"/>
    </w:pPr>
    <w:rPr>
      <w:rFonts w:ascii="Arial Bold" w:eastAsia="Calibri" w:hAnsi="Arial Bold" w:cs="Arial"/>
      <w:bCs w:val="0"/>
      <w:caps/>
      <w:color w:val="1F497D" w:themeColor="text2"/>
      <w:szCs w:val="24"/>
    </w:rPr>
  </w:style>
  <w:style w:type="character" w:customStyle="1" w:styleId="AttachmentSubheaderChar">
    <w:name w:val="Attachment Subheader Char"/>
    <w:basedOn w:val="Heading3Char"/>
    <w:link w:val="AttachmentSubheader"/>
    <w:rsid w:val="00D70395"/>
    <w:rPr>
      <w:rFonts w:ascii="Arial Bold" w:eastAsia="Calibri" w:hAnsi="Arial Bold" w:cs="Arial"/>
      <w:b/>
      <w:bCs/>
      <w:caps/>
      <w:color w:val="1F497D" w:themeColor="text2"/>
      <w:sz w:val="24"/>
      <w:szCs w:val="24"/>
    </w:rPr>
  </w:style>
  <w:style w:type="character" w:customStyle="1" w:styleId="Heading3Char">
    <w:name w:val="Heading 3 Char"/>
    <w:basedOn w:val="DefaultParagraphFont"/>
    <w:link w:val="Heading3"/>
    <w:uiPriority w:val="9"/>
    <w:semiHidden/>
    <w:rsid w:val="00D70395"/>
    <w:rPr>
      <w:rFonts w:asciiTheme="majorHAnsi" w:eastAsiaTheme="majorEastAsia" w:hAnsiTheme="majorHAnsi" w:cstheme="majorBidi"/>
      <w:b/>
      <w:bCs/>
      <w:color w:val="4F81BD" w:themeColor="accent1"/>
      <w:sz w:val="24"/>
      <w:szCs w:val="20"/>
    </w:rPr>
  </w:style>
  <w:style w:type="character" w:customStyle="1" w:styleId="FooterChar">
    <w:name w:val="Footer Char"/>
    <w:basedOn w:val="DefaultParagraphFont"/>
    <w:link w:val="Footer"/>
    <w:uiPriority w:val="99"/>
    <w:rsid w:val="004C5FEF"/>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49510">
      <w:bodyDiv w:val="1"/>
      <w:marLeft w:val="0"/>
      <w:marRight w:val="0"/>
      <w:marTop w:val="0"/>
      <w:marBottom w:val="0"/>
      <w:divBdr>
        <w:top w:val="none" w:sz="0" w:space="0" w:color="auto"/>
        <w:left w:val="none" w:sz="0" w:space="0" w:color="auto"/>
        <w:bottom w:val="none" w:sz="0" w:space="0" w:color="auto"/>
        <w:right w:val="none" w:sz="0" w:space="0" w:color="auto"/>
      </w:divBdr>
    </w:div>
    <w:div w:id="743647816">
      <w:bodyDiv w:val="1"/>
      <w:marLeft w:val="0"/>
      <w:marRight w:val="0"/>
      <w:marTop w:val="0"/>
      <w:marBottom w:val="0"/>
      <w:divBdr>
        <w:top w:val="none" w:sz="0" w:space="0" w:color="auto"/>
        <w:left w:val="none" w:sz="0" w:space="0" w:color="auto"/>
        <w:bottom w:val="none" w:sz="0" w:space="0" w:color="auto"/>
        <w:right w:val="none" w:sz="0" w:space="0" w:color="auto"/>
      </w:divBdr>
    </w:div>
    <w:div w:id="1382440261">
      <w:bodyDiv w:val="1"/>
      <w:marLeft w:val="0"/>
      <w:marRight w:val="0"/>
      <w:marTop w:val="0"/>
      <w:marBottom w:val="0"/>
      <w:divBdr>
        <w:top w:val="none" w:sz="0" w:space="0" w:color="auto"/>
        <w:left w:val="none" w:sz="0" w:space="0" w:color="auto"/>
        <w:bottom w:val="none" w:sz="0" w:space="0" w:color="auto"/>
        <w:right w:val="none" w:sz="0" w:space="0" w:color="auto"/>
      </w:divBdr>
    </w:div>
    <w:div w:id="1445535974">
      <w:bodyDiv w:val="1"/>
      <w:marLeft w:val="0"/>
      <w:marRight w:val="0"/>
      <w:marTop w:val="0"/>
      <w:marBottom w:val="0"/>
      <w:divBdr>
        <w:top w:val="none" w:sz="0" w:space="0" w:color="auto"/>
        <w:left w:val="none" w:sz="0" w:space="0" w:color="auto"/>
        <w:bottom w:val="none" w:sz="0" w:space="0" w:color="auto"/>
        <w:right w:val="none" w:sz="0" w:space="0" w:color="auto"/>
      </w:divBdr>
    </w:div>
    <w:div w:id="1492982188">
      <w:bodyDiv w:val="1"/>
      <w:marLeft w:val="0"/>
      <w:marRight w:val="0"/>
      <w:marTop w:val="0"/>
      <w:marBottom w:val="0"/>
      <w:divBdr>
        <w:top w:val="none" w:sz="0" w:space="0" w:color="auto"/>
        <w:left w:val="none" w:sz="0" w:space="0" w:color="auto"/>
        <w:bottom w:val="none" w:sz="0" w:space="0" w:color="auto"/>
        <w:right w:val="none" w:sz="0" w:space="0" w:color="auto"/>
      </w:divBdr>
    </w:div>
    <w:div w:id="1642809499">
      <w:bodyDiv w:val="1"/>
      <w:marLeft w:val="0"/>
      <w:marRight w:val="0"/>
      <w:marTop w:val="0"/>
      <w:marBottom w:val="0"/>
      <w:divBdr>
        <w:top w:val="none" w:sz="0" w:space="0" w:color="auto"/>
        <w:left w:val="none" w:sz="0" w:space="0" w:color="auto"/>
        <w:bottom w:val="none" w:sz="0" w:space="0" w:color="auto"/>
        <w:right w:val="none" w:sz="0" w:space="0" w:color="auto"/>
      </w:divBdr>
    </w:div>
    <w:div w:id="1979992050">
      <w:bodyDiv w:val="1"/>
      <w:marLeft w:val="0"/>
      <w:marRight w:val="0"/>
      <w:marTop w:val="0"/>
      <w:marBottom w:val="0"/>
      <w:divBdr>
        <w:top w:val="none" w:sz="0" w:space="0" w:color="auto"/>
        <w:left w:val="none" w:sz="0" w:space="0" w:color="auto"/>
        <w:bottom w:val="none" w:sz="0" w:space="0" w:color="auto"/>
        <w:right w:val="none" w:sz="0" w:space="0" w:color="auto"/>
      </w:divBdr>
    </w:div>
    <w:div w:id="21313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209E2B1-6E0A-4C5F-88A4-0D84C1AC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FSC</Company>
  <LinksUpToDate>false</LinksUpToDate>
  <CharactersWithSpaces>2823</CharactersWithSpaces>
  <SharedDoc>false</SharedDoc>
  <HLinks>
    <vt:vector size="6" baseType="variant">
      <vt:variant>
        <vt:i4>8126529</vt:i4>
      </vt:variant>
      <vt:variant>
        <vt:i4>0</vt:i4>
      </vt:variant>
      <vt:variant>
        <vt:i4>0</vt:i4>
      </vt:variant>
      <vt:variant>
        <vt:i4>5</vt:i4>
      </vt:variant>
      <vt:variant>
        <vt:lpwstr>mailto:apeterson@insightpolicyresearch.com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fns</dc:creator>
  <cp:lastModifiedBy>Downer, Rosemarie -  FNS</cp:lastModifiedBy>
  <cp:revision>2</cp:revision>
  <cp:lastPrinted>2012-10-30T19:28:00Z</cp:lastPrinted>
  <dcterms:created xsi:type="dcterms:W3CDTF">2016-04-22T20:08:00Z</dcterms:created>
  <dcterms:modified xsi:type="dcterms:W3CDTF">2016-04-22T20:08:00Z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