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36080" w14:textId="04D0E6D7" w:rsidR="0094269D" w:rsidRDefault="00F06866" w:rsidP="0094269D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94269D" w:rsidRP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066A02F1" w14:textId="77777777" w:rsidR="005E714A" w:rsidRDefault="00F06866" w:rsidP="0094269D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686301">
        <w:t xml:space="preserve"> </w:t>
      </w:r>
      <w:proofErr w:type="spellStart"/>
      <w:r w:rsidR="00686301" w:rsidRPr="00382FD8">
        <w:rPr>
          <w:sz w:val="28"/>
        </w:rPr>
        <w:t>Exp</w:t>
      </w:r>
      <w:proofErr w:type="spellEnd"/>
      <w:r w:rsidR="00382FD8" w:rsidRPr="00382FD8">
        <w:rPr>
          <w:sz w:val="28"/>
        </w:rPr>
        <w:t xml:space="preserve"> </w:t>
      </w:r>
      <w:r w:rsidR="00686301" w:rsidRPr="00382FD8">
        <w:rPr>
          <w:sz w:val="28"/>
        </w:rPr>
        <w:t>Date:</w:t>
      </w:r>
      <w:r w:rsidR="00382FD8" w:rsidRPr="00382FD8">
        <w:rPr>
          <w:sz w:val="28"/>
        </w:rPr>
        <w:t xml:space="preserve"> </w:t>
      </w:r>
      <w:r w:rsidR="004E46C8">
        <w:rPr>
          <w:sz w:val="28"/>
        </w:rPr>
        <w:t>05/2019</w:t>
      </w:r>
      <w:r>
        <w:rPr>
          <w:sz w:val="28"/>
        </w:rPr>
        <w:t>)</w:t>
      </w:r>
    </w:p>
    <w:p w14:paraId="2BFF955E" w14:textId="77777777" w:rsidR="00C2662C" w:rsidRPr="00C2662C" w:rsidRDefault="00C2662C" w:rsidP="00C2662C"/>
    <w:p w14:paraId="07120B5F" w14:textId="77777777" w:rsidR="00E50293" w:rsidRDefault="00F14F89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8A16CD7" wp14:editId="03D92E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7F9CF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5A4AF548" w14:textId="77777777" w:rsidR="00D56448" w:rsidRPr="009239AA" w:rsidRDefault="00D56448" w:rsidP="00434E33">
      <w:pPr>
        <w:rPr>
          <w:b/>
        </w:rPr>
      </w:pPr>
    </w:p>
    <w:p w14:paraId="08B0A6B9" w14:textId="77777777" w:rsidR="00455D43" w:rsidRPr="000A1EEE" w:rsidRDefault="00455D43" w:rsidP="00455D43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Annual Norman P. </w:t>
      </w:r>
      <w:proofErr w:type="spellStart"/>
      <w:r>
        <w:rPr>
          <w:rFonts w:ascii="Times" w:hAnsi="Times" w:cs="Times"/>
        </w:rPr>
        <w:t>Salzman</w:t>
      </w:r>
      <w:proofErr w:type="spellEnd"/>
      <w:r>
        <w:rPr>
          <w:rFonts w:ascii="Times" w:hAnsi="Times" w:cs="Times"/>
        </w:rPr>
        <w:t xml:space="preserve"> Memorial Award and Symposium in Virology</w:t>
      </w:r>
    </w:p>
    <w:p w14:paraId="7BF8B955" w14:textId="77777777" w:rsidR="00D56448" w:rsidRDefault="00D56448">
      <w:pPr>
        <w:rPr>
          <w:b/>
        </w:rPr>
      </w:pPr>
    </w:p>
    <w:p w14:paraId="0FEADF94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408FE13F" w14:textId="5B0BD206" w:rsidR="00455D43" w:rsidRPr="00455D43" w:rsidRDefault="00455D43" w:rsidP="00455D43">
      <w:pPr>
        <w:rPr>
          <w:sz w:val="22"/>
          <w:szCs w:val="22"/>
        </w:rPr>
      </w:pPr>
      <w:r w:rsidRPr="00455D43">
        <w:rPr>
          <w:rFonts w:ascii="Helvetica" w:hAnsi="Helvetica" w:cs="Helvetica"/>
          <w:color w:val="222222"/>
          <w:sz w:val="22"/>
          <w:szCs w:val="22"/>
        </w:rPr>
        <w:t xml:space="preserve">The Foundation for the National Institutes of Health (FNIH) and the NIH Virology Interest Group announce the Eighteenth Annual Norman P. </w:t>
      </w:r>
      <w:proofErr w:type="spellStart"/>
      <w:r w:rsidRPr="00455D43">
        <w:rPr>
          <w:rFonts w:ascii="Helvetica" w:hAnsi="Helvetica" w:cs="Helvetica"/>
          <w:color w:val="222222"/>
          <w:sz w:val="22"/>
          <w:szCs w:val="22"/>
        </w:rPr>
        <w:t>Salzman</w:t>
      </w:r>
      <w:proofErr w:type="spellEnd"/>
      <w:r w:rsidRPr="00455D43">
        <w:rPr>
          <w:rFonts w:ascii="Helvetica" w:hAnsi="Helvetica" w:cs="Helvetica"/>
          <w:color w:val="222222"/>
          <w:sz w:val="22"/>
          <w:szCs w:val="22"/>
        </w:rPr>
        <w:t xml:space="preserve"> Memorial Symposium and Award in Virology. </w:t>
      </w:r>
      <w:r w:rsidR="00D56448">
        <w:rPr>
          <w:rFonts w:ascii="Helvetica" w:hAnsi="Helvetica" w:cs="Helvetica"/>
          <w:color w:val="222222"/>
          <w:sz w:val="22"/>
          <w:szCs w:val="22"/>
        </w:rPr>
        <w:t>This information collection reques</w:t>
      </w:r>
      <w:r w:rsidR="00C2662C">
        <w:rPr>
          <w:rFonts w:ascii="Helvetica" w:hAnsi="Helvetica" w:cs="Helvetica"/>
          <w:color w:val="222222"/>
          <w:sz w:val="22"/>
          <w:szCs w:val="22"/>
        </w:rPr>
        <w:t>t is to obtain approval for the</w:t>
      </w:r>
      <w:r w:rsidR="00D56448">
        <w:rPr>
          <w:rFonts w:ascii="Helvetica" w:hAnsi="Helvetica" w:cs="Helvetica"/>
          <w:color w:val="222222"/>
          <w:sz w:val="22"/>
          <w:szCs w:val="22"/>
        </w:rPr>
        <w:t xml:space="preserve"> </w:t>
      </w:r>
      <w:r w:rsidR="00487B88">
        <w:rPr>
          <w:rFonts w:ascii="Helvetica" w:hAnsi="Helvetica" w:cs="Helvetica"/>
          <w:color w:val="222222"/>
          <w:sz w:val="22"/>
          <w:szCs w:val="22"/>
        </w:rPr>
        <w:t>registration</w:t>
      </w:r>
      <w:r w:rsidR="00A03E04">
        <w:rPr>
          <w:rFonts w:ascii="Helvetica" w:hAnsi="Helvetica" w:cs="Helvetica"/>
          <w:color w:val="222222"/>
          <w:sz w:val="22"/>
          <w:szCs w:val="22"/>
        </w:rPr>
        <w:t xml:space="preserve"> for</w:t>
      </w:r>
      <w:r w:rsidR="00C2662C">
        <w:rPr>
          <w:rFonts w:ascii="Helvetica" w:hAnsi="Helvetica" w:cs="Helvetica"/>
          <w:color w:val="222222"/>
          <w:sz w:val="22"/>
          <w:szCs w:val="22"/>
        </w:rPr>
        <w:t xml:space="preserve"> the</w:t>
      </w:r>
      <w:r w:rsidR="00A03E04">
        <w:rPr>
          <w:rFonts w:ascii="Helvetica" w:hAnsi="Helvetica" w:cs="Helvetica"/>
          <w:color w:val="222222"/>
          <w:sz w:val="22"/>
          <w:szCs w:val="22"/>
        </w:rPr>
        <w:t xml:space="preserve"> </w:t>
      </w:r>
      <w:r w:rsidR="00487B88">
        <w:rPr>
          <w:rFonts w:ascii="Helvetica" w:hAnsi="Helvetica" w:cs="Helvetica"/>
          <w:color w:val="222222"/>
          <w:sz w:val="22"/>
          <w:szCs w:val="22"/>
        </w:rPr>
        <w:t>meeting</w:t>
      </w:r>
      <w:r w:rsidR="00A03E04">
        <w:rPr>
          <w:rFonts w:ascii="Helvetica" w:hAnsi="Helvetica" w:cs="Helvetica"/>
          <w:color w:val="222222"/>
          <w:sz w:val="22"/>
          <w:szCs w:val="22"/>
        </w:rPr>
        <w:t xml:space="preserve">. </w:t>
      </w:r>
      <w:r w:rsidR="00C2662C">
        <w:rPr>
          <w:rFonts w:ascii="Helvetica" w:hAnsi="Helvetica" w:cs="Helvetica"/>
          <w:color w:val="222222"/>
          <w:sz w:val="22"/>
          <w:szCs w:val="22"/>
        </w:rPr>
        <w:t xml:space="preserve">Applicants will complete the </w:t>
      </w:r>
      <w:r w:rsidR="00487B88">
        <w:rPr>
          <w:rFonts w:ascii="Helvetica" w:hAnsi="Helvetica" w:cs="Helvetica"/>
          <w:color w:val="222222"/>
          <w:sz w:val="22"/>
          <w:szCs w:val="22"/>
        </w:rPr>
        <w:t>online form</w:t>
      </w:r>
      <w:r w:rsidR="00C2662C">
        <w:rPr>
          <w:rFonts w:ascii="Helvetica" w:hAnsi="Helvetica" w:cs="Helvetica"/>
          <w:color w:val="222222"/>
          <w:sz w:val="22"/>
          <w:szCs w:val="22"/>
        </w:rPr>
        <w:t xml:space="preserve"> electronically and </w:t>
      </w:r>
      <w:r w:rsidR="00487B88">
        <w:rPr>
          <w:rFonts w:ascii="Helvetica" w:hAnsi="Helvetica" w:cs="Helvetica"/>
          <w:color w:val="222222"/>
          <w:sz w:val="22"/>
          <w:szCs w:val="22"/>
        </w:rPr>
        <w:t>submit</w:t>
      </w:r>
      <w:r w:rsidR="00C2662C">
        <w:rPr>
          <w:rFonts w:ascii="Helvetica" w:hAnsi="Helvetica" w:cs="Helvetica"/>
          <w:color w:val="222222"/>
          <w:sz w:val="22"/>
          <w:szCs w:val="22"/>
        </w:rPr>
        <w:t xml:space="preserve"> the completed application to the point of contact. </w:t>
      </w:r>
      <w:r w:rsidR="00487B88">
        <w:rPr>
          <w:rFonts w:ascii="Helvetica" w:hAnsi="Helvetica" w:cs="Helvetica"/>
          <w:color w:val="222222"/>
          <w:sz w:val="22"/>
          <w:szCs w:val="22"/>
        </w:rPr>
        <w:t>T</w:t>
      </w:r>
      <w:r w:rsidRPr="00455D43">
        <w:rPr>
          <w:rFonts w:ascii="Helvetica" w:hAnsi="Helvetica" w:cs="Helvetica"/>
          <w:color w:val="222222"/>
          <w:sz w:val="22"/>
          <w:szCs w:val="22"/>
        </w:rPr>
        <w:t xml:space="preserve">he Symposium program highlights current research of eminent extramural </w:t>
      </w:r>
      <w:r w:rsidR="00A03E04">
        <w:rPr>
          <w:rFonts w:ascii="Helvetica" w:hAnsi="Helvetica" w:cs="Helvetica"/>
          <w:color w:val="222222"/>
          <w:sz w:val="22"/>
          <w:szCs w:val="22"/>
        </w:rPr>
        <w:t xml:space="preserve">and intramural virologists. </w:t>
      </w:r>
    </w:p>
    <w:p w14:paraId="6AC0F55E" w14:textId="77777777" w:rsidR="00F15956" w:rsidRDefault="00F15956"/>
    <w:p w14:paraId="0791FBEE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067A98B4" w14:textId="77777777" w:rsidR="00F15956" w:rsidRDefault="00F15956"/>
    <w:p w14:paraId="2840F08F" w14:textId="77777777" w:rsidR="00C8488C" w:rsidRDefault="00A03E04">
      <w:r>
        <w:t>The respondents are v</w:t>
      </w:r>
      <w:r w:rsidR="00455D43">
        <w:t xml:space="preserve">irologists at the NIH and FDA. </w:t>
      </w:r>
    </w:p>
    <w:p w14:paraId="5E595625" w14:textId="77777777" w:rsidR="00F15956" w:rsidRDefault="00F15956"/>
    <w:p w14:paraId="244AAC20" w14:textId="77777777" w:rsidR="00F06866" w:rsidRPr="00DA7B4C" w:rsidRDefault="00F06866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one)</w:t>
      </w:r>
    </w:p>
    <w:p w14:paraId="5FBA0391" w14:textId="77777777" w:rsidR="00441434" w:rsidRPr="00DA7B4C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E27B780" w14:textId="61EBE4CD" w:rsidR="00F06866" w:rsidRPr="00DA7B4C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487B88">
        <w:rPr>
          <w:bCs/>
          <w:sz w:val="24"/>
        </w:rPr>
        <w:t xml:space="preserve">    </w:t>
      </w:r>
      <w:r w:rsidRPr="00DA7B4C">
        <w:rPr>
          <w:bCs/>
          <w:sz w:val="24"/>
        </w:rPr>
        <w:t xml:space="preserve">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="00455D43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14:paraId="54B7A3EF" w14:textId="291E9871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DA7B4C">
        <w:rPr>
          <w:bCs/>
          <w:sz w:val="24"/>
        </w:rPr>
        <w:t>[</w:t>
      </w:r>
      <w:r w:rsidR="002C191F">
        <w:rPr>
          <w:bCs/>
          <w:sz w:val="24"/>
        </w:rPr>
        <w:t xml:space="preserve"> </w:t>
      </w:r>
      <w:r w:rsidR="00487B88">
        <w:rPr>
          <w:bCs/>
          <w:sz w:val="24"/>
        </w:rPr>
        <w:t>X</w:t>
      </w:r>
      <w:proofErr w:type="gramEnd"/>
      <w:r w:rsidR="00C2662C">
        <w:rPr>
          <w:bCs/>
          <w:sz w:val="24"/>
        </w:rPr>
        <w:t xml:space="preserve"> 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="006A0D31" w:rsidRPr="00DA7B4C">
        <w:rPr>
          <w:bCs/>
          <w:sz w:val="24"/>
        </w:rPr>
        <w:t xml:space="preserve"> </w:t>
      </w:r>
      <w:r w:rsidR="006A0D31" w:rsidRPr="00DA7B4C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F06866" w:rsidRPr="00DA7B4C">
        <w:rPr>
          <w:bCs/>
          <w:sz w:val="24"/>
        </w:rPr>
        <w:t>[ ] Other:</w:t>
      </w:r>
      <w:r w:rsidR="00F06866" w:rsidRPr="00DA7B4C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2418DA2C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876955C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84CE049" w14:textId="77777777" w:rsidR="00441434" w:rsidRDefault="00441434">
      <w:pPr>
        <w:rPr>
          <w:sz w:val="16"/>
          <w:szCs w:val="16"/>
        </w:rPr>
      </w:pPr>
    </w:p>
    <w:p w14:paraId="28451FA5" w14:textId="77777777" w:rsidR="008101A5" w:rsidRPr="009C13B9" w:rsidRDefault="008101A5" w:rsidP="008101A5">
      <w:r>
        <w:t xml:space="preserve">I certify the following to be true: </w:t>
      </w:r>
    </w:p>
    <w:p w14:paraId="7EDBCF95" w14:textId="77777777" w:rsidR="008101A5" w:rsidRDefault="008101A5" w:rsidP="008101A5">
      <w:pPr>
        <w:pStyle w:val="MediumGrid1-Accent2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1B794BE" w14:textId="77777777" w:rsidR="008101A5" w:rsidRDefault="008101A5" w:rsidP="008101A5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AD2228E" w14:textId="77777777" w:rsidR="008101A5" w:rsidRDefault="008101A5" w:rsidP="008101A5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8459C8" w14:textId="77777777" w:rsidR="008101A5" w:rsidRDefault="008101A5" w:rsidP="0061146C">
      <w:pPr>
        <w:pStyle w:val="MediumGrid1-Accent21"/>
        <w:ind w:left="0"/>
      </w:pPr>
      <w:r>
        <w:tab/>
      </w:r>
      <w:r>
        <w:tab/>
      </w:r>
    </w:p>
    <w:p w14:paraId="02753057" w14:textId="77777777" w:rsidR="009C13B9" w:rsidRDefault="009C13B9" w:rsidP="009C13B9"/>
    <w:p w14:paraId="64CC358C" w14:textId="77777777" w:rsidR="009C13B9" w:rsidRDefault="009C13B9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14:paraId="092F21B1" w14:textId="77777777" w:rsidR="009C13B9" w:rsidRDefault="009C13B9" w:rsidP="009C13B9">
      <w:pPr>
        <w:pStyle w:val="MediumGrid1-Accent21"/>
        <w:ind w:left="360"/>
      </w:pPr>
    </w:p>
    <w:p w14:paraId="702C4802" w14:textId="77777777" w:rsidR="009C13B9" w:rsidRDefault="009C13B9" w:rsidP="009C13B9">
      <w:r>
        <w:t>To assist review, please provide answers to the following question:</w:t>
      </w:r>
    </w:p>
    <w:p w14:paraId="6DD36438" w14:textId="77777777" w:rsidR="009C13B9" w:rsidRDefault="009C13B9" w:rsidP="009C13B9">
      <w:pPr>
        <w:pStyle w:val="MediumGrid1-Accent21"/>
        <w:ind w:left="360"/>
      </w:pPr>
    </w:p>
    <w:p w14:paraId="61B89CF9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26AD434" w14:textId="77777777" w:rsidR="00C86E91" w:rsidRDefault="009C13B9" w:rsidP="00C86E91">
      <w:pPr>
        <w:pStyle w:val="MediumGrid1-Accent2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746162">
        <w:t>X</w:t>
      </w:r>
      <w:r w:rsidR="009239AA">
        <w:t xml:space="preserve">  ] Yes  [</w:t>
      </w:r>
      <w:r w:rsidR="00746162">
        <w:t xml:space="preserve"> </w:t>
      </w:r>
      <w:r w:rsidR="009239AA">
        <w:t xml:space="preserve">]  No </w:t>
      </w:r>
    </w:p>
    <w:p w14:paraId="575B76E7" w14:textId="77777777" w:rsidR="00C86E91" w:rsidRDefault="009C13B9" w:rsidP="00C86E91">
      <w:pPr>
        <w:pStyle w:val="MediumGrid1-Accent21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r w:rsidR="00746162">
        <w:t>X</w:t>
      </w:r>
      <w:r w:rsidR="009239AA">
        <w:t xml:space="preserve"> ] Yes [  ] No</w:t>
      </w:r>
      <w:r w:rsidR="00C86E91">
        <w:t xml:space="preserve">   </w:t>
      </w:r>
    </w:p>
    <w:p w14:paraId="6AED559B" w14:textId="77777777" w:rsidR="00633F74" w:rsidRDefault="00633F74" w:rsidP="00633F74">
      <w:pPr>
        <w:pStyle w:val="MediumGrid1-Accent21"/>
        <w:ind w:left="360"/>
      </w:pPr>
    </w:p>
    <w:p w14:paraId="2DFA1C69" w14:textId="77777777" w:rsidR="00815B49" w:rsidRDefault="00455D43" w:rsidP="00C86E91">
      <w:pPr>
        <w:pStyle w:val="MediumGrid1-Accent21"/>
        <w:ind w:left="0"/>
        <w:rPr>
          <w:b/>
        </w:rPr>
      </w:pPr>
      <w:r>
        <w:rPr>
          <w:b/>
        </w:rPr>
        <w:br w:type="page"/>
      </w:r>
    </w:p>
    <w:p w14:paraId="6F20C0C8" w14:textId="77777777" w:rsidR="00C86E91" w:rsidRPr="00DA7B4C" w:rsidRDefault="00CB1078" w:rsidP="00C86E91">
      <w:pPr>
        <w:pStyle w:val="MediumGrid1-Accent21"/>
        <w:ind w:left="0"/>
        <w:rPr>
          <w:b/>
        </w:rPr>
      </w:pPr>
      <w:r w:rsidRPr="00DA7B4C">
        <w:rPr>
          <w:b/>
        </w:rPr>
        <w:lastRenderedPageBreak/>
        <w:t>Gifts or Payments</w:t>
      </w:r>
      <w:r w:rsidR="00C86E91" w:rsidRPr="00DA7B4C">
        <w:rPr>
          <w:b/>
        </w:rPr>
        <w:t>:</w:t>
      </w:r>
    </w:p>
    <w:p w14:paraId="5690B449" w14:textId="77777777" w:rsidR="00C86E91" w:rsidRDefault="00C86E91" w:rsidP="00C86E91">
      <w:r w:rsidRPr="00DA7B4C">
        <w:t xml:space="preserve">Is an incentive (e.g., money or reimbursement of expenses, token of appreciation) provided to participants?  [] Yes </w:t>
      </w:r>
      <w:proofErr w:type="gramStart"/>
      <w:r w:rsidRPr="00DA7B4C">
        <w:t xml:space="preserve">[ </w:t>
      </w:r>
      <w:r w:rsidR="00746162">
        <w:t>X</w:t>
      </w:r>
      <w:proofErr w:type="gramEnd"/>
      <w:r w:rsidRPr="00DA7B4C">
        <w:t xml:space="preserve"> ] No</w:t>
      </w:r>
      <w:r>
        <w:t xml:space="preserve">  </w:t>
      </w:r>
    </w:p>
    <w:p w14:paraId="086149A3" w14:textId="77777777" w:rsidR="006A0D31" w:rsidRDefault="006A0D31" w:rsidP="006A0D31">
      <w:r>
        <w:t>Amount: ____</w:t>
      </w:r>
    </w:p>
    <w:p w14:paraId="1752A206" w14:textId="77777777" w:rsidR="006A0D31" w:rsidRDefault="006A0D31" w:rsidP="006A0D31">
      <w:r>
        <w:t>Explanation for incentive: (include number of visits, etc.)</w:t>
      </w:r>
    </w:p>
    <w:p w14:paraId="581E6F4F" w14:textId="77777777" w:rsidR="00455D43" w:rsidRDefault="00455D43" w:rsidP="006A0D31"/>
    <w:p w14:paraId="22A10D35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17846620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1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2340"/>
        <w:gridCol w:w="2520"/>
        <w:gridCol w:w="1890"/>
        <w:gridCol w:w="1530"/>
      </w:tblGrid>
      <w:tr w:rsidR="003668D6" w14:paraId="67D9963A" w14:textId="77777777" w:rsidTr="00487B88">
        <w:trPr>
          <w:trHeight w:val="1034"/>
        </w:trPr>
        <w:tc>
          <w:tcPr>
            <w:tcW w:w="1867" w:type="dxa"/>
            <w:vAlign w:val="center"/>
          </w:tcPr>
          <w:p w14:paraId="4D4E921F" w14:textId="77777777" w:rsidR="003668D6" w:rsidRPr="002D26E2" w:rsidRDefault="002B1BDF" w:rsidP="002B1BDF">
            <w:pPr>
              <w:jc w:val="center"/>
              <w:rPr>
                <w:b/>
              </w:rPr>
            </w:pPr>
            <w:r>
              <w:rPr>
                <w:b/>
              </w:rPr>
              <w:t>Instrument</w:t>
            </w:r>
          </w:p>
        </w:tc>
        <w:tc>
          <w:tcPr>
            <w:tcW w:w="2340" w:type="dxa"/>
            <w:vAlign w:val="center"/>
          </w:tcPr>
          <w:p w14:paraId="5A488773" w14:textId="77777777" w:rsidR="003668D6" w:rsidRPr="002D26E2" w:rsidRDefault="003668D6" w:rsidP="002B1BDF">
            <w:pPr>
              <w:jc w:val="center"/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  <w:vAlign w:val="center"/>
          </w:tcPr>
          <w:p w14:paraId="2B813EF7" w14:textId="77777777" w:rsidR="003668D6" w:rsidRPr="002D26E2" w:rsidRDefault="003668D6" w:rsidP="002B1BDF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890" w:type="dxa"/>
            <w:vAlign w:val="center"/>
          </w:tcPr>
          <w:p w14:paraId="18594AB2" w14:textId="77777777" w:rsidR="003668D6" w:rsidRDefault="003668D6" w:rsidP="002B1BDF">
            <w:pPr>
              <w:jc w:val="center"/>
              <w:rPr>
                <w:b/>
              </w:rPr>
            </w:pPr>
            <w:r>
              <w:rPr>
                <w:b/>
              </w:rPr>
              <w:t>Time per</w:t>
            </w:r>
          </w:p>
          <w:p w14:paraId="349354A6" w14:textId="77777777" w:rsidR="003668D6" w:rsidRDefault="003668D6" w:rsidP="002B1BDF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  <w:p w14:paraId="132330CF" w14:textId="77777777" w:rsidR="003668D6" w:rsidRPr="002D26E2" w:rsidRDefault="003668D6" w:rsidP="002B1BDF">
            <w:pPr>
              <w:jc w:val="center"/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1530" w:type="dxa"/>
            <w:vAlign w:val="center"/>
          </w:tcPr>
          <w:p w14:paraId="48143A22" w14:textId="77777777" w:rsidR="003668D6" w:rsidRDefault="003668D6" w:rsidP="002B1BDF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4B070863" w14:textId="77777777" w:rsidR="003668D6" w:rsidRPr="002D26E2" w:rsidRDefault="003668D6" w:rsidP="002B1BDF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3668D6" w14:paraId="08BC781F" w14:textId="77777777" w:rsidTr="002B1BDF">
        <w:trPr>
          <w:trHeight w:val="260"/>
        </w:trPr>
        <w:tc>
          <w:tcPr>
            <w:tcW w:w="1867" w:type="dxa"/>
          </w:tcPr>
          <w:p w14:paraId="21652E3A" w14:textId="352F9DE1" w:rsidR="003668D6" w:rsidRDefault="00487B88" w:rsidP="00843796">
            <w:r>
              <w:t>Registration</w:t>
            </w:r>
          </w:p>
        </w:tc>
        <w:tc>
          <w:tcPr>
            <w:tcW w:w="2340" w:type="dxa"/>
          </w:tcPr>
          <w:p w14:paraId="41AB23EA" w14:textId="6F71E1DC" w:rsidR="003668D6" w:rsidRDefault="00487B88" w:rsidP="00843796">
            <w:r>
              <w:t>30</w:t>
            </w:r>
          </w:p>
        </w:tc>
        <w:tc>
          <w:tcPr>
            <w:tcW w:w="2520" w:type="dxa"/>
          </w:tcPr>
          <w:p w14:paraId="5D8D8E5D" w14:textId="77777777" w:rsidR="003668D6" w:rsidRDefault="00546C8C" w:rsidP="009806DD">
            <w:r>
              <w:t>1</w:t>
            </w:r>
          </w:p>
        </w:tc>
        <w:tc>
          <w:tcPr>
            <w:tcW w:w="1890" w:type="dxa"/>
          </w:tcPr>
          <w:p w14:paraId="1A9B7522" w14:textId="10BEC203" w:rsidR="003668D6" w:rsidRDefault="001F646E" w:rsidP="00843796">
            <w:r>
              <w:t>7</w:t>
            </w:r>
            <w:r w:rsidR="00546C8C">
              <w:t>/60</w:t>
            </w:r>
          </w:p>
        </w:tc>
        <w:tc>
          <w:tcPr>
            <w:tcW w:w="1530" w:type="dxa"/>
          </w:tcPr>
          <w:p w14:paraId="58E949AE" w14:textId="60271BCB" w:rsidR="003668D6" w:rsidRDefault="002C191F" w:rsidP="00843796">
            <w:r>
              <w:t>4</w:t>
            </w:r>
          </w:p>
        </w:tc>
      </w:tr>
      <w:tr w:rsidR="003668D6" w14:paraId="31368807" w14:textId="77777777" w:rsidTr="002B1BDF">
        <w:trPr>
          <w:trHeight w:val="289"/>
        </w:trPr>
        <w:tc>
          <w:tcPr>
            <w:tcW w:w="1867" w:type="dxa"/>
          </w:tcPr>
          <w:p w14:paraId="415903EB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340" w:type="dxa"/>
          </w:tcPr>
          <w:p w14:paraId="0EF8333A" w14:textId="3DCA4F0D" w:rsidR="003668D6" w:rsidRPr="002D26E2" w:rsidRDefault="00B223C9" w:rsidP="00843796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520" w:type="dxa"/>
          </w:tcPr>
          <w:p w14:paraId="62D1FE47" w14:textId="72C78B0D" w:rsidR="003668D6" w:rsidRPr="002B1BDF" w:rsidRDefault="00B223C9" w:rsidP="00843796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90" w:type="dxa"/>
          </w:tcPr>
          <w:p w14:paraId="2D14CB34" w14:textId="77777777" w:rsidR="003668D6" w:rsidRDefault="003668D6" w:rsidP="00843796"/>
        </w:tc>
        <w:tc>
          <w:tcPr>
            <w:tcW w:w="1530" w:type="dxa"/>
          </w:tcPr>
          <w:p w14:paraId="11C44277" w14:textId="1EEA5CF8" w:rsidR="003668D6" w:rsidRPr="002D26E2" w:rsidRDefault="002C191F" w:rsidP="0084379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140D423F" w14:textId="77777777" w:rsidR="00F3170F" w:rsidRDefault="00F3170F" w:rsidP="00F3170F"/>
    <w:p w14:paraId="5BB32C39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77D454CE" w14:textId="77777777" w:rsidTr="00CA2010">
        <w:trPr>
          <w:trHeight w:val="274"/>
        </w:trPr>
        <w:tc>
          <w:tcPr>
            <w:tcW w:w="2790" w:type="dxa"/>
          </w:tcPr>
          <w:p w14:paraId="03B46F89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="002B1BDF">
              <w:rPr>
                <w:b/>
              </w:rPr>
              <w:t>Instrument</w:t>
            </w:r>
          </w:p>
          <w:p w14:paraId="3C2792AB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553270ED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0B2326E4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5E97B6CB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</w:t>
            </w:r>
          </w:p>
        </w:tc>
        <w:tc>
          <w:tcPr>
            <w:tcW w:w="1620" w:type="dxa"/>
          </w:tcPr>
          <w:p w14:paraId="7D4C6BE6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260D2614" w14:textId="77777777" w:rsidTr="00CA2010">
        <w:trPr>
          <w:trHeight w:val="260"/>
        </w:trPr>
        <w:tc>
          <w:tcPr>
            <w:tcW w:w="2790" w:type="dxa"/>
          </w:tcPr>
          <w:p w14:paraId="27C66596" w14:textId="77777777" w:rsidR="00CA2010" w:rsidRPr="009A036B" w:rsidRDefault="00746162" w:rsidP="009A036B">
            <w:r>
              <w:t>Abstract</w:t>
            </w:r>
          </w:p>
        </w:tc>
        <w:tc>
          <w:tcPr>
            <w:tcW w:w="2250" w:type="dxa"/>
          </w:tcPr>
          <w:p w14:paraId="013403FD" w14:textId="7DC03DD0" w:rsidR="00CA2010" w:rsidRPr="009A036B" w:rsidRDefault="002C191F" w:rsidP="009A036B">
            <w:r>
              <w:t>4</w:t>
            </w:r>
          </w:p>
        </w:tc>
        <w:tc>
          <w:tcPr>
            <w:tcW w:w="2520" w:type="dxa"/>
          </w:tcPr>
          <w:p w14:paraId="4389A1E1" w14:textId="77777777" w:rsidR="00CA2010" w:rsidRPr="009A036B" w:rsidRDefault="00546C8C" w:rsidP="009A036B">
            <w:r>
              <w:t>$77.06</w:t>
            </w:r>
          </w:p>
        </w:tc>
        <w:tc>
          <w:tcPr>
            <w:tcW w:w="1620" w:type="dxa"/>
          </w:tcPr>
          <w:p w14:paraId="12140B96" w14:textId="31660AAF" w:rsidR="00CA2010" w:rsidRPr="009A036B" w:rsidRDefault="00F64603" w:rsidP="002C191F">
            <w:r>
              <w:t>$</w:t>
            </w:r>
            <w:r w:rsidR="002C191F">
              <w:t>308.24</w:t>
            </w:r>
          </w:p>
        </w:tc>
      </w:tr>
      <w:tr w:rsidR="00CA2010" w:rsidRPr="009A036B" w14:paraId="4864AB35" w14:textId="77777777" w:rsidTr="00CA2010">
        <w:trPr>
          <w:trHeight w:val="289"/>
        </w:trPr>
        <w:tc>
          <w:tcPr>
            <w:tcW w:w="2790" w:type="dxa"/>
          </w:tcPr>
          <w:p w14:paraId="617A83A9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419E5A7" w14:textId="78D3205F" w:rsidR="00CA2010" w:rsidRPr="009A036B" w:rsidRDefault="002C191F" w:rsidP="009A036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0" w:type="dxa"/>
          </w:tcPr>
          <w:p w14:paraId="608C09CA" w14:textId="77777777" w:rsidR="00CA2010" w:rsidRPr="009A036B" w:rsidRDefault="00CA2010" w:rsidP="009A036B"/>
        </w:tc>
        <w:tc>
          <w:tcPr>
            <w:tcW w:w="1620" w:type="dxa"/>
          </w:tcPr>
          <w:p w14:paraId="77606737" w14:textId="64688278" w:rsidR="00CA2010" w:rsidRPr="002B1BDF" w:rsidRDefault="00C07153" w:rsidP="002C191F">
            <w:pPr>
              <w:rPr>
                <w:b/>
              </w:rPr>
            </w:pPr>
            <w:r>
              <w:rPr>
                <w:b/>
              </w:rPr>
              <w:t>$</w:t>
            </w:r>
            <w:r w:rsidR="002C191F">
              <w:rPr>
                <w:b/>
              </w:rPr>
              <w:t>308.24</w:t>
            </w:r>
          </w:p>
        </w:tc>
      </w:tr>
    </w:tbl>
    <w:p w14:paraId="5908DE67" w14:textId="77777777" w:rsidR="009A036B" w:rsidRPr="009A036B" w:rsidRDefault="009A036B" w:rsidP="009A036B"/>
    <w:p w14:paraId="44490091" w14:textId="77777777" w:rsidR="009A036B" w:rsidRPr="009A036B" w:rsidRDefault="00CA2010" w:rsidP="009A036B">
      <w:r>
        <w:t>*Cite source per bls.gov if applicable</w:t>
      </w:r>
    </w:p>
    <w:p w14:paraId="3FA78AC6" w14:textId="77777777" w:rsidR="00441434" w:rsidRDefault="00A0530E" w:rsidP="00F3170F">
      <w:hyperlink r:id="rId8" w:history="1">
        <w:r w:rsidR="002B1BDF" w:rsidRPr="00607870">
          <w:rPr>
            <w:rStyle w:val="Hyperlink"/>
          </w:rPr>
          <w:t>http://www.bls.gov/oes/current/oes119121.htm</w:t>
        </w:r>
      </w:hyperlink>
      <w:r w:rsidR="002B1BDF">
        <w:t xml:space="preserve"> Occupation Code “11-9121” Occupation title “Natural Science Managers”</w:t>
      </w:r>
    </w:p>
    <w:p w14:paraId="1983AE71" w14:textId="77777777" w:rsidR="002B1BDF" w:rsidRDefault="002B1BDF" w:rsidP="00F3170F"/>
    <w:p w14:paraId="6BC7D6BA" w14:textId="77777777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2B1BDF">
        <w:t xml:space="preserve"> to the Federal government </w:t>
      </w:r>
      <w:proofErr w:type="gramStart"/>
      <w:r w:rsidR="002B1BDF">
        <w:t xml:space="preserve">is  </w:t>
      </w:r>
      <w:r w:rsidR="00624B17" w:rsidRPr="00624B17">
        <w:rPr>
          <w:u w:val="single"/>
        </w:rPr>
        <w:t>$</w:t>
      </w:r>
      <w:proofErr w:type="gramEnd"/>
      <w:r w:rsidR="00624B17" w:rsidRPr="00624B17">
        <w:rPr>
          <w:u w:val="single"/>
        </w:rPr>
        <w:t>4,114</w:t>
      </w:r>
    </w:p>
    <w:p w14:paraId="6C8587D1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59B84CA5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24445FA8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12931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75E8B6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066D528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3D8A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BC08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351164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E9252F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75654FF5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1672F1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446941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86DD6C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E946FC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95507B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15CCFA" w14:textId="77777777" w:rsidR="009A036B" w:rsidRPr="009A036B" w:rsidRDefault="009A036B" w:rsidP="009A036B"/>
        </w:tc>
      </w:tr>
      <w:tr w:rsidR="009A036B" w:rsidRPr="009A036B" w14:paraId="293CCBB4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97299" w14:textId="77777777" w:rsidR="009A036B" w:rsidRPr="009A036B" w:rsidRDefault="00746162" w:rsidP="009A036B">
            <w:r>
              <w:t>Investigator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6E3684" w14:textId="77777777" w:rsidR="009A036B" w:rsidRPr="009A036B" w:rsidRDefault="00746162" w:rsidP="009A036B">
            <w:r>
              <w:t xml:space="preserve">  Title 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2E451C" w14:textId="77777777" w:rsidR="009A036B" w:rsidRPr="009A036B" w:rsidRDefault="001A1078" w:rsidP="009A036B">
            <w:r>
              <w:t>$205,700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1E373D" w14:textId="77777777" w:rsidR="009A036B" w:rsidRPr="009A036B" w:rsidRDefault="001A1078" w:rsidP="009A036B">
            <w: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E39E07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6650F7" w14:textId="77777777" w:rsidR="009A036B" w:rsidRPr="009A036B" w:rsidRDefault="00C2662C" w:rsidP="009A036B">
            <w:r>
              <w:t xml:space="preserve"> $</w:t>
            </w:r>
            <w:r w:rsidR="001A1078">
              <w:t>4,114</w:t>
            </w:r>
          </w:p>
        </w:tc>
      </w:tr>
      <w:tr w:rsidR="009A036B" w:rsidRPr="009A036B" w14:paraId="02B4733E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8E8080" w14:textId="77777777" w:rsidR="009A036B" w:rsidRPr="009A036B" w:rsidRDefault="00455D43" w:rsidP="009A036B">
            <w:r>
              <w:t>Awards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E467F9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757B25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02236C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815912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6EFB87" w14:textId="77777777" w:rsidR="009A036B" w:rsidRPr="009A036B" w:rsidRDefault="00C2662C" w:rsidP="009A036B">
            <w:r>
              <w:t>$0</w:t>
            </w:r>
          </w:p>
        </w:tc>
      </w:tr>
      <w:tr w:rsidR="009A036B" w:rsidRPr="009A036B" w14:paraId="13566AC9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5B51D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8F1FE17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ADA00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E221E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3BC5E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241C16" w14:textId="77777777" w:rsidR="009A036B" w:rsidRPr="009A036B" w:rsidRDefault="00C2662C" w:rsidP="009A036B">
            <w:r>
              <w:t>$0</w:t>
            </w:r>
          </w:p>
        </w:tc>
      </w:tr>
      <w:tr w:rsidR="009A036B" w:rsidRPr="009A036B" w14:paraId="2DFDDEA2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063DE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BD43C4D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1A2B2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F6D842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ED301F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FF3E17" w14:textId="77777777" w:rsidR="009A036B" w:rsidRPr="009A036B" w:rsidRDefault="00C2662C" w:rsidP="009A036B">
            <w:r>
              <w:t>$0</w:t>
            </w:r>
          </w:p>
        </w:tc>
      </w:tr>
      <w:tr w:rsidR="009A036B" w:rsidRPr="009A036B" w14:paraId="35DEBAE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52C470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54709DB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51D22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F6FEF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0A07F2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3A0BAE" w14:textId="77777777" w:rsidR="009A036B" w:rsidRPr="009A036B" w:rsidRDefault="00C2662C" w:rsidP="009A036B">
            <w:r>
              <w:t>$0</w:t>
            </w:r>
          </w:p>
        </w:tc>
      </w:tr>
      <w:tr w:rsidR="009A036B" w:rsidRPr="009A036B" w14:paraId="72EF3740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C7C29" w14:textId="77777777" w:rsidR="009A036B" w:rsidRPr="009A036B" w:rsidRDefault="00455D43" w:rsidP="009A036B"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D3DE01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88D2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CD5C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B153A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E4431A" w14:textId="77777777" w:rsidR="009A036B" w:rsidRPr="009A036B" w:rsidRDefault="00C2662C" w:rsidP="009A036B">
            <w:r>
              <w:t xml:space="preserve"> $</w:t>
            </w:r>
            <w:r w:rsidR="001A1078">
              <w:t>4,114</w:t>
            </w:r>
          </w:p>
        </w:tc>
      </w:tr>
    </w:tbl>
    <w:p w14:paraId="5E27875D" w14:textId="77777777" w:rsidR="009A036B" w:rsidRPr="009A036B" w:rsidRDefault="009A036B" w:rsidP="009A036B"/>
    <w:p w14:paraId="2D80D107" w14:textId="77777777" w:rsidR="0069403B" w:rsidRDefault="0069403B" w:rsidP="00F06866">
      <w:pPr>
        <w:rPr>
          <w:b/>
        </w:rPr>
      </w:pPr>
    </w:p>
    <w:p w14:paraId="41DFD601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14:paraId="4321C3BF" w14:textId="77777777" w:rsidR="0069403B" w:rsidRPr="00DA7B4C" w:rsidRDefault="0069403B" w:rsidP="0069403B">
      <w:pPr>
        <w:pStyle w:val="MediumGrid1-Accent2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="00636621" w:rsidRPr="00DA7B4C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="00636621" w:rsidRPr="00DA7B4C">
        <w:tab/>
      </w:r>
      <w:r w:rsidR="00636621" w:rsidRPr="00DA7B4C">
        <w:tab/>
      </w:r>
      <w:r w:rsidR="00636621" w:rsidRPr="00DA7B4C">
        <w:tab/>
      </w:r>
      <w:r w:rsidRPr="00DA7B4C">
        <w:t>[</w:t>
      </w:r>
      <w:r w:rsidR="00455D43">
        <w:t>X</w:t>
      </w:r>
      <w:r w:rsidRPr="00DA7B4C">
        <w:t xml:space="preserve"> ] Yes</w:t>
      </w:r>
      <w:r w:rsidRPr="00DA7B4C">
        <w:tab/>
        <w:t>[ ] No</w:t>
      </w:r>
    </w:p>
    <w:p w14:paraId="015F58FF" w14:textId="77777777" w:rsidR="00636621" w:rsidRDefault="00636621" w:rsidP="00636621">
      <w:pPr>
        <w:pStyle w:val="MediumGrid1-Accent21"/>
      </w:pPr>
    </w:p>
    <w:p w14:paraId="41E5E39C" w14:textId="77777777"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2B59C1A0" w14:textId="77777777" w:rsidR="00A403BB" w:rsidRDefault="00746162" w:rsidP="00A403BB">
      <w:pPr>
        <w:pStyle w:val="MediumGrid1-Accent21"/>
      </w:pPr>
      <w:r>
        <w:t>Utilize the VIG listserv, VIG membership list, and NIH Meeting Listserv.</w:t>
      </w:r>
    </w:p>
    <w:p w14:paraId="2D65CFEC" w14:textId="77777777" w:rsidR="00A403BB" w:rsidRDefault="00A403BB" w:rsidP="00A403BB"/>
    <w:p w14:paraId="35E65E70" w14:textId="77777777" w:rsidR="00A403BB" w:rsidRPr="00DA7B4C" w:rsidRDefault="00A403BB" w:rsidP="00A403BB">
      <w:pPr>
        <w:rPr>
          <w:b/>
        </w:rPr>
      </w:pPr>
      <w:r w:rsidRPr="00DA7B4C">
        <w:rPr>
          <w:b/>
        </w:rPr>
        <w:t>Administration of the Instrument</w:t>
      </w:r>
    </w:p>
    <w:p w14:paraId="61C1B006" w14:textId="77777777" w:rsidR="00A403BB" w:rsidRPr="00DA7B4C" w:rsidRDefault="001B0AAA" w:rsidP="00A403BB">
      <w:pPr>
        <w:pStyle w:val="MediumGrid1-Accent21"/>
        <w:numPr>
          <w:ilvl w:val="0"/>
          <w:numId w:val="17"/>
        </w:numPr>
      </w:pPr>
      <w:r w:rsidRPr="00DA7B4C">
        <w:t>H</w:t>
      </w:r>
      <w:r w:rsidR="00A403BB" w:rsidRPr="00DA7B4C">
        <w:t>ow will you collect the information? (Check all that apply)</w:t>
      </w:r>
    </w:p>
    <w:p w14:paraId="5E8ABF01" w14:textId="77777777" w:rsidR="001B0AAA" w:rsidRPr="00DA7B4C" w:rsidRDefault="00C2662C" w:rsidP="001B0AAA">
      <w:pPr>
        <w:ind w:left="720"/>
      </w:pPr>
      <w:r>
        <w:t>[</w:t>
      </w:r>
      <w:r w:rsidR="00455D43">
        <w:t>X</w:t>
      </w:r>
      <w:r w:rsidR="00A403BB" w:rsidRPr="00DA7B4C">
        <w:t>] Web-based</w:t>
      </w:r>
      <w:r w:rsidR="001B0AAA" w:rsidRPr="00DA7B4C">
        <w:t xml:space="preserve"> or other forms of Social Media </w:t>
      </w:r>
    </w:p>
    <w:p w14:paraId="0BCE67A0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Telephone</w:t>
      </w:r>
      <w:r w:rsidRPr="00DA7B4C">
        <w:tab/>
      </w:r>
    </w:p>
    <w:p w14:paraId="086A2BF0" w14:textId="77777777" w:rsidR="001B0AAA" w:rsidRPr="00DA7B4C" w:rsidRDefault="00A403BB" w:rsidP="001B0AAA">
      <w:pPr>
        <w:ind w:left="720"/>
      </w:pPr>
      <w:r w:rsidRPr="00DA7B4C">
        <w:t>[</w:t>
      </w:r>
      <w:r w:rsidR="001B0AAA" w:rsidRPr="00DA7B4C">
        <w:t xml:space="preserve"> </w:t>
      </w:r>
      <w:r w:rsidRPr="00DA7B4C">
        <w:t xml:space="preserve"> ] In-person</w:t>
      </w:r>
      <w:r w:rsidRPr="00DA7B4C">
        <w:tab/>
      </w:r>
    </w:p>
    <w:p w14:paraId="6C243C40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Mail</w:t>
      </w:r>
      <w:r w:rsidR="001B0AAA" w:rsidRPr="00DA7B4C">
        <w:t xml:space="preserve"> </w:t>
      </w:r>
    </w:p>
    <w:p w14:paraId="45284794" w14:textId="77777777" w:rsidR="000752F7" w:rsidRPr="00DA7B4C" w:rsidRDefault="000752F7" w:rsidP="001B0AAA">
      <w:pPr>
        <w:ind w:left="720"/>
      </w:pPr>
      <w:r w:rsidRPr="00DA7B4C">
        <w:t>[  ] Survey form</w:t>
      </w:r>
    </w:p>
    <w:p w14:paraId="354EDAFF" w14:textId="77777777" w:rsidR="006A0D31" w:rsidRPr="00DA7B4C" w:rsidRDefault="006A0D31" w:rsidP="001B0AAA">
      <w:pPr>
        <w:ind w:left="720"/>
      </w:pPr>
      <w:r w:rsidRPr="00DA7B4C">
        <w:t>[  ] Chart Abstraction</w:t>
      </w:r>
    </w:p>
    <w:p w14:paraId="2D34477F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Other, Explain</w:t>
      </w:r>
    </w:p>
    <w:p w14:paraId="49A7AB54" w14:textId="77777777" w:rsidR="006A0D31" w:rsidRPr="00DA7B4C" w:rsidRDefault="006A0D31" w:rsidP="001B0AAA">
      <w:pPr>
        <w:ind w:left="720"/>
      </w:pPr>
    </w:p>
    <w:p w14:paraId="40648756" w14:textId="77777777" w:rsidR="00F24CFC" w:rsidRPr="00DA7B4C" w:rsidRDefault="00F24CFC" w:rsidP="00F24CFC">
      <w:pPr>
        <w:pStyle w:val="MediumGrid1-Accent21"/>
        <w:numPr>
          <w:ilvl w:val="0"/>
          <w:numId w:val="17"/>
        </w:numPr>
      </w:pPr>
      <w:r w:rsidRPr="00DA7B4C">
        <w:t>Will interviewers</w:t>
      </w:r>
      <w:r w:rsidR="00DA7B4C" w:rsidRPr="00DA7B4C">
        <w:t>,</w:t>
      </w:r>
      <w:r w:rsidRPr="00DA7B4C">
        <w:t xml:space="preserve"> facilitators</w:t>
      </w:r>
      <w:r w:rsidR="00DA7B4C" w:rsidRPr="00DA7B4C">
        <w:t>, or research coordinators</w:t>
      </w:r>
      <w:r w:rsidRPr="00DA7B4C">
        <w:t xml:space="preserve"> be used?  [  ] Yes [</w:t>
      </w:r>
      <w:r w:rsidR="00455D43">
        <w:t>X</w:t>
      </w:r>
      <w:r w:rsidRPr="00DA7B4C">
        <w:t>] No</w:t>
      </w:r>
    </w:p>
    <w:p w14:paraId="6BA8D591" w14:textId="77777777" w:rsidR="00F24CFC" w:rsidRPr="00DA7B4C" w:rsidRDefault="00F24CFC" w:rsidP="00F24CFC">
      <w:pPr>
        <w:pStyle w:val="MediumGrid1-Accent21"/>
        <w:ind w:left="360"/>
      </w:pPr>
      <w:r w:rsidRPr="00DA7B4C">
        <w:t xml:space="preserve"> </w:t>
      </w:r>
    </w:p>
    <w:p w14:paraId="47160806" w14:textId="77777777" w:rsidR="0024521E" w:rsidRPr="008956A8" w:rsidRDefault="00F24CFC" w:rsidP="0024521E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14:paraId="333E9AD5" w14:textId="77777777" w:rsidR="00525529" w:rsidRDefault="00525529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03C6B041" w14:textId="77777777" w:rsidR="00525529" w:rsidRPr="00525529" w:rsidRDefault="00525529" w:rsidP="00525529"/>
    <w:p w14:paraId="78645D0A" w14:textId="77777777" w:rsidR="00525529" w:rsidRDefault="00525529" w:rsidP="00F24CFC">
      <w:pPr>
        <w:pStyle w:val="Heading2"/>
        <w:tabs>
          <w:tab w:val="left" w:pos="900"/>
        </w:tabs>
        <w:ind w:right="-180"/>
      </w:pPr>
    </w:p>
    <w:p w14:paraId="3D524803" w14:textId="77777777" w:rsidR="00525529" w:rsidRDefault="00525529" w:rsidP="00F24CFC">
      <w:pPr>
        <w:pStyle w:val="Heading2"/>
        <w:tabs>
          <w:tab w:val="left" w:pos="900"/>
        </w:tabs>
        <w:ind w:right="-180"/>
        <w:rPr>
          <w:sz w:val="28"/>
        </w:rPr>
      </w:pPr>
    </w:p>
    <w:sectPr w:rsidR="00525529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0C8B3" w14:textId="77777777" w:rsidR="00A0530E" w:rsidRDefault="00A0530E">
      <w:r>
        <w:separator/>
      </w:r>
    </w:p>
  </w:endnote>
  <w:endnote w:type="continuationSeparator" w:id="0">
    <w:p w14:paraId="5CF26256" w14:textId="77777777" w:rsidR="00A0530E" w:rsidRDefault="00A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9DCA" w14:textId="0EB8B67E" w:rsidR="00A03E04" w:rsidRDefault="00A03E0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7565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B2459" w14:textId="77777777" w:rsidR="00A0530E" w:rsidRDefault="00A0530E">
      <w:r>
        <w:separator/>
      </w:r>
    </w:p>
  </w:footnote>
  <w:footnote w:type="continuationSeparator" w:id="0">
    <w:p w14:paraId="0383A13A" w14:textId="77777777" w:rsidR="00A0530E" w:rsidRDefault="00A05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72E4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zMTU2NDC0MDQ1MzNR0lEKTi0uzszPAykwqgUAyVHvmiwAAAA="/>
  </w:docVars>
  <w:rsids>
    <w:rsidRoot w:val="00D6383F"/>
    <w:rsid w:val="0002148F"/>
    <w:rsid w:val="00023A57"/>
    <w:rsid w:val="00045498"/>
    <w:rsid w:val="000458F3"/>
    <w:rsid w:val="00047A64"/>
    <w:rsid w:val="00067329"/>
    <w:rsid w:val="000722CE"/>
    <w:rsid w:val="000752F7"/>
    <w:rsid w:val="000913EC"/>
    <w:rsid w:val="000B0BCC"/>
    <w:rsid w:val="000B2838"/>
    <w:rsid w:val="000D44CA"/>
    <w:rsid w:val="000E200B"/>
    <w:rsid w:val="000F68BE"/>
    <w:rsid w:val="00162F83"/>
    <w:rsid w:val="001855D1"/>
    <w:rsid w:val="001927A4"/>
    <w:rsid w:val="00194AC6"/>
    <w:rsid w:val="001A1078"/>
    <w:rsid w:val="001A23B0"/>
    <w:rsid w:val="001A25CC"/>
    <w:rsid w:val="001B0AAA"/>
    <w:rsid w:val="001C39F7"/>
    <w:rsid w:val="001C516E"/>
    <w:rsid w:val="001F2991"/>
    <w:rsid w:val="001F646E"/>
    <w:rsid w:val="00237B48"/>
    <w:rsid w:val="0024521E"/>
    <w:rsid w:val="00263C3D"/>
    <w:rsid w:val="00274D0B"/>
    <w:rsid w:val="00284110"/>
    <w:rsid w:val="002B1BDF"/>
    <w:rsid w:val="002B3C95"/>
    <w:rsid w:val="002C191F"/>
    <w:rsid w:val="002D0B92"/>
    <w:rsid w:val="002D26E2"/>
    <w:rsid w:val="00323997"/>
    <w:rsid w:val="00335E28"/>
    <w:rsid w:val="003668D6"/>
    <w:rsid w:val="00382FD8"/>
    <w:rsid w:val="003A7074"/>
    <w:rsid w:val="003D5BBE"/>
    <w:rsid w:val="003D6353"/>
    <w:rsid w:val="003E3C61"/>
    <w:rsid w:val="003E780E"/>
    <w:rsid w:val="003F1C5B"/>
    <w:rsid w:val="00431EB1"/>
    <w:rsid w:val="00434E33"/>
    <w:rsid w:val="00441434"/>
    <w:rsid w:val="0045264C"/>
    <w:rsid w:val="00455D43"/>
    <w:rsid w:val="00472DF1"/>
    <w:rsid w:val="004876EC"/>
    <w:rsid w:val="00487B88"/>
    <w:rsid w:val="004B2C8B"/>
    <w:rsid w:val="004B5A97"/>
    <w:rsid w:val="004B6E50"/>
    <w:rsid w:val="004D6E14"/>
    <w:rsid w:val="004E46C8"/>
    <w:rsid w:val="004E48BF"/>
    <w:rsid w:val="004E56D6"/>
    <w:rsid w:val="004F3949"/>
    <w:rsid w:val="005009B0"/>
    <w:rsid w:val="00525529"/>
    <w:rsid w:val="005451A5"/>
    <w:rsid w:val="00546C8C"/>
    <w:rsid w:val="005A1006"/>
    <w:rsid w:val="005A772A"/>
    <w:rsid w:val="005E0E15"/>
    <w:rsid w:val="005E714A"/>
    <w:rsid w:val="0061146C"/>
    <w:rsid w:val="006140A0"/>
    <w:rsid w:val="00624B17"/>
    <w:rsid w:val="00633F74"/>
    <w:rsid w:val="00636621"/>
    <w:rsid w:val="00642B49"/>
    <w:rsid w:val="006832D9"/>
    <w:rsid w:val="00686301"/>
    <w:rsid w:val="0069403B"/>
    <w:rsid w:val="006A0D31"/>
    <w:rsid w:val="006D5F47"/>
    <w:rsid w:val="006E7380"/>
    <w:rsid w:val="006F3DDE"/>
    <w:rsid w:val="00704678"/>
    <w:rsid w:val="0072433A"/>
    <w:rsid w:val="007425E7"/>
    <w:rsid w:val="00746162"/>
    <w:rsid w:val="00766D95"/>
    <w:rsid w:val="0077703F"/>
    <w:rsid w:val="00790FAA"/>
    <w:rsid w:val="00802607"/>
    <w:rsid w:val="008101A5"/>
    <w:rsid w:val="00815B49"/>
    <w:rsid w:val="00822664"/>
    <w:rsid w:val="00843796"/>
    <w:rsid w:val="008557A9"/>
    <w:rsid w:val="00890408"/>
    <w:rsid w:val="00895229"/>
    <w:rsid w:val="008956A8"/>
    <w:rsid w:val="008E1AEB"/>
    <w:rsid w:val="008F0203"/>
    <w:rsid w:val="008F50D4"/>
    <w:rsid w:val="009239AA"/>
    <w:rsid w:val="00935ADA"/>
    <w:rsid w:val="0094269D"/>
    <w:rsid w:val="00946B6C"/>
    <w:rsid w:val="00955A71"/>
    <w:rsid w:val="0096045F"/>
    <w:rsid w:val="0096108F"/>
    <w:rsid w:val="009806DD"/>
    <w:rsid w:val="009A036B"/>
    <w:rsid w:val="009C13B9"/>
    <w:rsid w:val="009D01A2"/>
    <w:rsid w:val="009F5923"/>
    <w:rsid w:val="00A03E04"/>
    <w:rsid w:val="00A0530E"/>
    <w:rsid w:val="00A229F1"/>
    <w:rsid w:val="00A403BB"/>
    <w:rsid w:val="00A674DF"/>
    <w:rsid w:val="00A83AA6"/>
    <w:rsid w:val="00A95AD5"/>
    <w:rsid w:val="00AC60E8"/>
    <w:rsid w:val="00AE14B1"/>
    <w:rsid w:val="00AE1809"/>
    <w:rsid w:val="00B223C9"/>
    <w:rsid w:val="00B80D76"/>
    <w:rsid w:val="00BA2105"/>
    <w:rsid w:val="00BA7E06"/>
    <w:rsid w:val="00BB43B5"/>
    <w:rsid w:val="00BB6219"/>
    <w:rsid w:val="00BC676D"/>
    <w:rsid w:val="00BD290F"/>
    <w:rsid w:val="00BD4927"/>
    <w:rsid w:val="00BD650F"/>
    <w:rsid w:val="00C07153"/>
    <w:rsid w:val="00C1440A"/>
    <w:rsid w:val="00C14CC4"/>
    <w:rsid w:val="00C2662C"/>
    <w:rsid w:val="00C33C52"/>
    <w:rsid w:val="00C40D8B"/>
    <w:rsid w:val="00C67BC0"/>
    <w:rsid w:val="00C8407A"/>
    <w:rsid w:val="00C8488C"/>
    <w:rsid w:val="00C86E91"/>
    <w:rsid w:val="00CA19A3"/>
    <w:rsid w:val="00CA2010"/>
    <w:rsid w:val="00CA2650"/>
    <w:rsid w:val="00CB1078"/>
    <w:rsid w:val="00CC6FAF"/>
    <w:rsid w:val="00CE5BF5"/>
    <w:rsid w:val="00CF72B8"/>
    <w:rsid w:val="00D24698"/>
    <w:rsid w:val="00D56448"/>
    <w:rsid w:val="00D61090"/>
    <w:rsid w:val="00D6383F"/>
    <w:rsid w:val="00DA7B4C"/>
    <w:rsid w:val="00DB4A58"/>
    <w:rsid w:val="00DB59D0"/>
    <w:rsid w:val="00DC33D3"/>
    <w:rsid w:val="00DD6C67"/>
    <w:rsid w:val="00E26329"/>
    <w:rsid w:val="00E40B50"/>
    <w:rsid w:val="00E50293"/>
    <w:rsid w:val="00E65FFC"/>
    <w:rsid w:val="00E75654"/>
    <w:rsid w:val="00E80951"/>
    <w:rsid w:val="00E86CC6"/>
    <w:rsid w:val="00E97B2A"/>
    <w:rsid w:val="00EA5593"/>
    <w:rsid w:val="00EB56B3"/>
    <w:rsid w:val="00ED6492"/>
    <w:rsid w:val="00EF2095"/>
    <w:rsid w:val="00F06866"/>
    <w:rsid w:val="00F14F89"/>
    <w:rsid w:val="00F15956"/>
    <w:rsid w:val="00F24CFC"/>
    <w:rsid w:val="00F3170F"/>
    <w:rsid w:val="00F52EDC"/>
    <w:rsid w:val="00F55E23"/>
    <w:rsid w:val="00F56613"/>
    <w:rsid w:val="00F57CBA"/>
    <w:rsid w:val="00F6460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53009B"/>
  <w15:chartTrackingRefBased/>
  <w15:docId w15:val="{028E2BA6-6E8E-4EFD-9310-6F601AF7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2B1B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11912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E5BBB-FCA3-449B-B9F5-4DDEB138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5</cp:revision>
  <cp:lastPrinted>2016-08-30T18:51:00Z</cp:lastPrinted>
  <dcterms:created xsi:type="dcterms:W3CDTF">2016-09-29T17:58:00Z</dcterms:created>
  <dcterms:modified xsi:type="dcterms:W3CDTF">2016-09-30T16:30:00Z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