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67" w:rsidRPr="00122A0C" w:rsidRDefault="00A22967">
      <w:pPr>
        <w:rPr>
          <w:rFonts w:ascii="Times New Roman" w:hAnsi="Times New Roman" w:cs="Times New Roman"/>
          <w:sz w:val="32"/>
          <w:szCs w:val="32"/>
        </w:rPr>
      </w:pPr>
      <w:bookmarkStart w:id="0" w:name="_GoBack"/>
      <w:bookmarkEnd w:id="0"/>
      <w:r w:rsidRPr="00A229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2A0C">
        <w:rPr>
          <w:rFonts w:ascii="Times New Roman" w:hAnsi="Times New Roman" w:cs="Times New Roman"/>
          <w:sz w:val="32"/>
          <w:szCs w:val="32"/>
        </w:rPr>
        <w:t>Supporting Statement A</w:t>
      </w:r>
    </w:p>
    <w:p w:rsidR="00A22967" w:rsidRPr="00122A0C" w:rsidRDefault="00A22967">
      <w:pPr>
        <w:rPr>
          <w:rFonts w:ascii="Times New Roman" w:hAnsi="Times New Roman" w:cs="Times New Roman"/>
          <w:sz w:val="32"/>
          <w:szCs w:val="32"/>
        </w:rPr>
      </w:pPr>
    </w:p>
    <w:p w:rsidR="005D6645" w:rsidRPr="00122A0C" w:rsidRDefault="005D6645" w:rsidP="005D6645">
      <w:pPr>
        <w:rPr>
          <w:rFonts w:ascii="Times New Roman" w:hAnsi="Times New Roman" w:cs="Times New Roman"/>
          <w:sz w:val="32"/>
          <w:szCs w:val="32"/>
        </w:rPr>
      </w:pPr>
      <w:r w:rsidRPr="00122A0C">
        <w:rPr>
          <w:rFonts w:ascii="Times New Roman" w:hAnsi="Times New Roman" w:cs="Times New Roman"/>
          <w:sz w:val="32"/>
          <w:szCs w:val="32"/>
        </w:rPr>
        <w:t xml:space="preserve">          </w:t>
      </w:r>
      <w:r w:rsidR="00ED4A3B" w:rsidRPr="00122A0C">
        <w:rPr>
          <w:rFonts w:ascii="Times New Roman" w:hAnsi="Times New Roman" w:cs="Times New Roman"/>
          <w:sz w:val="32"/>
          <w:szCs w:val="32"/>
        </w:rPr>
        <w:t xml:space="preserve">Conference, Meeting, Workshop, and Poster Session Registration </w:t>
      </w:r>
      <w:r w:rsidRPr="00122A0C">
        <w:rPr>
          <w:rFonts w:ascii="Times New Roman" w:hAnsi="Times New Roman" w:cs="Times New Roman"/>
          <w:sz w:val="32"/>
          <w:szCs w:val="32"/>
        </w:rPr>
        <w:t xml:space="preserve"> </w:t>
      </w:r>
    </w:p>
    <w:p w:rsidR="00ED4A3B" w:rsidRPr="00122A0C" w:rsidRDefault="005D6645" w:rsidP="005D6645">
      <w:pPr>
        <w:rPr>
          <w:rFonts w:ascii="Times New Roman" w:hAnsi="Times New Roman" w:cs="Times New Roman"/>
          <w:sz w:val="32"/>
          <w:szCs w:val="32"/>
        </w:rPr>
      </w:pPr>
      <w:r w:rsidRPr="00122A0C">
        <w:rPr>
          <w:rFonts w:ascii="Times New Roman" w:hAnsi="Times New Roman" w:cs="Times New Roman"/>
          <w:sz w:val="32"/>
          <w:szCs w:val="32"/>
        </w:rPr>
        <w:t xml:space="preserve">                                        </w:t>
      </w:r>
      <w:r w:rsidR="00ED4A3B" w:rsidRPr="00122A0C">
        <w:rPr>
          <w:rFonts w:ascii="Times New Roman" w:hAnsi="Times New Roman" w:cs="Times New Roman"/>
          <w:sz w:val="32"/>
          <w:szCs w:val="32"/>
        </w:rPr>
        <w:t>Generic Clearance (OD)</w:t>
      </w:r>
      <w:r w:rsidRPr="00122A0C">
        <w:rPr>
          <w:rFonts w:ascii="Times New Roman" w:hAnsi="Times New Roman" w:cs="Times New Roman"/>
          <w:sz w:val="32"/>
          <w:szCs w:val="32"/>
        </w:rPr>
        <w:t xml:space="preserve">         </w:t>
      </w:r>
    </w:p>
    <w:p w:rsidR="00383F54" w:rsidRPr="00122A0C" w:rsidRDefault="00383F54">
      <w:pPr>
        <w:rPr>
          <w:rFonts w:ascii="Times New Roman" w:hAnsi="Times New Roman" w:cs="Times New Roman"/>
          <w:sz w:val="32"/>
          <w:szCs w:val="32"/>
        </w:rPr>
      </w:pPr>
    </w:p>
    <w:p w:rsidR="00BE76CD" w:rsidRPr="00122A0C" w:rsidRDefault="00BE76CD" w:rsidP="00BE76CD">
      <w:pPr>
        <w:ind w:left="2880" w:firstLine="720"/>
        <w:rPr>
          <w:rFonts w:ascii="Times New Roman" w:hAnsi="Times New Roman" w:cs="Times New Roman"/>
          <w:b/>
          <w:sz w:val="32"/>
          <w:szCs w:val="32"/>
        </w:rPr>
      </w:pPr>
      <w:r w:rsidRPr="00122A0C">
        <w:rPr>
          <w:rFonts w:ascii="Times New Roman" w:hAnsi="Times New Roman" w:cs="Times New Roman"/>
          <w:b/>
          <w:sz w:val="32"/>
          <w:szCs w:val="32"/>
        </w:rPr>
        <w:t>0925-NEW</w:t>
      </w:r>
    </w:p>
    <w:p w:rsidR="00BE76CD" w:rsidRDefault="00BE76CD">
      <w:pPr>
        <w:rPr>
          <w:rFonts w:ascii="Times New Roman" w:hAnsi="Times New Roman" w:cs="Times New Roman"/>
          <w:b/>
          <w:sz w:val="28"/>
          <w:szCs w:val="28"/>
        </w:rPr>
      </w:pPr>
    </w:p>
    <w:p w:rsidR="00BE76CD" w:rsidRDefault="00BE76CD">
      <w:pPr>
        <w:rPr>
          <w:rFonts w:ascii="Times New Roman" w:hAnsi="Times New Roman" w:cs="Times New Roman"/>
          <w:b/>
          <w:sz w:val="28"/>
          <w:szCs w:val="28"/>
        </w:rPr>
      </w:pPr>
    </w:p>
    <w:p w:rsidR="00BE76CD" w:rsidRDefault="00BE76CD">
      <w:pPr>
        <w:rPr>
          <w:rFonts w:ascii="Times New Roman" w:hAnsi="Times New Roman" w:cs="Times New Roman"/>
          <w:b/>
          <w:sz w:val="28"/>
          <w:szCs w:val="28"/>
        </w:rPr>
      </w:pPr>
    </w:p>
    <w:p w:rsidR="00BE76CD" w:rsidRPr="00BE76CD" w:rsidRDefault="00BE76CD" w:rsidP="00BE76CD">
      <w:pPr>
        <w:rPr>
          <w:rFonts w:ascii="Times New Roman" w:hAnsi="Times New Roman" w:cs="Times New Roman"/>
          <w:b/>
          <w:sz w:val="28"/>
          <w:szCs w:val="28"/>
        </w:rPr>
      </w:pP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Mikia P. Currie</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Project Clearance Officer</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 xml:space="preserve">National Institutes of Health </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OPERA/OER/OD</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6705 Rockledge Drive Suite 350 Room 3505</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Desk:301-435-0941</w:t>
      </w:r>
    </w:p>
    <w:p w:rsidR="00BE76CD" w:rsidRPr="00BE76CD" w:rsidRDefault="00BE76CD">
      <w:pPr>
        <w:rPr>
          <w:rFonts w:ascii="Times New Roman" w:hAnsi="Times New Roman" w:cs="Times New Roman"/>
          <w:sz w:val="32"/>
          <w:szCs w:val="32"/>
        </w:rPr>
      </w:pPr>
      <w:r w:rsidRPr="00BE76CD">
        <w:rPr>
          <w:rFonts w:ascii="Times New Roman" w:hAnsi="Times New Roman" w:cs="Times New Roman"/>
          <w:sz w:val="32"/>
          <w:szCs w:val="32"/>
        </w:rPr>
        <w:t xml:space="preserve">Email: </w:t>
      </w:r>
      <w:hyperlink r:id="rId6" w:history="1">
        <w:r w:rsidRPr="00BE76CD">
          <w:rPr>
            <w:rStyle w:val="Hyperlink"/>
            <w:rFonts w:ascii="Times New Roman" w:hAnsi="Times New Roman" w:cs="Times New Roman"/>
            <w:sz w:val="32"/>
            <w:szCs w:val="32"/>
          </w:rPr>
          <w:t>curriem@od.nih.gov</w:t>
        </w:r>
      </w:hyperlink>
    </w:p>
    <w:p w:rsidR="00BE76CD" w:rsidRPr="00BE76CD" w:rsidRDefault="00BE76CD">
      <w:pPr>
        <w:rPr>
          <w:rFonts w:ascii="Times New Roman" w:hAnsi="Times New Roman" w:cs="Times New Roman"/>
          <w:sz w:val="28"/>
          <w:szCs w:val="28"/>
        </w:rPr>
      </w:pPr>
    </w:p>
    <w:p w:rsidR="00BE76CD" w:rsidRPr="00BE76CD" w:rsidRDefault="00BE76CD">
      <w:pPr>
        <w:rPr>
          <w:rFonts w:ascii="Times New Roman" w:hAnsi="Times New Roman" w:cs="Times New Roman"/>
          <w:sz w:val="28"/>
          <w:szCs w:val="28"/>
        </w:rPr>
      </w:pPr>
    </w:p>
    <w:p w:rsidR="00BE76CD" w:rsidRDefault="00BE76CD">
      <w:pPr>
        <w:rPr>
          <w:rFonts w:ascii="Times New Roman" w:hAnsi="Times New Roman" w:cs="Times New Roman"/>
          <w:b/>
          <w:sz w:val="28"/>
          <w:szCs w:val="28"/>
        </w:rPr>
      </w:pPr>
    </w:p>
    <w:p w:rsidR="00BE76CD" w:rsidRDefault="00BE76CD">
      <w:pPr>
        <w:rPr>
          <w:rFonts w:ascii="Times New Roman" w:hAnsi="Times New Roman" w:cs="Times New Roman"/>
          <w:b/>
          <w:sz w:val="28"/>
          <w:szCs w:val="28"/>
        </w:rPr>
      </w:pPr>
    </w:p>
    <w:p w:rsidR="00BE76CD" w:rsidRDefault="00BE76CD">
      <w:pPr>
        <w:rPr>
          <w:rFonts w:ascii="Times New Roman" w:hAnsi="Times New Roman" w:cs="Times New Roman"/>
          <w:b/>
          <w:sz w:val="28"/>
          <w:szCs w:val="28"/>
        </w:rPr>
      </w:pPr>
    </w:p>
    <w:p w:rsidR="00BE76CD" w:rsidRPr="00122A0C" w:rsidRDefault="00BE76CD">
      <w:pPr>
        <w:rPr>
          <w:rFonts w:ascii="Times New Roman" w:hAnsi="Times New Roman" w:cs="Times New Roman"/>
          <w:b/>
          <w:sz w:val="28"/>
          <w:szCs w:val="28"/>
        </w:rPr>
      </w:pPr>
    </w:p>
    <w:p w:rsidR="00122A0C" w:rsidRPr="00122A0C" w:rsidRDefault="00122A0C" w:rsidP="00122A0C">
      <w:pPr>
        <w:spacing w:after="0" w:line="240" w:lineRule="auto"/>
        <w:jc w:val="center"/>
        <w:rPr>
          <w:rFonts w:ascii="Times New Roman" w:eastAsia="MS Mincho" w:hAnsi="Times New Roman" w:cs="Times New Roman"/>
          <w:b/>
          <w:sz w:val="28"/>
          <w:szCs w:val="28"/>
          <w:u w:val="single"/>
          <w:lang w:eastAsia="ja-JP"/>
        </w:rPr>
      </w:pPr>
      <w:r w:rsidRPr="00122A0C">
        <w:rPr>
          <w:rFonts w:ascii="Times New Roman" w:eastAsia="MS Mincho" w:hAnsi="Times New Roman" w:cs="Times New Roman"/>
          <w:b/>
          <w:sz w:val="28"/>
          <w:szCs w:val="28"/>
          <w:u w:val="single"/>
          <w:lang w:eastAsia="ja-JP"/>
        </w:rPr>
        <w:t>List of Attachments</w:t>
      </w:r>
    </w:p>
    <w:p w:rsidR="00122A0C" w:rsidRPr="00122A0C" w:rsidRDefault="00122A0C" w:rsidP="00122A0C">
      <w:pPr>
        <w:spacing w:after="0" w:line="240" w:lineRule="auto"/>
        <w:rPr>
          <w:rFonts w:ascii="Times New Roman" w:eastAsia="MS Mincho" w:hAnsi="Times New Roman" w:cs="Times New Roman"/>
          <w:sz w:val="28"/>
          <w:szCs w:val="28"/>
          <w:u w:val="single"/>
          <w:lang w:eastAsia="ja-JP"/>
        </w:rPr>
      </w:pP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p>
    <w:p w:rsidR="00122A0C" w:rsidRPr="00122A0C" w:rsidRDefault="00122A0C" w:rsidP="00122A0C">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Pr>
          <w:rFonts w:ascii="Times New Roman" w:eastAsia="MS Mincho" w:hAnsi="Times New Roman" w:cs="Times New Roman"/>
          <w:sz w:val="28"/>
          <w:szCs w:val="28"/>
          <w:lang w:eastAsia="ja-JP"/>
        </w:rPr>
        <w:t>1 – Example: Poster Abstract</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122A0C" w:rsidRPr="00122A0C" w:rsidRDefault="00122A0C" w:rsidP="00122A0C">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Pr>
          <w:rFonts w:ascii="Times New Roman" w:eastAsia="MS Mincho" w:hAnsi="Times New Roman" w:cs="Times New Roman"/>
          <w:sz w:val="28"/>
          <w:szCs w:val="28"/>
          <w:lang w:eastAsia="ja-JP"/>
        </w:rPr>
        <w:t>2 – Example: Registration Form</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122A0C" w:rsidRPr="00122A0C" w:rsidRDefault="00122A0C" w:rsidP="00122A0C">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Pr>
          <w:rFonts w:ascii="Times New Roman" w:eastAsia="MS Mincho" w:hAnsi="Times New Roman" w:cs="Times New Roman"/>
          <w:sz w:val="28"/>
          <w:szCs w:val="28"/>
          <w:lang w:eastAsia="ja-JP"/>
        </w:rPr>
        <w:t>3 – Privacy Act Letter</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122A0C" w:rsidRPr="00122A0C" w:rsidRDefault="00122A0C" w:rsidP="00122A0C">
      <w:pPr>
        <w:spacing w:after="0" w:line="24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Attachment 4 – Published 30-day Notice</w:t>
      </w:r>
    </w:p>
    <w:p w:rsidR="00122A0C" w:rsidRPr="00122A0C" w:rsidRDefault="00122A0C" w:rsidP="00122A0C">
      <w:pPr>
        <w:spacing w:after="0" w:line="240" w:lineRule="auto"/>
        <w:rPr>
          <w:rFonts w:ascii="Times New Roman" w:eastAsia="Times New Roman" w:hAnsi="Times New Roman" w:cs="Times New Roman"/>
          <w:b/>
          <w:sz w:val="28"/>
          <w:szCs w:val="28"/>
          <w:u w:val="single"/>
        </w:rPr>
      </w:pPr>
      <w:r w:rsidRPr="00122A0C">
        <w:rPr>
          <w:rFonts w:ascii="Times New Roman" w:eastAsia="Calibri" w:hAnsi="Times New Roman" w:cs="Times New Roman"/>
          <w:b/>
          <w:sz w:val="28"/>
          <w:szCs w:val="28"/>
          <w:u w:val="single"/>
        </w:rPr>
        <w:br w:type="page"/>
      </w:r>
    </w:p>
    <w:p w:rsidR="00122A0C" w:rsidRPr="00122A0C" w:rsidRDefault="00122A0C" w:rsidP="00122A0C">
      <w:pPr>
        <w:tabs>
          <w:tab w:val="left" w:pos="720"/>
          <w:tab w:val="right" w:leader="dot" w:pos="9504"/>
        </w:tabs>
        <w:spacing w:before="120" w:after="120" w:line="480" w:lineRule="auto"/>
        <w:ind w:firstLine="720"/>
        <w:rPr>
          <w:rFonts w:ascii="Times New Roman" w:eastAsia="Times New Roman" w:hAnsi="Times New Roman" w:cs="Times New Roman"/>
          <w:b/>
          <w:sz w:val="28"/>
          <w:szCs w:val="28"/>
          <w:u w:val="single"/>
        </w:rPr>
      </w:pPr>
      <w:r w:rsidRPr="00122A0C">
        <w:rPr>
          <w:rFonts w:ascii="Times New Roman" w:eastAsia="Times New Roman" w:hAnsi="Times New Roman" w:cs="Times New Roman"/>
          <w:b/>
          <w:sz w:val="28"/>
          <w:szCs w:val="28"/>
          <w:u w:val="single"/>
        </w:rPr>
        <w:lastRenderedPageBreak/>
        <w:t>Table of contents</w:t>
      </w:r>
    </w:p>
    <w:p w:rsidR="00122A0C" w:rsidRPr="00122A0C" w:rsidRDefault="00122A0C" w:rsidP="00122A0C">
      <w:pPr>
        <w:tabs>
          <w:tab w:val="left" w:pos="720"/>
        </w:tabs>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fldChar w:fldCharType="begin"/>
      </w:r>
      <w:r w:rsidRPr="00122A0C">
        <w:rPr>
          <w:rFonts w:ascii="Times New Roman" w:eastAsia="Times New Roman" w:hAnsi="Times New Roman" w:cs="Times New Roman"/>
          <w:sz w:val="28"/>
          <w:szCs w:val="28"/>
        </w:rPr>
        <w:instrText xml:space="preserve"> TOC \o "1-2" \u </w:instrText>
      </w:r>
      <w:r w:rsidRPr="00122A0C">
        <w:rPr>
          <w:rFonts w:ascii="Times New Roman" w:eastAsia="Times New Roman" w:hAnsi="Times New Roman" w:cs="Times New Roman"/>
          <w:sz w:val="28"/>
          <w:szCs w:val="28"/>
        </w:rPr>
        <w:fldChar w:fldCharType="separate"/>
      </w:r>
      <w:r w:rsidRPr="00122A0C">
        <w:rPr>
          <w:rFonts w:ascii="Times New Roman" w:eastAsia="Times New Roman" w:hAnsi="Times New Roman" w:cs="Times New Roman"/>
          <w:sz w:val="28"/>
          <w:szCs w:val="28"/>
        </w:rPr>
        <w:t>A.</w:t>
      </w:r>
      <w:r w:rsidRPr="00122A0C">
        <w:rPr>
          <w:rFonts w:ascii="Times New Roman" w:eastAsia="Times New Roman" w:hAnsi="Times New Roman" w:cs="Times New Roman"/>
          <w:sz w:val="28"/>
          <w:szCs w:val="28"/>
        </w:rPr>
        <w:tab/>
        <w:t>JUSTIFICATION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w:t>
      </w:r>
      <w:r w:rsidRPr="00122A0C">
        <w:rPr>
          <w:rFonts w:ascii="Times New Roman" w:eastAsia="Times New Roman" w:hAnsi="Times New Roman" w:cs="Times New Roman"/>
          <w:sz w:val="28"/>
          <w:szCs w:val="28"/>
        </w:rPr>
        <w:tab/>
        <w:t>Circumstances Making the Collection of Information Necessary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A.2.</w:t>
      </w:r>
      <w:r w:rsidRPr="00122A0C">
        <w:rPr>
          <w:rFonts w:ascii="Times New Roman" w:eastAsia="Times New Roman" w:hAnsi="Times New Roman" w:cs="Times New Roman"/>
          <w:sz w:val="28"/>
          <w:szCs w:val="28"/>
        </w:rPr>
        <w:tab/>
        <w:t>Purpose and Use of the Information COLLECTION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A.3</w:t>
      </w:r>
      <w:r w:rsidRPr="00122A0C">
        <w:rPr>
          <w:rFonts w:ascii="Times New Roman" w:eastAsia="Times New Roman" w:hAnsi="Times New Roman" w:cs="Times New Roman"/>
          <w:sz w:val="28"/>
          <w:szCs w:val="28"/>
        </w:rPr>
        <w:tab/>
        <w:t>Use of Information Technology and Burden Reduction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A.4</w:t>
      </w:r>
      <w:r w:rsidRPr="00122A0C">
        <w:rPr>
          <w:rFonts w:ascii="Times New Roman" w:eastAsia="Times New Roman" w:hAnsi="Times New Roman" w:cs="Times New Roman"/>
          <w:sz w:val="28"/>
          <w:szCs w:val="28"/>
        </w:rPr>
        <w:tab/>
        <w:t>Efforts to Identify Duplication and Use of Similar Information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A.5</w:t>
      </w:r>
      <w:r w:rsidRPr="00122A0C">
        <w:rPr>
          <w:rFonts w:ascii="Times New Roman" w:eastAsia="Times New Roman" w:hAnsi="Times New Roman" w:cs="Times New Roman"/>
          <w:sz w:val="28"/>
          <w:szCs w:val="28"/>
        </w:rPr>
        <w:tab/>
        <w:t>Impact on Small Businesses or Other Small Entities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A.6</w:t>
      </w:r>
      <w:r w:rsidRPr="00122A0C">
        <w:rPr>
          <w:rFonts w:ascii="Times New Roman" w:eastAsia="Times New Roman" w:hAnsi="Times New Roman" w:cs="Times New Roman"/>
          <w:sz w:val="28"/>
          <w:szCs w:val="28"/>
        </w:rPr>
        <w:tab/>
        <w:t>Consequences of Collecting the Information Less Frequently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A.7</w:t>
      </w:r>
      <w:r w:rsidRPr="00122A0C">
        <w:rPr>
          <w:rFonts w:ascii="Times New Roman" w:eastAsia="Times New Roman" w:hAnsi="Times New Roman" w:cs="Times New Roman"/>
          <w:sz w:val="28"/>
          <w:szCs w:val="28"/>
        </w:rPr>
        <w:tab/>
        <w:t>Special Circumstances Relating to the Guidelines of 5 CFR 1320.5</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A.8</w:t>
      </w:r>
      <w:r w:rsidRPr="00122A0C">
        <w:rPr>
          <w:rFonts w:ascii="Times New Roman" w:eastAsia="Times New Roman" w:hAnsi="Times New Roman" w:cs="Times New Roman"/>
          <w:sz w:val="28"/>
          <w:szCs w:val="28"/>
        </w:rPr>
        <w:tab/>
        <w:t>Comments in Response to the Federal Register Notice and Efforts to Consult Outside Agency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A.9</w:t>
      </w:r>
      <w:r w:rsidRPr="00122A0C">
        <w:rPr>
          <w:rFonts w:ascii="Times New Roman" w:eastAsia="Times New Roman" w:hAnsi="Times New Roman" w:cs="Times New Roman"/>
          <w:sz w:val="28"/>
          <w:szCs w:val="28"/>
        </w:rPr>
        <w:tab/>
        <w:t>Explanation of Any Payment of Gift to Respondents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A.10</w:t>
      </w:r>
      <w:r w:rsidRPr="00122A0C">
        <w:rPr>
          <w:rFonts w:ascii="Times New Roman" w:eastAsia="Times New Roman" w:hAnsi="Times New Roman" w:cs="Times New Roman"/>
          <w:sz w:val="28"/>
          <w:szCs w:val="28"/>
        </w:rPr>
        <w:tab/>
        <w:t>Assurance of Confidentiality Provided to Respondents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A.11</w:t>
      </w:r>
      <w:r w:rsidRPr="00122A0C">
        <w:rPr>
          <w:rFonts w:ascii="Times New Roman" w:eastAsia="Times New Roman" w:hAnsi="Times New Roman" w:cs="Times New Roman"/>
          <w:sz w:val="28"/>
          <w:szCs w:val="28"/>
        </w:rPr>
        <w:tab/>
        <w:t>Justification for Sensitive Questions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A.12</w:t>
      </w:r>
      <w:r w:rsidRPr="00122A0C">
        <w:rPr>
          <w:rFonts w:ascii="Times New Roman" w:eastAsia="Times New Roman" w:hAnsi="Times New Roman" w:cs="Times New Roman"/>
          <w:sz w:val="28"/>
          <w:szCs w:val="28"/>
        </w:rPr>
        <w:tab/>
        <w:t>Estimates of Hour Burden Including Annualized Hourly Costs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A.13</w:t>
      </w:r>
      <w:r w:rsidRPr="00122A0C">
        <w:rPr>
          <w:rFonts w:ascii="Times New Roman" w:eastAsia="Times New Roman" w:hAnsi="Times New Roman" w:cs="Times New Roman"/>
          <w:sz w:val="28"/>
          <w:szCs w:val="28"/>
        </w:rPr>
        <w:tab/>
        <w:t>Estimate of Other Total Annual Cost Burden to Respondents or Record  keepers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A.14</w:t>
      </w:r>
      <w:r w:rsidRPr="00122A0C">
        <w:rPr>
          <w:rFonts w:ascii="Times New Roman" w:eastAsia="Times New Roman" w:hAnsi="Times New Roman" w:cs="Times New Roman"/>
          <w:sz w:val="28"/>
          <w:szCs w:val="28"/>
        </w:rPr>
        <w:tab/>
        <w:t>Annualized Cost to the Federal Government</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A.15</w:t>
      </w:r>
      <w:r w:rsidRPr="00122A0C">
        <w:rPr>
          <w:rFonts w:ascii="Times New Roman" w:eastAsia="Times New Roman" w:hAnsi="Times New Roman" w:cs="Times New Roman"/>
          <w:sz w:val="28"/>
          <w:szCs w:val="28"/>
        </w:rPr>
        <w:tab/>
        <w:t>Explanation for Program Changes or Adjustments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A.16</w:t>
      </w:r>
      <w:r w:rsidRPr="00122A0C">
        <w:rPr>
          <w:rFonts w:ascii="Times New Roman" w:eastAsia="Times New Roman" w:hAnsi="Times New Roman" w:cs="Times New Roman"/>
          <w:sz w:val="28"/>
          <w:szCs w:val="28"/>
        </w:rPr>
        <w:tab/>
        <w:t>Plans for Tabulation and Publication and Project Time Schedule</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lastRenderedPageBreak/>
        <w:t>A.17</w:t>
      </w:r>
      <w:r w:rsidRPr="00122A0C">
        <w:rPr>
          <w:rFonts w:ascii="Times New Roman" w:eastAsia="Times New Roman" w:hAnsi="Times New Roman" w:cs="Times New Roman"/>
          <w:sz w:val="28"/>
          <w:szCs w:val="28"/>
        </w:rPr>
        <w:tab/>
        <w:t>Reason(s) Display of OMB Expiration Date is Inappropriate</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A.18</w:t>
      </w:r>
      <w:r w:rsidRPr="00122A0C">
        <w:rPr>
          <w:rFonts w:ascii="Times New Roman" w:eastAsia="Times New Roman" w:hAnsi="Times New Roman" w:cs="Times New Roman"/>
          <w:sz w:val="28"/>
          <w:szCs w:val="28"/>
        </w:rPr>
        <w:tab/>
        <w:t>Exceptions to Certification for Paperwork Reduction Act Submissions</w:t>
      </w:r>
      <w:r w:rsidRPr="00122A0C">
        <w:rPr>
          <w:rFonts w:ascii="Times New Roman" w:eastAsia="Times New Roman" w:hAnsi="Times New Roman" w:cs="Times New Roman"/>
          <w:sz w:val="28"/>
          <w:szCs w:val="28"/>
        </w:rPr>
        <w:tab/>
      </w:r>
    </w:p>
    <w:p w:rsidR="00122A0C" w:rsidRPr="00122A0C" w:rsidRDefault="00122A0C" w:rsidP="00122A0C">
      <w:pPr>
        <w:tabs>
          <w:tab w:val="left" w:pos="720"/>
          <w:tab w:val="right" w:leader="dot" w:pos="9504"/>
        </w:tabs>
        <w:spacing w:before="120" w:after="120" w:line="480" w:lineRule="auto"/>
        <w:ind w:firstLine="720"/>
        <w:rPr>
          <w:rFonts w:ascii="Times New Roman" w:eastAsia="Times New Roman" w:hAnsi="Times New Roman" w:cs="Times New Roman"/>
          <w:sz w:val="24"/>
          <w:szCs w:val="24"/>
        </w:rPr>
      </w:pPr>
      <w:r w:rsidRPr="00122A0C">
        <w:rPr>
          <w:rFonts w:ascii="Times New Roman" w:eastAsia="Times New Roman" w:hAnsi="Times New Roman" w:cs="Times New Roman"/>
          <w:sz w:val="28"/>
          <w:szCs w:val="28"/>
        </w:rPr>
        <w:fldChar w:fldCharType="end"/>
      </w:r>
    </w:p>
    <w:p w:rsidR="00122A0C" w:rsidRPr="00122A0C" w:rsidRDefault="00122A0C" w:rsidP="00122A0C">
      <w:pPr>
        <w:spacing w:after="0" w:line="240" w:lineRule="auto"/>
        <w:rPr>
          <w:rFonts w:ascii="Calibri" w:eastAsia="Times New Roman" w:hAnsi="Calibri" w:cs="Times New Roman"/>
          <w:b/>
        </w:rPr>
      </w:pPr>
    </w:p>
    <w:p w:rsidR="00122A0C" w:rsidRDefault="00122A0C">
      <w:pPr>
        <w:rPr>
          <w:rFonts w:ascii="Times New Roman" w:hAnsi="Times New Roman" w:cs="Times New Roman"/>
          <w:b/>
          <w:sz w:val="28"/>
          <w:szCs w:val="28"/>
        </w:rPr>
      </w:pPr>
    </w:p>
    <w:p w:rsidR="00A22967" w:rsidRDefault="00BE76CD">
      <w:pPr>
        <w:rPr>
          <w:rFonts w:ascii="Times New Roman" w:hAnsi="Times New Roman" w:cs="Times New Roman"/>
          <w:b/>
          <w:sz w:val="28"/>
          <w:szCs w:val="28"/>
        </w:rPr>
      </w:pPr>
      <w:r>
        <w:rPr>
          <w:rFonts w:ascii="Times New Roman" w:hAnsi="Times New Roman" w:cs="Times New Roman"/>
          <w:b/>
          <w:sz w:val="28"/>
          <w:szCs w:val="28"/>
        </w:rPr>
        <w:t>Abstract</w:t>
      </w:r>
    </w:p>
    <w:p w:rsidR="00383F54" w:rsidRDefault="00ED4A3B">
      <w:pPr>
        <w:rPr>
          <w:rFonts w:ascii="Times New Roman" w:hAnsi="Times New Roman" w:cs="Times New Roman"/>
          <w:sz w:val="28"/>
          <w:szCs w:val="28"/>
        </w:rPr>
      </w:pPr>
      <w:r w:rsidRPr="005C4A39">
        <w:rPr>
          <w:rFonts w:ascii="Times New Roman" w:hAnsi="Times New Roman" w:cs="Times New Roman"/>
          <w:sz w:val="28"/>
          <w:szCs w:val="28"/>
        </w:rPr>
        <w:t xml:space="preserve">The National Institutes of </w:t>
      </w:r>
      <w:r w:rsidR="005D6645" w:rsidRPr="005C4A39">
        <w:rPr>
          <w:rFonts w:ascii="Times New Roman" w:hAnsi="Times New Roman" w:cs="Times New Roman"/>
          <w:sz w:val="28"/>
          <w:szCs w:val="28"/>
        </w:rPr>
        <w:t>Health</w:t>
      </w:r>
      <w:r w:rsidRPr="005C4A39">
        <w:rPr>
          <w:rFonts w:ascii="Times New Roman" w:hAnsi="Times New Roman" w:cs="Times New Roman"/>
          <w:sz w:val="28"/>
          <w:szCs w:val="28"/>
        </w:rPr>
        <w:t xml:space="preserve"> (NIH) directly sponsors, organizes, and conducts research-related activities such as conferences, workshops, meetings, poster sessions, and training courses.  These activities are designed to be relevant to the current state of research in a given field or to the current stage of participants’ research pro</w:t>
      </w:r>
      <w:r w:rsidR="00BA0929">
        <w:rPr>
          <w:rFonts w:ascii="Times New Roman" w:hAnsi="Times New Roman" w:cs="Times New Roman"/>
          <w:sz w:val="28"/>
          <w:szCs w:val="28"/>
        </w:rPr>
        <w:t xml:space="preserve">jects or careers, and </w:t>
      </w:r>
      <w:r w:rsidRPr="005C4A39">
        <w:rPr>
          <w:rFonts w:ascii="Times New Roman" w:hAnsi="Times New Roman" w:cs="Times New Roman"/>
          <w:sz w:val="28"/>
          <w:szCs w:val="28"/>
        </w:rPr>
        <w:t xml:space="preserve">other resource limitations also determine the number of possible participants. In order for such activities to be timely and to optimally use available resources to address needs and opportunities within the research community, it is necessary for NIH to have a means to </w:t>
      </w:r>
      <w:r w:rsidR="00BA0929">
        <w:rPr>
          <w:rFonts w:ascii="Times New Roman" w:hAnsi="Times New Roman" w:cs="Times New Roman"/>
          <w:sz w:val="28"/>
          <w:szCs w:val="28"/>
        </w:rPr>
        <w:t xml:space="preserve">register and </w:t>
      </w:r>
      <w:r w:rsidRPr="005C4A39">
        <w:rPr>
          <w:rFonts w:ascii="Times New Roman" w:hAnsi="Times New Roman" w:cs="Times New Roman"/>
          <w:sz w:val="28"/>
          <w:szCs w:val="28"/>
        </w:rPr>
        <w:t xml:space="preserve">select the most appropriate participants, according to the type or purpose of a given activity.  NIH is requesting a 3 year generic clearance to provide a quick and efficient process to create registration forms for NIH sponsored conference, </w:t>
      </w:r>
      <w:r w:rsidR="000B5516">
        <w:rPr>
          <w:rFonts w:ascii="Times New Roman" w:hAnsi="Times New Roman" w:cs="Times New Roman"/>
          <w:sz w:val="28"/>
          <w:szCs w:val="28"/>
        </w:rPr>
        <w:t>meetings, workshops meetings,</w:t>
      </w:r>
      <w:r w:rsidRPr="005C4A39">
        <w:rPr>
          <w:rFonts w:ascii="Times New Roman" w:hAnsi="Times New Roman" w:cs="Times New Roman"/>
          <w:sz w:val="28"/>
          <w:szCs w:val="28"/>
        </w:rPr>
        <w:t xml:space="preserve"> poster sessions</w:t>
      </w:r>
      <w:r w:rsidR="000B5516">
        <w:rPr>
          <w:rFonts w:ascii="Times New Roman" w:hAnsi="Times New Roman" w:cs="Times New Roman"/>
          <w:sz w:val="28"/>
          <w:szCs w:val="28"/>
        </w:rPr>
        <w:t>, presentations and panels</w:t>
      </w:r>
      <w:r w:rsidRPr="005C4A39">
        <w:rPr>
          <w:rFonts w:ascii="Times New Roman" w:hAnsi="Times New Roman" w:cs="Times New Roman"/>
          <w:sz w:val="28"/>
          <w:szCs w:val="28"/>
        </w:rPr>
        <w:t>.</w:t>
      </w:r>
    </w:p>
    <w:p w:rsidR="00383F54" w:rsidRDefault="00383F54">
      <w:pPr>
        <w:rPr>
          <w:rFonts w:ascii="Times New Roman" w:hAnsi="Times New Roman" w:cs="Times New Roman"/>
          <w:sz w:val="28"/>
          <w:szCs w:val="28"/>
        </w:rPr>
      </w:pPr>
    </w:p>
    <w:p w:rsidR="00A22967" w:rsidRPr="00EE572A" w:rsidRDefault="00277049">
      <w:pPr>
        <w:rPr>
          <w:rFonts w:ascii="Times New Roman" w:hAnsi="Times New Roman" w:cs="Times New Roman"/>
          <w:b/>
          <w:sz w:val="28"/>
          <w:szCs w:val="28"/>
        </w:rPr>
      </w:pPr>
      <w:r w:rsidRPr="00EE572A">
        <w:rPr>
          <w:rFonts w:ascii="Times New Roman" w:hAnsi="Times New Roman" w:cs="Times New Roman"/>
          <w:b/>
          <w:sz w:val="28"/>
          <w:szCs w:val="28"/>
        </w:rPr>
        <w:t>A.1</w:t>
      </w:r>
      <w:r w:rsidRPr="00EE572A">
        <w:rPr>
          <w:rFonts w:ascii="Times New Roman" w:hAnsi="Times New Roman" w:cs="Times New Roman"/>
          <w:b/>
          <w:sz w:val="28"/>
          <w:szCs w:val="28"/>
        </w:rPr>
        <w:tab/>
        <w:t>Circumstances Making the Collection of Information Necessary</w:t>
      </w:r>
    </w:p>
    <w:p w:rsidR="00383F54" w:rsidRDefault="00110FB1" w:rsidP="005D7287">
      <w:pPr>
        <w:rPr>
          <w:rFonts w:ascii="Times New Roman" w:hAnsi="Times New Roman" w:cs="Times New Roman"/>
          <w:sz w:val="28"/>
          <w:szCs w:val="28"/>
        </w:rPr>
      </w:pPr>
      <w:r w:rsidRPr="00110FB1">
        <w:rPr>
          <w:rFonts w:ascii="Times New Roman" w:hAnsi="Times New Roman" w:cs="Times New Roman"/>
          <w:sz w:val="28"/>
          <w:szCs w:val="28"/>
        </w:rPr>
        <w:t xml:space="preserve">Section 413 (b) (3) of the Public Health Service Act, </w:t>
      </w:r>
      <w:r w:rsidR="00604F06" w:rsidRPr="00110FB1">
        <w:rPr>
          <w:rFonts w:ascii="Times New Roman" w:hAnsi="Times New Roman" w:cs="Times New Roman"/>
          <w:sz w:val="28"/>
          <w:szCs w:val="28"/>
        </w:rPr>
        <w:t>42 U.S. Code § 285</w:t>
      </w:r>
      <w:r>
        <w:rPr>
          <w:rFonts w:ascii="Times New Roman" w:hAnsi="Times New Roman" w:cs="Times New Roman"/>
          <w:sz w:val="28"/>
          <w:szCs w:val="28"/>
        </w:rPr>
        <w:t xml:space="preserve"> gives NIH the authority to collect this information. </w:t>
      </w:r>
      <w:r w:rsidR="00604F06">
        <w:rPr>
          <w:rFonts w:ascii="Times New Roman" w:hAnsi="Times New Roman" w:cs="Times New Roman"/>
          <w:sz w:val="28"/>
          <w:szCs w:val="28"/>
        </w:rPr>
        <w:t xml:space="preserve"> </w:t>
      </w:r>
      <w:r w:rsidR="00383F54" w:rsidRPr="00383F54">
        <w:rPr>
          <w:rFonts w:ascii="Times New Roman" w:hAnsi="Times New Roman" w:cs="Times New Roman"/>
          <w:sz w:val="28"/>
          <w:szCs w:val="28"/>
        </w:rPr>
        <w:t>NIH directl</w:t>
      </w:r>
      <w:r w:rsidR="00383F54">
        <w:rPr>
          <w:rFonts w:ascii="Times New Roman" w:hAnsi="Times New Roman" w:cs="Times New Roman"/>
          <w:sz w:val="28"/>
          <w:szCs w:val="28"/>
        </w:rPr>
        <w:t xml:space="preserve">y sponsors, organizes, and conducts </w:t>
      </w:r>
      <w:r w:rsidR="00383F54" w:rsidRPr="00383F54">
        <w:rPr>
          <w:rFonts w:ascii="Times New Roman" w:hAnsi="Times New Roman" w:cs="Times New Roman"/>
          <w:sz w:val="28"/>
          <w:szCs w:val="28"/>
        </w:rPr>
        <w:t xml:space="preserve">research-related activities such as </w:t>
      </w:r>
      <w:r w:rsidR="00ED4A3B">
        <w:rPr>
          <w:rFonts w:ascii="Times New Roman" w:hAnsi="Times New Roman" w:cs="Times New Roman"/>
          <w:sz w:val="28"/>
          <w:szCs w:val="28"/>
        </w:rPr>
        <w:t>conferences,</w:t>
      </w:r>
      <w:r w:rsidR="00ED4A3B" w:rsidRPr="00383F54">
        <w:rPr>
          <w:rFonts w:ascii="Times New Roman" w:hAnsi="Times New Roman" w:cs="Times New Roman"/>
          <w:sz w:val="28"/>
          <w:szCs w:val="28"/>
        </w:rPr>
        <w:t xml:space="preserve"> </w:t>
      </w:r>
      <w:r w:rsidR="00383F54" w:rsidRPr="00383F54">
        <w:rPr>
          <w:rFonts w:ascii="Times New Roman" w:hAnsi="Times New Roman" w:cs="Times New Roman"/>
          <w:sz w:val="28"/>
          <w:szCs w:val="28"/>
        </w:rPr>
        <w:t>workshops, meetings, poster session</w:t>
      </w:r>
      <w:r w:rsidR="007C28E3">
        <w:rPr>
          <w:rFonts w:ascii="Times New Roman" w:hAnsi="Times New Roman" w:cs="Times New Roman"/>
          <w:sz w:val="28"/>
          <w:szCs w:val="28"/>
        </w:rPr>
        <w:t xml:space="preserve">s, and training courses. </w:t>
      </w:r>
      <w:r w:rsidR="00383F54" w:rsidRPr="00383F54">
        <w:rPr>
          <w:rFonts w:ascii="Times New Roman" w:hAnsi="Times New Roman" w:cs="Times New Roman"/>
          <w:sz w:val="28"/>
          <w:szCs w:val="28"/>
        </w:rPr>
        <w:t>In order for such activities to be timely and to optimally use available resources to address needs and opportunities within the research community, it is necessary for NIH to have a means to select the most appropriate participants, according to the type or purpose of a given activity.</w:t>
      </w:r>
    </w:p>
    <w:p w:rsidR="002154B1" w:rsidRDefault="00ED4A3B" w:rsidP="005D7287">
      <w:pPr>
        <w:rPr>
          <w:rFonts w:ascii="Times New Roman" w:hAnsi="Times New Roman" w:cs="Times New Roman"/>
          <w:sz w:val="28"/>
          <w:szCs w:val="28"/>
        </w:rPr>
      </w:pPr>
      <w:r>
        <w:rPr>
          <w:rFonts w:ascii="Times New Roman" w:hAnsi="Times New Roman" w:cs="Times New Roman"/>
          <w:sz w:val="28"/>
          <w:szCs w:val="28"/>
        </w:rPr>
        <w:t>For</w:t>
      </w:r>
      <w:r w:rsidR="005D6645">
        <w:rPr>
          <w:rFonts w:ascii="Times New Roman" w:hAnsi="Times New Roman" w:cs="Times New Roman"/>
          <w:sz w:val="28"/>
          <w:szCs w:val="28"/>
        </w:rPr>
        <w:t xml:space="preserve"> </w:t>
      </w:r>
      <w:r w:rsidR="0085420A">
        <w:rPr>
          <w:rFonts w:ascii="Times New Roman" w:hAnsi="Times New Roman" w:cs="Times New Roman"/>
          <w:sz w:val="28"/>
          <w:szCs w:val="28"/>
        </w:rPr>
        <w:t xml:space="preserve">example, </w:t>
      </w:r>
      <w:r w:rsidR="002154B1">
        <w:rPr>
          <w:rFonts w:ascii="Times New Roman" w:hAnsi="Times New Roman" w:cs="Times New Roman"/>
          <w:sz w:val="28"/>
          <w:szCs w:val="28"/>
        </w:rPr>
        <w:t>r</w:t>
      </w:r>
      <w:r w:rsidR="002154B1" w:rsidRPr="002154B1">
        <w:rPr>
          <w:rFonts w:ascii="Times New Roman" w:hAnsi="Times New Roman" w:cs="Times New Roman"/>
          <w:sz w:val="28"/>
          <w:szCs w:val="28"/>
        </w:rPr>
        <w:t xml:space="preserve">egistration allows the programs to plan for meetings, workshops etc. to allow organizers to target advertising and compile proper resources and tools for </w:t>
      </w:r>
      <w:r w:rsidR="002154B1" w:rsidRPr="002154B1">
        <w:rPr>
          <w:rFonts w:ascii="Times New Roman" w:hAnsi="Times New Roman" w:cs="Times New Roman"/>
          <w:sz w:val="28"/>
          <w:szCs w:val="28"/>
        </w:rPr>
        <w:lastRenderedPageBreak/>
        <w:t>participants.</w:t>
      </w:r>
      <w:r w:rsidR="002154B1">
        <w:rPr>
          <w:rFonts w:ascii="Times New Roman" w:hAnsi="Times New Roman" w:cs="Times New Roman"/>
          <w:sz w:val="28"/>
          <w:szCs w:val="28"/>
        </w:rPr>
        <w:t xml:space="preserve"> T</w:t>
      </w:r>
      <w:r w:rsidR="00383F54">
        <w:rPr>
          <w:rFonts w:ascii="Times New Roman" w:hAnsi="Times New Roman" w:cs="Times New Roman"/>
          <w:sz w:val="28"/>
          <w:szCs w:val="28"/>
        </w:rPr>
        <w:t>he use of poster sessions</w:t>
      </w:r>
      <w:r w:rsidR="002154B1">
        <w:rPr>
          <w:rFonts w:ascii="Times New Roman" w:hAnsi="Times New Roman" w:cs="Times New Roman"/>
          <w:sz w:val="28"/>
          <w:szCs w:val="28"/>
        </w:rPr>
        <w:t xml:space="preserve"> will</w:t>
      </w:r>
      <w:r w:rsidR="00383F54" w:rsidRPr="005D7287">
        <w:rPr>
          <w:rFonts w:ascii="Times New Roman" w:hAnsi="Times New Roman" w:cs="Times New Roman"/>
          <w:sz w:val="28"/>
          <w:szCs w:val="28"/>
        </w:rPr>
        <w:t xml:space="preserve"> efficiently communicate</w:t>
      </w:r>
      <w:r w:rsidR="005D7287" w:rsidRPr="005D7287">
        <w:rPr>
          <w:rFonts w:ascii="Times New Roman" w:hAnsi="Times New Roman" w:cs="Times New Roman"/>
          <w:sz w:val="28"/>
          <w:szCs w:val="28"/>
        </w:rPr>
        <w:t xml:space="preserve"> concepts and data to an audience using a combin</w:t>
      </w:r>
      <w:r w:rsidR="005D7287">
        <w:rPr>
          <w:rFonts w:ascii="Times New Roman" w:hAnsi="Times New Roman" w:cs="Times New Roman"/>
          <w:sz w:val="28"/>
          <w:szCs w:val="28"/>
        </w:rPr>
        <w:t>ation of visuals and text</w:t>
      </w:r>
      <w:r w:rsidR="00383F54">
        <w:rPr>
          <w:rFonts w:ascii="Times New Roman" w:hAnsi="Times New Roman" w:cs="Times New Roman"/>
          <w:sz w:val="28"/>
          <w:szCs w:val="28"/>
        </w:rPr>
        <w:t xml:space="preserve">. </w:t>
      </w:r>
      <w:r w:rsidR="005D7287" w:rsidRPr="005D7287">
        <w:rPr>
          <w:rFonts w:ascii="Times New Roman" w:hAnsi="Times New Roman" w:cs="Times New Roman"/>
          <w:sz w:val="28"/>
          <w:szCs w:val="28"/>
        </w:rPr>
        <w:t>Poster presentations often are t</w:t>
      </w:r>
      <w:r w:rsidR="00CF164F">
        <w:rPr>
          <w:rFonts w:ascii="Times New Roman" w:hAnsi="Times New Roman" w:cs="Times New Roman"/>
          <w:sz w:val="28"/>
          <w:szCs w:val="28"/>
        </w:rPr>
        <w:t>he first opportunities for</w:t>
      </w:r>
      <w:r w:rsidR="005D7287" w:rsidRPr="005D7287">
        <w:rPr>
          <w:rFonts w:ascii="Times New Roman" w:hAnsi="Times New Roman" w:cs="Times New Roman"/>
          <w:sz w:val="28"/>
          <w:szCs w:val="28"/>
        </w:rPr>
        <w:t xml:space="preserve"> investigators to present their work a</w:t>
      </w:r>
      <w:r w:rsidR="00CF164F">
        <w:rPr>
          <w:rFonts w:ascii="Times New Roman" w:hAnsi="Times New Roman" w:cs="Times New Roman"/>
          <w:sz w:val="28"/>
          <w:szCs w:val="28"/>
        </w:rPr>
        <w:t>t important scientific meetings.</w:t>
      </w:r>
      <w:r w:rsidR="002154B1">
        <w:rPr>
          <w:rFonts w:ascii="Times New Roman" w:hAnsi="Times New Roman" w:cs="Times New Roman"/>
          <w:sz w:val="28"/>
          <w:szCs w:val="28"/>
        </w:rPr>
        <w:t xml:space="preserve"> </w:t>
      </w:r>
    </w:p>
    <w:p w:rsidR="004D1593" w:rsidRPr="005D7287" w:rsidRDefault="00164DA0" w:rsidP="005D7287">
      <w:pPr>
        <w:rPr>
          <w:rFonts w:ascii="Times New Roman" w:hAnsi="Times New Roman" w:cs="Times New Roman"/>
          <w:sz w:val="28"/>
          <w:szCs w:val="28"/>
        </w:rPr>
      </w:pPr>
      <w:r>
        <w:rPr>
          <w:rFonts w:ascii="Times New Roman" w:hAnsi="Times New Roman" w:cs="Times New Roman"/>
          <w:sz w:val="28"/>
          <w:szCs w:val="28"/>
        </w:rPr>
        <w:t xml:space="preserve">In order to effectively reach our </w:t>
      </w:r>
      <w:r w:rsidR="0085420A">
        <w:rPr>
          <w:rFonts w:ascii="Times New Roman" w:hAnsi="Times New Roman" w:cs="Times New Roman"/>
          <w:sz w:val="28"/>
          <w:szCs w:val="28"/>
        </w:rPr>
        <w:t xml:space="preserve">target </w:t>
      </w:r>
      <w:r>
        <w:rPr>
          <w:rFonts w:ascii="Times New Roman" w:hAnsi="Times New Roman" w:cs="Times New Roman"/>
          <w:sz w:val="28"/>
          <w:szCs w:val="28"/>
        </w:rPr>
        <w:t>audiences, attendees are ask</w:t>
      </w:r>
      <w:r w:rsidR="00CF164F">
        <w:rPr>
          <w:rFonts w:ascii="Times New Roman" w:hAnsi="Times New Roman" w:cs="Times New Roman"/>
          <w:sz w:val="28"/>
          <w:szCs w:val="28"/>
        </w:rPr>
        <w:t>ed</w:t>
      </w:r>
      <w:r>
        <w:rPr>
          <w:rFonts w:ascii="Times New Roman" w:hAnsi="Times New Roman" w:cs="Times New Roman"/>
          <w:sz w:val="28"/>
          <w:szCs w:val="28"/>
        </w:rPr>
        <w:t xml:space="preserve"> to submit </w:t>
      </w:r>
      <w:r w:rsidR="0085420A">
        <w:rPr>
          <w:rFonts w:ascii="Times New Roman" w:hAnsi="Times New Roman" w:cs="Times New Roman"/>
          <w:sz w:val="28"/>
          <w:szCs w:val="28"/>
        </w:rPr>
        <w:t>an application or abstract</w:t>
      </w:r>
      <w:r w:rsidR="00B95D0B">
        <w:rPr>
          <w:rFonts w:ascii="Times New Roman" w:hAnsi="Times New Roman" w:cs="Times New Roman"/>
          <w:sz w:val="28"/>
          <w:szCs w:val="28"/>
        </w:rPr>
        <w:t xml:space="preserve"> </w:t>
      </w:r>
      <w:r>
        <w:rPr>
          <w:rFonts w:ascii="Times New Roman" w:hAnsi="Times New Roman" w:cs="Times New Roman"/>
          <w:sz w:val="28"/>
          <w:szCs w:val="28"/>
        </w:rPr>
        <w:t>for prescreening to be selected for poster presentations</w:t>
      </w:r>
      <w:r w:rsidR="0085420A">
        <w:rPr>
          <w:rFonts w:ascii="Times New Roman" w:hAnsi="Times New Roman" w:cs="Times New Roman"/>
          <w:sz w:val="28"/>
          <w:szCs w:val="28"/>
        </w:rPr>
        <w:t>,</w:t>
      </w:r>
      <w:r>
        <w:rPr>
          <w:rFonts w:ascii="Times New Roman" w:hAnsi="Times New Roman" w:cs="Times New Roman"/>
          <w:sz w:val="28"/>
          <w:szCs w:val="28"/>
        </w:rPr>
        <w:t xml:space="preserve"> speaking panels</w:t>
      </w:r>
      <w:r w:rsidR="0085420A">
        <w:rPr>
          <w:rFonts w:ascii="Times New Roman" w:hAnsi="Times New Roman" w:cs="Times New Roman"/>
          <w:sz w:val="28"/>
          <w:szCs w:val="28"/>
        </w:rPr>
        <w:t>, training course</w:t>
      </w:r>
      <w:r w:rsidR="00604F06">
        <w:rPr>
          <w:rFonts w:ascii="Times New Roman" w:hAnsi="Times New Roman" w:cs="Times New Roman"/>
          <w:sz w:val="28"/>
          <w:szCs w:val="28"/>
        </w:rPr>
        <w:t>s</w:t>
      </w:r>
      <w:r w:rsidR="0085420A">
        <w:rPr>
          <w:rFonts w:ascii="Times New Roman" w:hAnsi="Times New Roman" w:cs="Times New Roman"/>
          <w:sz w:val="28"/>
          <w:szCs w:val="28"/>
        </w:rPr>
        <w:t xml:space="preserve"> or other limited capacity activit</w:t>
      </w:r>
      <w:r w:rsidR="00604F06">
        <w:rPr>
          <w:rFonts w:ascii="Times New Roman" w:hAnsi="Times New Roman" w:cs="Times New Roman"/>
          <w:sz w:val="28"/>
          <w:szCs w:val="28"/>
        </w:rPr>
        <w:t>ies</w:t>
      </w:r>
      <w:r>
        <w:rPr>
          <w:rFonts w:ascii="Times New Roman" w:hAnsi="Times New Roman" w:cs="Times New Roman"/>
          <w:sz w:val="28"/>
          <w:szCs w:val="28"/>
        </w:rPr>
        <w:t xml:space="preserve">. </w:t>
      </w:r>
    </w:p>
    <w:p w:rsidR="000B57EC" w:rsidRDefault="000B57EC">
      <w:pPr>
        <w:rPr>
          <w:rFonts w:ascii="Times New Roman" w:hAnsi="Times New Roman" w:cs="Times New Roman"/>
          <w:sz w:val="28"/>
          <w:szCs w:val="28"/>
        </w:rPr>
      </w:pPr>
    </w:p>
    <w:p w:rsidR="00484CF3" w:rsidRDefault="00484CF3" w:rsidP="00A22967">
      <w:pPr>
        <w:rPr>
          <w:rFonts w:ascii="Times New Roman" w:hAnsi="Times New Roman" w:cs="Times New Roman"/>
          <w:sz w:val="28"/>
          <w:szCs w:val="28"/>
        </w:rPr>
      </w:pPr>
    </w:p>
    <w:p w:rsidR="000805CD"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A.2    Purpose and Use of the Information Collection</w:t>
      </w:r>
    </w:p>
    <w:p w:rsidR="006A41D1" w:rsidRDefault="006A41D1" w:rsidP="00A22967">
      <w:pPr>
        <w:rPr>
          <w:rFonts w:ascii="Times New Roman" w:hAnsi="Times New Roman" w:cs="Times New Roman"/>
          <w:sz w:val="28"/>
          <w:szCs w:val="28"/>
        </w:rPr>
      </w:pPr>
      <w:r>
        <w:rPr>
          <w:rFonts w:ascii="Times New Roman" w:hAnsi="Times New Roman" w:cs="Times New Roman"/>
          <w:sz w:val="28"/>
          <w:szCs w:val="28"/>
        </w:rPr>
        <w:t xml:space="preserve">The </w:t>
      </w:r>
      <w:r w:rsidR="00110FB1">
        <w:rPr>
          <w:rFonts w:ascii="Times New Roman" w:hAnsi="Times New Roman" w:cs="Times New Roman"/>
          <w:sz w:val="28"/>
          <w:szCs w:val="28"/>
        </w:rPr>
        <w:t>information collection</w:t>
      </w:r>
      <w:r w:rsidRPr="006A41D1">
        <w:rPr>
          <w:rFonts w:ascii="Times New Roman" w:hAnsi="Times New Roman" w:cs="Times New Roman"/>
          <w:sz w:val="28"/>
          <w:szCs w:val="28"/>
        </w:rPr>
        <w:t xml:space="preserve"> encompassed by this generic clearance will allow NIH to select the most appropriate participants for non-grantee activities sponsored, organized, and run by NIH staff, according to the type and purpose of the activity. For example, NIH may develop an application process or information collection to select a limited number of researchers to participate in a poster session, identify speakers and panelists with desired expertise on a specific topic to be covered at a meeting, or determine which researchers would mostly likely benefit from a training course or other opportunity. For NIH to plan and conduct activities that are timely for participants </w:t>
      </w:r>
      <w:r w:rsidR="00110FB1">
        <w:rPr>
          <w:rFonts w:ascii="Times New Roman" w:hAnsi="Times New Roman" w:cs="Times New Roman"/>
          <w:sz w:val="28"/>
          <w:szCs w:val="28"/>
        </w:rPr>
        <w:t>in</w:t>
      </w:r>
      <w:r w:rsidRPr="006A41D1">
        <w:rPr>
          <w:rFonts w:ascii="Times New Roman" w:hAnsi="Times New Roman" w:cs="Times New Roman"/>
          <w:sz w:val="28"/>
          <w:szCs w:val="28"/>
        </w:rPr>
        <w:t xml:space="preserve"> their field of research, it is often necessary for such information to be collected with</w:t>
      </w:r>
      <w:r w:rsidR="00110FB1">
        <w:rPr>
          <w:rFonts w:ascii="Times New Roman" w:hAnsi="Times New Roman" w:cs="Times New Roman"/>
          <w:sz w:val="28"/>
          <w:szCs w:val="28"/>
        </w:rPr>
        <w:t>in a</w:t>
      </w:r>
      <w:r w:rsidRPr="006A41D1">
        <w:rPr>
          <w:rFonts w:ascii="Times New Roman" w:hAnsi="Times New Roman" w:cs="Times New Roman"/>
          <w:sz w:val="28"/>
          <w:szCs w:val="28"/>
        </w:rPr>
        <w:t xml:space="preserve"> rela</w:t>
      </w:r>
      <w:r>
        <w:rPr>
          <w:rFonts w:ascii="Times New Roman" w:hAnsi="Times New Roman" w:cs="Times New Roman"/>
          <w:sz w:val="28"/>
          <w:szCs w:val="28"/>
        </w:rPr>
        <w:t xml:space="preserve">tively short turnaround time.  </w:t>
      </w:r>
      <w:r w:rsidRPr="006A41D1">
        <w:rPr>
          <w:rFonts w:ascii="Times New Roman" w:hAnsi="Times New Roman" w:cs="Times New Roman"/>
          <w:sz w:val="28"/>
          <w:szCs w:val="28"/>
        </w:rPr>
        <w:t>In general, submitted abstracts or other application materials</w:t>
      </w:r>
      <w:r>
        <w:rPr>
          <w:rFonts w:ascii="Times New Roman" w:hAnsi="Times New Roman" w:cs="Times New Roman"/>
          <w:sz w:val="28"/>
          <w:szCs w:val="28"/>
        </w:rPr>
        <w:t xml:space="preserve"> will be reviewed by an internal NIH committee responsible for planning the activities. This committee will be responsible for selecting and notifying participants.</w:t>
      </w:r>
    </w:p>
    <w:p w:rsidR="006A41D1" w:rsidRDefault="006A41D1" w:rsidP="00A22967">
      <w:pPr>
        <w:rPr>
          <w:rFonts w:ascii="Times New Roman" w:hAnsi="Times New Roman" w:cs="Times New Roman"/>
          <w:sz w:val="28"/>
          <w:szCs w:val="28"/>
        </w:rPr>
      </w:pPr>
    </w:p>
    <w:p w:rsidR="00EE33D4" w:rsidRDefault="00EE572A" w:rsidP="0096735C">
      <w:pPr>
        <w:rPr>
          <w:rFonts w:ascii="Times New Roman" w:hAnsi="Times New Roman" w:cs="Times New Roman"/>
          <w:sz w:val="28"/>
          <w:szCs w:val="28"/>
        </w:rPr>
      </w:pPr>
      <w:r w:rsidRPr="00EE572A">
        <w:rPr>
          <w:rFonts w:ascii="Times New Roman" w:hAnsi="Times New Roman" w:cs="Times New Roman"/>
          <w:sz w:val="28"/>
          <w:szCs w:val="28"/>
        </w:rPr>
        <w:t>The information col</w:t>
      </w:r>
      <w:r w:rsidR="00EE33D4">
        <w:rPr>
          <w:rFonts w:ascii="Times New Roman" w:hAnsi="Times New Roman" w:cs="Times New Roman"/>
          <w:sz w:val="28"/>
          <w:szCs w:val="28"/>
        </w:rPr>
        <w:t>lected for</w:t>
      </w:r>
      <w:r w:rsidR="000805CD">
        <w:rPr>
          <w:rFonts w:ascii="Times New Roman" w:hAnsi="Times New Roman" w:cs="Times New Roman"/>
          <w:sz w:val="28"/>
          <w:szCs w:val="28"/>
        </w:rPr>
        <w:t xml:space="preserve"> the</w:t>
      </w:r>
      <w:r w:rsidR="00EE33D4">
        <w:rPr>
          <w:rFonts w:ascii="Times New Roman" w:hAnsi="Times New Roman" w:cs="Times New Roman"/>
          <w:sz w:val="28"/>
          <w:szCs w:val="28"/>
        </w:rPr>
        <w:t>se activities</w:t>
      </w:r>
      <w:r w:rsidRPr="00EE572A">
        <w:rPr>
          <w:rFonts w:ascii="Times New Roman" w:hAnsi="Times New Roman" w:cs="Times New Roman"/>
          <w:sz w:val="28"/>
          <w:szCs w:val="28"/>
        </w:rPr>
        <w:t xml:space="preserve"> generally </w:t>
      </w:r>
      <w:r w:rsidR="00084571">
        <w:rPr>
          <w:rFonts w:ascii="Times New Roman" w:hAnsi="Times New Roman" w:cs="Times New Roman"/>
          <w:sz w:val="28"/>
          <w:szCs w:val="28"/>
        </w:rPr>
        <w:t>include</w:t>
      </w:r>
      <w:r w:rsidRPr="00EE572A">
        <w:rPr>
          <w:rFonts w:ascii="Times New Roman" w:hAnsi="Times New Roman" w:cs="Times New Roman"/>
          <w:sz w:val="28"/>
          <w:szCs w:val="28"/>
        </w:rPr>
        <w:t xml:space="preserve"> title, author(s),</w:t>
      </w:r>
      <w:r w:rsidR="00493E05">
        <w:rPr>
          <w:rFonts w:ascii="Times New Roman" w:hAnsi="Times New Roman" w:cs="Times New Roman"/>
          <w:sz w:val="28"/>
          <w:szCs w:val="28"/>
        </w:rPr>
        <w:t xml:space="preserve"> and </w:t>
      </w:r>
      <w:r w:rsidRPr="00EE572A">
        <w:rPr>
          <w:rFonts w:ascii="Times New Roman" w:hAnsi="Times New Roman" w:cs="Times New Roman"/>
          <w:sz w:val="28"/>
          <w:szCs w:val="28"/>
        </w:rPr>
        <w:t>institution/organization</w:t>
      </w:r>
      <w:r w:rsidR="00493E05">
        <w:rPr>
          <w:rFonts w:ascii="Times New Roman" w:hAnsi="Times New Roman" w:cs="Times New Roman"/>
          <w:sz w:val="28"/>
          <w:szCs w:val="28"/>
        </w:rPr>
        <w:t xml:space="preserve">. </w:t>
      </w:r>
      <w:r w:rsidR="00084571">
        <w:rPr>
          <w:rFonts w:ascii="Times New Roman" w:hAnsi="Times New Roman" w:cs="Times New Roman"/>
          <w:sz w:val="28"/>
          <w:szCs w:val="28"/>
        </w:rPr>
        <w:t>An example</w:t>
      </w:r>
      <w:r w:rsidR="00493E05">
        <w:rPr>
          <w:rFonts w:ascii="Times New Roman" w:hAnsi="Times New Roman" w:cs="Times New Roman"/>
          <w:sz w:val="28"/>
          <w:szCs w:val="28"/>
        </w:rPr>
        <w:t xml:space="preserve"> of </w:t>
      </w:r>
      <w:r w:rsidR="00084571">
        <w:rPr>
          <w:rFonts w:ascii="Times New Roman" w:hAnsi="Times New Roman" w:cs="Times New Roman"/>
          <w:sz w:val="28"/>
          <w:szCs w:val="28"/>
        </w:rPr>
        <w:t>a Poster session</w:t>
      </w:r>
      <w:r w:rsidR="00493E05">
        <w:rPr>
          <w:rFonts w:ascii="Times New Roman" w:hAnsi="Times New Roman" w:cs="Times New Roman"/>
          <w:sz w:val="28"/>
          <w:szCs w:val="28"/>
        </w:rPr>
        <w:t xml:space="preserve"> or </w:t>
      </w:r>
      <w:r w:rsidR="00084571">
        <w:rPr>
          <w:rFonts w:ascii="Times New Roman" w:hAnsi="Times New Roman" w:cs="Times New Roman"/>
          <w:sz w:val="28"/>
          <w:szCs w:val="28"/>
        </w:rPr>
        <w:t xml:space="preserve">Speaker panel </w:t>
      </w:r>
      <w:r w:rsidR="00493E05">
        <w:rPr>
          <w:rFonts w:ascii="Times New Roman" w:hAnsi="Times New Roman" w:cs="Times New Roman"/>
          <w:sz w:val="28"/>
          <w:szCs w:val="28"/>
        </w:rPr>
        <w:t>application form may ask for an abstract describing</w:t>
      </w:r>
      <w:r w:rsidR="00084571">
        <w:rPr>
          <w:rFonts w:ascii="Times New Roman" w:hAnsi="Times New Roman" w:cs="Times New Roman"/>
          <w:sz w:val="28"/>
          <w:szCs w:val="28"/>
        </w:rPr>
        <w:t xml:space="preserve"> the </w:t>
      </w:r>
      <w:r w:rsidR="00493E05">
        <w:rPr>
          <w:rFonts w:ascii="Times New Roman" w:hAnsi="Times New Roman" w:cs="Times New Roman"/>
          <w:sz w:val="28"/>
          <w:szCs w:val="28"/>
        </w:rPr>
        <w:t xml:space="preserve">research </w:t>
      </w:r>
      <w:r w:rsidR="00084571">
        <w:rPr>
          <w:rFonts w:ascii="Times New Roman" w:hAnsi="Times New Roman" w:cs="Times New Roman"/>
          <w:sz w:val="28"/>
          <w:szCs w:val="28"/>
        </w:rPr>
        <w:t xml:space="preserve">being </w:t>
      </w:r>
      <w:r w:rsidR="00493E05">
        <w:rPr>
          <w:rFonts w:ascii="Times New Roman" w:hAnsi="Times New Roman" w:cs="Times New Roman"/>
          <w:sz w:val="28"/>
          <w:szCs w:val="28"/>
        </w:rPr>
        <w:t xml:space="preserve"> presented, </w:t>
      </w:r>
      <w:r w:rsidR="00084571">
        <w:rPr>
          <w:rFonts w:ascii="Times New Roman" w:hAnsi="Times New Roman" w:cs="Times New Roman"/>
          <w:sz w:val="28"/>
          <w:szCs w:val="28"/>
        </w:rPr>
        <w:t>in addition to</w:t>
      </w:r>
      <w:r w:rsidR="00493E05">
        <w:rPr>
          <w:rFonts w:ascii="Times New Roman" w:hAnsi="Times New Roman" w:cs="Times New Roman"/>
          <w:sz w:val="28"/>
          <w:szCs w:val="28"/>
        </w:rPr>
        <w:t xml:space="preserve"> instructions </w:t>
      </w:r>
      <w:r w:rsidR="00084571">
        <w:rPr>
          <w:rFonts w:ascii="Times New Roman" w:hAnsi="Times New Roman" w:cs="Times New Roman"/>
          <w:sz w:val="28"/>
          <w:szCs w:val="28"/>
        </w:rPr>
        <w:t>regarding</w:t>
      </w:r>
      <w:r w:rsidR="00493E05">
        <w:rPr>
          <w:rFonts w:ascii="Times New Roman" w:hAnsi="Times New Roman" w:cs="Times New Roman"/>
          <w:sz w:val="28"/>
          <w:szCs w:val="28"/>
        </w:rPr>
        <w:t xml:space="preserve"> </w:t>
      </w:r>
      <w:r w:rsidRPr="00EE572A">
        <w:rPr>
          <w:rFonts w:ascii="Times New Roman" w:hAnsi="Times New Roman" w:cs="Times New Roman"/>
          <w:sz w:val="28"/>
          <w:szCs w:val="28"/>
        </w:rPr>
        <w:t>poster size</w:t>
      </w:r>
      <w:r w:rsidR="00493E05">
        <w:rPr>
          <w:rFonts w:ascii="Times New Roman" w:hAnsi="Times New Roman" w:cs="Times New Roman"/>
          <w:sz w:val="28"/>
          <w:szCs w:val="28"/>
        </w:rPr>
        <w:t xml:space="preserve"> and </w:t>
      </w:r>
      <w:r w:rsidRPr="00EE572A">
        <w:rPr>
          <w:rFonts w:ascii="Times New Roman" w:hAnsi="Times New Roman" w:cs="Times New Roman"/>
          <w:sz w:val="28"/>
          <w:szCs w:val="28"/>
        </w:rPr>
        <w:t xml:space="preserve">character limitations along with other requirements. </w:t>
      </w:r>
      <w:r w:rsidR="00E760E3" w:rsidRPr="00E760E3">
        <w:rPr>
          <w:rFonts w:ascii="Times New Roman" w:hAnsi="Times New Roman" w:cs="Times New Roman"/>
          <w:sz w:val="28"/>
          <w:szCs w:val="28"/>
        </w:rPr>
        <w:t>This information is necessary to identify</w:t>
      </w:r>
      <w:r w:rsidR="00EE33D4">
        <w:rPr>
          <w:rFonts w:ascii="Times New Roman" w:hAnsi="Times New Roman" w:cs="Times New Roman"/>
          <w:sz w:val="28"/>
          <w:szCs w:val="28"/>
        </w:rPr>
        <w:t xml:space="preserve"> attendees eligible</w:t>
      </w:r>
      <w:r w:rsidR="00E760E3" w:rsidRPr="00E760E3">
        <w:rPr>
          <w:rFonts w:ascii="Times New Roman" w:hAnsi="Times New Roman" w:cs="Times New Roman"/>
          <w:sz w:val="28"/>
          <w:szCs w:val="28"/>
        </w:rPr>
        <w:t xml:space="preserve">, present research, </w:t>
      </w:r>
      <w:r w:rsidR="00C9380E">
        <w:rPr>
          <w:rFonts w:ascii="Times New Roman" w:hAnsi="Times New Roman" w:cs="Times New Roman"/>
          <w:sz w:val="28"/>
          <w:szCs w:val="28"/>
        </w:rPr>
        <w:t>speak on</w:t>
      </w:r>
      <w:r w:rsidR="00BA48A0">
        <w:rPr>
          <w:rFonts w:ascii="Times New Roman" w:hAnsi="Times New Roman" w:cs="Times New Roman"/>
          <w:sz w:val="28"/>
          <w:szCs w:val="28"/>
        </w:rPr>
        <w:t xml:space="preserve"> panel</w:t>
      </w:r>
      <w:r w:rsidR="00C9380E">
        <w:rPr>
          <w:rFonts w:ascii="Times New Roman" w:hAnsi="Times New Roman" w:cs="Times New Roman"/>
          <w:sz w:val="28"/>
          <w:szCs w:val="28"/>
        </w:rPr>
        <w:t>s</w:t>
      </w:r>
      <w:r w:rsidR="00BA48A0">
        <w:rPr>
          <w:rFonts w:ascii="Times New Roman" w:hAnsi="Times New Roman" w:cs="Times New Roman"/>
          <w:sz w:val="28"/>
          <w:szCs w:val="28"/>
        </w:rPr>
        <w:t xml:space="preserve">, and discuss </w:t>
      </w:r>
      <w:r w:rsidR="00E760E3" w:rsidRPr="00E760E3">
        <w:rPr>
          <w:rFonts w:ascii="Times New Roman" w:hAnsi="Times New Roman" w:cs="Times New Roman"/>
          <w:sz w:val="28"/>
          <w:szCs w:val="28"/>
        </w:rPr>
        <w:t xml:space="preserve">innovative approaches to science </w:t>
      </w:r>
      <w:r w:rsidR="00BA48A0">
        <w:rPr>
          <w:rFonts w:ascii="Times New Roman" w:hAnsi="Times New Roman" w:cs="Times New Roman"/>
          <w:sz w:val="28"/>
          <w:szCs w:val="28"/>
        </w:rPr>
        <w:t xml:space="preserve">and technology </w:t>
      </w:r>
      <w:r w:rsidR="00115022">
        <w:rPr>
          <w:rFonts w:ascii="Times New Roman" w:hAnsi="Times New Roman" w:cs="Times New Roman"/>
          <w:sz w:val="28"/>
          <w:szCs w:val="28"/>
        </w:rPr>
        <w:t>for poster presentations among</w:t>
      </w:r>
      <w:r w:rsidR="00BA48A0">
        <w:rPr>
          <w:rFonts w:ascii="Times New Roman" w:hAnsi="Times New Roman" w:cs="Times New Roman"/>
          <w:sz w:val="28"/>
          <w:szCs w:val="28"/>
        </w:rPr>
        <w:t xml:space="preserve"> their peers. </w:t>
      </w:r>
      <w:r w:rsidR="000805CD" w:rsidRPr="000805CD">
        <w:rPr>
          <w:rFonts w:ascii="Times New Roman" w:hAnsi="Times New Roman" w:cs="Times New Roman"/>
          <w:sz w:val="28"/>
          <w:szCs w:val="28"/>
        </w:rPr>
        <w:t xml:space="preserve">The registration </w:t>
      </w:r>
      <w:r w:rsidR="000805CD" w:rsidRPr="000805CD">
        <w:rPr>
          <w:rFonts w:ascii="Times New Roman" w:hAnsi="Times New Roman" w:cs="Times New Roman"/>
          <w:sz w:val="28"/>
          <w:szCs w:val="28"/>
        </w:rPr>
        <w:lastRenderedPageBreak/>
        <w:t>form collects information from interested parties to r</w:t>
      </w:r>
      <w:r w:rsidR="000B5516">
        <w:rPr>
          <w:rFonts w:ascii="Times New Roman" w:hAnsi="Times New Roman" w:cs="Times New Roman"/>
          <w:sz w:val="28"/>
          <w:szCs w:val="28"/>
        </w:rPr>
        <w:t xml:space="preserve">egister them and obtain the necessary qualifications for </w:t>
      </w:r>
      <w:r w:rsidR="000B5516" w:rsidRPr="000B5516">
        <w:rPr>
          <w:rFonts w:ascii="Times New Roman" w:hAnsi="Times New Roman" w:cs="Times New Roman"/>
          <w:sz w:val="28"/>
          <w:szCs w:val="28"/>
        </w:rPr>
        <w:t>conference</w:t>
      </w:r>
      <w:r w:rsidR="000B5516">
        <w:rPr>
          <w:rFonts w:ascii="Times New Roman" w:hAnsi="Times New Roman" w:cs="Times New Roman"/>
          <w:sz w:val="28"/>
          <w:szCs w:val="28"/>
        </w:rPr>
        <w:t>s, meetings, workshops</w:t>
      </w:r>
      <w:r w:rsidR="000B5516" w:rsidRPr="000B5516">
        <w:rPr>
          <w:rFonts w:ascii="Times New Roman" w:hAnsi="Times New Roman" w:cs="Times New Roman"/>
          <w:sz w:val="28"/>
          <w:szCs w:val="28"/>
        </w:rPr>
        <w:t>, poster sessions, presentations and panels.</w:t>
      </w:r>
    </w:p>
    <w:p w:rsidR="00793152" w:rsidRDefault="00793152" w:rsidP="0096735C">
      <w:pPr>
        <w:rPr>
          <w:rFonts w:ascii="Times New Roman" w:hAnsi="Times New Roman" w:cs="Times New Roman"/>
          <w:sz w:val="28"/>
          <w:szCs w:val="28"/>
        </w:rPr>
      </w:pPr>
      <w:r>
        <w:rPr>
          <w:rFonts w:ascii="Times New Roman" w:hAnsi="Times New Roman" w:cs="Times New Roman"/>
          <w:sz w:val="28"/>
          <w:szCs w:val="28"/>
        </w:rPr>
        <w:t xml:space="preserve">NIH will submit specific </w:t>
      </w:r>
      <w:r w:rsidR="00EE33D4">
        <w:rPr>
          <w:rFonts w:ascii="Times New Roman" w:hAnsi="Times New Roman" w:cs="Times New Roman"/>
          <w:sz w:val="28"/>
          <w:szCs w:val="28"/>
        </w:rPr>
        <w:t>conference forms</w:t>
      </w:r>
      <w:r w:rsidRPr="00793152">
        <w:rPr>
          <w:rFonts w:ascii="Times New Roman" w:hAnsi="Times New Roman" w:cs="Times New Roman"/>
          <w:sz w:val="28"/>
          <w:szCs w:val="28"/>
        </w:rPr>
        <w:t xml:space="preserve"> as they become available</w:t>
      </w:r>
      <w:r w:rsidR="00843019">
        <w:rPr>
          <w:rFonts w:ascii="Times New Roman" w:hAnsi="Times New Roman" w:cs="Times New Roman"/>
          <w:sz w:val="28"/>
          <w:szCs w:val="28"/>
        </w:rPr>
        <w:t>.</w:t>
      </w:r>
    </w:p>
    <w:p w:rsidR="0096735C" w:rsidRPr="004B5D93" w:rsidRDefault="0096735C" w:rsidP="002D022C">
      <w:pPr>
        <w:rPr>
          <w:rFonts w:ascii="Times New Roman" w:hAnsi="Times New Roman" w:cs="Times New Roman"/>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A.3     Use of Information Technology and Burden Reduction</w:t>
      </w:r>
    </w:p>
    <w:p w:rsidR="00903104" w:rsidRDefault="00980826" w:rsidP="00A22967">
      <w:pPr>
        <w:rPr>
          <w:rFonts w:ascii="Times New Roman" w:hAnsi="Times New Roman" w:cs="Times New Roman"/>
          <w:sz w:val="28"/>
          <w:szCs w:val="28"/>
        </w:rPr>
      </w:pPr>
      <w:r>
        <w:rPr>
          <w:rFonts w:ascii="Times New Roman" w:hAnsi="Times New Roman" w:cs="Times New Roman"/>
          <w:sz w:val="28"/>
          <w:szCs w:val="28"/>
        </w:rPr>
        <w:t>If appropriate, programs</w:t>
      </w:r>
      <w:r w:rsidR="00903104" w:rsidRPr="00903104">
        <w:rPr>
          <w:rFonts w:ascii="Times New Roman" w:hAnsi="Times New Roman" w:cs="Times New Roman"/>
          <w:sz w:val="28"/>
          <w:szCs w:val="28"/>
        </w:rPr>
        <w:t xml:space="preserve"> will collect information electronically and/or use online collaboration tools to reduce burden.</w:t>
      </w:r>
      <w:r w:rsidR="00EE33D4">
        <w:rPr>
          <w:rFonts w:ascii="Times New Roman" w:hAnsi="Times New Roman" w:cs="Times New Roman"/>
          <w:sz w:val="28"/>
          <w:szCs w:val="28"/>
        </w:rPr>
        <w:t xml:space="preserve"> Screenshots will be pro</w:t>
      </w:r>
      <w:r>
        <w:rPr>
          <w:rFonts w:ascii="Times New Roman" w:hAnsi="Times New Roman" w:cs="Times New Roman"/>
          <w:sz w:val="28"/>
          <w:szCs w:val="28"/>
        </w:rPr>
        <w:t>vided for all online data collection instruments</w:t>
      </w:r>
      <w:r w:rsidR="00EE33D4">
        <w:rPr>
          <w:rFonts w:ascii="Times New Roman" w:hAnsi="Times New Roman" w:cs="Times New Roman"/>
          <w:sz w:val="28"/>
          <w:szCs w:val="28"/>
        </w:rPr>
        <w:t>.</w:t>
      </w:r>
      <w:r w:rsidR="00A61A1B">
        <w:rPr>
          <w:rFonts w:ascii="Times New Roman" w:hAnsi="Times New Roman" w:cs="Times New Roman"/>
          <w:sz w:val="28"/>
          <w:szCs w:val="28"/>
        </w:rPr>
        <w:t xml:space="preserve"> A P</w:t>
      </w:r>
      <w:r w:rsidR="00E500BE">
        <w:rPr>
          <w:rFonts w:ascii="Times New Roman" w:hAnsi="Times New Roman" w:cs="Times New Roman"/>
          <w:sz w:val="28"/>
          <w:szCs w:val="28"/>
        </w:rPr>
        <w:t xml:space="preserve">rivacy </w:t>
      </w:r>
      <w:r w:rsidR="00A61A1B">
        <w:rPr>
          <w:rFonts w:ascii="Times New Roman" w:hAnsi="Times New Roman" w:cs="Times New Roman"/>
          <w:sz w:val="28"/>
          <w:szCs w:val="28"/>
        </w:rPr>
        <w:t>I</w:t>
      </w:r>
      <w:r w:rsidR="00E500BE">
        <w:rPr>
          <w:rFonts w:ascii="Times New Roman" w:hAnsi="Times New Roman" w:cs="Times New Roman"/>
          <w:sz w:val="28"/>
          <w:szCs w:val="28"/>
        </w:rPr>
        <w:t xml:space="preserve">mpact </w:t>
      </w:r>
      <w:r w:rsidR="00A61A1B">
        <w:rPr>
          <w:rFonts w:ascii="Times New Roman" w:hAnsi="Times New Roman" w:cs="Times New Roman"/>
          <w:sz w:val="28"/>
          <w:szCs w:val="28"/>
        </w:rPr>
        <w:t>A</w:t>
      </w:r>
      <w:r w:rsidR="00E500BE">
        <w:rPr>
          <w:rFonts w:ascii="Times New Roman" w:hAnsi="Times New Roman" w:cs="Times New Roman"/>
          <w:sz w:val="28"/>
          <w:szCs w:val="28"/>
        </w:rPr>
        <w:t>ssessment (PIA)</w:t>
      </w:r>
      <w:r w:rsidR="00A61A1B">
        <w:rPr>
          <w:rFonts w:ascii="Times New Roman" w:hAnsi="Times New Roman" w:cs="Times New Roman"/>
          <w:sz w:val="28"/>
          <w:szCs w:val="28"/>
        </w:rPr>
        <w:t xml:space="preserve"> w</w:t>
      </w:r>
      <w:r>
        <w:rPr>
          <w:rFonts w:ascii="Times New Roman" w:hAnsi="Times New Roman" w:cs="Times New Roman"/>
          <w:sz w:val="28"/>
          <w:szCs w:val="28"/>
        </w:rPr>
        <w:t>ill be completed for all online requests</w:t>
      </w:r>
      <w:r w:rsidR="00EE341B">
        <w:rPr>
          <w:rFonts w:ascii="Times New Roman" w:hAnsi="Times New Roman" w:cs="Times New Roman"/>
          <w:sz w:val="28"/>
          <w:szCs w:val="28"/>
        </w:rPr>
        <w:t>.</w:t>
      </w:r>
    </w:p>
    <w:p w:rsidR="00903104" w:rsidRDefault="00903104" w:rsidP="00A22967">
      <w:pPr>
        <w:rPr>
          <w:rFonts w:ascii="Times New Roman" w:hAnsi="Times New Roman" w:cs="Times New Roman"/>
          <w:sz w:val="28"/>
          <w:szCs w:val="28"/>
        </w:rPr>
      </w:pPr>
    </w:p>
    <w:p w:rsidR="00484CF3"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A.4</w:t>
      </w:r>
      <w:r w:rsidRPr="00903104">
        <w:rPr>
          <w:rFonts w:ascii="Times New Roman" w:hAnsi="Times New Roman" w:cs="Times New Roman"/>
          <w:b/>
          <w:sz w:val="28"/>
          <w:szCs w:val="28"/>
        </w:rPr>
        <w:tab/>
        <w:t>Efforts to Identify Duplication and Use of Similar Information</w:t>
      </w:r>
    </w:p>
    <w:p w:rsidR="00EE33D4" w:rsidRDefault="00903104" w:rsidP="00A22967">
      <w:pPr>
        <w:rPr>
          <w:rFonts w:ascii="Times New Roman" w:hAnsi="Times New Roman" w:cs="Times New Roman"/>
          <w:b/>
          <w:sz w:val="28"/>
          <w:szCs w:val="28"/>
        </w:rPr>
      </w:pPr>
      <w:r w:rsidRPr="00903104">
        <w:rPr>
          <w:rFonts w:ascii="Times New Roman" w:hAnsi="Times New Roman" w:cs="Times New Roman"/>
          <w:sz w:val="28"/>
          <w:szCs w:val="28"/>
        </w:rPr>
        <w:t>No similar data are gathered or maintained by the agency or available from o</w:t>
      </w:r>
      <w:r w:rsidR="00980826">
        <w:rPr>
          <w:rFonts w:ascii="Times New Roman" w:hAnsi="Times New Roman" w:cs="Times New Roman"/>
          <w:sz w:val="28"/>
          <w:szCs w:val="28"/>
        </w:rPr>
        <w:t>ther sources known to the agency</w:t>
      </w:r>
      <w:r w:rsidRPr="00903104">
        <w:rPr>
          <w:rFonts w:ascii="Times New Roman" w:hAnsi="Times New Roman" w:cs="Times New Roman"/>
          <w:sz w:val="28"/>
          <w:szCs w:val="28"/>
        </w:rPr>
        <w:t>.</w:t>
      </w:r>
      <w:r w:rsidR="00EE33D4">
        <w:rPr>
          <w:rFonts w:ascii="Times New Roman" w:hAnsi="Times New Roman" w:cs="Times New Roman"/>
          <w:sz w:val="28"/>
          <w:szCs w:val="28"/>
        </w:rPr>
        <w:t xml:space="preserve"> </w:t>
      </w:r>
    </w:p>
    <w:p w:rsidR="00484CF3"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A.5</w:t>
      </w:r>
      <w:r w:rsidRPr="00042AEC">
        <w:rPr>
          <w:rFonts w:ascii="Times New Roman" w:hAnsi="Times New Roman" w:cs="Times New Roman"/>
          <w:b/>
          <w:sz w:val="28"/>
          <w:szCs w:val="28"/>
        </w:rPr>
        <w:tab/>
        <w:t>Impact on Small Businesses or Other Small Entities</w:t>
      </w:r>
    </w:p>
    <w:p w:rsidR="00042AEC" w:rsidRPr="00042AEC" w:rsidRDefault="00042AEC" w:rsidP="00A22967">
      <w:pPr>
        <w:rPr>
          <w:rFonts w:ascii="Times New Roman" w:hAnsi="Times New Roman" w:cs="Times New Roman"/>
          <w:sz w:val="28"/>
          <w:szCs w:val="28"/>
        </w:rPr>
      </w:pPr>
      <w:r w:rsidRPr="00042AEC">
        <w:rPr>
          <w:rFonts w:ascii="Times New Roman" w:hAnsi="Times New Roman" w:cs="Times New Roman"/>
          <w:sz w:val="28"/>
          <w:szCs w:val="28"/>
        </w:rPr>
        <w:t>Small business or other small entities may be involved in these efforts</w:t>
      </w:r>
      <w:r w:rsidR="00115022">
        <w:rPr>
          <w:rFonts w:ascii="Times New Roman" w:hAnsi="Times New Roman" w:cs="Times New Roman"/>
          <w:sz w:val="28"/>
          <w:szCs w:val="28"/>
        </w:rPr>
        <w:t>,</w:t>
      </w:r>
      <w:r w:rsidRPr="00042AEC">
        <w:rPr>
          <w:rFonts w:ascii="Times New Roman" w:hAnsi="Times New Roman" w:cs="Times New Roman"/>
          <w:sz w:val="28"/>
          <w:szCs w:val="28"/>
        </w:rPr>
        <w:t xml:space="preserve"> but the agency will minimize the burden on them by sampling, asking for readily available information, and using short, easy-to-complete information collection instruments.  </w:t>
      </w:r>
    </w:p>
    <w:p w:rsidR="00EE33D4" w:rsidRDefault="00AF1BBA" w:rsidP="00AF1BBA">
      <w:pPr>
        <w:tabs>
          <w:tab w:val="left" w:pos="6698"/>
        </w:tabs>
        <w:rPr>
          <w:rFonts w:ascii="Times New Roman" w:hAnsi="Times New Roman" w:cs="Times New Roman"/>
          <w:b/>
          <w:sz w:val="28"/>
          <w:szCs w:val="28"/>
        </w:rPr>
      </w:pPr>
      <w:r>
        <w:rPr>
          <w:rFonts w:ascii="Times New Roman" w:hAnsi="Times New Roman" w:cs="Times New Roman"/>
          <w:b/>
          <w:sz w:val="28"/>
          <w:szCs w:val="28"/>
        </w:rPr>
        <w:tab/>
      </w: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A.6</w:t>
      </w:r>
      <w:r w:rsidRPr="00042AEC">
        <w:rPr>
          <w:rFonts w:ascii="Times New Roman" w:hAnsi="Times New Roman" w:cs="Times New Roman"/>
          <w:b/>
          <w:sz w:val="28"/>
          <w:szCs w:val="28"/>
        </w:rPr>
        <w:tab/>
        <w:t>Consequences of Collecting the Information Less Frequently</w:t>
      </w:r>
    </w:p>
    <w:p w:rsidR="00EE33D4" w:rsidRPr="00354D33" w:rsidRDefault="00354D33" w:rsidP="00A22967">
      <w:pPr>
        <w:rPr>
          <w:rFonts w:ascii="Times New Roman" w:hAnsi="Times New Roman" w:cs="Times New Roman"/>
          <w:sz w:val="28"/>
          <w:szCs w:val="28"/>
        </w:rPr>
      </w:pPr>
      <w:r w:rsidRPr="00354D33">
        <w:rPr>
          <w:rFonts w:ascii="Times New Roman" w:hAnsi="Times New Roman" w:cs="Times New Roman"/>
          <w:sz w:val="28"/>
          <w:szCs w:val="28"/>
        </w:rPr>
        <w:t xml:space="preserve">Forms will be submitted on </w:t>
      </w:r>
      <w:r w:rsidR="00980826" w:rsidRPr="00354D33">
        <w:rPr>
          <w:rFonts w:ascii="Times New Roman" w:hAnsi="Times New Roman" w:cs="Times New Roman"/>
          <w:sz w:val="28"/>
          <w:szCs w:val="28"/>
        </w:rPr>
        <w:t>an</w:t>
      </w:r>
      <w:r w:rsidRPr="00354D33">
        <w:rPr>
          <w:rFonts w:ascii="Times New Roman" w:hAnsi="Times New Roman" w:cs="Times New Roman"/>
          <w:sz w:val="28"/>
          <w:szCs w:val="28"/>
        </w:rPr>
        <w:t xml:space="preserve"> as needed basis.</w:t>
      </w:r>
    </w:p>
    <w:p w:rsidR="00354D33" w:rsidRDefault="00354D33" w:rsidP="00A22967">
      <w:pPr>
        <w:rPr>
          <w:rFonts w:ascii="Times New Roman" w:hAnsi="Times New Roman" w:cs="Times New Roman"/>
          <w:b/>
          <w:sz w:val="28"/>
          <w:szCs w:val="28"/>
        </w:rPr>
      </w:pP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A.7</w:t>
      </w:r>
      <w:r w:rsidRPr="00042AEC">
        <w:rPr>
          <w:rFonts w:ascii="Times New Roman" w:hAnsi="Times New Roman" w:cs="Times New Roman"/>
          <w:b/>
          <w:sz w:val="28"/>
          <w:szCs w:val="28"/>
        </w:rPr>
        <w:tab/>
        <w:t>Special Circumstances Relating to the Guidelines of 5 CFR 1320.5</w:t>
      </w:r>
    </w:p>
    <w:p w:rsidR="00042AEC" w:rsidRDefault="00042AEC" w:rsidP="00A22967">
      <w:pPr>
        <w:rPr>
          <w:rFonts w:ascii="Times New Roman" w:hAnsi="Times New Roman" w:cs="Times New Roman"/>
          <w:sz w:val="28"/>
          <w:szCs w:val="28"/>
        </w:rPr>
      </w:pPr>
      <w:r w:rsidRPr="00042AEC">
        <w:rPr>
          <w:rFonts w:ascii="Times New Roman" w:hAnsi="Times New Roman" w:cs="Times New Roman"/>
          <w:sz w:val="28"/>
          <w:szCs w:val="28"/>
        </w:rPr>
        <w:t>There are no special circumstances. The information collected will be voluntary and will not be used for statistical purposes.</w:t>
      </w:r>
    </w:p>
    <w:p w:rsidR="00354D33" w:rsidRDefault="00354D33" w:rsidP="00A22967">
      <w:pPr>
        <w:rPr>
          <w:rFonts w:ascii="Times New Roman" w:hAnsi="Times New Roman" w:cs="Times New Roman"/>
          <w:b/>
          <w:sz w:val="28"/>
          <w:szCs w:val="28"/>
        </w:rPr>
      </w:pP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lastRenderedPageBreak/>
        <w:t>A.8</w:t>
      </w:r>
      <w:r w:rsidRPr="00042AEC">
        <w:rPr>
          <w:rFonts w:ascii="Times New Roman" w:hAnsi="Times New Roman" w:cs="Times New Roman"/>
          <w:b/>
          <w:sz w:val="28"/>
          <w:szCs w:val="28"/>
        </w:rPr>
        <w:tab/>
        <w:t>Comments in Response to the Federal Register Notice and Efforts to Consult Outside Agency</w:t>
      </w:r>
    </w:p>
    <w:p w:rsidR="00E83C0D" w:rsidRDefault="00E83C0D" w:rsidP="00A22967">
      <w:pPr>
        <w:rPr>
          <w:rFonts w:ascii="Times New Roman" w:hAnsi="Times New Roman" w:cs="Times New Roman"/>
          <w:sz w:val="28"/>
          <w:szCs w:val="28"/>
        </w:rPr>
      </w:pPr>
      <w:r>
        <w:rPr>
          <w:rFonts w:ascii="Times New Roman" w:hAnsi="Times New Roman" w:cs="Times New Roman"/>
          <w:sz w:val="28"/>
          <w:szCs w:val="28"/>
        </w:rPr>
        <w:t>The 60-day notice was published on July 30</w:t>
      </w:r>
      <w:r w:rsidRPr="00E83C0D">
        <w:rPr>
          <w:rFonts w:ascii="Times New Roman" w:hAnsi="Times New Roman" w:cs="Times New Roman"/>
          <w:sz w:val="28"/>
          <w:szCs w:val="28"/>
          <w:vertAlign w:val="superscript"/>
        </w:rPr>
        <w:t>th</w:t>
      </w:r>
      <w:r>
        <w:rPr>
          <w:rFonts w:ascii="Times New Roman" w:hAnsi="Times New Roman" w:cs="Times New Roman"/>
          <w:sz w:val="28"/>
          <w:szCs w:val="28"/>
        </w:rPr>
        <w:t xml:space="preserve"> 2015 (vol.80,</w:t>
      </w:r>
      <w:r w:rsidR="001E0897">
        <w:rPr>
          <w:rFonts w:ascii="Times New Roman" w:hAnsi="Times New Roman" w:cs="Times New Roman"/>
          <w:sz w:val="28"/>
          <w:szCs w:val="28"/>
        </w:rPr>
        <w:t xml:space="preserve"> </w:t>
      </w:r>
      <w:r w:rsidR="00115022">
        <w:rPr>
          <w:rFonts w:ascii="Times New Roman" w:hAnsi="Times New Roman" w:cs="Times New Roman"/>
          <w:sz w:val="28"/>
          <w:szCs w:val="28"/>
        </w:rPr>
        <w:t xml:space="preserve">No. </w:t>
      </w:r>
      <w:r>
        <w:rPr>
          <w:rFonts w:ascii="Times New Roman" w:hAnsi="Times New Roman" w:cs="Times New Roman"/>
          <w:sz w:val="28"/>
          <w:szCs w:val="28"/>
        </w:rPr>
        <w:t>146, page 45541). No public comments were received.</w:t>
      </w:r>
    </w:p>
    <w:p w:rsidR="00042AEC" w:rsidRDefault="00E83C0D" w:rsidP="00A22967">
      <w:pPr>
        <w:rPr>
          <w:rFonts w:ascii="Times New Roman" w:hAnsi="Times New Roman" w:cs="Times New Roman"/>
          <w:sz w:val="28"/>
          <w:szCs w:val="28"/>
        </w:rPr>
      </w:pPr>
      <w:r>
        <w:rPr>
          <w:rFonts w:ascii="Times New Roman" w:hAnsi="Times New Roman" w:cs="Times New Roman"/>
          <w:sz w:val="28"/>
          <w:szCs w:val="28"/>
        </w:rPr>
        <w:t xml:space="preserve">NIH reached out to </w:t>
      </w:r>
      <w:r w:rsidR="003F02AC">
        <w:rPr>
          <w:rFonts w:ascii="Times New Roman" w:hAnsi="Times New Roman" w:cs="Times New Roman"/>
          <w:sz w:val="28"/>
          <w:szCs w:val="28"/>
        </w:rPr>
        <w:t>the Agency for Healthcare Research &amp; Qua</w:t>
      </w:r>
      <w:r w:rsidR="00980826">
        <w:rPr>
          <w:rFonts w:ascii="Times New Roman" w:hAnsi="Times New Roman" w:cs="Times New Roman"/>
          <w:sz w:val="28"/>
          <w:szCs w:val="28"/>
        </w:rPr>
        <w:t>lity (AHRQ) and received input from</w:t>
      </w:r>
      <w:r w:rsidR="003F02AC">
        <w:rPr>
          <w:rFonts w:ascii="Times New Roman" w:hAnsi="Times New Roman" w:cs="Times New Roman"/>
          <w:sz w:val="28"/>
          <w:szCs w:val="28"/>
        </w:rPr>
        <w:t xml:space="preserve"> Mr. Erwin Brown</w:t>
      </w:r>
      <w:r w:rsidR="00980826">
        <w:rPr>
          <w:rFonts w:ascii="Times New Roman" w:hAnsi="Times New Roman" w:cs="Times New Roman"/>
          <w:sz w:val="28"/>
          <w:szCs w:val="28"/>
        </w:rPr>
        <w:t>, their Paperwork Reduction Act liaison</w:t>
      </w:r>
      <w:r w:rsidR="003F02AC">
        <w:rPr>
          <w:rFonts w:ascii="Times New Roman" w:hAnsi="Times New Roman" w:cs="Times New Roman"/>
          <w:sz w:val="28"/>
          <w:szCs w:val="28"/>
        </w:rPr>
        <w:t xml:space="preserve"> </w:t>
      </w:r>
      <w:r w:rsidR="00B10061">
        <w:rPr>
          <w:rFonts w:ascii="Times New Roman" w:hAnsi="Times New Roman" w:cs="Times New Roman"/>
          <w:sz w:val="28"/>
          <w:szCs w:val="28"/>
        </w:rPr>
        <w:t xml:space="preserve">and </w:t>
      </w:r>
      <w:r w:rsidR="009F0A0A">
        <w:rPr>
          <w:rFonts w:ascii="Times New Roman" w:hAnsi="Times New Roman" w:cs="Times New Roman"/>
          <w:sz w:val="28"/>
          <w:szCs w:val="28"/>
        </w:rPr>
        <w:t>he provided positive feedback</w:t>
      </w:r>
      <w:r w:rsidR="00B10061">
        <w:rPr>
          <w:rFonts w:ascii="Times New Roman" w:hAnsi="Times New Roman" w:cs="Times New Roman"/>
          <w:sz w:val="28"/>
          <w:szCs w:val="28"/>
        </w:rPr>
        <w:t>.</w:t>
      </w:r>
      <w:r w:rsidR="002875E4">
        <w:rPr>
          <w:rFonts w:ascii="Times New Roman" w:hAnsi="Times New Roman" w:cs="Times New Roman"/>
          <w:sz w:val="28"/>
          <w:szCs w:val="28"/>
        </w:rPr>
        <w:t xml:space="preserve"> </w:t>
      </w:r>
    </w:p>
    <w:p w:rsidR="00976D56" w:rsidRDefault="00976D56" w:rsidP="00A22967">
      <w:pPr>
        <w:rPr>
          <w:rFonts w:ascii="Times New Roman" w:hAnsi="Times New Roman" w:cs="Times New Roman"/>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A.9</w:t>
      </w:r>
      <w:r w:rsidRPr="00903104">
        <w:rPr>
          <w:rFonts w:ascii="Times New Roman" w:hAnsi="Times New Roman" w:cs="Times New Roman"/>
          <w:b/>
          <w:sz w:val="28"/>
          <w:szCs w:val="28"/>
        </w:rPr>
        <w:tab/>
        <w:t>Explanation of Any Payment of Gift to Respondents</w:t>
      </w:r>
    </w:p>
    <w:p w:rsidR="00903104" w:rsidRDefault="009F0A0A" w:rsidP="00A22967">
      <w:pPr>
        <w:rPr>
          <w:rFonts w:ascii="Times New Roman" w:hAnsi="Times New Roman" w:cs="Times New Roman"/>
          <w:sz w:val="28"/>
          <w:szCs w:val="28"/>
        </w:rPr>
      </w:pPr>
      <w:r>
        <w:rPr>
          <w:rFonts w:ascii="Times New Roman" w:hAnsi="Times New Roman" w:cs="Times New Roman"/>
          <w:sz w:val="28"/>
          <w:szCs w:val="28"/>
        </w:rPr>
        <w:t xml:space="preserve">Monetary </w:t>
      </w:r>
      <w:r w:rsidR="00903104" w:rsidRPr="00903104">
        <w:rPr>
          <w:rFonts w:ascii="Times New Roman" w:hAnsi="Times New Roman" w:cs="Times New Roman"/>
          <w:sz w:val="28"/>
          <w:szCs w:val="28"/>
        </w:rPr>
        <w:t>gifts or pay</w:t>
      </w:r>
      <w:r w:rsidR="00903104">
        <w:rPr>
          <w:rFonts w:ascii="Times New Roman" w:hAnsi="Times New Roman" w:cs="Times New Roman"/>
          <w:sz w:val="28"/>
          <w:szCs w:val="28"/>
        </w:rPr>
        <w:t xml:space="preserve">ments will </w:t>
      </w:r>
      <w:r>
        <w:rPr>
          <w:rFonts w:ascii="Times New Roman" w:hAnsi="Times New Roman" w:cs="Times New Roman"/>
          <w:sz w:val="28"/>
          <w:szCs w:val="28"/>
        </w:rPr>
        <w:t xml:space="preserve">not </w:t>
      </w:r>
      <w:r w:rsidR="00903104">
        <w:rPr>
          <w:rFonts w:ascii="Times New Roman" w:hAnsi="Times New Roman" w:cs="Times New Roman"/>
          <w:sz w:val="28"/>
          <w:szCs w:val="28"/>
        </w:rPr>
        <w:t>be made to attendees f</w:t>
      </w:r>
      <w:r w:rsidR="00944693">
        <w:rPr>
          <w:rFonts w:ascii="Times New Roman" w:hAnsi="Times New Roman" w:cs="Times New Roman"/>
          <w:sz w:val="28"/>
          <w:szCs w:val="28"/>
        </w:rPr>
        <w:t xml:space="preserve">or completing </w:t>
      </w:r>
      <w:r w:rsidR="00012C5D">
        <w:rPr>
          <w:rFonts w:ascii="Times New Roman" w:hAnsi="Times New Roman" w:cs="Times New Roman"/>
          <w:sz w:val="28"/>
          <w:szCs w:val="28"/>
        </w:rPr>
        <w:t xml:space="preserve">any of the </w:t>
      </w:r>
      <w:r>
        <w:rPr>
          <w:rFonts w:ascii="Times New Roman" w:hAnsi="Times New Roman" w:cs="Times New Roman"/>
          <w:sz w:val="28"/>
          <w:szCs w:val="28"/>
        </w:rPr>
        <w:t>data collection instruments</w:t>
      </w:r>
      <w:r w:rsidR="00903104" w:rsidRPr="00903104">
        <w:rPr>
          <w:rFonts w:ascii="Times New Roman" w:hAnsi="Times New Roman" w:cs="Times New Roman"/>
          <w:sz w:val="28"/>
          <w:szCs w:val="28"/>
        </w:rPr>
        <w:t>.</w:t>
      </w:r>
      <w:r>
        <w:rPr>
          <w:rFonts w:ascii="Times New Roman" w:hAnsi="Times New Roman" w:cs="Times New Roman"/>
          <w:sz w:val="28"/>
          <w:szCs w:val="28"/>
        </w:rPr>
        <w:t xml:space="preserve"> On occasions, attendees may rece</w:t>
      </w:r>
      <w:r w:rsidR="00F537B0">
        <w:rPr>
          <w:rFonts w:ascii="Times New Roman" w:hAnsi="Times New Roman" w:cs="Times New Roman"/>
          <w:sz w:val="28"/>
          <w:szCs w:val="28"/>
        </w:rPr>
        <w:t>ive informational materials, tokens or</w:t>
      </w:r>
      <w:r>
        <w:rPr>
          <w:rFonts w:ascii="Times New Roman" w:hAnsi="Times New Roman" w:cs="Times New Roman"/>
          <w:sz w:val="28"/>
          <w:szCs w:val="28"/>
        </w:rPr>
        <w:t xml:space="preserve"> </w:t>
      </w:r>
      <w:r w:rsidRPr="009F0A0A">
        <w:rPr>
          <w:rFonts w:ascii="Times New Roman" w:hAnsi="Times New Roman" w:cs="Times New Roman"/>
          <w:sz w:val="28"/>
          <w:szCs w:val="28"/>
        </w:rPr>
        <w:t>souvenir</w:t>
      </w:r>
      <w:r>
        <w:rPr>
          <w:rFonts w:ascii="Times New Roman" w:hAnsi="Times New Roman" w:cs="Times New Roman"/>
          <w:sz w:val="28"/>
          <w:szCs w:val="28"/>
        </w:rPr>
        <w:t>s.</w:t>
      </w:r>
    </w:p>
    <w:p w:rsidR="000A3F57" w:rsidRDefault="000A3F57" w:rsidP="00A22967">
      <w:pPr>
        <w:rPr>
          <w:rFonts w:ascii="Times New Roman" w:hAnsi="Times New Roman" w:cs="Times New Roman"/>
          <w:sz w:val="28"/>
          <w:szCs w:val="28"/>
        </w:rPr>
      </w:pPr>
    </w:p>
    <w:p w:rsid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A.10</w:t>
      </w:r>
      <w:r w:rsidRPr="00944693">
        <w:rPr>
          <w:rFonts w:ascii="Times New Roman" w:hAnsi="Times New Roman" w:cs="Times New Roman"/>
          <w:b/>
          <w:sz w:val="28"/>
          <w:szCs w:val="28"/>
        </w:rPr>
        <w:tab/>
        <w:t>Assurance of Confide</w:t>
      </w:r>
      <w:r w:rsidR="00240969">
        <w:rPr>
          <w:rFonts w:ascii="Times New Roman" w:hAnsi="Times New Roman" w:cs="Times New Roman"/>
          <w:b/>
          <w:sz w:val="28"/>
          <w:szCs w:val="28"/>
        </w:rPr>
        <w:t>ntiality Provided to Respondent</w:t>
      </w:r>
      <w:r w:rsidR="00852B1F">
        <w:rPr>
          <w:rFonts w:ascii="Times New Roman" w:hAnsi="Times New Roman" w:cs="Times New Roman"/>
          <w:b/>
          <w:sz w:val="28"/>
          <w:szCs w:val="28"/>
        </w:rPr>
        <w:t xml:space="preserve"> </w:t>
      </w:r>
    </w:p>
    <w:p w:rsidR="000A3F57" w:rsidRPr="00931A4F" w:rsidRDefault="000A3F57" w:rsidP="00A22967">
      <w:pPr>
        <w:rPr>
          <w:rFonts w:ascii="Times New Roman" w:hAnsi="Times New Roman" w:cs="Times New Roman"/>
          <w:i/>
          <w:sz w:val="28"/>
          <w:szCs w:val="28"/>
        </w:rPr>
      </w:pPr>
      <w:r w:rsidRPr="000A3F57">
        <w:rPr>
          <w:rFonts w:ascii="Times New Roman" w:hAnsi="Times New Roman" w:cs="Times New Roman"/>
          <w:sz w:val="28"/>
          <w:szCs w:val="28"/>
        </w:rPr>
        <w:t>P</w:t>
      </w:r>
      <w:r w:rsidR="00012C5D">
        <w:rPr>
          <w:rFonts w:ascii="Times New Roman" w:hAnsi="Times New Roman" w:cs="Times New Roman"/>
          <w:sz w:val="28"/>
          <w:szCs w:val="28"/>
        </w:rPr>
        <w:t xml:space="preserve">ersonal </w:t>
      </w:r>
      <w:r w:rsidRPr="000A3F57">
        <w:rPr>
          <w:rFonts w:ascii="Times New Roman" w:hAnsi="Times New Roman" w:cs="Times New Roman"/>
          <w:sz w:val="28"/>
          <w:szCs w:val="28"/>
        </w:rPr>
        <w:t>I</w:t>
      </w:r>
      <w:r w:rsidR="00012C5D">
        <w:rPr>
          <w:rFonts w:ascii="Times New Roman" w:hAnsi="Times New Roman" w:cs="Times New Roman"/>
          <w:sz w:val="28"/>
          <w:szCs w:val="28"/>
        </w:rPr>
        <w:t xml:space="preserve">dentifiable </w:t>
      </w:r>
      <w:r w:rsidRPr="000A3F57">
        <w:rPr>
          <w:rFonts w:ascii="Times New Roman" w:hAnsi="Times New Roman" w:cs="Times New Roman"/>
          <w:sz w:val="28"/>
          <w:szCs w:val="28"/>
        </w:rPr>
        <w:t>I</w:t>
      </w:r>
      <w:r w:rsidR="00012C5D">
        <w:rPr>
          <w:rFonts w:ascii="Times New Roman" w:hAnsi="Times New Roman" w:cs="Times New Roman"/>
          <w:sz w:val="28"/>
          <w:szCs w:val="28"/>
        </w:rPr>
        <w:t>nformation</w:t>
      </w:r>
      <w:r w:rsidRPr="000A3F57">
        <w:rPr>
          <w:rFonts w:ascii="Times New Roman" w:hAnsi="Times New Roman" w:cs="Times New Roman"/>
          <w:sz w:val="28"/>
          <w:szCs w:val="28"/>
        </w:rPr>
        <w:t xml:space="preserve"> </w:t>
      </w:r>
      <w:r w:rsidR="001E0897">
        <w:rPr>
          <w:rFonts w:ascii="Times New Roman" w:hAnsi="Times New Roman" w:cs="Times New Roman"/>
          <w:sz w:val="28"/>
          <w:szCs w:val="28"/>
        </w:rPr>
        <w:t xml:space="preserve">(PII) </w:t>
      </w:r>
      <w:r w:rsidRPr="000A3F57">
        <w:rPr>
          <w:rFonts w:ascii="Times New Roman" w:hAnsi="Times New Roman" w:cs="Times New Roman"/>
          <w:sz w:val="28"/>
          <w:szCs w:val="28"/>
        </w:rPr>
        <w:t>will only be collected to t</w:t>
      </w:r>
      <w:r w:rsidR="00143A2B">
        <w:rPr>
          <w:rFonts w:ascii="Times New Roman" w:hAnsi="Times New Roman" w:cs="Times New Roman"/>
          <w:sz w:val="28"/>
          <w:szCs w:val="28"/>
        </w:rPr>
        <w:t xml:space="preserve">he extent necessary.  </w:t>
      </w:r>
      <w:r w:rsidR="00143A2B" w:rsidRPr="00143A2B">
        <w:rPr>
          <w:rFonts w:ascii="Times New Roman" w:hAnsi="Times New Roman" w:cs="Times New Roman"/>
          <w:sz w:val="28"/>
          <w:szCs w:val="28"/>
        </w:rPr>
        <w:t>Respondents will be assured that neither their participation</w:t>
      </w:r>
      <w:r w:rsidR="00976D56">
        <w:rPr>
          <w:rFonts w:ascii="Times New Roman" w:hAnsi="Times New Roman" w:cs="Times New Roman"/>
          <w:sz w:val="28"/>
          <w:szCs w:val="28"/>
        </w:rPr>
        <w:t xml:space="preserve"> nor lack of </w:t>
      </w:r>
      <w:r w:rsidR="00143A2B" w:rsidRPr="00143A2B">
        <w:rPr>
          <w:rFonts w:ascii="Times New Roman" w:hAnsi="Times New Roman" w:cs="Times New Roman"/>
          <w:sz w:val="28"/>
          <w:szCs w:val="28"/>
        </w:rPr>
        <w:t xml:space="preserve">participation will have any effect on their eligibility for receipt of services. </w:t>
      </w:r>
      <w:r w:rsidRPr="000A3F57">
        <w:rPr>
          <w:rFonts w:ascii="Times New Roman" w:hAnsi="Times New Roman" w:cs="Times New Roman"/>
          <w:sz w:val="28"/>
          <w:szCs w:val="28"/>
        </w:rPr>
        <w:t xml:space="preserve">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w:t>
      </w:r>
      <w:r w:rsidR="00976D56">
        <w:rPr>
          <w:rFonts w:ascii="Times New Roman" w:hAnsi="Times New Roman" w:cs="Times New Roman"/>
          <w:sz w:val="28"/>
          <w:szCs w:val="28"/>
        </w:rPr>
        <w:t>an aggregate form</w:t>
      </w:r>
      <w:r w:rsidRPr="000A3F57">
        <w:rPr>
          <w:rFonts w:ascii="Times New Roman" w:hAnsi="Times New Roman" w:cs="Times New Roman"/>
          <w:sz w:val="28"/>
          <w:szCs w:val="28"/>
        </w:rPr>
        <w:t xml:space="preserve"> without links to the identity of individual participants.  </w:t>
      </w:r>
      <w:r w:rsidR="003F02AC" w:rsidRPr="003F02AC">
        <w:rPr>
          <w:rFonts w:ascii="Times New Roman" w:hAnsi="Times New Roman" w:cs="Times New Roman"/>
          <w:sz w:val="28"/>
          <w:szCs w:val="28"/>
        </w:rPr>
        <w:t>The Privacy Act applies to the information collection per Privacy Act System of</w:t>
      </w:r>
      <w:r w:rsidR="00931A4F">
        <w:rPr>
          <w:rFonts w:ascii="Times New Roman" w:hAnsi="Times New Roman" w:cs="Times New Roman"/>
          <w:sz w:val="28"/>
          <w:szCs w:val="28"/>
        </w:rPr>
        <w:t xml:space="preserve"> Records Notice (SORN) 09-25-0156, </w:t>
      </w:r>
      <w:r w:rsidR="00931A4F" w:rsidRPr="00931A4F">
        <w:rPr>
          <w:rFonts w:ascii="Times New Roman" w:hAnsi="Times New Roman" w:cs="Times New Roman"/>
          <w:i/>
          <w:sz w:val="28"/>
          <w:szCs w:val="28"/>
        </w:rPr>
        <w:t>“Records of Participants in Programs and Respondents in Surveys Used to Evaluate Program of the Public Health Service, HHS/PHS/NIH/OD”.</w:t>
      </w:r>
    </w:p>
    <w:p w:rsidR="00143A2B" w:rsidRPr="000A3F57" w:rsidRDefault="000A3F57" w:rsidP="00A22967">
      <w:pPr>
        <w:rPr>
          <w:rFonts w:ascii="Times New Roman" w:hAnsi="Times New Roman" w:cs="Times New Roman"/>
          <w:sz w:val="28"/>
          <w:szCs w:val="28"/>
        </w:rPr>
      </w:pPr>
      <w:r w:rsidRPr="000A3F57">
        <w:rPr>
          <w:rFonts w:ascii="Times New Roman" w:hAnsi="Times New Roman" w:cs="Times New Roman"/>
          <w:sz w:val="28"/>
          <w:szCs w:val="28"/>
        </w:rPr>
        <w:t>It may be necessary for some information collections to retain name and contact informati</w:t>
      </w:r>
      <w:r>
        <w:rPr>
          <w:rFonts w:ascii="Times New Roman" w:hAnsi="Times New Roman" w:cs="Times New Roman"/>
          <w:sz w:val="28"/>
          <w:szCs w:val="28"/>
        </w:rPr>
        <w:t>on</w:t>
      </w:r>
      <w:r w:rsidRPr="000A3F57">
        <w:rPr>
          <w:rFonts w:ascii="Times New Roman" w:hAnsi="Times New Roman" w:cs="Times New Roman"/>
          <w:sz w:val="28"/>
          <w:szCs w:val="28"/>
        </w:rPr>
        <w:t xml:space="preserve"> to be used to contact potential respondents. In these instances, the rationale for retention of PII will be fully explained.  Most of the information collections to be conducted under this clearance </w:t>
      </w:r>
      <w:r w:rsidR="00976D56">
        <w:rPr>
          <w:rFonts w:ascii="Times New Roman" w:hAnsi="Times New Roman" w:cs="Times New Roman"/>
          <w:sz w:val="28"/>
          <w:szCs w:val="28"/>
        </w:rPr>
        <w:t>is</w:t>
      </w:r>
      <w:r w:rsidRPr="000A3F57">
        <w:rPr>
          <w:rFonts w:ascii="Times New Roman" w:hAnsi="Times New Roman" w:cs="Times New Roman"/>
          <w:sz w:val="28"/>
          <w:szCs w:val="28"/>
        </w:rPr>
        <w:t xml:space="preserve"> considered exempt from </w:t>
      </w:r>
      <w:r w:rsidRPr="000A3F57">
        <w:rPr>
          <w:rFonts w:ascii="Times New Roman" w:hAnsi="Times New Roman" w:cs="Times New Roman"/>
          <w:sz w:val="28"/>
          <w:szCs w:val="28"/>
        </w:rPr>
        <w:lastRenderedPageBreak/>
        <w:t>Institutional Review Board (IRB) review at NIH.  However, if it is determined that the information collection involves non-exempt activities, the staff will be required to submit the information co</w:t>
      </w:r>
      <w:r>
        <w:rPr>
          <w:rFonts w:ascii="Times New Roman" w:hAnsi="Times New Roman" w:cs="Times New Roman"/>
          <w:sz w:val="28"/>
          <w:szCs w:val="28"/>
        </w:rPr>
        <w:t xml:space="preserve">llection for review </w:t>
      </w:r>
      <w:r w:rsidR="00976D56">
        <w:rPr>
          <w:rFonts w:ascii="Times New Roman" w:hAnsi="Times New Roman" w:cs="Times New Roman"/>
          <w:sz w:val="28"/>
          <w:szCs w:val="28"/>
        </w:rPr>
        <w:t>to</w:t>
      </w:r>
      <w:r>
        <w:rPr>
          <w:rFonts w:ascii="Times New Roman" w:hAnsi="Times New Roman" w:cs="Times New Roman"/>
          <w:sz w:val="28"/>
          <w:szCs w:val="28"/>
        </w:rPr>
        <w:t xml:space="preserve"> the </w:t>
      </w:r>
      <w:r w:rsidRPr="000A3F57">
        <w:rPr>
          <w:rFonts w:ascii="Times New Roman" w:hAnsi="Times New Roman" w:cs="Times New Roman"/>
          <w:sz w:val="28"/>
          <w:szCs w:val="28"/>
        </w:rPr>
        <w:t xml:space="preserve">IRB for approval.  </w:t>
      </w:r>
    </w:p>
    <w:p w:rsidR="00F67211" w:rsidRDefault="00F67211" w:rsidP="00A22967">
      <w:pPr>
        <w:rPr>
          <w:rFonts w:ascii="Times New Roman" w:hAnsi="Times New Roman" w:cs="Times New Roman"/>
          <w:b/>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A.11</w:t>
      </w:r>
      <w:r w:rsidRPr="00903104">
        <w:rPr>
          <w:rFonts w:ascii="Times New Roman" w:hAnsi="Times New Roman" w:cs="Times New Roman"/>
          <w:b/>
          <w:sz w:val="28"/>
          <w:szCs w:val="28"/>
        </w:rPr>
        <w:tab/>
        <w:t>Justification for Sensitive Questions</w:t>
      </w:r>
    </w:p>
    <w:p w:rsidR="00903104" w:rsidRDefault="002A576B" w:rsidP="00A22967">
      <w:pPr>
        <w:rPr>
          <w:rFonts w:ascii="Times New Roman" w:hAnsi="Times New Roman" w:cs="Times New Roman"/>
          <w:sz w:val="28"/>
          <w:szCs w:val="28"/>
        </w:rPr>
      </w:pPr>
      <w:r w:rsidRPr="002A576B">
        <w:rPr>
          <w:rFonts w:ascii="Times New Roman" w:hAnsi="Times New Roman" w:cs="Times New Roman"/>
          <w:sz w:val="28"/>
          <w:szCs w:val="28"/>
        </w:rPr>
        <w:t>P</w:t>
      </w:r>
      <w:r>
        <w:rPr>
          <w:rFonts w:ascii="Times New Roman" w:hAnsi="Times New Roman" w:cs="Times New Roman"/>
          <w:sz w:val="28"/>
          <w:szCs w:val="28"/>
        </w:rPr>
        <w:t xml:space="preserve">II </w:t>
      </w:r>
      <w:r w:rsidRPr="002A576B">
        <w:rPr>
          <w:rFonts w:ascii="Times New Roman" w:hAnsi="Times New Roman" w:cs="Times New Roman"/>
          <w:sz w:val="28"/>
          <w:szCs w:val="28"/>
        </w:rPr>
        <w:t xml:space="preserve">will be collected </w:t>
      </w:r>
      <w:r>
        <w:rPr>
          <w:rFonts w:ascii="Times New Roman" w:hAnsi="Times New Roman" w:cs="Times New Roman"/>
          <w:sz w:val="28"/>
          <w:szCs w:val="28"/>
        </w:rPr>
        <w:t xml:space="preserve">for some request </w:t>
      </w:r>
      <w:r w:rsidRPr="002A576B">
        <w:rPr>
          <w:rFonts w:ascii="Times New Roman" w:hAnsi="Times New Roman" w:cs="Times New Roman"/>
          <w:sz w:val="28"/>
          <w:szCs w:val="28"/>
        </w:rPr>
        <w:t>initially</w:t>
      </w:r>
      <w:r>
        <w:rPr>
          <w:rFonts w:ascii="Times New Roman" w:hAnsi="Times New Roman" w:cs="Times New Roman"/>
          <w:sz w:val="28"/>
          <w:szCs w:val="28"/>
        </w:rPr>
        <w:t>,</w:t>
      </w:r>
      <w:r w:rsidRPr="002A576B">
        <w:rPr>
          <w:rFonts w:ascii="Times New Roman" w:hAnsi="Times New Roman" w:cs="Times New Roman"/>
          <w:sz w:val="28"/>
          <w:szCs w:val="28"/>
        </w:rPr>
        <w:t xml:space="preserve"> but all data will be fully and permanently de-</w:t>
      </w:r>
      <w:r>
        <w:rPr>
          <w:rFonts w:ascii="Times New Roman" w:hAnsi="Times New Roman" w:cs="Times New Roman"/>
          <w:sz w:val="28"/>
          <w:szCs w:val="28"/>
        </w:rPr>
        <w:t xml:space="preserve">identified upon event completion. </w:t>
      </w:r>
      <w:r w:rsidRPr="002A576B">
        <w:rPr>
          <w:rFonts w:ascii="Times New Roman" w:hAnsi="Times New Roman" w:cs="Times New Roman"/>
          <w:sz w:val="28"/>
          <w:szCs w:val="28"/>
        </w:rPr>
        <w:t xml:space="preserve">Most questions </w:t>
      </w:r>
      <w:r>
        <w:rPr>
          <w:rFonts w:ascii="Times New Roman" w:hAnsi="Times New Roman" w:cs="Times New Roman"/>
          <w:sz w:val="28"/>
          <w:szCs w:val="28"/>
        </w:rPr>
        <w:t xml:space="preserve">that will be asked </w:t>
      </w:r>
      <w:r w:rsidRPr="002A576B">
        <w:rPr>
          <w:rFonts w:ascii="Times New Roman" w:hAnsi="Times New Roman" w:cs="Times New Roman"/>
          <w:sz w:val="28"/>
          <w:szCs w:val="28"/>
        </w:rPr>
        <w:t>are typically not considered sensitive</w:t>
      </w:r>
      <w:r>
        <w:rPr>
          <w:rFonts w:ascii="Times New Roman" w:hAnsi="Times New Roman" w:cs="Times New Roman"/>
          <w:sz w:val="28"/>
          <w:szCs w:val="28"/>
        </w:rPr>
        <w:t>.</w:t>
      </w:r>
    </w:p>
    <w:p w:rsidR="00F67211" w:rsidRDefault="00F67211" w:rsidP="00A22967">
      <w:pPr>
        <w:rPr>
          <w:rFonts w:ascii="Times New Roman" w:hAnsi="Times New Roman" w:cs="Times New Roman"/>
          <w:b/>
          <w:sz w:val="28"/>
          <w:szCs w:val="28"/>
        </w:rPr>
      </w:pPr>
    </w:p>
    <w:p w:rsidR="00484CF3" w:rsidRP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A.12</w:t>
      </w:r>
      <w:r w:rsidRPr="00944693">
        <w:rPr>
          <w:rFonts w:ascii="Times New Roman" w:hAnsi="Times New Roman" w:cs="Times New Roman"/>
          <w:b/>
          <w:sz w:val="28"/>
          <w:szCs w:val="28"/>
        </w:rPr>
        <w:tab/>
        <w:t>Estimates of Hour Burden Including Annualized Hourly Costs</w:t>
      </w:r>
    </w:p>
    <w:p w:rsidR="00C414DF" w:rsidRDefault="00852B1F" w:rsidP="005138FD">
      <w:pPr>
        <w:rPr>
          <w:rFonts w:ascii="Times New Roman" w:hAnsi="Times New Roman" w:cs="Times New Roman"/>
          <w:sz w:val="28"/>
          <w:szCs w:val="28"/>
        </w:rPr>
      </w:pPr>
      <w:r>
        <w:rPr>
          <w:rFonts w:ascii="Times New Roman" w:hAnsi="Times New Roman" w:cs="Times New Roman"/>
          <w:sz w:val="28"/>
          <w:szCs w:val="28"/>
        </w:rPr>
        <w:t xml:space="preserve">Participants in these activities may </w:t>
      </w:r>
      <w:r w:rsidR="002D022C">
        <w:rPr>
          <w:rFonts w:ascii="Times New Roman" w:hAnsi="Times New Roman" w:cs="Times New Roman"/>
          <w:sz w:val="28"/>
          <w:szCs w:val="28"/>
        </w:rPr>
        <w:t xml:space="preserve">include </w:t>
      </w:r>
      <w:r>
        <w:rPr>
          <w:rFonts w:ascii="Times New Roman" w:hAnsi="Times New Roman" w:cs="Times New Roman"/>
          <w:sz w:val="28"/>
          <w:szCs w:val="28"/>
        </w:rPr>
        <w:t xml:space="preserve">research in </w:t>
      </w:r>
      <w:r w:rsidR="002D022C">
        <w:rPr>
          <w:rFonts w:ascii="Times New Roman" w:hAnsi="Times New Roman" w:cs="Times New Roman"/>
          <w:sz w:val="28"/>
          <w:szCs w:val="28"/>
        </w:rPr>
        <w:t>academia</w:t>
      </w:r>
      <w:r>
        <w:rPr>
          <w:rFonts w:ascii="Times New Roman" w:hAnsi="Times New Roman" w:cs="Times New Roman"/>
          <w:sz w:val="28"/>
          <w:szCs w:val="28"/>
        </w:rPr>
        <w:t xml:space="preserve"> or industry</w:t>
      </w:r>
      <w:r w:rsidR="002D022C">
        <w:rPr>
          <w:rFonts w:ascii="Times New Roman" w:hAnsi="Times New Roman" w:cs="Times New Roman"/>
          <w:sz w:val="28"/>
          <w:szCs w:val="28"/>
        </w:rPr>
        <w:t xml:space="preserve">, clinicians, patients and </w:t>
      </w:r>
      <w:r w:rsidR="005138FD">
        <w:rPr>
          <w:rFonts w:ascii="Times New Roman" w:hAnsi="Times New Roman" w:cs="Times New Roman"/>
          <w:sz w:val="28"/>
          <w:szCs w:val="28"/>
        </w:rPr>
        <w:t>patient’s</w:t>
      </w:r>
      <w:r w:rsidR="002D022C">
        <w:rPr>
          <w:rFonts w:ascii="Times New Roman" w:hAnsi="Times New Roman" w:cs="Times New Roman"/>
          <w:sz w:val="28"/>
          <w:szCs w:val="28"/>
        </w:rPr>
        <w:t xml:space="preserve"> advocacy </w:t>
      </w:r>
      <w:r w:rsidR="005E1CF4">
        <w:rPr>
          <w:rFonts w:ascii="Times New Roman" w:hAnsi="Times New Roman" w:cs="Times New Roman"/>
          <w:sz w:val="28"/>
          <w:szCs w:val="28"/>
        </w:rPr>
        <w:t>organizations, other non-governmental organizations, and members of the public.</w:t>
      </w:r>
      <w:r w:rsidR="00AD61FD">
        <w:rPr>
          <w:rFonts w:ascii="Times New Roman" w:hAnsi="Times New Roman" w:cs="Times New Roman"/>
          <w:sz w:val="28"/>
          <w:szCs w:val="28"/>
        </w:rPr>
        <w:t xml:space="preserve"> </w:t>
      </w:r>
      <w:r w:rsidR="00AD61FD" w:rsidRPr="00AD61FD">
        <w:rPr>
          <w:rFonts w:ascii="Times New Roman" w:hAnsi="Times New Roman" w:cs="Times New Roman"/>
          <w:sz w:val="28"/>
          <w:szCs w:val="28"/>
        </w:rPr>
        <w:t>A variety of instruments and platforms will be used to collect information from respondents and each sub-study will vary by number of respondents and average time per response.  However, the annual burden hours req</w:t>
      </w:r>
      <w:r w:rsidR="00CE1CBE">
        <w:rPr>
          <w:rFonts w:ascii="Times New Roman" w:hAnsi="Times New Roman" w:cs="Times New Roman"/>
          <w:sz w:val="28"/>
          <w:szCs w:val="28"/>
        </w:rPr>
        <w:t>uested (11</w:t>
      </w:r>
      <w:r w:rsidR="005E1CF4">
        <w:rPr>
          <w:rFonts w:ascii="Times New Roman" w:hAnsi="Times New Roman" w:cs="Times New Roman"/>
          <w:sz w:val="28"/>
          <w:szCs w:val="28"/>
        </w:rPr>
        <w:t>,500</w:t>
      </w:r>
      <w:r w:rsidR="00AD61FD" w:rsidRPr="00AD61FD">
        <w:rPr>
          <w:rFonts w:ascii="Times New Roman" w:hAnsi="Times New Roman" w:cs="Times New Roman"/>
          <w:sz w:val="28"/>
          <w:szCs w:val="28"/>
        </w:rPr>
        <w:t xml:space="preserve">) </w:t>
      </w:r>
      <w:r w:rsidR="00976D56">
        <w:rPr>
          <w:rFonts w:ascii="Times New Roman" w:hAnsi="Times New Roman" w:cs="Times New Roman"/>
          <w:sz w:val="28"/>
          <w:szCs w:val="28"/>
        </w:rPr>
        <w:t>is</w:t>
      </w:r>
      <w:r w:rsidR="00AD61FD" w:rsidRPr="00AD61FD">
        <w:rPr>
          <w:rFonts w:ascii="Times New Roman" w:hAnsi="Times New Roman" w:cs="Times New Roman"/>
          <w:sz w:val="28"/>
          <w:szCs w:val="28"/>
        </w:rPr>
        <w:t xml:space="preserve"> based on the number of collections we expect to conduct over the requested period for this clearance.  The average</w:t>
      </w:r>
      <w:r w:rsidR="005E1CF4">
        <w:rPr>
          <w:rFonts w:ascii="Times New Roman" w:hAnsi="Times New Roman" w:cs="Times New Roman"/>
          <w:sz w:val="28"/>
          <w:szCs w:val="28"/>
        </w:rPr>
        <w:t xml:space="preserve"> time per response is one hour</w:t>
      </w:r>
      <w:r w:rsidR="00AD61FD" w:rsidRPr="00AD61FD">
        <w:rPr>
          <w:rFonts w:ascii="Times New Roman" w:hAnsi="Times New Roman" w:cs="Times New Roman"/>
          <w:sz w:val="28"/>
          <w:szCs w:val="28"/>
        </w:rPr>
        <w:t>.</w:t>
      </w:r>
    </w:p>
    <w:p w:rsidR="005138FD" w:rsidRDefault="005138FD" w:rsidP="005138FD">
      <w:pPr>
        <w:rPr>
          <w:rFonts w:ascii="Times New Roman" w:hAnsi="Times New Roman" w:cs="Times New Roman"/>
          <w:sz w:val="28"/>
          <w:szCs w:val="28"/>
        </w:rPr>
      </w:pPr>
      <w:r>
        <w:rPr>
          <w:rFonts w:ascii="Times New Roman" w:hAnsi="Times New Roman" w:cs="Times New Roman"/>
          <w:sz w:val="28"/>
          <w:szCs w:val="28"/>
        </w:rPr>
        <w:t xml:space="preserve">                   </w:t>
      </w:r>
    </w:p>
    <w:p w:rsidR="005138FD" w:rsidRPr="00240969" w:rsidRDefault="005138FD" w:rsidP="005138FD">
      <w:pPr>
        <w:rPr>
          <w:rFonts w:ascii="Times New Roman" w:hAnsi="Times New Roman" w:cs="Times New Roman"/>
          <w:b/>
          <w:sz w:val="28"/>
          <w:szCs w:val="28"/>
        </w:rPr>
      </w:pPr>
      <w:r>
        <w:rPr>
          <w:rFonts w:ascii="Times New Roman" w:hAnsi="Times New Roman" w:cs="Times New Roman"/>
          <w:sz w:val="28"/>
          <w:szCs w:val="28"/>
        </w:rPr>
        <w:t xml:space="preserve">                            </w:t>
      </w:r>
      <w:r w:rsidR="00240969">
        <w:rPr>
          <w:rFonts w:ascii="Times New Roman" w:hAnsi="Times New Roman" w:cs="Times New Roman"/>
          <w:sz w:val="28"/>
          <w:szCs w:val="28"/>
        </w:rPr>
        <w:t xml:space="preserve">       </w:t>
      </w:r>
      <w:r w:rsidRPr="00240969">
        <w:rPr>
          <w:rFonts w:ascii="Times New Roman" w:eastAsia="Cambria" w:hAnsi="Times New Roman" w:cs="Times New Roman"/>
          <w:b/>
          <w:sz w:val="24"/>
          <w:szCs w:val="24"/>
        </w:rPr>
        <w:t xml:space="preserve">Estimated </w:t>
      </w:r>
      <w:r w:rsidRPr="00240969">
        <w:rPr>
          <w:rFonts w:ascii="Times New Roman" w:eastAsia="Cambria" w:hAnsi="Times New Roman" w:cs="Times New Roman"/>
          <w:b/>
          <w:bCs/>
          <w:sz w:val="24"/>
          <w:szCs w:val="24"/>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560"/>
        <w:gridCol w:w="1940"/>
        <w:gridCol w:w="2228"/>
        <w:gridCol w:w="1552"/>
      </w:tblGrid>
      <w:tr w:rsidR="002D2C4A" w:rsidRPr="00240969" w:rsidTr="001054F1">
        <w:trPr>
          <w:trHeight w:val="285"/>
        </w:trPr>
        <w:tc>
          <w:tcPr>
            <w:tcW w:w="1670" w:type="dxa"/>
            <w:tcBorders>
              <w:top w:val="single" w:sz="4" w:space="0" w:color="auto"/>
              <w:left w:val="single" w:sz="4" w:space="0" w:color="auto"/>
              <w:bottom w:val="single" w:sz="4" w:space="0" w:color="auto"/>
              <w:right w:val="single" w:sz="4" w:space="0" w:color="auto"/>
            </w:tcBorders>
          </w:tcPr>
          <w:p w:rsidR="002D2C4A" w:rsidRPr="00240969" w:rsidRDefault="002D2C4A" w:rsidP="00C66467">
            <w:pPr>
              <w:spacing w:after="0"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Type of Form</w:t>
            </w:r>
          </w:p>
          <w:p w:rsidR="002D2C4A" w:rsidRPr="00240969" w:rsidRDefault="002D2C4A" w:rsidP="00C66467">
            <w:pPr>
              <w:spacing w:after="0" w:line="240" w:lineRule="auto"/>
              <w:rPr>
                <w:rFonts w:ascii="Cambria" w:eastAsia="Cambria" w:hAnsi="Cambria"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Number of  Respondents   </w:t>
            </w:r>
          </w:p>
        </w:tc>
        <w:tc>
          <w:tcPr>
            <w:tcW w:w="1940"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Number of Responses per  Respondent </w:t>
            </w:r>
          </w:p>
        </w:tc>
        <w:tc>
          <w:tcPr>
            <w:tcW w:w="2228"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Average Burden (in hours) per Response </w:t>
            </w:r>
            <w:r w:rsidRPr="00240969">
              <w:rPr>
                <w:rFonts w:ascii="Times New Roman" w:eastAsia="Cambria" w:hAnsi="Times New Roman" w:cs="Times New Roman"/>
                <w:b/>
                <w:bCs/>
                <w:sz w:val="24"/>
                <w:szCs w:val="24"/>
              </w:rPr>
              <w:t xml:space="preserve"> </w:t>
            </w:r>
          </w:p>
        </w:tc>
        <w:tc>
          <w:tcPr>
            <w:tcW w:w="1552"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Total Burden Hours </w:t>
            </w:r>
          </w:p>
        </w:tc>
      </w:tr>
      <w:tr w:rsidR="002D2C4A" w:rsidRPr="001054F1" w:rsidTr="001054F1">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Conferences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r>
      <w:tr w:rsidR="002D2C4A" w:rsidRPr="001054F1" w:rsidTr="001054F1">
        <w:trPr>
          <w:trHeight w:val="144"/>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Meetings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w:t>
            </w:r>
            <w:r>
              <w:rPr>
                <w:rFonts w:ascii="Times New Roman" w:eastAsia="Cambria" w:hAnsi="Times New Roman" w:cs="Times New Roman"/>
                <w:sz w:val="24"/>
                <w:szCs w:val="24"/>
              </w:rPr>
              <w:t>45/60</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1,875</w:t>
            </w:r>
          </w:p>
        </w:tc>
      </w:tr>
      <w:tr w:rsidR="002D2C4A" w:rsidRPr="001054F1" w:rsidTr="001054F1">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Workshops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w:t>
            </w:r>
            <w:r>
              <w:rPr>
                <w:rFonts w:ascii="Times New Roman" w:eastAsia="Cambria" w:hAnsi="Times New Roman" w:cs="Times New Roman"/>
                <w:sz w:val="24"/>
                <w:szCs w:val="24"/>
              </w:rPr>
              <w:t>30/60</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1,250</w:t>
            </w:r>
          </w:p>
        </w:tc>
      </w:tr>
      <w:tr w:rsidR="002D2C4A" w:rsidRPr="001054F1" w:rsidTr="001054F1">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Poster Session</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1,000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1,000</w:t>
            </w:r>
          </w:p>
        </w:tc>
      </w:tr>
      <w:tr w:rsidR="002D2C4A" w:rsidRPr="00240969" w:rsidTr="001054F1">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Panels</w:t>
            </w:r>
          </w:p>
        </w:tc>
        <w:tc>
          <w:tcPr>
            <w:tcW w:w="156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30/60</w:t>
            </w:r>
          </w:p>
        </w:tc>
        <w:tc>
          <w:tcPr>
            <w:tcW w:w="1552"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750</w:t>
            </w:r>
          </w:p>
        </w:tc>
      </w:tr>
      <w:tr w:rsidR="002D2C4A" w:rsidRPr="00240969" w:rsidTr="001054F1">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lastRenderedPageBreak/>
              <w:t>Presentations</w:t>
            </w:r>
          </w:p>
        </w:tc>
        <w:tc>
          <w:tcPr>
            <w:tcW w:w="156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1,500</w:t>
            </w:r>
          </w:p>
        </w:tc>
      </w:tr>
      <w:tr w:rsidR="002D2C4A" w:rsidRPr="00240969" w:rsidTr="00CE4409">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Total</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b/>
                <w:sz w:val="24"/>
                <w:szCs w:val="24"/>
              </w:rPr>
            </w:pPr>
            <w:r w:rsidRPr="001054F1">
              <w:rPr>
                <w:rFonts w:ascii="Times New Roman" w:eastAsia="Cambria" w:hAnsi="Times New Roman" w:cs="Times New Roman"/>
                <w:b/>
                <w:sz w:val="24"/>
                <w:szCs w:val="24"/>
              </w:rPr>
              <w:t>11,500</w:t>
            </w:r>
          </w:p>
        </w:tc>
        <w:tc>
          <w:tcPr>
            <w:tcW w:w="1940" w:type="dxa"/>
            <w:tcBorders>
              <w:top w:val="single" w:sz="4" w:space="0" w:color="auto"/>
              <w:left w:val="single" w:sz="4" w:space="0" w:color="auto"/>
              <w:bottom w:val="single" w:sz="4" w:space="0" w:color="auto"/>
              <w:right w:val="single" w:sz="4" w:space="0" w:color="auto"/>
            </w:tcBorders>
          </w:tcPr>
          <w:p w:rsidR="002D2C4A" w:rsidRPr="00CE4409" w:rsidRDefault="002D2C4A" w:rsidP="00C66467">
            <w:pPr>
              <w:spacing w:after="0" w:line="480" w:lineRule="auto"/>
              <w:rPr>
                <w:rFonts w:ascii="Times New Roman" w:eastAsia="Cambria" w:hAnsi="Times New Roman" w:cs="Times New Roman"/>
                <w:b/>
                <w:sz w:val="24"/>
                <w:szCs w:val="24"/>
              </w:rPr>
            </w:pPr>
            <w:r w:rsidRPr="00CE4409">
              <w:rPr>
                <w:rFonts w:ascii="Times New Roman" w:eastAsia="Cambria" w:hAnsi="Times New Roman" w:cs="Times New Roman"/>
                <w:b/>
                <w:sz w:val="24"/>
                <w:szCs w:val="24"/>
              </w:rPr>
              <w:t>11,500</w:t>
            </w:r>
          </w:p>
        </w:tc>
        <w:tc>
          <w:tcPr>
            <w:tcW w:w="2228" w:type="dxa"/>
            <w:tcBorders>
              <w:top w:val="single" w:sz="4" w:space="0" w:color="auto"/>
              <w:left w:val="single" w:sz="4" w:space="0" w:color="auto"/>
              <w:bottom w:val="single" w:sz="4" w:space="0" w:color="auto"/>
              <w:right w:val="single" w:sz="4" w:space="0" w:color="auto"/>
            </w:tcBorders>
            <w:shd w:val="pct20" w:color="auto" w:fill="auto"/>
          </w:tcPr>
          <w:p w:rsidR="002D2C4A" w:rsidRPr="001054F1" w:rsidRDefault="002D2C4A" w:rsidP="00C66467">
            <w:pPr>
              <w:spacing w:after="0" w:line="480" w:lineRule="auto"/>
              <w:rPr>
                <w:rFonts w:ascii="Times New Roman" w:eastAsia="Cambria"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480" w:lineRule="auto"/>
              <w:rPr>
                <w:rFonts w:ascii="Times New Roman" w:eastAsia="Cambria" w:hAnsi="Times New Roman" w:cs="Times New Roman"/>
                <w:b/>
                <w:sz w:val="24"/>
                <w:szCs w:val="24"/>
              </w:rPr>
            </w:pPr>
            <w:r>
              <w:rPr>
                <w:rFonts w:ascii="Times New Roman" w:eastAsia="Cambria" w:hAnsi="Times New Roman" w:cs="Times New Roman"/>
                <w:b/>
                <w:sz w:val="24"/>
                <w:szCs w:val="24"/>
              </w:rPr>
              <w:t>8,875</w:t>
            </w:r>
          </w:p>
        </w:tc>
      </w:tr>
    </w:tbl>
    <w:p w:rsidR="00F67211" w:rsidRPr="00240969" w:rsidRDefault="00F67211" w:rsidP="00A22967">
      <w:pPr>
        <w:rPr>
          <w:rFonts w:ascii="Times New Roman" w:hAnsi="Times New Roman" w:cs="Times New Roman"/>
          <w:b/>
          <w:sz w:val="28"/>
          <w:szCs w:val="28"/>
        </w:rPr>
      </w:pPr>
    </w:p>
    <w:p w:rsidR="00143A2B" w:rsidRDefault="00143A2B" w:rsidP="005B5C6C">
      <w:pPr>
        <w:rPr>
          <w:rFonts w:ascii="Times New Roman" w:hAnsi="Times New Roman" w:cs="Times New Roman"/>
          <w:b/>
          <w:sz w:val="28"/>
          <w:szCs w:val="28"/>
        </w:rPr>
      </w:pPr>
    </w:p>
    <w:p w:rsidR="005B5C6C" w:rsidRPr="005B5C6C" w:rsidRDefault="005B5C6C" w:rsidP="005B5C6C">
      <w:pPr>
        <w:rPr>
          <w:rFonts w:ascii="Times New Roman" w:hAnsi="Times New Roman" w:cs="Times New Roman"/>
          <w:b/>
          <w:sz w:val="28"/>
          <w:szCs w:val="28"/>
        </w:rPr>
      </w:pPr>
      <w:r w:rsidRPr="005B5C6C">
        <w:rPr>
          <w:rFonts w:ascii="Times New Roman" w:hAnsi="Times New Roman" w:cs="Times New Roman"/>
          <w:b/>
          <w:sz w:val="28"/>
          <w:szCs w:val="28"/>
        </w:rPr>
        <w:t>A.12 - 2   Annualized Cost To Respondents</w:t>
      </w:r>
    </w:p>
    <w:p w:rsidR="005B4A25" w:rsidRPr="005B4A25" w:rsidRDefault="00143A2B" w:rsidP="005B4A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These estimates are based on the following data from the Bureau of Labor Statistics: the General Public</w:t>
      </w:r>
      <w:r w:rsidRPr="00143A2B">
        <w:rPr>
          <w:rFonts w:ascii="Times New Roman" w:eastAsia="Times New Roman" w:hAnsi="Times New Roman" w:cs="Times New Roman"/>
          <w:color w:val="FF0000"/>
          <w:sz w:val="24"/>
          <w:szCs w:val="24"/>
        </w:rPr>
        <w:t xml:space="preserve"> </w:t>
      </w:r>
      <w:r w:rsidRPr="00143A2B">
        <w:rPr>
          <w:rFonts w:ascii="Times New Roman" w:eastAsia="Times New Roman" w:hAnsi="Times New Roman" w:cs="Times New Roman"/>
          <w:sz w:val="24"/>
          <w:szCs w:val="24"/>
        </w:rPr>
        <w:t xml:space="preserve">rate was obtained from the </w:t>
      </w:r>
      <w:hyperlink r:id="rId7" w:anchor="00-0000" w:history="1">
        <w:r w:rsidRPr="00143A2B">
          <w:rPr>
            <w:rFonts w:ascii="Times New Roman" w:eastAsia="Times New Roman" w:hAnsi="Times New Roman" w:cs="Times New Roman"/>
            <w:color w:val="0000FF"/>
            <w:sz w:val="24"/>
            <w:szCs w:val="24"/>
            <w:u w:val="single"/>
          </w:rPr>
          <w:t>http://www.bls.gov/oes/2013/may/oes_nat.htm#00-0000</w:t>
        </w:r>
      </w:hyperlink>
      <w:r w:rsidRPr="00143A2B">
        <w:rPr>
          <w:rFonts w:ascii="Times New Roman" w:eastAsia="Times New Roman" w:hAnsi="Times New Roman" w:cs="Times New Roman"/>
          <w:sz w:val="24"/>
          <w:szCs w:val="24"/>
        </w:rPr>
        <w:t xml:space="preserve"> occupation title “All occupations” occupation code 00-0000.  The Health Professionals wage rate was obtained from </w:t>
      </w:r>
      <w:hyperlink r:id="rId8" w:history="1">
        <w:r w:rsidRPr="00143A2B">
          <w:rPr>
            <w:rFonts w:ascii="Times New Roman" w:eastAsia="Times New Roman" w:hAnsi="Times New Roman" w:cs="Times New Roman"/>
            <w:color w:val="0000FF"/>
            <w:sz w:val="24"/>
            <w:szCs w:val="24"/>
            <w:u w:val="single"/>
          </w:rPr>
          <w:t>http://www.bls.gov/oes/2013/may/oes290000.htm</w:t>
        </w:r>
      </w:hyperlink>
      <w:r w:rsidR="005B4A25">
        <w:rPr>
          <w:rFonts w:ascii="Times New Roman" w:eastAsia="Times New Roman" w:hAnsi="Times New Roman" w:cs="Times New Roman"/>
          <w:sz w:val="24"/>
          <w:szCs w:val="24"/>
        </w:rPr>
        <w:t xml:space="preserve"> </w:t>
      </w:r>
      <w:r w:rsidRPr="00143A2B">
        <w:rPr>
          <w:rFonts w:ascii="Times New Roman" w:eastAsia="Times New Roman" w:hAnsi="Times New Roman" w:cs="Times New Roman"/>
          <w:sz w:val="24"/>
          <w:szCs w:val="24"/>
        </w:rPr>
        <w:t>occupation title “Healthcare Practitioners and Technical Occupations”, occupation code 29-0000;</w:t>
      </w:r>
      <w:r w:rsidR="005B4A25">
        <w:rPr>
          <w:rFonts w:ascii="Times New Roman" w:eastAsia="Times New Roman" w:hAnsi="Times New Roman" w:cs="Times New Roman"/>
          <w:sz w:val="24"/>
          <w:szCs w:val="24"/>
        </w:rPr>
        <w:t xml:space="preserve"> </w:t>
      </w:r>
      <w:r w:rsidR="005B4A25" w:rsidRPr="005B4A25">
        <w:rPr>
          <w:rFonts w:ascii="Times New Roman" w:eastAsia="Times New Roman" w:hAnsi="Times New Roman" w:cs="Times New Roman"/>
          <w:sz w:val="24"/>
          <w:szCs w:val="24"/>
        </w:rPr>
        <w:t xml:space="preserve">and the Health Educators wage rate was obtained from </w:t>
      </w:r>
      <w:hyperlink r:id="rId9" w:history="1">
        <w:r w:rsidR="005B4A25" w:rsidRPr="005B4A25">
          <w:rPr>
            <w:rStyle w:val="Hyperlink"/>
            <w:rFonts w:ascii="Times New Roman" w:eastAsia="Times New Roman" w:hAnsi="Times New Roman" w:cs="Times New Roman"/>
            <w:sz w:val="24"/>
            <w:szCs w:val="24"/>
          </w:rPr>
          <w:t>http://www.bls.gov/oes/current/oes211091.htm</w:t>
        </w:r>
      </w:hyperlink>
      <w:r w:rsidR="005B4A25" w:rsidRPr="005B4A25">
        <w:rPr>
          <w:rFonts w:ascii="Times New Roman" w:eastAsia="Times New Roman" w:hAnsi="Times New Roman" w:cs="Times New Roman"/>
          <w:sz w:val="24"/>
          <w:szCs w:val="24"/>
        </w:rPr>
        <w:t>, occupation code 21-1091</w:t>
      </w:r>
      <w:r w:rsidR="005B4A25">
        <w:rPr>
          <w:rFonts w:ascii="Times New Roman" w:eastAsia="Times New Roman" w:hAnsi="Times New Roman" w:cs="Times New Roman"/>
          <w:sz w:val="24"/>
          <w:szCs w:val="24"/>
        </w:rPr>
        <w:t>.</w:t>
      </w:r>
    </w:p>
    <w:p w:rsidR="005B5C6C" w:rsidRPr="005B5C6C" w:rsidRDefault="005B5C6C" w:rsidP="00143A2B">
      <w:pPr>
        <w:rPr>
          <w:rFonts w:ascii="Times New Roman" w:hAnsi="Times New Roman" w:cs="Times New Roman"/>
          <w:b/>
          <w:sz w:val="28"/>
          <w:szCs w:val="28"/>
        </w:rPr>
      </w:pPr>
    </w:p>
    <w:p w:rsidR="00143A2B" w:rsidRPr="00143A2B" w:rsidRDefault="00143A2B" w:rsidP="00143A2B">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A21777" w:rsidRPr="00143A2B" w:rsidTr="00A21777">
        <w:trPr>
          <w:trHeight w:val="708"/>
        </w:trPr>
        <w:tc>
          <w:tcPr>
            <w:tcW w:w="2140"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w:t>
            </w:r>
          </w:p>
        </w:tc>
        <w:tc>
          <w:tcPr>
            <w:tcW w:w="2306"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Pr="00143A2B">
              <w:rPr>
                <w:rFonts w:ascii="Times New Roman" w:eastAsia="Times New Roman" w:hAnsi="Times New Roman" w:cs="Times New Roman"/>
                <w:sz w:val="24"/>
                <w:szCs w:val="24"/>
              </w:rPr>
              <w:t xml:space="preserve"> Cost</w:t>
            </w:r>
          </w:p>
        </w:tc>
      </w:tr>
      <w:tr w:rsidR="00A21777" w:rsidRPr="00143A2B" w:rsidTr="00A21777">
        <w:trPr>
          <w:trHeight w:val="791"/>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General Public</w:t>
            </w: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$22.33</w:t>
            </w:r>
          </w:p>
        </w:tc>
        <w:tc>
          <w:tcPr>
            <w:tcW w:w="212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B8336C"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$11,165.00</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A21777" w:rsidRPr="00143A2B" w:rsidTr="00A21777">
        <w:trPr>
          <w:trHeight w:val="658"/>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 xml:space="preserve">Health Professionals </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$35.93</w:t>
            </w:r>
          </w:p>
        </w:tc>
        <w:tc>
          <w:tcPr>
            <w:tcW w:w="212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B8336C"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$323,370.00</w:t>
            </w:r>
          </w:p>
        </w:tc>
      </w:tr>
      <w:tr w:rsidR="00A21777" w:rsidRPr="00143A2B" w:rsidTr="00A21777">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Health Educators</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2306"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$27.94</w:t>
            </w: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143A2B" w:rsidRDefault="000220F4"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$55,880.00</w:t>
            </w:r>
          </w:p>
        </w:tc>
      </w:tr>
      <w:tr w:rsidR="00A21777" w:rsidRPr="00143A2B" w:rsidTr="00A21777">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BE76CD" w:rsidRDefault="00D24BE5"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11,500</w:t>
            </w:r>
          </w:p>
        </w:tc>
        <w:tc>
          <w:tcPr>
            <w:tcW w:w="2306"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BE76CD" w:rsidRDefault="000220F4"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$390,415.00</w:t>
            </w:r>
          </w:p>
        </w:tc>
      </w:tr>
    </w:tbl>
    <w:p w:rsidR="00143A2B" w:rsidRPr="00143A2B" w:rsidRDefault="00143A2B" w:rsidP="00143A2B">
      <w:pPr>
        <w:spacing w:after="0" w:line="240" w:lineRule="auto"/>
        <w:rPr>
          <w:rFonts w:ascii="Times New Roman" w:eastAsia="Times New Roman" w:hAnsi="Times New Roman" w:cs="Times New Roman"/>
          <w:sz w:val="24"/>
          <w:szCs w:val="24"/>
        </w:rPr>
      </w:pPr>
    </w:p>
    <w:p w:rsidR="005138FD" w:rsidRDefault="005138FD" w:rsidP="00A22967">
      <w:pPr>
        <w:rPr>
          <w:rFonts w:ascii="Times New Roman" w:hAnsi="Times New Roman" w:cs="Times New Roman"/>
          <w:b/>
          <w:sz w:val="28"/>
          <w:szCs w:val="28"/>
        </w:rPr>
      </w:pPr>
    </w:p>
    <w:p w:rsidR="00484CF3" w:rsidRP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A.13</w:t>
      </w:r>
      <w:r w:rsidRPr="00944693">
        <w:rPr>
          <w:rFonts w:ascii="Times New Roman" w:hAnsi="Times New Roman" w:cs="Times New Roman"/>
          <w:b/>
          <w:sz w:val="28"/>
          <w:szCs w:val="28"/>
        </w:rPr>
        <w:tab/>
        <w:t>Estimate of Other Total Annual Cost Burden to Respondents or Record</w:t>
      </w:r>
    </w:p>
    <w:p w:rsidR="00903104" w:rsidRDefault="005E1CF4" w:rsidP="00A22967">
      <w:pPr>
        <w:rPr>
          <w:rFonts w:ascii="Times New Roman" w:hAnsi="Times New Roman" w:cs="Times New Roman"/>
          <w:sz w:val="28"/>
          <w:szCs w:val="28"/>
        </w:rPr>
      </w:pPr>
      <w:r>
        <w:rPr>
          <w:rFonts w:ascii="Times New Roman" w:hAnsi="Times New Roman" w:cs="Times New Roman"/>
          <w:sz w:val="28"/>
          <w:szCs w:val="28"/>
        </w:rPr>
        <w:t>There are no additional costs of than a respondent’s time.</w:t>
      </w: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8"/>
          <w:szCs w:val="28"/>
        </w:rPr>
      </w:pP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8"/>
          <w:szCs w:val="28"/>
        </w:rPr>
      </w:pP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4"/>
          <w:szCs w:val="24"/>
        </w:rPr>
      </w:pPr>
      <w:r w:rsidRPr="002D2C4A">
        <w:rPr>
          <w:rFonts w:ascii="Times New Roman" w:eastAsia="Times New Roman" w:hAnsi="Times New Roman" w:cs="Times New Roman"/>
          <w:b/>
          <w:sz w:val="28"/>
          <w:szCs w:val="28"/>
        </w:rPr>
        <w:t>A.14</w:t>
      </w:r>
      <w:r w:rsidRPr="002D2C4A">
        <w:rPr>
          <w:rFonts w:ascii="Times New Roman" w:eastAsia="Times New Roman" w:hAnsi="Times New Roman" w:cs="Times New Roman"/>
          <w:b/>
          <w:sz w:val="28"/>
          <w:szCs w:val="28"/>
        </w:rPr>
        <w:tab/>
        <w:t xml:space="preserve">Annualized Cost to the Federal Government  </w:t>
      </w: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sz w:val="24"/>
          <w:szCs w:val="24"/>
        </w:rPr>
      </w:pP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sz w:val="24"/>
          <w:szCs w:val="24"/>
        </w:rPr>
      </w:pPr>
    </w:p>
    <w:p w:rsidR="00BF080F" w:rsidRDefault="00BF080F" w:rsidP="00BF080F">
      <w:pPr>
        <w:rPr>
          <w:rFonts w:ascii="Times New Roman" w:hAnsi="Times New Roman" w:cs="Times New Roman"/>
          <w:sz w:val="24"/>
          <w:szCs w:val="24"/>
        </w:rPr>
      </w:pPr>
      <w:r w:rsidRPr="00BF080F">
        <w:rPr>
          <w:rFonts w:ascii="Times New Roman" w:hAnsi="Times New Roman" w:cs="Times New Roman"/>
          <w:sz w:val="24"/>
          <w:szCs w:val="24"/>
        </w:rPr>
        <w:lastRenderedPageBreak/>
        <w:t>The annualized cost to the Federal Government for the prop</w:t>
      </w:r>
      <w:r w:rsidR="00BE76CD">
        <w:rPr>
          <w:rFonts w:ascii="Times New Roman" w:hAnsi="Times New Roman" w:cs="Times New Roman"/>
          <w:sz w:val="24"/>
          <w:szCs w:val="24"/>
        </w:rPr>
        <w:t>osed data collection effort is 1,937.56</w:t>
      </w:r>
      <w:r w:rsidRPr="00BF080F">
        <w:rPr>
          <w:rFonts w:ascii="Times New Roman" w:hAnsi="Times New Roman" w:cs="Times New Roman"/>
          <w:sz w:val="24"/>
          <w:szCs w:val="24"/>
        </w:rPr>
        <w:t>.</w:t>
      </w:r>
    </w:p>
    <w:p w:rsidR="00BE76CD" w:rsidRDefault="00BE76CD" w:rsidP="00BF080F">
      <w:pPr>
        <w:rPr>
          <w:rFonts w:ascii="Times New Roman" w:hAnsi="Times New Roman" w:cs="Times New Roman"/>
          <w:sz w:val="24"/>
          <w:szCs w:val="24"/>
        </w:rPr>
      </w:pPr>
    </w:p>
    <w:p w:rsidR="00BE76CD" w:rsidRPr="00BF080F" w:rsidRDefault="00BE76CD" w:rsidP="00BF080F">
      <w:pPr>
        <w:rPr>
          <w:rFonts w:ascii="Times New Roman" w:hAnsi="Times New Roman" w:cs="Times New Roman"/>
          <w:sz w:val="24"/>
          <w:szCs w:val="24"/>
        </w:rPr>
      </w:pP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D2C4A" w:rsidRPr="00BE76CD" w:rsidTr="00C66467">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D2C4A" w:rsidRPr="00BE76CD" w:rsidRDefault="002D2C4A" w:rsidP="002D2C4A">
            <w:pPr>
              <w:spacing w:after="0" w:line="240" w:lineRule="auto"/>
              <w:jc w:val="center"/>
              <w:rPr>
                <w:rFonts w:ascii="Times New Roman" w:eastAsia="Calibri" w:hAnsi="Times New Roman" w:cs="Times New Roman"/>
                <w:b/>
                <w:bCs/>
                <w:color w:val="000000"/>
                <w:sz w:val="24"/>
                <w:szCs w:val="24"/>
              </w:rPr>
            </w:pPr>
            <w:r w:rsidRPr="00BE76CD">
              <w:rPr>
                <w:rFonts w:ascii="Times New Roman" w:eastAsia="Times New Roman" w:hAnsi="Times New Roman" w:cs="Times New Roman"/>
                <w:i/>
                <w:sz w:val="24"/>
                <w:szCs w:val="24"/>
              </w:rPr>
              <w:t xml:space="preserve"> </w:t>
            </w:r>
            <w:r w:rsidRPr="00BE76CD">
              <w:rPr>
                <w:rFonts w:ascii="Times New Roman" w:eastAsia="Times New Roman" w:hAnsi="Times New Roman" w:cs="Times New Roman"/>
                <w:b/>
                <w:bCs/>
                <w:color w:val="000000"/>
                <w:sz w:val="24"/>
                <w:szCs w:val="24"/>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2D2C4A" w:rsidRPr="00BE76CD" w:rsidRDefault="002D2C4A" w:rsidP="002D2C4A">
            <w:pPr>
              <w:spacing w:after="0" w:line="240" w:lineRule="auto"/>
              <w:jc w:val="center"/>
              <w:rPr>
                <w:rFonts w:ascii="Times New Roman" w:eastAsia="Calibri" w:hAnsi="Times New Roman" w:cs="Times New Roman"/>
                <w:b/>
                <w:bCs/>
                <w:color w:val="1F497D"/>
                <w:sz w:val="24"/>
                <w:szCs w:val="24"/>
              </w:rPr>
            </w:pPr>
          </w:p>
          <w:p w:rsidR="002D2C4A" w:rsidRPr="00BE76CD" w:rsidRDefault="002D2C4A" w:rsidP="002D2C4A">
            <w:pPr>
              <w:spacing w:after="0" w:line="240" w:lineRule="auto"/>
              <w:jc w:val="center"/>
              <w:rPr>
                <w:rFonts w:ascii="Times New Roman" w:eastAsia="Calibri" w:hAnsi="Times New Roman" w:cs="Times New Roman"/>
                <w:b/>
                <w:bCs/>
                <w:color w:val="000000"/>
                <w:sz w:val="24"/>
                <w:szCs w:val="24"/>
              </w:rPr>
            </w:pPr>
            <w:r w:rsidRPr="00BE76CD">
              <w:rPr>
                <w:rFonts w:ascii="Times New Roman" w:eastAsia="Times New Roman" w:hAnsi="Times New Roman" w:cs="Times New Roman"/>
                <w:b/>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BE76CD" w:rsidRDefault="002D2C4A" w:rsidP="002D2C4A">
            <w:pPr>
              <w:spacing w:after="0" w:line="240" w:lineRule="auto"/>
              <w:jc w:val="center"/>
              <w:rPr>
                <w:rFonts w:ascii="Times New Roman" w:eastAsia="Calibri" w:hAnsi="Times New Roman" w:cs="Times New Roman"/>
                <w:b/>
                <w:bCs/>
                <w:sz w:val="24"/>
                <w:szCs w:val="24"/>
              </w:rPr>
            </w:pPr>
            <w:r w:rsidRPr="00BE76CD">
              <w:rPr>
                <w:rFonts w:ascii="Times New Roman" w:eastAsia="Times New Roman" w:hAnsi="Times New Roman" w:cs="Times New Roman"/>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BE76CD" w:rsidRDefault="002D2C4A" w:rsidP="002D2C4A">
            <w:pPr>
              <w:spacing w:after="0" w:line="240" w:lineRule="auto"/>
              <w:jc w:val="center"/>
              <w:rPr>
                <w:rFonts w:ascii="Times New Roman" w:eastAsia="Calibri" w:hAnsi="Times New Roman" w:cs="Times New Roman"/>
                <w:b/>
                <w:bCs/>
                <w:sz w:val="24"/>
                <w:szCs w:val="24"/>
              </w:rPr>
            </w:pPr>
            <w:r w:rsidRPr="00BE76CD">
              <w:rPr>
                <w:rFonts w:ascii="Times New Roman" w:eastAsia="Times New Roman" w:hAnsi="Times New Roman" w:cs="Times New Roman"/>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rsidR="002D2C4A" w:rsidRPr="00BE76CD" w:rsidRDefault="002D2C4A" w:rsidP="002D2C4A">
            <w:pPr>
              <w:spacing w:after="0" w:line="240" w:lineRule="auto"/>
              <w:jc w:val="center"/>
              <w:rPr>
                <w:rFonts w:ascii="Times New Roman" w:eastAsia="Times New Roman" w:hAnsi="Times New Roman" w:cs="Times New Roman"/>
                <w:b/>
                <w:bCs/>
                <w:sz w:val="24"/>
                <w:szCs w:val="24"/>
              </w:rPr>
            </w:pPr>
            <w:r w:rsidRPr="00BE76CD">
              <w:rPr>
                <w:rFonts w:ascii="Times New Roman" w:eastAsia="Times New Roman" w:hAnsi="Times New Roman" w:cs="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2D2C4A" w:rsidRPr="00BE76CD" w:rsidRDefault="002D2C4A" w:rsidP="002D2C4A">
            <w:pPr>
              <w:spacing w:after="0" w:line="240" w:lineRule="auto"/>
              <w:jc w:val="center"/>
              <w:rPr>
                <w:rFonts w:ascii="Times New Roman" w:eastAsia="Times New Roman" w:hAnsi="Times New Roman" w:cs="Times New Roman"/>
                <w:b/>
                <w:bCs/>
                <w:sz w:val="24"/>
                <w:szCs w:val="24"/>
              </w:rPr>
            </w:pPr>
            <w:r w:rsidRPr="00BE76CD">
              <w:rPr>
                <w:rFonts w:ascii="Times New Roman" w:eastAsia="Times New Roman" w:hAnsi="Times New Roman" w:cs="Times New Roman"/>
                <w:b/>
                <w:bCs/>
                <w:sz w:val="24"/>
                <w:szCs w:val="24"/>
              </w:rPr>
              <w:t>Total Cost to Gov’t</w:t>
            </w: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color w:val="000000"/>
                <w:sz w:val="24"/>
                <w:szCs w:val="24"/>
                <w:highlight w:val="yellow"/>
              </w:rPr>
            </w:pPr>
            <w:r w:rsidRPr="00BE76CD">
              <w:rPr>
                <w:rFonts w:ascii="Times New Roman" w:eastAsia="Calibri" w:hAnsi="Times New Roman" w:cs="Times New Roman"/>
                <w:b/>
                <w:color w:val="000000"/>
                <w:sz w:val="24"/>
                <w:szCs w:val="24"/>
              </w:rPr>
              <w:t>Federal Oversight</w:t>
            </w:r>
          </w:p>
        </w:tc>
        <w:tc>
          <w:tcPr>
            <w:tcW w:w="1440" w:type="dxa"/>
            <w:tcBorders>
              <w:top w:val="nil"/>
              <w:left w:val="nil"/>
              <w:bottom w:val="single" w:sz="8" w:space="0" w:color="auto"/>
              <w:right w:val="single" w:sz="8" w:space="0" w:color="auto"/>
            </w:tcBorders>
            <w:shd w:val="pct20" w:color="auto" w:fill="auto"/>
          </w:tcPr>
          <w:p w:rsidR="002D2C4A" w:rsidRPr="00BE76CD" w:rsidRDefault="002D2C4A" w:rsidP="002D2C4A">
            <w:pPr>
              <w:spacing w:after="0" w:line="240" w:lineRule="auto"/>
              <w:jc w:val="right"/>
              <w:rPr>
                <w:rFonts w:ascii="Times New Roman" w:eastAsia="Calibri" w:hAnsi="Times New Roman" w:cs="Times New Roman"/>
                <w:color w:val="000000"/>
                <w:sz w:val="24"/>
                <w:szCs w:val="24"/>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pct20" w:color="auto" w:fill="auto"/>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Program Analyst</w:t>
            </w: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GS-13, Step 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$96,878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2%</w:t>
            </w: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r w:rsidRPr="00BE76CD">
              <w:rPr>
                <w:rFonts w:ascii="Times New Roman" w:eastAsia="Times New Roman" w:hAnsi="Times New Roman" w:cs="Times New Roman"/>
                <w:sz w:val="24"/>
                <w:szCs w:val="24"/>
              </w:rPr>
              <w:t>$1,937.56</w:t>
            </w: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jc w:val="both"/>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sz w:val="24"/>
                <w:szCs w:val="24"/>
              </w:rPr>
            </w:pPr>
            <w:r w:rsidRPr="00BE76CD">
              <w:rPr>
                <w:rFonts w:ascii="Times New Roman" w:eastAsia="Calibri" w:hAnsi="Times New Roman" w:cs="Times New Roman"/>
                <w:b/>
                <w:sz w:val="24"/>
                <w:szCs w:val="24"/>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color w:val="1F497D"/>
                <w:sz w:val="24"/>
                <w:szCs w:val="24"/>
                <w:highlight w:val="yellow"/>
              </w:rPr>
            </w:pPr>
            <w:r w:rsidRPr="00BE76CD">
              <w:rPr>
                <w:rFonts w:ascii="Times New Roman" w:eastAsia="Calibri" w:hAnsi="Times New Roman" w:cs="Times New Roman"/>
                <w:sz w:val="24"/>
                <w:szCs w:val="24"/>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color w:val="000000"/>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Calibri" w:hAnsi="Times New Roman" w:cs="Times New Roman"/>
                <w:bCs/>
                <w:color w:val="000000"/>
                <w:sz w:val="24"/>
                <w:szCs w:val="24"/>
              </w:rPr>
            </w:pP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b/>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BE76CD" w:rsidP="002D2C4A">
            <w:pPr>
              <w:spacing w:after="0" w:line="240" w:lineRule="auto"/>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Total</w:t>
            </w: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BE76CD" w:rsidP="002D2C4A">
            <w:pPr>
              <w:spacing w:after="0" w:line="240" w:lineRule="auto"/>
              <w:rPr>
                <w:rFonts w:ascii="Times New Roman" w:eastAsia="Times New Roman" w:hAnsi="Times New Roman" w:cs="Times New Roman"/>
                <w:sz w:val="24"/>
                <w:szCs w:val="24"/>
              </w:rPr>
            </w:pPr>
            <w:r w:rsidRPr="00BE76CD">
              <w:rPr>
                <w:rFonts w:ascii="Times New Roman" w:eastAsia="Times New Roman" w:hAnsi="Times New Roman" w:cs="Times New Roman"/>
                <w:sz w:val="24"/>
                <w:szCs w:val="24"/>
              </w:rPr>
              <w:t>$1,937.56</w:t>
            </w:r>
          </w:p>
        </w:tc>
      </w:tr>
    </w:tbl>
    <w:p w:rsidR="002D2C4A" w:rsidRPr="00BE76CD" w:rsidRDefault="002D2C4A" w:rsidP="00484CF3">
      <w:pPr>
        <w:rPr>
          <w:rFonts w:ascii="Times New Roman" w:hAnsi="Times New Roman" w:cs="Times New Roman"/>
          <w:b/>
          <w:sz w:val="24"/>
          <w:szCs w:val="24"/>
        </w:rPr>
      </w:pPr>
    </w:p>
    <w:p w:rsidR="00484CF3" w:rsidRPr="00BE76CD" w:rsidRDefault="002D2C4A" w:rsidP="00484CF3">
      <w:pPr>
        <w:rPr>
          <w:rFonts w:ascii="Times New Roman" w:hAnsi="Times New Roman" w:cs="Times New Roman"/>
          <w:sz w:val="24"/>
          <w:szCs w:val="24"/>
        </w:rPr>
      </w:pPr>
      <w:r w:rsidRPr="00BE76CD">
        <w:rPr>
          <w:rFonts w:ascii="Times New Roman" w:hAnsi="Times New Roman" w:cs="Times New Roman"/>
          <w:sz w:val="24"/>
          <w:szCs w:val="24"/>
        </w:rPr>
        <w:t xml:space="preserve"> </w:t>
      </w:r>
      <w:r w:rsidR="00484CF3" w:rsidRPr="00566422">
        <w:rPr>
          <w:rFonts w:ascii="Times New Roman" w:hAnsi="Times New Roman" w:cs="Times New Roman"/>
          <w:b/>
          <w:sz w:val="28"/>
          <w:szCs w:val="28"/>
        </w:rPr>
        <w:t>A.15</w:t>
      </w:r>
      <w:r w:rsidR="00484CF3" w:rsidRPr="00566422">
        <w:rPr>
          <w:rFonts w:ascii="Times New Roman" w:hAnsi="Times New Roman" w:cs="Times New Roman"/>
          <w:b/>
          <w:sz w:val="28"/>
          <w:szCs w:val="28"/>
        </w:rPr>
        <w:tab/>
        <w:t>Explanation for Program Changes or Adjustments</w:t>
      </w:r>
    </w:p>
    <w:p w:rsidR="00484CF3" w:rsidRDefault="00484CF3" w:rsidP="00484CF3">
      <w:pPr>
        <w:rPr>
          <w:rFonts w:ascii="Times New Roman" w:hAnsi="Times New Roman" w:cs="Times New Roman"/>
          <w:sz w:val="28"/>
          <w:szCs w:val="28"/>
        </w:rPr>
      </w:pPr>
      <w:r w:rsidRPr="00484CF3">
        <w:rPr>
          <w:rFonts w:ascii="Times New Roman" w:hAnsi="Times New Roman" w:cs="Times New Roman"/>
          <w:sz w:val="28"/>
          <w:szCs w:val="28"/>
        </w:rPr>
        <w:t>This is a new collection of information.</w:t>
      </w:r>
    </w:p>
    <w:p w:rsidR="00BF080F" w:rsidRDefault="00BF080F" w:rsidP="00484CF3">
      <w:pPr>
        <w:rPr>
          <w:rFonts w:ascii="Times New Roman" w:hAnsi="Times New Roman" w:cs="Times New Roman"/>
          <w:b/>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A.16</w:t>
      </w:r>
      <w:r w:rsidRPr="00566422">
        <w:rPr>
          <w:rFonts w:ascii="Times New Roman" w:hAnsi="Times New Roman" w:cs="Times New Roman"/>
          <w:b/>
          <w:sz w:val="28"/>
          <w:szCs w:val="28"/>
        </w:rPr>
        <w:tab/>
        <w:t>Plans for Tabulation and Publication and Project Time Schedule</w:t>
      </w:r>
    </w:p>
    <w:p w:rsidR="00566422" w:rsidRDefault="00566422" w:rsidP="00484CF3">
      <w:pPr>
        <w:rPr>
          <w:rFonts w:ascii="Times New Roman" w:hAnsi="Times New Roman" w:cs="Times New Roman"/>
          <w:sz w:val="28"/>
          <w:szCs w:val="28"/>
        </w:rPr>
      </w:pPr>
      <w:r w:rsidRPr="00566422">
        <w:rPr>
          <w:rFonts w:ascii="Times New Roman" w:hAnsi="Times New Roman" w:cs="Times New Roman"/>
          <w:sz w:val="28"/>
          <w:szCs w:val="28"/>
        </w:rPr>
        <w:t>The information collected through</w:t>
      </w:r>
      <w:r>
        <w:rPr>
          <w:rFonts w:ascii="Times New Roman" w:hAnsi="Times New Roman" w:cs="Times New Roman"/>
          <w:sz w:val="28"/>
          <w:szCs w:val="28"/>
        </w:rPr>
        <w:t xml:space="preserve"> this request is</w:t>
      </w:r>
      <w:r w:rsidR="00AE6117">
        <w:rPr>
          <w:rFonts w:ascii="Times New Roman" w:hAnsi="Times New Roman" w:cs="Times New Roman"/>
          <w:sz w:val="28"/>
          <w:szCs w:val="28"/>
        </w:rPr>
        <w:t xml:space="preserve"> primarily for</w:t>
      </w:r>
      <w:r w:rsidR="00565DCB">
        <w:rPr>
          <w:rFonts w:ascii="Times New Roman" w:hAnsi="Times New Roman" w:cs="Times New Roman"/>
          <w:sz w:val="28"/>
          <w:szCs w:val="28"/>
        </w:rPr>
        <w:t xml:space="preserve"> </w:t>
      </w:r>
      <w:r w:rsidR="00AE6117">
        <w:rPr>
          <w:rFonts w:ascii="Times New Roman" w:hAnsi="Times New Roman" w:cs="Times New Roman"/>
          <w:sz w:val="28"/>
          <w:szCs w:val="28"/>
        </w:rPr>
        <w:t xml:space="preserve">internal </w:t>
      </w:r>
      <w:r w:rsidR="00AE6117" w:rsidRPr="00566422">
        <w:rPr>
          <w:rFonts w:ascii="Times New Roman" w:hAnsi="Times New Roman" w:cs="Times New Roman"/>
          <w:sz w:val="28"/>
          <w:szCs w:val="28"/>
        </w:rPr>
        <w:t>review</w:t>
      </w:r>
      <w:r w:rsidR="00A61A1B">
        <w:rPr>
          <w:rFonts w:ascii="Times New Roman" w:hAnsi="Times New Roman" w:cs="Times New Roman"/>
          <w:sz w:val="28"/>
          <w:szCs w:val="28"/>
        </w:rPr>
        <w:t xml:space="preserve"> and will not be published. However, for certain activities </w:t>
      </w:r>
      <w:r w:rsidR="008809DB" w:rsidRPr="008809DB">
        <w:rPr>
          <w:rFonts w:ascii="Times New Roman" w:hAnsi="Times New Roman" w:cs="Times New Roman"/>
          <w:sz w:val="28"/>
          <w:szCs w:val="28"/>
        </w:rPr>
        <w:t>information submitted by accepted participants, such as research abstracts to be presented in a poster session, may be published on an NIH website or included in a printed or online program for the activity or subsequent publication describing the activity.</w:t>
      </w:r>
    </w:p>
    <w:p w:rsidR="00BF080F" w:rsidRDefault="00BF080F" w:rsidP="00484CF3">
      <w:pPr>
        <w:rPr>
          <w:rFonts w:ascii="Times New Roman" w:hAnsi="Times New Roman" w:cs="Times New Roman"/>
          <w:b/>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A.17</w:t>
      </w:r>
      <w:r w:rsidRPr="00566422">
        <w:rPr>
          <w:rFonts w:ascii="Times New Roman" w:hAnsi="Times New Roman" w:cs="Times New Roman"/>
          <w:b/>
          <w:sz w:val="28"/>
          <w:szCs w:val="28"/>
        </w:rPr>
        <w:tab/>
        <w:t>Reason(s) Display of OMB Expiration Date is Inappropriate</w:t>
      </w:r>
    </w:p>
    <w:p w:rsidR="00484CF3" w:rsidRDefault="00484CF3" w:rsidP="00484CF3">
      <w:pPr>
        <w:rPr>
          <w:rFonts w:ascii="Times New Roman" w:hAnsi="Times New Roman" w:cs="Times New Roman"/>
          <w:sz w:val="28"/>
          <w:szCs w:val="28"/>
        </w:rPr>
      </w:pPr>
      <w:r w:rsidRPr="00484CF3">
        <w:rPr>
          <w:rFonts w:ascii="Times New Roman" w:hAnsi="Times New Roman" w:cs="Times New Roman"/>
          <w:sz w:val="28"/>
          <w:szCs w:val="28"/>
        </w:rPr>
        <w:lastRenderedPageBreak/>
        <w:t>We are not seeking a waiver of this requirement.</w:t>
      </w:r>
      <w:r w:rsidR="001B5D48">
        <w:rPr>
          <w:rFonts w:ascii="Times New Roman" w:hAnsi="Times New Roman" w:cs="Times New Roman"/>
          <w:sz w:val="28"/>
          <w:szCs w:val="28"/>
        </w:rPr>
        <w:t xml:space="preserve"> </w:t>
      </w:r>
      <w:r w:rsidR="001B5D48" w:rsidRPr="001B5D48">
        <w:rPr>
          <w:rFonts w:ascii="Times New Roman" w:hAnsi="Times New Roman" w:cs="Times New Roman"/>
          <w:sz w:val="28"/>
          <w:szCs w:val="28"/>
        </w:rPr>
        <w:t>There are no reasons to preclude display of the OMB expiration date on the questionnaires.</w:t>
      </w:r>
    </w:p>
    <w:p w:rsidR="00484CF3" w:rsidRDefault="00484CF3" w:rsidP="00484CF3">
      <w:pPr>
        <w:rPr>
          <w:rFonts w:ascii="Times New Roman" w:hAnsi="Times New Roman" w:cs="Times New Roman"/>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A.18</w:t>
      </w:r>
      <w:r w:rsidRPr="00566422">
        <w:rPr>
          <w:rFonts w:ascii="Times New Roman" w:hAnsi="Times New Roman" w:cs="Times New Roman"/>
          <w:b/>
          <w:sz w:val="28"/>
          <w:szCs w:val="28"/>
        </w:rPr>
        <w:tab/>
        <w:t>Exceptions to Certification for Paperwork Reduction Act Submissions</w:t>
      </w:r>
    </w:p>
    <w:p w:rsidR="00484CF3" w:rsidRPr="00A22967" w:rsidRDefault="001B5D48" w:rsidP="00484CF3">
      <w:pPr>
        <w:rPr>
          <w:rFonts w:ascii="Times New Roman" w:hAnsi="Times New Roman" w:cs="Times New Roman"/>
          <w:sz w:val="28"/>
          <w:szCs w:val="28"/>
        </w:rPr>
      </w:pPr>
      <w:r w:rsidRPr="001B5D48">
        <w:rPr>
          <w:rFonts w:ascii="Times New Roman" w:hAnsi="Times New Roman" w:cs="Times New Roman"/>
          <w:sz w:val="28"/>
          <w:szCs w:val="28"/>
        </w:rPr>
        <w:t>There are no exceptions to the certification statement.</w:t>
      </w:r>
    </w:p>
    <w:sectPr w:rsidR="00484CF3" w:rsidRPr="00A2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C4591"/>
    <w:multiLevelType w:val="hybridMultilevel"/>
    <w:tmpl w:val="BC8E2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67"/>
    <w:rsid w:val="00012C5D"/>
    <w:rsid w:val="000220F4"/>
    <w:rsid w:val="00042AEC"/>
    <w:rsid w:val="000805CD"/>
    <w:rsid w:val="00084571"/>
    <w:rsid w:val="000A3F57"/>
    <w:rsid w:val="000B5516"/>
    <w:rsid w:val="000B57EC"/>
    <w:rsid w:val="001054F1"/>
    <w:rsid w:val="00110FB1"/>
    <w:rsid w:val="00115022"/>
    <w:rsid w:val="00122A0C"/>
    <w:rsid w:val="001271E6"/>
    <w:rsid w:val="00143A2B"/>
    <w:rsid w:val="00146482"/>
    <w:rsid w:val="00164DA0"/>
    <w:rsid w:val="001B25BE"/>
    <w:rsid w:val="001B5D48"/>
    <w:rsid w:val="001E0897"/>
    <w:rsid w:val="002154B1"/>
    <w:rsid w:val="0023620E"/>
    <w:rsid w:val="00240969"/>
    <w:rsid w:val="00257CEB"/>
    <w:rsid w:val="00277049"/>
    <w:rsid w:val="002875E4"/>
    <w:rsid w:val="002A30C5"/>
    <w:rsid w:val="002A576B"/>
    <w:rsid w:val="002B656D"/>
    <w:rsid w:val="002D022C"/>
    <w:rsid w:val="002D2C4A"/>
    <w:rsid w:val="00354D33"/>
    <w:rsid w:val="00383F54"/>
    <w:rsid w:val="003B7B14"/>
    <w:rsid w:val="003F02AC"/>
    <w:rsid w:val="00484CF3"/>
    <w:rsid w:val="00493E05"/>
    <w:rsid w:val="004B3ABC"/>
    <w:rsid w:val="004B5D93"/>
    <w:rsid w:val="004D1593"/>
    <w:rsid w:val="005138FD"/>
    <w:rsid w:val="00565DCB"/>
    <w:rsid w:val="00566422"/>
    <w:rsid w:val="005814F8"/>
    <w:rsid w:val="005B4A25"/>
    <w:rsid w:val="005B5C6C"/>
    <w:rsid w:val="005C4A39"/>
    <w:rsid w:val="005D6645"/>
    <w:rsid w:val="005D7287"/>
    <w:rsid w:val="005E1CF4"/>
    <w:rsid w:val="00604F06"/>
    <w:rsid w:val="006165E2"/>
    <w:rsid w:val="006368D2"/>
    <w:rsid w:val="006A41D1"/>
    <w:rsid w:val="006B786E"/>
    <w:rsid w:val="007425B3"/>
    <w:rsid w:val="00793152"/>
    <w:rsid w:val="007C273F"/>
    <w:rsid w:val="007C28E3"/>
    <w:rsid w:val="00801F70"/>
    <w:rsid w:val="00843019"/>
    <w:rsid w:val="00852B1F"/>
    <w:rsid w:val="0085420A"/>
    <w:rsid w:val="00857EE5"/>
    <w:rsid w:val="008809DB"/>
    <w:rsid w:val="00880EAE"/>
    <w:rsid w:val="00903104"/>
    <w:rsid w:val="00931A4F"/>
    <w:rsid w:val="00944693"/>
    <w:rsid w:val="0096735C"/>
    <w:rsid w:val="00976D56"/>
    <w:rsid w:val="00980826"/>
    <w:rsid w:val="009B5EBD"/>
    <w:rsid w:val="009E34AE"/>
    <w:rsid w:val="009F0A0A"/>
    <w:rsid w:val="00A02318"/>
    <w:rsid w:val="00A21777"/>
    <w:rsid w:val="00A22967"/>
    <w:rsid w:val="00A30A17"/>
    <w:rsid w:val="00A57188"/>
    <w:rsid w:val="00A61A1B"/>
    <w:rsid w:val="00AD61FD"/>
    <w:rsid w:val="00AE6117"/>
    <w:rsid w:val="00AF1BBA"/>
    <w:rsid w:val="00AF7431"/>
    <w:rsid w:val="00B10061"/>
    <w:rsid w:val="00B74B1F"/>
    <w:rsid w:val="00B8335E"/>
    <w:rsid w:val="00B8336C"/>
    <w:rsid w:val="00B95D0B"/>
    <w:rsid w:val="00BA0929"/>
    <w:rsid w:val="00BA48A0"/>
    <w:rsid w:val="00BE76CD"/>
    <w:rsid w:val="00BF080F"/>
    <w:rsid w:val="00BF6015"/>
    <w:rsid w:val="00C414DF"/>
    <w:rsid w:val="00C9380E"/>
    <w:rsid w:val="00CD659E"/>
    <w:rsid w:val="00CE1CBE"/>
    <w:rsid w:val="00CE4409"/>
    <w:rsid w:val="00CF164F"/>
    <w:rsid w:val="00D24BE5"/>
    <w:rsid w:val="00D93652"/>
    <w:rsid w:val="00DF3886"/>
    <w:rsid w:val="00E24750"/>
    <w:rsid w:val="00E500BE"/>
    <w:rsid w:val="00E72EF2"/>
    <w:rsid w:val="00E760E3"/>
    <w:rsid w:val="00E83C0D"/>
    <w:rsid w:val="00ED4A3B"/>
    <w:rsid w:val="00EE33D4"/>
    <w:rsid w:val="00EE341B"/>
    <w:rsid w:val="00EE572A"/>
    <w:rsid w:val="00EE66E8"/>
    <w:rsid w:val="00F537B0"/>
    <w:rsid w:val="00F66639"/>
    <w:rsid w:val="00F67211"/>
    <w:rsid w:val="00F97942"/>
    <w:rsid w:val="00FA11AA"/>
    <w:rsid w:val="00FB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0645">
      <w:bodyDiv w:val="1"/>
      <w:marLeft w:val="0"/>
      <w:marRight w:val="0"/>
      <w:marTop w:val="0"/>
      <w:marBottom w:val="0"/>
      <w:divBdr>
        <w:top w:val="none" w:sz="0" w:space="0" w:color="auto"/>
        <w:left w:val="none" w:sz="0" w:space="0" w:color="auto"/>
        <w:bottom w:val="none" w:sz="0" w:space="0" w:color="auto"/>
        <w:right w:val="none" w:sz="0" w:space="0" w:color="auto"/>
      </w:divBdr>
    </w:div>
    <w:div w:id="18694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3/may/oes290000.htm" TargetMode="External"/><Relationship Id="rId3" Type="http://schemas.microsoft.com/office/2007/relationships/stylesWithEffects" Target="stylesWithEffects.xml"/><Relationship Id="rId7" Type="http://schemas.openxmlformats.org/officeDocument/2006/relationships/hyperlink" Target="http://www.bls.gov/oes/2013/may/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riem@od.nih.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2110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2</cp:revision>
  <cp:lastPrinted>2015-04-01T20:14:00Z</cp:lastPrinted>
  <dcterms:created xsi:type="dcterms:W3CDTF">2016-02-01T15:44:00Z</dcterms:created>
  <dcterms:modified xsi:type="dcterms:W3CDTF">2016-02-01T15:44:00Z</dcterms:modified>
</cp:coreProperties>
</file>