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F10" w:rsidRPr="00342F10" w:rsidRDefault="00342F10" w:rsidP="00342F10">
      <w:pPr>
        <w:pStyle w:val="Heading1"/>
        <w:rPr>
          <w:rFonts w:ascii="Arial" w:hAnsi="Arial" w:cs="Arial"/>
        </w:rPr>
      </w:pPr>
      <w:bookmarkStart w:id="0" w:name="_Toc404688694"/>
      <w:r w:rsidRPr="00342F10">
        <w:rPr>
          <w:rFonts w:ascii="Arial" w:hAnsi="Arial" w:cs="Arial"/>
        </w:rPr>
        <w:t xml:space="preserve">5. </w:t>
      </w:r>
      <w:r w:rsidRPr="00342F10">
        <w:rPr>
          <w:rFonts w:ascii="Arial" w:hAnsi="Arial" w:cs="Arial"/>
        </w:rPr>
        <w:tab/>
        <w:t xml:space="preserve">Completing PHS </w:t>
      </w:r>
      <w:r w:rsidRPr="00342F10">
        <w:rPr>
          <w:rStyle w:val="conditionalText3"/>
          <w:rFonts w:ascii="Arial" w:hAnsi="Arial" w:cs="Arial"/>
        </w:rPr>
        <w:t>398</w:t>
      </w:r>
      <w:r w:rsidRPr="00342F10">
        <w:rPr>
          <w:rFonts w:ascii="Arial" w:hAnsi="Arial" w:cs="Arial"/>
        </w:rPr>
        <w:t xml:space="preserve"> Forms</w:t>
      </w:r>
      <w:bookmarkEnd w:id="0"/>
    </w:p>
    <w:p w:rsidR="00342F10" w:rsidRPr="00342F10" w:rsidRDefault="00342F10" w:rsidP="00342F10">
      <w:pPr>
        <w:pStyle w:val="Heading2"/>
        <w:rPr>
          <w:rFonts w:ascii="Arial" w:hAnsi="Arial" w:cs="Arial"/>
        </w:rPr>
      </w:pPr>
      <w:bookmarkStart w:id="1" w:name="_Toc404688695"/>
      <w:r w:rsidRPr="00342F10">
        <w:rPr>
          <w:rFonts w:ascii="Arial" w:hAnsi="Arial" w:cs="Arial"/>
        </w:rPr>
        <w:t xml:space="preserve">5.1 </w:t>
      </w:r>
      <w:r w:rsidRPr="00342F10">
        <w:rPr>
          <w:rFonts w:ascii="Arial" w:hAnsi="Arial" w:cs="Arial"/>
        </w:rPr>
        <w:tab/>
        <w:t>Overview</w:t>
      </w:r>
      <w:bookmarkEnd w:id="1"/>
    </w:p>
    <w:p w:rsidR="00342F10" w:rsidRDefault="00342F10" w:rsidP="00342F10">
      <w:pPr>
        <w:pStyle w:val="p1"/>
      </w:pPr>
      <w:r>
        <w:t xml:space="preserve">In conjunction with the SF424 (R&amp;R) forms, NIH and </w:t>
      </w:r>
      <w:r>
        <w:rPr>
          <w:rStyle w:val="conditionalText"/>
        </w:rPr>
        <w:t>other PHS agencies grants</w:t>
      </w:r>
      <w:r>
        <w:t xml:space="preserve"> applicants should also complete and submit additional forms titled “PHS </w:t>
      </w:r>
      <w:r>
        <w:rPr>
          <w:rStyle w:val="conditionalText"/>
        </w:rPr>
        <w:t>398</w:t>
      </w:r>
      <w:r>
        <w:t xml:space="preserve">.” Note the PHS </w:t>
      </w:r>
      <w:r>
        <w:rPr>
          <w:rStyle w:val="conditionalText"/>
        </w:rPr>
        <w:t>398</w:t>
      </w:r>
      <w:r>
        <w:t xml:space="preserve"> forms include additional data required by the agency for a complete application. While these are not identical to the PHS </w:t>
      </w:r>
      <w:r>
        <w:rPr>
          <w:rStyle w:val="conditionalText"/>
        </w:rPr>
        <w:t>398</w:t>
      </w:r>
      <w:r>
        <w:t xml:space="preserve"> application form pages, the PHS </w:t>
      </w:r>
      <w:r>
        <w:rPr>
          <w:rStyle w:val="conditionalText"/>
        </w:rPr>
        <w:t>398</w:t>
      </w:r>
      <w:r>
        <w:t xml:space="preserve"> reference is used to distinguish these additional data requirements from the data collected in the SF424 (R&amp;R) forms. A complete application to NIH and </w:t>
      </w:r>
      <w:r>
        <w:rPr>
          <w:rStyle w:val="conditionalText"/>
        </w:rPr>
        <w:t>other PHS agencies</w:t>
      </w:r>
      <w:r>
        <w:t xml:space="preserve"> will include SF424 (R&amp;R) and PHS </w:t>
      </w:r>
      <w:r>
        <w:rPr>
          <w:rStyle w:val="conditionalText"/>
        </w:rPr>
        <w:t>398</w:t>
      </w:r>
      <w:r>
        <w:t xml:space="preserve"> forms. </w:t>
      </w:r>
      <w:r>
        <w:rPr>
          <w:rStyle w:val="conditionalText"/>
        </w:rPr>
        <w:t>The PHS 398 forms include:</w:t>
      </w:r>
    </w:p>
    <w:p w:rsidR="00342F10" w:rsidRDefault="00342F10" w:rsidP="00342F10">
      <w:pPr>
        <w:pStyle w:val="li"/>
        <w:numPr>
          <w:ilvl w:val="0"/>
          <w:numId w:val="1"/>
        </w:numPr>
        <w:spacing w:before="218"/>
        <w:ind w:left="600"/>
      </w:pPr>
      <w:r>
        <w:t>PHS 398 Cover Page Supplement (this supplements the data requirements in the SF 424 R&amp;R form)</w:t>
      </w:r>
    </w:p>
    <w:p w:rsidR="00342F10" w:rsidRDefault="00342F10" w:rsidP="00342F10">
      <w:pPr>
        <w:pStyle w:val="li"/>
        <w:numPr>
          <w:ilvl w:val="0"/>
          <w:numId w:val="1"/>
        </w:numPr>
        <w:ind w:left="600"/>
      </w:pPr>
      <w:r>
        <w:t>PHS 398 Modular Budget Form (use only when a modular budget is submitted instead of a detailed budget)</w:t>
      </w:r>
    </w:p>
    <w:p w:rsidR="00342F10" w:rsidRDefault="00342F10" w:rsidP="00342F10">
      <w:pPr>
        <w:pStyle w:val="li"/>
        <w:numPr>
          <w:ilvl w:val="0"/>
          <w:numId w:val="1"/>
        </w:numPr>
        <w:spacing w:after="218"/>
        <w:ind w:left="600"/>
      </w:pPr>
      <w:r>
        <w:t>PHS Inclusion Enrollment Report</w:t>
      </w:r>
    </w:p>
    <w:p w:rsidR="00342F10" w:rsidRDefault="00342F10" w:rsidP="00342F10">
      <w:pPr>
        <w:pStyle w:val="p1"/>
      </w:pPr>
      <w:r>
        <w:t>Complete each form using the instructions provided below.</w:t>
      </w:r>
    </w:p>
    <w:p w:rsidR="00342F10" w:rsidRPr="00342F10" w:rsidRDefault="00342F10" w:rsidP="00342F10">
      <w:pPr>
        <w:pStyle w:val="Heading2"/>
        <w:rPr>
          <w:rFonts w:ascii="Arial" w:hAnsi="Arial" w:cs="Arial"/>
        </w:rPr>
      </w:pPr>
      <w:bookmarkStart w:id="2" w:name="_Toc404688696"/>
      <w:r w:rsidRPr="00342F10">
        <w:rPr>
          <w:rFonts w:ascii="Arial" w:hAnsi="Arial" w:cs="Arial"/>
        </w:rPr>
        <w:lastRenderedPageBreak/>
        <w:t xml:space="preserve">5.2 </w:t>
      </w:r>
      <w:r w:rsidRPr="00342F10">
        <w:rPr>
          <w:rFonts w:ascii="Arial" w:hAnsi="Arial" w:cs="Arial"/>
        </w:rPr>
        <w:tab/>
        <w:t>(Reserved)</w:t>
      </w:r>
      <w:bookmarkEnd w:id="2"/>
    </w:p>
    <w:p w:rsidR="00342F10" w:rsidRPr="00342F10" w:rsidRDefault="00342F10" w:rsidP="00342F10">
      <w:pPr>
        <w:pStyle w:val="Heading2"/>
        <w:rPr>
          <w:rFonts w:ascii="Arial" w:hAnsi="Arial" w:cs="Arial"/>
        </w:rPr>
      </w:pPr>
      <w:bookmarkStart w:id="3" w:name="_5.3__Cover"/>
      <w:bookmarkStart w:id="4" w:name="_Toc404688697"/>
      <w:bookmarkStart w:id="5" w:name="_Ref-1682422712"/>
      <w:bookmarkEnd w:id="3"/>
      <w:r w:rsidRPr="00342F10">
        <w:rPr>
          <w:rFonts w:ascii="Arial" w:hAnsi="Arial" w:cs="Arial"/>
        </w:rPr>
        <w:t xml:space="preserve">5.3 </w:t>
      </w:r>
      <w:r w:rsidRPr="00342F10">
        <w:rPr>
          <w:rFonts w:ascii="Arial" w:hAnsi="Arial" w:cs="Arial"/>
        </w:rPr>
        <w:tab/>
      </w:r>
      <w:r w:rsidRPr="00342F10">
        <w:rPr>
          <w:rStyle w:val="conditionalText1"/>
          <w:rFonts w:ascii="Arial" w:hAnsi="Arial" w:cs="Arial"/>
        </w:rPr>
        <w:t xml:space="preserve">Cover Page </w:t>
      </w:r>
      <w:r w:rsidRPr="00342F10">
        <w:rPr>
          <w:rFonts w:ascii="Arial" w:hAnsi="Arial" w:cs="Arial"/>
        </w:rPr>
        <w:t>Supplement Form</w:t>
      </w:r>
      <w:bookmarkEnd w:id="4"/>
    </w:p>
    <w:bookmarkEnd w:id="5"/>
    <w:p w:rsidR="00342F10" w:rsidRDefault="00342F10" w:rsidP="00342F10">
      <w:pPr>
        <w:pStyle w:val="p1"/>
      </w:pPr>
      <w:r>
        <w:rPr>
          <w:noProof/>
        </w:rPr>
        <w:drawing>
          <wp:inline distT="0" distB="0" distL="0" distR="0" wp14:anchorId="4AFECADB" wp14:editId="2BB9084E">
            <wp:extent cx="5943600" cy="722249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over Page Supplement_image1.png"/>
                    <pic:cNvPicPr/>
                  </pic:nvPicPr>
                  <pic:blipFill>
                    <a:blip r:embed="rId6">
                      <a:extLst>
                        <a:ext uri="{28A0092B-C50C-407E-A947-70E740481C1C}">
                          <a14:useLocalDpi xmlns:a14="http://schemas.microsoft.com/office/drawing/2010/main" val="0"/>
                        </a:ext>
                      </a:extLst>
                    </a:blip>
                    <a:stretch>
                      <a:fillRect/>
                    </a:stretch>
                  </pic:blipFill>
                  <pic:spPr>
                    <a:xfrm>
                      <a:off x="0" y="0"/>
                      <a:ext cx="5943600" cy="7222490"/>
                    </a:xfrm>
                    <a:prstGeom prst="rect">
                      <a:avLst/>
                    </a:prstGeom>
                  </pic:spPr>
                </pic:pic>
              </a:graphicData>
            </a:graphic>
          </wp:inline>
        </w:drawing>
      </w:r>
    </w:p>
    <w:p w:rsidR="00342F10" w:rsidRDefault="00342F10" w:rsidP="00342F10">
      <w:pPr>
        <w:pStyle w:val="p1"/>
      </w:pPr>
      <w:r>
        <w:rPr>
          <w:noProof/>
        </w:rPr>
        <w:lastRenderedPageBreak/>
        <w:drawing>
          <wp:inline distT="0" distB="0" distL="0" distR="0" wp14:anchorId="7EDCB7B0" wp14:editId="747FDD3C">
            <wp:extent cx="5943600" cy="3767455"/>
            <wp:effectExtent l="0" t="0" r="0" b="444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Cover Page Supplement_image2.png"/>
                    <pic:cNvPicPr/>
                  </pic:nvPicPr>
                  <pic:blipFill>
                    <a:blip r:embed="rId7">
                      <a:extLst>
                        <a:ext uri="{28A0092B-C50C-407E-A947-70E740481C1C}">
                          <a14:useLocalDpi xmlns:a14="http://schemas.microsoft.com/office/drawing/2010/main" val="0"/>
                        </a:ext>
                      </a:extLst>
                    </a:blip>
                    <a:stretch>
                      <a:fillRect/>
                    </a:stretch>
                  </pic:blipFill>
                  <pic:spPr>
                    <a:xfrm>
                      <a:off x="0" y="0"/>
                      <a:ext cx="5943600" cy="3767455"/>
                    </a:xfrm>
                    <a:prstGeom prst="rect">
                      <a:avLst/>
                    </a:prstGeom>
                  </pic:spPr>
                </pic:pic>
              </a:graphicData>
            </a:graphic>
          </wp:inline>
        </w:drawing>
      </w:r>
    </w:p>
    <w:p w:rsidR="00342F10" w:rsidRDefault="00342F10" w:rsidP="00342F10">
      <w:pPr>
        <w:pStyle w:val="p1"/>
      </w:pPr>
      <w:r>
        <w:t> </w:t>
      </w:r>
    </w:p>
    <w:p w:rsidR="00342F10" w:rsidRDefault="00342F10" w:rsidP="00342F10">
      <w:pPr>
        <w:pStyle w:val="pheading"/>
      </w:pPr>
      <w:r>
        <w:t>Several types of applications require additional instructions to those found in this section:</w:t>
      </w:r>
    </w:p>
    <w:p w:rsidR="00342F10" w:rsidRDefault="00342F10" w:rsidP="00342F10">
      <w:pPr>
        <w:pStyle w:val="li"/>
        <w:numPr>
          <w:ilvl w:val="0"/>
          <w:numId w:val="3"/>
        </w:numPr>
      </w:pPr>
      <w:r>
        <w:t xml:space="preserve">Career Development Candidates should also refer to </w:t>
      </w:r>
      <w:hyperlink w:anchor="_7.4.7__Special" w:history="1">
        <w:r w:rsidRPr="00BF5E09">
          <w:rPr>
            <w:rStyle w:val="Hyperlink"/>
          </w:rPr>
          <w:t>Section 7.4.7</w:t>
        </w:r>
      </w:hyperlink>
    </w:p>
    <w:p w:rsidR="00342F10" w:rsidRDefault="00342F10" w:rsidP="00342F10">
      <w:pPr>
        <w:pStyle w:val="li"/>
        <w:numPr>
          <w:ilvl w:val="0"/>
          <w:numId w:val="3"/>
        </w:numPr>
      </w:pPr>
      <w:r>
        <w:t xml:space="preserve">Institutional Training Program Applicants should also refer to </w:t>
      </w:r>
      <w:hyperlink w:anchor="_8.4.6__Special" w:history="1">
        <w:r w:rsidRPr="00BF5E09">
          <w:rPr>
            <w:rStyle w:val="Hyperlink"/>
          </w:rPr>
          <w:t>Section 8.4.6</w:t>
        </w:r>
      </w:hyperlink>
    </w:p>
    <w:p w:rsidR="00342F10" w:rsidRDefault="00342F10" w:rsidP="00342F10">
      <w:pPr>
        <w:pStyle w:val="pheading"/>
        <w:tabs>
          <w:tab w:val="left" w:pos="2685"/>
        </w:tabs>
      </w:pPr>
      <w:r>
        <w:t>1. Human Subjects</w:t>
      </w:r>
      <w:r>
        <w:t xml:space="preserve"> Section</w:t>
      </w:r>
      <w:r>
        <w:tab/>
      </w:r>
    </w:p>
    <w:tbl>
      <w:tblPr>
        <w:tblW w:w="9465" w:type="dxa"/>
        <w:jc w:val="center"/>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2799"/>
        <w:gridCol w:w="6666"/>
      </w:tblGrid>
      <w:tr w:rsidR="00342F10" w:rsidTr="00014293">
        <w:trPr>
          <w:tblHeader/>
          <w:jc w:val="center"/>
        </w:trPr>
        <w:tc>
          <w:tcPr>
            <w:tcW w:w="2790" w:type="dxa"/>
            <w:tcBorders>
              <w:bottom w:val="single" w:sz="6" w:space="0" w:color="000000"/>
              <w:right w:val="single" w:sz="6" w:space="0" w:color="000000"/>
            </w:tcBorders>
            <w:shd w:val="clear" w:color="auto" w:fill="696969"/>
            <w:tcMar>
              <w:top w:w="75" w:type="dxa"/>
              <w:left w:w="75" w:type="dxa"/>
              <w:bottom w:w="75" w:type="dxa"/>
              <w:right w:w="75" w:type="dxa"/>
            </w:tcMar>
          </w:tcPr>
          <w:p w:rsidR="00342F10" w:rsidRDefault="00342F10" w:rsidP="00014293">
            <w:pPr>
              <w:pStyle w:val="thTableStyle-Table3-HeadE-Column1-Header1"/>
              <w:shd w:val="clear" w:color="auto" w:fill="696969"/>
            </w:pPr>
            <w:r>
              <w:rPr>
                <w:rFonts w:ascii="Times New Roman" w:hAnsi="Times New Roman" w:cs="Times New Roman"/>
                <w:color w:val="FFFFFF"/>
                <w:shd w:val="clear" w:color="auto" w:fill="696969"/>
              </w:rPr>
              <w:t>Field Name</w:t>
            </w:r>
          </w:p>
        </w:tc>
        <w:tc>
          <w:tcPr>
            <w:tcW w:w="6645" w:type="dxa"/>
            <w:tcBorders>
              <w:bottom w:val="single" w:sz="6" w:space="0" w:color="000000"/>
            </w:tcBorders>
            <w:shd w:val="clear" w:color="auto" w:fill="696969"/>
            <w:tcMar>
              <w:top w:w="75" w:type="dxa"/>
              <w:left w:w="75" w:type="dxa"/>
              <w:bottom w:w="75" w:type="dxa"/>
              <w:right w:w="75" w:type="dxa"/>
            </w:tcMar>
          </w:tcPr>
          <w:p w:rsidR="00342F10" w:rsidRDefault="00342F10" w:rsidP="00014293">
            <w:pPr>
              <w:pStyle w:val="thTableStyle-Table3-HeadD-Column1-Header1"/>
              <w:shd w:val="clear" w:color="auto" w:fill="696969"/>
            </w:pPr>
            <w:r>
              <w:rPr>
                <w:rFonts w:ascii="Times New Roman" w:hAnsi="Times New Roman" w:cs="Times New Roman"/>
                <w:color w:val="FFFFFF"/>
                <w:shd w:val="clear" w:color="auto" w:fill="696969"/>
              </w:rPr>
              <w:t>Instructions</w:t>
            </w:r>
          </w:p>
        </w:tc>
      </w:tr>
      <w:tr w:rsidR="00342F10" w:rsidTr="00014293">
        <w:trPr>
          <w:jc w:val="center"/>
        </w:trPr>
        <w:tc>
          <w:tcPr>
            <w:tcW w:w="2790" w:type="dxa"/>
            <w:tcBorders>
              <w:bottom w:val="single" w:sz="6" w:space="0" w:color="000000"/>
              <w:right w:val="single" w:sz="6" w:space="0" w:color="000000"/>
            </w:tcBorders>
            <w:tcMar>
              <w:top w:w="90" w:type="dxa"/>
              <w:left w:w="90" w:type="dxa"/>
              <w:bottom w:w="90" w:type="dxa"/>
              <w:right w:w="90" w:type="dxa"/>
            </w:tcMar>
          </w:tcPr>
          <w:p w:rsidR="00342F10" w:rsidRDefault="00342F10" w:rsidP="00014293">
            <w:pPr>
              <w:pStyle w:val="p1"/>
            </w:pPr>
            <w:r>
              <w:t>Clinical Trial?</w:t>
            </w:r>
          </w:p>
        </w:tc>
        <w:tc>
          <w:tcPr>
            <w:tcW w:w="6645" w:type="dxa"/>
            <w:tcBorders>
              <w:bottom w:val="single" w:sz="6" w:space="0" w:color="000000"/>
            </w:tcBorders>
            <w:tcMar>
              <w:top w:w="90" w:type="dxa"/>
              <w:left w:w="90" w:type="dxa"/>
              <w:bottom w:w="90" w:type="dxa"/>
              <w:right w:w="90" w:type="dxa"/>
            </w:tcMar>
          </w:tcPr>
          <w:p w:rsidR="00342F10" w:rsidRDefault="00342F10" w:rsidP="00014293">
            <w:pPr>
              <w:pStyle w:val="p1"/>
            </w:pPr>
            <w:r>
              <w:t xml:space="preserve">Check "yes" or "no" to indicate whether the project includes a clinical trial. See </w:t>
            </w:r>
            <w:hyperlink r:id="rId8" w:anchor="part_iii_policies_assurances" w:history="1">
              <w:r>
                <w:rPr>
                  <w:color w:val="0000FF"/>
                  <w:u w:val="single"/>
                </w:rPr>
                <w:t>Supplemental Grant Application Instructions, Part III.3</w:t>
              </w:r>
            </w:hyperlink>
            <w:r>
              <w:t xml:space="preserve"> for the specific definition.</w:t>
            </w:r>
          </w:p>
        </w:tc>
      </w:tr>
      <w:tr w:rsidR="00342F10" w:rsidTr="00014293">
        <w:trPr>
          <w:jc w:val="center"/>
        </w:trPr>
        <w:tc>
          <w:tcPr>
            <w:tcW w:w="2790" w:type="dxa"/>
            <w:tcBorders>
              <w:right w:val="single" w:sz="6" w:space="0" w:color="000000"/>
            </w:tcBorders>
            <w:tcMar>
              <w:top w:w="90" w:type="dxa"/>
              <w:left w:w="90" w:type="dxa"/>
              <w:bottom w:w="90" w:type="dxa"/>
              <w:right w:w="90" w:type="dxa"/>
            </w:tcMar>
          </w:tcPr>
          <w:p w:rsidR="00342F10" w:rsidRDefault="00342F10" w:rsidP="00014293">
            <w:pPr>
              <w:pStyle w:val="p1"/>
            </w:pPr>
            <w:r>
              <w:t>Agency-Defined Phase III Clinical Trial</w:t>
            </w:r>
          </w:p>
          <w:p w:rsidR="00342F10" w:rsidRDefault="00342F10" w:rsidP="00014293">
            <w:pPr>
              <w:pStyle w:val="p1"/>
            </w:pPr>
            <w:r>
              <w:t> </w:t>
            </w:r>
          </w:p>
        </w:tc>
        <w:tc>
          <w:tcPr>
            <w:tcW w:w="6645" w:type="dxa"/>
            <w:tcMar>
              <w:top w:w="90" w:type="dxa"/>
              <w:left w:w="90" w:type="dxa"/>
              <w:bottom w:w="90" w:type="dxa"/>
              <w:right w:w="90" w:type="dxa"/>
            </w:tcMar>
          </w:tcPr>
          <w:p w:rsidR="00342F10" w:rsidRDefault="00342F10" w:rsidP="00014293">
            <w:pPr>
              <w:pStyle w:val="p1"/>
            </w:pPr>
            <w:r>
              <w:t>Check “Yes” or “No” to indicate whether the project is an NIH-defined Phase III clinical trial.</w:t>
            </w:r>
          </w:p>
          <w:p w:rsidR="00342F10" w:rsidRDefault="00342F10" w:rsidP="00014293">
            <w:pPr>
              <w:pStyle w:val="p1"/>
            </w:pPr>
            <w:r>
              <w:t xml:space="preserve">An NIH-defined Phase III clinical trial is a broadly based prospective Phase III clinical investigation, usually involving several hundred or more human subjects, for the purpose of evaluating an experimental intervention in comparison with a standard or controlled intervention or comparing two or more existing treatments. Often the aim of such investigation is to provide evidence leading to a scientific basis for consideration of a change in health policy or standard of care. The </w:t>
            </w:r>
            <w:r>
              <w:lastRenderedPageBreak/>
              <w:t>definition includes pharmacologic, non-pharmacologic, and behavioral interventions given for disease prevention, prophylaxis, diagnosis, or therapy. Community trials and other population-based intervention trials are also included.</w:t>
            </w:r>
          </w:p>
        </w:tc>
      </w:tr>
    </w:tbl>
    <w:p w:rsidR="00342F10" w:rsidRDefault="00342F10" w:rsidP="00342F10">
      <w:pPr>
        <w:pStyle w:val="pheading"/>
      </w:pPr>
      <w:r>
        <w:lastRenderedPageBreak/>
        <w:t>2. Vertebrate Animals</w:t>
      </w:r>
      <w:r>
        <w:t xml:space="preserve"> Section</w:t>
      </w:r>
    </w:p>
    <w:tbl>
      <w:tblPr>
        <w:tblW w:w="9465" w:type="dxa"/>
        <w:jc w:val="center"/>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2799"/>
        <w:gridCol w:w="6666"/>
      </w:tblGrid>
      <w:tr w:rsidR="00342F10" w:rsidRPr="00BE3A03" w:rsidTr="00014293">
        <w:trPr>
          <w:tblHeader/>
          <w:jc w:val="center"/>
        </w:trPr>
        <w:tc>
          <w:tcPr>
            <w:tcW w:w="2790" w:type="dxa"/>
            <w:tcBorders>
              <w:bottom w:val="single" w:sz="6" w:space="0" w:color="000000"/>
              <w:right w:val="single" w:sz="6" w:space="0" w:color="000000"/>
            </w:tcBorders>
            <w:shd w:val="clear" w:color="auto" w:fill="696969"/>
            <w:tcMar>
              <w:top w:w="75" w:type="dxa"/>
              <w:left w:w="75" w:type="dxa"/>
              <w:bottom w:w="75" w:type="dxa"/>
              <w:right w:w="75" w:type="dxa"/>
            </w:tcMar>
          </w:tcPr>
          <w:p w:rsidR="00342F10" w:rsidRPr="00BE3A03" w:rsidRDefault="00342F10" w:rsidP="00014293">
            <w:pPr>
              <w:spacing w:before="200" w:after="200" w:line="240" w:lineRule="atLeast"/>
              <w:rPr>
                <w:rFonts w:cs="Times New Roman"/>
                <w:b/>
                <w:bCs/>
                <w:color w:val="000000"/>
                <w:szCs w:val="22"/>
              </w:rPr>
            </w:pPr>
            <w:r w:rsidRPr="00BE3A03">
              <w:rPr>
                <w:rFonts w:cs="Times New Roman"/>
                <w:b/>
                <w:bCs/>
                <w:color w:val="000000"/>
                <w:szCs w:val="22"/>
              </w:rPr>
              <w:t>Field Name</w:t>
            </w:r>
          </w:p>
        </w:tc>
        <w:tc>
          <w:tcPr>
            <w:tcW w:w="6645" w:type="dxa"/>
            <w:tcBorders>
              <w:bottom w:val="single" w:sz="6" w:space="0" w:color="000000"/>
            </w:tcBorders>
            <w:shd w:val="clear" w:color="auto" w:fill="696969"/>
            <w:tcMar>
              <w:top w:w="75" w:type="dxa"/>
              <w:left w:w="75" w:type="dxa"/>
              <w:bottom w:w="75" w:type="dxa"/>
              <w:right w:w="75" w:type="dxa"/>
            </w:tcMar>
          </w:tcPr>
          <w:p w:rsidR="00342F10" w:rsidRPr="00BE3A03" w:rsidRDefault="00342F10" w:rsidP="00014293">
            <w:pPr>
              <w:spacing w:before="200" w:after="200" w:line="240" w:lineRule="atLeast"/>
              <w:rPr>
                <w:rFonts w:cs="Times New Roman"/>
                <w:b/>
                <w:bCs/>
                <w:color w:val="000000"/>
                <w:szCs w:val="22"/>
              </w:rPr>
            </w:pPr>
            <w:r w:rsidRPr="00BE3A03">
              <w:rPr>
                <w:rFonts w:cs="Times New Roman"/>
                <w:b/>
                <w:bCs/>
                <w:color w:val="000000"/>
                <w:szCs w:val="22"/>
              </w:rPr>
              <w:t>Instructions</w:t>
            </w:r>
          </w:p>
        </w:tc>
      </w:tr>
      <w:tr w:rsidR="00342F10" w:rsidRPr="00BE3A03" w:rsidTr="00014293">
        <w:trPr>
          <w:jc w:val="center"/>
        </w:trPr>
        <w:tc>
          <w:tcPr>
            <w:tcW w:w="2790" w:type="dxa"/>
            <w:tcBorders>
              <w:bottom w:val="single" w:sz="6" w:space="0" w:color="000000"/>
              <w:right w:val="single" w:sz="6" w:space="0" w:color="000000"/>
            </w:tcBorders>
            <w:tcMar>
              <w:top w:w="90" w:type="dxa"/>
              <w:left w:w="90" w:type="dxa"/>
              <w:bottom w:w="90" w:type="dxa"/>
              <w:right w:w="90" w:type="dxa"/>
            </w:tcMar>
          </w:tcPr>
          <w:p w:rsidR="00342F10" w:rsidRPr="00BF5E09" w:rsidRDefault="00342F10" w:rsidP="00014293">
            <w:pPr>
              <w:spacing w:before="200" w:after="200" w:line="240" w:lineRule="atLeast"/>
              <w:rPr>
                <w:rFonts w:cs="Times New Roman"/>
                <w:bCs/>
                <w:color w:val="000000"/>
                <w:szCs w:val="22"/>
              </w:rPr>
            </w:pPr>
            <w:r w:rsidRPr="00BF5E09">
              <w:rPr>
                <w:rFonts w:cs="Times New Roman"/>
                <w:bCs/>
                <w:color w:val="000000"/>
                <w:szCs w:val="22"/>
              </w:rPr>
              <w:t>Are animals euthanized?</w:t>
            </w:r>
          </w:p>
        </w:tc>
        <w:tc>
          <w:tcPr>
            <w:tcW w:w="6645" w:type="dxa"/>
            <w:tcBorders>
              <w:bottom w:val="single" w:sz="6" w:space="0" w:color="000000"/>
            </w:tcBorders>
            <w:tcMar>
              <w:top w:w="90" w:type="dxa"/>
              <w:left w:w="90" w:type="dxa"/>
              <w:bottom w:w="90" w:type="dxa"/>
              <w:right w:w="90" w:type="dxa"/>
            </w:tcMar>
          </w:tcPr>
          <w:p w:rsidR="00342F10" w:rsidRPr="00BF5E09" w:rsidRDefault="00342F10" w:rsidP="00014293">
            <w:pPr>
              <w:spacing w:before="200" w:after="200" w:line="240" w:lineRule="atLeast"/>
              <w:rPr>
                <w:rFonts w:cs="Times New Roman"/>
                <w:bCs/>
                <w:color w:val="000000"/>
                <w:szCs w:val="22"/>
              </w:rPr>
            </w:pPr>
            <w:r w:rsidRPr="00BF5E09">
              <w:rPr>
                <w:rFonts w:cs="Times New Roman"/>
                <w:bCs/>
                <w:color w:val="000000"/>
                <w:szCs w:val="22"/>
              </w:rPr>
              <w:t xml:space="preserve">Check "Yes" or "No" to indicate whether animals in the project are euthanized. </w:t>
            </w:r>
          </w:p>
        </w:tc>
      </w:tr>
      <w:tr w:rsidR="00342F10" w:rsidRPr="00BE3A03" w:rsidTr="00014293">
        <w:trPr>
          <w:jc w:val="center"/>
        </w:trPr>
        <w:tc>
          <w:tcPr>
            <w:tcW w:w="2790" w:type="dxa"/>
            <w:tcBorders>
              <w:right w:val="single" w:sz="6" w:space="0" w:color="000000"/>
            </w:tcBorders>
            <w:tcMar>
              <w:top w:w="90" w:type="dxa"/>
              <w:left w:w="90" w:type="dxa"/>
              <w:bottom w:w="90" w:type="dxa"/>
              <w:right w:w="90" w:type="dxa"/>
            </w:tcMar>
          </w:tcPr>
          <w:p w:rsidR="00342F10" w:rsidRPr="00BF5E09" w:rsidRDefault="00342F10" w:rsidP="00014293">
            <w:pPr>
              <w:spacing w:before="200" w:after="200" w:line="240" w:lineRule="atLeast"/>
              <w:rPr>
                <w:rFonts w:cs="Times New Roman"/>
                <w:bCs/>
                <w:color w:val="000000"/>
                <w:szCs w:val="22"/>
              </w:rPr>
            </w:pPr>
            <w:r w:rsidRPr="00BF5E09">
              <w:rPr>
                <w:rFonts w:cs="Times New Roman"/>
                <w:bCs/>
                <w:color w:val="000000"/>
                <w:szCs w:val="22"/>
              </w:rPr>
              <w:t>If “Yes” to euthanasia</w:t>
            </w:r>
          </w:p>
          <w:p w:rsidR="00342F10" w:rsidRPr="00BF5E09" w:rsidRDefault="00342F10" w:rsidP="00014293">
            <w:pPr>
              <w:spacing w:before="200" w:after="200" w:line="240" w:lineRule="atLeast"/>
              <w:rPr>
                <w:rFonts w:cs="Times New Roman"/>
                <w:bCs/>
                <w:color w:val="000000"/>
                <w:szCs w:val="22"/>
              </w:rPr>
            </w:pPr>
            <w:r w:rsidRPr="00BF5E09">
              <w:rPr>
                <w:rFonts w:cs="Times New Roman"/>
                <w:bCs/>
                <w:color w:val="000000"/>
                <w:szCs w:val="22"/>
              </w:rPr>
              <w:t>Is method consistent with AVMA Guidelines?</w:t>
            </w:r>
          </w:p>
        </w:tc>
        <w:tc>
          <w:tcPr>
            <w:tcW w:w="6645" w:type="dxa"/>
            <w:tcMar>
              <w:top w:w="90" w:type="dxa"/>
              <w:left w:w="90" w:type="dxa"/>
              <w:bottom w:w="90" w:type="dxa"/>
              <w:right w:w="90" w:type="dxa"/>
            </w:tcMar>
          </w:tcPr>
          <w:p w:rsidR="00342F10" w:rsidRPr="00BF5E09" w:rsidRDefault="00342F10" w:rsidP="00014293">
            <w:pPr>
              <w:spacing w:before="200" w:after="200" w:line="240" w:lineRule="atLeast"/>
              <w:rPr>
                <w:rFonts w:cs="Times New Roman"/>
                <w:bCs/>
                <w:color w:val="000000"/>
                <w:szCs w:val="22"/>
              </w:rPr>
            </w:pPr>
            <w:r w:rsidRPr="00BF5E09">
              <w:rPr>
                <w:rFonts w:cs="Times New Roman"/>
                <w:bCs/>
                <w:color w:val="000000"/>
                <w:szCs w:val="22"/>
              </w:rPr>
              <w:t xml:space="preserve">Check “Yes” or “No” to indicate whether the method of euthanasia is consistent with the American Veterinary Medical Association Guidelines for the Euthanasia of Animals. </w:t>
            </w:r>
          </w:p>
        </w:tc>
      </w:tr>
      <w:tr w:rsidR="00342F10" w:rsidRPr="00BE3A03" w:rsidTr="00014293">
        <w:trPr>
          <w:jc w:val="center"/>
        </w:trPr>
        <w:tc>
          <w:tcPr>
            <w:tcW w:w="2790" w:type="dxa"/>
            <w:tcBorders>
              <w:right w:val="single" w:sz="6" w:space="0" w:color="000000"/>
            </w:tcBorders>
            <w:tcMar>
              <w:top w:w="90" w:type="dxa"/>
              <w:left w:w="90" w:type="dxa"/>
              <w:bottom w:w="90" w:type="dxa"/>
              <w:right w:w="90" w:type="dxa"/>
            </w:tcMar>
          </w:tcPr>
          <w:p w:rsidR="00342F10" w:rsidRPr="00BF5E09" w:rsidRDefault="00342F10" w:rsidP="00014293">
            <w:pPr>
              <w:spacing w:before="200" w:after="200" w:line="240" w:lineRule="atLeast"/>
              <w:rPr>
                <w:rFonts w:cs="Times New Roman"/>
                <w:bCs/>
                <w:color w:val="000000"/>
                <w:szCs w:val="22"/>
              </w:rPr>
            </w:pPr>
            <w:r w:rsidRPr="00BF5E09">
              <w:rPr>
                <w:rFonts w:cs="Times New Roman"/>
                <w:bCs/>
                <w:color w:val="000000"/>
                <w:szCs w:val="22"/>
              </w:rPr>
              <w:t xml:space="preserve">If “No” to AVMA Guidelines, describe method and provide a scientific justification. </w:t>
            </w:r>
          </w:p>
        </w:tc>
        <w:tc>
          <w:tcPr>
            <w:tcW w:w="6645" w:type="dxa"/>
            <w:tcMar>
              <w:top w:w="90" w:type="dxa"/>
              <w:left w:w="90" w:type="dxa"/>
              <w:bottom w:w="90" w:type="dxa"/>
              <w:right w:w="90" w:type="dxa"/>
            </w:tcMar>
          </w:tcPr>
          <w:p w:rsidR="00342F10" w:rsidRPr="00BF5E09" w:rsidRDefault="00342F10" w:rsidP="00014293">
            <w:pPr>
              <w:spacing w:before="200" w:after="200" w:line="240" w:lineRule="atLeast"/>
              <w:rPr>
                <w:rFonts w:cs="Times New Roman"/>
                <w:bCs/>
                <w:color w:val="000000"/>
                <w:szCs w:val="22"/>
              </w:rPr>
            </w:pPr>
            <w:r w:rsidRPr="00BF5E09">
              <w:rPr>
                <w:rFonts w:cs="Times New Roman"/>
                <w:bCs/>
                <w:color w:val="000000"/>
                <w:szCs w:val="22"/>
              </w:rPr>
              <w:t>If you answered “No” to the question “Is method consistent with AVMA Guidelines?” describe the method of euthanasia and provide a scientific justification for its use. If you answered “Yes”, leave the section blank.</w:t>
            </w:r>
          </w:p>
        </w:tc>
      </w:tr>
    </w:tbl>
    <w:p w:rsidR="00342F10" w:rsidRDefault="00342F10" w:rsidP="00342F10">
      <w:pPr>
        <w:pStyle w:val="pheading"/>
      </w:pPr>
    </w:p>
    <w:p w:rsidR="00342F10" w:rsidRDefault="00342F10" w:rsidP="00342F10">
      <w:pPr>
        <w:pStyle w:val="pheading"/>
      </w:pPr>
      <w:r>
        <w:t>3. *Disclosure Permission Statement</w:t>
      </w:r>
      <w:r>
        <w:t xml:space="preserve"> Section</w:t>
      </w:r>
    </w:p>
    <w:tbl>
      <w:tblPr>
        <w:tblW w:w="9465" w:type="dxa"/>
        <w:jc w:val="center"/>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3405"/>
        <w:gridCol w:w="6060"/>
      </w:tblGrid>
      <w:tr w:rsidR="00342F10" w:rsidTr="00014293">
        <w:trPr>
          <w:tblHeader/>
          <w:jc w:val="center"/>
        </w:trPr>
        <w:tc>
          <w:tcPr>
            <w:tcW w:w="2790" w:type="dxa"/>
            <w:tcBorders>
              <w:bottom w:val="single" w:sz="6" w:space="0" w:color="000000"/>
              <w:right w:val="single" w:sz="6" w:space="0" w:color="000000"/>
            </w:tcBorders>
            <w:shd w:val="clear" w:color="auto" w:fill="696969"/>
            <w:tcMar>
              <w:top w:w="75" w:type="dxa"/>
              <w:left w:w="75" w:type="dxa"/>
              <w:bottom w:w="75" w:type="dxa"/>
              <w:right w:w="75" w:type="dxa"/>
            </w:tcMar>
          </w:tcPr>
          <w:p w:rsidR="00342F10" w:rsidRDefault="00342F10" w:rsidP="00014293">
            <w:pPr>
              <w:pStyle w:val="thTableStyle-Table3-HeadE-Column1-Header1"/>
              <w:shd w:val="clear" w:color="auto" w:fill="696969"/>
            </w:pPr>
            <w:r>
              <w:rPr>
                <w:rFonts w:ascii="Times New Roman" w:hAnsi="Times New Roman" w:cs="Times New Roman"/>
                <w:color w:val="FFFFFF"/>
                <w:shd w:val="clear" w:color="auto" w:fill="696969"/>
              </w:rPr>
              <w:t>Field Name</w:t>
            </w:r>
          </w:p>
        </w:tc>
        <w:tc>
          <w:tcPr>
            <w:tcW w:w="4965" w:type="dxa"/>
            <w:tcBorders>
              <w:bottom w:val="single" w:sz="6" w:space="0" w:color="000000"/>
            </w:tcBorders>
            <w:shd w:val="clear" w:color="auto" w:fill="696969"/>
            <w:tcMar>
              <w:top w:w="75" w:type="dxa"/>
              <w:left w:w="75" w:type="dxa"/>
              <w:bottom w:w="75" w:type="dxa"/>
              <w:right w:w="75" w:type="dxa"/>
            </w:tcMar>
          </w:tcPr>
          <w:p w:rsidR="00342F10" w:rsidRDefault="00342F10" w:rsidP="00014293">
            <w:pPr>
              <w:pStyle w:val="thTableStyle-Table3-HeadD-Column1-Header1"/>
              <w:shd w:val="clear" w:color="auto" w:fill="696969"/>
            </w:pPr>
            <w:r>
              <w:rPr>
                <w:rFonts w:ascii="Times New Roman" w:hAnsi="Times New Roman" w:cs="Times New Roman"/>
                <w:color w:val="FFFFFF"/>
                <w:shd w:val="clear" w:color="auto" w:fill="696969"/>
              </w:rPr>
              <w:t>Instructions</w:t>
            </w:r>
          </w:p>
        </w:tc>
      </w:tr>
      <w:tr w:rsidR="00342F10" w:rsidTr="00014293">
        <w:trPr>
          <w:jc w:val="center"/>
        </w:trPr>
        <w:tc>
          <w:tcPr>
            <w:tcW w:w="2790" w:type="dxa"/>
            <w:tcBorders>
              <w:right w:val="single" w:sz="6" w:space="0" w:color="000000"/>
            </w:tcBorders>
            <w:tcMar>
              <w:top w:w="90" w:type="dxa"/>
              <w:left w:w="90" w:type="dxa"/>
              <w:bottom w:w="90" w:type="dxa"/>
              <w:right w:w="90" w:type="dxa"/>
            </w:tcMar>
          </w:tcPr>
          <w:p w:rsidR="00342F10" w:rsidRDefault="00342F10" w:rsidP="00014293">
            <w:pPr>
              <w:pStyle w:val="p1"/>
            </w:pPr>
            <w:r>
              <w:t>If this application does not result in an award, is the Government permitted to disclose the title of your proposed project, and the name, address, telephone number and e-mail address of the official signing for the applicant organization, to organizations that may be interested in contacting you for further information (e.g., possible collaborations, investment)?</w:t>
            </w:r>
          </w:p>
          <w:p w:rsidR="00342F10" w:rsidRDefault="00342F10" w:rsidP="00014293">
            <w:pPr>
              <w:pStyle w:val="p1"/>
            </w:pPr>
            <w:r>
              <w:lastRenderedPageBreak/>
              <w:t> </w:t>
            </w:r>
          </w:p>
          <w:p w:rsidR="00342F10" w:rsidRDefault="00342F10" w:rsidP="00014293">
            <w:pPr>
              <w:pStyle w:val="p1"/>
            </w:pPr>
            <w:r>
              <w:t> </w:t>
            </w:r>
          </w:p>
          <w:p w:rsidR="00342F10" w:rsidRDefault="00342F10" w:rsidP="00014293">
            <w:pPr>
              <w:pStyle w:val="p1"/>
            </w:pPr>
            <w:r>
              <w:t> </w:t>
            </w:r>
          </w:p>
        </w:tc>
        <w:tc>
          <w:tcPr>
            <w:tcW w:w="4965" w:type="dxa"/>
            <w:tcMar>
              <w:top w:w="90" w:type="dxa"/>
              <w:left w:w="90" w:type="dxa"/>
              <w:bottom w:w="90" w:type="dxa"/>
              <w:right w:w="90" w:type="dxa"/>
            </w:tcMar>
          </w:tcPr>
          <w:p w:rsidR="00342F10" w:rsidRDefault="00342F10" w:rsidP="00014293">
            <w:pPr>
              <w:pStyle w:val="p1"/>
            </w:pPr>
            <w:r>
              <w:lastRenderedPageBreak/>
              <w:t>Select "yes" or "no" to indicate whether disclosure permission is granted. This field is required.</w:t>
            </w:r>
          </w:p>
          <w:p w:rsidR="00342F10" w:rsidRDefault="00342F10" w:rsidP="00014293">
            <w:pPr>
              <w:pStyle w:val="p1"/>
            </w:pPr>
            <w:r>
              <w:t>Your response will not affect any peer review or funding decisions.</w:t>
            </w:r>
          </w:p>
        </w:tc>
      </w:tr>
    </w:tbl>
    <w:p w:rsidR="00342F10" w:rsidRDefault="00342F10" w:rsidP="00342F10">
      <w:pPr>
        <w:pStyle w:val="pheading"/>
      </w:pPr>
      <w:r>
        <w:lastRenderedPageBreak/>
        <w:t>4. Program Income</w:t>
      </w:r>
      <w:r>
        <w:t xml:space="preserve"> Section</w:t>
      </w:r>
    </w:p>
    <w:tbl>
      <w:tblPr>
        <w:tblW w:w="9465" w:type="dxa"/>
        <w:jc w:val="center"/>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2799"/>
        <w:gridCol w:w="6666"/>
      </w:tblGrid>
      <w:tr w:rsidR="00342F10" w:rsidTr="00014293">
        <w:trPr>
          <w:tblHeader/>
          <w:jc w:val="center"/>
        </w:trPr>
        <w:tc>
          <w:tcPr>
            <w:tcW w:w="2790" w:type="dxa"/>
            <w:tcBorders>
              <w:bottom w:val="single" w:sz="6" w:space="0" w:color="000000"/>
              <w:right w:val="single" w:sz="6" w:space="0" w:color="000000"/>
            </w:tcBorders>
            <w:shd w:val="clear" w:color="auto" w:fill="696969"/>
            <w:tcMar>
              <w:top w:w="75" w:type="dxa"/>
              <w:left w:w="75" w:type="dxa"/>
              <w:bottom w:w="75" w:type="dxa"/>
              <w:right w:w="75" w:type="dxa"/>
            </w:tcMar>
          </w:tcPr>
          <w:p w:rsidR="00342F10" w:rsidRDefault="00342F10" w:rsidP="00014293">
            <w:pPr>
              <w:pStyle w:val="thTableStyle-Table3-HeadE-Column1-Header1"/>
              <w:shd w:val="clear" w:color="auto" w:fill="696969"/>
            </w:pPr>
            <w:r>
              <w:rPr>
                <w:rFonts w:ascii="Times New Roman" w:hAnsi="Times New Roman" w:cs="Times New Roman"/>
                <w:color w:val="FFFFFF"/>
                <w:shd w:val="clear" w:color="auto" w:fill="696969"/>
              </w:rPr>
              <w:t>Field Name</w:t>
            </w:r>
          </w:p>
        </w:tc>
        <w:tc>
          <w:tcPr>
            <w:tcW w:w="6645" w:type="dxa"/>
            <w:tcBorders>
              <w:bottom w:val="single" w:sz="6" w:space="0" w:color="000000"/>
            </w:tcBorders>
            <w:shd w:val="clear" w:color="auto" w:fill="696969"/>
            <w:tcMar>
              <w:top w:w="75" w:type="dxa"/>
              <w:left w:w="75" w:type="dxa"/>
              <w:bottom w:w="75" w:type="dxa"/>
              <w:right w:w="75" w:type="dxa"/>
            </w:tcMar>
          </w:tcPr>
          <w:p w:rsidR="00342F10" w:rsidRDefault="00342F10" w:rsidP="00014293">
            <w:pPr>
              <w:pStyle w:val="thTableStyle-Table3-HeadD-Column1-Header1"/>
              <w:shd w:val="clear" w:color="auto" w:fill="696969"/>
            </w:pPr>
            <w:r>
              <w:rPr>
                <w:rFonts w:ascii="Times New Roman" w:hAnsi="Times New Roman" w:cs="Times New Roman"/>
                <w:color w:val="FFFFFF"/>
                <w:shd w:val="clear" w:color="auto" w:fill="696969"/>
              </w:rPr>
              <w:t>Instructions</w:t>
            </w:r>
          </w:p>
        </w:tc>
      </w:tr>
      <w:tr w:rsidR="00342F10" w:rsidTr="00014293">
        <w:trPr>
          <w:jc w:val="center"/>
        </w:trPr>
        <w:tc>
          <w:tcPr>
            <w:tcW w:w="2790" w:type="dxa"/>
            <w:tcBorders>
              <w:bottom w:val="single" w:sz="6" w:space="0" w:color="000000"/>
              <w:right w:val="single" w:sz="6" w:space="0" w:color="000000"/>
            </w:tcBorders>
            <w:tcMar>
              <w:top w:w="90" w:type="dxa"/>
              <w:left w:w="90" w:type="dxa"/>
              <w:bottom w:w="90" w:type="dxa"/>
              <w:right w:w="90" w:type="dxa"/>
            </w:tcMar>
          </w:tcPr>
          <w:p w:rsidR="00342F10" w:rsidRDefault="00342F10" w:rsidP="00014293">
            <w:pPr>
              <w:pStyle w:val="p1"/>
            </w:pPr>
            <w:r>
              <w:t>Is program income anticipated during the periods for which the grant support is requested?</w:t>
            </w:r>
          </w:p>
        </w:tc>
        <w:tc>
          <w:tcPr>
            <w:tcW w:w="6645" w:type="dxa"/>
            <w:tcBorders>
              <w:bottom w:val="single" w:sz="6" w:space="0" w:color="000000"/>
            </w:tcBorders>
            <w:tcMar>
              <w:top w:w="90" w:type="dxa"/>
              <w:left w:w="90" w:type="dxa"/>
              <w:bottom w:w="90" w:type="dxa"/>
              <w:right w:w="90" w:type="dxa"/>
            </w:tcMar>
          </w:tcPr>
          <w:p w:rsidR="00342F10" w:rsidRDefault="00342F10" w:rsidP="00014293">
            <w:pPr>
              <w:pStyle w:val="p1"/>
            </w:pPr>
            <w:r>
              <w:t>If program income is anticipated during the periods for which the grant support is requested, check “Yes,” and then complete the section below. If no program income is anticipated, check “No” and leave the following section blank.</w:t>
            </w:r>
          </w:p>
        </w:tc>
      </w:tr>
      <w:tr w:rsidR="00342F10" w:rsidTr="00014293">
        <w:trPr>
          <w:jc w:val="center"/>
        </w:trPr>
        <w:tc>
          <w:tcPr>
            <w:tcW w:w="2790" w:type="dxa"/>
            <w:tcBorders>
              <w:bottom w:val="single" w:sz="6" w:space="0" w:color="000000"/>
              <w:right w:val="single" w:sz="6" w:space="0" w:color="000000"/>
            </w:tcBorders>
            <w:tcMar>
              <w:top w:w="90" w:type="dxa"/>
              <w:left w:w="90" w:type="dxa"/>
              <w:bottom w:w="90" w:type="dxa"/>
              <w:right w:w="90" w:type="dxa"/>
            </w:tcMar>
          </w:tcPr>
          <w:p w:rsidR="00342F10" w:rsidRDefault="00342F10" w:rsidP="00014293">
            <w:pPr>
              <w:pStyle w:val="p1"/>
            </w:pPr>
            <w:r>
              <w:t>Budget Period</w:t>
            </w:r>
          </w:p>
          <w:p w:rsidR="00342F10" w:rsidRDefault="00342F10" w:rsidP="00014293">
            <w:pPr>
              <w:pStyle w:val="p1"/>
            </w:pPr>
            <w:r>
              <w:t> </w:t>
            </w:r>
          </w:p>
        </w:tc>
        <w:tc>
          <w:tcPr>
            <w:tcW w:w="6645" w:type="dxa"/>
            <w:tcBorders>
              <w:bottom w:val="single" w:sz="6" w:space="0" w:color="000000"/>
            </w:tcBorders>
            <w:tcMar>
              <w:top w:w="90" w:type="dxa"/>
              <w:left w:w="90" w:type="dxa"/>
              <w:bottom w:w="90" w:type="dxa"/>
              <w:right w:w="90" w:type="dxa"/>
            </w:tcMar>
          </w:tcPr>
          <w:p w:rsidR="00342F10" w:rsidRDefault="00342F10" w:rsidP="00014293">
            <w:pPr>
              <w:pStyle w:val="p1"/>
            </w:pPr>
            <w:r>
              <w:t>If program income is anticipated, enter the budget periods in this column. If the application is funded, the Notice of Grant Award will provide specific instructions regarding the use of such income.</w:t>
            </w:r>
          </w:p>
        </w:tc>
      </w:tr>
      <w:tr w:rsidR="00342F10" w:rsidTr="00014293">
        <w:trPr>
          <w:jc w:val="center"/>
        </w:trPr>
        <w:tc>
          <w:tcPr>
            <w:tcW w:w="2790" w:type="dxa"/>
            <w:tcBorders>
              <w:bottom w:val="single" w:sz="6" w:space="0" w:color="000000"/>
              <w:right w:val="single" w:sz="6" w:space="0" w:color="000000"/>
            </w:tcBorders>
            <w:tcMar>
              <w:top w:w="90" w:type="dxa"/>
              <w:left w:w="90" w:type="dxa"/>
              <w:bottom w:w="90" w:type="dxa"/>
              <w:right w:w="90" w:type="dxa"/>
            </w:tcMar>
          </w:tcPr>
          <w:p w:rsidR="00342F10" w:rsidRDefault="00342F10" w:rsidP="00014293">
            <w:pPr>
              <w:pStyle w:val="p1"/>
            </w:pPr>
            <w:r>
              <w:t>Anticipated Amount ($)</w:t>
            </w:r>
          </w:p>
        </w:tc>
        <w:tc>
          <w:tcPr>
            <w:tcW w:w="6645" w:type="dxa"/>
            <w:tcBorders>
              <w:bottom w:val="single" w:sz="6" w:space="0" w:color="000000"/>
            </w:tcBorders>
            <w:tcMar>
              <w:top w:w="90" w:type="dxa"/>
              <w:left w:w="90" w:type="dxa"/>
              <w:bottom w:w="90" w:type="dxa"/>
              <w:right w:w="90" w:type="dxa"/>
            </w:tcMar>
          </w:tcPr>
          <w:p w:rsidR="00342F10" w:rsidRDefault="00342F10" w:rsidP="00014293">
            <w:pPr>
              <w:pStyle w:val="p1"/>
            </w:pPr>
            <w:r>
              <w:t>If program income is anticipated, enter the amount anticipated for each budget period listed.</w:t>
            </w:r>
          </w:p>
        </w:tc>
      </w:tr>
      <w:tr w:rsidR="00342F10" w:rsidTr="00014293">
        <w:trPr>
          <w:jc w:val="center"/>
        </w:trPr>
        <w:tc>
          <w:tcPr>
            <w:tcW w:w="2790" w:type="dxa"/>
            <w:tcBorders>
              <w:right w:val="single" w:sz="6" w:space="0" w:color="000000"/>
            </w:tcBorders>
            <w:tcMar>
              <w:top w:w="90" w:type="dxa"/>
              <w:left w:w="90" w:type="dxa"/>
              <w:bottom w:w="90" w:type="dxa"/>
              <w:right w:w="90" w:type="dxa"/>
            </w:tcMar>
          </w:tcPr>
          <w:p w:rsidR="00342F10" w:rsidRDefault="00342F10" w:rsidP="00014293">
            <w:pPr>
              <w:pStyle w:val="p1"/>
            </w:pPr>
            <w:r>
              <w:t>Source(s)</w:t>
            </w:r>
          </w:p>
        </w:tc>
        <w:tc>
          <w:tcPr>
            <w:tcW w:w="6645" w:type="dxa"/>
            <w:tcMar>
              <w:top w:w="90" w:type="dxa"/>
              <w:left w:w="90" w:type="dxa"/>
              <w:bottom w:w="90" w:type="dxa"/>
              <w:right w:w="90" w:type="dxa"/>
            </w:tcMar>
          </w:tcPr>
          <w:p w:rsidR="00342F10" w:rsidRDefault="00342F10" w:rsidP="00014293">
            <w:pPr>
              <w:pStyle w:val="p1"/>
            </w:pPr>
            <w:r>
              <w:t>If program income is anticipated, enter the source for each budget period listed.</w:t>
            </w:r>
          </w:p>
        </w:tc>
      </w:tr>
    </w:tbl>
    <w:p w:rsidR="00342F10" w:rsidRDefault="00342F10" w:rsidP="00342F10">
      <w:pPr>
        <w:pStyle w:val="p1"/>
      </w:pPr>
    </w:p>
    <w:p w:rsidR="00342F10" w:rsidRDefault="00342F10" w:rsidP="00342F10">
      <w:pPr>
        <w:pStyle w:val="pheading"/>
      </w:pPr>
      <w:r>
        <w:t>5. Human Embryonic Stem Cells</w:t>
      </w:r>
      <w:r>
        <w:t xml:space="preserve"> Section</w:t>
      </w:r>
    </w:p>
    <w:tbl>
      <w:tblPr>
        <w:tblW w:w="9465" w:type="dxa"/>
        <w:jc w:val="center"/>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2799"/>
        <w:gridCol w:w="6666"/>
      </w:tblGrid>
      <w:tr w:rsidR="00342F10" w:rsidTr="00014293">
        <w:trPr>
          <w:tblHeader/>
          <w:jc w:val="center"/>
        </w:trPr>
        <w:tc>
          <w:tcPr>
            <w:tcW w:w="2790" w:type="dxa"/>
            <w:tcBorders>
              <w:bottom w:val="single" w:sz="6" w:space="0" w:color="000000"/>
              <w:right w:val="single" w:sz="6" w:space="0" w:color="000000"/>
            </w:tcBorders>
            <w:shd w:val="clear" w:color="auto" w:fill="696969"/>
            <w:tcMar>
              <w:top w:w="75" w:type="dxa"/>
              <w:left w:w="75" w:type="dxa"/>
              <w:bottom w:w="75" w:type="dxa"/>
              <w:right w:w="75" w:type="dxa"/>
            </w:tcMar>
          </w:tcPr>
          <w:p w:rsidR="00342F10" w:rsidRDefault="00342F10" w:rsidP="00014293">
            <w:pPr>
              <w:pStyle w:val="thTableStyle-Table3-HeadE-Column1-Header1"/>
              <w:shd w:val="clear" w:color="auto" w:fill="696969"/>
            </w:pPr>
            <w:r>
              <w:rPr>
                <w:rFonts w:ascii="Times New Roman" w:hAnsi="Times New Roman" w:cs="Times New Roman"/>
                <w:color w:val="FFFFFF"/>
                <w:shd w:val="clear" w:color="auto" w:fill="696969"/>
              </w:rPr>
              <w:t>Field Name</w:t>
            </w:r>
          </w:p>
        </w:tc>
        <w:tc>
          <w:tcPr>
            <w:tcW w:w="6645" w:type="dxa"/>
            <w:tcBorders>
              <w:bottom w:val="single" w:sz="6" w:space="0" w:color="000000"/>
            </w:tcBorders>
            <w:shd w:val="clear" w:color="auto" w:fill="696969"/>
            <w:tcMar>
              <w:top w:w="75" w:type="dxa"/>
              <w:left w:w="75" w:type="dxa"/>
              <w:bottom w:w="75" w:type="dxa"/>
              <w:right w:w="75" w:type="dxa"/>
            </w:tcMar>
          </w:tcPr>
          <w:p w:rsidR="00342F10" w:rsidRDefault="00342F10" w:rsidP="00014293">
            <w:pPr>
              <w:pStyle w:val="thTableStyle-Table3-HeadD-Column1-Header1"/>
              <w:shd w:val="clear" w:color="auto" w:fill="696969"/>
            </w:pPr>
            <w:r>
              <w:rPr>
                <w:rFonts w:ascii="Times New Roman" w:hAnsi="Times New Roman" w:cs="Times New Roman"/>
                <w:color w:val="FFFFFF"/>
                <w:shd w:val="clear" w:color="auto" w:fill="696969"/>
              </w:rPr>
              <w:t>Instructions</w:t>
            </w:r>
          </w:p>
        </w:tc>
      </w:tr>
      <w:tr w:rsidR="00342F10" w:rsidTr="00014293">
        <w:trPr>
          <w:jc w:val="center"/>
        </w:trPr>
        <w:tc>
          <w:tcPr>
            <w:tcW w:w="2790" w:type="dxa"/>
            <w:tcBorders>
              <w:bottom w:val="single" w:sz="6" w:space="0" w:color="000000"/>
              <w:right w:val="single" w:sz="6" w:space="0" w:color="000000"/>
            </w:tcBorders>
            <w:tcMar>
              <w:top w:w="90" w:type="dxa"/>
              <w:left w:w="90" w:type="dxa"/>
              <w:bottom w:w="90" w:type="dxa"/>
              <w:right w:w="90" w:type="dxa"/>
            </w:tcMar>
          </w:tcPr>
          <w:p w:rsidR="00342F10" w:rsidRDefault="00342F10" w:rsidP="00014293">
            <w:pPr>
              <w:pStyle w:val="p1"/>
            </w:pPr>
            <w:r>
              <w:t>Does the proposed project involve human embryonic stem cells?</w:t>
            </w:r>
          </w:p>
        </w:tc>
        <w:tc>
          <w:tcPr>
            <w:tcW w:w="6645" w:type="dxa"/>
            <w:tcBorders>
              <w:bottom w:val="single" w:sz="6" w:space="0" w:color="000000"/>
            </w:tcBorders>
            <w:tcMar>
              <w:top w:w="90" w:type="dxa"/>
              <w:left w:w="90" w:type="dxa"/>
              <w:bottom w:w="90" w:type="dxa"/>
              <w:right w:w="90" w:type="dxa"/>
            </w:tcMar>
          </w:tcPr>
          <w:p w:rsidR="00342F10" w:rsidRDefault="00342F10" w:rsidP="00014293">
            <w:pPr>
              <w:pStyle w:val="p1"/>
            </w:pPr>
            <w:r>
              <w:t>If the proposed project involves human embryonic stem cells, check Yes and complete the section below.</w:t>
            </w:r>
          </w:p>
          <w:p w:rsidR="00342F10" w:rsidRDefault="00342F10" w:rsidP="00014293">
            <w:pPr>
              <w:pStyle w:val="p1"/>
            </w:pPr>
            <w:r>
              <w:t>If the proposed project does not involve human embryonic stem cells, check No.</w:t>
            </w:r>
          </w:p>
        </w:tc>
      </w:tr>
      <w:tr w:rsidR="00342F10" w:rsidTr="00014293">
        <w:trPr>
          <w:jc w:val="center"/>
        </w:trPr>
        <w:tc>
          <w:tcPr>
            <w:tcW w:w="2790" w:type="dxa"/>
            <w:tcBorders>
              <w:bottom w:val="single" w:sz="6" w:space="0" w:color="000000"/>
              <w:right w:val="single" w:sz="6" w:space="0" w:color="000000"/>
            </w:tcBorders>
            <w:tcMar>
              <w:top w:w="90" w:type="dxa"/>
              <w:left w:w="90" w:type="dxa"/>
              <w:bottom w:w="90" w:type="dxa"/>
              <w:right w:w="90" w:type="dxa"/>
            </w:tcMar>
          </w:tcPr>
          <w:p w:rsidR="00342F10" w:rsidRDefault="00342F10" w:rsidP="00014293">
            <w:pPr>
              <w:pStyle w:val="p1"/>
            </w:pPr>
            <w:r>
              <w:t>Specific stem cell line cannot be referenced at this time. One from the registry will be used.</w:t>
            </w:r>
          </w:p>
        </w:tc>
        <w:tc>
          <w:tcPr>
            <w:tcW w:w="6645" w:type="dxa"/>
            <w:tcBorders>
              <w:bottom w:val="single" w:sz="6" w:space="0" w:color="000000"/>
            </w:tcBorders>
            <w:tcMar>
              <w:top w:w="90" w:type="dxa"/>
              <w:left w:w="90" w:type="dxa"/>
              <w:bottom w:w="90" w:type="dxa"/>
              <w:right w:w="90" w:type="dxa"/>
            </w:tcMar>
          </w:tcPr>
          <w:p w:rsidR="00342F10" w:rsidRDefault="00342F10" w:rsidP="00014293">
            <w:pPr>
              <w:pStyle w:val="p1"/>
            </w:pPr>
            <w:r>
              <w:t>If a specific line cannot be referenced at the time of application submission, check this box. Additionally, provide a strong justification for why an appropriate cell line is not available from the Registry at this time. The justification should be included as part of the Research Strategy or Program Plan as appropriate.</w:t>
            </w:r>
          </w:p>
        </w:tc>
      </w:tr>
      <w:tr w:rsidR="00342F10" w:rsidTr="00014293">
        <w:trPr>
          <w:jc w:val="center"/>
        </w:trPr>
        <w:tc>
          <w:tcPr>
            <w:tcW w:w="2790" w:type="dxa"/>
            <w:tcBorders>
              <w:right w:val="single" w:sz="6" w:space="0" w:color="000000"/>
            </w:tcBorders>
            <w:tcMar>
              <w:top w:w="90" w:type="dxa"/>
              <w:left w:w="90" w:type="dxa"/>
              <w:bottom w:w="90" w:type="dxa"/>
              <w:right w:w="90" w:type="dxa"/>
            </w:tcMar>
          </w:tcPr>
          <w:p w:rsidR="00342F10" w:rsidRDefault="00342F10" w:rsidP="00014293">
            <w:pPr>
              <w:pStyle w:val="p1"/>
            </w:pPr>
            <w:r>
              <w:lastRenderedPageBreak/>
              <w:t>Cell Line(s)</w:t>
            </w:r>
          </w:p>
          <w:p w:rsidR="00342F10" w:rsidRDefault="00342F10" w:rsidP="00014293">
            <w:pPr>
              <w:pStyle w:val="p1"/>
            </w:pPr>
            <w:r>
              <w:t> </w:t>
            </w:r>
          </w:p>
        </w:tc>
        <w:tc>
          <w:tcPr>
            <w:tcW w:w="6645" w:type="dxa"/>
            <w:tcMar>
              <w:top w:w="90" w:type="dxa"/>
              <w:left w:w="90" w:type="dxa"/>
              <w:bottom w:w="90" w:type="dxa"/>
              <w:right w:w="90" w:type="dxa"/>
            </w:tcMar>
          </w:tcPr>
          <w:p w:rsidR="00342F10" w:rsidRDefault="00342F10" w:rsidP="00014293">
            <w:pPr>
              <w:pStyle w:val="p1"/>
            </w:pPr>
            <w:r>
              <w:t>List in this section the 4-digit registration number of the specific cell line(s) from the NIH Human Embryonic Stem Cell Registry (e.g. 0123)</w:t>
            </w:r>
          </w:p>
        </w:tc>
      </w:tr>
    </w:tbl>
    <w:p w:rsidR="00342F10" w:rsidRDefault="00342F10" w:rsidP="00342F10">
      <w:pPr>
        <w:pStyle w:val="pheading"/>
      </w:pPr>
      <w:r>
        <w:t xml:space="preserve">6. Inventions and Patents </w:t>
      </w:r>
      <w:r>
        <w:t xml:space="preserve">Section </w:t>
      </w:r>
      <w:r>
        <w:t>(For renewal applications only)</w:t>
      </w:r>
    </w:p>
    <w:tbl>
      <w:tblPr>
        <w:tblW w:w="9465" w:type="dxa"/>
        <w:jc w:val="center"/>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2799"/>
        <w:gridCol w:w="6666"/>
      </w:tblGrid>
      <w:tr w:rsidR="00342F10" w:rsidTr="00014293">
        <w:trPr>
          <w:tblHeader/>
          <w:jc w:val="center"/>
        </w:trPr>
        <w:tc>
          <w:tcPr>
            <w:tcW w:w="2790" w:type="dxa"/>
            <w:tcBorders>
              <w:bottom w:val="single" w:sz="6" w:space="0" w:color="000000"/>
              <w:right w:val="single" w:sz="6" w:space="0" w:color="000000"/>
            </w:tcBorders>
            <w:shd w:val="clear" w:color="auto" w:fill="696969"/>
            <w:tcMar>
              <w:top w:w="75" w:type="dxa"/>
              <w:left w:w="75" w:type="dxa"/>
              <w:bottom w:w="75" w:type="dxa"/>
              <w:right w:w="75" w:type="dxa"/>
            </w:tcMar>
          </w:tcPr>
          <w:p w:rsidR="00342F10" w:rsidRDefault="00342F10" w:rsidP="00014293">
            <w:pPr>
              <w:pStyle w:val="thTableStyle-Table3-HeadE-Column1-Header1"/>
              <w:shd w:val="clear" w:color="auto" w:fill="696969"/>
            </w:pPr>
            <w:r>
              <w:rPr>
                <w:rFonts w:ascii="Times New Roman" w:hAnsi="Times New Roman" w:cs="Times New Roman"/>
                <w:color w:val="FFFFFF"/>
                <w:shd w:val="clear" w:color="auto" w:fill="696969"/>
              </w:rPr>
              <w:t>Field Name</w:t>
            </w:r>
          </w:p>
        </w:tc>
        <w:tc>
          <w:tcPr>
            <w:tcW w:w="6645" w:type="dxa"/>
            <w:tcBorders>
              <w:bottom w:val="single" w:sz="6" w:space="0" w:color="000000"/>
            </w:tcBorders>
            <w:shd w:val="clear" w:color="auto" w:fill="696969"/>
            <w:tcMar>
              <w:top w:w="75" w:type="dxa"/>
              <w:left w:w="75" w:type="dxa"/>
              <w:bottom w:w="75" w:type="dxa"/>
              <w:right w:w="75" w:type="dxa"/>
            </w:tcMar>
          </w:tcPr>
          <w:p w:rsidR="00342F10" w:rsidRDefault="00342F10" w:rsidP="00014293">
            <w:pPr>
              <w:pStyle w:val="thTableStyle-Table3-HeadD-Column1-Header1"/>
              <w:shd w:val="clear" w:color="auto" w:fill="696969"/>
            </w:pPr>
            <w:r>
              <w:rPr>
                <w:rFonts w:ascii="Times New Roman" w:hAnsi="Times New Roman" w:cs="Times New Roman"/>
                <w:color w:val="FFFFFF"/>
                <w:shd w:val="clear" w:color="auto" w:fill="696969"/>
              </w:rPr>
              <w:t>Instructions</w:t>
            </w:r>
          </w:p>
        </w:tc>
      </w:tr>
      <w:tr w:rsidR="00342F10" w:rsidTr="00014293">
        <w:trPr>
          <w:jc w:val="center"/>
        </w:trPr>
        <w:tc>
          <w:tcPr>
            <w:tcW w:w="2790" w:type="dxa"/>
            <w:tcBorders>
              <w:bottom w:val="single" w:sz="6" w:space="0" w:color="000000"/>
              <w:right w:val="single" w:sz="6" w:space="0" w:color="000000"/>
            </w:tcBorders>
            <w:tcMar>
              <w:top w:w="90" w:type="dxa"/>
              <w:left w:w="90" w:type="dxa"/>
              <w:bottom w:w="90" w:type="dxa"/>
              <w:right w:w="90" w:type="dxa"/>
            </w:tcMar>
          </w:tcPr>
          <w:p w:rsidR="00342F10" w:rsidRDefault="00342F10" w:rsidP="00014293">
            <w:pPr>
              <w:pStyle w:val="p1"/>
            </w:pPr>
            <w:r>
              <w:t>Inventions and Patents</w:t>
            </w:r>
          </w:p>
        </w:tc>
        <w:tc>
          <w:tcPr>
            <w:tcW w:w="6645" w:type="dxa"/>
            <w:tcBorders>
              <w:bottom w:val="single" w:sz="6" w:space="0" w:color="000000"/>
            </w:tcBorders>
            <w:tcMar>
              <w:top w:w="90" w:type="dxa"/>
              <w:left w:w="90" w:type="dxa"/>
              <w:bottom w:w="90" w:type="dxa"/>
              <w:right w:w="90" w:type="dxa"/>
            </w:tcMar>
          </w:tcPr>
          <w:p w:rsidR="00342F10" w:rsidRDefault="00342F10" w:rsidP="00014293">
            <w:pPr>
              <w:pStyle w:val="p1"/>
            </w:pPr>
            <w:r>
              <w:t>This block need only be completed if submitting an R&amp;R “Renewal” application or a Resubmission of a Renewal application. If no inventions were conceived or reduced to practice during the course of work under this project, check “No.” The remaining parts of the item are then not applicable. If any inventions were conceived or reduced to practice during the previous period of support, check “Yes.”</w:t>
            </w:r>
          </w:p>
          <w:p w:rsidR="00342F10" w:rsidRDefault="00342F10" w:rsidP="00014293">
            <w:pPr>
              <w:pStyle w:val="p1"/>
            </w:pPr>
            <w:r>
              <w:t xml:space="preserve">Note: NIH recipient organizations must promptly report inventions to the Extramural Inventions and Technology Resources Branch of the Office of Policy for Extramural Research Administration, OER, NIH, Bethesda, MD 20892-2750, (301) 435-1986. Invention reporting compliance according to regulations at 37 CFR 401.14 is described at </w:t>
            </w:r>
            <w:hyperlink r:id="rId9" w:history="1">
              <w:r>
                <w:rPr>
                  <w:color w:val="0000FF"/>
                  <w:u w:val="single"/>
                </w:rPr>
                <w:t>http://www.iedison.gov.http://www.iedison.gov</w:t>
              </w:r>
            </w:hyperlink>
            <w:r>
              <w:t>. The grantee is encouraged to submit reports electronically using Interagency Edison (</w:t>
            </w:r>
            <w:hyperlink r:id="rId10" w:history="1">
              <w:r>
                <w:rPr>
                  <w:color w:val="0000FF"/>
                  <w:u w:val="single"/>
                </w:rPr>
                <w:t>http://www.iedison.gov</w:t>
              </w:r>
            </w:hyperlink>
            <w:r>
              <w:t>).</w:t>
            </w:r>
          </w:p>
        </w:tc>
      </w:tr>
      <w:tr w:rsidR="00342F10" w:rsidTr="00014293">
        <w:trPr>
          <w:jc w:val="center"/>
        </w:trPr>
        <w:tc>
          <w:tcPr>
            <w:tcW w:w="2790" w:type="dxa"/>
            <w:tcBorders>
              <w:right w:val="single" w:sz="6" w:space="0" w:color="000000"/>
            </w:tcBorders>
            <w:tcMar>
              <w:top w:w="90" w:type="dxa"/>
              <w:left w:w="90" w:type="dxa"/>
              <w:bottom w:w="90" w:type="dxa"/>
              <w:right w:w="90" w:type="dxa"/>
            </w:tcMar>
          </w:tcPr>
          <w:p w:rsidR="00342F10" w:rsidRDefault="00342F10" w:rsidP="00014293">
            <w:pPr>
              <w:pStyle w:val="p1"/>
            </w:pPr>
            <w:r>
              <w:t>Previously Reported</w:t>
            </w:r>
          </w:p>
        </w:tc>
        <w:tc>
          <w:tcPr>
            <w:tcW w:w="6645" w:type="dxa"/>
            <w:tcMar>
              <w:top w:w="90" w:type="dxa"/>
              <w:left w:w="90" w:type="dxa"/>
              <w:bottom w:w="90" w:type="dxa"/>
              <w:right w:w="90" w:type="dxa"/>
            </w:tcMar>
          </w:tcPr>
          <w:p w:rsidR="00342F10" w:rsidRDefault="00342F10" w:rsidP="00014293">
            <w:pPr>
              <w:pStyle w:val="p1"/>
            </w:pPr>
            <w:r>
              <w:t>If the item above is checked "Yes", indicate whether this information has been reported previously to the PHS or to the applicant organization official responsible for patent matters.</w:t>
            </w:r>
          </w:p>
        </w:tc>
      </w:tr>
    </w:tbl>
    <w:p w:rsidR="00342F10" w:rsidRDefault="00342F10" w:rsidP="00342F10">
      <w:pPr>
        <w:pStyle w:val="pheading"/>
      </w:pPr>
      <w:r>
        <w:t xml:space="preserve">7. Change of Investigator/Change of Institution </w:t>
      </w:r>
      <w:r w:rsidR="00943A96">
        <w:t>Section</w:t>
      </w:r>
      <w:bookmarkStart w:id="6" w:name="_GoBack"/>
      <w:bookmarkEnd w:id="6"/>
    </w:p>
    <w:tbl>
      <w:tblPr>
        <w:tblW w:w="9465" w:type="dxa"/>
        <w:jc w:val="center"/>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2799"/>
        <w:gridCol w:w="6666"/>
      </w:tblGrid>
      <w:tr w:rsidR="00342F10" w:rsidTr="00014293">
        <w:trPr>
          <w:tblHeader/>
          <w:jc w:val="center"/>
        </w:trPr>
        <w:tc>
          <w:tcPr>
            <w:tcW w:w="2790" w:type="dxa"/>
            <w:tcBorders>
              <w:bottom w:val="single" w:sz="6" w:space="0" w:color="000000"/>
              <w:right w:val="single" w:sz="6" w:space="0" w:color="000000"/>
            </w:tcBorders>
            <w:shd w:val="clear" w:color="auto" w:fill="696969"/>
            <w:tcMar>
              <w:top w:w="75" w:type="dxa"/>
              <w:left w:w="75" w:type="dxa"/>
              <w:bottom w:w="75" w:type="dxa"/>
              <w:right w:w="75" w:type="dxa"/>
            </w:tcMar>
          </w:tcPr>
          <w:p w:rsidR="00342F10" w:rsidRDefault="00342F10" w:rsidP="00014293">
            <w:pPr>
              <w:pStyle w:val="thTableStyle-Table3-HeadE-Column1-Header1"/>
              <w:shd w:val="clear" w:color="auto" w:fill="696969"/>
            </w:pPr>
            <w:r>
              <w:rPr>
                <w:rFonts w:ascii="Times New Roman" w:hAnsi="Times New Roman" w:cs="Times New Roman"/>
                <w:color w:val="FFFFFF"/>
                <w:shd w:val="clear" w:color="auto" w:fill="696969"/>
              </w:rPr>
              <w:t>Field Name</w:t>
            </w:r>
          </w:p>
        </w:tc>
        <w:tc>
          <w:tcPr>
            <w:tcW w:w="6645" w:type="dxa"/>
            <w:tcBorders>
              <w:bottom w:val="single" w:sz="6" w:space="0" w:color="000000"/>
            </w:tcBorders>
            <w:shd w:val="clear" w:color="auto" w:fill="696969"/>
            <w:tcMar>
              <w:top w:w="75" w:type="dxa"/>
              <w:left w:w="75" w:type="dxa"/>
              <w:bottom w:w="75" w:type="dxa"/>
              <w:right w:w="75" w:type="dxa"/>
            </w:tcMar>
          </w:tcPr>
          <w:p w:rsidR="00342F10" w:rsidRDefault="00342F10" w:rsidP="00014293">
            <w:pPr>
              <w:pStyle w:val="thTableStyle-Table3-HeadD-Column1-Header1"/>
              <w:shd w:val="clear" w:color="auto" w:fill="696969"/>
            </w:pPr>
            <w:r>
              <w:rPr>
                <w:rFonts w:ascii="Times New Roman" w:hAnsi="Times New Roman" w:cs="Times New Roman"/>
                <w:color w:val="FFFFFF"/>
                <w:shd w:val="clear" w:color="auto" w:fill="696969"/>
              </w:rPr>
              <w:t>Instructions</w:t>
            </w:r>
          </w:p>
        </w:tc>
      </w:tr>
      <w:tr w:rsidR="00342F10" w:rsidTr="00014293">
        <w:trPr>
          <w:jc w:val="center"/>
        </w:trPr>
        <w:tc>
          <w:tcPr>
            <w:tcW w:w="2790" w:type="dxa"/>
            <w:tcBorders>
              <w:bottom w:val="single" w:sz="6" w:space="0" w:color="000000"/>
              <w:right w:val="single" w:sz="6" w:space="0" w:color="000000"/>
            </w:tcBorders>
            <w:tcMar>
              <w:top w:w="90" w:type="dxa"/>
              <w:left w:w="90" w:type="dxa"/>
              <w:bottom w:w="90" w:type="dxa"/>
              <w:right w:w="90" w:type="dxa"/>
            </w:tcMar>
          </w:tcPr>
          <w:p w:rsidR="00342F10" w:rsidRDefault="00342F10" w:rsidP="00014293">
            <w:pPr>
              <w:pStyle w:val="p1"/>
            </w:pPr>
            <w:r>
              <w:t>Change of Program Director/Principal Investigator</w:t>
            </w:r>
          </w:p>
        </w:tc>
        <w:tc>
          <w:tcPr>
            <w:tcW w:w="6645" w:type="dxa"/>
            <w:tcBorders>
              <w:bottom w:val="single" w:sz="6" w:space="0" w:color="000000"/>
            </w:tcBorders>
            <w:tcMar>
              <w:top w:w="90" w:type="dxa"/>
              <w:left w:w="90" w:type="dxa"/>
              <w:bottom w:w="90" w:type="dxa"/>
              <w:right w:w="90" w:type="dxa"/>
            </w:tcMar>
          </w:tcPr>
          <w:p w:rsidR="00342F10" w:rsidRDefault="00342F10" w:rsidP="00014293">
            <w:pPr>
              <w:pStyle w:val="p1"/>
            </w:pPr>
            <w:r>
              <w:t>Check here, if this application reflects a change in principal investigator/program director from that indicated on a previous application</w:t>
            </w:r>
            <w:r>
              <w:rPr>
                <w:rStyle w:val="conditionalText"/>
              </w:rPr>
              <w:t xml:space="preserve"> This is not generally applicable to a "New" application.</w:t>
            </w:r>
          </w:p>
          <w:p w:rsidR="00342F10" w:rsidRDefault="00342F10" w:rsidP="00342F10">
            <w:pPr>
              <w:pStyle w:val="liAgencyInstructions"/>
              <w:numPr>
                <w:ilvl w:val="0"/>
                <w:numId w:val="2"/>
              </w:numPr>
              <w:spacing w:after="246"/>
              <w:ind w:left="600"/>
            </w:pPr>
            <w:r>
              <w:t>For a multiple PD/PI application, check here if this application represents a change in the Contact PI.</w:t>
            </w:r>
          </w:p>
        </w:tc>
      </w:tr>
      <w:tr w:rsidR="00342F10" w:rsidTr="00014293">
        <w:trPr>
          <w:jc w:val="center"/>
        </w:trPr>
        <w:tc>
          <w:tcPr>
            <w:tcW w:w="2790" w:type="dxa"/>
            <w:tcBorders>
              <w:bottom w:val="single" w:sz="6" w:space="0" w:color="000000"/>
              <w:right w:val="single" w:sz="6" w:space="0" w:color="000000"/>
            </w:tcBorders>
            <w:tcMar>
              <w:top w:w="90" w:type="dxa"/>
              <w:left w:w="90" w:type="dxa"/>
              <w:bottom w:w="90" w:type="dxa"/>
              <w:right w:w="90" w:type="dxa"/>
            </w:tcMar>
          </w:tcPr>
          <w:p w:rsidR="00342F10" w:rsidRDefault="00342F10" w:rsidP="00014293">
            <w:pPr>
              <w:pStyle w:val="p1"/>
            </w:pPr>
            <w:r>
              <w:t>Prefix</w:t>
            </w:r>
          </w:p>
        </w:tc>
        <w:tc>
          <w:tcPr>
            <w:tcW w:w="6645" w:type="dxa"/>
            <w:tcBorders>
              <w:bottom w:val="single" w:sz="6" w:space="0" w:color="000000"/>
            </w:tcBorders>
            <w:tcMar>
              <w:top w:w="90" w:type="dxa"/>
              <w:left w:w="90" w:type="dxa"/>
              <w:bottom w:w="90" w:type="dxa"/>
              <w:right w:w="90" w:type="dxa"/>
            </w:tcMar>
          </w:tcPr>
          <w:p w:rsidR="00342F10" w:rsidRDefault="00342F10" w:rsidP="00014293">
            <w:pPr>
              <w:pStyle w:val="p1"/>
            </w:pPr>
            <w:r>
              <w:t xml:space="preserve">If this application reflects a change in PD/PI, enter the name prefix (for example, Mr., Mrs., </w:t>
            </w:r>
            <w:proofErr w:type="gramStart"/>
            <w:r>
              <w:t>Rev</w:t>
            </w:r>
            <w:proofErr w:type="gramEnd"/>
            <w:r>
              <w:t>.) of the former PD/PI.</w:t>
            </w:r>
          </w:p>
        </w:tc>
      </w:tr>
      <w:tr w:rsidR="00342F10" w:rsidTr="00014293">
        <w:trPr>
          <w:jc w:val="center"/>
        </w:trPr>
        <w:tc>
          <w:tcPr>
            <w:tcW w:w="2790" w:type="dxa"/>
            <w:tcBorders>
              <w:bottom w:val="single" w:sz="6" w:space="0" w:color="000000"/>
              <w:right w:val="single" w:sz="6" w:space="0" w:color="000000"/>
            </w:tcBorders>
            <w:tcMar>
              <w:top w:w="90" w:type="dxa"/>
              <w:left w:w="90" w:type="dxa"/>
              <w:bottom w:w="90" w:type="dxa"/>
              <w:right w:w="90" w:type="dxa"/>
            </w:tcMar>
          </w:tcPr>
          <w:p w:rsidR="00342F10" w:rsidRDefault="00342F10" w:rsidP="00014293">
            <w:pPr>
              <w:pStyle w:val="p1"/>
            </w:pPr>
            <w:r>
              <w:lastRenderedPageBreak/>
              <w:t>First Name</w:t>
            </w:r>
          </w:p>
        </w:tc>
        <w:tc>
          <w:tcPr>
            <w:tcW w:w="6645" w:type="dxa"/>
            <w:tcBorders>
              <w:bottom w:val="single" w:sz="6" w:space="0" w:color="000000"/>
            </w:tcBorders>
            <w:tcMar>
              <w:top w:w="90" w:type="dxa"/>
              <w:left w:w="90" w:type="dxa"/>
              <w:bottom w:w="90" w:type="dxa"/>
              <w:right w:w="90" w:type="dxa"/>
            </w:tcMar>
          </w:tcPr>
          <w:p w:rsidR="00342F10" w:rsidRDefault="00342F10" w:rsidP="00014293">
            <w:pPr>
              <w:pStyle w:val="p1"/>
            </w:pPr>
            <w:r>
              <w:t>If this application reflects a change in PD/PI, enter the first name of the former PD/PI.</w:t>
            </w:r>
          </w:p>
        </w:tc>
      </w:tr>
      <w:tr w:rsidR="00342F10" w:rsidTr="00014293">
        <w:trPr>
          <w:jc w:val="center"/>
        </w:trPr>
        <w:tc>
          <w:tcPr>
            <w:tcW w:w="2790" w:type="dxa"/>
            <w:tcBorders>
              <w:bottom w:val="single" w:sz="6" w:space="0" w:color="000000"/>
              <w:right w:val="single" w:sz="6" w:space="0" w:color="000000"/>
            </w:tcBorders>
            <w:tcMar>
              <w:top w:w="90" w:type="dxa"/>
              <w:left w:w="90" w:type="dxa"/>
              <w:bottom w:w="90" w:type="dxa"/>
              <w:right w:w="90" w:type="dxa"/>
            </w:tcMar>
          </w:tcPr>
          <w:p w:rsidR="00342F10" w:rsidRDefault="00342F10" w:rsidP="00014293">
            <w:pPr>
              <w:pStyle w:val="p1"/>
            </w:pPr>
            <w:r>
              <w:t>Middle Name</w:t>
            </w:r>
          </w:p>
        </w:tc>
        <w:tc>
          <w:tcPr>
            <w:tcW w:w="6645" w:type="dxa"/>
            <w:tcBorders>
              <w:bottom w:val="single" w:sz="6" w:space="0" w:color="000000"/>
            </w:tcBorders>
            <w:tcMar>
              <w:top w:w="90" w:type="dxa"/>
              <w:left w:w="90" w:type="dxa"/>
              <w:bottom w:w="90" w:type="dxa"/>
              <w:right w:w="90" w:type="dxa"/>
            </w:tcMar>
          </w:tcPr>
          <w:p w:rsidR="00342F10" w:rsidRDefault="00342F10" w:rsidP="00014293">
            <w:pPr>
              <w:pStyle w:val="p1"/>
            </w:pPr>
            <w:r>
              <w:t>If this application reflects a change in PD/PI, enter the middle name of the former PD/PI.</w:t>
            </w:r>
          </w:p>
        </w:tc>
      </w:tr>
      <w:tr w:rsidR="00342F10" w:rsidTr="00014293">
        <w:trPr>
          <w:jc w:val="center"/>
        </w:trPr>
        <w:tc>
          <w:tcPr>
            <w:tcW w:w="2790" w:type="dxa"/>
            <w:tcBorders>
              <w:bottom w:val="single" w:sz="6" w:space="0" w:color="000000"/>
              <w:right w:val="single" w:sz="6" w:space="0" w:color="000000"/>
            </w:tcBorders>
            <w:tcMar>
              <w:top w:w="90" w:type="dxa"/>
              <w:left w:w="90" w:type="dxa"/>
              <w:bottom w:w="90" w:type="dxa"/>
              <w:right w:w="90" w:type="dxa"/>
            </w:tcMar>
          </w:tcPr>
          <w:p w:rsidR="00342F10" w:rsidRDefault="00342F10" w:rsidP="00014293">
            <w:pPr>
              <w:pStyle w:val="p1"/>
            </w:pPr>
            <w:r>
              <w:t>Last Name</w:t>
            </w:r>
          </w:p>
        </w:tc>
        <w:tc>
          <w:tcPr>
            <w:tcW w:w="6645" w:type="dxa"/>
            <w:tcBorders>
              <w:bottom w:val="single" w:sz="6" w:space="0" w:color="000000"/>
            </w:tcBorders>
            <w:tcMar>
              <w:top w:w="90" w:type="dxa"/>
              <w:left w:w="90" w:type="dxa"/>
              <w:bottom w:w="90" w:type="dxa"/>
              <w:right w:w="90" w:type="dxa"/>
            </w:tcMar>
          </w:tcPr>
          <w:p w:rsidR="00342F10" w:rsidRDefault="00342F10" w:rsidP="00014293">
            <w:pPr>
              <w:pStyle w:val="p1"/>
            </w:pPr>
            <w:r>
              <w:t>If this application reflects a change in PD/PI, enter the last name of the former PD/PI.</w:t>
            </w:r>
          </w:p>
        </w:tc>
      </w:tr>
      <w:tr w:rsidR="00342F10" w:rsidTr="00014293">
        <w:trPr>
          <w:jc w:val="center"/>
        </w:trPr>
        <w:tc>
          <w:tcPr>
            <w:tcW w:w="2790" w:type="dxa"/>
            <w:tcBorders>
              <w:bottom w:val="single" w:sz="6" w:space="0" w:color="000000"/>
              <w:right w:val="single" w:sz="6" w:space="0" w:color="000000"/>
            </w:tcBorders>
            <w:tcMar>
              <w:top w:w="90" w:type="dxa"/>
              <w:left w:w="90" w:type="dxa"/>
              <w:bottom w:w="90" w:type="dxa"/>
              <w:right w:w="90" w:type="dxa"/>
            </w:tcMar>
          </w:tcPr>
          <w:p w:rsidR="00342F10" w:rsidRDefault="00342F10" w:rsidP="00014293">
            <w:pPr>
              <w:pStyle w:val="p1"/>
            </w:pPr>
            <w:r>
              <w:t>Suffix</w:t>
            </w:r>
          </w:p>
        </w:tc>
        <w:tc>
          <w:tcPr>
            <w:tcW w:w="6645" w:type="dxa"/>
            <w:tcBorders>
              <w:bottom w:val="single" w:sz="6" w:space="0" w:color="000000"/>
            </w:tcBorders>
            <w:tcMar>
              <w:top w:w="90" w:type="dxa"/>
              <w:left w:w="90" w:type="dxa"/>
              <w:bottom w:w="90" w:type="dxa"/>
              <w:right w:w="90" w:type="dxa"/>
            </w:tcMar>
          </w:tcPr>
          <w:p w:rsidR="00342F10" w:rsidRDefault="00342F10" w:rsidP="00014293">
            <w:pPr>
              <w:pStyle w:val="p1"/>
            </w:pPr>
            <w:r>
              <w:t xml:space="preserve">If this application reflects a change in PD/PI, provide the suffix (for example, Jr., Sr., </w:t>
            </w:r>
            <w:proofErr w:type="gramStart"/>
            <w:r>
              <w:t>PhD</w:t>
            </w:r>
            <w:proofErr w:type="gramEnd"/>
            <w:r>
              <w:t>) of the former PD/PI.</w:t>
            </w:r>
          </w:p>
        </w:tc>
      </w:tr>
      <w:tr w:rsidR="00342F10" w:rsidTr="00014293">
        <w:trPr>
          <w:jc w:val="center"/>
        </w:trPr>
        <w:tc>
          <w:tcPr>
            <w:tcW w:w="2790" w:type="dxa"/>
            <w:tcBorders>
              <w:bottom w:val="single" w:sz="6" w:space="0" w:color="000000"/>
              <w:right w:val="single" w:sz="6" w:space="0" w:color="000000"/>
            </w:tcBorders>
            <w:tcMar>
              <w:top w:w="90" w:type="dxa"/>
              <w:left w:w="90" w:type="dxa"/>
              <w:bottom w:w="90" w:type="dxa"/>
              <w:right w:w="90" w:type="dxa"/>
            </w:tcMar>
          </w:tcPr>
          <w:p w:rsidR="00342F10" w:rsidRDefault="00342F10" w:rsidP="00014293">
            <w:pPr>
              <w:pStyle w:val="p1"/>
            </w:pPr>
            <w:r>
              <w:t>Change of Grantee Institution</w:t>
            </w:r>
          </w:p>
        </w:tc>
        <w:tc>
          <w:tcPr>
            <w:tcW w:w="6645" w:type="dxa"/>
            <w:tcBorders>
              <w:bottom w:val="single" w:sz="6" w:space="0" w:color="000000"/>
            </w:tcBorders>
            <w:tcMar>
              <w:top w:w="90" w:type="dxa"/>
              <w:left w:w="90" w:type="dxa"/>
              <w:bottom w:w="90" w:type="dxa"/>
              <w:right w:w="90" w:type="dxa"/>
            </w:tcMar>
          </w:tcPr>
          <w:p w:rsidR="00342F10" w:rsidRDefault="00342F10" w:rsidP="00014293">
            <w:pPr>
              <w:pStyle w:val="p1"/>
            </w:pPr>
            <w:r>
              <w:t>Check here, if this application reflects a change in grantee institution from that indicated on a previous application. This is not generally applicable to a "New" application.</w:t>
            </w:r>
          </w:p>
        </w:tc>
      </w:tr>
      <w:tr w:rsidR="00342F10" w:rsidTr="00014293">
        <w:trPr>
          <w:jc w:val="center"/>
        </w:trPr>
        <w:tc>
          <w:tcPr>
            <w:tcW w:w="2790" w:type="dxa"/>
            <w:tcBorders>
              <w:right w:val="single" w:sz="6" w:space="0" w:color="000000"/>
            </w:tcBorders>
            <w:tcMar>
              <w:top w:w="90" w:type="dxa"/>
              <w:left w:w="90" w:type="dxa"/>
              <w:bottom w:w="90" w:type="dxa"/>
              <w:right w:w="90" w:type="dxa"/>
            </w:tcMar>
          </w:tcPr>
          <w:p w:rsidR="00342F10" w:rsidRDefault="00342F10" w:rsidP="00014293">
            <w:pPr>
              <w:pStyle w:val="p1"/>
            </w:pPr>
            <w:r>
              <w:t>Name of Former Institution</w:t>
            </w:r>
          </w:p>
        </w:tc>
        <w:tc>
          <w:tcPr>
            <w:tcW w:w="6645" w:type="dxa"/>
            <w:tcMar>
              <w:top w:w="90" w:type="dxa"/>
              <w:left w:w="90" w:type="dxa"/>
              <w:bottom w:w="90" w:type="dxa"/>
              <w:right w:w="90" w:type="dxa"/>
            </w:tcMar>
          </w:tcPr>
          <w:p w:rsidR="00342F10" w:rsidRDefault="00342F10" w:rsidP="00014293">
            <w:pPr>
              <w:pStyle w:val="p1"/>
            </w:pPr>
            <w:r>
              <w:t>If this application reflects a change in grantee institution, insert the name of the former institution here.</w:t>
            </w:r>
          </w:p>
        </w:tc>
      </w:tr>
    </w:tbl>
    <w:p w:rsidR="006D428F" w:rsidRDefault="00943A96"/>
    <w:sectPr w:rsidR="006D4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D4044"/>
    <w:multiLevelType w:val="multilevel"/>
    <w:tmpl w:val="68609908"/>
    <w:lvl w:ilvl="0">
      <w:start w:val="1"/>
      <w:numFmt w:val="decimal"/>
      <w:lvlText w:val="%1."/>
      <w:lvlJc w:val="right"/>
      <w:pPr>
        <w:keepLines/>
        <w:tabs>
          <w:tab w:val="num" w:pos="0"/>
        </w:tabs>
        <w:spacing w:before="80" w:line="240" w:lineRule="atLeast"/>
        <w:ind w:left="0" w:hanging="210"/>
      </w:pPr>
      <w:rPr>
        <w:rFonts w:ascii="Times New Roman"/>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45204D"/>
    <w:multiLevelType w:val="hybridMultilevel"/>
    <w:tmpl w:val="A5A43552"/>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nsid w:val="793F396C"/>
    <w:multiLevelType w:val="multilevel"/>
    <w:tmpl w:val="626663F6"/>
    <w:lvl w:ilvl="0">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F10"/>
    <w:rsid w:val="00342F10"/>
    <w:rsid w:val="005B1837"/>
    <w:rsid w:val="00694600"/>
    <w:rsid w:val="0094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0"/>
    <w:pPr>
      <w:spacing w:after="0" w:line="240" w:lineRule="auto"/>
    </w:pPr>
    <w:rPr>
      <w:rFonts w:ascii="Times New Roman" w:eastAsia="Arial" w:hAnsi="Times New Roman" w:cs="Arial"/>
      <w:szCs w:val="20"/>
    </w:rPr>
  </w:style>
  <w:style w:type="paragraph" w:styleId="Heading1">
    <w:name w:val="heading 1"/>
    <w:basedOn w:val="Normal"/>
    <w:next w:val="Normal"/>
    <w:link w:val="Heading1Char"/>
    <w:uiPriority w:val="9"/>
    <w:qFormat/>
    <w:rsid w:val="00342F10"/>
    <w:pPr>
      <w:keepNext/>
      <w:keepLines/>
      <w:pageBreakBefore/>
      <w:tabs>
        <w:tab w:val="left" w:pos="0"/>
      </w:tabs>
      <w:spacing w:before="150" w:after="375" w:line="0" w:lineRule="atLeast"/>
      <w:outlineLvl w:val="0"/>
    </w:pPr>
    <w:rPr>
      <w:rFonts w:ascii="Microsoft Sans Serif" w:hAnsi="Microsoft Sans Serif" w:cs="Microsoft Sans Serif"/>
      <w:b/>
      <w:bCs/>
      <w:color w:val="000000"/>
      <w:sz w:val="36"/>
      <w:szCs w:val="36"/>
    </w:rPr>
  </w:style>
  <w:style w:type="paragraph" w:styleId="Heading2">
    <w:name w:val="heading 2"/>
    <w:basedOn w:val="Normal"/>
    <w:next w:val="Normal"/>
    <w:link w:val="Heading2Char"/>
    <w:uiPriority w:val="9"/>
    <w:unhideWhenUsed/>
    <w:qFormat/>
    <w:rsid w:val="00342F10"/>
    <w:pPr>
      <w:keepNext/>
      <w:keepLines/>
      <w:tabs>
        <w:tab w:val="left" w:pos="0"/>
      </w:tabs>
      <w:spacing w:before="375" w:after="375" w:line="0" w:lineRule="atLeast"/>
      <w:outlineLvl w:val="1"/>
    </w:pPr>
    <w:rPr>
      <w:rFonts w:ascii="Microsoft Sans Serif" w:hAnsi="Microsoft Sans Serif" w:cs="Microsoft Sans Serif"/>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F10"/>
    <w:rPr>
      <w:rFonts w:ascii="Microsoft Sans Serif" w:eastAsia="Arial" w:hAnsi="Microsoft Sans Serif" w:cs="Microsoft Sans Serif"/>
      <w:b/>
      <w:bCs/>
      <w:color w:val="000000"/>
      <w:sz w:val="36"/>
      <w:szCs w:val="36"/>
    </w:rPr>
  </w:style>
  <w:style w:type="character" w:customStyle="1" w:styleId="Heading2Char">
    <w:name w:val="Heading 2 Char"/>
    <w:basedOn w:val="DefaultParagraphFont"/>
    <w:link w:val="Heading2"/>
    <w:uiPriority w:val="9"/>
    <w:rsid w:val="00342F10"/>
    <w:rPr>
      <w:rFonts w:ascii="Microsoft Sans Serif" w:eastAsia="Arial" w:hAnsi="Microsoft Sans Serif" w:cs="Microsoft Sans Serif"/>
      <w:b/>
      <w:bCs/>
      <w:color w:val="000000"/>
      <w:sz w:val="32"/>
      <w:szCs w:val="32"/>
    </w:rPr>
  </w:style>
  <w:style w:type="paragraph" w:customStyle="1" w:styleId="p1">
    <w:name w:val="p_1"/>
    <w:link w:val="p1Char"/>
    <w:rsid w:val="00342F10"/>
    <w:pPr>
      <w:spacing w:before="160" w:after="160" w:line="240" w:lineRule="atLeast"/>
    </w:pPr>
    <w:rPr>
      <w:rFonts w:ascii="Times New Roman" w:eastAsia="Arial" w:hAnsi="Times New Roman" w:cs="Times New Roman"/>
      <w:color w:val="000000"/>
    </w:rPr>
  </w:style>
  <w:style w:type="paragraph" w:customStyle="1" w:styleId="pheading">
    <w:name w:val="p_heading"/>
    <w:rsid w:val="00342F10"/>
    <w:pPr>
      <w:spacing w:before="200" w:line="240" w:lineRule="atLeast"/>
    </w:pPr>
    <w:rPr>
      <w:rFonts w:ascii="Times New Roman" w:eastAsia="Arial" w:hAnsi="Times New Roman" w:cs="Times New Roman"/>
      <w:b/>
      <w:bCs/>
      <w:color w:val="000000"/>
    </w:rPr>
  </w:style>
  <w:style w:type="paragraph" w:customStyle="1" w:styleId="li">
    <w:name w:val="li"/>
    <w:rsid w:val="00342F10"/>
    <w:pPr>
      <w:keepLines/>
      <w:spacing w:before="80" w:after="80" w:line="240" w:lineRule="atLeast"/>
      <w:ind w:left="600"/>
    </w:pPr>
    <w:rPr>
      <w:rFonts w:ascii="Times New Roman" w:eastAsia="Arial" w:hAnsi="Times New Roman" w:cs="Times New Roman"/>
      <w:color w:val="000000"/>
    </w:rPr>
  </w:style>
  <w:style w:type="character" w:customStyle="1" w:styleId="conditionalText">
    <w:name w:val="conditionalText"/>
    <w:rsid w:val="00342F10"/>
    <w:rPr>
      <w:color w:val="000000"/>
      <w:sz w:val="22"/>
      <w:szCs w:val="22"/>
    </w:rPr>
  </w:style>
  <w:style w:type="character" w:customStyle="1" w:styleId="conditionalText1">
    <w:name w:val="conditionalText_1"/>
    <w:rsid w:val="00342F10"/>
    <w:rPr>
      <w:color w:val="000000"/>
      <w:sz w:val="32"/>
      <w:szCs w:val="32"/>
    </w:rPr>
  </w:style>
  <w:style w:type="paragraph" w:customStyle="1" w:styleId="liAgencyInstructions">
    <w:name w:val="li_Agency_Instructions"/>
    <w:rsid w:val="00342F10"/>
    <w:pPr>
      <w:keepLines/>
      <w:spacing w:before="80" w:after="0" w:line="240" w:lineRule="atLeast"/>
      <w:ind w:left="600"/>
    </w:pPr>
    <w:rPr>
      <w:rFonts w:ascii="Times New Roman" w:eastAsia="Arial" w:hAnsi="Times New Roman" w:cs="Times New Roman"/>
      <w:color w:val="000000"/>
    </w:rPr>
  </w:style>
  <w:style w:type="paragraph" w:customStyle="1" w:styleId="thTableStyle-Table3-HeadE-Column1-Header1">
    <w:name w:val="th_TableStyle-Table3-HeadE-Column1-Header1"/>
    <w:rsid w:val="00342F10"/>
    <w:pPr>
      <w:spacing w:after="0" w:line="240" w:lineRule="auto"/>
      <w:jc w:val="center"/>
    </w:pPr>
    <w:rPr>
      <w:rFonts w:ascii="Microsoft Sans Serif" w:eastAsia="Arial" w:hAnsi="Microsoft Sans Serif" w:cs="Microsoft Sans Serif"/>
      <w:b/>
      <w:bCs/>
    </w:rPr>
  </w:style>
  <w:style w:type="paragraph" w:customStyle="1" w:styleId="thTableStyle-Table3-HeadD-Column1-Header1">
    <w:name w:val="th_TableStyle-Table3-HeadD-Column1-Header1"/>
    <w:rsid w:val="00342F10"/>
    <w:pPr>
      <w:spacing w:after="0" w:line="240" w:lineRule="auto"/>
      <w:jc w:val="center"/>
    </w:pPr>
    <w:rPr>
      <w:rFonts w:ascii="Microsoft Sans Serif" w:eastAsia="Arial" w:hAnsi="Microsoft Sans Serif" w:cs="Microsoft Sans Serif"/>
      <w:b/>
      <w:bCs/>
    </w:rPr>
  </w:style>
  <w:style w:type="character" w:customStyle="1" w:styleId="conditionalText3">
    <w:name w:val="conditionalText_3"/>
    <w:rsid w:val="00342F10"/>
    <w:rPr>
      <w:color w:val="000000"/>
      <w:sz w:val="36"/>
      <w:szCs w:val="36"/>
    </w:rPr>
  </w:style>
  <w:style w:type="character" w:styleId="Hyperlink">
    <w:name w:val="Hyperlink"/>
    <w:uiPriority w:val="99"/>
    <w:rsid w:val="00342F10"/>
    <w:rPr>
      <w:color w:val="0563C1"/>
      <w:u w:val="single"/>
    </w:rPr>
  </w:style>
  <w:style w:type="character" w:customStyle="1" w:styleId="p1Char">
    <w:name w:val="p_1 Char"/>
    <w:basedOn w:val="DefaultParagraphFont"/>
    <w:link w:val="p1"/>
    <w:rsid w:val="00342F10"/>
    <w:rPr>
      <w:rFonts w:ascii="Times New Roman" w:eastAsia="Arial" w:hAnsi="Times New Roman" w:cs="Times New Roman"/>
      <w:color w:val="000000"/>
    </w:rPr>
  </w:style>
  <w:style w:type="paragraph" w:styleId="BalloonText">
    <w:name w:val="Balloon Text"/>
    <w:basedOn w:val="Normal"/>
    <w:link w:val="BalloonTextChar"/>
    <w:uiPriority w:val="99"/>
    <w:semiHidden/>
    <w:unhideWhenUsed/>
    <w:rsid w:val="00342F10"/>
    <w:rPr>
      <w:rFonts w:ascii="Tahoma" w:hAnsi="Tahoma" w:cs="Tahoma"/>
      <w:sz w:val="16"/>
      <w:szCs w:val="16"/>
    </w:rPr>
  </w:style>
  <w:style w:type="character" w:customStyle="1" w:styleId="BalloonTextChar">
    <w:name w:val="Balloon Text Char"/>
    <w:basedOn w:val="DefaultParagraphFont"/>
    <w:link w:val="BalloonText"/>
    <w:uiPriority w:val="99"/>
    <w:semiHidden/>
    <w:rsid w:val="00342F10"/>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10"/>
    <w:pPr>
      <w:spacing w:after="0" w:line="240" w:lineRule="auto"/>
    </w:pPr>
    <w:rPr>
      <w:rFonts w:ascii="Times New Roman" w:eastAsia="Arial" w:hAnsi="Times New Roman" w:cs="Arial"/>
      <w:szCs w:val="20"/>
    </w:rPr>
  </w:style>
  <w:style w:type="paragraph" w:styleId="Heading1">
    <w:name w:val="heading 1"/>
    <w:basedOn w:val="Normal"/>
    <w:next w:val="Normal"/>
    <w:link w:val="Heading1Char"/>
    <w:uiPriority w:val="9"/>
    <w:qFormat/>
    <w:rsid w:val="00342F10"/>
    <w:pPr>
      <w:keepNext/>
      <w:keepLines/>
      <w:pageBreakBefore/>
      <w:tabs>
        <w:tab w:val="left" w:pos="0"/>
      </w:tabs>
      <w:spacing w:before="150" w:after="375" w:line="0" w:lineRule="atLeast"/>
      <w:outlineLvl w:val="0"/>
    </w:pPr>
    <w:rPr>
      <w:rFonts w:ascii="Microsoft Sans Serif" w:hAnsi="Microsoft Sans Serif" w:cs="Microsoft Sans Serif"/>
      <w:b/>
      <w:bCs/>
      <w:color w:val="000000"/>
      <w:sz w:val="36"/>
      <w:szCs w:val="36"/>
    </w:rPr>
  </w:style>
  <w:style w:type="paragraph" w:styleId="Heading2">
    <w:name w:val="heading 2"/>
    <w:basedOn w:val="Normal"/>
    <w:next w:val="Normal"/>
    <w:link w:val="Heading2Char"/>
    <w:uiPriority w:val="9"/>
    <w:unhideWhenUsed/>
    <w:qFormat/>
    <w:rsid w:val="00342F10"/>
    <w:pPr>
      <w:keepNext/>
      <w:keepLines/>
      <w:tabs>
        <w:tab w:val="left" w:pos="0"/>
      </w:tabs>
      <w:spacing w:before="375" w:after="375" w:line="0" w:lineRule="atLeast"/>
      <w:outlineLvl w:val="1"/>
    </w:pPr>
    <w:rPr>
      <w:rFonts w:ascii="Microsoft Sans Serif" w:hAnsi="Microsoft Sans Serif" w:cs="Microsoft Sans Serif"/>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F10"/>
    <w:rPr>
      <w:rFonts w:ascii="Microsoft Sans Serif" w:eastAsia="Arial" w:hAnsi="Microsoft Sans Serif" w:cs="Microsoft Sans Serif"/>
      <w:b/>
      <w:bCs/>
      <w:color w:val="000000"/>
      <w:sz w:val="36"/>
      <w:szCs w:val="36"/>
    </w:rPr>
  </w:style>
  <w:style w:type="character" w:customStyle="1" w:styleId="Heading2Char">
    <w:name w:val="Heading 2 Char"/>
    <w:basedOn w:val="DefaultParagraphFont"/>
    <w:link w:val="Heading2"/>
    <w:uiPriority w:val="9"/>
    <w:rsid w:val="00342F10"/>
    <w:rPr>
      <w:rFonts w:ascii="Microsoft Sans Serif" w:eastAsia="Arial" w:hAnsi="Microsoft Sans Serif" w:cs="Microsoft Sans Serif"/>
      <w:b/>
      <w:bCs/>
      <w:color w:val="000000"/>
      <w:sz w:val="32"/>
      <w:szCs w:val="32"/>
    </w:rPr>
  </w:style>
  <w:style w:type="paragraph" w:customStyle="1" w:styleId="p1">
    <w:name w:val="p_1"/>
    <w:link w:val="p1Char"/>
    <w:rsid w:val="00342F10"/>
    <w:pPr>
      <w:spacing w:before="160" w:after="160" w:line="240" w:lineRule="atLeast"/>
    </w:pPr>
    <w:rPr>
      <w:rFonts w:ascii="Times New Roman" w:eastAsia="Arial" w:hAnsi="Times New Roman" w:cs="Times New Roman"/>
      <w:color w:val="000000"/>
    </w:rPr>
  </w:style>
  <w:style w:type="paragraph" w:customStyle="1" w:styleId="pheading">
    <w:name w:val="p_heading"/>
    <w:rsid w:val="00342F10"/>
    <w:pPr>
      <w:spacing w:before="200" w:line="240" w:lineRule="atLeast"/>
    </w:pPr>
    <w:rPr>
      <w:rFonts w:ascii="Times New Roman" w:eastAsia="Arial" w:hAnsi="Times New Roman" w:cs="Times New Roman"/>
      <w:b/>
      <w:bCs/>
      <w:color w:val="000000"/>
    </w:rPr>
  </w:style>
  <w:style w:type="paragraph" w:customStyle="1" w:styleId="li">
    <w:name w:val="li"/>
    <w:rsid w:val="00342F10"/>
    <w:pPr>
      <w:keepLines/>
      <w:spacing w:before="80" w:after="80" w:line="240" w:lineRule="atLeast"/>
      <w:ind w:left="600"/>
    </w:pPr>
    <w:rPr>
      <w:rFonts w:ascii="Times New Roman" w:eastAsia="Arial" w:hAnsi="Times New Roman" w:cs="Times New Roman"/>
      <w:color w:val="000000"/>
    </w:rPr>
  </w:style>
  <w:style w:type="character" w:customStyle="1" w:styleId="conditionalText">
    <w:name w:val="conditionalText"/>
    <w:rsid w:val="00342F10"/>
    <w:rPr>
      <w:color w:val="000000"/>
      <w:sz w:val="22"/>
      <w:szCs w:val="22"/>
    </w:rPr>
  </w:style>
  <w:style w:type="character" w:customStyle="1" w:styleId="conditionalText1">
    <w:name w:val="conditionalText_1"/>
    <w:rsid w:val="00342F10"/>
    <w:rPr>
      <w:color w:val="000000"/>
      <w:sz w:val="32"/>
      <w:szCs w:val="32"/>
    </w:rPr>
  </w:style>
  <w:style w:type="paragraph" w:customStyle="1" w:styleId="liAgencyInstructions">
    <w:name w:val="li_Agency_Instructions"/>
    <w:rsid w:val="00342F10"/>
    <w:pPr>
      <w:keepLines/>
      <w:spacing w:before="80" w:after="0" w:line="240" w:lineRule="atLeast"/>
      <w:ind w:left="600"/>
    </w:pPr>
    <w:rPr>
      <w:rFonts w:ascii="Times New Roman" w:eastAsia="Arial" w:hAnsi="Times New Roman" w:cs="Times New Roman"/>
      <w:color w:val="000000"/>
    </w:rPr>
  </w:style>
  <w:style w:type="paragraph" w:customStyle="1" w:styleId="thTableStyle-Table3-HeadE-Column1-Header1">
    <w:name w:val="th_TableStyle-Table3-HeadE-Column1-Header1"/>
    <w:rsid w:val="00342F10"/>
    <w:pPr>
      <w:spacing w:after="0" w:line="240" w:lineRule="auto"/>
      <w:jc w:val="center"/>
    </w:pPr>
    <w:rPr>
      <w:rFonts w:ascii="Microsoft Sans Serif" w:eastAsia="Arial" w:hAnsi="Microsoft Sans Serif" w:cs="Microsoft Sans Serif"/>
      <w:b/>
      <w:bCs/>
    </w:rPr>
  </w:style>
  <w:style w:type="paragraph" w:customStyle="1" w:styleId="thTableStyle-Table3-HeadD-Column1-Header1">
    <w:name w:val="th_TableStyle-Table3-HeadD-Column1-Header1"/>
    <w:rsid w:val="00342F10"/>
    <w:pPr>
      <w:spacing w:after="0" w:line="240" w:lineRule="auto"/>
      <w:jc w:val="center"/>
    </w:pPr>
    <w:rPr>
      <w:rFonts w:ascii="Microsoft Sans Serif" w:eastAsia="Arial" w:hAnsi="Microsoft Sans Serif" w:cs="Microsoft Sans Serif"/>
      <w:b/>
      <w:bCs/>
    </w:rPr>
  </w:style>
  <w:style w:type="character" w:customStyle="1" w:styleId="conditionalText3">
    <w:name w:val="conditionalText_3"/>
    <w:rsid w:val="00342F10"/>
    <w:rPr>
      <w:color w:val="000000"/>
      <w:sz w:val="36"/>
      <w:szCs w:val="36"/>
    </w:rPr>
  </w:style>
  <w:style w:type="character" w:styleId="Hyperlink">
    <w:name w:val="Hyperlink"/>
    <w:uiPriority w:val="99"/>
    <w:rsid w:val="00342F10"/>
    <w:rPr>
      <w:color w:val="0563C1"/>
      <w:u w:val="single"/>
    </w:rPr>
  </w:style>
  <w:style w:type="character" w:customStyle="1" w:styleId="p1Char">
    <w:name w:val="p_1 Char"/>
    <w:basedOn w:val="DefaultParagraphFont"/>
    <w:link w:val="p1"/>
    <w:rsid w:val="00342F10"/>
    <w:rPr>
      <w:rFonts w:ascii="Times New Roman" w:eastAsia="Arial" w:hAnsi="Times New Roman" w:cs="Times New Roman"/>
      <w:color w:val="000000"/>
    </w:rPr>
  </w:style>
  <w:style w:type="paragraph" w:styleId="BalloonText">
    <w:name w:val="Balloon Text"/>
    <w:basedOn w:val="Normal"/>
    <w:link w:val="BalloonTextChar"/>
    <w:uiPriority w:val="99"/>
    <w:semiHidden/>
    <w:unhideWhenUsed/>
    <w:rsid w:val="00342F10"/>
    <w:rPr>
      <w:rFonts w:ascii="Tahoma" w:hAnsi="Tahoma" w:cs="Tahoma"/>
      <w:sz w:val="16"/>
      <w:szCs w:val="16"/>
    </w:rPr>
  </w:style>
  <w:style w:type="character" w:customStyle="1" w:styleId="BalloonTextChar">
    <w:name w:val="Balloon Text Char"/>
    <w:basedOn w:val="DefaultParagraphFont"/>
    <w:link w:val="BalloonText"/>
    <w:uiPriority w:val="99"/>
    <w:semiHidden/>
    <w:rsid w:val="00342F10"/>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funding/424/SupplementalInstructions.pdf"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edison.gov/" TargetMode="External"/><Relationship Id="rId4" Type="http://schemas.openxmlformats.org/officeDocument/2006/relationships/settings" Target="settings.xml"/><Relationship Id="rId9" Type="http://schemas.openxmlformats.org/officeDocument/2006/relationships/hyperlink" Target="http://www.iediso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1309</Words>
  <Characters>6798</Characters>
  <Application>Microsoft Office Word</Application>
  <DocSecurity>0</DocSecurity>
  <Lines>226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Stefanie (NIH/OD) [E]</dc:creator>
  <cp:lastModifiedBy>Harris, Stefanie (NIH/OD) [E]</cp:lastModifiedBy>
  <cp:revision>1</cp:revision>
  <dcterms:created xsi:type="dcterms:W3CDTF">2015-04-28T12:39:00Z</dcterms:created>
  <dcterms:modified xsi:type="dcterms:W3CDTF">2015-04-28T12:51:00Z</dcterms:modified>
</cp:coreProperties>
</file>