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1A5" w:rsidRDefault="006951A5" w:rsidP="00091BCA">
      <w:pPr>
        <w:spacing w:line="216" w:lineRule="auto"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Revisions to Form CMS-</w:t>
      </w:r>
      <w:r w:rsidR="00A6245B">
        <w:rPr>
          <w:sz w:val="28"/>
          <w:szCs w:val="28"/>
        </w:rPr>
        <w:t>1728-94</w:t>
      </w:r>
      <w:r>
        <w:rPr>
          <w:sz w:val="28"/>
          <w:szCs w:val="28"/>
        </w:rPr>
        <w:t xml:space="preserve"> </w:t>
      </w:r>
      <w:r w:rsidR="00A6245B">
        <w:rPr>
          <w:sz w:val="28"/>
          <w:szCs w:val="28"/>
        </w:rPr>
        <w:t>Home Health Agency</w:t>
      </w:r>
      <w:r>
        <w:rPr>
          <w:sz w:val="28"/>
          <w:szCs w:val="28"/>
        </w:rPr>
        <w:t xml:space="preserve"> (</w:t>
      </w:r>
      <w:r w:rsidR="00A6245B">
        <w:rPr>
          <w:sz w:val="28"/>
          <w:szCs w:val="28"/>
        </w:rPr>
        <w:t>HHA</w:t>
      </w:r>
      <w:r>
        <w:rPr>
          <w:sz w:val="28"/>
          <w:szCs w:val="28"/>
        </w:rPr>
        <w:t>) Cost Report</w:t>
      </w:r>
      <w:r w:rsidRPr="00311FC1">
        <w:rPr>
          <w:sz w:val="28"/>
          <w:szCs w:val="28"/>
        </w:rPr>
        <w:t xml:space="preserve"> Application/Update Form</w:t>
      </w:r>
    </w:p>
    <w:p w:rsidR="006951A5" w:rsidRPr="004A15D5" w:rsidRDefault="006951A5" w:rsidP="00091BCA">
      <w:pPr>
        <w:spacing w:line="216" w:lineRule="auto"/>
        <w:jc w:val="center"/>
        <w:outlineLvl w:val="0"/>
        <w:rPr>
          <w:b/>
          <w:u w:val="single"/>
        </w:rPr>
      </w:pPr>
    </w:p>
    <w:p w:rsidR="00336ED9" w:rsidRDefault="006951A5" w:rsidP="00D629B6">
      <w:pPr>
        <w:spacing w:line="216" w:lineRule="auto"/>
      </w:pPr>
      <w:r w:rsidRPr="00DB64DD">
        <w:t xml:space="preserve">The last revision to the </w:t>
      </w:r>
      <w:r w:rsidR="002255BD">
        <w:t>Form CMS-1728-94</w:t>
      </w:r>
      <w:r w:rsidRPr="00DB64DD">
        <w:t xml:space="preserve"> was </w:t>
      </w:r>
      <w:r>
        <w:t>201</w:t>
      </w:r>
      <w:r w:rsidR="00810524">
        <w:t>3.</w:t>
      </w:r>
      <w:r>
        <w:t xml:space="preserve"> </w:t>
      </w:r>
      <w:r w:rsidR="002255BD">
        <w:t xml:space="preserve"> The last major revision to the Form CMS-1728-94 was in 1994. </w:t>
      </w:r>
      <w:r w:rsidRPr="00DB64DD">
        <w:t>Th</w:t>
      </w:r>
      <w:r w:rsidR="00EB498D">
        <w:t>ese</w:t>
      </w:r>
      <w:r w:rsidRPr="00DB64DD">
        <w:t xml:space="preserve"> revision</w:t>
      </w:r>
      <w:r w:rsidR="00EB498D">
        <w:t>s</w:t>
      </w:r>
      <w:r w:rsidRPr="00DB64DD">
        <w:t xml:space="preserve"> of </w:t>
      </w:r>
    </w:p>
    <w:p w:rsidR="006951A5" w:rsidRDefault="00DA31D3" w:rsidP="00D629B6">
      <w:pPr>
        <w:spacing w:line="216" w:lineRule="auto"/>
      </w:pPr>
      <w:r>
        <w:t xml:space="preserve">Form CMS-1728-94 </w:t>
      </w:r>
      <w:r w:rsidR="00EB498D">
        <w:t>are</w:t>
      </w:r>
      <w:r w:rsidR="006951A5">
        <w:t>:</w:t>
      </w:r>
    </w:p>
    <w:p w:rsidR="006951A5" w:rsidRDefault="006951A5" w:rsidP="00091BCA">
      <w:pPr>
        <w:spacing w:line="216" w:lineRule="auto"/>
        <w:jc w:val="center"/>
      </w:pPr>
    </w:p>
    <w:p w:rsidR="00BD42EF" w:rsidRDefault="00BD42EF" w:rsidP="000838FC">
      <w:pPr>
        <w:numPr>
          <w:ilvl w:val="0"/>
          <w:numId w:val="14"/>
        </w:numPr>
        <w:spacing w:line="216" w:lineRule="auto"/>
        <w:ind w:right="828"/>
      </w:pPr>
      <w:r>
        <w:t>Revisions to the hospital-based hospice worksheets to collect data to facilitate payment reform mandated by §</w:t>
      </w:r>
      <w:r w:rsidRPr="0005041F">
        <w:t>3132 of ACA</w:t>
      </w:r>
      <w:r>
        <w:t>.</w:t>
      </w:r>
    </w:p>
    <w:p w:rsidR="00D41922" w:rsidRDefault="00D41922" w:rsidP="00091BCA">
      <w:pPr>
        <w:numPr>
          <w:ilvl w:val="0"/>
          <w:numId w:val="14"/>
        </w:numPr>
        <w:spacing w:line="216" w:lineRule="auto"/>
        <w:ind w:right="828"/>
      </w:pPr>
      <w:r>
        <w:t>Revisions to t</w:t>
      </w:r>
      <w:r w:rsidRPr="00D014C8">
        <w:t xml:space="preserve">he forms </w:t>
      </w:r>
      <w:r>
        <w:t xml:space="preserve">and instructions </w:t>
      </w:r>
      <w:r w:rsidRPr="00D014C8">
        <w:t>to incorporate data previously reported on the Provider Cost Report Reimbursement Questionnaire, Form CMS-339.</w:t>
      </w:r>
    </w:p>
    <w:p w:rsidR="00EB498D" w:rsidRDefault="00EB498D" w:rsidP="00091BCA">
      <w:pPr>
        <w:numPr>
          <w:ilvl w:val="0"/>
          <w:numId w:val="14"/>
        </w:numPr>
        <w:spacing w:line="216" w:lineRule="auto"/>
        <w:ind w:right="828"/>
      </w:pPr>
      <w:r>
        <w:t>Removal of obsolete worksheets.</w:t>
      </w:r>
    </w:p>
    <w:p w:rsidR="006951A5" w:rsidRDefault="006951A5" w:rsidP="00091BCA">
      <w:pPr>
        <w:spacing w:line="216" w:lineRule="auto"/>
      </w:pPr>
    </w:p>
    <w:p w:rsidR="001F5926" w:rsidRDefault="001F5926" w:rsidP="00091BCA">
      <w:pPr>
        <w:spacing w:line="216" w:lineRule="auto"/>
      </w:pPr>
      <w:r>
        <w:t>The overall burden to providers is estimated to remain unchanged as the proposed worksheets supersede worksheets currently in the cost report.</w:t>
      </w:r>
    </w:p>
    <w:p w:rsidR="006951A5" w:rsidRPr="00867CAC" w:rsidRDefault="006951A5" w:rsidP="00091BCA">
      <w:pPr>
        <w:spacing w:line="216" w:lineRule="auto"/>
        <w:jc w:val="center"/>
        <w:rPr>
          <w:strike/>
        </w:rPr>
      </w:pPr>
    </w:p>
    <w:p w:rsidR="006951A5" w:rsidRDefault="006951A5" w:rsidP="006951A5">
      <w:pPr>
        <w:spacing w:line="216" w:lineRule="auto"/>
        <w:ind w:right="48"/>
        <w:rPr>
          <w:b/>
        </w:rPr>
      </w:pPr>
      <w:r>
        <w:rPr>
          <w:b/>
        </w:rPr>
        <w:t>C</w:t>
      </w:r>
      <w:r w:rsidRPr="00A702BB">
        <w:rPr>
          <w:b/>
        </w:rPr>
        <w:t>hanges</w:t>
      </w:r>
    </w:p>
    <w:tbl>
      <w:tblPr>
        <w:tblStyle w:val="TableGrid"/>
        <w:tblW w:w="14598" w:type="dxa"/>
        <w:tblLayout w:type="fixed"/>
        <w:tblLook w:val="04A0" w:firstRow="1" w:lastRow="0" w:firstColumn="1" w:lastColumn="0" w:noHBand="0" w:noVBand="1"/>
      </w:tblPr>
      <w:tblGrid>
        <w:gridCol w:w="828"/>
        <w:gridCol w:w="1440"/>
        <w:gridCol w:w="1350"/>
        <w:gridCol w:w="1170"/>
        <w:gridCol w:w="1800"/>
        <w:gridCol w:w="1710"/>
        <w:gridCol w:w="5220"/>
        <w:gridCol w:w="1080"/>
      </w:tblGrid>
      <w:tr w:rsidR="00A77AC1" w:rsidRPr="00F5133A" w:rsidTr="00A77AC1">
        <w:trPr>
          <w:trHeight w:val="512"/>
        </w:trPr>
        <w:tc>
          <w:tcPr>
            <w:tcW w:w="828" w:type="dxa"/>
          </w:tcPr>
          <w:p w:rsidR="00A77AC1" w:rsidRPr="00F5133A" w:rsidRDefault="00A77AC1" w:rsidP="00442498">
            <w:pPr>
              <w:spacing w:line="216" w:lineRule="auto"/>
              <w:ind w:right="48"/>
              <w:jc w:val="center"/>
              <w:rPr>
                <w:b/>
              </w:rPr>
            </w:pPr>
            <w:r w:rsidRPr="00F5133A">
              <w:rPr>
                <w:b/>
              </w:rPr>
              <w:t>Issue #</w:t>
            </w:r>
          </w:p>
        </w:tc>
        <w:tc>
          <w:tcPr>
            <w:tcW w:w="1440" w:type="dxa"/>
          </w:tcPr>
          <w:p w:rsidR="00A77AC1" w:rsidRPr="00F5133A" w:rsidRDefault="00A77AC1" w:rsidP="00641795">
            <w:pPr>
              <w:spacing w:line="216" w:lineRule="auto"/>
              <w:jc w:val="center"/>
              <w:rPr>
                <w:b/>
              </w:rPr>
            </w:pPr>
            <w:r w:rsidRPr="00F5133A">
              <w:rPr>
                <w:b/>
              </w:rPr>
              <w:t>Instructions</w:t>
            </w:r>
          </w:p>
          <w:p w:rsidR="00A77AC1" w:rsidRPr="00F5133A" w:rsidRDefault="00A77AC1" w:rsidP="00641795">
            <w:pPr>
              <w:spacing w:line="216" w:lineRule="auto"/>
              <w:jc w:val="center"/>
              <w:rPr>
                <w:b/>
              </w:rPr>
            </w:pPr>
            <w:r w:rsidRPr="00F5133A">
              <w:rPr>
                <w:b/>
              </w:rPr>
              <w:t>Page #</w:t>
            </w:r>
          </w:p>
        </w:tc>
        <w:tc>
          <w:tcPr>
            <w:tcW w:w="1350" w:type="dxa"/>
          </w:tcPr>
          <w:p w:rsidR="00A77AC1" w:rsidRPr="00F5133A" w:rsidRDefault="00A77AC1" w:rsidP="00641795">
            <w:pPr>
              <w:spacing w:line="216" w:lineRule="auto"/>
              <w:ind w:right="48"/>
              <w:jc w:val="center"/>
              <w:rPr>
                <w:b/>
              </w:rPr>
            </w:pPr>
            <w:r w:rsidRPr="00F5133A">
              <w:rPr>
                <w:b/>
              </w:rPr>
              <w:t>Form</w:t>
            </w:r>
          </w:p>
          <w:p w:rsidR="00A77AC1" w:rsidRPr="00F5133A" w:rsidRDefault="00A77AC1" w:rsidP="00641795">
            <w:pPr>
              <w:spacing w:line="216" w:lineRule="auto"/>
              <w:ind w:right="48"/>
              <w:jc w:val="center"/>
              <w:rPr>
                <w:b/>
              </w:rPr>
            </w:pPr>
            <w:r w:rsidRPr="00F5133A">
              <w:rPr>
                <w:b/>
              </w:rPr>
              <w:t>Page #</w:t>
            </w:r>
          </w:p>
        </w:tc>
        <w:tc>
          <w:tcPr>
            <w:tcW w:w="1170" w:type="dxa"/>
          </w:tcPr>
          <w:p w:rsidR="00A77AC1" w:rsidRPr="00F5133A" w:rsidRDefault="00A77AC1" w:rsidP="00641795">
            <w:pPr>
              <w:spacing w:line="216" w:lineRule="auto"/>
              <w:ind w:right="48"/>
              <w:jc w:val="center"/>
              <w:rPr>
                <w:b/>
              </w:rPr>
            </w:pPr>
            <w:r w:rsidRPr="00F5133A">
              <w:rPr>
                <w:b/>
              </w:rPr>
              <w:t>Section</w:t>
            </w:r>
          </w:p>
        </w:tc>
        <w:tc>
          <w:tcPr>
            <w:tcW w:w="1800" w:type="dxa"/>
          </w:tcPr>
          <w:p w:rsidR="00A77AC1" w:rsidRPr="00F5133A" w:rsidRDefault="00A77AC1" w:rsidP="00442498">
            <w:pPr>
              <w:spacing w:line="216" w:lineRule="auto"/>
              <w:ind w:right="48"/>
              <w:jc w:val="center"/>
              <w:rPr>
                <w:b/>
              </w:rPr>
            </w:pPr>
            <w:r w:rsidRPr="00F5133A">
              <w:rPr>
                <w:b/>
              </w:rPr>
              <w:t>Old Package</w:t>
            </w:r>
            <w:r>
              <w:rPr>
                <w:b/>
              </w:rPr>
              <w:t xml:space="preserve"> </w:t>
            </w:r>
            <w:r w:rsidRPr="00F5133A">
              <w:rPr>
                <w:b/>
              </w:rPr>
              <w:t>Form</w:t>
            </w:r>
            <w:r>
              <w:rPr>
                <w:b/>
              </w:rPr>
              <w:t xml:space="preserve"> </w:t>
            </w:r>
            <w:r w:rsidRPr="00F5133A">
              <w:rPr>
                <w:b/>
              </w:rPr>
              <w:t>CMS</w:t>
            </w:r>
            <w:r>
              <w:rPr>
                <w:b/>
              </w:rPr>
              <w:noBreakHyphen/>
              <w:t>1728</w:t>
            </w:r>
            <w:r>
              <w:rPr>
                <w:b/>
              </w:rPr>
              <w:noBreakHyphen/>
              <w:t>94</w:t>
            </w:r>
          </w:p>
        </w:tc>
        <w:tc>
          <w:tcPr>
            <w:tcW w:w="1710" w:type="dxa"/>
          </w:tcPr>
          <w:p w:rsidR="00A77AC1" w:rsidRPr="00F5133A" w:rsidRDefault="00A77AC1" w:rsidP="00442498">
            <w:pPr>
              <w:spacing w:line="216" w:lineRule="auto"/>
              <w:ind w:right="48"/>
              <w:jc w:val="center"/>
              <w:rPr>
                <w:b/>
              </w:rPr>
            </w:pPr>
            <w:r w:rsidRPr="00F5133A">
              <w:rPr>
                <w:b/>
              </w:rPr>
              <w:t>New</w:t>
            </w:r>
            <w:r>
              <w:rPr>
                <w:b/>
              </w:rPr>
              <w:t xml:space="preserve"> </w:t>
            </w:r>
            <w:r w:rsidRPr="00F5133A">
              <w:rPr>
                <w:b/>
              </w:rPr>
              <w:t>Package</w:t>
            </w:r>
            <w:r>
              <w:rPr>
                <w:b/>
              </w:rPr>
              <w:t xml:space="preserve"> </w:t>
            </w:r>
            <w:r w:rsidRPr="00F5133A">
              <w:rPr>
                <w:b/>
              </w:rPr>
              <w:t>Form</w:t>
            </w:r>
            <w:r>
              <w:rPr>
                <w:b/>
              </w:rPr>
              <w:t xml:space="preserve"> </w:t>
            </w:r>
            <w:r w:rsidRPr="00F5133A">
              <w:rPr>
                <w:b/>
              </w:rPr>
              <w:t>CMS</w:t>
            </w:r>
            <w:r>
              <w:rPr>
                <w:b/>
              </w:rPr>
              <w:noBreakHyphen/>
              <w:t>1728</w:t>
            </w:r>
            <w:r>
              <w:rPr>
                <w:b/>
              </w:rPr>
              <w:noBreakHyphen/>
              <w:t>94</w:t>
            </w:r>
          </w:p>
        </w:tc>
        <w:tc>
          <w:tcPr>
            <w:tcW w:w="5220" w:type="dxa"/>
          </w:tcPr>
          <w:p w:rsidR="00A77AC1" w:rsidRDefault="00A77AC1" w:rsidP="00641795">
            <w:pPr>
              <w:spacing w:line="216" w:lineRule="auto"/>
              <w:ind w:right="48"/>
              <w:jc w:val="center"/>
              <w:rPr>
                <w:b/>
              </w:rPr>
            </w:pPr>
            <w:r w:rsidRPr="00F5133A">
              <w:rPr>
                <w:b/>
              </w:rPr>
              <w:t xml:space="preserve">Reason for the Change </w:t>
            </w:r>
            <w:r>
              <w:rPr>
                <w:b/>
              </w:rPr>
              <w:t>/</w:t>
            </w:r>
          </w:p>
          <w:p w:rsidR="00A77AC1" w:rsidRPr="00F5133A" w:rsidRDefault="00A77AC1" w:rsidP="00641795">
            <w:pPr>
              <w:spacing w:line="216" w:lineRule="auto"/>
              <w:ind w:right="48"/>
              <w:jc w:val="center"/>
              <w:rPr>
                <w:b/>
              </w:rPr>
            </w:pPr>
            <w:r w:rsidRPr="00F5133A">
              <w:rPr>
                <w:b/>
              </w:rPr>
              <w:t>Application of the instructions and accompanying worksheets</w:t>
            </w:r>
          </w:p>
        </w:tc>
        <w:tc>
          <w:tcPr>
            <w:tcW w:w="1080" w:type="dxa"/>
          </w:tcPr>
          <w:p w:rsidR="00A77AC1" w:rsidRPr="00F5133A" w:rsidRDefault="00A77AC1" w:rsidP="00641795">
            <w:pPr>
              <w:spacing w:line="216" w:lineRule="auto"/>
              <w:ind w:right="48"/>
              <w:jc w:val="center"/>
              <w:rPr>
                <w:b/>
              </w:rPr>
            </w:pPr>
            <w:r w:rsidRPr="00F5133A">
              <w:rPr>
                <w:b/>
              </w:rPr>
              <w:t>Burden</w:t>
            </w:r>
          </w:p>
          <w:p w:rsidR="00A77AC1" w:rsidRPr="00F5133A" w:rsidRDefault="00A77AC1" w:rsidP="00641795">
            <w:pPr>
              <w:spacing w:line="216" w:lineRule="auto"/>
              <w:ind w:right="48"/>
              <w:jc w:val="center"/>
              <w:rPr>
                <w:b/>
              </w:rPr>
            </w:pPr>
            <w:r w:rsidRPr="00F5133A">
              <w:rPr>
                <w:b/>
              </w:rPr>
              <w:t>Effect</w:t>
            </w:r>
          </w:p>
        </w:tc>
      </w:tr>
      <w:tr w:rsidR="00A77AC1" w:rsidRPr="00C23093" w:rsidTr="00A77AC1">
        <w:trPr>
          <w:trHeight w:val="845"/>
        </w:trPr>
        <w:tc>
          <w:tcPr>
            <w:tcW w:w="828" w:type="dxa"/>
          </w:tcPr>
          <w:p w:rsidR="00A77AC1" w:rsidRPr="000838FC" w:rsidRDefault="00A77AC1" w:rsidP="000838FC">
            <w:pPr>
              <w:spacing w:line="216" w:lineRule="auto"/>
              <w:ind w:left="360" w:right="48"/>
              <w:rPr>
                <w:color w:val="000000" w:themeColor="text1"/>
              </w:rPr>
            </w:pPr>
            <w:r w:rsidRPr="000838FC">
              <w:rPr>
                <w:color w:val="000000" w:themeColor="text1"/>
              </w:rPr>
              <w:t>1.</w:t>
            </w:r>
          </w:p>
        </w:tc>
        <w:tc>
          <w:tcPr>
            <w:tcW w:w="1440" w:type="dxa"/>
          </w:tcPr>
          <w:p w:rsidR="00A77AC1" w:rsidRDefault="00A77AC1" w:rsidP="00E6689E">
            <w:pPr>
              <w:spacing w:line="216" w:lineRule="auto"/>
              <w:rPr>
                <w:color w:val="000000"/>
              </w:rPr>
            </w:pPr>
            <w:r w:rsidRPr="008E435B">
              <w:rPr>
                <w:color w:val="000000"/>
              </w:rPr>
              <w:t>32-12.1</w:t>
            </w:r>
            <w:r>
              <w:rPr>
                <w:color w:val="000000"/>
              </w:rPr>
              <w:t>-</w:t>
            </w:r>
          </w:p>
          <w:p w:rsidR="00A77AC1" w:rsidRDefault="00A77AC1" w:rsidP="000C27A7">
            <w:pPr>
              <w:spacing w:line="216" w:lineRule="auto"/>
            </w:pPr>
            <w:r w:rsidRPr="008E435B">
              <w:rPr>
                <w:color w:val="000000"/>
              </w:rPr>
              <w:t>32-12.</w:t>
            </w:r>
            <w:r>
              <w:rPr>
                <w:color w:val="000000"/>
              </w:rPr>
              <w:t>5</w:t>
            </w:r>
          </w:p>
        </w:tc>
        <w:tc>
          <w:tcPr>
            <w:tcW w:w="1350" w:type="dxa"/>
          </w:tcPr>
          <w:p w:rsidR="00A77AC1" w:rsidRDefault="00A77AC1" w:rsidP="000C27A7">
            <w:pPr>
              <w:spacing w:line="216" w:lineRule="auto"/>
              <w:ind w:right="48"/>
            </w:pPr>
            <w:r w:rsidRPr="008E435B">
              <w:t>32-30</w:t>
            </w:r>
            <w:r>
              <w:t>4.1</w:t>
            </w:r>
          </w:p>
        </w:tc>
        <w:tc>
          <w:tcPr>
            <w:tcW w:w="1170" w:type="dxa"/>
          </w:tcPr>
          <w:p w:rsidR="00A77AC1" w:rsidRDefault="00A77AC1" w:rsidP="00AE4E46">
            <w:pPr>
              <w:spacing w:line="216" w:lineRule="auto"/>
              <w:ind w:right="48"/>
            </w:pPr>
            <w:r>
              <w:t>3204.1</w:t>
            </w:r>
          </w:p>
        </w:tc>
        <w:tc>
          <w:tcPr>
            <w:tcW w:w="1800" w:type="dxa"/>
          </w:tcPr>
          <w:p w:rsidR="00A77AC1" w:rsidRPr="00C23093" w:rsidRDefault="00A77AC1" w:rsidP="00E6689E">
            <w:pPr>
              <w:spacing w:line="216" w:lineRule="auto"/>
              <w:ind w:right="48"/>
            </w:pPr>
            <w:r>
              <w:t>N/A</w:t>
            </w:r>
          </w:p>
        </w:tc>
        <w:tc>
          <w:tcPr>
            <w:tcW w:w="1710" w:type="dxa"/>
          </w:tcPr>
          <w:p w:rsidR="00A77AC1" w:rsidRPr="00C23093" w:rsidRDefault="00A77AC1" w:rsidP="00E6689E">
            <w:pPr>
              <w:spacing w:line="216" w:lineRule="auto"/>
              <w:ind w:right="48"/>
            </w:pPr>
            <w:r>
              <w:t>S-2-1</w:t>
            </w:r>
          </w:p>
        </w:tc>
        <w:tc>
          <w:tcPr>
            <w:tcW w:w="5220" w:type="dxa"/>
          </w:tcPr>
          <w:p w:rsidR="00A77AC1" w:rsidRDefault="00A77AC1" w:rsidP="005F519C">
            <w:pPr>
              <w:tabs>
                <w:tab w:val="left" w:pos="475"/>
                <w:tab w:val="left" w:pos="950"/>
                <w:tab w:val="left" w:pos="1425"/>
                <w:tab w:val="left" w:pos="1900"/>
                <w:tab w:val="left" w:pos="2376"/>
                <w:tab w:val="left" w:pos="2851"/>
                <w:tab w:val="left" w:pos="3326"/>
                <w:tab w:val="left" w:pos="3801"/>
                <w:tab w:val="left" w:pos="4276"/>
                <w:tab w:val="left" w:pos="4752"/>
                <w:tab w:val="left" w:pos="5227"/>
                <w:tab w:val="left" w:pos="5702"/>
                <w:tab w:val="left" w:pos="6177"/>
                <w:tab w:val="left" w:pos="6652"/>
                <w:tab w:val="left" w:pos="7128"/>
                <w:tab w:val="left" w:pos="7603"/>
                <w:tab w:val="left" w:pos="8078"/>
                <w:tab w:val="left" w:pos="8553"/>
                <w:tab w:val="left" w:pos="9028"/>
              </w:tabs>
              <w:spacing w:line="216" w:lineRule="auto"/>
            </w:pPr>
            <w:r>
              <w:t>This worksheet incorporates relevant questions from the Form CMS-339 and eliminates a separate filing requirement.</w:t>
            </w:r>
          </w:p>
        </w:tc>
        <w:tc>
          <w:tcPr>
            <w:tcW w:w="1080" w:type="dxa"/>
          </w:tcPr>
          <w:p w:rsidR="00A77AC1" w:rsidRDefault="00A77AC1" w:rsidP="00E6689E">
            <w:pPr>
              <w:spacing w:line="216" w:lineRule="auto"/>
              <w:ind w:right="48"/>
            </w:pPr>
            <w:r>
              <w:t>Increase</w:t>
            </w:r>
          </w:p>
        </w:tc>
      </w:tr>
      <w:tr w:rsidR="00A77AC1" w:rsidRPr="00C23093" w:rsidTr="00A77AC1">
        <w:tc>
          <w:tcPr>
            <w:tcW w:w="828" w:type="dxa"/>
          </w:tcPr>
          <w:p w:rsidR="00A77AC1" w:rsidRPr="000838FC" w:rsidRDefault="00A77AC1" w:rsidP="001275BB">
            <w:pPr>
              <w:spacing w:line="216" w:lineRule="auto"/>
              <w:ind w:left="360" w:right="48"/>
              <w:rPr>
                <w:color w:val="000000" w:themeColor="text1"/>
              </w:rPr>
            </w:pPr>
            <w:r w:rsidRPr="000838FC">
              <w:rPr>
                <w:color w:val="000000" w:themeColor="text1"/>
              </w:rPr>
              <w:t>2.</w:t>
            </w:r>
          </w:p>
        </w:tc>
        <w:tc>
          <w:tcPr>
            <w:tcW w:w="1440" w:type="dxa"/>
          </w:tcPr>
          <w:p w:rsidR="00A77AC1" w:rsidRDefault="00A77AC1" w:rsidP="00E6689E">
            <w:pPr>
              <w:spacing w:line="216" w:lineRule="auto"/>
            </w:pPr>
            <w:r>
              <w:t>32-73 -</w:t>
            </w:r>
          </w:p>
          <w:p w:rsidR="00A77AC1" w:rsidRDefault="00A77AC1" w:rsidP="00E90A24">
            <w:pPr>
              <w:spacing w:line="216" w:lineRule="auto"/>
            </w:pPr>
            <w:r>
              <w:t>32-75.1</w:t>
            </w:r>
          </w:p>
        </w:tc>
        <w:tc>
          <w:tcPr>
            <w:tcW w:w="1350" w:type="dxa"/>
          </w:tcPr>
          <w:p w:rsidR="00A77AC1" w:rsidRDefault="00A77AC1" w:rsidP="008E435B">
            <w:pPr>
              <w:spacing w:line="216" w:lineRule="auto"/>
              <w:ind w:right="48"/>
            </w:pPr>
            <w:r>
              <w:t xml:space="preserve">32-306  </w:t>
            </w:r>
          </w:p>
        </w:tc>
        <w:tc>
          <w:tcPr>
            <w:tcW w:w="1170" w:type="dxa"/>
          </w:tcPr>
          <w:p w:rsidR="00A77AC1" w:rsidRDefault="00A77AC1" w:rsidP="00AE4E46">
            <w:pPr>
              <w:spacing w:line="216" w:lineRule="auto"/>
              <w:ind w:right="48"/>
            </w:pPr>
            <w:r>
              <w:t xml:space="preserve">3239 - </w:t>
            </w:r>
          </w:p>
          <w:p w:rsidR="00A77AC1" w:rsidRPr="00C23093" w:rsidRDefault="00A77AC1" w:rsidP="005F519C">
            <w:pPr>
              <w:spacing w:line="216" w:lineRule="auto"/>
              <w:ind w:right="48"/>
            </w:pPr>
            <w:r>
              <w:t>3239.4</w:t>
            </w:r>
          </w:p>
        </w:tc>
        <w:tc>
          <w:tcPr>
            <w:tcW w:w="1800" w:type="dxa"/>
          </w:tcPr>
          <w:p w:rsidR="00A77AC1" w:rsidRPr="00C23093" w:rsidRDefault="00A77AC1" w:rsidP="00E6689E">
            <w:pPr>
              <w:spacing w:line="216" w:lineRule="auto"/>
              <w:ind w:right="48"/>
            </w:pPr>
            <w:r w:rsidRPr="00C23093">
              <w:t>S</w:t>
            </w:r>
            <w:r>
              <w:t>-5</w:t>
            </w:r>
          </w:p>
        </w:tc>
        <w:tc>
          <w:tcPr>
            <w:tcW w:w="1710" w:type="dxa"/>
          </w:tcPr>
          <w:p w:rsidR="00A77AC1" w:rsidRPr="00C23093" w:rsidRDefault="00A77AC1" w:rsidP="00E6689E">
            <w:pPr>
              <w:spacing w:line="216" w:lineRule="auto"/>
              <w:ind w:right="48"/>
            </w:pPr>
            <w:r w:rsidRPr="00C23093">
              <w:t>S</w:t>
            </w:r>
            <w:r>
              <w:t>-5</w:t>
            </w:r>
          </w:p>
        </w:tc>
        <w:tc>
          <w:tcPr>
            <w:tcW w:w="5220" w:type="dxa"/>
          </w:tcPr>
          <w:p w:rsidR="00A77AC1" w:rsidRPr="00C23093" w:rsidRDefault="00A77AC1" w:rsidP="006F7CA0">
            <w:pPr>
              <w:tabs>
                <w:tab w:val="left" w:pos="475"/>
                <w:tab w:val="left" w:pos="950"/>
                <w:tab w:val="left" w:pos="1425"/>
                <w:tab w:val="left" w:pos="1900"/>
                <w:tab w:val="left" w:pos="2376"/>
                <w:tab w:val="left" w:pos="2851"/>
                <w:tab w:val="left" w:pos="3326"/>
                <w:tab w:val="left" w:pos="3801"/>
                <w:tab w:val="left" w:pos="4276"/>
                <w:tab w:val="left" w:pos="4752"/>
                <w:tab w:val="left" w:pos="5227"/>
                <w:tab w:val="left" w:pos="5702"/>
                <w:tab w:val="left" w:pos="6177"/>
                <w:tab w:val="left" w:pos="6652"/>
                <w:tab w:val="left" w:pos="7128"/>
                <w:tab w:val="left" w:pos="7603"/>
                <w:tab w:val="left" w:pos="8078"/>
                <w:tab w:val="left" w:pos="8553"/>
                <w:tab w:val="left" w:pos="9028"/>
              </w:tabs>
              <w:spacing w:line="216" w:lineRule="auto"/>
            </w:pPr>
            <w:r>
              <w:t>Effective for cost reporting periods beginning on or after October 1, 201</w:t>
            </w:r>
            <w:r w:rsidR="006F7CA0">
              <w:t>5</w:t>
            </w:r>
            <w:r>
              <w:t xml:space="preserve">, HHA-based hospices will  complete Worksheet S-5, </w:t>
            </w:r>
            <w:r w:rsidRPr="00C23093">
              <w:t>Part</w:t>
            </w:r>
            <w:r>
              <w:t>s III &amp; IV.</w:t>
            </w:r>
          </w:p>
        </w:tc>
        <w:tc>
          <w:tcPr>
            <w:tcW w:w="1080" w:type="dxa"/>
          </w:tcPr>
          <w:p w:rsidR="00A77AC1" w:rsidRPr="00C23093" w:rsidRDefault="00A77AC1" w:rsidP="00E6689E">
            <w:pPr>
              <w:spacing w:line="216" w:lineRule="auto"/>
              <w:ind w:right="48"/>
            </w:pPr>
            <w:r>
              <w:t>N/A</w:t>
            </w:r>
          </w:p>
        </w:tc>
      </w:tr>
      <w:tr w:rsidR="00A77AC1" w:rsidRPr="00C23093" w:rsidTr="00A77AC1">
        <w:tc>
          <w:tcPr>
            <w:tcW w:w="828" w:type="dxa"/>
          </w:tcPr>
          <w:p w:rsidR="00A77AC1" w:rsidRPr="000838FC" w:rsidRDefault="00A77AC1" w:rsidP="001275BB">
            <w:pPr>
              <w:spacing w:line="216" w:lineRule="auto"/>
              <w:ind w:left="360" w:right="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1440" w:type="dxa"/>
          </w:tcPr>
          <w:p w:rsidR="00A77AC1" w:rsidRDefault="00A77AC1" w:rsidP="009C41C7">
            <w:pPr>
              <w:spacing w:line="216" w:lineRule="auto"/>
            </w:pPr>
            <w:r>
              <w:t>32-45 - 32</w:t>
            </w:r>
            <w:r>
              <w:noBreakHyphen/>
              <w:t>46</w:t>
            </w:r>
          </w:p>
        </w:tc>
        <w:tc>
          <w:tcPr>
            <w:tcW w:w="1350" w:type="dxa"/>
          </w:tcPr>
          <w:p w:rsidR="00A77AC1" w:rsidRDefault="00A77AC1" w:rsidP="008E435B">
            <w:pPr>
              <w:spacing w:line="216" w:lineRule="auto"/>
              <w:ind w:right="48"/>
            </w:pPr>
            <w:r>
              <w:t>32-307</w:t>
            </w:r>
          </w:p>
        </w:tc>
        <w:tc>
          <w:tcPr>
            <w:tcW w:w="1170" w:type="dxa"/>
          </w:tcPr>
          <w:p w:rsidR="00A77AC1" w:rsidRDefault="00A77AC1" w:rsidP="00AE4E46">
            <w:pPr>
              <w:spacing w:line="216" w:lineRule="auto"/>
              <w:ind w:right="48"/>
            </w:pPr>
            <w:r>
              <w:t>3220</w:t>
            </w:r>
          </w:p>
        </w:tc>
        <w:tc>
          <w:tcPr>
            <w:tcW w:w="1800" w:type="dxa"/>
          </w:tcPr>
          <w:p w:rsidR="00A77AC1" w:rsidRPr="00C23093" w:rsidRDefault="00A77AC1" w:rsidP="00E6689E">
            <w:pPr>
              <w:spacing w:line="216" w:lineRule="auto"/>
              <w:ind w:right="48"/>
            </w:pPr>
            <w:r>
              <w:t>S-6</w:t>
            </w:r>
          </w:p>
        </w:tc>
        <w:tc>
          <w:tcPr>
            <w:tcW w:w="1710" w:type="dxa"/>
          </w:tcPr>
          <w:p w:rsidR="00A77AC1" w:rsidRPr="00C23093" w:rsidRDefault="00A77AC1" w:rsidP="00E6689E">
            <w:pPr>
              <w:spacing w:line="216" w:lineRule="auto"/>
              <w:ind w:right="48"/>
            </w:pPr>
            <w:r>
              <w:t>N/A</w:t>
            </w:r>
          </w:p>
        </w:tc>
        <w:tc>
          <w:tcPr>
            <w:tcW w:w="5220" w:type="dxa"/>
          </w:tcPr>
          <w:p w:rsidR="00A77AC1" w:rsidRDefault="00A77AC1" w:rsidP="009C41C7">
            <w:pPr>
              <w:tabs>
                <w:tab w:val="left" w:pos="475"/>
                <w:tab w:val="left" w:pos="950"/>
                <w:tab w:val="left" w:pos="1425"/>
                <w:tab w:val="left" w:pos="1900"/>
                <w:tab w:val="left" w:pos="2376"/>
                <w:tab w:val="left" w:pos="2851"/>
                <w:tab w:val="left" w:pos="3326"/>
                <w:tab w:val="left" w:pos="3801"/>
                <w:tab w:val="left" w:pos="4276"/>
                <w:tab w:val="left" w:pos="4752"/>
                <w:tab w:val="left" w:pos="5227"/>
                <w:tab w:val="left" w:pos="5702"/>
                <w:tab w:val="left" w:pos="6177"/>
                <w:tab w:val="left" w:pos="6652"/>
                <w:tab w:val="left" w:pos="7128"/>
                <w:tab w:val="left" w:pos="7603"/>
                <w:tab w:val="left" w:pos="8078"/>
                <w:tab w:val="left" w:pos="8553"/>
                <w:tab w:val="left" w:pos="9028"/>
              </w:tabs>
              <w:spacing w:line="216" w:lineRule="auto"/>
            </w:pPr>
            <w:r>
              <w:t>Removed obsolete Worksheet S-6 for HHA-based CORFs reimbursed under fee schedule and no longer required to file for cost reporting periods ending on or after June 30, 2001.</w:t>
            </w:r>
          </w:p>
        </w:tc>
        <w:tc>
          <w:tcPr>
            <w:tcW w:w="1080" w:type="dxa"/>
          </w:tcPr>
          <w:p w:rsidR="00A77AC1" w:rsidRDefault="00A77AC1" w:rsidP="00E6689E">
            <w:pPr>
              <w:spacing w:line="216" w:lineRule="auto"/>
              <w:ind w:right="48"/>
            </w:pPr>
            <w:r>
              <w:t>N/A</w:t>
            </w:r>
          </w:p>
        </w:tc>
      </w:tr>
      <w:tr w:rsidR="00A77AC1" w:rsidRPr="00C23093" w:rsidTr="00A77AC1">
        <w:trPr>
          <w:trHeight w:val="1133"/>
        </w:trPr>
        <w:tc>
          <w:tcPr>
            <w:tcW w:w="828" w:type="dxa"/>
          </w:tcPr>
          <w:p w:rsidR="00A77AC1" w:rsidRDefault="004B0B75" w:rsidP="004B0B75">
            <w:pPr>
              <w:spacing w:line="216" w:lineRule="auto"/>
              <w:ind w:left="360" w:right="48"/>
            </w:pPr>
            <w:r>
              <w:t>4</w:t>
            </w:r>
            <w:r w:rsidR="00A77AC1">
              <w:t>.</w:t>
            </w:r>
          </w:p>
        </w:tc>
        <w:tc>
          <w:tcPr>
            <w:tcW w:w="1440" w:type="dxa"/>
          </w:tcPr>
          <w:p w:rsidR="00A77AC1" w:rsidRDefault="00A77AC1" w:rsidP="00E6689E">
            <w:pPr>
              <w:spacing w:line="216" w:lineRule="auto"/>
            </w:pPr>
            <w:r>
              <w:t xml:space="preserve">32-47 - </w:t>
            </w:r>
          </w:p>
          <w:p w:rsidR="00A77AC1" w:rsidRDefault="00A77AC1" w:rsidP="00E6689E">
            <w:pPr>
              <w:spacing w:line="216" w:lineRule="auto"/>
            </w:pPr>
            <w:r>
              <w:t>32-52</w:t>
            </w:r>
          </w:p>
        </w:tc>
        <w:tc>
          <w:tcPr>
            <w:tcW w:w="1350" w:type="dxa"/>
          </w:tcPr>
          <w:p w:rsidR="00A77AC1" w:rsidRDefault="00A77AC1" w:rsidP="00E6689E">
            <w:pPr>
              <w:spacing w:line="216" w:lineRule="auto"/>
            </w:pPr>
            <w:r>
              <w:t>32-327 -</w:t>
            </w:r>
          </w:p>
          <w:p w:rsidR="00A77AC1" w:rsidRDefault="00A77AC1" w:rsidP="00E6689E">
            <w:pPr>
              <w:spacing w:line="216" w:lineRule="auto"/>
            </w:pPr>
            <w:r>
              <w:t xml:space="preserve">32-331 </w:t>
            </w:r>
          </w:p>
        </w:tc>
        <w:tc>
          <w:tcPr>
            <w:tcW w:w="1170" w:type="dxa"/>
          </w:tcPr>
          <w:p w:rsidR="00A77AC1" w:rsidRDefault="00A77AC1" w:rsidP="00E90A24">
            <w:pPr>
              <w:spacing w:line="216" w:lineRule="auto"/>
              <w:ind w:right="48"/>
            </w:pPr>
            <w:r>
              <w:t>3221 - 3224</w:t>
            </w:r>
          </w:p>
        </w:tc>
        <w:tc>
          <w:tcPr>
            <w:tcW w:w="1800" w:type="dxa"/>
          </w:tcPr>
          <w:p w:rsidR="00A77AC1" w:rsidRDefault="00A77AC1" w:rsidP="005610B5">
            <w:pPr>
              <w:spacing w:line="216" w:lineRule="auto"/>
              <w:ind w:right="48"/>
            </w:pPr>
            <w:r>
              <w:t>J  series</w:t>
            </w:r>
          </w:p>
        </w:tc>
        <w:tc>
          <w:tcPr>
            <w:tcW w:w="1710" w:type="dxa"/>
          </w:tcPr>
          <w:p w:rsidR="00A77AC1" w:rsidRDefault="00A77AC1" w:rsidP="00E6689E">
            <w:pPr>
              <w:spacing w:line="216" w:lineRule="auto"/>
              <w:ind w:right="48"/>
            </w:pPr>
            <w:r>
              <w:t>N/A</w:t>
            </w:r>
          </w:p>
        </w:tc>
        <w:tc>
          <w:tcPr>
            <w:tcW w:w="5220" w:type="dxa"/>
          </w:tcPr>
          <w:p w:rsidR="00A77AC1" w:rsidRPr="008769FD" w:rsidRDefault="00A77AC1" w:rsidP="0015256C">
            <w:pPr>
              <w:tabs>
                <w:tab w:val="left" w:pos="475"/>
                <w:tab w:val="left" w:pos="950"/>
                <w:tab w:val="left" w:pos="1425"/>
                <w:tab w:val="left" w:pos="1900"/>
                <w:tab w:val="left" w:pos="2376"/>
                <w:tab w:val="left" w:pos="2851"/>
                <w:tab w:val="left" w:pos="3326"/>
                <w:tab w:val="left" w:pos="3801"/>
                <w:tab w:val="left" w:pos="4276"/>
                <w:tab w:val="left" w:pos="4752"/>
                <w:tab w:val="left" w:pos="5227"/>
                <w:tab w:val="left" w:pos="5702"/>
                <w:tab w:val="left" w:pos="6177"/>
                <w:tab w:val="left" w:pos="6652"/>
                <w:tab w:val="left" w:pos="7128"/>
                <w:tab w:val="left" w:pos="7603"/>
                <w:tab w:val="left" w:pos="8078"/>
                <w:tab w:val="left" w:pos="8553"/>
                <w:tab w:val="left" w:pos="9028"/>
              </w:tabs>
              <w:spacing w:line="216" w:lineRule="auto"/>
            </w:pPr>
            <w:r>
              <w:t>Removed obsolete J series worksheets for HHA</w:t>
            </w:r>
            <w:r>
              <w:noBreakHyphen/>
              <w:t>based CORFs reimbursed under fee schedule and no longer required to file for cost reporting periods ending on or after June 30, 2001.</w:t>
            </w:r>
          </w:p>
        </w:tc>
        <w:tc>
          <w:tcPr>
            <w:tcW w:w="1080" w:type="dxa"/>
          </w:tcPr>
          <w:p w:rsidR="00A77AC1" w:rsidRDefault="00A77AC1" w:rsidP="00E6689E">
            <w:pPr>
              <w:spacing w:line="216" w:lineRule="auto"/>
              <w:ind w:right="48"/>
            </w:pPr>
            <w:r>
              <w:t>N/A</w:t>
            </w:r>
          </w:p>
        </w:tc>
      </w:tr>
      <w:tr w:rsidR="00A77AC1" w:rsidRPr="00C23093" w:rsidTr="00A77AC1">
        <w:trPr>
          <w:trHeight w:val="1457"/>
        </w:trPr>
        <w:tc>
          <w:tcPr>
            <w:tcW w:w="828" w:type="dxa"/>
          </w:tcPr>
          <w:p w:rsidR="00A77AC1" w:rsidRDefault="004B0B75" w:rsidP="004B0B75">
            <w:pPr>
              <w:spacing w:line="216" w:lineRule="auto"/>
              <w:ind w:left="360" w:right="48"/>
            </w:pPr>
            <w:r>
              <w:t>5</w:t>
            </w:r>
            <w:r w:rsidR="00A77AC1">
              <w:t>.</w:t>
            </w:r>
          </w:p>
        </w:tc>
        <w:tc>
          <w:tcPr>
            <w:tcW w:w="1440" w:type="dxa"/>
          </w:tcPr>
          <w:p w:rsidR="00A77AC1" w:rsidRDefault="00A77AC1" w:rsidP="00C24476">
            <w:pPr>
              <w:spacing w:line="216" w:lineRule="auto"/>
            </w:pPr>
            <w:r>
              <w:t xml:space="preserve">32-59 - </w:t>
            </w:r>
          </w:p>
          <w:p w:rsidR="00A77AC1" w:rsidRDefault="00A77AC1" w:rsidP="00E6689E">
            <w:pPr>
              <w:spacing w:line="216" w:lineRule="auto"/>
            </w:pPr>
            <w:r>
              <w:t>32-61</w:t>
            </w:r>
          </w:p>
        </w:tc>
        <w:tc>
          <w:tcPr>
            <w:tcW w:w="1350" w:type="dxa"/>
          </w:tcPr>
          <w:p w:rsidR="00A77AC1" w:rsidRDefault="00A77AC1" w:rsidP="00C24476">
            <w:pPr>
              <w:spacing w:line="216" w:lineRule="auto"/>
            </w:pPr>
            <w:r>
              <w:t>32-337</w:t>
            </w:r>
            <w:r w:rsidR="004B0B75">
              <w:t xml:space="preserve"> </w:t>
            </w:r>
            <w:r>
              <w:t>-</w:t>
            </w:r>
          </w:p>
          <w:p w:rsidR="00A77AC1" w:rsidRDefault="00A77AC1" w:rsidP="00E6689E">
            <w:pPr>
              <w:spacing w:line="216" w:lineRule="auto"/>
            </w:pPr>
            <w:r>
              <w:t>32-339</w:t>
            </w:r>
          </w:p>
        </w:tc>
        <w:tc>
          <w:tcPr>
            <w:tcW w:w="1170" w:type="dxa"/>
          </w:tcPr>
          <w:p w:rsidR="00A77AC1" w:rsidRDefault="00A77AC1" w:rsidP="00E90A24">
            <w:pPr>
              <w:spacing w:line="216" w:lineRule="auto"/>
              <w:ind w:right="48"/>
            </w:pPr>
            <w:r>
              <w:t>3229 -3230.3</w:t>
            </w:r>
          </w:p>
        </w:tc>
        <w:tc>
          <w:tcPr>
            <w:tcW w:w="1800" w:type="dxa"/>
          </w:tcPr>
          <w:p w:rsidR="00A77AC1" w:rsidRDefault="00A77AC1" w:rsidP="00D10D14">
            <w:pPr>
              <w:spacing w:line="216" w:lineRule="auto"/>
              <w:ind w:right="48"/>
            </w:pPr>
            <w:r>
              <w:t>RH series</w:t>
            </w:r>
          </w:p>
        </w:tc>
        <w:tc>
          <w:tcPr>
            <w:tcW w:w="1710" w:type="dxa"/>
          </w:tcPr>
          <w:p w:rsidR="00A77AC1" w:rsidRDefault="00A77AC1" w:rsidP="00E6689E">
            <w:pPr>
              <w:spacing w:line="216" w:lineRule="auto"/>
              <w:ind w:right="48"/>
            </w:pPr>
            <w:r>
              <w:t>N/A</w:t>
            </w:r>
          </w:p>
        </w:tc>
        <w:tc>
          <w:tcPr>
            <w:tcW w:w="5220" w:type="dxa"/>
          </w:tcPr>
          <w:p w:rsidR="00A77AC1" w:rsidRPr="0005041F" w:rsidRDefault="00A77AC1" w:rsidP="00A77AC1">
            <w:pPr>
              <w:tabs>
                <w:tab w:val="left" w:pos="475"/>
                <w:tab w:val="left" w:pos="950"/>
                <w:tab w:val="left" w:pos="1425"/>
                <w:tab w:val="left" w:pos="1900"/>
                <w:tab w:val="left" w:pos="2376"/>
                <w:tab w:val="left" w:pos="2851"/>
                <w:tab w:val="left" w:pos="3326"/>
                <w:tab w:val="left" w:pos="3801"/>
                <w:tab w:val="left" w:pos="4276"/>
                <w:tab w:val="left" w:pos="4752"/>
                <w:tab w:val="left" w:pos="5227"/>
                <w:tab w:val="left" w:pos="5702"/>
                <w:tab w:val="left" w:pos="6177"/>
                <w:tab w:val="left" w:pos="6652"/>
                <w:tab w:val="left" w:pos="7128"/>
                <w:tab w:val="left" w:pos="7603"/>
                <w:tab w:val="left" w:pos="8078"/>
                <w:tab w:val="left" w:pos="8553"/>
                <w:tab w:val="left" w:pos="9028"/>
              </w:tabs>
              <w:spacing w:line="216" w:lineRule="auto"/>
            </w:pPr>
            <w:r>
              <w:t>Removed obsolete RH series worksheets for HHA</w:t>
            </w:r>
            <w:r>
              <w:noBreakHyphen/>
              <w:t>based RHCs.</w:t>
            </w:r>
          </w:p>
        </w:tc>
        <w:tc>
          <w:tcPr>
            <w:tcW w:w="1080" w:type="dxa"/>
          </w:tcPr>
          <w:p w:rsidR="00A77AC1" w:rsidRDefault="00A77AC1" w:rsidP="00E6689E">
            <w:pPr>
              <w:spacing w:line="216" w:lineRule="auto"/>
              <w:ind w:right="48"/>
            </w:pPr>
            <w:r>
              <w:t>N/A</w:t>
            </w:r>
          </w:p>
        </w:tc>
      </w:tr>
      <w:tr w:rsidR="004B0B75" w:rsidRPr="00C23093" w:rsidTr="00A77AC1">
        <w:trPr>
          <w:trHeight w:val="1457"/>
        </w:trPr>
        <w:tc>
          <w:tcPr>
            <w:tcW w:w="828" w:type="dxa"/>
          </w:tcPr>
          <w:p w:rsidR="004B0B75" w:rsidRDefault="004B0B75" w:rsidP="008769FD">
            <w:pPr>
              <w:spacing w:line="216" w:lineRule="auto"/>
              <w:ind w:left="360" w:right="48"/>
            </w:pPr>
            <w:r>
              <w:t>6.</w:t>
            </w:r>
          </w:p>
        </w:tc>
        <w:tc>
          <w:tcPr>
            <w:tcW w:w="1440" w:type="dxa"/>
          </w:tcPr>
          <w:p w:rsidR="004B0B75" w:rsidRDefault="004B0B75" w:rsidP="00C24476">
            <w:pPr>
              <w:spacing w:line="216" w:lineRule="auto"/>
            </w:pPr>
            <w:r>
              <w:t xml:space="preserve">32-62 - </w:t>
            </w:r>
          </w:p>
          <w:p w:rsidR="004B0B75" w:rsidRDefault="004B0B75" w:rsidP="00E6689E">
            <w:pPr>
              <w:spacing w:line="216" w:lineRule="auto"/>
            </w:pPr>
            <w:r>
              <w:t>32-64</w:t>
            </w:r>
          </w:p>
        </w:tc>
        <w:tc>
          <w:tcPr>
            <w:tcW w:w="1350" w:type="dxa"/>
          </w:tcPr>
          <w:p w:rsidR="004B0B75" w:rsidRDefault="004B0B75" w:rsidP="00C24476">
            <w:pPr>
              <w:spacing w:line="216" w:lineRule="auto"/>
            </w:pPr>
            <w:r>
              <w:t>32-340 -</w:t>
            </w:r>
          </w:p>
          <w:p w:rsidR="004B0B75" w:rsidRDefault="004B0B75" w:rsidP="00E6689E">
            <w:pPr>
              <w:spacing w:line="216" w:lineRule="auto"/>
            </w:pPr>
            <w:r>
              <w:t>32-342</w:t>
            </w:r>
          </w:p>
        </w:tc>
        <w:tc>
          <w:tcPr>
            <w:tcW w:w="1170" w:type="dxa"/>
          </w:tcPr>
          <w:p w:rsidR="004B0B75" w:rsidRDefault="004B0B75" w:rsidP="00C24476">
            <w:pPr>
              <w:spacing w:line="216" w:lineRule="auto"/>
              <w:ind w:right="48"/>
            </w:pPr>
            <w:r>
              <w:t>3231 -</w:t>
            </w:r>
          </w:p>
          <w:p w:rsidR="004B0B75" w:rsidRDefault="004B0B75" w:rsidP="00C24476">
            <w:pPr>
              <w:spacing w:line="216" w:lineRule="auto"/>
              <w:ind w:right="48"/>
            </w:pPr>
            <w:r>
              <w:t>3232.3</w:t>
            </w:r>
          </w:p>
          <w:p w:rsidR="004B0B75" w:rsidRDefault="004B0B75" w:rsidP="00E90A24">
            <w:pPr>
              <w:spacing w:line="216" w:lineRule="auto"/>
              <w:ind w:right="48"/>
            </w:pPr>
          </w:p>
        </w:tc>
        <w:tc>
          <w:tcPr>
            <w:tcW w:w="1800" w:type="dxa"/>
          </w:tcPr>
          <w:p w:rsidR="004B0B75" w:rsidRDefault="004B0B75" w:rsidP="00D10D14">
            <w:pPr>
              <w:spacing w:line="216" w:lineRule="auto"/>
              <w:ind w:right="48"/>
            </w:pPr>
            <w:r>
              <w:t>FQ series</w:t>
            </w:r>
          </w:p>
        </w:tc>
        <w:tc>
          <w:tcPr>
            <w:tcW w:w="1710" w:type="dxa"/>
          </w:tcPr>
          <w:p w:rsidR="004B0B75" w:rsidRDefault="004B0B75" w:rsidP="00E6689E">
            <w:pPr>
              <w:spacing w:line="216" w:lineRule="auto"/>
              <w:ind w:right="48"/>
            </w:pPr>
            <w:r>
              <w:t>N/A</w:t>
            </w:r>
          </w:p>
        </w:tc>
        <w:tc>
          <w:tcPr>
            <w:tcW w:w="5220" w:type="dxa"/>
          </w:tcPr>
          <w:p w:rsidR="004B0B75" w:rsidRPr="0005041F" w:rsidRDefault="004B0B75" w:rsidP="004B0B75">
            <w:pPr>
              <w:tabs>
                <w:tab w:val="left" w:pos="475"/>
                <w:tab w:val="left" w:pos="950"/>
                <w:tab w:val="left" w:pos="1425"/>
                <w:tab w:val="left" w:pos="1900"/>
                <w:tab w:val="left" w:pos="2376"/>
                <w:tab w:val="left" w:pos="2851"/>
                <w:tab w:val="left" w:pos="3326"/>
                <w:tab w:val="left" w:pos="3801"/>
                <w:tab w:val="left" w:pos="4276"/>
                <w:tab w:val="left" w:pos="4752"/>
                <w:tab w:val="left" w:pos="5227"/>
                <w:tab w:val="left" w:pos="5702"/>
                <w:tab w:val="left" w:pos="6177"/>
                <w:tab w:val="left" w:pos="6652"/>
                <w:tab w:val="left" w:pos="7128"/>
                <w:tab w:val="left" w:pos="7603"/>
                <w:tab w:val="left" w:pos="8078"/>
                <w:tab w:val="left" w:pos="8553"/>
                <w:tab w:val="left" w:pos="9028"/>
              </w:tabs>
              <w:spacing w:line="216" w:lineRule="auto"/>
            </w:pPr>
            <w:r>
              <w:t>Removed obsolete FQ series worksheets for HHA</w:t>
            </w:r>
            <w:r>
              <w:noBreakHyphen/>
              <w:t xml:space="preserve">based FQHCs. </w:t>
            </w:r>
          </w:p>
        </w:tc>
        <w:tc>
          <w:tcPr>
            <w:tcW w:w="1080" w:type="dxa"/>
          </w:tcPr>
          <w:p w:rsidR="004B0B75" w:rsidRDefault="004B0B75" w:rsidP="00E6689E">
            <w:pPr>
              <w:spacing w:line="216" w:lineRule="auto"/>
              <w:ind w:right="48"/>
            </w:pPr>
            <w:r>
              <w:t>N/A</w:t>
            </w:r>
          </w:p>
        </w:tc>
      </w:tr>
      <w:tr w:rsidR="004B0B75" w:rsidRPr="00C23093" w:rsidTr="00A77AC1">
        <w:trPr>
          <w:trHeight w:val="1457"/>
        </w:trPr>
        <w:tc>
          <w:tcPr>
            <w:tcW w:w="828" w:type="dxa"/>
          </w:tcPr>
          <w:p w:rsidR="004B0B75" w:rsidRDefault="004B0B75" w:rsidP="004B0B75">
            <w:pPr>
              <w:spacing w:line="216" w:lineRule="auto"/>
              <w:ind w:left="360" w:right="48"/>
            </w:pPr>
            <w:r>
              <w:lastRenderedPageBreak/>
              <w:t>7.</w:t>
            </w:r>
          </w:p>
        </w:tc>
        <w:tc>
          <w:tcPr>
            <w:tcW w:w="1440" w:type="dxa"/>
          </w:tcPr>
          <w:p w:rsidR="004B0B75" w:rsidRDefault="004B0B75" w:rsidP="00E6689E">
            <w:pPr>
              <w:spacing w:line="216" w:lineRule="auto"/>
            </w:pPr>
            <w:r>
              <w:t xml:space="preserve">32-90 - </w:t>
            </w:r>
          </w:p>
          <w:p w:rsidR="004B0B75" w:rsidRDefault="004B0B75" w:rsidP="00E6689E">
            <w:pPr>
              <w:spacing w:line="216" w:lineRule="auto"/>
            </w:pPr>
            <w:r>
              <w:t>32-105</w:t>
            </w:r>
          </w:p>
          <w:p w:rsidR="004B0B75" w:rsidRDefault="004B0B75" w:rsidP="00E6689E">
            <w:pPr>
              <w:spacing w:line="216" w:lineRule="auto"/>
            </w:pPr>
          </w:p>
        </w:tc>
        <w:tc>
          <w:tcPr>
            <w:tcW w:w="1350" w:type="dxa"/>
          </w:tcPr>
          <w:p w:rsidR="004B0B75" w:rsidRDefault="004B0B75" w:rsidP="00E6689E">
            <w:pPr>
              <w:spacing w:line="216" w:lineRule="auto"/>
            </w:pPr>
            <w:r>
              <w:t xml:space="preserve">32-349 -  </w:t>
            </w:r>
          </w:p>
          <w:p w:rsidR="004B0B75" w:rsidRDefault="004B0B75" w:rsidP="00E90A24">
            <w:pPr>
              <w:spacing w:line="216" w:lineRule="auto"/>
            </w:pPr>
            <w:r>
              <w:t>32-360</w:t>
            </w:r>
          </w:p>
        </w:tc>
        <w:tc>
          <w:tcPr>
            <w:tcW w:w="1170" w:type="dxa"/>
          </w:tcPr>
          <w:p w:rsidR="004B0B75" w:rsidRDefault="004B0B75" w:rsidP="00E90A24">
            <w:pPr>
              <w:spacing w:line="216" w:lineRule="auto"/>
              <w:ind w:right="48"/>
            </w:pPr>
            <w:r>
              <w:t>3247 - 3252</w:t>
            </w:r>
          </w:p>
        </w:tc>
        <w:tc>
          <w:tcPr>
            <w:tcW w:w="1800" w:type="dxa"/>
          </w:tcPr>
          <w:p w:rsidR="004B0B75" w:rsidRPr="00C23093" w:rsidRDefault="004B0B75" w:rsidP="00D10D14">
            <w:pPr>
              <w:spacing w:line="216" w:lineRule="auto"/>
              <w:ind w:right="48"/>
            </w:pPr>
            <w:r>
              <w:t xml:space="preserve">K; K-1; K-2; K-3; K-4, Parts I and II; K-5, Parts I through III; K-6 </w:t>
            </w:r>
          </w:p>
        </w:tc>
        <w:tc>
          <w:tcPr>
            <w:tcW w:w="1710" w:type="dxa"/>
          </w:tcPr>
          <w:p w:rsidR="004B0B75" w:rsidRDefault="004B0B75" w:rsidP="00E6689E">
            <w:pPr>
              <w:spacing w:line="216" w:lineRule="auto"/>
              <w:ind w:right="48"/>
            </w:pPr>
            <w:r>
              <w:t>O; O-1; O-2; O-3; O-4; O-5; O-6, Parts I &amp; II; O-7; and</w:t>
            </w:r>
          </w:p>
          <w:p w:rsidR="004B0B75" w:rsidRDefault="004B0B75" w:rsidP="00E6689E">
            <w:pPr>
              <w:spacing w:line="216" w:lineRule="auto"/>
              <w:ind w:right="48"/>
            </w:pPr>
            <w:r>
              <w:t>O-8</w:t>
            </w:r>
          </w:p>
        </w:tc>
        <w:tc>
          <w:tcPr>
            <w:tcW w:w="5220" w:type="dxa"/>
          </w:tcPr>
          <w:p w:rsidR="004B0B75" w:rsidRDefault="004B0B75" w:rsidP="006F7CA0">
            <w:pPr>
              <w:tabs>
                <w:tab w:val="left" w:pos="475"/>
                <w:tab w:val="left" w:pos="950"/>
                <w:tab w:val="left" w:pos="1425"/>
                <w:tab w:val="left" w:pos="1900"/>
                <w:tab w:val="left" w:pos="2376"/>
                <w:tab w:val="left" w:pos="2851"/>
                <w:tab w:val="left" w:pos="3326"/>
                <w:tab w:val="left" w:pos="3801"/>
                <w:tab w:val="left" w:pos="4276"/>
                <w:tab w:val="left" w:pos="4752"/>
                <w:tab w:val="left" w:pos="5227"/>
                <w:tab w:val="left" w:pos="5702"/>
                <w:tab w:val="left" w:pos="6177"/>
                <w:tab w:val="left" w:pos="6652"/>
                <w:tab w:val="left" w:pos="7128"/>
                <w:tab w:val="left" w:pos="7603"/>
                <w:tab w:val="left" w:pos="8078"/>
                <w:tab w:val="left" w:pos="8553"/>
                <w:tab w:val="left" w:pos="9028"/>
              </w:tabs>
              <w:spacing w:line="216" w:lineRule="auto"/>
            </w:pPr>
            <w:r w:rsidRPr="0005041F">
              <w:t xml:space="preserve">The forms </w:t>
            </w:r>
            <w:r>
              <w:t xml:space="preserve">and instructions are revised in    </w:t>
            </w:r>
            <w:r w:rsidRPr="0005041F">
              <w:t>accordance with the statutory requirement for hospice payment reform in §3132 of the</w:t>
            </w:r>
            <w:r>
              <w:t xml:space="preserve"> A</w:t>
            </w:r>
            <w:r w:rsidRPr="0005041F">
              <w:t>CA</w:t>
            </w:r>
            <w:r>
              <w:t>.  These forms replace the previous K forms and are effective for cost reporting periods beginning on or after October 1, 201</w:t>
            </w:r>
            <w:r w:rsidR="006F7CA0">
              <w:t>5</w:t>
            </w:r>
            <w:r>
              <w:t>.</w:t>
            </w:r>
          </w:p>
        </w:tc>
        <w:tc>
          <w:tcPr>
            <w:tcW w:w="1080" w:type="dxa"/>
          </w:tcPr>
          <w:p w:rsidR="004B0B75" w:rsidRDefault="004B0B75" w:rsidP="00E6689E">
            <w:pPr>
              <w:spacing w:line="216" w:lineRule="auto"/>
              <w:ind w:right="48"/>
            </w:pPr>
            <w:r>
              <w:t>N/A</w:t>
            </w:r>
          </w:p>
        </w:tc>
      </w:tr>
    </w:tbl>
    <w:p w:rsidR="00E6689E" w:rsidRDefault="00E6689E" w:rsidP="00E6689E">
      <w:pPr>
        <w:spacing w:line="216" w:lineRule="auto"/>
      </w:pPr>
    </w:p>
    <w:sectPr w:rsidR="00E6689E" w:rsidSect="009E0C60">
      <w:footerReference w:type="even" r:id="rId8"/>
      <w:footerReference w:type="default" r:id="rId9"/>
      <w:pgSz w:w="15840" w:h="12240" w:orient="landscape" w:code="1"/>
      <w:pgMar w:top="720" w:right="720" w:bottom="720" w:left="432" w:header="144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62B" w:rsidRDefault="00C0162B">
      <w:r>
        <w:separator/>
      </w:r>
    </w:p>
  </w:endnote>
  <w:endnote w:type="continuationSeparator" w:id="0">
    <w:p w:rsidR="00C0162B" w:rsidRDefault="00C0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90E" w:rsidRDefault="00A5390E" w:rsidP="00E836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390E" w:rsidRDefault="00A5390E" w:rsidP="00C54C7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90E" w:rsidRDefault="00A5390E" w:rsidP="00E836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65CD">
      <w:rPr>
        <w:rStyle w:val="PageNumber"/>
        <w:noProof/>
      </w:rPr>
      <w:t>1</w:t>
    </w:r>
    <w:r>
      <w:rPr>
        <w:rStyle w:val="PageNumber"/>
      </w:rPr>
      <w:fldChar w:fldCharType="end"/>
    </w:r>
  </w:p>
  <w:p w:rsidR="00A5390E" w:rsidRDefault="00A5390E" w:rsidP="00C54C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62B" w:rsidRDefault="00C0162B">
      <w:r>
        <w:separator/>
      </w:r>
    </w:p>
  </w:footnote>
  <w:footnote w:type="continuationSeparator" w:id="0">
    <w:p w:rsidR="00C0162B" w:rsidRDefault="00C0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272A"/>
    <w:multiLevelType w:val="multilevel"/>
    <w:tmpl w:val="D0887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1716C"/>
    <w:multiLevelType w:val="hybridMultilevel"/>
    <w:tmpl w:val="65282E08"/>
    <w:lvl w:ilvl="0" w:tplc="621C366C">
      <w:start w:val="1"/>
      <w:numFmt w:val="decimal"/>
      <w:lvlText w:val="%1."/>
      <w:lvlJc w:val="left"/>
      <w:pPr>
        <w:ind w:left="720" w:hanging="360"/>
      </w:pPr>
      <w:rPr>
        <w:i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551E9"/>
    <w:multiLevelType w:val="multilevel"/>
    <w:tmpl w:val="D0887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0D402D"/>
    <w:multiLevelType w:val="hybridMultilevel"/>
    <w:tmpl w:val="28D82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F0F33"/>
    <w:multiLevelType w:val="multilevel"/>
    <w:tmpl w:val="D8F27096"/>
    <w:lvl w:ilvl="0">
      <w:start w:val="1"/>
      <w:numFmt w:val="decimal"/>
      <w:lvlText w:val="%1."/>
      <w:lvlJc w:val="left"/>
      <w:pPr>
        <w:tabs>
          <w:tab w:val="num" w:pos="432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720D1B"/>
    <w:multiLevelType w:val="hybridMultilevel"/>
    <w:tmpl w:val="C9A2E634"/>
    <w:lvl w:ilvl="0" w:tplc="6D3887D2">
      <w:start w:val="1"/>
      <w:numFmt w:val="decimal"/>
      <w:lvlText w:val="%1."/>
      <w:lvlJc w:val="left"/>
      <w:pPr>
        <w:tabs>
          <w:tab w:val="num" w:pos="432"/>
        </w:tabs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61322D"/>
    <w:multiLevelType w:val="hybridMultilevel"/>
    <w:tmpl w:val="6744F544"/>
    <w:lvl w:ilvl="0" w:tplc="6D3887D2">
      <w:start w:val="1"/>
      <w:numFmt w:val="decimal"/>
      <w:lvlText w:val="%1."/>
      <w:lvlJc w:val="left"/>
      <w:pPr>
        <w:tabs>
          <w:tab w:val="num" w:pos="432"/>
        </w:tabs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D3261E"/>
    <w:multiLevelType w:val="hybridMultilevel"/>
    <w:tmpl w:val="F4E81C6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F946D4"/>
    <w:multiLevelType w:val="hybridMultilevel"/>
    <w:tmpl w:val="F4C85E8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DF7314"/>
    <w:multiLevelType w:val="hybridMultilevel"/>
    <w:tmpl w:val="D41495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F43880"/>
    <w:multiLevelType w:val="multilevel"/>
    <w:tmpl w:val="6A3E4CD4"/>
    <w:lvl w:ilvl="0">
      <w:start w:val="1"/>
      <w:numFmt w:val="decimal"/>
      <w:lvlText w:val="%1."/>
      <w:lvlJc w:val="left"/>
      <w:pPr>
        <w:tabs>
          <w:tab w:val="num" w:pos="432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E351B8"/>
    <w:multiLevelType w:val="hybridMultilevel"/>
    <w:tmpl w:val="7E18EEF2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845CC0"/>
    <w:multiLevelType w:val="multilevel"/>
    <w:tmpl w:val="FABEF7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BB1EDF"/>
    <w:multiLevelType w:val="hybridMultilevel"/>
    <w:tmpl w:val="50FEA0B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4670B9"/>
    <w:multiLevelType w:val="hybridMultilevel"/>
    <w:tmpl w:val="638A2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5"/>
  </w:num>
  <w:num w:numId="5">
    <w:abstractNumId w:val="2"/>
  </w:num>
  <w:num w:numId="6">
    <w:abstractNumId w:val="0"/>
  </w:num>
  <w:num w:numId="7">
    <w:abstractNumId w:val="10"/>
  </w:num>
  <w:num w:numId="8">
    <w:abstractNumId w:val="11"/>
  </w:num>
  <w:num w:numId="9">
    <w:abstractNumId w:val="7"/>
  </w:num>
  <w:num w:numId="10">
    <w:abstractNumId w:val="6"/>
  </w:num>
  <w:num w:numId="11">
    <w:abstractNumId w:val="4"/>
  </w:num>
  <w:num w:numId="12">
    <w:abstractNumId w:val="13"/>
  </w:num>
  <w:num w:numId="13">
    <w:abstractNumId w:val="1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EA"/>
    <w:rsid w:val="00013B98"/>
    <w:rsid w:val="00013CCA"/>
    <w:rsid w:val="0006447B"/>
    <w:rsid w:val="00080817"/>
    <w:rsid w:val="000838FC"/>
    <w:rsid w:val="00091BCA"/>
    <w:rsid w:val="00091F45"/>
    <w:rsid w:val="000B3220"/>
    <w:rsid w:val="000B726E"/>
    <w:rsid w:val="000C1DC4"/>
    <w:rsid w:val="000C217B"/>
    <w:rsid w:val="000C27A7"/>
    <w:rsid w:val="000C3942"/>
    <w:rsid w:val="000D6F2D"/>
    <w:rsid w:val="000E0AB5"/>
    <w:rsid w:val="000E4AB1"/>
    <w:rsid w:val="000E51E9"/>
    <w:rsid w:val="000E7B03"/>
    <w:rsid w:val="000F0057"/>
    <w:rsid w:val="000F36C4"/>
    <w:rsid w:val="000F7617"/>
    <w:rsid w:val="00107B3B"/>
    <w:rsid w:val="00114DD0"/>
    <w:rsid w:val="00121078"/>
    <w:rsid w:val="001275BB"/>
    <w:rsid w:val="00150004"/>
    <w:rsid w:val="0015256C"/>
    <w:rsid w:val="00157576"/>
    <w:rsid w:val="00157CA6"/>
    <w:rsid w:val="00166556"/>
    <w:rsid w:val="00171C26"/>
    <w:rsid w:val="00176A64"/>
    <w:rsid w:val="00180B4D"/>
    <w:rsid w:val="00182C60"/>
    <w:rsid w:val="00184970"/>
    <w:rsid w:val="0019627C"/>
    <w:rsid w:val="001A5C37"/>
    <w:rsid w:val="001A6690"/>
    <w:rsid w:val="001C15FB"/>
    <w:rsid w:val="001C1C6E"/>
    <w:rsid w:val="001C20D9"/>
    <w:rsid w:val="001C7FCD"/>
    <w:rsid w:val="001D20C8"/>
    <w:rsid w:val="001D49E2"/>
    <w:rsid w:val="001E386E"/>
    <w:rsid w:val="001E4809"/>
    <w:rsid w:val="001F2DDB"/>
    <w:rsid w:val="001F5926"/>
    <w:rsid w:val="00202D06"/>
    <w:rsid w:val="0020708C"/>
    <w:rsid w:val="0021101C"/>
    <w:rsid w:val="00211E6D"/>
    <w:rsid w:val="0021282A"/>
    <w:rsid w:val="00215BB6"/>
    <w:rsid w:val="002255BD"/>
    <w:rsid w:val="00234617"/>
    <w:rsid w:val="00241857"/>
    <w:rsid w:val="00243460"/>
    <w:rsid w:val="002530E6"/>
    <w:rsid w:val="00262ED4"/>
    <w:rsid w:val="00274B91"/>
    <w:rsid w:val="0029280D"/>
    <w:rsid w:val="002A7497"/>
    <w:rsid w:val="002B425B"/>
    <w:rsid w:val="002B7DF1"/>
    <w:rsid w:val="002C5057"/>
    <w:rsid w:val="002D1B12"/>
    <w:rsid w:val="002D21A4"/>
    <w:rsid w:val="002D34A4"/>
    <w:rsid w:val="003013AA"/>
    <w:rsid w:val="00311FC1"/>
    <w:rsid w:val="00323AAF"/>
    <w:rsid w:val="0032611E"/>
    <w:rsid w:val="00336ED9"/>
    <w:rsid w:val="003552EF"/>
    <w:rsid w:val="003621DB"/>
    <w:rsid w:val="00363B2F"/>
    <w:rsid w:val="00372335"/>
    <w:rsid w:val="0037239C"/>
    <w:rsid w:val="003844C3"/>
    <w:rsid w:val="00384606"/>
    <w:rsid w:val="00394A01"/>
    <w:rsid w:val="0039579A"/>
    <w:rsid w:val="003A3B67"/>
    <w:rsid w:val="003B1901"/>
    <w:rsid w:val="003B647B"/>
    <w:rsid w:val="003C5B38"/>
    <w:rsid w:val="003E0A6E"/>
    <w:rsid w:val="003E7913"/>
    <w:rsid w:val="00412ADC"/>
    <w:rsid w:val="00416FE9"/>
    <w:rsid w:val="00417408"/>
    <w:rsid w:val="00422EF7"/>
    <w:rsid w:val="00423032"/>
    <w:rsid w:val="00430C62"/>
    <w:rsid w:val="004314C6"/>
    <w:rsid w:val="0044065A"/>
    <w:rsid w:val="00442014"/>
    <w:rsid w:val="00442498"/>
    <w:rsid w:val="00444F77"/>
    <w:rsid w:val="0046571A"/>
    <w:rsid w:val="0048541B"/>
    <w:rsid w:val="00496048"/>
    <w:rsid w:val="0049676B"/>
    <w:rsid w:val="004A0595"/>
    <w:rsid w:val="004A357C"/>
    <w:rsid w:val="004A6ABB"/>
    <w:rsid w:val="004B0B75"/>
    <w:rsid w:val="004B1C79"/>
    <w:rsid w:val="004B4B32"/>
    <w:rsid w:val="004C0A09"/>
    <w:rsid w:val="004C6CAF"/>
    <w:rsid w:val="0050161B"/>
    <w:rsid w:val="00501BBD"/>
    <w:rsid w:val="00506557"/>
    <w:rsid w:val="00507B64"/>
    <w:rsid w:val="005108B1"/>
    <w:rsid w:val="00511C76"/>
    <w:rsid w:val="0051414B"/>
    <w:rsid w:val="00531F0C"/>
    <w:rsid w:val="005353C2"/>
    <w:rsid w:val="005365CD"/>
    <w:rsid w:val="005401A8"/>
    <w:rsid w:val="00557DFB"/>
    <w:rsid w:val="005610B5"/>
    <w:rsid w:val="00576BAB"/>
    <w:rsid w:val="005871A0"/>
    <w:rsid w:val="00593A8E"/>
    <w:rsid w:val="0059663F"/>
    <w:rsid w:val="005B2D1B"/>
    <w:rsid w:val="005B6791"/>
    <w:rsid w:val="005B6CC8"/>
    <w:rsid w:val="005B781D"/>
    <w:rsid w:val="005C076D"/>
    <w:rsid w:val="005C7204"/>
    <w:rsid w:val="005E12D4"/>
    <w:rsid w:val="005E452F"/>
    <w:rsid w:val="005F382E"/>
    <w:rsid w:val="005F519C"/>
    <w:rsid w:val="005F7D0A"/>
    <w:rsid w:val="0061142F"/>
    <w:rsid w:val="00616F9E"/>
    <w:rsid w:val="00617911"/>
    <w:rsid w:val="00632E5C"/>
    <w:rsid w:val="00634127"/>
    <w:rsid w:val="00641795"/>
    <w:rsid w:val="00645975"/>
    <w:rsid w:val="0067204A"/>
    <w:rsid w:val="006758F6"/>
    <w:rsid w:val="00675953"/>
    <w:rsid w:val="006814E5"/>
    <w:rsid w:val="0068479F"/>
    <w:rsid w:val="006951A5"/>
    <w:rsid w:val="006961A0"/>
    <w:rsid w:val="006A57F8"/>
    <w:rsid w:val="006A71C9"/>
    <w:rsid w:val="006C63EA"/>
    <w:rsid w:val="006C70AA"/>
    <w:rsid w:val="006E0BFD"/>
    <w:rsid w:val="006F0972"/>
    <w:rsid w:val="006F28D0"/>
    <w:rsid w:val="006F7CA0"/>
    <w:rsid w:val="007027A8"/>
    <w:rsid w:val="007068E0"/>
    <w:rsid w:val="00711C0A"/>
    <w:rsid w:val="00715D99"/>
    <w:rsid w:val="007349A7"/>
    <w:rsid w:val="00735FE4"/>
    <w:rsid w:val="00736D41"/>
    <w:rsid w:val="00737D0B"/>
    <w:rsid w:val="00743FD0"/>
    <w:rsid w:val="00745F97"/>
    <w:rsid w:val="00763ED2"/>
    <w:rsid w:val="0078094D"/>
    <w:rsid w:val="00781A30"/>
    <w:rsid w:val="007B1099"/>
    <w:rsid w:val="007D0B7F"/>
    <w:rsid w:val="007D0CF8"/>
    <w:rsid w:val="007D7C13"/>
    <w:rsid w:val="007E4EEA"/>
    <w:rsid w:val="007E6684"/>
    <w:rsid w:val="007F04DF"/>
    <w:rsid w:val="00803D83"/>
    <w:rsid w:val="00807EEA"/>
    <w:rsid w:val="00810524"/>
    <w:rsid w:val="00813E55"/>
    <w:rsid w:val="008141AC"/>
    <w:rsid w:val="008519A5"/>
    <w:rsid w:val="008570D4"/>
    <w:rsid w:val="00865BB7"/>
    <w:rsid w:val="00867CAC"/>
    <w:rsid w:val="008769FD"/>
    <w:rsid w:val="00885C54"/>
    <w:rsid w:val="008863EA"/>
    <w:rsid w:val="00892FD9"/>
    <w:rsid w:val="008A0AA0"/>
    <w:rsid w:val="008A0C1C"/>
    <w:rsid w:val="008B6718"/>
    <w:rsid w:val="008C006E"/>
    <w:rsid w:val="008D4BDA"/>
    <w:rsid w:val="008E0AC4"/>
    <w:rsid w:val="008E160C"/>
    <w:rsid w:val="008E435B"/>
    <w:rsid w:val="008F43DA"/>
    <w:rsid w:val="009263BB"/>
    <w:rsid w:val="00941DB0"/>
    <w:rsid w:val="00946A17"/>
    <w:rsid w:val="00974647"/>
    <w:rsid w:val="00990347"/>
    <w:rsid w:val="00994C73"/>
    <w:rsid w:val="0099553E"/>
    <w:rsid w:val="009958CE"/>
    <w:rsid w:val="009960D7"/>
    <w:rsid w:val="009A4F1E"/>
    <w:rsid w:val="009B45C0"/>
    <w:rsid w:val="009B4A4F"/>
    <w:rsid w:val="009C41A2"/>
    <w:rsid w:val="009C41C7"/>
    <w:rsid w:val="009C5F18"/>
    <w:rsid w:val="009D63E1"/>
    <w:rsid w:val="009E0C60"/>
    <w:rsid w:val="00A0018D"/>
    <w:rsid w:val="00A113F7"/>
    <w:rsid w:val="00A274ED"/>
    <w:rsid w:val="00A353F9"/>
    <w:rsid w:val="00A4089F"/>
    <w:rsid w:val="00A44193"/>
    <w:rsid w:val="00A5390E"/>
    <w:rsid w:val="00A56F91"/>
    <w:rsid w:val="00A6245B"/>
    <w:rsid w:val="00A702BB"/>
    <w:rsid w:val="00A71F4F"/>
    <w:rsid w:val="00A76EA5"/>
    <w:rsid w:val="00A77AC1"/>
    <w:rsid w:val="00A93435"/>
    <w:rsid w:val="00A96EAB"/>
    <w:rsid w:val="00A971C3"/>
    <w:rsid w:val="00AA1C64"/>
    <w:rsid w:val="00AB4D2A"/>
    <w:rsid w:val="00AD0E70"/>
    <w:rsid w:val="00AD56E6"/>
    <w:rsid w:val="00AE0BC5"/>
    <w:rsid w:val="00AE4E46"/>
    <w:rsid w:val="00AE67AD"/>
    <w:rsid w:val="00AE7BE4"/>
    <w:rsid w:val="00AF4EE0"/>
    <w:rsid w:val="00AF56B7"/>
    <w:rsid w:val="00AF5C10"/>
    <w:rsid w:val="00AF5DEA"/>
    <w:rsid w:val="00AF6327"/>
    <w:rsid w:val="00B16FBC"/>
    <w:rsid w:val="00B31D58"/>
    <w:rsid w:val="00B36698"/>
    <w:rsid w:val="00B445D6"/>
    <w:rsid w:val="00B51FDC"/>
    <w:rsid w:val="00B5751A"/>
    <w:rsid w:val="00B67AA8"/>
    <w:rsid w:val="00B72305"/>
    <w:rsid w:val="00BA17A2"/>
    <w:rsid w:val="00BA3667"/>
    <w:rsid w:val="00BA4167"/>
    <w:rsid w:val="00BA4C71"/>
    <w:rsid w:val="00BC0B5A"/>
    <w:rsid w:val="00BC4B4C"/>
    <w:rsid w:val="00BD1138"/>
    <w:rsid w:val="00BD42EF"/>
    <w:rsid w:val="00BD519E"/>
    <w:rsid w:val="00BF13F4"/>
    <w:rsid w:val="00C00039"/>
    <w:rsid w:val="00C0162B"/>
    <w:rsid w:val="00C146CA"/>
    <w:rsid w:val="00C47647"/>
    <w:rsid w:val="00C54C74"/>
    <w:rsid w:val="00C56909"/>
    <w:rsid w:val="00C60595"/>
    <w:rsid w:val="00C67093"/>
    <w:rsid w:val="00C70AA9"/>
    <w:rsid w:val="00C72A09"/>
    <w:rsid w:val="00C72AF8"/>
    <w:rsid w:val="00C75EC1"/>
    <w:rsid w:val="00C7696D"/>
    <w:rsid w:val="00C77E15"/>
    <w:rsid w:val="00C87E3B"/>
    <w:rsid w:val="00CA7CD3"/>
    <w:rsid w:val="00CB0CD0"/>
    <w:rsid w:val="00CB2A29"/>
    <w:rsid w:val="00CB2FD2"/>
    <w:rsid w:val="00CB471A"/>
    <w:rsid w:val="00CB5763"/>
    <w:rsid w:val="00CD07F7"/>
    <w:rsid w:val="00CD1126"/>
    <w:rsid w:val="00CD5A86"/>
    <w:rsid w:val="00D10D14"/>
    <w:rsid w:val="00D13E42"/>
    <w:rsid w:val="00D1442A"/>
    <w:rsid w:val="00D2148F"/>
    <w:rsid w:val="00D265A4"/>
    <w:rsid w:val="00D41922"/>
    <w:rsid w:val="00D42C49"/>
    <w:rsid w:val="00D4363E"/>
    <w:rsid w:val="00D4386E"/>
    <w:rsid w:val="00D629B6"/>
    <w:rsid w:val="00D66B3C"/>
    <w:rsid w:val="00D67821"/>
    <w:rsid w:val="00D80B95"/>
    <w:rsid w:val="00D91560"/>
    <w:rsid w:val="00DA15C5"/>
    <w:rsid w:val="00DA2C44"/>
    <w:rsid w:val="00DA31D3"/>
    <w:rsid w:val="00DA4F6F"/>
    <w:rsid w:val="00DA7DB9"/>
    <w:rsid w:val="00E1352C"/>
    <w:rsid w:val="00E369D2"/>
    <w:rsid w:val="00E36C9D"/>
    <w:rsid w:val="00E441C6"/>
    <w:rsid w:val="00E540AE"/>
    <w:rsid w:val="00E61363"/>
    <w:rsid w:val="00E6689E"/>
    <w:rsid w:val="00E75C6C"/>
    <w:rsid w:val="00E83628"/>
    <w:rsid w:val="00E90A24"/>
    <w:rsid w:val="00E95ABC"/>
    <w:rsid w:val="00EA386E"/>
    <w:rsid w:val="00EA7F10"/>
    <w:rsid w:val="00EB3D00"/>
    <w:rsid w:val="00EB498D"/>
    <w:rsid w:val="00EC71FB"/>
    <w:rsid w:val="00ED40E3"/>
    <w:rsid w:val="00EE17A4"/>
    <w:rsid w:val="00EF169B"/>
    <w:rsid w:val="00EF3221"/>
    <w:rsid w:val="00F0376E"/>
    <w:rsid w:val="00F12C98"/>
    <w:rsid w:val="00F14A8D"/>
    <w:rsid w:val="00F22E95"/>
    <w:rsid w:val="00F25CF4"/>
    <w:rsid w:val="00F26497"/>
    <w:rsid w:val="00F3365D"/>
    <w:rsid w:val="00F46391"/>
    <w:rsid w:val="00F50056"/>
    <w:rsid w:val="00F72CFC"/>
    <w:rsid w:val="00F74CB6"/>
    <w:rsid w:val="00F7797D"/>
    <w:rsid w:val="00FA12A5"/>
    <w:rsid w:val="00FA29A2"/>
    <w:rsid w:val="00FD0234"/>
    <w:rsid w:val="00FD07C8"/>
    <w:rsid w:val="00FE4A46"/>
    <w:rsid w:val="00FF2B18"/>
    <w:rsid w:val="00FF4CA6"/>
    <w:rsid w:val="00F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F1AF08-68EB-4558-9830-138D1563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1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54C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4C74"/>
  </w:style>
  <w:style w:type="paragraph" w:styleId="NormalWeb">
    <w:name w:val="Normal (Web)"/>
    <w:basedOn w:val="Normal"/>
    <w:rsid w:val="00A4089F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215BB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6951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51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51A5"/>
  </w:style>
  <w:style w:type="paragraph" w:styleId="CommentSubject">
    <w:name w:val="annotation subject"/>
    <w:basedOn w:val="CommentText"/>
    <w:next w:val="CommentText"/>
    <w:link w:val="CommentSubjectChar"/>
    <w:rsid w:val="00F74CB6"/>
    <w:rPr>
      <w:b/>
      <w:bCs/>
    </w:rPr>
  </w:style>
  <w:style w:type="character" w:customStyle="1" w:styleId="CommentSubjectChar">
    <w:name w:val="Comment Subject Char"/>
    <w:link w:val="CommentSubject"/>
    <w:rsid w:val="00F74C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6B006-C2BE-4199-AC72-158AC76A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#</vt:lpstr>
    </vt:vector>
  </TitlesOfParts>
  <Company>CMS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#</dc:title>
  <dc:creator>CMS</dc:creator>
  <cp:lastModifiedBy>WILLIAM PARHAM</cp:lastModifiedBy>
  <cp:revision>2</cp:revision>
  <cp:lastPrinted>2014-11-13T19:59:00Z</cp:lastPrinted>
  <dcterms:created xsi:type="dcterms:W3CDTF">2016-06-10T17:36:00Z</dcterms:created>
  <dcterms:modified xsi:type="dcterms:W3CDTF">2016-06-10T17:36:00Z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1327110535</vt:i4>
  </property>
  <property fmtid="{D5CDD505-2E9C-101B-9397-08002B2CF9AE}" pid="4" name="_EmailSubject">
    <vt:lpwstr>Correct Files for 0938-0022</vt:lpwstr>
  </property>
  <property fmtid="{D5CDD505-2E9C-101B-9397-08002B2CF9AE}" pid="5" name="_AuthorEmail">
    <vt:lpwstr>WILLIAM.PARHAM@cms.hhs.gov</vt:lpwstr>
  </property>
  <property fmtid="{D5CDD505-2E9C-101B-9397-08002B2CF9AE}" pid="6" name="_AuthorEmailDisplayName">
    <vt:lpwstr>Parham, William N. (CMS/OSORA)</vt:lpwstr>
  </property>
  <property fmtid="{D5CDD505-2E9C-101B-9397-08002B2CF9AE}" pid="7" name="_PreviousAdHocReviewCycleID">
    <vt:i4>1842337193</vt:i4>
  </property>
</Properties>
</file>