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517" w:rsidRDefault="00253B8C" w:rsidP="00BF2517">
      <w:pPr>
        <w:pStyle w:val="Heading1"/>
        <w:tabs>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 w:val="left" w:pos="0"/>
        </w:tabs>
        <w:jc w:val="center"/>
        <w:rPr>
          <w:rFonts w:ascii="Times New Roman" w:hAnsi="Times New Roman" w:cs="Times New Roman"/>
        </w:rPr>
      </w:pPr>
      <w:r>
        <w:rPr>
          <w:rFonts w:ascii="Times New Roman" w:hAnsi="Times New Roman" w:cs="Times New Roman"/>
        </w:rPr>
        <w:t xml:space="preserve">Supporting Statement for </w:t>
      </w:r>
      <w:r w:rsidR="00BF2517">
        <w:rPr>
          <w:rFonts w:ascii="Times New Roman" w:hAnsi="Times New Roman" w:cs="Times New Roman"/>
        </w:rPr>
        <w:t>Form SSA-263-U2</w:t>
      </w:r>
    </w:p>
    <w:p w:rsidR="00167219" w:rsidRDefault="00167219">
      <w:pPr>
        <w:pStyle w:val="Heading1"/>
        <w:tabs>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 w:val="left" w:pos="0"/>
        </w:tabs>
        <w:jc w:val="center"/>
        <w:rPr>
          <w:rFonts w:ascii="Times New Roman" w:hAnsi="Times New Roman" w:cs="Times New Roman"/>
        </w:rPr>
      </w:pPr>
      <w:r>
        <w:rPr>
          <w:rFonts w:ascii="Times New Roman" w:hAnsi="Times New Roman" w:cs="Times New Roman"/>
        </w:rPr>
        <w:t xml:space="preserve">Waiver of Supplemental Security Income Payment Continuation </w:t>
      </w:r>
    </w:p>
    <w:p w:rsidR="00253B8C" w:rsidRDefault="00253B8C">
      <w:pPr>
        <w:jc w:val="center"/>
        <w:rPr>
          <w:rFonts w:ascii="Times New Roman" w:hAnsi="Times New Roman"/>
          <w:b/>
        </w:rPr>
      </w:pPr>
      <w:proofErr w:type="gramStart"/>
      <w:r>
        <w:rPr>
          <w:rFonts w:ascii="Times New Roman" w:hAnsi="Times New Roman"/>
          <w:b/>
        </w:rPr>
        <w:t>20</w:t>
      </w:r>
      <w:proofErr w:type="gramEnd"/>
      <w:r>
        <w:rPr>
          <w:rFonts w:ascii="Times New Roman" w:hAnsi="Times New Roman"/>
          <w:b/>
        </w:rPr>
        <w:t xml:space="preserve"> CFR 416.1400-416.1422</w:t>
      </w:r>
    </w:p>
    <w:p w:rsidR="00253B8C" w:rsidRDefault="00FC52E1">
      <w:pPr>
        <w:jc w:val="center"/>
        <w:rPr>
          <w:rFonts w:ascii="Times New Roman" w:hAnsi="Times New Roman"/>
          <w:b/>
        </w:rPr>
      </w:pPr>
      <w:r>
        <w:rPr>
          <w:rFonts w:ascii="Times New Roman" w:hAnsi="Times New Roman"/>
          <w:b/>
        </w:rPr>
        <w:t>OMB No. 0960-0783</w:t>
      </w:r>
    </w:p>
    <w:p w:rsidR="00253B8C" w:rsidRDefault="00253B8C">
      <w:pPr>
        <w:jc w:val="center"/>
        <w:rPr>
          <w:rFonts w:ascii="Times New Roman" w:hAnsi="Times New Roman"/>
          <w:b/>
          <w:color w:val="0000FF"/>
        </w:rPr>
      </w:pPr>
    </w:p>
    <w:p w:rsidR="00253B8C" w:rsidRDefault="00253B8C">
      <w:pPr>
        <w:pStyle w:val="Header"/>
        <w:tabs>
          <w:tab w:val="clear" w:pos="4320"/>
          <w:tab w:val="clear" w:pos="8640"/>
        </w:tabs>
        <w:rPr>
          <w:rFonts w:ascii="Times New Roman" w:hAnsi="Times New Roman"/>
          <w:b/>
        </w:rPr>
      </w:pPr>
    </w:p>
    <w:p w:rsidR="00253B8C" w:rsidRDefault="00253B8C" w:rsidP="00BE1009">
      <w:pPr>
        <w:ind w:left="720" w:hanging="540"/>
        <w:rPr>
          <w:rFonts w:ascii="Times New Roman" w:hAnsi="Times New Roman"/>
          <w:b/>
          <w:u w:val="single"/>
        </w:rPr>
      </w:pPr>
      <w:r>
        <w:rPr>
          <w:rFonts w:ascii="Times New Roman" w:hAnsi="Times New Roman"/>
          <w:b/>
        </w:rPr>
        <w:t xml:space="preserve">A. </w:t>
      </w:r>
      <w:r>
        <w:rPr>
          <w:rFonts w:ascii="Times New Roman" w:hAnsi="Times New Roman"/>
          <w:b/>
        </w:rPr>
        <w:tab/>
      </w:r>
      <w:r>
        <w:rPr>
          <w:rFonts w:ascii="Times New Roman" w:hAnsi="Times New Roman"/>
          <w:b/>
          <w:u w:val="single"/>
        </w:rPr>
        <w:t>Justification</w:t>
      </w:r>
    </w:p>
    <w:p w:rsidR="00253B8C" w:rsidRDefault="00253B8C">
      <w:pPr>
        <w:pStyle w:val="Header"/>
        <w:tabs>
          <w:tab w:val="clear" w:pos="4320"/>
          <w:tab w:val="clear" w:pos="8640"/>
        </w:tabs>
        <w:rPr>
          <w:rFonts w:ascii="Times New Roman" w:hAnsi="Times New Roman"/>
        </w:rPr>
      </w:pPr>
    </w:p>
    <w:p w:rsidR="00253B8C" w:rsidRDefault="00253B8C" w:rsidP="00BE1009">
      <w:pPr>
        <w:numPr>
          <w:ilvl w:val="0"/>
          <w:numId w:val="4"/>
        </w:numPr>
        <w:tabs>
          <w:tab w:val="clear" w:pos="720"/>
          <w:tab w:val="left" w:pos="1440"/>
        </w:tabs>
        <w:ind w:left="1440"/>
        <w:rPr>
          <w:rFonts w:ascii="Times New Roman" w:hAnsi="Times New Roman"/>
          <w:b/>
        </w:rPr>
      </w:pPr>
      <w:r>
        <w:rPr>
          <w:rFonts w:ascii="Times New Roman" w:hAnsi="Times New Roman"/>
          <w:b/>
        </w:rPr>
        <w:t>Introduction/Authoring Laws and Regulations</w:t>
      </w:r>
    </w:p>
    <w:p w:rsidR="00253B8C" w:rsidRDefault="00253B8C" w:rsidP="00723A37">
      <w:pPr>
        <w:ind w:left="1440"/>
        <w:rPr>
          <w:rFonts w:ascii="Times New Roman" w:hAnsi="Times New Roman"/>
        </w:rPr>
      </w:pPr>
      <w:r w:rsidRPr="004E177E">
        <w:rPr>
          <w:rFonts w:ascii="Times New Roman" w:hAnsi="Times New Roman"/>
        </w:rPr>
        <w:t xml:space="preserve">Section </w:t>
      </w:r>
      <w:r>
        <w:rPr>
          <w:rFonts w:ascii="Times New Roman" w:hAnsi="Times New Roman"/>
          <w:i/>
        </w:rPr>
        <w:t xml:space="preserve">1631(a)(7) </w:t>
      </w:r>
      <w:r>
        <w:rPr>
          <w:rFonts w:ascii="Times New Roman" w:hAnsi="Times New Roman"/>
        </w:rPr>
        <w:t xml:space="preserve">of </w:t>
      </w:r>
      <w:r w:rsidRPr="00F56392">
        <w:rPr>
          <w:rFonts w:ascii="Times New Roman" w:hAnsi="Times New Roman"/>
          <w:i/>
        </w:rPr>
        <w:t xml:space="preserve">the Social Security Act </w:t>
      </w:r>
      <w:r w:rsidR="004E177E" w:rsidRPr="006F6ED6">
        <w:rPr>
          <w:rFonts w:ascii="Times New Roman" w:hAnsi="Times New Roman"/>
          <w:i/>
        </w:rPr>
        <w:t>(</w:t>
      </w:r>
      <w:r w:rsidRPr="006F6ED6">
        <w:rPr>
          <w:rFonts w:ascii="Times New Roman" w:hAnsi="Times New Roman"/>
          <w:i/>
        </w:rPr>
        <w:t>Act)</w:t>
      </w:r>
      <w:r w:rsidR="004E177E">
        <w:rPr>
          <w:rFonts w:ascii="Times New Roman" w:hAnsi="Times New Roman"/>
        </w:rPr>
        <w:t xml:space="preserve"> allows </w:t>
      </w:r>
      <w:r>
        <w:rPr>
          <w:rFonts w:ascii="Times New Roman" w:hAnsi="Times New Roman"/>
        </w:rPr>
        <w:t>Supplemental Security Income (SSI)</w:t>
      </w:r>
      <w:r w:rsidR="004E177E">
        <w:rPr>
          <w:rFonts w:ascii="Times New Roman" w:hAnsi="Times New Roman"/>
        </w:rPr>
        <w:t xml:space="preserve"> </w:t>
      </w:r>
      <w:r w:rsidR="00FE434D">
        <w:rPr>
          <w:rFonts w:ascii="Times New Roman" w:hAnsi="Times New Roman"/>
        </w:rPr>
        <w:t xml:space="preserve"> recipients to continue receiving SSI </w:t>
      </w:r>
      <w:r w:rsidR="004E177E">
        <w:rPr>
          <w:rFonts w:ascii="Times New Roman" w:hAnsi="Times New Roman"/>
        </w:rPr>
        <w:t xml:space="preserve">payments </w:t>
      </w:r>
      <w:r>
        <w:rPr>
          <w:rFonts w:ascii="Times New Roman" w:hAnsi="Times New Roman"/>
        </w:rPr>
        <w:t>at the same ra</w:t>
      </w:r>
      <w:r w:rsidR="004E177E">
        <w:rPr>
          <w:rFonts w:ascii="Times New Roman" w:hAnsi="Times New Roman"/>
        </w:rPr>
        <w:t xml:space="preserve">te after we notify them </w:t>
      </w:r>
      <w:r>
        <w:rPr>
          <w:rFonts w:ascii="Times New Roman" w:hAnsi="Times New Roman"/>
        </w:rPr>
        <w:t>we will suspend, te</w:t>
      </w:r>
      <w:r w:rsidR="004E177E">
        <w:rPr>
          <w:rFonts w:ascii="Times New Roman" w:hAnsi="Times New Roman"/>
        </w:rPr>
        <w:t>rminate, or reduce their payment</w:t>
      </w:r>
      <w:r>
        <w:rPr>
          <w:rFonts w:ascii="Times New Roman" w:hAnsi="Times New Roman"/>
        </w:rPr>
        <w:t>s, provided they file a timely appeal.  When recipients appeal the cessation within ten (10) days, they can conti</w:t>
      </w:r>
      <w:r w:rsidR="004E177E">
        <w:rPr>
          <w:rFonts w:ascii="Times New Roman" w:hAnsi="Times New Roman"/>
        </w:rPr>
        <w:t xml:space="preserve">nue to receive the same payment </w:t>
      </w:r>
      <w:r>
        <w:rPr>
          <w:rFonts w:ascii="Times New Roman" w:hAnsi="Times New Roman"/>
        </w:rPr>
        <w:t xml:space="preserve">amount until SSA decides the appeal (reconsideration).  If they decide they no longer want to continue to receive </w:t>
      </w:r>
      <w:r w:rsidR="004E177E">
        <w:rPr>
          <w:rFonts w:ascii="Times New Roman" w:hAnsi="Times New Roman"/>
        </w:rPr>
        <w:t xml:space="preserve">SSI </w:t>
      </w:r>
      <w:r>
        <w:rPr>
          <w:rFonts w:ascii="Times New Roman" w:hAnsi="Times New Roman"/>
        </w:rPr>
        <w:t>payment continuation during the appeal, they can file a waiver of their payment continuation</w:t>
      </w:r>
      <w:r w:rsidR="004E177E">
        <w:rPr>
          <w:rFonts w:ascii="Times New Roman" w:hAnsi="Times New Roman"/>
        </w:rPr>
        <w:t>.</w:t>
      </w:r>
      <w:r>
        <w:rPr>
          <w:rFonts w:ascii="Times New Roman" w:hAnsi="Times New Roman"/>
        </w:rPr>
        <w:t xml:space="preserve"> </w:t>
      </w:r>
      <w:r w:rsidR="00E92D81">
        <w:rPr>
          <w:rFonts w:ascii="Times New Roman" w:hAnsi="Times New Roman"/>
        </w:rPr>
        <w:t xml:space="preserve"> </w:t>
      </w:r>
      <w:proofErr w:type="gramStart"/>
      <w:r>
        <w:rPr>
          <w:rFonts w:ascii="Times New Roman" w:hAnsi="Times New Roman"/>
          <w:i/>
        </w:rPr>
        <w:t>20</w:t>
      </w:r>
      <w:proofErr w:type="gramEnd"/>
      <w:r>
        <w:rPr>
          <w:rFonts w:ascii="Times New Roman" w:hAnsi="Times New Roman"/>
          <w:i/>
        </w:rPr>
        <w:t xml:space="preserve"> CFR 416.1400-416.1422</w:t>
      </w:r>
      <w:r w:rsidR="00234E45">
        <w:rPr>
          <w:rFonts w:ascii="Times New Roman" w:hAnsi="Times New Roman"/>
          <w:i/>
        </w:rPr>
        <w:t xml:space="preserve"> </w:t>
      </w:r>
      <w:r>
        <w:rPr>
          <w:rFonts w:ascii="Times New Roman" w:hAnsi="Times New Roman"/>
        </w:rPr>
        <w:t xml:space="preserve">of the </w:t>
      </w:r>
      <w:r w:rsidRPr="00F56392">
        <w:rPr>
          <w:rFonts w:ascii="Times New Roman" w:hAnsi="Times New Roman"/>
          <w:i/>
        </w:rPr>
        <w:t>Code of Federal Regulations</w:t>
      </w:r>
      <w:r>
        <w:rPr>
          <w:rFonts w:ascii="Times New Roman" w:hAnsi="Times New Roman"/>
        </w:rPr>
        <w:t xml:space="preserve"> sets forth the policies for implementing the pertinent sections of the </w:t>
      </w:r>
      <w:r w:rsidRPr="006F6ED6">
        <w:rPr>
          <w:rFonts w:ascii="Times New Roman" w:hAnsi="Times New Roman"/>
          <w:i/>
        </w:rPr>
        <w:t>Act</w:t>
      </w:r>
      <w:r w:rsidRPr="00E92D81">
        <w:rPr>
          <w:rFonts w:ascii="Times New Roman" w:hAnsi="Times New Roman"/>
        </w:rPr>
        <w:t>.</w:t>
      </w:r>
    </w:p>
    <w:p w:rsidR="00253B8C" w:rsidRDefault="00253B8C">
      <w:pPr>
        <w:rPr>
          <w:rFonts w:ascii="Times New Roman" w:hAnsi="Times New Roman"/>
        </w:rPr>
      </w:pPr>
    </w:p>
    <w:p w:rsidR="00253B8C" w:rsidRPr="000C7D3B" w:rsidRDefault="00253B8C" w:rsidP="00723A37">
      <w:pPr>
        <w:numPr>
          <w:ilvl w:val="0"/>
          <w:numId w:val="5"/>
        </w:numPr>
        <w:tabs>
          <w:tab w:val="clear" w:pos="720"/>
          <w:tab w:val="left" w:pos="1440"/>
        </w:tabs>
        <w:ind w:left="1440"/>
        <w:rPr>
          <w:rFonts w:ascii="Times New Roman" w:hAnsi="Times New Roman"/>
          <w:b/>
        </w:rPr>
      </w:pPr>
      <w:r w:rsidRPr="000C7D3B">
        <w:rPr>
          <w:rFonts w:ascii="Times New Roman" w:hAnsi="Times New Roman"/>
          <w:b/>
        </w:rPr>
        <w:t xml:space="preserve">Description of Collection </w:t>
      </w:r>
    </w:p>
    <w:p w:rsidR="00253B8C" w:rsidRDefault="004E177E" w:rsidP="00723A37">
      <w:pPr>
        <w:ind w:left="1440"/>
        <w:rPr>
          <w:rFonts w:ascii="Times New Roman" w:hAnsi="Times New Roman"/>
        </w:rPr>
      </w:pPr>
      <w:r>
        <w:rPr>
          <w:rFonts w:ascii="Times New Roman" w:hAnsi="Times New Roman"/>
        </w:rPr>
        <w:t>If SSI recipients decide they no longer want to continue receiving SSI payment continuation during their appeal, they can</w:t>
      </w:r>
      <w:r w:rsidR="00E847C4">
        <w:rPr>
          <w:rFonts w:ascii="Times New Roman" w:hAnsi="Times New Roman"/>
        </w:rPr>
        <w:t xml:space="preserve"> voluntar</w:t>
      </w:r>
      <w:r w:rsidR="00984E00">
        <w:rPr>
          <w:rFonts w:ascii="Times New Roman" w:hAnsi="Times New Roman"/>
        </w:rPr>
        <w:t>il</w:t>
      </w:r>
      <w:r w:rsidR="00E847C4">
        <w:rPr>
          <w:rFonts w:ascii="Times New Roman" w:hAnsi="Times New Roman"/>
        </w:rPr>
        <w:t xml:space="preserve">y </w:t>
      </w:r>
      <w:r>
        <w:rPr>
          <w:rFonts w:ascii="Times New Roman" w:hAnsi="Times New Roman"/>
        </w:rPr>
        <w:t xml:space="preserve">file a waiver of payment continuation by completing </w:t>
      </w:r>
      <w:r w:rsidR="00984E00">
        <w:rPr>
          <w:rFonts w:ascii="Times New Roman" w:hAnsi="Times New Roman"/>
        </w:rPr>
        <w:t>F</w:t>
      </w:r>
      <w:r>
        <w:rPr>
          <w:rFonts w:ascii="Times New Roman" w:hAnsi="Times New Roman"/>
        </w:rPr>
        <w:t xml:space="preserve">orm SSA-263-U2, Waiver of Supplemental Security Income Payment Continuation.  </w:t>
      </w:r>
      <w:r w:rsidR="00253B8C">
        <w:rPr>
          <w:rFonts w:ascii="Times New Roman" w:hAnsi="Times New Roman"/>
        </w:rPr>
        <w:t>S</w:t>
      </w:r>
      <w:r>
        <w:rPr>
          <w:rFonts w:ascii="Times New Roman" w:hAnsi="Times New Roman"/>
        </w:rPr>
        <w:t xml:space="preserve">SA collects the information on </w:t>
      </w:r>
      <w:r w:rsidR="00984E00">
        <w:rPr>
          <w:rFonts w:ascii="Times New Roman" w:hAnsi="Times New Roman"/>
        </w:rPr>
        <w:t>F</w:t>
      </w:r>
      <w:r>
        <w:rPr>
          <w:rFonts w:ascii="Times New Roman" w:hAnsi="Times New Roman"/>
        </w:rPr>
        <w:t xml:space="preserve">orm </w:t>
      </w:r>
      <w:r w:rsidR="006F6ED6">
        <w:rPr>
          <w:rFonts w:ascii="Times New Roman" w:hAnsi="Times New Roman"/>
        </w:rPr>
        <w:t>SSA</w:t>
      </w:r>
      <w:r w:rsidR="006F6ED6">
        <w:rPr>
          <w:rFonts w:ascii="Times New Roman" w:hAnsi="Times New Roman"/>
        </w:rPr>
        <w:noBreakHyphen/>
        <w:t>263</w:t>
      </w:r>
      <w:r w:rsidR="006F6ED6">
        <w:rPr>
          <w:rFonts w:ascii="Times New Roman" w:hAnsi="Times New Roman"/>
        </w:rPr>
        <w:noBreakHyphen/>
      </w:r>
      <w:r w:rsidR="00253B8C">
        <w:rPr>
          <w:rFonts w:ascii="Times New Roman" w:hAnsi="Times New Roman"/>
        </w:rPr>
        <w:t>U2 to</w:t>
      </w:r>
      <w:r w:rsidR="00E92D81">
        <w:rPr>
          <w:rFonts w:ascii="Times New Roman" w:hAnsi="Times New Roman"/>
        </w:rPr>
        <w:t xml:space="preserve"> determine whether SSI recipients meet</w:t>
      </w:r>
      <w:r w:rsidR="00253B8C">
        <w:rPr>
          <w:rFonts w:ascii="Times New Roman" w:hAnsi="Times New Roman"/>
        </w:rPr>
        <w:t xml:space="preserve"> the provisions listed above</w:t>
      </w:r>
      <w:r w:rsidR="00984E00">
        <w:rPr>
          <w:rFonts w:ascii="Times New Roman" w:hAnsi="Times New Roman"/>
        </w:rPr>
        <w:t>,</w:t>
      </w:r>
      <w:r w:rsidR="00253B8C">
        <w:rPr>
          <w:rFonts w:ascii="Times New Roman" w:hAnsi="Times New Roman"/>
        </w:rPr>
        <w:t xml:space="preserve"> regarding waiver of </w:t>
      </w:r>
      <w:r w:rsidR="00E92D81">
        <w:rPr>
          <w:rFonts w:ascii="Times New Roman" w:hAnsi="Times New Roman"/>
        </w:rPr>
        <w:t xml:space="preserve">SSI </w:t>
      </w:r>
      <w:r w:rsidR="00253B8C">
        <w:rPr>
          <w:rFonts w:ascii="Times New Roman" w:hAnsi="Times New Roman"/>
        </w:rPr>
        <w:t>payment continu</w:t>
      </w:r>
      <w:r>
        <w:rPr>
          <w:rFonts w:ascii="Times New Roman" w:hAnsi="Times New Roman"/>
        </w:rPr>
        <w:t>ation</w:t>
      </w:r>
      <w:r w:rsidR="00984E00">
        <w:rPr>
          <w:rFonts w:ascii="Times New Roman" w:hAnsi="Times New Roman"/>
        </w:rPr>
        <w:t>,</w:t>
      </w:r>
      <w:r>
        <w:rPr>
          <w:rFonts w:ascii="Times New Roman" w:hAnsi="Times New Roman"/>
        </w:rPr>
        <w:t xml:space="preserve"> a</w:t>
      </w:r>
      <w:r w:rsidR="00E92D81">
        <w:rPr>
          <w:rFonts w:ascii="Times New Roman" w:hAnsi="Times New Roman"/>
        </w:rPr>
        <w:t>nd as verification</w:t>
      </w:r>
      <w:r>
        <w:rPr>
          <w:rFonts w:ascii="Times New Roman" w:hAnsi="Times New Roman"/>
        </w:rPr>
        <w:t xml:space="preserve"> </w:t>
      </w:r>
      <w:r w:rsidR="00E35AEA">
        <w:rPr>
          <w:rFonts w:ascii="Times New Roman" w:hAnsi="Times New Roman"/>
        </w:rPr>
        <w:t xml:space="preserve">that </w:t>
      </w:r>
      <w:r w:rsidR="00E92D81">
        <w:rPr>
          <w:rFonts w:ascii="Times New Roman" w:hAnsi="Times New Roman"/>
        </w:rPr>
        <w:t xml:space="preserve">they </w:t>
      </w:r>
      <w:r w:rsidR="00253B8C">
        <w:rPr>
          <w:rFonts w:ascii="Times New Roman" w:hAnsi="Times New Roman"/>
        </w:rPr>
        <w:t xml:space="preserve">no longer want their payments to </w:t>
      </w:r>
      <w:r>
        <w:rPr>
          <w:rFonts w:ascii="Times New Roman" w:hAnsi="Times New Roman"/>
        </w:rPr>
        <w:t xml:space="preserve">continue during this time.  Recipients must use </w:t>
      </w:r>
      <w:r w:rsidR="00984E00">
        <w:rPr>
          <w:rFonts w:ascii="Times New Roman" w:hAnsi="Times New Roman"/>
        </w:rPr>
        <w:t>F</w:t>
      </w:r>
      <w:r w:rsidR="00253B8C">
        <w:rPr>
          <w:rFonts w:ascii="Times New Roman" w:hAnsi="Times New Roman"/>
        </w:rPr>
        <w:t xml:space="preserve">orm SSA-263-U2 when they are awaiting determinations on their appeals and wish to inform SSA of their decision </w:t>
      </w:r>
      <w:r w:rsidR="00107439">
        <w:rPr>
          <w:rFonts w:ascii="Times New Roman" w:hAnsi="Times New Roman"/>
        </w:rPr>
        <w:t>to stop payment continuation.  The r</w:t>
      </w:r>
      <w:r w:rsidR="00253B8C">
        <w:rPr>
          <w:rFonts w:ascii="Times New Roman" w:hAnsi="Times New Roman"/>
        </w:rPr>
        <w:t xml:space="preserve">espondents are </w:t>
      </w:r>
      <w:r>
        <w:rPr>
          <w:rFonts w:ascii="Times New Roman" w:hAnsi="Times New Roman"/>
        </w:rPr>
        <w:t>SSI recipients who wish to discontinue receiving SSI</w:t>
      </w:r>
      <w:r w:rsidR="00253B8C">
        <w:rPr>
          <w:rFonts w:ascii="Times New Roman" w:hAnsi="Times New Roman"/>
        </w:rPr>
        <w:t xml:space="preserve"> payment</w:t>
      </w:r>
      <w:r>
        <w:rPr>
          <w:rFonts w:ascii="Times New Roman" w:hAnsi="Times New Roman"/>
        </w:rPr>
        <w:t>s</w:t>
      </w:r>
      <w:r w:rsidR="00253B8C">
        <w:rPr>
          <w:rFonts w:ascii="Times New Roman" w:hAnsi="Times New Roman"/>
        </w:rPr>
        <w:t xml:space="preserve"> while awaiting a determination on their appeal.</w:t>
      </w:r>
    </w:p>
    <w:p w:rsidR="00253B8C" w:rsidRDefault="00253B8C">
      <w:pPr>
        <w:ind w:left="720"/>
        <w:rPr>
          <w:rFonts w:ascii="Times New Roman" w:hAnsi="Times New Roman"/>
        </w:rPr>
      </w:pPr>
    </w:p>
    <w:p w:rsidR="00253B8C" w:rsidRDefault="00253B8C" w:rsidP="00723A37">
      <w:pPr>
        <w:numPr>
          <w:ilvl w:val="0"/>
          <w:numId w:val="5"/>
        </w:numPr>
        <w:tabs>
          <w:tab w:val="clear" w:pos="720"/>
          <w:tab w:val="left" w:pos="1440"/>
        </w:tabs>
        <w:ind w:left="1440"/>
        <w:rPr>
          <w:rFonts w:ascii="Times New Roman" w:hAnsi="Times New Roman"/>
          <w:b/>
        </w:rPr>
      </w:pPr>
      <w:r>
        <w:rPr>
          <w:rFonts w:ascii="Times New Roman" w:hAnsi="Times New Roman"/>
          <w:b/>
        </w:rPr>
        <w:t>Use of Information Technology to Collect the Information</w:t>
      </w:r>
    </w:p>
    <w:p w:rsidR="00253B8C" w:rsidRDefault="00253B8C" w:rsidP="00723A37">
      <w:pPr>
        <w:ind w:left="1440"/>
        <w:rPr>
          <w:rFonts w:ascii="Times New Roman" w:hAnsi="Times New Roman"/>
        </w:rPr>
      </w:pPr>
      <w:r>
        <w:rPr>
          <w:rFonts w:ascii="Times New Roman" w:hAnsi="Times New Roman"/>
        </w:rPr>
        <w:t xml:space="preserve">SSA did not create an electronic version of </w:t>
      </w:r>
      <w:r w:rsidR="00984E00">
        <w:rPr>
          <w:rFonts w:ascii="Times New Roman" w:hAnsi="Times New Roman"/>
        </w:rPr>
        <w:t>F</w:t>
      </w:r>
      <w:r w:rsidR="00323382">
        <w:rPr>
          <w:rFonts w:ascii="Times New Roman" w:hAnsi="Times New Roman"/>
        </w:rPr>
        <w:t>orm</w:t>
      </w:r>
      <w:r>
        <w:rPr>
          <w:rFonts w:ascii="Times New Roman" w:hAnsi="Times New Roman"/>
        </w:rPr>
        <w:t xml:space="preserve"> SS</w:t>
      </w:r>
      <w:r w:rsidR="004D211E">
        <w:rPr>
          <w:rFonts w:ascii="Times New Roman" w:hAnsi="Times New Roman"/>
        </w:rPr>
        <w:t xml:space="preserve">A-263-U2 </w:t>
      </w:r>
      <w:r w:rsidR="00323382">
        <w:rPr>
          <w:rFonts w:ascii="Times New Roman" w:hAnsi="Times New Roman"/>
        </w:rPr>
        <w:t xml:space="preserve">under the agency’s Government Paperwork Elimination Act (GPEA) plan because less than 50,000 </w:t>
      </w:r>
      <w:r w:rsidR="006F6ED6">
        <w:rPr>
          <w:rFonts w:ascii="Times New Roman" w:hAnsi="Times New Roman"/>
        </w:rPr>
        <w:t xml:space="preserve">respondents complete the form. </w:t>
      </w:r>
      <w:r w:rsidR="00323382">
        <w:rPr>
          <w:rFonts w:ascii="Times New Roman" w:hAnsi="Times New Roman"/>
        </w:rPr>
        <w:t xml:space="preserve"> This is less than the GPEA cut-off of 50,000. </w:t>
      </w:r>
    </w:p>
    <w:p w:rsidR="00253B8C" w:rsidRDefault="00253B8C">
      <w:pPr>
        <w:ind w:left="720"/>
        <w:rPr>
          <w:rFonts w:ascii="Times New Roman" w:hAnsi="Times New Roman"/>
        </w:rPr>
      </w:pPr>
    </w:p>
    <w:p w:rsidR="00253B8C" w:rsidRDefault="00253B8C" w:rsidP="00723A37">
      <w:pPr>
        <w:numPr>
          <w:ilvl w:val="0"/>
          <w:numId w:val="5"/>
        </w:numPr>
        <w:tabs>
          <w:tab w:val="clear" w:pos="720"/>
          <w:tab w:val="left" w:pos="1440"/>
        </w:tabs>
        <w:ind w:left="1440"/>
        <w:rPr>
          <w:rFonts w:ascii="Times New Roman" w:hAnsi="Times New Roman"/>
          <w:b/>
        </w:rPr>
      </w:pPr>
      <w:r>
        <w:rPr>
          <w:rFonts w:ascii="Times New Roman" w:hAnsi="Times New Roman"/>
          <w:b/>
        </w:rPr>
        <w:t>Why We Cannot Use Duplicate Information</w:t>
      </w:r>
    </w:p>
    <w:p w:rsidR="00253B8C" w:rsidRDefault="00253B8C" w:rsidP="00723A37">
      <w:pPr>
        <w:ind w:left="1440"/>
        <w:rPr>
          <w:rFonts w:ascii="Times New Roman" w:hAnsi="Times New Roman"/>
        </w:rPr>
      </w:pPr>
      <w:r>
        <w:rPr>
          <w:rFonts w:ascii="Times New Roman" w:hAnsi="Times New Roman"/>
        </w:rPr>
        <w:t xml:space="preserve">The nature of the information we </w:t>
      </w:r>
      <w:r w:rsidR="004F54EF">
        <w:rPr>
          <w:rFonts w:ascii="Times New Roman" w:hAnsi="Times New Roman"/>
        </w:rPr>
        <w:t>collect and the manner in which we collect it precludes duplication.  S</w:t>
      </w:r>
      <w:r>
        <w:rPr>
          <w:rFonts w:ascii="Times New Roman" w:hAnsi="Times New Roman"/>
        </w:rPr>
        <w:t xml:space="preserve">SA does not use another collection instrument to obtain similar data.  </w:t>
      </w:r>
    </w:p>
    <w:p w:rsidR="00ED5926" w:rsidRDefault="00ED5926">
      <w:pPr>
        <w:pStyle w:val="Header"/>
        <w:tabs>
          <w:tab w:val="clear" w:pos="4320"/>
          <w:tab w:val="clear" w:pos="8640"/>
        </w:tabs>
        <w:ind w:left="720"/>
        <w:rPr>
          <w:rFonts w:ascii="Times New Roman" w:hAnsi="Times New Roman"/>
        </w:rPr>
      </w:pPr>
    </w:p>
    <w:p w:rsidR="00253B8C" w:rsidRDefault="00253B8C" w:rsidP="00723A37">
      <w:pPr>
        <w:numPr>
          <w:ilvl w:val="0"/>
          <w:numId w:val="3"/>
        </w:numPr>
        <w:tabs>
          <w:tab w:val="clear" w:pos="360"/>
          <w:tab w:val="left" w:pos="1440"/>
        </w:tabs>
        <w:ind w:left="1440" w:hanging="720"/>
        <w:rPr>
          <w:rFonts w:ascii="Times New Roman" w:hAnsi="Times New Roman"/>
          <w:b/>
        </w:rPr>
      </w:pPr>
      <w:r>
        <w:rPr>
          <w:rFonts w:ascii="Times New Roman" w:hAnsi="Times New Roman"/>
          <w:b/>
        </w:rPr>
        <w:t>Minimizing Burden on Small Respondents</w:t>
      </w:r>
    </w:p>
    <w:p w:rsidR="00253B8C" w:rsidRDefault="00253B8C" w:rsidP="00723A37">
      <w:pPr>
        <w:ind w:left="1440"/>
        <w:rPr>
          <w:rFonts w:ascii="Times New Roman" w:hAnsi="Times New Roman"/>
        </w:rPr>
      </w:pPr>
      <w:r>
        <w:rPr>
          <w:rFonts w:ascii="Times New Roman" w:hAnsi="Times New Roman"/>
        </w:rPr>
        <w:t xml:space="preserve">This collection does not affect small businesses or other small entities. </w:t>
      </w:r>
    </w:p>
    <w:p w:rsidR="00253B8C" w:rsidRDefault="00253B8C">
      <w:pPr>
        <w:rPr>
          <w:rFonts w:ascii="Times New Roman" w:hAnsi="Times New Roman"/>
          <w:b/>
          <w:u w:val="single"/>
        </w:rPr>
      </w:pPr>
    </w:p>
    <w:p w:rsidR="00253B8C" w:rsidRDefault="00253B8C" w:rsidP="00723A37">
      <w:pPr>
        <w:tabs>
          <w:tab w:val="left" w:pos="1440"/>
        </w:tabs>
        <w:ind w:left="1440" w:hanging="720"/>
        <w:rPr>
          <w:rFonts w:ascii="Times New Roman" w:hAnsi="Times New Roman"/>
          <w:b/>
        </w:rPr>
      </w:pPr>
      <w:r>
        <w:rPr>
          <w:rFonts w:ascii="Times New Roman" w:hAnsi="Times New Roman"/>
          <w:b/>
        </w:rPr>
        <w:lastRenderedPageBreak/>
        <w:t>6.</w:t>
      </w:r>
      <w:r>
        <w:rPr>
          <w:rFonts w:ascii="Times New Roman" w:hAnsi="Times New Roman"/>
        </w:rPr>
        <w:tab/>
      </w:r>
      <w:r>
        <w:rPr>
          <w:rFonts w:ascii="Times New Roman" w:hAnsi="Times New Roman"/>
          <w:b/>
        </w:rPr>
        <w:t xml:space="preserve">Consequence of Not Collecting Information or </w:t>
      </w:r>
      <w:proofErr w:type="gramStart"/>
      <w:r>
        <w:rPr>
          <w:rFonts w:ascii="Times New Roman" w:hAnsi="Times New Roman"/>
          <w:b/>
        </w:rPr>
        <w:t>Collecting</w:t>
      </w:r>
      <w:proofErr w:type="gramEnd"/>
      <w:r>
        <w:rPr>
          <w:rFonts w:ascii="Times New Roman" w:hAnsi="Times New Roman"/>
          <w:b/>
        </w:rPr>
        <w:t xml:space="preserve"> it Less Frequently</w:t>
      </w:r>
    </w:p>
    <w:p w:rsidR="00253B8C" w:rsidRDefault="00253B8C" w:rsidP="00723A37">
      <w:pPr>
        <w:ind w:left="1440"/>
        <w:rPr>
          <w:rFonts w:ascii="Times New Roman" w:hAnsi="Times New Roman"/>
        </w:rPr>
      </w:pPr>
      <w:r>
        <w:rPr>
          <w:rFonts w:ascii="Times New Roman" w:hAnsi="Times New Roman"/>
        </w:rPr>
        <w:t>If SSA did not collect information on the SSA-263</w:t>
      </w:r>
      <w:r w:rsidR="001378B1">
        <w:rPr>
          <w:rFonts w:ascii="Times New Roman" w:hAnsi="Times New Roman"/>
        </w:rPr>
        <w:t>-</w:t>
      </w:r>
      <w:r w:rsidR="00591DE1">
        <w:rPr>
          <w:rFonts w:ascii="Times New Roman" w:hAnsi="Times New Roman"/>
        </w:rPr>
        <w:t xml:space="preserve">U2, </w:t>
      </w:r>
      <w:r w:rsidR="004D211E">
        <w:rPr>
          <w:rFonts w:ascii="Times New Roman" w:hAnsi="Times New Roman"/>
        </w:rPr>
        <w:t xml:space="preserve">SSI </w:t>
      </w:r>
      <w:r w:rsidR="00591DE1">
        <w:rPr>
          <w:rFonts w:ascii="Times New Roman" w:hAnsi="Times New Roman"/>
        </w:rPr>
        <w:t xml:space="preserve">recipients would have no </w:t>
      </w:r>
      <w:r w:rsidR="004D211E">
        <w:rPr>
          <w:rFonts w:ascii="Times New Roman" w:hAnsi="Times New Roman"/>
        </w:rPr>
        <w:t>mechanism</w:t>
      </w:r>
      <w:r>
        <w:rPr>
          <w:rFonts w:ascii="Times New Roman" w:hAnsi="Times New Roman"/>
        </w:rPr>
        <w:t xml:space="preserve"> to </w:t>
      </w:r>
      <w:r w:rsidR="00ED5926">
        <w:rPr>
          <w:rFonts w:ascii="Times New Roman" w:hAnsi="Times New Roman"/>
        </w:rPr>
        <w:t xml:space="preserve">inform SSA of their desire to discontinue </w:t>
      </w:r>
      <w:r>
        <w:rPr>
          <w:rFonts w:ascii="Times New Roman" w:hAnsi="Times New Roman"/>
        </w:rPr>
        <w:t xml:space="preserve">receiving </w:t>
      </w:r>
      <w:r w:rsidR="00ED5926">
        <w:rPr>
          <w:rFonts w:ascii="Times New Roman" w:hAnsi="Times New Roman"/>
        </w:rPr>
        <w:t xml:space="preserve">SSI </w:t>
      </w:r>
      <w:r>
        <w:rPr>
          <w:rFonts w:ascii="Times New Roman" w:hAnsi="Times New Roman"/>
        </w:rPr>
        <w:t>paym</w:t>
      </w:r>
      <w:r w:rsidR="00ED5926">
        <w:rPr>
          <w:rFonts w:ascii="Times New Roman" w:hAnsi="Times New Roman"/>
        </w:rPr>
        <w:t>ents</w:t>
      </w:r>
      <w:r w:rsidR="0076124C">
        <w:rPr>
          <w:rFonts w:ascii="Times New Roman" w:hAnsi="Times New Roman"/>
        </w:rPr>
        <w:t xml:space="preserve">, possibly causing </w:t>
      </w:r>
      <w:r>
        <w:rPr>
          <w:rFonts w:ascii="Times New Roman" w:hAnsi="Times New Roman"/>
        </w:rPr>
        <w:t>overpayment</w:t>
      </w:r>
      <w:r w:rsidR="0076124C">
        <w:rPr>
          <w:rFonts w:ascii="Times New Roman" w:hAnsi="Times New Roman"/>
        </w:rPr>
        <w:t>s</w:t>
      </w:r>
      <w:r>
        <w:rPr>
          <w:rFonts w:ascii="Times New Roman" w:hAnsi="Times New Roman"/>
        </w:rPr>
        <w:t xml:space="preserve"> on their record</w:t>
      </w:r>
      <w:r w:rsidR="0076124C">
        <w:rPr>
          <w:rFonts w:ascii="Times New Roman" w:hAnsi="Times New Roman"/>
        </w:rPr>
        <w:t>s</w:t>
      </w:r>
      <w:r w:rsidR="00ED5926">
        <w:rPr>
          <w:rFonts w:ascii="Times New Roman" w:hAnsi="Times New Roman"/>
        </w:rPr>
        <w:t xml:space="preserve"> and violating</w:t>
      </w:r>
      <w:r>
        <w:rPr>
          <w:rFonts w:ascii="Times New Roman" w:hAnsi="Times New Roman"/>
        </w:rPr>
        <w:t xml:space="preserve"> </w:t>
      </w:r>
      <w:r w:rsidR="00F56392">
        <w:rPr>
          <w:rFonts w:ascii="Times New Roman" w:hAnsi="Times New Roman"/>
        </w:rPr>
        <w:t>the regulations cited above</w:t>
      </w:r>
      <w:r>
        <w:rPr>
          <w:rFonts w:ascii="Times New Roman" w:hAnsi="Times New Roman"/>
        </w:rPr>
        <w:t>.  Because we collect the information on an as-needed basis, we cannot collect it less frequently.  There are no technical or legal obstacles to burden reduction.</w:t>
      </w:r>
    </w:p>
    <w:p w:rsidR="00253B8C" w:rsidRDefault="00253B8C">
      <w:pPr>
        <w:rPr>
          <w:rFonts w:ascii="Times New Roman" w:hAnsi="Times New Roman"/>
        </w:rPr>
      </w:pPr>
    </w:p>
    <w:p w:rsidR="00253B8C" w:rsidRDefault="00253B8C" w:rsidP="00723A37">
      <w:pPr>
        <w:tabs>
          <w:tab w:val="left" w:pos="1440"/>
        </w:tabs>
        <w:ind w:left="1440" w:hanging="720"/>
        <w:rPr>
          <w:rFonts w:ascii="Times New Roman" w:hAnsi="Times New Roman"/>
          <w:b/>
        </w:rPr>
      </w:pPr>
      <w:r w:rsidRPr="0017733A">
        <w:rPr>
          <w:rFonts w:ascii="Times New Roman" w:hAnsi="Times New Roman"/>
          <w:b/>
        </w:rPr>
        <w:t>7.</w:t>
      </w:r>
      <w:r>
        <w:rPr>
          <w:rFonts w:ascii="Times New Roman" w:hAnsi="Times New Roman"/>
        </w:rPr>
        <w:tab/>
      </w:r>
      <w:r>
        <w:rPr>
          <w:rFonts w:ascii="Times New Roman" w:hAnsi="Times New Roman"/>
          <w:b/>
        </w:rPr>
        <w:t xml:space="preserve">Special Circumstances </w:t>
      </w:r>
    </w:p>
    <w:p w:rsidR="00253B8C" w:rsidRDefault="00253B8C" w:rsidP="00723A37">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Pr>
          <w:rFonts w:ascii="Times New Roman" w:hAnsi="Times New Roman"/>
          <w:b w:val="0"/>
          <w:i w:val="0"/>
        </w:rPr>
        <w:t xml:space="preserve">There are no special circumstances that would cause SSA to conduct this information collection in a manner inconsistent with </w:t>
      </w:r>
      <w:proofErr w:type="gramStart"/>
      <w:r>
        <w:rPr>
          <w:rFonts w:ascii="Times New Roman" w:hAnsi="Times New Roman"/>
          <w:b w:val="0"/>
        </w:rPr>
        <w:t>5</w:t>
      </w:r>
      <w:proofErr w:type="gramEnd"/>
      <w:r>
        <w:rPr>
          <w:rFonts w:ascii="Times New Roman" w:hAnsi="Times New Roman"/>
          <w:b w:val="0"/>
        </w:rPr>
        <w:t xml:space="preserve"> CFR 1320.5</w:t>
      </w:r>
      <w:r>
        <w:rPr>
          <w:rFonts w:ascii="Times New Roman" w:hAnsi="Times New Roman"/>
          <w:b w:val="0"/>
          <w:i w:val="0"/>
        </w:rPr>
        <w:t>.</w:t>
      </w:r>
    </w:p>
    <w:p w:rsidR="00253B8C" w:rsidRDefault="00253B8C">
      <w:pPr>
        <w:rPr>
          <w:rFonts w:ascii="Times New Roman" w:hAnsi="Times New Roman"/>
          <w:b/>
          <w:i/>
        </w:rPr>
      </w:pPr>
    </w:p>
    <w:p w:rsidR="00253B8C" w:rsidRDefault="00253B8C" w:rsidP="00723A37">
      <w:pPr>
        <w:numPr>
          <w:ilvl w:val="0"/>
          <w:numId w:val="6"/>
        </w:numPr>
        <w:tabs>
          <w:tab w:val="clear" w:pos="720"/>
          <w:tab w:val="left" w:pos="1440"/>
        </w:tabs>
        <w:ind w:left="1440"/>
        <w:rPr>
          <w:rFonts w:ascii="Times New Roman" w:hAnsi="Times New Roman"/>
          <w:b/>
        </w:rPr>
      </w:pPr>
      <w:r>
        <w:rPr>
          <w:rFonts w:ascii="Times New Roman" w:hAnsi="Times New Roman"/>
          <w:b/>
        </w:rPr>
        <w:t xml:space="preserve">Solicitation of Public Comment and Other Consultations with the Public </w:t>
      </w:r>
    </w:p>
    <w:p w:rsidR="00253B8C" w:rsidRDefault="00D17319" w:rsidP="00723A37">
      <w:pPr>
        <w:ind w:left="1440"/>
        <w:rPr>
          <w:rFonts w:ascii="Times New Roman" w:hAnsi="Times New Roman"/>
        </w:rPr>
      </w:pPr>
      <w:r>
        <w:rPr>
          <w:rFonts w:ascii="Times New Roman" w:hAnsi="Times New Roman"/>
        </w:rPr>
        <w:t>SSA published t</w:t>
      </w:r>
      <w:r w:rsidR="00253B8C">
        <w:rPr>
          <w:rFonts w:ascii="Times New Roman" w:hAnsi="Times New Roman"/>
        </w:rPr>
        <w:t>he 60-day advance Federal Register Noti</w:t>
      </w:r>
      <w:r>
        <w:rPr>
          <w:rFonts w:ascii="Times New Roman" w:hAnsi="Times New Roman"/>
        </w:rPr>
        <w:t xml:space="preserve">ce on </w:t>
      </w:r>
      <w:r w:rsidR="00E35AEA">
        <w:rPr>
          <w:rFonts w:ascii="Times New Roman" w:hAnsi="Times New Roman"/>
        </w:rPr>
        <w:t xml:space="preserve">March 24, 2016 </w:t>
      </w:r>
      <w:r w:rsidR="00426094">
        <w:rPr>
          <w:rFonts w:ascii="Times New Roman" w:hAnsi="Times New Roman"/>
        </w:rPr>
        <w:t xml:space="preserve">at </w:t>
      </w:r>
      <w:r w:rsidR="00E35AEA">
        <w:rPr>
          <w:rFonts w:ascii="Times New Roman" w:hAnsi="Times New Roman"/>
        </w:rPr>
        <w:t>81</w:t>
      </w:r>
      <w:r w:rsidR="004D211E">
        <w:rPr>
          <w:rFonts w:ascii="Times New Roman" w:hAnsi="Times New Roman"/>
        </w:rPr>
        <w:t xml:space="preserve"> FR </w:t>
      </w:r>
      <w:r w:rsidR="00E35AEA">
        <w:rPr>
          <w:rFonts w:ascii="Times New Roman" w:hAnsi="Times New Roman"/>
        </w:rPr>
        <w:t>15774</w:t>
      </w:r>
      <w:r w:rsidR="00253B8C">
        <w:rPr>
          <w:rFonts w:ascii="Times New Roman" w:hAnsi="Times New Roman"/>
        </w:rPr>
        <w:t xml:space="preserve">, and </w:t>
      </w:r>
      <w:r>
        <w:rPr>
          <w:rFonts w:ascii="Times New Roman" w:hAnsi="Times New Roman"/>
        </w:rPr>
        <w:t>we did not receive any</w:t>
      </w:r>
      <w:r w:rsidR="00253B8C">
        <w:rPr>
          <w:rFonts w:ascii="Times New Roman" w:hAnsi="Times New Roman"/>
        </w:rPr>
        <w:t xml:space="preserve"> public comments</w:t>
      </w:r>
      <w:r>
        <w:rPr>
          <w:rFonts w:ascii="Times New Roman" w:hAnsi="Times New Roman"/>
        </w:rPr>
        <w:t xml:space="preserve"> in response to this notice.  We published t</w:t>
      </w:r>
      <w:r w:rsidR="00253B8C">
        <w:rPr>
          <w:rFonts w:ascii="Times New Roman" w:hAnsi="Times New Roman"/>
        </w:rPr>
        <w:t xml:space="preserve">he </w:t>
      </w:r>
      <w:r w:rsidR="00734E0F">
        <w:rPr>
          <w:rFonts w:ascii="Times New Roman" w:hAnsi="Times New Roman"/>
        </w:rPr>
        <w:t>30-day</w:t>
      </w:r>
      <w:r>
        <w:rPr>
          <w:rFonts w:ascii="Times New Roman" w:hAnsi="Times New Roman"/>
        </w:rPr>
        <w:t xml:space="preserve"> Notice </w:t>
      </w:r>
      <w:r w:rsidR="00253B8C">
        <w:rPr>
          <w:rFonts w:ascii="Times New Roman" w:hAnsi="Times New Roman"/>
        </w:rPr>
        <w:t xml:space="preserve">on </w:t>
      </w:r>
      <w:r w:rsidR="00575489">
        <w:rPr>
          <w:rFonts w:ascii="Times New Roman" w:hAnsi="Times New Roman"/>
        </w:rPr>
        <w:t xml:space="preserve">June 6, 2016 </w:t>
      </w:r>
      <w:r w:rsidR="00FE434D">
        <w:rPr>
          <w:rFonts w:ascii="Times New Roman" w:hAnsi="Times New Roman"/>
        </w:rPr>
        <w:t>at</w:t>
      </w:r>
      <w:r w:rsidR="00575489">
        <w:rPr>
          <w:rFonts w:ascii="Times New Roman" w:hAnsi="Times New Roman"/>
        </w:rPr>
        <w:t xml:space="preserve"> 81</w:t>
      </w:r>
      <w:r w:rsidR="00FE434D">
        <w:rPr>
          <w:rFonts w:ascii="Times New Roman" w:hAnsi="Times New Roman"/>
        </w:rPr>
        <w:t xml:space="preserve"> FR </w:t>
      </w:r>
      <w:r w:rsidR="00575489">
        <w:rPr>
          <w:rFonts w:ascii="Times New Roman" w:hAnsi="Times New Roman"/>
        </w:rPr>
        <w:t>36373</w:t>
      </w:r>
      <w:r>
        <w:rPr>
          <w:rFonts w:ascii="Times New Roman" w:hAnsi="Times New Roman"/>
        </w:rPr>
        <w:t>.</w:t>
      </w:r>
      <w:r w:rsidR="00253B8C">
        <w:rPr>
          <w:rFonts w:ascii="Times New Roman" w:hAnsi="Times New Roman"/>
        </w:rPr>
        <w:t xml:space="preserve">  If we receive any comments in response to the 30-day Notice, we will forward them to OMB.  </w:t>
      </w:r>
      <w:r>
        <w:rPr>
          <w:rFonts w:ascii="Times New Roman" w:hAnsi="Times New Roman"/>
        </w:rPr>
        <w:t>We did not consult with the public in the maintenance of this form.</w:t>
      </w:r>
    </w:p>
    <w:p w:rsidR="00253B8C" w:rsidRDefault="00253B8C">
      <w:pPr>
        <w:rPr>
          <w:rFonts w:ascii="Times New Roman" w:hAnsi="Times New Roman"/>
        </w:rPr>
      </w:pPr>
    </w:p>
    <w:p w:rsidR="00253B8C" w:rsidRDefault="00253B8C" w:rsidP="00723A37">
      <w:pPr>
        <w:numPr>
          <w:ilvl w:val="0"/>
          <w:numId w:val="6"/>
        </w:numPr>
        <w:tabs>
          <w:tab w:val="clear" w:pos="720"/>
          <w:tab w:val="left" w:pos="1440"/>
        </w:tabs>
        <w:ind w:left="1440"/>
        <w:rPr>
          <w:rFonts w:ascii="Times New Roman" w:hAnsi="Times New Roman"/>
          <w:b/>
        </w:rPr>
      </w:pPr>
      <w:r>
        <w:rPr>
          <w:rFonts w:ascii="Times New Roman" w:hAnsi="Times New Roman"/>
          <w:b/>
        </w:rPr>
        <w:t>Payment or Gifts to Respondents</w:t>
      </w:r>
    </w:p>
    <w:p w:rsidR="00253B8C" w:rsidRDefault="00253B8C" w:rsidP="00723A37">
      <w:pPr>
        <w:ind w:left="1440"/>
        <w:rPr>
          <w:rFonts w:ascii="Times New Roman" w:hAnsi="Times New Roman"/>
        </w:rPr>
      </w:pPr>
      <w:r>
        <w:rPr>
          <w:rFonts w:ascii="Times New Roman" w:hAnsi="Times New Roman"/>
        </w:rPr>
        <w:t xml:space="preserve">SSA does not provide payments or gifts to the respondents. </w:t>
      </w:r>
    </w:p>
    <w:p w:rsidR="00253B8C" w:rsidRDefault="00253B8C">
      <w:pPr>
        <w:rPr>
          <w:rFonts w:ascii="Times New Roman" w:hAnsi="Times New Roman"/>
        </w:rPr>
      </w:pPr>
    </w:p>
    <w:p w:rsidR="00253B8C" w:rsidRDefault="00253B8C" w:rsidP="00723A37">
      <w:pPr>
        <w:numPr>
          <w:ilvl w:val="0"/>
          <w:numId w:val="6"/>
        </w:numPr>
        <w:tabs>
          <w:tab w:val="clear" w:pos="720"/>
          <w:tab w:val="left" w:pos="1440"/>
        </w:tabs>
        <w:ind w:left="1440"/>
        <w:rPr>
          <w:rFonts w:ascii="Times New Roman" w:hAnsi="Times New Roman"/>
          <w:b/>
        </w:rPr>
      </w:pPr>
      <w:r>
        <w:rPr>
          <w:rFonts w:ascii="Times New Roman" w:hAnsi="Times New Roman"/>
          <w:b/>
        </w:rPr>
        <w:t>Assurances of Confidentiality</w:t>
      </w:r>
    </w:p>
    <w:p w:rsidR="00253B8C" w:rsidRDefault="00253B8C" w:rsidP="00723A37">
      <w:pPr>
        <w:ind w:left="1440"/>
        <w:rPr>
          <w:rFonts w:ascii="Times New Roman" w:hAnsi="Times New Roman"/>
          <w:color w:val="0000FF"/>
        </w:rPr>
      </w:pPr>
      <w:r>
        <w:rPr>
          <w:rFonts w:ascii="Times New Roman" w:hAnsi="Times New Roman"/>
        </w:rPr>
        <w:t xml:space="preserve">SSA protects and holds </w:t>
      </w:r>
      <w:r w:rsidR="004D211E">
        <w:rPr>
          <w:rFonts w:ascii="Times New Roman" w:hAnsi="Times New Roman"/>
        </w:rPr>
        <w:t xml:space="preserve">confidential the information </w:t>
      </w:r>
      <w:r w:rsidR="00B33DEF">
        <w:rPr>
          <w:rFonts w:ascii="Times New Roman" w:hAnsi="Times New Roman"/>
        </w:rPr>
        <w:t>it</w:t>
      </w:r>
      <w:r w:rsidR="004D211E">
        <w:rPr>
          <w:rFonts w:ascii="Times New Roman" w:hAnsi="Times New Roman"/>
        </w:rPr>
        <w:t xml:space="preserve"> collect</w:t>
      </w:r>
      <w:r w:rsidR="00B33DEF">
        <w:rPr>
          <w:rFonts w:ascii="Times New Roman" w:hAnsi="Times New Roman"/>
        </w:rPr>
        <w:t>s</w:t>
      </w:r>
      <w:r>
        <w:rPr>
          <w:rFonts w:ascii="Times New Roman" w:hAnsi="Times New Roman"/>
        </w:rPr>
        <w:t xml:space="preserve"> in accordance with </w:t>
      </w:r>
      <w:r>
        <w:rPr>
          <w:rFonts w:ascii="Times New Roman" w:hAnsi="Times New Roman"/>
          <w:i/>
        </w:rPr>
        <w:t xml:space="preserve">42 U.S.C. 1306, 20 CFR 401 </w:t>
      </w:r>
      <w:r>
        <w:rPr>
          <w:rFonts w:ascii="Times New Roman" w:hAnsi="Times New Roman"/>
        </w:rPr>
        <w:t xml:space="preserve">and </w:t>
      </w:r>
      <w:r>
        <w:rPr>
          <w:rFonts w:ascii="Times New Roman" w:hAnsi="Times New Roman"/>
          <w:i/>
        </w:rPr>
        <w:t>402, 5 U.S.C. 552</w:t>
      </w:r>
      <w:r>
        <w:rPr>
          <w:rFonts w:ascii="Times New Roman" w:hAnsi="Times New Roman"/>
        </w:rPr>
        <w:t xml:space="preserve"> (Freedom of Information Act),</w:t>
      </w:r>
      <w:r>
        <w:rPr>
          <w:rFonts w:ascii="Times New Roman" w:hAnsi="Times New Roman"/>
          <w:i/>
        </w:rPr>
        <w:t xml:space="preserve"> 5 U.S.C. 552a </w:t>
      </w:r>
      <w:r>
        <w:rPr>
          <w:rFonts w:ascii="Times New Roman" w:hAnsi="Times New Roman"/>
        </w:rPr>
        <w:t>(Privacy Act of 1974), and OMB Circular No</w:t>
      </w:r>
      <w:proofErr w:type="gramStart"/>
      <w:r>
        <w:rPr>
          <w:rFonts w:ascii="Times New Roman" w:hAnsi="Times New Roman"/>
        </w:rPr>
        <w:t>. A-130</w:t>
      </w:r>
      <w:r>
        <w:rPr>
          <w:rFonts w:ascii="Times New Roman" w:hAnsi="Times New Roman"/>
          <w:color w:val="0000FF"/>
        </w:rPr>
        <w:t>.</w:t>
      </w:r>
      <w:proofErr w:type="gramEnd"/>
    </w:p>
    <w:p w:rsidR="00253B8C" w:rsidRDefault="00253B8C">
      <w:pPr>
        <w:pStyle w:val="Header"/>
        <w:tabs>
          <w:tab w:val="clear" w:pos="4320"/>
          <w:tab w:val="clear" w:pos="8640"/>
        </w:tabs>
        <w:rPr>
          <w:rFonts w:ascii="Times New Roman" w:hAnsi="Times New Roman"/>
        </w:rPr>
      </w:pPr>
    </w:p>
    <w:p w:rsidR="00253B8C" w:rsidRDefault="00253B8C" w:rsidP="00723A37">
      <w:pPr>
        <w:numPr>
          <w:ilvl w:val="0"/>
          <w:numId w:val="6"/>
        </w:numPr>
        <w:tabs>
          <w:tab w:val="clear" w:pos="720"/>
          <w:tab w:val="left" w:pos="1440"/>
        </w:tabs>
        <w:ind w:left="1440"/>
        <w:rPr>
          <w:rFonts w:ascii="Times New Roman" w:hAnsi="Times New Roman"/>
          <w:b/>
        </w:rPr>
      </w:pPr>
      <w:r>
        <w:rPr>
          <w:rFonts w:ascii="Times New Roman" w:hAnsi="Times New Roman"/>
          <w:b/>
        </w:rPr>
        <w:t>Justification for Sensitive Questions</w:t>
      </w:r>
    </w:p>
    <w:p w:rsidR="00253B8C" w:rsidRDefault="00253B8C" w:rsidP="00723A37">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Pr>
          <w:rFonts w:ascii="Times New Roman" w:hAnsi="Times New Roman"/>
          <w:b w:val="0"/>
          <w:i w:val="0"/>
        </w:rPr>
        <w:t>The information collection does not contain any questions of a sensitive nature.</w:t>
      </w:r>
    </w:p>
    <w:p w:rsidR="00253B8C" w:rsidRDefault="00253B8C">
      <w:pPr>
        <w:rPr>
          <w:rFonts w:ascii="Times New Roman" w:hAnsi="Times New Roman"/>
        </w:rPr>
      </w:pPr>
    </w:p>
    <w:p w:rsidR="00253B8C" w:rsidRDefault="00253B8C" w:rsidP="00723A37">
      <w:pPr>
        <w:numPr>
          <w:ilvl w:val="0"/>
          <w:numId w:val="6"/>
        </w:numPr>
        <w:tabs>
          <w:tab w:val="clear" w:pos="720"/>
          <w:tab w:val="left" w:pos="1440"/>
        </w:tabs>
        <w:ind w:left="1440"/>
        <w:rPr>
          <w:rFonts w:ascii="Times New Roman" w:hAnsi="Times New Roman"/>
          <w:b/>
        </w:rPr>
      </w:pPr>
      <w:r>
        <w:rPr>
          <w:rFonts w:ascii="Times New Roman" w:hAnsi="Times New Roman"/>
          <w:b/>
        </w:rPr>
        <w:t>Estimates of Public Reporting Burden</w:t>
      </w:r>
    </w:p>
    <w:p w:rsidR="00253B8C" w:rsidRDefault="00253B8C" w:rsidP="00723A37">
      <w:pPr>
        <w:pStyle w:val="ListParagraph"/>
        <w:ind w:left="1440"/>
        <w:rPr>
          <w:rFonts w:ascii="Times New Roman" w:hAnsi="Times New Roman"/>
        </w:rPr>
      </w:pPr>
      <w:r>
        <w:rPr>
          <w:rFonts w:ascii="Times New Roman" w:hAnsi="Times New Roman"/>
        </w:rPr>
        <w:t>Approximately 3,000 respondents take 5 minutes each t</w:t>
      </w:r>
      <w:r w:rsidR="00ED5926">
        <w:rPr>
          <w:rFonts w:ascii="Times New Roman" w:hAnsi="Times New Roman"/>
        </w:rPr>
        <w:t>o complete F</w:t>
      </w:r>
      <w:r>
        <w:rPr>
          <w:rFonts w:ascii="Times New Roman" w:hAnsi="Times New Roman"/>
        </w:rPr>
        <w:t>orm SSA</w:t>
      </w:r>
      <w:r>
        <w:rPr>
          <w:rFonts w:ascii="Times New Roman" w:hAnsi="Times New Roman"/>
        </w:rPr>
        <w:noBreakHyphen/>
        <w:t xml:space="preserve">263-U2 each year.  Accordingly, the burden is 250 hours.  This figure represents burden hours, and </w:t>
      </w:r>
      <w:r w:rsidR="00633616">
        <w:rPr>
          <w:rFonts w:ascii="Times New Roman" w:hAnsi="Times New Roman"/>
        </w:rPr>
        <w:t xml:space="preserve">we </w:t>
      </w:r>
      <w:r>
        <w:rPr>
          <w:rFonts w:ascii="Times New Roman" w:hAnsi="Times New Roman"/>
        </w:rPr>
        <w:t>did not calculate a separate cost burden.</w:t>
      </w:r>
    </w:p>
    <w:p w:rsidR="00253B8C" w:rsidRDefault="00253B8C">
      <w:pPr>
        <w:tabs>
          <w:tab w:val="left" w:pos="360"/>
        </w:tabs>
        <w:rPr>
          <w:rFonts w:ascii="Times New Roman" w:hAnsi="Times New Roman"/>
          <w:b/>
          <w:u w:val="single"/>
        </w:rPr>
      </w:pPr>
    </w:p>
    <w:p w:rsidR="00253B8C" w:rsidRDefault="00253B8C" w:rsidP="00723A37">
      <w:pPr>
        <w:numPr>
          <w:ilvl w:val="0"/>
          <w:numId w:val="7"/>
        </w:numPr>
        <w:tabs>
          <w:tab w:val="clear" w:pos="720"/>
          <w:tab w:val="left" w:pos="1440"/>
        </w:tabs>
        <w:ind w:left="1440" w:hanging="720"/>
        <w:rPr>
          <w:rFonts w:ascii="Times New Roman" w:hAnsi="Times New Roman"/>
          <w:b/>
        </w:rPr>
      </w:pPr>
      <w:r>
        <w:rPr>
          <w:rFonts w:ascii="Times New Roman" w:hAnsi="Times New Roman"/>
          <w:b/>
        </w:rPr>
        <w:t>Annual</w:t>
      </w:r>
      <w:r>
        <w:rPr>
          <w:rFonts w:ascii="Times New Roman" w:hAnsi="Times New Roman"/>
        </w:rPr>
        <w:t xml:space="preserve"> </w:t>
      </w:r>
      <w:r>
        <w:rPr>
          <w:rFonts w:ascii="Times New Roman" w:hAnsi="Times New Roman"/>
          <w:b/>
        </w:rPr>
        <w:t>Cost to the Respondents (Other)</w:t>
      </w:r>
    </w:p>
    <w:p w:rsidR="00253B8C" w:rsidRDefault="00253B8C" w:rsidP="00723A37">
      <w:pPr>
        <w:ind w:left="1440"/>
        <w:rPr>
          <w:rFonts w:ascii="Times New Roman" w:hAnsi="Times New Roman"/>
        </w:rPr>
      </w:pPr>
      <w:r>
        <w:rPr>
          <w:rFonts w:ascii="Times New Roman" w:hAnsi="Times New Roman"/>
        </w:rPr>
        <w:t xml:space="preserve">This collection does not impose a known cost burden </w:t>
      </w:r>
      <w:r w:rsidR="00284897">
        <w:rPr>
          <w:rFonts w:ascii="Times New Roman" w:hAnsi="Times New Roman"/>
        </w:rPr>
        <w:t>on</w:t>
      </w:r>
      <w:r>
        <w:rPr>
          <w:rFonts w:ascii="Times New Roman" w:hAnsi="Times New Roman"/>
        </w:rPr>
        <w:t xml:space="preserve"> the respondents.</w:t>
      </w:r>
    </w:p>
    <w:p w:rsidR="00253B8C" w:rsidRDefault="00253B8C">
      <w:pPr>
        <w:rPr>
          <w:rFonts w:ascii="Times New Roman" w:hAnsi="Times New Roman"/>
        </w:rPr>
      </w:pPr>
    </w:p>
    <w:p w:rsidR="00253B8C" w:rsidRDefault="00253B8C" w:rsidP="00723A37">
      <w:pPr>
        <w:numPr>
          <w:ilvl w:val="0"/>
          <w:numId w:val="7"/>
        </w:numPr>
        <w:tabs>
          <w:tab w:val="clear" w:pos="720"/>
          <w:tab w:val="left" w:pos="1440"/>
        </w:tabs>
        <w:ind w:left="1440" w:hanging="720"/>
        <w:rPr>
          <w:rFonts w:ascii="Times New Roman" w:hAnsi="Times New Roman"/>
          <w:b/>
        </w:rPr>
      </w:pPr>
      <w:r>
        <w:rPr>
          <w:rFonts w:ascii="Times New Roman" w:hAnsi="Times New Roman"/>
          <w:b/>
        </w:rPr>
        <w:t>Annual Cost To Federal Government</w:t>
      </w:r>
    </w:p>
    <w:p w:rsidR="00253B8C" w:rsidRDefault="00253B8C" w:rsidP="00723A37">
      <w:pPr>
        <w:ind w:left="1440"/>
        <w:rPr>
          <w:rFonts w:ascii="Times New Roman" w:hAnsi="Times New Roman"/>
        </w:rPr>
      </w:pPr>
      <w:r>
        <w:rPr>
          <w:rFonts w:ascii="Times New Roman" w:hAnsi="Times New Roman"/>
        </w:rPr>
        <w:t>The annual cost to the Federal Government is approximately $9,240.  This estimate is a projection of the costs for printing and distributing the collection instrument, and for collecting the information.</w:t>
      </w:r>
    </w:p>
    <w:p w:rsidR="00253B8C" w:rsidRDefault="00253B8C">
      <w:pPr>
        <w:ind w:left="720"/>
        <w:rPr>
          <w:rFonts w:ascii="Times New Roman" w:hAnsi="Times New Roman"/>
        </w:rPr>
      </w:pPr>
    </w:p>
    <w:p w:rsidR="00253B8C" w:rsidRDefault="00253B8C" w:rsidP="00723A37">
      <w:pPr>
        <w:tabs>
          <w:tab w:val="left" w:pos="1440"/>
        </w:tabs>
        <w:ind w:left="1440" w:hanging="720"/>
        <w:rPr>
          <w:rFonts w:ascii="Times New Roman" w:hAnsi="Times New Roman"/>
          <w:b/>
        </w:rPr>
      </w:pPr>
      <w:r>
        <w:rPr>
          <w:rFonts w:ascii="Times New Roman" w:hAnsi="Times New Roman"/>
          <w:b/>
        </w:rPr>
        <w:t>15.</w:t>
      </w:r>
      <w:r>
        <w:rPr>
          <w:rFonts w:ascii="Times New Roman" w:hAnsi="Times New Roman"/>
        </w:rPr>
        <w:tab/>
      </w:r>
      <w:r>
        <w:rPr>
          <w:rFonts w:ascii="Times New Roman" w:hAnsi="Times New Roman"/>
          <w:b/>
        </w:rPr>
        <w:t>Program Changes or Adjustments to the Information Collection Request</w:t>
      </w:r>
    </w:p>
    <w:p w:rsidR="00253B8C" w:rsidRDefault="002707A4" w:rsidP="00723A37">
      <w:pPr>
        <w:ind w:left="1440"/>
        <w:rPr>
          <w:rFonts w:ascii="Times New Roman" w:hAnsi="Times New Roman"/>
        </w:rPr>
      </w:pPr>
      <w:r>
        <w:rPr>
          <w:rFonts w:ascii="Times New Roman" w:hAnsi="Times New Roman"/>
        </w:rPr>
        <w:t>There are no changes to the public reporting burden</w:t>
      </w:r>
      <w:r w:rsidR="00253B8C">
        <w:rPr>
          <w:rFonts w:ascii="Times New Roman" w:hAnsi="Times New Roman"/>
        </w:rPr>
        <w:t>.</w:t>
      </w:r>
    </w:p>
    <w:p w:rsidR="00253B8C" w:rsidRDefault="00253B8C">
      <w:pPr>
        <w:rPr>
          <w:rFonts w:ascii="Times New Roman" w:hAnsi="Times New Roman"/>
        </w:rPr>
      </w:pPr>
    </w:p>
    <w:p w:rsidR="00253B8C" w:rsidRDefault="00253B8C" w:rsidP="00723A37">
      <w:pPr>
        <w:tabs>
          <w:tab w:val="left" w:pos="1440"/>
        </w:tabs>
        <w:ind w:left="1440" w:hanging="720"/>
        <w:rPr>
          <w:rFonts w:ascii="Times New Roman" w:hAnsi="Times New Roman"/>
          <w:b/>
        </w:rPr>
      </w:pPr>
      <w:r>
        <w:rPr>
          <w:rFonts w:ascii="Times New Roman" w:hAnsi="Times New Roman"/>
          <w:b/>
        </w:rPr>
        <w:lastRenderedPageBreak/>
        <w:t>16.</w:t>
      </w:r>
      <w:r>
        <w:rPr>
          <w:rFonts w:ascii="Times New Roman" w:hAnsi="Times New Roman"/>
        </w:rPr>
        <w:t xml:space="preserve">  </w:t>
      </w:r>
      <w:r>
        <w:rPr>
          <w:rFonts w:ascii="Times New Roman" w:hAnsi="Times New Roman"/>
        </w:rPr>
        <w:tab/>
      </w:r>
      <w:r>
        <w:rPr>
          <w:rFonts w:ascii="Times New Roman" w:hAnsi="Times New Roman"/>
          <w:b/>
        </w:rPr>
        <w:t>Plans for Publication Infor</w:t>
      </w:r>
      <w:bookmarkStart w:id="0" w:name="_GoBack"/>
      <w:bookmarkEnd w:id="0"/>
      <w:r>
        <w:rPr>
          <w:rFonts w:ascii="Times New Roman" w:hAnsi="Times New Roman"/>
          <w:b/>
        </w:rPr>
        <w:t>mation Collection Results</w:t>
      </w:r>
    </w:p>
    <w:p w:rsidR="00253B8C" w:rsidRDefault="00253B8C" w:rsidP="00723A37">
      <w:pPr>
        <w:pStyle w:val="NoSpacing"/>
        <w:ind w:left="1440"/>
        <w:rPr>
          <w:bCs/>
          <w:i/>
          <w:iCs/>
        </w:rPr>
      </w:pPr>
      <w:r>
        <w:rPr>
          <w:bCs/>
          <w:iCs/>
        </w:rPr>
        <w:t>SSA will not publish the results of the information collection</w:t>
      </w:r>
      <w:r>
        <w:rPr>
          <w:bCs/>
          <w:i/>
          <w:iCs/>
        </w:rPr>
        <w:t>.</w:t>
      </w:r>
    </w:p>
    <w:p w:rsidR="00253B8C" w:rsidRDefault="00253B8C">
      <w:pPr>
        <w:pStyle w:val="Header"/>
        <w:tabs>
          <w:tab w:val="clear" w:pos="4320"/>
          <w:tab w:val="clear" w:pos="8640"/>
        </w:tabs>
        <w:rPr>
          <w:rFonts w:ascii="Times New Roman" w:hAnsi="Times New Roman"/>
        </w:rPr>
      </w:pPr>
    </w:p>
    <w:p w:rsidR="00253B8C" w:rsidRDefault="00253B8C" w:rsidP="00723A37">
      <w:pPr>
        <w:tabs>
          <w:tab w:val="left" w:pos="1440"/>
        </w:tabs>
        <w:ind w:left="1440" w:hanging="720"/>
        <w:rPr>
          <w:rFonts w:ascii="Times New Roman" w:hAnsi="Times New Roman"/>
          <w:b/>
        </w:rPr>
      </w:pPr>
      <w:r>
        <w:rPr>
          <w:rFonts w:ascii="Times New Roman" w:hAnsi="Times New Roman"/>
          <w:b/>
        </w:rPr>
        <w:t>17.</w:t>
      </w:r>
      <w:r>
        <w:rPr>
          <w:rFonts w:ascii="Times New Roman" w:hAnsi="Times New Roman"/>
        </w:rPr>
        <w:tab/>
      </w:r>
      <w:r>
        <w:rPr>
          <w:rFonts w:ascii="Times New Roman" w:hAnsi="Times New Roman"/>
          <w:b/>
        </w:rPr>
        <w:t>Displaying the OMB Approval Expiration Date</w:t>
      </w:r>
    </w:p>
    <w:p w:rsidR="00253B8C" w:rsidRDefault="00253B8C" w:rsidP="00723A37">
      <w:pPr>
        <w:pStyle w:val="NoSpacing"/>
        <w:ind w:left="1440"/>
        <w:rPr>
          <w:bCs/>
          <w:iCs/>
        </w:rPr>
      </w:pPr>
      <w:r>
        <w:rPr>
          <w:bCs/>
          <w:iCs/>
        </w:rPr>
        <w:t>OMB granted SSA an exemption from the requirement to print the OMB expirati</w:t>
      </w:r>
      <w:r w:rsidR="004D211E">
        <w:rPr>
          <w:bCs/>
          <w:iCs/>
        </w:rPr>
        <w:t xml:space="preserve">on date on its program forms.  </w:t>
      </w:r>
      <w:r>
        <w:rPr>
          <w:bCs/>
          <w:iCs/>
        </w:rPr>
        <w:t>SSA produces millions of public-use forms with life cycles exceeding those of an OMB approval.  Since SSA does not periodically revise and reprint its public-use forms (e.g., on an annual basis), OMB granted this exemption so SSA would not have to destroy stocks of otherwise usable forms with expired OMB approval dates, avoiding Government waste</w:t>
      </w:r>
      <w:r>
        <w:rPr>
          <w:bCs/>
          <w:iCs/>
          <w:vanish/>
        </w:rPr>
        <w:t> </w:t>
      </w:r>
      <w:r>
        <w:rPr>
          <w:bCs/>
          <w:iCs/>
        </w:rPr>
        <w:t>.</w:t>
      </w:r>
    </w:p>
    <w:p w:rsidR="00253B8C" w:rsidRDefault="00253B8C">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rPr>
          <w:rFonts w:ascii="Times New Roman" w:hAnsi="Times New Roman"/>
          <w:b w:val="0"/>
          <w:i w:val="0"/>
        </w:rPr>
      </w:pPr>
    </w:p>
    <w:p w:rsidR="00253B8C" w:rsidRDefault="00253B8C" w:rsidP="00723A37">
      <w:pPr>
        <w:numPr>
          <w:ilvl w:val="0"/>
          <w:numId w:val="2"/>
        </w:numPr>
        <w:tabs>
          <w:tab w:val="clear" w:pos="720"/>
          <w:tab w:val="left" w:pos="1440"/>
        </w:tabs>
        <w:ind w:left="1440"/>
        <w:rPr>
          <w:rFonts w:ascii="Times New Roman" w:hAnsi="Times New Roman"/>
          <w:b/>
        </w:rPr>
      </w:pPr>
      <w:r>
        <w:rPr>
          <w:rFonts w:ascii="Times New Roman" w:hAnsi="Times New Roman"/>
          <w:b/>
        </w:rPr>
        <w:t>Exceptions to Certification Statement</w:t>
      </w:r>
    </w:p>
    <w:p w:rsidR="00253B8C" w:rsidRDefault="00253B8C" w:rsidP="00723A37">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Pr>
          <w:rFonts w:ascii="Times New Roman" w:hAnsi="Times New Roman"/>
          <w:b w:val="0"/>
          <w:i w:val="0"/>
        </w:rPr>
        <w:t xml:space="preserve">SSA is not requesting an exception to the certification requirements at </w:t>
      </w:r>
      <w:r>
        <w:rPr>
          <w:rFonts w:ascii="Times New Roman" w:hAnsi="Times New Roman"/>
          <w:b w:val="0"/>
        </w:rPr>
        <w:t>5 CFR 1320.9</w:t>
      </w:r>
      <w:r>
        <w:rPr>
          <w:rFonts w:ascii="Times New Roman" w:hAnsi="Times New Roman"/>
          <w:b w:val="0"/>
          <w:i w:val="0"/>
        </w:rPr>
        <w:t xml:space="preserve"> and related provisions at </w:t>
      </w:r>
      <w:r>
        <w:rPr>
          <w:rFonts w:ascii="Times New Roman" w:hAnsi="Times New Roman"/>
          <w:b w:val="0"/>
        </w:rPr>
        <w:t>5 CFR 1320.8(b</w:t>
      </w:r>
      <w:proofErr w:type="gramStart"/>
      <w:r>
        <w:rPr>
          <w:rFonts w:ascii="Times New Roman" w:hAnsi="Times New Roman"/>
          <w:b w:val="0"/>
        </w:rPr>
        <w:t>)(</w:t>
      </w:r>
      <w:proofErr w:type="gramEnd"/>
      <w:r>
        <w:rPr>
          <w:rFonts w:ascii="Times New Roman" w:hAnsi="Times New Roman"/>
          <w:b w:val="0"/>
        </w:rPr>
        <w:t>3)</w:t>
      </w:r>
      <w:r>
        <w:rPr>
          <w:rFonts w:ascii="Times New Roman" w:hAnsi="Times New Roman"/>
          <w:b w:val="0"/>
          <w:i w:val="0"/>
        </w:rPr>
        <w:t xml:space="preserve">. </w:t>
      </w:r>
    </w:p>
    <w:p w:rsidR="00253B8C" w:rsidRDefault="00253B8C">
      <w:pPr>
        <w:rPr>
          <w:rFonts w:ascii="Times New Roman" w:hAnsi="Times New Roman"/>
        </w:rPr>
      </w:pPr>
    </w:p>
    <w:p w:rsidR="00253B8C" w:rsidRDefault="00253B8C" w:rsidP="00BE1009">
      <w:pPr>
        <w:tabs>
          <w:tab w:val="left" w:pos="720"/>
        </w:tabs>
        <w:ind w:left="720" w:hanging="540"/>
        <w:rPr>
          <w:rFonts w:ascii="Times New Roman" w:hAnsi="Times New Roman"/>
          <w:b/>
          <w:u w:val="single"/>
        </w:rPr>
      </w:pPr>
      <w:r>
        <w:rPr>
          <w:rFonts w:ascii="Times New Roman" w:hAnsi="Times New Roman"/>
          <w:b/>
        </w:rPr>
        <w:t xml:space="preserve">B. </w:t>
      </w:r>
      <w:r>
        <w:rPr>
          <w:rFonts w:ascii="Times New Roman" w:hAnsi="Times New Roman"/>
          <w:b/>
        </w:rPr>
        <w:tab/>
      </w:r>
      <w:r>
        <w:rPr>
          <w:rFonts w:ascii="Times New Roman" w:hAnsi="Times New Roman"/>
          <w:b/>
          <w:u w:val="single"/>
        </w:rPr>
        <w:t>Collections of Information Employing Statistical Methods</w:t>
      </w:r>
    </w:p>
    <w:p w:rsidR="00253B8C" w:rsidRDefault="00253B8C">
      <w:pPr>
        <w:rPr>
          <w:rFonts w:ascii="Times New Roman" w:hAnsi="Times New Roman"/>
        </w:rPr>
      </w:pPr>
      <w:r>
        <w:rPr>
          <w:rFonts w:ascii="Times New Roman" w:hAnsi="Times New Roman"/>
        </w:rPr>
        <w:tab/>
        <w:t xml:space="preserve"> </w:t>
      </w:r>
    </w:p>
    <w:p w:rsidR="00253B8C" w:rsidRDefault="00253B8C" w:rsidP="00723A37">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Pr>
          <w:rFonts w:ascii="Times New Roman" w:hAnsi="Times New Roman"/>
          <w:b w:val="0"/>
          <w:i w:val="0"/>
        </w:rPr>
        <w:t xml:space="preserve">SSA does not use statistical methods for this information collection. </w:t>
      </w:r>
    </w:p>
    <w:sectPr w:rsidR="00253B8C" w:rsidSect="00BF2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8"/>
      <w:numFmt w:val="decimal"/>
      <w:lvlText w:val="%1."/>
      <w:lvlJc w:val="left"/>
      <w:pPr>
        <w:tabs>
          <w:tab w:val="num" w:pos="720"/>
        </w:tabs>
        <w:ind w:left="720" w:hanging="720"/>
      </w:pPr>
      <w:rPr>
        <w:b/>
      </w:rPr>
    </w:lvl>
  </w:abstractNum>
  <w:abstractNum w:abstractNumId="2">
    <w:nsid w:val="00000003"/>
    <w:multiLevelType w:val="singleLevel"/>
    <w:tmpl w:val="00000003"/>
    <w:name w:val="WW8Num3"/>
    <w:lvl w:ilvl="0">
      <w:start w:val="5"/>
      <w:numFmt w:val="decimal"/>
      <w:lvlText w:val="%1."/>
      <w:lvlJc w:val="left"/>
      <w:pPr>
        <w:tabs>
          <w:tab w:val="num" w:pos="360"/>
        </w:tabs>
        <w:ind w:left="360" w:hanging="360"/>
      </w:pPr>
      <w:rPr>
        <w:rFonts w:ascii="Symbol" w:hAnsi="Symbol"/>
      </w:rPr>
    </w:lvl>
  </w:abstractNum>
  <w:abstractNum w:abstractNumId="3">
    <w:nsid w:val="00000004"/>
    <w:multiLevelType w:val="singleLevel"/>
    <w:tmpl w:val="00000004"/>
    <w:name w:val="WW8Num4"/>
    <w:lvl w:ilvl="0">
      <w:start w:val="1"/>
      <w:numFmt w:val="decimal"/>
      <w:lvlText w:val="%1."/>
      <w:lvlJc w:val="left"/>
      <w:pPr>
        <w:tabs>
          <w:tab w:val="num" w:pos="720"/>
        </w:tabs>
        <w:ind w:left="720" w:hanging="720"/>
      </w:pPr>
    </w:lvl>
  </w:abstractNum>
  <w:abstractNum w:abstractNumId="4">
    <w:nsid w:val="00000005"/>
    <w:multiLevelType w:val="singleLevel"/>
    <w:tmpl w:val="00000005"/>
    <w:name w:val="WW8Num6"/>
    <w:lvl w:ilvl="0">
      <w:start w:val="2"/>
      <w:numFmt w:val="decimal"/>
      <w:lvlText w:val="%1."/>
      <w:lvlJc w:val="left"/>
      <w:pPr>
        <w:tabs>
          <w:tab w:val="num" w:pos="720"/>
        </w:tabs>
        <w:ind w:left="720" w:hanging="720"/>
      </w:pPr>
      <w:rPr>
        <w:b/>
      </w:rPr>
    </w:lvl>
  </w:abstractNum>
  <w:abstractNum w:abstractNumId="5">
    <w:nsid w:val="00000006"/>
    <w:multiLevelType w:val="singleLevel"/>
    <w:tmpl w:val="00000006"/>
    <w:name w:val="WW8Num7"/>
    <w:lvl w:ilvl="0">
      <w:start w:val="8"/>
      <w:numFmt w:val="decimal"/>
      <w:lvlText w:val="%1."/>
      <w:lvlJc w:val="left"/>
      <w:pPr>
        <w:tabs>
          <w:tab w:val="num" w:pos="720"/>
        </w:tabs>
        <w:ind w:left="720" w:hanging="720"/>
      </w:pPr>
      <w:rPr>
        <w:rFonts w:ascii="Symbol" w:hAnsi="Symbol"/>
      </w:rPr>
    </w:lvl>
  </w:abstractNum>
  <w:abstractNum w:abstractNumId="6">
    <w:nsid w:val="00000007"/>
    <w:multiLevelType w:val="multilevel"/>
    <w:tmpl w:val="00000007"/>
    <w:lvl w:ilvl="0">
      <w:start w:val="13"/>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E"/>
    <w:rsid w:val="000C7D3B"/>
    <w:rsid w:val="000E393D"/>
    <w:rsid w:val="00107439"/>
    <w:rsid w:val="001378B1"/>
    <w:rsid w:val="00167219"/>
    <w:rsid w:val="0017733A"/>
    <w:rsid w:val="00234E45"/>
    <w:rsid w:val="00253B8C"/>
    <w:rsid w:val="00270046"/>
    <w:rsid w:val="002707A4"/>
    <w:rsid w:val="00284897"/>
    <w:rsid w:val="002D2FB2"/>
    <w:rsid w:val="002E68C0"/>
    <w:rsid w:val="00323382"/>
    <w:rsid w:val="003D3F9B"/>
    <w:rsid w:val="00426094"/>
    <w:rsid w:val="004D211E"/>
    <w:rsid w:val="004E177E"/>
    <w:rsid w:val="004F54EF"/>
    <w:rsid w:val="00575489"/>
    <w:rsid w:val="00591DE1"/>
    <w:rsid w:val="005B1F25"/>
    <w:rsid w:val="005F6CF9"/>
    <w:rsid w:val="00633616"/>
    <w:rsid w:val="00656312"/>
    <w:rsid w:val="006F6ED6"/>
    <w:rsid w:val="00723A37"/>
    <w:rsid w:val="00734E0F"/>
    <w:rsid w:val="00753A38"/>
    <w:rsid w:val="0076124C"/>
    <w:rsid w:val="00783193"/>
    <w:rsid w:val="00821C5E"/>
    <w:rsid w:val="00842683"/>
    <w:rsid w:val="00867CD0"/>
    <w:rsid w:val="00984E00"/>
    <w:rsid w:val="009A22A4"/>
    <w:rsid w:val="009A3EEB"/>
    <w:rsid w:val="009B1A3A"/>
    <w:rsid w:val="00AA2700"/>
    <w:rsid w:val="00B33DEF"/>
    <w:rsid w:val="00BB321C"/>
    <w:rsid w:val="00BE1009"/>
    <w:rsid w:val="00BF2517"/>
    <w:rsid w:val="00CA2331"/>
    <w:rsid w:val="00CE392D"/>
    <w:rsid w:val="00D17319"/>
    <w:rsid w:val="00D42F94"/>
    <w:rsid w:val="00D74717"/>
    <w:rsid w:val="00E12666"/>
    <w:rsid w:val="00E35AEA"/>
    <w:rsid w:val="00E847C4"/>
    <w:rsid w:val="00E92D81"/>
    <w:rsid w:val="00ED5926"/>
    <w:rsid w:val="00F07373"/>
    <w:rsid w:val="00F335AF"/>
    <w:rsid w:val="00F56392"/>
    <w:rsid w:val="00F672B0"/>
    <w:rsid w:val="00FC52E1"/>
    <w:rsid w:val="00FE4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Courier" w:hAnsi="Courier"/>
      <w:sz w:val="24"/>
      <w:szCs w:val="24"/>
      <w:lang w:eastAsia="ar-SA"/>
    </w:rPr>
  </w:style>
  <w:style w:type="paragraph" w:styleId="Heading1">
    <w:name w:val="heading 1"/>
    <w:basedOn w:val="Normal"/>
    <w:next w:val="Normal"/>
    <w:qFormat/>
    <w:pPr>
      <w:keepNext/>
      <w:numPr>
        <w:numId w:val="1"/>
      </w:numPr>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pPr>
      <w:keepNext/>
      <w:numPr>
        <w:ilvl w:val="5"/>
        <w:numId w:val="1"/>
      </w:numPr>
      <w:jc w:val="right"/>
      <w:outlineLvl w:val="5"/>
    </w:pPr>
    <w:rPr>
      <w:b/>
      <w:bCs/>
    </w:rPr>
  </w:style>
  <w:style w:type="paragraph" w:styleId="Heading7">
    <w:name w:val="heading 7"/>
    <w:basedOn w:val="Normal"/>
    <w:next w:val="Normal"/>
    <w:qFormat/>
    <w:pPr>
      <w:keepNext/>
      <w:numPr>
        <w:ilvl w:val="6"/>
        <w:numId w:val="1"/>
      </w:numPr>
      <w:outlineLvl w:val="6"/>
    </w:pPr>
    <w:rPr>
      <w:rFonts w:ascii="Times New Roman" w:hAnsi="Times New Roman"/>
      <w:b/>
      <w:bCs/>
      <w:u w:val="single"/>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6z0">
    <w:name w:val="WW8Num6z0"/>
    <w:rPr>
      <w:b/>
    </w:rPr>
  </w:style>
  <w:style w:type="character" w:customStyle="1" w:styleId="WW8Num7z0">
    <w:name w:val="WW8Num7z0"/>
    <w:rPr>
      <w:rFonts w:ascii="Symbol" w:hAnsi="Symbol"/>
    </w:rPr>
  </w:style>
  <w:style w:type="character" w:customStyle="1" w:styleId="Absatz-Standardschriftart">
    <w:name w:val="Absatz-Standardschriftart"/>
  </w:style>
  <w:style w:type="character" w:customStyle="1" w:styleId="WW8Num4z0">
    <w:name w:val="WW8Num4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3z0">
    <w:name w:val="WW8Num13z0"/>
    <w:rPr>
      <w:b/>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Wingdings" w:hAnsi="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b/>
      <w:bC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5z0">
    <w:name w:val="WW8Num35z0"/>
    <w:rPr>
      <w:rFonts w:ascii="Symbol" w:hAnsi="Symbol"/>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8z0">
    <w:name w:val="WW8Num38z0"/>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Wingdings" w:hAnsi="Wingdings"/>
    </w:rPr>
  </w:style>
  <w:style w:type="character" w:customStyle="1" w:styleId="WW8Num41z0">
    <w:name w:val="WW8Num41z0"/>
    <w:rPr>
      <w:rFonts w:ascii="Symbol" w:hAnsi="Symbol"/>
    </w:rPr>
  </w:style>
  <w:style w:type="character" w:customStyle="1" w:styleId="WW8Num42z0">
    <w:name w:val="WW8Num42z0"/>
    <w:rPr>
      <w:b/>
      <w:bCs/>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b/>
    </w:rPr>
  </w:style>
  <w:style w:type="character" w:customStyle="1" w:styleId="WW8Num47z0">
    <w:name w:val="WW8Num47z0"/>
    <w:rPr>
      <w:b/>
    </w:rPr>
  </w:style>
  <w:style w:type="character" w:customStyle="1" w:styleId="WW8Num48z0">
    <w:name w:val="WW8Num48z0"/>
    <w:rPr>
      <w:rFonts w:ascii="Symbol" w:hAnsi="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St22z0">
    <w:name w:val="WW8NumSt22z0"/>
    <w:rPr>
      <w:rFonts w:ascii="Symbol" w:hAnsi="Symbol"/>
    </w:rPr>
  </w:style>
  <w:style w:type="character" w:styleId="DefaultParagraphFont0">
    <w:name w:val="Default Paragraph Font"/>
  </w:style>
  <w:style w:type="character" w:styleId="Hyperlink">
    <w:name w:val="Hyperlink"/>
    <w:rPr>
      <w:color w:val="0000FF"/>
      <w:u w:val="single"/>
    </w:rPr>
  </w:style>
  <w:style w:type="character" w:styleId="PageNumber">
    <w:name w:val="page number"/>
    <w:basedOn w:val="DefaultParagraphFont0"/>
  </w:style>
  <w:style w:type="character" w:styleId="FollowedHyperlink">
    <w:name w:val="FollowedHyperlink"/>
    <w:rPr>
      <w:color w:val="606420"/>
      <w:u w:val="single"/>
    </w:rPr>
  </w:style>
  <w:style w:type="character" w:customStyle="1" w:styleId="BodyText2Char">
    <w:name w:val="Body Text 2 Char"/>
    <w:rPr>
      <w:rFonts w:ascii="Courier" w:hAnsi="Courier"/>
      <w:b/>
      <w:bCs/>
      <w:i/>
      <w:iCs/>
      <w:sz w:val="24"/>
      <w:szCs w:val="24"/>
      <w:lang w:val="en-US" w:eastAsia="ar-SA" w:bidi="ar-SA"/>
    </w:rPr>
  </w:style>
  <w:style w:type="character" w:customStyle="1" w:styleId="HeaderChar">
    <w:name w:val="Header Char"/>
    <w:rPr>
      <w:rFonts w:ascii="Courier" w:hAnsi="Courier"/>
      <w:sz w:val="24"/>
      <w:szCs w:val="24"/>
      <w:lang w:val="en-US" w:eastAsia="ar-SA" w:bidi="ar-SA"/>
    </w:rPr>
  </w:style>
  <w:style w:type="character" w:styleId="CommentReference">
    <w:name w:val="annotation reference"/>
    <w:rPr>
      <w:sz w:val="16"/>
      <w:szCs w:val="16"/>
    </w:rPr>
  </w:style>
  <w:style w:type="character" w:customStyle="1" w:styleId="NumberingSymbols">
    <w:name w:val="Numbering Symbols"/>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b/>
      <w:bCs/>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Title">
    <w:name w:val="Title"/>
    <w:basedOn w:val="Normal"/>
    <w:next w:val="Subtitle"/>
    <w:qFormat/>
    <w:pPr>
      <w:jc w:val="center"/>
    </w:pPr>
    <w:rPr>
      <w:b/>
      <w:bCs/>
    </w:rPr>
  </w:style>
  <w:style w:type="paragraph" w:styleId="Subtitle">
    <w:name w:val="Subtitle"/>
    <w:basedOn w:val="Heading"/>
    <w:next w:val="BodyText"/>
    <w:qFormat/>
    <w:pPr>
      <w:jc w:val="center"/>
    </w:pPr>
    <w:rPr>
      <w:i/>
      <w:iCs/>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b/>
      <w:bCs/>
      <w:i/>
      <w:iCs/>
    </w:rPr>
  </w:style>
  <w:style w:type="paragraph" w:styleId="BodyText3">
    <w:name w:val="Body Text 3"/>
    <w:basedOn w:val="Normal"/>
    <w:rPr>
      <w:i/>
      <w:iCs/>
    </w:rPr>
  </w:style>
  <w:style w:type="paragraph" w:styleId="Footer">
    <w:name w:val="footer"/>
    <w:basedOn w:val="Normal"/>
    <w:pPr>
      <w:tabs>
        <w:tab w:val="center" w:pos="4320"/>
        <w:tab w:val="right" w:pos="8640"/>
      </w:tabs>
    </w:pPr>
  </w:style>
  <w:style w:type="paragraph" w:styleId="ListParagraph">
    <w:name w:val="List Paragraph"/>
    <w:basedOn w:val="Normal"/>
    <w:qFormat/>
    <w:pPr>
      <w:ind w:left="720"/>
    </w:pPr>
  </w:style>
  <w:style w:type="paragraph" w:styleId="NoSpacing">
    <w:name w:val="No Spacing"/>
    <w:qFormat/>
    <w:pPr>
      <w:suppressAutoHyphens/>
    </w:pPr>
    <w:rPr>
      <w:sz w:val="24"/>
      <w:szCs w:val="24"/>
      <w:lang w:bidi="en-US"/>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Courier" w:hAnsi="Courier"/>
      <w:sz w:val="24"/>
      <w:szCs w:val="24"/>
      <w:lang w:eastAsia="ar-SA"/>
    </w:rPr>
  </w:style>
  <w:style w:type="paragraph" w:styleId="Heading1">
    <w:name w:val="heading 1"/>
    <w:basedOn w:val="Normal"/>
    <w:next w:val="Normal"/>
    <w:qFormat/>
    <w:pPr>
      <w:keepNext/>
      <w:numPr>
        <w:numId w:val="1"/>
      </w:numPr>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pPr>
      <w:keepNext/>
      <w:numPr>
        <w:ilvl w:val="5"/>
        <w:numId w:val="1"/>
      </w:numPr>
      <w:jc w:val="right"/>
      <w:outlineLvl w:val="5"/>
    </w:pPr>
    <w:rPr>
      <w:b/>
      <w:bCs/>
    </w:rPr>
  </w:style>
  <w:style w:type="paragraph" w:styleId="Heading7">
    <w:name w:val="heading 7"/>
    <w:basedOn w:val="Normal"/>
    <w:next w:val="Normal"/>
    <w:qFormat/>
    <w:pPr>
      <w:keepNext/>
      <w:numPr>
        <w:ilvl w:val="6"/>
        <w:numId w:val="1"/>
      </w:numPr>
      <w:outlineLvl w:val="6"/>
    </w:pPr>
    <w:rPr>
      <w:rFonts w:ascii="Times New Roman" w:hAnsi="Times New Roman"/>
      <w:b/>
      <w:bCs/>
      <w:u w:val="single"/>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6z0">
    <w:name w:val="WW8Num6z0"/>
    <w:rPr>
      <w:b/>
    </w:rPr>
  </w:style>
  <w:style w:type="character" w:customStyle="1" w:styleId="WW8Num7z0">
    <w:name w:val="WW8Num7z0"/>
    <w:rPr>
      <w:rFonts w:ascii="Symbol" w:hAnsi="Symbol"/>
    </w:rPr>
  </w:style>
  <w:style w:type="character" w:customStyle="1" w:styleId="Absatz-Standardschriftart">
    <w:name w:val="Absatz-Standardschriftart"/>
  </w:style>
  <w:style w:type="character" w:customStyle="1" w:styleId="WW8Num4z0">
    <w:name w:val="WW8Num4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3z0">
    <w:name w:val="WW8Num13z0"/>
    <w:rPr>
      <w:b/>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Wingdings" w:hAnsi="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b/>
      <w:bC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5z0">
    <w:name w:val="WW8Num35z0"/>
    <w:rPr>
      <w:rFonts w:ascii="Symbol" w:hAnsi="Symbol"/>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8z0">
    <w:name w:val="WW8Num38z0"/>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Wingdings" w:hAnsi="Wingdings"/>
    </w:rPr>
  </w:style>
  <w:style w:type="character" w:customStyle="1" w:styleId="WW8Num41z0">
    <w:name w:val="WW8Num41z0"/>
    <w:rPr>
      <w:rFonts w:ascii="Symbol" w:hAnsi="Symbol"/>
    </w:rPr>
  </w:style>
  <w:style w:type="character" w:customStyle="1" w:styleId="WW8Num42z0">
    <w:name w:val="WW8Num42z0"/>
    <w:rPr>
      <w:b/>
      <w:bCs/>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b/>
    </w:rPr>
  </w:style>
  <w:style w:type="character" w:customStyle="1" w:styleId="WW8Num47z0">
    <w:name w:val="WW8Num47z0"/>
    <w:rPr>
      <w:b/>
    </w:rPr>
  </w:style>
  <w:style w:type="character" w:customStyle="1" w:styleId="WW8Num48z0">
    <w:name w:val="WW8Num48z0"/>
    <w:rPr>
      <w:rFonts w:ascii="Symbol" w:hAnsi="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St22z0">
    <w:name w:val="WW8NumSt22z0"/>
    <w:rPr>
      <w:rFonts w:ascii="Symbol" w:hAnsi="Symbol"/>
    </w:rPr>
  </w:style>
  <w:style w:type="character" w:styleId="DefaultParagraphFont0">
    <w:name w:val="Default Paragraph Font"/>
  </w:style>
  <w:style w:type="character" w:styleId="Hyperlink">
    <w:name w:val="Hyperlink"/>
    <w:rPr>
      <w:color w:val="0000FF"/>
      <w:u w:val="single"/>
    </w:rPr>
  </w:style>
  <w:style w:type="character" w:styleId="PageNumber">
    <w:name w:val="page number"/>
    <w:basedOn w:val="DefaultParagraphFont0"/>
  </w:style>
  <w:style w:type="character" w:styleId="FollowedHyperlink">
    <w:name w:val="FollowedHyperlink"/>
    <w:rPr>
      <w:color w:val="606420"/>
      <w:u w:val="single"/>
    </w:rPr>
  </w:style>
  <w:style w:type="character" w:customStyle="1" w:styleId="BodyText2Char">
    <w:name w:val="Body Text 2 Char"/>
    <w:rPr>
      <w:rFonts w:ascii="Courier" w:hAnsi="Courier"/>
      <w:b/>
      <w:bCs/>
      <w:i/>
      <w:iCs/>
      <w:sz w:val="24"/>
      <w:szCs w:val="24"/>
      <w:lang w:val="en-US" w:eastAsia="ar-SA" w:bidi="ar-SA"/>
    </w:rPr>
  </w:style>
  <w:style w:type="character" w:customStyle="1" w:styleId="HeaderChar">
    <w:name w:val="Header Char"/>
    <w:rPr>
      <w:rFonts w:ascii="Courier" w:hAnsi="Courier"/>
      <w:sz w:val="24"/>
      <w:szCs w:val="24"/>
      <w:lang w:val="en-US" w:eastAsia="ar-SA" w:bidi="ar-SA"/>
    </w:rPr>
  </w:style>
  <w:style w:type="character" w:styleId="CommentReference">
    <w:name w:val="annotation reference"/>
    <w:rPr>
      <w:sz w:val="16"/>
      <w:szCs w:val="16"/>
    </w:rPr>
  </w:style>
  <w:style w:type="character" w:customStyle="1" w:styleId="NumberingSymbols">
    <w:name w:val="Numbering Symbols"/>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b/>
      <w:bCs/>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Title">
    <w:name w:val="Title"/>
    <w:basedOn w:val="Normal"/>
    <w:next w:val="Subtitle"/>
    <w:qFormat/>
    <w:pPr>
      <w:jc w:val="center"/>
    </w:pPr>
    <w:rPr>
      <w:b/>
      <w:bCs/>
    </w:rPr>
  </w:style>
  <w:style w:type="paragraph" w:styleId="Subtitle">
    <w:name w:val="Subtitle"/>
    <w:basedOn w:val="Heading"/>
    <w:next w:val="BodyText"/>
    <w:qFormat/>
    <w:pPr>
      <w:jc w:val="center"/>
    </w:pPr>
    <w:rPr>
      <w:i/>
      <w:iCs/>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b/>
      <w:bCs/>
      <w:i/>
      <w:iCs/>
    </w:rPr>
  </w:style>
  <w:style w:type="paragraph" w:styleId="BodyText3">
    <w:name w:val="Body Text 3"/>
    <w:basedOn w:val="Normal"/>
    <w:rPr>
      <w:i/>
      <w:iCs/>
    </w:rPr>
  </w:style>
  <w:style w:type="paragraph" w:styleId="Footer">
    <w:name w:val="footer"/>
    <w:basedOn w:val="Normal"/>
    <w:pPr>
      <w:tabs>
        <w:tab w:val="center" w:pos="4320"/>
        <w:tab w:val="right" w:pos="8640"/>
      </w:tabs>
    </w:pPr>
  </w:style>
  <w:style w:type="paragraph" w:styleId="ListParagraph">
    <w:name w:val="List Paragraph"/>
    <w:basedOn w:val="Normal"/>
    <w:qFormat/>
    <w:pPr>
      <w:ind w:left="720"/>
    </w:pPr>
  </w:style>
  <w:style w:type="paragraph" w:styleId="NoSpacing">
    <w:name w:val="No Spacing"/>
    <w:qFormat/>
    <w:pPr>
      <w:suppressAutoHyphens/>
    </w:pPr>
    <w:rPr>
      <w:sz w:val="24"/>
      <w:szCs w:val="24"/>
      <w:lang w:bidi="en-US"/>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889123</cp:lastModifiedBy>
  <cp:revision>2</cp:revision>
  <cp:lastPrinted>1601-01-01T00:00:00Z</cp:lastPrinted>
  <dcterms:created xsi:type="dcterms:W3CDTF">2016-07-04T10:50:00Z</dcterms:created>
  <dcterms:modified xsi:type="dcterms:W3CDTF">2016-07-04T10:50:00Z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