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E9D" w:rsidRDefault="00A65E9D">
      <w:pPr>
        <w:jc w:val="center"/>
        <w:rPr>
          <w:b/>
          <w:bCs/>
          <w:sz w:val="28"/>
        </w:rPr>
      </w:pPr>
      <w:r>
        <w:rPr>
          <w:b/>
          <w:bCs/>
          <w:sz w:val="28"/>
        </w:rPr>
        <w:t xml:space="preserve">SUPPORTING STATEMENT FOR </w:t>
      </w:r>
    </w:p>
    <w:p w:rsidR="00A65E9D" w:rsidRDefault="00A65E9D">
      <w:pPr>
        <w:jc w:val="center"/>
        <w:rPr>
          <w:b/>
          <w:bCs/>
          <w:sz w:val="28"/>
        </w:rPr>
      </w:pPr>
      <w:r>
        <w:rPr>
          <w:b/>
          <w:bCs/>
          <w:sz w:val="28"/>
        </w:rPr>
        <w:t>PAPERWORK REDUCTION ACT SUBMISSION</w:t>
      </w:r>
    </w:p>
    <w:p w:rsidR="00A06A40" w:rsidRDefault="00A65E9D">
      <w:pPr>
        <w:jc w:val="center"/>
        <w:rPr>
          <w:b/>
          <w:bCs/>
          <w:sz w:val="28"/>
        </w:rPr>
      </w:pPr>
      <w:r>
        <w:rPr>
          <w:b/>
          <w:bCs/>
          <w:sz w:val="28"/>
        </w:rPr>
        <w:t>OMB No. 1405</w:t>
      </w:r>
      <w:r w:rsidR="00C7435B">
        <w:rPr>
          <w:b/>
          <w:bCs/>
          <w:sz w:val="28"/>
        </w:rPr>
        <w:t>—</w:t>
      </w:r>
      <w:r w:rsidR="0099436B">
        <w:rPr>
          <w:b/>
          <w:bCs/>
          <w:sz w:val="28"/>
        </w:rPr>
        <w:t>NEW</w:t>
      </w:r>
    </w:p>
    <w:p w:rsidR="00A65E9D" w:rsidRDefault="00ED7C7B">
      <w:pPr>
        <w:jc w:val="center"/>
        <w:rPr>
          <w:b/>
          <w:bCs/>
          <w:sz w:val="28"/>
        </w:rPr>
      </w:pPr>
      <w:r>
        <w:rPr>
          <w:b/>
          <w:bCs/>
          <w:sz w:val="28"/>
        </w:rPr>
        <w:t>Host</w:t>
      </w:r>
      <w:r w:rsidR="00A06A40">
        <w:rPr>
          <w:b/>
          <w:bCs/>
          <w:sz w:val="28"/>
        </w:rPr>
        <w:t xml:space="preserve"> Placement </w:t>
      </w:r>
      <w:r>
        <w:rPr>
          <w:b/>
          <w:bCs/>
          <w:sz w:val="28"/>
        </w:rPr>
        <w:t>Certification</w:t>
      </w:r>
    </w:p>
    <w:p w:rsidR="00A65E9D" w:rsidRDefault="00A65E9D">
      <w:pPr>
        <w:jc w:val="center"/>
        <w:rPr>
          <w:b/>
          <w:bCs/>
          <w:sz w:val="28"/>
        </w:rPr>
      </w:pPr>
      <w:r>
        <w:rPr>
          <w:b/>
          <w:bCs/>
          <w:sz w:val="28"/>
        </w:rPr>
        <w:t>Form DS-700</w:t>
      </w:r>
      <w:r w:rsidR="00A06A40">
        <w:rPr>
          <w:b/>
          <w:bCs/>
          <w:sz w:val="28"/>
        </w:rPr>
        <w:t>7</w:t>
      </w:r>
    </w:p>
    <w:p w:rsidR="00A65E9D" w:rsidRDefault="00A65E9D">
      <w:pPr>
        <w:tabs>
          <w:tab w:val="left" w:pos="360"/>
          <w:tab w:val="left" w:pos="720"/>
          <w:tab w:val="left" w:pos="1080"/>
          <w:tab w:val="left" w:pos="1440"/>
        </w:tabs>
        <w:rPr>
          <w:b/>
          <w:bCs/>
        </w:rPr>
      </w:pPr>
    </w:p>
    <w:p w:rsidR="00A65E9D" w:rsidRPr="00277616" w:rsidRDefault="00F825F4" w:rsidP="00277616">
      <w:pPr>
        <w:tabs>
          <w:tab w:val="left" w:pos="360"/>
          <w:tab w:val="left" w:pos="720"/>
          <w:tab w:val="left" w:pos="1080"/>
          <w:tab w:val="left" w:pos="1440"/>
        </w:tabs>
      </w:pPr>
      <w:r>
        <w:tab/>
      </w:r>
      <w:r w:rsidR="00A65E9D" w:rsidRPr="00277616">
        <w:t>A.</w:t>
      </w:r>
      <w:r w:rsidR="00A65E9D" w:rsidRPr="00277616">
        <w:tab/>
        <w:t>Justification:</w:t>
      </w:r>
    </w:p>
    <w:p w:rsidR="00A65E9D" w:rsidRPr="00277616" w:rsidRDefault="00A65E9D" w:rsidP="00277616">
      <w:pPr>
        <w:pStyle w:val="BodyText"/>
        <w:tabs>
          <w:tab w:val="left" w:pos="360"/>
          <w:tab w:val="left" w:pos="720"/>
          <w:tab w:val="left" w:pos="1080"/>
          <w:tab w:val="left" w:pos="1440"/>
        </w:tabs>
        <w:ind w:left="720"/>
        <w:rPr>
          <w:rFonts w:ascii="Times New Roman" w:hAnsi="Times New Roman" w:cs="Times New Roman"/>
          <w:sz w:val="24"/>
          <w:szCs w:val="24"/>
        </w:rPr>
      </w:pPr>
    </w:p>
    <w:p w:rsidR="00A65E9D" w:rsidRPr="00277616" w:rsidRDefault="00F825F4" w:rsidP="00F825F4">
      <w:p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pPr>
      <w:r>
        <w:tab/>
      </w:r>
      <w:r w:rsidR="00A65E9D" w:rsidRPr="00277616">
        <w:t>1.</w:t>
      </w:r>
      <w:r w:rsidR="00A65E9D" w:rsidRPr="00277616">
        <w:tab/>
        <w:t>The U.S. Department of State manages the Exchange Visitor Program under the provisions of the Mutual Educational and Cultural Exchange Act</w:t>
      </w:r>
      <w:r w:rsidR="00BD23E5" w:rsidRPr="00277616">
        <w:t xml:space="preserve"> of 1961</w:t>
      </w:r>
      <w:r w:rsidR="00A65E9D" w:rsidRPr="00277616">
        <w:t>, as amended.  This program enables U.S. Government agencies and public and private organizations</w:t>
      </w:r>
      <w:r w:rsidR="00E2210D">
        <w:t>,</w:t>
      </w:r>
      <w:r w:rsidR="000E65F7" w:rsidRPr="00277616">
        <w:t xml:space="preserve"> as Department designated program sponsors</w:t>
      </w:r>
      <w:r w:rsidR="00E2210D">
        <w:t>,</w:t>
      </w:r>
      <w:r w:rsidR="00A65E9D" w:rsidRPr="00277616">
        <w:t xml:space="preserve"> to conduct a variety of educational and cultural exchange activities whereby foreign nationals enter the United States to work, study, train</w:t>
      </w:r>
      <w:r w:rsidR="00832A2B" w:rsidRPr="00277616">
        <w:t>, teach</w:t>
      </w:r>
      <w:r w:rsidR="00A65E9D" w:rsidRPr="00277616">
        <w:t xml:space="preserve"> or engage in research.  Furthermore, Title 8, Section 101(a)(15) of the Immigration and Nationality Act; Title 22 CFR, Section 62; </w:t>
      </w:r>
      <w:r w:rsidR="00ED5F42">
        <w:t xml:space="preserve"> and </w:t>
      </w:r>
      <w:r w:rsidR="00A65E9D" w:rsidRPr="00277616">
        <w:t>the Mutual Educational and Cultural Exchange Act</w:t>
      </w:r>
      <w:r w:rsidR="00277616" w:rsidRPr="00277616">
        <w:t xml:space="preserve"> pursuant to the authority granted the Department of State under Public Law 105–277, </w:t>
      </w:r>
      <w:r w:rsidR="00A65E9D" w:rsidRPr="00277616">
        <w:t xml:space="preserve">specifically authorize programs that permit </w:t>
      </w:r>
      <w:r w:rsidR="00277616" w:rsidRPr="00277616">
        <w:t>bona fide foreign students who are enrolled full-time and pursuing studies at accredited post-secondary academic institutions located outside the United States  to work and travel in the United States for the shorter of four months or the length of the long break between academic years at the schools they attend</w:t>
      </w:r>
      <w:r w:rsidR="00A65E9D" w:rsidRPr="00277616">
        <w:t>.</w:t>
      </w:r>
    </w:p>
    <w:p w:rsidR="00A65E9D" w:rsidRDefault="00A65E9D">
      <w:pPr>
        <w:pStyle w:val="BodyText"/>
        <w:tabs>
          <w:tab w:val="left" w:pos="360"/>
          <w:tab w:val="left" w:pos="720"/>
          <w:tab w:val="left" w:pos="1080"/>
          <w:tab w:val="left" w:pos="1440"/>
        </w:tabs>
        <w:ind w:left="360"/>
        <w:rPr>
          <w:rFonts w:ascii="Times New Roman" w:hAnsi="Times New Roman" w:cs="Times New Roman"/>
          <w:sz w:val="24"/>
        </w:rPr>
      </w:pPr>
    </w:p>
    <w:p w:rsidR="00A65E9D" w:rsidRDefault="00A65E9D">
      <w:pPr>
        <w:pStyle w:val="BodyText"/>
        <w:tabs>
          <w:tab w:val="left" w:pos="360"/>
          <w:tab w:val="left" w:pos="720"/>
          <w:tab w:val="left" w:pos="1080"/>
          <w:tab w:val="left" w:pos="1440"/>
        </w:tabs>
        <w:ind w:left="360"/>
        <w:rPr>
          <w:rFonts w:ascii="Times New Roman" w:hAnsi="Times New Roman" w:cs="Times New Roman"/>
          <w:sz w:val="24"/>
        </w:rPr>
      </w:pPr>
      <w:r w:rsidRPr="00A569AF">
        <w:rPr>
          <w:rFonts w:ascii="Times New Roman" w:hAnsi="Times New Roman" w:cs="Times New Roman"/>
          <w:sz w:val="24"/>
        </w:rPr>
        <w:t>Current regulations set forth at 22 CFR 62.</w:t>
      </w:r>
      <w:r w:rsidR="00F825F4" w:rsidRPr="00A569AF">
        <w:rPr>
          <w:rFonts w:ascii="Times New Roman" w:hAnsi="Times New Roman" w:cs="Times New Roman"/>
          <w:sz w:val="24"/>
        </w:rPr>
        <w:t>3</w:t>
      </w:r>
      <w:r w:rsidRPr="00A569AF">
        <w:rPr>
          <w:rFonts w:ascii="Times New Roman" w:hAnsi="Times New Roman" w:cs="Times New Roman"/>
          <w:sz w:val="24"/>
        </w:rPr>
        <w:t>2</w:t>
      </w:r>
      <w:r w:rsidR="00F825F4" w:rsidRPr="00A569AF">
        <w:rPr>
          <w:rFonts w:ascii="Times New Roman" w:hAnsi="Times New Roman" w:cs="Times New Roman"/>
          <w:sz w:val="24"/>
        </w:rPr>
        <w:t>(</w:t>
      </w:r>
      <w:r w:rsidR="00E2210D" w:rsidRPr="00A569AF">
        <w:rPr>
          <w:rFonts w:ascii="Times New Roman" w:hAnsi="Times New Roman" w:cs="Times New Roman"/>
          <w:sz w:val="24"/>
        </w:rPr>
        <w:t>l</w:t>
      </w:r>
      <w:r w:rsidR="00F825F4" w:rsidRPr="00A569AF">
        <w:rPr>
          <w:rFonts w:ascii="Times New Roman" w:hAnsi="Times New Roman" w:cs="Times New Roman"/>
          <w:sz w:val="24"/>
        </w:rPr>
        <w:t>)</w:t>
      </w:r>
      <w:r w:rsidR="00E2210D" w:rsidRPr="00A569AF">
        <w:rPr>
          <w:rFonts w:ascii="Times New Roman" w:hAnsi="Times New Roman" w:cs="Times New Roman"/>
          <w:sz w:val="24"/>
        </w:rPr>
        <w:t>, and proposed regulations at 22 CFR 62.32(</w:t>
      </w:r>
      <w:r w:rsidR="00216788" w:rsidRPr="00A569AF">
        <w:rPr>
          <w:rFonts w:ascii="Times New Roman" w:hAnsi="Times New Roman" w:cs="Times New Roman"/>
          <w:sz w:val="24"/>
        </w:rPr>
        <w:t>i</w:t>
      </w:r>
      <w:r w:rsidR="00E2210D" w:rsidRPr="00A569AF">
        <w:rPr>
          <w:rFonts w:ascii="Times New Roman" w:hAnsi="Times New Roman" w:cs="Times New Roman"/>
          <w:sz w:val="24"/>
        </w:rPr>
        <w:t>),</w:t>
      </w:r>
      <w:r w:rsidRPr="00A569AF">
        <w:rPr>
          <w:rFonts w:ascii="Times New Roman" w:hAnsi="Times New Roman" w:cs="Times New Roman"/>
          <w:sz w:val="24"/>
        </w:rPr>
        <w:t xml:space="preserve"> require program sponsors to </w:t>
      </w:r>
      <w:r w:rsidR="00F825F4" w:rsidRPr="00A569AF">
        <w:rPr>
          <w:rFonts w:ascii="Times New Roman" w:hAnsi="Times New Roman" w:cs="Times New Roman"/>
          <w:sz w:val="24"/>
        </w:rPr>
        <w:t xml:space="preserve">vet all potential host employers and ensure that the job </w:t>
      </w:r>
      <w:r w:rsidR="00ED5F42" w:rsidRPr="00A569AF">
        <w:rPr>
          <w:rFonts w:ascii="Times New Roman" w:hAnsi="Times New Roman" w:cs="Times New Roman"/>
          <w:sz w:val="24"/>
        </w:rPr>
        <w:t xml:space="preserve">placements are appropriate and the job </w:t>
      </w:r>
      <w:r w:rsidR="00F825F4" w:rsidRPr="00A569AF">
        <w:rPr>
          <w:rFonts w:ascii="Times New Roman" w:hAnsi="Times New Roman" w:cs="Times New Roman"/>
          <w:sz w:val="24"/>
        </w:rPr>
        <w:t>offers viable</w:t>
      </w:r>
      <w:r w:rsidRPr="00A569AF">
        <w:rPr>
          <w:rFonts w:ascii="Times New Roman" w:hAnsi="Times New Roman" w:cs="Times New Roman"/>
          <w:sz w:val="24"/>
        </w:rPr>
        <w:t>.</w:t>
      </w:r>
      <w:r w:rsidR="0096070A" w:rsidRPr="00A569AF">
        <w:rPr>
          <w:rFonts w:ascii="Times New Roman" w:hAnsi="Times New Roman" w:cs="Times New Roman"/>
          <w:sz w:val="24"/>
        </w:rPr>
        <w:t xml:space="preserve">  Form DS-700</w:t>
      </w:r>
      <w:r w:rsidR="00F825F4" w:rsidRPr="00A569AF">
        <w:rPr>
          <w:rFonts w:ascii="Times New Roman" w:hAnsi="Times New Roman" w:cs="Times New Roman"/>
          <w:sz w:val="24"/>
        </w:rPr>
        <w:t>7</w:t>
      </w:r>
      <w:r w:rsidR="0096070A" w:rsidRPr="00A569AF">
        <w:rPr>
          <w:rFonts w:ascii="Times New Roman" w:hAnsi="Times New Roman" w:cs="Times New Roman"/>
          <w:sz w:val="24"/>
        </w:rPr>
        <w:t xml:space="preserve"> </w:t>
      </w:r>
      <w:r w:rsidR="00F825F4" w:rsidRPr="00A569AF">
        <w:rPr>
          <w:rFonts w:ascii="Times New Roman" w:hAnsi="Times New Roman" w:cs="Times New Roman"/>
          <w:sz w:val="24"/>
        </w:rPr>
        <w:t>will streamline this process between the sponsor, host e</w:t>
      </w:r>
      <w:r w:rsidR="00841139" w:rsidRPr="00A569AF">
        <w:rPr>
          <w:rFonts w:ascii="Times New Roman" w:hAnsi="Times New Roman" w:cs="Times New Roman"/>
          <w:sz w:val="24"/>
        </w:rPr>
        <w:t>ntity, and exchange visitor</w:t>
      </w:r>
      <w:r w:rsidR="0096070A" w:rsidRPr="00A569AF">
        <w:rPr>
          <w:rFonts w:ascii="Times New Roman" w:hAnsi="Times New Roman" w:cs="Times New Roman"/>
          <w:sz w:val="24"/>
        </w:rPr>
        <w:t>.</w:t>
      </w:r>
    </w:p>
    <w:p w:rsidR="00A65E9D" w:rsidRDefault="00A65E9D" w:rsidP="00B22048">
      <w:pPr>
        <w:pStyle w:val="BodyText"/>
        <w:tabs>
          <w:tab w:val="left" w:pos="360"/>
          <w:tab w:val="left" w:pos="720"/>
          <w:tab w:val="left" w:pos="1080"/>
          <w:tab w:val="left" w:pos="1440"/>
        </w:tabs>
        <w:ind w:left="360"/>
        <w:rPr>
          <w:rFonts w:ascii="Times New Roman" w:hAnsi="Times New Roman" w:cs="Times New Roman"/>
          <w:sz w:val="24"/>
        </w:rPr>
      </w:pPr>
    </w:p>
    <w:p w:rsidR="00A65E9D" w:rsidRDefault="00B22048" w:rsidP="000A103C">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2.  </w:t>
      </w:r>
      <w:r w:rsidR="00A65E9D">
        <w:t xml:space="preserve">The information on the </w:t>
      </w:r>
      <w:r w:rsidR="004C7EFF">
        <w:t xml:space="preserve">Host Placement Certification </w:t>
      </w:r>
      <w:r w:rsidR="00841139">
        <w:t xml:space="preserve">(Form DS-7007) </w:t>
      </w:r>
      <w:r w:rsidR="00A65E9D">
        <w:t xml:space="preserve">sets forth the terms and conditions of the </w:t>
      </w:r>
      <w:r w:rsidR="00F825F4">
        <w:t xml:space="preserve">Summer Work Travel </w:t>
      </w:r>
      <w:r w:rsidR="00A65E9D">
        <w:t xml:space="preserve">program and </w:t>
      </w:r>
      <w:r w:rsidR="00F825F4">
        <w:t>serve</w:t>
      </w:r>
      <w:r w:rsidR="00841139">
        <w:t>s</w:t>
      </w:r>
      <w:r w:rsidR="00A65E9D">
        <w:t xml:space="preserve"> to document the obligations of the three parties </w:t>
      </w:r>
      <w:r w:rsidR="00841139">
        <w:t>involved in the Summer Work Travel program</w:t>
      </w:r>
      <w:r w:rsidR="0099436B">
        <w:t>--</w:t>
      </w:r>
      <w:r w:rsidR="00841139">
        <w:t xml:space="preserve">the sponsor, the host entity for whom the exchange visitor works while on program, and </w:t>
      </w:r>
      <w:r>
        <w:t xml:space="preserve">the </w:t>
      </w:r>
      <w:r w:rsidR="00E2210D">
        <w:t>exchange visitor</w:t>
      </w:r>
      <w:r w:rsidR="00841139">
        <w:t>.</w:t>
      </w:r>
      <w:r w:rsidR="00F825F4">
        <w:t xml:space="preserve"> </w:t>
      </w:r>
    </w:p>
    <w:p w:rsidR="00A65E9D" w:rsidRDefault="00A65E9D">
      <w:pPr>
        <w:pStyle w:val="BodyText"/>
        <w:tabs>
          <w:tab w:val="left" w:pos="1080"/>
          <w:tab w:val="left" w:pos="1440"/>
        </w:tabs>
        <w:ind w:left="360"/>
        <w:rPr>
          <w:rFonts w:ascii="Times New Roman" w:hAnsi="Times New Roman" w:cs="Times New Roman"/>
          <w:sz w:val="24"/>
        </w:rPr>
      </w:pPr>
    </w:p>
    <w:p w:rsidR="00A65E9D" w:rsidRDefault="00A65E9D">
      <w:pPr>
        <w:pStyle w:val="BodyText"/>
        <w:tabs>
          <w:tab w:val="left" w:pos="1080"/>
          <w:tab w:val="left" w:pos="1440"/>
        </w:tabs>
        <w:ind w:left="360"/>
        <w:rPr>
          <w:rFonts w:ascii="Times New Roman" w:hAnsi="Times New Roman" w:cs="Times New Roman"/>
          <w:sz w:val="24"/>
          <w:szCs w:val="24"/>
        </w:rPr>
      </w:pPr>
      <w:r>
        <w:rPr>
          <w:rFonts w:ascii="Times New Roman" w:hAnsi="Times New Roman" w:cs="Times New Roman"/>
          <w:sz w:val="24"/>
        </w:rPr>
        <w:t xml:space="preserve">A Department of State designated Exchange Visitor Program sponsor in the </w:t>
      </w:r>
      <w:r w:rsidR="00F825F4">
        <w:rPr>
          <w:rFonts w:ascii="Times New Roman" w:hAnsi="Times New Roman" w:cs="Times New Roman"/>
          <w:sz w:val="24"/>
        </w:rPr>
        <w:t>Summer Work Travel</w:t>
      </w:r>
      <w:r>
        <w:rPr>
          <w:rFonts w:ascii="Times New Roman" w:hAnsi="Times New Roman" w:cs="Times New Roman"/>
          <w:sz w:val="24"/>
        </w:rPr>
        <w:t xml:space="preserve"> category </w:t>
      </w:r>
      <w:r w:rsidR="0008318E">
        <w:rPr>
          <w:rFonts w:ascii="Times New Roman" w:hAnsi="Times New Roman" w:cs="Times New Roman"/>
          <w:sz w:val="24"/>
        </w:rPr>
        <w:t xml:space="preserve">must </w:t>
      </w:r>
      <w:r>
        <w:rPr>
          <w:rFonts w:ascii="Times New Roman" w:hAnsi="Times New Roman" w:cs="Times New Roman"/>
          <w:sz w:val="24"/>
        </w:rPr>
        <w:t>complete Form DS-700</w:t>
      </w:r>
      <w:r w:rsidR="00F825F4">
        <w:rPr>
          <w:rFonts w:ascii="Times New Roman" w:hAnsi="Times New Roman" w:cs="Times New Roman"/>
          <w:sz w:val="24"/>
        </w:rPr>
        <w:t>7</w:t>
      </w:r>
      <w:r>
        <w:rPr>
          <w:rFonts w:ascii="Times New Roman" w:hAnsi="Times New Roman" w:cs="Times New Roman"/>
          <w:sz w:val="24"/>
        </w:rPr>
        <w:t xml:space="preserve"> </w:t>
      </w:r>
      <w:r w:rsidR="008536BA">
        <w:rPr>
          <w:rFonts w:ascii="Times New Roman" w:hAnsi="Times New Roman" w:cs="Times New Roman"/>
          <w:sz w:val="24"/>
        </w:rPr>
        <w:t xml:space="preserve">(except the Housing Addendum) </w:t>
      </w:r>
      <w:r>
        <w:rPr>
          <w:rFonts w:ascii="Times New Roman" w:hAnsi="Times New Roman" w:cs="Times New Roman"/>
          <w:sz w:val="24"/>
        </w:rPr>
        <w:t xml:space="preserve">for each prospective </w:t>
      </w:r>
      <w:r w:rsidR="00F825F4">
        <w:rPr>
          <w:rFonts w:ascii="Times New Roman" w:hAnsi="Times New Roman" w:cs="Times New Roman"/>
          <w:sz w:val="24"/>
        </w:rPr>
        <w:t>participant</w:t>
      </w:r>
      <w:r w:rsidR="008536BA">
        <w:rPr>
          <w:rFonts w:ascii="Times New Roman" w:hAnsi="Times New Roman" w:cs="Times New Roman"/>
          <w:sz w:val="24"/>
        </w:rPr>
        <w:t xml:space="preserve"> and update</w:t>
      </w:r>
      <w:r w:rsidR="00841139">
        <w:rPr>
          <w:rFonts w:ascii="Times New Roman" w:hAnsi="Times New Roman" w:cs="Times New Roman"/>
          <w:sz w:val="24"/>
        </w:rPr>
        <w:t xml:space="preserve"> it</w:t>
      </w:r>
      <w:r w:rsidR="008536BA">
        <w:rPr>
          <w:rFonts w:ascii="Times New Roman" w:hAnsi="Times New Roman" w:cs="Times New Roman"/>
          <w:sz w:val="24"/>
        </w:rPr>
        <w:t xml:space="preserve"> thereafter if the exchange visitor changes host entities or adds additional host entities</w:t>
      </w:r>
      <w:r>
        <w:rPr>
          <w:rFonts w:ascii="Times New Roman" w:hAnsi="Times New Roman" w:cs="Times New Roman"/>
          <w:sz w:val="24"/>
        </w:rPr>
        <w:t xml:space="preserve">.  </w:t>
      </w:r>
      <w:r w:rsidR="000A103C">
        <w:rPr>
          <w:rFonts w:ascii="Times New Roman" w:hAnsi="Times New Roman" w:cs="Times New Roman"/>
          <w:sz w:val="24"/>
        </w:rPr>
        <w:t>F</w:t>
      </w:r>
      <w:r>
        <w:rPr>
          <w:rFonts w:ascii="Times New Roman" w:hAnsi="Times New Roman" w:cs="Times New Roman"/>
          <w:sz w:val="24"/>
        </w:rPr>
        <w:t>orm</w:t>
      </w:r>
      <w:r w:rsidR="000A103C">
        <w:rPr>
          <w:rFonts w:ascii="Times New Roman" w:hAnsi="Times New Roman" w:cs="Times New Roman"/>
          <w:sz w:val="24"/>
        </w:rPr>
        <w:t xml:space="preserve"> DS-700</w:t>
      </w:r>
      <w:r w:rsidR="00F825F4">
        <w:rPr>
          <w:rFonts w:ascii="Times New Roman" w:hAnsi="Times New Roman" w:cs="Times New Roman"/>
          <w:sz w:val="24"/>
        </w:rPr>
        <w:t>7</w:t>
      </w:r>
      <w:r>
        <w:rPr>
          <w:rFonts w:ascii="Times New Roman" w:hAnsi="Times New Roman" w:cs="Times New Roman"/>
          <w:sz w:val="24"/>
        </w:rPr>
        <w:t xml:space="preserve"> is to be completed and signed by the sponsor</w:t>
      </w:r>
      <w:r w:rsidR="009F2F58">
        <w:rPr>
          <w:rFonts w:ascii="Times New Roman" w:hAnsi="Times New Roman" w:cs="Times New Roman"/>
          <w:sz w:val="24"/>
        </w:rPr>
        <w:t xml:space="preserve">, </w:t>
      </w:r>
      <w:r w:rsidR="00D77554">
        <w:rPr>
          <w:rFonts w:ascii="Times New Roman" w:hAnsi="Times New Roman" w:cs="Times New Roman"/>
          <w:sz w:val="24"/>
        </w:rPr>
        <w:t xml:space="preserve">the </w:t>
      </w:r>
      <w:r w:rsidR="009F2F58">
        <w:rPr>
          <w:rFonts w:ascii="Times New Roman" w:hAnsi="Times New Roman" w:cs="Times New Roman"/>
          <w:sz w:val="24"/>
        </w:rPr>
        <w:t xml:space="preserve">exchange participant </w:t>
      </w:r>
      <w:r w:rsidR="00841139">
        <w:rPr>
          <w:rFonts w:ascii="Times New Roman" w:hAnsi="Times New Roman" w:cs="Times New Roman"/>
          <w:sz w:val="24"/>
        </w:rPr>
        <w:t>selected for the program</w:t>
      </w:r>
      <w:r w:rsidR="00D77554">
        <w:rPr>
          <w:rFonts w:ascii="Times New Roman" w:hAnsi="Times New Roman" w:cs="Times New Roman"/>
          <w:sz w:val="24"/>
        </w:rPr>
        <w:t>,</w:t>
      </w:r>
      <w:r>
        <w:rPr>
          <w:rFonts w:ascii="Times New Roman" w:hAnsi="Times New Roman" w:cs="Times New Roman"/>
          <w:sz w:val="24"/>
        </w:rPr>
        <w:t xml:space="preserve"> and the </w:t>
      </w:r>
      <w:r w:rsidR="00841139">
        <w:rPr>
          <w:rFonts w:ascii="Times New Roman" w:hAnsi="Times New Roman" w:cs="Times New Roman"/>
          <w:sz w:val="24"/>
        </w:rPr>
        <w:t>host entity</w:t>
      </w:r>
      <w:r>
        <w:rPr>
          <w:rFonts w:ascii="Times New Roman" w:hAnsi="Times New Roman" w:cs="Times New Roman"/>
          <w:sz w:val="24"/>
        </w:rPr>
        <w:t xml:space="preserve"> supervisor, </w:t>
      </w:r>
      <w:r w:rsidR="0008318E">
        <w:rPr>
          <w:rFonts w:ascii="Times New Roman" w:hAnsi="Times New Roman" w:cs="Times New Roman"/>
          <w:sz w:val="24"/>
        </w:rPr>
        <w:t xml:space="preserve">prior to </w:t>
      </w:r>
      <w:r w:rsidR="00832A2B">
        <w:rPr>
          <w:rFonts w:ascii="Times New Roman" w:hAnsi="Times New Roman" w:cs="Times New Roman"/>
          <w:sz w:val="24"/>
        </w:rPr>
        <w:t>the issuance</w:t>
      </w:r>
      <w:r w:rsidR="0008318E">
        <w:rPr>
          <w:rFonts w:ascii="Times New Roman" w:hAnsi="Times New Roman" w:cs="Times New Roman"/>
          <w:sz w:val="24"/>
        </w:rPr>
        <w:t xml:space="preserve"> </w:t>
      </w:r>
      <w:r w:rsidR="00BD23E5">
        <w:rPr>
          <w:rFonts w:ascii="Times New Roman" w:hAnsi="Times New Roman" w:cs="Times New Roman"/>
          <w:sz w:val="24"/>
        </w:rPr>
        <w:t xml:space="preserve">of </w:t>
      </w:r>
      <w:r w:rsidR="0008318E">
        <w:rPr>
          <w:rFonts w:ascii="Times New Roman" w:hAnsi="Times New Roman" w:cs="Times New Roman"/>
          <w:sz w:val="24"/>
        </w:rPr>
        <w:t>Form DS-2019</w:t>
      </w:r>
      <w:r w:rsidR="007E6D3C">
        <w:rPr>
          <w:rFonts w:ascii="Times New Roman" w:hAnsi="Times New Roman" w:cs="Times New Roman"/>
          <w:sz w:val="24"/>
        </w:rPr>
        <w:t xml:space="preserve"> (Certificate of Eligibility for Exchange Visitor Status, OMB # 1405-</w:t>
      </w:r>
      <w:r w:rsidR="00710165">
        <w:rPr>
          <w:rFonts w:ascii="Times New Roman" w:hAnsi="Times New Roman" w:cs="Times New Roman"/>
          <w:sz w:val="24"/>
        </w:rPr>
        <w:t>0119</w:t>
      </w:r>
      <w:r w:rsidR="007E6D3C">
        <w:rPr>
          <w:rFonts w:ascii="Times New Roman" w:hAnsi="Times New Roman" w:cs="Times New Roman"/>
          <w:sz w:val="24"/>
        </w:rPr>
        <w:t>)</w:t>
      </w:r>
      <w:r>
        <w:rPr>
          <w:rFonts w:ascii="Times New Roman" w:hAnsi="Times New Roman" w:cs="Times New Roman"/>
          <w:sz w:val="24"/>
        </w:rPr>
        <w:t xml:space="preserve">. When completed, </w:t>
      </w:r>
      <w:r w:rsidR="00D77554">
        <w:rPr>
          <w:rFonts w:ascii="Times New Roman" w:hAnsi="Times New Roman" w:cs="Times New Roman"/>
          <w:sz w:val="24"/>
        </w:rPr>
        <w:t xml:space="preserve">the </w:t>
      </w:r>
      <w:r w:rsidR="0008318E">
        <w:rPr>
          <w:rFonts w:ascii="Times New Roman" w:hAnsi="Times New Roman" w:cs="Times New Roman"/>
          <w:sz w:val="24"/>
        </w:rPr>
        <w:t>Form DS-700</w:t>
      </w:r>
      <w:r w:rsidR="00F825F4">
        <w:rPr>
          <w:rFonts w:ascii="Times New Roman" w:hAnsi="Times New Roman" w:cs="Times New Roman"/>
          <w:sz w:val="24"/>
        </w:rPr>
        <w:t>7</w:t>
      </w:r>
      <w:r>
        <w:rPr>
          <w:rFonts w:ascii="Times New Roman" w:hAnsi="Times New Roman" w:cs="Times New Roman"/>
          <w:sz w:val="24"/>
        </w:rPr>
        <w:t xml:space="preserve"> is sent to the prospective exchange visitor abroad</w:t>
      </w:r>
      <w:r w:rsidR="00841139">
        <w:rPr>
          <w:rFonts w:ascii="Times New Roman" w:hAnsi="Times New Roman" w:cs="Times New Roman"/>
          <w:sz w:val="24"/>
        </w:rPr>
        <w:t>,</w:t>
      </w:r>
      <w:r>
        <w:rPr>
          <w:rFonts w:ascii="Times New Roman" w:hAnsi="Times New Roman" w:cs="Times New Roman"/>
          <w:sz w:val="24"/>
        </w:rPr>
        <w:t xml:space="preserve"> who</w:t>
      </w:r>
      <w:r w:rsidR="00841139">
        <w:rPr>
          <w:rFonts w:ascii="Times New Roman" w:hAnsi="Times New Roman" w:cs="Times New Roman"/>
          <w:sz w:val="24"/>
        </w:rPr>
        <w:t xml:space="preserve"> may be asked to show the form to the</w:t>
      </w:r>
      <w:r>
        <w:rPr>
          <w:rFonts w:ascii="Times New Roman" w:hAnsi="Times New Roman" w:cs="Times New Roman"/>
          <w:sz w:val="24"/>
        </w:rPr>
        <w:t xml:space="preserve"> U.S. Embassy/Consulate, along with his/her Form DS-2019</w:t>
      </w:r>
      <w:r w:rsidR="007E6D3C">
        <w:rPr>
          <w:rFonts w:ascii="Times New Roman" w:hAnsi="Times New Roman" w:cs="Times New Roman"/>
          <w:sz w:val="24"/>
        </w:rPr>
        <w:t>,</w:t>
      </w:r>
      <w:r>
        <w:rPr>
          <w:rFonts w:ascii="Times New Roman" w:hAnsi="Times New Roman" w:cs="Times New Roman"/>
          <w:sz w:val="24"/>
        </w:rPr>
        <w:t xml:space="preserve"> </w:t>
      </w:r>
      <w:r w:rsidR="00841139">
        <w:rPr>
          <w:rFonts w:ascii="Times New Roman" w:hAnsi="Times New Roman" w:cs="Times New Roman"/>
          <w:sz w:val="24"/>
        </w:rPr>
        <w:t>at the time of J-1 visa application.</w:t>
      </w:r>
      <w:r>
        <w:rPr>
          <w:rFonts w:ascii="Times New Roman" w:hAnsi="Times New Roman" w:cs="Times New Roman"/>
          <w:sz w:val="24"/>
        </w:rPr>
        <w:t xml:space="preserve">  The completed </w:t>
      </w:r>
      <w:r w:rsidR="007E6D3C">
        <w:rPr>
          <w:rFonts w:ascii="Times New Roman" w:hAnsi="Times New Roman" w:cs="Times New Roman"/>
          <w:sz w:val="24"/>
        </w:rPr>
        <w:t>DS-700</w:t>
      </w:r>
      <w:r w:rsidR="009F2F58">
        <w:rPr>
          <w:rFonts w:ascii="Times New Roman" w:hAnsi="Times New Roman" w:cs="Times New Roman"/>
          <w:sz w:val="24"/>
        </w:rPr>
        <w:t>7</w:t>
      </w:r>
      <w:r w:rsidR="00DE6472">
        <w:rPr>
          <w:rFonts w:ascii="Times New Roman" w:hAnsi="Times New Roman" w:cs="Times New Roman"/>
          <w:sz w:val="24"/>
        </w:rPr>
        <w:t xml:space="preserve"> provides</w:t>
      </w:r>
      <w:r>
        <w:rPr>
          <w:rFonts w:ascii="Times New Roman" w:hAnsi="Times New Roman" w:cs="Times New Roman"/>
          <w:sz w:val="24"/>
        </w:rPr>
        <w:t xml:space="preserve"> the information that the consular official</w:t>
      </w:r>
      <w:r w:rsidR="00841139">
        <w:rPr>
          <w:rFonts w:ascii="Times New Roman" w:hAnsi="Times New Roman" w:cs="Times New Roman"/>
          <w:sz w:val="24"/>
        </w:rPr>
        <w:t>,</w:t>
      </w:r>
      <w:r w:rsidR="00841139" w:rsidRPr="00841139">
        <w:rPr>
          <w:rFonts w:ascii="Times New Roman" w:hAnsi="Times New Roman" w:cs="Times New Roman"/>
          <w:sz w:val="24"/>
        </w:rPr>
        <w:t xml:space="preserve"> </w:t>
      </w:r>
      <w:r w:rsidR="00841139">
        <w:rPr>
          <w:rFonts w:ascii="Times New Roman" w:hAnsi="Times New Roman" w:cs="Times New Roman"/>
          <w:sz w:val="24"/>
        </w:rPr>
        <w:t xml:space="preserve">before issuing the J-1 visa, may wish to check in order to ensure that </w:t>
      </w:r>
      <w:r>
        <w:rPr>
          <w:rFonts w:ascii="Times New Roman" w:hAnsi="Times New Roman" w:cs="Times New Roman"/>
          <w:sz w:val="24"/>
        </w:rPr>
        <w:t xml:space="preserve">the individual </w:t>
      </w:r>
      <w:r w:rsidR="00832A2B">
        <w:rPr>
          <w:rFonts w:ascii="Times New Roman" w:hAnsi="Times New Roman" w:cs="Times New Roman"/>
          <w:sz w:val="24"/>
        </w:rPr>
        <w:t xml:space="preserve">named on Form DS-2019 </w:t>
      </w:r>
      <w:r>
        <w:rPr>
          <w:rFonts w:ascii="Times New Roman" w:hAnsi="Times New Roman" w:cs="Times New Roman"/>
          <w:sz w:val="24"/>
        </w:rPr>
        <w:t>will participat</w:t>
      </w:r>
      <w:r w:rsidR="00841139">
        <w:rPr>
          <w:rFonts w:ascii="Times New Roman" w:hAnsi="Times New Roman" w:cs="Times New Roman"/>
          <w:sz w:val="24"/>
        </w:rPr>
        <w:t>e</w:t>
      </w:r>
      <w:r>
        <w:rPr>
          <w:rFonts w:ascii="Times New Roman" w:hAnsi="Times New Roman" w:cs="Times New Roman"/>
          <w:sz w:val="24"/>
        </w:rPr>
        <w:t xml:space="preserve"> in a bona fide program</w:t>
      </w:r>
      <w:r w:rsidR="00841139">
        <w:rPr>
          <w:rFonts w:ascii="Times New Roman" w:hAnsi="Times New Roman" w:cs="Times New Roman"/>
          <w:sz w:val="24"/>
        </w:rPr>
        <w:t xml:space="preserve">.   </w:t>
      </w:r>
      <w:r w:rsidR="008536BA">
        <w:rPr>
          <w:rFonts w:ascii="Times New Roman" w:hAnsi="Times New Roman" w:cs="Times New Roman"/>
          <w:sz w:val="24"/>
          <w:szCs w:val="24"/>
        </w:rPr>
        <w:t xml:space="preserve">The sponsor </w:t>
      </w:r>
      <w:r w:rsidR="00841139">
        <w:rPr>
          <w:rFonts w:ascii="Times New Roman" w:hAnsi="Times New Roman" w:cs="Times New Roman"/>
          <w:sz w:val="24"/>
          <w:szCs w:val="24"/>
        </w:rPr>
        <w:t xml:space="preserve">also </w:t>
      </w:r>
      <w:r w:rsidR="008536BA">
        <w:rPr>
          <w:rFonts w:ascii="Times New Roman" w:hAnsi="Times New Roman" w:cs="Times New Roman"/>
          <w:sz w:val="24"/>
          <w:szCs w:val="24"/>
        </w:rPr>
        <w:t>must full</w:t>
      </w:r>
      <w:r w:rsidR="00841139">
        <w:rPr>
          <w:rFonts w:ascii="Times New Roman" w:hAnsi="Times New Roman" w:cs="Times New Roman"/>
          <w:sz w:val="24"/>
          <w:szCs w:val="24"/>
        </w:rPr>
        <w:t>y</w:t>
      </w:r>
      <w:r w:rsidR="008536BA">
        <w:rPr>
          <w:rFonts w:ascii="Times New Roman" w:hAnsi="Times New Roman" w:cs="Times New Roman"/>
          <w:sz w:val="24"/>
          <w:szCs w:val="24"/>
        </w:rPr>
        <w:t xml:space="preserve"> execute the Housing Addendum to the DS-7007 prior to the exchange visitor’s departure for the United States and </w:t>
      </w:r>
      <w:r w:rsidR="00841139">
        <w:rPr>
          <w:rFonts w:ascii="Times New Roman" w:hAnsi="Times New Roman" w:cs="Times New Roman"/>
          <w:sz w:val="24"/>
          <w:szCs w:val="24"/>
        </w:rPr>
        <w:t xml:space="preserve">the </w:t>
      </w:r>
      <w:r w:rsidR="006B5FAD">
        <w:rPr>
          <w:rFonts w:ascii="Times New Roman" w:hAnsi="Times New Roman" w:cs="Times New Roman"/>
          <w:sz w:val="24"/>
          <w:szCs w:val="24"/>
        </w:rPr>
        <w:t xml:space="preserve">Housing </w:t>
      </w:r>
      <w:r w:rsidR="00841139">
        <w:rPr>
          <w:rFonts w:ascii="Times New Roman" w:hAnsi="Times New Roman" w:cs="Times New Roman"/>
          <w:sz w:val="24"/>
          <w:szCs w:val="24"/>
        </w:rPr>
        <w:t xml:space="preserve">Addendum </w:t>
      </w:r>
      <w:r w:rsidR="008536BA">
        <w:rPr>
          <w:rFonts w:ascii="Times New Roman" w:hAnsi="Times New Roman" w:cs="Times New Roman"/>
          <w:sz w:val="24"/>
          <w:szCs w:val="24"/>
        </w:rPr>
        <w:t>must be updated if the exchange visitor changes housing during his/her assignment.</w:t>
      </w:r>
    </w:p>
    <w:p w:rsidR="00A65E9D" w:rsidRDefault="00A65E9D">
      <w:pPr>
        <w:pStyle w:val="BodyText"/>
        <w:tabs>
          <w:tab w:val="left" w:pos="1080"/>
          <w:tab w:val="left" w:pos="1440"/>
        </w:tabs>
        <w:ind w:left="360"/>
        <w:rPr>
          <w:rFonts w:ascii="Times New Roman" w:hAnsi="Times New Roman" w:cs="Times New Roman"/>
          <w:sz w:val="24"/>
          <w:szCs w:val="24"/>
        </w:rPr>
      </w:pPr>
    </w:p>
    <w:p w:rsidR="00B22048" w:rsidRDefault="00A65E9D" w:rsidP="00B22048">
      <w:pPr>
        <w:pStyle w:val="BodyText"/>
        <w:tabs>
          <w:tab w:val="left" w:pos="1080"/>
          <w:tab w:val="left" w:pos="1440"/>
        </w:tabs>
        <w:ind w:left="360"/>
        <w:rPr>
          <w:rFonts w:ascii="Times New Roman" w:hAnsi="Times New Roman" w:cs="Times New Roman"/>
          <w:sz w:val="24"/>
          <w:szCs w:val="24"/>
        </w:rPr>
      </w:pPr>
      <w:r>
        <w:rPr>
          <w:rFonts w:ascii="Times New Roman" w:hAnsi="Times New Roman" w:cs="Times New Roman"/>
          <w:sz w:val="24"/>
          <w:szCs w:val="24"/>
        </w:rPr>
        <w:t>The information collected will be used by Department officials responsible for the administrative oversight of the Exchange Visitor Program to monitor the compliance of designated exchange visitor program sponsors with program regulations.</w:t>
      </w:r>
      <w:r w:rsidR="008536BA">
        <w:rPr>
          <w:rFonts w:ascii="Times New Roman" w:hAnsi="Times New Roman" w:cs="Times New Roman"/>
          <w:sz w:val="24"/>
          <w:szCs w:val="24"/>
        </w:rPr>
        <w:t xml:space="preserve"> </w:t>
      </w:r>
    </w:p>
    <w:p w:rsidR="00BD23E5" w:rsidRDefault="00BD23E5" w:rsidP="00B22048">
      <w:pPr>
        <w:pStyle w:val="BodyText"/>
        <w:tabs>
          <w:tab w:val="left" w:pos="1080"/>
          <w:tab w:val="left" w:pos="1440"/>
        </w:tabs>
        <w:ind w:left="360"/>
        <w:rPr>
          <w:rFonts w:ascii="Times New Roman" w:hAnsi="Times New Roman" w:cs="Times New Roman"/>
          <w:sz w:val="24"/>
          <w:szCs w:val="24"/>
        </w:rPr>
      </w:pPr>
    </w:p>
    <w:p w:rsidR="00A65E9D" w:rsidRDefault="00B22048" w:rsidP="00B22048">
      <w:pPr>
        <w:pStyle w:val="BodyText"/>
        <w:tabs>
          <w:tab w:val="left" w:pos="1080"/>
          <w:tab w:val="left" w:pos="1440"/>
        </w:tabs>
        <w:ind w:left="360"/>
        <w:rPr>
          <w:rFonts w:ascii="Times New Roman" w:hAnsi="Times New Roman" w:cs="Times New Roman"/>
          <w:sz w:val="24"/>
          <w:szCs w:val="24"/>
        </w:rPr>
      </w:pPr>
      <w:r>
        <w:rPr>
          <w:rFonts w:ascii="Times New Roman" w:hAnsi="Times New Roman" w:cs="Times New Roman"/>
          <w:sz w:val="24"/>
          <w:szCs w:val="24"/>
        </w:rPr>
        <w:t xml:space="preserve">3. </w:t>
      </w:r>
      <w:r w:rsidR="00741D35">
        <w:rPr>
          <w:rFonts w:ascii="Times New Roman" w:hAnsi="Times New Roman" w:cs="Times New Roman"/>
          <w:sz w:val="24"/>
        </w:rPr>
        <w:t>The DS-7007 is currently envisaged as a paper form, copies of which may kept on file by the three parties involved in the exchange</w:t>
      </w:r>
      <w:r w:rsidR="008B0396">
        <w:rPr>
          <w:rFonts w:ascii="Times New Roman" w:hAnsi="Times New Roman" w:cs="Times New Roman"/>
          <w:sz w:val="24"/>
        </w:rPr>
        <w:t>--</w:t>
      </w:r>
      <w:r w:rsidR="00741D35">
        <w:rPr>
          <w:rFonts w:ascii="Times New Roman" w:hAnsi="Times New Roman" w:cs="Times New Roman"/>
          <w:sz w:val="24"/>
        </w:rPr>
        <w:t>the exchange visitor, the sponsor, and the host entity.  After introduction of the collection, the Department may develop the form within the Student and Exchange Visitor Program (SEVIS) system.  Currently, the SEVIS system does not accept electronic signatures (a deficiency that does not depend on the Department), so currently, it may not make sense to develop the DS-7007 as part of SEVIS, since its main use is to have all parties sign in a consistent way to the exchange visitor’s work assignment and housing.</w:t>
      </w:r>
    </w:p>
    <w:p w:rsidR="00A65E9D" w:rsidRDefault="00A65E9D">
      <w:pPr>
        <w:pStyle w:val="BodyText"/>
        <w:tabs>
          <w:tab w:val="left" w:pos="360"/>
          <w:tab w:val="left" w:pos="720"/>
          <w:tab w:val="left" w:pos="1080"/>
          <w:tab w:val="left" w:pos="1440"/>
        </w:tabs>
        <w:ind w:left="360"/>
        <w:rPr>
          <w:rFonts w:ascii="Times New Roman" w:hAnsi="Times New Roman" w:cs="Times New Roman"/>
          <w:sz w:val="24"/>
          <w:szCs w:val="24"/>
        </w:rPr>
      </w:pPr>
      <w:r>
        <w:rPr>
          <w:rFonts w:ascii="Times New Roman" w:hAnsi="Times New Roman" w:cs="Times New Roman"/>
          <w:sz w:val="24"/>
        </w:rPr>
        <w:t xml:space="preserve"> </w:t>
      </w:r>
    </w:p>
    <w:p w:rsidR="00A65E9D" w:rsidRDefault="00DE6472" w:rsidP="00DE6472">
      <w:pPr>
        <w:pStyle w:val="BodyText"/>
        <w:tabs>
          <w:tab w:val="left" w:pos="360"/>
          <w:tab w:val="left" w:pos="1080"/>
          <w:tab w:val="left" w:pos="1440"/>
        </w:tabs>
        <w:ind w:left="360"/>
        <w:rPr>
          <w:rFonts w:ascii="Times New Roman" w:hAnsi="Times New Roman" w:cs="Times New Roman"/>
          <w:sz w:val="24"/>
          <w:szCs w:val="24"/>
        </w:rPr>
      </w:pPr>
      <w:r>
        <w:rPr>
          <w:rFonts w:ascii="Times New Roman" w:hAnsi="Times New Roman" w:cs="Times New Roman"/>
          <w:sz w:val="24"/>
          <w:szCs w:val="24"/>
        </w:rPr>
        <w:t xml:space="preserve">4. Form </w:t>
      </w:r>
      <w:r w:rsidR="00A65E9D">
        <w:rPr>
          <w:rFonts w:ascii="Times New Roman" w:hAnsi="Times New Roman" w:cs="Times New Roman"/>
          <w:sz w:val="24"/>
          <w:szCs w:val="24"/>
        </w:rPr>
        <w:t>DS-700</w:t>
      </w:r>
      <w:r w:rsidR="009F2F58">
        <w:rPr>
          <w:rFonts w:ascii="Times New Roman" w:hAnsi="Times New Roman" w:cs="Times New Roman"/>
          <w:sz w:val="24"/>
          <w:szCs w:val="24"/>
        </w:rPr>
        <w:t>7</w:t>
      </w:r>
      <w:r w:rsidR="00A65E9D">
        <w:rPr>
          <w:rFonts w:ascii="Times New Roman" w:hAnsi="Times New Roman" w:cs="Times New Roman"/>
          <w:sz w:val="24"/>
          <w:szCs w:val="24"/>
        </w:rPr>
        <w:t xml:space="preserve"> does not collect information that exists elsewhere.  </w:t>
      </w:r>
    </w:p>
    <w:p w:rsidR="00A65E9D" w:rsidRDefault="00A65E9D">
      <w:pPr>
        <w:pStyle w:val="BodyText"/>
        <w:tabs>
          <w:tab w:val="left" w:pos="1080"/>
          <w:tab w:val="left" w:pos="1440"/>
        </w:tabs>
        <w:ind w:left="360"/>
        <w:rPr>
          <w:rFonts w:ascii="Times New Roman" w:hAnsi="Times New Roman" w:cs="Times New Roman"/>
          <w:sz w:val="24"/>
        </w:rPr>
      </w:pPr>
    </w:p>
    <w:p w:rsidR="00212F63" w:rsidRDefault="00A65E9D">
      <w:pPr>
        <w:pStyle w:val="BodyText"/>
        <w:tabs>
          <w:tab w:val="left" w:pos="360"/>
          <w:tab w:val="left" w:pos="720"/>
          <w:tab w:val="left" w:pos="1080"/>
          <w:tab w:val="left" w:pos="1440"/>
        </w:tabs>
        <w:ind w:left="360"/>
        <w:rPr>
          <w:rFonts w:ascii="Times New Roman" w:hAnsi="Times New Roman" w:cs="Times New Roman"/>
          <w:sz w:val="24"/>
        </w:rPr>
      </w:pPr>
      <w:r>
        <w:rPr>
          <w:rFonts w:ascii="Times New Roman" w:hAnsi="Times New Roman" w:cs="Times New Roman"/>
          <w:sz w:val="24"/>
        </w:rPr>
        <w:t xml:space="preserve">5. There is minimal impact on small business or entities.  </w:t>
      </w:r>
      <w:proofErr w:type="spellStart"/>
      <w:r w:rsidR="00DE6472">
        <w:rPr>
          <w:rFonts w:ascii="Times New Roman" w:hAnsi="Times New Roman" w:cs="Times New Roman"/>
          <w:sz w:val="24"/>
        </w:rPr>
        <w:t>DoS</w:t>
      </w:r>
      <w:proofErr w:type="spellEnd"/>
      <w:r w:rsidR="00DE6472">
        <w:rPr>
          <w:rFonts w:ascii="Times New Roman" w:hAnsi="Times New Roman" w:cs="Times New Roman"/>
          <w:sz w:val="24"/>
        </w:rPr>
        <w:t xml:space="preserve"> estimate</w:t>
      </w:r>
      <w:r w:rsidR="007E6D3C">
        <w:rPr>
          <w:rFonts w:ascii="Times New Roman" w:hAnsi="Times New Roman" w:cs="Times New Roman"/>
          <w:sz w:val="24"/>
        </w:rPr>
        <w:t>s</w:t>
      </w:r>
      <w:r>
        <w:rPr>
          <w:rFonts w:ascii="Times New Roman" w:hAnsi="Times New Roman" w:cs="Times New Roman"/>
          <w:sz w:val="24"/>
        </w:rPr>
        <w:t xml:space="preserve"> that </w:t>
      </w:r>
      <w:r w:rsidR="00ED7C7B">
        <w:rPr>
          <w:rFonts w:ascii="Times New Roman" w:hAnsi="Times New Roman" w:cs="Times New Roman"/>
          <w:sz w:val="24"/>
        </w:rPr>
        <w:t>41</w:t>
      </w:r>
      <w:r>
        <w:rPr>
          <w:rFonts w:ascii="Times New Roman" w:hAnsi="Times New Roman" w:cs="Times New Roman"/>
          <w:sz w:val="24"/>
        </w:rPr>
        <w:t xml:space="preserve"> program sponsors, </w:t>
      </w:r>
      <w:r w:rsidR="00ED7C7B">
        <w:rPr>
          <w:rFonts w:ascii="Times New Roman" w:hAnsi="Times New Roman" w:cs="Times New Roman"/>
          <w:sz w:val="24"/>
        </w:rPr>
        <w:t xml:space="preserve">29 of </w:t>
      </w:r>
      <w:r w:rsidRPr="00212F63">
        <w:rPr>
          <w:rFonts w:ascii="Times New Roman" w:hAnsi="Times New Roman" w:cs="Times New Roman"/>
          <w:sz w:val="24"/>
        </w:rPr>
        <w:t>which are small business entities</w:t>
      </w:r>
      <w:r>
        <w:rPr>
          <w:rFonts w:ascii="Times New Roman" w:hAnsi="Times New Roman" w:cs="Times New Roman"/>
          <w:sz w:val="24"/>
        </w:rPr>
        <w:t xml:space="preserve">, </w:t>
      </w:r>
      <w:r w:rsidR="009F2F58">
        <w:rPr>
          <w:rFonts w:ascii="Times New Roman" w:hAnsi="Times New Roman" w:cs="Times New Roman"/>
          <w:sz w:val="24"/>
        </w:rPr>
        <w:t xml:space="preserve">will </w:t>
      </w:r>
      <w:r>
        <w:rPr>
          <w:rFonts w:ascii="Times New Roman" w:hAnsi="Times New Roman" w:cs="Times New Roman"/>
          <w:sz w:val="24"/>
        </w:rPr>
        <w:t xml:space="preserve">use </w:t>
      </w:r>
      <w:r w:rsidR="00DE6472">
        <w:rPr>
          <w:rFonts w:ascii="Times New Roman" w:hAnsi="Times New Roman" w:cs="Times New Roman"/>
          <w:sz w:val="24"/>
        </w:rPr>
        <w:t>Form</w:t>
      </w:r>
      <w:r>
        <w:rPr>
          <w:rFonts w:ascii="Times New Roman" w:hAnsi="Times New Roman" w:cs="Times New Roman"/>
          <w:sz w:val="24"/>
        </w:rPr>
        <w:t xml:space="preserve"> DS-700</w:t>
      </w:r>
      <w:r w:rsidR="009F2F58">
        <w:rPr>
          <w:rFonts w:ascii="Times New Roman" w:hAnsi="Times New Roman" w:cs="Times New Roman"/>
          <w:sz w:val="24"/>
        </w:rPr>
        <w:t>7</w:t>
      </w:r>
      <w:r>
        <w:rPr>
          <w:rFonts w:ascii="Times New Roman" w:hAnsi="Times New Roman" w:cs="Times New Roman"/>
          <w:sz w:val="24"/>
        </w:rPr>
        <w:t>.  The</w:t>
      </w:r>
      <w:r w:rsidR="00815722">
        <w:rPr>
          <w:rFonts w:ascii="Times New Roman" w:hAnsi="Times New Roman" w:cs="Times New Roman"/>
          <w:sz w:val="24"/>
        </w:rPr>
        <w:t xml:space="preserve"> </w:t>
      </w:r>
      <w:r>
        <w:rPr>
          <w:rFonts w:ascii="Times New Roman" w:hAnsi="Times New Roman" w:cs="Times New Roman"/>
          <w:sz w:val="24"/>
        </w:rPr>
        <w:t xml:space="preserve">information collected is only that which is required by </w:t>
      </w:r>
      <w:r w:rsidR="00ED7C7B">
        <w:rPr>
          <w:rFonts w:ascii="Times New Roman" w:hAnsi="Times New Roman" w:cs="Times New Roman"/>
          <w:sz w:val="24"/>
        </w:rPr>
        <w:t xml:space="preserve">the Department </w:t>
      </w:r>
      <w:r>
        <w:rPr>
          <w:rFonts w:ascii="Times New Roman" w:hAnsi="Times New Roman" w:cs="Times New Roman"/>
          <w:sz w:val="24"/>
        </w:rPr>
        <w:t>or DHS to meet legislative and regulatory requirements</w:t>
      </w:r>
      <w:r w:rsidR="00DE6472">
        <w:rPr>
          <w:rFonts w:ascii="Times New Roman" w:hAnsi="Times New Roman" w:cs="Times New Roman"/>
          <w:sz w:val="24"/>
        </w:rPr>
        <w:t xml:space="preserve">.  </w:t>
      </w:r>
      <w:r w:rsidR="00436C44" w:rsidRPr="001E7C5A">
        <w:rPr>
          <w:rFonts w:ascii="Times New Roman" w:hAnsi="Times New Roman"/>
          <w:sz w:val="24"/>
          <w:szCs w:val="24"/>
        </w:rPr>
        <w:t xml:space="preserve">The Department estimates that it will take </w:t>
      </w:r>
      <w:r w:rsidR="005A6718">
        <w:rPr>
          <w:rFonts w:ascii="Times New Roman" w:hAnsi="Times New Roman"/>
          <w:sz w:val="24"/>
          <w:szCs w:val="24"/>
        </w:rPr>
        <w:t xml:space="preserve">small </w:t>
      </w:r>
      <w:r w:rsidR="00436C44" w:rsidRPr="001E7C5A">
        <w:rPr>
          <w:rFonts w:ascii="Times New Roman" w:hAnsi="Times New Roman"/>
          <w:sz w:val="24"/>
          <w:szCs w:val="24"/>
        </w:rPr>
        <w:t>sponsors a total of 1.25 hours to complete both parts of the form at a</w:t>
      </w:r>
      <w:r w:rsidR="00C051EA">
        <w:rPr>
          <w:rFonts w:ascii="Times New Roman" w:hAnsi="Times New Roman"/>
          <w:sz w:val="24"/>
          <w:szCs w:val="24"/>
        </w:rPr>
        <w:t>n hour-</w:t>
      </w:r>
      <w:r w:rsidR="00436C44" w:rsidRPr="001E7C5A">
        <w:rPr>
          <w:rFonts w:ascii="Times New Roman" w:hAnsi="Times New Roman"/>
          <w:sz w:val="24"/>
          <w:szCs w:val="24"/>
        </w:rPr>
        <w:t>cost</w:t>
      </w:r>
      <w:r w:rsidR="00A569AF">
        <w:rPr>
          <w:rFonts w:ascii="Times New Roman" w:hAnsi="Times New Roman"/>
          <w:sz w:val="24"/>
          <w:szCs w:val="24"/>
        </w:rPr>
        <w:t xml:space="preserve"> burden</w:t>
      </w:r>
      <w:r w:rsidR="00436C44" w:rsidRPr="001E7C5A">
        <w:rPr>
          <w:rFonts w:ascii="Times New Roman" w:hAnsi="Times New Roman"/>
          <w:sz w:val="24"/>
          <w:szCs w:val="24"/>
        </w:rPr>
        <w:t xml:space="preserve"> of $</w:t>
      </w:r>
      <w:r w:rsidR="005A6718">
        <w:rPr>
          <w:rFonts w:ascii="Times New Roman" w:hAnsi="Times New Roman"/>
          <w:sz w:val="24"/>
          <w:szCs w:val="24"/>
        </w:rPr>
        <w:t>868,563</w:t>
      </w:r>
      <w:r w:rsidR="00436C44" w:rsidRPr="001E7C5A">
        <w:rPr>
          <w:rFonts w:ascii="Times New Roman" w:hAnsi="Times New Roman"/>
          <w:sz w:val="24"/>
          <w:szCs w:val="24"/>
        </w:rPr>
        <w:t xml:space="preserve"> (26,725 exchange visitors (including re-placements) x 1.25 x $2</w:t>
      </w:r>
      <w:r w:rsidR="005A6718">
        <w:rPr>
          <w:rFonts w:ascii="Times New Roman" w:hAnsi="Times New Roman"/>
          <w:sz w:val="24"/>
          <w:szCs w:val="24"/>
        </w:rPr>
        <w:t>6</w:t>
      </w:r>
      <w:r w:rsidR="00436C44" w:rsidRPr="001E7C5A">
        <w:rPr>
          <w:rFonts w:ascii="Times New Roman" w:hAnsi="Times New Roman"/>
          <w:sz w:val="24"/>
          <w:szCs w:val="24"/>
        </w:rPr>
        <w:t xml:space="preserve"> weighted wage per hour).  This cost includes completion of both the main form and the </w:t>
      </w:r>
      <w:r w:rsidR="00B11761">
        <w:rPr>
          <w:rFonts w:ascii="Times New Roman" w:hAnsi="Times New Roman"/>
          <w:sz w:val="24"/>
          <w:szCs w:val="24"/>
        </w:rPr>
        <w:t>Housing A</w:t>
      </w:r>
      <w:r w:rsidR="00436C44" w:rsidRPr="001E7C5A">
        <w:rPr>
          <w:rFonts w:ascii="Times New Roman" w:hAnsi="Times New Roman"/>
          <w:sz w:val="24"/>
          <w:szCs w:val="24"/>
        </w:rPr>
        <w:t xml:space="preserve">ddendum. </w:t>
      </w:r>
    </w:p>
    <w:p w:rsidR="00436C44" w:rsidRDefault="00436C44">
      <w:pPr>
        <w:pStyle w:val="BodyText"/>
        <w:tabs>
          <w:tab w:val="left" w:pos="360"/>
          <w:tab w:val="left" w:pos="720"/>
          <w:tab w:val="left" w:pos="1080"/>
          <w:tab w:val="left" w:pos="1440"/>
        </w:tabs>
        <w:ind w:left="360"/>
        <w:rPr>
          <w:rFonts w:ascii="Times New Roman" w:hAnsi="Times New Roman" w:cs="Times New Roman"/>
          <w:sz w:val="24"/>
        </w:rPr>
      </w:pPr>
    </w:p>
    <w:p w:rsidR="00A65E9D" w:rsidRDefault="00A65E9D">
      <w:pPr>
        <w:pStyle w:val="BodyText"/>
        <w:tabs>
          <w:tab w:val="left" w:pos="360"/>
          <w:tab w:val="left" w:pos="720"/>
          <w:tab w:val="left" w:pos="1080"/>
          <w:tab w:val="left" w:pos="1440"/>
        </w:tabs>
        <w:ind w:left="360"/>
        <w:rPr>
          <w:rFonts w:ascii="Times New Roman" w:hAnsi="Times New Roman" w:cs="Times New Roman"/>
          <w:sz w:val="24"/>
        </w:rPr>
      </w:pPr>
      <w:r w:rsidRPr="00BA062D">
        <w:rPr>
          <w:rFonts w:ascii="Times New Roman" w:hAnsi="Times New Roman" w:cs="Times New Roman"/>
          <w:sz w:val="24"/>
        </w:rPr>
        <w:t>6.</w:t>
      </w:r>
      <w:r w:rsidRPr="00BA062D">
        <w:rPr>
          <w:rFonts w:ascii="Times New Roman" w:hAnsi="Times New Roman" w:cs="Times New Roman"/>
          <w:sz w:val="24"/>
        </w:rPr>
        <w:tab/>
      </w:r>
      <w:r w:rsidR="00DE6472" w:rsidRPr="00BA062D">
        <w:rPr>
          <w:rFonts w:ascii="Times New Roman" w:hAnsi="Times New Roman" w:cs="Times New Roman"/>
          <w:sz w:val="24"/>
        </w:rPr>
        <w:t>Form DS-700</w:t>
      </w:r>
      <w:r w:rsidR="00BA062D" w:rsidRPr="00BA062D">
        <w:rPr>
          <w:rFonts w:ascii="Times New Roman" w:hAnsi="Times New Roman" w:cs="Times New Roman"/>
          <w:sz w:val="24"/>
        </w:rPr>
        <w:t>7</w:t>
      </w:r>
      <w:r w:rsidRPr="00BA062D">
        <w:rPr>
          <w:rFonts w:ascii="Times New Roman" w:hAnsi="Times New Roman" w:cs="Times New Roman"/>
          <w:sz w:val="24"/>
        </w:rPr>
        <w:t xml:space="preserve"> and the data collection therein </w:t>
      </w:r>
      <w:r w:rsidR="00BA062D" w:rsidRPr="00BA062D">
        <w:rPr>
          <w:rFonts w:ascii="Times New Roman" w:hAnsi="Times New Roman" w:cs="Times New Roman"/>
          <w:sz w:val="24"/>
        </w:rPr>
        <w:t>shall bring</w:t>
      </w:r>
      <w:r w:rsidRPr="00BA062D">
        <w:rPr>
          <w:rFonts w:ascii="Times New Roman" w:hAnsi="Times New Roman" w:cs="Times New Roman"/>
          <w:sz w:val="24"/>
        </w:rPr>
        <w:t xml:space="preserve"> certainty, clarity and uniformity to facilitation of </w:t>
      </w:r>
      <w:r w:rsidR="00397625">
        <w:rPr>
          <w:rFonts w:ascii="Times New Roman" w:hAnsi="Times New Roman" w:cs="Times New Roman"/>
          <w:sz w:val="24"/>
        </w:rPr>
        <w:t>s</w:t>
      </w:r>
      <w:r w:rsidR="00BA062D" w:rsidRPr="00BA062D">
        <w:rPr>
          <w:rFonts w:ascii="Times New Roman" w:hAnsi="Times New Roman" w:cs="Times New Roman"/>
          <w:sz w:val="24"/>
        </w:rPr>
        <w:t xml:space="preserve">ummer work travel </w:t>
      </w:r>
      <w:r w:rsidRPr="00BA062D">
        <w:rPr>
          <w:rFonts w:ascii="Times New Roman" w:hAnsi="Times New Roman" w:cs="Times New Roman"/>
          <w:sz w:val="24"/>
        </w:rPr>
        <w:t>programs conducted under the aegis of the Mutual Educational and Cultural Exchange Act, as amended (Fulbright-Hays Act).</w:t>
      </w:r>
      <w:r w:rsidR="00C147CB" w:rsidRPr="00BA062D">
        <w:rPr>
          <w:rFonts w:ascii="Times New Roman" w:hAnsi="Times New Roman" w:cs="Times New Roman"/>
          <w:sz w:val="24"/>
        </w:rPr>
        <w:t xml:space="preserve">  </w:t>
      </w:r>
      <w:r w:rsidR="00A872E5" w:rsidRPr="00BA062D">
        <w:rPr>
          <w:rFonts w:ascii="Times New Roman" w:hAnsi="Times New Roman" w:cs="Times New Roman"/>
          <w:sz w:val="24"/>
        </w:rPr>
        <w:t>Form DS-700</w:t>
      </w:r>
      <w:r w:rsidR="00BA062D" w:rsidRPr="00BA062D">
        <w:rPr>
          <w:rFonts w:ascii="Times New Roman" w:hAnsi="Times New Roman" w:cs="Times New Roman"/>
          <w:sz w:val="24"/>
        </w:rPr>
        <w:t>7</w:t>
      </w:r>
      <w:r w:rsidR="00A872E5" w:rsidRPr="00BA062D">
        <w:rPr>
          <w:rFonts w:ascii="Times New Roman" w:hAnsi="Times New Roman" w:cs="Times New Roman"/>
          <w:sz w:val="24"/>
        </w:rPr>
        <w:t xml:space="preserve"> must be completed prior to issuance of Form DS-2019</w:t>
      </w:r>
      <w:r w:rsidR="00B50D5D">
        <w:rPr>
          <w:rFonts w:ascii="Times New Roman" w:hAnsi="Times New Roman" w:cs="Times New Roman"/>
          <w:sz w:val="24"/>
        </w:rPr>
        <w:t>.  Its</w:t>
      </w:r>
      <w:r w:rsidR="00397625">
        <w:rPr>
          <w:rFonts w:ascii="Times New Roman" w:hAnsi="Times New Roman" w:cs="Times New Roman"/>
          <w:sz w:val="24"/>
        </w:rPr>
        <w:t xml:space="preserve"> use </w:t>
      </w:r>
      <w:r w:rsidR="00B50D5D">
        <w:rPr>
          <w:rFonts w:ascii="Times New Roman" w:hAnsi="Times New Roman" w:cs="Times New Roman"/>
          <w:sz w:val="24"/>
        </w:rPr>
        <w:t>will</w:t>
      </w:r>
      <w:r w:rsidR="00A872E5" w:rsidRPr="00BA062D">
        <w:rPr>
          <w:rFonts w:ascii="Times New Roman" w:hAnsi="Times New Roman" w:cs="Times New Roman"/>
          <w:sz w:val="24"/>
        </w:rPr>
        <w:t xml:space="preserve"> streamline the process to the benefit of the exchange visitor, </w:t>
      </w:r>
      <w:r w:rsidR="00397625">
        <w:rPr>
          <w:rFonts w:ascii="Times New Roman" w:hAnsi="Times New Roman" w:cs="Times New Roman"/>
          <w:sz w:val="24"/>
        </w:rPr>
        <w:t xml:space="preserve">the </w:t>
      </w:r>
      <w:r w:rsidR="00A872E5" w:rsidRPr="00BA062D">
        <w:rPr>
          <w:rFonts w:ascii="Times New Roman" w:hAnsi="Times New Roman" w:cs="Times New Roman"/>
          <w:sz w:val="24"/>
        </w:rPr>
        <w:t>sponsor</w:t>
      </w:r>
      <w:r w:rsidR="00397625">
        <w:rPr>
          <w:rFonts w:ascii="Times New Roman" w:hAnsi="Times New Roman" w:cs="Times New Roman"/>
          <w:sz w:val="24"/>
        </w:rPr>
        <w:t xml:space="preserve">, </w:t>
      </w:r>
      <w:r w:rsidR="00A872E5" w:rsidRPr="00BA062D">
        <w:rPr>
          <w:rFonts w:ascii="Times New Roman" w:hAnsi="Times New Roman" w:cs="Times New Roman"/>
          <w:sz w:val="24"/>
        </w:rPr>
        <w:t xml:space="preserve">and the Department.  </w:t>
      </w:r>
      <w:r w:rsidR="00C147CB" w:rsidRPr="00BA062D">
        <w:rPr>
          <w:rFonts w:ascii="Times New Roman" w:hAnsi="Times New Roman" w:cs="Times New Roman"/>
          <w:sz w:val="24"/>
        </w:rPr>
        <w:t>Sponsors must have a completed Form DS-700</w:t>
      </w:r>
      <w:r w:rsidR="00BA062D" w:rsidRPr="00BA062D">
        <w:rPr>
          <w:rFonts w:ascii="Times New Roman" w:hAnsi="Times New Roman" w:cs="Times New Roman"/>
          <w:sz w:val="24"/>
        </w:rPr>
        <w:t>7</w:t>
      </w:r>
      <w:r w:rsidR="00C147CB" w:rsidRPr="00BA062D">
        <w:rPr>
          <w:rFonts w:ascii="Times New Roman" w:hAnsi="Times New Roman" w:cs="Times New Roman"/>
          <w:sz w:val="24"/>
        </w:rPr>
        <w:t xml:space="preserve"> for each </w:t>
      </w:r>
      <w:r w:rsidR="00397625">
        <w:rPr>
          <w:rFonts w:ascii="Times New Roman" w:hAnsi="Times New Roman" w:cs="Times New Roman"/>
          <w:sz w:val="24"/>
        </w:rPr>
        <w:t>S</w:t>
      </w:r>
      <w:r w:rsidR="00BA062D" w:rsidRPr="00BA062D">
        <w:rPr>
          <w:rFonts w:ascii="Times New Roman" w:hAnsi="Times New Roman" w:cs="Times New Roman"/>
          <w:sz w:val="24"/>
        </w:rPr>
        <w:t xml:space="preserve">ummer </w:t>
      </w:r>
      <w:r w:rsidR="00397625">
        <w:rPr>
          <w:rFonts w:ascii="Times New Roman" w:hAnsi="Times New Roman" w:cs="Times New Roman"/>
          <w:sz w:val="24"/>
        </w:rPr>
        <w:t>W</w:t>
      </w:r>
      <w:r w:rsidR="00BA062D" w:rsidRPr="00BA062D">
        <w:rPr>
          <w:rFonts w:ascii="Times New Roman" w:hAnsi="Times New Roman" w:cs="Times New Roman"/>
          <w:sz w:val="24"/>
        </w:rPr>
        <w:t xml:space="preserve">ork </w:t>
      </w:r>
      <w:r w:rsidR="00397625">
        <w:rPr>
          <w:rFonts w:ascii="Times New Roman" w:hAnsi="Times New Roman" w:cs="Times New Roman"/>
          <w:sz w:val="24"/>
        </w:rPr>
        <w:t>T</w:t>
      </w:r>
      <w:r w:rsidR="00BA062D" w:rsidRPr="00BA062D">
        <w:rPr>
          <w:rFonts w:ascii="Times New Roman" w:hAnsi="Times New Roman" w:cs="Times New Roman"/>
          <w:sz w:val="24"/>
        </w:rPr>
        <w:t>ravel participant</w:t>
      </w:r>
      <w:r w:rsidR="00C147CB" w:rsidRPr="00BA062D">
        <w:rPr>
          <w:rFonts w:ascii="Times New Roman" w:hAnsi="Times New Roman" w:cs="Times New Roman"/>
          <w:sz w:val="24"/>
        </w:rPr>
        <w:t xml:space="preserve"> </w:t>
      </w:r>
      <w:r w:rsidR="00A872E5" w:rsidRPr="00BA062D">
        <w:rPr>
          <w:rFonts w:ascii="Times New Roman" w:hAnsi="Times New Roman" w:cs="Times New Roman"/>
          <w:sz w:val="24"/>
        </w:rPr>
        <w:t>accepted into their program and</w:t>
      </w:r>
      <w:r w:rsidR="00A87D5A">
        <w:rPr>
          <w:rFonts w:ascii="Times New Roman" w:hAnsi="Times New Roman" w:cs="Times New Roman"/>
          <w:sz w:val="24"/>
        </w:rPr>
        <w:t>, as with other program documents,</w:t>
      </w:r>
      <w:r w:rsidR="00A872E5" w:rsidRPr="00BA062D">
        <w:rPr>
          <w:rFonts w:ascii="Times New Roman" w:hAnsi="Times New Roman" w:cs="Times New Roman"/>
          <w:sz w:val="24"/>
        </w:rPr>
        <w:t xml:space="preserve"> must maintain a copy of</w:t>
      </w:r>
      <w:r w:rsidR="00397625">
        <w:rPr>
          <w:rFonts w:ascii="Times New Roman" w:hAnsi="Times New Roman" w:cs="Times New Roman"/>
          <w:sz w:val="24"/>
        </w:rPr>
        <w:t xml:space="preserve"> the completed </w:t>
      </w:r>
      <w:r w:rsidR="00A872E5" w:rsidRPr="00BA062D">
        <w:rPr>
          <w:rFonts w:ascii="Times New Roman" w:hAnsi="Times New Roman" w:cs="Times New Roman"/>
          <w:sz w:val="24"/>
        </w:rPr>
        <w:t>Form DS-700</w:t>
      </w:r>
      <w:r w:rsidR="00BA062D" w:rsidRPr="00BA062D">
        <w:rPr>
          <w:rFonts w:ascii="Times New Roman" w:hAnsi="Times New Roman" w:cs="Times New Roman"/>
          <w:sz w:val="24"/>
        </w:rPr>
        <w:t>7</w:t>
      </w:r>
      <w:r w:rsidR="00A872E5" w:rsidRPr="00BA062D">
        <w:rPr>
          <w:rFonts w:ascii="Times New Roman" w:hAnsi="Times New Roman" w:cs="Times New Roman"/>
          <w:sz w:val="24"/>
        </w:rPr>
        <w:t xml:space="preserve"> fo</w:t>
      </w:r>
      <w:r w:rsidR="00C147CB" w:rsidRPr="00BA062D">
        <w:rPr>
          <w:rFonts w:ascii="Times New Roman" w:hAnsi="Times New Roman" w:cs="Times New Roman"/>
          <w:sz w:val="24"/>
        </w:rPr>
        <w:t xml:space="preserve">r </w:t>
      </w:r>
      <w:r w:rsidR="00A872E5" w:rsidRPr="00BA062D">
        <w:rPr>
          <w:rFonts w:ascii="Times New Roman" w:hAnsi="Times New Roman" w:cs="Times New Roman"/>
          <w:sz w:val="24"/>
        </w:rPr>
        <w:t xml:space="preserve">a minimum of </w:t>
      </w:r>
      <w:r w:rsidR="00C147CB" w:rsidRPr="00BA062D">
        <w:rPr>
          <w:rFonts w:ascii="Times New Roman" w:hAnsi="Times New Roman" w:cs="Times New Roman"/>
          <w:sz w:val="24"/>
        </w:rPr>
        <w:t>three years</w:t>
      </w:r>
      <w:r w:rsidR="00A872E5" w:rsidRPr="00BA062D">
        <w:rPr>
          <w:rFonts w:ascii="Times New Roman" w:hAnsi="Times New Roman" w:cs="Times New Roman"/>
          <w:sz w:val="24"/>
        </w:rPr>
        <w:t xml:space="preserve"> following completion of the exchange </w:t>
      </w:r>
      <w:r w:rsidR="00A87D5A">
        <w:rPr>
          <w:rFonts w:ascii="Times New Roman" w:hAnsi="Times New Roman" w:cs="Times New Roman"/>
          <w:sz w:val="24"/>
        </w:rPr>
        <w:t>visitor</w:t>
      </w:r>
      <w:r w:rsidR="00A872E5" w:rsidRPr="00BA062D">
        <w:rPr>
          <w:rFonts w:ascii="Times New Roman" w:hAnsi="Times New Roman" w:cs="Times New Roman"/>
          <w:sz w:val="24"/>
        </w:rPr>
        <w:t>’s exchange program</w:t>
      </w:r>
      <w:r w:rsidR="00C147CB" w:rsidRPr="00BA062D">
        <w:rPr>
          <w:rFonts w:ascii="Times New Roman" w:hAnsi="Times New Roman" w:cs="Times New Roman"/>
          <w:sz w:val="24"/>
        </w:rPr>
        <w:t xml:space="preserve">.  The Department </w:t>
      </w:r>
      <w:r w:rsidR="00397625">
        <w:rPr>
          <w:rFonts w:ascii="Times New Roman" w:hAnsi="Times New Roman" w:cs="Times New Roman"/>
          <w:sz w:val="24"/>
        </w:rPr>
        <w:t xml:space="preserve">will </w:t>
      </w:r>
      <w:r w:rsidR="00C147CB" w:rsidRPr="00BA062D">
        <w:rPr>
          <w:rFonts w:ascii="Times New Roman" w:hAnsi="Times New Roman" w:cs="Times New Roman"/>
          <w:sz w:val="24"/>
        </w:rPr>
        <w:t>request copies of these forms during a review of a complaint or compliance issue.</w:t>
      </w:r>
      <w:r>
        <w:rPr>
          <w:rFonts w:ascii="Times New Roman" w:hAnsi="Times New Roman" w:cs="Times New Roman"/>
          <w:sz w:val="24"/>
        </w:rPr>
        <w:t xml:space="preserve"> </w:t>
      </w:r>
      <w:r w:rsidR="00437F45">
        <w:rPr>
          <w:rFonts w:ascii="Times New Roman" w:hAnsi="Times New Roman" w:cs="Times New Roman"/>
          <w:sz w:val="24"/>
        </w:rPr>
        <w:t xml:space="preserve"> </w:t>
      </w:r>
      <w:r>
        <w:rPr>
          <w:rFonts w:ascii="Times New Roman" w:hAnsi="Times New Roman" w:cs="Times New Roman"/>
          <w:sz w:val="24"/>
        </w:rPr>
        <w:t xml:space="preserve"> </w:t>
      </w:r>
    </w:p>
    <w:p w:rsidR="00A65E9D" w:rsidRDefault="00A65E9D">
      <w:pPr>
        <w:pStyle w:val="BodyText"/>
        <w:tabs>
          <w:tab w:val="left" w:pos="360"/>
          <w:tab w:val="left" w:pos="720"/>
          <w:tab w:val="left" w:pos="1080"/>
          <w:tab w:val="left" w:pos="1440"/>
        </w:tabs>
        <w:ind w:left="360"/>
        <w:rPr>
          <w:rFonts w:ascii="Times New Roman" w:hAnsi="Times New Roman" w:cs="Times New Roman"/>
          <w:sz w:val="24"/>
        </w:rPr>
      </w:pPr>
    </w:p>
    <w:p w:rsidR="00A65E9D" w:rsidRDefault="00A65E9D">
      <w:pPr>
        <w:pStyle w:val="BodyText"/>
        <w:numPr>
          <w:ilvl w:val="0"/>
          <w:numId w:val="9"/>
        </w:numPr>
        <w:tabs>
          <w:tab w:val="left" w:pos="1080"/>
          <w:tab w:val="left" w:pos="1440"/>
        </w:tabs>
        <w:ind w:left="360" w:firstLine="0"/>
        <w:rPr>
          <w:rFonts w:ascii="Times New Roman" w:hAnsi="Times New Roman" w:cs="Times New Roman"/>
          <w:sz w:val="24"/>
        </w:rPr>
      </w:pPr>
      <w:r>
        <w:rPr>
          <w:rFonts w:ascii="Times New Roman" w:hAnsi="Times New Roman" w:cs="Times New Roman"/>
          <w:sz w:val="24"/>
        </w:rPr>
        <w:t>There are no special circumstances associated with Form DS-700</w:t>
      </w:r>
      <w:r w:rsidR="009F2F58">
        <w:rPr>
          <w:rFonts w:ascii="Times New Roman" w:hAnsi="Times New Roman" w:cs="Times New Roman"/>
          <w:sz w:val="24"/>
        </w:rPr>
        <w:t>7</w:t>
      </w:r>
      <w:r>
        <w:rPr>
          <w:rFonts w:ascii="Times New Roman" w:hAnsi="Times New Roman" w:cs="Times New Roman"/>
          <w:sz w:val="24"/>
        </w:rPr>
        <w:t>.</w:t>
      </w:r>
    </w:p>
    <w:p w:rsidR="00A65E9D" w:rsidRDefault="00A65E9D">
      <w:pPr>
        <w:pStyle w:val="BodyText"/>
        <w:tabs>
          <w:tab w:val="left" w:pos="360"/>
          <w:tab w:val="left" w:pos="1080"/>
          <w:tab w:val="left" w:pos="1440"/>
        </w:tabs>
        <w:ind w:left="360"/>
        <w:rPr>
          <w:rFonts w:ascii="Times New Roman" w:hAnsi="Times New Roman" w:cs="Times New Roman"/>
          <w:sz w:val="24"/>
        </w:rPr>
      </w:pPr>
    </w:p>
    <w:p w:rsidR="00A65E9D" w:rsidRPr="0025135A" w:rsidRDefault="000B5D5E" w:rsidP="008F530B">
      <w:pPr>
        <w:pStyle w:val="BodyText"/>
        <w:numPr>
          <w:ilvl w:val="0"/>
          <w:numId w:val="9"/>
        </w:numPr>
        <w:tabs>
          <w:tab w:val="left" w:pos="0"/>
          <w:tab w:val="num" w:pos="360"/>
          <w:tab w:val="left" w:pos="720"/>
          <w:tab w:val="left" w:pos="1440"/>
        </w:tabs>
        <w:ind w:left="360" w:firstLine="0"/>
        <w:rPr>
          <w:rFonts w:ascii="Times New Roman" w:hAnsi="Times New Roman" w:cs="Times New Roman"/>
          <w:sz w:val="24"/>
          <w:szCs w:val="24"/>
        </w:rPr>
      </w:pPr>
      <w:r>
        <w:rPr>
          <w:rFonts w:ascii="Times New Roman" w:hAnsi="Times New Roman" w:cs="Times New Roman"/>
          <w:bCs/>
          <w:sz w:val="24"/>
          <w:szCs w:val="24"/>
        </w:rPr>
        <w:t xml:space="preserve">The Department previously published a </w:t>
      </w:r>
      <w:bookmarkStart w:id="0" w:name="_GoBack"/>
      <w:r>
        <w:rPr>
          <w:rFonts w:ascii="Times New Roman" w:hAnsi="Times New Roman" w:cs="Times New Roman"/>
          <w:bCs/>
          <w:sz w:val="24"/>
          <w:szCs w:val="24"/>
        </w:rPr>
        <w:t>60-day</w:t>
      </w:r>
      <w:bookmarkEnd w:id="0"/>
      <w:r>
        <w:rPr>
          <w:rFonts w:ascii="Times New Roman" w:hAnsi="Times New Roman" w:cs="Times New Roman"/>
          <w:bCs/>
          <w:sz w:val="24"/>
          <w:szCs w:val="24"/>
        </w:rPr>
        <w:t xml:space="preserve"> notice for Form DS-7007 in November 2011</w:t>
      </w:r>
      <w:r w:rsidR="008B0396">
        <w:rPr>
          <w:rFonts w:ascii="Times New Roman" w:hAnsi="Times New Roman" w:cs="Times New Roman"/>
          <w:bCs/>
          <w:sz w:val="24"/>
          <w:szCs w:val="24"/>
        </w:rPr>
        <w:t>(76 FR 72996)</w:t>
      </w:r>
      <w:r>
        <w:rPr>
          <w:rFonts w:ascii="Times New Roman" w:hAnsi="Times New Roman" w:cs="Times New Roman"/>
          <w:bCs/>
          <w:sz w:val="24"/>
          <w:szCs w:val="24"/>
        </w:rPr>
        <w:t xml:space="preserve"> and took public comments into account when revising the form.  However, because the format of Form DS-7007 has changed so much and is now coordinated with a proposed rule for th</w:t>
      </w:r>
      <w:r w:rsidR="00A87D5A">
        <w:rPr>
          <w:rFonts w:ascii="Times New Roman" w:hAnsi="Times New Roman" w:cs="Times New Roman"/>
          <w:bCs/>
          <w:sz w:val="24"/>
          <w:szCs w:val="24"/>
        </w:rPr>
        <w:t>e Summer Work Travel</w:t>
      </w:r>
      <w:r>
        <w:rPr>
          <w:rFonts w:ascii="Times New Roman" w:hAnsi="Times New Roman" w:cs="Times New Roman"/>
          <w:bCs/>
          <w:sz w:val="24"/>
          <w:szCs w:val="24"/>
        </w:rPr>
        <w:t xml:space="preserve"> program, the Department will re-propose Form DS-7007 along with the rule</w:t>
      </w:r>
      <w:r w:rsidR="00A87D5A">
        <w:rPr>
          <w:rFonts w:ascii="Times New Roman" w:hAnsi="Times New Roman" w:cs="Times New Roman"/>
          <w:bCs/>
          <w:sz w:val="24"/>
          <w:szCs w:val="24"/>
        </w:rPr>
        <w:t xml:space="preserve"> and take comments for a period of </w:t>
      </w:r>
      <w:r w:rsidR="00E91CC9">
        <w:rPr>
          <w:rFonts w:ascii="Times New Roman" w:hAnsi="Times New Roman" w:cs="Times New Roman"/>
          <w:bCs/>
          <w:sz w:val="24"/>
          <w:szCs w:val="24"/>
        </w:rPr>
        <w:t>45</w:t>
      </w:r>
      <w:r w:rsidR="00A87D5A">
        <w:rPr>
          <w:rFonts w:ascii="Times New Roman" w:hAnsi="Times New Roman" w:cs="Times New Roman"/>
          <w:bCs/>
          <w:sz w:val="24"/>
          <w:szCs w:val="24"/>
        </w:rPr>
        <w:t>-days</w:t>
      </w:r>
      <w:r>
        <w:rPr>
          <w:rFonts w:ascii="Times New Roman" w:hAnsi="Times New Roman" w:cs="Times New Roman"/>
          <w:bCs/>
          <w:sz w:val="24"/>
          <w:szCs w:val="24"/>
        </w:rPr>
        <w:t>.</w:t>
      </w:r>
    </w:p>
    <w:p w:rsidR="00A65E9D" w:rsidRDefault="00A65E9D" w:rsidP="00A65E9D">
      <w:pPr>
        <w:pStyle w:val="BodyText"/>
        <w:tabs>
          <w:tab w:val="left" w:pos="360"/>
          <w:tab w:val="left" w:pos="1080"/>
          <w:tab w:val="left" w:pos="1440"/>
        </w:tabs>
        <w:ind w:left="360"/>
        <w:rPr>
          <w:rFonts w:ascii="Times New Roman" w:hAnsi="Times New Roman" w:cs="Times New Roman"/>
          <w:sz w:val="24"/>
        </w:rPr>
      </w:pPr>
    </w:p>
    <w:p w:rsidR="00A65E9D" w:rsidRDefault="00A65E9D">
      <w:pPr>
        <w:pStyle w:val="BodyText"/>
        <w:numPr>
          <w:ilvl w:val="0"/>
          <w:numId w:val="9"/>
        </w:numPr>
        <w:tabs>
          <w:tab w:val="left" w:pos="360"/>
          <w:tab w:val="left" w:pos="1080"/>
          <w:tab w:val="left" w:pos="1440"/>
        </w:tabs>
        <w:rPr>
          <w:rFonts w:ascii="Times New Roman" w:hAnsi="Times New Roman" w:cs="Times New Roman"/>
          <w:sz w:val="24"/>
        </w:rPr>
      </w:pPr>
      <w:r>
        <w:rPr>
          <w:rFonts w:ascii="Times New Roman" w:hAnsi="Times New Roman" w:cs="Times New Roman"/>
          <w:sz w:val="24"/>
        </w:rPr>
        <w:t>Respondents are not provided with any gifts or payments.</w:t>
      </w:r>
    </w:p>
    <w:p w:rsidR="00A65E9D" w:rsidRDefault="00A65E9D">
      <w:pPr>
        <w:pStyle w:val="BodyText"/>
        <w:tabs>
          <w:tab w:val="left" w:pos="360"/>
          <w:tab w:val="left" w:pos="1080"/>
          <w:tab w:val="left" w:pos="1440"/>
        </w:tabs>
        <w:rPr>
          <w:rFonts w:ascii="Times New Roman" w:hAnsi="Times New Roman" w:cs="Times New Roman"/>
          <w:sz w:val="24"/>
        </w:rPr>
      </w:pPr>
      <w:r>
        <w:rPr>
          <w:rFonts w:ascii="Times New Roman" w:hAnsi="Times New Roman" w:cs="Times New Roman"/>
          <w:sz w:val="24"/>
        </w:rPr>
        <w:t xml:space="preserve"> </w:t>
      </w:r>
    </w:p>
    <w:p w:rsidR="00A65E9D" w:rsidRDefault="00A65E9D">
      <w:pPr>
        <w:numPr>
          <w:ilvl w:val="0"/>
          <w:numId w:val="9"/>
        </w:numPr>
        <w:tabs>
          <w:tab w:val="clear" w:pos="720"/>
          <w:tab w:val="num" w:pos="360"/>
        </w:tabs>
        <w:autoSpaceDE w:val="0"/>
        <w:autoSpaceDN w:val="0"/>
        <w:adjustRightInd w:val="0"/>
        <w:ind w:left="360" w:firstLine="0"/>
      </w:pPr>
      <w:r>
        <w:lastRenderedPageBreak/>
        <w:t xml:space="preserve">Sponsors are given no assurance of confidentiality </w:t>
      </w:r>
      <w:r w:rsidR="00710165">
        <w:t xml:space="preserve">for </w:t>
      </w:r>
      <w:r>
        <w:t xml:space="preserve">the information provided in connection with the Exchange Visitor Program regulations other than those provided under the provisions of the Privacy Act and Freedom of Information Act. </w:t>
      </w:r>
    </w:p>
    <w:p w:rsidR="00A65E9D" w:rsidRDefault="00A65E9D">
      <w:pPr>
        <w:autoSpaceDE w:val="0"/>
        <w:autoSpaceDN w:val="0"/>
        <w:adjustRightInd w:val="0"/>
      </w:pPr>
    </w:p>
    <w:p w:rsidR="00A65E9D" w:rsidRDefault="00A65E9D">
      <w:pPr>
        <w:numPr>
          <w:ilvl w:val="0"/>
          <w:numId w:val="9"/>
        </w:numPr>
        <w:tabs>
          <w:tab w:val="clear" w:pos="720"/>
          <w:tab w:val="num" w:pos="360"/>
        </w:tabs>
        <w:autoSpaceDE w:val="0"/>
        <w:autoSpaceDN w:val="0"/>
        <w:adjustRightInd w:val="0"/>
        <w:ind w:left="360" w:firstLine="0"/>
      </w:pPr>
      <w:r>
        <w:t>There are no questions of a sensitive nature on the Form DS-700</w:t>
      </w:r>
      <w:r w:rsidR="009F2F58">
        <w:t>7</w:t>
      </w:r>
      <w:r>
        <w:t>.</w:t>
      </w:r>
    </w:p>
    <w:p w:rsidR="00A65E9D" w:rsidRDefault="00A65E9D">
      <w:pPr>
        <w:autoSpaceDE w:val="0"/>
        <w:autoSpaceDN w:val="0"/>
        <w:adjustRightInd w:val="0"/>
      </w:pPr>
    </w:p>
    <w:p w:rsidR="00A65E9D" w:rsidRDefault="00A65E9D">
      <w:pPr>
        <w:numPr>
          <w:ilvl w:val="0"/>
          <w:numId w:val="9"/>
        </w:numPr>
        <w:tabs>
          <w:tab w:val="clear" w:pos="720"/>
          <w:tab w:val="num" w:pos="360"/>
        </w:tabs>
        <w:autoSpaceDE w:val="0"/>
        <w:autoSpaceDN w:val="0"/>
        <w:adjustRightInd w:val="0"/>
        <w:ind w:left="360" w:firstLine="0"/>
      </w:pPr>
      <w:r>
        <w:t xml:space="preserve">Each year, </w:t>
      </w:r>
      <w:r w:rsidR="00F74CEE">
        <w:t>all designated Summer Work Travel sponsors (</w:t>
      </w:r>
      <w:r w:rsidR="00064175">
        <w:t>4</w:t>
      </w:r>
      <w:r w:rsidR="009F2F58">
        <w:t>1</w:t>
      </w:r>
      <w:r>
        <w:t xml:space="preserve"> sponsors</w:t>
      </w:r>
      <w:r w:rsidR="00F74CEE">
        <w:t xml:space="preserve"> currently) </w:t>
      </w:r>
      <w:r>
        <w:t xml:space="preserve"> will be responsible for completing a </w:t>
      </w:r>
      <w:r w:rsidR="00DE6472">
        <w:t xml:space="preserve">Form </w:t>
      </w:r>
      <w:r>
        <w:t>DS-700</w:t>
      </w:r>
      <w:r w:rsidR="009F2F58">
        <w:t>7</w:t>
      </w:r>
      <w:r>
        <w:t xml:space="preserve"> for each of the prospective exchange visitors </w:t>
      </w:r>
      <w:r w:rsidR="00F74CEE">
        <w:t xml:space="preserve">accepted as participants in their exchange visitor program (Total – </w:t>
      </w:r>
      <w:r w:rsidR="00064175">
        <w:t>92</w:t>
      </w:r>
      <w:r w:rsidR="00F74CEE">
        <w:t>,</w:t>
      </w:r>
      <w:r w:rsidR="00064175">
        <w:t>5</w:t>
      </w:r>
      <w:r w:rsidR="00F74CEE">
        <w:t>00</w:t>
      </w:r>
      <w:r w:rsidR="00064175">
        <w:t>, a total of 90,000</w:t>
      </w:r>
      <w:r w:rsidR="00F74CEE">
        <w:t xml:space="preserve"> </w:t>
      </w:r>
      <w:r w:rsidR="00064175">
        <w:t>exchange visitors plus and estimated 2,500 exchange visitors needing re-placement</w:t>
      </w:r>
      <w:r w:rsidR="00F74CEE">
        <w:t>)</w:t>
      </w:r>
      <w:r>
        <w:t xml:space="preserve">.  Each </w:t>
      </w:r>
      <w:r w:rsidR="00DE6472">
        <w:t>F</w:t>
      </w:r>
      <w:r>
        <w:t>orm</w:t>
      </w:r>
      <w:r w:rsidR="00BB7B8E">
        <w:t xml:space="preserve"> DS-7007</w:t>
      </w:r>
      <w:r>
        <w:t xml:space="preserve"> takes approximately </w:t>
      </w:r>
      <w:r w:rsidR="00064175">
        <w:t>1.25</w:t>
      </w:r>
      <w:r>
        <w:t xml:space="preserve"> hour</w:t>
      </w:r>
      <w:r w:rsidR="00064175">
        <w:t>s</w:t>
      </w:r>
      <w:r>
        <w:t xml:space="preserve"> </w:t>
      </w:r>
      <w:r w:rsidR="00BB7B8E">
        <w:t xml:space="preserve">for sponsors </w:t>
      </w:r>
      <w:r>
        <w:t xml:space="preserve">to complete.  Based on these figures </w:t>
      </w:r>
      <w:r w:rsidR="002F2784">
        <w:t>it is</w:t>
      </w:r>
      <w:r>
        <w:t xml:space="preserve"> estimate</w:t>
      </w:r>
      <w:r w:rsidR="002F2784">
        <w:t>d</w:t>
      </w:r>
      <w:r>
        <w:t xml:space="preserve"> that the annual hour burden on respondents will </w:t>
      </w:r>
      <w:r w:rsidRPr="00013652">
        <w:t xml:space="preserve">be </w:t>
      </w:r>
      <w:r w:rsidR="00013652" w:rsidRPr="00013652">
        <w:t>115,625</w:t>
      </w:r>
      <w:r w:rsidRPr="00013652">
        <w:t>, hours</w:t>
      </w:r>
      <w:r w:rsidR="00C051EA" w:rsidRPr="00013652">
        <w:t>.  We can estimate an hour-cost burden of $2,312,500.</w:t>
      </w:r>
      <w:r w:rsidRPr="00013652">
        <w:t xml:space="preserve"> (1</w:t>
      </w:r>
      <w:r w:rsidR="00064175" w:rsidRPr="00013652">
        <w:t xml:space="preserve">.25 hours </w:t>
      </w:r>
      <w:r w:rsidR="00013652">
        <w:t>multiplied by</w:t>
      </w:r>
      <w:r w:rsidR="00064175" w:rsidRPr="00013652">
        <w:t xml:space="preserve"> 92,500=115,625 hours</w:t>
      </w:r>
      <w:r w:rsidR="00064175">
        <w:t xml:space="preserve"> x $2</w:t>
      </w:r>
      <w:r w:rsidR="005A6718">
        <w:t>6</w:t>
      </w:r>
      <w:r w:rsidR="00064175">
        <w:t xml:space="preserve"> per hour weighted wage </w:t>
      </w:r>
      <w:r w:rsidR="00C051EA">
        <w:t xml:space="preserve">= </w:t>
      </w:r>
      <w:r w:rsidR="00064175">
        <w:t>$</w:t>
      </w:r>
      <w:r w:rsidR="005A6718">
        <w:t>3,006,250</w:t>
      </w:r>
      <w:r>
        <w:t xml:space="preserve">. </w:t>
      </w:r>
    </w:p>
    <w:p w:rsidR="00A65E9D" w:rsidRDefault="00A65E9D">
      <w:pPr>
        <w:autoSpaceDE w:val="0"/>
        <w:autoSpaceDN w:val="0"/>
        <w:adjustRightInd w:val="0"/>
      </w:pPr>
    </w:p>
    <w:p w:rsidR="00A65E9D" w:rsidRDefault="00A65E9D">
      <w:pPr>
        <w:pStyle w:val="BodyText"/>
        <w:tabs>
          <w:tab w:val="left" w:pos="1080"/>
          <w:tab w:val="left" w:pos="1440"/>
        </w:tabs>
        <w:ind w:left="360"/>
        <w:rPr>
          <w:rFonts w:ascii="Times New Roman" w:hAnsi="Times New Roman" w:cs="Times New Roman"/>
          <w:sz w:val="24"/>
        </w:rPr>
      </w:pPr>
      <w:r>
        <w:rPr>
          <w:rFonts w:ascii="Times New Roman" w:hAnsi="Times New Roman" w:cs="Times New Roman"/>
          <w:sz w:val="24"/>
        </w:rPr>
        <w:t xml:space="preserve">13. We estimate that the </w:t>
      </w:r>
      <w:r w:rsidR="00AC38EA">
        <w:rPr>
          <w:rFonts w:ascii="Times New Roman" w:hAnsi="Times New Roman" w:cs="Times New Roman"/>
          <w:sz w:val="24"/>
        </w:rPr>
        <w:t>monetary burden</w:t>
      </w:r>
      <w:r>
        <w:rPr>
          <w:rFonts w:ascii="Times New Roman" w:hAnsi="Times New Roman" w:cs="Times New Roman"/>
          <w:sz w:val="24"/>
        </w:rPr>
        <w:t xml:space="preserve"> to respondent</w:t>
      </w:r>
      <w:r w:rsidR="00AC38EA">
        <w:rPr>
          <w:rFonts w:ascii="Times New Roman" w:hAnsi="Times New Roman" w:cs="Times New Roman"/>
          <w:sz w:val="24"/>
        </w:rPr>
        <w:t>s (sponsors)</w:t>
      </w:r>
      <w:r>
        <w:rPr>
          <w:rFonts w:ascii="Times New Roman" w:hAnsi="Times New Roman" w:cs="Times New Roman"/>
          <w:sz w:val="24"/>
        </w:rPr>
        <w:t xml:space="preserve"> will be minimal.  No fee is charged in connection with this Form.  The respondents are required to fill out the Form, keep a copy for their files and provide a copy to the </w:t>
      </w:r>
      <w:r w:rsidR="00F74CEE">
        <w:rPr>
          <w:rFonts w:ascii="Times New Roman" w:hAnsi="Times New Roman" w:cs="Times New Roman"/>
          <w:sz w:val="24"/>
        </w:rPr>
        <w:t>E</w:t>
      </w:r>
      <w:r w:rsidR="00212F63">
        <w:rPr>
          <w:rFonts w:ascii="Times New Roman" w:hAnsi="Times New Roman" w:cs="Times New Roman"/>
          <w:sz w:val="24"/>
        </w:rPr>
        <w:t>x</w:t>
      </w:r>
      <w:r w:rsidR="00F74CEE">
        <w:rPr>
          <w:rFonts w:ascii="Times New Roman" w:hAnsi="Times New Roman" w:cs="Times New Roman"/>
          <w:sz w:val="24"/>
        </w:rPr>
        <w:t>change V</w:t>
      </w:r>
      <w:r w:rsidR="002F2784">
        <w:rPr>
          <w:rFonts w:ascii="Times New Roman" w:hAnsi="Times New Roman" w:cs="Times New Roman"/>
          <w:sz w:val="24"/>
        </w:rPr>
        <w:t xml:space="preserve">isitor </w:t>
      </w:r>
      <w:r w:rsidR="00F74CEE">
        <w:rPr>
          <w:rFonts w:ascii="Times New Roman" w:hAnsi="Times New Roman" w:cs="Times New Roman"/>
          <w:sz w:val="24"/>
        </w:rPr>
        <w:t>P</w:t>
      </w:r>
      <w:r w:rsidR="002F2784">
        <w:rPr>
          <w:rFonts w:ascii="Times New Roman" w:hAnsi="Times New Roman" w:cs="Times New Roman"/>
          <w:sz w:val="24"/>
        </w:rPr>
        <w:t xml:space="preserve">rogram </w:t>
      </w:r>
      <w:r>
        <w:rPr>
          <w:rFonts w:ascii="Times New Roman" w:hAnsi="Times New Roman" w:cs="Times New Roman"/>
          <w:sz w:val="24"/>
        </w:rPr>
        <w:t xml:space="preserve">participant and </w:t>
      </w:r>
      <w:r w:rsidR="00BC0EAD">
        <w:rPr>
          <w:rFonts w:ascii="Times New Roman" w:hAnsi="Times New Roman" w:cs="Times New Roman"/>
          <w:sz w:val="24"/>
        </w:rPr>
        <w:t>host entity</w:t>
      </w:r>
      <w:r w:rsidR="00AC38EA">
        <w:rPr>
          <w:rFonts w:ascii="Times New Roman" w:hAnsi="Times New Roman" w:cs="Times New Roman"/>
          <w:sz w:val="24"/>
        </w:rPr>
        <w:t>.</w:t>
      </w:r>
      <w:r>
        <w:rPr>
          <w:rFonts w:ascii="Times New Roman" w:hAnsi="Times New Roman" w:cs="Times New Roman"/>
          <w:sz w:val="24"/>
        </w:rPr>
        <w:t xml:space="preserve">  It is expected that respondents currently have full capacity to complete and process the </w:t>
      </w:r>
      <w:r w:rsidR="002F2784">
        <w:rPr>
          <w:rFonts w:ascii="Times New Roman" w:hAnsi="Times New Roman" w:cs="Times New Roman"/>
          <w:sz w:val="24"/>
        </w:rPr>
        <w:t>F</w:t>
      </w:r>
      <w:r>
        <w:rPr>
          <w:rFonts w:ascii="Times New Roman" w:hAnsi="Times New Roman" w:cs="Times New Roman"/>
          <w:sz w:val="24"/>
        </w:rPr>
        <w:t>orm as part of their current customary and usual business practices.  Mailing costs associated with the DS-700</w:t>
      </w:r>
      <w:r w:rsidR="009F2F58">
        <w:rPr>
          <w:rFonts w:ascii="Times New Roman" w:hAnsi="Times New Roman" w:cs="Times New Roman"/>
          <w:sz w:val="24"/>
        </w:rPr>
        <w:t>7</w:t>
      </w:r>
      <w:r>
        <w:rPr>
          <w:rFonts w:ascii="Times New Roman" w:hAnsi="Times New Roman" w:cs="Times New Roman"/>
          <w:sz w:val="24"/>
        </w:rPr>
        <w:t xml:space="preserve"> are </w:t>
      </w:r>
      <w:r w:rsidR="00BC0EAD">
        <w:rPr>
          <w:rFonts w:ascii="Times New Roman" w:hAnsi="Times New Roman" w:cs="Times New Roman"/>
          <w:sz w:val="24"/>
        </w:rPr>
        <w:t>minimal.</w:t>
      </w:r>
      <w:r>
        <w:rPr>
          <w:rFonts w:ascii="Times New Roman" w:hAnsi="Times New Roman" w:cs="Times New Roman"/>
          <w:sz w:val="24"/>
        </w:rPr>
        <w:t xml:space="preserve"> </w:t>
      </w:r>
    </w:p>
    <w:p w:rsidR="00A65E9D" w:rsidRDefault="00A65E9D">
      <w:pPr>
        <w:pStyle w:val="BodyText"/>
        <w:tabs>
          <w:tab w:val="left" w:pos="360"/>
          <w:tab w:val="left" w:pos="1080"/>
          <w:tab w:val="left" w:pos="1440"/>
        </w:tabs>
        <w:rPr>
          <w:rFonts w:ascii="Times New Roman" w:hAnsi="Times New Roman" w:cs="Times New Roman"/>
          <w:sz w:val="24"/>
        </w:rPr>
      </w:pPr>
    </w:p>
    <w:p w:rsidR="00A65E9D" w:rsidRDefault="00A65E9D">
      <w:pPr>
        <w:autoSpaceDE w:val="0"/>
        <w:autoSpaceDN w:val="0"/>
        <w:adjustRightInd w:val="0"/>
        <w:ind w:left="360"/>
        <w:rPr>
          <w:color w:val="000000"/>
          <w:szCs w:val="20"/>
        </w:rPr>
      </w:pPr>
      <w:r w:rsidRPr="0032050C">
        <w:rPr>
          <w:szCs w:val="20"/>
        </w:rPr>
        <w:t xml:space="preserve">14. It is estimated that the annualized cost to the Federal Government is confined to the salary and benefits of Department officials responsible for the administrative oversight of the </w:t>
      </w:r>
      <w:r w:rsidR="00F74CEE">
        <w:rPr>
          <w:szCs w:val="20"/>
        </w:rPr>
        <w:t>S</w:t>
      </w:r>
      <w:r w:rsidR="00C91E6C" w:rsidRPr="0032050C">
        <w:rPr>
          <w:szCs w:val="20"/>
        </w:rPr>
        <w:t xml:space="preserve">ummer </w:t>
      </w:r>
      <w:r w:rsidR="00F74CEE">
        <w:rPr>
          <w:szCs w:val="20"/>
        </w:rPr>
        <w:t>W</w:t>
      </w:r>
      <w:r w:rsidR="00C91E6C" w:rsidRPr="0032050C">
        <w:rPr>
          <w:szCs w:val="20"/>
        </w:rPr>
        <w:t xml:space="preserve">ork </w:t>
      </w:r>
      <w:r w:rsidR="00F74CEE">
        <w:rPr>
          <w:szCs w:val="20"/>
        </w:rPr>
        <w:t>T</w:t>
      </w:r>
      <w:r w:rsidR="00C91E6C" w:rsidRPr="0032050C">
        <w:rPr>
          <w:szCs w:val="20"/>
        </w:rPr>
        <w:t xml:space="preserve">ravel </w:t>
      </w:r>
      <w:r w:rsidRPr="0032050C">
        <w:rPr>
          <w:szCs w:val="20"/>
        </w:rPr>
        <w:t xml:space="preserve">sponsors submitting this information.  </w:t>
      </w:r>
      <w:r w:rsidRPr="0032050C">
        <w:rPr>
          <w:color w:val="000000"/>
          <w:szCs w:val="20"/>
        </w:rPr>
        <w:t xml:space="preserve">The total estimated annual cost to the Federal Government is $6500.00.   </w:t>
      </w:r>
      <w:r w:rsidR="00C22619">
        <w:rPr>
          <w:color w:val="000000"/>
          <w:szCs w:val="20"/>
        </w:rPr>
        <w:t>One</w:t>
      </w:r>
      <w:r w:rsidRPr="0032050C">
        <w:rPr>
          <w:color w:val="000000"/>
          <w:szCs w:val="20"/>
        </w:rPr>
        <w:t xml:space="preserve"> employee (GS-9</w:t>
      </w:r>
      <w:r w:rsidR="00C22619">
        <w:rPr>
          <w:color w:val="000000"/>
          <w:szCs w:val="20"/>
        </w:rPr>
        <w:t>)</w:t>
      </w:r>
      <w:r w:rsidRPr="0032050C">
        <w:rPr>
          <w:color w:val="000000"/>
          <w:szCs w:val="20"/>
        </w:rPr>
        <w:t xml:space="preserve"> with an average hourly wage of $35.00, will spend approximately five percent of </w:t>
      </w:r>
      <w:r w:rsidR="00C22619">
        <w:rPr>
          <w:color w:val="000000"/>
          <w:szCs w:val="20"/>
        </w:rPr>
        <w:t>his or her</w:t>
      </w:r>
      <w:r w:rsidRPr="0032050C">
        <w:rPr>
          <w:color w:val="000000"/>
          <w:szCs w:val="20"/>
        </w:rPr>
        <w:t xml:space="preserve"> time, or 100 hours, </w:t>
      </w:r>
      <w:r w:rsidR="00AC38EA">
        <w:rPr>
          <w:color w:val="000000"/>
          <w:szCs w:val="20"/>
        </w:rPr>
        <w:t xml:space="preserve">reviewing </w:t>
      </w:r>
      <w:r w:rsidRPr="0032050C">
        <w:rPr>
          <w:color w:val="000000"/>
          <w:szCs w:val="20"/>
        </w:rPr>
        <w:t xml:space="preserve">forms for accuracy, which yields an annual cost of $3500.00 (100 hours </w:t>
      </w:r>
      <w:r w:rsidR="00013652">
        <w:rPr>
          <w:color w:val="000000"/>
          <w:szCs w:val="20"/>
        </w:rPr>
        <w:t>multiplied by</w:t>
      </w:r>
      <w:r w:rsidR="00BD23E5" w:rsidRPr="0032050C">
        <w:rPr>
          <w:color w:val="000000"/>
          <w:szCs w:val="20"/>
        </w:rPr>
        <w:t xml:space="preserve"> </w:t>
      </w:r>
      <w:r w:rsidRPr="0032050C">
        <w:rPr>
          <w:color w:val="000000"/>
          <w:szCs w:val="20"/>
        </w:rPr>
        <w:t>$35.00 hourly wage</w:t>
      </w:r>
      <w:r w:rsidR="00C051EA">
        <w:rPr>
          <w:color w:val="000000"/>
          <w:szCs w:val="20"/>
        </w:rPr>
        <w:t>)</w:t>
      </w:r>
      <w:r w:rsidRPr="0032050C">
        <w:rPr>
          <w:color w:val="000000"/>
          <w:szCs w:val="20"/>
        </w:rPr>
        <w:t xml:space="preserve">.  The estimated cost of benefits, associated with the hours spent processing the </w:t>
      </w:r>
      <w:r w:rsidR="00F74CEE">
        <w:rPr>
          <w:color w:val="000000"/>
          <w:szCs w:val="20"/>
        </w:rPr>
        <w:t>f</w:t>
      </w:r>
      <w:r w:rsidRPr="0032050C">
        <w:rPr>
          <w:color w:val="000000"/>
          <w:szCs w:val="20"/>
        </w:rPr>
        <w:t xml:space="preserve">orm is $3000.00, which yields a total annual cost of $6500.00 ($3500.00 in salary </w:t>
      </w:r>
      <w:r w:rsidR="00013652">
        <w:rPr>
          <w:color w:val="000000"/>
          <w:szCs w:val="20"/>
        </w:rPr>
        <w:t>plus</w:t>
      </w:r>
      <w:r w:rsidRPr="0032050C">
        <w:rPr>
          <w:color w:val="000000"/>
          <w:szCs w:val="20"/>
        </w:rPr>
        <w:t xml:space="preserve"> $3000.00 in benefits).</w:t>
      </w:r>
      <w:r>
        <w:rPr>
          <w:color w:val="000000"/>
          <w:szCs w:val="20"/>
        </w:rPr>
        <w:t xml:space="preserve">   </w:t>
      </w:r>
    </w:p>
    <w:p w:rsidR="00A65E9D" w:rsidRDefault="00A65E9D">
      <w:pPr>
        <w:pStyle w:val="BodyText"/>
        <w:tabs>
          <w:tab w:val="left" w:pos="360"/>
          <w:tab w:val="left" w:pos="720"/>
          <w:tab w:val="left" w:pos="1080"/>
          <w:tab w:val="left" w:pos="1440"/>
        </w:tabs>
        <w:rPr>
          <w:rFonts w:ascii="Times New Roman" w:hAnsi="Times New Roman" w:cs="Times New Roman"/>
          <w:sz w:val="24"/>
        </w:rPr>
      </w:pPr>
    </w:p>
    <w:p w:rsidR="00EF746E" w:rsidRDefault="00A65E9D">
      <w:pPr>
        <w:autoSpaceDE w:val="0"/>
        <w:autoSpaceDN w:val="0"/>
        <w:adjustRightInd w:val="0"/>
        <w:ind w:left="360"/>
        <w:rPr>
          <w:szCs w:val="20"/>
        </w:rPr>
      </w:pPr>
      <w:r w:rsidRPr="00EF746E">
        <w:rPr>
          <w:szCs w:val="20"/>
        </w:rPr>
        <w:t xml:space="preserve">15. </w:t>
      </w:r>
      <w:r w:rsidR="00D532BE">
        <w:rPr>
          <w:szCs w:val="20"/>
        </w:rPr>
        <w:t>None, as the form is a new one.</w:t>
      </w:r>
      <w:r w:rsidR="001365D6">
        <w:rPr>
          <w:szCs w:val="20"/>
        </w:rPr>
        <w:t xml:space="preserve">  The form has been configured to give more space for sponsor to write on the form, and because housing is typically found later, after the Form DS-2019 has been written, the Housing Addendum has been made into a separable page.</w:t>
      </w:r>
    </w:p>
    <w:p w:rsidR="00D532BE" w:rsidRDefault="00D532BE">
      <w:pPr>
        <w:autoSpaceDE w:val="0"/>
        <w:autoSpaceDN w:val="0"/>
        <w:adjustRightInd w:val="0"/>
        <w:ind w:left="360"/>
        <w:rPr>
          <w:szCs w:val="20"/>
        </w:rPr>
      </w:pPr>
    </w:p>
    <w:p w:rsidR="00A65E9D" w:rsidRDefault="00A65E9D">
      <w:pPr>
        <w:autoSpaceDE w:val="0"/>
        <w:autoSpaceDN w:val="0"/>
        <w:adjustRightInd w:val="0"/>
        <w:ind w:firstLine="360"/>
        <w:rPr>
          <w:szCs w:val="20"/>
        </w:rPr>
      </w:pPr>
      <w:r>
        <w:rPr>
          <w:szCs w:val="20"/>
        </w:rPr>
        <w:t xml:space="preserve">16.  The Department will not publish the information collected. </w:t>
      </w:r>
    </w:p>
    <w:p w:rsidR="00A65E9D" w:rsidRDefault="00A65E9D">
      <w:pPr>
        <w:pStyle w:val="BodyText"/>
        <w:tabs>
          <w:tab w:val="left" w:pos="360"/>
          <w:tab w:val="left" w:pos="1080"/>
          <w:tab w:val="left" w:pos="1440"/>
        </w:tabs>
        <w:rPr>
          <w:rFonts w:ascii="Times New Roman" w:hAnsi="Times New Roman" w:cs="Times New Roman"/>
          <w:sz w:val="24"/>
        </w:rPr>
      </w:pPr>
    </w:p>
    <w:p w:rsidR="00A65E9D" w:rsidRDefault="00A65E9D">
      <w:pPr>
        <w:autoSpaceDE w:val="0"/>
        <w:autoSpaceDN w:val="0"/>
        <w:adjustRightInd w:val="0"/>
        <w:ind w:firstLine="360"/>
        <w:rPr>
          <w:szCs w:val="20"/>
        </w:rPr>
      </w:pPr>
      <w:r>
        <w:rPr>
          <w:szCs w:val="20"/>
        </w:rPr>
        <w:t>17.  The Department will display the OMB expiration date.</w:t>
      </w:r>
    </w:p>
    <w:p w:rsidR="00A65E9D" w:rsidRDefault="00A65E9D">
      <w:pPr>
        <w:autoSpaceDE w:val="0"/>
        <w:autoSpaceDN w:val="0"/>
        <w:adjustRightInd w:val="0"/>
        <w:ind w:left="360"/>
        <w:rPr>
          <w:szCs w:val="20"/>
        </w:rPr>
      </w:pPr>
    </w:p>
    <w:p w:rsidR="00A65E9D" w:rsidRDefault="00A65E9D">
      <w:pPr>
        <w:autoSpaceDE w:val="0"/>
        <w:autoSpaceDN w:val="0"/>
        <w:adjustRightInd w:val="0"/>
        <w:ind w:firstLine="360"/>
        <w:rPr>
          <w:szCs w:val="20"/>
        </w:rPr>
      </w:pPr>
      <w:r>
        <w:rPr>
          <w:szCs w:val="20"/>
        </w:rPr>
        <w:t>18.  The Department is not requesting any exceptions to the certification on Form 83i.</w:t>
      </w:r>
    </w:p>
    <w:p w:rsidR="00A65E9D" w:rsidRDefault="00A65E9D">
      <w:pPr>
        <w:autoSpaceDE w:val="0"/>
        <w:autoSpaceDN w:val="0"/>
        <w:adjustRightInd w:val="0"/>
        <w:rPr>
          <w:szCs w:val="20"/>
        </w:rPr>
      </w:pPr>
    </w:p>
    <w:p w:rsidR="00A65E9D" w:rsidRDefault="00A65E9D">
      <w:pPr>
        <w:autoSpaceDE w:val="0"/>
        <w:autoSpaceDN w:val="0"/>
        <w:adjustRightInd w:val="0"/>
        <w:rPr>
          <w:szCs w:val="20"/>
        </w:rPr>
      </w:pPr>
      <w:r>
        <w:rPr>
          <w:szCs w:val="20"/>
        </w:rPr>
        <w:t>B. COLLECTIONS OF INFORMATION EMPLOYING STATISTICAL METHODS.</w:t>
      </w:r>
    </w:p>
    <w:p w:rsidR="00A65E9D" w:rsidRPr="00AC38EA" w:rsidRDefault="00A65E9D" w:rsidP="006B5FAD">
      <w:pPr>
        <w:autoSpaceDE w:val="0"/>
        <w:autoSpaceDN w:val="0"/>
        <w:adjustRightInd w:val="0"/>
        <w:ind w:firstLine="360"/>
      </w:pPr>
      <w:r w:rsidRPr="006B5FAD">
        <w:rPr>
          <w:szCs w:val="20"/>
        </w:rPr>
        <w:t xml:space="preserve">This collection does not employ statistical methods.  </w:t>
      </w:r>
    </w:p>
    <w:sectPr w:rsidR="00A65E9D" w:rsidRPr="00AC38EA" w:rsidSect="001A2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464"/>
    <w:multiLevelType w:val="hybridMultilevel"/>
    <w:tmpl w:val="3E7EE22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103D2D"/>
    <w:multiLevelType w:val="hybridMultilevel"/>
    <w:tmpl w:val="82B4981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81904"/>
    <w:multiLevelType w:val="hybridMultilevel"/>
    <w:tmpl w:val="FD925B74"/>
    <w:lvl w:ilvl="0" w:tplc="5320637C">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502079"/>
    <w:multiLevelType w:val="hybridMultilevel"/>
    <w:tmpl w:val="27F09F92"/>
    <w:lvl w:ilvl="0" w:tplc="A69E7B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D3474D"/>
    <w:multiLevelType w:val="hybridMultilevel"/>
    <w:tmpl w:val="13B45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7023DA"/>
    <w:multiLevelType w:val="hybridMultilevel"/>
    <w:tmpl w:val="D11842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297669"/>
    <w:multiLevelType w:val="hybridMultilevel"/>
    <w:tmpl w:val="97EEFE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279C3"/>
    <w:multiLevelType w:val="hybridMultilevel"/>
    <w:tmpl w:val="F82C709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FF237E"/>
    <w:multiLevelType w:val="hybridMultilevel"/>
    <w:tmpl w:val="097882B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632031"/>
    <w:multiLevelType w:val="hybridMultilevel"/>
    <w:tmpl w:val="88A6E902"/>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497A56"/>
    <w:multiLevelType w:val="hybridMultilevel"/>
    <w:tmpl w:val="638EA6A8"/>
    <w:lvl w:ilvl="0" w:tplc="0409000F">
      <w:start w:val="1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2C31EBF"/>
    <w:multiLevelType w:val="hybridMultilevel"/>
    <w:tmpl w:val="5B2057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3E2DD1"/>
    <w:multiLevelType w:val="hybridMultilevel"/>
    <w:tmpl w:val="AF304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CC0289"/>
    <w:multiLevelType w:val="hybridMultilevel"/>
    <w:tmpl w:val="65607AC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B15CB8"/>
    <w:multiLevelType w:val="hybridMultilevel"/>
    <w:tmpl w:val="17ACAA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E0B42C8"/>
    <w:multiLevelType w:val="hybridMultilevel"/>
    <w:tmpl w:val="FD2AD9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7B0EB9"/>
    <w:multiLevelType w:val="hybridMultilevel"/>
    <w:tmpl w:val="4950F8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3"/>
  </w:num>
  <w:num w:numId="4">
    <w:abstractNumId w:val="2"/>
  </w:num>
  <w:num w:numId="5">
    <w:abstractNumId w:val="14"/>
  </w:num>
  <w:num w:numId="6">
    <w:abstractNumId w:val="16"/>
  </w:num>
  <w:num w:numId="7">
    <w:abstractNumId w:val="15"/>
  </w:num>
  <w:num w:numId="8">
    <w:abstractNumId w:val="9"/>
  </w:num>
  <w:num w:numId="9">
    <w:abstractNumId w:val="5"/>
  </w:num>
  <w:num w:numId="10">
    <w:abstractNumId w:val="10"/>
  </w:num>
  <w:num w:numId="11">
    <w:abstractNumId w:val="7"/>
  </w:num>
  <w:num w:numId="12">
    <w:abstractNumId w:val="0"/>
  </w:num>
  <w:num w:numId="13">
    <w:abstractNumId w:val="11"/>
  </w:num>
  <w:num w:numId="14">
    <w:abstractNumId w:val="8"/>
  </w:num>
  <w:num w:numId="15">
    <w:abstractNumId w:val="1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8E"/>
    <w:rsid w:val="00013652"/>
    <w:rsid w:val="0001749C"/>
    <w:rsid w:val="000569E4"/>
    <w:rsid w:val="00064175"/>
    <w:rsid w:val="0008318E"/>
    <w:rsid w:val="00094D1B"/>
    <w:rsid w:val="000A103C"/>
    <w:rsid w:val="000B5D5E"/>
    <w:rsid w:val="000D6517"/>
    <w:rsid w:val="000E65F7"/>
    <w:rsid w:val="00107ED0"/>
    <w:rsid w:val="001365D6"/>
    <w:rsid w:val="00137F3A"/>
    <w:rsid w:val="0019150E"/>
    <w:rsid w:val="001A2CA1"/>
    <w:rsid w:val="001C2982"/>
    <w:rsid w:val="00200EF9"/>
    <w:rsid w:val="00212F63"/>
    <w:rsid w:val="00216788"/>
    <w:rsid w:val="00277616"/>
    <w:rsid w:val="00296443"/>
    <w:rsid w:val="002F2784"/>
    <w:rsid w:val="003021EA"/>
    <w:rsid w:val="0032050C"/>
    <w:rsid w:val="00397625"/>
    <w:rsid w:val="003A6770"/>
    <w:rsid w:val="00436C44"/>
    <w:rsid w:val="00437F45"/>
    <w:rsid w:val="004C7EFF"/>
    <w:rsid w:val="004D2052"/>
    <w:rsid w:val="005A6718"/>
    <w:rsid w:val="005B1C40"/>
    <w:rsid w:val="005F4EDC"/>
    <w:rsid w:val="006364E4"/>
    <w:rsid w:val="006679E4"/>
    <w:rsid w:val="006B5FAD"/>
    <w:rsid w:val="006F385B"/>
    <w:rsid w:val="00710165"/>
    <w:rsid w:val="00724E80"/>
    <w:rsid w:val="00741D35"/>
    <w:rsid w:val="007B4F93"/>
    <w:rsid w:val="007E6D3C"/>
    <w:rsid w:val="00815722"/>
    <w:rsid w:val="00832A2B"/>
    <w:rsid w:val="00841139"/>
    <w:rsid w:val="00843EFD"/>
    <w:rsid w:val="008536BA"/>
    <w:rsid w:val="00877758"/>
    <w:rsid w:val="008B00D6"/>
    <w:rsid w:val="008B0396"/>
    <w:rsid w:val="008E7E87"/>
    <w:rsid w:val="008F530B"/>
    <w:rsid w:val="0093101C"/>
    <w:rsid w:val="0096070A"/>
    <w:rsid w:val="0099436B"/>
    <w:rsid w:val="009F2F58"/>
    <w:rsid w:val="00A06A40"/>
    <w:rsid w:val="00A30B8D"/>
    <w:rsid w:val="00A569AF"/>
    <w:rsid w:val="00A65E9D"/>
    <w:rsid w:val="00A872E5"/>
    <w:rsid w:val="00A87D5A"/>
    <w:rsid w:val="00AC38EA"/>
    <w:rsid w:val="00B11761"/>
    <w:rsid w:val="00B22048"/>
    <w:rsid w:val="00B50D5D"/>
    <w:rsid w:val="00BA062D"/>
    <w:rsid w:val="00BB7B8E"/>
    <w:rsid w:val="00BC0EAD"/>
    <w:rsid w:val="00BD23E5"/>
    <w:rsid w:val="00C051EA"/>
    <w:rsid w:val="00C147CB"/>
    <w:rsid w:val="00C22619"/>
    <w:rsid w:val="00C7435B"/>
    <w:rsid w:val="00C8157C"/>
    <w:rsid w:val="00C91E6C"/>
    <w:rsid w:val="00D33491"/>
    <w:rsid w:val="00D532BE"/>
    <w:rsid w:val="00D76751"/>
    <w:rsid w:val="00D77554"/>
    <w:rsid w:val="00DA6DF8"/>
    <w:rsid w:val="00DE6472"/>
    <w:rsid w:val="00E2210D"/>
    <w:rsid w:val="00E544E9"/>
    <w:rsid w:val="00E91CC9"/>
    <w:rsid w:val="00EB4F40"/>
    <w:rsid w:val="00ED5F42"/>
    <w:rsid w:val="00ED7C7B"/>
    <w:rsid w:val="00EF746E"/>
    <w:rsid w:val="00F01C2E"/>
    <w:rsid w:val="00F30A64"/>
    <w:rsid w:val="00F74CEE"/>
    <w:rsid w:val="00F825F4"/>
    <w:rsid w:val="00FA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basedOn w:val="DefaultParagraphFont"/>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pBdr>
        <w:bottom w:val="single" w:sz="12" w:space="1" w:color="auto"/>
      </w:pBd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szCs w:val="20"/>
    </w:rPr>
  </w:style>
  <w:style w:type="paragraph" w:styleId="BodyText2">
    <w:name w:val="Body Text 2"/>
    <w:basedOn w:val="Normal"/>
    <w:rPr>
      <w:b/>
      <w:bCs/>
      <w:i/>
      <w:iCs/>
    </w:rPr>
  </w:style>
  <w:style w:type="paragraph" w:styleId="Title">
    <w:name w:val="Title"/>
    <w:basedOn w:val="Normal"/>
    <w:qFormat/>
    <w:pPr>
      <w:pBdr>
        <w:bottom w:val="single" w:sz="12" w:space="1" w:color="auto"/>
      </w:pBdr>
      <w:jc w:val="center"/>
    </w:pPr>
    <w:rPr>
      <w:b/>
      <w:bCs/>
    </w:rPr>
  </w:style>
  <w:style w:type="paragraph" w:styleId="BalloonText">
    <w:name w:val="Balloon Text"/>
    <w:basedOn w:val="Normal"/>
    <w:semiHidden/>
    <w:rsid w:val="007E6D3C"/>
    <w:rPr>
      <w:rFonts w:ascii="Tahoma" w:hAnsi="Tahoma" w:cs="Tahoma"/>
      <w:sz w:val="16"/>
      <w:szCs w:val="16"/>
    </w:rPr>
  </w:style>
  <w:style w:type="character" w:styleId="CommentReference">
    <w:name w:val="annotation reference"/>
    <w:basedOn w:val="DefaultParagraphFont"/>
    <w:semiHidden/>
    <w:rsid w:val="007E6D3C"/>
    <w:rPr>
      <w:sz w:val="16"/>
      <w:szCs w:val="16"/>
    </w:rPr>
  </w:style>
  <w:style w:type="paragraph" w:styleId="CommentText">
    <w:name w:val="annotation text"/>
    <w:basedOn w:val="Normal"/>
    <w:semiHidden/>
    <w:rsid w:val="007E6D3C"/>
    <w:rPr>
      <w:sz w:val="20"/>
      <w:szCs w:val="20"/>
    </w:rPr>
  </w:style>
  <w:style w:type="paragraph" w:styleId="CommentSubject">
    <w:name w:val="annotation subject"/>
    <w:basedOn w:val="CommentText"/>
    <w:next w:val="CommentText"/>
    <w:semiHidden/>
    <w:rsid w:val="007E6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U. S. Department of State</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vrose</dc:creator>
  <cp:lastModifiedBy>Nupp, Jennifer</cp:lastModifiedBy>
  <cp:revision>3</cp:revision>
  <cp:lastPrinted>2016-02-26T15:51:00Z</cp:lastPrinted>
  <dcterms:created xsi:type="dcterms:W3CDTF">2016-11-21T21:49:00Z</dcterms:created>
  <dcterms:modified xsi:type="dcterms:W3CDTF">2016-12-14T22:20:00Z</dcterms:modified>
</cp:coreProperties>
</file>