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3A7" w:rsidRDefault="008213A7" w:rsidP="008C1F5A">
      <w:pPr>
        <w:spacing w:after="0" w:line="240" w:lineRule="auto"/>
        <w:jc w:val="right"/>
        <w:rPr>
          <w:rFonts w:ascii="Arial" w:hAnsi="Arial" w:cs="Arial"/>
          <w:b/>
          <w:bCs/>
          <w:sz w:val="16"/>
          <w:szCs w:val="16"/>
        </w:rPr>
      </w:pPr>
    </w:p>
    <w:p w:rsidR="008213A7" w:rsidRPr="008213A7" w:rsidRDefault="008213A7" w:rsidP="008213A7">
      <w:pPr>
        <w:spacing w:after="0" w:line="240" w:lineRule="auto"/>
        <w:jc w:val="center"/>
        <w:rPr>
          <w:rFonts w:ascii="Times New Roman" w:hAnsi="Times New Roman" w:cs="Times New Roman"/>
          <w:b/>
          <w:bCs/>
          <w:sz w:val="24"/>
          <w:szCs w:val="24"/>
        </w:rPr>
      </w:pPr>
      <w:r w:rsidRPr="008213A7">
        <w:rPr>
          <w:rFonts w:ascii="Times New Roman" w:hAnsi="Times New Roman" w:cs="Times New Roman"/>
          <w:b/>
          <w:bCs/>
          <w:sz w:val="24"/>
          <w:szCs w:val="24"/>
        </w:rPr>
        <w:t>Department of Homeland Security</w:t>
      </w:r>
    </w:p>
    <w:p w:rsidR="008213A7" w:rsidRPr="008213A7" w:rsidRDefault="008213A7" w:rsidP="008213A7">
      <w:pPr>
        <w:spacing w:after="0" w:line="240" w:lineRule="auto"/>
        <w:jc w:val="center"/>
        <w:rPr>
          <w:rFonts w:ascii="Arial" w:hAnsi="Arial" w:cs="Arial"/>
          <w:b/>
          <w:bCs/>
          <w:sz w:val="16"/>
          <w:szCs w:val="16"/>
        </w:rPr>
      </w:pPr>
      <w:r w:rsidRPr="008213A7">
        <w:rPr>
          <w:rFonts w:ascii="Times New Roman" w:hAnsi="Times New Roman" w:cs="Times New Roman"/>
          <w:b/>
          <w:bCs/>
          <w:sz w:val="24"/>
          <w:szCs w:val="24"/>
        </w:rPr>
        <w:t>Federal Emergency Management Agency</w:t>
      </w:r>
    </w:p>
    <w:p w:rsidR="008213A7" w:rsidRDefault="008213A7" w:rsidP="008C1F5A">
      <w:pPr>
        <w:spacing w:after="0" w:line="240" w:lineRule="auto"/>
        <w:jc w:val="right"/>
        <w:rPr>
          <w:rFonts w:ascii="Arial" w:hAnsi="Arial" w:cs="Arial"/>
          <w:b/>
          <w:bCs/>
          <w:sz w:val="16"/>
          <w:szCs w:val="16"/>
        </w:rPr>
      </w:pPr>
    </w:p>
    <w:p w:rsidR="008C1F5A" w:rsidRPr="008C1F5A" w:rsidRDefault="008C1F5A" w:rsidP="008C1F5A">
      <w:pPr>
        <w:spacing w:after="0" w:line="240" w:lineRule="auto"/>
        <w:jc w:val="right"/>
        <w:rPr>
          <w:rFonts w:ascii="Arial" w:hAnsi="Arial" w:cs="Arial"/>
          <w:b/>
          <w:bCs/>
          <w:sz w:val="16"/>
          <w:szCs w:val="16"/>
        </w:rPr>
      </w:pPr>
      <w:r w:rsidRPr="008C1F5A">
        <w:rPr>
          <w:rFonts w:ascii="Arial" w:hAnsi="Arial" w:cs="Arial"/>
          <w:b/>
          <w:bCs/>
          <w:sz w:val="16"/>
          <w:szCs w:val="16"/>
        </w:rPr>
        <w:t>OMB Control Number: 1660-0125</w:t>
      </w:r>
    </w:p>
    <w:p w:rsidR="008213A7" w:rsidRPr="008C1F5A" w:rsidRDefault="008213A7" w:rsidP="008213A7">
      <w:pPr>
        <w:spacing w:after="0" w:line="240" w:lineRule="auto"/>
        <w:jc w:val="right"/>
        <w:rPr>
          <w:rFonts w:ascii="Arial" w:hAnsi="Arial" w:cs="Arial"/>
          <w:b/>
          <w:bCs/>
          <w:sz w:val="16"/>
          <w:szCs w:val="16"/>
        </w:rPr>
      </w:pPr>
      <w:r>
        <w:rPr>
          <w:rFonts w:ascii="Arial" w:hAnsi="Arial" w:cs="Arial"/>
          <w:b/>
          <w:bCs/>
          <w:sz w:val="16"/>
          <w:szCs w:val="16"/>
        </w:rPr>
        <w:t>Expiration Date: 4/30/2017</w:t>
      </w:r>
    </w:p>
    <w:p w:rsidR="008C1F5A" w:rsidRPr="008C1F5A" w:rsidRDefault="008C1F5A" w:rsidP="008C1F5A">
      <w:pPr>
        <w:spacing w:after="0" w:line="240" w:lineRule="auto"/>
        <w:jc w:val="right"/>
        <w:rPr>
          <w:rFonts w:ascii="Arial" w:hAnsi="Arial" w:cs="Arial"/>
          <w:b/>
          <w:bCs/>
          <w:sz w:val="16"/>
          <w:szCs w:val="16"/>
        </w:rPr>
      </w:pPr>
    </w:p>
    <w:p w:rsidR="008C1F5A" w:rsidRPr="008C1F5A" w:rsidRDefault="008C1F5A" w:rsidP="008C1F5A">
      <w:pPr>
        <w:spacing w:after="0" w:line="240" w:lineRule="auto"/>
        <w:jc w:val="center"/>
        <w:rPr>
          <w:rFonts w:ascii="Arial" w:hAnsi="Arial" w:cs="Arial"/>
          <w:b/>
          <w:bCs/>
          <w:sz w:val="16"/>
          <w:szCs w:val="16"/>
        </w:rPr>
      </w:pPr>
      <w:r w:rsidRPr="008C1F5A">
        <w:rPr>
          <w:rFonts w:ascii="Arial" w:hAnsi="Arial" w:cs="Arial"/>
          <w:b/>
          <w:bCs/>
          <w:sz w:val="16"/>
          <w:szCs w:val="16"/>
        </w:rPr>
        <w:t>PAPERWORK BURDEN DISCLOSURE NOTICE</w:t>
      </w:r>
    </w:p>
    <w:p w:rsidR="008C1F5A" w:rsidRPr="008C1F5A" w:rsidRDefault="008C1F5A" w:rsidP="008C1F5A">
      <w:pPr>
        <w:spacing w:after="0" w:line="240" w:lineRule="auto"/>
        <w:rPr>
          <w:rFonts w:ascii="Arial" w:hAnsi="Arial" w:cs="Arial"/>
          <w:sz w:val="16"/>
          <w:szCs w:val="16"/>
        </w:rPr>
      </w:pPr>
      <w:r w:rsidRPr="008C1F5A">
        <w:rPr>
          <w:rFonts w:ascii="Arial" w:hAnsi="Arial" w:cs="Arial"/>
          <w:sz w:val="16"/>
          <w:szCs w:val="16"/>
        </w:rPr>
        <w:t xml:space="preserve">Public reporting burden for this form is estimated to average </w:t>
      </w:r>
      <w:r w:rsidR="00BB027C">
        <w:rPr>
          <w:rFonts w:ascii="Arial" w:hAnsi="Arial" w:cs="Arial"/>
          <w:sz w:val="16"/>
          <w:szCs w:val="16"/>
        </w:rPr>
        <w:t>250</w:t>
      </w:r>
      <w:r w:rsidRPr="008C1F5A">
        <w:rPr>
          <w:rFonts w:ascii="Arial" w:hAnsi="Arial" w:cs="Arial"/>
          <w:sz w:val="16"/>
          <w:szCs w:val="16"/>
        </w:rPr>
        <w:t xml:space="preserve">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w:t>
      </w:r>
      <w:r w:rsidR="00DE29E1" w:rsidRPr="00DE29E1">
        <w:rPr>
          <w:rFonts w:ascii="Arial" w:hAnsi="Arial" w:cs="Arial"/>
          <w:sz w:val="16"/>
          <w:szCs w:val="16"/>
        </w:rPr>
        <w:t>500 C Street, SW., Washington, DC 20472-3100</w:t>
      </w:r>
      <w:r w:rsidRPr="008C1F5A">
        <w:rPr>
          <w:rFonts w:ascii="Arial" w:hAnsi="Arial" w:cs="Arial"/>
          <w:sz w:val="16"/>
          <w:szCs w:val="16"/>
        </w:rPr>
        <w:t xml:space="preserve">, </w:t>
      </w:r>
      <w:proofErr w:type="gramStart"/>
      <w:r w:rsidRPr="008C1F5A">
        <w:rPr>
          <w:rFonts w:ascii="Arial" w:hAnsi="Arial" w:cs="Arial"/>
          <w:sz w:val="16"/>
          <w:szCs w:val="16"/>
        </w:rPr>
        <w:t>Paperwork</w:t>
      </w:r>
      <w:proofErr w:type="gramEnd"/>
      <w:r w:rsidRPr="008C1F5A">
        <w:rPr>
          <w:rFonts w:ascii="Arial" w:hAnsi="Arial" w:cs="Arial"/>
          <w:sz w:val="16"/>
          <w:szCs w:val="16"/>
        </w:rPr>
        <w:t xml:space="preserve"> Reduction Project (1660-0125). </w:t>
      </w:r>
      <w:r w:rsidRPr="008C1F5A">
        <w:rPr>
          <w:rFonts w:ascii="Arial" w:hAnsi="Arial" w:cs="Arial"/>
          <w:b/>
          <w:bCs/>
          <w:sz w:val="16"/>
          <w:szCs w:val="16"/>
        </w:rPr>
        <w:t>NOTE: DO NOT SEND YOUR COMPLETED FORM TO THIS ADDRESS.</w:t>
      </w:r>
    </w:p>
    <w:p w:rsidR="008C1F5A" w:rsidRDefault="008C1F5A" w:rsidP="008C1F5A">
      <w:pPr>
        <w:pStyle w:val="FootnoteText"/>
        <w:rPr>
          <w:b/>
          <w:i/>
          <w:sz w:val="24"/>
          <w:szCs w:val="24"/>
        </w:rPr>
      </w:pPr>
    </w:p>
    <w:p w:rsidR="008C1F5A" w:rsidRDefault="008C1F5A" w:rsidP="008213A7">
      <w:pPr>
        <w:autoSpaceDE w:val="0"/>
        <w:autoSpaceDN w:val="0"/>
        <w:adjustRightInd w:val="0"/>
        <w:spacing w:after="0" w:line="240" w:lineRule="auto"/>
        <w:jc w:val="center"/>
        <w:rPr>
          <w:rFonts w:ascii="Times New Roman" w:hAnsi="Times New Roman"/>
          <w:b/>
          <w:sz w:val="24"/>
          <w:szCs w:val="24"/>
        </w:rPr>
      </w:pPr>
      <w:r w:rsidRPr="008213A7">
        <w:rPr>
          <w:rFonts w:ascii="Times New Roman" w:hAnsi="Times New Roman"/>
          <w:b/>
          <w:sz w:val="24"/>
          <w:szCs w:val="24"/>
        </w:rPr>
        <w:t>Senior Advisory Committee Charter</w:t>
      </w:r>
    </w:p>
    <w:p w:rsidR="008213A7" w:rsidRPr="008213A7" w:rsidRDefault="008213A7" w:rsidP="008213A7">
      <w:pPr>
        <w:autoSpaceDE w:val="0"/>
        <w:autoSpaceDN w:val="0"/>
        <w:adjustRightInd w:val="0"/>
        <w:spacing w:after="0" w:line="240" w:lineRule="auto"/>
        <w:jc w:val="center"/>
        <w:rPr>
          <w:rFonts w:ascii="Times New Roman" w:hAnsi="Times New Roman"/>
          <w:b/>
          <w:sz w:val="24"/>
          <w:szCs w:val="24"/>
        </w:rPr>
      </w:pPr>
    </w:p>
    <w:p w:rsidR="008C1F5A" w:rsidRPr="0029667F" w:rsidRDefault="008C1F5A" w:rsidP="008C1F5A">
      <w:pPr>
        <w:autoSpaceDE w:val="0"/>
        <w:autoSpaceDN w:val="0"/>
        <w:adjustRightInd w:val="0"/>
        <w:spacing w:after="0" w:line="240" w:lineRule="auto"/>
        <w:rPr>
          <w:rFonts w:ascii="Times New Roman" w:hAnsi="Times New Roman"/>
          <w:b/>
          <w:sz w:val="24"/>
          <w:szCs w:val="24"/>
        </w:rPr>
      </w:pPr>
      <w:r w:rsidRPr="0029667F">
        <w:rPr>
          <w:rFonts w:ascii="Times New Roman" w:hAnsi="Times New Roman"/>
          <w:sz w:val="24"/>
          <w:szCs w:val="24"/>
        </w:rPr>
        <w:t xml:space="preserve">The governance of the SHSP and UASI programs through the SAC </w:t>
      </w:r>
      <w:r>
        <w:rPr>
          <w:rFonts w:ascii="Times New Roman" w:hAnsi="Times New Roman"/>
          <w:sz w:val="24"/>
          <w:szCs w:val="24"/>
        </w:rPr>
        <w:t>should</w:t>
      </w:r>
      <w:r w:rsidRPr="0029667F">
        <w:rPr>
          <w:rFonts w:ascii="Times New Roman" w:hAnsi="Times New Roman"/>
          <w:sz w:val="24"/>
          <w:szCs w:val="24"/>
        </w:rPr>
        <w:t xml:space="preserve"> be directed by a charter.  All members of the SAC</w:t>
      </w:r>
      <w:bookmarkStart w:id="0" w:name="_GoBack"/>
      <w:bookmarkEnd w:id="0"/>
      <w:r w:rsidRPr="0029667F">
        <w:rPr>
          <w:rFonts w:ascii="Times New Roman" w:hAnsi="Times New Roman"/>
          <w:sz w:val="24"/>
          <w:szCs w:val="24"/>
        </w:rPr>
        <w:t xml:space="preserve"> should sign and date the charter showing their agreement with its content and their representation on the Committee. </w:t>
      </w:r>
      <w:r>
        <w:rPr>
          <w:rFonts w:ascii="Times New Roman" w:hAnsi="Times New Roman"/>
          <w:sz w:val="24"/>
          <w:szCs w:val="24"/>
        </w:rPr>
        <w:t xml:space="preserve"> </w:t>
      </w:r>
      <w:r w:rsidRPr="0029667F">
        <w:rPr>
          <w:rFonts w:ascii="Times New Roman" w:hAnsi="Times New Roman"/>
          <w:sz w:val="24"/>
          <w:szCs w:val="24"/>
        </w:rPr>
        <w:t xml:space="preserve">Revisions to the governing charter must be sent to the </w:t>
      </w:r>
      <w:r>
        <w:rPr>
          <w:rFonts w:ascii="Times New Roman" w:hAnsi="Times New Roman"/>
          <w:sz w:val="24"/>
          <w:szCs w:val="24"/>
        </w:rPr>
        <w:t>recipient</w:t>
      </w:r>
      <w:r w:rsidRPr="0029667F">
        <w:rPr>
          <w:rFonts w:ascii="Times New Roman" w:hAnsi="Times New Roman"/>
          <w:sz w:val="24"/>
          <w:szCs w:val="24"/>
        </w:rPr>
        <w:t xml:space="preserve">’s assigned </w:t>
      </w:r>
      <w:r>
        <w:rPr>
          <w:rFonts w:ascii="Times New Roman" w:hAnsi="Times New Roman"/>
          <w:sz w:val="24"/>
          <w:szCs w:val="24"/>
        </w:rPr>
        <w:t>Headquarters</w:t>
      </w:r>
      <w:r w:rsidRPr="0029667F">
        <w:rPr>
          <w:rFonts w:ascii="Times New Roman" w:hAnsi="Times New Roman"/>
          <w:sz w:val="24"/>
          <w:szCs w:val="24"/>
        </w:rPr>
        <w:t xml:space="preserve"> Program Analyst.  The SAC charter must at a minimum address the following:</w:t>
      </w:r>
    </w:p>
    <w:p w:rsidR="008C1F5A" w:rsidRPr="0029667F" w:rsidRDefault="008C1F5A" w:rsidP="008C1F5A">
      <w:pPr>
        <w:pStyle w:val="ListParagraph"/>
        <w:autoSpaceDE w:val="0"/>
        <w:autoSpaceDN w:val="0"/>
        <w:adjustRightInd w:val="0"/>
        <w:spacing w:after="0" w:line="240" w:lineRule="auto"/>
        <w:ind w:hanging="360"/>
        <w:rPr>
          <w:rFonts w:ascii="Times New Roman" w:hAnsi="Times New Roman"/>
          <w:sz w:val="24"/>
          <w:szCs w:val="24"/>
        </w:rPr>
      </w:pPr>
    </w:p>
    <w:p w:rsidR="00BB027C" w:rsidRDefault="008C1F5A" w:rsidP="00BB027C">
      <w:pPr>
        <w:pStyle w:val="ListParagraph"/>
        <w:numPr>
          <w:ilvl w:val="0"/>
          <w:numId w:val="3"/>
        </w:numPr>
        <w:autoSpaceDE w:val="0"/>
        <w:autoSpaceDN w:val="0"/>
        <w:adjustRightInd w:val="0"/>
        <w:spacing w:after="0" w:line="240" w:lineRule="auto"/>
        <w:ind w:left="900"/>
        <w:rPr>
          <w:rFonts w:ascii="Times New Roman" w:hAnsi="Times New Roman"/>
          <w:sz w:val="24"/>
          <w:szCs w:val="24"/>
        </w:rPr>
      </w:pPr>
      <w:r w:rsidRPr="0029667F">
        <w:rPr>
          <w:rFonts w:ascii="Times New Roman" w:hAnsi="Times New Roman"/>
          <w:sz w:val="24"/>
          <w:szCs w:val="24"/>
        </w:rPr>
        <w:t>A detailed description of the SAC’s composition and an explanation of key governance processes, including how SAC i</w:t>
      </w:r>
      <w:r>
        <w:rPr>
          <w:rFonts w:ascii="Times New Roman" w:hAnsi="Times New Roman"/>
          <w:sz w:val="24"/>
          <w:szCs w:val="24"/>
        </w:rPr>
        <w:t>s informed by the state’s THIRA and</w:t>
      </w:r>
      <w:r w:rsidRPr="0029667F">
        <w:rPr>
          <w:rFonts w:ascii="Times New Roman" w:hAnsi="Times New Roman"/>
          <w:sz w:val="24"/>
          <w:szCs w:val="24"/>
        </w:rPr>
        <w:t xml:space="preserve"> SPR data reflecting capability gaps and the approach to address gaps in core capabilities;  </w:t>
      </w:r>
    </w:p>
    <w:p w:rsidR="008C1F5A" w:rsidRPr="00BB027C" w:rsidRDefault="008C1F5A" w:rsidP="00BB027C">
      <w:pPr>
        <w:pStyle w:val="ListParagraph"/>
        <w:numPr>
          <w:ilvl w:val="0"/>
          <w:numId w:val="3"/>
        </w:numPr>
        <w:autoSpaceDE w:val="0"/>
        <w:autoSpaceDN w:val="0"/>
        <w:adjustRightInd w:val="0"/>
        <w:spacing w:after="0" w:line="240" w:lineRule="auto"/>
        <w:ind w:left="900"/>
        <w:rPr>
          <w:rFonts w:ascii="Times New Roman" w:hAnsi="Times New Roman"/>
          <w:sz w:val="24"/>
          <w:szCs w:val="24"/>
        </w:rPr>
      </w:pPr>
      <w:r w:rsidRPr="00BB027C">
        <w:rPr>
          <w:rFonts w:ascii="Times New Roman" w:hAnsi="Times New Roman"/>
          <w:sz w:val="24"/>
          <w:szCs w:val="24"/>
        </w:rPr>
        <w:t>A description of the frequency at which the SAC will meet;</w:t>
      </w:r>
    </w:p>
    <w:p w:rsidR="008C1F5A" w:rsidRPr="0029667F" w:rsidRDefault="008C1F5A" w:rsidP="008C1F5A">
      <w:pPr>
        <w:pStyle w:val="ListParagraph"/>
        <w:numPr>
          <w:ilvl w:val="0"/>
          <w:numId w:val="3"/>
        </w:numPr>
        <w:autoSpaceDE w:val="0"/>
        <w:autoSpaceDN w:val="0"/>
        <w:adjustRightInd w:val="0"/>
        <w:spacing w:after="0" w:line="240" w:lineRule="auto"/>
        <w:ind w:left="900"/>
        <w:rPr>
          <w:rFonts w:ascii="Times New Roman" w:hAnsi="Times New Roman"/>
          <w:sz w:val="24"/>
          <w:szCs w:val="24"/>
        </w:rPr>
      </w:pPr>
      <w:r w:rsidRPr="0029667F">
        <w:rPr>
          <w:rFonts w:ascii="Times New Roman" w:hAnsi="Times New Roman"/>
          <w:sz w:val="24"/>
          <w:szCs w:val="24"/>
        </w:rPr>
        <w:t xml:space="preserve">How existing governance bodies will be leveraged by the Committee; </w:t>
      </w:r>
    </w:p>
    <w:p w:rsidR="008C1F5A" w:rsidRPr="0029667F" w:rsidRDefault="008C1F5A" w:rsidP="008C1F5A">
      <w:pPr>
        <w:pStyle w:val="ListParagraph"/>
        <w:numPr>
          <w:ilvl w:val="0"/>
          <w:numId w:val="3"/>
        </w:numPr>
        <w:autoSpaceDE w:val="0"/>
        <w:autoSpaceDN w:val="0"/>
        <w:adjustRightInd w:val="0"/>
        <w:spacing w:after="0" w:line="240" w:lineRule="auto"/>
        <w:ind w:left="900"/>
        <w:rPr>
          <w:rFonts w:ascii="Times New Roman" w:hAnsi="Times New Roman"/>
          <w:sz w:val="24"/>
          <w:szCs w:val="24"/>
        </w:rPr>
      </w:pPr>
      <w:r w:rsidRPr="0029667F">
        <w:rPr>
          <w:rFonts w:ascii="Times New Roman" w:hAnsi="Times New Roman"/>
          <w:sz w:val="24"/>
          <w:szCs w:val="24"/>
        </w:rPr>
        <w:t>A detailed description of how decisions on programmatic priorities funded by SHSP and UASI are made and how those decisions will be documented and shared with its members and other stakeholders</w:t>
      </w:r>
      <w:r>
        <w:rPr>
          <w:rFonts w:ascii="Times New Roman" w:hAnsi="Times New Roman"/>
          <w:sz w:val="24"/>
          <w:szCs w:val="24"/>
        </w:rPr>
        <w:t>,</w:t>
      </w:r>
      <w:r w:rsidRPr="0029667F">
        <w:rPr>
          <w:rFonts w:ascii="Times New Roman" w:hAnsi="Times New Roman"/>
          <w:sz w:val="24"/>
          <w:szCs w:val="24"/>
        </w:rPr>
        <w:t xml:space="preserve"> as appropriate; </w:t>
      </w:r>
      <w:r>
        <w:rPr>
          <w:rFonts w:ascii="Times New Roman" w:hAnsi="Times New Roman"/>
          <w:sz w:val="24"/>
          <w:szCs w:val="24"/>
        </w:rPr>
        <w:t>and</w:t>
      </w:r>
    </w:p>
    <w:p w:rsidR="008C1F5A" w:rsidRPr="0029667F" w:rsidRDefault="008C1F5A" w:rsidP="008C1F5A">
      <w:pPr>
        <w:pStyle w:val="ListParagraph"/>
        <w:numPr>
          <w:ilvl w:val="0"/>
          <w:numId w:val="3"/>
        </w:numPr>
        <w:autoSpaceDE w:val="0"/>
        <w:autoSpaceDN w:val="0"/>
        <w:adjustRightInd w:val="0"/>
        <w:spacing w:after="0" w:line="240" w:lineRule="auto"/>
        <w:ind w:left="900"/>
        <w:rPr>
          <w:rFonts w:ascii="Times New Roman" w:hAnsi="Times New Roman"/>
          <w:sz w:val="24"/>
          <w:szCs w:val="24"/>
        </w:rPr>
      </w:pPr>
      <w:r w:rsidRPr="0029667F">
        <w:rPr>
          <w:rFonts w:ascii="Times New Roman" w:hAnsi="Times New Roman"/>
          <w:sz w:val="24"/>
          <w:szCs w:val="24"/>
        </w:rPr>
        <w:t xml:space="preserve">A description of defined roles and responsibilities for financial decision making and meeting administrative requirements. </w:t>
      </w:r>
    </w:p>
    <w:p w:rsidR="008C1F5A" w:rsidRPr="0029667F" w:rsidRDefault="008C1F5A" w:rsidP="008C1F5A">
      <w:pPr>
        <w:autoSpaceDE w:val="0"/>
        <w:autoSpaceDN w:val="0"/>
        <w:adjustRightInd w:val="0"/>
        <w:spacing w:after="0" w:line="240" w:lineRule="auto"/>
        <w:rPr>
          <w:rFonts w:ascii="Times New Roman" w:hAnsi="Times New Roman"/>
          <w:sz w:val="24"/>
          <w:szCs w:val="24"/>
        </w:rPr>
      </w:pPr>
    </w:p>
    <w:p w:rsidR="008C1F5A" w:rsidRPr="0029667F" w:rsidRDefault="008C1F5A" w:rsidP="008C1F5A">
      <w:pPr>
        <w:spacing w:after="0" w:line="240" w:lineRule="auto"/>
        <w:rPr>
          <w:rFonts w:ascii="Times New Roman" w:hAnsi="Times New Roman"/>
          <w:sz w:val="24"/>
          <w:szCs w:val="24"/>
        </w:rPr>
      </w:pPr>
      <w:r w:rsidRPr="0029667F">
        <w:rPr>
          <w:rFonts w:ascii="Times New Roman" w:hAnsi="Times New Roman"/>
          <w:sz w:val="24"/>
          <w:szCs w:val="24"/>
        </w:rPr>
        <w:t xml:space="preserve">To ensure ongoing coordination efforts, SAAs are encouraged to share community preparedness information submitted in the </w:t>
      </w:r>
      <w:r>
        <w:rPr>
          <w:rFonts w:ascii="Times New Roman" w:hAnsi="Times New Roman"/>
          <w:sz w:val="24"/>
          <w:szCs w:val="24"/>
        </w:rPr>
        <w:t>state</w:t>
      </w:r>
      <w:r w:rsidRPr="0029667F">
        <w:rPr>
          <w:rFonts w:ascii="Times New Roman" w:hAnsi="Times New Roman"/>
          <w:sz w:val="24"/>
          <w:szCs w:val="24"/>
        </w:rPr>
        <w:t xml:space="preserve">’s BSIR with members of the SAC.  The charter </w:t>
      </w:r>
      <w:r>
        <w:rPr>
          <w:rFonts w:ascii="Times New Roman" w:hAnsi="Times New Roman"/>
          <w:sz w:val="24"/>
          <w:szCs w:val="24"/>
        </w:rPr>
        <w:t>should</w:t>
      </w:r>
      <w:r w:rsidRPr="0029667F">
        <w:rPr>
          <w:rFonts w:ascii="Times New Roman" w:hAnsi="Times New Roman"/>
          <w:sz w:val="24"/>
          <w:szCs w:val="24"/>
        </w:rPr>
        <w:t xml:space="preserve"> be made available </w:t>
      </w:r>
      <w:r>
        <w:rPr>
          <w:rFonts w:ascii="Times New Roman" w:hAnsi="Times New Roman"/>
          <w:sz w:val="24"/>
          <w:szCs w:val="24"/>
        </w:rPr>
        <w:t xml:space="preserve">upon request </w:t>
      </w:r>
      <w:r w:rsidRPr="0029667F">
        <w:rPr>
          <w:rFonts w:ascii="Times New Roman" w:hAnsi="Times New Roman"/>
          <w:sz w:val="24"/>
          <w:szCs w:val="24"/>
        </w:rPr>
        <w:t>to promote transparency in decision-making related to HSGP activities.</w:t>
      </w:r>
    </w:p>
    <w:p w:rsidR="00BB027C" w:rsidRDefault="00BB027C" w:rsidP="00BB027C">
      <w:pPr>
        <w:pStyle w:val="Default"/>
        <w:spacing w:after="0" w:line="240" w:lineRule="auto"/>
      </w:pPr>
    </w:p>
    <w:p w:rsidR="008C1F5A" w:rsidRPr="00BB651F" w:rsidRDefault="008C1F5A" w:rsidP="008C1F5A">
      <w:pPr>
        <w:spacing w:after="0" w:line="240" w:lineRule="auto"/>
        <w:rPr>
          <w:rFonts w:ascii="Arial" w:hAnsi="Arial" w:cs="Arial"/>
          <w:b/>
          <w:sz w:val="24"/>
          <w:szCs w:val="24"/>
        </w:rPr>
      </w:pPr>
      <w:r>
        <w:rPr>
          <w:rFonts w:ascii="Times New Roman" w:hAnsi="Times New Roman"/>
          <w:sz w:val="24"/>
          <w:szCs w:val="24"/>
        </w:rPr>
        <w:t xml:space="preserve">  </w:t>
      </w:r>
    </w:p>
    <w:p w:rsidR="00B43341" w:rsidRDefault="00B43341"/>
    <w:sectPr w:rsidR="00B43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E65CE"/>
    <w:multiLevelType w:val="hybridMultilevel"/>
    <w:tmpl w:val="8AD4815E"/>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30AA1BEA"/>
    <w:multiLevelType w:val="hybridMultilevel"/>
    <w:tmpl w:val="44B2C2E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nsid w:val="3A865B2B"/>
    <w:multiLevelType w:val="hybridMultilevel"/>
    <w:tmpl w:val="3EEC4A9C"/>
    <w:lvl w:ilvl="0" w:tplc="B78C0704">
      <w:start w:val="1"/>
      <w:numFmt w:val="decimal"/>
      <w:lvlText w:val="%1."/>
      <w:lvlJc w:val="left"/>
      <w:pPr>
        <w:ind w:left="1350" w:hanging="360"/>
      </w:pPr>
      <w:rPr>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51685667"/>
    <w:multiLevelType w:val="hybridMultilevel"/>
    <w:tmpl w:val="53BA6380"/>
    <w:lvl w:ilvl="0" w:tplc="54FA63AC">
      <w:start w:val="1"/>
      <w:numFmt w:val="bullet"/>
      <w:lvlText w:val=""/>
      <w:lvlJc w:val="left"/>
      <w:pPr>
        <w:tabs>
          <w:tab w:val="num" w:pos="720"/>
        </w:tabs>
        <w:ind w:left="720" w:hanging="360"/>
      </w:pPr>
      <w:rPr>
        <w:rFonts w:ascii="Symbol" w:hAnsi="Symbol" w:hint="default"/>
        <w:b/>
        <w:color w:val="auto"/>
      </w:rPr>
    </w:lvl>
    <w:lvl w:ilvl="1" w:tplc="729EB164">
      <w:start w:val="1"/>
      <w:numFmt w:val="bullet"/>
      <w:lvlText w:val="­"/>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F5A"/>
    <w:rsid w:val="008213A7"/>
    <w:rsid w:val="008C1F5A"/>
    <w:rsid w:val="00B43341"/>
    <w:rsid w:val="00BB027C"/>
    <w:rsid w:val="00DE2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48D4D4-94D7-4A86-AD1B-E6E7E1C6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F5A"/>
    <w:pPr>
      <w:spacing w:after="200" w:line="276" w:lineRule="auto"/>
      <w:jc w:val="left"/>
    </w:pPr>
  </w:style>
  <w:style w:type="paragraph" w:styleId="Heading2">
    <w:name w:val="heading 2"/>
    <w:basedOn w:val="Normal"/>
    <w:next w:val="Normal"/>
    <w:link w:val="Heading2Char"/>
    <w:uiPriority w:val="9"/>
    <w:unhideWhenUsed/>
    <w:qFormat/>
    <w:rsid w:val="008C1F5A"/>
    <w:pPr>
      <w:spacing w:after="0" w:line="240" w:lineRule="auto"/>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1F5A"/>
    <w:rPr>
      <w:rFonts w:ascii="Times New Roman" w:hAnsi="Times New Roman"/>
      <w:b/>
      <w:sz w:val="24"/>
      <w:szCs w:val="24"/>
    </w:rPr>
  </w:style>
  <w:style w:type="paragraph" w:styleId="ListParagraph">
    <w:name w:val="List Paragraph"/>
    <w:basedOn w:val="Normal"/>
    <w:link w:val="ListParagraphChar"/>
    <w:uiPriority w:val="34"/>
    <w:qFormat/>
    <w:rsid w:val="008C1F5A"/>
    <w:pPr>
      <w:ind w:left="720"/>
      <w:contextualSpacing/>
    </w:pPr>
  </w:style>
  <w:style w:type="character" w:styleId="Hyperlink">
    <w:name w:val="Hyperlink"/>
    <w:uiPriority w:val="99"/>
    <w:unhideWhenUsed/>
    <w:rsid w:val="008C1F5A"/>
    <w:rPr>
      <w:color w:val="0000FF"/>
      <w:u w:val="single"/>
    </w:rPr>
  </w:style>
  <w:style w:type="paragraph" w:customStyle="1" w:styleId="Default">
    <w:name w:val="Default"/>
    <w:link w:val="DefaultChar"/>
    <w:rsid w:val="008C1F5A"/>
    <w:pPr>
      <w:autoSpaceDE w:val="0"/>
      <w:autoSpaceDN w:val="0"/>
      <w:adjustRightInd w:val="0"/>
      <w:spacing w:after="200" w:line="276" w:lineRule="auto"/>
      <w:jc w:val="left"/>
    </w:pPr>
    <w:rPr>
      <w:rFonts w:ascii="Times New Roman" w:hAnsi="Times New Roman" w:cs="Times New Roman"/>
      <w:color w:val="000000"/>
      <w:sz w:val="24"/>
      <w:szCs w:val="24"/>
    </w:rPr>
  </w:style>
  <w:style w:type="paragraph" w:styleId="FootnoteText">
    <w:name w:val="footnote text"/>
    <w:basedOn w:val="Normal"/>
    <w:link w:val="FootnoteTextChar"/>
    <w:rsid w:val="008C1F5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rsid w:val="008C1F5A"/>
    <w:rPr>
      <w:rFonts w:ascii="Times New Roman" w:hAnsi="Times New Roman"/>
      <w:sz w:val="20"/>
      <w:szCs w:val="20"/>
    </w:rPr>
  </w:style>
  <w:style w:type="character" w:customStyle="1" w:styleId="ListParagraphChar">
    <w:name w:val="List Paragraph Char"/>
    <w:link w:val="ListParagraph"/>
    <w:uiPriority w:val="34"/>
    <w:locked/>
    <w:rsid w:val="008C1F5A"/>
  </w:style>
  <w:style w:type="character" w:customStyle="1" w:styleId="DefaultChar">
    <w:name w:val="Default Char"/>
    <w:basedOn w:val="DefaultParagraphFont"/>
    <w:link w:val="Default"/>
    <w:locked/>
    <w:rsid w:val="008C1F5A"/>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Latanya</dc:creator>
  <cp:lastModifiedBy>Greene, Sherina</cp:lastModifiedBy>
  <cp:revision>4</cp:revision>
  <dcterms:created xsi:type="dcterms:W3CDTF">2015-11-03T18:47:00Z</dcterms:created>
  <dcterms:modified xsi:type="dcterms:W3CDTF">2016-12-28T16:01:00Z</dcterms:modified>
</cp:coreProperties>
</file>