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A14A0" w14:textId="159256DA" w:rsidR="00562915" w:rsidRPr="00DD4A96" w:rsidRDefault="00094D4A" w:rsidP="00562915">
      <w:pPr>
        <w:pStyle w:val="Title"/>
        <w:ind w:firstLine="720"/>
        <w:jc w:val="right"/>
        <w:rPr>
          <w:sz w:val="28"/>
        </w:rPr>
      </w:pPr>
      <w:r>
        <w:rPr>
          <w:sz w:val="28"/>
        </w:rPr>
        <w:t>January 9, 2017</w:t>
      </w:r>
    </w:p>
    <w:p w14:paraId="4EA60262" w14:textId="78F1AC17" w:rsidR="00562915" w:rsidRDefault="00562915" w:rsidP="00562915">
      <w:pPr>
        <w:pStyle w:val="Title"/>
      </w:pPr>
    </w:p>
    <w:p w14:paraId="51B655A6"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5B00984C"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40DF7107" w14:textId="77777777" w:rsidR="00562915" w:rsidRPr="006625E7" w:rsidRDefault="00562915" w:rsidP="00562915">
      <w:pPr>
        <w:tabs>
          <w:tab w:val="left" w:pos="-720"/>
        </w:tabs>
        <w:suppressAutoHyphens/>
        <w:rPr>
          <w:rFonts w:ascii="Times New Roman" w:hAnsi="Times New Roman" w:cs="Times New Roman"/>
          <w:b/>
          <w:sz w:val="24"/>
          <w:szCs w:val="24"/>
        </w:rPr>
      </w:pPr>
    </w:p>
    <w:p w14:paraId="56FFF614"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w:t>
      </w:r>
      <w:r w:rsidR="00E404D4">
        <w:rPr>
          <w:rFonts w:ascii="Times New Roman" w:hAnsi="Times New Roman" w:cs="Times New Roman"/>
          <w:b/>
          <w:sz w:val="28"/>
          <w:szCs w:val="28"/>
        </w:rPr>
        <w:t>B Control Number:  1660 - 0125</w:t>
      </w:r>
    </w:p>
    <w:p w14:paraId="3490439E"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DD4A96" w:rsidRPr="00DD4A96">
        <w:rPr>
          <w:rFonts w:ascii="Times New Roman" w:hAnsi="Times New Roman" w:cs="Times New Roman"/>
          <w:b/>
          <w:sz w:val="28"/>
          <w:szCs w:val="28"/>
        </w:rPr>
        <w:t>FEMA Preparedness Grants: Homeland Security Grant Program (HSGP)</w:t>
      </w:r>
    </w:p>
    <w:p w14:paraId="1D7EE2E3" w14:textId="07219BF8"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w:t>
      </w:r>
      <w:r w:rsidR="00E404D4">
        <w:rPr>
          <w:rFonts w:ascii="Times New Roman" w:hAnsi="Times New Roman" w:cs="Times New Roman"/>
          <w:b/>
          <w:sz w:val="28"/>
          <w:szCs w:val="28"/>
        </w:rPr>
        <w:t>r(s):  FEMA Form 089-1; FE</w:t>
      </w:r>
      <w:r w:rsidR="007D247C">
        <w:rPr>
          <w:rFonts w:ascii="Times New Roman" w:hAnsi="Times New Roman" w:cs="Times New Roman"/>
          <w:b/>
          <w:sz w:val="28"/>
          <w:szCs w:val="28"/>
        </w:rPr>
        <w:t>MA Form 089-16; FEMA Form 089-20</w:t>
      </w:r>
      <w:r w:rsidR="00351A4F">
        <w:rPr>
          <w:rFonts w:ascii="Times New Roman" w:hAnsi="Times New Roman" w:cs="Times New Roman"/>
          <w:b/>
          <w:sz w:val="28"/>
          <w:szCs w:val="28"/>
        </w:rPr>
        <w:t xml:space="preserve">; </w:t>
      </w:r>
      <w:r w:rsidR="00F26D71">
        <w:rPr>
          <w:rFonts w:ascii="Times New Roman" w:hAnsi="Times New Roman" w:cs="Times New Roman"/>
          <w:b/>
          <w:sz w:val="28"/>
          <w:szCs w:val="28"/>
        </w:rPr>
        <w:t>FEMA Form 089-0-27</w:t>
      </w:r>
    </w:p>
    <w:p w14:paraId="27D2D3D1" w14:textId="77777777" w:rsidR="00562915" w:rsidRDefault="00562915" w:rsidP="00B92B09">
      <w:pPr>
        <w:pStyle w:val="Heading1"/>
        <w:rPr>
          <w:szCs w:val="28"/>
        </w:rPr>
      </w:pPr>
      <w:r w:rsidRPr="00B92B09">
        <w:rPr>
          <w:szCs w:val="28"/>
        </w:rPr>
        <w:t>General Instructions</w:t>
      </w:r>
    </w:p>
    <w:p w14:paraId="5E14B8FD" w14:textId="77777777" w:rsidR="00B92B09" w:rsidRPr="00B92B09" w:rsidRDefault="00B92B09" w:rsidP="00B92B09">
      <w:pPr>
        <w:spacing w:after="0" w:line="240" w:lineRule="auto"/>
      </w:pPr>
    </w:p>
    <w:p w14:paraId="5C09A75D"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79667260" w14:textId="77777777" w:rsidR="00B92B09" w:rsidRDefault="00B92B09" w:rsidP="00562915">
      <w:pPr>
        <w:pStyle w:val="Heading1"/>
        <w:rPr>
          <w:szCs w:val="28"/>
        </w:rPr>
      </w:pPr>
    </w:p>
    <w:p w14:paraId="6A3EB3AD" w14:textId="77777777" w:rsidR="00562915" w:rsidRPr="00B92B09" w:rsidRDefault="00562915" w:rsidP="00B92B09">
      <w:pPr>
        <w:pStyle w:val="Heading1"/>
        <w:rPr>
          <w:szCs w:val="28"/>
        </w:rPr>
      </w:pPr>
      <w:r w:rsidRPr="00B92B09">
        <w:rPr>
          <w:szCs w:val="28"/>
        </w:rPr>
        <w:t>Specific Instructions</w:t>
      </w:r>
    </w:p>
    <w:p w14:paraId="027FD5C8"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7D391CA4" w14:textId="77777777" w:rsidR="00562915" w:rsidRPr="00B92B09" w:rsidRDefault="00562915" w:rsidP="00B92B09">
      <w:pPr>
        <w:pStyle w:val="Heading1"/>
        <w:rPr>
          <w:szCs w:val="28"/>
        </w:rPr>
      </w:pPr>
      <w:r w:rsidRPr="00B92B09">
        <w:rPr>
          <w:szCs w:val="28"/>
        </w:rPr>
        <w:t>A.  Justification</w:t>
      </w:r>
    </w:p>
    <w:p w14:paraId="130CA842" w14:textId="77777777" w:rsidR="00562915" w:rsidRPr="00B92B09" w:rsidRDefault="00562915" w:rsidP="00B92B09">
      <w:pPr>
        <w:spacing w:after="0" w:line="240" w:lineRule="auto"/>
        <w:rPr>
          <w:rFonts w:ascii="Times New Roman" w:hAnsi="Times New Roman" w:cs="Times New Roman"/>
          <w:sz w:val="28"/>
          <w:szCs w:val="28"/>
        </w:rPr>
      </w:pPr>
    </w:p>
    <w:p w14:paraId="679FACF0"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73BA5F88"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4FEFD745" w14:textId="23E121DA" w:rsidR="00E25EED" w:rsidRDefault="003C1CF1" w:rsidP="00C147B3">
      <w:pPr>
        <w:spacing w:after="0" w:line="240" w:lineRule="auto"/>
        <w:rPr>
          <w:rFonts w:ascii="Times New Roman" w:hAnsi="Times New Roman"/>
          <w:sz w:val="24"/>
          <w:szCs w:val="24"/>
        </w:rPr>
      </w:pPr>
      <w:r w:rsidRPr="003C1CF1">
        <w:rPr>
          <w:rFonts w:ascii="Times New Roman" w:eastAsia="Times New Roman" w:hAnsi="Times New Roman" w:cs="Times New Roman"/>
          <w:sz w:val="24"/>
          <w:szCs w:val="24"/>
        </w:rPr>
        <w:t xml:space="preserve">FEMA’s </w:t>
      </w:r>
      <w:r w:rsidRPr="003C1CF1">
        <w:rPr>
          <w:rFonts w:ascii="Times New Roman" w:eastAsia="Times New Roman" w:hAnsi="Times New Roman" w:cs="Times New Roman"/>
          <w:b/>
          <w:sz w:val="24"/>
          <w:szCs w:val="24"/>
        </w:rPr>
        <w:t>Homeland Security Grant Program (HSGP)</w:t>
      </w:r>
      <w:r w:rsidRPr="003C1CF1">
        <w:rPr>
          <w:rFonts w:ascii="Times New Roman" w:eastAsia="Times New Roman" w:hAnsi="Times New Roman" w:cs="Times New Roman"/>
          <w:sz w:val="24"/>
          <w:szCs w:val="24"/>
        </w:rPr>
        <w:t xml:space="preserve"> </w:t>
      </w:r>
      <w:r w:rsidR="00E25EED">
        <w:rPr>
          <w:rFonts w:ascii="Times New Roman" w:hAnsi="Times New Roman"/>
          <w:sz w:val="24"/>
          <w:szCs w:val="24"/>
        </w:rPr>
        <w:t xml:space="preserve">supports state and local efforts to prevent terrorism and other catastrophic events and to prepare the Nation for the threats and hazards that pose the greatest risk to the security of the United States.  </w:t>
      </w:r>
      <w:r w:rsidR="00E25EED" w:rsidRPr="00246AAD">
        <w:rPr>
          <w:rFonts w:ascii="Times New Roman" w:hAnsi="Times New Roman"/>
          <w:sz w:val="24"/>
          <w:szCs w:val="24"/>
        </w:rPr>
        <w:t xml:space="preserve">The HSGP </w:t>
      </w:r>
      <w:r w:rsidR="00E25EED">
        <w:rPr>
          <w:rFonts w:ascii="Times New Roman" w:hAnsi="Times New Roman"/>
          <w:sz w:val="24"/>
          <w:szCs w:val="24"/>
        </w:rPr>
        <w:t>provides funding to implement investments that</w:t>
      </w:r>
      <w:r w:rsidR="00E25EED" w:rsidRPr="00246AAD">
        <w:rPr>
          <w:rFonts w:ascii="Times New Roman" w:hAnsi="Times New Roman"/>
          <w:sz w:val="24"/>
          <w:szCs w:val="24"/>
        </w:rPr>
        <w:t xml:space="preserve"> build, sustain, and deliver </w:t>
      </w:r>
      <w:r w:rsidR="00E25EED">
        <w:rPr>
          <w:rFonts w:ascii="Times New Roman" w:hAnsi="Times New Roman"/>
          <w:sz w:val="24"/>
          <w:szCs w:val="24"/>
        </w:rPr>
        <w:t>the</w:t>
      </w:r>
      <w:r w:rsidR="00E25EED" w:rsidRPr="00246AAD">
        <w:rPr>
          <w:rFonts w:ascii="Times New Roman" w:hAnsi="Times New Roman"/>
          <w:sz w:val="24"/>
          <w:szCs w:val="24"/>
        </w:rPr>
        <w:t xml:space="preserve"> </w:t>
      </w:r>
      <w:r w:rsidR="00E25EED">
        <w:rPr>
          <w:rFonts w:ascii="Times New Roman" w:hAnsi="Times New Roman"/>
          <w:sz w:val="24"/>
          <w:szCs w:val="24"/>
        </w:rPr>
        <w:t xml:space="preserve">31 </w:t>
      </w:r>
      <w:r w:rsidR="00E25EED" w:rsidRPr="00246AAD">
        <w:rPr>
          <w:rFonts w:ascii="Times New Roman" w:hAnsi="Times New Roman"/>
          <w:sz w:val="24"/>
          <w:szCs w:val="24"/>
        </w:rPr>
        <w:t>core capabilities essential to achieving the National Preparedness Goal (</w:t>
      </w:r>
      <w:r w:rsidR="00E25EED">
        <w:rPr>
          <w:rFonts w:ascii="Times New Roman" w:hAnsi="Times New Roman"/>
          <w:sz w:val="24"/>
          <w:szCs w:val="24"/>
        </w:rPr>
        <w:t xml:space="preserve">the Goal) </w:t>
      </w:r>
      <w:r w:rsidR="00E25EED" w:rsidRPr="00246AAD">
        <w:rPr>
          <w:rFonts w:ascii="Times New Roman" w:hAnsi="Times New Roman"/>
          <w:sz w:val="24"/>
          <w:szCs w:val="24"/>
        </w:rPr>
        <w:t xml:space="preserve">of a secure and resilient Nation.  The building, sustainment, and delivery of these core capabilities are not exclusive to any single level of government, organization, or </w:t>
      </w:r>
      <w:r w:rsidR="000C2290">
        <w:rPr>
          <w:rFonts w:ascii="Times New Roman" w:hAnsi="Times New Roman"/>
          <w:sz w:val="24"/>
          <w:szCs w:val="24"/>
        </w:rPr>
        <w:t>c</w:t>
      </w:r>
      <w:r w:rsidR="00E25EED" w:rsidRPr="00246AAD">
        <w:rPr>
          <w:rFonts w:ascii="Times New Roman" w:hAnsi="Times New Roman"/>
          <w:sz w:val="24"/>
          <w:szCs w:val="24"/>
        </w:rPr>
        <w:t xml:space="preserve">ommunity, but rather, require the combined effort of the whole community.  The HSGP </w:t>
      </w:r>
      <w:r w:rsidR="00E25EED" w:rsidRPr="00246AAD">
        <w:rPr>
          <w:rFonts w:ascii="Times New Roman" w:hAnsi="Times New Roman"/>
          <w:sz w:val="24"/>
          <w:szCs w:val="24"/>
        </w:rPr>
        <w:lastRenderedPageBreak/>
        <w:t>supports core capabilities across the five mission areas of Prevention, Protection, Mitigation, Response, and Recovery based on allowable costs.  HSGP is comprised of three grant programs:</w:t>
      </w:r>
    </w:p>
    <w:p w14:paraId="3F225D70" w14:textId="77777777" w:rsidR="00E25EED" w:rsidRPr="00D420D3" w:rsidRDefault="00E25EED" w:rsidP="00E25EED">
      <w:pPr>
        <w:spacing w:after="0" w:line="240" w:lineRule="auto"/>
        <w:ind w:left="720"/>
        <w:rPr>
          <w:rFonts w:ascii="Times New Roman" w:hAnsi="Times New Roman"/>
          <w:b/>
          <w:smallCaps/>
          <w:kern w:val="32"/>
          <w:sz w:val="24"/>
          <w:szCs w:val="24"/>
        </w:rPr>
      </w:pPr>
    </w:p>
    <w:p w14:paraId="246776B1" w14:textId="77777777" w:rsidR="00E25EED" w:rsidRPr="00D420D3" w:rsidRDefault="00E25EED" w:rsidP="00E25EED">
      <w:pPr>
        <w:pStyle w:val="ListParagraph"/>
        <w:numPr>
          <w:ilvl w:val="0"/>
          <w:numId w:val="13"/>
        </w:numPr>
        <w:spacing w:after="0" w:line="240" w:lineRule="auto"/>
        <w:ind w:left="720" w:firstLine="270"/>
        <w:textAlignment w:val="baseline"/>
        <w:rPr>
          <w:rFonts w:ascii="Times New Roman" w:hAnsi="Times New Roman"/>
          <w:sz w:val="24"/>
          <w:szCs w:val="24"/>
        </w:rPr>
      </w:pPr>
      <w:r w:rsidRPr="00D420D3">
        <w:rPr>
          <w:rFonts w:ascii="Times New Roman" w:hAnsi="Times New Roman"/>
          <w:sz w:val="24"/>
          <w:szCs w:val="24"/>
        </w:rPr>
        <w:t>State Homeland Security Program (SHSP)</w:t>
      </w:r>
    </w:p>
    <w:p w14:paraId="30413872" w14:textId="77777777" w:rsidR="00E25EED" w:rsidRPr="00D420D3" w:rsidRDefault="00E25EED" w:rsidP="00E25EED">
      <w:pPr>
        <w:pStyle w:val="ListParagraph"/>
        <w:numPr>
          <w:ilvl w:val="0"/>
          <w:numId w:val="13"/>
        </w:numPr>
        <w:spacing w:after="0" w:line="240" w:lineRule="auto"/>
        <w:ind w:left="720" w:firstLine="270"/>
        <w:textAlignment w:val="baseline"/>
        <w:rPr>
          <w:rFonts w:ascii="Times New Roman" w:hAnsi="Times New Roman"/>
          <w:sz w:val="24"/>
          <w:szCs w:val="24"/>
        </w:rPr>
      </w:pPr>
      <w:r w:rsidRPr="00D420D3">
        <w:rPr>
          <w:rFonts w:ascii="Times New Roman" w:hAnsi="Times New Roman"/>
          <w:sz w:val="24"/>
          <w:szCs w:val="24"/>
        </w:rPr>
        <w:t>Urban Area Security Initiative (UASI)</w:t>
      </w:r>
    </w:p>
    <w:p w14:paraId="511F4694" w14:textId="77777777" w:rsidR="00E25EED" w:rsidRPr="00D420D3" w:rsidRDefault="00E25EED" w:rsidP="00E25EED">
      <w:pPr>
        <w:pStyle w:val="ListParagraph"/>
        <w:numPr>
          <w:ilvl w:val="0"/>
          <w:numId w:val="13"/>
        </w:numPr>
        <w:spacing w:after="0" w:line="240" w:lineRule="auto"/>
        <w:ind w:left="720" w:firstLine="270"/>
        <w:textAlignment w:val="baseline"/>
        <w:rPr>
          <w:rFonts w:ascii="Times New Roman" w:hAnsi="Times New Roman"/>
          <w:sz w:val="24"/>
          <w:szCs w:val="24"/>
        </w:rPr>
      </w:pPr>
      <w:r w:rsidRPr="00D420D3">
        <w:rPr>
          <w:rFonts w:ascii="Times New Roman" w:hAnsi="Times New Roman"/>
          <w:sz w:val="24"/>
          <w:szCs w:val="24"/>
        </w:rPr>
        <w:t xml:space="preserve">Operation </w:t>
      </w:r>
      <w:proofErr w:type="spellStart"/>
      <w:r w:rsidRPr="00D420D3">
        <w:rPr>
          <w:rFonts w:ascii="Times New Roman" w:hAnsi="Times New Roman"/>
          <w:sz w:val="24"/>
          <w:szCs w:val="24"/>
        </w:rPr>
        <w:t>Stonegarden</w:t>
      </w:r>
      <w:proofErr w:type="spellEnd"/>
      <w:r w:rsidRPr="00D420D3">
        <w:rPr>
          <w:rFonts w:ascii="Times New Roman" w:hAnsi="Times New Roman"/>
          <w:sz w:val="24"/>
          <w:szCs w:val="24"/>
        </w:rPr>
        <w:t xml:space="preserve"> (OPSG)</w:t>
      </w:r>
    </w:p>
    <w:p w14:paraId="37E37B73" w14:textId="77777777" w:rsidR="00E25EED" w:rsidRPr="00246AAD" w:rsidRDefault="00E25EED" w:rsidP="00E25EED">
      <w:pPr>
        <w:spacing w:after="0" w:line="240" w:lineRule="auto"/>
        <w:ind w:left="720" w:right="375"/>
        <w:textAlignment w:val="baseline"/>
        <w:rPr>
          <w:rFonts w:ascii="Times New Roman" w:hAnsi="Times New Roman"/>
          <w:sz w:val="24"/>
          <w:szCs w:val="24"/>
        </w:rPr>
      </w:pPr>
    </w:p>
    <w:p w14:paraId="2D03C2E5" w14:textId="77777777" w:rsidR="008D0F8F" w:rsidRDefault="00E25EED" w:rsidP="00C147B3">
      <w:pPr>
        <w:spacing w:after="0" w:line="240" w:lineRule="auto"/>
        <w:rPr>
          <w:rFonts w:ascii="Times New Roman" w:hAnsi="Times New Roman"/>
          <w:sz w:val="24"/>
          <w:szCs w:val="24"/>
        </w:rPr>
      </w:pPr>
      <w:r w:rsidRPr="00246AAD">
        <w:rPr>
          <w:rFonts w:ascii="Times New Roman" w:hAnsi="Times New Roman"/>
          <w:sz w:val="24"/>
          <w:szCs w:val="24"/>
        </w:rPr>
        <w:t>Together, these grant programs fund a range of activities, including planning, organization, equipment purchase, training, exercises, and management and administration</w:t>
      </w:r>
      <w:r>
        <w:rPr>
          <w:rFonts w:ascii="Times New Roman" w:hAnsi="Times New Roman"/>
          <w:sz w:val="24"/>
          <w:szCs w:val="24"/>
        </w:rPr>
        <w:t xml:space="preserve"> across all core capabilities and mission areas.</w:t>
      </w:r>
      <w:r w:rsidR="008D0F8F">
        <w:rPr>
          <w:rFonts w:ascii="Times New Roman" w:hAnsi="Times New Roman"/>
          <w:sz w:val="24"/>
          <w:szCs w:val="24"/>
        </w:rPr>
        <w:t xml:space="preserve">  The authorizing authority of the HSGP is Section 2002 of the </w:t>
      </w:r>
      <w:r w:rsidR="008D0F8F" w:rsidRPr="00971BF9">
        <w:rPr>
          <w:rFonts w:ascii="Times New Roman" w:hAnsi="Times New Roman"/>
          <w:i/>
          <w:sz w:val="24"/>
          <w:szCs w:val="24"/>
        </w:rPr>
        <w:t>Homeland Security Act of 2002</w:t>
      </w:r>
      <w:r w:rsidR="008D0F8F">
        <w:rPr>
          <w:rFonts w:ascii="Times New Roman" w:hAnsi="Times New Roman"/>
          <w:sz w:val="24"/>
          <w:szCs w:val="24"/>
        </w:rPr>
        <w:t>, as amended (Pub. L. No. 107-296), (6 U.S.C. § 603).</w:t>
      </w:r>
    </w:p>
    <w:p w14:paraId="0458960C" w14:textId="77777777" w:rsidR="00E25EED" w:rsidRPr="00246AAD" w:rsidRDefault="00E25EED" w:rsidP="00E25EED">
      <w:pPr>
        <w:spacing w:after="0" w:line="240" w:lineRule="auto"/>
        <w:ind w:left="720"/>
        <w:textAlignment w:val="baseline"/>
        <w:rPr>
          <w:rFonts w:ascii="Times New Roman" w:hAnsi="Times New Roman"/>
          <w:sz w:val="24"/>
          <w:szCs w:val="24"/>
        </w:rPr>
      </w:pPr>
    </w:p>
    <w:p w14:paraId="55810F71" w14:textId="77777777" w:rsidR="00C147B3" w:rsidRDefault="00C147B3" w:rsidP="00C147B3">
      <w:pPr>
        <w:autoSpaceDE w:val="0"/>
        <w:autoSpaceDN w:val="0"/>
        <w:adjustRightInd w:val="0"/>
        <w:spacing w:after="0" w:line="240" w:lineRule="auto"/>
        <w:ind w:left="720"/>
        <w:rPr>
          <w:rFonts w:ascii="NewCenturySchlbk-Roman" w:eastAsia="Times New Roman" w:hAnsi="NewCenturySchlbk-Roman" w:cs="NewCenturySchlbk-Roman"/>
          <w:sz w:val="24"/>
          <w:szCs w:val="24"/>
        </w:rPr>
      </w:pPr>
      <w:r>
        <w:rPr>
          <w:rFonts w:ascii="NewCenturySchlbk-Roman" w:eastAsia="Times New Roman" w:hAnsi="NewCenturySchlbk-Roman" w:cs="NewCenturySchlbk-Roman"/>
          <w:sz w:val="24"/>
          <w:szCs w:val="24"/>
        </w:rPr>
        <w:t>F</w:t>
      </w:r>
      <w:r w:rsidR="00E25EED">
        <w:rPr>
          <w:rFonts w:ascii="NewCenturySchlbk-Roman" w:eastAsia="Times New Roman" w:hAnsi="NewCenturySchlbk-Roman" w:cs="NewCenturySchlbk-Roman"/>
          <w:sz w:val="24"/>
          <w:szCs w:val="24"/>
        </w:rPr>
        <w:t xml:space="preserve">EMA’s </w:t>
      </w:r>
      <w:r w:rsidR="00E25EED" w:rsidRPr="00D041FC">
        <w:rPr>
          <w:rFonts w:ascii="NewCenturySchlbk-Roman" w:eastAsia="Times New Roman" w:hAnsi="NewCenturySchlbk-Roman" w:cs="NewCenturySchlbk-Roman"/>
          <w:b/>
          <w:sz w:val="24"/>
          <w:szCs w:val="24"/>
        </w:rPr>
        <w:t>State Homeland Security Program (SHSP)</w:t>
      </w:r>
      <w:r w:rsidR="00BB75D7" w:rsidRPr="00BB75D7">
        <w:rPr>
          <w:rFonts w:ascii="Times New Roman" w:hAnsi="Times New Roman"/>
          <w:sz w:val="24"/>
          <w:szCs w:val="24"/>
        </w:rPr>
        <w:t xml:space="preserve"> </w:t>
      </w:r>
      <w:r w:rsidR="00BB75D7">
        <w:rPr>
          <w:rFonts w:ascii="Times New Roman" w:hAnsi="Times New Roman"/>
          <w:sz w:val="24"/>
          <w:szCs w:val="24"/>
        </w:rPr>
        <w:t xml:space="preserve">assists state, Tribal and </w:t>
      </w:r>
      <w:r w:rsidR="00BB75D7" w:rsidRPr="00D041FC">
        <w:rPr>
          <w:rFonts w:ascii="Times New Roman" w:hAnsi="Times New Roman"/>
          <w:sz w:val="24"/>
          <w:szCs w:val="24"/>
        </w:rPr>
        <w:t>local preparedness activities that address high-priority preparedness gaps across all core capabilities where</w:t>
      </w:r>
      <w:r w:rsidR="00BB75D7">
        <w:rPr>
          <w:rFonts w:ascii="Times New Roman" w:hAnsi="Times New Roman"/>
          <w:sz w:val="24"/>
          <w:szCs w:val="24"/>
        </w:rPr>
        <w:t xml:space="preserve"> a nexus to terrorism exists.  All supported investments are based on capability targets and gaps identified during </w:t>
      </w:r>
      <w:r w:rsidR="00BB75D7" w:rsidRPr="00E4431B">
        <w:rPr>
          <w:rFonts w:ascii="Times New Roman" w:hAnsi="Times New Roman"/>
          <w:sz w:val="24"/>
          <w:szCs w:val="24"/>
        </w:rPr>
        <w:t xml:space="preserve">the </w:t>
      </w:r>
      <w:r w:rsidR="00BB75D7">
        <w:rPr>
          <w:rFonts w:ascii="Times New Roman" w:hAnsi="Times New Roman"/>
          <w:sz w:val="24"/>
          <w:szCs w:val="24"/>
        </w:rPr>
        <w:t>Threat and Hazard Identification and Risk Assessment (</w:t>
      </w:r>
      <w:r w:rsidR="00BB75D7" w:rsidRPr="00E4431B">
        <w:rPr>
          <w:rFonts w:ascii="Times New Roman" w:hAnsi="Times New Roman"/>
          <w:sz w:val="24"/>
          <w:szCs w:val="24"/>
        </w:rPr>
        <w:t>THIRA</w:t>
      </w:r>
      <w:r w:rsidR="00BB75D7">
        <w:rPr>
          <w:rFonts w:ascii="Times New Roman" w:hAnsi="Times New Roman"/>
          <w:sz w:val="24"/>
          <w:szCs w:val="24"/>
        </w:rPr>
        <w:t>)</w:t>
      </w:r>
      <w:r w:rsidR="00BB75D7" w:rsidRPr="00E4431B">
        <w:rPr>
          <w:rFonts w:ascii="Times New Roman" w:hAnsi="Times New Roman"/>
          <w:sz w:val="24"/>
          <w:szCs w:val="24"/>
        </w:rPr>
        <w:t xml:space="preserve"> process, and assessed in the State Preparedness Report (SPR)</w:t>
      </w:r>
      <w:r w:rsidR="00BB75D7">
        <w:rPr>
          <w:rFonts w:ascii="Times New Roman" w:hAnsi="Times New Roman"/>
          <w:sz w:val="24"/>
          <w:szCs w:val="24"/>
        </w:rPr>
        <w:t xml:space="preserve">.  </w:t>
      </w:r>
      <w:r w:rsidR="00BB75D7" w:rsidRPr="00E4431B">
        <w:rPr>
          <w:rFonts w:ascii="Times New Roman" w:hAnsi="Times New Roman"/>
          <w:sz w:val="24"/>
          <w:szCs w:val="24"/>
        </w:rPr>
        <w:t xml:space="preserve"> </w:t>
      </w:r>
    </w:p>
    <w:p w14:paraId="533A4E06" w14:textId="77777777" w:rsidR="00C147B3" w:rsidRDefault="00C147B3" w:rsidP="00C147B3">
      <w:pPr>
        <w:autoSpaceDE w:val="0"/>
        <w:autoSpaceDN w:val="0"/>
        <w:adjustRightInd w:val="0"/>
        <w:spacing w:after="0" w:line="240" w:lineRule="auto"/>
        <w:rPr>
          <w:rFonts w:ascii="NewCenturySchlbk-Roman" w:eastAsia="Times New Roman" w:hAnsi="NewCenturySchlbk-Roman" w:cs="NewCenturySchlbk-Roman"/>
          <w:sz w:val="24"/>
          <w:szCs w:val="24"/>
        </w:rPr>
      </w:pPr>
    </w:p>
    <w:p w14:paraId="7ED00C33" w14:textId="77777777" w:rsidR="00BB75D7" w:rsidRPr="00C147B3" w:rsidRDefault="00BB75D7" w:rsidP="00C147B3">
      <w:pPr>
        <w:autoSpaceDE w:val="0"/>
        <w:autoSpaceDN w:val="0"/>
        <w:adjustRightInd w:val="0"/>
        <w:spacing w:after="0" w:line="240" w:lineRule="auto"/>
        <w:ind w:left="720"/>
        <w:rPr>
          <w:rFonts w:ascii="NewCenturySchlbk-Roman" w:eastAsia="Times New Roman" w:hAnsi="NewCenturySchlbk-Roman" w:cs="NewCenturySchlbk-Roman"/>
          <w:sz w:val="24"/>
          <w:szCs w:val="24"/>
        </w:rPr>
      </w:pPr>
      <w:r>
        <w:rPr>
          <w:rFonts w:ascii="NewCenturySchlbk-Roman" w:eastAsia="Times New Roman" w:hAnsi="NewCenturySchlbk-Roman" w:cs="NewCenturySchlbk-Roman"/>
          <w:sz w:val="24"/>
          <w:szCs w:val="24"/>
        </w:rPr>
        <w:t xml:space="preserve">FEMA’s </w:t>
      </w:r>
      <w:r w:rsidRPr="00D041FC">
        <w:rPr>
          <w:rFonts w:ascii="NewCenturySchlbk-Roman" w:eastAsia="Times New Roman" w:hAnsi="NewCenturySchlbk-Roman" w:cs="NewCenturySchlbk-Roman"/>
          <w:b/>
          <w:sz w:val="24"/>
          <w:szCs w:val="24"/>
        </w:rPr>
        <w:t xml:space="preserve">Urban Area Security Initiative (UASI) </w:t>
      </w:r>
      <w:r>
        <w:rPr>
          <w:rFonts w:ascii="Times New Roman" w:hAnsi="Times New Roman"/>
          <w:sz w:val="24"/>
          <w:szCs w:val="24"/>
        </w:rPr>
        <w:t xml:space="preserve">assists high-threat, high-density Urban Areas in efforts to build and sustain the capabilities necessary to prevent, protect against, mitigate, respond to, and recover from acts of terrorism. </w:t>
      </w:r>
    </w:p>
    <w:p w14:paraId="0E71006F" w14:textId="77777777" w:rsidR="003C1CF1" w:rsidRPr="003C1CF1" w:rsidRDefault="003C1CF1" w:rsidP="004D33FD">
      <w:pPr>
        <w:autoSpaceDE w:val="0"/>
        <w:autoSpaceDN w:val="0"/>
        <w:adjustRightInd w:val="0"/>
        <w:spacing w:after="0" w:line="240" w:lineRule="auto"/>
        <w:rPr>
          <w:rFonts w:ascii="Times New Roman" w:eastAsia="Times New Roman" w:hAnsi="Times New Roman" w:cs="Times New Roman"/>
          <w:i/>
          <w:sz w:val="24"/>
          <w:szCs w:val="24"/>
        </w:rPr>
      </w:pPr>
      <w:r w:rsidRPr="003C1CF1">
        <w:rPr>
          <w:rFonts w:ascii="Times New Roman" w:eastAsia="Times New Roman" w:hAnsi="Times New Roman" w:cs="Times New Roman"/>
          <w:sz w:val="24"/>
          <w:szCs w:val="24"/>
        </w:rPr>
        <w:t xml:space="preserve">  </w:t>
      </w:r>
    </w:p>
    <w:p w14:paraId="202A5833" w14:textId="24F42CFE" w:rsidR="00E25EED" w:rsidRPr="003638F0" w:rsidRDefault="003C1CF1" w:rsidP="00D041FC">
      <w:pPr>
        <w:tabs>
          <w:tab w:val="left" w:pos="720"/>
        </w:tabs>
        <w:spacing w:after="0" w:line="240" w:lineRule="auto"/>
        <w:ind w:left="720"/>
        <w:rPr>
          <w:rFonts w:ascii="Times New Roman" w:hAnsi="Times New Roman"/>
          <w:sz w:val="24"/>
          <w:szCs w:val="24"/>
        </w:rPr>
      </w:pPr>
      <w:r w:rsidRPr="003C1CF1">
        <w:rPr>
          <w:rFonts w:ascii="Times New Roman" w:eastAsia="Times New Roman" w:hAnsi="Times New Roman" w:cs="Times New Roman"/>
          <w:sz w:val="24"/>
          <w:szCs w:val="24"/>
        </w:rPr>
        <w:t xml:space="preserve">FEMA’s </w:t>
      </w:r>
      <w:r w:rsidRPr="003C1CF1">
        <w:rPr>
          <w:rFonts w:ascii="Times New Roman" w:eastAsia="Times New Roman" w:hAnsi="Times New Roman" w:cs="Times New Roman"/>
          <w:b/>
          <w:sz w:val="24"/>
          <w:szCs w:val="24"/>
        </w:rPr>
        <w:t xml:space="preserve">Operation </w:t>
      </w:r>
      <w:proofErr w:type="spellStart"/>
      <w:r w:rsidRPr="003C1CF1">
        <w:rPr>
          <w:rFonts w:ascii="Times New Roman" w:eastAsia="Times New Roman" w:hAnsi="Times New Roman" w:cs="Times New Roman"/>
          <w:b/>
          <w:sz w:val="24"/>
          <w:szCs w:val="24"/>
        </w:rPr>
        <w:t>Stonegarden</w:t>
      </w:r>
      <w:proofErr w:type="spellEnd"/>
      <w:r w:rsidRPr="003C1CF1">
        <w:rPr>
          <w:rFonts w:ascii="Times New Roman" w:eastAsia="Times New Roman" w:hAnsi="Times New Roman" w:cs="Times New Roman"/>
          <w:b/>
          <w:sz w:val="24"/>
          <w:szCs w:val="24"/>
        </w:rPr>
        <w:t xml:space="preserve"> (OPSG) </w:t>
      </w:r>
      <w:r w:rsidR="00E25EED" w:rsidRPr="003638F0">
        <w:rPr>
          <w:rFonts w:ascii="Times New Roman" w:hAnsi="Times New Roman"/>
          <w:sz w:val="24"/>
          <w:szCs w:val="24"/>
        </w:rPr>
        <w:t>support</w:t>
      </w:r>
      <w:r w:rsidR="00E25EED">
        <w:rPr>
          <w:rFonts w:ascii="Times New Roman" w:hAnsi="Times New Roman"/>
          <w:sz w:val="24"/>
          <w:szCs w:val="24"/>
        </w:rPr>
        <w:t>s</w:t>
      </w:r>
      <w:r w:rsidR="00E25EED" w:rsidRPr="003638F0">
        <w:rPr>
          <w:rFonts w:ascii="Times New Roman" w:hAnsi="Times New Roman"/>
          <w:sz w:val="24"/>
          <w:szCs w:val="24"/>
        </w:rPr>
        <w:t xml:space="preserve"> enhanced cooperation and coordination </w:t>
      </w:r>
      <w:r w:rsidR="00E25EED">
        <w:rPr>
          <w:rFonts w:ascii="Times New Roman" w:hAnsi="Times New Roman"/>
          <w:sz w:val="24"/>
          <w:szCs w:val="24"/>
        </w:rPr>
        <w:t xml:space="preserve">among Customs and Border Protection (CBP), United States Border Patrol (USBP), and </w:t>
      </w:r>
      <w:r w:rsidR="00E25EED" w:rsidRPr="003638F0">
        <w:rPr>
          <w:rFonts w:ascii="Times New Roman" w:hAnsi="Times New Roman"/>
          <w:sz w:val="24"/>
          <w:szCs w:val="24"/>
        </w:rPr>
        <w:t xml:space="preserve">local, </w:t>
      </w:r>
      <w:r w:rsidR="00E25EED">
        <w:rPr>
          <w:rFonts w:ascii="Times New Roman" w:hAnsi="Times New Roman"/>
          <w:sz w:val="24"/>
          <w:szCs w:val="24"/>
        </w:rPr>
        <w:t>Tribal</w:t>
      </w:r>
      <w:r w:rsidR="00E25EED" w:rsidRPr="003638F0">
        <w:rPr>
          <w:rFonts w:ascii="Times New Roman" w:hAnsi="Times New Roman"/>
          <w:sz w:val="24"/>
          <w:szCs w:val="24"/>
        </w:rPr>
        <w:t xml:space="preserve">, territorial, </w:t>
      </w:r>
      <w:r w:rsidR="00E25EED">
        <w:rPr>
          <w:rFonts w:ascii="Times New Roman" w:hAnsi="Times New Roman"/>
          <w:sz w:val="24"/>
          <w:szCs w:val="24"/>
        </w:rPr>
        <w:t>state</w:t>
      </w:r>
      <w:r w:rsidR="00E25EED" w:rsidRPr="003638F0">
        <w:rPr>
          <w:rFonts w:ascii="Times New Roman" w:hAnsi="Times New Roman"/>
          <w:sz w:val="24"/>
          <w:szCs w:val="24"/>
        </w:rPr>
        <w:t xml:space="preserve">, and </w:t>
      </w:r>
      <w:r w:rsidR="00E25EED">
        <w:rPr>
          <w:rFonts w:ascii="Times New Roman" w:hAnsi="Times New Roman"/>
          <w:sz w:val="24"/>
          <w:szCs w:val="24"/>
        </w:rPr>
        <w:t>Federal</w:t>
      </w:r>
      <w:r w:rsidR="00E25EED" w:rsidRPr="003638F0">
        <w:rPr>
          <w:rFonts w:ascii="Times New Roman" w:hAnsi="Times New Roman"/>
          <w:sz w:val="24"/>
          <w:szCs w:val="24"/>
        </w:rPr>
        <w:t xml:space="preserve"> law enforcement agencies</w:t>
      </w:r>
      <w:r w:rsidR="00E25EED">
        <w:rPr>
          <w:rFonts w:ascii="Times New Roman" w:hAnsi="Times New Roman"/>
          <w:sz w:val="24"/>
          <w:szCs w:val="24"/>
        </w:rPr>
        <w:t>.  The OPSG Program</w:t>
      </w:r>
      <w:r w:rsidR="000C2290">
        <w:rPr>
          <w:rFonts w:ascii="Times New Roman" w:hAnsi="Times New Roman"/>
          <w:sz w:val="24"/>
          <w:szCs w:val="24"/>
        </w:rPr>
        <w:t xml:space="preserve"> </w:t>
      </w:r>
      <w:proofErr w:type="spellStart"/>
      <w:r w:rsidR="00E25EED">
        <w:rPr>
          <w:rFonts w:ascii="Times New Roman" w:hAnsi="Times New Roman"/>
          <w:sz w:val="24"/>
          <w:szCs w:val="24"/>
        </w:rPr>
        <w:t>funds</w:t>
      </w:r>
      <w:proofErr w:type="spellEnd"/>
      <w:r w:rsidR="000C2290">
        <w:rPr>
          <w:rFonts w:ascii="Times New Roman" w:hAnsi="Times New Roman"/>
          <w:sz w:val="24"/>
          <w:szCs w:val="24"/>
        </w:rPr>
        <w:t xml:space="preserve"> </w:t>
      </w:r>
      <w:r w:rsidR="00E25EED">
        <w:rPr>
          <w:rFonts w:ascii="Times New Roman" w:hAnsi="Times New Roman"/>
          <w:sz w:val="24"/>
          <w:szCs w:val="24"/>
        </w:rPr>
        <w:t xml:space="preserve">investments in joint efforts to </w:t>
      </w:r>
      <w:r w:rsidR="00E25EED" w:rsidRPr="003638F0">
        <w:rPr>
          <w:rFonts w:ascii="Times New Roman" w:hAnsi="Times New Roman"/>
          <w:sz w:val="24"/>
          <w:szCs w:val="24"/>
        </w:rPr>
        <w:t xml:space="preserve">secure the United States’ </w:t>
      </w:r>
      <w:r w:rsidR="00E25EED">
        <w:rPr>
          <w:rFonts w:ascii="Times New Roman" w:hAnsi="Times New Roman"/>
          <w:sz w:val="24"/>
          <w:szCs w:val="24"/>
        </w:rPr>
        <w:t>b</w:t>
      </w:r>
      <w:r w:rsidR="00E25EED" w:rsidRPr="003638F0">
        <w:rPr>
          <w:rFonts w:ascii="Times New Roman" w:hAnsi="Times New Roman"/>
          <w:sz w:val="24"/>
          <w:szCs w:val="24"/>
        </w:rPr>
        <w:t xml:space="preserve">orders along routes of ingress from international borders to include travel corridors in </w:t>
      </w:r>
      <w:r w:rsidR="00E25EED">
        <w:rPr>
          <w:rFonts w:ascii="Times New Roman" w:hAnsi="Times New Roman"/>
          <w:sz w:val="24"/>
          <w:szCs w:val="24"/>
        </w:rPr>
        <w:t>state</w:t>
      </w:r>
      <w:r w:rsidR="00E25EED" w:rsidRPr="003638F0">
        <w:rPr>
          <w:rFonts w:ascii="Times New Roman" w:hAnsi="Times New Roman"/>
          <w:sz w:val="24"/>
          <w:szCs w:val="24"/>
        </w:rPr>
        <w:t xml:space="preserve">s bordering Mexico and Canada, as well as </w:t>
      </w:r>
      <w:r w:rsidR="00E25EED">
        <w:rPr>
          <w:rFonts w:ascii="Times New Roman" w:hAnsi="Times New Roman"/>
          <w:sz w:val="24"/>
          <w:szCs w:val="24"/>
        </w:rPr>
        <w:t>state</w:t>
      </w:r>
      <w:r w:rsidR="00E25EED" w:rsidRPr="003638F0">
        <w:rPr>
          <w:rFonts w:ascii="Times New Roman" w:hAnsi="Times New Roman"/>
          <w:sz w:val="24"/>
          <w:szCs w:val="24"/>
        </w:rPr>
        <w:t>s and territories with international water borders.</w:t>
      </w:r>
    </w:p>
    <w:p w14:paraId="13866702" w14:textId="77777777" w:rsidR="00562915" w:rsidRPr="006625E7" w:rsidRDefault="003C1CF1" w:rsidP="004D33FD">
      <w:pPr>
        <w:spacing w:before="100" w:beforeAutospacing="1" w:after="100" w:afterAutospacing="1" w:line="240" w:lineRule="auto"/>
        <w:rPr>
          <w:rFonts w:ascii="Times New Roman" w:hAnsi="Times New Roman" w:cs="Times New Roman"/>
          <w:spacing w:val="-3"/>
          <w:sz w:val="24"/>
          <w:szCs w:val="24"/>
          <w:u w:val="single"/>
        </w:rPr>
      </w:pPr>
      <w:r w:rsidRPr="003C1CF1">
        <w:rPr>
          <w:rFonts w:ascii="Times New Roman" w:eastAsia="Times New Roman" w:hAnsi="Times New Roman" w:cs="Times New Roman"/>
          <w:sz w:val="24"/>
          <w:szCs w:val="24"/>
        </w:rPr>
        <w:t xml:space="preserve">*It is important to note that Operation </w:t>
      </w:r>
      <w:proofErr w:type="spellStart"/>
      <w:r w:rsidRPr="003C1CF1">
        <w:rPr>
          <w:rFonts w:ascii="Times New Roman" w:eastAsia="Times New Roman" w:hAnsi="Times New Roman" w:cs="Times New Roman"/>
          <w:sz w:val="24"/>
          <w:szCs w:val="24"/>
        </w:rPr>
        <w:t>Stonegarden</w:t>
      </w:r>
      <w:proofErr w:type="spellEnd"/>
      <w:r w:rsidRPr="003C1CF1">
        <w:rPr>
          <w:rFonts w:ascii="Times New Roman" w:eastAsia="Times New Roman" w:hAnsi="Times New Roman" w:cs="Times New Roman"/>
          <w:sz w:val="24"/>
          <w:szCs w:val="24"/>
        </w:rPr>
        <w:t xml:space="preserve"> was a stand-alone program in Fiscal Year 2009 and filed its own PRA filing in 2009.  The grant program was merged into the </w:t>
      </w:r>
      <w:r w:rsidR="00C85FC8">
        <w:rPr>
          <w:rFonts w:ascii="Times New Roman" w:eastAsia="Times New Roman" w:hAnsi="Times New Roman" w:cs="Times New Roman"/>
          <w:sz w:val="24"/>
          <w:szCs w:val="24"/>
        </w:rPr>
        <w:t>HSGP</w:t>
      </w:r>
      <w:r w:rsidRPr="003C1CF1">
        <w:rPr>
          <w:rFonts w:ascii="Times New Roman" w:eastAsia="Times New Roman" w:hAnsi="Times New Roman" w:cs="Times New Roman"/>
          <w:sz w:val="24"/>
          <w:szCs w:val="24"/>
        </w:rPr>
        <w:t xml:space="preserve"> in Fiscal Year 2010</w:t>
      </w:r>
      <w:r w:rsidR="00C85FC8">
        <w:rPr>
          <w:rFonts w:ascii="Times New Roman" w:eastAsia="Times New Roman" w:hAnsi="Times New Roman" w:cs="Times New Roman"/>
          <w:sz w:val="24"/>
          <w:szCs w:val="24"/>
        </w:rPr>
        <w:t xml:space="preserve"> and therefore is now filed with HSGP</w:t>
      </w:r>
      <w:r w:rsidRPr="003C1CF1">
        <w:rPr>
          <w:rFonts w:ascii="Times New Roman" w:eastAsia="Times New Roman" w:hAnsi="Times New Roman" w:cs="Times New Roman"/>
          <w:sz w:val="24"/>
          <w:szCs w:val="24"/>
        </w:rPr>
        <w:t>.</w:t>
      </w:r>
    </w:p>
    <w:p w14:paraId="262A8055" w14:textId="77777777" w:rsidR="00F06D61"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E4154D">
        <w:rPr>
          <w:rFonts w:ascii="Times New Roman" w:hAnsi="Times New Roman" w:cs="Times New Roman"/>
          <w:b/>
          <w:bCs/>
          <w:sz w:val="24"/>
          <w:szCs w:val="24"/>
        </w:rPr>
        <w:t>2.</w:t>
      </w:r>
      <w:r w:rsidRPr="006625E7">
        <w:rPr>
          <w:rFonts w:ascii="Times New Roman" w:hAnsi="Times New Roman" w:cs="Times New Roman"/>
          <w:b/>
          <w:bCs/>
          <w:sz w:val="24"/>
          <w:szCs w:val="24"/>
        </w:rPr>
        <w:t xml:space="preserve">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478A1718" w14:textId="77777777" w:rsidR="00F06D61" w:rsidRPr="00F06D61" w:rsidRDefault="00F06D61" w:rsidP="00F06D61">
      <w:pPr>
        <w:rPr>
          <w:rFonts w:ascii="Times New Roman" w:eastAsia="Times New Roman" w:hAnsi="Times New Roman" w:cs="Times New Roman"/>
          <w:sz w:val="24"/>
          <w:szCs w:val="24"/>
        </w:rPr>
      </w:pPr>
      <w:r w:rsidRPr="00F06D61">
        <w:rPr>
          <w:rFonts w:ascii="Times New Roman" w:eastAsia="Times New Roman" w:hAnsi="Times New Roman" w:cs="Times New Roman"/>
          <w:b/>
          <w:sz w:val="24"/>
          <w:szCs w:val="24"/>
        </w:rPr>
        <w:t>FEMA Form 089-1, HSGP Investment Justification (SHSP and UASI)</w:t>
      </w:r>
      <w:r w:rsidRPr="00F06D61">
        <w:rPr>
          <w:rFonts w:ascii="Times New Roman" w:eastAsia="Times New Roman" w:hAnsi="Times New Roman" w:cs="Times New Roman"/>
          <w:sz w:val="24"/>
          <w:szCs w:val="24"/>
        </w:rPr>
        <w:t xml:space="preserve"> – Submitted </w:t>
      </w:r>
      <w:r w:rsidR="00E60864">
        <w:rPr>
          <w:rFonts w:ascii="Times New Roman" w:eastAsia="Times New Roman" w:hAnsi="Times New Roman" w:cs="Times New Roman"/>
          <w:sz w:val="24"/>
          <w:szCs w:val="24"/>
        </w:rPr>
        <w:t>on-line via the Grant Reporting Tool</w:t>
      </w:r>
      <w:r w:rsidRPr="00F06D61">
        <w:rPr>
          <w:rFonts w:ascii="Times New Roman" w:eastAsia="Times New Roman" w:hAnsi="Times New Roman" w:cs="Times New Roman"/>
          <w:sz w:val="24"/>
          <w:szCs w:val="24"/>
        </w:rPr>
        <w:t xml:space="preserve">, </w:t>
      </w:r>
      <w:r w:rsidR="00E60864">
        <w:rPr>
          <w:rFonts w:ascii="Times New Roman" w:eastAsia="Times New Roman" w:hAnsi="Times New Roman" w:cs="Times New Roman"/>
          <w:sz w:val="24"/>
          <w:szCs w:val="24"/>
        </w:rPr>
        <w:t>applicants</w:t>
      </w:r>
      <w:r w:rsidRPr="00F06D61">
        <w:rPr>
          <w:rFonts w:ascii="Times New Roman" w:eastAsia="Times New Roman" w:hAnsi="Times New Roman" w:cs="Times New Roman"/>
          <w:sz w:val="24"/>
          <w:szCs w:val="24"/>
        </w:rPr>
        <w:t xml:space="preserve"> provide narrative detail on proposed </w:t>
      </w:r>
      <w:r w:rsidRPr="00F06D61">
        <w:rPr>
          <w:rFonts w:ascii="Times New Roman" w:eastAsia="Times New Roman" w:hAnsi="Times New Roman" w:cs="Times New Roman"/>
          <w:sz w:val="24"/>
          <w:szCs w:val="24"/>
        </w:rPr>
        <w:lastRenderedPageBreak/>
        <w:t>activities (</w:t>
      </w:r>
      <w:r w:rsidR="009D0618">
        <w:rPr>
          <w:rFonts w:ascii="Times New Roman" w:eastAsia="Times New Roman" w:hAnsi="Times New Roman" w:cs="Times New Roman"/>
          <w:sz w:val="24"/>
          <w:szCs w:val="24"/>
        </w:rPr>
        <w:t>i</w:t>
      </w:r>
      <w:r w:rsidRPr="00F06D61">
        <w:rPr>
          <w:rFonts w:ascii="Times New Roman" w:eastAsia="Times New Roman" w:hAnsi="Times New Roman" w:cs="Times New Roman"/>
          <w:sz w:val="24"/>
          <w:szCs w:val="24"/>
        </w:rPr>
        <w:t xml:space="preserve">nvestments) that will be accomplished with HSGP funds.  Investment </w:t>
      </w:r>
      <w:r w:rsidR="00E60864">
        <w:rPr>
          <w:rFonts w:ascii="Times New Roman" w:eastAsia="Times New Roman" w:hAnsi="Times New Roman" w:cs="Times New Roman"/>
          <w:sz w:val="24"/>
          <w:szCs w:val="24"/>
        </w:rPr>
        <w:t>j</w:t>
      </w:r>
      <w:r w:rsidRPr="00F06D61">
        <w:rPr>
          <w:rFonts w:ascii="Times New Roman" w:eastAsia="Times New Roman" w:hAnsi="Times New Roman" w:cs="Times New Roman"/>
          <w:sz w:val="24"/>
          <w:szCs w:val="24"/>
        </w:rPr>
        <w:t xml:space="preserve">ustifications must demonstrate how proposed projects address gaps in current programs and capabilities and how grant funds will thereafter provide enhancements to overall </w:t>
      </w:r>
      <w:r w:rsidR="00E60864">
        <w:rPr>
          <w:rFonts w:ascii="Times New Roman" w:eastAsia="Times New Roman" w:hAnsi="Times New Roman" w:cs="Times New Roman"/>
          <w:sz w:val="24"/>
          <w:szCs w:val="24"/>
        </w:rPr>
        <w:t>homeland security preparedness.  The form has been revised since the last submission.  The revision allows applicants to submit project level data at the time of application.  Project level data allows FEMA to more accurately report on what recipients are doing with grant funds.</w:t>
      </w:r>
    </w:p>
    <w:p w14:paraId="07C4FE36" w14:textId="77777777" w:rsidR="00B5689B" w:rsidRDefault="00F06D61" w:rsidP="00D041FC">
      <w:pPr>
        <w:spacing w:after="0" w:line="240" w:lineRule="auto"/>
        <w:rPr>
          <w:rFonts w:ascii="Times New Roman" w:hAnsi="Times New Roman"/>
          <w:sz w:val="24"/>
          <w:szCs w:val="24"/>
        </w:rPr>
      </w:pPr>
      <w:r w:rsidRPr="00F06D61">
        <w:rPr>
          <w:rFonts w:ascii="Times New Roman" w:eastAsia="Times New Roman" w:hAnsi="Times New Roman" w:cs="Times New Roman"/>
          <w:b/>
          <w:sz w:val="24"/>
          <w:szCs w:val="24"/>
        </w:rPr>
        <w:t>Urban Area Working Group Overview/Structure, including Point-of-Contact</w:t>
      </w:r>
      <w:r w:rsidRPr="00F06D61">
        <w:rPr>
          <w:rFonts w:ascii="Times New Roman" w:eastAsia="Times New Roman" w:hAnsi="Times New Roman" w:cs="Times New Roman"/>
          <w:sz w:val="24"/>
          <w:szCs w:val="24"/>
        </w:rPr>
        <w:t xml:space="preserve"> –</w:t>
      </w:r>
      <w:r w:rsidR="00D041FC">
        <w:rPr>
          <w:rFonts w:ascii="Times New Roman" w:eastAsia="Times New Roman" w:hAnsi="Times New Roman" w:cs="Times New Roman"/>
          <w:sz w:val="24"/>
          <w:szCs w:val="24"/>
        </w:rPr>
        <w:t xml:space="preserve"> </w:t>
      </w:r>
      <w:r w:rsidR="00B5689B" w:rsidRPr="0029667F">
        <w:rPr>
          <w:rFonts w:ascii="Times New Roman" w:hAnsi="Times New Roman"/>
          <w:sz w:val="24"/>
          <w:szCs w:val="24"/>
        </w:rPr>
        <w:t xml:space="preserve">The </w:t>
      </w:r>
      <w:r w:rsidR="00D36E9F">
        <w:rPr>
          <w:rFonts w:ascii="Times New Roman" w:hAnsi="Times New Roman"/>
          <w:sz w:val="24"/>
          <w:szCs w:val="24"/>
        </w:rPr>
        <w:t>State Administrative Agency (</w:t>
      </w:r>
      <w:r w:rsidR="00B5689B" w:rsidRPr="0029667F">
        <w:rPr>
          <w:rFonts w:ascii="Times New Roman" w:hAnsi="Times New Roman"/>
          <w:sz w:val="24"/>
          <w:szCs w:val="24"/>
        </w:rPr>
        <w:t>SAA</w:t>
      </w:r>
      <w:r w:rsidR="00D36E9F">
        <w:rPr>
          <w:rFonts w:ascii="Times New Roman" w:hAnsi="Times New Roman"/>
          <w:sz w:val="24"/>
          <w:szCs w:val="24"/>
        </w:rPr>
        <w:t>)</w:t>
      </w:r>
      <w:r w:rsidR="00B5689B" w:rsidRPr="0029667F">
        <w:rPr>
          <w:rFonts w:ascii="Times New Roman" w:hAnsi="Times New Roman"/>
          <w:sz w:val="24"/>
          <w:szCs w:val="24"/>
        </w:rPr>
        <w:t xml:space="preserve"> must confirm a specific POC with the designated Urban Area.  The SAA POCs are responsible for identifying and coordinating with the POC for the UAWG.  This information must be provided to </w:t>
      </w:r>
      <w:r w:rsidR="00B5689B">
        <w:rPr>
          <w:rFonts w:ascii="Times New Roman" w:hAnsi="Times New Roman"/>
          <w:sz w:val="24"/>
          <w:szCs w:val="24"/>
        </w:rPr>
        <w:t>DHS/</w:t>
      </w:r>
      <w:r w:rsidR="00B5689B" w:rsidRPr="0029667F">
        <w:rPr>
          <w:rFonts w:ascii="Times New Roman" w:hAnsi="Times New Roman"/>
          <w:sz w:val="24"/>
          <w:szCs w:val="24"/>
        </w:rPr>
        <w:t xml:space="preserve">FEMA with the grant application.  SAAs must work with existing Urban Areas to ensure that information for current POCs is on file with </w:t>
      </w:r>
      <w:r w:rsidR="00B5689B">
        <w:rPr>
          <w:rFonts w:ascii="Times New Roman" w:hAnsi="Times New Roman"/>
          <w:sz w:val="24"/>
          <w:szCs w:val="24"/>
        </w:rPr>
        <w:t>DHS/</w:t>
      </w:r>
      <w:r w:rsidR="00B5689B" w:rsidRPr="0029667F">
        <w:rPr>
          <w:rFonts w:ascii="Times New Roman" w:hAnsi="Times New Roman"/>
          <w:sz w:val="24"/>
          <w:szCs w:val="24"/>
        </w:rPr>
        <w:t>FEMA.</w:t>
      </w:r>
    </w:p>
    <w:p w14:paraId="594F4BE0" w14:textId="77777777" w:rsidR="00D32D31" w:rsidRDefault="00D32D31" w:rsidP="00D041FC">
      <w:pPr>
        <w:spacing w:after="0" w:line="240" w:lineRule="auto"/>
        <w:rPr>
          <w:rFonts w:ascii="Times New Roman" w:hAnsi="Times New Roman"/>
          <w:sz w:val="24"/>
          <w:szCs w:val="24"/>
        </w:rPr>
      </w:pPr>
    </w:p>
    <w:p w14:paraId="7F187EC4" w14:textId="77777777" w:rsidR="00D32D31" w:rsidRDefault="00D32D31" w:rsidP="00D32D31">
      <w:pPr>
        <w:spacing w:after="0" w:line="240" w:lineRule="auto"/>
        <w:rPr>
          <w:rFonts w:ascii="Times New Roman" w:hAnsi="Times New Roman"/>
          <w:sz w:val="24"/>
          <w:szCs w:val="24"/>
        </w:rPr>
      </w:pPr>
      <w:r>
        <w:rPr>
          <w:rFonts w:ascii="Times New Roman" w:eastAsia="Times New Roman" w:hAnsi="Times New Roman" w:cs="Times New Roman"/>
          <w:b/>
          <w:sz w:val="24"/>
          <w:szCs w:val="24"/>
        </w:rPr>
        <w:t xml:space="preserve">Operational Overtime - </w:t>
      </w:r>
      <w:r w:rsidRPr="00A76EDE">
        <w:rPr>
          <w:rFonts w:ascii="Times New Roman" w:hAnsi="Times New Roman"/>
          <w:sz w:val="24"/>
          <w:szCs w:val="24"/>
        </w:rPr>
        <w:t xml:space="preserve">States must provide documentation to the </w:t>
      </w:r>
      <w:r>
        <w:rPr>
          <w:rFonts w:ascii="Times New Roman" w:hAnsi="Times New Roman"/>
          <w:sz w:val="24"/>
          <w:szCs w:val="24"/>
        </w:rPr>
        <w:t>Urban Area Working Group (</w:t>
      </w:r>
      <w:r w:rsidRPr="00A76EDE">
        <w:rPr>
          <w:rFonts w:ascii="Times New Roman" w:hAnsi="Times New Roman"/>
          <w:sz w:val="24"/>
          <w:szCs w:val="24"/>
        </w:rPr>
        <w:t>UAWG</w:t>
      </w:r>
      <w:r>
        <w:rPr>
          <w:rFonts w:ascii="Times New Roman" w:hAnsi="Times New Roman"/>
          <w:sz w:val="24"/>
          <w:szCs w:val="24"/>
        </w:rPr>
        <w:t>)</w:t>
      </w:r>
      <w:r w:rsidRPr="00A76EDE">
        <w:rPr>
          <w:rFonts w:ascii="Times New Roman" w:hAnsi="Times New Roman"/>
          <w:sz w:val="24"/>
          <w:szCs w:val="24"/>
        </w:rPr>
        <w:t xml:space="preserve"> and </w:t>
      </w:r>
      <w:r>
        <w:rPr>
          <w:rFonts w:ascii="Times New Roman" w:hAnsi="Times New Roman"/>
          <w:sz w:val="24"/>
          <w:szCs w:val="24"/>
        </w:rPr>
        <w:t>DHS/</w:t>
      </w:r>
      <w:r w:rsidRPr="00A76EDE">
        <w:rPr>
          <w:rFonts w:ascii="Times New Roman" w:hAnsi="Times New Roman"/>
          <w:sz w:val="24"/>
          <w:szCs w:val="24"/>
        </w:rPr>
        <w:t xml:space="preserve">FEMA upon request demonstrating how any UASI funds retained by the </w:t>
      </w:r>
      <w:r>
        <w:rPr>
          <w:rFonts w:ascii="Times New Roman" w:hAnsi="Times New Roman"/>
          <w:sz w:val="24"/>
          <w:szCs w:val="24"/>
        </w:rPr>
        <w:t>state</w:t>
      </w:r>
      <w:r w:rsidRPr="00A76EDE">
        <w:rPr>
          <w:rFonts w:ascii="Times New Roman" w:hAnsi="Times New Roman"/>
          <w:sz w:val="24"/>
          <w:szCs w:val="24"/>
        </w:rPr>
        <w:t xml:space="preserve"> would directly support the Urban Area.</w:t>
      </w:r>
    </w:p>
    <w:p w14:paraId="53F71A58" w14:textId="77777777" w:rsidR="00D32D31" w:rsidRDefault="00D32D31" w:rsidP="00D32D31">
      <w:pPr>
        <w:spacing w:after="0" w:line="240" w:lineRule="auto"/>
        <w:rPr>
          <w:rFonts w:ascii="Times New Roman" w:hAnsi="Times New Roman"/>
          <w:sz w:val="24"/>
          <w:szCs w:val="24"/>
        </w:rPr>
      </w:pPr>
    </w:p>
    <w:p w14:paraId="49BA8027" w14:textId="23347719" w:rsidR="00D32D31" w:rsidRDefault="00D32D31" w:rsidP="00D32D31">
      <w:pPr>
        <w:spacing w:after="0" w:line="240" w:lineRule="auto"/>
        <w:rPr>
          <w:rFonts w:ascii="Times New Roman" w:hAnsi="Times New Roman" w:cs="Times New Roman"/>
          <w:sz w:val="24"/>
          <w:szCs w:val="24"/>
        </w:rPr>
      </w:pPr>
      <w:r w:rsidRPr="00F06D61">
        <w:rPr>
          <w:rFonts w:ascii="Times New Roman" w:eastAsia="Times New Roman" w:hAnsi="Times New Roman" w:cs="Times New Roman"/>
          <w:b/>
          <w:sz w:val="24"/>
          <w:szCs w:val="24"/>
        </w:rPr>
        <w:t xml:space="preserve">Multi-year Training and Exercise Plan – </w:t>
      </w:r>
      <w:r w:rsidRPr="00D041FC">
        <w:rPr>
          <w:rFonts w:ascii="Times New Roman" w:hAnsi="Times New Roman" w:cs="Times New Roman"/>
          <w:sz w:val="24"/>
          <w:szCs w:val="24"/>
        </w:rPr>
        <w:t xml:space="preserve">Recipients are required to develop </w:t>
      </w:r>
      <w:r>
        <w:rPr>
          <w:rFonts w:ascii="Times New Roman" w:hAnsi="Times New Roman" w:cs="Times New Roman"/>
          <w:sz w:val="24"/>
          <w:szCs w:val="24"/>
        </w:rPr>
        <w:t xml:space="preserve">and maintain </w:t>
      </w:r>
      <w:r w:rsidRPr="00D041FC">
        <w:rPr>
          <w:rFonts w:ascii="Times New Roman" w:hAnsi="Times New Roman" w:cs="Times New Roman"/>
          <w:sz w:val="24"/>
          <w:szCs w:val="24"/>
        </w:rPr>
        <w:t>a</w:t>
      </w:r>
      <w:r>
        <w:rPr>
          <w:rFonts w:ascii="Times New Roman" w:hAnsi="Times New Roman" w:cs="Times New Roman"/>
          <w:sz w:val="24"/>
          <w:szCs w:val="24"/>
        </w:rPr>
        <w:t xml:space="preserve"> progressive exercise program </w:t>
      </w:r>
      <w:r w:rsidRPr="006C28E3">
        <w:rPr>
          <w:rFonts w:ascii="Times New Roman" w:hAnsi="Times New Roman" w:cs="Times New Roman"/>
          <w:sz w:val="24"/>
          <w:szCs w:val="24"/>
        </w:rPr>
        <w:t>consistent with HSEEP and the National Exercise Program (NEP)</w:t>
      </w:r>
      <w:r>
        <w:rPr>
          <w:rFonts w:ascii="Times New Roman" w:hAnsi="Times New Roman" w:cs="Times New Roman"/>
          <w:sz w:val="24"/>
          <w:szCs w:val="24"/>
        </w:rPr>
        <w:t>.  Recipients must</w:t>
      </w:r>
      <w:r w:rsidRPr="006C28E3">
        <w:rPr>
          <w:rFonts w:ascii="Times New Roman" w:hAnsi="Times New Roman" w:cs="Times New Roman"/>
          <w:sz w:val="24"/>
          <w:szCs w:val="24"/>
        </w:rPr>
        <w:t xml:space="preserve"> conduct a Training and Exercise Planning Workshop (TEPW)</w:t>
      </w:r>
      <w:r>
        <w:rPr>
          <w:rFonts w:ascii="Times New Roman" w:hAnsi="Times New Roman" w:cs="Times New Roman"/>
          <w:sz w:val="24"/>
          <w:szCs w:val="24"/>
        </w:rPr>
        <w:t xml:space="preserve">.  Recipients must then </w:t>
      </w:r>
      <w:r w:rsidRPr="00F069F6">
        <w:rPr>
          <w:rFonts w:ascii="Times New Roman" w:hAnsi="Times New Roman" w:cs="Times New Roman"/>
          <w:sz w:val="24"/>
          <w:szCs w:val="24"/>
        </w:rPr>
        <w:t xml:space="preserve">develop a multi-year Training and Exercise Plan </w:t>
      </w:r>
      <w:r>
        <w:rPr>
          <w:rFonts w:ascii="Times New Roman" w:hAnsi="Times New Roman" w:cs="Times New Roman"/>
          <w:sz w:val="24"/>
          <w:szCs w:val="24"/>
        </w:rPr>
        <w:t xml:space="preserve">(TEP) </w:t>
      </w:r>
      <w:r w:rsidRPr="00F069F6">
        <w:rPr>
          <w:rFonts w:ascii="Times New Roman" w:hAnsi="Times New Roman" w:cs="Times New Roman"/>
          <w:sz w:val="24"/>
          <w:szCs w:val="24"/>
        </w:rPr>
        <w:t>that addresses the priorities identified in the TEPW</w:t>
      </w:r>
      <w:r>
        <w:rPr>
          <w:rFonts w:ascii="Times New Roman" w:hAnsi="Times New Roman" w:cs="Times New Roman"/>
          <w:sz w:val="24"/>
          <w:szCs w:val="24"/>
        </w:rPr>
        <w:t xml:space="preserve">.  </w:t>
      </w:r>
      <w:r w:rsidRPr="009733DD">
        <w:rPr>
          <w:rFonts w:ascii="Times New Roman" w:hAnsi="Times New Roman" w:cs="Times New Roman"/>
          <w:sz w:val="24"/>
          <w:szCs w:val="24"/>
        </w:rPr>
        <w:t xml:space="preserve">The TEP shall be submitted to </w:t>
      </w:r>
      <w:hyperlink r:id="rId8" w:history="1">
        <w:r w:rsidRPr="009733DD">
          <w:rPr>
            <w:rStyle w:val="Hyperlink"/>
            <w:rFonts w:ascii="Times New Roman" w:hAnsi="Times New Roman" w:cs="Times New Roman"/>
            <w:i/>
            <w:sz w:val="24"/>
            <w:szCs w:val="24"/>
          </w:rPr>
          <w:t>hseep@fema.dhs.gov</w:t>
        </w:r>
      </w:hyperlink>
      <w:r w:rsidRPr="00856198">
        <w:rPr>
          <w:rStyle w:val="Hyperlink"/>
          <w:rFonts w:ascii="Times New Roman" w:hAnsi="Times New Roman" w:cs="Times New Roman"/>
          <w:color w:val="auto"/>
          <w:sz w:val="24"/>
          <w:szCs w:val="24"/>
          <w:u w:val="none"/>
        </w:rPr>
        <w:t xml:space="preserve"> no later than June 1 annually</w:t>
      </w:r>
      <w:r w:rsidRPr="00B2599A">
        <w:rPr>
          <w:rFonts w:ascii="Times New Roman" w:hAnsi="Times New Roman" w:cs="Times New Roman"/>
          <w:sz w:val="24"/>
          <w:szCs w:val="24"/>
        </w:rPr>
        <w:t>.</w:t>
      </w:r>
    </w:p>
    <w:p w14:paraId="7BDD4312" w14:textId="77777777" w:rsidR="00D32D31" w:rsidRDefault="00D32D31" w:rsidP="00D32D31">
      <w:pPr>
        <w:spacing w:after="0" w:line="240" w:lineRule="auto"/>
        <w:rPr>
          <w:rFonts w:ascii="Times New Roman" w:hAnsi="Times New Roman" w:cs="Times New Roman"/>
          <w:sz w:val="24"/>
          <w:szCs w:val="24"/>
        </w:rPr>
      </w:pPr>
    </w:p>
    <w:p w14:paraId="7FCB548E" w14:textId="77777777" w:rsidR="00D32D31" w:rsidRDefault="00D32D31" w:rsidP="00D32D31">
      <w:pPr>
        <w:spacing w:after="0" w:line="240" w:lineRule="auto"/>
        <w:rPr>
          <w:rFonts w:ascii="Times New Roman" w:hAnsi="Times New Roman"/>
          <w:sz w:val="24"/>
          <w:szCs w:val="24"/>
        </w:rPr>
      </w:pPr>
      <w:r w:rsidRPr="00F06D61">
        <w:rPr>
          <w:rFonts w:ascii="Times New Roman" w:eastAsia="Times New Roman" w:hAnsi="Times New Roman" w:cs="Times New Roman"/>
          <w:b/>
          <w:sz w:val="24"/>
          <w:szCs w:val="24"/>
        </w:rPr>
        <w:t xml:space="preserve">UASI Governance Charter – </w:t>
      </w:r>
      <w:r>
        <w:rPr>
          <w:rFonts w:ascii="Times New Roman" w:hAnsi="Times New Roman"/>
          <w:sz w:val="24"/>
          <w:szCs w:val="24"/>
        </w:rPr>
        <w:t>T</w:t>
      </w:r>
      <w:r w:rsidRPr="0029667F">
        <w:rPr>
          <w:rFonts w:ascii="Times New Roman" w:hAnsi="Times New Roman"/>
          <w:sz w:val="24"/>
          <w:szCs w:val="24"/>
        </w:rPr>
        <w:t xml:space="preserve">he UAWG must ensure that its approach to </w:t>
      </w:r>
      <w:r w:rsidRPr="0029667F">
        <w:rPr>
          <w:rFonts w:ascii="Times New Roman" w:hAnsi="Times New Roman"/>
          <w:bCs/>
          <w:sz w:val="24"/>
          <w:szCs w:val="24"/>
        </w:rPr>
        <w:t>critical</w:t>
      </w:r>
      <w:r w:rsidRPr="0029667F">
        <w:rPr>
          <w:rFonts w:ascii="Times New Roman" w:hAnsi="Times New Roman"/>
          <w:sz w:val="24"/>
          <w:szCs w:val="24"/>
        </w:rPr>
        <w:t xml:space="preserve"> issues such as membership, governance structure, voting rights, grant management and administration responsibilities, and funding allocation methodologies are formalized in a working group charter or other form of standard operating procedure related to the UASI program governance.  The charter must also outline how decisions made in UAWG meetings will be documented and shared with UAWG members.  The UAWG charter must be on file with </w:t>
      </w:r>
      <w:r>
        <w:rPr>
          <w:rFonts w:ascii="Times New Roman" w:hAnsi="Times New Roman"/>
          <w:sz w:val="24"/>
          <w:szCs w:val="24"/>
        </w:rPr>
        <w:t>DHS/</w:t>
      </w:r>
      <w:r w:rsidRPr="0029667F">
        <w:rPr>
          <w:rFonts w:ascii="Times New Roman" w:hAnsi="Times New Roman"/>
          <w:sz w:val="24"/>
          <w:szCs w:val="24"/>
        </w:rPr>
        <w:t>FEMA prior to drawing down UASI funding and must be available to all UAWG members to promote transparency in decision-making related to the UASI program.</w:t>
      </w:r>
    </w:p>
    <w:p w14:paraId="3677DB13" w14:textId="77777777" w:rsidR="00D32D31" w:rsidRDefault="00D32D31" w:rsidP="00D32D31">
      <w:pPr>
        <w:spacing w:after="0" w:line="240" w:lineRule="auto"/>
        <w:rPr>
          <w:rFonts w:ascii="Times New Roman" w:hAnsi="Times New Roman"/>
          <w:sz w:val="24"/>
          <w:szCs w:val="24"/>
        </w:rPr>
      </w:pPr>
    </w:p>
    <w:p w14:paraId="2F1C3BC0" w14:textId="77777777" w:rsidR="00D32D31" w:rsidRPr="0029667F" w:rsidRDefault="00D32D31" w:rsidP="00D32D31">
      <w:pPr>
        <w:autoSpaceDE w:val="0"/>
        <w:autoSpaceDN w:val="0"/>
        <w:adjustRightInd w:val="0"/>
        <w:spacing w:after="0" w:line="240" w:lineRule="auto"/>
        <w:rPr>
          <w:rFonts w:ascii="Times New Roman" w:hAnsi="Times New Roman"/>
          <w:b/>
          <w:sz w:val="24"/>
          <w:szCs w:val="24"/>
        </w:rPr>
      </w:pPr>
      <w:r w:rsidRPr="00E60864">
        <w:rPr>
          <w:rFonts w:ascii="Times New Roman" w:hAnsi="Times New Roman"/>
          <w:b/>
          <w:sz w:val="24"/>
          <w:szCs w:val="24"/>
        </w:rPr>
        <w:t>Senior Advisory Committee (SAC) Charter</w:t>
      </w:r>
      <w:r>
        <w:rPr>
          <w:rFonts w:ascii="Times New Roman" w:hAnsi="Times New Roman"/>
          <w:b/>
          <w:sz w:val="24"/>
          <w:szCs w:val="24"/>
        </w:rPr>
        <w:t xml:space="preserve"> - </w:t>
      </w:r>
      <w:r w:rsidRPr="0029667F">
        <w:rPr>
          <w:rFonts w:ascii="Times New Roman" w:hAnsi="Times New Roman"/>
          <w:sz w:val="24"/>
          <w:szCs w:val="24"/>
        </w:rPr>
        <w:t xml:space="preserve">The governance of the SHSP and UASI programs through the SAC </w:t>
      </w:r>
      <w:r>
        <w:rPr>
          <w:rFonts w:ascii="Times New Roman" w:hAnsi="Times New Roman"/>
          <w:sz w:val="24"/>
          <w:szCs w:val="24"/>
        </w:rPr>
        <w:t>should</w:t>
      </w:r>
      <w:r w:rsidRPr="0029667F">
        <w:rPr>
          <w:rFonts w:ascii="Times New Roman" w:hAnsi="Times New Roman"/>
          <w:sz w:val="24"/>
          <w:szCs w:val="24"/>
        </w:rPr>
        <w:t xml:space="preserve"> be directed by a charter.  All members of the SAC should sign and date the charter showing their agreement with its content and their representation on the Committee. </w:t>
      </w:r>
      <w:r>
        <w:rPr>
          <w:rFonts w:ascii="Times New Roman" w:hAnsi="Times New Roman"/>
          <w:sz w:val="24"/>
          <w:szCs w:val="24"/>
        </w:rPr>
        <w:t xml:space="preserve"> </w:t>
      </w:r>
      <w:r w:rsidRPr="0029667F">
        <w:rPr>
          <w:rFonts w:ascii="Times New Roman" w:hAnsi="Times New Roman"/>
          <w:sz w:val="24"/>
          <w:szCs w:val="24"/>
        </w:rPr>
        <w:t xml:space="preserve">Revisions to the governing charter must be sent to the </w:t>
      </w:r>
      <w:r>
        <w:rPr>
          <w:rFonts w:ascii="Times New Roman" w:hAnsi="Times New Roman"/>
          <w:sz w:val="24"/>
          <w:szCs w:val="24"/>
        </w:rPr>
        <w:t>recipient</w:t>
      </w:r>
      <w:r w:rsidRPr="0029667F">
        <w:rPr>
          <w:rFonts w:ascii="Times New Roman" w:hAnsi="Times New Roman"/>
          <w:sz w:val="24"/>
          <w:szCs w:val="24"/>
        </w:rPr>
        <w:t xml:space="preserve">’s assigned </w:t>
      </w:r>
      <w:r>
        <w:rPr>
          <w:rFonts w:ascii="Times New Roman" w:hAnsi="Times New Roman"/>
          <w:sz w:val="24"/>
          <w:szCs w:val="24"/>
        </w:rPr>
        <w:t>Headquarters</w:t>
      </w:r>
      <w:r w:rsidRPr="0029667F">
        <w:rPr>
          <w:rFonts w:ascii="Times New Roman" w:hAnsi="Times New Roman"/>
          <w:sz w:val="24"/>
          <w:szCs w:val="24"/>
        </w:rPr>
        <w:t xml:space="preserve"> Program Analyst.  The SAC charter must at a minimum address the following:</w:t>
      </w:r>
    </w:p>
    <w:p w14:paraId="692CF20A" w14:textId="77777777" w:rsidR="00D32D31" w:rsidRPr="0029667F" w:rsidRDefault="00D32D31" w:rsidP="00D32D31">
      <w:pPr>
        <w:pStyle w:val="ListParagraph"/>
        <w:autoSpaceDE w:val="0"/>
        <w:autoSpaceDN w:val="0"/>
        <w:adjustRightInd w:val="0"/>
        <w:spacing w:after="0" w:line="240" w:lineRule="auto"/>
        <w:ind w:hanging="360"/>
        <w:rPr>
          <w:rFonts w:ascii="Times New Roman" w:hAnsi="Times New Roman"/>
          <w:sz w:val="24"/>
          <w:szCs w:val="24"/>
        </w:rPr>
      </w:pPr>
    </w:p>
    <w:p w14:paraId="7C4E59CC" w14:textId="77777777" w:rsidR="00D32D31" w:rsidRDefault="00D32D31" w:rsidP="00D32D31">
      <w:pPr>
        <w:pStyle w:val="ListParagraph"/>
        <w:numPr>
          <w:ilvl w:val="0"/>
          <w:numId w:val="18"/>
        </w:numPr>
        <w:autoSpaceDE w:val="0"/>
        <w:autoSpaceDN w:val="0"/>
        <w:adjustRightInd w:val="0"/>
        <w:spacing w:after="0" w:line="240" w:lineRule="auto"/>
        <w:ind w:left="900"/>
        <w:rPr>
          <w:rFonts w:ascii="Times New Roman" w:hAnsi="Times New Roman"/>
          <w:sz w:val="24"/>
          <w:szCs w:val="24"/>
        </w:rPr>
      </w:pPr>
      <w:r w:rsidRPr="0029667F">
        <w:rPr>
          <w:rFonts w:ascii="Times New Roman" w:hAnsi="Times New Roman"/>
          <w:sz w:val="24"/>
          <w:szCs w:val="24"/>
        </w:rPr>
        <w:t>A detailed description of the SAC’s composition and an explanation of key governance processes, including how SAC i</w:t>
      </w:r>
      <w:r>
        <w:rPr>
          <w:rFonts w:ascii="Times New Roman" w:hAnsi="Times New Roman"/>
          <w:sz w:val="24"/>
          <w:szCs w:val="24"/>
        </w:rPr>
        <w:t xml:space="preserve">s informed by the state’s THIRA </w:t>
      </w:r>
      <w:r>
        <w:rPr>
          <w:rFonts w:ascii="Times New Roman" w:hAnsi="Times New Roman"/>
          <w:sz w:val="24"/>
          <w:szCs w:val="24"/>
        </w:rPr>
        <w:lastRenderedPageBreak/>
        <w:t>and</w:t>
      </w:r>
      <w:r w:rsidRPr="0029667F">
        <w:rPr>
          <w:rFonts w:ascii="Times New Roman" w:hAnsi="Times New Roman"/>
          <w:sz w:val="24"/>
          <w:szCs w:val="24"/>
        </w:rPr>
        <w:t xml:space="preserve"> SPR data reflecting capability gaps and the approach to address gaps in core capabilities;  </w:t>
      </w:r>
    </w:p>
    <w:p w14:paraId="64D7E416" w14:textId="77777777" w:rsidR="00D32D31" w:rsidRPr="00BB027C" w:rsidRDefault="00D32D31" w:rsidP="00D32D31">
      <w:pPr>
        <w:pStyle w:val="ListParagraph"/>
        <w:numPr>
          <w:ilvl w:val="0"/>
          <w:numId w:val="18"/>
        </w:numPr>
        <w:autoSpaceDE w:val="0"/>
        <w:autoSpaceDN w:val="0"/>
        <w:adjustRightInd w:val="0"/>
        <w:spacing w:after="0" w:line="240" w:lineRule="auto"/>
        <w:ind w:left="900"/>
        <w:rPr>
          <w:rFonts w:ascii="Times New Roman" w:hAnsi="Times New Roman"/>
          <w:sz w:val="24"/>
          <w:szCs w:val="24"/>
        </w:rPr>
      </w:pPr>
      <w:r w:rsidRPr="00BB027C">
        <w:rPr>
          <w:rFonts w:ascii="Times New Roman" w:hAnsi="Times New Roman"/>
          <w:sz w:val="24"/>
          <w:szCs w:val="24"/>
        </w:rPr>
        <w:t>A description of the frequency at which the SAC will meet;</w:t>
      </w:r>
    </w:p>
    <w:p w14:paraId="49561F4C" w14:textId="77777777" w:rsidR="00D32D31" w:rsidRPr="0029667F" w:rsidRDefault="00D32D31" w:rsidP="00D32D31">
      <w:pPr>
        <w:pStyle w:val="ListParagraph"/>
        <w:numPr>
          <w:ilvl w:val="0"/>
          <w:numId w:val="18"/>
        </w:numPr>
        <w:autoSpaceDE w:val="0"/>
        <w:autoSpaceDN w:val="0"/>
        <w:adjustRightInd w:val="0"/>
        <w:spacing w:after="0" w:line="240" w:lineRule="auto"/>
        <w:ind w:left="900"/>
        <w:rPr>
          <w:rFonts w:ascii="Times New Roman" w:hAnsi="Times New Roman"/>
          <w:sz w:val="24"/>
          <w:szCs w:val="24"/>
        </w:rPr>
      </w:pPr>
      <w:r w:rsidRPr="0029667F">
        <w:rPr>
          <w:rFonts w:ascii="Times New Roman" w:hAnsi="Times New Roman"/>
          <w:sz w:val="24"/>
          <w:szCs w:val="24"/>
        </w:rPr>
        <w:t xml:space="preserve">How existing governance bodies will be leveraged by the Committee; </w:t>
      </w:r>
    </w:p>
    <w:p w14:paraId="07FB7164" w14:textId="77777777" w:rsidR="00D32D31" w:rsidRPr="0029667F" w:rsidRDefault="00D32D31" w:rsidP="00D32D31">
      <w:pPr>
        <w:pStyle w:val="ListParagraph"/>
        <w:numPr>
          <w:ilvl w:val="0"/>
          <w:numId w:val="18"/>
        </w:numPr>
        <w:autoSpaceDE w:val="0"/>
        <w:autoSpaceDN w:val="0"/>
        <w:adjustRightInd w:val="0"/>
        <w:spacing w:after="0" w:line="240" w:lineRule="auto"/>
        <w:ind w:left="900"/>
        <w:rPr>
          <w:rFonts w:ascii="Times New Roman" w:hAnsi="Times New Roman"/>
          <w:sz w:val="24"/>
          <w:szCs w:val="24"/>
        </w:rPr>
      </w:pPr>
      <w:r w:rsidRPr="0029667F">
        <w:rPr>
          <w:rFonts w:ascii="Times New Roman" w:hAnsi="Times New Roman"/>
          <w:sz w:val="24"/>
          <w:szCs w:val="24"/>
        </w:rPr>
        <w:t>A detailed description of how decisions on programmatic priorities funded by SHSP and UASI are made and how those decisions will be documented and shared with its members and other stakeholders</w:t>
      </w:r>
      <w:r>
        <w:rPr>
          <w:rFonts w:ascii="Times New Roman" w:hAnsi="Times New Roman"/>
          <w:sz w:val="24"/>
          <w:szCs w:val="24"/>
        </w:rPr>
        <w:t>,</w:t>
      </w:r>
      <w:r w:rsidRPr="0029667F">
        <w:rPr>
          <w:rFonts w:ascii="Times New Roman" w:hAnsi="Times New Roman"/>
          <w:sz w:val="24"/>
          <w:szCs w:val="24"/>
        </w:rPr>
        <w:t xml:space="preserve"> as appropriate; </w:t>
      </w:r>
      <w:r>
        <w:rPr>
          <w:rFonts w:ascii="Times New Roman" w:hAnsi="Times New Roman"/>
          <w:sz w:val="24"/>
          <w:szCs w:val="24"/>
        </w:rPr>
        <w:t>and</w:t>
      </w:r>
    </w:p>
    <w:p w14:paraId="5439C771" w14:textId="77777777" w:rsidR="00D32D31" w:rsidRPr="0029667F" w:rsidRDefault="00D32D31" w:rsidP="00D32D31">
      <w:pPr>
        <w:pStyle w:val="ListParagraph"/>
        <w:numPr>
          <w:ilvl w:val="0"/>
          <w:numId w:val="18"/>
        </w:numPr>
        <w:autoSpaceDE w:val="0"/>
        <w:autoSpaceDN w:val="0"/>
        <w:adjustRightInd w:val="0"/>
        <w:spacing w:after="0" w:line="240" w:lineRule="auto"/>
        <w:ind w:left="900"/>
        <w:rPr>
          <w:rFonts w:ascii="Times New Roman" w:hAnsi="Times New Roman"/>
          <w:sz w:val="24"/>
          <w:szCs w:val="24"/>
        </w:rPr>
      </w:pPr>
      <w:r w:rsidRPr="0029667F">
        <w:rPr>
          <w:rFonts w:ascii="Times New Roman" w:hAnsi="Times New Roman"/>
          <w:sz w:val="24"/>
          <w:szCs w:val="24"/>
        </w:rPr>
        <w:t xml:space="preserve">A description of defined roles and responsibilities for financial decision making and meeting administrative requirements. </w:t>
      </w:r>
    </w:p>
    <w:p w14:paraId="47A52A25" w14:textId="77777777" w:rsidR="00D32D31" w:rsidRDefault="00D32D31" w:rsidP="00D32D31">
      <w:pPr>
        <w:autoSpaceDE w:val="0"/>
        <w:autoSpaceDN w:val="0"/>
        <w:adjustRightInd w:val="0"/>
        <w:spacing w:after="0" w:line="240" w:lineRule="auto"/>
        <w:rPr>
          <w:rFonts w:ascii="Times New Roman" w:hAnsi="Times New Roman"/>
          <w:sz w:val="24"/>
          <w:szCs w:val="24"/>
        </w:rPr>
      </w:pPr>
    </w:p>
    <w:p w14:paraId="264E9D18" w14:textId="77777777" w:rsidR="00D32D31" w:rsidRDefault="00D32D31" w:rsidP="00D32D3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This is a new requirement for HSGP grant recipients.</w:t>
      </w:r>
    </w:p>
    <w:p w14:paraId="69C43118" w14:textId="77777777" w:rsidR="00D32D31" w:rsidRPr="00D041FC" w:rsidRDefault="00D32D31" w:rsidP="00D32D31">
      <w:pPr>
        <w:spacing w:after="0" w:line="240" w:lineRule="auto"/>
        <w:rPr>
          <w:rFonts w:ascii="Times New Roman" w:eastAsia="Times New Roman" w:hAnsi="Times New Roman" w:cs="Times New Roman"/>
          <w:sz w:val="24"/>
          <w:szCs w:val="24"/>
        </w:rPr>
      </w:pPr>
    </w:p>
    <w:p w14:paraId="2FC480FD" w14:textId="7344F28E" w:rsidR="009D0618" w:rsidRDefault="009D0618" w:rsidP="00D041FC">
      <w:pPr>
        <w:spacing w:after="0" w:line="240" w:lineRule="auto"/>
        <w:rPr>
          <w:rFonts w:ascii="Times New Roman" w:hAnsi="Times New Roman"/>
          <w:sz w:val="24"/>
          <w:szCs w:val="24"/>
        </w:rPr>
      </w:pPr>
      <w:r w:rsidRPr="00D500B5">
        <w:rPr>
          <w:rFonts w:ascii="NewCenturySchlbk-Roman" w:eastAsia="Times New Roman" w:hAnsi="NewCenturySchlbk-Roman" w:cs="NewCenturySchlbk-Roman"/>
          <w:b/>
          <w:sz w:val="24"/>
          <w:szCs w:val="24"/>
        </w:rPr>
        <w:t>UAWG Allocation</w:t>
      </w:r>
      <w:r w:rsidRPr="00F73015">
        <w:rPr>
          <w:rFonts w:ascii="NewCenturySchlbk-Roman" w:eastAsia="Times New Roman" w:hAnsi="NewCenturySchlbk-Roman" w:cs="NewCenturySchlbk-Roman"/>
          <w:b/>
          <w:sz w:val="24"/>
          <w:szCs w:val="24"/>
        </w:rPr>
        <w:t xml:space="preserve"> Methodology</w:t>
      </w:r>
      <w:r w:rsidR="00D041FC">
        <w:rPr>
          <w:rFonts w:ascii="NewCenturySchlbk-Roman" w:eastAsia="Times New Roman" w:hAnsi="NewCenturySchlbk-Roman" w:cs="NewCenturySchlbk-Roman"/>
          <w:sz w:val="24"/>
          <w:szCs w:val="24"/>
        </w:rPr>
        <w:t xml:space="preserve"> - </w:t>
      </w:r>
      <w:r w:rsidRPr="0029667F">
        <w:rPr>
          <w:rFonts w:ascii="Times New Roman" w:hAnsi="Times New Roman"/>
          <w:sz w:val="24"/>
          <w:szCs w:val="24"/>
        </w:rPr>
        <w:t xml:space="preserve">The SAA must provide written documentation verifying the consensus of the UAWG, or the failure to achieve otherwise, on the allocation of funds and submit it to </w:t>
      </w:r>
      <w:r>
        <w:rPr>
          <w:rFonts w:ascii="Times New Roman" w:hAnsi="Times New Roman"/>
          <w:sz w:val="24"/>
          <w:szCs w:val="24"/>
        </w:rPr>
        <w:t>DHS/</w:t>
      </w:r>
      <w:r w:rsidRPr="0029667F">
        <w:rPr>
          <w:rFonts w:ascii="Times New Roman" w:hAnsi="Times New Roman"/>
          <w:sz w:val="24"/>
          <w:szCs w:val="24"/>
        </w:rPr>
        <w:t xml:space="preserve">FEMA immediately after the 45-day time period allotted for the </w:t>
      </w:r>
      <w:r>
        <w:rPr>
          <w:rFonts w:ascii="Times New Roman" w:hAnsi="Times New Roman"/>
          <w:sz w:val="24"/>
          <w:szCs w:val="24"/>
        </w:rPr>
        <w:t>state</w:t>
      </w:r>
      <w:r w:rsidRPr="0029667F">
        <w:rPr>
          <w:rFonts w:ascii="Times New Roman" w:hAnsi="Times New Roman"/>
          <w:sz w:val="24"/>
          <w:szCs w:val="24"/>
        </w:rPr>
        <w:t xml:space="preserve"> to obligate funds to sub-</w:t>
      </w:r>
      <w:r>
        <w:rPr>
          <w:rFonts w:ascii="Times New Roman" w:hAnsi="Times New Roman"/>
          <w:sz w:val="24"/>
          <w:szCs w:val="24"/>
        </w:rPr>
        <w:t>recipients</w:t>
      </w:r>
      <w:r w:rsidRPr="0029667F">
        <w:rPr>
          <w:rFonts w:ascii="Times New Roman" w:hAnsi="Times New Roman"/>
          <w:sz w:val="24"/>
          <w:szCs w:val="24"/>
        </w:rPr>
        <w:t>.</w:t>
      </w:r>
      <w:r w:rsidR="00E60864">
        <w:rPr>
          <w:rFonts w:ascii="Times New Roman" w:hAnsi="Times New Roman"/>
          <w:sz w:val="24"/>
          <w:szCs w:val="24"/>
        </w:rPr>
        <w:t xml:space="preserve">  This information replaces what was previously reported in the UAWG Spending Consensus.</w:t>
      </w:r>
    </w:p>
    <w:p w14:paraId="2095331E" w14:textId="77777777" w:rsidR="00800E28" w:rsidRPr="00832B01" w:rsidRDefault="00800E28" w:rsidP="00832B01">
      <w:pPr>
        <w:pStyle w:val="Heading2"/>
        <w:rPr>
          <w:rFonts w:ascii="Times New Roman" w:hAnsi="Times New Roman"/>
          <w:b w:val="0"/>
          <w:color w:val="auto"/>
          <w:sz w:val="24"/>
          <w:szCs w:val="24"/>
        </w:rPr>
      </w:pPr>
      <w:r w:rsidRPr="00800E28">
        <w:rPr>
          <w:rFonts w:ascii="Times New Roman" w:hAnsi="Times New Roman" w:cs="Times New Roman"/>
          <w:color w:val="auto"/>
          <w:sz w:val="24"/>
          <w:szCs w:val="24"/>
        </w:rPr>
        <w:t>SHSP and</w:t>
      </w:r>
      <w:r>
        <w:rPr>
          <w:rFonts w:ascii="Times New Roman" w:hAnsi="Times New Roman" w:cs="Times New Roman"/>
          <w:color w:val="auto"/>
          <w:sz w:val="24"/>
          <w:szCs w:val="24"/>
        </w:rPr>
        <w:t xml:space="preserve"> UASI Pass-Through Requirements - </w:t>
      </w:r>
      <w:r w:rsidRPr="00832B01">
        <w:rPr>
          <w:rFonts w:ascii="Times New Roman" w:hAnsi="Times New Roman"/>
          <w:b w:val="0"/>
          <w:color w:val="auto"/>
          <w:sz w:val="24"/>
          <w:szCs w:val="24"/>
        </w:rPr>
        <w:t xml:space="preserve">The SAA must obligate at least 80 percent (80%) of the funds awarded under SHSP and UASI to local or Tribal units of government within 45 days of receipt of the funds. ‘Receipt of funds’ occurs when the recipient accepts the award or 15 days after the recipient is notified of the award, whichever comes first.  The signatory authority of the SAA must certify in writing to DHS/FEMA that pass-through requirements have been met.  A letter of intent (or equivalent) to distribute funds is not considered sufficient.  </w:t>
      </w:r>
    </w:p>
    <w:p w14:paraId="098D53C9" w14:textId="77777777" w:rsidR="005B44A1" w:rsidRPr="0029667F" w:rsidRDefault="005B44A1" w:rsidP="005B44A1">
      <w:pPr>
        <w:autoSpaceDE w:val="0"/>
        <w:autoSpaceDN w:val="0"/>
        <w:adjustRightInd w:val="0"/>
        <w:spacing w:after="0" w:line="240" w:lineRule="auto"/>
        <w:rPr>
          <w:rFonts w:ascii="Times New Roman" w:hAnsi="Times New Roman"/>
          <w:sz w:val="24"/>
          <w:szCs w:val="24"/>
        </w:rPr>
      </w:pPr>
    </w:p>
    <w:p w14:paraId="1712E2F4" w14:textId="77777777" w:rsidR="005B07A6" w:rsidRPr="00F06D61" w:rsidRDefault="005B07A6" w:rsidP="005B07A6">
      <w:pPr>
        <w:spacing w:after="0" w:line="240" w:lineRule="auto"/>
        <w:rPr>
          <w:rFonts w:ascii="Times New Roman" w:eastAsia="Times New Roman" w:hAnsi="Times New Roman" w:cs="Times New Roman"/>
          <w:b/>
          <w:sz w:val="24"/>
          <w:szCs w:val="24"/>
        </w:rPr>
      </w:pPr>
      <w:r w:rsidRPr="00F06D61">
        <w:rPr>
          <w:rFonts w:ascii="Times New Roman" w:eastAsia="Times New Roman" w:hAnsi="Times New Roman" w:cs="Times New Roman"/>
          <w:b/>
          <w:sz w:val="24"/>
          <w:szCs w:val="24"/>
        </w:rPr>
        <w:t xml:space="preserve">FEMA Form 089-16, OPSG Operations Order Report – </w:t>
      </w:r>
      <w:r w:rsidRPr="00F06D61">
        <w:rPr>
          <w:rFonts w:ascii="Times New Roman" w:eastAsia="Times New Roman" w:hAnsi="Times New Roman" w:cs="Times New Roman"/>
          <w:sz w:val="24"/>
          <w:szCs w:val="24"/>
        </w:rPr>
        <w:t xml:space="preserve">This document is used by </w:t>
      </w:r>
      <w:r>
        <w:rPr>
          <w:rFonts w:ascii="Times New Roman" w:eastAsia="Times New Roman" w:hAnsi="Times New Roman" w:cs="Times New Roman"/>
          <w:sz w:val="24"/>
          <w:szCs w:val="24"/>
        </w:rPr>
        <w:t xml:space="preserve"> USBP </w:t>
      </w:r>
      <w:r w:rsidRPr="00F06D61">
        <w:rPr>
          <w:rFonts w:ascii="Times New Roman" w:eastAsia="Times New Roman" w:hAnsi="Times New Roman" w:cs="Times New Roman"/>
          <w:sz w:val="24"/>
          <w:szCs w:val="24"/>
        </w:rPr>
        <w:t xml:space="preserve">Sector Headquarters, in coordination with local / tribal law enforcement agencies and the State SAA, to provide project budget and accompanying project description.  The Operations Order includes budgets and operative spending plans in one year increments for the </w:t>
      </w:r>
      <w:r>
        <w:rPr>
          <w:rFonts w:ascii="Times New Roman" w:eastAsia="Times New Roman" w:hAnsi="Times New Roman" w:cs="Times New Roman"/>
          <w:sz w:val="24"/>
          <w:szCs w:val="24"/>
        </w:rPr>
        <w:t>36</w:t>
      </w:r>
      <w:r w:rsidRPr="00F06D61">
        <w:rPr>
          <w:rFonts w:ascii="Times New Roman" w:eastAsia="Times New Roman" w:hAnsi="Times New Roman" w:cs="Times New Roman"/>
          <w:sz w:val="24"/>
          <w:szCs w:val="24"/>
        </w:rPr>
        <w:t xml:space="preserve"> month period of performance. Applicants provide this information in MS Word format at the time of application submission via grants.gov. The information from the Operations Orders is used by reviewers from FEMA,</w:t>
      </w:r>
      <w:r>
        <w:rPr>
          <w:rFonts w:ascii="Times New Roman" w:eastAsia="Times New Roman" w:hAnsi="Times New Roman" w:cs="Times New Roman"/>
          <w:sz w:val="24"/>
          <w:szCs w:val="24"/>
        </w:rPr>
        <w:t xml:space="preserve"> USBP, </w:t>
      </w:r>
      <w:r w:rsidRPr="00F06D61">
        <w:rPr>
          <w:rFonts w:ascii="Times New Roman" w:eastAsia="Times New Roman" w:hAnsi="Times New Roman" w:cs="Times New Roman"/>
          <w:sz w:val="24"/>
          <w:szCs w:val="24"/>
        </w:rPr>
        <w:t xml:space="preserve">and the State Administrative Agencies (SAAs) to evaluate applications and making funding decisions. </w:t>
      </w:r>
    </w:p>
    <w:p w14:paraId="4A9959EC" w14:textId="77777777" w:rsidR="005B07A6" w:rsidRPr="00F06D61" w:rsidRDefault="005B07A6" w:rsidP="005B07A6">
      <w:pPr>
        <w:spacing w:after="0" w:line="240" w:lineRule="auto"/>
        <w:rPr>
          <w:rFonts w:ascii="Times New Roman" w:eastAsia="Times New Roman" w:hAnsi="Times New Roman" w:cs="Times New Roman"/>
          <w:b/>
          <w:sz w:val="24"/>
          <w:szCs w:val="24"/>
        </w:rPr>
      </w:pPr>
    </w:p>
    <w:p w14:paraId="781B7DCF" w14:textId="77777777" w:rsidR="005B07A6" w:rsidRDefault="005B07A6" w:rsidP="005B07A6">
      <w:pPr>
        <w:spacing w:after="0" w:line="240" w:lineRule="auto"/>
        <w:rPr>
          <w:rFonts w:ascii="Times New Roman" w:eastAsia="Times New Roman" w:hAnsi="Times New Roman" w:cs="Times New Roman"/>
          <w:sz w:val="24"/>
          <w:szCs w:val="24"/>
        </w:rPr>
      </w:pPr>
      <w:r w:rsidRPr="00B562EF">
        <w:rPr>
          <w:rFonts w:ascii="Times New Roman" w:eastAsia="Times New Roman" w:hAnsi="Times New Roman" w:cs="Times New Roman"/>
          <w:b/>
          <w:sz w:val="24"/>
          <w:szCs w:val="24"/>
        </w:rPr>
        <w:t>FEMA Form 089-20,</w:t>
      </w:r>
      <w:r>
        <w:rPr>
          <w:rFonts w:ascii="Times New Roman" w:eastAsia="Times New Roman" w:hAnsi="Times New Roman" w:cs="Times New Roman"/>
          <w:b/>
          <w:sz w:val="24"/>
          <w:szCs w:val="24"/>
        </w:rPr>
        <w:t xml:space="preserve"> </w:t>
      </w:r>
      <w:r w:rsidRPr="00B109E6">
        <w:rPr>
          <w:rFonts w:ascii="Times New Roman" w:eastAsia="Times New Roman" w:hAnsi="Times New Roman" w:cs="Times New Roman"/>
          <w:b/>
          <w:sz w:val="24"/>
          <w:szCs w:val="24"/>
        </w:rPr>
        <w:t xml:space="preserve">OPSG Inventory of Operation Orders </w:t>
      </w:r>
      <w:r w:rsidRPr="00F06D61">
        <w:rPr>
          <w:rFonts w:ascii="Times New Roman" w:eastAsia="Times New Roman" w:hAnsi="Times New Roman" w:cs="Times New Roman"/>
          <w:b/>
          <w:sz w:val="24"/>
          <w:szCs w:val="24"/>
        </w:rPr>
        <w:t xml:space="preserve">- </w:t>
      </w:r>
      <w:r w:rsidRPr="00F06D61">
        <w:rPr>
          <w:rFonts w:ascii="Times New Roman" w:eastAsia="Times New Roman" w:hAnsi="Times New Roman" w:cs="Times New Roman"/>
          <w:sz w:val="24"/>
          <w:szCs w:val="24"/>
        </w:rPr>
        <w:t xml:space="preserve">FEMA will provide the SAA with an electronic template for the State to list the names of each jurisdictions applying for funding and the dollar amount being requested by each. This assists FEMA and </w:t>
      </w:r>
      <w:r>
        <w:rPr>
          <w:rFonts w:ascii="Times New Roman" w:eastAsia="Times New Roman" w:hAnsi="Times New Roman" w:cs="Times New Roman"/>
          <w:sz w:val="24"/>
          <w:szCs w:val="24"/>
        </w:rPr>
        <w:t xml:space="preserve">USBP </w:t>
      </w:r>
      <w:r w:rsidRPr="00F06D61">
        <w:rPr>
          <w:rFonts w:ascii="Times New Roman" w:eastAsia="Times New Roman" w:hAnsi="Times New Roman" w:cs="Times New Roman"/>
          <w:sz w:val="24"/>
          <w:szCs w:val="24"/>
        </w:rPr>
        <w:t xml:space="preserve">to ensure that all Operations Orders have been submitted before the application deadline and provides an accounting of the funding amounts being requested. </w:t>
      </w:r>
    </w:p>
    <w:p w14:paraId="5EBBF6E8" w14:textId="77777777" w:rsidR="005B07A6" w:rsidRDefault="005B07A6" w:rsidP="005B07A6">
      <w:pPr>
        <w:spacing w:after="0" w:line="240" w:lineRule="auto"/>
        <w:rPr>
          <w:rFonts w:ascii="Times New Roman" w:eastAsia="Times New Roman" w:hAnsi="Times New Roman" w:cs="Times New Roman"/>
          <w:sz w:val="24"/>
          <w:szCs w:val="24"/>
        </w:rPr>
      </w:pPr>
    </w:p>
    <w:p w14:paraId="19703F4B" w14:textId="30ED586B" w:rsidR="00D041FC" w:rsidRDefault="005B07A6" w:rsidP="00D041FC">
      <w:pPr>
        <w:spacing w:after="0" w:line="240" w:lineRule="auto"/>
        <w:rPr>
          <w:rFonts w:ascii="Times New Roman" w:hAnsi="Times New Roman" w:cs="Times New Roman"/>
          <w:b/>
          <w:sz w:val="24"/>
          <w:szCs w:val="24"/>
        </w:rPr>
      </w:pPr>
      <w:r w:rsidRPr="003134DD">
        <w:rPr>
          <w:rFonts w:ascii="Times New Roman" w:eastAsia="Times New Roman" w:hAnsi="Times New Roman" w:cs="Times New Roman"/>
          <w:b/>
          <w:bCs/>
          <w:sz w:val="24"/>
          <w:szCs w:val="24"/>
        </w:rPr>
        <w:t>Critical Emergency Supplies</w:t>
      </w:r>
      <w:r>
        <w:rPr>
          <w:rFonts w:ascii="Times New Roman" w:eastAsia="Times New Roman" w:hAnsi="Times New Roman" w:cs="Times New Roman"/>
          <w:b/>
          <w:bCs/>
          <w:sz w:val="24"/>
          <w:szCs w:val="24"/>
        </w:rPr>
        <w:t xml:space="preserve"> – </w:t>
      </w:r>
      <w:r w:rsidRPr="007338D8">
        <w:rPr>
          <w:rFonts w:ascii="Times New Roman" w:eastAsia="Times New Roman" w:hAnsi="Times New Roman" w:cs="Times New Roman"/>
          <w:bCs/>
          <w:sz w:val="24"/>
          <w:szCs w:val="24"/>
        </w:rPr>
        <w:t>P</w:t>
      </w:r>
      <w:r>
        <w:rPr>
          <w:rFonts w:ascii="Times New Roman" w:hAnsi="Times New Roman"/>
          <w:sz w:val="24"/>
          <w:szCs w:val="24"/>
        </w:rPr>
        <w:t xml:space="preserve">rior to the allocation of grant funds for stockpiling purposes, each state must have DHS/FEMA’s approval of a five-year viable inventory management plan which should include a distribution strategy and related sustainment costs if planned grant expenditure is over $100,000. </w:t>
      </w:r>
    </w:p>
    <w:p w14:paraId="0238D779" w14:textId="1594CD15" w:rsidR="00235D6A" w:rsidRPr="00D041FC" w:rsidRDefault="0052083D" w:rsidP="00D041FC">
      <w:pPr>
        <w:tabs>
          <w:tab w:val="left" w:pos="0"/>
        </w:tabs>
        <w:spacing w:after="0" w:line="240" w:lineRule="auto"/>
        <w:rPr>
          <w:rFonts w:ascii="Times New Roman" w:hAnsi="Times New Roman" w:cs="Times New Roman"/>
          <w:sz w:val="24"/>
          <w:szCs w:val="24"/>
        </w:rPr>
      </w:pPr>
      <w:r w:rsidRPr="00876CE3">
        <w:rPr>
          <w:rFonts w:ascii="Times New Roman" w:hAnsi="Times New Roman" w:cs="Times New Roman"/>
          <w:b/>
          <w:sz w:val="24"/>
          <w:szCs w:val="24"/>
        </w:rPr>
        <w:lastRenderedPageBreak/>
        <w:t>Homeland Security Exercise and Evaluation Program (HSEEP) After-Action Report (AAR) and Improvement Plan (IP)</w:t>
      </w:r>
      <w:r w:rsidR="004D5332">
        <w:rPr>
          <w:rFonts w:ascii="Times New Roman" w:hAnsi="Times New Roman" w:cs="Times New Roman"/>
          <w:b/>
          <w:sz w:val="24"/>
          <w:szCs w:val="24"/>
        </w:rPr>
        <w:t xml:space="preserve">, </w:t>
      </w:r>
      <w:r w:rsidR="004D5332" w:rsidRPr="004D5332">
        <w:rPr>
          <w:rFonts w:ascii="Times New Roman" w:hAnsi="Times New Roman" w:cs="Times New Roman"/>
          <w:b/>
          <w:sz w:val="24"/>
          <w:szCs w:val="24"/>
        </w:rPr>
        <w:t>FEMA Form 091-0-1</w:t>
      </w:r>
      <w:r w:rsidRPr="00876CE3">
        <w:rPr>
          <w:rFonts w:ascii="Times New Roman" w:hAnsi="Times New Roman" w:cs="Times New Roman"/>
          <w:b/>
          <w:sz w:val="24"/>
          <w:szCs w:val="24"/>
        </w:rPr>
        <w:t xml:space="preserve"> – </w:t>
      </w:r>
      <w:r w:rsidR="00235D6A" w:rsidRPr="00876CE3">
        <w:rPr>
          <w:rFonts w:ascii="Times New Roman" w:hAnsi="Times New Roman" w:cs="Times New Roman"/>
          <w:iCs/>
          <w:sz w:val="24"/>
          <w:szCs w:val="24"/>
        </w:rPr>
        <w:t>Recipients are required to</w:t>
      </w:r>
      <w:r w:rsidR="00235D6A" w:rsidRPr="00876CE3">
        <w:rPr>
          <w:rFonts w:ascii="Times New Roman" w:hAnsi="Times New Roman" w:cs="Times New Roman"/>
          <w:sz w:val="24"/>
          <w:szCs w:val="24"/>
        </w:rPr>
        <w:t xml:space="preserve"> submit one After Action Report/Improvement Plan (AAR/IP) for each HSGP-funded progressive exercise series; </w:t>
      </w:r>
      <w:r w:rsidR="00235D6A" w:rsidRPr="00876CE3">
        <w:rPr>
          <w:rFonts w:ascii="Times New Roman" w:hAnsi="Times New Roman" w:cs="Times New Roman"/>
          <w:sz w:val="24"/>
          <w:szCs w:val="24"/>
          <w:u w:val="single"/>
        </w:rPr>
        <w:t>or</w:t>
      </w:r>
      <w:r w:rsidR="00235D6A" w:rsidRPr="00876CE3">
        <w:rPr>
          <w:rFonts w:ascii="Times New Roman" w:hAnsi="Times New Roman" w:cs="Times New Roman"/>
          <w:sz w:val="24"/>
          <w:szCs w:val="24"/>
        </w:rPr>
        <w:t xml:space="preserve"> submit individual AAR/IPs for each HSGP-funded exercise.  AAR/IPs should be submitted to </w:t>
      </w:r>
      <w:hyperlink r:id="rId9" w:history="1">
        <w:r w:rsidR="00235D6A" w:rsidRPr="00876CE3">
          <w:rPr>
            <w:rStyle w:val="Hyperlink"/>
            <w:rFonts w:ascii="Times New Roman" w:hAnsi="Times New Roman" w:cs="Times New Roman"/>
            <w:i/>
            <w:sz w:val="24"/>
            <w:szCs w:val="24"/>
          </w:rPr>
          <w:t>hseep@fema.dhs.gov</w:t>
        </w:r>
      </w:hyperlink>
      <w:r w:rsidR="00235D6A" w:rsidRPr="00876CE3">
        <w:rPr>
          <w:rFonts w:ascii="Times New Roman" w:hAnsi="Times New Roman" w:cs="Times New Roman"/>
          <w:sz w:val="24"/>
          <w:szCs w:val="24"/>
        </w:rPr>
        <w:t>, no more than 90 days after completion of the exercise</w:t>
      </w:r>
      <w:r w:rsidR="00A66F42" w:rsidRPr="00876CE3">
        <w:rPr>
          <w:rFonts w:ascii="Times New Roman" w:hAnsi="Times New Roman" w:cs="Times New Roman"/>
          <w:sz w:val="24"/>
          <w:szCs w:val="24"/>
        </w:rPr>
        <w:t>.</w:t>
      </w:r>
      <w:r w:rsidRPr="00876CE3">
        <w:rPr>
          <w:rFonts w:ascii="Times New Roman" w:eastAsia="Times New Roman" w:hAnsi="Times New Roman" w:cs="Times New Roman"/>
          <w:bCs/>
          <w:sz w:val="24"/>
          <w:szCs w:val="24"/>
        </w:rPr>
        <w:t xml:space="preserve"> </w:t>
      </w:r>
      <w:r w:rsidRPr="00876CE3">
        <w:rPr>
          <w:rFonts w:ascii="Times New Roman" w:hAnsi="Times New Roman" w:cs="Times New Roman"/>
          <w:bCs/>
          <w:sz w:val="24"/>
          <w:szCs w:val="24"/>
        </w:rPr>
        <w:t>This collection activity is approved under OMB Control Number 1660-0118, which expires 05/31/2017.</w:t>
      </w:r>
    </w:p>
    <w:p w14:paraId="59AEEB69" w14:textId="77777777" w:rsidR="004D423C" w:rsidRDefault="004D423C" w:rsidP="00F06D61">
      <w:pPr>
        <w:spacing w:after="0" w:line="240" w:lineRule="auto"/>
        <w:rPr>
          <w:rFonts w:ascii="Times New Roman" w:eastAsia="Times New Roman" w:hAnsi="Times New Roman" w:cs="Times New Roman"/>
          <w:sz w:val="24"/>
          <w:szCs w:val="24"/>
        </w:rPr>
      </w:pPr>
    </w:p>
    <w:p w14:paraId="268A0CAA" w14:textId="241E1853" w:rsidR="00C9282E" w:rsidRDefault="00F06D61" w:rsidP="00ED03EC">
      <w:pPr>
        <w:autoSpaceDE w:val="0"/>
        <w:autoSpaceDN w:val="0"/>
        <w:spacing w:after="0" w:line="240" w:lineRule="auto"/>
        <w:rPr>
          <w:rFonts w:ascii="Times New Roman" w:hAnsi="Times New Roman"/>
          <w:sz w:val="24"/>
          <w:szCs w:val="24"/>
        </w:rPr>
      </w:pPr>
      <w:r w:rsidRPr="00F06D61">
        <w:rPr>
          <w:rFonts w:ascii="Times New Roman" w:eastAsia="Times New Roman" w:hAnsi="Times New Roman" w:cs="Times New Roman"/>
          <w:b/>
          <w:bCs/>
          <w:sz w:val="24"/>
          <w:szCs w:val="24"/>
        </w:rPr>
        <w:t>Biannual Strategy Implementation Report (BSIR) –</w:t>
      </w:r>
      <w:r w:rsidR="0003527E">
        <w:rPr>
          <w:rFonts w:ascii="Times New Roman" w:eastAsia="Times New Roman" w:hAnsi="Times New Roman" w:cs="Times New Roman"/>
          <w:b/>
          <w:bCs/>
          <w:sz w:val="24"/>
          <w:szCs w:val="24"/>
        </w:rPr>
        <w:t xml:space="preserve"> </w:t>
      </w:r>
      <w:r w:rsidR="00A97FC3" w:rsidRPr="00A97FC3">
        <w:rPr>
          <w:rFonts w:ascii="Times New Roman" w:eastAsia="Times New Roman" w:hAnsi="Times New Roman" w:cs="Times New Roman"/>
          <w:bCs/>
          <w:sz w:val="24"/>
          <w:szCs w:val="24"/>
        </w:rPr>
        <w:t>Post award</w:t>
      </w:r>
      <w:r w:rsidR="00A97FC3">
        <w:rPr>
          <w:rFonts w:ascii="Times New Roman" w:eastAsia="Times New Roman" w:hAnsi="Times New Roman" w:cs="Times New Roman"/>
          <w:b/>
          <w:bCs/>
          <w:sz w:val="24"/>
          <w:szCs w:val="24"/>
        </w:rPr>
        <w:t xml:space="preserve">, </w:t>
      </w:r>
      <w:r w:rsidR="00C9282E">
        <w:rPr>
          <w:rFonts w:ascii="Times New Roman" w:eastAsia="Times New Roman" w:hAnsi="Times New Roman" w:cs="Times New Roman"/>
          <w:sz w:val="24"/>
          <w:szCs w:val="24"/>
        </w:rPr>
        <w:t>R</w:t>
      </w:r>
      <w:r w:rsidR="00C9282E">
        <w:rPr>
          <w:rFonts w:ascii="Times New Roman" w:hAnsi="Times New Roman"/>
          <w:sz w:val="24"/>
          <w:szCs w:val="24"/>
        </w:rPr>
        <w:t>ecipients</w:t>
      </w:r>
      <w:r w:rsidR="00C9282E" w:rsidRPr="004A7AED">
        <w:rPr>
          <w:rFonts w:ascii="Times New Roman" w:hAnsi="Times New Roman"/>
          <w:sz w:val="24"/>
          <w:szCs w:val="24"/>
        </w:rPr>
        <w:t xml:space="preserve"> are responsible for completing and submitting BSIRs</w:t>
      </w:r>
      <w:r w:rsidR="00C9282E">
        <w:rPr>
          <w:rFonts w:ascii="Times New Roman" w:hAnsi="Times New Roman"/>
          <w:sz w:val="24"/>
          <w:szCs w:val="24"/>
        </w:rPr>
        <w:t xml:space="preserve"> through the Grants Reporting Tool (GRT). </w:t>
      </w:r>
      <w:r w:rsidR="00C9282E" w:rsidRPr="004A7AED">
        <w:rPr>
          <w:rFonts w:ascii="Times New Roman" w:hAnsi="Times New Roman"/>
          <w:sz w:val="24"/>
          <w:szCs w:val="24"/>
        </w:rPr>
        <w:t xml:space="preserve"> The BSIR is due within 30 days after the end of the reporting period (July 30 for the reporting period of January 1 through June 30 (the summer BSIR report); and January 30 for the reporting period of July 1 through December 31 (winter BSIR report).    All required attributes of each project must be included.  Updated obligations, expenditures, and significant developments must be provided within the BSIR to show progress of implementation for every project, as well as how expenditures support Planning, Organization, Equipment, Training and Exercises (POETE).  The first BSIR will be due January 30, 201</w:t>
      </w:r>
      <w:r w:rsidR="00C9282E">
        <w:rPr>
          <w:rFonts w:ascii="Times New Roman" w:hAnsi="Times New Roman"/>
          <w:sz w:val="24"/>
          <w:szCs w:val="24"/>
        </w:rPr>
        <w:t>6</w:t>
      </w:r>
      <w:r w:rsidR="00C9282E" w:rsidRPr="004A7AED">
        <w:rPr>
          <w:rFonts w:ascii="Times New Roman" w:hAnsi="Times New Roman"/>
          <w:sz w:val="24"/>
          <w:szCs w:val="24"/>
        </w:rPr>
        <w:t xml:space="preserve"> (30 days after the end of the first reporting period for the award).  Subsequent BSIR reports will require </w:t>
      </w:r>
      <w:r w:rsidR="00C9282E">
        <w:rPr>
          <w:rFonts w:ascii="Times New Roman" w:hAnsi="Times New Roman"/>
          <w:sz w:val="24"/>
          <w:szCs w:val="24"/>
        </w:rPr>
        <w:t>recipients</w:t>
      </w:r>
      <w:r w:rsidR="00C9282E" w:rsidRPr="004A7AED">
        <w:rPr>
          <w:rFonts w:ascii="Times New Roman" w:hAnsi="Times New Roman"/>
          <w:sz w:val="24"/>
          <w:szCs w:val="24"/>
        </w:rPr>
        <w:t xml:space="preserve"> to report on a project-by-project basis. </w:t>
      </w:r>
    </w:p>
    <w:p w14:paraId="1914A75C" w14:textId="77777777" w:rsidR="006939A9" w:rsidRDefault="006939A9" w:rsidP="00F06D61">
      <w:pPr>
        <w:spacing w:after="0" w:line="240" w:lineRule="auto"/>
        <w:rPr>
          <w:rFonts w:ascii="Times New Roman" w:eastAsia="Times New Roman" w:hAnsi="Times New Roman" w:cs="Times New Roman"/>
          <w:sz w:val="24"/>
          <w:szCs w:val="24"/>
        </w:rPr>
      </w:pPr>
    </w:p>
    <w:p w14:paraId="4865207B" w14:textId="77777777" w:rsidR="00832B01" w:rsidRDefault="00F06D61" w:rsidP="00F06D61">
      <w:pPr>
        <w:spacing w:after="0" w:line="240" w:lineRule="auto"/>
        <w:rPr>
          <w:rFonts w:ascii="Times New Roman" w:eastAsia="Times New Roman" w:hAnsi="Times New Roman" w:cs="Times New Roman"/>
          <w:b/>
          <w:bCs/>
          <w:sz w:val="24"/>
          <w:szCs w:val="24"/>
        </w:rPr>
      </w:pPr>
      <w:r w:rsidRPr="00F06D61">
        <w:rPr>
          <w:rFonts w:ascii="Times New Roman" w:eastAsia="Times New Roman" w:hAnsi="Times New Roman" w:cs="Times New Roman"/>
          <w:sz w:val="24"/>
          <w:szCs w:val="24"/>
        </w:rPr>
        <w:t xml:space="preserve">The BSIR data is submitted electronically in a FEMA-sponsored system, the Grants Reporting Tool (GRT).  </w:t>
      </w:r>
      <w:r w:rsidRPr="00F06D61">
        <w:rPr>
          <w:rFonts w:ascii="Times New Roman" w:eastAsia="Times New Roman" w:hAnsi="Times New Roman" w:cs="Times New Roman"/>
          <w:bCs/>
          <w:sz w:val="24"/>
          <w:szCs w:val="24"/>
        </w:rPr>
        <w:t>This collection activity is approved under OMB Control Number 166</w:t>
      </w:r>
      <w:r w:rsidR="007C1B0C">
        <w:rPr>
          <w:rFonts w:ascii="Times New Roman" w:eastAsia="Times New Roman" w:hAnsi="Times New Roman" w:cs="Times New Roman"/>
          <w:bCs/>
          <w:sz w:val="24"/>
          <w:szCs w:val="24"/>
        </w:rPr>
        <w:t xml:space="preserve">0-0117, which expires </w:t>
      </w:r>
      <w:r w:rsidR="00C85FC8">
        <w:rPr>
          <w:rFonts w:ascii="Times New Roman" w:eastAsia="Times New Roman" w:hAnsi="Times New Roman" w:cs="Times New Roman"/>
          <w:bCs/>
          <w:sz w:val="24"/>
          <w:szCs w:val="24"/>
        </w:rPr>
        <w:t>01/31/2017.</w:t>
      </w:r>
      <w:r w:rsidR="008E7210">
        <w:rPr>
          <w:rFonts w:ascii="Times New Roman" w:eastAsia="Times New Roman" w:hAnsi="Times New Roman" w:cs="Times New Roman"/>
          <w:bCs/>
          <w:color w:val="000000" w:themeColor="text1"/>
          <w:sz w:val="24"/>
          <w:szCs w:val="24"/>
        </w:rPr>
        <w:t xml:space="preserve"> </w:t>
      </w:r>
    </w:p>
    <w:p w14:paraId="6A9BE107" w14:textId="77777777" w:rsidR="00832B01" w:rsidRDefault="00832B01" w:rsidP="00F06D61">
      <w:pPr>
        <w:spacing w:after="0" w:line="240" w:lineRule="auto"/>
        <w:rPr>
          <w:rFonts w:ascii="Times New Roman" w:eastAsia="Times New Roman" w:hAnsi="Times New Roman" w:cs="Times New Roman"/>
          <w:b/>
          <w:bCs/>
          <w:sz w:val="24"/>
          <w:szCs w:val="24"/>
        </w:rPr>
      </w:pPr>
    </w:p>
    <w:p w14:paraId="5D842204" w14:textId="77777777" w:rsidR="00F06D61" w:rsidRDefault="00F06D61" w:rsidP="00F06D61">
      <w:pPr>
        <w:spacing w:after="0" w:line="240" w:lineRule="auto"/>
        <w:rPr>
          <w:rFonts w:ascii="Times New Roman" w:eastAsia="Times New Roman" w:hAnsi="Times New Roman" w:cs="Times New Roman"/>
          <w:bCs/>
          <w:sz w:val="24"/>
          <w:szCs w:val="24"/>
        </w:rPr>
      </w:pPr>
      <w:r w:rsidRPr="00F06D61">
        <w:rPr>
          <w:rFonts w:ascii="Times New Roman" w:eastAsia="Times New Roman" w:hAnsi="Times New Roman" w:cs="Times New Roman"/>
          <w:b/>
          <w:bCs/>
          <w:sz w:val="24"/>
          <w:szCs w:val="24"/>
        </w:rPr>
        <w:t xml:space="preserve">FEMA Form 024-0-1, Environmental and Historic Preservation (EHP) Environmental Screening Form (ESF) - </w:t>
      </w:r>
      <w:r w:rsidRPr="00F06D61">
        <w:rPr>
          <w:rFonts w:ascii="Times New Roman" w:eastAsia="Times New Roman" w:hAnsi="Times New Roman" w:cs="Times New Roman"/>
          <w:sz w:val="24"/>
          <w:szCs w:val="24"/>
        </w:rPr>
        <w:t xml:space="preserve">The Environmental and Historic Preservation Environmental Screening Form is a paper form used by </w:t>
      </w:r>
      <w:r w:rsidR="00123883">
        <w:rPr>
          <w:rFonts w:ascii="Times New Roman" w:eastAsia="Times New Roman" w:hAnsi="Times New Roman" w:cs="Times New Roman"/>
          <w:sz w:val="24"/>
          <w:szCs w:val="24"/>
        </w:rPr>
        <w:t>DHS/</w:t>
      </w:r>
      <w:r w:rsidRPr="00F06D61">
        <w:rPr>
          <w:rFonts w:ascii="Times New Roman" w:eastAsia="Times New Roman" w:hAnsi="Times New Roman" w:cs="Times New Roman"/>
          <w:sz w:val="24"/>
          <w:szCs w:val="24"/>
        </w:rPr>
        <w:t xml:space="preserve">FEMA’s Grant Programs Directorate (GPD) and is utilized when following the requirements for grant packages that utilize this instrument. This form should be attached to all project information sent to GPD for an Environmental and Historic Preservation (EHP) regulatory compliance review. </w:t>
      </w:r>
      <w:r w:rsidRPr="00F06D61">
        <w:rPr>
          <w:rFonts w:ascii="Times New Roman" w:eastAsia="Times New Roman" w:hAnsi="Times New Roman" w:cs="Times New Roman"/>
          <w:bCs/>
          <w:sz w:val="24"/>
          <w:szCs w:val="24"/>
        </w:rPr>
        <w:t>This collection activity is approved under OMB Control Number 166</w:t>
      </w:r>
      <w:r w:rsidR="007C1B0C">
        <w:rPr>
          <w:rFonts w:ascii="Times New Roman" w:eastAsia="Times New Roman" w:hAnsi="Times New Roman" w:cs="Times New Roman"/>
          <w:bCs/>
          <w:sz w:val="24"/>
          <w:szCs w:val="24"/>
        </w:rPr>
        <w:t xml:space="preserve">0-0115, which expires </w:t>
      </w:r>
      <w:r w:rsidR="00C85FC8">
        <w:rPr>
          <w:rFonts w:ascii="Times New Roman" w:eastAsia="Times New Roman" w:hAnsi="Times New Roman" w:cs="Times New Roman"/>
          <w:bCs/>
          <w:sz w:val="24"/>
          <w:szCs w:val="24"/>
        </w:rPr>
        <w:t>01/31/2017.</w:t>
      </w:r>
      <w:r w:rsidR="008E7210">
        <w:rPr>
          <w:rFonts w:ascii="Times New Roman" w:eastAsia="Times New Roman" w:hAnsi="Times New Roman" w:cs="Times New Roman"/>
          <w:bCs/>
          <w:sz w:val="24"/>
          <w:szCs w:val="24"/>
        </w:rPr>
        <w:t xml:space="preserve"> </w:t>
      </w:r>
    </w:p>
    <w:p w14:paraId="3119CD12" w14:textId="77777777" w:rsidR="008E4409" w:rsidRDefault="008E4409" w:rsidP="00F06D61">
      <w:pPr>
        <w:spacing w:after="0" w:line="240" w:lineRule="auto"/>
        <w:rPr>
          <w:rFonts w:ascii="Times New Roman" w:eastAsia="Times New Roman" w:hAnsi="Times New Roman" w:cs="Times New Roman"/>
          <w:b/>
          <w:sz w:val="24"/>
          <w:szCs w:val="24"/>
        </w:rPr>
      </w:pPr>
    </w:p>
    <w:p w14:paraId="7FC94EB7" w14:textId="371A21FB" w:rsidR="00215D29" w:rsidRDefault="00964BB9" w:rsidP="00F06D61">
      <w:pPr>
        <w:spacing w:after="0" w:line="240" w:lineRule="auto"/>
        <w:rPr>
          <w:rFonts w:ascii="Times New Roman" w:eastAsia="Times New Roman" w:hAnsi="Times New Roman" w:cs="Times New Roman"/>
          <w:sz w:val="24"/>
          <w:szCs w:val="24"/>
        </w:rPr>
      </w:pPr>
      <w:r w:rsidRPr="00E4154D">
        <w:rPr>
          <w:rFonts w:ascii="Times New Roman" w:eastAsia="Times New Roman" w:hAnsi="Times New Roman" w:cs="Times New Roman"/>
          <w:sz w:val="24"/>
          <w:szCs w:val="24"/>
        </w:rPr>
        <w:t xml:space="preserve"> </w:t>
      </w:r>
      <w:r w:rsidR="00215D29">
        <w:rPr>
          <w:rFonts w:ascii="Times New Roman" w:eastAsia="Times New Roman" w:hAnsi="Times New Roman" w:cs="Times New Roman"/>
          <w:b/>
          <w:sz w:val="24"/>
          <w:szCs w:val="24"/>
        </w:rPr>
        <w:t xml:space="preserve">UASI Strategy – </w:t>
      </w:r>
      <w:r w:rsidR="00215D29">
        <w:rPr>
          <w:rFonts w:ascii="Times New Roman" w:eastAsia="Times New Roman" w:hAnsi="Times New Roman" w:cs="Times New Roman"/>
          <w:sz w:val="24"/>
          <w:szCs w:val="24"/>
        </w:rPr>
        <w:t xml:space="preserve">UASI recipients are no longer required to submit this data as decided by GPD leadership.  </w:t>
      </w:r>
    </w:p>
    <w:p w14:paraId="68DDC41B" w14:textId="77777777" w:rsidR="00215D29" w:rsidRDefault="00215D29" w:rsidP="00F06D61">
      <w:pPr>
        <w:spacing w:after="0" w:line="240" w:lineRule="auto"/>
        <w:rPr>
          <w:rFonts w:ascii="Times New Roman" w:eastAsia="Times New Roman" w:hAnsi="Times New Roman" w:cs="Times New Roman"/>
          <w:sz w:val="24"/>
          <w:szCs w:val="24"/>
        </w:rPr>
      </w:pPr>
    </w:p>
    <w:p w14:paraId="1EB922F1" w14:textId="77777777" w:rsidR="00215D29" w:rsidRDefault="00215D29" w:rsidP="00F06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UAWG Spending Consensus – </w:t>
      </w:r>
      <w:r>
        <w:rPr>
          <w:rFonts w:ascii="Times New Roman" w:eastAsia="Times New Roman" w:hAnsi="Times New Roman" w:cs="Times New Roman"/>
          <w:sz w:val="24"/>
          <w:szCs w:val="24"/>
        </w:rPr>
        <w:t>Recipients are no longer required to submit this data per GPD leadership.</w:t>
      </w:r>
      <w:r w:rsidR="00AD56B9">
        <w:rPr>
          <w:rFonts w:ascii="Times New Roman" w:eastAsia="Times New Roman" w:hAnsi="Times New Roman" w:cs="Times New Roman"/>
          <w:sz w:val="24"/>
          <w:szCs w:val="24"/>
        </w:rPr>
        <w:t xml:space="preserve">  It has been replaced by the UASI Allocation Methodology requirement.</w:t>
      </w:r>
    </w:p>
    <w:p w14:paraId="3F7E36F1" w14:textId="77777777" w:rsidR="00215D29" w:rsidRDefault="00215D29" w:rsidP="00F06D61">
      <w:pPr>
        <w:spacing w:after="0" w:line="240" w:lineRule="auto"/>
        <w:rPr>
          <w:rFonts w:ascii="Times New Roman" w:eastAsia="Times New Roman" w:hAnsi="Times New Roman" w:cs="Times New Roman"/>
          <w:sz w:val="24"/>
          <w:szCs w:val="24"/>
        </w:rPr>
      </w:pPr>
    </w:p>
    <w:p w14:paraId="680E88A6" w14:textId="77777777" w:rsidR="003A7C87" w:rsidRDefault="0052083D" w:rsidP="003A7C87">
      <w:pPr>
        <w:pStyle w:val="PlainText"/>
        <w:rPr>
          <w:rFonts w:ascii="Times New Roman" w:hAnsi="Times New Roman" w:cs="Times New Roman"/>
          <w:bCs/>
          <w:iCs/>
          <w:sz w:val="24"/>
          <w:szCs w:val="24"/>
        </w:rPr>
      </w:pPr>
      <w:r w:rsidRPr="006A7670">
        <w:rPr>
          <w:rFonts w:ascii="Times New Roman" w:hAnsi="Times New Roman" w:cs="Times New Roman"/>
          <w:b/>
          <w:bCs/>
          <w:sz w:val="24"/>
          <w:szCs w:val="24"/>
        </w:rPr>
        <w:t>Threat and Hazard Identification and Risk Assessment (</w:t>
      </w:r>
      <w:r w:rsidRPr="006A7670">
        <w:rPr>
          <w:rFonts w:ascii="Times New Roman" w:hAnsi="Times New Roman" w:cs="Times New Roman"/>
          <w:b/>
          <w:sz w:val="24"/>
          <w:szCs w:val="24"/>
        </w:rPr>
        <w:t xml:space="preserve">THIRA) – State Preparedness Report (SPR) Unified Reporting Tool </w:t>
      </w:r>
      <w:r w:rsidRPr="006A7670">
        <w:rPr>
          <w:rFonts w:ascii="Times New Roman" w:hAnsi="Times New Roman" w:cs="Times New Roman"/>
          <w:sz w:val="24"/>
          <w:szCs w:val="24"/>
        </w:rPr>
        <w:t>– S</w:t>
      </w:r>
      <w:r w:rsidR="003A7C87" w:rsidRPr="006A7670">
        <w:rPr>
          <w:rFonts w:ascii="Times New Roman" w:hAnsi="Times New Roman" w:cs="Times New Roman"/>
          <w:sz w:val="24"/>
          <w:szCs w:val="24"/>
        </w:rPr>
        <w:t xml:space="preserve">tates and territories must submit a THIRA every year they receive HSGP grant funding.  </w:t>
      </w:r>
      <w:r w:rsidR="003A7C87" w:rsidRPr="006A7670">
        <w:rPr>
          <w:rFonts w:ascii="Times New Roman" w:hAnsi="Times New Roman" w:cs="Times New Roman"/>
          <w:iCs/>
          <w:sz w:val="24"/>
          <w:szCs w:val="24"/>
        </w:rPr>
        <w:t xml:space="preserve">Urban Areas are required to complete one (1) THIRA for each grant award. This submission is valid for the entire period of performance of the individual grant award. If an Urban Area does not receive additional fiscal year grants, the award year THIRA submission covers the requirement for the entire period of performance.  The THIRA is a tool developed and managed by </w:t>
      </w:r>
      <w:r w:rsidR="003A7C87" w:rsidRPr="006A7670">
        <w:rPr>
          <w:rFonts w:ascii="Times New Roman" w:hAnsi="Times New Roman" w:cs="Times New Roman"/>
          <w:iCs/>
          <w:sz w:val="24"/>
          <w:szCs w:val="24"/>
        </w:rPr>
        <w:lastRenderedPageBreak/>
        <w:t>Protection and National Preparedness.</w:t>
      </w:r>
      <w:r w:rsidRPr="006A7670">
        <w:rPr>
          <w:rFonts w:ascii="Times New Roman" w:eastAsia="Times New Roman" w:hAnsi="Times New Roman" w:cs="Times New Roman"/>
          <w:bCs/>
          <w:sz w:val="24"/>
          <w:szCs w:val="24"/>
        </w:rPr>
        <w:t xml:space="preserve"> </w:t>
      </w:r>
      <w:r w:rsidR="006A7670" w:rsidRPr="006A7670">
        <w:rPr>
          <w:rFonts w:ascii="Times New Roman" w:eastAsia="Times New Roman" w:hAnsi="Times New Roman" w:cs="Times New Roman"/>
          <w:bCs/>
          <w:sz w:val="24"/>
          <w:szCs w:val="24"/>
        </w:rPr>
        <w:t xml:space="preserve"> Additionally, r</w:t>
      </w:r>
      <w:r w:rsidR="006A7670" w:rsidRPr="006A7670">
        <w:rPr>
          <w:rFonts w:ascii="Times New Roman" w:hAnsi="Times New Roman"/>
          <w:sz w:val="24"/>
          <w:szCs w:val="24"/>
        </w:rPr>
        <w:t xml:space="preserve">ecipients shall develop and maintain, jurisdiction-wide, all threats and hazards </w:t>
      </w:r>
      <w:r w:rsidR="004A5209">
        <w:rPr>
          <w:rFonts w:ascii="Times New Roman" w:hAnsi="Times New Roman"/>
          <w:sz w:val="24"/>
          <w:szCs w:val="24"/>
        </w:rPr>
        <w:t>Emergency Operations Plans (</w:t>
      </w:r>
      <w:r w:rsidR="006A7670" w:rsidRPr="006A7670">
        <w:rPr>
          <w:rFonts w:ascii="Times New Roman" w:hAnsi="Times New Roman"/>
          <w:sz w:val="24"/>
          <w:szCs w:val="24"/>
        </w:rPr>
        <w:t>EOPs</w:t>
      </w:r>
      <w:r w:rsidR="004A5209">
        <w:rPr>
          <w:rFonts w:ascii="Times New Roman" w:hAnsi="Times New Roman"/>
          <w:sz w:val="24"/>
          <w:szCs w:val="24"/>
        </w:rPr>
        <w:t>)</w:t>
      </w:r>
      <w:r w:rsidR="006A7670" w:rsidRPr="006A7670">
        <w:rPr>
          <w:rFonts w:ascii="Times New Roman" w:hAnsi="Times New Roman"/>
          <w:sz w:val="24"/>
          <w:szCs w:val="24"/>
        </w:rPr>
        <w:t xml:space="preserve"> consistent with CPG 101 v.2.  Recipients must update their EOP at least once every two years in the SPR.  </w:t>
      </w:r>
      <w:r w:rsidRPr="006A7670">
        <w:rPr>
          <w:rFonts w:ascii="Times New Roman" w:hAnsi="Times New Roman" w:cs="Times New Roman"/>
          <w:bCs/>
          <w:iCs/>
          <w:sz w:val="24"/>
          <w:szCs w:val="24"/>
        </w:rPr>
        <w:t>This collection activity is approved under OMB Control Number 1660-0131, which expires 10/31/2018.</w:t>
      </w:r>
    </w:p>
    <w:p w14:paraId="3478E6E2" w14:textId="77777777" w:rsidR="005B07A6" w:rsidRDefault="005B07A6" w:rsidP="003A7C87">
      <w:pPr>
        <w:pStyle w:val="PlainText"/>
        <w:rPr>
          <w:rFonts w:ascii="Times New Roman" w:hAnsi="Times New Roman" w:cs="Times New Roman"/>
          <w:bCs/>
          <w:iCs/>
          <w:sz w:val="24"/>
          <w:szCs w:val="24"/>
        </w:rPr>
      </w:pPr>
    </w:p>
    <w:p w14:paraId="1D3E4CE9" w14:textId="3F131B8D" w:rsidR="005B07A6" w:rsidRDefault="005B07A6" w:rsidP="005B07A6">
      <w:pPr>
        <w:spacing w:after="0" w:line="240" w:lineRule="auto"/>
        <w:rPr>
          <w:rFonts w:ascii="Times New Roman" w:hAnsi="Times New Roman" w:cs="Times New Roman"/>
          <w:bCs/>
          <w:iCs/>
          <w:sz w:val="24"/>
          <w:szCs w:val="24"/>
        </w:rPr>
      </w:pPr>
      <w:r w:rsidRPr="00F06D61">
        <w:rPr>
          <w:rFonts w:ascii="Times New Roman" w:eastAsia="Times New Roman" w:hAnsi="Times New Roman" w:cs="Times New Roman"/>
          <w:b/>
          <w:bCs/>
          <w:sz w:val="24"/>
          <w:szCs w:val="24"/>
        </w:rPr>
        <w:t>Initial Strategy Implementation Plan (ISIP) –</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Recipients are no longer required to submit this data per GPD leadership.  This collection activity was approved </w:t>
      </w:r>
      <w:r w:rsidRPr="007D2208">
        <w:rPr>
          <w:rFonts w:ascii="Times New Roman" w:eastAsia="Times New Roman" w:hAnsi="Times New Roman" w:cs="Times New Roman"/>
          <w:sz w:val="24"/>
          <w:szCs w:val="24"/>
        </w:rPr>
        <w:t xml:space="preserve">under FEMA OMB </w:t>
      </w:r>
      <w:r>
        <w:rPr>
          <w:rFonts w:ascii="Times New Roman" w:eastAsia="Times New Roman" w:hAnsi="Times New Roman" w:cs="Times New Roman"/>
          <w:sz w:val="24"/>
          <w:szCs w:val="24"/>
        </w:rPr>
        <w:t xml:space="preserve">Control </w:t>
      </w:r>
      <w:r w:rsidRPr="007D2208">
        <w:rPr>
          <w:rFonts w:ascii="Times New Roman" w:eastAsia="Times New Roman" w:hAnsi="Times New Roman" w:cs="Times New Roman"/>
          <w:sz w:val="24"/>
          <w:szCs w:val="24"/>
        </w:rPr>
        <w:t>Number 1660-0117</w:t>
      </w:r>
      <w:r>
        <w:rPr>
          <w:rFonts w:ascii="Times New Roman" w:eastAsia="Times New Roman" w:hAnsi="Times New Roman" w:cs="Times New Roman"/>
          <w:sz w:val="24"/>
          <w:szCs w:val="24"/>
        </w:rPr>
        <w:t xml:space="preserve">, </w:t>
      </w:r>
      <w:r w:rsidRPr="006A7670">
        <w:rPr>
          <w:rFonts w:ascii="Times New Roman" w:hAnsi="Times New Roman" w:cs="Times New Roman"/>
          <w:bCs/>
          <w:iCs/>
          <w:sz w:val="24"/>
          <w:szCs w:val="24"/>
        </w:rPr>
        <w:t>which expires</w:t>
      </w:r>
      <w:r>
        <w:rPr>
          <w:rFonts w:ascii="Times New Roman" w:hAnsi="Times New Roman" w:cs="Times New Roman"/>
          <w:bCs/>
          <w:iCs/>
          <w:sz w:val="24"/>
          <w:szCs w:val="24"/>
        </w:rPr>
        <w:t xml:space="preserve"> 1/31/2017</w:t>
      </w:r>
      <w:r w:rsidRPr="007D2208">
        <w:rPr>
          <w:rFonts w:ascii="Times New Roman" w:eastAsia="Times New Roman" w:hAnsi="Times New Roman" w:cs="Times New Roman"/>
          <w:sz w:val="24"/>
          <w:szCs w:val="24"/>
        </w:rPr>
        <w:t>.</w:t>
      </w:r>
    </w:p>
    <w:p w14:paraId="109D44FD" w14:textId="77777777" w:rsidR="007D2208" w:rsidRDefault="007D2208" w:rsidP="003A7C87">
      <w:pPr>
        <w:pStyle w:val="PlainText"/>
        <w:rPr>
          <w:rFonts w:ascii="Times New Roman" w:hAnsi="Times New Roman" w:cs="Times New Roman"/>
          <w:bCs/>
          <w:iCs/>
          <w:sz w:val="24"/>
          <w:szCs w:val="24"/>
        </w:rPr>
      </w:pPr>
    </w:p>
    <w:p w14:paraId="4A087CC2" w14:textId="77777777" w:rsidR="007D2208" w:rsidRDefault="007D2208" w:rsidP="007D2208">
      <w:pPr>
        <w:spacing w:after="0" w:line="240" w:lineRule="auto"/>
        <w:rPr>
          <w:rFonts w:ascii="Times New Roman" w:eastAsia="Times New Roman" w:hAnsi="Times New Roman" w:cs="Times New Roman"/>
          <w:sz w:val="24"/>
          <w:szCs w:val="24"/>
        </w:rPr>
      </w:pPr>
      <w:r w:rsidRPr="007D2208">
        <w:rPr>
          <w:rFonts w:ascii="Times New Roman" w:eastAsia="Times New Roman" w:hAnsi="Times New Roman" w:cs="Times New Roman"/>
          <w:b/>
          <w:bCs/>
          <w:sz w:val="24"/>
          <w:szCs w:val="24"/>
        </w:rPr>
        <w:t>Preparedness Comprehensive Assessment Support Tool (</w:t>
      </w:r>
      <w:proofErr w:type="spellStart"/>
      <w:r w:rsidRPr="007D2208">
        <w:rPr>
          <w:rFonts w:ascii="Times New Roman" w:eastAsia="Times New Roman" w:hAnsi="Times New Roman" w:cs="Times New Roman"/>
          <w:b/>
          <w:bCs/>
          <w:sz w:val="24"/>
          <w:szCs w:val="24"/>
        </w:rPr>
        <w:t>PrepCAST</w:t>
      </w:r>
      <w:proofErr w:type="spellEnd"/>
      <w:r w:rsidRPr="007D220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w:t>
      </w:r>
      <w:r w:rsidRPr="007D22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Recipients are no longer required to submit this data per GPD leadership.</w:t>
      </w:r>
      <w:r w:rsidR="008A30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collection activity was approved under </w:t>
      </w:r>
      <w:r w:rsidRPr="007D2208">
        <w:rPr>
          <w:rFonts w:ascii="Times New Roman" w:eastAsia="Times New Roman" w:hAnsi="Times New Roman" w:cs="Times New Roman"/>
          <w:sz w:val="24"/>
          <w:szCs w:val="24"/>
        </w:rPr>
        <w:t xml:space="preserve">FEMA OMB </w:t>
      </w:r>
      <w:r w:rsidR="009720A2">
        <w:rPr>
          <w:rFonts w:ascii="Times New Roman" w:eastAsia="Times New Roman" w:hAnsi="Times New Roman" w:cs="Times New Roman"/>
          <w:sz w:val="24"/>
          <w:szCs w:val="24"/>
        </w:rPr>
        <w:t xml:space="preserve">Control </w:t>
      </w:r>
      <w:r w:rsidRPr="007D2208">
        <w:rPr>
          <w:rFonts w:ascii="Times New Roman" w:eastAsia="Times New Roman" w:hAnsi="Times New Roman" w:cs="Times New Roman"/>
          <w:sz w:val="24"/>
          <w:szCs w:val="24"/>
        </w:rPr>
        <w:t>Number 1660-0087</w:t>
      </w:r>
      <w:r w:rsidR="009720A2">
        <w:rPr>
          <w:rFonts w:ascii="Times New Roman" w:eastAsia="Times New Roman" w:hAnsi="Times New Roman" w:cs="Times New Roman"/>
          <w:sz w:val="24"/>
          <w:szCs w:val="24"/>
        </w:rPr>
        <w:t xml:space="preserve">, </w:t>
      </w:r>
      <w:r w:rsidR="009720A2" w:rsidRPr="009720A2">
        <w:rPr>
          <w:rFonts w:ascii="Times New Roman" w:eastAsia="Times New Roman" w:hAnsi="Times New Roman" w:cs="Times New Roman"/>
          <w:bCs/>
          <w:iCs/>
          <w:sz w:val="24"/>
          <w:szCs w:val="24"/>
        </w:rPr>
        <w:t>which expires</w:t>
      </w:r>
      <w:r w:rsidR="009720A2">
        <w:rPr>
          <w:rFonts w:ascii="Times New Roman" w:eastAsia="Times New Roman" w:hAnsi="Times New Roman" w:cs="Times New Roman"/>
          <w:bCs/>
          <w:iCs/>
          <w:sz w:val="24"/>
          <w:szCs w:val="24"/>
        </w:rPr>
        <w:t xml:space="preserve"> 4/30/2016</w:t>
      </w:r>
      <w:r>
        <w:rPr>
          <w:rFonts w:ascii="Times New Roman" w:eastAsia="Times New Roman" w:hAnsi="Times New Roman" w:cs="Times New Roman"/>
          <w:sz w:val="24"/>
          <w:szCs w:val="24"/>
        </w:rPr>
        <w:t>.</w:t>
      </w:r>
    </w:p>
    <w:p w14:paraId="1CEEB680" w14:textId="77777777" w:rsidR="00351A4F" w:rsidRDefault="00351A4F" w:rsidP="00351A4F">
      <w:pPr>
        <w:spacing w:after="0" w:line="240" w:lineRule="auto"/>
        <w:rPr>
          <w:rFonts w:ascii="Times New Roman" w:hAnsi="Times New Roman" w:cs="Times New Roman"/>
          <w:sz w:val="24"/>
          <w:szCs w:val="24"/>
        </w:rPr>
      </w:pPr>
    </w:p>
    <w:p w14:paraId="2C3222B7" w14:textId="06A82DB1" w:rsidR="00164E5B" w:rsidRDefault="00342159" w:rsidP="00164E5B">
      <w:pPr>
        <w:spacing w:after="0" w:line="240" w:lineRule="auto"/>
        <w:rPr>
          <w:rFonts w:ascii="Times New Roman" w:eastAsia="Times New Roman" w:hAnsi="Times New Roman" w:cs="Times New Roman"/>
          <w:sz w:val="24"/>
          <w:szCs w:val="24"/>
        </w:rPr>
      </w:pPr>
      <w:r w:rsidRPr="007D7F4D">
        <w:rPr>
          <w:rFonts w:ascii="Times New Roman" w:eastAsia="Times New Roman" w:hAnsi="Times New Roman" w:cs="Times New Roman"/>
          <w:b/>
          <w:sz w:val="24"/>
          <w:szCs w:val="24"/>
        </w:rPr>
        <w:t>FEMA Form 089-0-27</w:t>
      </w:r>
      <w:r w:rsidR="00164E5B" w:rsidRPr="007D7F4D">
        <w:rPr>
          <w:rFonts w:ascii="Times New Roman" w:eastAsia="Times New Roman" w:hAnsi="Times New Roman" w:cs="Times New Roman"/>
          <w:b/>
          <w:sz w:val="24"/>
          <w:szCs w:val="24"/>
        </w:rPr>
        <w:t>, Daily</w:t>
      </w:r>
      <w:r w:rsidR="00164E5B">
        <w:rPr>
          <w:rFonts w:ascii="Times New Roman" w:eastAsia="Times New Roman" w:hAnsi="Times New Roman" w:cs="Times New Roman"/>
          <w:b/>
          <w:sz w:val="24"/>
          <w:szCs w:val="24"/>
        </w:rPr>
        <w:t xml:space="preserve"> Activity Report (DAR) Form - </w:t>
      </w:r>
      <w:r w:rsidR="00164E5B" w:rsidRPr="00164E5B">
        <w:rPr>
          <w:rFonts w:ascii="Times New Roman" w:eastAsia="Times New Roman" w:hAnsi="Times New Roman" w:cs="Times New Roman"/>
          <w:sz w:val="24"/>
          <w:szCs w:val="24"/>
        </w:rPr>
        <w:t>Th</w:t>
      </w:r>
      <w:r w:rsidR="00164E5B" w:rsidRPr="00001487">
        <w:rPr>
          <w:rFonts w:ascii="Times New Roman" w:eastAsia="Times New Roman" w:hAnsi="Times New Roman" w:cs="Times New Roman"/>
          <w:sz w:val="24"/>
          <w:szCs w:val="24"/>
        </w:rPr>
        <w:t xml:space="preserve">e DAR, is to be used to submit the ongoing results and outputs from OPSG operations conducted. The information and statistics included in the DAR will be delineated by agency (friendly forces). The DAR must be submitted to the USBP sector, or the participating agency’s OPSG coordinator within 48-hours of the conclusion of each OPSG shift. </w:t>
      </w:r>
      <w:r w:rsidR="00164E5B">
        <w:rPr>
          <w:rFonts w:ascii="Times New Roman" w:eastAsia="Times New Roman" w:hAnsi="Times New Roman" w:cs="Times New Roman"/>
          <w:sz w:val="24"/>
          <w:szCs w:val="24"/>
        </w:rPr>
        <w:t xml:space="preserve"> </w:t>
      </w:r>
      <w:r w:rsidR="00164E5B" w:rsidRPr="00001487">
        <w:rPr>
          <w:rFonts w:ascii="Times New Roman" w:eastAsia="Times New Roman" w:hAnsi="Times New Roman" w:cs="Times New Roman"/>
          <w:sz w:val="24"/>
          <w:szCs w:val="24"/>
        </w:rPr>
        <w:t>The coordinator will compile the results from each DAR at the end of the month and submit a monthly report to the USBP sector.</w:t>
      </w:r>
      <w:r w:rsidR="00164E5B">
        <w:rPr>
          <w:rFonts w:ascii="Times New Roman" w:eastAsia="Times New Roman" w:hAnsi="Times New Roman" w:cs="Times New Roman"/>
          <w:sz w:val="24"/>
          <w:szCs w:val="24"/>
        </w:rPr>
        <w:t xml:space="preserve">  </w:t>
      </w:r>
    </w:p>
    <w:p w14:paraId="1D455185" w14:textId="77777777" w:rsidR="00237721" w:rsidRDefault="00237721" w:rsidP="00164E5B">
      <w:pPr>
        <w:spacing w:after="0" w:line="240" w:lineRule="auto"/>
        <w:rPr>
          <w:rFonts w:ascii="Times New Roman" w:eastAsia="Times New Roman" w:hAnsi="Times New Roman" w:cs="Times New Roman"/>
          <w:sz w:val="24"/>
          <w:szCs w:val="24"/>
        </w:rPr>
      </w:pPr>
    </w:p>
    <w:p w14:paraId="3E36A4EE" w14:textId="2F94895A" w:rsidR="000F1D74" w:rsidRPr="00795C31" w:rsidRDefault="000F1D74" w:rsidP="000F1D74">
      <w:pPr>
        <w:spacing w:line="240" w:lineRule="auto"/>
        <w:rPr>
          <w:rFonts w:ascii="Times New Roman" w:hAnsi="Times New Roman"/>
          <w:sz w:val="24"/>
        </w:rPr>
      </w:pPr>
      <w:r>
        <w:rPr>
          <w:rFonts w:ascii="Times New Roman" w:eastAsia="Times New Roman" w:hAnsi="Times New Roman" w:cs="Times New Roman"/>
          <w:b/>
          <w:sz w:val="24"/>
          <w:szCs w:val="24"/>
        </w:rPr>
        <w:t xml:space="preserve">SAFECOM </w:t>
      </w:r>
      <w:r w:rsidR="00237721" w:rsidRPr="000F1D74">
        <w:rPr>
          <w:rFonts w:ascii="Times New Roman" w:eastAsia="Times New Roman" w:hAnsi="Times New Roman" w:cs="Times New Roman"/>
          <w:b/>
          <w:sz w:val="24"/>
          <w:szCs w:val="24"/>
        </w:rPr>
        <w:t>Compliance Letter</w:t>
      </w:r>
      <w:r>
        <w:rPr>
          <w:rFonts w:ascii="Times New Roman" w:eastAsia="Times New Roman" w:hAnsi="Times New Roman" w:cs="Times New Roman"/>
          <w:sz w:val="24"/>
          <w:szCs w:val="24"/>
        </w:rPr>
        <w:t xml:space="preserve"> – </w:t>
      </w:r>
      <w:r>
        <w:rPr>
          <w:rFonts w:ascii="Times New Roman" w:hAnsi="Times New Roman"/>
          <w:sz w:val="24"/>
        </w:rPr>
        <w:t>The compliance letter certifies that the applicant will comply with SAFECOM Guidance when implementing interoperable communications projects.  The letter will be attach in the ND Grants system as part of the HSGP application.</w:t>
      </w:r>
    </w:p>
    <w:p w14:paraId="1C5A188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E4154D">
        <w:rPr>
          <w:rFonts w:ascii="Times New Roman" w:hAnsi="Times New Roman" w:cs="Times New Roman"/>
          <w:b/>
          <w:bCs/>
          <w:sz w:val="24"/>
          <w:szCs w:val="24"/>
        </w:rPr>
        <w:t>3.</w:t>
      </w:r>
      <w:r w:rsidRPr="006625E7">
        <w:rPr>
          <w:rFonts w:ascii="Times New Roman" w:hAnsi="Times New Roman" w:cs="Times New Roman"/>
          <w:b/>
          <w:bCs/>
          <w:sz w:val="24"/>
          <w:szCs w:val="24"/>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476C1616" w14:textId="65B632C2" w:rsidR="004F5C09" w:rsidRDefault="0088630B" w:rsidP="00C147B3">
      <w:pPr>
        <w:pStyle w:val="Default"/>
        <w:spacing w:after="0" w:line="240" w:lineRule="auto"/>
      </w:pPr>
      <w:r>
        <w:t xml:space="preserve">Applicants initiate their application on grants.gov, where </w:t>
      </w:r>
      <w:r w:rsidR="004F5C09">
        <w:t>forms and instructions are available</w:t>
      </w:r>
      <w:r w:rsidR="00DA3CA1">
        <w:t>.</w:t>
      </w:r>
      <w:r w:rsidR="004F5C09">
        <w:t xml:space="preserve">  To access these materials, applicants must go to </w:t>
      </w:r>
      <w:hyperlink r:id="rId10" w:history="1">
        <w:r w:rsidR="004F5C09" w:rsidRPr="00D057EB">
          <w:rPr>
            <w:rStyle w:val="Hyperlink"/>
            <w:i/>
          </w:rPr>
          <w:t>http://www.grants.gov</w:t>
        </w:r>
      </w:hyperlink>
      <w:r w:rsidR="004F5C09">
        <w:t xml:space="preserve">, select “Applicants” then “Apply for Grants,” read the registration requirements and register if necessary </w:t>
      </w:r>
      <w:r w:rsidR="004F5C09" w:rsidRPr="00B2599A">
        <w:t>(</w:t>
      </w:r>
      <w:r w:rsidR="004F5C09" w:rsidRPr="00856198">
        <w:rPr>
          <w:bCs/>
        </w:rPr>
        <w:t xml:space="preserve">Allow up to 7-10 business days after you submit before your registration is active in SAM, then an additional 24 hours for </w:t>
      </w:r>
      <w:hyperlink r:id="rId11" w:history="1">
        <w:r w:rsidR="004F5C09" w:rsidRPr="00856198">
          <w:rPr>
            <w:rStyle w:val="Hyperlink"/>
            <w:bCs/>
            <w:i/>
          </w:rPr>
          <w:t>Grants.gov</w:t>
        </w:r>
      </w:hyperlink>
      <w:r w:rsidR="004F5C09" w:rsidRPr="00856198">
        <w:rPr>
          <w:bCs/>
        </w:rPr>
        <w:t xml:space="preserve"> to recognize your information)</w:t>
      </w:r>
      <w:r w:rsidR="004F5C09" w:rsidRPr="00B2599A">
        <w:t>.</w:t>
      </w:r>
      <w:r w:rsidR="004F5C09">
        <w:t xml:space="preserve">  In order to obtain the application package, applicants must select “Download a Grant Application Package”, enter the CFDA and/or the funding opportunity number located on the cover of th</w:t>
      </w:r>
      <w:r w:rsidR="001D49B1">
        <w:t>e Notice of Funding Opportunity</w:t>
      </w:r>
      <w:r w:rsidR="004F5C09">
        <w:t xml:space="preserve"> </w:t>
      </w:r>
      <w:r w:rsidR="001D49B1">
        <w:t>(</w:t>
      </w:r>
      <w:r w:rsidR="004F5C09">
        <w:t>NOFO</w:t>
      </w:r>
      <w:r w:rsidR="001D49B1">
        <w:t>)</w:t>
      </w:r>
      <w:r w:rsidR="004F5C09">
        <w:t xml:space="preserve">, select “Download Package,” and then follow the prompts to download the application package. </w:t>
      </w:r>
    </w:p>
    <w:p w14:paraId="18982D6D" w14:textId="77777777" w:rsidR="0088630B" w:rsidRDefault="0088630B" w:rsidP="004F5C09">
      <w:pPr>
        <w:pStyle w:val="Default"/>
        <w:spacing w:after="0" w:line="240" w:lineRule="auto"/>
        <w:ind w:left="720"/>
      </w:pPr>
    </w:p>
    <w:p w14:paraId="21136380" w14:textId="77777777" w:rsidR="00562915" w:rsidRDefault="0088630B" w:rsidP="00B2599A">
      <w:pPr>
        <w:pStyle w:val="Default"/>
        <w:spacing w:after="0" w:line="240" w:lineRule="auto"/>
      </w:pPr>
      <w:r>
        <w:lastRenderedPageBreak/>
        <w:t xml:space="preserve">Applicants must submit their applications materials on </w:t>
      </w:r>
      <w:r w:rsidR="00D36E9F">
        <w:t xml:space="preserve">the </w:t>
      </w:r>
      <w:r w:rsidR="00D36E9F" w:rsidRPr="00D36E9F">
        <w:t xml:space="preserve">Non-Disaster Grants Management System </w:t>
      </w:r>
      <w:r w:rsidR="00D36E9F">
        <w:t>(</w:t>
      </w:r>
      <w:r>
        <w:t>ND</w:t>
      </w:r>
      <w:r w:rsidR="00ED03EC">
        <w:t xml:space="preserve"> G</w:t>
      </w:r>
      <w:r>
        <w:t>rants</w:t>
      </w:r>
      <w:r w:rsidR="00D36E9F">
        <w:t>)</w:t>
      </w:r>
      <w:r>
        <w:t xml:space="preserve">. The materials include the identification of the </w:t>
      </w:r>
      <w:r w:rsidR="00F06D61" w:rsidRPr="00F06D61">
        <w:t>Urban Area Working Group (</w:t>
      </w:r>
      <w:r w:rsidR="00C85FC8">
        <w:t>UAWG</w:t>
      </w:r>
      <w:r w:rsidR="00F06D61" w:rsidRPr="00F06D61">
        <w:t xml:space="preserve">) </w:t>
      </w:r>
      <w:r w:rsidR="004F5C09">
        <w:t>POC</w:t>
      </w:r>
      <w:r w:rsidR="00ED03EC">
        <w:t>.</w:t>
      </w:r>
      <w:r w:rsidR="004F5C09">
        <w:t xml:space="preserve"> </w:t>
      </w:r>
      <w:r w:rsidR="00F06D61" w:rsidRPr="00F06D61">
        <w:t xml:space="preserve"> The UASI Governance Charter</w:t>
      </w:r>
      <w:r w:rsidR="00ED03EC">
        <w:t xml:space="preserve"> </w:t>
      </w:r>
      <w:r w:rsidR="004F5C09">
        <w:t>must be submitted in the Unified Report Tool (URT).</w:t>
      </w:r>
      <w:r w:rsidR="00B2599A">
        <w:t xml:space="preserve"> </w:t>
      </w:r>
      <w:r w:rsidR="00F06D61" w:rsidRPr="00F06D61">
        <w:t xml:space="preserve"> </w:t>
      </w:r>
      <w:r>
        <w:t>Finally</w:t>
      </w:r>
      <w:r w:rsidR="00F06D61" w:rsidRPr="00F06D61">
        <w:t xml:space="preserve">, </w:t>
      </w:r>
      <w:r>
        <w:t xml:space="preserve">SHSP and UASI </w:t>
      </w:r>
      <w:r w:rsidR="00F06D61" w:rsidRPr="00F06D61">
        <w:t xml:space="preserve">grant applicants must use the FEMA-sponsored Grants Reporting Tool (GRT) to submit data for their </w:t>
      </w:r>
      <w:r w:rsidR="00DA3CA1">
        <w:t>Investment Justification (IJ).</w:t>
      </w:r>
      <w:r w:rsidR="00F06D61" w:rsidRPr="00F06D61">
        <w:t xml:space="preserve">  The GRT provides grantees the ability to electronica</w:t>
      </w:r>
      <w:r w:rsidR="00DA3CA1">
        <w:t>lly create and submit their IJs</w:t>
      </w:r>
      <w:r w:rsidR="00F06D61" w:rsidRPr="00F06D61">
        <w:t xml:space="preserve"> and BSIRs throughout the life of the grant. The GRT homepage is (https://www.reporting.odp.dhs.gov/). </w:t>
      </w:r>
      <w:r w:rsidR="00ED03EC">
        <w:t xml:space="preserve"> </w:t>
      </w:r>
      <w:r w:rsidR="00F06D61" w:rsidRPr="00F06D61">
        <w:t xml:space="preserve">The GRT is used to capture </w:t>
      </w:r>
      <w:r w:rsidR="00123883">
        <w:t>DHS/</w:t>
      </w:r>
      <w:r w:rsidR="00F06D61" w:rsidRPr="00F06D61">
        <w:t>FEMA’s annual award and biannual grant reporting data. The Department developed the GRT as a tool to streamline the reporting process for grantees.  The module is user-friendly with a web-based format, thus reducing burden on the grantees by providing increased flexibility yet ensuring adherence to agency guidelines. The Grants Reporting Tool (GRT) collection activity is approved under OMB Control Number 166</w:t>
      </w:r>
      <w:r w:rsidR="000755B9">
        <w:t xml:space="preserve">0-0117, which expires </w:t>
      </w:r>
      <w:r w:rsidR="00C85FC8">
        <w:t>01/31/2017.</w:t>
      </w:r>
    </w:p>
    <w:p w14:paraId="7FDCE21D" w14:textId="77777777" w:rsidR="0088630B" w:rsidRPr="006625E7" w:rsidRDefault="0088630B" w:rsidP="00F06D6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Applicants complete their application by </w:t>
      </w:r>
      <w:r w:rsidR="00000283">
        <w:rPr>
          <w:rFonts w:ascii="Times New Roman" w:hAnsi="Times New Roman" w:cs="Times New Roman"/>
          <w:color w:val="000000"/>
          <w:sz w:val="24"/>
          <w:szCs w:val="24"/>
        </w:rPr>
        <w:t xml:space="preserve">taking </w:t>
      </w:r>
      <w:r>
        <w:rPr>
          <w:rFonts w:ascii="Times New Roman" w:hAnsi="Times New Roman" w:cs="Times New Roman"/>
          <w:color w:val="000000"/>
          <w:sz w:val="24"/>
          <w:szCs w:val="24"/>
        </w:rPr>
        <w:t xml:space="preserve">the </w:t>
      </w:r>
      <w:r w:rsidR="00000283">
        <w:rPr>
          <w:rFonts w:ascii="Times New Roman" w:hAnsi="Times New Roman" w:cs="Times New Roman"/>
          <w:color w:val="000000"/>
          <w:sz w:val="24"/>
          <w:szCs w:val="24"/>
        </w:rPr>
        <w:t>IJ created in the GRT and submitting it in ND</w:t>
      </w:r>
      <w:r w:rsidR="00ED03EC">
        <w:rPr>
          <w:rFonts w:ascii="Times New Roman" w:hAnsi="Times New Roman" w:cs="Times New Roman"/>
          <w:color w:val="000000"/>
          <w:sz w:val="24"/>
          <w:szCs w:val="24"/>
        </w:rPr>
        <w:t xml:space="preserve"> G</w:t>
      </w:r>
      <w:r w:rsidR="00000283">
        <w:rPr>
          <w:rFonts w:ascii="Times New Roman" w:hAnsi="Times New Roman" w:cs="Times New Roman"/>
          <w:color w:val="000000"/>
          <w:sz w:val="24"/>
          <w:szCs w:val="24"/>
        </w:rPr>
        <w:t>rants.</w:t>
      </w:r>
    </w:p>
    <w:p w14:paraId="6F91486A" w14:textId="6B82FFFB" w:rsidR="00A03E88" w:rsidRPr="00D87277" w:rsidRDefault="00562915" w:rsidP="00113B9E">
      <w:pPr>
        <w:pStyle w:val="Default"/>
        <w:spacing w:after="0" w:line="240" w:lineRule="auto"/>
        <w:rPr>
          <w:color w:val="auto"/>
        </w:rPr>
      </w:pPr>
      <w:r w:rsidRPr="006625E7">
        <w:fldChar w:fldCharType="begin"/>
      </w:r>
      <w:r w:rsidRPr="006625E7">
        <w:instrText>ADVANCE \R 0.95</w:instrText>
      </w:r>
      <w:r w:rsidRPr="006625E7">
        <w:fldChar w:fldCharType="end"/>
      </w:r>
      <w:r w:rsidR="006F01AF" w:rsidRPr="00D87277">
        <w:rPr>
          <w:color w:val="auto"/>
        </w:rPr>
        <w:t xml:space="preserve">In addition, post award </w:t>
      </w:r>
      <w:r w:rsidR="00113B9E" w:rsidRPr="00D87277">
        <w:rPr>
          <w:color w:val="auto"/>
        </w:rPr>
        <w:t>OPSG gr</w:t>
      </w:r>
      <w:r w:rsidR="004C3D3C" w:rsidRPr="00D87277">
        <w:rPr>
          <w:color w:val="auto"/>
        </w:rPr>
        <w:t xml:space="preserve">ant </w:t>
      </w:r>
      <w:r w:rsidR="00A97FC3" w:rsidRPr="00D87277">
        <w:rPr>
          <w:color w:val="auto"/>
        </w:rPr>
        <w:t xml:space="preserve">Recipients and Sub-recipients </w:t>
      </w:r>
      <w:r w:rsidR="004C3D3C" w:rsidRPr="00D87277">
        <w:rPr>
          <w:color w:val="auto"/>
        </w:rPr>
        <w:t>must</w:t>
      </w:r>
      <w:r w:rsidR="00A03E88" w:rsidRPr="00D87277">
        <w:rPr>
          <w:color w:val="auto"/>
        </w:rPr>
        <w:t xml:space="preserve"> </w:t>
      </w:r>
      <w:r w:rsidR="00113B9E" w:rsidRPr="00D87277">
        <w:rPr>
          <w:color w:val="auto"/>
        </w:rPr>
        <w:t xml:space="preserve">use the U.S. Border Patrol-sponsored MAX.GOV </w:t>
      </w:r>
      <w:r w:rsidR="0006008D">
        <w:rPr>
          <w:color w:val="auto"/>
        </w:rPr>
        <w:t xml:space="preserve">system </w:t>
      </w:r>
      <w:r w:rsidR="00113B9E" w:rsidRPr="00D87277">
        <w:rPr>
          <w:color w:val="auto"/>
        </w:rPr>
        <w:t>(MAX</w:t>
      </w:r>
      <w:r w:rsidR="0014653D" w:rsidRPr="00D87277">
        <w:rPr>
          <w:color w:val="auto"/>
        </w:rPr>
        <w:t>)</w:t>
      </w:r>
      <w:r w:rsidR="00A03E88" w:rsidRPr="00D87277">
        <w:rPr>
          <w:color w:val="auto"/>
        </w:rPr>
        <w:t xml:space="preserve">. </w:t>
      </w:r>
      <w:r w:rsidR="00113B9E" w:rsidRPr="00D87277">
        <w:rPr>
          <w:color w:val="auto"/>
        </w:rPr>
        <w:t xml:space="preserve"> The MAX.GOV homepage is</w:t>
      </w:r>
      <w:r w:rsidR="0006008D">
        <w:rPr>
          <w:color w:val="auto"/>
        </w:rPr>
        <w:t xml:space="preserve">, </w:t>
      </w:r>
      <w:hyperlink r:id="rId12" w:history="1">
        <w:r w:rsidR="002B4424" w:rsidRPr="00833DDB">
          <w:rPr>
            <w:rStyle w:val="Hyperlink"/>
          </w:rPr>
          <w:t>https://www.MAX.GOV/</w:t>
        </w:r>
      </w:hyperlink>
      <w:r w:rsidR="00113B9E" w:rsidRPr="00D87277">
        <w:rPr>
          <w:color w:val="auto"/>
        </w:rPr>
        <w:t>.</w:t>
      </w:r>
      <w:r w:rsidR="00113B9E" w:rsidRPr="006F01AF">
        <w:rPr>
          <w:color w:val="FF0000"/>
        </w:rPr>
        <w:t xml:space="preserve">  </w:t>
      </w:r>
      <w:r w:rsidR="00113B9E" w:rsidRPr="00D87277">
        <w:rPr>
          <w:color w:val="auto"/>
        </w:rPr>
        <w:t xml:space="preserve">MAX was developed </w:t>
      </w:r>
      <w:r w:rsidR="00645B56" w:rsidRPr="00D87277">
        <w:rPr>
          <w:color w:val="auto"/>
        </w:rPr>
        <w:t xml:space="preserve">by the Office Management and Budget (OMB) and will be used </w:t>
      </w:r>
      <w:r w:rsidR="00113B9E" w:rsidRPr="00D87277">
        <w:rPr>
          <w:color w:val="auto"/>
        </w:rPr>
        <w:t xml:space="preserve">as a tool to streamline the </w:t>
      </w:r>
      <w:r w:rsidR="00A03E88" w:rsidRPr="00D87277">
        <w:rPr>
          <w:color w:val="auto"/>
        </w:rPr>
        <w:t>operational management of the OPSG grant program</w:t>
      </w:r>
      <w:r w:rsidR="00113B9E" w:rsidRPr="00D87277">
        <w:rPr>
          <w:color w:val="auto"/>
        </w:rPr>
        <w:t xml:space="preserve">.  </w:t>
      </w:r>
      <w:r w:rsidR="0006008D">
        <w:rPr>
          <w:color w:val="auto"/>
        </w:rPr>
        <w:t xml:space="preserve">The </w:t>
      </w:r>
      <w:r w:rsidR="00A03E88" w:rsidRPr="00D87277">
        <w:rPr>
          <w:color w:val="auto"/>
        </w:rPr>
        <w:t>U.S.</w:t>
      </w:r>
      <w:r w:rsidR="0006008D">
        <w:rPr>
          <w:color w:val="auto"/>
        </w:rPr>
        <w:t xml:space="preserve"> </w:t>
      </w:r>
      <w:r w:rsidR="00A03E88" w:rsidRPr="00D87277">
        <w:rPr>
          <w:color w:val="auto"/>
        </w:rPr>
        <w:t>B</w:t>
      </w:r>
      <w:r w:rsidR="0006008D">
        <w:rPr>
          <w:color w:val="auto"/>
        </w:rPr>
        <w:t xml:space="preserve">order </w:t>
      </w:r>
      <w:r w:rsidR="00A03E88" w:rsidRPr="00D87277">
        <w:rPr>
          <w:color w:val="auto"/>
        </w:rPr>
        <w:t>P</w:t>
      </w:r>
      <w:r w:rsidR="0006008D">
        <w:rPr>
          <w:color w:val="auto"/>
        </w:rPr>
        <w:t>atrol</w:t>
      </w:r>
      <w:r w:rsidR="00A03E88" w:rsidRPr="00D87277">
        <w:rPr>
          <w:color w:val="auto"/>
        </w:rPr>
        <w:t xml:space="preserve">, FEMA, </w:t>
      </w:r>
      <w:r w:rsidR="00164E5B">
        <w:rPr>
          <w:color w:val="auto"/>
        </w:rPr>
        <w:t>r</w:t>
      </w:r>
      <w:r w:rsidR="00A03E88" w:rsidRPr="00D87277">
        <w:rPr>
          <w:color w:val="auto"/>
        </w:rPr>
        <w:t xml:space="preserve">ecipients and </w:t>
      </w:r>
      <w:r w:rsidR="00164E5B">
        <w:rPr>
          <w:color w:val="auto"/>
        </w:rPr>
        <w:t>s</w:t>
      </w:r>
      <w:r w:rsidR="00A03E88" w:rsidRPr="00D87277">
        <w:rPr>
          <w:color w:val="auto"/>
        </w:rPr>
        <w:t xml:space="preserve">ub-recipients will utilize the MAX to facilitate </w:t>
      </w:r>
      <w:r w:rsidR="002F3283" w:rsidRPr="00D87277">
        <w:rPr>
          <w:color w:val="auto"/>
        </w:rPr>
        <w:t xml:space="preserve">and track </w:t>
      </w:r>
      <w:r w:rsidR="00A03E88" w:rsidRPr="00D87277">
        <w:rPr>
          <w:color w:val="auto"/>
        </w:rPr>
        <w:t xml:space="preserve">the </w:t>
      </w:r>
      <w:r w:rsidR="004C3D3C" w:rsidRPr="00D87277">
        <w:rPr>
          <w:color w:val="auto"/>
        </w:rPr>
        <w:t xml:space="preserve">Campaign Plan/ </w:t>
      </w:r>
      <w:r w:rsidR="00A03E88" w:rsidRPr="00D87277">
        <w:rPr>
          <w:color w:val="auto"/>
        </w:rPr>
        <w:t xml:space="preserve">Operation Order submission and approval process.  </w:t>
      </w:r>
      <w:r w:rsidR="00113B9E" w:rsidRPr="00D87277">
        <w:rPr>
          <w:color w:val="auto"/>
        </w:rPr>
        <w:t xml:space="preserve">The module is user-friendly with a web-based format, thus reducing burden on the grantees by providing increased flexibility yet ensuring adherence to agency guidelines. </w:t>
      </w:r>
      <w:r w:rsidR="00164E5B">
        <w:rPr>
          <w:color w:val="auto"/>
        </w:rPr>
        <w:t xml:space="preserve"> MAX is also used for the daily submission of DARs.</w:t>
      </w:r>
    </w:p>
    <w:p w14:paraId="50AB9271" w14:textId="77777777" w:rsidR="00113B9E" w:rsidRPr="006625E7" w:rsidRDefault="00113B9E" w:rsidP="00113B9E">
      <w:pPr>
        <w:pStyle w:val="Default"/>
        <w:spacing w:after="0" w:line="240" w:lineRule="auto"/>
      </w:pPr>
    </w:p>
    <w:p w14:paraId="57DB70B7"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87FF1D4" w14:textId="77777777" w:rsidR="00F06D61" w:rsidRP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sz w:val="24"/>
          <w:szCs w:val="24"/>
        </w:rPr>
        <w:t xml:space="preserve">This information is not collected in any form, and therefore is not duplicated elsewhere. </w:t>
      </w:r>
    </w:p>
    <w:p w14:paraId="7F6D0138" w14:textId="77777777" w:rsidR="00F06D61" w:rsidRP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sz w:val="24"/>
          <w:szCs w:val="24"/>
        </w:rPr>
        <w:t xml:space="preserve"> </w:t>
      </w:r>
    </w:p>
    <w:p w14:paraId="13D4ABD2"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60D04F1C" w14:textId="77777777" w:rsidR="002B2B7C" w:rsidRPr="006625E7" w:rsidRDefault="00F06D61" w:rsidP="002B2B7C">
      <w:pPr>
        <w:tabs>
          <w:tab w:val="left" w:pos="360"/>
        </w:tabs>
        <w:rPr>
          <w:rFonts w:ascii="Times New Roman" w:hAnsi="Times New Roman" w:cs="Times New Roman"/>
          <w:spacing w:val="-3"/>
          <w:sz w:val="24"/>
          <w:szCs w:val="24"/>
        </w:rPr>
      </w:pPr>
      <w:r w:rsidRPr="00F06D61">
        <w:rPr>
          <w:rFonts w:ascii="Times New Roman" w:hAnsi="Times New Roman" w:cs="Times New Roman"/>
          <w:spacing w:val="-3"/>
          <w:sz w:val="24"/>
          <w:szCs w:val="24"/>
        </w:rPr>
        <w:t>This information collection does not have an impact on small businesses or other small entities.</w:t>
      </w:r>
    </w:p>
    <w:p w14:paraId="3277CB60"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38C1F26C" w14:textId="77777777" w:rsidR="00F06D61" w:rsidRPr="00F06D61" w:rsidRDefault="00F06D61" w:rsidP="00F06D61">
      <w:pPr>
        <w:spacing w:after="0" w:line="240" w:lineRule="auto"/>
        <w:rPr>
          <w:rFonts w:ascii="Times New Roman" w:eastAsia="Times New Roman" w:hAnsi="Times New Roman" w:cs="Times New Roman"/>
          <w:b/>
          <w:bCs/>
          <w:sz w:val="24"/>
          <w:szCs w:val="24"/>
        </w:rPr>
      </w:pPr>
      <w:r w:rsidRPr="00F06D61">
        <w:rPr>
          <w:rFonts w:ascii="Times New Roman" w:eastAsia="Times New Roman" w:hAnsi="Times New Roman" w:cs="Times New Roman"/>
          <w:sz w:val="24"/>
          <w:szCs w:val="24"/>
        </w:rPr>
        <w:t xml:space="preserve">If </w:t>
      </w:r>
      <w:r w:rsidR="00123883">
        <w:rPr>
          <w:rFonts w:ascii="Times New Roman" w:eastAsia="Times New Roman" w:hAnsi="Times New Roman" w:cs="Times New Roman"/>
          <w:sz w:val="24"/>
          <w:szCs w:val="24"/>
        </w:rPr>
        <w:t>DHS/</w:t>
      </w:r>
      <w:r w:rsidRPr="00F06D61">
        <w:rPr>
          <w:rFonts w:ascii="Times New Roman" w:eastAsia="Times New Roman" w:hAnsi="Times New Roman" w:cs="Times New Roman"/>
          <w:sz w:val="24"/>
          <w:szCs w:val="24"/>
        </w:rPr>
        <w:t xml:space="preserve">FEMA could not request and obtain this information, </w:t>
      </w:r>
      <w:r w:rsidR="00123883">
        <w:rPr>
          <w:rFonts w:ascii="Times New Roman" w:eastAsia="Times New Roman" w:hAnsi="Times New Roman" w:cs="Times New Roman"/>
          <w:sz w:val="24"/>
          <w:szCs w:val="24"/>
        </w:rPr>
        <w:t>DHS/</w:t>
      </w:r>
      <w:r w:rsidRPr="00F06D61">
        <w:rPr>
          <w:rFonts w:ascii="Times New Roman" w:eastAsia="Times New Roman" w:hAnsi="Times New Roman" w:cs="Times New Roman"/>
          <w:sz w:val="24"/>
          <w:szCs w:val="24"/>
        </w:rPr>
        <w:t xml:space="preserve">FEMA could not exercise comprehensive financial management and ensure the efficient and effective use of Federal funds.  If </w:t>
      </w:r>
      <w:r w:rsidR="00123883">
        <w:rPr>
          <w:rFonts w:ascii="Times New Roman" w:eastAsia="Times New Roman" w:hAnsi="Times New Roman" w:cs="Times New Roman"/>
          <w:sz w:val="24"/>
          <w:szCs w:val="24"/>
        </w:rPr>
        <w:t>DHS/</w:t>
      </w:r>
      <w:r w:rsidRPr="00F06D61">
        <w:rPr>
          <w:rFonts w:ascii="Times New Roman" w:eastAsia="Times New Roman" w:hAnsi="Times New Roman" w:cs="Times New Roman"/>
          <w:sz w:val="24"/>
          <w:szCs w:val="24"/>
        </w:rPr>
        <w:t>FEMA was not able to receive information collected from grant recipients, the agency could not fulfill monitoring requirements</w:t>
      </w:r>
      <w:r>
        <w:rPr>
          <w:rFonts w:ascii="Times New Roman" w:eastAsia="Times New Roman" w:hAnsi="Times New Roman" w:cs="Times New Roman"/>
          <w:sz w:val="24"/>
          <w:szCs w:val="24"/>
        </w:rPr>
        <w:t>.</w:t>
      </w:r>
    </w:p>
    <w:p w14:paraId="037DFD31" w14:textId="77777777" w:rsidR="00ED03EC" w:rsidRDefault="00ED03EC" w:rsidP="00ED03EC">
      <w:pPr>
        <w:spacing w:after="0" w:line="240" w:lineRule="auto"/>
        <w:rPr>
          <w:rFonts w:ascii="Times New Roman" w:hAnsi="Times New Roman" w:cs="Times New Roman"/>
          <w:b/>
          <w:bCs/>
          <w:sz w:val="24"/>
          <w:szCs w:val="24"/>
        </w:rPr>
      </w:pPr>
    </w:p>
    <w:p w14:paraId="1367001E"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717C4507" w14:textId="77777777" w:rsidR="00562915"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47711E58" w14:textId="77777777" w:rsidR="00F06D61" w:rsidRDefault="00F06D61" w:rsidP="00F06D61">
      <w:pPr>
        <w:spacing w:after="0" w:line="240" w:lineRule="auto"/>
        <w:ind w:left="1080"/>
        <w:rPr>
          <w:rFonts w:ascii="Times New Roman" w:hAnsi="Times New Roman" w:cs="Times New Roman"/>
          <w:b/>
          <w:bCs/>
          <w:sz w:val="24"/>
          <w:szCs w:val="24"/>
        </w:rPr>
      </w:pPr>
    </w:p>
    <w:p w14:paraId="58E7DCFA" w14:textId="46C885BB" w:rsidR="000967E7" w:rsidRPr="000967E7" w:rsidRDefault="00F06D61" w:rsidP="000967E7">
      <w:pPr>
        <w:rPr>
          <w:rFonts w:ascii="Times New Roman" w:hAnsi="Times New Roman" w:cs="Times New Roman"/>
          <w:color w:val="000000"/>
          <w:sz w:val="24"/>
          <w:szCs w:val="24"/>
        </w:rPr>
      </w:pPr>
      <w:r w:rsidRPr="00F06D61">
        <w:rPr>
          <w:rFonts w:ascii="Times New Roman" w:hAnsi="Times New Roman" w:cs="Times New Roman"/>
          <w:sz w:val="24"/>
          <w:szCs w:val="24"/>
        </w:rPr>
        <w:t>No data collection elements are required more often than quarterly. Most collection elements are only required once per year per grant application.</w:t>
      </w:r>
      <w:r w:rsidRPr="00F06D61">
        <w:rPr>
          <w:rFonts w:ascii="Times New Roman" w:hAnsi="Times New Roman" w:cs="Times New Roman"/>
          <w:color w:val="000000"/>
          <w:sz w:val="24"/>
          <w:szCs w:val="24"/>
        </w:rPr>
        <w:t xml:space="preserve"> </w:t>
      </w:r>
      <w:r w:rsidR="000967E7">
        <w:rPr>
          <w:rFonts w:ascii="Times New Roman" w:hAnsi="Times New Roman" w:cs="Times New Roman"/>
          <w:color w:val="000000"/>
          <w:sz w:val="24"/>
          <w:szCs w:val="24"/>
        </w:rPr>
        <w:t>However, f</w:t>
      </w:r>
      <w:r w:rsidR="00B23725">
        <w:rPr>
          <w:rFonts w:ascii="Times New Roman" w:hAnsi="Times New Roman" w:cs="Times New Roman"/>
          <w:color w:val="000000"/>
          <w:sz w:val="24"/>
          <w:szCs w:val="24"/>
        </w:rPr>
        <w:t>o</w:t>
      </w:r>
      <w:r w:rsidR="000967E7" w:rsidRPr="000967E7">
        <w:rPr>
          <w:rFonts w:ascii="Times New Roman" w:hAnsi="Times New Roman" w:cs="Times New Roman"/>
          <w:color w:val="000000"/>
          <w:sz w:val="24"/>
          <w:szCs w:val="24"/>
        </w:rPr>
        <w:t xml:space="preserve">r clarity "Daily" as it relates to OPSG data collection means operational patrols occurring on a law enforcement shift.  The FEMA – HSGP - Notice of Funding Opportunity (NOFO) requires the submission of the enforcement/patrol related data occurring on the OPSG shift, within 48 hours of the end of the shift.  </w:t>
      </w:r>
    </w:p>
    <w:p w14:paraId="52154FD7" w14:textId="77777777" w:rsidR="000967E7" w:rsidRPr="000967E7" w:rsidRDefault="000967E7" w:rsidP="000967E7">
      <w:pPr>
        <w:rPr>
          <w:rFonts w:ascii="Times New Roman" w:hAnsi="Times New Roman" w:cs="Times New Roman"/>
          <w:color w:val="000000"/>
          <w:sz w:val="24"/>
          <w:szCs w:val="24"/>
        </w:rPr>
      </w:pPr>
      <w:r w:rsidRPr="000967E7">
        <w:rPr>
          <w:rFonts w:ascii="Times New Roman" w:hAnsi="Times New Roman" w:cs="Times New Roman"/>
          <w:color w:val="000000"/>
          <w:sz w:val="24"/>
          <w:szCs w:val="24"/>
        </w:rPr>
        <w:t xml:space="preserve">The Daily Activity Report (DAR) serves as a multipurpose document that has to be submitted by Operation </w:t>
      </w:r>
      <w:proofErr w:type="spellStart"/>
      <w:r w:rsidRPr="000967E7">
        <w:rPr>
          <w:rFonts w:ascii="Times New Roman" w:hAnsi="Times New Roman" w:cs="Times New Roman"/>
          <w:color w:val="000000"/>
          <w:sz w:val="24"/>
          <w:szCs w:val="24"/>
        </w:rPr>
        <w:t>Stonegarden</w:t>
      </w:r>
      <w:proofErr w:type="spellEnd"/>
      <w:r w:rsidRPr="000967E7">
        <w:rPr>
          <w:rFonts w:ascii="Times New Roman" w:hAnsi="Times New Roman" w:cs="Times New Roman"/>
          <w:color w:val="000000"/>
          <w:sz w:val="24"/>
          <w:szCs w:val="24"/>
        </w:rPr>
        <w:t xml:space="preserve"> grant sub-recipients and friendly forces during the execution of border security operations on a daily basis.  </w:t>
      </w:r>
    </w:p>
    <w:p w14:paraId="4BCAD693" w14:textId="77777777" w:rsidR="000967E7" w:rsidRPr="000967E7" w:rsidRDefault="000967E7" w:rsidP="000967E7">
      <w:pPr>
        <w:rPr>
          <w:rFonts w:ascii="Times New Roman" w:hAnsi="Times New Roman" w:cs="Times New Roman"/>
          <w:color w:val="000000"/>
          <w:sz w:val="24"/>
          <w:szCs w:val="24"/>
        </w:rPr>
      </w:pPr>
      <w:r w:rsidRPr="000967E7">
        <w:rPr>
          <w:rFonts w:ascii="Times New Roman" w:hAnsi="Times New Roman" w:cs="Times New Roman"/>
          <w:color w:val="000000"/>
          <w:sz w:val="24"/>
          <w:szCs w:val="24"/>
        </w:rPr>
        <w:t xml:space="preserve">Due to the complexity and variability of threats and vulnerabilities on our nation’s borders and to increase the efficiency of joint (Federal and Local Partners) border security operations, daily collection, processing, analysis, and dissemination of information is necessary. </w:t>
      </w:r>
    </w:p>
    <w:p w14:paraId="118A3223" w14:textId="77777777" w:rsidR="000967E7" w:rsidRPr="000967E7" w:rsidRDefault="000967E7" w:rsidP="000967E7">
      <w:pPr>
        <w:rPr>
          <w:rFonts w:ascii="Times New Roman" w:hAnsi="Times New Roman" w:cs="Times New Roman"/>
          <w:color w:val="000000"/>
          <w:sz w:val="24"/>
          <w:szCs w:val="24"/>
        </w:rPr>
      </w:pPr>
      <w:r w:rsidRPr="000967E7">
        <w:rPr>
          <w:rFonts w:ascii="Times New Roman" w:hAnsi="Times New Roman" w:cs="Times New Roman"/>
          <w:color w:val="000000"/>
          <w:sz w:val="24"/>
          <w:szCs w:val="24"/>
        </w:rPr>
        <w:t xml:space="preserve">The DAR is one of the mechanisms that provides essential information to assist with operational decision making on specific areas of responsibility of the border.  </w:t>
      </w:r>
    </w:p>
    <w:p w14:paraId="35BC6C4B" w14:textId="77777777" w:rsidR="000967E7" w:rsidRPr="000967E7" w:rsidRDefault="000967E7" w:rsidP="000967E7">
      <w:pPr>
        <w:rPr>
          <w:rFonts w:ascii="Times New Roman" w:hAnsi="Times New Roman" w:cs="Times New Roman"/>
          <w:color w:val="000000"/>
          <w:sz w:val="24"/>
          <w:szCs w:val="24"/>
        </w:rPr>
      </w:pPr>
      <w:r w:rsidRPr="000967E7">
        <w:rPr>
          <w:rFonts w:ascii="Times New Roman" w:hAnsi="Times New Roman" w:cs="Times New Roman"/>
          <w:color w:val="000000"/>
          <w:sz w:val="24"/>
          <w:szCs w:val="24"/>
        </w:rPr>
        <w:t>The DAR is instrumental in collecting daily operational statistical information to be used for performance measures analysis, assisting in oversight and accountability as well as in criminal or enforcement trend analysis.</w:t>
      </w:r>
    </w:p>
    <w:p w14:paraId="633E2ED3" w14:textId="77777777" w:rsidR="000967E7" w:rsidRPr="000967E7" w:rsidRDefault="000967E7" w:rsidP="000967E7">
      <w:pPr>
        <w:rPr>
          <w:rFonts w:ascii="Times New Roman" w:hAnsi="Times New Roman" w:cs="Times New Roman"/>
          <w:color w:val="000000"/>
          <w:sz w:val="24"/>
          <w:szCs w:val="24"/>
        </w:rPr>
      </w:pPr>
      <w:r w:rsidRPr="000967E7">
        <w:rPr>
          <w:rFonts w:ascii="Times New Roman" w:hAnsi="Times New Roman" w:cs="Times New Roman"/>
          <w:color w:val="000000"/>
          <w:sz w:val="24"/>
          <w:szCs w:val="24"/>
        </w:rPr>
        <w:t xml:space="preserve">In conclusion, the DAR provides a daily manpower roster, specific law enforcement activities, intelligence reports, statistical data, and the location of law enforcement assets deployment during border security operations.   This information is indispensable to have appropriate oversight of how funding is being expended on a daily basis and for accountability purposes.  </w:t>
      </w:r>
    </w:p>
    <w:p w14:paraId="59A5F919" w14:textId="2637A987" w:rsidR="002B2B7C" w:rsidRPr="006625E7" w:rsidRDefault="00F06D61" w:rsidP="00F06D61">
      <w:pPr>
        <w:rPr>
          <w:rFonts w:ascii="Times New Roman" w:hAnsi="Times New Roman" w:cs="Times New Roman"/>
          <w:b/>
          <w:bCs/>
          <w:sz w:val="24"/>
          <w:szCs w:val="24"/>
        </w:rPr>
      </w:pPr>
      <w:r w:rsidRPr="00F06D61">
        <w:rPr>
          <w:rFonts w:ascii="Times New Roman" w:hAnsi="Times New Roman" w:cs="Times New Roman"/>
          <w:color w:val="000000"/>
          <w:sz w:val="24"/>
          <w:szCs w:val="24"/>
        </w:rPr>
        <w:t xml:space="preserve">     </w:t>
      </w:r>
    </w:p>
    <w:p w14:paraId="4F5219D6" w14:textId="77777777" w:rsidR="00562915" w:rsidRPr="00F06D61" w:rsidRDefault="00562915" w:rsidP="00F06D61">
      <w:pPr>
        <w:pStyle w:val="ListParagraph"/>
        <w:numPr>
          <w:ilvl w:val="0"/>
          <w:numId w:val="3"/>
        </w:numPr>
        <w:rPr>
          <w:rFonts w:ascii="Times New Roman" w:hAnsi="Times New Roman" w:cs="Times New Roman"/>
          <w:sz w:val="24"/>
          <w:szCs w:val="24"/>
        </w:rPr>
      </w:pPr>
      <w:r w:rsidRPr="00F06D61">
        <w:rPr>
          <w:rFonts w:ascii="Times New Roman" w:hAnsi="Times New Roman" w:cs="Times New Roman"/>
          <w:sz w:val="24"/>
          <w:szCs w:val="24"/>
        </w:rPr>
        <w:fldChar w:fldCharType="begin"/>
      </w:r>
      <w:r w:rsidRPr="00F06D61">
        <w:rPr>
          <w:rFonts w:ascii="Times New Roman" w:hAnsi="Times New Roman" w:cs="Times New Roman"/>
          <w:sz w:val="24"/>
          <w:szCs w:val="24"/>
        </w:rPr>
        <w:instrText>ADVANCE \R 0.95</w:instrText>
      </w:r>
      <w:r w:rsidRPr="00F06D61">
        <w:rPr>
          <w:rFonts w:ascii="Times New Roman" w:hAnsi="Times New Roman" w:cs="Times New Roman"/>
          <w:sz w:val="24"/>
          <w:szCs w:val="24"/>
        </w:rPr>
        <w:fldChar w:fldCharType="end"/>
      </w:r>
      <w:r w:rsidRPr="00F06D61">
        <w:rPr>
          <w:rFonts w:ascii="Times New Roman" w:hAnsi="Times New Roman" w:cs="Times New Roman"/>
          <w:sz w:val="24"/>
          <w:szCs w:val="24"/>
        </w:rPr>
        <w:fldChar w:fldCharType="begin"/>
      </w:r>
      <w:r w:rsidRPr="00F06D61">
        <w:rPr>
          <w:rFonts w:ascii="Times New Roman" w:hAnsi="Times New Roman" w:cs="Times New Roman"/>
          <w:sz w:val="24"/>
          <w:szCs w:val="24"/>
        </w:rPr>
        <w:instrText>ADVANCE \R 0.95</w:instrText>
      </w:r>
      <w:r w:rsidRPr="00F06D61">
        <w:rPr>
          <w:rFonts w:ascii="Times New Roman" w:hAnsi="Times New Roman" w:cs="Times New Roman"/>
          <w:sz w:val="24"/>
          <w:szCs w:val="24"/>
        </w:rPr>
        <w:fldChar w:fldCharType="end"/>
      </w:r>
      <w:r w:rsidRPr="00F06D61">
        <w:rPr>
          <w:rFonts w:ascii="Times New Roman" w:hAnsi="Times New Roman" w:cs="Times New Roman"/>
          <w:b/>
          <w:bCs/>
          <w:sz w:val="24"/>
          <w:szCs w:val="24"/>
        </w:rPr>
        <w:t>Requiring respondents to prepare a written response to a</w:t>
      </w:r>
      <w:r w:rsidR="002B2B7C" w:rsidRPr="00F06D61">
        <w:rPr>
          <w:rFonts w:ascii="Times New Roman" w:hAnsi="Times New Roman" w:cs="Times New Roman"/>
          <w:b/>
          <w:bCs/>
          <w:sz w:val="24"/>
          <w:szCs w:val="24"/>
        </w:rPr>
        <w:t xml:space="preserve"> </w:t>
      </w:r>
      <w:r w:rsidRPr="00F06D61">
        <w:rPr>
          <w:rFonts w:ascii="Times New Roman" w:hAnsi="Times New Roman" w:cs="Times New Roman"/>
          <w:b/>
          <w:bCs/>
          <w:sz w:val="24"/>
          <w:szCs w:val="24"/>
        </w:rPr>
        <w:t>collection of information in fewer than 30 days after receipt of it.</w:t>
      </w:r>
      <w:r w:rsidRPr="00F06D61">
        <w:rPr>
          <w:rFonts w:ascii="Times New Roman" w:hAnsi="Times New Roman" w:cs="Times New Roman"/>
          <w:sz w:val="24"/>
          <w:szCs w:val="24"/>
        </w:rPr>
        <w:fldChar w:fldCharType="begin"/>
      </w:r>
      <w:r w:rsidRPr="00F06D61">
        <w:rPr>
          <w:rFonts w:ascii="Times New Roman" w:hAnsi="Times New Roman" w:cs="Times New Roman"/>
          <w:sz w:val="24"/>
          <w:szCs w:val="24"/>
        </w:rPr>
        <w:instrText>ADVANCE \R 0.95</w:instrText>
      </w:r>
      <w:r w:rsidRPr="00F06D61">
        <w:rPr>
          <w:rFonts w:ascii="Times New Roman" w:hAnsi="Times New Roman" w:cs="Times New Roman"/>
          <w:sz w:val="24"/>
          <w:szCs w:val="24"/>
        </w:rPr>
        <w:fldChar w:fldCharType="end"/>
      </w:r>
    </w:p>
    <w:p w14:paraId="1BB5F3D9" w14:textId="77777777" w:rsid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sz w:val="24"/>
          <w:szCs w:val="24"/>
        </w:rPr>
        <w:t>There are no requirements for respondents to prepare a written response to this collection of information in fewer than 30 days after receipt of it.</w:t>
      </w:r>
    </w:p>
    <w:p w14:paraId="2E587BCA" w14:textId="77777777" w:rsidR="00F06D61" w:rsidRPr="00F06D61" w:rsidRDefault="00F06D61" w:rsidP="00F06D61">
      <w:pPr>
        <w:spacing w:after="0" w:line="240" w:lineRule="auto"/>
        <w:rPr>
          <w:rFonts w:ascii="Times New Roman" w:hAnsi="Times New Roman" w:cs="Times New Roman"/>
          <w:sz w:val="24"/>
          <w:szCs w:val="24"/>
        </w:rPr>
      </w:pPr>
    </w:p>
    <w:p w14:paraId="5751640A" w14:textId="0D2B633D" w:rsidR="00562915" w:rsidRDefault="00562915" w:rsidP="000C2290">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r w:rsidR="000C2290">
        <w:rPr>
          <w:rFonts w:ascii="Times New Roman" w:hAnsi="Times New Roman" w:cs="Times New Roman"/>
          <w:b/>
          <w:bCs/>
          <w:sz w:val="24"/>
          <w:szCs w:val="24"/>
        </w:rPr>
        <w:t xml:space="preserve"> </w:t>
      </w:r>
      <w:r w:rsidRPr="000C2290">
        <w:rPr>
          <w:rFonts w:ascii="Times New Roman" w:hAnsi="Times New Roman" w:cs="Times New Roman"/>
          <w:b/>
          <w:bCs/>
          <w:sz w:val="24"/>
          <w:szCs w:val="24"/>
        </w:rPr>
        <w:t>copies of any document.</w:t>
      </w:r>
      <w:r w:rsidRPr="000C2290">
        <w:rPr>
          <w:rFonts w:ascii="Times New Roman" w:hAnsi="Times New Roman" w:cs="Times New Roman"/>
          <w:b/>
          <w:bCs/>
          <w:sz w:val="24"/>
          <w:szCs w:val="24"/>
        </w:rPr>
        <w:fldChar w:fldCharType="begin"/>
      </w:r>
      <w:r w:rsidRPr="000C2290">
        <w:rPr>
          <w:rFonts w:ascii="Times New Roman" w:hAnsi="Times New Roman" w:cs="Times New Roman"/>
          <w:b/>
          <w:bCs/>
          <w:sz w:val="24"/>
          <w:szCs w:val="24"/>
        </w:rPr>
        <w:instrText>ADVANCE \R 0.95</w:instrText>
      </w:r>
      <w:r w:rsidRPr="000C2290">
        <w:rPr>
          <w:rFonts w:ascii="Times New Roman" w:hAnsi="Times New Roman" w:cs="Times New Roman"/>
          <w:b/>
          <w:bCs/>
          <w:sz w:val="24"/>
          <w:szCs w:val="24"/>
        </w:rPr>
        <w:fldChar w:fldCharType="end"/>
      </w:r>
    </w:p>
    <w:p w14:paraId="548ADAEC" w14:textId="77777777" w:rsidR="000C2290" w:rsidRPr="000C2290" w:rsidRDefault="000C2290" w:rsidP="000C2290">
      <w:pPr>
        <w:spacing w:after="0" w:line="240" w:lineRule="auto"/>
        <w:ind w:left="1080"/>
        <w:rPr>
          <w:rFonts w:ascii="Times New Roman" w:hAnsi="Times New Roman" w:cs="Times New Roman"/>
          <w:b/>
          <w:bCs/>
          <w:sz w:val="24"/>
          <w:szCs w:val="24"/>
        </w:rPr>
      </w:pPr>
    </w:p>
    <w:p w14:paraId="6877B69C" w14:textId="77777777" w:rsid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bCs/>
          <w:sz w:val="24"/>
          <w:szCs w:val="24"/>
        </w:rPr>
        <w:t>T</w:t>
      </w:r>
      <w:r w:rsidRPr="00F06D61">
        <w:rPr>
          <w:rFonts w:ascii="Times New Roman" w:eastAsia="Times New Roman" w:hAnsi="Times New Roman" w:cs="Times New Roman"/>
          <w:sz w:val="24"/>
          <w:szCs w:val="24"/>
        </w:rPr>
        <w:t>here are no requirements for a respondent to submit more than an original and two copies of any document.</w:t>
      </w:r>
    </w:p>
    <w:p w14:paraId="53A57CDA" w14:textId="77777777" w:rsidR="00F06D61" w:rsidRPr="006625E7" w:rsidRDefault="00F06D61" w:rsidP="00F06D61">
      <w:pPr>
        <w:spacing w:after="0" w:line="240" w:lineRule="auto"/>
        <w:rPr>
          <w:rFonts w:ascii="Times New Roman" w:hAnsi="Times New Roman" w:cs="Times New Roman"/>
          <w:sz w:val="24"/>
          <w:szCs w:val="24"/>
        </w:rPr>
      </w:pPr>
    </w:p>
    <w:p w14:paraId="19235FB4" w14:textId="7ABAC062" w:rsidR="00562915" w:rsidRDefault="00562915" w:rsidP="00237721">
      <w:pPr>
        <w:numPr>
          <w:ilvl w:val="0"/>
          <w:numId w:val="3"/>
        </w:numPr>
        <w:spacing w:after="0" w:line="240" w:lineRule="auto"/>
        <w:rPr>
          <w:rFonts w:ascii="Times New Roman" w:hAnsi="Times New Roman" w:cs="Times New Roman"/>
          <w:sz w:val="24"/>
          <w:szCs w:val="24"/>
        </w:rPr>
      </w:pPr>
      <w:r w:rsidRPr="000C2290">
        <w:rPr>
          <w:rFonts w:ascii="Times New Roman" w:hAnsi="Times New Roman" w:cs="Times New Roman"/>
          <w:sz w:val="24"/>
          <w:szCs w:val="24"/>
        </w:rPr>
        <w:fldChar w:fldCharType="begin"/>
      </w:r>
      <w:r w:rsidRPr="000C2290">
        <w:rPr>
          <w:rFonts w:ascii="Times New Roman" w:hAnsi="Times New Roman" w:cs="Times New Roman"/>
          <w:sz w:val="24"/>
          <w:szCs w:val="24"/>
        </w:rPr>
        <w:instrText>ADVANCE \R 0.95</w:instrText>
      </w:r>
      <w:r w:rsidRPr="000C2290">
        <w:rPr>
          <w:rFonts w:ascii="Times New Roman" w:hAnsi="Times New Roman" w:cs="Times New Roman"/>
          <w:sz w:val="24"/>
          <w:szCs w:val="24"/>
        </w:rPr>
        <w:fldChar w:fldCharType="end"/>
      </w:r>
      <w:r w:rsidRPr="000C2290">
        <w:rPr>
          <w:rFonts w:ascii="Times New Roman" w:hAnsi="Times New Roman" w:cs="Times New Roman"/>
          <w:b/>
          <w:bCs/>
          <w:sz w:val="24"/>
          <w:szCs w:val="24"/>
        </w:rPr>
        <w:t>Requiring respondents to retain records, other than health,</w:t>
      </w:r>
      <w:r w:rsidR="000C2290" w:rsidRPr="000C2290">
        <w:rPr>
          <w:rFonts w:ascii="Times New Roman" w:hAnsi="Times New Roman" w:cs="Times New Roman"/>
          <w:b/>
          <w:bCs/>
          <w:sz w:val="24"/>
          <w:szCs w:val="24"/>
        </w:rPr>
        <w:t xml:space="preserve"> </w:t>
      </w:r>
      <w:r w:rsidRPr="000C2290">
        <w:rPr>
          <w:rFonts w:ascii="Times New Roman" w:hAnsi="Times New Roman" w:cs="Times New Roman"/>
          <w:b/>
          <w:bCs/>
          <w:sz w:val="24"/>
          <w:szCs w:val="24"/>
        </w:rPr>
        <w:t>medical, government contract, grant-in-aid, or tax records for more than three years</w:t>
      </w:r>
      <w:r w:rsidRPr="000C2290">
        <w:rPr>
          <w:rFonts w:ascii="Times New Roman" w:hAnsi="Times New Roman" w:cs="Times New Roman"/>
          <w:sz w:val="24"/>
          <w:szCs w:val="24"/>
        </w:rPr>
        <w:t>.</w:t>
      </w:r>
      <w:r w:rsidRPr="000C2290">
        <w:rPr>
          <w:rFonts w:ascii="Times New Roman" w:hAnsi="Times New Roman" w:cs="Times New Roman"/>
          <w:sz w:val="24"/>
          <w:szCs w:val="24"/>
        </w:rPr>
        <w:fldChar w:fldCharType="begin"/>
      </w:r>
      <w:r w:rsidRPr="000C2290">
        <w:rPr>
          <w:rFonts w:ascii="Times New Roman" w:hAnsi="Times New Roman" w:cs="Times New Roman"/>
          <w:sz w:val="24"/>
          <w:szCs w:val="24"/>
        </w:rPr>
        <w:instrText>ADVANCE \R 0.95</w:instrText>
      </w:r>
      <w:r w:rsidRPr="000C2290">
        <w:rPr>
          <w:rFonts w:ascii="Times New Roman" w:hAnsi="Times New Roman" w:cs="Times New Roman"/>
          <w:sz w:val="24"/>
          <w:szCs w:val="24"/>
        </w:rPr>
        <w:fldChar w:fldCharType="end"/>
      </w:r>
    </w:p>
    <w:p w14:paraId="6973769F" w14:textId="77777777" w:rsidR="000C2290" w:rsidRPr="000C2290" w:rsidRDefault="000C2290" w:rsidP="000C2290">
      <w:pPr>
        <w:spacing w:after="0" w:line="240" w:lineRule="auto"/>
        <w:ind w:left="1080"/>
        <w:rPr>
          <w:rFonts w:ascii="Times New Roman" w:hAnsi="Times New Roman" w:cs="Times New Roman"/>
          <w:sz w:val="24"/>
          <w:szCs w:val="24"/>
        </w:rPr>
      </w:pPr>
    </w:p>
    <w:p w14:paraId="7D1B407F" w14:textId="77777777" w:rsidR="00AC5524" w:rsidRDefault="00AC5524" w:rsidP="00AC5524">
      <w:pPr>
        <w:spacing w:after="0" w:line="240" w:lineRule="auto"/>
        <w:rPr>
          <w:rFonts w:ascii="Times New Roman" w:eastAsia="Times New Roman" w:hAnsi="Times New Roman" w:cs="Times New Roman"/>
          <w:sz w:val="24"/>
          <w:szCs w:val="24"/>
        </w:rPr>
      </w:pPr>
      <w:r w:rsidRPr="00AC5524">
        <w:rPr>
          <w:rFonts w:ascii="Times New Roman" w:eastAsia="Times New Roman" w:hAnsi="Times New Roman" w:cs="Times New Roman"/>
          <w:sz w:val="24"/>
          <w:szCs w:val="24"/>
        </w:rPr>
        <w:t>Records must be retained for three years after close-out.  If any litigation, claim, negotiation, audit, or other action involving the records has been started before the expiration of the three-year period, the records must be retained until completion of the action and resolution of all issues which arise from it, or until the end of the regular three-year period, whichever is later.</w:t>
      </w:r>
    </w:p>
    <w:p w14:paraId="19864C9D" w14:textId="77777777" w:rsidR="00AC5524" w:rsidRPr="00AC5524" w:rsidRDefault="00AC5524" w:rsidP="00AC5524">
      <w:pPr>
        <w:spacing w:after="0" w:line="240" w:lineRule="auto"/>
        <w:rPr>
          <w:rFonts w:ascii="Times New Roman" w:hAnsi="Times New Roman" w:cs="Times New Roman"/>
          <w:b/>
          <w:bCs/>
          <w:sz w:val="24"/>
          <w:szCs w:val="24"/>
        </w:rPr>
      </w:pPr>
    </w:p>
    <w:p w14:paraId="3D4227F3" w14:textId="7B1AD164" w:rsidR="00562915" w:rsidRDefault="00562915" w:rsidP="00237721">
      <w:pPr>
        <w:numPr>
          <w:ilvl w:val="0"/>
          <w:numId w:val="3"/>
        </w:numPr>
        <w:spacing w:after="0" w:line="240" w:lineRule="auto"/>
        <w:rPr>
          <w:rFonts w:ascii="Times New Roman" w:hAnsi="Times New Roman" w:cs="Times New Roman"/>
          <w:sz w:val="24"/>
          <w:szCs w:val="24"/>
        </w:rPr>
      </w:pPr>
      <w:r w:rsidRPr="000C2290">
        <w:rPr>
          <w:rFonts w:ascii="Times New Roman" w:hAnsi="Times New Roman" w:cs="Times New Roman"/>
          <w:sz w:val="24"/>
          <w:szCs w:val="24"/>
        </w:rPr>
        <w:fldChar w:fldCharType="begin"/>
      </w:r>
      <w:r w:rsidRPr="000C2290">
        <w:rPr>
          <w:rFonts w:ascii="Times New Roman" w:hAnsi="Times New Roman" w:cs="Times New Roman"/>
          <w:sz w:val="24"/>
          <w:szCs w:val="24"/>
        </w:rPr>
        <w:instrText>ADVANCE \R 0.95</w:instrText>
      </w:r>
      <w:r w:rsidRPr="000C2290">
        <w:rPr>
          <w:rFonts w:ascii="Times New Roman" w:hAnsi="Times New Roman" w:cs="Times New Roman"/>
          <w:sz w:val="24"/>
          <w:szCs w:val="24"/>
        </w:rPr>
        <w:fldChar w:fldCharType="end"/>
      </w:r>
      <w:r w:rsidRPr="000C2290">
        <w:rPr>
          <w:rFonts w:ascii="Times New Roman" w:hAnsi="Times New Roman" w:cs="Times New Roman"/>
          <w:b/>
          <w:bCs/>
          <w:sz w:val="24"/>
          <w:szCs w:val="24"/>
        </w:rPr>
        <w:t>In connection with a statistical survey, that is not designed to</w:t>
      </w:r>
      <w:r w:rsidR="000C2290" w:rsidRPr="000C2290">
        <w:rPr>
          <w:rFonts w:ascii="Times New Roman" w:hAnsi="Times New Roman" w:cs="Times New Roman"/>
          <w:b/>
          <w:bCs/>
          <w:sz w:val="24"/>
          <w:szCs w:val="24"/>
        </w:rPr>
        <w:t xml:space="preserve"> </w:t>
      </w:r>
      <w:r w:rsidR="00ED03EC" w:rsidRPr="000C2290">
        <w:rPr>
          <w:rFonts w:ascii="Times New Roman" w:hAnsi="Times New Roman" w:cs="Times New Roman"/>
          <w:b/>
          <w:bCs/>
          <w:sz w:val="24"/>
          <w:szCs w:val="24"/>
        </w:rPr>
        <w:t xml:space="preserve">produce </w:t>
      </w:r>
      <w:r w:rsidRPr="000C2290">
        <w:rPr>
          <w:rFonts w:ascii="Times New Roman" w:hAnsi="Times New Roman" w:cs="Times New Roman"/>
          <w:b/>
          <w:bCs/>
          <w:sz w:val="24"/>
          <w:szCs w:val="24"/>
        </w:rPr>
        <w:t>valid and reliable results that can be generalized to the universe of study</w:t>
      </w:r>
      <w:r w:rsidRPr="000C2290">
        <w:rPr>
          <w:rFonts w:ascii="Times New Roman" w:hAnsi="Times New Roman" w:cs="Times New Roman"/>
          <w:sz w:val="24"/>
          <w:szCs w:val="24"/>
        </w:rPr>
        <w:t>.</w:t>
      </w:r>
      <w:r w:rsidRPr="000C2290">
        <w:rPr>
          <w:rFonts w:ascii="Times New Roman" w:hAnsi="Times New Roman" w:cs="Times New Roman"/>
          <w:sz w:val="24"/>
          <w:szCs w:val="24"/>
        </w:rPr>
        <w:fldChar w:fldCharType="begin"/>
      </w:r>
      <w:r w:rsidRPr="000C2290">
        <w:rPr>
          <w:rFonts w:ascii="Times New Roman" w:hAnsi="Times New Roman" w:cs="Times New Roman"/>
          <w:sz w:val="24"/>
          <w:szCs w:val="24"/>
        </w:rPr>
        <w:instrText>ADVANCE \R 0.95</w:instrText>
      </w:r>
      <w:r w:rsidRPr="000C2290">
        <w:rPr>
          <w:rFonts w:ascii="Times New Roman" w:hAnsi="Times New Roman" w:cs="Times New Roman"/>
          <w:sz w:val="24"/>
          <w:szCs w:val="24"/>
        </w:rPr>
        <w:fldChar w:fldCharType="end"/>
      </w:r>
    </w:p>
    <w:p w14:paraId="4EDFEFE6" w14:textId="77777777" w:rsidR="000C2290" w:rsidRPr="000C2290" w:rsidRDefault="000C2290" w:rsidP="000C2290">
      <w:pPr>
        <w:spacing w:after="0" w:line="240" w:lineRule="auto"/>
        <w:ind w:left="1080"/>
        <w:rPr>
          <w:rFonts w:ascii="Times New Roman" w:hAnsi="Times New Roman" w:cs="Times New Roman"/>
          <w:sz w:val="24"/>
          <w:szCs w:val="24"/>
        </w:rPr>
      </w:pPr>
    </w:p>
    <w:p w14:paraId="2E0378DC" w14:textId="77777777" w:rsidR="00B77B46" w:rsidRDefault="00B77B46" w:rsidP="00B77B46">
      <w:pPr>
        <w:spacing w:after="0" w:line="240" w:lineRule="auto"/>
        <w:rPr>
          <w:rFonts w:ascii="Times New Roman" w:eastAsia="Times New Roman" w:hAnsi="Times New Roman" w:cs="Times New Roman"/>
          <w:sz w:val="24"/>
          <w:szCs w:val="24"/>
        </w:rPr>
      </w:pPr>
      <w:r w:rsidRPr="00B77B46">
        <w:rPr>
          <w:rFonts w:ascii="Times New Roman" w:eastAsia="Times New Roman" w:hAnsi="Times New Roman" w:cs="Times New Roman"/>
          <w:sz w:val="24"/>
          <w:szCs w:val="24"/>
        </w:rPr>
        <w:t>There is no statistical survey involved with this data collection.</w:t>
      </w:r>
    </w:p>
    <w:p w14:paraId="564052C2" w14:textId="77777777" w:rsidR="00B77B46" w:rsidRPr="006625E7" w:rsidRDefault="00B77B46" w:rsidP="00B77B46">
      <w:pPr>
        <w:spacing w:after="0" w:line="240" w:lineRule="auto"/>
        <w:rPr>
          <w:rFonts w:ascii="Times New Roman" w:hAnsi="Times New Roman" w:cs="Times New Roman"/>
          <w:sz w:val="24"/>
          <w:szCs w:val="24"/>
        </w:rPr>
      </w:pPr>
    </w:p>
    <w:p w14:paraId="1588918C" w14:textId="7D74D97D" w:rsidR="00562915" w:rsidRPr="006625E7" w:rsidRDefault="00562915" w:rsidP="000C2290">
      <w:pPr>
        <w:spacing w:after="0" w:line="240" w:lineRule="auto"/>
        <w:ind w:left="1080" w:hanging="360"/>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(f) Requiring the use of a statistical data classification that has not </w:t>
      </w:r>
      <w:r w:rsidR="000C2290">
        <w:rPr>
          <w:rFonts w:ascii="Times New Roman" w:hAnsi="Times New Roman" w:cs="Times New Roman"/>
          <w:b/>
          <w:bCs/>
          <w:sz w:val="24"/>
          <w:szCs w:val="24"/>
        </w:rPr>
        <w:t>been r</w:t>
      </w:r>
      <w:r w:rsidRPr="006625E7">
        <w:rPr>
          <w:rFonts w:ascii="Times New Roman" w:hAnsi="Times New Roman" w:cs="Times New Roman"/>
          <w:b/>
          <w:bCs/>
          <w:sz w:val="24"/>
          <w:szCs w:val="24"/>
        </w:rPr>
        <w:t>eviewed and approved by OMB.</w:t>
      </w:r>
    </w:p>
    <w:p w14:paraId="3344764F" w14:textId="77777777" w:rsidR="002B2B7C" w:rsidRDefault="002B2B7C" w:rsidP="002B2B7C">
      <w:pPr>
        <w:spacing w:after="0" w:line="240" w:lineRule="auto"/>
        <w:rPr>
          <w:rFonts w:ascii="Times New Roman" w:hAnsi="Times New Roman" w:cs="Times New Roman"/>
          <w:sz w:val="24"/>
          <w:szCs w:val="24"/>
        </w:rPr>
      </w:pPr>
    </w:p>
    <w:p w14:paraId="647B955B" w14:textId="77777777" w:rsidR="00B77B46" w:rsidRPr="00B77B46" w:rsidRDefault="00B77B46" w:rsidP="00B77B46">
      <w:pPr>
        <w:spacing w:after="0" w:line="240" w:lineRule="auto"/>
        <w:rPr>
          <w:rFonts w:ascii="Times New Roman" w:eastAsia="Times New Roman" w:hAnsi="Times New Roman" w:cs="Times New Roman"/>
          <w:sz w:val="24"/>
          <w:szCs w:val="24"/>
        </w:rPr>
      </w:pPr>
      <w:r w:rsidRPr="00B77B46">
        <w:rPr>
          <w:rFonts w:ascii="Times New Roman" w:eastAsia="Times New Roman" w:hAnsi="Times New Roman" w:cs="Times New Roman"/>
          <w:sz w:val="24"/>
          <w:szCs w:val="24"/>
        </w:rPr>
        <w:t xml:space="preserve">There is no use for statistical data classification in this data collection. </w:t>
      </w:r>
    </w:p>
    <w:p w14:paraId="741DAA08" w14:textId="77777777" w:rsidR="00B77B46" w:rsidRPr="006625E7" w:rsidRDefault="00B77B46" w:rsidP="002B2B7C">
      <w:pPr>
        <w:spacing w:after="0" w:line="240" w:lineRule="auto"/>
        <w:rPr>
          <w:rFonts w:ascii="Times New Roman" w:hAnsi="Times New Roman" w:cs="Times New Roman"/>
          <w:sz w:val="24"/>
          <w:szCs w:val="24"/>
        </w:rPr>
      </w:pPr>
    </w:p>
    <w:p w14:paraId="3110FD47" w14:textId="0AD7A307" w:rsidR="00562915" w:rsidRDefault="00562915" w:rsidP="000C2290">
      <w:pPr>
        <w:ind w:left="1080" w:hanging="360"/>
        <w:rPr>
          <w:rFonts w:ascii="Times New Roman" w:hAnsi="Times New Roman" w:cs="Times New Roman"/>
          <w:sz w:val="24"/>
          <w:szCs w:val="24"/>
        </w:rPr>
      </w:pP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authority established in statute or regulation, that is not supported by 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3D156BF" w14:textId="77777777" w:rsidR="00B77B46" w:rsidRPr="00B77B46" w:rsidRDefault="00B77B46" w:rsidP="00B77B46">
      <w:pPr>
        <w:spacing w:after="0" w:line="240" w:lineRule="auto"/>
        <w:rPr>
          <w:rFonts w:ascii="Times New Roman" w:eastAsia="Times New Roman" w:hAnsi="Times New Roman" w:cs="Times New Roman"/>
          <w:sz w:val="24"/>
          <w:szCs w:val="24"/>
        </w:rPr>
      </w:pPr>
      <w:r w:rsidRPr="00B77B46">
        <w:rPr>
          <w:rFonts w:ascii="Times New Roman" w:eastAsia="Times New Roman" w:hAnsi="Times New Roman" w:cs="Times New Roman"/>
          <w:sz w:val="24"/>
          <w:szCs w:val="24"/>
        </w:rPr>
        <w:t>There is no pledge of confidentiality that is not supported by authority established in statute or regulation for this data collection.</w:t>
      </w:r>
    </w:p>
    <w:p w14:paraId="40F9C1F1" w14:textId="77777777" w:rsidR="00B77B46" w:rsidRPr="00B77B46" w:rsidRDefault="00B77B46" w:rsidP="00B77B46">
      <w:pPr>
        <w:spacing w:after="0" w:line="240" w:lineRule="auto"/>
        <w:rPr>
          <w:rFonts w:ascii="Times New Roman" w:eastAsia="Times New Roman" w:hAnsi="Times New Roman" w:cs="Times New Roman"/>
          <w:sz w:val="24"/>
          <w:szCs w:val="24"/>
        </w:rPr>
      </w:pPr>
    </w:p>
    <w:p w14:paraId="48920B66" w14:textId="77777777" w:rsidR="00562915" w:rsidRPr="006625E7" w:rsidRDefault="00562915" w:rsidP="000C2290">
      <w:pPr>
        <w:ind w:left="1080" w:hanging="360"/>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5CC2185" w14:textId="77777777" w:rsidR="00B77B46" w:rsidRPr="00B77B46" w:rsidRDefault="00B77B46" w:rsidP="00B77B46">
      <w:pPr>
        <w:spacing w:after="0" w:line="240" w:lineRule="auto"/>
        <w:rPr>
          <w:rFonts w:ascii="Times New Roman" w:eastAsia="Times New Roman" w:hAnsi="Times New Roman" w:cs="Times New Roman"/>
          <w:sz w:val="24"/>
          <w:szCs w:val="24"/>
        </w:rPr>
      </w:pPr>
      <w:r w:rsidRPr="00B77B46">
        <w:rPr>
          <w:rFonts w:ascii="Times New Roman" w:eastAsia="Times New Roman" w:hAnsi="Times New Roman" w:cs="Times New Roman"/>
          <w:sz w:val="24"/>
          <w:szCs w:val="24"/>
        </w:rPr>
        <w:t>There are no requirements for respondents to submit proprietary trade secret or other confidential information for this data collection.</w:t>
      </w:r>
    </w:p>
    <w:p w14:paraId="232EC083" w14:textId="77777777" w:rsidR="00ED03EC" w:rsidRDefault="00ED03EC" w:rsidP="00ED03EC">
      <w:pPr>
        <w:spacing w:after="0" w:line="240" w:lineRule="auto"/>
        <w:rPr>
          <w:rFonts w:ascii="Times New Roman" w:hAnsi="Times New Roman" w:cs="Times New Roman"/>
          <w:b/>
          <w:bCs/>
          <w:sz w:val="24"/>
          <w:szCs w:val="24"/>
        </w:rPr>
      </w:pPr>
    </w:p>
    <w:p w14:paraId="539C2938" w14:textId="77777777" w:rsidR="00562915" w:rsidRPr="006625E7" w:rsidRDefault="00562915" w:rsidP="00ED03E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28E63C10"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information </w:t>
      </w:r>
      <w:r w:rsidRPr="006625E7">
        <w:rPr>
          <w:rFonts w:ascii="Times New Roman" w:hAnsi="Times New Roman" w:cs="Times New Roman"/>
          <w:b/>
          <w:bCs/>
          <w:sz w:val="24"/>
          <w:szCs w:val="24"/>
        </w:rPr>
        <w:lastRenderedPageBreak/>
        <w:t>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CA5F2BF" w14:textId="40310ECF" w:rsidR="00655B87" w:rsidRPr="006625E7" w:rsidRDefault="00655B87" w:rsidP="00655B87">
      <w:pPr>
        <w:rPr>
          <w:rFonts w:ascii="Times New Roman" w:hAnsi="Times New Roman" w:cs="Times New Roman"/>
          <w:b/>
          <w:bCs/>
          <w:color w:val="0000FF"/>
          <w:sz w:val="24"/>
          <w:szCs w:val="24"/>
        </w:rPr>
      </w:pPr>
      <w:r w:rsidRPr="00586997">
        <w:rPr>
          <w:rFonts w:ascii="Times New Roman" w:eastAsia="Calibri" w:hAnsi="Times New Roman" w:cs="Times New Roman"/>
          <w:color w:val="000000"/>
          <w:sz w:val="24"/>
          <w:szCs w:val="24"/>
        </w:rPr>
        <w:t>A 60-day Federal Register Notice inviting p</w:t>
      </w:r>
      <w:r>
        <w:rPr>
          <w:rFonts w:ascii="Times New Roman" w:eastAsia="Calibri" w:hAnsi="Times New Roman" w:cs="Times New Roman"/>
          <w:color w:val="000000"/>
          <w:sz w:val="24"/>
          <w:szCs w:val="24"/>
        </w:rPr>
        <w:t>ublic comments was published on September 26, 2016,</w:t>
      </w:r>
      <w:r w:rsidRPr="00586997">
        <w:rPr>
          <w:rFonts w:ascii="Times New Roman" w:eastAsia="Calibri" w:hAnsi="Times New Roman" w:cs="Times New Roman"/>
          <w:color w:val="000000"/>
          <w:sz w:val="24"/>
          <w:szCs w:val="24"/>
        </w:rPr>
        <w:t xml:space="preserve"> 8</w:t>
      </w:r>
      <w:r>
        <w:rPr>
          <w:rFonts w:ascii="Times New Roman" w:eastAsia="Calibri" w:hAnsi="Times New Roman" w:cs="Times New Roman"/>
          <w:color w:val="000000"/>
          <w:sz w:val="24"/>
          <w:szCs w:val="24"/>
        </w:rPr>
        <w:t>1</w:t>
      </w:r>
      <w:r w:rsidRPr="00586997">
        <w:rPr>
          <w:rFonts w:ascii="Times New Roman" w:eastAsia="Calibri" w:hAnsi="Times New Roman" w:cs="Times New Roman"/>
          <w:color w:val="000000"/>
          <w:sz w:val="24"/>
          <w:szCs w:val="24"/>
        </w:rPr>
        <w:t xml:space="preserve"> FR </w:t>
      </w:r>
      <w:r>
        <w:rPr>
          <w:rFonts w:ascii="Times New Roman" w:eastAsia="Calibri" w:hAnsi="Times New Roman" w:cs="Times New Roman"/>
          <w:color w:val="000000"/>
          <w:sz w:val="24"/>
          <w:szCs w:val="24"/>
        </w:rPr>
        <w:t xml:space="preserve">66051 (republished to include the </w:t>
      </w:r>
      <w:r w:rsidRPr="00655B87">
        <w:rPr>
          <w:rFonts w:ascii="Times New Roman" w:eastAsia="Calibri" w:hAnsi="Times New Roman" w:cs="Times New Roman"/>
          <w:color w:val="000000"/>
          <w:sz w:val="24"/>
          <w:szCs w:val="24"/>
        </w:rPr>
        <w:t>SAFECOM Compliance Letter</w:t>
      </w:r>
      <w:r>
        <w:rPr>
          <w:rFonts w:ascii="Times New Roman" w:eastAsia="Calibri" w:hAnsi="Times New Roman" w:cs="Times New Roman"/>
          <w:color w:val="000000"/>
          <w:sz w:val="24"/>
          <w:szCs w:val="24"/>
        </w:rPr>
        <w:t>)</w:t>
      </w:r>
      <w:r w:rsidRPr="00586997">
        <w:rPr>
          <w:rFonts w:ascii="Times New Roman" w:eastAsia="Calibri" w:hAnsi="Times New Roman" w:cs="Times New Roman"/>
          <w:color w:val="000000"/>
          <w:sz w:val="24"/>
          <w:szCs w:val="24"/>
        </w:rPr>
        <w:t xml:space="preserve">. No comments were received. </w:t>
      </w:r>
      <w:r w:rsidRPr="00586997">
        <w:rPr>
          <w:rFonts w:ascii="Times New Roman" w:eastAsia="Calibri" w:hAnsi="Times New Roman" w:cs="Times New Roman"/>
          <w:bCs/>
          <w:color w:val="000000"/>
          <w:sz w:val="24"/>
          <w:szCs w:val="24"/>
        </w:rPr>
        <w:t>S</w:t>
      </w:r>
      <w:r w:rsidRPr="00586997">
        <w:rPr>
          <w:rFonts w:ascii="Times New Roman" w:eastAsia="Calibri" w:hAnsi="Times New Roman" w:cs="Times New Roman"/>
          <w:color w:val="000000"/>
          <w:sz w:val="24"/>
          <w:szCs w:val="24"/>
        </w:rPr>
        <w:t>ee attached copy of the published notice included in this package.</w:t>
      </w:r>
    </w:p>
    <w:p w14:paraId="239AE8D0" w14:textId="77777777" w:rsidR="00586997" w:rsidRDefault="00586997" w:rsidP="00586997">
      <w:pPr>
        <w:rPr>
          <w:rFonts w:ascii="Times New Roman" w:eastAsia="Calibri" w:hAnsi="Times New Roman" w:cs="Times New Roman"/>
          <w:b/>
          <w:bCs/>
          <w:color w:val="0000FF"/>
          <w:sz w:val="24"/>
          <w:szCs w:val="24"/>
        </w:rPr>
      </w:pPr>
      <w:r w:rsidRPr="00586997">
        <w:rPr>
          <w:rFonts w:ascii="Times New Roman" w:eastAsia="Calibri" w:hAnsi="Times New Roman" w:cs="Times New Roman"/>
          <w:color w:val="000000"/>
          <w:sz w:val="24"/>
          <w:szCs w:val="24"/>
        </w:rPr>
        <w:t>A 60-day Federal Register Notice inviting p</w:t>
      </w:r>
      <w:r>
        <w:rPr>
          <w:rFonts w:ascii="Times New Roman" w:eastAsia="Calibri" w:hAnsi="Times New Roman" w:cs="Times New Roman"/>
          <w:color w:val="000000"/>
          <w:sz w:val="24"/>
          <w:szCs w:val="24"/>
        </w:rPr>
        <w:t>ublic comments was published on December 4</w:t>
      </w:r>
      <w:r w:rsidRPr="00586997">
        <w:rPr>
          <w:rFonts w:ascii="Times New Roman" w:eastAsia="Calibri" w:hAnsi="Times New Roman" w:cs="Times New Roman"/>
          <w:color w:val="000000"/>
          <w:sz w:val="24"/>
          <w:szCs w:val="24"/>
        </w:rPr>
        <w:t>, 201</w:t>
      </w:r>
      <w:r>
        <w:rPr>
          <w:rFonts w:ascii="Times New Roman" w:eastAsia="Calibri" w:hAnsi="Times New Roman" w:cs="Times New Roman"/>
          <w:color w:val="000000"/>
          <w:sz w:val="24"/>
          <w:szCs w:val="24"/>
        </w:rPr>
        <w:t>5</w:t>
      </w:r>
      <w:r w:rsidRPr="00586997">
        <w:rPr>
          <w:rFonts w:ascii="Times New Roman" w:eastAsia="Calibri" w:hAnsi="Times New Roman" w:cs="Times New Roman"/>
          <w:color w:val="000000"/>
          <w:sz w:val="24"/>
          <w:szCs w:val="24"/>
        </w:rPr>
        <w:t xml:space="preserve">, 80 FR </w:t>
      </w:r>
      <w:r>
        <w:rPr>
          <w:rFonts w:ascii="Times New Roman" w:eastAsia="Calibri" w:hAnsi="Times New Roman" w:cs="Times New Roman"/>
          <w:color w:val="000000"/>
          <w:sz w:val="24"/>
          <w:szCs w:val="24"/>
        </w:rPr>
        <w:t>75870</w:t>
      </w:r>
      <w:r w:rsidRPr="00586997">
        <w:rPr>
          <w:rFonts w:ascii="Times New Roman" w:eastAsia="Calibri" w:hAnsi="Times New Roman" w:cs="Times New Roman"/>
          <w:color w:val="000000"/>
          <w:sz w:val="24"/>
          <w:szCs w:val="24"/>
        </w:rPr>
        <w:t xml:space="preserve">. No comments were received. </w:t>
      </w:r>
      <w:r w:rsidRPr="00586997">
        <w:rPr>
          <w:rFonts w:ascii="Times New Roman" w:eastAsia="Calibri" w:hAnsi="Times New Roman" w:cs="Times New Roman"/>
          <w:bCs/>
          <w:color w:val="000000"/>
          <w:sz w:val="24"/>
          <w:szCs w:val="24"/>
        </w:rPr>
        <w:t>S</w:t>
      </w:r>
      <w:r w:rsidRPr="00586997">
        <w:rPr>
          <w:rFonts w:ascii="Times New Roman" w:eastAsia="Calibri" w:hAnsi="Times New Roman" w:cs="Times New Roman"/>
          <w:color w:val="000000"/>
          <w:sz w:val="24"/>
          <w:szCs w:val="24"/>
        </w:rPr>
        <w:t>ee attached copy of the published notice included in this package.</w:t>
      </w:r>
      <w:r w:rsidRPr="00586997">
        <w:rPr>
          <w:rFonts w:ascii="Times New Roman" w:eastAsia="Calibri" w:hAnsi="Times New Roman" w:cs="Times New Roman"/>
          <w:b/>
          <w:bCs/>
          <w:color w:val="0000FF"/>
          <w:sz w:val="24"/>
          <w:szCs w:val="24"/>
        </w:rPr>
        <w:t xml:space="preserve">  </w:t>
      </w:r>
    </w:p>
    <w:p w14:paraId="1C3CC70D" w14:textId="599A3805" w:rsidR="009E58A3" w:rsidRPr="006625E7" w:rsidRDefault="009E58A3" w:rsidP="009E58A3">
      <w:pPr>
        <w:rPr>
          <w:rFonts w:ascii="Times New Roman" w:hAnsi="Times New Roman" w:cs="Times New Roman"/>
          <w:b/>
          <w:bCs/>
          <w:color w:val="0000FF"/>
          <w:sz w:val="24"/>
          <w:szCs w:val="24"/>
        </w:rPr>
      </w:pPr>
      <w:r w:rsidRPr="00586997">
        <w:rPr>
          <w:rFonts w:ascii="Times New Roman" w:eastAsia="Calibri" w:hAnsi="Times New Roman" w:cs="Times New Roman"/>
          <w:color w:val="000000"/>
          <w:sz w:val="24"/>
          <w:szCs w:val="24"/>
        </w:rPr>
        <w:t xml:space="preserve">A </w:t>
      </w:r>
      <w:r>
        <w:rPr>
          <w:rFonts w:ascii="Times New Roman" w:eastAsia="Calibri" w:hAnsi="Times New Roman" w:cs="Times New Roman"/>
          <w:color w:val="000000"/>
          <w:sz w:val="24"/>
          <w:szCs w:val="24"/>
        </w:rPr>
        <w:t>3</w:t>
      </w:r>
      <w:r w:rsidRPr="00586997">
        <w:rPr>
          <w:rFonts w:ascii="Times New Roman" w:eastAsia="Calibri" w:hAnsi="Times New Roman" w:cs="Times New Roman"/>
          <w:color w:val="000000"/>
          <w:sz w:val="24"/>
          <w:szCs w:val="24"/>
        </w:rPr>
        <w:t>0-day Federal Register Notice inviting p</w:t>
      </w:r>
      <w:r>
        <w:rPr>
          <w:rFonts w:ascii="Times New Roman" w:eastAsia="Calibri" w:hAnsi="Times New Roman" w:cs="Times New Roman"/>
          <w:color w:val="000000"/>
          <w:sz w:val="24"/>
          <w:szCs w:val="24"/>
        </w:rPr>
        <w:t>ublic comments was published on December 12, 2016,</w:t>
      </w:r>
      <w:r w:rsidRPr="00586997">
        <w:rPr>
          <w:rFonts w:ascii="Times New Roman" w:eastAsia="Calibri" w:hAnsi="Times New Roman" w:cs="Times New Roman"/>
          <w:color w:val="000000"/>
          <w:sz w:val="24"/>
          <w:szCs w:val="24"/>
        </w:rPr>
        <w:t xml:space="preserve"> 8</w:t>
      </w:r>
      <w:r>
        <w:rPr>
          <w:rFonts w:ascii="Times New Roman" w:eastAsia="Calibri" w:hAnsi="Times New Roman" w:cs="Times New Roman"/>
          <w:color w:val="000000"/>
          <w:sz w:val="24"/>
          <w:szCs w:val="24"/>
        </w:rPr>
        <w:t>1</w:t>
      </w:r>
      <w:r w:rsidRPr="00586997">
        <w:rPr>
          <w:rFonts w:ascii="Times New Roman" w:eastAsia="Calibri" w:hAnsi="Times New Roman" w:cs="Times New Roman"/>
          <w:color w:val="000000"/>
          <w:sz w:val="24"/>
          <w:szCs w:val="24"/>
        </w:rPr>
        <w:t xml:space="preserve"> FR </w:t>
      </w:r>
      <w:r>
        <w:rPr>
          <w:rFonts w:ascii="Times New Roman" w:eastAsia="Calibri" w:hAnsi="Times New Roman" w:cs="Times New Roman"/>
          <w:color w:val="000000"/>
          <w:sz w:val="24"/>
          <w:szCs w:val="24"/>
        </w:rPr>
        <w:t xml:space="preserve">89490 (republished to include the </w:t>
      </w:r>
      <w:r w:rsidRPr="00655B87">
        <w:rPr>
          <w:rFonts w:ascii="Times New Roman" w:eastAsia="Calibri" w:hAnsi="Times New Roman" w:cs="Times New Roman"/>
          <w:color w:val="000000"/>
          <w:sz w:val="24"/>
          <w:szCs w:val="24"/>
        </w:rPr>
        <w:t>SAFECOM Compliance Letter</w:t>
      </w:r>
      <w:r>
        <w:rPr>
          <w:rFonts w:ascii="Times New Roman" w:eastAsia="Calibri" w:hAnsi="Times New Roman" w:cs="Times New Roman"/>
          <w:color w:val="000000"/>
          <w:sz w:val="24"/>
          <w:szCs w:val="24"/>
        </w:rPr>
        <w:t>)</w:t>
      </w:r>
      <w:r w:rsidRPr="00586997">
        <w:rPr>
          <w:rFonts w:ascii="Times New Roman" w:eastAsia="Calibri" w:hAnsi="Times New Roman" w:cs="Times New Roman"/>
          <w:color w:val="000000"/>
          <w:sz w:val="24"/>
          <w:szCs w:val="24"/>
        </w:rPr>
        <w:t xml:space="preserve">. No comments were received. </w:t>
      </w:r>
      <w:r w:rsidRPr="00586997">
        <w:rPr>
          <w:rFonts w:ascii="Times New Roman" w:eastAsia="Calibri" w:hAnsi="Times New Roman" w:cs="Times New Roman"/>
          <w:bCs/>
          <w:color w:val="000000"/>
          <w:sz w:val="24"/>
          <w:szCs w:val="24"/>
        </w:rPr>
        <w:t>S</w:t>
      </w:r>
      <w:r w:rsidRPr="00586997">
        <w:rPr>
          <w:rFonts w:ascii="Times New Roman" w:eastAsia="Calibri" w:hAnsi="Times New Roman" w:cs="Times New Roman"/>
          <w:color w:val="000000"/>
          <w:sz w:val="24"/>
          <w:szCs w:val="24"/>
        </w:rPr>
        <w:t>ee attached copy of the published notice included in this package.</w:t>
      </w:r>
    </w:p>
    <w:p w14:paraId="5B4D9AD2" w14:textId="4D299322" w:rsidR="00353D93" w:rsidRDefault="00353D93" w:rsidP="00353D93">
      <w:pPr>
        <w:rPr>
          <w:rFonts w:ascii="Times New Roman" w:eastAsia="Calibri" w:hAnsi="Times New Roman" w:cs="Times New Roman"/>
          <w:b/>
          <w:bCs/>
          <w:color w:val="0000FF"/>
          <w:sz w:val="24"/>
          <w:szCs w:val="24"/>
        </w:rPr>
      </w:pPr>
      <w:r>
        <w:rPr>
          <w:rFonts w:ascii="Times New Roman" w:eastAsia="Calibri" w:hAnsi="Times New Roman" w:cs="Times New Roman"/>
          <w:color w:val="000000"/>
          <w:sz w:val="24"/>
          <w:szCs w:val="24"/>
        </w:rPr>
        <w:t>A 3</w:t>
      </w:r>
      <w:r w:rsidRPr="00586997">
        <w:rPr>
          <w:rFonts w:ascii="Times New Roman" w:eastAsia="Calibri" w:hAnsi="Times New Roman" w:cs="Times New Roman"/>
          <w:color w:val="000000"/>
          <w:sz w:val="24"/>
          <w:szCs w:val="24"/>
        </w:rPr>
        <w:t>0-day Federal Register Notice inviting p</w:t>
      </w:r>
      <w:r>
        <w:rPr>
          <w:rFonts w:ascii="Times New Roman" w:eastAsia="Calibri" w:hAnsi="Times New Roman" w:cs="Times New Roman"/>
          <w:color w:val="000000"/>
          <w:sz w:val="24"/>
          <w:szCs w:val="24"/>
        </w:rPr>
        <w:t>ublic comments was published on February 17, 2016</w:t>
      </w:r>
      <w:r w:rsidRPr="00586997">
        <w:rPr>
          <w:rFonts w:ascii="Times New Roman" w:eastAsia="Calibri" w:hAnsi="Times New Roman" w:cs="Times New Roman"/>
          <w:color w:val="000000"/>
          <w:sz w:val="24"/>
          <w:szCs w:val="24"/>
        </w:rPr>
        <w:t>, 8</w:t>
      </w:r>
      <w:r w:rsidR="00F90808">
        <w:rPr>
          <w:rFonts w:ascii="Times New Roman" w:eastAsia="Calibri" w:hAnsi="Times New Roman" w:cs="Times New Roman"/>
          <w:color w:val="000000"/>
          <w:sz w:val="24"/>
          <w:szCs w:val="24"/>
        </w:rPr>
        <w:t>1</w:t>
      </w:r>
      <w:r w:rsidRPr="00586997">
        <w:rPr>
          <w:rFonts w:ascii="Times New Roman" w:eastAsia="Calibri" w:hAnsi="Times New Roman" w:cs="Times New Roman"/>
          <w:color w:val="000000"/>
          <w:sz w:val="24"/>
          <w:szCs w:val="24"/>
        </w:rPr>
        <w:t xml:space="preserve"> FR </w:t>
      </w:r>
      <w:r w:rsidR="00F90808">
        <w:rPr>
          <w:rFonts w:ascii="Times New Roman" w:eastAsia="Calibri" w:hAnsi="Times New Roman" w:cs="Times New Roman"/>
          <w:color w:val="000000"/>
          <w:sz w:val="24"/>
          <w:szCs w:val="24"/>
        </w:rPr>
        <w:t>8089</w:t>
      </w:r>
      <w:r w:rsidRPr="00586997">
        <w:rPr>
          <w:rFonts w:ascii="Times New Roman" w:eastAsia="Calibri" w:hAnsi="Times New Roman" w:cs="Times New Roman"/>
          <w:color w:val="000000"/>
          <w:sz w:val="24"/>
          <w:szCs w:val="24"/>
        </w:rPr>
        <w:t xml:space="preserve">. No comments were received. </w:t>
      </w:r>
      <w:r w:rsidRPr="00586997">
        <w:rPr>
          <w:rFonts w:ascii="Times New Roman" w:eastAsia="Calibri" w:hAnsi="Times New Roman" w:cs="Times New Roman"/>
          <w:bCs/>
          <w:color w:val="000000"/>
          <w:sz w:val="24"/>
          <w:szCs w:val="24"/>
        </w:rPr>
        <w:t>S</w:t>
      </w:r>
      <w:r w:rsidRPr="00586997">
        <w:rPr>
          <w:rFonts w:ascii="Times New Roman" w:eastAsia="Calibri" w:hAnsi="Times New Roman" w:cs="Times New Roman"/>
          <w:color w:val="000000"/>
          <w:sz w:val="24"/>
          <w:szCs w:val="24"/>
        </w:rPr>
        <w:t>ee attached copy of the published notice included in this package.</w:t>
      </w:r>
      <w:r w:rsidRPr="00586997">
        <w:rPr>
          <w:rFonts w:ascii="Times New Roman" w:eastAsia="Calibri" w:hAnsi="Times New Roman" w:cs="Times New Roman"/>
          <w:b/>
          <w:bCs/>
          <w:color w:val="0000FF"/>
          <w:sz w:val="24"/>
          <w:szCs w:val="24"/>
        </w:rPr>
        <w:t xml:space="preserve">  </w:t>
      </w:r>
    </w:p>
    <w:p w14:paraId="1A563F94"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9D1D074" w14:textId="22844E13" w:rsidR="00B77B46" w:rsidRPr="00B77B46" w:rsidRDefault="00123883" w:rsidP="00B77B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DHS/</w:t>
      </w:r>
      <w:r w:rsidR="00B77B46" w:rsidRPr="00B77B46">
        <w:rPr>
          <w:rFonts w:ascii="Times New Roman" w:eastAsia="Times New Roman" w:hAnsi="Times New Roman" w:cs="Times New Roman"/>
          <w:sz w:val="24"/>
          <w:szCs w:val="24"/>
        </w:rPr>
        <w:t>FEMA meets with both the National Emergency Management Association (NEMA) and the National Governors Association (NGA) national associations that represent these entities, as well as individual grantees, through regular program-specific conferences and workshops.  Additionally, teleconferences and e-mail communications are also used. </w:t>
      </w:r>
      <w:r w:rsidR="00551298">
        <w:rPr>
          <w:rFonts w:ascii="Times New Roman" w:eastAsia="Times New Roman" w:hAnsi="Times New Roman" w:cs="Times New Roman"/>
          <w:sz w:val="24"/>
          <w:szCs w:val="24"/>
        </w:rPr>
        <w:t xml:space="preserve"> </w:t>
      </w:r>
      <w:r w:rsidR="00B77B46" w:rsidRPr="00B77B46">
        <w:rPr>
          <w:rFonts w:ascii="Times New Roman" w:eastAsia="Times New Roman" w:hAnsi="Times New Roman" w:cs="Times New Roman"/>
          <w:bCs/>
          <w:sz w:val="24"/>
          <w:szCs w:val="24"/>
        </w:rPr>
        <w:t xml:space="preserve">During the grant guidance development process in past years, </w:t>
      </w:r>
      <w:r>
        <w:rPr>
          <w:rFonts w:ascii="Times New Roman" w:eastAsia="Times New Roman" w:hAnsi="Times New Roman" w:cs="Times New Roman"/>
          <w:bCs/>
          <w:sz w:val="24"/>
          <w:szCs w:val="24"/>
        </w:rPr>
        <w:t>DHS/</w:t>
      </w:r>
      <w:r w:rsidR="00B77B46" w:rsidRPr="00B77B46">
        <w:rPr>
          <w:rFonts w:ascii="Times New Roman" w:eastAsia="Times New Roman" w:hAnsi="Times New Roman" w:cs="Times New Roman"/>
          <w:bCs/>
          <w:sz w:val="24"/>
          <w:szCs w:val="24"/>
        </w:rPr>
        <w:t xml:space="preserve">FEMA meets and consults directly with grant recipients on a number of occasions to discuss the whole range of grant administration matters, including reporting requirements.  </w:t>
      </w:r>
    </w:p>
    <w:p w14:paraId="0136DB1F" w14:textId="77777777" w:rsidR="00B77B46" w:rsidRPr="00B77B46" w:rsidRDefault="00B77B46" w:rsidP="00B77B46">
      <w:pPr>
        <w:spacing w:after="0" w:line="240" w:lineRule="auto"/>
        <w:rPr>
          <w:rFonts w:ascii="Times New Roman" w:eastAsia="Times New Roman" w:hAnsi="Times New Roman" w:cs="Times New Roman"/>
          <w:color w:val="FF0000"/>
          <w:sz w:val="24"/>
          <w:szCs w:val="24"/>
        </w:rPr>
      </w:pPr>
    </w:p>
    <w:p w14:paraId="3080D3CF" w14:textId="77777777" w:rsidR="00562915"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r w:rsidR="00DA3CA1" w:rsidRPr="006625E7">
        <w:rPr>
          <w:rFonts w:ascii="Times New Roman" w:hAnsi="Times New Roman" w:cs="Times New Roman"/>
          <w:b/>
          <w:bCs/>
          <w:sz w:val="24"/>
          <w:szCs w:val="24"/>
        </w:rPr>
        <w:t>c. Describe</w:t>
      </w:r>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594A71BC" w14:textId="77777777" w:rsidR="00B77B46" w:rsidRDefault="00B77B46" w:rsidP="00B77B46">
      <w:pPr>
        <w:spacing w:after="0" w:line="240" w:lineRule="auto"/>
        <w:rPr>
          <w:rFonts w:ascii="Times New Roman" w:eastAsia="Times New Roman" w:hAnsi="Times New Roman" w:cs="Times New Roman"/>
          <w:sz w:val="24"/>
          <w:szCs w:val="24"/>
        </w:rPr>
      </w:pPr>
      <w:r w:rsidRPr="00B77B46">
        <w:rPr>
          <w:rFonts w:ascii="Times New Roman" w:eastAsia="Times New Roman" w:hAnsi="Times New Roman" w:cs="Times New Roman"/>
          <w:bCs/>
          <w:sz w:val="24"/>
          <w:szCs w:val="24"/>
        </w:rPr>
        <w:t xml:space="preserve">FEMA consults on a regular basis with Federal, State, local, tribal stakeholders on a variety of issues. </w:t>
      </w:r>
      <w:r w:rsidRPr="00B77B46">
        <w:rPr>
          <w:rFonts w:ascii="Times New Roman" w:eastAsia="Times New Roman" w:hAnsi="Times New Roman" w:cs="Times New Roman"/>
          <w:sz w:val="24"/>
          <w:szCs w:val="24"/>
        </w:rPr>
        <w:t xml:space="preserve">These consultations involve discussions regarding the nature of </w:t>
      </w:r>
      <w:r w:rsidRPr="00B77B46">
        <w:rPr>
          <w:rFonts w:ascii="Times New Roman" w:eastAsia="Times New Roman" w:hAnsi="Times New Roman" w:cs="Times New Roman"/>
          <w:sz w:val="24"/>
          <w:szCs w:val="24"/>
        </w:rPr>
        <w:lastRenderedPageBreak/>
        <w:t xml:space="preserve">information needed by </w:t>
      </w:r>
      <w:r w:rsidR="00123883">
        <w:rPr>
          <w:rFonts w:ascii="Times New Roman" w:eastAsia="Times New Roman" w:hAnsi="Times New Roman" w:cs="Times New Roman"/>
          <w:sz w:val="24"/>
          <w:szCs w:val="24"/>
        </w:rPr>
        <w:t>DHS/</w:t>
      </w:r>
      <w:r w:rsidRPr="00B77B46">
        <w:rPr>
          <w:rFonts w:ascii="Times New Roman" w:eastAsia="Times New Roman" w:hAnsi="Times New Roman" w:cs="Times New Roman"/>
          <w:sz w:val="24"/>
          <w:szCs w:val="24"/>
        </w:rPr>
        <w:t xml:space="preserve">FEMA to manage the grant programs.  Partners offer comments and suggestions about their reporting practices.  The most common area of concern is performance reporting, as most States are very familiar and comfortable with the grant administrative and financial reporting data elements that </w:t>
      </w:r>
      <w:r w:rsidR="00123883">
        <w:rPr>
          <w:rFonts w:ascii="Times New Roman" w:eastAsia="Times New Roman" w:hAnsi="Times New Roman" w:cs="Times New Roman"/>
          <w:sz w:val="24"/>
          <w:szCs w:val="24"/>
        </w:rPr>
        <w:t>DHS/</w:t>
      </w:r>
      <w:r w:rsidRPr="00B77B46">
        <w:rPr>
          <w:rFonts w:ascii="Times New Roman" w:eastAsia="Times New Roman" w:hAnsi="Times New Roman" w:cs="Times New Roman"/>
          <w:sz w:val="24"/>
          <w:szCs w:val="24"/>
        </w:rPr>
        <w:t xml:space="preserve">FEMA uses. </w:t>
      </w:r>
    </w:p>
    <w:p w14:paraId="4E2F20DE" w14:textId="77777777" w:rsidR="00126666" w:rsidRDefault="00126666" w:rsidP="00551298">
      <w:pPr>
        <w:spacing w:after="0" w:line="240" w:lineRule="auto"/>
        <w:rPr>
          <w:rFonts w:ascii="Times New Roman" w:eastAsia="Times New Roman" w:hAnsi="Times New Roman" w:cs="Times New Roman"/>
          <w:sz w:val="24"/>
          <w:szCs w:val="24"/>
        </w:rPr>
      </w:pPr>
    </w:p>
    <w:p w14:paraId="6EF2508A" w14:textId="49CEEDC4" w:rsidR="00562915" w:rsidRPr="00551298" w:rsidRDefault="00562915" w:rsidP="00E4154D">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9.  Explain any decision to provide any payment or gift to respondents, other than remuneration of contractors or grantees.</w:t>
      </w:r>
    </w:p>
    <w:p w14:paraId="48B3E886" w14:textId="77777777" w:rsidR="00551298" w:rsidRDefault="00551298" w:rsidP="007D530A">
      <w:pPr>
        <w:spacing w:after="0" w:line="240" w:lineRule="auto"/>
        <w:rPr>
          <w:rFonts w:ascii="Times New Roman" w:eastAsia="Times New Roman" w:hAnsi="Times New Roman" w:cs="Times New Roman"/>
          <w:sz w:val="24"/>
          <w:szCs w:val="24"/>
        </w:rPr>
      </w:pPr>
    </w:p>
    <w:p w14:paraId="6108B0FF" w14:textId="77777777" w:rsidR="002B2B7C" w:rsidRDefault="00123883" w:rsidP="007D530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DHS/</w:t>
      </w:r>
      <w:r w:rsidR="007D530A" w:rsidRPr="007D530A">
        <w:rPr>
          <w:rFonts w:ascii="Times New Roman" w:eastAsia="Times New Roman" w:hAnsi="Times New Roman" w:cs="Times New Roman"/>
          <w:sz w:val="24"/>
          <w:szCs w:val="24"/>
        </w:rPr>
        <w:t>FEMA does not provide payments or gifts to respondents in exchange for a benefit sought</w:t>
      </w:r>
      <w:r w:rsidR="007D530A" w:rsidRPr="007D530A">
        <w:rPr>
          <w:rFonts w:ascii="Times New Roman" w:eastAsia="Times New Roman" w:hAnsi="Times New Roman" w:cs="Times New Roman"/>
          <w:b/>
          <w:bCs/>
          <w:sz w:val="24"/>
          <w:szCs w:val="24"/>
        </w:rPr>
        <w:t>.</w:t>
      </w:r>
    </w:p>
    <w:p w14:paraId="257B1203" w14:textId="77777777" w:rsidR="00215D29" w:rsidRDefault="00215D29" w:rsidP="00215D29">
      <w:pPr>
        <w:tabs>
          <w:tab w:val="left" w:pos="360"/>
        </w:tabs>
        <w:spacing w:after="0" w:line="240" w:lineRule="auto"/>
        <w:rPr>
          <w:rFonts w:ascii="Times New Roman" w:hAnsi="Times New Roman" w:cs="Times New Roman"/>
          <w:b/>
          <w:bCs/>
          <w:sz w:val="24"/>
          <w:szCs w:val="24"/>
        </w:rPr>
      </w:pPr>
    </w:p>
    <w:p w14:paraId="7D6EBBBA"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1631AD84" w14:textId="77777777" w:rsidR="009E58A3" w:rsidRPr="009E58A3" w:rsidRDefault="009E58A3" w:rsidP="009E58A3">
      <w:pPr>
        <w:autoSpaceDE w:val="0"/>
        <w:autoSpaceDN w:val="0"/>
        <w:adjustRightInd w:val="0"/>
        <w:spacing w:after="0" w:line="240" w:lineRule="auto"/>
        <w:rPr>
          <w:rFonts w:ascii="Times New Roman" w:eastAsia="Calibri" w:hAnsi="Times New Roman" w:cs="Times New Roman"/>
          <w:color w:val="000000"/>
          <w:sz w:val="24"/>
          <w:szCs w:val="24"/>
        </w:rPr>
      </w:pPr>
      <w:r w:rsidRPr="009E58A3">
        <w:rPr>
          <w:rFonts w:ascii="Times New Roman" w:eastAsia="Calibri" w:hAnsi="Times New Roman" w:cs="Times New Roman"/>
          <w:bCs/>
          <w:color w:val="000000"/>
          <w:sz w:val="24"/>
          <w:szCs w:val="24"/>
        </w:rPr>
        <w:t>A Privacy Threshold Analysis (PTA) was completed by FEMA and adjudicated by the DHS Privacy Office on October 21, 2016</w:t>
      </w:r>
      <w:r w:rsidRPr="009E58A3">
        <w:rPr>
          <w:rFonts w:ascii="Times New Roman" w:eastAsia="Calibri" w:hAnsi="Times New Roman" w:cs="Times New Roman"/>
          <w:color w:val="000000"/>
          <w:sz w:val="24"/>
          <w:szCs w:val="24"/>
        </w:rPr>
        <w:t xml:space="preserve">. </w:t>
      </w:r>
    </w:p>
    <w:p w14:paraId="0ADA5987" w14:textId="77777777" w:rsidR="009E58A3" w:rsidRPr="009E58A3" w:rsidRDefault="009E58A3" w:rsidP="009E58A3">
      <w:pPr>
        <w:spacing w:after="0" w:line="240" w:lineRule="auto"/>
        <w:rPr>
          <w:rFonts w:ascii="Times New Roman" w:eastAsia="Calibri" w:hAnsi="Times New Roman" w:cs="Times New Roman"/>
          <w:sz w:val="24"/>
          <w:szCs w:val="24"/>
        </w:rPr>
      </w:pPr>
    </w:p>
    <w:p w14:paraId="75A948D6" w14:textId="77777777" w:rsidR="009E58A3" w:rsidRPr="009E58A3" w:rsidRDefault="009E58A3" w:rsidP="009E58A3">
      <w:pPr>
        <w:spacing w:after="0" w:line="240" w:lineRule="auto"/>
        <w:rPr>
          <w:rFonts w:ascii="Times New Roman" w:eastAsia="Calibri" w:hAnsi="Times New Roman" w:cs="Times New Roman"/>
          <w:sz w:val="24"/>
          <w:szCs w:val="24"/>
        </w:rPr>
      </w:pPr>
      <w:r w:rsidRPr="009E58A3">
        <w:rPr>
          <w:rFonts w:ascii="Times New Roman" w:eastAsia="Calibri" w:hAnsi="Times New Roman" w:cs="Times New Roman"/>
          <w:sz w:val="24"/>
          <w:szCs w:val="24"/>
        </w:rPr>
        <w:t>The DHS Privacy Office finds that this is a privacy-sensitive collection that collects PII from members of the public. That PII includes contact information from State, Local, or Tribal Government POCs.</w:t>
      </w:r>
    </w:p>
    <w:p w14:paraId="7A5C2DCE" w14:textId="77777777" w:rsidR="009E58A3" w:rsidRPr="009E58A3" w:rsidRDefault="009E58A3" w:rsidP="009E58A3">
      <w:pPr>
        <w:spacing w:after="0" w:line="240" w:lineRule="auto"/>
        <w:rPr>
          <w:rFonts w:ascii="Times New Roman" w:eastAsia="Calibri" w:hAnsi="Times New Roman" w:cs="Times New Roman"/>
          <w:sz w:val="24"/>
          <w:szCs w:val="24"/>
        </w:rPr>
      </w:pPr>
    </w:p>
    <w:p w14:paraId="3D561F9D" w14:textId="77777777" w:rsidR="009E58A3" w:rsidRPr="009E58A3" w:rsidRDefault="009E58A3" w:rsidP="009E58A3">
      <w:pPr>
        <w:autoSpaceDE w:val="0"/>
        <w:autoSpaceDN w:val="0"/>
        <w:adjustRightInd w:val="0"/>
        <w:spacing w:after="0" w:line="240" w:lineRule="auto"/>
        <w:rPr>
          <w:rFonts w:ascii="Times New Roman" w:eastAsia="Calibri" w:hAnsi="Times New Roman" w:cs="Times New Roman"/>
          <w:color w:val="000000"/>
          <w:sz w:val="24"/>
          <w:szCs w:val="24"/>
        </w:rPr>
      </w:pPr>
      <w:r w:rsidRPr="009E58A3">
        <w:rPr>
          <w:rFonts w:ascii="Times New Roman" w:eastAsia="Calibri" w:hAnsi="Times New Roman" w:cs="Times New Roman"/>
          <w:color w:val="000000"/>
          <w:sz w:val="24"/>
          <w:szCs w:val="24"/>
        </w:rPr>
        <w:t xml:space="preserve">This collection is covered by an existing PIA, DHS/FEMA 013 – Grant Management Programs, approved by DHS on February 19, 2015. No Privacy Act Statement nor SORN coverage is required for the forms. </w:t>
      </w:r>
    </w:p>
    <w:p w14:paraId="39B3F63E" w14:textId="77777777" w:rsidR="009E58A3" w:rsidRDefault="009E58A3" w:rsidP="006E447C">
      <w:pPr>
        <w:tabs>
          <w:tab w:val="left" w:pos="360"/>
        </w:tabs>
        <w:spacing w:after="0" w:line="240" w:lineRule="auto"/>
        <w:rPr>
          <w:rFonts w:ascii="Times New Roman" w:eastAsia="Times New Roman" w:hAnsi="Times New Roman" w:cs="Times New Roman"/>
          <w:sz w:val="24"/>
          <w:szCs w:val="24"/>
        </w:rPr>
      </w:pPr>
    </w:p>
    <w:p w14:paraId="02388485" w14:textId="77777777" w:rsidR="00562915" w:rsidRPr="006625E7" w:rsidRDefault="006E447C" w:rsidP="006E447C">
      <w:pPr>
        <w:tabs>
          <w:tab w:val="left" w:pos="360"/>
        </w:tabs>
        <w:spacing w:after="0" w:line="240" w:lineRule="auto"/>
        <w:rPr>
          <w:rFonts w:ascii="Times New Roman" w:hAnsi="Times New Roman" w:cs="Times New Roman"/>
          <w:sz w:val="24"/>
          <w:szCs w:val="24"/>
        </w:rPr>
      </w:pPr>
      <w:r w:rsidRPr="006E447C">
        <w:rPr>
          <w:rFonts w:ascii="Times New Roman" w:eastAsia="Times New Roman" w:hAnsi="Times New Roman" w:cs="Times New Roman"/>
          <w:sz w:val="24"/>
          <w:szCs w:val="24"/>
        </w:rPr>
        <w:t>There are no assurances of confidentiality provided to the respondents for this information collection</w:t>
      </w:r>
      <w:r w:rsidRPr="006E447C">
        <w:rPr>
          <w:rFonts w:ascii="Times New Roman" w:eastAsia="Times New Roman" w:hAnsi="Times New Roman" w:cs="Times New Roman"/>
          <w:color w:val="FF0000"/>
          <w:sz w:val="24"/>
          <w:szCs w:val="24"/>
        </w:rPr>
        <w:t xml:space="preserve">. </w:t>
      </w:r>
      <w:r w:rsidR="00562915"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00562915" w:rsidRPr="006625E7">
        <w:rPr>
          <w:rFonts w:ascii="Times New Roman" w:hAnsi="Times New Roman" w:cs="Times New Roman"/>
          <w:sz w:val="24"/>
          <w:szCs w:val="24"/>
        </w:rPr>
        <w:fldChar w:fldCharType="end"/>
      </w:r>
    </w:p>
    <w:p w14:paraId="4D408FF2" w14:textId="77777777" w:rsidR="00F63275" w:rsidRDefault="00F63275" w:rsidP="00F63275">
      <w:pPr>
        <w:tabs>
          <w:tab w:val="left" w:pos="360"/>
        </w:tabs>
        <w:spacing w:after="0" w:line="240" w:lineRule="auto"/>
        <w:rPr>
          <w:rFonts w:ascii="Times New Roman" w:hAnsi="Times New Roman" w:cs="Times New Roman"/>
          <w:b/>
          <w:bCs/>
          <w:sz w:val="24"/>
          <w:szCs w:val="24"/>
        </w:rPr>
      </w:pPr>
    </w:p>
    <w:p w14:paraId="40DF2882"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C21DBCB" w14:textId="77777777" w:rsidR="00EA0D71" w:rsidRPr="00EA0D71" w:rsidRDefault="00EA0D71" w:rsidP="00EA0D71">
      <w:pPr>
        <w:spacing w:after="0" w:line="240" w:lineRule="auto"/>
        <w:rPr>
          <w:rFonts w:ascii="Times New Roman" w:eastAsia="Times New Roman" w:hAnsi="Times New Roman" w:cs="Times New Roman"/>
          <w:b/>
          <w:bCs/>
          <w:sz w:val="24"/>
          <w:szCs w:val="24"/>
        </w:rPr>
      </w:pPr>
      <w:r w:rsidRPr="00EA0D71">
        <w:rPr>
          <w:rFonts w:ascii="Times New Roman" w:eastAsia="Times New Roman" w:hAnsi="Times New Roman" w:cs="Times New Roman"/>
          <w:sz w:val="24"/>
          <w:szCs w:val="24"/>
        </w:rPr>
        <w:t>There are no questions of sensitive nature.</w:t>
      </w:r>
    </w:p>
    <w:p w14:paraId="49F9C90C" w14:textId="77777777" w:rsidR="00ED03EC" w:rsidRDefault="00ED03EC" w:rsidP="00ED03EC">
      <w:pPr>
        <w:spacing w:after="0" w:line="240" w:lineRule="auto"/>
        <w:rPr>
          <w:rFonts w:ascii="Times New Roman" w:hAnsi="Times New Roman" w:cs="Times New Roman"/>
          <w:b/>
          <w:bCs/>
          <w:sz w:val="24"/>
          <w:szCs w:val="24"/>
        </w:rPr>
      </w:pPr>
    </w:p>
    <w:p w14:paraId="0EA2A415" w14:textId="77777777" w:rsidR="00562915" w:rsidRPr="006625E7" w:rsidRDefault="00562915" w:rsidP="00ED03EC">
      <w:pPr>
        <w:spacing w:after="0" w:line="240" w:lineRule="auto"/>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E4154D">
        <w:rPr>
          <w:rFonts w:ascii="Times New Roman" w:hAnsi="Times New Roman" w:cs="Times New Roman"/>
          <w:b/>
          <w:bCs/>
          <w:sz w:val="24"/>
          <w:szCs w:val="24"/>
        </w:rPr>
        <w:t>12.</w:t>
      </w:r>
      <w:r w:rsidRPr="006625E7">
        <w:rPr>
          <w:rFonts w:ascii="Times New Roman" w:hAnsi="Times New Roman" w:cs="Times New Roman"/>
          <w:b/>
          <w:bCs/>
          <w:sz w:val="24"/>
          <w:szCs w:val="24"/>
        </w:rPr>
        <w:t xml:space="preserve">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107D817D"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r w:rsidR="00DA3CA1" w:rsidRPr="006625E7">
        <w:rPr>
          <w:rFonts w:ascii="Times New Roman" w:hAnsi="Times New Roman" w:cs="Times New Roman"/>
          <w:b/>
          <w:bCs/>
          <w:sz w:val="24"/>
          <w:szCs w:val="24"/>
        </w:rPr>
        <w:t>a. Indicate</w:t>
      </w:r>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 xml:space="preserve">burden on </w:t>
      </w:r>
      <w:r w:rsidRPr="006625E7">
        <w:rPr>
          <w:rFonts w:ascii="Times New Roman" w:hAnsi="Times New Roman" w:cs="Times New Roman"/>
          <w:b/>
          <w:bCs/>
          <w:sz w:val="24"/>
          <w:szCs w:val="24"/>
        </w:rPr>
        <w:lastRenderedPageBreak/>
        <w:t>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9DD534E" w14:textId="1D4D7046" w:rsidR="00EA0D71" w:rsidRPr="00EA0D71" w:rsidRDefault="00EA0D71" w:rsidP="00EA0D71">
      <w:pPr>
        <w:spacing w:after="0" w:line="240" w:lineRule="auto"/>
        <w:rPr>
          <w:rFonts w:ascii="Times New Roman" w:eastAsia="Times New Roman" w:hAnsi="Times New Roman" w:cs="Times New Roman"/>
          <w:sz w:val="24"/>
          <w:szCs w:val="24"/>
        </w:rPr>
      </w:pPr>
      <w:r w:rsidRPr="00EA0D71">
        <w:rPr>
          <w:rFonts w:ascii="Times New Roman" w:eastAsia="Times New Roman" w:hAnsi="Times New Roman" w:cs="Times New Roman"/>
          <w:sz w:val="24"/>
          <w:szCs w:val="24"/>
        </w:rPr>
        <w:t>The HSGP is an existing grant program that uses the forms outlined in this collection</w:t>
      </w:r>
      <w:r w:rsidRPr="00EA0D71">
        <w:rPr>
          <w:rFonts w:ascii="Times New Roman" w:eastAsia="Times New Roman" w:hAnsi="Times New Roman" w:cs="Times New Roman"/>
          <w:bCs/>
          <w:sz w:val="24"/>
          <w:szCs w:val="24"/>
        </w:rPr>
        <w:t xml:space="preserve">.  The burden hour estimates shown on the following pages are based upon internal and external subject matter expertise. </w:t>
      </w:r>
      <w:r w:rsidRPr="00EA0D71">
        <w:rPr>
          <w:rFonts w:ascii="Times New Roman" w:eastAsia="Times New Roman" w:hAnsi="Times New Roman" w:cs="Times New Roman"/>
          <w:sz w:val="24"/>
          <w:szCs w:val="24"/>
        </w:rPr>
        <w:t xml:space="preserve"> The burden estimated to collect the necessary information has estimated to be </w:t>
      </w:r>
      <w:r w:rsidR="003D12CD" w:rsidRPr="003D12CD">
        <w:rPr>
          <w:rFonts w:ascii="Times New Roman" w:eastAsia="Times New Roman" w:hAnsi="Times New Roman" w:cs="Times New Roman"/>
          <w:b/>
          <w:sz w:val="24"/>
          <w:szCs w:val="24"/>
        </w:rPr>
        <w:t>269,579</w:t>
      </w:r>
      <w:r w:rsidRPr="00E4154D">
        <w:rPr>
          <w:rFonts w:ascii="Times New Roman" w:eastAsia="Times New Roman" w:hAnsi="Times New Roman" w:cs="Times New Roman"/>
          <w:b/>
          <w:sz w:val="24"/>
          <w:szCs w:val="24"/>
        </w:rPr>
        <w:t xml:space="preserve"> </w:t>
      </w:r>
      <w:r w:rsidRPr="00EA0D71">
        <w:rPr>
          <w:rFonts w:ascii="Times New Roman" w:eastAsia="Times New Roman" w:hAnsi="Times New Roman" w:cs="Times New Roman"/>
          <w:sz w:val="24"/>
          <w:szCs w:val="24"/>
        </w:rPr>
        <w:t>total annual burden hours.</w:t>
      </w:r>
    </w:p>
    <w:p w14:paraId="7AD1A855" w14:textId="77777777" w:rsidR="00ED03EC" w:rsidRDefault="00ED03EC" w:rsidP="00ED03EC">
      <w:pPr>
        <w:spacing w:after="0" w:line="240" w:lineRule="auto"/>
        <w:rPr>
          <w:rFonts w:ascii="Times New Roman" w:hAnsi="Times New Roman" w:cs="Times New Roman"/>
          <w:sz w:val="24"/>
          <w:szCs w:val="24"/>
        </w:rPr>
      </w:pPr>
    </w:p>
    <w:p w14:paraId="5833AC47" w14:textId="77777777" w:rsidR="00562915" w:rsidRDefault="00562915" w:rsidP="00ED03E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5165131B" w14:textId="77777777" w:rsidR="00140593" w:rsidRDefault="00140593" w:rsidP="00140593">
      <w:pPr>
        <w:spacing w:after="0" w:line="240" w:lineRule="auto"/>
        <w:rPr>
          <w:rFonts w:ascii="Times New Roman" w:hAnsi="Times New Roman" w:cs="Times New Roman"/>
          <w:b/>
          <w:bCs/>
          <w:sz w:val="24"/>
          <w:szCs w:val="24"/>
        </w:rPr>
      </w:pPr>
    </w:p>
    <w:p w14:paraId="2D9AE18E" w14:textId="77777777" w:rsidR="00AA633C" w:rsidRDefault="00562915" w:rsidP="00314288">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ab/>
      </w:r>
      <w:r w:rsidR="00DA3CA1" w:rsidRPr="006625E7">
        <w:rPr>
          <w:rFonts w:ascii="Times New Roman" w:hAnsi="Times New Roman" w:cs="Times New Roman"/>
          <w:b/>
          <w:bCs/>
          <w:sz w:val="24"/>
          <w:szCs w:val="24"/>
        </w:rPr>
        <w:t>c. Provide</w:t>
      </w:r>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14:paraId="60DBDE02" w14:textId="77777777" w:rsidR="006E2593" w:rsidRDefault="006E2593" w:rsidP="00314288">
      <w:pPr>
        <w:spacing w:after="0" w:line="240" w:lineRule="auto"/>
        <w:rPr>
          <w:rFonts w:ascii="Times New Roman" w:hAnsi="Times New Roman" w:cs="Times New Roman"/>
          <w:b/>
          <w:bCs/>
          <w:sz w:val="24"/>
          <w:szCs w:val="24"/>
        </w:rPr>
      </w:pPr>
    </w:p>
    <w:p w14:paraId="483200FD" w14:textId="77777777" w:rsidR="000967E7" w:rsidRDefault="000967E7" w:rsidP="00314288">
      <w:pPr>
        <w:spacing w:after="0" w:line="240" w:lineRule="auto"/>
        <w:rPr>
          <w:rFonts w:ascii="Times New Roman" w:hAnsi="Times New Roman" w:cs="Times New Roman"/>
          <w:b/>
          <w:bCs/>
          <w:sz w:val="24"/>
          <w:szCs w:val="24"/>
        </w:rPr>
      </w:pPr>
    </w:p>
    <w:p w14:paraId="415CC014" w14:textId="77777777" w:rsidR="000967E7" w:rsidRDefault="000967E7" w:rsidP="00314288">
      <w:pPr>
        <w:spacing w:after="0" w:line="240" w:lineRule="auto"/>
        <w:rPr>
          <w:rFonts w:ascii="Times New Roman" w:hAnsi="Times New Roman" w:cs="Times New Roman"/>
          <w:b/>
          <w:bCs/>
          <w:sz w:val="24"/>
          <w:szCs w:val="24"/>
        </w:rPr>
      </w:pPr>
    </w:p>
    <w:p w14:paraId="391E30F0" w14:textId="77777777" w:rsidR="000967E7" w:rsidRDefault="000967E7" w:rsidP="00314288">
      <w:pPr>
        <w:spacing w:after="0" w:line="240" w:lineRule="auto"/>
        <w:rPr>
          <w:rFonts w:ascii="Times New Roman" w:hAnsi="Times New Roman" w:cs="Times New Roman"/>
          <w:b/>
          <w:bCs/>
          <w:sz w:val="24"/>
          <w:szCs w:val="24"/>
        </w:rPr>
      </w:pPr>
    </w:p>
    <w:p w14:paraId="3F94BD61" w14:textId="77777777" w:rsidR="000967E7" w:rsidRDefault="000967E7" w:rsidP="00314288">
      <w:pPr>
        <w:spacing w:after="0" w:line="240" w:lineRule="auto"/>
        <w:rPr>
          <w:rFonts w:ascii="Times New Roman" w:hAnsi="Times New Roman" w:cs="Times New Roman"/>
          <w:b/>
          <w:bCs/>
          <w:sz w:val="24"/>
          <w:szCs w:val="24"/>
        </w:rPr>
      </w:pPr>
    </w:p>
    <w:p w14:paraId="5C9D38B5" w14:textId="77777777" w:rsidR="006E2593" w:rsidRDefault="006E2593" w:rsidP="00314288">
      <w:pPr>
        <w:spacing w:after="0" w:line="240" w:lineRule="auto"/>
      </w:pPr>
    </w:p>
    <w:tbl>
      <w:tblPr>
        <w:tblStyle w:val="TableGrid"/>
        <w:tblpPr w:leftFromText="180" w:rightFromText="180" w:vertAnchor="text" w:horzAnchor="margin" w:tblpXSpec="center" w:tblpY="-359"/>
        <w:tblW w:w="11437"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21"/>
        <w:gridCol w:w="1630"/>
        <w:gridCol w:w="1357"/>
        <w:gridCol w:w="936"/>
        <w:gridCol w:w="1177"/>
        <w:gridCol w:w="1077"/>
        <w:gridCol w:w="1354"/>
        <w:gridCol w:w="1095"/>
        <w:gridCol w:w="1590"/>
      </w:tblGrid>
      <w:tr w:rsidR="00AA633C" w:rsidRPr="00F60A96" w14:paraId="3712536A" w14:textId="77777777" w:rsidTr="004640CE">
        <w:trPr>
          <w:trHeight w:val="301"/>
        </w:trPr>
        <w:tc>
          <w:tcPr>
            <w:tcW w:w="11437" w:type="dxa"/>
            <w:gridSpan w:val="9"/>
            <w:shd w:val="clear" w:color="auto" w:fill="FFFFFF" w:themeFill="background1"/>
            <w:noWrap/>
            <w:hideMark/>
          </w:tcPr>
          <w:p w14:paraId="29CBC9E5" w14:textId="77777777" w:rsidR="00AA633C" w:rsidRDefault="00AA633C" w:rsidP="0052083D">
            <w:pPr>
              <w:jc w:val="center"/>
              <w:rPr>
                <w:rFonts w:ascii="Arial" w:eastAsia="Times New Roman" w:hAnsi="Arial" w:cs="Arial"/>
                <w:b/>
                <w:color w:val="000000"/>
                <w:sz w:val="18"/>
                <w:szCs w:val="18"/>
              </w:rPr>
            </w:pPr>
            <w:r w:rsidRPr="00F60A96">
              <w:rPr>
                <w:rFonts w:ascii="Arial" w:eastAsia="Times New Roman" w:hAnsi="Arial" w:cs="Arial"/>
                <w:b/>
                <w:color w:val="000000"/>
                <w:sz w:val="18"/>
                <w:szCs w:val="18"/>
              </w:rPr>
              <w:lastRenderedPageBreak/>
              <w:t>Estimated Annualized Burden Hours and Costs</w:t>
            </w:r>
          </w:p>
          <w:p w14:paraId="0A0D30B5" w14:textId="77777777" w:rsidR="00AA633C" w:rsidRPr="00F60A96" w:rsidRDefault="00AA633C" w:rsidP="0052083D">
            <w:pPr>
              <w:jc w:val="center"/>
              <w:rPr>
                <w:rFonts w:ascii="Arial" w:eastAsia="Times New Roman" w:hAnsi="Arial" w:cs="Arial"/>
                <w:b/>
                <w:color w:val="000000"/>
                <w:sz w:val="18"/>
                <w:szCs w:val="18"/>
              </w:rPr>
            </w:pPr>
          </w:p>
        </w:tc>
      </w:tr>
      <w:tr w:rsidR="00AA633C" w:rsidRPr="00F60A96" w14:paraId="47E0D868" w14:textId="77777777" w:rsidTr="004640CE">
        <w:trPr>
          <w:trHeight w:val="1164"/>
        </w:trPr>
        <w:tc>
          <w:tcPr>
            <w:tcW w:w="1221" w:type="dxa"/>
            <w:tcBorders>
              <w:bottom w:val="single" w:sz="4" w:space="0" w:color="auto"/>
            </w:tcBorders>
            <w:shd w:val="clear" w:color="auto" w:fill="548DD4" w:themeFill="text2" w:themeFillTint="99"/>
          </w:tcPr>
          <w:p w14:paraId="5516E42C"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Type of Respon</w:t>
            </w:r>
            <w:r w:rsidRPr="00F60A96">
              <w:rPr>
                <w:rFonts w:ascii="Arial" w:eastAsia="Times New Roman" w:hAnsi="Arial" w:cs="Arial"/>
                <w:b/>
                <w:bCs/>
                <w:color w:val="000000"/>
                <w:sz w:val="16"/>
                <w:szCs w:val="18"/>
              </w:rPr>
              <w:t>den</w:t>
            </w:r>
            <w:r w:rsidRPr="00F60A96">
              <w:rPr>
                <w:rFonts w:ascii="Arial" w:eastAsia="Times New Roman" w:hAnsi="Arial" w:cs="Arial"/>
                <w:b/>
                <w:bCs/>
                <w:color w:val="000000"/>
                <w:sz w:val="18"/>
                <w:szCs w:val="18"/>
              </w:rPr>
              <w:t>t</w:t>
            </w:r>
          </w:p>
          <w:p w14:paraId="6A3C3D94" w14:textId="77777777" w:rsidR="00AA633C" w:rsidRPr="00F60A96" w:rsidRDefault="00AA633C" w:rsidP="0052083D">
            <w:pPr>
              <w:tabs>
                <w:tab w:val="left" w:pos="984"/>
              </w:tabs>
              <w:rPr>
                <w:rFonts w:ascii="Arial" w:eastAsia="Times New Roman" w:hAnsi="Arial" w:cs="Arial"/>
                <w:sz w:val="18"/>
                <w:szCs w:val="18"/>
              </w:rPr>
            </w:pPr>
            <w:r w:rsidRPr="00F60A96">
              <w:rPr>
                <w:rFonts w:ascii="Arial" w:eastAsia="Times New Roman" w:hAnsi="Arial" w:cs="Arial"/>
                <w:sz w:val="18"/>
                <w:szCs w:val="18"/>
              </w:rPr>
              <w:tab/>
            </w:r>
          </w:p>
        </w:tc>
        <w:tc>
          <w:tcPr>
            <w:tcW w:w="1630" w:type="dxa"/>
            <w:shd w:val="clear" w:color="auto" w:fill="548DD4" w:themeFill="text2" w:themeFillTint="99"/>
            <w:hideMark/>
          </w:tcPr>
          <w:p w14:paraId="24134F8D"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 xml:space="preserve">Form Name / Form </w:t>
            </w:r>
            <w:r w:rsidRPr="00F60A96">
              <w:rPr>
                <w:rFonts w:ascii="Arial" w:eastAsia="Times New Roman" w:hAnsi="Arial" w:cs="Arial"/>
                <w:b/>
                <w:color w:val="000000"/>
                <w:sz w:val="18"/>
                <w:szCs w:val="18"/>
              </w:rPr>
              <w:t>Number</w:t>
            </w:r>
          </w:p>
        </w:tc>
        <w:tc>
          <w:tcPr>
            <w:tcW w:w="1357" w:type="dxa"/>
            <w:shd w:val="clear" w:color="auto" w:fill="548DD4" w:themeFill="text2" w:themeFillTint="99"/>
            <w:hideMark/>
          </w:tcPr>
          <w:p w14:paraId="13DFA692"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No. of Respondents</w:t>
            </w:r>
          </w:p>
        </w:tc>
        <w:tc>
          <w:tcPr>
            <w:tcW w:w="936" w:type="dxa"/>
            <w:shd w:val="clear" w:color="auto" w:fill="548DD4" w:themeFill="text2" w:themeFillTint="99"/>
            <w:hideMark/>
          </w:tcPr>
          <w:p w14:paraId="0605FA6C"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 xml:space="preserve">No. of </w:t>
            </w:r>
            <w:proofErr w:type="spellStart"/>
            <w:r w:rsidRPr="00F60A96">
              <w:rPr>
                <w:rFonts w:ascii="Arial" w:eastAsia="Times New Roman" w:hAnsi="Arial" w:cs="Arial"/>
                <w:b/>
                <w:bCs/>
                <w:color w:val="000000"/>
                <w:sz w:val="18"/>
                <w:szCs w:val="18"/>
              </w:rPr>
              <w:t>Respon-ses</w:t>
            </w:r>
            <w:proofErr w:type="spellEnd"/>
            <w:r w:rsidRPr="00F60A96">
              <w:rPr>
                <w:rFonts w:ascii="Arial" w:eastAsia="Times New Roman" w:hAnsi="Arial" w:cs="Arial"/>
                <w:b/>
                <w:bCs/>
                <w:color w:val="000000"/>
                <w:sz w:val="18"/>
                <w:szCs w:val="18"/>
              </w:rPr>
              <w:t xml:space="preserve"> per </w:t>
            </w:r>
            <w:proofErr w:type="spellStart"/>
            <w:r w:rsidRPr="00F60A96">
              <w:rPr>
                <w:rFonts w:ascii="Arial" w:eastAsia="Times New Roman" w:hAnsi="Arial" w:cs="Arial"/>
                <w:b/>
                <w:bCs/>
                <w:color w:val="000000"/>
                <w:sz w:val="18"/>
                <w:szCs w:val="18"/>
              </w:rPr>
              <w:t>Respon</w:t>
            </w:r>
            <w:proofErr w:type="spellEnd"/>
            <w:r w:rsidRPr="00F60A96">
              <w:rPr>
                <w:rFonts w:ascii="Arial" w:eastAsia="Times New Roman" w:hAnsi="Arial" w:cs="Arial"/>
                <w:b/>
                <w:bCs/>
                <w:color w:val="000000"/>
                <w:sz w:val="18"/>
                <w:szCs w:val="18"/>
              </w:rPr>
              <w:t>-dent</w:t>
            </w:r>
          </w:p>
        </w:tc>
        <w:tc>
          <w:tcPr>
            <w:tcW w:w="1177" w:type="dxa"/>
            <w:shd w:val="clear" w:color="auto" w:fill="548DD4" w:themeFill="text2" w:themeFillTint="99"/>
            <w:hideMark/>
          </w:tcPr>
          <w:p w14:paraId="2E64AA5F"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Total No. of Responses</w:t>
            </w:r>
          </w:p>
        </w:tc>
        <w:tc>
          <w:tcPr>
            <w:tcW w:w="1077" w:type="dxa"/>
            <w:shd w:val="clear" w:color="auto" w:fill="548DD4" w:themeFill="text2" w:themeFillTint="99"/>
            <w:hideMark/>
          </w:tcPr>
          <w:p w14:paraId="66E8CDA2"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Avg. Burden per Response (in hours)</w:t>
            </w:r>
          </w:p>
        </w:tc>
        <w:tc>
          <w:tcPr>
            <w:tcW w:w="1354" w:type="dxa"/>
            <w:shd w:val="clear" w:color="auto" w:fill="548DD4" w:themeFill="text2" w:themeFillTint="99"/>
            <w:hideMark/>
          </w:tcPr>
          <w:p w14:paraId="0C25B8DD"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Total Annual Burden (in hours)</w:t>
            </w:r>
          </w:p>
        </w:tc>
        <w:tc>
          <w:tcPr>
            <w:tcW w:w="1095" w:type="dxa"/>
            <w:shd w:val="clear" w:color="auto" w:fill="548DD4" w:themeFill="text2" w:themeFillTint="99"/>
            <w:hideMark/>
          </w:tcPr>
          <w:p w14:paraId="1E31B72D"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Avg. Hourly Wage Rate</w:t>
            </w:r>
          </w:p>
        </w:tc>
        <w:tc>
          <w:tcPr>
            <w:tcW w:w="1590" w:type="dxa"/>
            <w:shd w:val="clear" w:color="auto" w:fill="548DD4" w:themeFill="text2" w:themeFillTint="99"/>
            <w:hideMark/>
          </w:tcPr>
          <w:p w14:paraId="744CF85C"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Total Annual Respondent Cost</w:t>
            </w:r>
          </w:p>
        </w:tc>
      </w:tr>
      <w:tr w:rsidR="00AA633C" w:rsidRPr="00F60A96" w14:paraId="3C648AA5" w14:textId="77777777" w:rsidTr="0052083D">
        <w:trPr>
          <w:trHeight w:val="301"/>
        </w:trPr>
        <w:tc>
          <w:tcPr>
            <w:tcW w:w="1221" w:type="dxa"/>
          </w:tcPr>
          <w:p w14:paraId="17DAF8B5" w14:textId="77777777" w:rsidR="00AA633C" w:rsidRPr="00F60A96" w:rsidRDefault="00AA633C" w:rsidP="0052083D">
            <w:pPr>
              <w:tabs>
                <w:tab w:val="left" w:pos="690"/>
              </w:tabs>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hideMark/>
          </w:tcPr>
          <w:p w14:paraId="4683F2F2"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 xml:space="preserve">HSGP/SHSP/UASI Investment Justification, </w:t>
            </w:r>
          </w:p>
          <w:p w14:paraId="4F0C1AC9"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 xml:space="preserve">FEMA Form </w:t>
            </w:r>
          </w:p>
          <w:p w14:paraId="1E6C67F0"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089-1</w:t>
            </w:r>
          </w:p>
        </w:tc>
        <w:tc>
          <w:tcPr>
            <w:tcW w:w="1357" w:type="dxa"/>
            <w:hideMark/>
          </w:tcPr>
          <w:p w14:paraId="3FDC30A3" w14:textId="77777777" w:rsidR="00AA633C" w:rsidRDefault="00AA633C" w:rsidP="0052083D">
            <w:pPr>
              <w:jc w:val="center"/>
              <w:rPr>
                <w:rFonts w:ascii="Times New Roman" w:eastAsia="Calibri" w:hAnsi="Times New Roman" w:cs="Times New Roman"/>
                <w:sz w:val="18"/>
                <w:szCs w:val="18"/>
              </w:rPr>
            </w:pPr>
          </w:p>
          <w:p w14:paraId="7D42BDDE" w14:textId="77777777" w:rsidR="00AA633C" w:rsidRDefault="00AA633C" w:rsidP="0052083D">
            <w:pPr>
              <w:jc w:val="center"/>
              <w:rPr>
                <w:rFonts w:ascii="Times New Roman" w:eastAsia="Calibri" w:hAnsi="Times New Roman" w:cs="Times New Roman"/>
                <w:sz w:val="18"/>
                <w:szCs w:val="18"/>
              </w:rPr>
            </w:pPr>
          </w:p>
          <w:p w14:paraId="047AF9FE" w14:textId="77777777" w:rsidR="00AA633C" w:rsidRDefault="00AA633C" w:rsidP="0052083D">
            <w:pPr>
              <w:jc w:val="center"/>
              <w:rPr>
                <w:rFonts w:ascii="Times New Roman" w:eastAsia="Calibri" w:hAnsi="Times New Roman" w:cs="Times New Roman"/>
                <w:sz w:val="18"/>
                <w:szCs w:val="18"/>
              </w:rPr>
            </w:pPr>
          </w:p>
          <w:p w14:paraId="7CD540FD" w14:textId="77777777" w:rsidR="00AA633C" w:rsidRDefault="00AA633C" w:rsidP="0052083D">
            <w:pPr>
              <w:jc w:val="center"/>
              <w:rPr>
                <w:rFonts w:ascii="Times New Roman" w:eastAsia="Calibri" w:hAnsi="Times New Roman" w:cs="Times New Roman"/>
                <w:sz w:val="18"/>
                <w:szCs w:val="18"/>
              </w:rPr>
            </w:pPr>
          </w:p>
          <w:p w14:paraId="1C2B2133"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56</w:t>
            </w:r>
          </w:p>
        </w:tc>
        <w:tc>
          <w:tcPr>
            <w:tcW w:w="936" w:type="dxa"/>
            <w:hideMark/>
          </w:tcPr>
          <w:p w14:paraId="3DA55B99" w14:textId="77777777" w:rsidR="00AA633C" w:rsidRDefault="00AA633C" w:rsidP="0052083D">
            <w:pPr>
              <w:jc w:val="center"/>
              <w:rPr>
                <w:rFonts w:ascii="Times New Roman" w:eastAsia="Calibri" w:hAnsi="Times New Roman" w:cs="Times New Roman"/>
                <w:sz w:val="18"/>
                <w:szCs w:val="18"/>
              </w:rPr>
            </w:pPr>
          </w:p>
          <w:p w14:paraId="0BB7CDA8" w14:textId="77777777" w:rsidR="00AA633C" w:rsidRDefault="00AA633C" w:rsidP="0052083D">
            <w:pPr>
              <w:jc w:val="center"/>
              <w:rPr>
                <w:rFonts w:ascii="Times New Roman" w:eastAsia="Calibri" w:hAnsi="Times New Roman" w:cs="Times New Roman"/>
                <w:sz w:val="18"/>
                <w:szCs w:val="18"/>
              </w:rPr>
            </w:pPr>
          </w:p>
          <w:p w14:paraId="25596E0A" w14:textId="77777777" w:rsidR="00AA633C" w:rsidRDefault="00AA633C" w:rsidP="0052083D">
            <w:pPr>
              <w:jc w:val="center"/>
              <w:rPr>
                <w:rFonts w:ascii="Times New Roman" w:eastAsia="Calibri" w:hAnsi="Times New Roman" w:cs="Times New Roman"/>
                <w:sz w:val="18"/>
                <w:szCs w:val="18"/>
              </w:rPr>
            </w:pPr>
          </w:p>
          <w:p w14:paraId="72DF3E76" w14:textId="77777777" w:rsidR="00AA633C" w:rsidRDefault="00AA633C" w:rsidP="0052083D">
            <w:pPr>
              <w:jc w:val="center"/>
              <w:rPr>
                <w:rFonts w:ascii="Times New Roman" w:eastAsia="Calibri" w:hAnsi="Times New Roman" w:cs="Times New Roman"/>
                <w:sz w:val="18"/>
                <w:szCs w:val="18"/>
              </w:rPr>
            </w:pPr>
          </w:p>
          <w:p w14:paraId="796C23FC"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1</w:t>
            </w:r>
          </w:p>
        </w:tc>
        <w:tc>
          <w:tcPr>
            <w:tcW w:w="1177" w:type="dxa"/>
            <w:hideMark/>
          </w:tcPr>
          <w:p w14:paraId="44AD62C6" w14:textId="77777777" w:rsidR="00AA633C" w:rsidRDefault="00AA633C" w:rsidP="0052083D">
            <w:pPr>
              <w:jc w:val="center"/>
              <w:rPr>
                <w:rFonts w:ascii="Times New Roman" w:eastAsia="Calibri" w:hAnsi="Times New Roman" w:cs="Times New Roman"/>
                <w:sz w:val="18"/>
                <w:szCs w:val="18"/>
              </w:rPr>
            </w:pPr>
          </w:p>
          <w:p w14:paraId="4AB312E1" w14:textId="77777777" w:rsidR="00AA633C" w:rsidRDefault="00AA633C" w:rsidP="0052083D">
            <w:pPr>
              <w:jc w:val="center"/>
              <w:rPr>
                <w:rFonts w:ascii="Times New Roman" w:eastAsia="Calibri" w:hAnsi="Times New Roman" w:cs="Times New Roman"/>
                <w:sz w:val="18"/>
                <w:szCs w:val="18"/>
              </w:rPr>
            </w:pPr>
          </w:p>
          <w:p w14:paraId="52E8307B" w14:textId="77777777" w:rsidR="00AA633C" w:rsidRDefault="00AA633C" w:rsidP="0052083D">
            <w:pPr>
              <w:jc w:val="center"/>
              <w:rPr>
                <w:rFonts w:ascii="Times New Roman" w:eastAsia="Calibri" w:hAnsi="Times New Roman" w:cs="Times New Roman"/>
                <w:sz w:val="18"/>
                <w:szCs w:val="18"/>
              </w:rPr>
            </w:pPr>
          </w:p>
          <w:p w14:paraId="3098CA5B" w14:textId="77777777" w:rsidR="00AA633C" w:rsidRDefault="00AA633C" w:rsidP="0052083D">
            <w:pPr>
              <w:jc w:val="center"/>
              <w:rPr>
                <w:rFonts w:ascii="Times New Roman" w:eastAsia="Calibri" w:hAnsi="Times New Roman" w:cs="Times New Roman"/>
                <w:sz w:val="18"/>
                <w:szCs w:val="18"/>
              </w:rPr>
            </w:pPr>
          </w:p>
          <w:p w14:paraId="7097DF92"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56</w:t>
            </w:r>
          </w:p>
        </w:tc>
        <w:tc>
          <w:tcPr>
            <w:tcW w:w="1077" w:type="dxa"/>
            <w:hideMark/>
          </w:tcPr>
          <w:p w14:paraId="0D68CE11" w14:textId="77777777" w:rsidR="00AA633C" w:rsidRDefault="00AA633C" w:rsidP="0052083D">
            <w:pPr>
              <w:jc w:val="center"/>
              <w:rPr>
                <w:rFonts w:ascii="Times New Roman" w:eastAsia="Calibri" w:hAnsi="Times New Roman" w:cs="Times New Roman"/>
                <w:sz w:val="18"/>
                <w:szCs w:val="18"/>
              </w:rPr>
            </w:pPr>
          </w:p>
          <w:p w14:paraId="08B6168E" w14:textId="77777777" w:rsidR="00AA633C" w:rsidRDefault="00AA633C" w:rsidP="0052083D">
            <w:pPr>
              <w:jc w:val="center"/>
              <w:rPr>
                <w:rFonts w:ascii="Times New Roman" w:eastAsia="Calibri" w:hAnsi="Times New Roman" w:cs="Times New Roman"/>
                <w:sz w:val="18"/>
                <w:szCs w:val="18"/>
              </w:rPr>
            </w:pPr>
          </w:p>
          <w:p w14:paraId="4C8BF7CA" w14:textId="77777777" w:rsidR="00AA633C" w:rsidRDefault="00AA633C" w:rsidP="0052083D">
            <w:pPr>
              <w:jc w:val="center"/>
              <w:rPr>
                <w:rFonts w:ascii="Times New Roman" w:eastAsia="Calibri" w:hAnsi="Times New Roman" w:cs="Times New Roman"/>
                <w:sz w:val="18"/>
                <w:szCs w:val="18"/>
              </w:rPr>
            </w:pPr>
          </w:p>
          <w:p w14:paraId="30ADCEAF" w14:textId="77777777" w:rsidR="00AA633C" w:rsidRDefault="00AA633C" w:rsidP="0052083D">
            <w:pPr>
              <w:jc w:val="center"/>
              <w:rPr>
                <w:rFonts w:ascii="Times New Roman" w:eastAsia="Calibri" w:hAnsi="Times New Roman" w:cs="Times New Roman"/>
                <w:sz w:val="18"/>
                <w:szCs w:val="18"/>
              </w:rPr>
            </w:pPr>
          </w:p>
          <w:p w14:paraId="16DEE24C"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1488.5 hrs.</w:t>
            </w:r>
          </w:p>
        </w:tc>
        <w:tc>
          <w:tcPr>
            <w:tcW w:w="1354" w:type="dxa"/>
            <w:hideMark/>
          </w:tcPr>
          <w:p w14:paraId="7F9C4576" w14:textId="77777777" w:rsidR="00AA633C" w:rsidRDefault="00AA633C" w:rsidP="0052083D">
            <w:pPr>
              <w:jc w:val="center"/>
              <w:rPr>
                <w:rFonts w:ascii="Times New Roman" w:eastAsia="Calibri" w:hAnsi="Times New Roman" w:cs="Times New Roman"/>
                <w:sz w:val="18"/>
                <w:szCs w:val="18"/>
              </w:rPr>
            </w:pPr>
          </w:p>
          <w:p w14:paraId="2921C77D" w14:textId="77777777" w:rsidR="00AA633C" w:rsidRDefault="00AA633C" w:rsidP="0052083D">
            <w:pPr>
              <w:jc w:val="center"/>
              <w:rPr>
                <w:rFonts w:ascii="Times New Roman" w:eastAsia="Calibri" w:hAnsi="Times New Roman" w:cs="Times New Roman"/>
                <w:sz w:val="18"/>
                <w:szCs w:val="18"/>
              </w:rPr>
            </w:pPr>
          </w:p>
          <w:p w14:paraId="0FEED790" w14:textId="77777777" w:rsidR="00AA633C" w:rsidRDefault="00AA633C" w:rsidP="0052083D">
            <w:pPr>
              <w:jc w:val="center"/>
              <w:rPr>
                <w:rFonts w:ascii="Times New Roman" w:eastAsia="Calibri" w:hAnsi="Times New Roman" w:cs="Times New Roman"/>
                <w:sz w:val="18"/>
                <w:szCs w:val="18"/>
              </w:rPr>
            </w:pPr>
          </w:p>
          <w:p w14:paraId="58D057EC" w14:textId="77777777" w:rsidR="00AA633C" w:rsidRDefault="00AA633C" w:rsidP="0052083D">
            <w:pPr>
              <w:jc w:val="center"/>
              <w:rPr>
                <w:rFonts w:ascii="Times New Roman" w:eastAsia="Calibri" w:hAnsi="Times New Roman" w:cs="Times New Roman"/>
                <w:sz w:val="18"/>
                <w:szCs w:val="18"/>
              </w:rPr>
            </w:pPr>
          </w:p>
          <w:p w14:paraId="4BC9E3CE"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83,356</w:t>
            </w:r>
          </w:p>
        </w:tc>
        <w:tc>
          <w:tcPr>
            <w:tcW w:w="1095" w:type="dxa"/>
            <w:hideMark/>
          </w:tcPr>
          <w:p w14:paraId="1B354555" w14:textId="77777777" w:rsidR="00AA633C" w:rsidRPr="00F60A96" w:rsidRDefault="00AA633C" w:rsidP="0052083D">
            <w:pPr>
              <w:jc w:val="center"/>
              <w:rPr>
                <w:rFonts w:ascii="Times New Roman" w:eastAsia="Times New Roman" w:hAnsi="Times New Roman" w:cs="Times New Roman"/>
                <w:color w:val="000000"/>
                <w:sz w:val="18"/>
                <w:szCs w:val="18"/>
              </w:rPr>
            </w:pPr>
          </w:p>
          <w:p w14:paraId="65B18C24" w14:textId="77777777" w:rsidR="00AA633C" w:rsidRPr="00F60A96" w:rsidRDefault="00AA633C" w:rsidP="0052083D">
            <w:pPr>
              <w:jc w:val="center"/>
              <w:rPr>
                <w:rFonts w:ascii="Times New Roman" w:eastAsia="Times New Roman" w:hAnsi="Times New Roman" w:cs="Times New Roman"/>
                <w:color w:val="000000"/>
                <w:sz w:val="18"/>
                <w:szCs w:val="18"/>
              </w:rPr>
            </w:pPr>
          </w:p>
          <w:p w14:paraId="675A3F1B" w14:textId="77777777" w:rsidR="00AA633C" w:rsidRDefault="00AA633C" w:rsidP="0052083D">
            <w:pPr>
              <w:jc w:val="center"/>
              <w:rPr>
                <w:rFonts w:ascii="Times New Roman" w:eastAsia="Times New Roman" w:hAnsi="Times New Roman" w:cs="Times New Roman"/>
                <w:color w:val="000000"/>
                <w:sz w:val="18"/>
                <w:szCs w:val="18"/>
              </w:rPr>
            </w:pPr>
          </w:p>
          <w:p w14:paraId="0C33DC95" w14:textId="77777777" w:rsidR="00AA633C" w:rsidRDefault="00AA633C" w:rsidP="0052083D">
            <w:pPr>
              <w:jc w:val="center"/>
              <w:rPr>
                <w:rFonts w:ascii="Times New Roman" w:eastAsia="Times New Roman" w:hAnsi="Times New Roman" w:cs="Times New Roman"/>
                <w:color w:val="000000"/>
                <w:sz w:val="18"/>
                <w:szCs w:val="18"/>
              </w:rPr>
            </w:pPr>
          </w:p>
          <w:p w14:paraId="3CA1F794" w14:textId="77777777" w:rsidR="00AA633C" w:rsidRPr="00F60A96" w:rsidRDefault="00AA633C" w:rsidP="0052083D">
            <w:pPr>
              <w:jc w:val="center"/>
              <w:rPr>
                <w:rFonts w:ascii="Times New Roman" w:eastAsia="Times New Roman" w:hAnsi="Times New Roman" w:cs="Times New Roman"/>
                <w:color w:val="000000"/>
                <w:sz w:val="18"/>
                <w:szCs w:val="18"/>
              </w:rPr>
            </w:pPr>
            <w:r w:rsidRPr="00F60A96">
              <w:rPr>
                <w:rFonts w:ascii="Times New Roman" w:eastAsia="Times New Roman" w:hAnsi="Times New Roman" w:cs="Times New Roman"/>
                <w:color w:val="000000"/>
                <w:sz w:val="18"/>
                <w:szCs w:val="18"/>
              </w:rPr>
              <w:t>$61.53</w:t>
            </w:r>
          </w:p>
        </w:tc>
        <w:tc>
          <w:tcPr>
            <w:tcW w:w="1590" w:type="dxa"/>
            <w:hideMark/>
          </w:tcPr>
          <w:p w14:paraId="2CA3AC21" w14:textId="77777777" w:rsidR="00AA633C" w:rsidRPr="00F60A96" w:rsidRDefault="00AA633C" w:rsidP="0052083D">
            <w:pPr>
              <w:jc w:val="center"/>
              <w:rPr>
                <w:rFonts w:ascii="Times New Roman" w:eastAsia="Calibri" w:hAnsi="Times New Roman" w:cs="Times New Roman"/>
                <w:sz w:val="18"/>
                <w:szCs w:val="18"/>
              </w:rPr>
            </w:pPr>
          </w:p>
          <w:p w14:paraId="1E0F2CC8" w14:textId="77777777" w:rsidR="00AA633C" w:rsidRDefault="00AA633C" w:rsidP="0052083D">
            <w:pPr>
              <w:jc w:val="center"/>
              <w:rPr>
                <w:rFonts w:ascii="Times New Roman" w:eastAsia="Calibri" w:hAnsi="Times New Roman" w:cs="Times New Roman"/>
                <w:sz w:val="18"/>
                <w:szCs w:val="18"/>
              </w:rPr>
            </w:pPr>
          </w:p>
          <w:p w14:paraId="4735B060" w14:textId="77777777" w:rsidR="00AA633C" w:rsidRDefault="00AA633C" w:rsidP="0052083D">
            <w:pPr>
              <w:jc w:val="center"/>
              <w:rPr>
                <w:rFonts w:ascii="Times New Roman" w:eastAsia="Calibri" w:hAnsi="Times New Roman" w:cs="Times New Roman"/>
                <w:sz w:val="18"/>
                <w:szCs w:val="18"/>
              </w:rPr>
            </w:pPr>
          </w:p>
          <w:p w14:paraId="71BC23CB" w14:textId="77777777" w:rsidR="00AA633C" w:rsidRDefault="00AA633C" w:rsidP="0052083D">
            <w:pPr>
              <w:jc w:val="center"/>
              <w:rPr>
                <w:rFonts w:ascii="Times New Roman" w:eastAsia="Calibri" w:hAnsi="Times New Roman" w:cs="Times New Roman"/>
                <w:sz w:val="18"/>
                <w:szCs w:val="18"/>
              </w:rPr>
            </w:pPr>
          </w:p>
          <w:p w14:paraId="59B6298A"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$5,128,895</w:t>
            </w:r>
          </w:p>
        </w:tc>
      </w:tr>
      <w:tr w:rsidR="00AA633C" w:rsidRPr="00F60A96" w14:paraId="1FCC0BCD" w14:textId="77777777" w:rsidTr="0052083D">
        <w:trPr>
          <w:trHeight w:val="301"/>
        </w:trPr>
        <w:tc>
          <w:tcPr>
            <w:tcW w:w="1221" w:type="dxa"/>
          </w:tcPr>
          <w:p w14:paraId="7827AAEA"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 </w:t>
            </w:r>
          </w:p>
        </w:tc>
        <w:tc>
          <w:tcPr>
            <w:tcW w:w="1630" w:type="dxa"/>
            <w:hideMark/>
          </w:tcPr>
          <w:p w14:paraId="24D4BE15"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Urban Area Working Group Structure, including Points of Contact</w:t>
            </w:r>
            <w:r w:rsidRPr="00F60A96" w:rsidDel="00BA7420">
              <w:rPr>
                <w:rFonts w:ascii="Times New Roman" w:eastAsia="Calibri" w:hAnsi="Times New Roman" w:cs="Times New Roman"/>
                <w:sz w:val="18"/>
                <w:szCs w:val="18"/>
              </w:rPr>
              <w:t xml:space="preserve"> </w:t>
            </w:r>
          </w:p>
        </w:tc>
        <w:tc>
          <w:tcPr>
            <w:tcW w:w="1357" w:type="dxa"/>
            <w:hideMark/>
          </w:tcPr>
          <w:p w14:paraId="108CF4D6" w14:textId="77777777" w:rsidR="00AA633C" w:rsidRPr="006C7E68" w:rsidRDefault="00AA633C" w:rsidP="0052083D">
            <w:pPr>
              <w:jc w:val="center"/>
              <w:rPr>
                <w:rFonts w:ascii="Times New Roman" w:eastAsia="Calibri" w:hAnsi="Times New Roman" w:cs="Times New Roman"/>
                <w:sz w:val="18"/>
                <w:szCs w:val="18"/>
              </w:rPr>
            </w:pPr>
          </w:p>
          <w:p w14:paraId="0A997AFB" w14:textId="77777777" w:rsidR="00AA633C" w:rsidRPr="006C7E68" w:rsidRDefault="00AA633C" w:rsidP="0052083D">
            <w:pPr>
              <w:jc w:val="center"/>
              <w:rPr>
                <w:rFonts w:ascii="Times New Roman" w:eastAsia="Calibri" w:hAnsi="Times New Roman" w:cs="Times New Roman"/>
                <w:sz w:val="18"/>
                <w:szCs w:val="18"/>
              </w:rPr>
            </w:pPr>
          </w:p>
          <w:p w14:paraId="3D0F9C5E" w14:textId="77777777" w:rsidR="00AA633C" w:rsidRPr="006C7E68" w:rsidRDefault="00AA633C" w:rsidP="0052083D">
            <w:pPr>
              <w:jc w:val="center"/>
              <w:rPr>
                <w:rFonts w:ascii="Times New Roman" w:eastAsia="Calibri" w:hAnsi="Times New Roman" w:cs="Times New Roman"/>
                <w:sz w:val="18"/>
                <w:szCs w:val="18"/>
              </w:rPr>
            </w:pPr>
          </w:p>
          <w:p w14:paraId="1AEE89EF" w14:textId="77777777" w:rsidR="00AA633C" w:rsidRPr="006C7E68" w:rsidRDefault="00AA633C" w:rsidP="0052083D">
            <w:pPr>
              <w:jc w:val="center"/>
              <w:rPr>
                <w:rFonts w:ascii="Times New Roman" w:eastAsia="Calibri" w:hAnsi="Times New Roman" w:cs="Times New Roman"/>
                <w:sz w:val="18"/>
                <w:szCs w:val="18"/>
              </w:rPr>
            </w:pPr>
          </w:p>
          <w:p w14:paraId="4C2E49C0"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28</w:t>
            </w:r>
          </w:p>
        </w:tc>
        <w:tc>
          <w:tcPr>
            <w:tcW w:w="936" w:type="dxa"/>
            <w:hideMark/>
          </w:tcPr>
          <w:p w14:paraId="26D01FDF" w14:textId="77777777" w:rsidR="00AA633C" w:rsidRPr="006C7E68" w:rsidRDefault="00AA633C" w:rsidP="0052083D">
            <w:pPr>
              <w:jc w:val="center"/>
              <w:rPr>
                <w:rFonts w:ascii="Times New Roman" w:eastAsia="Calibri" w:hAnsi="Times New Roman" w:cs="Times New Roman"/>
                <w:sz w:val="18"/>
                <w:szCs w:val="18"/>
              </w:rPr>
            </w:pPr>
          </w:p>
          <w:p w14:paraId="19636EAD" w14:textId="77777777" w:rsidR="00AA633C" w:rsidRPr="006C7E68" w:rsidRDefault="00AA633C" w:rsidP="0052083D">
            <w:pPr>
              <w:jc w:val="center"/>
              <w:rPr>
                <w:rFonts w:ascii="Times New Roman" w:eastAsia="Calibri" w:hAnsi="Times New Roman" w:cs="Times New Roman"/>
                <w:sz w:val="18"/>
                <w:szCs w:val="18"/>
              </w:rPr>
            </w:pPr>
          </w:p>
          <w:p w14:paraId="1699B353" w14:textId="77777777" w:rsidR="00AA633C" w:rsidRPr="006C7E68" w:rsidRDefault="00AA633C" w:rsidP="0052083D">
            <w:pPr>
              <w:jc w:val="center"/>
              <w:rPr>
                <w:rFonts w:ascii="Times New Roman" w:eastAsia="Calibri" w:hAnsi="Times New Roman" w:cs="Times New Roman"/>
                <w:sz w:val="18"/>
                <w:szCs w:val="18"/>
              </w:rPr>
            </w:pPr>
          </w:p>
          <w:p w14:paraId="21812DC7" w14:textId="77777777" w:rsidR="00AA633C" w:rsidRPr="006C7E68" w:rsidRDefault="00AA633C" w:rsidP="0052083D">
            <w:pPr>
              <w:jc w:val="center"/>
              <w:rPr>
                <w:rFonts w:ascii="Times New Roman" w:eastAsia="Calibri" w:hAnsi="Times New Roman" w:cs="Times New Roman"/>
                <w:sz w:val="18"/>
                <w:szCs w:val="18"/>
              </w:rPr>
            </w:pPr>
          </w:p>
          <w:p w14:paraId="73C5EEBA" w14:textId="3C8054B0" w:rsidR="00AA633C" w:rsidRPr="006C7E68" w:rsidRDefault="00D500B5"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w:t>
            </w:r>
          </w:p>
        </w:tc>
        <w:tc>
          <w:tcPr>
            <w:tcW w:w="1177" w:type="dxa"/>
            <w:hideMark/>
          </w:tcPr>
          <w:p w14:paraId="0B6441B2" w14:textId="77777777" w:rsidR="00AA633C" w:rsidRPr="006C7E68" w:rsidRDefault="00AA633C" w:rsidP="0052083D">
            <w:pPr>
              <w:jc w:val="center"/>
              <w:rPr>
                <w:rFonts w:ascii="Times New Roman" w:eastAsia="Calibri" w:hAnsi="Times New Roman" w:cs="Times New Roman"/>
                <w:sz w:val="18"/>
                <w:szCs w:val="18"/>
              </w:rPr>
            </w:pPr>
          </w:p>
          <w:p w14:paraId="20390157" w14:textId="77777777" w:rsidR="00AA633C" w:rsidRPr="006C7E68" w:rsidRDefault="00AA633C" w:rsidP="0052083D">
            <w:pPr>
              <w:jc w:val="center"/>
              <w:rPr>
                <w:rFonts w:ascii="Times New Roman" w:eastAsia="Calibri" w:hAnsi="Times New Roman" w:cs="Times New Roman"/>
                <w:sz w:val="18"/>
                <w:szCs w:val="18"/>
              </w:rPr>
            </w:pPr>
          </w:p>
          <w:p w14:paraId="45F51882" w14:textId="77777777" w:rsidR="00AA633C" w:rsidRPr="006C7E68" w:rsidRDefault="00AA633C" w:rsidP="0052083D">
            <w:pPr>
              <w:jc w:val="center"/>
              <w:rPr>
                <w:rFonts w:ascii="Times New Roman" w:eastAsia="Calibri" w:hAnsi="Times New Roman" w:cs="Times New Roman"/>
                <w:sz w:val="18"/>
                <w:szCs w:val="18"/>
              </w:rPr>
            </w:pPr>
          </w:p>
          <w:p w14:paraId="66BA0C04" w14:textId="77777777" w:rsidR="00AA633C" w:rsidRPr="006C7E68" w:rsidRDefault="00AA633C" w:rsidP="0052083D">
            <w:pPr>
              <w:jc w:val="center"/>
              <w:rPr>
                <w:rFonts w:ascii="Times New Roman" w:eastAsia="Calibri" w:hAnsi="Times New Roman" w:cs="Times New Roman"/>
                <w:sz w:val="18"/>
                <w:szCs w:val="18"/>
              </w:rPr>
            </w:pPr>
          </w:p>
          <w:p w14:paraId="0A6BD8A9" w14:textId="631899D2" w:rsidR="00AA633C" w:rsidRPr="006C7E68" w:rsidRDefault="00C32573" w:rsidP="0052083D">
            <w:pPr>
              <w:jc w:val="center"/>
              <w:rPr>
                <w:rFonts w:ascii="Times New Roman" w:eastAsia="Calibri" w:hAnsi="Times New Roman" w:cs="Times New Roman"/>
                <w:sz w:val="18"/>
                <w:szCs w:val="18"/>
              </w:rPr>
            </w:pPr>
            <w:r>
              <w:rPr>
                <w:rFonts w:ascii="Times New Roman" w:eastAsia="Calibri" w:hAnsi="Times New Roman" w:cs="Times New Roman"/>
                <w:sz w:val="18"/>
                <w:szCs w:val="18"/>
              </w:rPr>
              <w:t>56</w:t>
            </w:r>
          </w:p>
        </w:tc>
        <w:tc>
          <w:tcPr>
            <w:tcW w:w="1077" w:type="dxa"/>
            <w:hideMark/>
          </w:tcPr>
          <w:p w14:paraId="666391C0" w14:textId="77777777" w:rsidR="00AA633C" w:rsidRPr="006C7E68" w:rsidRDefault="00AA633C" w:rsidP="0052083D">
            <w:pPr>
              <w:jc w:val="center"/>
              <w:rPr>
                <w:rFonts w:ascii="Times New Roman" w:eastAsia="Calibri" w:hAnsi="Times New Roman" w:cs="Times New Roman"/>
                <w:sz w:val="18"/>
                <w:szCs w:val="18"/>
              </w:rPr>
            </w:pPr>
          </w:p>
          <w:p w14:paraId="14DB6219" w14:textId="77777777" w:rsidR="00AA633C" w:rsidRPr="006C7E68" w:rsidRDefault="00AA633C" w:rsidP="0052083D">
            <w:pPr>
              <w:jc w:val="center"/>
              <w:rPr>
                <w:rFonts w:ascii="Times New Roman" w:eastAsia="Calibri" w:hAnsi="Times New Roman" w:cs="Times New Roman"/>
                <w:sz w:val="18"/>
                <w:szCs w:val="18"/>
              </w:rPr>
            </w:pPr>
          </w:p>
          <w:p w14:paraId="3F4F0969" w14:textId="77777777" w:rsidR="00AA633C" w:rsidRPr="006C7E68" w:rsidRDefault="00AA633C" w:rsidP="0052083D">
            <w:pPr>
              <w:jc w:val="center"/>
              <w:rPr>
                <w:rFonts w:ascii="Times New Roman" w:eastAsia="Calibri" w:hAnsi="Times New Roman" w:cs="Times New Roman"/>
                <w:sz w:val="18"/>
                <w:szCs w:val="18"/>
              </w:rPr>
            </w:pPr>
          </w:p>
          <w:p w14:paraId="5628E10D" w14:textId="77777777" w:rsidR="00AA633C" w:rsidRPr="006C7E68" w:rsidRDefault="00AA633C" w:rsidP="0052083D">
            <w:pPr>
              <w:jc w:val="center"/>
              <w:rPr>
                <w:rFonts w:ascii="Times New Roman" w:eastAsia="Calibri" w:hAnsi="Times New Roman" w:cs="Times New Roman"/>
                <w:sz w:val="18"/>
                <w:szCs w:val="18"/>
              </w:rPr>
            </w:pPr>
          </w:p>
          <w:p w14:paraId="794E9CBD"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1354 hrs.</w:t>
            </w:r>
          </w:p>
        </w:tc>
        <w:tc>
          <w:tcPr>
            <w:tcW w:w="1354" w:type="dxa"/>
            <w:hideMark/>
          </w:tcPr>
          <w:p w14:paraId="57E009E0" w14:textId="77777777" w:rsidR="00AA633C" w:rsidRPr="006C7E68" w:rsidRDefault="00AA633C" w:rsidP="0052083D">
            <w:pPr>
              <w:jc w:val="center"/>
              <w:rPr>
                <w:rFonts w:ascii="Times New Roman" w:eastAsia="Calibri" w:hAnsi="Times New Roman" w:cs="Times New Roman"/>
                <w:sz w:val="18"/>
                <w:szCs w:val="18"/>
              </w:rPr>
            </w:pPr>
          </w:p>
          <w:p w14:paraId="48E7C319" w14:textId="77777777" w:rsidR="00AA633C" w:rsidRPr="006C7E68" w:rsidRDefault="00AA633C" w:rsidP="0052083D">
            <w:pPr>
              <w:jc w:val="center"/>
              <w:rPr>
                <w:rFonts w:ascii="Times New Roman" w:eastAsia="Calibri" w:hAnsi="Times New Roman" w:cs="Times New Roman"/>
                <w:sz w:val="18"/>
                <w:szCs w:val="18"/>
              </w:rPr>
            </w:pPr>
          </w:p>
          <w:p w14:paraId="7E345F0F" w14:textId="77777777" w:rsidR="00AA633C" w:rsidRPr="006C7E68" w:rsidRDefault="00AA633C" w:rsidP="0052083D">
            <w:pPr>
              <w:jc w:val="center"/>
              <w:rPr>
                <w:rFonts w:ascii="Times New Roman" w:eastAsia="Calibri" w:hAnsi="Times New Roman" w:cs="Times New Roman"/>
                <w:sz w:val="18"/>
                <w:szCs w:val="18"/>
              </w:rPr>
            </w:pPr>
          </w:p>
          <w:p w14:paraId="3A2FBF81" w14:textId="77777777" w:rsidR="00AA633C" w:rsidRPr="006C7E68" w:rsidRDefault="00AA633C" w:rsidP="0052083D">
            <w:pPr>
              <w:jc w:val="center"/>
              <w:rPr>
                <w:rFonts w:ascii="Times New Roman" w:eastAsia="Calibri" w:hAnsi="Times New Roman" w:cs="Times New Roman"/>
                <w:sz w:val="18"/>
                <w:szCs w:val="18"/>
              </w:rPr>
            </w:pPr>
          </w:p>
          <w:p w14:paraId="54D297D8" w14:textId="5EB31FDE" w:rsidR="00AA633C" w:rsidRPr="006C7E68" w:rsidRDefault="0097290F"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75,824</w:t>
            </w:r>
          </w:p>
        </w:tc>
        <w:tc>
          <w:tcPr>
            <w:tcW w:w="1095" w:type="dxa"/>
            <w:hideMark/>
          </w:tcPr>
          <w:p w14:paraId="2E182D76" w14:textId="77777777" w:rsidR="00AA633C" w:rsidRPr="006C7E68" w:rsidRDefault="00AA633C" w:rsidP="0052083D">
            <w:pPr>
              <w:jc w:val="center"/>
              <w:rPr>
                <w:rFonts w:ascii="Times New Roman" w:eastAsia="Times New Roman" w:hAnsi="Times New Roman" w:cs="Times New Roman"/>
                <w:color w:val="000000"/>
                <w:sz w:val="18"/>
                <w:szCs w:val="18"/>
              </w:rPr>
            </w:pPr>
          </w:p>
          <w:p w14:paraId="7094C23C" w14:textId="77777777" w:rsidR="00AA633C" w:rsidRPr="006C7E68" w:rsidRDefault="00AA633C" w:rsidP="0052083D">
            <w:pPr>
              <w:jc w:val="center"/>
              <w:rPr>
                <w:rFonts w:ascii="Times New Roman" w:eastAsia="Times New Roman" w:hAnsi="Times New Roman" w:cs="Times New Roman"/>
                <w:color w:val="000000"/>
                <w:sz w:val="18"/>
                <w:szCs w:val="18"/>
              </w:rPr>
            </w:pPr>
          </w:p>
          <w:p w14:paraId="15EC64BF" w14:textId="77777777" w:rsidR="00AA633C" w:rsidRPr="006C7E68" w:rsidRDefault="00AA633C" w:rsidP="0052083D">
            <w:pPr>
              <w:jc w:val="center"/>
              <w:rPr>
                <w:rFonts w:ascii="Times New Roman" w:eastAsia="Times New Roman" w:hAnsi="Times New Roman" w:cs="Times New Roman"/>
                <w:color w:val="000000"/>
                <w:sz w:val="18"/>
                <w:szCs w:val="18"/>
              </w:rPr>
            </w:pPr>
          </w:p>
          <w:p w14:paraId="28E1AB0F" w14:textId="77777777" w:rsidR="00AA633C" w:rsidRPr="006C7E68" w:rsidRDefault="00AA633C" w:rsidP="0052083D">
            <w:pPr>
              <w:jc w:val="center"/>
              <w:rPr>
                <w:rFonts w:ascii="Times New Roman" w:eastAsia="Times New Roman" w:hAnsi="Times New Roman" w:cs="Times New Roman"/>
                <w:color w:val="000000"/>
                <w:sz w:val="18"/>
                <w:szCs w:val="18"/>
              </w:rPr>
            </w:pPr>
          </w:p>
          <w:p w14:paraId="746C36B6" w14:textId="77777777" w:rsidR="00AA633C" w:rsidRPr="006C7E68" w:rsidRDefault="00AA633C"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hideMark/>
          </w:tcPr>
          <w:p w14:paraId="767BE344" w14:textId="77777777" w:rsidR="00AA633C" w:rsidRDefault="00AA633C" w:rsidP="0052083D">
            <w:pPr>
              <w:jc w:val="center"/>
              <w:rPr>
                <w:rFonts w:ascii="Times New Roman" w:eastAsia="Calibri" w:hAnsi="Times New Roman" w:cs="Times New Roman"/>
                <w:sz w:val="18"/>
                <w:szCs w:val="18"/>
              </w:rPr>
            </w:pPr>
          </w:p>
          <w:p w14:paraId="09CAB15A" w14:textId="77777777" w:rsidR="00AA633C" w:rsidRDefault="00AA633C" w:rsidP="0052083D">
            <w:pPr>
              <w:jc w:val="center"/>
              <w:rPr>
                <w:rFonts w:ascii="Times New Roman" w:eastAsia="Calibri" w:hAnsi="Times New Roman" w:cs="Times New Roman"/>
                <w:sz w:val="18"/>
                <w:szCs w:val="18"/>
              </w:rPr>
            </w:pPr>
          </w:p>
          <w:p w14:paraId="400270BC" w14:textId="77777777" w:rsidR="00AA633C" w:rsidRDefault="00AA633C" w:rsidP="0052083D">
            <w:pPr>
              <w:jc w:val="center"/>
              <w:rPr>
                <w:rFonts w:ascii="Times New Roman" w:eastAsia="Calibri" w:hAnsi="Times New Roman" w:cs="Times New Roman"/>
                <w:sz w:val="18"/>
                <w:szCs w:val="18"/>
              </w:rPr>
            </w:pPr>
          </w:p>
          <w:p w14:paraId="38ABA820" w14:textId="77777777" w:rsidR="00AA633C" w:rsidRDefault="00AA633C" w:rsidP="0052083D">
            <w:pPr>
              <w:jc w:val="center"/>
              <w:rPr>
                <w:rFonts w:ascii="Times New Roman" w:eastAsia="Calibri" w:hAnsi="Times New Roman" w:cs="Times New Roman"/>
                <w:sz w:val="18"/>
                <w:szCs w:val="18"/>
              </w:rPr>
            </w:pPr>
          </w:p>
          <w:p w14:paraId="2C5DA692" w14:textId="2163B354" w:rsidR="00AA633C" w:rsidRPr="00F60A96" w:rsidRDefault="00AA633C" w:rsidP="0097290F">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w:t>
            </w:r>
            <w:r w:rsidR="0097290F">
              <w:rPr>
                <w:rFonts w:ascii="Times New Roman" w:eastAsia="Calibri" w:hAnsi="Times New Roman" w:cs="Times New Roman"/>
                <w:sz w:val="18"/>
                <w:szCs w:val="18"/>
              </w:rPr>
              <w:t>4,665,450</w:t>
            </w:r>
          </w:p>
        </w:tc>
      </w:tr>
      <w:tr w:rsidR="00AA633C" w:rsidRPr="00F60A96" w14:paraId="0DA7134E" w14:textId="77777777" w:rsidTr="0052083D">
        <w:trPr>
          <w:trHeight w:val="301"/>
        </w:trPr>
        <w:tc>
          <w:tcPr>
            <w:tcW w:w="1221" w:type="dxa"/>
          </w:tcPr>
          <w:p w14:paraId="71ED8C5D"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hideMark/>
          </w:tcPr>
          <w:p w14:paraId="412EC445"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 xml:space="preserve">Documentation from SAA on how </w:t>
            </w:r>
            <w:r w:rsidRPr="006933F1">
              <w:rPr>
                <w:rFonts w:ascii="Times New Roman" w:eastAsia="Calibri" w:hAnsi="Times New Roman" w:cs="Times New Roman"/>
                <w:b/>
                <w:sz w:val="18"/>
                <w:szCs w:val="18"/>
              </w:rPr>
              <w:t>operational overtime</w:t>
            </w:r>
            <w:r w:rsidRPr="00F60A96">
              <w:rPr>
                <w:rFonts w:ascii="Times New Roman" w:eastAsia="Calibri" w:hAnsi="Times New Roman" w:cs="Times New Roman"/>
                <w:sz w:val="18"/>
                <w:szCs w:val="18"/>
              </w:rPr>
              <w:t xml:space="preserve"> UASI funds held by State would support urban area </w:t>
            </w:r>
          </w:p>
        </w:tc>
        <w:tc>
          <w:tcPr>
            <w:tcW w:w="1357" w:type="dxa"/>
            <w:hideMark/>
          </w:tcPr>
          <w:p w14:paraId="3A2C67E7" w14:textId="77777777" w:rsidR="00AA633C" w:rsidRPr="006C7E68" w:rsidRDefault="00AA633C" w:rsidP="0052083D">
            <w:pPr>
              <w:jc w:val="center"/>
              <w:rPr>
                <w:rFonts w:ascii="Times New Roman" w:eastAsia="Calibri" w:hAnsi="Times New Roman" w:cs="Times New Roman"/>
                <w:sz w:val="18"/>
                <w:szCs w:val="18"/>
              </w:rPr>
            </w:pPr>
          </w:p>
          <w:p w14:paraId="549AE4C7" w14:textId="77777777" w:rsidR="00AA633C" w:rsidRPr="006C7E68" w:rsidRDefault="00AA633C" w:rsidP="0052083D">
            <w:pPr>
              <w:jc w:val="center"/>
              <w:rPr>
                <w:rFonts w:ascii="Times New Roman" w:eastAsia="Calibri" w:hAnsi="Times New Roman" w:cs="Times New Roman"/>
                <w:sz w:val="18"/>
                <w:szCs w:val="18"/>
              </w:rPr>
            </w:pPr>
          </w:p>
          <w:p w14:paraId="55479AA8" w14:textId="77777777" w:rsidR="00AA633C" w:rsidRPr="006C7E68" w:rsidRDefault="00AA633C" w:rsidP="0052083D">
            <w:pPr>
              <w:jc w:val="center"/>
              <w:rPr>
                <w:rFonts w:ascii="Times New Roman" w:eastAsia="Calibri" w:hAnsi="Times New Roman" w:cs="Times New Roman"/>
                <w:sz w:val="18"/>
                <w:szCs w:val="18"/>
              </w:rPr>
            </w:pPr>
          </w:p>
          <w:p w14:paraId="3704FC3E" w14:textId="77777777" w:rsidR="00AA633C" w:rsidRPr="006C7E68" w:rsidRDefault="00AA633C" w:rsidP="0052083D">
            <w:pPr>
              <w:jc w:val="center"/>
              <w:rPr>
                <w:rFonts w:ascii="Times New Roman" w:eastAsia="Calibri" w:hAnsi="Times New Roman" w:cs="Times New Roman"/>
                <w:sz w:val="18"/>
                <w:szCs w:val="18"/>
              </w:rPr>
            </w:pPr>
          </w:p>
          <w:p w14:paraId="554DAEDD" w14:textId="77777777" w:rsidR="00AA633C" w:rsidRPr="006C7E68" w:rsidRDefault="00AA633C" w:rsidP="0052083D">
            <w:pPr>
              <w:jc w:val="center"/>
              <w:rPr>
                <w:rFonts w:ascii="Times New Roman" w:eastAsia="Calibri" w:hAnsi="Times New Roman" w:cs="Times New Roman"/>
                <w:sz w:val="18"/>
                <w:szCs w:val="18"/>
              </w:rPr>
            </w:pPr>
          </w:p>
          <w:p w14:paraId="203A340C" w14:textId="77777777" w:rsidR="00AA633C" w:rsidRPr="006C7E68" w:rsidRDefault="00AA633C" w:rsidP="0052083D">
            <w:pPr>
              <w:jc w:val="center"/>
              <w:rPr>
                <w:rFonts w:ascii="Times New Roman" w:eastAsia="Calibri" w:hAnsi="Times New Roman" w:cs="Times New Roman"/>
                <w:sz w:val="18"/>
                <w:szCs w:val="18"/>
              </w:rPr>
            </w:pPr>
          </w:p>
          <w:p w14:paraId="73EB6914"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56</w:t>
            </w:r>
          </w:p>
        </w:tc>
        <w:tc>
          <w:tcPr>
            <w:tcW w:w="936" w:type="dxa"/>
            <w:hideMark/>
          </w:tcPr>
          <w:p w14:paraId="292B115D" w14:textId="77777777" w:rsidR="00AA633C" w:rsidRPr="006C7E68" w:rsidRDefault="00AA633C" w:rsidP="0052083D">
            <w:pPr>
              <w:jc w:val="center"/>
              <w:rPr>
                <w:rFonts w:ascii="Times New Roman" w:eastAsia="Calibri" w:hAnsi="Times New Roman" w:cs="Times New Roman"/>
                <w:sz w:val="18"/>
                <w:szCs w:val="18"/>
              </w:rPr>
            </w:pPr>
          </w:p>
          <w:p w14:paraId="7445E23E" w14:textId="77777777" w:rsidR="00AA633C" w:rsidRPr="006C7E68" w:rsidRDefault="00AA633C" w:rsidP="0052083D">
            <w:pPr>
              <w:jc w:val="center"/>
              <w:rPr>
                <w:rFonts w:ascii="Times New Roman" w:eastAsia="Calibri" w:hAnsi="Times New Roman" w:cs="Times New Roman"/>
                <w:sz w:val="18"/>
                <w:szCs w:val="18"/>
              </w:rPr>
            </w:pPr>
          </w:p>
          <w:p w14:paraId="38054CF9" w14:textId="77777777" w:rsidR="00AA633C" w:rsidRPr="006C7E68" w:rsidRDefault="00AA633C" w:rsidP="0052083D">
            <w:pPr>
              <w:jc w:val="center"/>
              <w:rPr>
                <w:rFonts w:ascii="Times New Roman" w:eastAsia="Calibri" w:hAnsi="Times New Roman" w:cs="Times New Roman"/>
                <w:sz w:val="18"/>
                <w:szCs w:val="18"/>
              </w:rPr>
            </w:pPr>
          </w:p>
          <w:p w14:paraId="3E66CE64" w14:textId="77777777" w:rsidR="00AA633C" w:rsidRPr="006C7E68" w:rsidRDefault="00AA633C" w:rsidP="0052083D">
            <w:pPr>
              <w:jc w:val="center"/>
              <w:rPr>
                <w:rFonts w:ascii="Times New Roman" w:eastAsia="Calibri" w:hAnsi="Times New Roman" w:cs="Times New Roman"/>
                <w:sz w:val="18"/>
                <w:szCs w:val="18"/>
              </w:rPr>
            </w:pPr>
          </w:p>
          <w:p w14:paraId="09089551" w14:textId="77777777" w:rsidR="00AA633C" w:rsidRPr="006C7E68" w:rsidRDefault="00AA633C" w:rsidP="0052083D">
            <w:pPr>
              <w:jc w:val="center"/>
              <w:rPr>
                <w:rFonts w:ascii="Times New Roman" w:eastAsia="Calibri" w:hAnsi="Times New Roman" w:cs="Times New Roman"/>
                <w:sz w:val="18"/>
                <w:szCs w:val="18"/>
              </w:rPr>
            </w:pPr>
          </w:p>
          <w:p w14:paraId="295506BD" w14:textId="77777777" w:rsidR="00AA633C" w:rsidRPr="006C7E68" w:rsidRDefault="00AA633C" w:rsidP="0052083D">
            <w:pPr>
              <w:jc w:val="center"/>
              <w:rPr>
                <w:rFonts w:ascii="Times New Roman" w:eastAsia="Calibri" w:hAnsi="Times New Roman" w:cs="Times New Roman"/>
                <w:sz w:val="18"/>
                <w:szCs w:val="18"/>
              </w:rPr>
            </w:pPr>
          </w:p>
          <w:p w14:paraId="3DF050FC" w14:textId="1EC5C703" w:rsidR="00AA633C" w:rsidRPr="006C7E68" w:rsidRDefault="00D500B5"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w:t>
            </w:r>
          </w:p>
        </w:tc>
        <w:tc>
          <w:tcPr>
            <w:tcW w:w="1177" w:type="dxa"/>
            <w:hideMark/>
          </w:tcPr>
          <w:p w14:paraId="475FA299" w14:textId="77777777" w:rsidR="00AA633C" w:rsidRPr="006C7E68" w:rsidRDefault="00AA633C" w:rsidP="0052083D">
            <w:pPr>
              <w:jc w:val="center"/>
              <w:rPr>
                <w:rFonts w:ascii="Times New Roman" w:eastAsia="Calibri" w:hAnsi="Times New Roman" w:cs="Times New Roman"/>
                <w:sz w:val="18"/>
                <w:szCs w:val="18"/>
              </w:rPr>
            </w:pPr>
          </w:p>
          <w:p w14:paraId="3AED9343" w14:textId="77777777" w:rsidR="00AA633C" w:rsidRPr="006C7E68" w:rsidRDefault="00AA633C" w:rsidP="0052083D">
            <w:pPr>
              <w:jc w:val="center"/>
              <w:rPr>
                <w:rFonts w:ascii="Times New Roman" w:eastAsia="Calibri" w:hAnsi="Times New Roman" w:cs="Times New Roman"/>
                <w:sz w:val="18"/>
                <w:szCs w:val="18"/>
              </w:rPr>
            </w:pPr>
          </w:p>
          <w:p w14:paraId="47373659" w14:textId="77777777" w:rsidR="00AA633C" w:rsidRPr="006C7E68" w:rsidRDefault="00AA633C" w:rsidP="0052083D">
            <w:pPr>
              <w:jc w:val="center"/>
              <w:rPr>
                <w:rFonts w:ascii="Times New Roman" w:eastAsia="Calibri" w:hAnsi="Times New Roman" w:cs="Times New Roman"/>
                <w:sz w:val="18"/>
                <w:szCs w:val="18"/>
              </w:rPr>
            </w:pPr>
          </w:p>
          <w:p w14:paraId="2C2CD956" w14:textId="77777777" w:rsidR="00AA633C" w:rsidRPr="006C7E68" w:rsidRDefault="00AA633C" w:rsidP="0052083D">
            <w:pPr>
              <w:jc w:val="center"/>
              <w:rPr>
                <w:rFonts w:ascii="Times New Roman" w:eastAsia="Calibri" w:hAnsi="Times New Roman" w:cs="Times New Roman"/>
                <w:sz w:val="18"/>
                <w:szCs w:val="18"/>
              </w:rPr>
            </w:pPr>
          </w:p>
          <w:p w14:paraId="4F9A8C63" w14:textId="77777777" w:rsidR="00AA633C" w:rsidRPr="006C7E68" w:rsidRDefault="00AA633C" w:rsidP="0052083D">
            <w:pPr>
              <w:jc w:val="center"/>
              <w:rPr>
                <w:rFonts w:ascii="Times New Roman" w:eastAsia="Calibri" w:hAnsi="Times New Roman" w:cs="Times New Roman"/>
                <w:sz w:val="18"/>
                <w:szCs w:val="18"/>
              </w:rPr>
            </w:pPr>
          </w:p>
          <w:p w14:paraId="77088B20" w14:textId="77777777" w:rsidR="00AA633C" w:rsidRPr="006C7E68" w:rsidRDefault="00AA633C" w:rsidP="0052083D">
            <w:pPr>
              <w:jc w:val="center"/>
              <w:rPr>
                <w:rFonts w:ascii="Times New Roman" w:eastAsia="Calibri" w:hAnsi="Times New Roman" w:cs="Times New Roman"/>
                <w:sz w:val="18"/>
                <w:szCs w:val="18"/>
              </w:rPr>
            </w:pPr>
          </w:p>
          <w:p w14:paraId="1DCE50AD" w14:textId="6D28DB7B" w:rsidR="00AA633C" w:rsidRPr="006C7E68" w:rsidRDefault="0097290F"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112</w:t>
            </w:r>
          </w:p>
        </w:tc>
        <w:tc>
          <w:tcPr>
            <w:tcW w:w="1077" w:type="dxa"/>
            <w:hideMark/>
          </w:tcPr>
          <w:p w14:paraId="0EF9AEAE" w14:textId="77777777" w:rsidR="00AA633C" w:rsidRPr="006C7E68" w:rsidRDefault="00AA633C" w:rsidP="0052083D">
            <w:pPr>
              <w:jc w:val="center"/>
              <w:rPr>
                <w:rFonts w:ascii="Times New Roman" w:eastAsia="Calibri" w:hAnsi="Times New Roman" w:cs="Times New Roman"/>
                <w:sz w:val="18"/>
                <w:szCs w:val="18"/>
              </w:rPr>
            </w:pPr>
          </w:p>
          <w:p w14:paraId="1BAEF4AC" w14:textId="77777777" w:rsidR="00AA633C" w:rsidRPr="006C7E68" w:rsidRDefault="00AA633C" w:rsidP="0052083D">
            <w:pPr>
              <w:jc w:val="center"/>
              <w:rPr>
                <w:rFonts w:ascii="Times New Roman" w:eastAsia="Calibri" w:hAnsi="Times New Roman" w:cs="Times New Roman"/>
                <w:sz w:val="18"/>
                <w:szCs w:val="18"/>
              </w:rPr>
            </w:pPr>
          </w:p>
          <w:p w14:paraId="21ED2B73" w14:textId="77777777" w:rsidR="00AA633C" w:rsidRPr="006C7E68" w:rsidRDefault="00AA633C" w:rsidP="0052083D">
            <w:pPr>
              <w:jc w:val="center"/>
              <w:rPr>
                <w:rFonts w:ascii="Times New Roman" w:eastAsia="Calibri" w:hAnsi="Times New Roman" w:cs="Times New Roman"/>
                <w:sz w:val="18"/>
                <w:szCs w:val="18"/>
              </w:rPr>
            </w:pPr>
          </w:p>
          <w:p w14:paraId="22A8A0C3" w14:textId="77777777" w:rsidR="00AA633C" w:rsidRPr="006C7E68" w:rsidRDefault="00AA633C" w:rsidP="0052083D">
            <w:pPr>
              <w:jc w:val="center"/>
              <w:rPr>
                <w:rFonts w:ascii="Times New Roman" w:eastAsia="Calibri" w:hAnsi="Times New Roman" w:cs="Times New Roman"/>
                <w:sz w:val="18"/>
                <w:szCs w:val="18"/>
              </w:rPr>
            </w:pPr>
          </w:p>
          <w:p w14:paraId="3A2C2558" w14:textId="77777777" w:rsidR="00AA633C" w:rsidRPr="006C7E68" w:rsidRDefault="00AA633C" w:rsidP="0052083D">
            <w:pPr>
              <w:jc w:val="center"/>
              <w:rPr>
                <w:rFonts w:ascii="Times New Roman" w:eastAsia="Calibri" w:hAnsi="Times New Roman" w:cs="Times New Roman"/>
                <w:sz w:val="18"/>
                <w:szCs w:val="18"/>
              </w:rPr>
            </w:pPr>
          </w:p>
          <w:p w14:paraId="4AA165E7" w14:textId="77777777" w:rsidR="00AA633C" w:rsidRPr="006C7E68" w:rsidRDefault="00AA633C" w:rsidP="0052083D">
            <w:pPr>
              <w:jc w:val="center"/>
              <w:rPr>
                <w:rFonts w:ascii="Times New Roman" w:eastAsia="Calibri" w:hAnsi="Times New Roman" w:cs="Times New Roman"/>
                <w:sz w:val="18"/>
                <w:szCs w:val="18"/>
              </w:rPr>
            </w:pPr>
          </w:p>
          <w:p w14:paraId="2CCF2CF4"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4 hrs.</w:t>
            </w:r>
          </w:p>
        </w:tc>
        <w:tc>
          <w:tcPr>
            <w:tcW w:w="1354" w:type="dxa"/>
            <w:hideMark/>
          </w:tcPr>
          <w:p w14:paraId="22FC64E9" w14:textId="77777777" w:rsidR="00AA633C" w:rsidRPr="006C7E68" w:rsidRDefault="00AA633C" w:rsidP="0052083D">
            <w:pPr>
              <w:jc w:val="center"/>
              <w:rPr>
                <w:rFonts w:ascii="Times New Roman" w:eastAsia="Calibri" w:hAnsi="Times New Roman" w:cs="Times New Roman"/>
                <w:sz w:val="18"/>
                <w:szCs w:val="18"/>
              </w:rPr>
            </w:pPr>
          </w:p>
          <w:p w14:paraId="47B7F112" w14:textId="77777777" w:rsidR="00AA633C" w:rsidRPr="006C7E68" w:rsidRDefault="00AA633C" w:rsidP="0052083D">
            <w:pPr>
              <w:jc w:val="center"/>
              <w:rPr>
                <w:rFonts w:ascii="Times New Roman" w:eastAsia="Calibri" w:hAnsi="Times New Roman" w:cs="Times New Roman"/>
                <w:sz w:val="18"/>
                <w:szCs w:val="18"/>
              </w:rPr>
            </w:pPr>
          </w:p>
          <w:p w14:paraId="76A822BE" w14:textId="77777777" w:rsidR="00AA633C" w:rsidRPr="006C7E68" w:rsidRDefault="00AA633C" w:rsidP="0052083D">
            <w:pPr>
              <w:jc w:val="center"/>
              <w:rPr>
                <w:rFonts w:ascii="Times New Roman" w:eastAsia="Calibri" w:hAnsi="Times New Roman" w:cs="Times New Roman"/>
                <w:sz w:val="18"/>
                <w:szCs w:val="18"/>
              </w:rPr>
            </w:pPr>
          </w:p>
          <w:p w14:paraId="2B49BFBF" w14:textId="77777777" w:rsidR="00AA633C" w:rsidRPr="006C7E68" w:rsidRDefault="00AA633C" w:rsidP="0052083D">
            <w:pPr>
              <w:jc w:val="center"/>
              <w:rPr>
                <w:rFonts w:ascii="Times New Roman" w:eastAsia="Calibri" w:hAnsi="Times New Roman" w:cs="Times New Roman"/>
                <w:sz w:val="18"/>
                <w:szCs w:val="18"/>
              </w:rPr>
            </w:pPr>
          </w:p>
          <w:p w14:paraId="474DCB71" w14:textId="77777777" w:rsidR="00AA633C" w:rsidRPr="006C7E68" w:rsidRDefault="00AA633C" w:rsidP="0052083D">
            <w:pPr>
              <w:jc w:val="center"/>
              <w:rPr>
                <w:rFonts w:ascii="Times New Roman" w:eastAsia="Calibri" w:hAnsi="Times New Roman" w:cs="Times New Roman"/>
                <w:sz w:val="18"/>
                <w:szCs w:val="18"/>
              </w:rPr>
            </w:pPr>
          </w:p>
          <w:p w14:paraId="0E828BB7" w14:textId="77777777" w:rsidR="00AA633C" w:rsidRPr="006C7E68" w:rsidRDefault="00AA633C" w:rsidP="0052083D">
            <w:pPr>
              <w:jc w:val="center"/>
              <w:rPr>
                <w:rFonts w:ascii="Times New Roman" w:eastAsia="Calibri" w:hAnsi="Times New Roman" w:cs="Times New Roman"/>
                <w:sz w:val="18"/>
                <w:szCs w:val="18"/>
              </w:rPr>
            </w:pPr>
          </w:p>
          <w:p w14:paraId="4136A0E8" w14:textId="233CA2D7" w:rsidR="00AA633C" w:rsidRPr="006C7E68" w:rsidRDefault="0097290F" w:rsidP="0097290F">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448</w:t>
            </w:r>
          </w:p>
        </w:tc>
        <w:tc>
          <w:tcPr>
            <w:tcW w:w="1095" w:type="dxa"/>
            <w:hideMark/>
          </w:tcPr>
          <w:p w14:paraId="67C7AB50" w14:textId="77777777" w:rsidR="00AA633C" w:rsidRPr="006C7E68" w:rsidRDefault="00AA633C" w:rsidP="0052083D">
            <w:pPr>
              <w:jc w:val="center"/>
              <w:rPr>
                <w:rFonts w:ascii="Times New Roman" w:eastAsia="Times New Roman" w:hAnsi="Times New Roman" w:cs="Times New Roman"/>
                <w:color w:val="000000"/>
                <w:sz w:val="18"/>
                <w:szCs w:val="18"/>
              </w:rPr>
            </w:pPr>
          </w:p>
          <w:p w14:paraId="7203FD64" w14:textId="77777777" w:rsidR="00AA633C" w:rsidRPr="006C7E68" w:rsidRDefault="00AA633C" w:rsidP="0052083D">
            <w:pPr>
              <w:jc w:val="center"/>
              <w:rPr>
                <w:rFonts w:ascii="Times New Roman" w:eastAsia="Times New Roman" w:hAnsi="Times New Roman" w:cs="Times New Roman"/>
                <w:color w:val="000000"/>
                <w:sz w:val="18"/>
                <w:szCs w:val="18"/>
              </w:rPr>
            </w:pPr>
          </w:p>
          <w:p w14:paraId="1E1CE3A9" w14:textId="77777777" w:rsidR="00AA633C" w:rsidRPr="006C7E68" w:rsidRDefault="00AA633C" w:rsidP="0052083D">
            <w:pPr>
              <w:jc w:val="center"/>
              <w:rPr>
                <w:rFonts w:ascii="Times New Roman" w:eastAsia="Times New Roman" w:hAnsi="Times New Roman" w:cs="Times New Roman"/>
                <w:color w:val="000000"/>
                <w:sz w:val="18"/>
                <w:szCs w:val="18"/>
              </w:rPr>
            </w:pPr>
          </w:p>
          <w:p w14:paraId="55568776" w14:textId="77777777" w:rsidR="00AA633C" w:rsidRPr="006C7E68" w:rsidRDefault="00AA633C" w:rsidP="0052083D">
            <w:pPr>
              <w:jc w:val="center"/>
              <w:rPr>
                <w:rFonts w:ascii="Times New Roman" w:eastAsia="Times New Roman" w:hAnsi="Times New Roman" w:cs="Times New Roman"/>
                <w:color w:val="000000"/>
                <w:sz w:val="18"/>
                <w:szCs w:val="18"/>
              </w:rPr>
            </w:pPr>
          </w:p>
          <w:p w14:paraId="73979521" w14:textId="77777777" w:rsidR="00AA633C" w:rsidRPr="006C7E68" w:rsidRDefault="00AA633C" w:rsidP="0052083D">
            <w:pPr>
              <w:jc w:val="center"/>
              <w:rPr>
                <w:rFonts w:ascii="Times New Roman" w:eastAsia="Times New Roman" w:hAnsi="Times New Roman" w:cs="Times New Roman"/>
                <w:color w:val="000000"/>
                <w:sz w:val="18"/>
                <w:szCs w:val="18"/>
              </w:rPr>
            </w:pPr>
          </w:p>
          <w:p w14:paraId="1940F5F9" w14:textId="77777777" w:rsidR="00AA633C" w:rsidRPr="006C7E68" w:rsidRDefault="00AA633C" w:rsidP="0052083D">
            <w:pPr>
              <w:jc w:val="center"/>
              <w:rPr>
                <w:rFonts w:ascii="Times New Roman" w:eastAsia="Times New Roman" w:hAnsi="Times New Roman" w:cs="Times New Roman"/>
                <w:color w:val="000000"/>
                <w:sz w:val="18"/>
                <w:szCs w:val="18"/>
              </w:rPr>
            </w:pPr>
          </w:p>
          <w:p w14:paraId="6C2902FB" w14:textId="77777777" w:rsidR="00AA633C" w:rsidRPr="006C7E68" w:rsidRDefault="00AA633C"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hideMark/>
          </w:tcPr>
          <w:p w14:paraId="7C6459DB" w14:textId="77777777" w:rsidR="00AA633C" w:rsidRPr="00F60A96" w:rsidRDefault="00AA633C" w:rsidP="0052083D">
            <w:pPr>
              <w:jc w:val="center"/>
              <w:rPr>
                <w:rFonts w:ascii="Times New Roman" w:eastAsia="Calibri" w:hAnsi="Times New Roman" w:cs="Times New Roman"/>
                <w:sz w:val="18"/>
                <w:szCs w:val="18"/>
              </w:rPr>
            </w:pPr>
          </w:p>
          <w:p w14:paraId="30D81E5F" w14:textId="77777777" w:rsidR="00AA633C" w:rsidRDefault="00AA633C" w:rsidP="0052083D">
            <w:pPr>
              <w:jc w:val="center"/>
              <w:rPr>
                <w:rFonts w:ascii="Times New Roman" w:eastAsia="Calibri" w:hAnsi="Times New Roman" w:cs="Times New Roman"/>
                <w:sz w:val="18"/>
                <w:szCs w:val="18"/>
              </w:rPr>
            </w:pPr>
          </w:p>
          <w:p w14:paraId="6E11E712" w14:textId="77777777" w:rsidR="00AA633C" w:rsidRDefault="00AA633C" w:rsidP="0052083D">
            <w:pPr>
              <w:jc w:val="center"/>
              <w:rPr>
                <w:rFonts w:ascii="Times New Roman" w:eastAsia="Calibri" w:hAnsi="Times New Roman" w:cs="Times New Roman"/>
                <w:sz w:val="18"/>
                <w:szCs w:val="18"/>
              </w:rPr>
            </w:pPr>
          </w:p>
          <w:p w14:paraId="3FDA7F19" w14:textId="77777777" w:rsidR="00AA633C" w:rsidRDefault="00AA633C" w:rsidP="0052083D">
            <w:pPr>
              <w:jc w:val="center"/>
              <w:rPr>
                <w:rFonts w:ascii="Times New Roman" w:eastAsia="Calibri" w:hAnsi="Times New Roman" w:cs="Times New Roman"/>
                <w:sz w:val="18"/>
                <w:szCs w:val="18"/>
              </w:rPr>
            </w:pPr>
          </w:p>
          <w:p w14:paraId="3C4AA8BD" w14:textId="77777777" w:rsidR="00AA633C" w:rsidRDefault="00AA633C" w:rsidP="0052083D">
            <w:pPr>
              <w:jc w:val="center"/>
              <w:rPr>
                <w:rFonts w:ascii="Times New Roman" w:eastAsia="Calibri" w:hAnsi="Times New Roman" w:cs="Times New Roman"/>
                <w:sz w:val="18"/>
                <w:szCs w:val="18"/>
              </w:rPr>
            </w:pPr>
          </w:p>
          <w:p w14:paraId="17383F84" w14:textId="77777777" w:rsidR="00AA633C" w:rsidRDefault="00AA633C" w:rsidP="0052083D">
            <w:pPr>
              <w:jc w:val="center"/>
              <w:rPr>
                <w:rFonts w:ascii="Times New Roman" w:eastAsia="Calibri" w:hAnsi="Times New Roman" w:cs="Times New Roman"/>
                <w:sz w:val="18"/>
                <w:szCs w:val="18"/>
              </w:rPr>
            </w:pPr>
          </w:p>
          <w:p w14:paraId="63E97129" w14:textId="122746A1" w:rsidR="00AA633C" w:rsidRPr="00F60A96" w:rsidRDefault="00AA633C" w:rsidP="0097290F">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w:t>
            </w:r>
            <w:r w:rsidR="0097290F">
              <w:rPr>
                <w:rFonts w:ascii="Times New Roman" w:eastAsia="Calibri" w:hAnsi="Times New Roman" w:cs="Times New Roman"/>
                <w:sz w:val="18"/>
                <w:szCs w:val="18"/>
              </w:rPr>
              <w:t>27,565</w:t>
            </w:r>
          </w:p>
        </w:tc>
      </w:tr>
      <w:tr w:rsidR="00AA633C" w:rsidRPr="00F60A96" w14:paraId="6821307B" w14:textId="77777777" w:rsidTr="0052083D">
        <w:trPr>
          <w:trHeight w:val="301"/>
        </w:trPr>
        <w:tc>
          <w:tcPr>
            <w:tcW w:w="1221" w:type="dxa"/>
            <w:vAlign w:val="bottom"/>
          </w:tcPr>
          <w:p w14:paraId="5D9C4FE8" w14:textId="77777777" w:rsidR="00AA633C" w:rsidRPr="00F60A96" w:rsidRDefault="00AA633C" w:rsidP="00D64BC9">
            <w:pPr>
              <w:spacing w:after="200" w:line="276" w:lineRule="auto"/>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vAlign w:val="bottom"/>
          </w:tcPr>
          <w:p w14:paraId="50B25671"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Multi-year Training &amp; Exercise Plan</w:t>
            </w:r>
          </w:p>
        </w:tc>
        <w:tc>
          <w:tcPr>
            <w:tcW w:w="1357" w:type="dxa"/>
            <w:vAlign w:val="center"/>
          </w:tcPr>
          <w:p w14:paraId="64AAFAC0" w14:textId="77777777" w:rsidR="00AA633C" w:rsidRPr="006C7E68" w:rsidRDefault="00AA633C" w:rsidP="0052083D">
            <w:pPr>
              <w:jc w:val="center"/>
              <w:rPr>
                <w:rFonts w:ascii="Times New Roman" w:eastAsia="Calibri" w:hAnsi="Times New Roman" w:cs="Times New Roman"/>
                <w:sz w:val="18"/>
                <w:szCs w:val="18"/>
              </w:rPr>
            </w:pPr>
          </w:p>
          <w:p w14:paraId="0E627F74" w14:textId="77777777" w:rsidR="00AA633C" w:rsidRPr="006C7E68" w:rsidRDefault="00AA633C" w:rsidP="0052083D">
            <w:pPr>
              <w:jc w:val="center"/>
              <w:rPr>
                <w:rFonts w:ascii="Times New Roman" w:eastAsia="Calibri" w:hAnsi="Times New Roman" w:cs="Times New Roman"/>
                <w:sz w:val="18"/>
                <w:szCs w:val="18"/>
              </w:rPr>
            </w:pPr>
          </w:p>
          <w:p w14:paraId="73C04799" w14:textId="77777777" w:rsidR="00AA633C" w:rsidRPr="006C7E68" w:rsidRDefault="00AA633C" w:rsidP="0052083D">
            <w:pPr>
              <w:jc w:val="center"/>
              <w:rPr>
                <w:rFonts w:ascii="Times New Roman" w:eastAsia="Calibri" w:hAnsi="Times New Roman" w:cs="Times New Roman"/>
                <w:sz w:val="18"/>
                <w:szCs w:val="18"/>
              </w:rPr>
            </w:pPr>
          </w:p>
          <w:p w14:paraId="3287BD35"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56</w:t>
            </w:r>
          </w:p>
        </w:tc>
        <w:tc>
          <w:tcPr>
            <w:tcW w:w="936" w:type="dxa"/>
            <w:vAlign w:val="center"/>
          </w:tcPr>
          <w:p w14:paraId="1C726137" w14:textId="77777777" w:rsidR="00AA633C" w:rsidRPr="006C7E68" w:rsidRDefault="00AA633C" w:rsidP="0052083D">
            <w:pPr>
              <w:jc w:val="center"/>
              <w:rPr>
                <w:rFonts w:ascii="Times New Roman" w:eastAsia="Calibri" w:hAnsi="Times New Roman" w:cs="Times New Roman"/>
                <w:sz w:val="18"/>
                <w:szCs w:val="18"/>
              </w:rPr>
            </w:pPr>
          </w:p>
          <w:p w14:paraId="6B082EFA" w14:textId="77777777" w:rsidR="00AA633C" w:rsidRPr="006C7E68" w:rsidRDefault="00AA633C" w:rsidP="0052083D">
            <w:pPr>
              <w:jc w:val="center"/>
              <w:rPr>
                <w:rFonts w:ascii="Times New Roman" w:eastAsia="Calibri" w:hAnsi="Times New Roman" w:cs="Times New Roman"/>
                <w:sz w:val="18"/>
                <w:szCs w:val="18"/>
              </w:rPr>
            </w:pPr>
          </w:p>
          <w:p w14:paraId="33FF2F46" w14:textId="77777777" w:rsidR="00AA633C" w:rsidRPr="006C7E68" w:rsidRDefault="00AA633C" w:rsidP="0052083D">
            <w:pPr>
              <w:jc w:val="center"/>
              <w:rPr>
                <w:rFonts w:ascii="Times New Roman" w:eastAsia="Calibri" w:hAnsi="Times New Roman" w:cs="Times New Roman"/>
                <w:sz w:val="18"/>
                <w:szCs w:val="18"/>
              </w:rPr>
            </w:pPr>
          </w:p>
          <w:p w14:paraId="5FC54D0C"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w:t>
            </w:r>
          </w:p>
        </w:tc>
        <w:tc>
          <w:tcPr>
            <w:tcW w:w="1177" w:type="dxa"/>
            <w:vAlign w:val="center"/>
          </w:tcPr>
          <w:p w14:paraId="2F299D2D" w14:textId="77777777" w:rsidR="00AA633C" w:rsidRPr="006C7E68" w:rsidRDefault="00AA633C" w:rsidP="0052083D">
            <w:pPr>
              <w:jc w:val="center"/>
              <w:rPr>
                <w:rFonts w:ascii="Times New Roman" w:eastAsia="Calibri" w:hAnsi="Times New Roman" w:cs="Times New Roman"/>
                <w:sz w:val="18"/>
                <w:szCs w:val="18"/>
              </w:rPr>
            </w:pPr>
          </w:p>
          <w:p w14:paraId="6A7F9CB0" w14:textId="77777777" w:rsidR="00AA633C" w:rsidRPr="006C7E68" w:rsidRDefault="00AA633C" w:rsidP="0052083D">
            <w:pPr>
              <w:jc w:val="center"/>
              <w:rPr>
                <w:rFonts w:ascii="Times New Roman" w:eastAsia="Calibri" w:hAnsi="Times New Roman" w:cs="Times New Roman"/>
                <w:sz w:val="18"/>
                <w:szCs w:val="18"/>
              </w:rPr>
            </w:pPr>
          </w:p>
          <w:p w14:paraId="3CAB07DF" w14:textId="77777777" w:rsidR="00AA633C" w:rsidRPr="006C7E68" w:rsidRDefault="00AA633C" w:rsidP="0052083D">
            <w:pPr>
              <w:jc w:val="center"/>
              <w:rPr>
                <w:rFonts w:ascii="Times New Roman" w:eastAsia="Calibri" w:hAnsi="Times New Roman" w:cs="Times New Roman"/>
                <w:sz w:val="18"/>
                <w:szCs w:val="18"/>
              </w:rPr>
            </w:pPr>
          </w:p>
          <w:p w14:paraId="0859BA20"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56</w:t>
            </w:r>
          </w:p>
        </w:tc>
        <w:tc>
          <w:tcPr>
            <w:tcW w:w="1077" w:type="dxa"/>
            <w:vAlign w:val="center"/>
          </w:tcPr>
          <w:p w14:paraId="7546155E" w14:textId="77777777" w:rsidR="00AA633C" w:rsidRPr="006C7E68" w:rsidRDefault="00AA633C" w:rsidP="0052083D">
            <w:pPr>
              <w:jc w:val="center"/>
              <w:rPr>
                <w:rFonts w:ascii="Times New Roman" w:eastAsia="Calibri" w:hAnsi="Times New Roman" w:cs="Times New Roman"/>
                <w:sz w:val="18"/>
                <w:szCs w:val="18"/>
              </w:rPr>
            </w:pPr>
          </w:p>
          <w:p w14:paraId="1CAEBCC0" w14:textId="77777777" w:rsidR="00AA633C" w:rsidRPr="006C7E68" w:rsidRDefault="00AA633C" w:rsidP="0052083D">
            <w:pPr>
              <w:jc w:val="center"/>
              <w:rPr>
                <w:rFonts w:ascii="Times New Roman" w:eastAsia="Calibri" w:hAnsi="Times New Roman" w:cs="Times New Roman"/>
                <w:sz w:val="18"/>
                <w:szCs w:val="18"/>
              </w:rPr>
            </w:pPr>
          </w:p>
          <w:p w14:paraId="768BC021" w14:textId="77777777" w:rsidR="00AA633C" w:rsidRPr="006C7E68" w:rsidRDefault="00AA633C" w:rsidP="0052083D">
            <w:pPr>
              <w:jc w:val="center"/>
              <w:rPr>
                <w:rFonts w:ascii="Times New Roman" w:eastAsia="Calibri" w:hAnsi="Times New Roman" w:cs="Times New Roman"/>
                <w:sz w:val="18"/>
                <w:szCs w:val="18"/>
              </w:rPr>
            </w:pPr>
          </w:p>
          <w:p w14:paraId="6A569C89"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42 hrs.</w:t>
            </w:r>
          </w:p>
        </w:tc>
        <w:tc>
          <w:tcPr>
            <w:tcW w:w="1354" w:type="dxa"/>
            <w:vAlign w:val="center"/>
          </w:tcPr>
          <w:p w14:paraId="17C01900" w14:textId="77777777" w:rsidR="00AA633C" w:rsidRPr="006C7E68" w:rsidRDefault="00AA633C" w:rsidP="0052083D">
            <w:pPr>
              <w:jc w:val="center"/>
              <w:rPr>
                <w:rFonts w:ascii="Times New Roman" w:eastAsia="Calibri" w:hAnsi="Times New Roman" w:cs="Times New Roman"/>
                <w:sz w:val="18"/>
                <w:szCs w:val="18"/>
              </w:rPr>
            </w:pPr>
          </w:p>
          <w:p w14:paraId="3F8BD7B0" w14:textId="77777777" w:rsidR="00AA633C" w:rsidRPr="006C7E68" w:rsidRDefault="00AA633C" w:rsidP="0052083D">
            <w:pPr>
              <w:jc w:val="center"/>
              <w:rPr>
                <w:rFonts w:ascii="Times New Roman" w:eastAsia="Calibri" w:hAnsi="Times New Roman" w:cs="Times New Roman"/>
                <w:sz w:val="18"/>
                <w:szCs w:val="18"/>
              </w:rPr>
            </w:pPr>
          </w:p>
          <w:p w14:paraId="72DE47BC" w14:textId="77777777" w:rsidR="00AA633C" w:rsidRPr="006C7E68" w:rsidRDefault="00AA633C" w:rsidP="0052083D">
            <w:pPr>
              <w:jc w:val="center"/>
              <w:rPr>
                <w:rFonts w:ascii="Times New Roman" w:eastAsia="Calibri" w:hAnsi="Times New Roman" w:cs="Times New Roman"/>
                <w:sz w:val="18"/>
                <w:szCs w:val="18"/>
              </w:rPr>
            </w:pPr>
          </w:p>
          <w:p w14:paraId="5472FE77"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2,352</w:t>
            </w:r>
          </w:p>
        </w:tc>
        <w:tc>
          <w:tcPr>
            <w:tcW w:w="1095" w:type="dxa"/>
            <w:vAlign w:val="center"/>
          </w:tcPr>
          <w:p w14:paraId="5A990F25" w14:textId="77777777" w:rsidR="00AA633C" w:rsidRPr="006C7E68" w:rsidRDefault="00AA633C" w:rsidP="0052083D">
            <w:pPr>
              <w:jc w:val="center"/>
              <w:rPr>
                <w:rFonts w:ascii="Times New Roman" w:eastAsia="Times New Roman" w:hAnsi="Times New Roman" w:cs="Times New Roman"/>
                <w:color w:val="000000"/>
                <w:sz w:val="18"/>
                <w:szCs w:val="18"/>
              </w:rPr>
            </w:pPr>
          </w:p>
          <w:p w14:paraId="3CE6D835" w14:textId="77777777" w:rsidR="00AA633C" w:rsidRPr="006C7E68" w:rsidRDefault="00AA633C" w:rsidP="0052083D">
            <w:pPr>
              <w:jc w:val="center"/>
              <w:rPr>
                <w:rFonts w:ascii="Times New Roman" w:eastAsia="Times New Roman" w:hAnsi="Times New Roman" w:cs="Times New Roman"/>
                <w:color w:val="000000"/>
                <w:sz w:val="18"/>
                <w:szCs w:val="18"/>
              </w:rPr>
            </w:pPr>
          </w:p>
          <w:p w14:paraId="7F0133F4" w14:textId="77777777" w:rsidR="00AA633C" w:rsidRPr="006C7E68" w:rsidRDefault="00AA633C" w:rsidP="0052083D">
            <w:pPr>
              <w:jc w:val="center"/>
              <w:rPr>
                <w:rFonts w:ascii="Times New Roman" w:eastAsia="Times New Roman" w:hAnsi="Times New Roman" w:cs="Times New Roman"/>
                <w:color w:val="000000"/>
                <w:sz w:val="18"/>
                <w:szCs w:val="18"/>
              </w:rPr>
            </w:pPr>
          </w:p>
          <w:p w14:paraId="6C331B83" w14:textId="77777777" w:rsidR="00AA633C" w:rsidRPr="006C7E68" w:rsidRDefault="00AA633C"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vAlign w:val="center"/>
          </w:tcPr>
          <w:p w14:paraId="7FB364CD" w14:textId="77777777" w:rsidR="00AA633C" w:rsidRPr="00F60A96" w:rsidRDefault="00AA633C" w:rsidP="0052083D">
            <w:pPr>
              <w:jc w:val="center"/>
              <w:rPr>
                <w:rFonts w:ascii="Times New Roman" w:eastAsia="Calibri" w:hAnsi="Times New Roman" w:cs="Times New Roman"/>
                <w:sz w:val="18"/>
                <w:szCs w:val="18"/>
              </w:rPr>
            </w:pPr>
          </w:p>
          <w:p w14:paraId="202F0230" w14:textId="77777777" w:rsidR="00AA633C" w:rsidRDefault="00AA633C" w:rsidP="0052083D">
            <w:pPr>
              <w:jc w:val="center"/>
              <w:rPr>
                <w:rFonts w:ascii="Times New Roman" w:eastAsia="Calibri" w:hAnsi="Times New Roman" w:cs="Times New Roman"/>
                <w:sz w:val="18"/>
                <w:szCs w:val="18"/>
              </w:rPr>
            </w:pPr>
          </w:p>
          <w:p w14:paraId="4673ACB3" w14:textId="77777777" w:rsidR="00AA633C" w:rsidRDefault="00AA633C" w:rsidP="0052083D">
            <w:pPr>
              <w:jc w:val="center"/>
              <w:rPr>
                <w:rFonts w:ascii="Times New Roman" w:eastAsia="Calibri" w:hAnsi="Times New Roman" w:cs="Times New Roman"/>
                <w:sz w:val="18"/>
                <w:szCs w:val="18"/>
              </w:rPr>
            </w:pPr>
          </w:p>
          <w:p w14:paraId="5EB530E2"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$144,719</w:t>
            </w:r>
          </w:p>
        </w:tc>
      </w:tr>
      <w:tr w:rsidR="00AA633C" w:rsidRPr="00F60A96" w14:paraId="2D084354" w14:textId="77777777" w:rsidTr="0052083D">
        <w:trPr>
          <w:trHeight w:val="301"/>
        </w:trPr>
        <w:tc>
          <w:tcPr>
            <w:tcW w:w="1221" w:type="dxa"/>
          </w:tcPr>
          <w:p w14:paraId="5C4DCB7A"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hideMark/>
          </w:tcPr>
          <w:p w14:paraId="2F83FDA2"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UASI Governance Charter</w:t>
            </w:r>
          </w:p>
        </w:tc>
        <w:tc>
          <w:tcPr>
            <w:tcW w:w="1357" w:type="dxa"/>
            <w:hideMark/>
          </w:tcPr>
          <w:p w14:paraId="75A6026B" w14:textId="77777777" w:rsidR="00AA633C" w:rsidRPr="006C7E68" w:rsidRDefault="00AA633C" w:rsidP="0052083D">
            <w:pPr>
              <w:jc w:val="center"/>
              <w:rPr>
                <w:rFonts w:ascii="Times New Roman" w:eastAsia="Calibri" w:hAnsi="Times New Roman" w:cs="Times New Roman"/>
                <w:sz w:val="18"/>
                <w:szCs w:val="18"/>
              </w:rPr>
            </w:pPr>
          </w:p>
          <w:p w14:paraId="7CB7C984" w14:textId="77777777" w:rsidR="00AA633C" w:rsidRPr="006C7E68" w:rsidRDefault="00AA633C" w:rsidP="0052083D">
            <w:pPr>
              <w:jc w:val="center"/>
              <w:rPr>
                <w:rFonts w:ascii="Times New Roman" w:eastAsia="Calibri" w:hAnsi="Times New Roman" w:cs="Times New Roman"/>
                <w:sz w:val="18"/>
                <w:szCs w:val="18"/>
              </w:rPr>
            </w:pPr>
          </w:p>
          <w:p w14:paraId="31BAB687"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28</w:t>
            </w:r>
          </w:p>
        </w:tc>
        <w:tc>
          <w:tcPr>
            <w:tcW w:w="936" w:type="dxa"/>
            <w:hideMark/>
          </w:tcPr>
          <w:p w14:paraId="62F93055" w14:textId="77777777" w:rsidR="00AA633C" w:rsidRPr="006C7E68" w:rsidRDefault="00AA633C" w:rsidP="0052083D">
            <w:pPr>
              <w:jc w:val="center"/>
              <w:rPr>
                <w:rFonts w:ascii="Times New Roman" w:eastAsia="Calibri" w:hAnsi="Times New Roman" w:cs="Times New Roman"/>
                <w:sz w:val="18"/>
                <w:szCs w:val="18"/>
              </w:rPr>
            </w:pPr>
          </w:p>
          <w:p w14:paraId="0CC01E2D" w14:textId="77777777" w:rsidR="00AA633C" w:rsidRPr="006C7E68" w:rsidRDefault="00AA633C" w:rsidP="0052083D">
            <w:pPr>
              <w:jc w:val="center"/>
              <w:rPr>
                <w:rFonts w:ascii="Times New Roman" w:eastAsia="Calibri" w:hAnsi="Times New Roman" w:cs="Times New Roman"/>
                <w:sz w:val="18"/>
                <w:szCs w:val="18"/>
              </w:rPr>
            </w:pPr>
          </w:p>
          <w:p w14:paraId="41524A09" w14:textId="6BE45FC7" w:rsidR="00AA633C" w:rsidRPr="006C7E68" w:rsidRDefault="00D500B5"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w:t>
            </w:r>
          </w:p>
        </w:tc>
        <w:tc>
          <w:tcPr>
            <w:tcW w:w="1177" w:type="dxa"/>
            <w:hideMark/>
          </w:tcPr>
          <w:p w14:paraId="0CEF2320" w14:textId="77777777" w:rsidR="00AA633C" w:rsidRPr="006C7E68" w:rsidRDefault="00AA633C" w:rsidP="0052083D">
            <w:pPr>
              <w:jc w:val="center"/>
              <w:rPr>
                <w:rFonts w:ascii="Times New Roman" w:eastAsia="Calibri" w:hAnsi="Times New Roman" w:cs="Times New Roman"/>
                <w:sz w:val="18"/>
                <w:szCs w:val="18"/>
              </w:rPr>
            </w:pPr>
          </w:p>
          <w:p w14:paraId="4D232CA9" w14:textId="77777777" w:rsidR="00AA633C" w:rsidRPr="006C7E68" w:rsidRDefault="00AA633C" w:rsidP="0052083D">
            <w:pPr>
              <w:jc w:val="center"/>
              <w:rPr>
                <w:rFonts w:ascii="Times New Roman" w:eastAsia="Calibri" w:hAnsi="Times New Roman" w:cs="Times New Roman"/>
                <w:sz w:val="18"/>
                <w:szCs w:val="18"/>
              </w:rPr>
            </w:pPr>
          </w:p>
          <w:p w14:paraId="59752569" w14:textId="2D4029B3" w:rsidR="00AA633C" w:rsidRPr="006C7E68" w:rsidRDefault="0097290F"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56</w:t>
            </w:r>
          </w:p>
        </w:tc>
        <w:tc>
          <w:tcPr>
            <w:tcW w:w="1077" w:type="dxa"/>
            <w:hideMark/>
          </w:tcPr>
          <w:p w14:paraId="7E291B10" w14:textId="77777777" w:rsidR="00AA633C" w:rsidRPr="006C7E68" w:rsidRDefault="00AA633C" w:rsidP="0052083D">
            <w:pPr>
              <w:jc w:val="center"/>
              <w:rPr>
                <w:rFonts w:ascii="Times New Roman" w:eastAsia="Calibri" w:hAnsi="Times New Roman" w:cs="Times New Roman"/>
                <w:sz w:val="18"/>
                <w:szCs w:val="18"/>
              </w:rPr>
            </w:pPr>
          </w:p>
          <w:p w14:paraId="0A002090" w14:textId="77777777" w:rsidR="00AA633C" w:rsidRPr="006C7E68" w:rsidRDefault="00AA633C" w:rsidP="0052083D">
            <w:pPr>
              <w:jc w:val="center"/>
              <w:rPr>
                <w:rFonts w:ascii="Times New Roman" w:eastAsia="Calibri" w:hAnsi="Times New Roman" w:cs="Times New Roman"/>
                <w:sz w:val="18"/>
                <w:szCs w:val="18"/>
              </w:rPr>
            </w:pPr>
          </w:p>
          <w:p w14:paraId="41EDEF95"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250 hrs.</w:t>
            </w:r>
          </w:p>
        </w:tc>
        <w:tc>
          <w:tcPr>
            <w:tcW w:w="1354" w:type="dxa"/>
            <w:hideMark/>
          </w:tcPr>
          <w:p w14:paraId="600CF49A" w14:textId="77777777" w:rsidR="00AA633C" w:rsidRPr="006C7E68" w:rsidRDefault="00AA633C" w:rsidP="0052083D">
            <w:pPr>
              <w:jc w:val="center"/>
              <w:rPr>
                <w:rFonts w:ascii="Times New Roman" w:eastAsia="Calibri" w:hAnsi="Times New Roman" w:cs="Times New Roman"/>
                <w:sz w:val="18"/>
                <w:szCs w:val="18"/>
              </w:rPr>
            </w:pPr>
          </w:p>
          <w:p w14:paraId="6C10B11A" w14:textId="77777777" w:rsidR="00AA633C" w:rsidRPr="006C7E68" w:rsidRDefault="00AA633C" w:rsidP="0052083D">
            <w:pPr>
              <w:jc w:val="center"/>
              <w:rPr>
                <w:rFonts w:ascii="Times New Roman" w:eastAsia="Calibri" w:hAnsi="Times New Roman" w:cs="Times New Roman"/>
                <w:sz w:val="18"/>
                <w:szCs w:val="18"/>
              </w:rPr>
            </w:pPr>
          </w:p>
          <w:p w14:paraId="576727A2" w14:textId="72F31535" w:rsidR="00AA633C" w:rsidRPr="006C7E68" w:rsidRDefault="0097290F"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14,000</w:t>
            </w:r>
          </w:p>
        </w:tc>
        <w:tc>
          <w:tcPr>
            <w:tcW w:w="1095" w:type="dxa"/>
            <w:hideMark/>
          </w:tcPr>
          <w:p w14:paraId="2B684EFD" w14:textId="77777777" w:rsidR="00AA633C" w:rsidRPr="006C7E68" w:rsidRDefault="00AA633C" w:rsidP="0052083D">
            <w:pPr>
              <w:jc w:val="center"/>
              <w:rPr>
                <w:rFonts w:ascii="Times New Roman" w:eastAsia="Times New Roman" w:hAnsi="Times New Roman" w:cs="Times New Roman"/>
                <w:color w:val="000000"/>
                <w:sz w:val="18"/>
                <w:szCs w:val="18"/>
              </w:rPr>
            </w:pPr>
          </w:p>
          <w:p w14:paraId="5BAB1148" w14:textId="77777777" w:rsidR="00AA633C" w:rsidRPr="006C7E68" w:rsidRDefault="00AA633C" w:rsidP="0052083D">
            <w:pPr>
              <w:jc w:val="center"/>
              <w:rPr>
                <w:rFonts w:ascii="Times New Roman" w:eastAsia="Times New Roman" w:hAnsi="Times New Roman" w:cs="Times New Roman"/>
                <w:color w:val="000000"/>
                <w:sz w:val="18"/>
                <w:szCs w:val="18"/>
              </w:rPr>
            </w:pPr>
          </w:p>
          <w:p w14:paraId="4CC2DB09" w14:textId="77777777" w:rsidR="00AA633C" w:rsidRPr="006C7E68" w:rsidRDefault="00AA633C"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hideMark/>
          </w:tcPr>
          <w:p w14:paraId="6A59C6FA" w14:textId="77777777" w:rsidR="00AA633C" w:rsidRPr="00F60A96" w:rsidRDefault="00AA633C" w:rsidP="0052083D">
            <w:pPr>
              <w:jc w:val="center"/>
              <w:rPr>
                <w:rFonts w:ascii="Times New Roman" w:eastAsia="Calibri" w:hAnsi="Times New Roman" w:cs="Times New Roman"/>
                <w:sz w:val="18"/>
                <w:szCs w:val="18"/>
              </w:rPr>
            </w:pPr>
          </w:p>
          <w:p w14:paraId="11335571" w14:textId="77777777" w:rsidR="00AA633C" w:rsidRDefault="00AA633C" w:rsidP="0052083D">
            <w:pPr>
              <w:jc w:val="center"/>
              <w:rPr>
                <w:rFonts w:ascii="Times New Roman" w:eastAsia="Calibri" w:hAnsi="Times New Roman" w:cs="Times New Roman"/>
                <w:sz w:val="18"/>
                <w:szCs w:val="18"/>
              </w:rPr>
            </w:pPr>
          </w:p>
          <w:p w14:paraId="796183C0" w14:textId="5EF364F3" w:rsidR="00AA633C" w:rsidRPr="00F60A96" w:rsidRDefault="00AA633C" w:rsidP="0097290F">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w:t>
            </w:r>
            <w:r w:rsidR="0097290F">
              <w:rPr>
                <w:rFonts w:ascii="Times New Roman" w:eastAsia="Calibri" w:hAnsi="Times New Roman" w:cs="Times New Roman"/>
                <w:sz w:val="18"/>
                <w:szCs w:val="18"/>
              </w:rPr>
              <w:t>861,420</w:t>
            </w:r>
          </w:p>
        </w:tc>
      </w:tr>
      <w:tr w:rsidR="00AA633C" w:rsidRPr="00F60A96" w14:paraId="58F55C5F" w14:textId="77777777" w:rsidTr="0052083D">
        <w:trPr>
          <w:trHeight w:val="301"/>
        </w:trPr>
        <w:tc>
          <w:tcPr>
            <w:tcW w:w="1221" w:type="dxa"/>
          </w:tcPr>
          <w:p w14:paraId="310BBA9E"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tcPr>
          <w:p w14:paraId="2A0315B8" w14:textId="77777777" w:rsidR="00AA633C" w:rsidRPr="00F60A96" w:rsidRDefault="00411F43" w:rsidP="0052083D">
            <w:pPr>
              <w:rPr>
                <w:rFonts w:ascii="Times New Roman" w:eastAsia="Calibri" w:hAnsi="Times New Roman" w:cs="Times New Roman"/>
                <w:sz w:val="18"/>
                <w:szCs w:val="18"/>
              </w:rPr>
            </w:pPr>
            <w:r w:rsidRPr="00411F43">
              <w:rPr>
                <w:rFonts w:ascii="Times New Roman" w:eastAsia="Calibri" w:hAnsi="Times New Roman" w:cs="Times New Roman"/>
                <w:sz w:val="18"/>
                <w:szCs w:val="18"/>
              </w:rPr>
              <w:t>Senior Advisory Committee (SAC) Charter</w:t>
            </w:r>
          </w:p>
        </w:tc>
        <w:tc>
          <w:tcPr>
            <w:tcW w:w="1357" w:type="dxa"/>
          </w:tcPr>
          <w:p w14:paraId="5364F0E9" w14:textId="77777777" w:rsidR="00AA633C" w:rsidRPr="006C7E68" w:rsidRDefault="00AA633C" w:rsidP="0052083D">
            <w:pPr>
              <w:jc w:val="center"/>
              <w:rPr>
                <w:rFonts w:ascii="Times New Roman" w:eastAsia="Calibri" w:hAnsi="Times New Roman" w:cs="Times New Roman"/>
                <w:sz w:val="18"/>
                <w:szCs w:val="18"/>
              </w:rPr>
            </w:pPr>
          </w:p>
          <w:p w14:paraId="627AF5E8" w14:textId="77777777" w:rsidR="00AA633C" w:rsidRPr="006C7E68" w:rsidRDefault="00AA633C" w:rsidP="0052083D">
            <w:pPr>
              <w:jc w:val="center"/>
              <w:rPr>
                <w:rFonts w:ascii="Times New Roman" w:eastAsia="Calibri" w:hAnsi="Times New Roman" w:cs="Times New Roman"/>
                <w:sz w:val="18"/>
                <w:szCs w:val="18"/>
              </w:rPr>
            </w:pPr>
          </w:p>
          <w:p w14:paraId="2238A843" w14:textId="77777777" w:rsidR="00AA633C" w:rsidRPr="006C7E68" w:rsidDel="00874ED0"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56</w:t>
            </w:r>
          </w:p>
        </w:tc>
        <w:tc>
          <w:tcPr>
            <w:tcW w:w="936" w:type="dxa"/>
          </w:tcPr>
          <w:p w14:paraId="729BEA27" w14:textId="77777777" w:rsidR="00AA633C" w:rsidRPr="006C7E68" w:rsidRDefault="00AA633C" w:rsidP="0052083D">
            <w:pPr>
              <w:jc w:val="center"/>
              <w:rPr>
                <w:rFonts w:ascii="Times New Roman" w:eastAsia="Calibri" w:hAnsi="Times New Roman" w:cs="Times New Roman"/>
                <w:sz w:val="18"/>
                <w:szCs w:val="18"/>
              </w:rPr>
            </w:pPr>
          </w:p>
          <w:p w14:paraId="6272D5DF" w14:textId="77777777" w:rsidR="00AA633C" w:rsidRPr="006C7E68" w:rsidRDefault="00AA633C" w:rsidP="0052083D">
            <w:pPr>
              <w:jc w:val="center"/>
              <w:rPr>
                <w:rFonts w:ascii="Times New Roman" w:eastAsia="Calibri" w:hAnsi="Times New Roman" w:cs="Times New Roman"/>
                <w:sz w:val="18"/>
                <w:szCs w:val="18"/>
              </w:rPr>
            </w:pPr>
          </w:p>
          <w:p w14:paraId="6A83C804" w14:textId="77777777" w:rsidR="00AA633C" w:rsidRPr="006C7E68" w:rsidDel="00874ED0"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w:t>
            </w:r>
          </w:p>
        </w:tc>
        <w:tc>
          <w:tcPr>
            <w:tcW w:w="1177" w:type="dxa"/>
          </w:tcPr>
          <w:p w14:paraId="5C9D32E5" w14:textId="77777777" w:rsidR="00AA633C" w:rsidRPr="006C7E68" w:rsidRDefault="00AA633C" w:rsidP="0052083D">
            <w:pPr>
              <w:jc w:val="center"/>
              <w:rPr>
                <w:rFonts w:ascii="Times New Roman" w:eastAsia="Calibri" w:hAnsi="Times New Roman" w:cs="Times New Roman"/>
                <w:sz w:val="18"/>
                <w:szCs w:val="18"/>
              </w:rPr>
            </w:pPr>
          </w:p>
          <w:p w14:paraId="15B6552F" w14:textId="77777777" w:rsidR="00AA633C" w:rsidRPr="006C7E68" w:rsidRDefault="00AA633C" w:rsidP="0052083D">
            <w:pPr>
              <w:jc w:val="center"/>
              <w:rPr>
                <w:rFonts w:ascii="Times New Roman" w:eastAsia="Calibri" w:hAnsi="Times New Roman" w:cs="Times New Roman"/>
                <w:sz w:val="18"/>
                <w:szCs w:val="18"/>
              </w:rPr>
            </w:pPr>
          </w:p>
          <w:p w14:paraId="0EEEA553" w14:textId="77777777" w:rsidR="00AA633C" w:rsidRPr="006C7E68" w:rsidDel="00874ED0"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56</w:t>
            </w:r>
          </w:p>
        </w:tc>
        <w:tc>
          <w:tcPr>
            <w:tcW w:w="1077" w:type="dxa"/>
          </w:tcPr>
          <w:p w14:paraId="74490BEF" w14:textId="77777777" w:rsidR="00AA633C" w:rsidRPr="006C7E68" w:rsidRDefault="00AA633C" w:rsidP="0052083D">
            <w:pPr>
              <w:jc w:val="center"/>
              <w:rPr>
                <w:rFonts w:ascii="Times New Roman" w:eastAsia="Calibri" w:hAnsi="Times New Roman" w:cs="Times New Roman"/>
                <w:sz w:val="18"/>
                <w:szCs w:val="18"/>
              </w:rPr>
            </w:pPr>
          </w:p>
          <w:p w14:paraId="315BC52A" w14:textId="77777777" w:rsidR="00AA633C" w:rsidRPr="006C7E68" w:rsidRDefault="00AA633C" w:rsidP="0052083D">
            <w:pPr>
              <w:jc w:val="center"/>
              <w:rPr>
                <w:rFonts w:ascii="Times New Roman" w:eastAsia="Calibri" w:hAnsi="Times New Roman" w:cs="Times New Roman"/>
                <w:sz w:val="18"/>
                <w:szCs w:val="18"/>
              </w:rPr>
            </w:pPr>
          </w:p>
          <w:p w14:paraId="28A7A11E"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250 hrs.</w:t>
            </w:r>
          </w:p>
        </w:tc>
        <w:tc>
          <w:tcPr>
            <w:tcW w:w="1354" w:type="dxa"/>
          </w:tcPr>
          <w:p w14:paraId="41DCD2F7" w14:textId="77777777" w:rsidR="00AA633C" w:rsidRPr="006C7E68" w:rsidRDefault="00AA633C" w:rsidP="0052083D">
            <w:pPr>
              <w:jc w:val="center"/>
              <w:rPr>
                <w:rFonts w:ascii="Times New Roman" w:eastAsia="Calibri" w:hAnsi="Times New Roman" w:cs="Times New Roman"/>
                <w:sz w:val="18"/>
                <w:szCs w:val="18"/>
              </w:rPr>
            </w:pPr>
          </w:p>
          <w:p w14:paraId="4F962A1E" w14:textId="77777777" w:rsidR="00AA633C" w:rsidRPr="006C7E68" w:rsidRDefault="00AA633C" w:rsidP="0052083D">
            <w:pPr>
              <w:jc w:val="center"/>
              <w:rPr>
                <w:rFonts w:ascii="Times New Roman" w:eastAsia="Calibri" w:hAnsi="Times New Roman" w:cs="Times New Roman"/>
                <w:sz w:val="18"/>
                <w:szCs w:val="18"/>
              </w:rPr>
            </w:pPr>
          </w:p>
          <w:p w14:paraId="4EDA9950"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14,000</w:t>
            </w:r>
          </w:p>
        </w:tc>
        <w:tc>
          <w:tcPr>
            <w:tcW w:w="1095" w:type="dxa"/>
          </w:tcPr>
          <w:p w14:paraId="333878CA" w14:textId="77777777" w:rsidR="00AA633C" w:rsidRPr="006C7E68" w:rsidRDefault="00AA633C" w:rsidP="0052083D">
            <w:pPr>
              <w:jc w:val="center"/>
              <w:rPr>
                <w:rFonts w:ascii="Times New Roman" w:eastAsia="Times New Roman" w:hAnsi="Times New Roman" w:cs="Times New Roman"/>
                <w:color w:val="000000"/>
                <w:sz w:val="18"/>
                <w:szCs w:val="18"/>
              </w:rPr>
            </w:pPr>
          </w:p>
          <w:p w14:paraId="187EB859" w14:textId="77777777" w:rsidR="00AA633C" w:rsidRPr="006C7E68" w:rsidRDefault="00AA633C" w:rsidP="0052083D">
            <w:pPr>
              <w:jc w:val="center"/>
              <w:rPr>
                <w:rFonts w:ascii="Times New Roman" w:eastAsia="Times New Roman" w:hAnsi="Times New Roman" w:cs="Times New Roman"/>
                <w:color w:val="000000"/>
                <w:sz w:val="18"/>
                <w:szCs w:val="18"/>
              </w:rPr>
            </w:pPr>
          </w:p>
          <w:p w14:paraId="5072F570" w14:textId="77777777" w:rsidR="00AA633C" w:rsidRPr="006C7E68" w:rsidRDefault="00AA633C"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tcPr>
          <w:p w14:paraId="653EB1FC" w14:textId="77777777" w:rsidR="00AA633C" w:rsidRDefault="00AA633C" w:rsidP="0052083D">
            <w:pPr>
              <w:jc w:val="center"/>
              <w:rPr>
                <w:rFonts w:ascii="Times New Roman" w:eastAsia="Calibri" w:hAnsi="Times New Roman" w:cs="Times New Roman"/>
                <w:sz w:val="18"/>
                <w:szCs w:val="18"/>
              </w:rPr>
            </w:pPr>
          </w:p>
          <w:p w14:paraId="313F0AC2" w14:textId="77777777" w:rsidR="00AA633C" w:rsidRDefault="00AA633C" w:rsidP="0052083D">
            <w:pPr>
              <w:jc w:val="center"/>
              <w:rPr>
                <w:rFonts w:ascii="Times New Roman" w:eastAsia="Calibri" w:hAnsi="Times New Roman" w:cs="Times New Roman"/>
                <w:sz w:val="18"/>
                <w:szCs w:val="18"/>
              </w:rPr>
            </w:pPr>
          </w:p>
          <w:p w14:paraId="5A8C71C4"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$861,420</w:t>
            </w:r>
          </w:p>
        </w:tc>
      </w:tr>
      <w:tr w:rsidR="00AA633C" w:rsidRPr="00F60A96" w14:paraId="1B79E027" w14:textId="77777777" w:rsidTr="0052083D">
        <w:trPr>
          <w:trHeight w:val="301"/>
        </w:trPr>
        <w:tc>
          <w:tcPr>
            <w:tcW w:w="1221" w:type="dxa"/>
          </w:tcPr>
          <w:p w14:paraId="57E57F21"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tcPr>
          <w:p w14:paraId="1A4AEDEE" w14:textId="1F155845" w:rsidR="00AA633C" w:rsidRPr="00716C47" w:rsidRDefault="00196C8B" w:rsidP="0052083D">
            <w:pPr>
              <w:rPr>
                <w:rFonts w:ascii="Times New Roman" w:eastAsia="Calibri" w:hAnsi="Times New Roman" w:cs="Times New Roman"/>
                <w:sz w:val="18"/>
                <w:szCs w:val="18"/>
              </w:rPr>
            </w:pPr>
            <w:r w:rsidRPr="00716C47">
              <w:rPr>
                <w:rFonts w:ascii="Times New Roman" w:eastAsia="Calibri" w:hAnsi="Times New Roman" w:cs="Times New Roman"/>
                <w:sz w:val="18"/>
                <w:szCs w:val="18"/>
              </w:rPr>
              <w:t>UAWG Allocation Methodology</w:t>
            </w:r>
          </w:p>
        </w:tc>
        <w:tc>
          <w:tcPr>
            <w:tcW w:w="1357" w:type="dxa"/>
          </w:tcPr>
          <w:p w14:paraId="47968E3D" w14:textId="77777777" w:rsidR="00AA633C" w:rsidRPr="006C7E68" w:rsidRDefault="00AA633C" w:rsidP="0052083D">
            <w:pPr>
              <w:jc w:val="center"/>
              <w:rPr>
                <w:rFonts w:ascii="Times New Roman" w:eastAsia="Calibri" w:hAnsi="Times New Roman" w:cs="Times New Roman"/>
                <w:sz w:val="18"/>
                <w:szCs w:val="18"/>
              </w:rPr>
            </w:pPr>
          </w:p>
          <w:p w14:paraId="75DB9EA3" w14:textId="77777777" w:rsidR="00AA633C" w:rsidRPr="006C7E68" w:rsidRDefault="00AA633C" w:rsidP="0052083D">
            <w:pPr>
              <w:jc w:val="center"/>
              <w:rPr>
                <w:rFonts w:ascii="Times New Roman" w:eastAsia="Calibri" w:hAnsi="Times New Roman" w:cs="Times New Roman"/>
                <w:sz w:val="18"/>
                <w:szCs w:val="18"/>
              </w:rPr>
            </w:pPr>
          </w:p>
          <w:p w14:paraId="0561C350" w14:textId="77777777" w:rsidR="00AA633C" w:rsidRPr="006C7E68" w:rsidDel="00874ED0"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28</w:t>
            </w:r>
          </w:p>
        </w:tc>
        <w:tc>
          <w:tcPr>
            <w:tcW w:w="936" w:type="dxa"/>
          </w:tcPr>
          <w:p w14:paraId="128E7D5A" w14:textId="77777777" w:rsidR="00AA633C" w:rsidRPr="006C7E68" w:rsidRDefault="00AA633C" w:rsidP="0052083D">
            <w:pPr>
              <w:jc w:val="center"/>
              <w:rPr>
                <w:rFonts w:ascii="Times New Roman" w:eastAsia="Calibri" w:hAnsi="Times New Roman" w:cs="Times New Roman"/>
                <w:sz w:val="18"/>
                <w:szCs w:val="18"/>
              </w:rPr>
            </w:pPr>
          </w:p>
          <w:p w14:paraId="7F6B9C64" w14:textId="77777777" w:rsidR="00AA633C" w:rsidRPr="006C7E68" w:rsidRDefault="00AA633C" w:rsidP="0052083D">
            <w:pPr>
              <w:jc w:val="center"/>
              <w:rPr>
                <w:rFonts w:ascii="Times New Roman" w:eastAsia="Calibri" w:hAnsi="Times New Roman" w:cs="Times New Roman"/>
                <w:sz w:val="18"/>
                <w:szCs w:val="18"/>
              </w:rPr>
            </w:pPr>
          </w:p>
          <w:p w14:paraId="5E5B9918" w14:textId="77777777" w:rsidR="00AA633C" w:rsidRPr="006C7E68" w:rsidDel="00874ED0"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w:t>
            </w:r>
          </w:p>
        </w:tc>
        <w:tc>
          <w:tcPr>
            <w:tcW w:w="1177" w:type="dxa"/>
          </w:tcPr>
          <w:p w14:paraId="7B0D15CA" w14:textId="77777777" w:rsidR="00AA633C" w:rsidRPr="006C7E68" w:rsidRDefault="00AA633C" w:rsidP="0052083D">
            <w:pPr>
              <w:jc w:val="center"/>
              <w:rPr>
                <w:rFonts w:ascii="Times New Roman" w:eastAsia="Calibri" w:hAnsi="Times New Roman" w:cs="Times New Roman"/>
                <w:sz w:val="18"/>
                <w:szCs w:val="18"/>
              </w:rPr>
            </w:pPr>
          </w:p>
          <w:p w14:paraId="4009F20D" w14:textId="77777777" w:rsidR="00AA633C" w:rsidRPr="006C7E68" w:rsidRDefault="00AA633C" w:rsidP="0052083D">
            <w:pPr>
              <w:jc w:val="center"/>
              <w:rPr>
                <w:rFonts w:ascii="Times New Roman" w:eastAsia="Calibri" w:hAnsi="Times New Roman" w:cs="Times New Roman"/>
                <w:sz w:val="18"/>
                <w:szCs w:val="18"/>
              </w:rPr>
            </w:pPr>
          </w:p>
          <w:p w14:paraId="5897A660" w14:textId="77777777" w:rsidR="00AA633C" w:rsidRPr="006C7E68" w:rsidDel="00874ED0"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28</w:t>
            </w:r>
          </w:p>
        </w:tc>
        <w:tc>
          <w:tcPr>
            <w:tcW w:w="1077" w:type="dxa"/>
          </w:tcPr>
          <w:p w14:paraId="4CD69FEB" w14:textId="77777777" w:rsidR="00AA633C" w:rsidRPr="006C7E68" w:rsidRDefault="00AA633C" w:rsidP="0052083D">
            <w:pPr>
              <w:jc w:val="center"/>
              <w:rPr>
                <w:rFonts w:ascii="Times New Roman" w:eastAsia="Calibri" w:hAnsi="Times New Roman" w:cs="Times New Roman"/>
                <w:sz w:val="18"/>
                <w:szCs w:val="18"/>
              </w:rPr>
            </w:pPr>
          </w:p>
          <w:p w14:paraId="60C1DB8D" w14:textId="77777777" w:rsidR="00AA633C" w:rsidRPr="006C7E68" w:rsidRDefault="00AA633C" w:rsidP="0052083D">
            <w:pPr>
              <w:jc w:val="center"/>
              <w:rPr>
                <w:rFonts w:ascii="Times New Roman" w:eastAsia="Calibri" w:hAnsi="Times New Roman" w:cs="Times New Roman"/>
                <w:sz w:val="18"/>
                <w:szCs w:val="18"/>
              </w:rPr>
            </w:pPr>
          </w:p>
          <w:p w14:paraId="0810A09E"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4 hrs.</w:t>
            </w:r>
          </w:p>
        </w:tc>
        <w:tc>
          <w:tcPr>
            <w:tcW w:w="1354" w:type="dxa"/>
          </w:tcPr>
          <w:p w14:paraId="00EE9290" w14:textId="77777777" w:rsidR="00AA633C" w:rsidRPr="006C7E68" w:rsidRDefault="00AA633C" w:rsidP="0052083D">
            <w:pPr>
              <w:jc w:val="center"/>
              <w:rPr>
                <w:rFonts w:ascii="Times New Roman" w:eastAsia="Calibri" w:hAnsi="Times New Roman" w:cs="Times New Roman"/>
                <w:sz w:val="18"/>
                <w:szCs w:val="18"/>
              </w:rPr>
            </w:pPr>
          </w:p>
          <w:p w14:paraId="5B794486" w14:textId="77777777" w:rsidR="00AA633C" w:rsidRPr="006C7E68" w:rsidRDefault="00AA633C" w:rsidP="0052083D">
            <w:pPr>
              <w:jc w:val="center"/>
              <w:rPr>
                <w:rFonts w:ascii="Times New Roman" w:eastAsia="Calibri" w:hAnsi="Times New Roman" w:cs="Times New Roman"/>
                <w:sz w:val="18"/>
                <w:szCs w:val="18"/>
              </w:rPr>
            </w:pPr>
          </w:p>
          <w:p w14:paraId="5646BAF2"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112</w:t>
            </w:r>
          </w:p>
        </w:tc>
        <w:tc>
          <w:tcPr>
            <w:tcW w:w="1095" w:type="dxa"/>
          </w:tcPr>
          <w:p w14:paraId="727EBB4A" w14:textId="77777777" w:rsidR="00AA633C" w:rsidRPr="006C7E68" w:rsidRDefault="00AA633C" w:rsidP="0052083D">
            <w:pPr>
              <w:jc w:val="center"/>
              <w:rPr>
                <w:rFonts w:ascii="Times New Roman" w:eastAsia="Times New Roman" w:hAnsi="Times New Roman" w:cs="Times New Roman"/>
                <w:color w:val="000000"/>
                <w:sz w:val="18"/>
                <w:szCs w:val="18"/>
              </w:rPr>
            </w:pPr>
          </w:p>
          <w:p w14:paraId="02E3FCDF" w14:textId="77777777" w:rsidR="00AA633C" w:rsidRPr="006C7E68" w:rsidRDefault="00AA633C" w:rsidP="0052083D">
            <w:pPr>
              <w:jc w:val="center"/>
              <w:rPr>
                <w:rFonts w:ascii="Times New Roman" w:eastAsia="Times New Roman" w:hAnsi="Times New Roman" w:cs="Times New Roman"/>
                <w:color w:val="000000"/>
                <w:sz w:val="18"/>
                <w:szCs w:val="18"/>
              </w:rPr>
            </w:pPr>
          </w:p>
          <w:p w14:paraId="7F68BB91" w14:textId="77777777" w:rsidR="00AA633C" w:rsidRPr="006C7E68" w:rsidRDefault="00AA633C"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tcPr>
          <w:p w14:paraId="6FF0B198" w14:textId="77777777" w:rsidR="00AA633C" w:rsidRDefault="00AA633C" w:rsidP="0052083D">
            <w:pPr>
              <w:jc w:val="center"/>
              <w:rPr>
                <w:rFonts w:ascii="Times New Roman" w:eastAsia="Calibri" w:hAnsi="Times New Roman" w:cs="Times New Roman"/>
                <w:sz w:val="18"/>
                <w:szCs w:val="18"/>
              </w:rPr>
            </w:pPr>
          </w:p>
          <w:p w14:paraId="7FDA182A" w14:textId="77777777" w:rsidR="00AA633C" w:rsidRDefault="00AA633C" w:rsidP="0052083D">
            <w:pPr>
              <w:jc w:val="center"/>
              <w:rPr>
                <w:rFonts w:ascii="Times New Roman" w:eastAsia="Calibri" w:hAnsi="Times New Roman" w:cs="Times New Roman"/>
                <w:sz w:val="18"/>
                <w:szCs w:val="18"/>
              </w:rPr>
            </w:pPr>
          </w:p>
          <w:p w14:paraId="6CDDFE83"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$6,891</w:t>
            </w:r>
          </w:p>
        </w:tc>
      </w:tr>
      <w:tr w:rsidR="00800E28" w:rsidRPr="00F60A96" w14:paraId="3783F5A5" w14:textId="77777777" w:rsidTr="0052083D">
        <w:trPr>
          <w:trHeight w:val="301"/>
        </w:trPr>
        <w:tc>
          <w:tcPr>
            <w:tcW w:w="1221" w:type="dxa"/>
          </w:tcPr>
          <w:p w14:paraId="2D98F5B0" w14:textId="77777777" w:rsidR="00417AF7" w:rsidRDefault="00417AF7" w:rsidP="0052083D">
            <w:pPr>
              <w:rPr>
                <w:rFonts w:ascii="Times New Roman" w:eastAsia="Calibri" w:hAnsi="Times New Roman" w:cs="Times New Roman"/>
                <w:sz w:val="18"/>
                <w:szCs w:val="18"/>
              </w:rPr>
            </w:pPr>
          </w:p>
          <w:p w14:paraId="60161948" w14:textId="77777777" w:rsidR="00800E28" w:rsidRPr="00F60A96" w:rsidRDefault="00800E28"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tcPr>
          <w:p w14:paraId="4AD4CFC6" w14:textId="77777777" w:rsidR="00800E28" w:rsidRPr="00800E28" w:rsidRDefault="00800E28" w:rsidP="00800E28">
            <w:pPr>
              <w:pStyle w:val="Heading2"/>
              <w:outlineLvl w:val="1"/>
              <w:rPr>
                <w:rFonts w:ascii="Times New Roman" w:hAnsi="Times New Roman" w:cs="Times New Roman"/>
                <w:b w:val="0"/>
                <w:color w:val="auto"/>
                <w:sz w:val="18"/>
                <w:szCs w:val="18"/>
              </w:rPr>
            </w:pPr>
            <w:r w:rsidRPr="00800E28">
              <w:rPr>
                <w:rFonts w:ascii="Times New Roman" w:hAnsi="Times New Roman" w:cs="Times New Roman"/>
                <w:b w:val="0"/>
                <w:color w:val="auto"/>
                <w:sz w:val="18"/>
                <w:szCs w:val="18"/>
              </w:rPr>
              <w:t xml:space="preserve">SHSP and UASI Pass-Through Requirements </w:t>
            </w:r>
          </w:p>
          <w:p w14:paraId="6133B8FE" w14:textId="77777777" w:rsidR="00800E28" w:rsidRPr="00F60A96" w:rsidRDefault="00800E28" w:rsidP="0052083D">
            <w:pPr>
              <w:rPr>
                <w:rFonts w:ascii="Times New Roman" w:eastAsia="Calibri" w:hAnsi="Times New Roman" w:cs="Times New Roman"/>
                <w:sz w:val="18"/>
                <w:szCs w:val="18"/>
              </w:rPr>
            </w:pPr>
          </w:p>
        </w:tc>
        <w:tc>
          <w:tcPr>
            <w:tcW w:w="1357" w:type="dxa"/>
          </w:tcPr>
          <w:p w14:paraId="184CCEDA" w14:textId="77777777" w:rsidR="00417AF7" w:rsidRPr="006C7E68" w:rsidRDefault="00417AF7" w:rsidP="0052083D">
            <w:pPr>
              <w:jc w:val="center"/>
              <w:rPr>
                <w:rFonts w:ascii="Times New Roman" w:eastAsia="Calibri" w:hAnsi="Times New Roman" w:cs="Times New Roman"/>
                <w:sz w:val="18"/>
                <w:szCs w:val="18"/>
              </w:rPr>
            </w:pPr>
          </w:p>
          <w:p w14:paraId="55A84E38" w14:textId="77777777" w:rsidR="00417AF7" w:rsidRPr="006C7E68" w:rsidRDefault="00417AF7" w:rsidP="0052083D">
            <w:pPr>
              <w:jc w:val="center"/>
              <w:rPr>
                <w:rFonts w:ascii="Times New Roman" w:eastAsia="Calibri" w:hAnsi="Times New Roman" w:cs="Times New Roman"/>
                <w:sz w:val="18"/>
                <w:szCs w:val="18"/>
              </w:rPr>
            </w:pPr>
          </w:p>
          <w:p w14:paraId="34CDB00F" w14:textId="77777777" w:rsidR="00417AF7" w:rsidRPr="006C7E68" w:rsidRDefault="00417AF7" w:rsidP="0052083D">
            <w:pPr>
              <w:jc w:val="center"/>
              <w:rPr>
                <w:rFonts w:ascii="Times New Roman" w:eastAsia="Calibri" w:hAnsi="Times New Roman" w:cs="Times New Roman"/>
                <w:sz w:val="18"/>
                <w:szCs w:val="18"/>
              </w:rPr>
            </w:pPr>
          </w:p>
          <w:p w14:paraId="51E7F0A3" w14:textId="77777777" w:rsidR="00417AF7" w:rsidRPr="006C7E68" w:rsidRDefault="00417AF7" w:rsidP="0052083D">
            <w:pPr>
              <w:jc w:val="center"/>
              <w:rPr>
                <w:rFonts w:ascii="Times New Roman" w:eastAsia="Calibri" w:hAnsi="Times New Roman" w:cs="Times New Roman"/>
                <w:sz w:val="18"/>
                <w:szCs w:val="18"/>
              </w:rPr>
            </w:pPr>
          </w:p>
          <w:p w14:paraId="4A07781A" w14:textId="77777777" w:rsidR="00800E28" w:rsidRPr="006C7E68" w:rsidRDefault="00800E28"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56</w:t>
            </w:r>
          </w:p>
        </w:tc>
        <w:tc>
          <w:tcPr>
            <w:tcW w:w="936" w:type="dxa"/>
          </w:tcPr>
          <w:p w14:paraId="1B9763F3" w14:textId="77777777" w:rsidR="00417AF7" w:rsidRPr="006C7E68" w:rsidRDefault="00417AF7" w:rsidP="0052083D">
            <w:pPr>
              <w:jc w:val="center"/>
              <w:rPr>
                <w:rFonts w:ascii="Times New Roman" w:eastAsia="Calibri" w:hAnsi="Times New Roman" w:cs="Times New Roman"/>
                <w:sz w:val="18"/>
                <w:szCs w:val="18"/>
              </w:rPr>
            </w:pPr>
          </w:p>
          <w:p w14:paraId="19E22757" w14:textId="77777777" w:rsidR="00417AF7" w:rsidRPr="006C7E68" w:rsidRDefault="00417AF7" w:rsidP="0052083D">
            <w:pPr>
              <w:jc w:val="center"/>
              <w:rPr>
                <w:rFonts w:ascii="Times New Roman" w:eastAsia="Calibri" w:hAnsi="Times New Roman" w:cs="Times New Roman"/>
                <w:sz w:val="18"/>
                <w:szCs w:val="18"/>
              </w:rPr>
            </w:pPr>
          </w:p>
          <w:p w14:paraId="140BE1B7" w14:textId="77777777" w:rsidR="00417AF7" w:rsidRPr="006C7E68" w:rsidRDefault="00417AF7" w:rsidP="0052083D">
            <w:pPr>
              <w:jc w:val="center"/>
              <w:rPr>
                <w:rFonts w:ascii="Times New Roman" w:eastAsia="Calibri" w:hAnsi="Times New Roman" w:cs="Times New Roman"/>
                <w:sz w:val="18"/>
                <w:szCs w:val="18"/>
              </w:rPr>
            </w:pPr>
          </w:p>
          <w:p w14:paraId="26DEEA4C" w14:textId="77777777" w:rsidR="00417AF7" w:rsidRPr="006C7E68" w:rsidRDefault="00417AF7" w:rsidP="0052083D">
            <w:pPr>
              <w:jc w:val="center"/>
              <w:rPr>
                <w:rFonts w:ascii="Times New Roman" w:eastAsia="Calibri" w:hAnsi="Times New Roman" w:cs="Times New Roman"/>
                <w:sz w:val="18"/>
                <w:szCs w:val="18"/>
              </w:rPr>
            </w:pPr>
          </w:p>
          <w:p w14:paraId="50CF1DA8" w14:textId="77777777" w:rsidR="00800E28" w:rsidRPr="006C7E68" w:rsidRDefault="00800E28"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w:t>
            </w:r>
          </w:p>
        </w:tc>
        <w:tc>
          <w:tcPr>
            <w:tcW w:w="1177" w:type="dxa"/>
          </w:tcPr>
          <w:p w14:paraId="34B18AC7" w14:textId="77777777" w:rsidR="00417AF7" w:rsidRPr="006C7E68" w:rsidRDefault="00417AF7" w:rsidP="0052083D">
            <w:pPr>
              <w:jc w:val="center"/>
              <w:rPr>
                <w:rFonts w:ascii="Times New Roman" w:eastAsia="Calibri" w:hAnsi="Times New Roman" w:cs="Times New Roman"/>
                <w:sz w:val="18"/>
                <w:szCs w:val="18"/>
              </w:rPr>
            </w:pPr>
          </w:p>
          <w:p w14:paraId="1A25B87B" w14:textId="77777777" w:rsidR="00417AF7" w:rsidRPr="006C7E68" w:rsidRDefault="00417AF7" w:rsidP="0052083D">
            <w:pPr>
              <w:jc w:val="center"/>
              <w:rPr>
                <w:rFonts w:ascii="Times New Roman" w:eastAsia="Calibri" w:hAnsi="Times New Roman" w:cs="Times New Roman"/>
                <w:sz w:val="18"/>
                <w:szCs w:val="18"/>
              </w:rPr>
            </w:pPr>
          </w:p>
          <w:p w14:paraId="34230566" w14:textId="77777777" w:rsidR="00417AF7" w:rsidRPr="006C7E68" w:rsidRDefault="00417AF7" w:rsidP="0052083D">
            <w:pPr>
              <w:jc w:val="center"/>
              <w:rPr>
                <w:rFonts w:ascii="Times New Roman" w:eastAsia="Calibri" w:hAnsi="Times New Roman" w:cs="Times New Roman"/>
                <w:sz w:val="18"/>
                <w:szCs w:val="18"/>
              </w:rPr>
            </w:pPr>
          </w:p>
          <w:p w14:paraId="3E92F52B" w14:textId="77777777" w:rsidR="00417AF7" w:rsidRPr="006C7E68" w:rsidRDefault="00417AF7" w:rsidP="0052083D">
            <w:pPr>
              <w:jc w:val="center"/>
              <w:rPr>
                <w:rFonts w:ascii="Times New Roman" w:eastAsia="Calibri" w:hAnsi="Times New Roman" w:cs="Times New Roman"/>
                <w:sz w:val="18"/>
                <w:szCs w:val="18"/>
              </w:rPr>
            </w:pPr>
          </w:p>
          <w:p w14:paraId="26D447AB" w14:textId="77777777" w:rsidR="00800E28" w:rsidRPr="006C7E68" w:rsidRDefault="00800E28"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56</w:t>
            </w:r>
          </w:p>
        </w:tc>
        <w:tc>
          <w:tcPr>
            <w:tcW w:w="1077" w:type="dxa"/>
          </w:tcPr>
          <w:p w14:paraId="38CE24D1" w14:textId="77777777" w:rsidR="00417AF7" w:rsidRPr="006C7E68" w:rsidRDefault="00417AF7" w:rsidP="0052083D">
            <w:pPr>
              <w:jc w:val="center"/>
              <w:rPr>
                <w:rFonts w:ascii="Times New Roman" w:eastAsia="Calibri" w:hAnsi="Times New Roman" w:cs="Times New Roman"/>
                <w:sz w:val="18"/>
                <w:szCs w:val="18"/>
              </w:rPr>
            </w:pPr>
          </w:p>
          <w:p w14:paraId="57673A85" w14:textId="77777777" w:rsidR="00417AF7" w:rsidRPr="006C7E68" w:rsidRDefault="00417AF7" w:rsidP="0052083D">
            <w:pPr>
              <w:jc w:val="center"/>
              <w:rPr>
                <w:rFonts w:ascii="Times New Roman" w:eastAsia="Calibri" w:hAnsi="Times New Roman" w:cs="Times New Roman"/>
                <w:sz w:val="18"/>
                <w:szCs w:val="18"/>
              </w:rPr>
            </w:pPr>
          </w:p>
          <w:p w14:paraId="2E3CDCEE" w14:textId="77777777" w:rsidR="00417AF7" w:rsidRPr="006C7E68" w:rsidRDefault="00417AF7" w:rsidP="0052083D">
            <w:pPr>
              <w:jc w:val="center"/>
              <w:rPr>
                <w:rFonts w:ascii="Times New Roman" w:eastAsia="Calibri" w:hAnsi="Times New Roman" w:cs="Times New Roman"/>
                <w:sz w:val="18"/>
                <w:szCs w:val="18"/>
              </w:rPr>
            </w:pPr>
          </w:p>
          <w:p w14:paraId="6FF45D6A" w14:textId="77777777" w:rsidR="00417AF7" w:rsidRPr="006C7E68" w:rsidRDefault="00417AF7" w:rsidP="0052083D">
            <w:pPr>
              <w:jc w:val="center"/>
              <w:rPr>
                <w:rFonts w:ascii="Times New Roman" w:eastAsia="Calibri" w:hAnsi="Times New Roman" w:cs="Times New Roman"/>
                <w:sz w:val="18"/>
                <w:szCs w:val="18"/>
              </w:rPr>
            </w:pPr>
          </w:p>
          <w:p w14:paraId="0CB0AC3D" w14:textId="77777777" w:rsidR="00800E28" w:rsidRPr="006C7E68" w:rsidRDefault="00800E28"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4 hrs.</w:t>
            </w:r>
          </w:p>
        </w:tc>
        <w:tc>
          <w:tcPr>
            <w:tcW w:w="1354" w:type="dxa"/>
          </w:tcPr>
          <w:p w14:paraId="70CC5608" w14:textId="77777777" w:rsidR="00417AF7" w:rsidRPr="006C7E68" w:rsidRDefault="00417AF7" w:rsidP="0052083D">
            <w:pPr>
              <w:jc w:val="center"/>
              <w:rPr>
                <w:rFonts w:ascii="Times New Roman" w:eastAsia="Calibri" w:hAnsi="Times New Roman" w:cs="Times New Roman"/>
                <w:sz w:val="18"/>
                <w:szCs w:val="18"/>
              </w:rPr>
            </w:pPr>
          </w:p>
          <w:p w14:paraId="6A0D61BF" w14:textId="77777777" w:rsidR="00417AF7" w:rsidRPr="006C7E68" w:rsidRDefault="00417AF7" w:rsidP="0052083D">
            <w:pPr>
              <w:jc w:val="center"/>
              <w:rPr>
                <w:rFonts w:ascii="Times New Roman" w:eastAsia="Calibri" w:hAnsi="Times New Roman" w:cs="Times New Roman"/>
                <w:sz w:val="18"/>
                <w:szCs w:val="18"/>
              </w:rPr>
            </w:pPr>
          </w:p>
          <w:p w14:paraId="1E6BCB82" w14:textId="77777777" w:rsidR="00417AF7" w:rsidRPr="006C7E68" w:rsidRDefault="00417AF7" w:rsidP="0052083D">
            <w:pPr>
              <w:jc w:val="center"/>
              <w:rPr>
                <w:rFonts w:ascii="Times New Roman" w:eastAsia="Calibri" w:hAnsi="Times New Roman" w:cs="Times New Roman"/>
                <w:sz w:val="18"/>
                <w:szCs w:val="18"/>
              </w:rPr>
            </w:pPr>
          </w:p>
          <w:p w14:paraId="286AFC04" w14:textId="77777777" w:rsidR="00417AF7" w:rsidRPr="006C7E68" w:rsidRDefault="00417AF7" w:rsidP="0052083D">
            <w:pPr>
              <w:jc w:val="center"/>
              <w:rPr>
                <w:rFonts w:ascii="Times New Roman" w:eastAsia="Calibri" w:hAnsi="Times New Roman" w:cs="Times New Roman"/>
                <w:sz w:val="18"/>
                <w:szCs w:val="18"/>
              </w:rPr>
            </w:pPr>
          </w:p>
          <w:p w14:paraId="2B52EB5D" w14:textId="384C7B91" w:rsidR="00800E28" w:rsidRPr="006C7E68" w:rsidRDefault="00D500B5"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224</w:t>
            </w:r>
          </w:p>
        </w:tc>
        <w:tc>
          <w:tcPr>
            <w:tcW w:w="1095" w:type="dxa"/>
          </w:tcPr>
          <w:p w14:paraId="271C1452" w14:textId="77777777" w:rsidR="00417AF7" w:rsidRPr="006C7E68" w:rsidRDefault="00417AF7" w:rsidP="0052083D">
            <w:pPr>
              <w:jc w:val="center"/>
              <w:rPr>
                <w:rFonts w:ascii="Times New Roman" w:eastAsia="Times New Roman" w:hAnsi="Times New Roman" w:cs="Times New Roman"/>
                <w:color w:val="000000"/>
                <w:sz w:val="18"/>
                <w:szCs w:val="18"/>
              </w:rPr>
            </w:pPr>
          </w:p>
          <w:p w14:paraId="7B4456D7" w14:textId="77777777" w:rsidR="00417AF7" w:rsidRPr="006C7E68" w:rsidRDefault="00417AF7" w:rsidP="0052083D">
            <w:pPr>
              <w:jc w:val="center"/>
              <w:rPr>
                <w:rFonts w:ascii="Times New Roman" w:eastAsia="Times New Roman" w:hAnsi="Times New Roman" w:cs="Times New Roman"/>
                <w:color w:val="000000"/>
                <w:sz w:val="18"/>
                <w:szCs w:val="18"/>
              </w:rPr>
            </w:pPr>
          </w:p>
          <w:p w14:paraId="07C47A22" w14:textId="77777777" w:rsidR="00417AF7" w:rsidRPr="006C7E68" w:rsidRDefault="00417AF7" w:rsidP="0052083D">
            <w:pPr>
              <w:jc w:val="center"/>
              <w:rPr>
                <w:rFonts w:ascii="Times New Roman" w:eastAsia="Times New Roman" w:hAnsi="Times New Roman" w:cs="Times New Roman"/>
                <w:color w:val="000000"/>
                <w:sz w:val="18"/>
                <w:szCs w:val="18"/>
              </w:rPr>
            </w:pPr>
          </w:p>
          <w:p w14:paraId="178E1FEE" w14:textId="77777777" w:rsidR="00417AF7" w:rsidRPr="006C7E68" w:rsidRDefault="00417AF7" w:rsidP="0052083D">
            <w:pPr>
              <w:jc w:val="center"/>
              <w:rPr>
                <w:rFonts w:ascii="Times New Roman" w:eastAsia="Times New Roman" w:hAnsi="Times New Roman" w:cs="Times New Roman"/>
                <w:color w:val="000000"/>
                <w:sz w:val="18"/>
                <w:szCs w:val="18"/>
              </w:rPr>
            </w:pPr>
          </w:p>
          <w:p w14:paraId="426B9C11" w14:textId="77777777" w:rsidR="00800E28" w:rsidRPr="006C7E68" w:rsidRDefault="00800E28"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tcPr>
          <w:p w14:paraId="354F1144" w14:textId="77777777" w:rsidR="00417AF7" w:rsidRDefault="00417AF7" w:rsidP="000C5183">
            <w:pPr>
              <w:jc w:val="center"/>
              <w:rPr>
                <w:rFonts w:ascii="Times New Roman" w:eastAsia="Calibri" w:hAnsi="Times New Roman" w:cs="Times New Roman"/>
                <w:sz w:val="18"/>
                <w:szCs w:val="18"/>
              </w:rPr>
            </w:pPr>
          </w:p>
          <w:p w14:paraId="3556366B" w14:textId="77777777" w:rsidR="00417AF7" w:rsidRDefault="00417AF7" w:rsidP="000C5183">
            <w:pPr>
              <w:jc w:val="center"/>
              <w:rPr>
                <w:rFonts w:ascii="Times New Roman" w:eastAsia="Calibri" w:hAnsi="Times New Roman" w:cs="Times New Roman"/>
                <w:sz w:val="18"/>
                <w:szCs w:val="18"/>
              </w:rPr>
            </w:pPr>
          </w:p>
          <w:p w14:paraId="4772831C" w14:textId="77777777" w:rsidR="00417AF7" w:rsidRDefault="00417AF7" w:rsidP="000C5183">
            <w:pPr>
              <w:jc w:val="center"/>
              <w:rPr>
                <w:rFonts w:ascii="Times New Roman" w:eastAsia="Calibri" w:hAnsi="Times New Roman" w:cs="Times New Roman"/>
                <w:sz w:val="18"/>
                <w:szCs w:val="18"/>
              </w:rPr>
            </w:pPr>
          </w:p>
          <w:p w14:paraId="0F1C93A7" w14:textId="77777777" w:rsidR="00417AF7" w:rsidRDefault="00417AF7" w:rsidP="000C5183">
            <w:pPr>
              <w:jc w:val="center"/>
              <w:rPr>
                <w:rFonts w:ascii="Times New Roman" w:eastAsia="Calibri" w:hAnsi="Times New Roman" w:cs="Times New Roman"/>
                <w:sz w:val="18"/>
                <w:szCs w:val="18"/>
              </w:rPr>
            </w:pPr>
          </w:p>
          <w:p w14:paraId="56593646" w14:textId="03A23788" w:rsidR="00800E28" w:rsidRDefault="00800E28" w:rsidP="0097290F">
            <w:pPr>
              <w:jc w:val="center"/>
              <w:rPr>
                <w:rFonts w:ascii="Times New Roman" w:eastAsia="Calibri" w:hAnsi="Times New Roman" w:cs="Times New Roman"/>
                <w:sz w:val="18"/>
                <w:szCs w:val="18"/>
              </w:rPr>
            </w:pPr>
            <w:r>
              <w:rPr>
                <w:rFonts w:ascii="Times New Roman" w:eastAsia="Calibri" w:hAnsi="Times New Roman" w:cs="Times New Roman"/>
                <w:sz w:val="18"/>
                <w:szCs w:val="18"/>
              </w:rPr>
              <w:t>$</w:t>
            </w:r>
            <w:r w:rsidR="0097290F">
              <w:rPr>
                <w:rFonts w:ascii="Times New Roman" w:eastAsia="Calibri" w:hAnsi="Times New Roman" w:cs="Times New Roman"/>
                <w:sz w:val="18"/>
                <w:szCs w:val="18"/>
              </w:rPr>
              <w:t>13,783</w:t>
            </w:r>
          </w:p>
        </w:tc>
      </w:tr>
      <w:tr w:rsidR="00AA633C" w:rsidRPr="00F60A96" w14:paraId="176564AC" w14:textId="77777777" w:rsidTr="0052083D">
        <w:trPr>
          <w:trHeight w:val="301"/>
        </w:trPr>
        <w:tc>
          <w:tcPr>
            <w:tcW w:w="1221" w:type="dxa"/>
          </w:tcPr>
          <w:p w14:paraId="5C738917" w14:textId="77777777" w:rsidR="00AA633C" w:rsidRPr="00F60A96" w:rsidRDefault="00AA633C" w:rsidP="00D64BC9">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hideMark/>
          </w:tcPr>
          <w:p w14:paraId="575F2280"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OPSG Operations Order /</w:t>
            </w:r>
          </w:p>
          <w:p w14:paraId="77BB7EF5"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FEMA Form 089-16</w:t>
            </w:r>
          </w:p>
        </w:tc>
        <w:tc>
          <w:tcPr>
            <w:tcW w:w="1357" w:type="dxa"/>
            <w:hideMark/>
          </w:tcPr>
          <w:p w14:paraId="6F0283DF" w14:textId="77777777" w:rsidR="00AA633C" w:rsidRPr="006C7E68" w:rsidRDefault="00AA633C" w:rsidP="0052083D">
            <w:pPr>
              <w:jc w:val="center"/>
              <w:rPr>
                <w:rFonts w:ascii="Times New Roman" w:eastAsia="Calibri" w:hAnsi="Times New Roman" w:cs="Times New Roman"/>
                <w:sz w:val="18"/>
                <w:szCs w:val="18"/>
              </w:rPr>
            </w:pPr>
          </w:p>
          <w:p w14:paraId="4E8A006A" w14:textId="77777777" w:rsidR="00AA633C" w:rsidRPr="006C7E68" w:rsidRDefault="00AA633C" w:rsidP="0052083D">
            <w:pPr>
              <w:jc w:val="center"/>
              <w:rPr>
                <w:rFonts w:ascii="Times New Roman" w:eastAsia="Calibri" w:hAnsi="Times New Roman" w:cs="Times New Roman"/>
                <w:sz w:val="18"/>
                <w:szCs w:val="18"/>
              </w:rPr>
            </w:pPr>
          </w:p>
          <w:p w14:paraId="1F3ECCD5" w14:textId="77777777" w:rsidR="00AA633C" w:rsidRPr="006C7E68" w:rsidRDefault="00AA633C" w:rsidP="0052083D">
            <w:pPr>
              <w:jc w:val="center"/>
              <w:rPr>
                <w:rFonts w:ascii="Times New Roman" w:eastAsia="Calibri" w:hAnsi="Times New Roman" w:cs="Times New Roman"/>
                <w:sz w:val="18"/>
                <w:szCs w:val="18"/>
              </w:rPr>
            </w:pPr>
          </w:p>
          <w:p w14:paraId="4744D78D"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39</w:t>
            </w:r>
          </w:p>
        </w:tc>
        <w:tc>
          <w:tcPr>
            <w:tcW w:w="936" w:type="dxa"/>
            <w:tcBorders>
              <w:bottom w:val="single" w:sz="4" w:space="0" w:color="auto"/>
            </w:tcBorders>
            <w:hideMark/>
          </w:tcPr>
          <w:p w14:paraId="370E23B3" w14:textId="77777777" w:rsidR="00AA633C" w:rsidRPr="006C7E68" w:rsidRDefault="00AA633C" w:rsidP="0052083D">
            <w:pPr>
              <w:jc w:val="center"/>
              <w:rPr>
                <w:rFonts w:ascii="Times New Roman" w:eastAsia="Calibri" w:hAnsi="Times New Roman" w:cs="Times New Roman"/>
                <w:sz w:val="18"/>
                <w:szCs w:val="18"/>
              </w:rPr>
            </w:pPr>
          </w:p>
          <w:p w14:paraId="347C5DF3" w14:textId="77777777" w:rsidR="00AA633C" w:rsidRPr="006C7E68" w:rsidRDefault="00AA633C" w:rsidP="0052083D">
            <w:pPr>
              <w:jc w:val="center"/>
              <w:rPr>
                <w:rFonts w:ascii="Times New Roman" w:eastAsia="Calibri" w:hAnsi="Times New Roman" w:cs="Times New Roman"/>
                <w:sz w:val="18"/>
                <w:szCs w:val="18"/>
              </w:rPr>
            </w:pPr>
          </w:p>
          <w:p w14:paraId="222CF78A" w14:textId="77777777" w:rsidR="00AA633C" w:rsidRPr="006C7E68" w:rsidRDefault="00AA633C" w:rsidP="0052083D">
            <w:pPr>
              <w:jc w:val="center"/>
              <w:rPr>
                <w:rFonts w:ascii="Times New Roman" w:eastAsia="Calibri" w:hAnsi="Times New Roman" w:cs="Times New Roman"/>
                <w:sz w:val="18"/>
                <w:szCs w:val="18"/>
              </w:rPr>
            </w:pPr>
          </w:p>
          <w:p w14:paraId="32212ED1"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w:t>
            </w:r>
          </w:p>
        </w:tc>
        <w:tc>
          <w:tcPr>
            <w:tcW w:w="1177" w:type="dxa"/>
            <w:tcBorders>
              <w:bottom w:val="single" w:sz="4" w:space="0" w:color="auto"/>
            </w:tcBorders>
            <w:hideMark/>
          </w:tcPr>
          <w:p w14:paraId="3E0DDEEB" w14:textId="77777777" w:rsidR="00AA633C" w:rsidRPr="006C7E68" w:rsidRDefault="00AA633C" w:rsidP="0052083D">
            <w:pPr>
              <w:jc w:val="center"/>
              <w:rPr>
                <w:rFonts w:ascii="Times New Roman" w:eastAsia="Calibri" w:hAnsi="Times New Roman" w:cs="Times New Roman"/>
                <w:sz w:val="18"/>
                <w:szCs w:val="18"/>
              </w:rPr>
            </w:pPr>
          </w:p>
          <w:p w14:paraId="352DB2CA" w14:textId="77777777" w:rsidR="00AA633C" w:rsidRPr="006C7E68" w:rsidRDefault="00AA633C" w:rsidP="0052083D">
            <w:pPr>
              <w:jc w:val="center"/>
              <w:rPr>
                <w:rFonts w:ascii="Times New Roman" w:eastAsia="Calibri" w:hAnsi="Times New Roman" w:cs="Times New Roman"/>
                <w:sz w:val="18"/>
                <w:szCs w:val="18"/>
              </w:rPr>
            </w:pPr>
          </w:p>
          <w:p w14:paraId="3530CBEC" w14:textId="77777777" w:rsidR="00AA633C" w:rsidRPr="006C7E68" w:rsidRDefault="00AA633C" w:rsidP="0052083D">
            <w:pPr>
              <w:jc w:val="center"/>
              <w:rPr>
                <w:rFonts w:ascii="Times New Roman" w:eastAsia="Calibri" w:hAnsi="Times New Roman" w:cs="Times New Roman"/>
                <w:sz w:val="18"/>
                <w:szCs w:val="18"/>
              </w:rPr>
            </w:pPr>
          </w:p>
          <w:p w14:paraId="2C0BDCBA"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39</w:t>
            </w:r>
          </w:p>
        </w:tc>
        <w:tc>
          <w:tcPr>
            <w:tcW w:w="1077" w:type="dxa"/>
            <w:tcBorders>
              <w:bottom w:val="single" w:sz="4" w:space="0" w:color="auto"/>
            </w:tcBorders>
            <w:hideMark/>
          </w:tcPr>
          <w:p w14:paraId="5E1F83B1" w14:textId="77777777" w:rsidR="00AA633C" w:rsidRPr="006C7E68" w:rsidRDefault="00AA633C" w:rsidP="0052083D">
            <w:pPr>
              <w:jc w:val="center"/>
              <w:rPr>
                <w:rFonts w:ascii="Times New Roman" w:eastAsia="Calibri" w:hAnsi="Times New Roman" w:cs="Times New Roman"/>
                <w:sz w:val="18"/>
                <w:szCs w:val="18"/>
              </w:rPr>
            </w:pPr>
          </w:p>
          <w:p w14:paraId="7A0BF903" w14:textId="77777777" w:rsidR="00AA633C" w:rsidRPr="006C7E68" w:rsidRDefault="00AA633C" w:rsidP="0052083D">
            <w:pPr>
              <w:jc w:val="center"/>
              <w:rPr>
                <w:rFonts w:ascii="Times New Roman" w:eastAsia="Calibri" w:hAnsi="Times New Roman" w:cs="Times New Roman"/>
                <w:sz w:val="18"/>
                <w:szCs w:val="18"/>
              </w:rPr>
            </w:pPr>
          </w:p>
          <w:p w14:paraId="385CCE85" w14:textId="77777777" w:rsidR="00AA633C" w:rsidRPr="006C7E68" w:rsidRDefault="00AA633C" w:rsidP="0052083D">
            <w:pPr>
              <w:jc w:val="center"/>
              <w:rPr>
                <w:rFonts w:ascii="Times New Roman" w:eastAsia="Calibri" w:hAnsi="Times New Roman" w:cs="Times New Roman"/>
                <w:sz w:val="18"/>
                <w:szCs w:val="18"/>
              </w:rPr>
            </w:pPr>
          </w:p>
          <w:p w14:paraId="5B6B837B"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571 hrs.</w:t>
            </w:r>
          </w:p>
        </w:tc>
        <w:tc>
          <w:tcPr>
            <w:tcW w:w="1354" w:type="dxa"/>
            <w:hideMark/>
          </w:tcPr>
          <w:p w14:paraId="469FE43E" w14:textId="77777777" w:rsidR="00AA633C" w:rsidRPr="006C7E68" w:rsidRDefault="00AA633C" w:rsidP="0052083D">
            <w:pPr>
              <w:jc w:val="center"/>
              <w:rPr>
                <w:rFonts w:ascii="Times New Roman" w:eastAsia="Calibri" w:hAnsi="Times New Roman" w:cs="Times New Roman"/>
                <w:sz w:val="18"/>
                <w:szCs w:val="18"/>
              </w:rPr>
            </w:pPr>
          </w:p>
          <w:p w14:paraId="7F040133" w14:textId="77777777" w:rsidR="00AA633C" w:rsidRPr="006C7E68" w:rsidRDefault="00AA633C" w:rsidP="0052083D">
            <w:pPr>
              <w:jc w:val="center"/>
              <w:rPr>
                <w:rFonts w:ascii="Times New Roman" w:eastAsia="Calibri" w:hAnsi="Times New Roman" w:cs="Times New Roman"/>
                <w:sz w:val="18"/>
                <w:szCs w:val="18"/>
              </w:rPr>
            </w:pPr>
          </w:p>
          <w:p w14:paraId="57AF0A32" w14:textId="77777777" w:rsidR="00AA633C" w:rsidRPr="006C7E68" w:rsidRDefault="00AA633C" w:rsidP="0052083D">
            <w:pPr>
              <w:jc w:val="center"/>
              <w:rPr>
                <w:rFonts w:ascii="Times New Roman" w:eastAsia="Calibri" w:hAnsi="Times New Roman" w:cs="Times New Roman"/>
                <w:sz w:val="18"/>
                <w:szCs w:val="18"/>
              </w:rPr>
            </w:pPr>
          </w:p>
          <w:p w14:paraId="712705FD"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22,269</w:t>
            </w:r>
          </w:p>
        </w:tc>
        <w:tc>
          <w:tcPr>
            <w:tcW w:w="1095" w:type="dxa"/>
            <w:hideMark/>
          </w:tcPr>
          <w:p w14:paraId="011DB559" w14:textId="77777777" w:rsidR="00AA633C" w:rsidRPr="006C7E68" w:rsidRDefault="00AA633C" w:rsidP="0052083D">
            <w:pPr>
              <w:jc w:val="center"/>
              <w:rPr>
                <w:rFonts w:ascii="Times New Roman" w:eastAsia="Times New Roman" w:hAnsi="Times New Roman" w:cs="Times New Roman"/>
                <w:color w:val="000000"/>
                <w:sz w:val="18"/>
                <w:szCs w:val="18"/>
              </w:rPr>
            </w:pPr>
          </w:p>
          <w:p w14:paraId="6BC2C350" w14:textId="77777777" w:rsidR="00800E28" w:rsidRPr="006C7E68" w:rsidRDefault="00800E28" w:rsidP="0052083D">
            <w:pPr>
              <w:jc w:val="center"/>
              <w:rPr>
                <w:rFonts w:ascii="Times New Roman" w:eastAsia="Times New Roman" w:hAnsi="Times New Roman" w:cs="Times New Roman"/>
                <w:color w:val="000000"/>
                <w:sz w:val="18"/>
                <w:szCs w:val="18"/>
              </w:rPr>
            </w:pPr>
          </w:p>
          <w:p w14:paraId="29CBC5CE" w14:textId="77777777" w:rsidR="00AA633C" w:rsidRPr="006C7E68" w:rsidRDefault="00AA633C" w:rsidP="0052083D">
            <w:pPr>
              <w:jc w:val="center"/>
              <w:rPr>
                <w:rFonts w:ascii="Times New Roman" w:eastAsia="Times New Roman" w:hAnsi="Times New Roman" w:cs="Times New Roman"/>
                <w:color w:val="000000"/>
                <w:sz w:val="18"/>
                <w:szCs w:val="18"/>
              </w:rPr>
            </w:pPr>
          </w:p>
          <w:p w14:paraId="09704AE1" w14:textId="77777777" w:rsidR="00AA633C" w:rsidRPr="006C7E68" w:rsidRDefault="00AA633C"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hideMark/>
          </w:tcPr>
          <w:p w14:paraId="33F54174" w14:textId="77777777" w:rsidR="00AA633C" w:rsidRDefault="00AA633C" w:rsidP="0052083D">
            <w:pPr>
              <w:jc w:val="center"/>
              <w:rPr>
                <w:rFonts w:ascii="Times New Roman" w:eastAsia="Calibri" w:hAnsi="Times New Roman" w:cs="Times New Roman"/>
                <w:sz w:val="18"/>
                <w:szCs w:val="18"/>
              </w:rPr>
            </w:pPr>
          </w:p>
          <w:p w14:paraId="62DCBCF4" w14:textId="77777777" w:rsidR="00AA633C" w:rsidRDefault="00AA633C" w:rsidP="0052083D">
            <w:pPr>
              <w:jc w:val="center"/>
              <w:rPr>
                <w:rFonts w:ascii="Times New Roman" w:eastAsia="Calibri" w:hAnsi="Times New Roman" w:cs="Times New Roman"/>
                <w:sz w:val="18"/>
                <w:szCs w:val="18"/>
              </w:rPr>
            </w:pPr>
          </w:p>
          <w:p w14:paraId="4949D739" w14:textId="77777777" w:rsidR="00AA633C" w:rsidRDefault="00AA633C" w:rsidP="0052083D">
            <w:pPr>
              <w:jc w:val="center"/>
              <w:rPr>
                <w:rFonts w:ascii="Times New Roman" w:eastAsia="Calibri" w:hAnsi="Times New Roman" w:cs="Times New Roman"/>
                <w:sz w:val="18"/>
                <w:szCs w:val="18"/>
              </w:rPr>
            </w:pPr>
          </w:p>
          <w:p w14:paraId="30D285D7"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$1,370,212</w:t>
            </w:r>
          </w:p>
        </w:tc>
      </w:tr>
      <w:tr w:rsidR="00AA633C" w:rsidRPr="00F60A96" w14:paraId="60471C73" w14:textId="77777777" w:rsidTr="0052083D">
        <w:trPr>
          <w:trHeight w:val="301"/>
        </w:trPr>
        <w:tc>
          <w:tcPr>
            <w:tcW w:w="1221" w:type="dxa"/>
          </w:tcPr>
          <w:p w14:paraId="27D3CC9D"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tcPr>
          <w:p w14:paraId="035D6A5F"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OPSG Inventory of Operation Orders /</w:t>
            </w:r>
          </w:p>
          <w:p w14:paraId="31C66EFE"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FEMA Form 089-20</w:t>
            </w:r>
          </w:p>
        </w:tc>
        <w:tc>
          <w:tcPr>
            <w:tcW w:w="1357" w:type="dxa"/>
          </w:tcPr>
          <w:p w14:paraId="249CCDC2" w14:textId="77777777" w:rsidR="00AA633C" w:rsidRPr="006C7E68" w:rsidRDefault="00AA633C" w:rsidP="0052083D">
            <w:pPr>
              <w:jc w:val="center"/>
              <w:rPr>
                <w:rFonts w:ascii="Times New Roman" w:eastAsia="Calibri" w:hAnsi="Times New Roman" w:cs="Times New Roman"/>
                <w:sz w:val="18"/>
                <w:szCs w:val="18"/>
              </w:rPr>
            </w:pPr>
          </w:p>
          <w:p w14:paraId="2E8E49E5" w14:textId="77777777" w:rsidR="00AA633C" w:rsidRPr="006C7E68" w:rsidRDefault="00AA633C" w:rsidP="0052083D">
            <w:pPr>
              <w:jc w:val="center"/>
              <w:rPr>
                <w:rFonts w:ascii="Times New Roman" w:eastAsia="Calibri" w:hAnsi="Times New Roman" w:cs="Times New Roman"/>
                <w:sz w:val="18"/>
                <w:szCs w:val="18"/>
              </w:rPr>
            </w:pPr>
          </w:p>
          <w:p w14:paraId="23B5956F" w14:textId="77777777" w:rsidR="00AA633C" w:rsidRPr="006C7E68" w:rsidRDefault="00AA633C" w:rsidP="0052083D">
            <w:pPr>
              <w:jc w:val="center"/>
              <w:rPr>
                <w:rFonts w:ascii="Times New Roman" w:eastAsia="Calibri" w:hAnsi="Times New Roman" w:cs="Times New Roman"/>
                <w:sz w:val="18"/>
                <w:szCs w:val="18"/>
              </w:rPr>
            </w:pPr>
          </w:p>
          <w:p w14:paraId="0832827E"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39</w:t>
            </w:r>
          </w:p>
        </w:tc>
        <w:tc>
          <w:tcPr>
            <w:tcW w:w="936" w:type="dxa"/>
            <w:tcBorders>
              <w:bottom w:val="single" w:sz="4" w:space="0" w:color="auto"/>
            </w:tcBorders>
          </w:tcPr>
          <w:p w14:paraId="14C4D3F9" w14:textId="77777777" w:rsidR="00AA633C" w:rsidRPr="006C7E68" w:rsidRDefault="00AA633C" w:rsidP="0052083D">
            <w:pPr>
              <w:jc w:val="center"/>
              <w:rPr>
                <w:rFonts w:ascii="Times New Roman" w:eastAsia="Calibri" w:hAnsi="Times New Roman" w:cs="Times New Roman"/>
                <w:sz w:val="18"/>
                <w:szCs w:val="18"/>
              </w:rPr>
            </w:pPr>
          </w:p>
          <w:p w14:paraId="5E04B3C6" w14:textId="77777777" w:rsidR="00AA633C" w:rsidRPr="006C7E68" w:rsidRDefault="00AA633C" w:rsidP="0052083D">
            <w:pPr>
              <w:jc w:val="center"/>
              <w:rPr>
                <w:rFonts w:ascii="Times New Roman" w:eastAsia="Calibri" w:hAnsi="Times New Roman" w:cs="Times New Roman"/>
                <w:sz w:val="18"/>
                <w:szCs w:val="18"/>
              </w:rPr>
            </w:pPr>
          </w:p>
          <w:p w14:paraId="7571953C" w14:textId="77777777" w:rsidR="00AA633C" w:rsidRPr="006C7E68" w:rsidRDefault="00AA633C" w:rsidP="0052083D">
            <w:pPr>
              <w:jc w:val="center"/>
              <w:rPr>
                <w:rFonts w:ascii="Times New Roman" w:eastAsia="Calibri" w:hAnsi="Times New Roman" w:cs="Times New Roman"/>
                <w:sz w:val="18"/>
                <w:szCs w:val="18"/>
              </w:rPr>
            </w:pPr>
          </w:p>
          <w:p w14:paraId="217704A0"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w:t>
            </w:r>
          </w:p>
        </w:tc>
        <w:tc>
          <w:tcPr>
            <w:tcW w:w="1177" w:type="dxa"/>
            <w:tcBorders>
              <w:bottom w:val="single" w:sz="4" w:space="0" w:color="auto"/>
            </w:tcBorders>
          </w:tcPr>
          <w:p w14:paraId="6DF94244" w14:textId="77777777" w:rsidR="00AA633C" w:rsidRPr="006C7E68" w:rsidRDefault="00AA633C" w:rsidP="0052083D">
            <w:pPr>
              <w:jc w:val="center"/>
              <w:rPr>
                <w:rFonts w:ascii="Times New Roman" w:eastAsia="Calibri" w:hAnsi="Times New Roman" w:cs="Times New Roman"/>
                <w:sz w:val="18"/>
                <w:szCs w:val="18"/>
              </w:rPr>
            </w:pPr>
          </w:p>
          <w:p w14:paraId="0E702A3C" w14:textId="77777777" w:rsidR="00AA633C" w:rsidRPr="006C7E68" w:rsidRDefault="00AA633C" w:rsidP="0052083D">
            <w:pPr>
              <w:jc w:val="center"/>
              <w:rPr>
                <w:rFonts w:ascii="Times New Roman" w:eastAsia="Calibri" w:hAnsi="Times New Roman" w:cs="Times New Roman"/>
                <w:sz w:val="18"/>
                <w:szCs w:val="18"/>
              </w:rPr>
            </w:pPr>
          </w:p>
          <w:p w14:paraId="0010F945" w14:textId="77777777" w:rsidR="00AA633C" w:rsidRPr="006C7E68" w:rsidRDefault="00AA633C" w:rsidP="0052083D">
            <w:pPr>
              <w:jc w:val="center"/>
              <w:rPr>
                <w:rFonts w:ascii="Times New Roman" w:eastAsia="Calibri" w:hAnsi="Times New Roman" w:cs="Times New Roman"/>
                <w:sz w:val="18"/>
                <w:szCs w:val="18"/>
              </w:rPr>
            </w:pPr>
          </w:p>
          <w:p w14:paraId="26378BC2"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39</w:t>
            </w:r>
          </w:p>
        </w:tc>
        <w:tc>
          <w:tcPr>
            <w:tcW w:w="1077" w:type="dxa"/>
            <w:tcBorders>
              <w:bottom w:val="single" w:sz="4" w:space="0" w:color="auto"/>
            </w:tcBorders>
          </w:tcPr>
          <w:p w14:paraId="3BF95417" w14:textId="77777777" w:rsidR="00AA633C" w:rsidRPr="006C7E68" w:rsidRDefault="00AA633C" w:rsidP="0052083D">
            <w:pPr>
              <w:jc w:val="center"/>
              <w:rPr>
                <w:rFonts w:ascii="Times New Roman" w:eastAsia="Calibri" w:hAnsi="Times New Roman" w:cs="Times New Roman"/>
                <w:sz w:val="18"/>
                <w:szCs w:val="18"/>
              </w:rPr>
            </w:pPr>
          </w:p>
          <w:p w14:paraId="671BC9D3" w14:textId="77777777" w:rsidR="00AA633C" w:rsidRPr="006C7E68" w:rsidRDefault="00AA633C" w:rsidP="0052083D">
            <w:pPr>
              <w:jc w:val="center"/>
              <w:rPr>
                <w:rFonts w:ascii="Times New Roman" w:eastAsia="Calibri" w:hAnsi="Times New Roman" w:cs="Times New Roman"/>
                <w:sz w:val="18"/>
                <w:szCs w:val="18"/>
              </w:rPr>
            </w:pPr>
          </w:p>
          <w:p w14:paraId="301A8AD4" w14:textId="77777777" w:rsidR="00AA633C" w:rsidRPr="006C7E68" w:rsidRDefault="00AA633C" w:rsidP="0052083D">
            <w:pPr>
              <w:jc w:val="center"/>
              <w:rPr>
                <w:rFonts w:ascii="Times New Roman" w:eastAsia="Calibri" w:hAnsi="Times New Roman" w:cs="Times New Roman"/>
                <w:sz w:val="18"/>
                <w:szCs w:val="18"/>
              </w:rPr>
            </w:pPr>
          </w:p>
          <w:p w14:paraId="054CC56E"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72 hrs.</w:t>
            </w:r>
          </w:p>
        </w:tc>
        <w:tc>
          <w:tcPr>
            <w:tcW w:w="1354" w:type="dxa"/>
          </w:tcPr>
          <w:p w14:paraId="6D3EBB57" w14:textId="77777777" w:rsidR="00AA633C" w:rsidRPr="006C7E68" w:rsidRDefault="00AA633C" w:rsidP="0052083D">
            <w:pPr>
              <w:jc w:val="center"/>
              <w:rPr>
                <w:rFonts w:ascii="Times New Roman" w:eastAsia="Calibri" w:hAnsi="Times New Roman" w:cs="Times New Roman"/>
                <w:sz w:val="18"/>
                <w:szCs w:val="18"/>
              </w:rPr>
            </w:pPr>
          </w:p>
          <w:p w14:paraId="1AA5E328" w14:textId="77777777" w:rsidR="00AA633C" w:rsidRPr="006C7E68" w:rsidRDefault="00AA633C" w:rsidP="0052083D">
            <w:pPr>
              <w:jc w:val="center"/>
              <w:rPr>
                <w:rFonts w:ascii="Times New Roman" w:eastAsia="Calibri" w:hAnsi="Times New Roman" w:cs="Times New Roman"/>
                <w:sz w:val="18"/>
                <w:szCs w:val="18"/>
              </w:rPr>
            </w:pPr>
          </w:p>
          <w:p w14:paraId="69083465" w14:textId="77777777" w:rsidR="00AA633C" w:rsidRPr="006C7E68" w:rsidRDefault="00AA633C" w:rsidP="0052083D">
            <w:pPr>
              <w:jc w:val="center"/>
              <w:rPr>
                <w:rFonts w:ascii="Times New Roman" w:eastAsia="Calibri" w:hAnsi="Times New Roman" w:cs="Times New Roman"/>
                <w:sz w:val="18"/>
                <w:szCs w:val="18"/>
              </w:rPr>
            </w:pPr>
          </w:p>
          <w:p w14:paraId="7ACEEFBD"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2,808</w:t>
            </w:r>
          </w:p>
        </w:tc>
        <w:tc>
          <w:tcPr>
            <w:tcW w:w="1095" w:type="dxa"/>
          </w:tcPr>
          <w:p w14:paraId="6FD018D3" w14:textId="77777777" w:rsidR="00AA633C" w:rsidRPr="006C7E68" w:rsidRDefault="00AA633C" w:rsidP="0052083D">
            <w:pPr>
              <w:jc w:val="center"/>
              <w:rPr>
                <w:rFonts w:ascii="Times New Roman" w:eastAsia="Times New Roman" w:hAnsi="Times New Roman" w:cs="Times New Roman"/>
                <w:color w:val="000000"/>
                <w:sz w:val="18"/>
                <w:szCs w:val="18"/>
              </w:rPr>
            </w:pPr>
          </w:p>
          <w:p w14:paraId="1D553789" w14:textId="77777777" w:rsidR="00AA633C" w:rsidRPr="006C7E68" w:rsidRDefault="00AA633C" w:rsidP="0052083D">
            <w:pPr>
              <w:jc w:val="center"/>
              <w:rPr>
                <w:rFonts w:ascii="Times New Roman" w:eastAsia="Times New Roman" w:hAnsi="Times New Roman" w:cs="Times New Roman"/>
                <w:color w:val="000000"/>
                <w:sz w:val="18"/>
                <w:szCs w:val="18"/>
              </w:rPr>
            </w:pPr>
          </w:p>
          <w:p w14:paraId="6940575D" w14:textId="77777777" w:rsidR="00AA633C" w:rsidRPr="006C7E68" w:rsidRDefault="00AA633C" w:rsidP="0052083D">
            <w:pPr>
              <w:jc w:val="center"/>
              <w:rPr>
                <w:rFonts w:ascii="Times New Roman" w:eastAsia="Times New Roman" w:hAnsi="Times New Roman" w:cs="Times New Roman"/>
                <w:color w:val="000000"/>
                <w:sz w:val="18"/>
                <w:szCs w:val="18"/>
              </w:rPr>
            </w:pPr>
          </w:p>
          <w:p w14:paraId="64646765" w14:textId="77777777" w:rsidR="00AA633C" w:rsidRPr="006C7E68" w:rsidRDefault="00AA633C"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tcPr>
          <w:p w14:paraId="7ADF7B02" w14:textId="77777777" w:rsidR="00AA633C" w:rsidRPr="00F60A96" w:rsidRDefault="00AA633C" w:rsidP="0052083D">
            <w:pPr>
              <w:jc w:val="center"/>
              <w:rPr>
                <w:rFonts w:ascii="Times New Roman" w:eastAsia="Calibri" w:hAnsi="Times New Roman" w:cs="Times New Roman"/>
                <w:sz w:val="18"/>
                <w:szCs w:val="18"/>
              </w:rPr>
            </w:pPr>
          </w:p>
          <w:p w14:paraId="6A7EFC73" w14:textId="77777777" w:rsidR="00AA633C" w:rsidRDefault="00AA633C" w:rsidP="0052083D">
            <w:pPr>
              <w:jc w:val="center"/>
              <w:rPr>
                <w:rFonts w:ascii="Times New Roman" w:eastAsia="Calibri" w:hAnsi="Times New Roman" w:cs="Times New Roman"/>
                <w:sz w:val="18"/>
                <w:szCs w:val="18"/>
              </w:rPr>
            </w:pPr>
          </w:p>
          <w:p w14:paraId="24A7CA61" w14:textId="77777777" w:rsidR="00AA633C" w:rsidRDefault="00AA633C" w:rsidP="0052083D">
            <w:pPr>
              <w:jc w:val="center"/>
              <w:rPr>
                <w:rFonts w:ascii="Times New Roman" w:eastAsia="Calibri" w:hAnsi="Times New Roman" w:cs="Times New Roman"/>
                <w:sz w:val="18"/>
                <w:szCs w:val="18"/>
              </w:rPr>
            </w:pPr>
          </w:p>
          <w:p w14:paraId="540BB5B7"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$172,776</w:t>
            </w:r>
          </w:p>
        </w:tc>
      </w:tr>
      <w:tr w:rsidR="00566A30" w:rsidRPr="00F60A96" w14:paraId="2B8A1898" w14:textId="77777777" w:rsidTr="00E4154D">
        <w:trPr>
          <w:trHeight w:val="301"/>
        </w:trPr>
        <w:tc>
          <w:tcPr>
            <w:tcW w:w="1221" w:type="dxa"/>
          </w:tcPr>
          <w:p w14:paraId="28C443C5" w14:textId="5E37F4FD" w:rsidR="00566A30" w:rsidRPr="00F60A96" w:rsidRDefault="00566A30" w:rsidP="0052083D">
            <w:pPr>
              <w:rPr>
                <w:rFonts w:ascii="Times New Roman" w:eastAsia="Calibri" w:hAnsi="Times New Roman" w:cs="Times New Roman"/>
                <w:sz w:val="18"/>
                <w:szCs w:val="18"/>
              </w:rPr>
            </w:pPr>
            <w:r>
              <w:rPr>
                <w:rFonts w:ascii="Times New Roman" w:eastAsia="Calibri" w:hAnsi="Times New Roman" w:cs="Times New Roman"/>
                <w:sz w:val="18"/>
                <w:szCs w:val="18"/>
              </w:rPr>
              <w:t>State, Local or Tribal Government</w:t>
            </w:r>
          </w:p>
        </w:tc>
        <w:tc>
          <w:tcPr>
            <w:tcW w:w="1630" w:type="dxa"/>
          </w:tcPr>
          <w:p w14:paraId="0C6897C3" w14:textId="5224AA7F" w:rsidR="00566A30" w:rsidRPr="007D7F4D" w:rsidRDefault="00566A30" w:rsidP="0052083D">
            <w:pPr>
              <w:rPr>
                <w:rFonts w:ascii="Times New Roman" w:eastAsia="Calibri" w:hAnsi="Times New Roman" w:cs="Times New Roman"/>
                <w:sz w:val="18"/>
                <w:szCs w:val="18"/>
              </w:rPr>
            </w:pPr>
            <w:r w:rsidRPr="007D7F4D">
              <w:rPr>
                <w:rFonts w:ascii="Times New Roman" w:eastAsia="Calibri" w:hAnsi="Times New Roman" w:cs="Times New Roman"/>
                <w:sz w:val="18"/>
                <w:szCs w:val="18"/>
              </w:rPr>
              <w:t xml:space="preserve">OPSG Daily Activity Report / </w:t>
            </w:r>
            <w:r w:rsidR="00342159" w:rsidRPr="007D7F4D">
              <w:t xml:space="preserve"> </w:t>
            </w:r>
            <w:r w:rsidR="00342159" w:rsidRPr="007D7F4D">
              <w:rPr>
                <w:rFonts w:ascii="Times New Roman" w:eastAsia="Calibri" w:hAnsi="Times New Roman" w:cs="Times New Roman"/>
                <w:sz w:val="18"/>
                <w:szCs w:val="18"/>
              </w:rPr>
              <w:t>FEMA Form 089-0-27</w:t>
            </w:r>
          </w:p>
        </w:tc>
        <w:tc>
          <w:tcPr>
            <w:tcW w:w="1357" w:type="dxa"/>
            <w:vAlign w:val="bottom"/>
          </w:tcPr>
          <w:p w14:paraId="2392DA59" w14:textId="517A07C7" w:rsidR="00566A30" w:rsidRPr="007D7F4D" w:rsidRDefault="00566A30" w:rsidP="00566A30">
            <w:pPr>
              <w:jc w:val="center"/>
              <w:rPr>
                <w:rFonts w:ascii="Times New Roman" w:eastAsia="Calibri" w:hAnsi="Times New Roman" w:cs="Times New Roman"/>
                <w:sz w:val="18"/>
                <w:szCs w:val="18"/>
              </w:rPr>
            </w:pPr>
            <w:r w:rsidRPr="007D7F4D">
              <w:rPr>
                <w:rFonts w:ascii="Times New Roman" w:eastAsia="Calibri" w:hAnsi="Times New Roman" w:cs="Times New Roman"/>
                <w:sz w:val="18"/>
                <w:szCs w:val="18"/>
              </w:rPr>
              <w:t>146</w:t>
            </w:r>
          </w:p>
        </w:tc>
        <w:tc>
          <w:tcPr>
            <w:tcW w:w="936" w:type="dxa"/>
            <w:tcBorders>
              <w:bottom w:val="single" w:sz="4" w:space="0" w:color="auto"/>
            </w:tcBorders>
            <w:vAlign w:val="bottom"/>
          </w:tcPr>
          <w:p w14:paraId="53CF5F3F" w14:textId="53A4A259" w:rsidR="00566A30" w:rsidRPr="006C7E68" w:rsidRDefault="00566A30" w:rsidP="00566A30">
            <w:pPr>
              <w:jc w:val="center"/>
              <w:rPr>
                <w:rFonts w:ascii="Times New Roman" w:eastAsia="Calibri" w:hAnsi="Times New Roman" w:cs="Times New Roman"/>
                <w:sz w:val="18"/>
                <w:szCs w:val="18"/>
              </w:rPr>
            </w:pPr>
            <w:r>
              <w:rPr>
                <w:rFonts w:ascii="Times New Roman" w:eastAsia="Calibri" w:hAnsi="Times New Roman" w:cs="Times New Roman"/>
                <w:sz w:val="18"/>
                <w:szCs w:val="18"/>
              </w:rPr>
              <w:t>365</w:t>
            </w:r>
          </w:p>
        </w:tc>
        <w:tc>
          <w:tcPr>
            <w:tcW w:w="1177" w:type="dxa"/>
            <w:tcBorders>
              <w:bottom w:val="single" w:sz="4" w:space="0" w:color="auto"/>
            </w:tcBorders>
            <w:vAlign w:val="bottom"/>
          </w:tcPr>
          <w:p w14:paraId="5585E8B3" w14:textId="54A0C73E" w:rsidR="00566A30" w:rsidRPr="006C7E68" w:rsidRDefault="00566A30" w:rsidP="00566A30">
            <w:pPr>
              <w:jc w:val="center"/>
              <w:rPr>
                <w:rFonts w:ascii="Times New Roman" w:eastAsia="Calibri" w:hAnsi="Times New Roman" w:cs="Times New Roman"/>
                <w:sz w:val="18"/>
                <w:szCs w:val="18"/>
              </w:rPr>
            </w:pPr>
            <w:r>
              <w:rPr>
                <w:rFonts w:ascii="Times New Roman" w:eastAsia="Calibri" w:hAnsi="Times New Roman" w:cs="Times New Roman"/>
                <w:sz w:val="18"/>
                <w:szCs w:val="18"/>
              </w:rPr>
              <w:t>53,290</w:t>
            </w:r>
          </w:p>
        </w:tc>
        <w:tc>
          <w:tcPr>
            <w:tcW w:w="1077" w:type="dxa"/>
            <w:tcBorders>
              <w:bottom w:val="single" w:sz="4" w:space="0" w:color="auto"/>
            </w:tcBorders>
            <w:vAlign w:val="bottom"/>
          </w:tcPr>
          <w:p w14:paraId="0D3CFBB0" w14:textId="7C5E8B7A" w:rsidR="00566A30" w:rsidRPr="006C7E68" w:rsidRDefault="00566A30" w:rsidP="00566A30">
            <w:pPr>
              <w:jc w:val="center"/>
              <w:rPr>
                <w:rFonts w:ascii="Times New Roman" w:eastAsia="Calibri" w:hAnsi="Times New Roman" w:cs="Times New Roman"/>
                <w:sz w:val="18"/>
                <w:szCs w:val="18"/>
              </w:rPr>
            </w:pPr>
            <w:r>
              <w:rPr>
                <w:rFonts w:ascii="Times New Roman" w:eastAsia="Calibri" w:hAnsi="Times New Roman" w:cs="Times New Roman"/>
                <w:sz w:val="18"/>
                <w:szCs w:val="18"/>
              </w:rPr>
              <w:t>1 hr.</w:t>
            </w:r>
          </w:p>
        </w:tc>
        <w:tc>
          <w:tcPr>
            <w:tcW w:w="1354" w:type="dxa"/>
            <w:vAlign w:val="bottom"/>
          </w:tcPr>
          <w:p w14:paraId="77904E8C" w14:textId="0B5EF595" w:rsidR="00566A30" w:rsidRPr="006C7E68" w:rsidRDefault="00566A30" w:rsidP="00566A30">
            <w:pPr>
              <w:jc w:val="center"/>
              <w:rPr>
                <w:rFonts w:ascii="Times New Roman" w:eastAsia="Calibri" w:hAnsi="Times New Roman" w:cs="Times New Roman"/>
                <w:sz w:val="18"/>
                <w:szCs w:val="18"/>
              </w:rPr>
            </w:pPr>
            <w:r>
              <w:rPr>
                <w:rFonts w:ascii="Times New Roman" w:eastAsia="Calibri" w:hAnsi="Times New Roman" w:cs="Times New Roman"/>
                <w:sz w:val="18"/>
                <w:szCs w:val="18"/>
              </w:rPr>
              <w:t>53,290</w:t>
            </w:r>
          </w:p>
        </w:tc>
        <w:tc>
          <w:tcPr>
            <w:tcW w:w="1095" w:type="dxa"/>
            <w:vAlign w:val="bottom"/>
          </w:tcPr>
          <w:p w14:paraId="7622593A" w14:textId="252926AD" w:rsidR="00566A30" w:rsidRPr="006C7E68" w:rsidRDefault="00566A30" w:rsidP="00566A3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$61.53</w:t>
            </w:r>
          </w:p>
        </w:tc>
        <w:tc>
          <w:tcPr>
            <w:tcW w:w="1590" w:type="dxa"/>
            <w:vAlign w:val="bottom"/>
          </w:tcPr>
          <w:p w14:paraId="1EC5F664" w14:textId="28C990EE" w:rsidR="00566A30" w:rsidRPr="00F60A96" w:rsidRDefault="008E7A1B" w:rsidP="008E7A1B">
            <w:pPr>
              <w:jc w:val="center"/>
              <w:rPr>
                <w:rFonts w:ascii="Times New Roman" w:eastAsia="Calibri" w:hAnsi="Times New Roman" w:cs="Times New Roman"/>
                <w:sz w:val="18"/>
                <w:szCs w:val="18"/>
              </w:rPr>
            </w:pPr>
            <w:r>
              <w:rPr>
                <w:rFonts w:ascii="Times New Roman" w:eastAsia="Calibri" w:hAnsi="Times New Roman" w:cs="Times New Roman"/>
                <w:sz w:val="18"/>
                <w:szCs w:val="18"/>
              </w:rPr>
              <w:t>$3,278,934</w:t>
            </w:r>
          </w:p>
        </w:tc>
      </w:tr>
      <w:tr w:rsidR="0050336E" w:rsidRPr="00F60A96" w14:paraId="2A2AE5CF" w14:textId="77777777" w:rsidTr="0052083D">
        <w:trPr>
          <w:trHeight w:val="301"/>
        </w:trPr>
        <w:tc>
          <w:tcPr>
            <w:tcW w:w="1221" w:type="dxa"/>
          </w:tcPr>
          <w:p w14:paraId="231B41FE" w14:textId="77777777" w:rsidR="0050336E" w:rsidRPr="00F60A96" w:rsidRDefault="0050336E" w:rsidP="0050336E">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tcPr>
          <w:p w14:paraId="67BF7B6C" w14:textId="77777777" w:rsidR="0050336E" w:rsidRPr="007D7F4D" w:rsidRDefault="0050336E" w:rsidP="0050336E">
            <w:pPr>
              <w:rPr>
                <w:rFonts w:ascii="Times New Roman" w:eastAsia="Calibri" w:hAnsi="Times New Roman" w:cs="Times New Roman"/>
                <w:sz w:val="18"/>
                <w:szCs w:val="18"/>
              </w:rPr>
            </w:pPr>
            <w:r w:rsidRPr="007D7F4D">
              <w:rPr>
                <w:rFonts w:ascii="Times New Roman" w:eastAsia="Calibri" w:hAnsi="Times New Roman" w:cs="Times New Roman"/>
                <w:sz w:val="18"/>
                <w:szCs w:val="18"/>
              </w:rPr>
              <w:t>Critical Emergency Supplies Inventory Plan</w:t>
            </w:r>
          </w:p>
        </w:tc>
        <w:tc>
          <w:tcPr>
            <w:tcW w:w="1357" w:type="dxa"/>
          </w:tcPr>
          <w:p w14:paraId="37EEC962" w14:textId="77777777" w:rsidR="00417AF7" w:rsidRPr="007D7F4D" w:rsidRDefault="00417AF7" w:rsidP="0050336E">
            <w:pPr>
              <w:jc w:val="center"/>
              <w:rPr>
                <w:rFonts w:ascii="Times New Roman" w:eastAsia="Calibri" w:hAnsi="Times New Roman" w:cs="Times New Roman"/>
                <w:sz w:val="18"/>
                <w:szCs w:val="18"/>
              </w:rPr>
            </w:pPr>
          </w:p>
          <w:p w14:paraId="5EB084B3" w14:textId="77777777" w:rsidR="00417AF7" w:rsidRPr="007D7F4D" w:rsidRDefault="00417AF7" w:rsidP="0050336E">
            <w:pPr>
              <w:jc w:val="center"/>
              <w:rPr>
                <w:rFonts w:ascii="Times New Roman" w:eastAsia="Calibri" w:hAnsi="Times New Roman" w:cs="Times New Roman"/>
                <w:sz w:val="18"/>
                <w:szCs w:val="18"/>
              </w:rPr>
            </w:pPr>
          </w:p>
          <w:p w14:paraId="34DFA789" w14:textId="77777777" w:rsidR="0050336E" w:rsidRPr="007D7F4D" w:rsidRDefault="00832B01" w:rsidP="0050336E">
            <w:pPr>
              <w:jc w:val="center"/>
              <w:rPr>
                <w:rFonts w:ascii="Times New Roman" w:eastAsia="Calibri" w:hAnsi="Times New Roman" w:cs="Times New Roman"/>
                <w:sz w:val="18"/>
                <w:szCs w:val="18"/>
              </w:rPr>
            </w:pPr>
            <w:r w:rsidRPr="007D7F4D">
              <w:rPr>
                <w:rFonts w:ascii="Times New Roman" w:eastAsia="Calibri" w:hAnsi="Times New Roman" w:cs="Times New Roman"/>
                <w:sz w:val="18"/>
                <w:szCs w:val="18"/>
              </w:rPr>
              <w:t>20</w:t>
            </w:r>
          </w:p>
        </w:tc>
        <w:tc>
          <w:tcPr>
            <w:tcW w:w="936" w:type="dxa"/>
            <w:tcBorders>
              <w:bottom w:val="single" w:sz="4" w:space="0" w:color="auto"/>
            </w:tcBorders>
          </w:tcPr>
          <w:p w14:paraId="032B0AD0" w14:textId="77777777" w:rsidR="00417AF7" w:rsidRPr="006C7E68" w:rsidRDefault="00417AF7" w:rsidP="0050336E">
            <w:pPr>
              <w:jc w:val="center"/>
              <w:rPr>
                <w:rFonts w:ascii="Times New Roman" w:eastAsia="Calibri" w:hAnsi="Times New Roman" w:cs="Times New Roman"/>
                <w:sz w:val="18"/>
                <w:szCs w:val="18"/>
              </w:rPr>
            </w:pPr>
          </w:p>
          <w:p w14:paraId="254A9173" w14:textId="77777777" w:rsidR="00417AF7" w:rsidRPr="006C7E68" w:rsidRDefault="00417AF7" w:rsidP="0050336E">
            <w:pPr>
              <w:jc w:val="center"/>
              <w:rPr>
                <w:rFonts w:ascii="Times New Roman" w:eastAsia="Calibri" w:hAnsi="Times New Roman" w:cs="Times New Roman"/>
                <w:sz w:val="18"/>
                <w:szCs w:val="18"/>
              </w:rPr>
            </w:pPr>
          </w:p>
          <w:p w14:paraId="38BAB1FC" w14:textId="77777777" w:rsidR="0050336E" w:rsidRPr="006C7E68" w:rsidRDefault="00AB708A" w:rsidP="0050336E">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w:t>
            </w:r>
          </w:p>
        </w:tc>
        <w:tc>
          <w:tcPr>
            <w:tcW w:w="1177" w:type="dxa"/>
            <w:tcBorders>
              <w:bottom w:val="single" w:sz="4" w:space="0" w:color="auto"/>
            </w:tcBorders>
          </w:tcPr>
          <w:p w14:paraId="6D4AECC8" w14:textId="77777777" w:rsidR="00417AF7" w:rsidRPr="006C7E68" w:rsidRDefault="00417AF7" w:rsidP="0050336E">
            <w:pPr>
              <w:jc w:val="center"/>
              <w:rPr>
                <w:rFonts w:ascii="Times New Roman" w:eastAsia="Calibri" w:hAnsi="Times New Roman" w:cs="Times New Roman"/>
                <w:sz w:val="18"/>
                <w:szCs w:val="18"/>
              </w:rPr>
            </w:pPr>
          </w:p>
          <w:p w14:paraId="6E6AA57F" w14:textId="77777777" w:rsidR="00417AF7" w:rsidRPr="006C7E68" w:rsidRDefault="00417AF7" w:rsidP="0050336E">
            <w:pPr>
              <w:jc w:val="center"/>
              <w:rPr>
                <w:rFonts w:ascii="Times New Roman" w:eastAsia="Calibri" w:hAnsi="Times New Roman" w:cs="Times New Roman"/>
                <w:sz w:val="18"/>
                <w:szCs w:val="18"/>
              </w:rPr>
            </w:pPr>
          </w:p>
          <w:p w14:paraId="0C5BE842" w14:textId="77777777" w:rsidR="0050336E" w:rsidRPr="006C7E68" w:rsidRDefault="00832B01" w:rsidP="0050336E">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20</w:t>
            </w:r>
          </w:p>
        </w:tc>
        <w:tc>
          <w:tcPr>
            <w:tcW w:w="1077" w:type="dxa"/>
            <w:tcBorders>
              <w:bottom w:val="single" w:sz="4" w:space="0" w:color="auto"/>
            </w:tcBorders>
          </w:tcPr>
          <w:p w14:paraId="3CE9EDD7" w14:textId="77777777" w:rsidR="00417AF7" w:rsidRPr="006C7E68" w:rsidRDefault="00417AF7" w:rsidP="0050336E">
            <w:pPr>
              <w:jc w:val="center"/>
              <w:rPr>
                <w:rFonts w:ascii="Times New Roman" w:eastAsia="Calibri" w:hAnsi="Times New Roman" w:cs="Times New Roman"/>
                <w:sz w:val="18"/>
                <w:szCs w:val="18"/>
              </w:rPr>
            </w:pPr>
          </w:p>
          <w:p w14:paraId="75561DFB" w14:textId="77777777" w:rsidR="00417AF7" w:rsidRPr="006C7E68" w:rsidRDefault="00417AF7" w:rsidP="0050336E">
            <w:pPr>
              <w:jc w:val="center"/>
              <w:rPr>
                <w:rFonts w:ascii="Times New Roman" w:eastAsia="Calibri" w:hAnsi="Times New Roman" w:cs="Times New Roman"/>
                <w:sz w:val="18"/>
                <w:szCs w:val="18"/>
              </w:rPr>
            </w:pPr>
          </w:p>
          <w:p w14:paraId="03C90DF7" w14:textId="77777777" w:rsidR="0050336E" w:rsidRPr="006C7E68" w:rsidRDefault="00AB708A" w:rsidP="0050336E">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42 hrs.</w:t>
            </w:r>
          </w:p>
        </w:tc>
        <w:tc>
          <w:tcPr>
            <w:tcW w:w="1354" w:type="dxa"/>
          </w:tcPr>
          <w:p w14:paraId="53295FDF" w14:textId="77777777" w:rsidR="00417AF7" w:rsidRPr="006C7E68" w:rsidRDefault="00417AF7" w:rsidP="0050336E">
            <w:pPr>
              <w:jc w:val="center"/>
              <w:rPr>
                <w:rFonts w:ascii="Times New Roman" w:eastAsia="Calibri" w:hAnsi="Times New Roman" w:cs="Times New Roman"/>
                <w:sz w:val="18"/>
                <w:szCs w:val="18"/>
              </w:rPr>
            </w:pPr>
          </w:p>
          <w:p w14:paraId="754FCF1E" w14:textId="77777777" w:rsidR="00417AF7" w:rsidRPr="006C7E68" w:rsidRDefault="00417AF7" w:rsidP="0050336E">
            <w:pPr>
              <w:jc w:val="center"/>
              <w:rPr>
                <w:rFonts w:ascii="Times New Roman" w:eastAsia="Calibri" w:hAnsi="Times New Roman" w:cs="Times New Roman"/>
                <w:sz w:val="18"/>
                <w:szCs w:val="18"/>
              </w:rPr>
            </w:pPr>
          </w:p>
          <w:p w14:paraId="11C99B53" w14:textId="77777777" w:rsidR="0050336E" w:rsidRPr="006C7E68" w:rsidRDefault="00832B01" w:rsidP="0050336E">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840</w:t>
            </w:r>
          </w:p>
        </w:tc>
        <w:tc>
          <w:tcPr>
            <w:tcW w:w="1095" w:type="dxa"/>
          </w:tcPr>
          <w:p w14:paraId="7E588881" w14:textId="77777777" w:rsidR="00417AF7" w:rsidRPr="006C7E68" w:rsidRDefault="00417AF7" w:rsidP="0050336E">
            <w:pPr>
              <w:jc w:val="center"/>
              <w:rPr>
                <w:rFonts w:ascii="Times New Roman" w:eastAsia="Times New Roman" w:hAnsi="Times New Roman" w:cs="Times New Roman"/>
                <w:color w:val="000000"/>
                <w:sz w:val="18"/>
                <w:szCs w:val="18"/>
              </w:rPr>
            </w:pPr>
          </w:p>
          <w:p w14:paraId="2579B666" w14:textId="77777777" w:rsidR="00417AF7" w:rsidRPr="006C7E68" w:rsidRDefault="00417AF7" w:rsidP="0050336E">
            <w:pPr>
              <w:jc w:val="center"/>
              <w:rPr>
                <w:rFonts w:ascii="Times New Roman" w:eastAsia="Times New Roman" w:hAnsi="Times New Roman" w:cs="Times New Roman"/>
                <w:color w:val="000000"/>
                <w:sz w:val="18"/>
                <w:szCs w:val="18"/>
              </w:rPr>
            </w:pPr>
          </w:p>
          <w:p w14:paraId="49573282" w14:textId="77777777" w:rsidR="0050336E" w:rsidRPr="006C7E68" w:rsidRDefault="00832B01" w:rsidP="0050336E">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tcPr>
          <w:p w14:paraId="31397BB2" w14:textId="77777777" w:rsidR="00417AF7" w:rsidRDefault="00417AF7" w:rsidP="0050336E">
            <w:pPr>
              <w:jc w:val="center"/>
              <w:rPr>
                <w:rFonts w:ascii="Times New Roman" w:eastAsia="Calibri" w:hAnsi="Times New Roman" w:cs="Times New Roman"/>
                <w:sz w:val="18"/>
                <w:szCs w:val="18"/>
              </w:rPr>
            </w:pPr>
          </w:p>
          <w:p w14:paraId="054B26AC" w14:textId="77777777" w:rsidR="00417AF7" w:rsidRDefault="00417AF7" w:rsidP="0050336E">
            <w:pPr>
              <w:jc w:val="center"/>
              <w:rPr>
                <w:rFonts w:ascii="Times New Roman" w:eastAsia="Calibri" w:hAnsi="Times New Roman" w:cs="Times New Roman"/>
                <w:sz w:val="18"/>
                <w:szCs w:val="18"/>
              </w:rPr>
            </w:pPr>
          </w:p>
          <w:p w14:paraId="2F174125" w14:textId="77777777" w:rsidR="0050336E" w:rsidRPr="00F60A96" w:rsidRDefault="00832B01" w:rsidP="0050336E">
            <w:pPr>
              <w:jc w:val="center"/>
              <w:rPr>
                <w:rFonts w:ascii="Times New Roman" w:eastAsia="Calibri" w:hAnsi="Times New Roman" w:cs="Times New Roman"/>
                <w:sz w:val="18"/>
                <w:szCs w:val="18"/>
              </w:rPr>
            </w:pPr>
            <w:r>
              <w:rPr>
                <w:rFonts w:ascii="Times New Roman" w:eastAsia="Calibri" w:hAnsi="Times New Roman" w:cs="Times New Roman"/>
                <w:sz w:val="18"/>
                <w:szCs w:val="18"/>
              </w:rPr>
              <w:t>$51,685</w:t>
            </w:r>
          </w:p>
        </w:tc>
      </w:tr>
      <w:tr w:rsidR="00237721" w:rsidRPr="00F60A96" w14:paraId="5BA5320A" w14:textId="77777777" w:rsidTr="0052083D">
        <w:trPr>
          <w:trHeight w:val="301"/>
        </w:trPr>
        <w:tc>
          <w:tcPr>
            <w:tcW w:w="1221" w:type="dxa"/>
          </w:tcPr>
          <w:p w14:paraId="5E1399E6" w14:textId="203466C6" w:rsidR="00237721" w:rsidRPr="00F60A96" w:rsidRDefault="00237721" w:rsidP="0050336E">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tcPr>
          <w:p w14:paraId="25657AA9" w14:textId="77777777" w:rsidR="00237721" w:rsidRPr="000F1D74" w:rsidRDefault="00237721" w:rsidP="0050336E">
            <w:pPr>
              <w:rPr>
                <w:rFonts w:ascii="Times New Roman" w:eastAsia="Calibri" w:hAnsi="Times New Roman" w:cs="Times New Roman"/>
                <w:sz w:val="18"/>
                <w:szCs w:val="18"/>
              </w:rPr>
            </w:pPr>
          </w:p>
          <w:p w14:paraId="3103F65B" w14:textId="7156F226" w:rsidR="00237721" w:rsidRPr="000F1D74" w:rsidRDefault="000F1D74" w:rsidP="0050336E">
            <w:pPr>
              <w:rPr>
                <w:rFonts w:ascii="Times New Roman" w:eastAsia="Calibri" w:hAnsi="Times New Roman" w:cs="Times New Roman"/>
                <w:sz w:val="18"/>
                <w:szCs w:val="18"/>
              </w:rPr>
            </w:pPr>
            <w:r w:rsidRPr="000F1D74">
              <w:rPr>
                <w:rFonts w:ascii="Times New Roman" w:eastAsia="Calibri" w:hAnsi="Times New Roman" w:cs="Times New Roman"/>
                <w:sz w:val="18"/>
                <w:szCs w:val="18"/>
              </w:rPr>
              <w:t xml:space="preserve">SAFECOM </w:t>
            </w:r>
            <w:r w:rsidR="00237721" w:rsidRPr="000F1D74">
              <w:rPr>
                <w:rFonts w:ascii="Times New Roman" w:eastAsia="Calibri" w:hAnsi="Times New Roman" w:cs="Times New Roman"/>
                <w:sz w:val="18"/>
                <w:szCs w:val="18"/>
              </w:rPr>
              <w:t>Compliance Letter</w:t>
            </w:r>
          </w:p>
        </w:tc>
        <w:tc>
          <w:tcPr>
            <w:tcW w:w="1357" w:type="dxa"/>
          </w:tcPr>
          <w:p w14:paraId="0ECE0710" w14:textId="77777777" w:rsidR="00237721" w:rsidRPr="000F1D74" w:rsidRDefault="00237721" w:rsidP="0050336E">
            <w:pPr>
              <w:jc w:val="center"/>
              <w:rPr>
                <w:rFonts w:ascii="Times New Roman" w:eastAsia="Calibri" w:hAnsi="Times New Roman" w:cs="Times New Roman"/>
                <w:sz w:val="18"/>
                <w:szCs w:val="18"/>
              </w:rPr>
            </w:pPr>
          </w:p>
          <w:p w14:paraId="058CB8A9" w14:textId="77777777" w:rsidR="00237721" w:rsidRPr="000F1D74" w:rsidRDefault="00237721" w:rsidP="0050336E">
            <w:pPr>
              <w:jc w:val="center"/>
              <w:rPr>
                <w:rFonts w:ascii="Times New Roman" w:eastAsia="Calibri" w:hAnsi="Times New Roman" w:cs="Times New Roman"/>
                <w:sz w:val="18"/>
                <w:szCs w:val="18"/>
              </w:rPr>
            </w:pPr>
          </w:p>
          <w:p w14:paraId="000EC6D2" w14:textId="642E5478" w:rsidR="00237721" w:rsidRPr="000F1D74" w:rsidRDefault="000F1D74" w:rsidP="0050336E">
            <w:pPr>
              <w:jc w:val="center"/>
              <w:rPr>
                <w:rFonts w:ascii="Times New Roman" w:eastAsia="Calibri" w:hAnsi="Times New Roman" w:cs="Times New Roman"/>
                <w:sz w:val="18"/>
                <w:szCs w:val="18"/>
              </w:rPr>
            </w:pPr>
            <w:r w:rsidRPr="000F1D74">
              <w:rPr>
                <w:rFonts w:ascii="Times New Roman" w:eastAsia="Calibri" w:hAnsi="Times New Roman" w:cs="Times New Roman"/>
                <w:sz w:val="18"/>
                <w:szCs w:val="18"/>
              </w:rPr>
              <w:t>56</w:t>
            </w:r>
          </w:p>
        </w:tc>
        <w:tc>
          <w:tcPr>
            <w:tcW w:w="936" w:type="dxa"/>
            <w:tcBorders>
              <w:bottom w:val="single" w:sz="4" w:space="0" w:color="auto"/>
            </w:tcBorders>
          </w:tcPr>
          <w:p w14:paraId="0294DC8D" w14:textId="77777777" w:rsidR="00237721" w:rsidRPr="000F1D74" w:rsidRDefault="00237721" w:rsidP="0050336E">
            <w:pPr>
              <w:jc w:val="center"/>
              <w:rPr>
                <w:rFonts w:ascii="Times New Roman" w:eastAsia="Calibri" w:hAnsi="Times New Roman" w:cs="Times New Roman"/>
                <w:sz w:val="18"/>
                <w:szCs w:val="18"/>
              </w:rPr>
            </w:pPr>
          </w:p>
          <w:p w14:paraId="70C32EAC" w14:textId="77777777" w:rsidR="00237721" w:rsidRPr="000F1D74" w:rsidRDefault="00237721" w:rsidP="0050336E">
            <w:pPr>
              <w:jc w:val="center"/>
              <w:rPr>
                <w:rFonts w:ascii="Times New Roman" w:eastAsia="Calibri" w:hAnsi="Times New Roman" w:cs="Times New Roman"/>
                <w:sz w:val="18"/>
                <w:szCs w:val="18"/>
              </w:rPr>
            </w:pPr>
          </w:p>
          <w:p w14:paraId="51EE1DE3" w14:textId="046BA8AD" w:rsidR="00237721" w:rsidRPr="000F1D74" w:rsidRDefault="000F1D74" w:rsidP="0050336E">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1177" w:type="dxa"/>
            <w:tcBorders>
              <w:bottom w:val="single" w:sz="4" w:space="0" w:color="auto"/>
            </w:tcBorders>
          </w:tcPr>
          <w:p w14:paraId="0AE25F9E" w14:textId="77777777" w:rsidR="00237721" w:rsidRPr="000F1D74" w:rsidRDefault="00237721" w:rsidP="0050336E">
            <w:pPr>
              <w:jc w:val="center"/>
              <w:rPr>
                <w:rFonts w:ascii="Times New Roman" w:eastAsia="Calibri" w:hAnsi="Times New Roman" w:cs="Times New Roman"/>
                <w:sz w:val="18"/>
                <w:szCs w:val="18"/>
              </w:rPr>
            </w:pPr>
          </w:p>
          <w:p w14:paraId="71B00641" w14:textId="77777777" w:rsidR="00237721" w:rsidRPr="000F1D74" w:rsidRDefault="00237721" w:rsidP="0050336E">
            <w:pPr>
              <w:jc w:val="center"/>
              <w:rPr>
                <w:rFonts w:ascii="Times New Roman" w:eastAsia="Calibri" w:hAnsi="Times New Roman" w:cs="Times New Roman"/>
                <w:sz w:val="18"/>
                <w:szCs w:val="18"/>
              </w:rPr>
            </w:pPr>
          </w:p>
          <w:p w14:paraId="36FD5EC4" w14:textId="55AF9F3D" w:rsidR="00237721" w:rsidRPr="000F1D74" w:rsidRDefault="000F1D74" w:rsidP="0050336E">
            <w:pPr>
              <w:jc w:val="center"/>
              <w:rPr>
                <w:rFonts w:ascii="Times New Roman" w:eastAsia="Calibri" w:hAnsi="Times New Roman" w:cs="Times New Roman"/>
                <w:sz w:val="18"/>
                <w:szCs w:val="18"/>
              </w:rPr>
            </w:pPr>
            <w:r>
              <w:rPr>
                <w:rFonts w:ascii="Times New Roman" w:eastAsia="Calibri" w:hAnsi="Times New Roman" w:cs="Times New Roman"/>
                <w:sz w:val="18"/>
                <w:szCs w:val="18"/>
              </w:rPr>
              <w:t>56</w:t>
            </w:r>
          </w:p>
        </w:tc>
        <w:tc>
          <w:tcPr>
            <w:tcW w:w="1077" w:type="dxa"/>
            <w:tcBorders>
              <w:bottom w:val="single" w:sz="4" w:space="0" w:color="auto"/>
            </w:tcBorders>
          </w:tcPr>
          <w:p w14:paraId="08ECCF7F" w14:textId="77777777" w:rsidR="00237721" w:rsidRPr="000F1D74" w:rsidRDefault="00237721" w:rsidP="0050336E">
            <w:pPr>
              <w:jc w:val="center"/>
              <w:rPr>
                <w:rFonts w:ascii="Times New Roman" w:eastAsia="Calibri" w:hAnsi="Times New Roman" w:cs="Times New Roman"/>
                <w:sz w:val="18"/>
                <w:szCs w:val="18"/>
              </w:rPr>
            </w:pPr>
          </w:p>
          <w:p w14:paraId="53E41BED" w14:textId="77777777" w:rsidR="00237721" w:rsidRPr="000F1D74" w:rsidRDefault="00237721" w:rsidP="0050336E">
            <w:pPr>
              <w:jc w:val="center"/>
              <w:rPr>
                <w:rFonts w:ascii="Times New Roman" w:eastAsia="Calibri" w:hAnsi="Times New Roman" w:cs="Times New Roman"/>
                <w:sz w:val="18"/>
                <w:szCs w:val="18"/>
              </w:rPr>
            </w:pPr>
          </w:p>
          <w:p w14:paraId="31294964" w14:textId="42DEDDD1" w:rsidR="00237721" w:rsidRPr="000F1D74" w:rsidRDefault="000F1D74" w:rsidP="0050336E">
            <w:pPr>
              <w:jc w:val="center"/>
              <w:rPr>
                <w:rFonts w:ascii="Times New Roman" w:eastAsia="Calibri" w:hAnsi="Times New Roman" w:cs="Times New Roman"/>
                <w:sz w:val="18"/>
                <w:szCs w:val="18"/>
              </w:rPr>
            </w:pPr>
            <w:r>
              <w:rPr>
                <w:rFonts w:ascii="Times New Roman" w:eastAsia="Calibri" w:hAnsi="Times New Roman" w:cs="Times New Roman"/>
                <w:sz w:val="18"/>
                <w:szCs w:val="18"/>
              </w:rPr>
              <w:t>1 hr.</w:t>
            </w:r>
          </w:p>
        </w:tc>
        <w:tc>
          <w:tcPr>
            <w:tcW w:w="1354" w:type="dxa"/>
          </w:tcPr>
          <w:p w14:paraId="71103A1F" w14:textId="77777777" w:rsidR="00237721" w:rsidRPr="000F1D74" w:rsidRDefault="00237721" w:rsidP="0050336E">
            <w:pPr>
              <w:jc w:val="center"/>
              <w:rPr>
                <w:rFonts w:ascii="Times New Roman" w:eastAsia="Calibri" w:hAnsi="Times New Roman" w:cs="Times New Roman"/>
                <w:sz w:val="18"/>
                <w:szCs w:val="18"/>
              </w:rPr>
            </w:pPr>
          </w:p>
          <w:p w14:paraId="3CE67FB7" w14:textId="77777777" w:rsidR="00237721" w:rsidRPr="000F1D74" w:rsidRDefault="00237721" w:rsidP="0050336E">
            <w:pPr>
              <w:jc w:val="center"/>
              <w:rPr>
                <w:rFonts w:ascii="Times New Roman" w:eastAsia="Calibri" w:hAnsi="Times New Roman" w:cs="Times New Roman"/>
                <w:sz w:val="18"/>
                <w:szCs w:val="18"/>
              </w:rPr>
            </w:pPr>
          </w:p>
          <w:p w14:paraId="17F1400C" w14:textId="17658435" w:rsidR="00237721" w:rsidRPr="000F1D74" w:rsidRDefault="000F1D74" w:rsidP="0050336E">
            <w:pPr>
              <w:jc w:val="center"/>
              <w:rPr>
                <w:rFonts w:ascii="Times New Roman" w:eastAsia="Calibri" w:hAnsi="Times New Roman" w:cs="Times New Roman"/>
                <w:sz w:val="18"/>
                <w:szCs w:val="18"/>
              </w:rPr>
            </w:pPr>
            <w:r>
              <w:rPr>
                <w:rFonts w:ascii="Times New Roman" w:eastAsia="Calibri" w:hAnsi="Times New Roman" w:cs="Times New Roman"/>
                <w:sz w:val="18"/>
                <w:szCs w:val="18"/>
              </w:rPr>
              <w:t>56</w:t>
            </w:r>
          </w:p>
        </w:tc>
        <w:tc>
          <w:tcPr>
            <w:tcW w:w="1095" w:type="dxa"/>
          </w:tcPr>
          <w:p w14:paraId="71BE735B" w14:textId="77777777" w:rsidR="00237721" w:rsidRPr="000F1D74" w:rsidRDefault="00237721" w:rsidP="0050336E">
            <w:pPr>
              <w:jc w:val="center"/>
              <w:rPr>
                <w:rFonts w:ascii="Times New Roman" w:eastAsia="Times New Roman" w:hAnsi="Times New Roman" w:cs="Times New Roman"/>
                <w:color w:val="000000"/>
                <w:sz w:val="18"/>
                <w:szCs w:val="18"/>
              </w:rPr>
            </w:pPr>
          </w:p>
          <w:p w14:paraId="31B55560" w14:textId="77777777" w:rsidR="00237721" w:rsidRPr="000F1D74" w:rsidRDefault="00237721" w:rsidP="0050336E">
            <w:pPr>
              <w:jc w:val="center"/>
              <w:rPr>
                <w:rFonts w:ascii="Times New Roman" w:eastAsia="Times New Roman" w:hAnsi="Times New Roman" w:cs="Times New Roman"/>
                <w:color w:val="000000"/>
                <w:sz w:val="18"/>
                <w:szCs w:val="18"/>
              </w:rPr>
            </w:pPr>
          </w:p>
          <w:p w14:paraId="1D32C11D" w14:textId="6B2BEA72" w:rsidR="00237721" w:rsidRPr="000F1D74" w:rsidRDefault="00237721" w:rsidP="0050336E">
            <w:pPr>
              <w:jc w:val="center"/>
              <w:rPr>
                <w:rFonts w:ascii="Times New Roman" w:eastAsia="Times New Roman" w:hAnsi="Times New Roman" w:cs="Times New Roman"/>
                <w:color w:val="000000"/>
                <w:sz w:val="18"/>
                <w:szCs w:val="18"/>
              </w:rPr>
            </w:pPr>
            <w:r w:rsidRPr="000F1D74">
              <w:rPr>
                <w:rFonts w:ascii="Times New Roman" w:eastAsia="Times New Roman" w:hAnsi="Times New Roman" w:cs="Times New Roman"/>
                <w:color w:val="000000"/>
                <w:sz w:val="18"/>
                <w:szCs w:val="18"/>
              </w:rPr>
              <w:t>$61.53</w:t>
            </w:r>
          </w:p>
        </w:tc>
        <w:tc>
          <w:tcPr>
            <w:tcW w:w="1590" w:type="dxa"/>
          </w:tcPr>
          <w:p w14:paraId="0643A2D5" w14:textId="77777777" w:rsidR="00237721" w:rsidRPr="000F1D74" w:rsidRDefault="00237721" w:rsidP="0050336E">
            <w:pPr>
              <w:jc w:val="center"/>
              <w:rPr>
                <w:rFonts w:ascii="Times New Roman" w:eastAsia="Calibri" w:hAnsi="Times New Roman" w:cs="Times New Roman"/>
                <w:sz w:val="18"/>
                <w:szCs w:val="18"/>
              </w:rPr>
            </w:pPr>
          </w:p>
          <w:p w14:paraId="49D2BE39" w14:textId="77777777" w:rsidR="00237721" w:rsidRPr="000F1D74" w:rsidRDefault="00237721" w:rsidP="0050336E">
            <w:pPr>
              <w:jc w:val="center"/>
              <w:rPr>
                <w:rFonts w:ascii="Times New Roman" w:eastAsia="Calibri" w:hAnsi="Times New Roman" w:cs="Times New Roman"/>
                <w:sz w:val="18"/>
                <w:szCs w:val="18"/>
              </w:rPr>
            </w:pPr>
          </w:p>
          <w:p w14:paraId="3F272437" w14:textId="06329DF0" w:rsidR="00237721" w:rsidRPr="000F1D74" w:rsidRDefault="000F1D74" w:rsidP="000F1D74">
            <w:pPr>
              <w:jc w:val="center"/>
              <w:rPr>
                <w:rFonts w:ascii="Times New Roman" w:eastAsia="Calibri" w:hAnsi="Times New Roman" w:cs="Times New Roman"/>
                <w:sz w:val="18"/>
                <w:szCs w:val="18"/>
              </w:rPr>
            </w:pPr>
            <w:r>
              <w:rPr>
                <w:rFonts w:ascii="Times New Roman" w:eastAsia="Calibri" w:hAnsi="Times New Roman" w:cs="Times New Roman"/>
                <w:sz w:val="18"/>
                <w:szCs w:val="18"/>
              </w:rPr>
              <w:t>$3,446</w:t>
            </w:r>
          </w:p>
        </w:tc>
      </w:tr>
      <w:tr w:rsidR="0050336E" w:rsidRPr="00F60A96" w14:paraId="30D7C442" w14:textId="77777777" w:rsidTr="00551298">
        <w:trPr>
          <w:trHeight w:val="425"/>
        </w:trPr>
        <w:tc>
          <w:tcPr>
            <w:tcW w:w="1221" w:type="dxa"/>
          </w:tcPr>
          <w:p w14:paraId="4ABF06F9" w14:textId="77777777" w:rsidR="0050336E" w:rsidRDefault="0050336E" w:rsidP="0050336E">
            <w:pPr>
              <w:jc w:val="center"/>
              <w:rPr>
                <w:rFonts w:ascii="Arial" w:eastAsia="Times New Roman" w:hAnsi="Arial" w:cs="Arial"/>
                <w:b/>
                <w:color w:val="000000"/>
                <w:sz w:val="18"/>
                <w:szCs w:val="18"/>
              </w:rPr>
            </w:pPr>
          </w:p>
          <w:p w14:paraId="1D7B50F5" w14:textId="77777777" w:rsidR="0050336E" w:rsidRPr="00F60A96" w:rsidRDefault="0050336E" w:rsidP="0050336E">
            <w:pPr>
              <w:jc w:val="center"/>
              <w:rPr>
                <w:rFonts w:ascii="Arial" w:eastAsia="Times New Roman" w:hAnsi="Arial" w:cs="Arial"/>
                <w:b/>
                <w:color w:val="000000"/>
                <w:sz w:val="18"/>
                <w:szCs w:val="18"/>
              </w:rPr>
            </w:pPr>
            <w:r w:rsidRPr="00F60A96">
              <w:rPr>
                <w:rFonts w:ascii="Arial" w:eastAsia="Times New Roman" w:hAnsi="Arial" w:cs="Arial"/>
                <w:b/>
                <w:color w:val="000000"/>
                <w:sz w:val="18"/>
                <w:szCs w:val="18"/>
              </w:rPr>
              <w:t>Total</w:t>
            </w:r>
          </w:p>
        </w:tc>
        <w:tc>
          <w:tcPr>
            <w:tcW w:w="1630" w:type="dxa"/>
            <w:shd w:val="clear" w:color="auto" w:fill="000000" w:themeFill="text1"/>
            <w:hideMark/>
          </w:tcPr>
          <w:p w14:paraId="1EDD79F5" w14:textId="77777777" w:rsidR="0050336E" w:rsidRPr="000F1D74" w:rsidRDefault="0050336E" w:rsidP="0050336E">
            <w:pPr>
              <w:jc w:val="center"/>
              <w:rPr>
                <w:rFonts w:ascii="Arial" w:eastAsia="Times New Roman" w:hAnsi="Arial" w:cs="Arial"/>
                <w:color w:val="000000"/>
                <w:sz w:val="18"/>
                <w:szCs w:val="18"/>
              </w:rPr>
            </w:pPr>
            <w:r w:rsidRPr="000F1D74">
              <w:rPr>
                <w:rFonts w:ascii="Arial" w:eastAsia="Times New Roman" w:hAnsi="Arial" w:cs="Arial"/>
                <w:color w:val="000000"/>
                <w:sz w:val="18"/>
                <w:szCs w:val="18"/>
              </w:rPr>
              <w:t> </w:t>
            </w:r>
          </w:p>
        </w:tc>
        <w:tc>
          <w:tcPr>
            <w:tcW w:w="1357" w:type="dxa"/>
            <w:hideMark/>
          </w:tcPr>
          <w:p w14:paraId="319C7343" w14:textId="77777777" w:rsidR="0050336E" w:rsidRPr="000F1D74" w:rsidRDefault="0050336E" w:rsidP="0050336E">
            <w:pPr>
              <w:jc w:val="center"/>
              <w:rPr>
                <w:rFonts w:ascii="Times New Roman" w:eastAsia="Calibri" w:hAnsi="Times New Roman" w:cs="Times New Roman"/>
                <w:b/>
                <w:bCs/>
                <w:sz w:val="18"/>
                <w:szCs w:val="18"/>
              </w:rPr>
            </w:pPr>
          </w:p>
          <w:p w14:paraId="59FEA136" w14:textId="1607330E" w:rsidR="0050336E" w:rsidRPr="000F1D74" w:rsidRDefault="000F1D74" w:rsidP="008E7A1B">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664</w:t>
            </w:r>
          </w:p>
        </w:tc>
        <w:tc>
          <w:tcPr>
            <w:tcW w:w="936" w:type="dxa"/>
            <w:tcBorders>
              <w:right w:val="single" w:sz="4" w:space="0" w:color="auto"/>
            </w:tcBorders>
            <w:shd w:val="clear" w:color="auto" w:fill="000000" w:themeFill="text1"/>
          </w:tcPr>
          <w:p w14:paraId="187B8696" w14:textId="77777777" w:rsidR="0050336E" w:rsidRPr="000F1D74" w:rsidRDefault="0050336E" w:rsidP="0050336E">
            <w:pPr>
              <w:jc w:val="center"/>
              <w:rPr>
                <w:rFonts w:ascii="Times New Roman" w:eastAsia="Calibri" w:hAnsi="Times New Roman" w:cs="Times New Roman"/>
                <w:sz w:val="18"/>
                <w:szCs w:val="18"/>
              </w:rPr>
            </w:pPr>
          </w:p>
        </w:tc>
        <w:tc>
          <w:tcPr>
            <w:tcW w:w="1177" w:type="dxa"/>
            <w:tcBorders>
              <w:left w:val="single" w:sz="4" w:space="0" w:color="auto"/>
              <w:right w:val="single" w:sz="4" w:space="0" w:color="auto"/>
            </w:tcBorders>
          </w:tcPr>
          <w:p w14:paraId="55E6E688" w14:textId="77777777" w:rsidR="0050336E" w:rsidRPr="000F1D74" w:rsidRDefault="0050336E" w:rsidP="0050336E">
            <w:pPr>
              <w:jc w:val="center"/>
              <w:rPr>
                <w:rFonts w:ascii="Times New Roman" w:eastAsia="Calibri" w:hAnsi="Times New Roman" w:cs="Times New Roman"/>
                <w:b/>
                <w:sz w:val="18"/>
                <w:szCs w:val="18"/>
              </w:rPr>
            </w:pPr>
          </w:p>
          <w:p w14:paraId="1626D889" w14:textId="0A1EDA71" w:rsidR="0050336E" w:rsidRPr="000F1D74" w:rsidRDefault="000F1D74" w:rsidP="008E7A1B">
            <w:pPr>
              <w:jc w:val="center"/>
              <w:rPr>
                <w:rFonts w:ascii="Times New Roman" w:eastAsia="Calibri" w:hAnsi="Times New Roman" w:cs="Times New Roman"/>
                <w:b/>
                <w:sz w:val="18"/>
                <w:szCs w:val="18"/>
              </w:rPr>
            </w:pPr>
            <w:r>
              <w:rPr>
                <w:rFonts w:ascii="Times New Roman" w:eastAsia="Calibri" w:hAnsi="Times New Roman" w:cs="Times New Roman"/>
                <w:b/>
                <w:sz w:val="18"/>
                <w:szCs w:val="18"/>
              </w:rPr>
              <w:t>53,920</w:t>
            </w:r>
          </w:p>
        </w:tc>
        <w:tc>
          <w:tcPr>
            <w:tcW w:w="1077" w:type="dxa"/>
            <w:tcBorders>
              <w:left w:val="single" w:sz="4" w:space="0" w:color="auto"/>
            </w:tcBorders>
            <w:shd w:val="clear" w:color="auto" w:fill="000000" w:themeFill="text1"/>
          </w:tcPr>
          <w:p w14:paraId="6B4DAD2C" w14:textId="77777777" w:rsidR="0050336E" w:rsidRPr="000F1D74" w:rsidRDefault="0050336E" w:rsidP="0050336E">
            <w:pPr>
              <w:jc w:val="center"/>
              <w:rPr>
                <w:rFonts w:ascii="Times New Roman" w:eastAsia="Calibri" w:hAnsi="Times New Roman" w:cs="Times New Roman"/>
                <w:b/>
                <w:sz w:val="18"/>
                <w:szCs w:val="18"/>
              </w:rPr>
            </w:pPr>
          </w:p>
        </w:tc>
        <w:tc>
          <w:tcPr>
            <w:tcW w:w="1354" w:type="dxa"/>
            <w:vAlign w:val="bottom"/>
            <w:hideMark/>
          </w:tcPr>
          <w:p w14:paraId="75D33335" w14:textId="77777777" w:rsidR="00551298" w:rsidRPr="000F1D74" w:rsidRDefault="00551298" w:rsidP="00551298">
            <w:pPr>
              <w:jc w:val="center"/>
              <w:rPr>
                <w:rFonts w:ascii="Times New Roman" w:eastAsia="Calibri" w:hAnsi="Times New Roman" w:cs="Times New Roman"/>
                <w:b/>
                <w:bCs/>
                <w:sz w:val="18"/>
                <w:szCs w:val="18"/>
              </w:rPr>
            </w:pPr>
          </w:p>
          <w:p w14:paraId="1DF97409" w14:textId="3C103A36" w:rsidR="00417AF7" w:rsidRPr="000F1D74" w:rsidRDefault="000F1D74" w:rsidP="00551298">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269,579</w:t>
            </w:r>
          </w:p>
          <w:p w14:paraId="05E54B46" w14:textId="77777777" w:rsidR="0050336E" w:rsidRPr="000F1D74" w:rsidRDefault="0050336E" w:rsidP="00551298">
            <w:pPr>
              <w:jc w:val="center"/>
              <w:rPr>
                <w:rFonts w:ascii="Times New Roman" w:eastAsia="Calibri" w:hAnsi="Times New Roman" w:cs="Times New Roman"/>
                <w:b/>
                <w:bCs/>
                <w:sz w:val="18"/>
                <w:szCs w:val="18"/>
              </w:rPr>
            </w:pPr>
          </w:p>
        </w:tc>
        <w:tc>
          <w:tcPr>
            <w:tcW w:w="1095" w:type="dxa"/>
            <w:shd w:val="clear" w:color="auto" w:fill="000000" w:themeFill="text1"/>
            <w:hideMark/>
          </w:tcPr>
          <w:p w14:paraId="48857347" w14:textId="77777777" w:rsidR="0050336E" w:rsidRPr="000F1D74" w:rsidRDefault="0050336E" w:rsidP="0050336E">
            <w:pPr>
              <w:jc w:val="center"/>
              <w:rPr>
                <w:rFonts w:ascii="Times New Roman" w:eastAsia="Times New Roman" w:hAnsi="Times New Roman" w:cs="Times New Roman"/>
                <w:b/>
                <w:color w:val="000000"/>
                <w:sz w:val="18"/>
                <w:szCs w:val="18"/>
              </w:rPr>
            </w:pPr>
          </w:p>
        </w:tc>
        <w:tc>
          <w:tcPr>
            <w:tcW w:w="1590" w:type="dxa"/>
            <w:hideMark/>
          </w:tcPr>
          <w:p w14:paraId="42A44322" w14:textId="77777777" w:rsidR="0050336E" w:rsidRPr="000F1D74" w:rsidRDefault="0050336E" w:rsidP="0050336E">
            <w:pPr>
              <w:jc w:val="center"/>
              <w:rPr>
                <w:rFonts w:ascii="Times New Roman" w:eastAsia="Calibri" w:hAnsi="Times New Roman" w:cs="Times New Roman"/>
                <w:b/>
                <w:bCs/>
                <w:sz w:val="18"/>
                <w:szCs w:val="18"/>
              </w:rPr>
            </w:pPr>
          </w:p>
          <w:p w14:paraId="32B04F1C" w14:textId="78C45D84" w:rsidR="0050336E" w:rsidRPr="000F1D74" w:rsidRDefault="00B33428" w:rsidP="008E7A1B">
            <w:pPr>
              <w:jc w:val="center"/>
              <w:rPr>
                <w:rFonts w:ascii="Times New Roman" w:eastAsia="Calibri" w:hAnsi="Times New Roman" w:cs="Times New Roman"/>
                <w:b/>
                <w:bCs/>
                <w:sz w:val="18"/>
                <w:szCs w:val="18"/>
              </w:rPr>
            </w:pPr>
            <w:r w:rsidRPr="000F1D74">
              <w:rPr>
                <w:rFonts w:ascii="Times New Roman" w:eastAsia="Calibri" w:hAnsi="Times New Roman" w:cs="Times New Roman"/>
                <w:b/>
                <w:bCs/>
                <w:sz w:val="18"/>
                <w:szCs w:val="18"/>
              </w:rPr>
              <w:t>$</w:t>
            </w:r>
            <w:r w:rsidR="000F1D74">
              <w:rPr>
                <w:rFonts w:ascii="Times New Roman" w:eastAsia="Calibri" w:hAnsi="Times New Roman" w:cs="Times New Roman"/>
                <w:b/>
                <w:bCs/>
                <w:sz w:val="18"/>
                <w:szCs w:val="18"/>
              </w:rPr>
              <w:t>16,587,196</w:t>
            </w:r>
          </w:p>
        </w:tc>
      </w:tr>
    </w:tbl>
    <w:p w14:paraId="5F833414" w14:textId="77777777" w:rsidR="00327277" w:rsidRDefault="00327277" w:rsidP="00327277">
      <w:pPr>
        <w:tabs>
          <w:tab w:val="left" w:pos="-720"/>
        </w:tabs>
        <w:suppressAutoHyphens/>
        <w:spacing w:after="0" w:line="240" w:lineRule="auto"/>
        <w:ind w:left="720"/>
        <w:rPr>
          <w:sz w:val="16"/>
          <w:szCs w:val="16"/>
        </w:rPr>
      </w:pPr>
      <w:r w:rsidRPr="00327277">
        <w:rPr>
          <w:b/>
          <w:sz w:val="16"/>
          <w:szCs w:val="16"/>
        </w:rPr>
        <w:lastRenderedPageBreak/>
        <w:t>Note:</w:t>
      </w:r>
      <w:r w:rsidRPr="009B69D3">
        <w:rPr>
          <w:sz w:val="16"/>
          <w:szCs w:val="16"/>
        </w:rPr>
        <w:t xml:space="preserve"> The “Avg. Hourly Wage Rate” for each respondent includes a 1.4 multiplier to reflect a fully-loaded wage rate.</w:t>
      </w:r>
    </w:p>
    <w:p w14:paraId="6090DEB5" w14:textId="77777777" w:rsidR="00AA633C" w:rsidRPr="00F60A96" w:rsidRDefault="00AA633C" w:rsidP="00AA633C">
      <w:pPr>
        <w:spacing w:after="0" w:line="240" w:lineRule="auto"/>
        <w:rPr>
          <w:rFonts w:ascii="Times New Roman" w:eastAsia="Calibri" w:hAnsi="Times New Roman" w:cs="Times New Roman"/>
          <w:b/>
          <w:bCs/>
          <w:sz w:val="24"/>
          <w:szCs w:val="24"/>
        </w:rPr>
      </w:pPr>
    </w:p>
    <w:p w14:paraId="51F53CDA" w14:textId="77777777" w:rsidR="00442C4D" w:rsidRDefault="0082757C" w:rsidP="00442C4D">
      <w:pPr>
        <w:tabs>
          <w:tab w:val="left" w:pos="-720"/>
        </w:tabs>
        <w:suppressAutoHyphens/>
        <w:rPr>
          <w:rFonts w:ascii="Times New Roman" w:hAnsi="Times New Roman" w:cs="Times New Roman"/>
          <w:sz w:val="24"/>
          <w:szCs w:val="24"/>
        </w:rPr>
      </w:pPr>
      <w:r w:rsidRPr="0082757C">
        <w:rPr>
          <w:rFonts w:ascii="Times New Roman" w:hAnsi="Times New Roman" w:cs="Times New Roman"/>
          <w:sz w:val="24"/>
          <w:szCs w:val="24"/>
        </w:rPr>
        <w:t>According to the U.S. Department of Labor, Bureau of Labor Statistics website (</w:t>
      </w:r>
      <w:hyperlink r:id="rId13" w:history="1">
        <w:r w:rsidRPr="0082757C">
          <w:rPr>
            <w:rStyle w:val="Hyperlink"/>
            <w:rFonts w:ascii="Times New Roman" w:hAnsi="Times New Roman" w:cs="Times New Roman"/>
            <w:sz w:val="24"/>
            <w:szCs w:val="24"/>
          </w:rPr>
          <w:t>www.bls.gov</w:t>
        </w:r>
      </w:hyperlink>
      <w:r w:rsidRPr="0082757C">
        <w:rPr>
          <w:rFonts w:ascii="Times New Roman" w:hAnsi="Times New Roman" w:cs="Times New Roman"/>
          <w:sz w:val="24"/>
          <w:szCs w:val="24"/>
        </w:rPr>
        <w:t>) the wage rate category for Local Representation is estimated to be $</w:t>
      </w:r>
      <w:r w:rsidR="004E757F">
        <w:rPr>
          <w:rFonts w:ascii="Times New Roman" w:hAnsi="Times New Roman" w:cs="Times New Roman"/>
          <w:sz w:val="24"/>
          <w:szCs w:val="24"/>
        </w:rPr>
        <w:t>43.95</w:t>
      </w:r>
      <w:r w:rsidRPr="0082757C">
        <w:rPr>
          <w:rFonts w:ascii="Times New Roman" w:hAnsi="Times New Roman" w:cs="Times New Roman"/>
          <w:sz w:val="24"/>
          <w:szCs w:val="24"/>
        </w:rPr>
        <w:t xml:space="preserve"> per hour including the wage rate multiplier of the 1.4 multiplier, the total wage rate is </w:t>
      </w:r>
      <w:r w:rsidRPr="00D134A4">
        <w:rPr>
          <w:rFonts w:ascii="Times New Roman" w:hAnsi="Times New Roman" w:cs="Times New Roman"/>
          <w:b/>
          <w:sz w:val="24"/>
          <w:szCs w:val="24"/>
        </w:rPr>
        <w:t>$</w:t>
      </w:r>
      <w:r w:rsidR="004E757F" w:rsidRPr="00D134A4">
        <w:rPr>
          <w:rFonts w:ascii="Times New Roman" w:hAnsi="Times New Roman" w:cs="Times New Roman"/>
          <w:b/>
          <w:sz w:val="24"/>
          <w:szCs w:val="24"/>
        </w:rPr>
        <w:t>61.53</w:t>
      </w:r>
      <w:r w:rsidR="004E757F">
        <w:rPr>
          <w:rFonts w:ascii="Times New Roman" w:hAnsi="Times New Roman" w:cs="Times New Roman"/>
          <w:sz w:val="24"/>
          <w:szCs w:val="24"/>
        </w:rPr>
        <w:t xml:space="preserve"> </w:t>
      </w:r>
      <w:r w:rsidRPr="0082757C">
        <w:rPr>
          <w:rFonts w:ascii="Times New Roman" w:hAnsi="Times New Roman" w:cs="Times New Roman"/>
          <w:sz w:val="24"/>
          <w:szCs w:val="24"/>
        </w:rPr>
        <w:t xml:space="preserve">for completing and submitting grant information to </w:t>
      </w:r>
      <w:r w:rsidR="00123883">
        <w:rPr>
          <w:rFonts w:ascii="Times New Roman" w:hAnsi="Times New Roman" w:cs="Times New Roman"/>
          <w:sz w:val="24"/>
          <w:szCs w:val="24"/>
        </w:rPr>
        <w:t>DHS/</w:t>
      </w:r>
      <w:r w:rsidRPr="0082757C">
        <w:rPr>
          <w:rFonts w:ascii="Times New Roman" w:hAnsi="Times New Roman" w:cs="Times New Roman"/>
          <w:sz w:val="24"/>
          <w:szCs w:val="24"/>
        </w:rPr>
        <w:t>FEMA for review and approval.  Therefore, the estimated total burden hour cost to State and Local Representatives is estimated to be</w:t>
      </w:r>
      <w:r w:rsidR="00E51781">
        <w:rPr>
          <w:rFonts w:ascii="Times New Roman" w:hAnsi="Times New Roman" w:cs="Times New Roman"/>
          <w:sz w:val="24"/>
          <w:szCs w:val="24"/>
        </w:rPr>
        <w:t xml:space="preserve"> </w:t>
      </w:r>
      <w:r w:rsidR="00E51781" w:rsidRPr="001A0E9E">
        <w:rPr>
          <w:rFonts w:ascii="Times New Roman" w:hAnsi="Times New Roman" w:cs="Times New Roman"/>
          <w:b/>
          <w:sz w:val="24"/>
          <w:szCs w:val="24"/>
        </w:rPr>
        <w:t>$</w:t>
      </w:r>
      <w:r w:rsidR="008E7A1B" w:rsidRPr="001A0E9E">
        <w:rPr>
          <w:rFonts w:ascii="Times New Roman" w:hAnsi="Times New Roman" w:cs="Times New Roman"/>
          <w:b/>
          <w:sz w:val="24"/>
          <w:szCs w:val="24"/>
        </w:rPr>
        <w:t>16,</w:t>
      </w:r>
      <w:r w:rsidR="00761673">
        <w:rPr>
          <w:rFonts w:ascii="Times New Roman" w:hAnsi="Times New Roman" w:cs="Times New Roman"/>
          <w:b/>
          <w:sz w:val="24"/>
          <w:szCs w:val="24"/>
        </w:rPr>
        <w:t>587</w:t>
      </w:r>
      <w:r w:rsidR="008E7A1B" w:rsidRPr="001A0E9E">
        <w:rPr>
          <w:rFonts w:ascii="Times New Roman" w:hAnsi="Times New Roman" w:cs="Times New Roman"/>
          <w:b/>
          <w:sz w:val="24"/>
          <w:szCs w:val="24"/>
        </w:rPr>
        <w:t>,</w:t>
      </w:r>
      <w:r w:rsidR="001A0E9E">
        <w:rPr>
          <w:rFonts w:ascii="Times New Roman" w:hAnsi="Times New Roman" w:cs="Times New Roman"/>
          <w:b/>
          <w:sz w:val="24"/>
          <w:szCs w:val="24"/>
        </w:rPr>
        <w:t>1</w:t>
      </w:r>
      <w:r w:rsidR="00761673">
        <w:rPr>
          <w:rFonts w:ascii="Times New Roman" w:hAnsi="Times New Roman" w:cs="Times New Roman"/>
          <w:b/>
          <w:sz w:val="24"/>
          <w:szCs w:val="24"/>
        </w:rPr>
        <w:t>96</w:t>
      </w:r>
      <w:r w:rsidR="00B33428">
        <w:rPr>
          <w:rFonts w:ascii="Times New Roman" w:hAnsi="Times New Roman" w:cs="Times New Roman"/>
          <w:b/>
          <w:bCs/>
          <w:sz w:val="24"/>
          <w:szCs w:val="24"/>
        </w:rPr>
        <w:t xml:space="preserve"> </w:t>
      </w:r>
      <w:r w:rsidRPr="0082757C">
        <w:rPr>
          <w:rFonts w:ascii="Times New Roman" w:hAnsi="Times New Roman" w:cs="Times New Roman"/>
          <w:sz w:val="24"/>
          <w:szCs w:val="24"/>
        </w:rPr>
        <w:t>annually.</w:t>
      </w:r>
    </w:p>
    <w:p w14:paraId="52A1422A" w14:textId="77777777" w:rsidR="00B23725" w:rsidRDefault="00B23725" w:rsidP="00442C4D">
      <w:pPr>
        <w:tabs>
          <w:tab w:val="left" w:pos="-720"/>
        </w:tabs>
        <w:suppressAutoHyphens/>
        <w:rPr>
          <w:rFonts w:ascii="Times New Roman" w:hAnsi="Times New Roman" w:cs="Times New Roman"/>
          <w:sz w:val="24"/>
          <w:szCs w:val="24"/>
        </w:rPr>
      </w:pPr>
    </w:p>
    <w:p w14:paraId="764CA311" w14:textId="77777777" w:rsidR="00B23725" w:rsidRDefault="00B23725" w:rsidP="00442C4D">
      <w:pPr>
        <w:tabs>
          <w:tab w:val="left" w:pos="-720"/>
        </w:tabs>
        <w:suppressAutoHyphens/>
        <w:rPr>
          <w:rFonts w:ascii="Times New Roman" w:hAnsi="Times New Roman" w:cs="Times New Roman"/>
          <w:sz w:val="24"/>
          <w:szCs w:val="24"/>
        </w:rPr>
      </w:pPr>
    </w:p>
    <w:p w14:paraId="7518C865" w14:textId="77777777" w:rsidR="00B23725" w:rsidRDefault="00B23725" w:rsidP="00442C4D">
      <w:pPr>
        <w:tabs>
          <w:tab w:val="left" w:pos="-720"/>
        </w:tabs>
        <w:suppressAutoHyphens/>
        <w:rPr>
          <w:rFonts w:ascii="Times New Roman" w:hAnsi="Times New Roman" w:cs="Times New Roman"/>
          <w:sz w:val="24"/>
          <w:szCs w:val="24"/>
        </w:rPr>
      </w:pPr>
    </w:p>
    <w:p w14:paraId="52CCC965" w14:textId="77777777" w:rsidR="00B23725" w:rsidRDefault="00B23725" w:rsidP="00442C4D">
      <w:pPr>
        <w:tabs>
          <w:tab w:val="left" w:pos="-720"/>
        </w:tabs>
        <w:suppressAutoHyphens/>
        <w:rPr>
          <w:rFonts w:ascii="Times New Roman" w:hAnsi="Times New Roman" w:cs="Times New Roman"/>
          <w:sz w:val="24"/>
          <w:szCs w:val="24"/>
        </w:rPr>
      </w:pPr>
    </w:p>
    <w:p w14:paraId="15570787" w14:textId="77777777" w:rsidR="00B23725" w:rsidRDefault="00B23725" w:rsidP="00442C4D">
      <w:pPr>
        <w:tabs>
          <w:tab w:val="left" w:pos="-720"/>
        </w:tabs>
        <w:suppressAutoHyphens/>
        <w:rPr>
          <w:rFonts w:ascii="Times New Roman" w:hAnsi="Times New Roman" w:cs="Times New Roman"/>
          <w:sz w:val="24"/>
          <w:szCs w:val="24"/>
        </w:rPr>
      </w:pPr>
    </w:p>
    <w:p w14:paraId="0F7428C4" w14:textId="77777777" w:rsidR="00B23725" w:rsidRDefault="00B23725" w:rsidP="00442C4D">
      <w:pPr>
        <w:tabs>
          <w:tab w:val="left" w:pos="-720"/>
        </w:tabs>
        <w:suppressAutoHyphens/>
        <w:rPr>
          <w:rFonts w:ascii="Times New Roman" w:hAnsi="Times New Roman" w:cs="Times New Roman"/>
          <w:sz w:val="24"/>
          <w:szCs w:val="24"/>
        </w:rPr>
      </w:pPr>
    </w:p>
    <w:p w14:paraId="585E39A8" w14:textId="77777777" w:rsidR="00B23725" w:rsidRDefault="00B23725" w:rsidP="00442C4D">
      <w:pPr>
        <w:tabs>
          <w:tab w:val="left" w:pos="-720"/>
        </w:tabs>
        <w:suppressAutoHyphens/>
        <w:rPr>
          <w:rFonts w:ascii="Times New Roman" w:hAnsi="Times New Roman" w:cs="Times New Roman"/>
          <w:sz w:val="24"/>
          <w:szCs w:val="24"/>
        </w:rPr>
      </w:pPr>
    </w:p>
    <w:p w14:paraId="31D6D725" w14:textId="77777777" w:rsidR="00B23725" w:rsidRDefault="00B23725" w:rsidP="00442C4D">
      <w:pPr>
        <w:tabs>
          <w:tab w:val="left" w:pos="-720"/>
        </w:tabs>
        <w:suppressAutoHyphens/>
        <w:rPr>
          <w:rFonts w:ascii="Times New Roman" w:hAnsi="Times New Roman" w:cs="Times New Roman"/>
          <w:sz w:val="24"/>
          <w:szCs w:val="24"/>
        </w:rPr>
      </w:pPr>
    </w:p>
    <w:p w14:paraId="1A087C9D" w14:textId="77777777" w:rsidR="00B23725" w:rsidRDefault="00B23725" w:rsidP="00442C4D">
      <w:pPr>
        <w:tabs>
          <w:tab w:val="left" w:pos="-720"/>
        </w:tabs>
        <w:suppressAutoHyphens/>
        <w:rPr>
          <w:rFonts w:ascii="Times New Roman" w:hAnsi="Times New Roman" w:cs="Times New Roman"/>
          <w:sz w:val="24"/>
          <w:szCs w:val="24"/>
        </w:rPr>
      </w:pPr>
    </w:p>
    <w:p w14:paraId="6102ED49" w14:textId="77777777" w:rsidR="00B23725" w:rsidRDefault="00B23725" w:rsidP="00442C4D">
      <w:pPr>
        <w:tabs>
          <w:tab w:val="left" w:pos="-720"/>
        </w:tabs>
        <w:suppressAutoHyphens/>
        <w:rPr>
          <w:rFonts w:ascii="Times New Roman" w:hAnsi="Times New Roman" w:cs="Times New Roman"/>
          <w:sz w:val="24"/>
          <w:szCs w:val="24"/>
        </w:rPr>
      </w:pPr>
    </w:p>
    <w:p w14:paraId="5E2EB993" w14:textId="77777777" w:rsidR="00B23725" w:rsidRDefault="00B23725" w:rsidP="00442C4D">
      <w:pPr>
        <w:tabs>
          <w:tab w:val="left" w:pos="-720"/>
        </w:tabs>
        <w:suppressAutoHyphens/>
        <w:rPr>
          <w:rFonts w:ascii="Times New Roman" w:hAnsi="Times New Roman" w:cs="Times New Roman"/>
          <w:sz w:val="24"/>
          <w:szCs w:val="24"/>
        </w:rPr>
      </w:pPr>
    </w:p>
    <w:p w14:paraId="355E1842" w14:textId="77777777" w:rsidR="006E2593" w:rsidRDefault="006E2593" w:rsidP="00442C4D">
      <w:pPr>
        <w:tabs>
          <w:tab w:val="left" w:pos="-720"/>
        </w:tabs>
        <w:suppressAutoHyphens/>
        <w:rPr>
          <w:rFonts w:ascii="Times New Roman" w:hAnsi="Times New Roman" w:cs="Times New Roman"/>
          <w:sz w:val="24"/>
          <w:szCs w:val="24"/>
        </w:rPr>
      </w:pPr>
    </w:p>
    <w:p w14:paraId="75D57836" w14:textId="77777777" w:rsidR="006E2593" w:rsidRDefault="006E2593" w:rsidP="00442C4D">
      <w:pPr>
        <w:tabs>
          <w:tab w:val="left" w:pos="-720"/>
        </w:tabs>
        <w:suppressAutoHyphens/>
        <w:rPr>
          <w:rFonts w:ascii="Times New Roman" w:hAnsi="Times New Roman" w:cs="Times New Roman"/>
          <w:sz w:val="24"/>
          <w:szCs w:val="24"/>
        </w:rPr>
      </w:pPr>
    </w:p>
    <w:p w14:paraId="1971A076" w14:textId="77777777" w:rsidR="006E2593" w:rsidRDefault="006E2593" w:rsidP="00442C4D">
      <w:pPr>
        <w:tabs>
          <w:tab w:val="left" w:pos="-720"/>
        </w:tabs>
        <w:suppressAutoHyphens/>
        <w:rPr>
          <w:rFonts w:ascii="Times New Roman" w:hAnsi="Times New Roman" w:cs="Times New Roman"/>
          <w:sz w:val="24"/>
          <w:szCs w:val="24"/>
        </w:rPr>
      </w:pPr>
    </w:p>
    <w:p w14:paraId="41921ABD" w14:textId="77777777" w:rsidR="00B23725" w:rsidRDefault="00B23725" w:rsidP="00442C4D">
      <w:pPr>
        <w:tabs>
          <w:tab w:val="left" w:pos="-720"/>
        </w:tabs>
        <w:suppressAutoHyphens/>
        <w:rPr>
          <w:rFonts w:ascii="Times New Roman" w:hAnsi="Times New Roman" w:cs="Times New Roman"/>
          <w:sz w:val="24"/>
          <w:szCs w:val="24"/>
        </w:rPr>
      </w:pPr>
    </w:p>
    <w:p w14:paraId="1D189270" w14:textId="77777777" w:rsidR="00B23725" w:rsidRDefault="00B23725" w:rsidP="00442C4D">
      <w:pPr>
        <w:tabs>
          <w:tab w:val="left" w:pos="-720"/>
        </w:tabs>
        <w:suppressAutoHyphens/>
        <w:rPr>
          <w:rFonts w:ascii="Times New Roman" w:hAnsi="Times New Roman" w:cs="Times New Roman"/>
          <w:sz w:val="24"/>
          <w:szCs w:val="24"/>
        </w:rPr>
      </w:pPr>
    </w:p>
    <w:p w14:paraId="52B69AFE" w14:textId="77777777" w:rsidR="00B23725" w:rsidRDefault="00B23725" w:rsidP="00442C4D">
      <w:pPr>
        <w:tabs>
          <w:tab w:val="left" w:pos="-720"/>
        </w:tabs>
        <w:suppressAutoHyphens/>
        <w:rPr>
          <w:rFonts w:ascii="Times New Roman" w:hAnsi="Times New Roman" w:cs="Times New Roman"/>
          <w:sz w:val="24"/>
          <w:szCs w:val="24"/>
        </w:rPr>
      </w:pPr>
    </w:p>
    <w:p w14:paraId="4264E6FA" w14:textId="77777777" w:rsidR="00B23725" w:rsidRDefault="00B23725" w:rsidP="00442C4D">
      <w:pPr>
        <w:tabs>
          <w:tab w:val="left" w:pos="-720"/>
        </w:tabs>
        <w:suppressAutoHyphens/>
        <w:rPr>
          <w:rFonts w:ascii="Times New Roman" w:hAnsi="Times New Roman" w:cs="Times New Roman"/>
          <w:sz w:val="24"/>
          <w:szCs w:val="24"/>
        </w:rPr>
      </w:pPr>
    </w:p>
    <w:p w14:paraId="33FDE375" w14:textId="77777777" w:rsidR="00B23725" w:rsidRDefault="00B23725" w:rsidP="00442C4D">
      <w:pPr>
        <w:tabs>
          <w:tab w:val="left" w:pos="-720"/>
        </w:tabs>
        <w:suppressAutoHyphens/>
        <w:rPr>
          <w:rFonts w:ascii="Times New Roman" w:hAnsi="Times New Roman" w:cs="Times New Roman"/>
          <w:sz w:val="24"/>
          <w:szCs w:val="24"/>
        </w:rPr>
      </w:pPr>
    </w:p>
    <w:p w14:paraId="2E0BC2CA" w14:textId="77777777" w:rsidR="00B23725" w:rsidRDefault="00B23725" w:rsidP="00442C4D">
      <w:pPr>
        <w:tabs>
          <w:tab w:val="left" w:pos="-720"/>
        </w:tabs>
        <w:suppressAutoHyphens/>
        <w:rPr>
          <w:rFonts w:ascii="Times New Roman" w:hAnsi="Times New Roman" w:cs="Times New Roman"/>
          <w:sz w:val="24"/>
          <w:szCs w:val="24"/>
        </w:rPr>
      </w:pPr>
    </w:p>
    <w:p w14:paraId="4855ED8C" w14:textId="77777777" w:rsidR="00B23725" w:rsidRDefault="00B23725" w:rsidP="00442C4D">
      <w:pPr>
        <w:tabs>
          <w:tab w:val="left" w:pos="-720"/>
        </w:tabs>
        <w:suppressAutoHyphens/>
        <w:rPr>
          <w:rFonts w:ascii="Times New Roman" w:hAnsi="Times New Roman" w:cs="Times New Roman"/>
          <w:sz w:val="24"/>
          <w:szCs w:val="24"/>
        </w:rPr>
      </w:pPr>
    </w:p>
    <w:p w14:paraId="4ED927F9" w14:textId="77777777" w:rsidR="00B23725" w:rsidRDefault="00B23725" w:rsidP="00442C4D">
      <w:pPr>
        <w:tabs>
          <w:tab w:val="left" w:pos="-720"/>
        </w:tabs>
        <w:suppressAutoHyphens/>
        <w:rPr>
          <w:rFonts w:ascii="Times New Roman" w:hAnsi="Times New Roman" w:cs="Times New Roman"/>
          <w:sz w:val="24"/>
          <w:szCs w:val="24"/>
        </w:rPr>
      </w:pPr>
    </w:p>
    <w:p w14:paraId="7BDF5AFD" w14:textId="77777777" w:rsidR="00B23725" w:rsidRDefault="00B23725" w:rsidP="00442C4D">
      <w:pPr>
        <w:tabs>
          <w:tab w:val="left" w:pos="-720"/>
        </w:tabs>
        <w:suppressAutoHyphens/>
        <w:rPr>
          <w:rFonts w:ascii="Times New Roman" w:hAnsi="Times New Roman" w:cs="Times New Roman"/>
          <w:sz w:val="24"/>
          <w:szCs w:val="24"/>
        </w:rPr>
      </w:pPr>
    </w:p>
    <w:p w14:paraId="42B28C74" w14:textId="77777777" w:rsidR="00B23725" w:rsidRDefault="00B23725" w:rsidP="00442C4D">
      <w:pPr>
        <w:tabs>
          <w:tab w:val="left" w:pos="-720"/>
        </w:tabs>
        <w:suppressAutoHyphens/>
        <w:rPr>
          <w:rFonts w:ascii="Times New Roman" w:hAnsi="Times New Roman" w:cs="Times New Roman"/>
          <w:sz w:val="24"/>
          <w:szCs w:val="24"/>
        </w:rPr>
      </w:pPr>
    </w:p>
    <w:p w14:paraId="56C31163" w14:textId="77777777" w:rsidR="00B23725" w:rsidRDefault="00B23725" w:rsidP="00442C4D">
      <w:pPr>
        <w:tabs>
          <w:tab w:val="left" w:pos="-720"/>
        </w:tabs>
        <w:suppressAutoHyphens/>
        <w:rPr>
          <w:rFonts w:ascii="Times New Roman" w:hAnsi="Times New Roman" w:cs="Times New Roman"/>
          <w:sz w:val="24"/>
          <w:szCs w:val="24"/>
        </w:rPr>
      </w:pPr>
    </w:p>
    <w:p w14:paraId="143C9D92" w14:textId="77777777" w:rsidR="00B23725" w:rsidRDefault="00B23725" w:rsidP="00442C4D">
      <w:pPr>
        <w:tabs>
          <w:tab w:val="left" w:pos="-720"/>
        </w:tabs>
        <w:suppressAutoHyphens/>
        <w:rPr>
          <w:rFonts w:ascii="Times New Roman" w:hAnsi="Times New Roman" w:cs="Times New Roman"/>
          <w:sz w:val="24"/>
          <w:szCs w:val="24"/>
        </w:rPr>
      </w:pPr>
    </w:p>
    <w:p w14:paraId="7475A9E0" w14:textId="77777777" w:rsidR="00B23725" w:rsidRDefault="00B23725" w:rsidP="00442C4D">
      <w:pPr>
        <w:tabs>
          <w:tab w:val="left" w:pos="-720"/>
        </w:tabs>
        <w:suppressAutoHyphens/>
        <w:rPr>
          <w:rFonts w:ascii="Times New Roman" w:hAnsi="Times New Roman" w:cs="Times New Roman"/>
          <w:sz w:val="24"/>
          <w:szCs w:val="24"/>
        </w:rPr>
      </w:pPr>
    </w:p>
    <w:p w14:paraId="372597A0" w14:textId="77777777" w:rsidR="006E2593" w:rsidRDefault="006E2593" w:rsidP="00442C4D">
      <w:pPr>
        <w:tabs>
          <w:tab w:val="left" w:pos="-720"/>
        </w:tabs>
        <w:suppressAutoHyphens/>
        <w:rPr>
          <w:rFonts w:ascii="Times New Roman" w:hAnsi="Times New Roman" w:cs="Times New Roman"/>
          <w:sz w:val="24"/>
          <w:szCs w:val="24"/>
        </w:rPr>
      </w:pPr>
    </w:p>
    <w:p w14:paraId="147ED53D" w14:textId="77777777" w:rsidR="00B23725" w:rsidRDefault="00B23725" w:rsidP="00442C4D">
      <w:pPr>
        <w:tabs>
          <w:tab w:val="left" w:pos="-720"/>
        </w:tabs>
        <w:suppressAutoHyphens/>
        <w:rPr>
          <w:rFonts w:ascii="Times New Roman" w:hAnsi="Times New Roman" w:cs="Times New Roman"/>
          <w:sz w:val="24"/>
          <w:szCs w:val="24"/>
        </w:rPr>
      </w:pPr>
    </w:p>
    <w:p w14:paraId="3E722758" w14:textId="77777777" w:rsidR="006E2593" w:rsidRDefault="006E2593" w:rsidP="00442C4D">
      <w:pPr>
        <w:tabs>
          <w:tab w:val="left" w:pos="-720"/>
        </w:tabs>
        <w:suppressAutoHyphens/>
        <w:rPr>
          <w:rFonts w:ascii="Times New Roman" w:hAnsi="Times New Roman" w:cs="Times New Roman"/>
          <w:sz w:val="24"/>
          <w:szCs w:val="24"/>
        </w:rPr>
      </w:pPr>
    </w:p>
    <w:tbl>
      <w:tblPr>
        <w:tblpPr w:leftFromText="180" w:rightFromText="180" w:vertAnchor="text" w:horzAnchor="margin" w:tblpXSpec="center" w:tblpY="131"/>
        <w:tblW w:w="10238" w:type="dxa"/>
        <w:tblLook w:val="0000" w:firstRow="0" w:lastRow="0" w:firstColumn="0" w:lastColumn="0" w:noHBand="0" w:noVBand="0"/>
      </w:tblPr>
      <w:tblGrid>
        <w:gridCol w:w="1317"/>
        <w:gridCol w:w="1339"/>
        <w:gridCol w:w="1016"/>
        <w:gridCol w:w="1128"/>
        <w:gridCol w:w="1128"/>
        <w:gridCol w:w="1172"/>
        <w:gridCol w:w="916"/>
        <w:gridCol w:w="850"/>
        <w:gridCol w:w="1372"/>
      </w:tblGrid>
      <w:tr w:rsidR="00442C4D" w14:paraId="5EA89FC7" w14:textId="77777777" w:rsidTr="00254306">
        <w:trPr>
          <w:trHeight w:val="1545"/>
        </w:trPr>
        <w:tc>
          <w:tcPr>
            <w:tcW w:w="1317" w:type="dxa"/>
            <w:tcBorders>
              <w:top w:val="nil"/>
              <w:left w:val="single" w:sz="8" w:space="0" w:color="auto"/>
              <w:bottom w:val="single" w:sz="8" w:space="0" w:color="auto"/>
              <w:right w:val="single" w:sz="8" w:space="0" w:color="auto"/>
            </w:tcBorders>
            <w:shd w:val="clear" w:color="auto" w:fill="548DD4" w:themeFill="text2" w:themeFillTint="99"/>
            <w:vAlign w:val="bottom"/>
          </w:tcPr>
          <w:p w14:paraId="482C58FA" w14:textId="77777777" w:rsidR="00442C4D" w:rsidRDefault="00442C4D" w:rsidP="004C3D3C">
            <w:pPr>
              <w:jc w:val="center"/>
              <w:rPr>
                <w:rFonts w:ascii="Arial" w:hAnsi="Arial" w:cs="Arial"/>
                <w:b/>
                <w:bCs/>
                <w:sz w:val="20"/>
                <w:szCs w:val="20"/>
              </w:rPr>
            </w:pPr>
            <w:r>
              <w:rPr>
                <w:rFonts w:ascii="Arial" w:hAnsi="Arial" w:cs="Arial"/>
                <w:b/>
                <w:bCs/>
                <w:sz w:val="20"/>
                <w:szCs w:val="20"/>
              </w:rPr>
              <w:t xml:space="preserve">Type of </w:t>
            </w:r>
            <w:proofErr w:type="spellStart"/>
            <w:r>
              <w:rPr>
                <w:rFonts w:ascii="Arial" w:hAnsi="Arial" w:cs="Arial"/>
                <w:b/>
                <w:bCs/>
                <w:sz w:val="20"/>
                <w:szCs w:val="20"/>
              </w:rPr>
              <w:t>Respon</w:t>
            </w:r>
            <w:proofErr w:type="spellEnd"/>
            <w:r>
              <w:rPr>
                <w:rFonts w:ascii="Arial" w:hAnsi="Arial" w:cs="Arial"/>
                <w:b/>
                <w:bCs/>
                <w:sz w:val="20"/>
                <w:szCs w:val="20"/>
              </w:rPr>
              <w:t>-dent</w:t>
            </w:r>
          </w:p>
        </w:tc>
        <w:tc>
          <w:tcPr>
            <w:tcW w:w="1339" w:type="dxa"/>
            <w:tcBorders>
              <w:top w:val="nil"/>
              <w:left w:val="nil"/>
              <w:bottom w:val="single" w:sz="8" w:space="0" w:color="auto"/>
              <w:right w:val="single" w:sz="8" w:space="0" w:color="auto"/>
            </w:tcBorders>
            <w:shd w:val="clear" w:color="auto" w:fill="548DD4" w:themeFill="text2" w:themeFillTint="99"/>
            <w:vAlign w:val="bottom"/>
          </w:tcPr>
          <w:p w14:paraId="685E4A3B" w14:textId="77777777" w:rsidR="00442C4D" w:rsidRDefault="00442C4D" w:rsidP="004C3D3C">
            <w:pPr>
              <w:jc w:val="center"/>
              <w:rPr>
                <w:rFonts w:ascii="Arial" w:hAnsi="Arial" w:cs="Arial"/>
                <w:b/>
                <w:bCs/>
                <w:sz w:val="20"/>
                <w:szCs w:val="20"/>
              </w:rPr>
            </w:pPr>
            <w:r>
              <w:rPr>
                <w:rFonts w:ascii="Arial" w:hAnsi="Arial" w:cs="Arial"/>
                <w:b/>
                <w:bCs/>
                <w:sz w:val="20"/>
                <w:szCs w:val="20"/>
              </w:rPr>
              <w:t>Form Name / Form Number</w:t>
            </w:r>
          </w:p>
        </w:tc>
        <w:tc>
          <w:tcPr>
            <w:tcW w:w="1016" w:type="dxa"/>
            <w:tcBorders>
              <w:top w:val="nil"/>
              <w:left w:val="nil"/>
              <w:bottom w:val="single" w:sz="8" w:space="0" w:color="auto"/>
              <w:right w:val="single" w:sz="8" w:space="0" w:color="auto"/>
            </w:tcBorders>
            <w:shd w:val="clear" w:color="auto" w:fill="548DD4" w:themeFill="text2" w:themeFillTint="99"/>
            <w:vAlign w:val="bottom"/>
          </w:tcPr>
          <w:p w14:paraId="0452AA5B" w14:textId="77777777" w:rsidR="00442C4D" w:rsidRDefault="00442C4D" w:rsidP="004C3D3C">
            <w:pPr>
              <w:jc w:val="center"/>
              <w:rPr>
                <w:rFonts w:ascii="Arial" w:hAnsi="Arial" w:cs="Arial"/>
                <w:b/>
                <w:bCs/>
                <w:sz w:val="20"/>
                <w:szCs w:val="20"/>
              </w:rPr>
            </w:pPr>
            <w:r>
              <w:rPr>
                <w:rFonts w:ascii="Arial" w:hAnsi="Arial" w:cs="Arial"/>
                <w:b/>
                <w:bCs/>
                <w:sz w:val="20"/>
                <w:szCs w:val="20"/>
              </w:rPr>
              <w:t xml:space="preserve">No. of </w:t>
            </w:r>
            <w:proofErr w:type="spellStart"/>
            <w:r>
              <w:rPr>
                <w:rFonts w:ascii="Arial" w:hAnsi="Arial" w:cs="Arial"/>
                <w:b/>
                <w:bCs/>
                <w:sz w:val="20"/>
                <w:szCs w:val="20"/>
              </w:rPr>
              <w:t>Respon</w:t>
            </w:r>
            <w:proofErr w:type="spellEnd"/>
            <w:r>
              <w:rPr>
                <w:rFonts w:ascii="Arial" w:hAnsi="Arial" w:cs="Arial"/>
                <w:b/>
                <w:bCs/>
                <w:sz w:val="20"/>
                <w:szCs w:val="20"/>
              </w:rPr>
              <w:t>-dents</w:t>
            </w:r>
          </w:p>
        </w:tc>
        <w:tc>
          <w:tcPr>
            <w:tcW w:w="1128" w:type="dxa"/>
            <w:tcBorders>
              <w:top w:val="nil"/>
              <w:left w:val="nil"/>
              <w:bottom w:val="single" w:sz="8" w:space="0" w:color="auto"/>
              <w:right w:val="single" w:sz="8" w:space="0" w:color="auto"/>
            </w:tcBorders>
            <w:shd w:val="clear" w:color="auto" w:fill="548DD4" w:themeFill="text2" w:themeFillTint="99"/>
            <w:vAlign w:val="bottom"/>
          </w:tcPr>
          <w:p w14:paraId="725E0E44" w14:textId="77777777" w:rsidR="00442C4D" w:rsidRDefault="00442C4D" w:rsidP="004C3D3C">
            <w:pPr>
              <w:jc w:val="center"/>
              <w:rPr>
                <w:rFonts w:ascii="Arial" w:hAnsi="Arial" w:cs="Arial"/>
                <w:b/>
                <w:bCs/>
                <w:sz w:val="20"/>
                <w:szCs w:val="20"/>
              </w:rPr>
            </w:pPr>
            <w:r>
              <w:rPr>
                <w:rFonts w:ascii="Arial" w:hAnsi="Arial" w:cs="Arial"/>
                <w:b/>
                <w:bCs/>
                <w:sz w:val="20"/>
                <w:szCs w:val="20"/>
              </w:rPr>
              <w:t xml:space="preserve">No. of </w:t>
            </w:r>
            <w:proofErr w:type="spellStart"/>
            <w:r>
              <w:rPr>
                <w:rFonts w:ascii="Arial" w:hAnsi="Arial" w:cs="Arial"/>
                <w:b/>
                <w:bCs/>
                <w:sz w:val="20"/>
                <w:szCs w:val="20"/>
              </w:rPr>
              <w:t>Respons</w:t>
            </w:r>
            <w:proofErr w:type="spellEnd"/>
            <w:r>
              <w:rPr>
                <w:rFonts w:ascii="Arial" w:hAnsi="Arial" w:cs="Arial"/>
                <w:b/>
                <w:bCs/>
                <w:sz w:val="20"/>
                <w:szCs w:val="20"/>
              </w:rPr>
              <w:t xml:space="preserve">-es per </w:t>
            </w:r>
            <w:proofErr w:type="spellStart"/>
            <w:r>
              <w:rPr>
                <w:rFonts w:ascii="Arial" w:hAnsi="Arial" w:cs="Arial"/>
                <w:b/>
                <w:bCs/>
                <w:sz w:val="20"/>
                <w:szCs w:val="20"/>
              </w:rPr>
              <w:t>Respon</w:t>
            </w:r>
            <w:proofErr w:type="spellEnd"/>
            <w:r>
              <w:rPr>
                <w:rFonts w:ascii="Arial" w:hAnsi="Arial" w:cs="Arial"/>
                <w:b/>
                <w:bCs/>
                <w:sz w:val="20"/>
                <w:szCs w:val="20"/>
              </w:rPr>
              <w:t>-dent</w:t>
            </w:r>
          </w:p>
        </w:tc>
        <w:tc>
          <w:tcPr>
            <w:tcW w:w="1128" w:type="dxa"/>
            <w:tcBorders>
              <w:top w:val="nil"/>
              <w:left w:val="nil"/>
              <w:bottom w:val="single" w:sz="8" w:space="0" w:color="auto"/>
              <w:right w:val="single" w:sz="8" w:space="0" w:color="auto"/>
            </w:tcBorders>
            <w:shd w:val="clear" w:color="auto" w:fill="548DD4" w:themeFill="text2" w:themeFillTint="99"/>
            <w:vAlign w:val="bottom"/>
          </w:tcPr>
          <w:p w14:paraId="1D564329" w14:textId="77777777" w:rsidR="00442C4D" w:rsidRDefault="00442C4D" w:rsidP="004C3D3C">
            <w:pPr>
              <w:jc w:val="center"/>
              <w:rPr>
                <w:rFonts w:ascii="Arial" w:hAnsi="Arial" w:cs="Arial"/>
                <w:b/>
                <w:bCs/>
                <w:sz w:val="20"/>
                <w:szCs w:val="20"/>
              </w:rPr>
            </w:pPr>
            <w:r>
              <w:rPr>
                <w:rFonts w:ascii="Arial" w:hAnsi="Arial" w:cs="Arial"/>
                <w:b/>
                <w:bCs/>
                <w:sz w:val="20"/>
                <w:szCs w:val="20"/>
              </w:rPr>
              <w:t xml:space="preserve">Total Number of </w:t>
            </w:r>
            <w:proofErr w:type="spellStart"/>
            <w:r>
              <w:rPr>
                <w:rFonts w:ascii="Arial" w:hAnsi="Arial" w:cs="Arial"/>
                <w:b/>
                <w:bCs/>
                <w:sz w:val="20"/>
                <w:szCs w:val="20"/>
              </w:rPr>
              <w:t>Respons</w:t>
            </w:r>
            <w:proofErr w:type="spellEnd"/>
            <w:r>
              <w:rPr>
                <w:rFonts w:ascii="Arial" w:hAnsi="Arial" w:cs="Arial"/>
                <w:b/>
                <w:bCs/>
                <w:sz w:val="20"/>
                <w:szCs w:val="20"/>
              </w:rPr>
              <w:t>-es</w:t>
            </w:r>
          </w:p>
        </w:tc>
        <w:tc>
          <w:tcPr>
            <w:tcW w:w="1172" w:type="dxa"/>
            <w:tcBorders>
              <w:top w:val="nil"/>
              <w:left w:val="nil"/>
              <w:bottom w:val="single" w:sz="8" w:space="0" w:color="auto"/>
              <w:right w:val="single" w:sz="8" w:space="0" w:color="auto"/>
            </w:tcBorders>
            <w:shd w:val="clear" w:color="auto" w:fill="548DD4" w:themeFill="text2" w:themeFillTint="99"/>
            <w:vAlign w:val="bottom"/>
          </w:tcPr>
          <w:p w14:paraId="115B4A7F" w14:textId="77777777" w:rsidR="00442C4D" w:rsidRDefault="00442C4D" w:rsidP="004C3D3C">
            <w:pPr>
              <w:jc w:val="center"/>
              <w:rPr>
                <w:rFonts w:ascii="Arial" w:hAnsi="Arial" w:cs="Arial"/>
                <w:b/>
                <w:bCs/>
                <w:sz w:val="20"/>
                <w:szCs w:val="20"/>
              </w:rPr>
            </w:pPr>
            <w:r>
              <w:rPr>
                <w:rFonts w:ascii="Arial" w:hAnsi="Arial" w:cs="Arial"/>
                <w:b/>
                <w:bCs/>
                <w:sz w:val="20"/>
                <w:szCs w:val="20"/>
              </w:rPr>
              <w:t>Avg. Burden per Response (in hours)</w:t>
            </w:r>
          </w:p>
        </w:tc>
        <w:tc>
          <w:tcPr>
            <w:tcW w:w="916" w:type="dxa"/>
            <w:tcBorders>
              <w:top w:val="nil"/>
              <w:left w:val="nil"/>
              <w:bottom w:val="single" w:sz="8" w:space="0" w:color="auto"/>
              <w:right w:val="single" w:sz="8" w:space="0" w:color="auto"/>
            </w:tcBorders>
            <w:shd w:val="clear" w:color="auto" w:fill="548DD4" w:themeFill="text2" w:themeFillTint="99"/>
            <w:vAlign w:val="bottom"/>
          </w:tcPr>
          <w:p w14:paraId="7645B25D" w14:textId="77777777" w:rsidR="00442C4D" w:rsidRDefault="00442C4D" w:rsidP="004C3D3C">
            <w:pPr>
              <w:jc w:val="center"/>
              <w:rPr>
                <w:rFonts w:ascii="Arial" w:hAnsi="Arial" w:cs="Arial"/>
                <w:b/>
                <w:bCs/>
                <w:sz w:val="20"/>
                <w:szCs w:val="20"/>
              </w:rPr>
            </w:pPr>
            <w:r>
              <w:rPr>
                <w:rFonts w:ascii="Arial" w:hAnsi="Arial" w:cs="Arial"/>
                <w:b/>
                <w:bCs/>
                <w:sz w:val="20"/>
                <w:szCs w:val="20"/>
              </w:rPr>
              <w:t>Total Annual Burden (in hours)</w:t>
            </w:r>
          </w:p>
        </w:tc>
        <w:tc>
          <w:tcPr>
            <w:tcW w:w="850" w:type="dxa"/>
            <w:tcBorders>
              <w:top w:val="nil"/>
              <w:left w:val="nil"/>
              <w:bottom w:val="single" w:sz="8" w:space="0" w:color="auto"/>
              <w:right w:val="single" w:sz="8" w:space="0" w:color="auto"/>
            </w:tcBorders>
            <w:shd w:val="clear" w:color="auto" w:fill="548DD4" w:themeFill="text2" w:themeFillTint="99"/>
            <w:vAlign w:val="bottom"/>
          </w:tcPr>
          <w:p w14:paraId="6AD89DE2" w14:textId="77777777" w:rsidR="00442C4D" w:rsidRDefault="00442C4D" w:rsidP="004C3D3C">
            <w:pPr>
              <w:jc w:val="center"/>
              <w:rPr>
                <w:rFonts w:ascii="Arial" w:hAnsi="Arial" w:cs="Arial"/>
                <w:b/>
                <w:bCs/>
                <w:sz w:val="20"/>
                <w:szCs w:val="20"/>
              </w:rPr>
            </w:pPr>
            <w:r>
              <w:rPr>
                <w:rFonts w:ascii="Arial" w:hAnsi="Arial" w:cs="Arial"/>
                <w:b/>
                <w:bCs/>
                <w:sz w:val="20"/>
                <w:szCs w:val="20"/>
              </w:rPr>
              <w:t>Avg. Hourly Wage Rate ($)</w:t>
            </w:r>
          </w:p>
        </w:tc>
        <w:tc>
          <w:tcPr>
            <w:tcW w:w="1372" w:type="dxa"/>
            <w:tcBorders>
              <w:top w:val="nil"/>
              <w:left w:val="nil"/>
              <w:bottom w:val="single" w:sz="8" w:space="0" w:color="auto"/>
              <w:right w:val="single" w:sz="8" w:space="0" w:color="auto"/>
            </w:tcBorders>
            <w:shd w:val="clear" w:color="auto" w:fill="548DD4" w:themeFill="text2" w:themeFillTint="99"/>
            <w:vAlign w:val="bottom"/>
          </w:tcPr>
          <w:p w14:paraId="132DC9EF" w14:textId="77777777" w:rsidR="00442C4D" w:rsidRDefault="00442C4D" w:rsidP="004C3D3C">
            <w:pPr>
              <w:jc w:val="center"/>
              <w:rPr>
                <w:rFonts w:ascii="Arial" w:hAnsi="Arial" w:cs="Arial"/>
                <w:b/>
                <w:bCs/>
                <w:sz w:val="20"/>
                <w:szCs w:val="20"/>
              </w:rPr>
            </w:pPr>
            <w:r>
              <w:rPr>
                <w:rFonts w:ascii="Arial" w:hAnsi="Arial" w:cs="Arial"/>
                <w:b/>
                <w:bCs/>
                <w:sz w:val="20"/>
                <w:szCs w:val="20"/>
              </w:rPr>
              <w:t>Total Annual Respondent Cost ($)</w:t>
            </w:r>
          </w:p>
        </w:tc>
      </w:tr>
      <w:tr w:rsidR="00442C4D" w14:paraId="417D4A88" w14:textId="77777777" w:rsidTr="004C3D3C">
        <w:trPr>
          <w:trHeight w:val="688"/>
        </w:trPr>
        <w:tc>
          <w:tcPr>
            <w:tcW w:w="10238" w:type="dxa"/>
            <w:gridSpan w:val="9"/>
            <w:tcBorders>
              <w:top w:val="nil"/>
              <w:left w:val="single" w:sz="8" w:space="0" w:color="auto"/>
              <w:bottom w:val="single" w:sz="8" w:space="0" w:color="auto"/>
              <w:right w:val="single" w:sz="8" w:space="0" w:color="auto"/>
            </w:tcBorders>
            <w:shd w:val="clear" w:color="auto" w:fill="auto"/>
            <w:vAlign w:val="bottom"/>
          </w:tcPr>
          <w:p w14:paraId="060679DA" w14:textId="77777777" w:rsidR="00442C4D" w:rsidRDefault="00442C4D" w:rsidP="004C3D3C">
            <w:pPr>
              <w:jc w:val="center"/>
              <w:rPr>
                <w:rFonts w:ascii="Arial" w:hAnsi="Arial" w:cs="Arial"/>
                <w:sz w:val="20"/>
                <w:szCs w:val="20"/>
              </w:rPr>
            </w:pPr>
            <w:r w:rsidRPr="00704462">
              <w:rPr>
                <w:b/>
              </w:rPr>
              <w:t>Standard Forms</w:t>
            </w:r>
          </w:p>
        </w:tc>
      </w:tr>
      <w:tr w:rsidR="00442C4D" w14:paraId="33CA1374" w14:textId="77777777" w:rsidTr="004C3D3C">
        <w:trPr>
          <w:trHeight w:val="1035"/>
        </w:trPr>
        <w:tc>
          <w:tcPr>
            <w:tcW w:w="1317" w:type="dxa"/>
            <w:tcBorders>
              <w:top w:val="nil"/>
              <w:left w:val="single" w:sz="8" w:space="0" w:color="auto"/>
              <w:bottom w:val="single" w:sz="8" w:space="0" w:color="auto"/>
              <w:right w:val="single" w:sz="8" w:space="0" w:color="auto"/>
            </w:tcBorders>
            <w:shd w:val="clear" w:color="auto" w:fill="auto"/>
            <w:vAlign w:val="bottom"/>
          </w:tcPr>
          <w:p w14:paraId="7EA10EEE" w14:textId="77777777" w:rsidR="00442C4D" w:rsidRPr="00AE21A6" w:rsidRDefault="00442C4D" w:rsidP="004C3D3C">
            <w:pPr>
              <w:jc w:val="cente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sz="8" w:space="0" w:color="auto"/>
              <w:right w:val="single" w:sz="8" w:space="0" w:color="auto"/>
            </w:tcBorders>
            <w:shd w:val="clear" w:color="auto" w:fill="auto"/>
            <w:vAlign w:val="bottom"/>
          </w:tcPr>
          <w:p w14:paraId="03C6C444" w14:textId="77777777" w:rsidR="00442C4D" w:rsidRDefault="00442C4D" w:rsidP="004C3D3C">
            <w:pPr>
              <w:jc w:val="center"/>
              <w:rPr>
                <w:rFonts w:ascii="Arial" w:hAnsi="Arial" w:cs="Arial"/>
                <w:sz w:val="20"/>
                <w:szCs w:val="20"/>
              </w:rPr>
            </w:pPr>
            <w:r>
              <w:rPr>
                <w:rFonts w:ascii="Arial" w:hAnsi="Arial" w:cs="Arial"/>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tcPr>
          <w:p w14:paraId="7B64054B"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28" w:type="dxa"/>
            <w:tcBorders>
              <w:top w:val="nil"/>
              <w:left w:val="nil"/>
              <w:bottom w:val="single" w:sz="8" w:space="0" w:color="auto"/>
              <w:right w:val="single" w:sz="8" w:space="0" w:color="auto"/>
            </w:tcBorders>
            <w:shd w:val="clear" w:color="auto" w:fill="auto"/>
            <w:vAlign w:val="bottom"/>
          </w:tcPr>
          <w:p w14:paraId="472C0EF9" w14:textId="77777777" w:rsidR="00442C4D" w:rsidRDefault="00442C4D" w:rsidP="004C3D3C">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004742B3"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72" w:type="dxa"/>
            <w:tcBorders>
              <w:top w:val="nil"/>
              <w:left w:val="nil"/>
              <w:bottom w:val="single" w:sz="8" w:space="0" w:color="auto"/>
              <w:right w:val="single" w:sz="8" w:space="0" w:color="auto"/>
            </w:tcBorders>
            <w:shd w:val="clear" w:color="auto" w:fill="auto"/>
            <w:vAlign w:val="bottom"/>
          </w:tcPr>
          <w:p w14:paraId="48D67124" w14:textId="77777777" w:rsidR="00442C4D" w:rsidRDefault="00442C4D" w:rsidP="004C3D3C">
            <w:pPr>
              <w:jc w:val="center"/>
              <w:rPr>
                <w:rFonts w:ascii="Arial" w:hAnsi="Arial" w:cs="Arial"/>
                <w:sz w:val="20"/>
                <w:szCs w:val="20"/>
              </w:rPr>
            </w:pPr>
            <w:r>
              <w:rPr>
                <w:rFonts w:ascii="Arial" w:hAnsi="Arial" w:cs="Arial"/>
                <w:sz w:val="20"/>
                <w:szCs w:val="20"/>
              </w:rPr>
              <w:t>0.75</w:t>
            </w:r>
          </w:p>
        </w:tc>
        <w:tc>
          <w:tcPr>
            <w:tcW w:w="916" w:type="dxa"/>
            <w:tcBorders>
              <w:top w:val="nil"/>
              <w:left w:val="nil"/>
              <w:bottom w:val="single" w:sz="8" w:space="0" w:color="auto"/>
              <w:right w:val="single" w:sz="8" w:space="0" w:color="auto"/>
            </w:tcBorders>
            <w:shd w:val="clear" w:color="auto" w:fill="auto"/>
            <w:vAlign w:val="bottom"/>
          </w:tcPr>
          <w:p w14:paraId="65BF610C" w14:textId="77777777" w:rsidR="00442C4D" w:rsidRDefault="00442C4D" w:rsidP="004C3D3C">
            <w:pPr>
              <w:jc w:val="center"/>
              <w:rPr>
                <w:rFonts w:ascii="Arial" w:hAnsi="Arial" w:cs="Arial"/>
                <w:sz w:val="20"/>
                <w:szCs w:val="20"/>
              </w:rPr>
            </w:pPr>
            <w:r>
              <w:rPr>
                <w:rFonts w:ascii="Arial" w:hAnsi="Arial" w:cs="Arial"/>
                <w:sz w:val="20"/>
                <w:szCs w:val="20"/>
              </w:rPr>
              <w:t>42</w:t>
            </w:r>
          </w:p>
        </w:tc>
        <w:tc>
          <w:tcPr>
            <w:tcW w:w="850" w:type="dxa"/>
            <w:tcBorders>
              <w:top w:val="nil"/>
              <w:left w:val="nil"/>
              <w:bottom w:val="single" w:sz="8" w:space="0" w:color="auto"/>
              <w:right w:val="single" w:sz="8" w:space="0" w:color="auto"/>
            </w:tcBorders>
            <w:shd w:val="clear" w:color="auto" w:fill="auto"/>
            <w:vAlign w:val="bottom"/>
          </w:tcPr>
          <w:p w14:paraId="79FAF1F5" w14:textId="77777777" w:rsidR="00442C4D" w:rsidRDefault="00442C4D" w:rsidP="004C3D3C">
            <w:pPr>
              <w:jc w:val="center"/>
              <w:rPr>
                <w:rFonts w:ascii="Arial" w:hAnsi="Arial" w:cs="Arial"/>
                <w:sz w:val="20"/>
                <w:szCs w:val="20"/>
              </w:rPr>
            </w:pPr>
            <w:r>
              <w:rPr>
                <w:rFonts w:ascii="Arial" w:hAnsi="Arial" w:cs="Arial"/>
                <w:sz w:val="20"/>
                <w:szCs w:val="20"/>
              </w:rPr>
              <w:t xml:space="preserve">$61.53 </w:t>
            </w:r>
          </w:p>
        </w:tc>
        <w:tc>
          <w:tcPr>
            <w:tcW w:w="1372" w:type="dxa"/>
            <w:tcBorders>
              <w:top w:val="nil"/>
              <w:left w:val="nil"/>
              <w:bottom w:val="single" w:sz="8" w:space="0" w:color="auto"/>
              <w:right w:val="single" w:sz="8" w:space="0" w:color="auto"/>
            </w:tcBorders>
            <w:shd w:val="clear" w:color="auto" w:fill="auto"/>
            <w:vAlign w:val="bottom"/>
          </w:tcPr>
          <w:p w14:paraId="2B2133B9" w14:textId="77777777" w:rsidR="00442C4D" w:rsidRDefault="00442C4D" w:rsidP="004C3D3C">
            <w:pPr>
              <w:jc w:val="center"/>
              <w:rPr>
                <w:rFonts w:ascii="Arial" w:hAnsi="Arial" w:cs="Arial"/>
                <w:sz w:val="20"/>
                <w:szCs w:val="20"/>
              </w:rPr>
            </w:pPr>
            <w:r>
              <w:rPr>
                <w:rFonts w:ascii="Arial" w:hAnsi="Arial" w:cs="Arial"/>
                <w:sz w:val="20"/>
                <w:szCs w:val="20"/>
              </w:rPr>
              <w:t xml:space="preserve">$2,584 </w:t>
            </w:r>
          </w:p>
        </w:tc>
      </w:tr>
      <w:tr w:rsidR="00442C4D" w14:paraId="02BAC539" w14:textId="77777777" w:rsidTr="004C3D3C">
        <w:trPr>
          <w:trHeight w:val="1545"/>
        </w:trPr>
        <w:tc>
          <w:tcPr>
            <w:tcW w:w="1317" w:type="dxa"/>
            <w:tcBorders>
              <w:top w:val="nil"/>
              <w:left w:val="single" w:sz="8" w:space="0" w:color="auto"/>
              <w:bottom w:val="single" w:sz="8" w:space="0" w:color="auto"/>
              <w:right w:val="single" w:sz="8" w:space="0" w:color="auto"/>
            </w:tcBorders>
            <w:shd w:val="clear" w:color="auto" w:fill="auto"/>
            <w:vAlign w:val="bottom"/>
          </w:tcPr>
          <w:p w14:paraId="6A591B69" w14:textId="77777777" w:rsidR="00442C4D" w:rsidRDefault="00442C4D" w:rsidP="004C3D3C">
            <w:pPr>
              <w:jc w:val="cente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sz="8" w:space="0" w:color="auto"/>
              <w:right w:val="single" w:sz="8" w:space="0" w:color="auto"/>
            </w:tcBorders>
            <w:shd w:val="clear" w:color="auto" w:fill="auto"/>
            <w:vAlign w:val="bottom"/>
          </w:tcPr>
          <w:p w14:paraId="777D75EA" w14:textId="77777777" w:rsidR="00442C4D" w:rsidRDefault="00442C4D" w:rsidP="004C3D3C">
            <w:pPr>
              <w:jc w:val="center"/>
              <w:rPr>
                <w:rFonts w:ascii="Arial" w:hAnsi="Arial" w:cs="Arial"/>
                <w:sz w:val="20"/>
                <w:szCs w:val="20"/>
              </w:rPr>
            </w:pPr>
            <w:r>
              <w:rPr>
                <w:rFonts w:ascii="Arial" w:hAnsi="Arial" w:cs="Arial"/>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tcPr>
          <w:p w14:paraId="23218BFE"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28" w:type="dxa"/>
            <w:tcBorders>
              <w:top w:val="nil"/>
              <w:left w:val="nil"/>
              <w:bottom w:val="single" w:sz="8" w:space="0" w:color="auto"/>
              <w:right w:val="single" w:sz="8" w:space="0" w:color="auto"/>
            </w:tcBorders>
            <w:shd w:val="clear" w:color="auto" w:fill="auto"/>
            <w:vAlign w:val="bottom"/>
          </w:tcPr>
          <w:p w14:paraId="59045E06" w14:textId="77777777" w:rsidR="00442C4D" w:rsidRDefault="00442C4D" w:rsidP="004C3D3C">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1797E25A"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72" w:type="dxa"/>
            <w:tcBorders>
              <w:top w:val="nil"/>
              <w:left w:val="nil"/>
              <w:bottom w:val="single" w:sz="8" w:space="0" w:color="auto"/>
              <w:right w:val="single" w:sz="8" w:space="0" w:color="auto"/>
            </w:tcBorders>
            <w:shd w:val="clear" w:color="auto" w:fill="auto"/>
            <w:vAlign w:val="bottom"/>
          </w:tcPr>
          <w:p w14:paraId="38D345D3" w14:textId="77777777" w:rsidR="00442C4D" w:rsidRDefault="00442C4D" w:rsidP="004C3D3C">
            <w:pPr>
              <w:jc w:val="center"/>
              <w:rPr>
                <w:rFonts w:ascii="Arial" w:hAnsi="Arial" w:cs="Arial"/>
                <w:sz w:val="20"/>
                <w:szCs w:val="20"/>
              </w:rPr>
            </w:pPr>
            <w:r>
              <w:rPr>
                <w:rFonts w:ascii="Arial" w:hAnsi="Arial" w:cs="Arial"/>
                <w:sz w:val="20"/>
                <w:szCs w:val="20"/>
              </w:rPr>
              <w:t>3</w:t>
            </w:r>
          </w:p>
        </w:tc>
        <w:tc>
          <w:tcPr>
            <w:tcW w:w="916" w:type="dxa"/>
            <w:tcBorders>
              <w:top w:val="nil"/>
              <w:left w:val="nil"/>
              <w:bottom w:val="single" w:sz="8" w:space="0" w:color="auto"/>
              <w:right w:val="single" w:sz="8" w:space="0" w:color="auto"/>
            </w:tcBorders>
            <w:shd w:val="clear" w:color="auto" w:fill="auto"/>
            <w:vAlign w:val="bottom"/>
          </w:tcPr>
          <w:p w14:paraId="1C2A9329" w14:textId="77777777" w:rsidR="00442C4D" w:rsidRDefault="00442C4D" w:rsidP="004C3D3C">
            <w:pPr>
              <w:jc w:val="center"/>
              <w:rPr>
                <w:rFonts w:ascii="Arial" w:hAnsi="Arial" w:cs="Arial"/>
                <w:sz w:val="20"/>
                <w:szCs w:val="20"/>
              </w:rPr>
            </w:pPr>
            <w:r>
              <w:rPr>
                <w:rFonts w:ascii="Arial" w:hAnsi="Arial" w:cs="Arial"/>
                <w:sz w:val="20"/>
                <w:szCs w:val="20"/>
              </w:rPr>
              <w:t>168</w:t>
            </w:r>
          </w:p>
        </w:tc>
        <w:tc>
          <w:tcPr>
            <w:tcW w:w="850" w:type="dxa"/>
            <w:tcBorders>
              <w:top w:val="nil"/>
              <w:left w:val="nil"/>
              <w:bottom w:val="single" w:sz="8" w:space="0" w:color="auto"/>
              <w:right w:val="single" w:sz="8" w:space="0" w:color="auto"/>
            </w:tcBorders>
            <w:shd w:val="clear" w:color="auto" w:fill="auto"/>
            <w:vAlign w:val="bottom"/>
          </w:tcPr>
          <w:p w14:paraId="285C47C4" w14:textId="77777777" w:rsidR="00442C4D" w:rsidRDefault="00442C4D" w:rsidP="004C3D3C">
            <w:r>
              <w:rPr>
                <w:rFonts w:ascii="Arial" w:hAnsi="Arial" w:cs="Arial"/>
                <w:sz w:val="20"/>
                <w:szCs w:val="20"/>
              </w:rPr>
              <w:t>$61.53</w:t>
            </w:r>
            <w:r w:rsidRPr="0075705B">
              <w:rPr>
                <w:rFonts w:ascii="Arial" w:hAnsi="Arial" w:cs="Arial"/>
                <w:sz w:val="20"/>
                <w:szCs w:val="20"/>
              </w:rPr>
              <w:t xml:space="preserve"> </w:t>
            </w:r>
          </w:p>
        </w:tc>
        <w:tc>
          <w:tcPr>
            <w:tcW w:w="1372" w:type="dxa"/>
            <w:tcBorders>
              <w:top w:val="nil"/>
              <w:left w:val="nil"/>
              <w:bottom w:val="single" w:sz="8" w:space="0" w:color="auto"/>
              <w:right w:val="single" w:sz="8" w:space="0" w:color="auto"/>
            </w:tcBorders>
            <w:shd w:val="clear" w:color="auto" w:fill="auto"/>
            <w:vAlign w:val="bottom"/>
          </w:tcPr>
          <w:p w14:paraId="7739E2B2" w14:textId="77777777" w:rsidR="00442C4D" w:rsidRDefault="00442C4D" w:rsidP="004C3D3C">
            <w:pPr>
              <w:jc w:val="center"/>
              <w:rPr>
                <w:rFonts w:ascii="Arial" w:hAnsi="Arial" w:cs="Arial"/>
                <w:sz w:val="20"/>
                <w:szCs w:val="20"/>
              </w:rPr>
            </w:pPr>
            <w:r>
              <w:rPr>
                <w:rFonts w:ascii="Arial" w:hAnsi="Arial" w:cs="Arial"/>
                <w:sz w:val="20"/>
                <w:szCs w:val="20"/>
              </w:rPr>
              <w:t xml:space="preserve">$10,337 </w:t>
            </w:r>
          </w:p>
        </w:tc>
      </w:tr>
      <w:tr w:rsidR="00442C4D" w14:paraId="55121BA0" w14:textId="77777777" w:rsidTr="004C3D3C">
        <w:trPr>
          <w:trHeight w:val="1290"/>
        </w:trPr>
        <w:tc>
          <w:tcPr>
            <w:tcW w:w="1317" w:type="dxa"/>
            <w:tcBorders>
              <w:top w:val="nil"/>
              <w:left w:val="single" w:sz="8" w:space="0" w:color="auto"/>
              <w:bottom w:val="single" w:sz="8" w:space="0" w:color="auto"/>
              <w:right w:val="single" w:sz="8" w:space="0" w:color="auto"/>
            </w:tcBorders>
            <w:shd w:val="clear" w:color="auto" w:fill="auto"/>
            <w:vAlign w:val="bottom"/>
          </w:tcPr>
          <w:p w14:paraId="522CC73D" w14:textId="77777777" w:rsidR="00442C4D" w:rsidRDefault="00442C4D" w:rsidP="004C3D3C">
            <w:pPr>
              <w:jc w:val="cente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sz="8" w:space="0" w:color="auto"/>
              <w:right w:val="single" w:sz="8" w:space="0" w:color="auto"/>
            </w:tcBorders>
            <w:shd w:val="clear" w:color="auto" w:fill="auto"/>
            <w:vAlign w:val="bottom"/>
          </w:tcPr>
          <w:p w14:paraId="1AE45D76" w14:textId="77777777" w:rsidR="00442C4D" w:rsidRDefault="00442C4D" w:rsidP="004C3D3C">
            <w:pPr>
              <w:jc w:val="center"/>
              <w:rPr>
                <w:rFonts w:ascii="Arial" w:hAnsi="Arial" w:cs="Arial"/>
                <w:sz w:val="20"/>
                <w:szCs w:val="20"/>
              </w:rPr>
            </w:pPr>
            <w:r>
              <w:rPr>
                <w:rFonts w:ascii="Arial" w:hAnsi="Arial" w:cs="Arial"/>
                <w:sz w:val="20"/>
                <w:szCs w:val="20"/>
              </w:rPr>
              <w:t>Assurances - Non-Construction Programs / SF 424B</w:t>
            </w:r>
          </w:p>
        </w:tc>
        <w:tc>
          <w:tcPr>
            <w:tcW w:w="1016" w:type="dxa"/>
            <w:tcBorders>
              <w:top w:val="nil"/>
              <w:left w:val="nil"/>
              <w:bottom w:val="single" w:sz="8" w:space="0" w:color="auto"/>
              <w:right w:val="single" w:sz="8" w:space="0" w:color="auto"/>
            </w:tcBorders>
            <w:shd w:val="clear" w:color="auto" w:fill="auto"/>
            <w:vAlign w:val="bottom"/>
          </w:tcPr>
          <w:p w14:paraId="45E22A5E"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28" w:type="dxa"/>
            <w:tcBorders>
              <w:top w:val="nil"/>
              <w:left w:val="nil"/>
              <w:bottom w:val="single" w:sz="8" w:space="0" w:color="auto"/>
              <w:right w:val="single" w:sz="8" w:space="0" w:color="auto"/>
            </w:tcBorders>
            <w:shd w:val="clear" w:color="auto" w:fill="auto"/>
            <w:vAlign w:val="bottom"/>
          </w:tcPr>
          <w:p w14:paraId="10804253" w14:textId="77777777" w:rsidR="00442C4D" w:rsidRDefault="00442C4D" w:rsidP="004C3D3C">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237D2C64"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72" w:type="dxa"/>
            <w:tcBorders>
              <w:top w:val="nil"/>
              <w:left w:val="nil"/>
              <w:bottom w:val="single" w:sz="8" w:space="0" w:color="auto"/>
              <w:right w:val="single" w:sz="8" w:space="0" w:color="auto"/>
            </w:tcBorders>
            <w:shd w:val="clear" w:color="auto" w:fill="auto"/>
            <w:vAlign w:val="bottom"/>
          </w:tcPr>
          <w:p w14:paraId="141CC1B0" w14:textId="77777777" w:rsidR="00442C4D" w:rsidRDefault="00442C4D" w:rsidP="004C3D3C">
            <w:pPr>
              <w:jc w:val="center"/>
              <w:rPr>
                <w:rFonts w:ascii="Arial" w:hAnsi="Arial" w:cs="Arial"/>
                <w:sz w:val="20"/>
                <w:szCs w:val="20"/>
              </w:rPr>
            </w:pPr>
            <w:r>
              <w:rPr>
                <w:rFonts w:ascii="Arial" w:hAnsi="Arial" w:cs="Arial"/>
                <w:sz w:val="20"/>
                <w:szCs w:val="20"/>
              </w:rPr>
              <w:t>0.25</w:t>
            </w:r>
          </w:p>
        </w:tc>
        <w:tc>
          <w:tcPr>
            <w:tcW w:w="916" w:type="dxa"/>
            <w:tcBorders>
              <w:top w:val="nil"/>
              <w:left w:val="nil"/>
              <w:bottom w:val="single" w:sz="8" w:space="0" w:color="auto"/>
              <w:right w:val="single" w:sz="8" w:space="0" w:color="auto"/>
            </w:tcBorders>
            <w:shd w:val="clear" w:color="auto" w:fill="auto"/>
            <w:vAlign w:val="bottom"/>
          </w:tcPr>
          <w:p w14:paraId="2E3F29BF" w14:textId="77777777" w:rsidR="00442C4D" w:rsidRDefault="00442C4D" w:rsidP="004C3D3C">
            <w:pPr>
              <w:jc w:val="center"/>
              <w:rPr>
                <w:rFonts w:ascii="Arial" w:hAnsi="Arial" w:cs="Arial"/>
                <w:sz w:val="20"/>
                <w:szCs w:val="20"/>
              </w:rPr>
            </w:pPr>
            <w:r>
              <w:rPr>
                <w:rFonts w:ascii="Arial" w:hAnsi="Arial" w:cs="Arial"/>
                <w:sz w:val="20"/>
                <w:szCs w:val="20"/>
              </w:rPr>
              <w:t>14</w:t>
            </w:r>
          </w:p>
        </w:tc>
        <w:tc>
          <w:tcPr>
            <w:tcW w:w="850" w:type="dxa"/>
            <w:tcBorders>
              <w:top w:val="nil"/>
              <w:left w:val="nil"/>
              <w:bottom w:val="single" w:sz="8" w:space="0" w:color="auto"/>
              <w:right w:val="single" w:sz="8" w:space="0" w:color="auto"/>
            </w:tcBorders>
            <w:shd w:val="clear" w:color="auto" w:fill="auto"/>
            <w:vAlign w:val="bottom"/>
          </w:tcPr>
          <w:p w14:paraId="48314FB1" w14:textId="77777777" w:rsidR="00442C4D" w:rsidRDefault="00442C4D" w:rsidP="004C3D3C">
            <w:r>
              <w:rPr>
                <w:rFonts w:ascii="Arial" w:hAnsi="Arial" w:cs="Arial"/>
                <w:sz w:val="20"/>
                <w:szCs w:val="20"/>
              </w:rPr>
              <w:t>$61.53</w:t>
            </w:r>
            <w:r w:rsidRPr="0075705B">
              <w:rPr>
                <w:rFonts w:ascii="Arial" w:hAnsi="Arial" w:cs="Arial"/>
                <w:sz w:val="20"/>
                <w:szCs w:val="20"/>
              </w:rPr>
              <w:t xml:space="preserve"> </w:t>
            </w:r>
          </w:p>
        </w:tc>
        <w:tc>
          <w:tcPr>
            <w:tcW w:w="1372" w:type="dxa"/>
            <w:tcBorders>
              <w:top w:val="nil"/>
              <w:left w:val="nil"/>
              <w:bottom w:val="single" w:sz="8" w:space="0" w:color="auto"/>
              <w:right w:val="single" w:sz="8" w:space="0" w:color="auto"/>
            </w:tcBorders>
            <w:shd w:val="clear" w:color="auto" w:fill="auto"/>
            <w:vAlign w:val="bottom"/>
          </w:tcPr>
          <w:p w14:paraId="26CB01D5" w14:textId="77777777" w:rsidR="00442C4D" w:rsidRDefault="00442C4D" w:rsidP="004C3D3C">
            <w:pPr>
              <w:jc w:val="center"/>
              <w:rPr>
                <w:rFonts w:ascii="Arial" w:hAnsi="Arial" w:cs="Arial"/>
                <w:sz w:val="20"/>
                <w:szCs w:val="20"/>
              </w:rPr>
            </w:pPr>
            <w:r>
              <w:rPr>
                <w:rFonts w:ascii="Arial" w:hAnsi="Arial" w:cs="Arial"/>
                <w:sz w:val="20"/>
                <w:szCs w:val="20"/>
              </w:rPr>
              <w:t>$861</w:t>
            </w:r>
          </w:p>
        </w:tc>
      </w:tr>
      <w:tr w:rsidR="00442C4D" w14:paraId="5727E344" w14:textId="77777777" w:rsidTr="004C3D3C">
        <w:trPr>
          <w:trHeight w:val="1290"/>
        </w:trPr>
        <w:tc>
          <w:tcPr>
            <w:tcW w:w="1317" w:type="dxa"/>
            <w:tcBorders>
              <w:top w:val="nil"/>
              <w:left w:val="single" w:sz="8" w:space="0" w:color="auto"/>
              <w:bottom w:val="single" w:sz="8" w:space="0" w:color="auto"/>
              <w:right w:val="single" w:sz="8" w:space="0" w:color="auto"/>
            </w:tcBorders>
            <w:shd w:val="clear" w:color="auto" w:fill="auto"/>
            <w:vAlign w:val="bottom"/>
          </w:tcPr>
          <w:p w14:paraId="32BA9B66" w14:textId="77777777" w:rsidR="00442C4D" w:rsidRDefault="00442C4D" w:rsidP="004C3D3C">
            <w:pP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sz="8" w:space="0" w:color="auto"/>
              <w:right w:val="single" w:sz="8" w:space="0" w:color="auto"/>
            </w:tcBorders>
            <w:shd w:val="clear" w:color="auto" w:fill="auto"/>
            <w:vAlign w:val="bottom"/>
          </w:tcPr>
          <w:p w14:paraId="3BE85C77" w14:textId="77777777" w:rsidR="00442C4D" w:rsidRDefault="00442C4D" w:rsidP="004C3D3C">
            <w:pPr>
              <w:jc w:val="center"/>
              <w:rPr>
                <w:rFonts w:ascii="Arial" w:hAnsi="Arial" w:cs="Arial"/>
                <w:sz w:val="20"/>
                <w:szCs w:val="20"/>
              </w:rPr>
            </w:pPr>
            <w:r>
              <w:rPr>
                <w:rFonts w:ascii="Arial" w:hAnsi="Arial" w:cs="Arial"/>
                <w:sz w:val="20"/>
                <w:szCs w:val="20"/>
              </w:rPr>
              <w:t>Budget Information - Construction Programs / SF 424C</w:t>
            </w:r>
          </w:p>
        </w:tc>
        <w:tc>
          <w:tcPr>
            <w:tcW w:w="1016" w:type="dxa"/>
            <w:tcBorders>
              <w:top w:val="nil"/>
              <w:left w:val="nil"/>
              <w:bottom w:val="single" w:sz="8" w:space="0" w:color="auto"/>
              <w:right w:val="single" w:sz="8" w:space="0" w:color="auto"/>
            </w:tcBorders>
            <w:shd w:val="clear" w:color="auto" w:fill="auto"/>
            <w:vAlign w:val="bottom"/>
          </w:tcPr>
          <w:p w14:paraId="5C3014D9"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28" w:type="dxa"/>
            <w:tcBorders>
              <w:top w:val="nil"/>
              <w:left w:val="nil"/>
              <w:bottom w:val="single" w:sz="8" w:space="0" w:color="auto"/>
              <w:right w:val="single" w:sz="8" w:space="0" w:color="auto"/>
            </w:tcBorders>
            <w:shd w:val="clear" w:color="auto" w:fill="auto"/>
            <w:vAlign w:val="bottom"/>
          </w:tcPr>
          <w:p w14:paraId="3B9CBDF2" w14:textId="77777777" w:rsidR="00442C4D" w:rsidRDefault="00442C4D" w:rsidP="004C3D3C">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072FC316"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72" w:type="dxa"/>
            <w:tcBorders>
              <w:top w:val="nil"/>
              <w:left w:val="nil"/>
              <w:bottom w:val="single" w:sz="8" w:space="0" w:color="auto"/>
              <w:right w:val="single" w:sz="8" w:space="0" w:color="auto"/>
            </w:tcBorders>
            <w:shd w:val="clear" w:color="auto" w:fill="auto"/>
            <w:vAlign w:val="bottom"/>
          </w:tcPr>
          <w:p w14:paraId="4E5BD21F" w14:textId="77777777" w:rsidR="00442C4D" w:rsidRDefault="00442C4D" w:rsidP="004C3D3C">
            <w:pPr>
              <w:jc w:val="center"/>
              <w:rPr>
                <w:rFonts w:ascii="Arial" w:hAnsi="Arial" w:cs="Arial"/>
                <w:sz w:val="20"/>
                <w:szCs w:val="20"/>
              </w:rPr>
            </w:pPr>
            <w:r>
              <w:rPr>
                <w:rFonts w:ascii="Arial" w:hAnsi="Arial" w:cs="Arial"/>
                <w:sz w:val="20"/>
                <w:szCs w:val="20"/>
              </w:rPr>
              <w:t>3</w:t>
            </w:r>
          </w:p>
        </w:tc>
        <w:tc>
          <w:tcPr>
            <w:tcW w:w="916" w:type="dxa"/>
            <w:tcBorders>
              <w:top w:val="nil"/>
              <w:left w:val="nil"/>
              <w:bottom w:val="single" w:sz="8" w:space="0" w:color="auto"/>
              <w:right w:val="single" w:sz="8" w:space="0" w:color="auto"/>
            </w:tcBorders>
            <w:shd w:val="clear" w:color="auto" w:fill="auto"/>
            <w:vAlign w:val="bottom"/>
          </w:tcPr>
          <w:p w14:paraId="3398D2C4" w14:textId="77777777" w:rsidR="00442C4D" w:rsidRDefault="00442C4D" w:rsidP="004C3D3C">
            <w:pPr>
              <w:jc w:val="center"/>
              <w:rPr>
                <w:rFonts w:ascii="Arial" w:hAnsi="Arial" w:cs="Arial"/>
                <w:sz w:val="20"/>
                <w:szCs w:val="20"/>
              </w:rPr>
            </w:pPr>
            <w:r>
              <w:rPr>
                <w:rFonts w:ascii="Arial" w:hAnsi="Arial" w:cs="Arial"/>
                <w:sz w:val="20"/>
                <w:szCs w:val="20"/>
              </w:rPr>
              <w:t>168</w:t>
            </w:r>
          </w:p>
        </w:tc>
        <w:tc>
          <w:tcPr>
            <w:tcW w:w="850" w:type="dxa"/>
            <w:tcBorders>
              <w:top w:val="nil"/>
              <w:left w:val="nil"/>
              <w:bottom w:val="single" w:sz="8" w:space="0" w:color="auto"/>
              <w:right w:val="single" w:sz="8" w:space="0" w:color="auto"/>
            </w:tcBorders>
            <w:shd w:val="clear" w:color="auto" w:fill="auto"/>
            <w:vAlign w:val="bottom"/>
          </w:tcPr>
          <w:p w14:paraId="08DA8B70" w14:textId="77777777" w:rsidR="00442C4D" w:rsidRDefault="00442C4D" w:rsidP="004C3D3C">
            <w:r w:rsidRPr="0075705B">
              <w:rPr>
                <w:rFonts w:ascii="Arial" w:hAnsi="Arial" w:cs="Arial"/>
                <w:sz w:val="20"/>
                <w:szCs w:val="20"/>
              </w:rPr>
              <w:t>$</w:t>
            </w:r>
            <w:r>
              <w:rPr>
                <w:rFonts w:ascii="Arial" w:hAnsi="Arial" w:cs="Arial"/>
                <w:sz w:val="20"/>
                <w:szCs w:val="20"/>
              </w:rPr>
              <w:t>61.53</w:t>
            </w:r>
            <w:r w:rsidRPr="0075705B">
              <w:rPr>
                <w:rFonts w:ascii="Arial" w:hAnsi="Arial" w:cs="Arial"/>
                <w:sz w:val="20"/>
                <w:szCs w:val="20"/>
              </w:rPr>
              <w:t xml:space="preserve"> </w:t>
            </w:r>
          </w:p>
        </w:tc>
        <w:tc>
          <w:tcPr>
            <w:tcW w:w="1372" w:type="dxa"/>
            <w:tcBorders>
              <w:top w:val="nil"/>
              <w:left w:val="nil"/>
              <w:bottom w:val="single" w:sz="8" w:space="0" w:color="auto"/>
              <w:right w:val="single" w:sz="8" w:space="0" w:color="auto"/>
            </w:tcBorders>
            <w:shd w:val="clear" w:color="auto" w:fill="auto"/>
            <w:vAlign w:val="bottom"/>
          </w:tcPr>
          <w:p w14:paraId="4324002F" w14:textId="77777777" w:rsidR="00442C4D" w:rsidRDefault="00442C4D" w:rsidP="004C3D3C">
            <w:pPr>
              <w:jc w:val="center"/>
              <w:rPr>
                <w:rFonts w:ascii="Arial" w:hAnsi="Arial" w:cs="Arial"/>
                <w:sz w:val="20"/>
                <w:szCs w:val="20"/>
              </w:rPr>
            </w:pPr>
            <w:r>
              <w:rPr>
                <w:rFonts w:ascii="Arial" w:hAnsi="Arial" w:cs="Arial"/>
                <w:sz w:val="20"/>
                <w:szCs w:val="20"/>
              </w:rPr>
              <w:t>$10,337</w:t>
            </w:r>
          </w:p>
        </w:tc>
      </w:tr>
      <w:tr w:rsidR="00442C4D" w14:paraId="4CD0A6AD" w14:textId="77777777" w:rsidTr="004C3D3C">
        <w:trPr>
          <w:trHeight w:val="1290"/>
        </w:trPr>
        <w:tc>
          <w:tcPr>
            <w:tcW w:w="1317" w:type="dxa"/>
            <w:tcBorders>
              <w:top w:val="nil"/>
              <w:left w:val="single" w:sz="8" w:space="0" w:color="auto"/>
              <w:bottom w:val="single" w:sz="8" w:space="0" w:color="auto"/>
              <w:right w:val="single" w:sz="8" w:space="0" w:color="auto"/>
            </w:tcBorders>
            <w:shd w:val="clear" w:color="auto" w:fill="auto"/>
            <w:vAlign w:val="bottom"/>
          </w:tcPr>
          <w:p w14:paraId="30467987" w14:textId="77777777" w:rsidR="00442C4D" w:rsidRDefault="00442C4D" w:rsidP="004C3D3C">
            <w:pP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sz="8" w:space="0" w:color="auto"/>
              <w:right w:val="single" w:sz="8" w:space="0" w:color="auto"/>
            </w:tcBorders>
            <w:shd w:val="clear" w:color="auto" w:fill="auto"/>
            <w:vAlign w:val="bottom"/>
          </w:tcPr>
          <w:p w14:paraId="1AB0F102" w14:textId="77777777" w:rsidR="00442C4D" w:rsidRDefault="00442C4D" w:rsidP="004C3D3C">
            <w:pPr>
              <w:jc w:val="center"/>
              <w:rPr>
                <w:rFonts w:ascii="Arial" w:hAnsi="Arial" w:cs="Arial"/>
                <w:sz w:val="20"/>
                <w:szCs w:val="20"/>
              </w:rPr>
            </w:pPr>
            <w:r>
              <w:rPr>
                <w:rFonts w:ascii="Arial" w:hAnsi="Arial" w:cs="Arial"/>
                <w:sz w:val="20"/>
                <w:szCs w:val="20"/>
              </w:rPr>
              <w:t>Assurances - Construction Programs / SF 424D</w:t>
            </w:r>
          </w:p>
        </w:tc>
        <w:tc>
          <w:tcPr>
            <w:tcW w:w="1016" w:type="dxa"/>
            <w:tcBorders>
              <w:top w:val="nil"/>
              <w:left w:val="nil"/>
              <w:bottom w:val="single" w:sz="8" w:space="0" w:color="auto"/>
              <w:right w:val="single" w:sz="8" w:space="0" w:color="auto"/>
            </w:tcBorders>
            <w:shd w:val="clear" w:color="auto" w:fill="auto"/>
            <w:vAlign w:val="bottom"/>
          </w:tcPr>
          <w:p w14:paraId="111A9FB6"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28" w:type="dxa"/>
            <w:tcBorders>
              <w:top w:val="nil"/>
              <w:left w:val="nil"/>
              <w:bottom w:val="single" w:sz="8" w:space="0" w:color="auto"/>
              <w:right w:val="single" w:sz="8" w:space="0" w:color="auto"/>
            </w:tcBorders>
            <w:shd w:val="clear" w:color="auto" w:fill="auto"/>
            <w:vAlign w:val="bottom"/>
          </w:tcPr>
          <w:p w14:paraId="456DD59E" w14:textId="77777777" w:rsidR="00442C4D" w:rsidRDefault="00442C4D" w:rsidP="004C3D3C">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21A8F9B3"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72" w:type="dxa"/>
            <w:tcBorders>
              <w:top w:val="nil"/>
              <w:left w:val="nil"/>
              <w:bottom w:val="single" w:sz="8" w:space="0" w:color="auto"/>
              <w:right w:val="single" w:sz="8" w:space="0" w:color="auto"/>
            </w:tcBorders>
            <w:shd w:val="clear" w:color="auto" w:fill="auto"/>
            <w:vAlign w:val="bottom"/>
          </w:tcPr>
          <w:p w14:paraId="6A7FFFB2" w14:textId="77777777" w:rsidR="00442C4D" w:rsidRDefault="00442C4D" w:rsidP="004C3D3C">
            <w:pPr>
              <w:jc w:val="center"/>
              <w:rPr>
                <w:rFonts w:ascii="Arial" w:hAnsi="Arial" w:cs="Arial"/>
                <w:sz w:val="20"/>
                <w:szCs w:val="20"/>
              </w:rPr>
            </w:pPr>
            <w:r>
              <w:rPr>
                <w:rFonts w:ascii="Arial" w:hAnsi="Arial" w:cs="Arial"/>
                <w:sz w:val="20"/>
                <w:szCs w:val="20"/>
              </w:rPr>
              <w:t>0.25</w:t>
            </w:r>
          </w:p>
        </w:tc>
        <w:tc>
          <w:tcPr>
            <w:tcW w:w="916" w:type="dxa"/>
            <w:tcBorders>
              <w:top w:val="nil"/>
              <w:left w:val="nil"/>
              <w:bottom w:val="single" w:sz="8" w:space="0" w:color="auto"/>
              <w:right w:val="single" w:sz="8" w:space="0" w:color="auto"/>
            </w:tcBorders>
            <w:shd w:val="clear" w:color="auto" w:fill="auto"/>
            <w:vAlign w:val="bottom"/>
          </w:tcPr>
          <w:p w14:paraId="4B814E4B" w14:textId="77777777" w:rsidR="00442C4D" w:rsidRDefault="00442C4D" w:rsidP="004C3D3C">
            <w:pPr>
              <w:jc w:val="center"/>
              <w:rPr>
                <w:rFonts w:ascii="Arial" w:hAnsi="Arial" w:cs="Arial"/>
                <w:sz w:val="20"/>
                <w:szCs w:val="20"/>
              </w:rPr>
            </w:pPr>
            <w:r>
              <w:rPr>
                <w:rFonts w:ascii="Arial" w:hAnsi="Arial" w:cs="Arial"/>
                <w:sz w:val="20"/>
                <w:szCs w:val="20"/>
              </w:rPr>
              <w:t>14</w:t>
            </w:r>
          </w:p>
        </w:tc>
        <w:tc>
          <w:tcPr>
            <w:tcW w:w="850" w:type="dxa"/>
            <w:tcBorders>
              <w:top w:val="nil"/>
              <w:left w:val="nil"/>
              <w:bottom w:val="single" w:sz="8" w:space="0" w:color="auto"/>
              <w:right w:val="single" w:sz="8" w:space="0" w:color="auto"/>
            </w:tcBorders>
            <w:shd w:val="clear" w:color="auto" w:fill="auto"/>
            <w:vAlign w:val="bottom"/>
          </w:tcPr>
          <w:p w14:paraId="3AA56C09" w14:textId="77777777" w:rsidR="00442C4D" w:rsidRDefault="00442C4D" w:rsidP="004C3D3C">
            <w:r w:rsidRPr="0075705B">
              <w:rPr>
                <w:rFonts w:ascii="Arial" w:hAnsi="Arial" w:cs="Arial"/>
                <w:sz w:val="20"/>
                <w:szCs w:val="20"/>
              </w:rPr>
              <w:t>$</w:t>
            </w:r>
            <w:r>
              <w:rPr>
                <w:rFonts w:ascii="Arial" w:hAnsi="Arial" w:cs="Arial"/>
                <w:sz w:val="20"/>
                <w:szCs w:val="20"/>
              </w:rPr>
              <w:t>61.53</w:t>
            </w:r>
            <w:r w:rsidRPr="0075705B">
              <w:rPr>
                <w:rFonts w:ascii="Arial" w:hAnsi="Arial" w:cs="Arial"/>
                <w:sz w:val="20"/>
                <w:szCs w:val="20"/>
              </w:rPr>
              <w:t xml:space="preserve"> </w:t>
            </w:r>
          </w:p>
        </w:tc>
        <w:tc>
          <w:tcPr>
            <w:tcW w:w="1372" w:type="dxa"/>
            <w:tcBorders>
              <w:top w:val="nil"/>
              <w:left w:val="nil"/>
              <w:bottom w:val="single" w:sz="8" w:space="0" w:color="auto"/>
              <w:right w:val="single" w:sz="8" w:space="0" w:color="auto"/>
            </w:tcBorders>
            <w:shd w:val="clear" w:color="auto" w:fill="auto"/>
            <w:vAlign w:val="bottom"/>
          </w:tcPr>
          <w:p w14:paraId="772E7879" w14:textId="77777777" w:rsidR="00442C4D" w:rsidRDefault="00442C4D" w:rsidP="004C3D3C">
            <w:pPr>
              <w:jc w:val="center"/>
              <w:rPr>
                <w:rFonts w:ascii="Arial" w:hAnsi="Arial" w:cs="Arial"/>
                <w:sz w:val="20"/>
                <w:szCs w:val="20"/>
              </w:rPr>
            </w:pPr>
            <w:r>
              <w:rPr>
                <w:rFonts w:ascii="Arial" w:hAnsi="Arial" w:cs="Arial"/>
                <w:sz w:val="20"/>
                <w:szCs w:val="20"/>
              </w:rPr>
              <w:t xml:space="preserve">$861 </w:t>
            </w:r>
          </w:p>
        </w:tc>
      </w:tr>
      <w:tr w:rsidR="00442C4D" w14:paraId="3B361188" w14:textId="77777777" w:rsidTr="00551298">
        <w:trPr>
          <w:trHeight w:val="1035"/>
        </w:trPr>
        <w:tc>
          <w:tcPr>
            <w:tcW w:w="1317" w:type="dxa"/>
            <w:tcBorders>
              <w:top w:val="nil"/>
              <w:left w:val="single" w:sz="8" w:space="0" w:color="auto"/>
              <w:bottom w:val="single" w:sz="8" w:space="0" w:color="auto"/>
              <w:right w:val="single" w:sz="8" w:space="0" w:color="auto"/>
            </w:tcBorders>
            <w:shd w:val="clear" w:color="auto" w:fill="auto"/>
            <w:vAlign w:val="bottom"/>
          </w:tcPr>
          <w:p w14:paraId="7B972A43" w14:textId="77777777" w:rsidR="00442C4D" w:rsidRDefault="00442C4D" w:rsidP="004C3D3C">
            <w:pPr>
              <w:jc w:val="cente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sz="8" w:space="0" w:color="auto"/>
              <w:right w:val="single" w:sz="8" w:space="0" w:color="auto"/>
            </w:tcBorders>
            <w:shd w:val="clear" w:color="auto" w:fill="auto"/>
            <w:vAlign w:val="bottom"/>
          </w:tcPr>
          <w:p w14:paraId="713D505C" w14:textId="77777777" w:rsidR="00442C4D" w:rsidRDefault="00442C4D" w:rsidP="004C3D3C">
            <w:pPr>
              <w:jc w:val="center"/>
              <w:rPr>
                <w:rFonts w:ascii="Arial" w:hAnsi="Arial" w:cs="Arial"/>
                <w:sz w:val="20"/>
                <w:szCs w:val="20"/>
              </w:rPr>
            </w:pPr>
            <w:r>
              <w:rPr>
                <w:rFonts w:ascii="Arial" w:hAnsi="Arial" w:cs="Arial"/>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tcPr>
          <w:p w14:paraId="5840DBB9"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28" w:type="dxa"/>
            <w:tcBorders>
              <w:top w:val="nil"/>
              <w:left w:val="nil"/>
              <w:bottom w:val="single" w:sz="8" w:space="0" w:color="auto"/>
              <w:right w:val="single" w:sz="8" w:space="0" w:color="auto"/>
            </w:tcBorders>
            <w:shd w:val="clear" w:color="auto" w:fill="auto"/>
            <w:vAlign w:val="bottom"/>
          </w:tcPr>
          <w:p w14:paraId="4B3A1D40" w14:textId="77777777" w:rsidR="00442C4D" w:rsidRDefault="00442C4D" w:rsidP="004C3D3C">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0F810050"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72" w:type="dxa"/>
            <w:tcBorders>
              <w:top w:val="nil"/>
              <w:left w:val="nil"/>
              <w:bottom w:val="single" w:sz="8" w:space="0" w:color="auto"/>
              <w:right w:val="single" w:sz="8" w:space="0" w:color="auto"/>
            </w:tcBorders>
            <w:shd w:val="clear" w:color="auto" w:fill="auto"/>
            <w:vAlign w:val="bottom"/>
          </w:tcPr>
          <w:p w14:paraId="62F5AB4B" w14:textId="77777777" w:rsidR="00442C4D" w:rsidRDefault="00442C4D" w:rsidP="004C3D3C">
            <w:pPr>
              <w:jc w:val="center"/>
              <w:rPr>
                <w:rFonts w:ascii="Arial" w:hAnsi="Arial" w:cs="Arial"/>
                <w:sz w:val="20"/>
                <w:szCs w:val="20"/>
              </w:rPr>
            </w:pPr>
            <w:r>
              <w:rPr>
                <w:rFonts w:ascii="Arial" w:hAnsi="Arial" w:cs="Arial"/>
                <w:sz w:val="20"/>
                <w:szCs w:val="20"/>
              </w:rPr>
              <w:t>0.167</w:t>
            </w:r>
          </w:p>
        </w:tc>
        <w:tc>
          <w:tcPr>
            <w:tcW w:w="916" w:type="dxa"/>
            <w:tcBorders>
              <w:top w:val="nil"/>
              <w:left w:val="nil"/>
              <w:bottom w:val="single" w:sz="8" w:space="0" w:color="auto"/>
              <w:right w:val="single" w:sz="8" w:space="0" w:color="auto"/>
            </w:tcBorders>
            <w:shd w:val="clear" w:color="auto" w:fill="auto"/>
            <w:vAlign w:val="bottom"/>
          </w:tcPr>
          <w:p w14:paraId="05B938DD" w14:textId="77777777" w:rsidR="00442C4D" w:rsidRDefault="00442C4D" w:rsidP="004C3D3C">
            <w:pPr>
              <w:jc w:val="center"/>
              <w:rPr>
                <w:rFonts w:ascii="Arial" w:hAnsi="Arial" w:cs="Arial"/>
                <w:sz w:val="20"/>
                <w:szCs w:val="20"/>
              </w:rPr>
            </w:pPr>
            <w:r>
              <w:rPr>
                <w:rFonts w:ascii="Arial" w:hAnsi="Arial" w:cs="Arial"/>
                <w:sz w:val="20"/>
                <w:szCs w:val="20"/>
              </w:rPr>
              <w:t>10</w:t>
            </w:r>
          </w:p>
        </w:tc>
        <w:tc>
          <w:tcPr>
            <w:tcW w:w="850" w:type="dxa"/>
            <w:tcBorders>
              <w:top w:val="nil"/>
              <w:left w:val="nil"/>
              <w:bottom w:val="single" w:sz="8" w:space="0" w:color="auto"/>
              <w:right w:val="single" w:sz="8" w:space="0" w:color="auto"/>
            </w:tcBorders>
            <w:shd w:val="clear" w:color="auto" w:fill="auto"/>
            <w:vAlign w:val="bottom"/>
          </w:tcPr>
          <w:p w14:paraId="2DC716E1" w14:textId="77777777" w:rsidR="00442C4D" w:rsidRDefault="00442C4D" w:rsidP="004C3D3C">
            <w:r w:rsidRPr="0075705B">
              <w:rPr>
                <w:rFonts w:ascii="Arial" w:hAnsi="Arial" w:cs="Arial"/>
                <w:sz w:val="20"/>
                <w:szCs w:val="20"/>
              </w:rPr>
              <w:t>$</w:t>
            </w:r>
            <w:r>
              <w:rPr>
                <w:rFonts w:ascii="Arial" w:hAnsi="Arial" w:cs="Arial"/>
                <w:sz w:val="20"/>
                <w:szCs w:val="20"/>
              </w:rPr>
              <w:t>61.53</w:t>
            </w:r>
            <w:r w:rsidRPr="0075705B">
              <w:rPr>
                <w:rFonts w:ascii="Arial" w:hAnsi="Arial" w:cs="Arial"/>
                <w:sz w:val="20"/>
                <w:szCs w:val="20"/>
              </w:rPr>
              <w:t xml:space="preserve"> </w:t>
            </w:r>
          </w:p>
        </w:tc>
        <w:tc>
          <w:tcPr>
            <w:tcW w:w="1372" w:type="dxa"/>
            <w:tcBorders>
              <w:top w:val="nil"/>
              <w:left w:val="nil"/>
              <w:bottom w:val="single" w:sz="8" w:space="0" w:color="auto"/>
              <w:right w:val="single" w:sz="8" w:space="0" w:color="auto"/>
            </w:tcBorders>
            <w:shd w:val="clear" w:color="auto" w:fill="auto"/>
            <w:vAlign w:val="bottom"/>
          </w:tcPr>
          <w:p w14:paraId="49C5901A" w14:textId="77777777" w:rsidR="00442C4D" w:rsidRDefault="00442C4D" w:rsidP="004C3D3C">
            <w:pPr>
              <w:jc w:val="center"/>
              <w:rPr>
                <w:rFonts w:ascii="Arial" w:hAnsi="Arial" w:cs="Arial"/>
                <w:sz w:val="20"/>
                <w:szCs w:val="20"/>
              </w:rPr>
            </w:pPr>
            <w:r>
              <w:rPr>
                <w:rFonts w:ascii="Arial" w:hAnsi="Arial" w:cs="Arial"/>
                <w:sz w:val="20"/>
                <w:szCs w:val="20"/>
              </w:rPr>
              <w:t>$615</w:t>
            </w:r>
          </w:p>
        </w:tc>
      </w:tr>
      <w:tr w:rsidR="00442C4D" w14:paraId="46D7C945" w14:textId="77777777" w:rsidTr="00551298">
        <w:trPr>
          <w:trHeight w:val="1035"/>
        </w:trPr>
        <w:tc>
          <w:tcPr>
            <w:tcW w:w="1317" w:type="dxa"/>
            <w:tcBorders>
              <w:top w:val="single" w:sz="8" w:space="0" w:color="auto"/>
              <w:left w:val="single" w:sz="8" w:space="0" w:color="auto"/>
              <w:bottom w:val="single" w:sz="8" w:space="0" w:color="auto"/>
              <w:right w:val="single" w:sz="8" w:space="0" w:color="auto"/>
            </w:tcBorders>
            <w:shd w:val="clear" w:color="auto" w:fill="auto"/>
            <w:vAlign w:val="bottom"/>
          </w:tcPr>
          <w:p w14:paraId="244B7150" w14:textId="77777777" w:rsidR="00442C4D" w:rsidRDefault="00442C4D" w:rsidP="004C3D3C">
            <w:pPr>
              <w:jc w:val="center"/>
              <w:rPr>
                <w:rFonts w:ascii="Arial" w:hAnsi="Arial" w:cs="Arial"/>
                <w:sz w:val="20"/>
                <w:szCs w:val="20"/>
              </w:rPr>
            </w:pPr>
            <w:r w:rsidRPr="00AE21A6">
              <w:rPr>
                <w:rFonts w:ascii="Arial" w:hAnsi="Arial" w:cs="Arial"/>
                <w:sz w:val="20"/>
                <w:szCs w:val="20"/>
              </w:rPr>
              <w:lastRenderedPageBreak/>
              <w:t>State, Local or Tribal Government</w:t>
            </w:r>
          </w:p>
        </w:tc>
        <w:tc>
          <w:tcPr>
            <w:tcW w:w="1339" w:type="dxa"/>
            <w:tcBorders>
              <w:top w:val="single" w:sz="8" w:space="0" w:color="auto"/>
              <w:left w:val="nil"/>
              <w:bottom w:val="single" w:sz="8" w:space="0" w:color="auto"/>
              <w:right w:val="single" w:sz="8" w:space="0" w:color="auto"/>
            </w:tcBorders>
            <w:shd w:val="clear" w:color="auto" w:fill="auto"/>
            <w:vAlign w:val="bottom"/>
          </w:tcPr>
          <w:p w14:paraId="7D46DAE8" w14:textId="77777777" w:rsidR="00442C4D" w:rsidRDefault="00442C4D" w:rsidP="004C3D3C">
            <w:pPr>
              <w:jc w:val="center"/>
              <w:rPr>
                <w:rFonts w:ascii="Arial" w:hAnsi="Arial" w:cs="Arial"/>
                <w:sz w:val="20"/>
                <w:szCs w:val="20"/>
              </w:rPr>
            </w:pPr>
            <w:r>
              <w:rPr>
                <w:rFonts w:ascii="Arial" w:hAnsi="Arial" w:cs="Arial"/>
                <w:sz w:val="20"/>
                <w:szCs w:val="20"/>
              </w:rPr>
              <w:t>Direct Deposit Sign-Up Form / SF 1199A</w:t>
            </w:r>
          </w:p>
        </w:tc>
        <w:tc>
          <w:tcPr>
            <w:tcW w:w="1016" w:type="dxa"/>
            <w:tcBorders>
              <w:top w:val="single" w:sz="8" w:space="0" w:color="auto"/>
              <w:left w:val="nil"/>
              <w:bottom w:val="single" w:sz="8" w:space="0" w:color="auto"/>
              <w:right w:val="single" w:sz="8" w:space="0" w:color="auto"/>
            </w:tcBorders>
            <w:shd w:val="clear" w:color="auto" w:fill="auto"/>
            <w:vAlign w:val="bottom"/>
          </w:tcPr>
          <w:p w14:paraId="2248F61C"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28" w:type="dxa"/>
            <w:tcBorders>
              <w:top w:val="single" w:sz="8" w:space="0" w:color="auto"/>
              <w:left w:val="nil"/>
              <w:bottom w:val="single" w:sz="8" w:space="0" w:color="auto"/>
              <w:right w:val="single" w:sz="8" w:space="0" w:color="auto"/>
            </w:tcBorders>
            <w:shd w:val="clear" w:color="auto" w:fill="auto"/>
            <w:vAlign w:val="bottom"/>
          </w:tcPr>
          <w:p w14:paraId="64166583" w14:textId="77777777" w:rsidR="00442C4D" w:rsidRDefault="00442C4D" w:rsidP="004C3D3C">
            <w:pPr>
              <w:jc w:val="center"/>
              <w:rPr>
                <w:rFonts w:ascii="Arial" w:hAnsi="Arial" w:cs="Arial"/>
                <w:sz w:val="20"/>
                <w:szCs w:val="20"/>
              </w:rPr>
            </w:pPr>
            <w:r>
              <w:rPr>
                <w:rFonts w:ascii="Arial" w:hAnsi="Arial" w:cs="Arial"/>
                <w:sz w:val="20"/>
                <w:szCs w:val="20"/>
              </w:rPr>
              <w:t>1</w:t>
            </w:r>
          </w:p>
        </w:tc>
        <w:tc>
          <w:tcPr>
            <w:tcW w:w="1128" w:type="dxa"/>
            <w:tcBorders>
              <w:top w:val="single" w:sz="8" w:space="0" w:color="auto"/>
              <w:left w:val="nil"/>
              <w:bottom w:val="single" w:sz="8" w:space="0" w:color="auto"/>
              <w:right w:val="single" w:sz="8" w:space="0" w:color="auto"/>
            </w:tcBorders>
            <w:shd w:val="clear" w:color="auto" w:fill="auto"/>
            <w:vAlign w:val="bottom"/>
          </w:tcPr>
          <w:p w14:paraId="4A414E85"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72" w:type="dxa"/>
            <w:tcBorders>
              <w:top w:val="single" w:sz="8" w:space="0" w:color="auto"/>
              <w:left w:val="nil"/>
              <w:bottom w:val="single" w:sz="8" w:space="0" w:color="auto"/>
              <w:right w:val="single" w:sz="8" w:space="0" w:color="auto"/>
            </w:tcBorders>
            <w:shd w:val="clear" w:color="auto" w:fill="auto"/>
            <w:vAlign w:val="bottom"/>
          </w:tcPr>
          <w:p w14:paraId="466E2ECA" w14:textId="77777777" w:rsidR="00442C4D" w:rsidRDefault="00442C4D" w:rsidP="004C3D3C">
            <w:pPr>
              <w:jc w:val="center"/>
              <w:rPr>
                <w:rFonts w:ascii="Arial" w:hAnsi="Arial" w:cs="Arial"/>
                <w:sz w:val="20"/>
                <w:szCs w:val="20"/>
              </w:rPr>
            </w:pPr>
            <w:r>
              <w:rPr>
                <w:rFonts w:ascii="Arial" w:hAnsi="Arial" w:cs="Arial"/>
                <w:sz w:val="20"/>
                <w:szCs w:val="20"/>
              </w:rPr>
              <w:t>0.167</w:t>
            </w:r>
          </w:p>
        </w:tc>
        <w:tc>
          <w:tcPr>
            <w:tcW w:w="916" w:type="dxa"/>
            <w:tcBorders>
              <w:top w:val="single" w:sz="8" w:space="0" w:color="auto"/>
              <w:left w:val="nil"/>
              <w:bottom w:val="single" w:sz="8" w:space="0" w:color="auto"/>
              <w:right w:val="single" w:sz="8" w:space="0" w:color="auto"/>
            </w:tcBorders>
            <w:shd w:val="clear" w:color="auto" w:fill="auto"/>
            <w:vAlign w:val="bottom"/>
          </w:tcPr>
          <w:p w14:paraId="0C05D97F" w14:textId="77777777" w:rsidR="00442C4D" w:rsidRDefault="00442C4D" w:rsidP="004C3D3C">
            <w:pPr>
              <w:jc w:val="center"/>
              <w:rPr>
                <w:rFonts w:ascii="Arial" w:hAnsi="Arial" w:cs="Arial"/>
                <w:sz w:val="20"/>
                <w:szCs w:val="20"/>
              </w:rPr>
            </w:pPr>
            <w:r>
              <w:rPr>
                <w:rFonts w:ascii="Arial" w:hAnsi="Arial" w:cs="Arial"/>
                <w:sz w:val="20"/>
                <w:szCs w:val="20"/>
              </w:rPr>
              <w:t>10</w:t>
            </w:r>
          </w:p>
        </w:tc>
        <w:tc>
          <w:tcPr>
            <w:tcW w:w="850" w:type="dxa"/>
            <w:tcBorders>
              <w:top w:val="single" w:sz="8" w:space="0" w:color="auto"/>
              <w:left w:val="nil"/>
              <w:bottom w:val="single" w:sz="8" w:space="0" w:color="auto"/>
              <w:right w:val="single" w:sz="8" w:space="0" w:color="auto"/>
            </w:tcBorders>
            <w:shd w:val="clear" w:color="auto" w:fill="auto"/>
            <w:vAlign w:val="bottom"/>
          </w:tcPr>
          <w:p w14:paraId="57759602" w14:textId="77777777" w:rsidR="00442C4D" w:rsidRDefault="00442C4D" w:rsidP="004C3D3C">
            <w:r w:rsidRPr="0075705B">
              <w:rPr>
                <w:rFonts w:ascii="Arial" w:hAnsi="Arial" w:cs="Arial"/>
                <w:sz w:val="20"/>
                <w:szCs w:val="20"/>
              </w:rPr>
              <w:t>$</w:t>
            </w:r>
            <w:r>
              <w:rPr>
                <w:rFonts w:ascii="Arial" w:hAnsi="Arial" w:cs="Arial"/>
                <w:sz w:val="20"/>
                <w:szCs w:val="20"/>
              </w:rPr>
              <w:t>61.53</w:t>
            </w:r>
            <w:r w:rsidRPr="0075705B">
              <w:rPr>
                <w:rFonts w:ascii="Arial" w:hAnsi="Arial" w:cs="Arial"/>
                <w:sz w:val="20"/>
                <w:szCs w:val="20"/>
              </w:rPr>
              <w:t xml:space="preserve"> </w:t>
            </w:r>
          </w:p>
        </w:tc>
        <w:tc>
          <w:tcPr>
            <w:tcW w:w="1372" w:type="dxa"/>
            <w:tcBorders>
              <w:top w:val="single" w:sz="8" w:space="0" w:color="auto"/>
              <w:left w:val="nil"/>
              <w:bottom w:val="single" w:sz="8" w:space="0" w:color="auto"/>
              <w:right w:val="single" w:sz="8" w:space="0" w:color="auto"/>
            </w:tcBorders>
            <w:shd w:val="clear" w:color="auto" w:fill="auto"/>
            <w:vAlign w:val="bottom"/>
          </w:tcPr>
          <w:p w14:paraId="55089F65" w14:textId="77777777" w:rsidR="00442C4D" w:rsidRDefault="00442C4D" w:rsidP="004C3D3C">
            <w:pPr>
              <w:jc w:val="center"/>
              <w:rPr>
                <w:rFonts w:ascii="Arial" w:hAnsi="Arial" w:cs="Arial"/>
                <w:sz w:val="20"/>
                <w:szCs w:val="20"/>
              </w:rPr>
            </w:pPr>
            <w:r>
              <w:rPr>
                <w:rFonts w:ascii="Arial" w:hAnsi="Arial" w:cs="Arial"/>
                <w:sz w:val="20"/>
                <w:szCs w:val="20"/>
              </w:rPr>
              <w:t>$615</w:t>
            </w:r>
          </w:p>
        </w:tc>
      </w:tr>
      <w:tr w:rsidR="001B7A76" w14:paraId="0770313A" w14:textId="77777777" w:rsidTr="00605B9A">
        <w:trPr>
          <w:trHeight w:val="1249"/>
        </w:trPr>
        <w:tc>
          <w:tcPr>
            <w:tcW w:w="1317" w:type="dxa"/>
            <w:tcBorders>
              <w:top w:val="nil"/>
              <w:left w:val="single" w:sz="8" w:space="0" w:color="auto"/>
              <w:bottom w:val="single" w:sz="8" w:space="0" w:color="auto"/>
              <w:right w:val="single" w:sz="8" w:space="0" w:color="auto"/>
            </w:tcBorders>
            <w:shd w:val="clear" w:color="auto" w:fill="auto"/>
          </w:tcPr>
          <w:p w14:paraId="7E6A3B8F" w14:textId="77777777" w:rsidR="001B7A76" w:rsidRPr="00B87074" w:rsidRDefault="001B7A76" w:rsidP="001B7A76">
            <w:pPr>
              <w:jc w:val="center"/>
              <w:rPr>
                <w:rFonts w:ascii="Arial" w:hAnsi="Arial" w:cs="Arial"/>
                <w:sz w:val="20"/>
                <w:szCs w:val="20"/>
              </w:rPr>
            </w:pPr>
          </w:p>
          <w:p w14:paraId="7F90BFC5" w14:textId="63049C6E" w:rsidR="001B7A76" w:rsidRPr="00B87074" w:rsidRDefault="001B7A76" w:rsidP="001B7A76">
            <w:pPr>
              <w:jc w:val="center"/>
              <w:rPr>
                <w:rFonts w:ascii="Arial" w:hAnsi="Arial" w:cs="Arial"/>
                <w:sz w:val="20"/>
                <w:szCs w:val="20"/>
              </w:rPr>
            </w:pPr>
            <w:r w:rsidRPr="00B87074">
              <w:rPr>
                <w:rFonts w:ascii="Arial" w:hAnsi="Arial" w:cs="Arial"/>
                <w:sz w:val="20"/>
                <w:szCs w:val="20"/>
              </w:rPr>
              <w:t>State, Local or Tribal Government</w:t>
            </w:r>
          </w:p>
        </w:tc>
        <w:tc>
          <w:tcPr>
            <w:tcW w:w="1339" w:type="dxa"/>
            <w:tcBorders>
              <w:top w:val="nil"/>
              <w:left w:val="nil"/>
              <w:bottom w:val="single" w:sz="8" w:space="0" w:color="auto"/>
              <w:right w:val="single" w:sz="8" w:space="0" w:color="auto"/>
            </w:tcBorders>
            <w:shd w:val="clear" w:color="auto" w:fill="auto"/>
          </w:tcPr>
          <w:p w14:paraId="3ADA0F76" w14:textId="77777777" w:rsidR="00605B9A" w:rsidRPr="00B87074" w:rsidRDefault="00605B9A" w:rsidP="00605B9A">
            <w:pPr>
              <w:spacing w:after="0" w:line="240" w:lineRule="auto"/>
              <w:jc w:val="center"/>
              <w:rPr>
                <w:rFonts w:ascii="Arial" w:hAnsi="Arial" w:cs="Arial"/>
                <w:sz w:val="20"/>
                <w:szCs w:val="20"/>
              </w:rPr>
            </w:pPr>
          </w:p>
          <w:p w14:paraId="6F19F6A1" w14:textId="42F21C79" w:rsidR="001B7A76" w:rsidRPr="00B87074" w:rsidRDefault="001B7A76" w:rsidP="00605B9A">
            <w:pPr>
              <w:spacing w:after="0" w:line="240" w:lineRule="auto"/>
              <w:jc w:val="center"/>
              <w:rPr>
                <w:rFonts w:ascii="Arial" w:hAnsi="Arial" w:cs="Arial"/>
                <w:sz w:val="20"/>
                <w:szCs w:val="20"/>
              </w:rPr>
            </w:pPr>
            <w:r w:rsidRPr="00B87074">
              <w:rPr>
                <w:rFonts w:ascii="Arial" w:hAnsi="Arial" w:cs="Arial"/>
                <w:sz w:val="20"/>
                <w:szCs w:val="20"/>
              </w:rPr>
              <w:t>Financial Status Report / Standard Form 269</w:t>
            </w:r>
          </w:p>
        </w:tc>
        <w:tc>
          <w:tcPr>
            <w:tcW w:w="1016" w:type="dxa"/>
            <w:tcBorders>
              <w:top w:val="nil"/>
              <w:left w:val="nil"/>
              <w:bottom w:val="single" w:sz="8" w:space="0" w:color="auto"/>
              <w:right w:val="single" w:sz="8" w:space="0" w:color="auto"/>
            </w:tcBorders>
            <w:shd w:val="clear" w:color="auto" w:fill="auto"/>
          </w:tcPr>
          <w:p w14:paraId="13D4F4C1" w14:textId="77777777" w:rsidR="001B7A76" w:rsidRPr="00B87074" w:rsidRDefault="001B7A76" w:rsidP="00605B9A">
            <w:pPr>
              <w:spacing w:after="0" w:line="240" w:lineRule="auto"/>
              <w:jc w:val="center"/>
              <w:rPr>
                <w:rFonts w:ascii="Arial" w:hAnsi="Arial" w:cs="Arial"/>
                <w:sz w:val="20"/>
                <w:szCs w:val="20"/>
              </w:rPr>
            </w:pPr>
          </w:p>
          <w:p w14:paraId="6BBE4BAE" w14:textId="77777777" w:rsidR="001B7A76" w:rsidRPr="00B87074" w:rsidRDefault="001B7A76" w:rsidP="00605B9A">
            <w:pPr>
              <w:spacing w:after="0" w:line="240" w:lineRule="auto"/>
              <w:jc w:val="center"/>
              <w:rPr>
                <w:rFonts w:ascii="Arial" w:hAnsi="Arial" w:cs="Arial"/>
                <w:sz w:val="20"/>
                <w:szCs w:val="20"/>
              </w:rPr>
            </w:pPr>
          </w:p>
          <w:p w14:paraId="5E072576" w14:textId="77777777" w:rsidR="00605B9A" w:rsidRPr="00B87074" w:rsidRDefault="00605B9A" w:rsidP="00605B9A">
            <w:pPr>
              <w:spacing w:after="0" w:line="240" w:lineRule="auto"/>
              <w:jc w:val="center"/>
              <w:rPr>
                <w:rFonts w:ascii="Arial" w:hAnsi="Arial" w:cs="Arial"/>
                <w:sz w:val="20"/>
                <w:szCs w:val="20"/>
              </w:rPr>
            </w:pPr>
          </w:p>
          <w:p w14:paraId="5334FE6D" w14:textId="77777777" w:rsidR="00605B9A" w:rsidRPr="00B87074" w:rsidRDefault="00605B9A" w:rsidP="00605B9A">
            <w:pPr>
              <w:spacing w:after="0" w:line="240" w:lineRule="auto"/>
              <w:jc w:val="center"/>
              <w:rPr>
                <w:rFonts w:ascii="Arial" w:hAnsi="Arial" w:cs="Arial"/>
                <w:sz w:val="20"/>
                <w:szCs w:val="20"/>
              </w:rPr>
            </w:pPr>
          </w:p>
          <w:p w14:paraId="33117E48" w14:textId="77777777" w:rsidR="00605B9A" w:rsidRPr="00B87074" w:rsidRDefault="00605B9A" w:rsidP="00605B9A">
            <w:pPr>
              <w:spacing w:after="0" w:line="240" w:lineRule="auto"/>
              <w:jc w:val="center"/>
              <w:rPr>
                <w:rFonts w:ascii="Arial" w:hAnsi="Arial" w:cs="Arial"/>
                <w:sz w:val="20"/>
                <w:szCs w:val="20"/>
              </w:rPr>
            </w:pPr>
          </w:p>
          <w:p w14:paraId="52176750" w14:textId="5D3B391A" w:rsidR="001B7A76" w:rsidRPr="00B87074" w:rsidRDefault="001B7A76" w:rsidP="00605B9A">
            <w:pPr>
              <w:spacing w:after="0" w:line="240" w:lineRule="auto"/>
              <w:jc w:val="center"/>
              <w:rPr>
                <w:rFonts w:ascii="Arial" w:hAnsi="Arial" w:cs="Arial"/>
                <w:sz w:val="20"/>
                <w:szCs w:val="20"/>
              </w:rPr>
            </w:pPr>
            <w:r w:rsidRPr="00B87074">
              <w:rPr>
                <w:rFonts w:ascii="Arial" w:hAnsi="Arial" w:cs="Arial"/>
                <w:sz w:val="20"/>
                <w:szCs w:val="20"/>
              </w:rPr>
              <w:t>56</w:t>
            </w:r>
          </w:p>
        </w:tc>
        <w:tc>
          <w:tcPr>
            <w:tcW w:w="1128" w:type="dxa"/>
            <w:tcBorders>
              <w:top w:val="nil"/>
              <w:left w:val="nil"/>
              <w:bottom w:val="single" w:sz="8" w:space="0" w:color="auto"/>
              <w:right w:val="single" w:sz="8" w:space="0" w:color="auto"/>
            </w:tcBorders>
            <w:shd w:val="clear" w:color="auto" w:fill="auto"/>
          </w:tcPr>
          <w:p w14:paraId="1DC8AFFE" w14:textId="77777777" w:rsidR="001B7A76" w:rsidRPr="00B87074" w:rsidRDefault="001B7A76" w:rsidP="00605B9A">
            <w:pPr>
              <w:spacing w:after="0" w:line="240" w:lineRule="auto"/>
              <w:jc w:val="center"/>
              <w:rPr>
                <w:rFonts w:ascii="Arial" w:hAnsi="Arial" w:cs="Arial"/>
                <w:sz w:val="20"/>
                <w:szCs w:val="20"/>
              </w:rPr>
            </w:pPr>
          </w:p>
          <w:p w14:paraId="356EB4ED" w14:textId="77777777" w:rsidR="00605B9A" w:rsidRPr="00B87074" w:rsidRDefault="00605B9A" w:rsidP="00605B9A">
            <w:pPr>
              <w:spacing w:after="0" w:line="240" w:lineRule="auto"/>
              <w:jc w:val="center"/>
              <w:rPr>
                <w:rFonts w:ascii="Arial" w:hAnsi="Arial" w:cs="Arial"/>
                <w:sz w:val="20"/>
                <w:szCs w:val="20"/>
              </w:rPr>
            </w:pPr>
          </w:p>
          <w:p w14:paraId="731FBABE" w14:textId="77777777" w:rsidR="00605B9A" w:rsidRPr="00B87074" w:rsidRDefault="00605B9A" w:rsidP="00605B9A">
            <w:pPr>
              <w:spacing w:after="0" w:line="240" w:lineRule="auto"/>
              <w:jc w:val="center"/>
              <w:rPr>
                <w:rFonts w:ascii="Arial" w:hAnsi="Arial" w:cs="Arial"/>
                <w:sz w:val="20"/>
                <w:szCs w:val="20"/>
              </w:rPr>
            </w:pPr>
          </w:p>
          <w:p w14:paraId="234BF247" w14:textId="77777777" w:rsidR="00605B9A" w:rsidRPr="00B87074" w:rsidRDefault="00605B9A" w:rsidP="00605B9A">
            <w:pPr>
              <w:spacing w:after="0" w:line="240" w:lineRule="auto"/>
              <w:jc w:val="center"/>
              <w:rPr>
                <w:rFonts w:ascii="Arial" w:hAnsi="Arial" w:cs="Arial"/>
                <w:sz w:val="20"/>
                <w:szCs w:val="20"/>
              </w:rPr>
            </w:pPr>
          </w:p>
          <w:p w14:paraId="339A4CF5" w14:textId="77777777" w:rsidR="00605B9A" w:rsidRPr="00B87074" w:rsidRDefault="00605B9A" w:rsidP="00605B9A">
            <w:pPr>
              <w:spacing w:after="0" w:line="240" w:lineRule="auto"/>
              <w:jc w:val="center"/>
              <w:rPr>
                <w:rFonts w:ascii="Arial" w:hAnsi="Arial" w:cs="Arial"/>
                <w:sz w:val="20"/>
                <w:szCs w:val="20"/>
              </w:rPr>
            </w:pPr>
          </w:p>
          <w:p w14:paraId="66E34665" w14:textId="440A90E8" w:rsidR="001B7A76" w:rsidRPr="00B87074" w:rsidRDefault="001B7A76" w:rsidP="00605B9A">
            <w:pPr>
              <w:spacing w:after="0" w:line="240" w:lineRule="auto"/>
              <w:jc w:val="center"/>
              <w:rPr>
                <w:rFonts w:ascii="Arial" w:hAnsi="Arial" w:cs="Arial"/>
                <w:sz w:val="20"/>
                <w:szCs w:val="20"/>
              </w:rPr>
            </w:pPr>
            <w:r w:rsidRPr="00B87074">
              <w:rPr>
                <w:rFonts w:ascii="Arial" w:hAnsi="Arial" w:cs="Arial"/>
                <w:sz w:val="20"/>
                <w:szCs w:val="20"/>
              </w:rPr>
              <w:t>4</w:t>
            </w:r>
          </w:p>
        </w:tc>
        <w:tc>
          <w:tcPr>
            <w:tcW w:w="1128" w:type="dxa"/>
            <w:tcBorders>
              <w:top w:val="nil"/>
              <w:left w:val="nil"/>
              <w:bottom w:val="single" w:sz="8" w:space="0" w:color="auto"/>
              <w:right w:val="single" w:sz="8" w:space="0" w:color="auto"/>
            </w:tcBorders>
            <w:shd w:val="clear" w:color="auto" w:fill="auto"/>
          </w:tcPr>
          <w:p w14:paraId="23F1A2AC" w14:textId="77777777" w:rsidR="001B7A76" w:rsidRPr="00B87074" w:rsidRDefault="001B7A76" w:rsidP="00605B9A">
            <w:pPr>
              <w:spacing w:after="0" w:line="240" w:lineRule="auto"/>
              <w:jc w:val="center"/>
              <w:rPr>
                <w:rFonts w:ascii="Arial" w:hAnsi="Arial" w:cs="Arial"/>
                <w:sz w:val="20"/>
                <w:szCs w:val="20"/>
              </w:rPr>
            </w:pPr>
          </w:p>
          <w:p w14:paraId="07FA63C6" w14:textId="77777777" w:rsidR="001B7A76" w:rsidRPr="00B87074" w:rsidRDefault="001B7A76" w:rsidP="00605B9A">
            <w:pPr>
              <w:spacing w:after="0" w:line="240" w:lineRule="auto"/>
              <w:jc w:val="center"/>
              <w:rPr>
                <w:rFonts w:ascii="Arial" w:hAnsi="Arial" w:cs="Arial"/>
                <w:sz w:val="20"/>
                <w:szCs w:val="20"/>
              </w:rPr>
            </w:pPr>
          </w:p>
          <w:p w14:paraId="41873190" w14:textId="77777777" w:rsidR="00605B9A" w:rsidRPr="00B87074" w:rsidRDefault="00605B9A" w:rsidP="00605B9A">
            <w:pPr>
              <w:spacing w:after="0" w:line="240" w:lineRule="auto"/>
              <w:jc w:val="center"/>
              <w:rPr>
                <w:rFonts w:ascii="Arial" w:hAnsi="Arial" w:cs="Arial"/>
                <w:sz w:val="20"/>
                <w:szCs w:val="20"/>
              </w:rPr>
            </w:pPr>
          </w:p>
          <w:p w14:paraId="7A8543FD" w14:textId="77777777" w:rsidR="00605B9A" w:rsidRPr="00B87074" w:rsidRDefault="00605B9A" w:rsidP="00605B9A">
            <w:pPr>
              <w:spacing w:after="0" w:line="240" w:lineRule="auto"/>
              <w:jc w:val="center"/>
              <w:rPr>
                <w:rFonts w:ascii="Arial" w:hAnsi="Arial" w:cs="Arial"/>
                <w:sz w:val="20"/>
                <w:szCs w:val="20"/>
              </w:rPr>
            </w:pPr>
          </w:p>
          <w:p w14:paraId="658E4994" w14:textId="77777777" w:rsidR="00605B9A" w:rsidRPr="00B87074" w:rsidRDefault="00605B9A" w:rsidP="00605B9A">
            <w:pPr>
              <w:spacing w:after="0" w:line="240" w:lineRule="auto"/>
              <w:jc w:val="center"/>
              <w:rPr>
                <w:rFonts w:ascii="Arial" w:hAnsi="Arial" w:cs="Arial"/>
                <w:sz w:val="20"/>
                <w:szCs w:val="20"/>
              </w:rPr>
            </w:pPr>
          </w:p>
          <w:p w14:paraId="381084D5" w14:textId="4987BDAB" w:rsidR="001B7A76" w:rsidRPr="00B87074" w:rsidRDefault="00605B9A" w:rsidP="00605B9A">
            <w:pPr>
              <w:spacing w:after="0" w:line="240" w:lineRule="auto"/>
              <w:jc w:val="center"/>
              <w:rPr>
                <w:rFonts w:ascii="Arial" w:hAnsi="Arial" w:cs="Arial"/>
                <w:sz w:val="20"/>
                <w:szCs w:val="20"/>
              </w:rPr>
            </w:pPr>
            <w:r w:rsidRPr="00B87074">
              <w:rPr>
                <w:rFonts w:ascii="Arial" w:hAnsi="Arial" w:cs="Arial"/>
                <w:sz w:val="20"/>
                <w:szCs w:val="20"/>
              </w:rPr>
              <w:t>224</w:t>
            </w:r>
          </w:p>
        </w:tc>
        <w:tc>
          <w:tcPr>
            <w:tcW w:w="1172" w:type="dxa"/>
            <w:tcBorders>
              <w:top w:val="nil"/>
              <w:left w:val="nil"/>
              <w:bottom w:val="single" w:sz="8" w:space="0" w:color="auto"/>
              <w:right w:val="single" w:sz="8" w:space="0" w:color="auto"/>
            </w:tcBorders>
            <w:shd w:val="clear" w:color="auto" w:fill="auto"/>
          </w:tcPr>
          <w:p w14:paraId="2BD25AC1" w14:textId="77777777" w:rsidR="001B7A76" w:rsidRPr="00B87074" w:rsidRDefault="001B7A76" w:rsidP="00605B9A">
            <w:pPr>
              <w:spacing w:after="0" w:line="240" w:lineRule="auto"/>
              <w:jc w:val="center"/>
              <w:rPr>
                <w:rFonts w:ascii="Arial" w:hAnsi="Arial" w:cs="Arial"/>
                <w:sz w:val="20"/>
                <w:szCs w:val="20"/>
              </w:rPr>
            </w:pPr>
          </w:p>
          <w:p w14:paraId="3FF05DF4" w14:textId="77777777" w:rsidR="001B7A76" w:rsidRPr="00B87074" w:rsidRDefault="001B7A76" w:rsidP="00605B9A">
            <w:pPr>
              <w:spacing w:after="0" w:line="240" w:lineRule="auto"/>
              <w:jc w:val="center"/>
              <w:rPr>
                <w:rFonts w:ascii="Arial" w:hAnsi="Arial" w:cs="Arial"/>
                <w:sz w:val="20"/>
                <w:szCs w:val="20"/>
              </w:rPr>
            </w:pPr>
          </w:p>
          <w:p w14:paraId="1EA99898" w14:textId="77777777" w:rsidR="00605B9A" w:rsidRPr="00B87074" w:rsidRDefault="00605B9A" w:rsidP="00605B9A">
            <w:pPr>
              <w:spacing w:after="0" w:line="240" w:lineRule="auto"/>
              <w:jc w:val="center"/>
              <w:rPr>
                <w:rFonts w:ascii="Arial" w:hAnsi="Arial" w:cs="Arial"/>
                <w:sz w:val="20"/>
                <w:szCs w:val="20"/>
              </w:rPr>
            </w:pPr>
          </w:p>
          <w:p w14:paraId="6B4FD349" w14:textId="77777777" w:rsidR="00605B9A" w:rsidRPr="00B87074" w:rsidRDefault="00605B9A" w:rsidP="00605B9A">
            <w:pPr>
              <w:spacing w:after="0" w:line="240" w:lineRule="auto"/>
              <w:jc w:val="center"/>
              <w:rPr>
                <w:rFonts w:ascii="Arial" w:hAnsi="Arial" w:cs="Arial"/>
                <w:sz w:val="20"/>
                <w:szCs w:val="20"/>
              </w:rPr>
            </w:pPr>
          </w:p>
          <w:p w14:paraId="70699014" w14:textId="77777777" w:rsidR="00605B9A" w:rsidRPr="00B87074" w:rsidRDefault="00605B9A" w:rsidP="00605B9A">
            <w:pPr>
              <w:spacing w:after="0" w:line="240" w:lineRule="auto"/>
              <w:jc w:val="center"/>
              <w:rPr>
                <w:rFonts w:ascii="Arial" w:hAnsi="Arial" w:cs="Arial"/>
                <w:sz w:val="20"/>
                <w:szCs w:val="20"/>
              </w:rPr>
            </w:pPr>
          </w:p>
          <w:p w14:paraId="6CC4A7AF" w14:textId="1688DBDC" w:rsidR="001B7A76" w:rsidRPr="00B87074" w:rsidRDefault="00196C8B" w:rsidP="00605B9A">
            <w:pPr>
              <w:spacing w:after="0" w:line="240" w:lineRule="auto"/>
              <w:jc w:val="center"/>
              <w:rPr>
                <w:rFonts w:ascii="Arial" w:hAnsi="Arial" w:cs="Arial"/>
                <w:sz w:val="20"/>
                <w:szCs w:val="20"/>
              </w:rPr>
            </w:pPr>
            <w:r w:rsidRPr="00B87074">
              <w:rPr>
                <w:rFonts w:ascii="Arial" w:hAnsi="Arial" w:cs="Arial"/>
                <w:sz w:val="20"/>
                <w:szCs w:val="20"/>
              </w:rPr>
              <w:t>1</w:t>
            </w:r>
          </w:p>
        </w:tc>
        <w:tc>
          <w:tcPr>
            <w:tcW w:w="916" w:type="dxa"/>
            <w:tcBorders>
              <w:top w:val="nil"/>
              <w:left w:val="nil"/>
              <w:bottom w:val="single" w:sz="8" w:space="0" w:color="auto"/>
              <w:right w:val="single" w:sz="8" w:space="0" w:color="auto"/>
            </w:tcBorders>
            <w:shd w:val="clear" w:color="auto" w:fill="auto"/>
            <w:vAlign w:val="bottom"/>
          </w:tcPr>
          <w:p w14:paraId="4F61C947" w14:textId="1CC3A7C7" w:rsidR="001B7A76" w:rsidRPr="00B87074" w:rsidRDefault="003E5CEF" w:rsidP="00605B9A">
            <w:pPr>
              <w:spacing w:after="0" w:line="240" w:lineRule="auto"/>
              <w:jc w:val="center"/>
              <w:rPr>
                <w:rFonts w:ascii="Arial" w:hAnsi="Arial" w:cs="Arial"/>
                <w:sz w:val="20"/>
                <w:szCs w:val="20"/>
              </w:rPr>
            </w:pPr>
            <w:r w:rsidRPr="00B87074">
              <w:rPr>
                <w:rFonts w:ascii="Arial" w:hAnsi="Arial" w:cs="Arial"/>
                <w:sz w:val="20"/>
                <w:szCs w:val="20"/>
              </w:rPr>
              <w:t>224</w:t>
            </w:r>
          </w:p>
        </w:tc>
        <w:tc>
          <w:tcPr>
            <w:tcW w:w="850" w:type="dxa"/>
            <w:tcBorders>
              <w:top w:val="nil"/>
              <w:left w:val="nil"/>
              <w:bottom w:val="single" w:sz="8" w:space="0" w:color="auto"/>
              <w:right w:val="single" w:sz="8" w:space="0" w:color="auto"/>
            </w:tcBorders>
            <w:shd w:val="clear" w:color="auto" w:fill="auto"/>
            <w:vAlign w:val="bottom"/>
          </w:tcPr>
          <w:p w14:paraId="7573876D" w14:textId="37B158F3" w:rsidR="001B7A76" w:rsidRPr="00B87074" w:rsidRDefault="00605B9A" w:rsidP="00605B9A">
            <w:pPr>
              <w:spacing w:after="0" w:line="240" w:lineRule="auto"/>
              <w:jc w:val="center"/>
              <w:rPr>
                <w:rFonts w:ascii="Arial" w:hAnsi="Arial" w:cs="Arial"/>
                <w:sz w:val="20"/>
                <w:szCs w:val="20"/>
              </w:rPr>
            </w:pPr>
            <w:r w:rsidRPr="00B87074">
              <w:rPr>
                <w:rFonts w:ascii="Arial" w:hAnsi="Arial" w:cs="Arial"/>
                <w:sz w:val="20"/>
                <w:szCs w:val="20"/>
              </w:rPr>
              <w:t>$61.53</w:t>
            </w:r>
          </w:p>
        </w:tc>
        <w:tc>
          <w:tcPr>
            <w:tcW w:w="1372" w:type="dxa"/>
            <w:tcBorders>
              <w:top w:val="nil"/>
              <w:left w:val="nil"/>
              <w:bottom w:val="single" w:sz="8" w:space="0" w:color="auto"/>
              <w:right w:val="single" w:sz="8" w:space="0" w:color="auto"/>
            </w:tcBorders>
            <w:shd w:val="clear" w:color="auto" w:fill="auto"/>
            <w:vAlign w:val="bottom"/>
          </w:tcPr>
          <w:p w14:paraId="6C1F4A3F" w14:textId="6E237A9E" w:rsidR="001B7A76" w:rsidRPr="00B87074" w:rsidRDefault="003E5CEF" w:rsidP="00BF2869">
            <w:pPr>
              <w:spacing w:after="0" w:line="240" w:lineRule="auto"/>
              <w:jc w:val="center"/>
              <w:rPr>
                <w:rFonts w:ascii="Arial" w:hAnsi="Arial" w:cs="Arial"/>
                <w:sz w:val="20"/>
                <w:szCs w:val="20"/>
              </w:rPr>
            </w:pPr>
            <w:r w:rsidRPr="00B87074">
              <w:rPr>
                <w:rFonts w:ascii="Arial" w:hAnsi="Arial" w:cs="Arial"/>
                <w:sz w:val="20"/>
                <w:szCs w:val="20"/>
              </w:rPr>
              <w:t>$13,783</w:t>
            </w:r>
          </w:p>
        </w:tc>
      </w:tr>
      <w:tr w:rsidR="00442C4D" w14:paraId="0EC2246B" w14:textId="77777777" w:rsidTr="00BF2869">
        <w:trPr>
          <w:trHeight w:val="223"/>
        </w:trPr>
        <w:tc>
          <w:tcPr>
            <w:tcW w:w="1317" w:type="dxa"/>
            <w:tcBorders>
              <w:top w:val="nil"/>
              <w:left w:val="single" w:sz="8" w:space="0" w:color="auto"/>
              <w:bottom w:val="single" w:sz="8" w:space="0" w:color="auto"/>
              <w:right w:val="single" w:sz="8" w:space="0" w:color="auto"/>
            </w:tcBorders>
            <w:shd w:val="clear" w:color="auto" w:fill="auto"/>
            <w:vAlign w:val="bottom"/>
          </w:tcPr>
          <w:p w14:paraId="5F514544" w14:textId="77777777" w:rsidR="00442C4D" w:rsidRPr="00B87074" w:rsidRDefault="00442C4D" w:rsidP="004C3D3C">
            <w:pPr>
              <w:jc w:val="center"/>
              <w:rPr>
                <w:rFonts w:ascii="Arial" w:hAnsi="Arial" w:cs="Arial"/>
                <w:b/>
                <w:bCs/>
                <w:sz w:val="20"/>
                <w:szCs w:val="20"/>
              </w:rPr>
            </w:pPr>
            <w:r w:rsidRPr="00B87074">
              <w:rPr>
                <w:rFonts w:ascii="Arial" w:hAnsi="Arial" w:cs="Arial"/>
                <w:b/>
                <w:bCs/>
                <w:sz w:val="20"/>
                <w:szCs w:val="20"/>
              </w:rPr>
              <w:t>Total</w:t>
            </w:r>
          </w:p>
        </w:tc>
        <w:tc>
          <w:tcPr>
            <w:tcW w:w="1339" w:type="dxa"/>
            <w:tcBorders>
              <w:top w:val="nil"/>
              <w:left w:val="nil"/>
              <w:bottom w:val="single" w:sz="8" w:space="0" w:color="auto"/>
              <w:right w:val="single" w:sz="8" w:space="0" w:color="auto"/>
            </w:tcBorders>
            <w:shd w:val="clear" w:color="auto" w:fill="000000"/>
            <w:vAlign w:val="bottom"/>
          </w:tcPr>
          <w:p w14:paraId="4BDB1C71" w14:textId="77777777" w:rsidR="00442C4D" w:rsidRPr="00B87074" w:rsidRDefault="00442C4D" w:rsidP="004C3D3C">
            <w:pPr>
              <w:jc w:val="center"/>
              <w:rPr>
                <w:rFonts w:ascii="Arial" w:hAnsi="Arial" w:cs="Arial"/>
                <w:sz w:val="20"/>
                <w:szCs w:val="20"/>
              </w:rPr>
            </w:pPr>
            <w:r w:rsidRPr="00B87074">
              <w:rPr>
                <w:rFonts w:ascii="Arial" w:hAnsi="Arial" w:cs="Arial"/>
                <w:sz w:val="20"/>
                <w:szCs w:val="20"/>
              </w:rPr>
              <w:t> </w:t>
            </w:r>
          </w:p>
        </w:tc>
        <w:tc>
          <w:tcPr>
            <w:tcW w:w="1016" w:type="dxa"/>
            <w:tcBorders>
              <w:top w:val="nil"/>
              <w:left w:val="nil"/>
              <w:bottom w:val="single" w:sz="8" w:space="0" w:color="auto"/>
              <w:right w:val="single" w:sz="8" w:space="0" w:color="auto"/>
            </w:tcBorders>
            <w:shd w:val="clear" w:color="auto" w:fill="auto"/>
            <w:vAlign w:val="bottom"/>
          </w:tcPr>
          <w:p w14:paraId="2FDEF39E" w14:textId="77777777" w:rsidR="00442C4D" w:rsidRPr="00B87074" w:rsidRDefault="00442C4D" w:rsidP="004C3D3C">
            <w:pPr>
              <w:jc w:val="center"/>
              <w:rPr>
                <w:rFonts w:ascii="Arial" w:hAnsi="Arial" w:cs="Arial"/>
                <w:b/>
                <w:sz w:val="20"/>
                <w:szCs w:val="20"/>
              </w:rPr>
            </w:pPr>
            <w:r w:rsidRPr="00B87074">
              <w:rPr>
                <w:rFonts w:ascii="Arial" w:hAnsi="Arial" w:cs="Arial"/>
                <w:b/>
                <w:sz w:val="20"/>
                <w:szCs w:val="20"/>
              </w:rPr>
              <w:t>56</w:t>
            </w:r>
          </w:p>
        </w:tc>
        <w:tc>
          <w:tcPr>
            <w:tcW w:w="1128" w:type="dxa"/>
            <w:tcBorders>
              <w:top w:val="single" w:sz="8" w:space="0" w:color="auto"/>
              <w:left w:val="nil"/>
              <w:bottom w:val="single" w:sz="8" w:space="0" w:color="auto"/>
              <w:right w:val="single" w:sz="8" w:space="0" w:color="auto"/>
            </w:tcBorders>
            <w:shd w:val="clear" w:color="auto" w:fill="000000"/>
            <w:vAlign w:val="bottom"/>
          </w:tcPr>
          <w:p w14:paraId="1734C2B4" w14:textId="77777777" w:rsidR="00442C4D" w:rsidRPr="00B87074" w:rsidRDefault="00442C4D" w:rsidP="004C3D3C">
            <w:pPr>
              <w:jc w:val="center"/>
              <w:rPr>
                <w:rFonts w:ascii="Arial" w:hAnsi="Arial" w:cs="Arial"/>
                <w:sz w:val="20"/>
                <w:szCs w:val="20"/>
              </w:rPr>
            </w:pPr>
            <w:r w:rsidRPr="00B87074">
              <w:rPr>
                <w:rFonts w:ascii="Arial" w:hAnsi="Arial" w:cs="Arial"/>
                <w:sz w:val="20"/>
                <w:szCs w:val="20"/>
              </w:rPr>
              <w:t> </w:t>
            </w:r>
          </w:p>
        </w:tc>
        <w:tc>
          <w:tcPr>
            <w:tcW w:w="1128" w:type="dxa"/>
            <w:tcBorders>
              <w:top w:val="single" w:sz="8" w:space="0" w:color="auto"/>
              <w:left w:val="nil"/>
              <w:bottom w:val="single" w:sz="8" w:space="0" w:color="auto"/>
              <w:right w:val="single" w:sz="8" w:space="0" w:color="auto"/>
            </w:tcBorders>
            <w:shd w:val="clear" w:color="auto" w:fill="auto"/>
            <w:vAlign w:val="bottom"/>
          </w:tcPr>
          <w:p w14:paraId="5E1E1FBF" w14:textId="598EA6DC" w:rsidR="00442C4D" w:rsidRPr="00B87074" w:rsidRDefault="00BF2869" w:rsidP="004C3D3C">
            <w:pPr>
              <w:jc w:val="center"/>
              <w:rPr>
                <w:rFonts w:ascii="Arial" w:hAnsi="Arial" w:cs="Arial"/>
                <w:b/>
                <w:sz w:val="20"/>
                <w:szCs w:val="20"/>
              </w:rPr>
            </w:pPr>
            <w:r w:rsidRPr="00B87074">
              <w:rPr>
                <w:rFonts w:ascii="Arial" w:hAnsi="Arial" w:cs="Arial"/>
                <w:b/>
                <w:sz w:val="20"/>
                <w:szCs w:val="20"/>
              </w:rPr>
              <w:t>61</w:t>
            </w:r>
            <w:r w:rsidR="00442C4D" w:rsidRPr="00B87074">
              <w:rPr>
                <w:rFonts w:ascii="Arial" w:hAnsi="Arial" w:cs="Arial"/>
                <w:b/>
                <w:sz w:val="20"/>
                <w:szCs w:val="20"/>
              </w:rPr>
              <w:t>6</w:t>
            </w:r>
          </w:p>
        </w:tc>
        <w:tc>
          <w:tcPr>
            <w:tcW w:w="1172" w:type="dxa"/>
            <w:tcBorders>
              <w:top w:val="single" w:sz="8" w:space="0" w:color="auto"/>
              <w:left w:val="nil"/>
              <w:bottom w:val="single" w:sz="8" w:space="0" w:color="auto"/>
              <w:right w:val="single" w:sz="8" w:space="0" w:color="auto"/>
            </w:tcBorders>
            <w:shd w:val="clear" w:color="auto" w:fill="000000"/>
            <w:vAlign w:val="bottom"/>
          </w:tcPr>
          <w:p w14:paraId="44B4D09B" w14:textId="77777777" w:rsidR="00442C4D" w:rsidRPr="00B87074" w:rsidRDefault="00442C4D" w:rsidP="004C3D3C">
            <w:pPr>
              <w:jc w:val="center"/>
              <w:rPr>
                <w:rFonts w:ascii="Arial" w:hAnsi="Arial" w:cs="Arial"/>
                <w:sz w:val="20"/>
                <w:szCs w:val="20"/>
              </w:rPr>
            </w:pPr>
            <w:r w:rsidRPr="00B87074">
              <w:rPr>
                <w:rFonts w:ascii="Arial" w:hAnsi="Arial" w:cs="Arial"/>
                <w:sz w:val="20"/>
                <w:szCs w:val="20"/>
              </w:rPr>
              <w:t> </w:t>
            </w:r>
          </w:p>
        </w:tc>
        <w:tc>
          <w:tcPr>
            <w:tcW w:w="916" w:type="dxa"/>
            <w:tcBorders>
              <w:top w:val="single" w:sz="8" w:space="0" w:color="auto"/>
              <w:left w:val="nil"/>
              <w:bottom w:val="single" w:sz="8" w:space="0" w:color="auto"/>
              <w:right w:val="single" w:sz="8" w:space="0" w:color="auto"/>
            </w:tcBorders>
            <w:shd w:val="clear" w:color="auto" w:fill="auto"/>
            <w:vAlign w:val="bottom"/>
          </w:tcPr>
          <w:p w14:paraId="67B3AB90" w14:textId="3D8B6093" w:rsidR="00442C4D" w:rsidRPr="00B87074" w:rsidRDefault="003E5CEF" w:rsidP="004C3D3C">
            <w:pPr>
              <w:jc w:val="center"/>
              <w:rPr>
                <w:rFonts w:ascii="Arial" w:hAnsi="Arial" w:cs="Arial"/>
                <w:b/>
                <w:bCs/>
                <w:sz w:val="20"/>
                <w:szCs w:val="20"/>
              </w:rPr>
            </w:pPr>
            <w:r w:rsidRPr="00B87074">
              <w:rPr>
                <w:rFonts w:ascii="Arial" w:hAnsi="Arial" w:cs="Arial"/>
                <w:b/>
                <w:bCs/>
                <w:sz w:val="20"/>
                <w:szCs w:val="20"/>
              </w:rPr>
              <w:t>650</w:t>
            </w:r>
          </w:p>
        </w:tc>
        <w:tc>
          <w:tcPr>
            <w:tcW w:w="850" w:type="dxa"/>
            <w:tcBorders>
              <w:top w:val="single" w:sz="8" w:space="0" w:color="auto"/>
              <w:left w:val="nil"/>
              <w:bottom w:val="single" w:sz="8" w:space="0" w:color="auto"/>
              <w:right w:val="single" w:sz="8" w:space="0" w:color="auto"/>
            </w:tcBorders>
            <w:shd w:val="clear" w:color="auto" w:fill="000000"/>
            <w:vAlign w:val="bottom"/>
          </w:tcPr>
          <w:p w14:paraId="72C9AAAC" w14:textId="77777777" w:rsidR="00442C4D" w:rsidRPr="00B87074" w:rsidRDefault="00442C4D" w:rsidP="004C3D3C">
            <w:pPr>
              <w:jc w:val="center"/>
              <w:rPr>
                <w:rFonts w:ascii="Arial" w:hAnsi="Arial" w:cs="Arial"/>
                <w:sz w:val="20"/>
                <w:szCs w:val="20"/>
              </w:rPr>
            </w:pPr>
            <w:r w:rsidRPr="00B87074">
              <w:rPr>
                <w:rFonts w:ascii="Arial" w:hAnsi="Arial" w:cs="Arial"/>
                <w:sz w:val="20"/>
                <w:szCs w:val="20"/>
              </w:rPr>
              <w:t> </w:t>
            </w:r>
          </w:p>
        </w:tc>
        <w:tc>
          <w:tcPr>
            <w:tcW w:w="1372" w:type="dxa"/>
            <w:tcBorders>
              <w:top w:val="single" w:sz="8" w:space="0" w:color="auto"/>
              <w:left w:val="nil"/>
              <w:bottom w:val="single" w:sz="8" w:space="0" w:color="auto"/>
              <w:right w:val="single" w:sz="8" w:space="0" w:color="auto"/>
            </w:tcBorders>
            <w:shd w:val="clear" w:color="auto" w:fill="auto"/>
            <w:vAlign w:val="bottom"/>
          </w:tcPr>
          <w:p w14:paraId="3DA56FE3" w14:textId="7D28712C" w:rsidR="00442C4D" w:rsidRPr="00B87074" w:rsidRDefault="003E5CEF" w:rsidP="004C3D3C">
            <w:pPr>
              <w:jc w:val="center"/>
              <w:rPr>
                <w:rFonts w:ascii="Arial" w:hAnsi="Arial" w:cs="Arial"/>
                <w:b/>
                <w:bCs/>
                <w:sz w:val="20"/>
                <w:szCs w:val="20"/>
              </w:rPr>
            </w:pPr>
            <w:r w:rsidRPr="00B87074">
              <w:rPr>
                <w:rFonts w:ascii="Arial" w:hAnsi="Arial" w:cs="Arial"/>
                <w:b/>
                <w:bCs/>
                <w:sz w:val="20"/>
                <w:szCs w:val="20"/>
              </w:rPr>
              <w:t>$39,993</w:t>
            </w:r>
          </w:p>
        </w:tc>
      </w:tr>
    </w:tbl>
    <w:p w14:paraId="48FBE540" w14:textId="77777777" w:rsidR="00442C4D" w:rsidRDefault="00442C4D" w:rsidP="00442C4D">
      <w:pPr>
        <w:tabs>
          <w:tab w:val="left" w:pos="-720"/>
        </w:tabs>
        <w:suppressAutoHyphens/>
        <w:rPr>
          <w:rFonts w:ascii="Times New Roman" w:hAnsi="Times New Roman" w:cs="Times New Roman"/>
          <w:sz w:val="24"/>
          <w:szCs w:val="24"/>
        </w:rPr>
      </w:pPr>
    </w:p>
    <w:tbl>
      <w:tblPr>
        <w:tblW w:w="9360" w:type="dxa"/>
        <w:tblInd w:w="-632" w:type="dxa"/>
        <w:tblLayout w:type="fixed"/>
        <w:tblLook w:val="0000" w:firstRow="0" w:lastRow="0" w:firstColumn="0" w:lastColumn="0" w:noHBand="0" w:noVBand="0"/>
      </w:tblPr>
      <w:tblGrid>
        <w:gridCol w:w="1469"/>
        <w:gridCol w:w="1672"/>
        <w:gridCol w:w="1016"/>
        <w:gridCol w:w="1315"/>
        <w:gridCol w:w="1884"/>
        <w:gridCol w:w="236"/>
        <w:gridCol w:w="1758"/>
        <w:gridCol w:w="10"/>
      </w:tblGrid>
      <w:tr w:rsidR="00314288" w:rsidRPr="0082757C" w14:paraId="7200F855" w14:textId="77777777" w:rsidTr="00551298">
        <w:trPr>
          <w:gridAfter w:val="1"/>
          <w:wAfter w:w="10" w:type="dxa"/>
          <w:trHeight w:val="430"/>
        </w:trPr>
        <w:tc>
          <w:tcPr>
            <w:tcW w:w="9350" w:type="dxa"/>
            <w:gridSpan w:val="7"/>
            <w:tcBorders>
              <w:top w:val="nil"/>
              <w:bottom w:val="single" w:sz="8" w:space="0" w:color="auto"/>
            </w:tcBorders>
            <w:shd w:val="clear" w:color="auto" w:fill="auto"/>
            <w:vAlign w:val="bottom"/>
          </w:tcPr>
          <w:p w14:paraId="42606041" w14:textId="77777777" w:rsidR="00551298" w:rsidRDefault="00551298" w:rsidP="00761A3B">
            <w:pPr>
              <w:spacing w:after="0" w:line="240" w:lineRule="auto"/>
              <w:jc w:val="center"/>
              <w:rPr>
                <w:rFonts w:ascii="Times New Roman" w:eastAsia="Times New Roman" w:hAnsi="Times New Roman" w:cs="Times New Roman"/>
                <w:b/>
                <w:sz w:val="24"/>
                <w:szCs w:val="24"/>
              </w:rPr>
            </w:pPr>
          </w:p>
          <w:p w14:paraId="7B643DE9" w14:textId="77777777" w:rsidR="00314288" w:rsidRPr="006939A9" w:rsidRDefault="00314288" w:rsidP="00761A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Ot</w:t>
            </w:r>
            <w:r w:rsidRPr="006939A9">
              <w:rPr>
                <w:rFonts w:ascii="Times New Roman" w:eastAsia="Times New Roman" w:hAnsi="Times New Roman" w:cs="Times New Roman"/>
                <w:b/>
                <w:sz w:val="24"/>
                <w:szCs w:val="24"/>
              </w:rPr>
              <w:t>her Departments/</w:t>
            </w:r>
          </w:p>
          <w:p w14:paraId="4FA8054F" w14:textId="77777777" w:rsidR="00314288" w:rsidRDefault="00314288" w:rsidP="00761A3B">
            <w:pPr>
              <w:spacing w:after="0" w:line="240" w:lineRule="auto"/>
              <w:jc w:val="center"/>
              <w:rPr>
                <w:rFonts w:ascii="Times New Roman" w:eastAsia="Times New Roman" w:hAnsi="Times New Roman" w:cs="Times New Roman"/>
                <w:b/>
                <w:sz w:val="24"/>
                <w:szCs w:val="24"/>
              </w:rPr>
            </w:pPr>
            <w:r w:rsidRPr="006939A9">
              <w:rPr>
                <w:rFonts w:ascii="Times New Roman" w:eastAsia="Times New Roman" w:hAnsi="Times New Roman" w:cs="Times New Roman"/>
                <w:b/>
                <w:sz w:val="24"/>
                <w:szCs w:val="24"/>
              </w:rPr>
              <w:t>Agencies Data Collection Activities</w:t>
            </w:r>
          </w:p>
          <w:p w14:paraId="7BE096AA" w14:textId="77777777" w:rsidR="00314288" w:rsidRPr="0082757C" w:rsidRDefault="00314288" w:rsidP="00761A3B">
            <w:pPr>
              <w:spacing w:after="0" w:line="240" w:lineRule="auto"/>
              <w:jc w:val="center"/>
              <w:rPr>
                <w:rFonts w:ascii="Arial" w:eastAsia="Times New Roman" w:hAnsi="Arial" w:cs="Arial"/>
                <w:b/>
                <w:bCs/>
                <w:sz w:val="20"/>
                <w:szCs w:val="20"/>
              </w:rPr>
            </w:pPr>
          </w:p>
        </w:tc>
      </w:tr>
      <w:tr w:rsidR="00EA0DE1" w:rsidRPr="0082757C" w14:paraId="65498347" w14:textId="77777777" w:rsidTr="00551298">
        <w:trPr>
          <w:trHeight w:val="1290"/>
        </w:trPr>
        <w:tc>
          <w:tcPr>
            <w:tcW w:w="1469" w:type="dxa"/>
            <w:tcBorders>
              <w:top w:val="nil"/>
              <w:left w:val="single" w:sz="8" w:space="0" w:color="auto"/>
              <w:bottom w:val="single" w:sz="8" w:space="0" w:color="auto"/>
              <w:right w:val="single" w:sz="8" w:space="0" w:color="auto"/>
            </w:tcBorders>
            <w:shd w:val="clear" w:color="auto" w:fill="548DD4" w:themeFill="text2" w:themeFillTint="99"/>
            <w:vAlign w:val="bottom"/>
          </w:tcPr>
          <w:p w14:paraId="2A43C965" w14:textId="77777777" w:rsidR="00EA0DE1" w:rsidRDefault="00EA0DE1" w:rsidP="00EA0DE1">
            <w:pPr>
              <w:jc w:val="center"/>
              <w:rPr>
                <w:rFonts w:ascii="Arial" w:hAnsi="Arial" w:cs="Arial"/>
                <w:b/>
                <w:bCs/>
                <w:sz w:val="20"/>
                <w:szCs w:val="20"/>
              </w:rPr>
            </w:pPr>
            <w:r>
              <w:rPr>
                <w:rFonts w:ascii="Arial" w:hAnsi="Arial" w:cs="Arial"/>
                <w:b/>
                <w:bCs/>
                <w:sz w:val="20"/>
                <w:szCs w:val="20"/>
              </w:rPr>
              <w:lastRenderedPageBreak/>
              <w:t xml:space="preserve">Type of </w:t>
            </w:r>
            <w:proofErr w:type="spellStart"/>
            <w:r>
              <w:rPr>
                <w:rFonts w:ascii="Arial" w:hAnsi="Arial" w:cs="Arial"/>
                <w:b/>
                <w:bCs/>
                <w:sz w:val="20"/>
                <w:szCs w:val="20"/>
              </w:rPr>
              <w:t>Respon</w:t>
            </w:r>
            <w:proofErr w:type="spellEnd"/>
            <w:r>
              <w:rPr>
                <w:rFonts w:ascii="Arial" w:hAnsi="Arial" w:cs="Arial"/>
                <w:b/>
                <w:bCs/>
                <w:sz w:val="20"/>
                <w:szCs w:val="20"/>
              </w:rPr>
              <w:t>-dent</w:t>
            </w:r>
          </w:p>
        </w:tc>
        <w:tc>
          <w:tcPr>
            <w:tcW w:w="1672" w:type="dxa"/>
            <w:tcBorders>
              <w:top w:val="nil"/>
              <w:left w:val="nil"/>
              <w:bottom w:val="single" w:sz="8" w:space="0" w:color="auto"/>
              <w:right w:val="single" w:sz="8" w:space="0" w:color="auto"/>
            </w:tcBorders>
            <w:shd w:val="clear" w:color="auto" w:fill="548DD4" w:themeFill="text2" w:themeFillTint="99"/>
            <w:vAlign w:val="bottom"/>
          </w:tcPr>
          <w:p w14:paraId="0591EC8E" w14:textId="77777777" w:rsidR="00EA0DE1" w:rsidRDefault="00EA0DE1" w:rsidP="00EA0DE1">
            <w:pPr>
              <w:jc w:val="center"/>
              <w:rPr>
                <w:rFonts w:ascii="Arial" w:hAnsi="Arial" w:cs="Arial"/>
                <w:b/>
                <w:bCs/>
                <w:sz w:val="20"/>
                <w:szCs w:val="20"/>
              </w:rPr>
            </w:pPr>
            <w:r>
              <w:rPr>
                <w:rFonts w:ascii="Arial" w:hAnsi="Arial" w:cs="Arial"/>
                <w:b/>
                <w:bCs/>
                <w:sz w:val="20"/>
                <w:szCs w:val="20"/>
              </w:rPr>
              <w:t>Form Name / Form Number</w:t>
            </w:r>
          </w:p>
        </w:tc>
        <w:tc>
          <w:tcPr>
            <w:tcW w:w="1016" w:type="dxa"/>
            <w:tcBorders>
              <w:top w:val="nil"/>
              <w:left w:val="nil"/>
              <w:bottom w:val="single" w:sz="8" w:space="0" w:color="auto"/>
              <w:right w:val="single" w:sz="8" w:space="0" w:color="auto"/>
            </w:tcBorders>
            <w:shd w:val="clear" w:color="auto" w:fill="548DD4" w:themeFill="text2" w:themeFillTint="99"/>
            <w:vAlign w:val="bottom"/>
          </w:tcPr>
          <w:p w14:paraId="4A2CB44A" w14:textId="77777777" w:rsidR="00EA0DE1" w:rsidRDefault="00EA0DE1" w:rsidP="00EA0DE1">
            <w:pPr>
              <w:jc w:val="center"/>
              <w:rPr>
                <w:rFonts w:ascii="Arial" w:hAnsi="Arial" w:cs="Arial"/>
                <w:b/>
                <w:bCs/>
                <w:sz w:val="20"/>
                <w:szCs w:val="20"/>
              </w:rPr>
            </w:pPr>
            <w:r>
              <w:rPr>
                <w:rFonts w:ascii="Arial" w:hAnsi="Arial" w:cs="Arial"/>
                <w:b/>
                <w:bCs/>
                <w:sz w:val="20"/>
                <w:szCs w:val="20"/>
              </w:rPr>
              <w:t xml:space="preserve">No. of </w:t>
            </w:r>
            <w:proofErr w:type="spellStart"/>
            <w:r>
              <w:rPr>
                <w:rFonts w:ascii="Arial" w:hAnsi="Arial" w:cs="Arial"/>
                <w:b/>
                <w:bCs/>
                <w:sz w:val="20"/>
                <w:szCs w:val="20"/>
              </w:rPr>
              <w:t>Respon</w:t>
            </w:r>
            <w:proofErr w:type="spellEnd"/>
            <w:r>
              <w:rPr>
                <w:rFonts w:ascii="Arial" w:hAnsi="Arial" w:cs="Arial"/>
                <w:b/>
                <w:bCs/>
                <w:sz w:val="20"/>
                <w:szCs w:val="20"/>
              </w:rPr>
              <w:t>-dents</w:t>
            </w:r>
          </w:p>
        </w:tc>
        <w:tc>
          <w:tcPr>
            <w:tcW w:w="1315" w:type="dxa"/>
            <w:tcBorders>
              <w:top w:val="nil"/>
              <w:left w:val="nil"/>
              <w:bottom w:val="single" w:sz="8" w:space="0" w:color="auto"/>
              <w:right w:val="single" w:sz="8" w:space="0" w:color="auto"/>
            </w:tcBorders>
            <w:shd w:val="clear" w:color="auto" w:fill="548DD4" w:themeFill="text2" w:themeFillTint="99"/>
            <w:vAlign w:val="bottom"/>
          </w:tcPr>
          <w:p w14:paraId="300D5745" w14:textId="77777777" w:rsidR="00EA0DE1" w:rsidRDefault="00EA0DE1" w:rsidP="00EA0DE1">
            <w:pPr>
              <w:jc w:val="center"/>
              <w:rPr>
                <w:rFonts w:ascii="Arial" w:hAnsi="Arial" w:cs="Arial"/>
                <w:b/>
                <w:bCs/>
                <w:sz w:val="20"/>
                <w:szCs w:val="20"/>
              </w:rPr>
            </w:pPr>
            <w:r>
              <w:rPr>
                <w:rFonts w:ascii="Arial" w:hAnsi="Arial" w:cs="Arial"/>
                <w:b/>
                <w:bCs/>
                <w:sz w:val="20"/>
                <w:szCs w:val="20"/>
              </w:rPr>
              <w:t xml:space="preserve">No. of </w:t>
            </w:r>
            <w:proofErr w:type="spellStart"/>
            <w:r>
              <w:rPr>
                <w:rFonts w:ascii="Arial" w:hAnsi="Arial" w:cs="Arial"/>
                <w:b/>
                <w:bCs/>
                <w:sz w:val="20"/>
                <w:szCs w:val="20"/>
              </w:rPr>
              <w:t>Respons</w:t>
            </w:r>
            <w:proofErr w:type="spellEnd"/>
            <w:r>
              <w:rPr>
                <w:rFonts w:ascii="Arial" w:hAnsi="Arial" w:cs="Arial"/>
                <w:b/>
                <w:bCs/>
                <w:sz w:val="20"/>
                <w:szCs w:val="20"/>
              </w:rPr>
              <w:t xml:space="preserve">-es per </w:t>
            </w:r>
            <w:proofErr w:type="spellStart"/>
            <w:r>
              <w:rPr>
                <w:rFonts w:ascii="Arial" w:hAnsi="Arial" w:cs="Arial"/>
                <w:b/>
                <w:bCs/>
                <w:sz w:val="20"/>
                <w:szCs w:val="20"/>
              </w:rPr>
              <w:t>Respon</w:t>
            </w:r>
            <w:proofErr w:type="spellEnd"/>
            <w:r>
              <w:rPr>
                <w:rFonts w:ascii="Arial" w:hAnsi="Arial" w:cs="Arial"/>
                <w:b/>
                <w:bCs/>
                <w:sz w:val="20"/>
                <w:szCs w:val="20"/>
              </w:rPr>
              <w:t>-dent</w:t>
            </w:r>
          </w:p>
        </w:tc>
        <w:tc>
          <w:tcPr>
            <w:tcW w:w="1884" w:type="dxa"/>
            <w:tcBorders>
              <w:top w:val="nil"/>
              <w:left w:val="nil"/>
              <w:bottom w:val="single" w:sz="8" w:space="0" w:color="auto"/>
              <w:right w:val="single" w:sz="8" w:space="0" w:color="auto"/>
            </w:tcBorders>
            <w:shd w:val="clear" w:color="auto" w:fill="548DD4" w:themeFill="text2" w:themeFillTint="99"/>
            <w:vAlign w:val="bottom"/>
          </w:tcPr>
          <w:p w14:paraId="0AD9CA7C" w14:textId="77777777" w:rsidR="00EA0DE1" w:rsidRDefault="00EA0DE1" w:rsidP="00EA0DE1">
            <w:pPr>
              <w:jc w:val="center"/>
              <w:rPr>
                <w:rFonts w:ascii="Arial" w:hAnsi="Arial" w:cs="Arial"/>
                <w:b/>
                <w:bCs/>
                <w:sz w:val="20"/>
                <w:szCs w:val="20"/>
              </w:rPr>
            </w:pPr>
            <w:r>
              <w:rPr>
                <w:rFonts w:ascii="Arial" w:hAnsi="Arial" w:cs="Arial"/>
                <w:b/>
                <w:bCs/>
                <w:sz w:val="20"/>
                <w:szCs w:val="20"/>
              </w:rPr>
              <w:t>Total Number of Responses</w:t>
            </w:r>
          </w:p>
        </w:tc>
        <w:tc>
          <w:tcPr>
            <w:tcW w:w="236" w:type="dxa"/>
            <w:tcBorders>
              <w:top w:val="nil"/>
              <w:left w:val="nil"/>
              <w:bottom w:val="single" w:sz="8" w:space="0" w:color="auto"/>
              <w:right w:val="nil"/>
            </w:tcBorders>
            <w:shd w:val="clear" w:color="auto" w:fill="000000" w:themeFill="text1"/>
          </w:tcPr>
          <w:p w14:paraId="6039B769" w14:textId="77777777" w:rsidR="00EA0DE1" w:rsidRPr="0082757C" w:rsidDel="0055414A" w:rsidRDefault="00EA0DE1" w:rsidP="00EA0DE1">
            <w:pPr>
              <w:spacing w:after="0" w:line="240" w:lineRule="auto"/>
              <w:jc w:val="center"/>
              <w:rPr>
                <w:rFonts w:ascii="Times New Roman" w:eastAsia="Times New Roman" w:hAnsi="Times New Roman" w:cs="Times New Roman"/>
                <w:sz w:val="18"/>
                <w:szCs w:val="18"/>
              </w:rPr>
            </w:pPr>
          </w:p>
        </w:tc>
        <w:tc>
          <w:tcPr>
            <w:tcW w:w="1768" w:type="dxa"/>
            <w:gridSpan w:val="2"/>
            <w:tcBorders>
              <w:top w:val="nil"/>
              <w:left w:val="nil"/>
              <w:bottom w:val="single" w:sz="8" w:space="0" w:color="auto"/>
              <w:right w:val="single" w:sz="8" w:space="0" w:color="auto"/>
            </w:tcBorders>
            <w:shd w:val="clear" w:color="auto" w:fill="000000" w:themeFill="text1"/>
            <w:vAlign w:val="center"/>
          </w:tcPr>
          <w:p w14:paraId="213E121C"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p>
        </w:tc>
      </w:tr>
      <w:tr w:rsidR="00EA0DE1" w:rsidRPr="0082757C" w14:paraId="5B05BD5F" w14:textId="77777777" w:rsidTr="00551298">
        <w:trPr>
          <w:trHeight w:val="1290"/>
        </w:trPr>
        <w:tc>
          <w:tcPr>
            <w:tcW w:w="1469" w:type="dxa"/>
            <w:tcBorders>
              <w:top w:val="single" w:sz="8" w:space="0" w:color="auto"/>
              <w:left w:val="single" w:sz="8" w:space="0" w:color="auto"/>
              <w:bottom w:val="single" w:sz="8" w:space="0" w:color="auto"/>
              <w:right w:val="single" w:sz="8" w:space="0" w:color="auto"/>
            </w:tcBorders>
            <w:shd w:val="clear" w:color="auto" w:fill="auto"/>
            <w:vAlign w:val="center"/>
          </w:tcPr>
          <w:p w14:paraId="503E2318"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State, Local or Tribal Government</w:t>
            </w:r>
          </w:p>
        </w:tc>
        <w:tc>
          <w:tcPr>
            <w:tcW w:w="1672" w:type="dxa"/>
            <w:tcBorders>
              <w:top w:val="single" w:sz="8" w:space="0" w:color="auto"/>
              <w:left w:val="nil"/>
              <w:bottom w:val="single" w:sz="8" w:space="0" w:color="auto"/>
              <w:right w:val="single" w:sz="8" w:space="0" w:color="auto"/>
            </w:tcBorders>
            <w:shd w:val="clear" w:color="auto" w:fill="auto"/>
            <w:vAlign w:val="center"/>
          </w:tcPr>
          <w:p w14:paraId="7AD5238F"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Biannual Strategy Implementation Report (BSIR) / No Form; FEMA OMB Number 1660-0117</w:t>
            </w:r>
          </w:p>
        </w:tc>
        <w:tc>
          <w:tcPr>
            <w:tcW w:w="1016" w:type="dxa"/>
            <w:tcBorders>
              <w:top w:val="single" w:sz="8" w:space="0" w:color="auto"/>
              <w:left w:val="nil"/>
              <w:bottom w:val="single" w:sz="8" w:space="0" w:color="auto"/>
              <w:right w:val="single" w:sz="8" w:space="0" w:color="auto"/>
            </w:tcBorders>
            <w:shd w:val="clear" w:color="auto" w:fill="auto"/>
            <w:vAlign w:val="center"/>
          </w:tcPr>
          <w:p w14:paraId="5DC22EF7"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1315" w:type="dxa"/>
            <w:tcBorders>
              <w:top w:val="single" w:sz="8" w:space="0" w:color="auto"/>
              <w:left w:val="nil"/>
              <w:bottom w:val="single" w:sz="8" w:space="0" w:color="auto"/>
              <w:right w:val="single" w:sz="8" w:space="0" w:color="auto"/>
            </w:tcBorders>
            <w:shd w:val="clear" w:color="auto" w:fill="auto"/>
            <w:vAlign w:val="center"/>
          </w:tcPr>
          <w:p w14:paraId="7D90AA0B"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2</w:t>
            </w:r>
          </w:p>
        </w:tc>
        <w:tc>
          <w:tcPr>
            <w:tcW w:w="1884" w:type="dxa"/>
            <w:tcBorders>
              <w:top w:val="single" w:sz="8" w:space="0" w:color="auto"/>
              <w:left w:val="nil"/>
              <w:bottom w:val="single" w:sz="8" w:space="0" w:color="auto"/>
              <w:right w:val="single" w:sz="8" w:space="0" w:color="auto"/>
            </w:tcBorders>
            <w:shd w:val="clear" w:color="auto" w:fill="auto"/>
            <w:vAlign w:val="center"/>
          </w:tcPr>
          <w:p w14:paraId="31D872EA"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112</w:t>
            </w:r>
          </w:p>
        </w:tc>
        <w:tc>
          <w:tcPr>
            <w:tcW w:w="236" w:type="dxa"/>
            <w:tcBorders>
              <w:top w:val="single" w:sz="8" w:space="0" w:color="auto"/>
              <w:left w:val="nil"/>
              <w:bottom w:val="single" w:sz="8" w:space="0" w:color="auto"/>
              <w:right w:val="nil"/>
            </w:tcBorders>
            <w:shd w:val="clear" w:color="auto" w:fill="000000" w:themeFill="text1"/>
          </w:tcPr>
          <w:p w14:paraId="57BD4BDB"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p>
        </w:tc>
        <w:tc>
          <w:tcPr>
            <w:tcW w:w="1768" w:type="dxa"/>
            <w:gridSpan w:val="2"/>
            <w:tcBorders>
              <w:top w:val="single" w:sz="8" w:space="0" w:color="auto"/>
              <w:left w:val="nil"/>
              <w:bottom w:val="single" w:sz="8" w:space="0" w:color="auto"/>
              <w:right w:val="single" w:sz="8" w:space="0" w:color="auto"/>
            </w:tcBorders>
            <w:shd w:val="clear" w:color="auto" w:fill="000000" w:themeFill="text1"/>
            <w:vAlign w:val="center"/>
          </w:tcPr>
          <w:p w14:paraId="1413EA07"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r>
      <w:tr w:rsidR="00EA0DE1" w:rsidRPr="0082757C" w14:paraId="33E7AA4F" w14:textId="77777777" w:rsidTr="00551298">
        <w:trPr>
          <w:trHeight w:val="1290"/>
        </w:trPr>
        <w:tc>
          <w:tcPr>
            <w:tcW w:w="1469" w:type="dxa"/>
            <w:tcBorders>
              <w:top w:val="single" w:sz="8" w:space="0" w:color="auto"/>
              <w:left w:val="single" w:sz="8" w:space="0" w:color="auto"/>
              <w:bottom w:val="single" w:sz="8" w:space="0" w:color="auto"/>
              <w:right w:val="single" w:sz="8" w:space="0" w:color="auto"/>
            </w:tcBorders>
            <w:shd w:val="clear" w:color="auto" w:fill="auto"/>
            <w:vAlign w:val="center"/>
          </w:tcPr>
          <w:p w14:paraId="063ED383"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State, Local or Tribal Government</w:t>
            </w:r>
          </w:p>
        </w:tc>
        <w:tc>
          <w:tcPr>
            <w:tcW w:w="1672" w:type="dxa"/>
            <w:tcBorders>
              <w:top w:val="single" w:sz="8" w:space="0" w:color="auto"/>
              <w:left w:val="nil"/>
              <w:bottom w:val="single" w:sz="8" w:space="0" w:color="auto"/>
              <w:right w:val="single" w:sz="8" w:space="0" w:color="auto"/>
            </w:tcBorders>
            <w:shd w:val="clear" w:color="auto" w:fill="auto"/>
            <w:vAlign w:val="center"/>
          </w:tcPr>
          <w:p w14:paraId="3344EE94" w14:textId="44F2B7D7" w:rsidR="00EA0DE1" w:rsidRPr="0082757C" w:rsidRDefault="00D279D5" w:rsidP="00D279D5">
            <w:pPr>
              <w:spacing w:after="0" w:line="240" w:lineRule="auto"/>
              <w:jc w:val="center"/>
              <w:rPr>
                <w:rFonts w:ascii="Times New Roman" w:eastAsia="Times New Roman" w:hAnsi="Times New Roman" w:cs="Times New Roman"/>
                <w:sz w:val="18"/>
                <w:szCs w:val="18"/>
              </w:rPr>
            </w:pPr>
            <w:r w:rsidRPr="00D279D5">
              <w:rPr>
                <w:rFonts w:ascii="Times New Roman" w:eastAsia="Times New Roman" w:hAnsi="Times New Roman" w:cs="Times New Roman"/>
                <w:sz w:val="18"/>
                <w:szCs w:val="18"/>
              </w:rPr>
              <w:t>Threat and Hazard Identification and Risk Assessment (THIRA) – State Preparedness Report (SPR) Unified Reporting Tool</w:t>
            </w:r>
            <w:r w:rsidR="00217D50">
              <w:rPr>
                <w:rFonts w:ascii="Times New Roman" w:eastAsia="Times New Roman" w:hAnsi="Times New Roman" w:cs="Times New Roman"/>
                <w:sz w:val="18"/>
                <w:szCs w:val="18"/>
              </w:rPr>
              <w:t>/</w:t>
            </w:r>
            <w:r w:rsidR="004D5332">
              <w:t xml:space="preserve"> </w:t>
            </w:r>
            <w:r w:rsidR="004D5332" w:rsidRPr="004D5332">
              <w:rPr>
                <w:rFonts w:ascii="Times New Roman" w:eastAsia="Times New Roman" w:hAnsi="Times New Roman" w:cs="Times New Roman"/>
                <w:sz w:val="18"/>
                <w:szCs w:val="18"/>
              </w:rPr>
              <w:t>FEMA Form 008-0-19 (THIRA); FEMA Form 008-0-20 (SPR); FEMA Form 008-0-23</w:t>
            </w:r>
            <w:r w:rsidR="004D5332">
              <w:rPr>
                <w:rFonts w:ascii="Times New Roman" w:eastAsia="Times New Roman" w:hAnsi="Times New Roman" w:cs="Times New Roman"/>
                <w:sz w:val="18"/>
                <w:szCs w:val="18"/>
              </w:rPr>
              <w:t xml:space="preserve"> / </w:t>
            </w:r>
            <w:r w:rsidR="00217D50">
              <w:rPr>
                <w:rFonts w:ascii="Times New Roman" w:eastAsia="Times New Roman" w:hAnsi="Times New Roman" w:cs="Times New Roman"/>
                <w:sz w:val="18"/>
                <w:szCs w:val="18"/>
              </w:rPr>
              <w:t xml:space="preserve">FEMA OMB Number </w:t>
            </w:r>
            <w:r w:rsidR="00217D50" w:rsidRPr="00217D50">
              <w:rPr>
                <w:rFonts w:ascii="Times New Roman" w:hAnsi="Times New Roman" w:cs="Times New Roman"/>
                <w:sz w:val="18"/>
                <w:szCs w:val="18"/>
              </w:rPr>
              <w:t>1660-0131</w:t>
            </w:r>
          </w:p>
        </w:tc>
        <w:tc>
          <w:tcPr>
            <w:tcW w:w="1016" w:type="dxa"/>
            <w:tcBorders>
              <w:top w:val="single" w:sz="8" w:space="0" w:color="auto"/>
              <w:left w:val="nil"/>
              <w:bottom w:val="single" w:sz="8" w:space="0" w:color="auto"/>
              <w:right w:val="single" w:sz="8" w:space="0" w:color="auto"/>
            </w:tcBorders>
            <w:shd w:val="clear" w:color="auto" w:fill="auto"/>
            <w:vAlign w:val="center"/>
          </w:tcPr>
          <w:p w14:paraId="76818120"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84</w:t>
            </w:r>
          </w:p>
        </w:tc>
        <w:tc>
          <w:tcPr>
            <w:tcW w:w="1315" w:type="dxa"/>
            <w:tcBorders>
              <w:top w:val="single" w:sz="8" w:space="0" w:color="auto"/>
              <w:left w:val="nil"/>
              <w:bottom w:val="single" w:sz="8" w:space="0" w:color="auto"/>
              <w:right w:val="single" w:sz="8" w:space="0" w:color="auto"/>
            </w:tcBorders>
            <w:shd w:val="clear" w:color="auto" w:fill="auto"/>
            <w:vAlign w:val="center"/>
          </w:tcPr>
          <w:p w14:paraId="61438EE7"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884" w:type="dxa"/>
            <w:tcBorders>
              <w:top w:val="single" w:sz="8" w:space="0" w:color="auto"/>
              <w:left w:val="nil"/>
              <w:bottom w:val="single" w:sz="8" w:space="0" w:color="auto"/>
              <w:right w:val="single" w:sz="8" w:space="0" w:color="auto"/>
            </w:tcBorders>
            <w:shd w:val="clear" w:color="auto" w:fill="auto"/>
            <w:vAlign w:val="center"/>
          </w:tcPr>
          <w:p w14:paraId="77CE0B82"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84</w:t>
            </w:r>
          </w:p>
        </w:tc>
        <w:tc>
          <w:tcPr>
            <w:tcW w:w="236" w:type="dxa"/>
            <w:tcBorders>
              <w:top w:val="single" w:sz="8" w:space="0" w:color="auto"/>
              <w:left w:val="nil"/>
              <w:bottom w:val="single" w:sz="8" w:space="0" w:color="auto"/>
              <w:right w:val="nil"/>
            </w:tcBorders>
            <w:shd w:val="clear" w:color="auto" w:fill="000000" w:themeFill="text1"/>
          </w:tcPr>
          <w:p w14:paraId="369C6107"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p>
        </w:tc>
        <w:tc>
          <w:tcPr>
            <w:tcW w:w="1768" w:type="dxa"/>
            <w:gridSpan w:val="2"/>
            <w:tcBorders>
              <w:top w:val="single" w:sz="8" w:space="0" w:color="auto"/>
              <w:left w:val="nil"/>
              <w:bottom w:val="single" w:sz="8" w:space="0" w:color="auto"/>
              <w:right w:val="single" w:sz="8" w:space="0" w:color="auto"/>
            </w:tcBorders>
            <w:shd w:val="clear" w:color="auto" w:fill="000000" w:themeFill="text1"/>
            <w:vAlign w:val="center"/>
          </w:tcPr>
          <w:p w14:paraId="28432B7A"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p>
        </w:tc>
      </w:tr>
      <w:tr w:rsidR="00EA0DE1" w:rsidRPr="0082757C" w14:paraId="239F78C4" w14:textId="77777777" w:rsidTr="00551298">
        <w:trPr>
          <w:trHeight w:val="1290"/>
        </w:trPr>
        <w:tc>
          <w:tcPr>
            <w:tcW w:w="1469" w:type="dxa"/>
            <w:tcBorders>
              <w:top w:val="single" w:sz="8" w:space="0" w:color="auto"/>
              <w:left w:val="single" w:sz="8" w:space="0" w:color="auto"/>
              <w:bottom w:val="single" w:sz="8" w:space="0" w:color="auto"/>
              <w:right w:val="single" w:sz="8" w:space="0" w:color="auto"/>
            </w:tcBorders>
            <w:shd w:val="clear" w:color="auto" w:fill="auto"/>
            <w:vAlign w:val="center"/>
          </w:tcPr>
          <w:p w14:paraId="597D5B02"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State, Local or Tribal Government</w:t>
            </w:r>
          </w:p>
        </w:tc>
        <w:tc>
          <w:tcPr>
            <w:tcW w:w="1672" w:type="dxa"/>
            <w:tcBorders>
              <w:top w:val="single" w:sz="8" w:space="0" w:color="auto"/>
              <w:left w:val="nil"/>
              <w:bottom w:val="single" w:sz="8" w:space="0" w:color="auto"/>
              <w:right w:val="single" w:sz="8" w:space="0" w:color="auto"/>
            </w:tcBorders>
            <w:shd w:val="clear" w:color="auto" w:fill="auto"/>
            <w:vAlign w:val="center"/>
          </w:tcPr>
          <w:p w14:paraId="3919526A"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EHP - Environmental Screening Form / FEMA Form 024-0-1; FEMA OMB  Number 1660-0115</w:t>
            </w:r>
          </w:p>
        </w:tc>
        <w:tc>
          <w:tcPr>
            <w:tcW w:w="1016" w:type="dxa"/>
            <w:tcBorders>
              <w:top w:val="single" w:sz="8" w:space="0" w:color="auto"/>
              <w:left w:val="nil"/>
              <w:bottom w:val="single" w:sz="8" w:space="0" w:color="auto"/>
              <w:right w:val="single" w:sz="8" w:space="0" w:color="auto"/>
            </w:tcBorders>
            <w:shd w:val="clear" w:color="auto" w:fill="auto"/>
            <w:vAlign w:val="center"/>
          </w:tcPr>
          <w:p w14:paraId="1B7B7B8F"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1315" w:type="dxa"/>
            <w:tcBorders>
              <w:top w:val="single" w:sz="8" w:space="0" w:color="auto"/>
              <w:left w:val="nil"/>
              <w:bottom w:val="single" w:sz="8" w:space="0" w:color="auto"/>
              <w:right w:val="single" w:sz="8" w:space="0" w:color="auto"/>
            </w:tcBorders>
            <w:shd w:val="clear" w:color="auto" w:fill="auto"/>
            <w:vAlign w:val="center"/>
          </w:tcPr>
          <w:p w14:paraId="6B3FE8A0"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1</w:t>
            </w:r>
          </w:p>
        </w:tc>
        <w:tc>
          <w:tcPr>
            <w:tcW w:w="1884" w:type="dxa"/>
            <w:tcBorders>
              <w:top w:val="single" w:sz="8" w:space="0" w:color="auto"/>
              <w:left w:val="nil"/>
              <w:bottom w:val="single" w:sz="8" w:space="0" w:color="auto"/>
              <w:right w:val="single" w:sz="8" w:space="0" w:color="auto"/>
            </w:tcBorders>
            <w:shd w:val="clear" w:color="auto" w:fill="auto"/>
            <w:vAlign w:val="center"/>
          </w:tcPr>
          <w:p w14:paraId="0DCC2D80"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236" w:type="dxa"/>
            <w:tcBorders>
              <w:top w:val="single" w:sz="8" w:space="0" w:color="auto"/>
              <w:left w:val="nil"/>
              <w:bottom w:val="single" w:sz="8" w:space="0" w:color="auto"/>
              <w:right w:val="nil"/>
            </w:tcBorders>
            <w:shd w:val="clear" w:color="auto" w:fill="000000" w:themeFill="text1"/>
          </w:tcPr>
          <w:p w14:paraId="6CFA4636"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p>
        </w:tc>
        <w:tc>
          <w:tcPr>
            <w:tcW w:w="1768" w:type="dxa"/>
            <w:gridSpan w:val="2"/>
            <w:tcBorders>
              <w:top w:val="single" w:sz="8" w:space="0" w:color="auto"/>
              <w:left w:val="nil"/>
              <w:bottom w:val="single" w:sz="8" w:space="0" w:color="auto"/>
              <w:right w:val="single" w:sz="8" w:space="0" w:color="auto"/>
            </w:tcBorders>
            <w:shd w:val="clear" w:color="auto" w:fill="000000" w:themeFill="text1"/>
            <w:vAlign w:val="center"/>
          </w:tcPr>
          <w:p w14:paraId="58648718"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p>
        </w:tc>
      </w:tr>
      <w:tr w:rsidR="00EA0DE1" w:rsidRPr="0082757C" w14:paraId="6104C0D9" w14:textId="77777777" w:rsidTr="00551298">
        <w:trPr>
          <w:trHeight w:val="1290"/>
        </w:trPr>
        <w:tc>
          <w:tcPr>
            <w:tcW w:w="1469" w:type="dxa"/>
            <w:tcBorders>
              <w:top w:val="single" w:sz="8" w:space="0" w:color="auto"/>
              <w:left w:val="single" w:sz="8" w:space="0" w:color="auto"/>
              <w:bottom w:val="single" w:sz="8" w:space="0" w:color="auto"/>
              <w:right w:val="single" w:sz="8" w:space="0" w:color="auto"/>
            </w:tcBorders>
            <w:shd w:val="clear" w:color="auto" w:fill="auto"/>
            <w:vAlign w:val="center"/>
          </w:tcPr>
          <w:p w14:paraId="37E8B0E6"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State, Local or Tribal Government</w:t>
            </w:r>
          </w:p>
        </w:tc>
        <w:tc>
          <w:tcPr>
            <w:tcW w:w="1672" w:type="dxa"/>
            <w:tcBorders>
              <w:top w:val="single" w:sz="8" w:space="0" w:color="auto"/>
              <w:left w:val="nil"/>
              <w:bottom w:val="single" w:sz="8" w:space="0" w:color="auto"/>
              <w:right w:val="single" w:sz="8" w:space="0" w:color="auto"/>
            </w:tcBorders>
            <w:shd w:val="clear" w:color="auto" w:fill="auto"/>
            <w:vAlign w:val="center"/>
          </w:tcPr>
          <w:p w14:paraId="74D73C25" w14:textId="0A4A4A69"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xml:space="preserve">Homeland Security Exercise &amp; Evaluation Program (HSEEP) After Action Report (AAR) and Improvement Plan </w:t>
            </w:r>
            <w:r w:rsidRPr="0082757C">
              <w:rPr>
                <w:rFonts w:ascii="Times New Roman" w:eastAsia="Times New Roman" w:hAnsi="Times New Roman" w:cs="Times New Roman"/>
                <w:sz w:val="18"/>
                <w:szCs w:val="18"/>
              </w:rPr>
              <w:lastRenderedPageBreak/>
              <w:t>(IP) / FEMA Form 091-0</w:t>
            </w:r>
            <w:r w:rsidR="004D5332">
              <w:rPr>
                <w:rFonts w:ascii="Times New Roman" w:eastAsia="Times New Roman" w:hAnsi="Times New Roman" w:cs="Times New Roman"/>
                <w:sz w:val="18"/>
                <w:szCs w:val="18"/>
              </w:rPr>
              <w:t>-1</w:t>
            </w:r>
            <w:r w:rsidRPr="0082757C">
              <w:rPr>
                <w:rFonts w:ascii="Times New Roman" w:eastAsia="Times New Roman" w:hAnsi="Times New Roman" w:cs="Times New Roman"/>
                <w:sz w:val="18"/>
                <w:szCs w:val="18"/>
              </w:rPr>
              <w:t>; FEMA OMB Number 1660-0118</w:t>
            </w:r>
          </w:p>
        </w:tc>
        <w:tc>
          <w:tcPr>
            <w:tcW w:w="1016" w:type="dxa"/>
            <w:tcBorders>
              <w:top w:val="single" w:sz="8" w:space="0" w:color="auto"/>
              <w:left w:val="nil"/>
              <w:bottom w:val="single" w:sz="8" w:space="0" w:color="auto"/>
              <w:right w:val="single" w:sz="8" w:space="0" w:color="auto"/>
            </w:tcBorders>
            <w:shd w:val="clear" w:color="auto" w:fill="auto"/>
            <w:vAlign w:val="center"/>
          </w:tcPr>
          <w:p w14:paraId="002B5A6C"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lastRenderedPageBreak/>
              <w:t>56</w:t>
            </w:r>
          </w:p>
        </w:tc>
        <w:tc>
          <w:tcPr>
            <w:tcW w:w="1315" w:type="dxa"/>
            <w:tcBorders>
              <w:top w:val="single" w:sz="8" w:space="0" w:color="auto"/>
              <w:left w:val="nil"/>
              <w:bottom w:val="single" w:sz="8" w:space="0" w:color="auto"/>
              <w:right w:val="single" w:sz="8" w:space="0" w:color="auto"/>
            </w:tcBorders>
            <w:shd w:val="clear" w:color="auto" w:fill="auto"/>
            <w:vAlign w:val="center"/>
          </w:tcPr>
          <w:p w14:paraId="1A3881D5"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1</w:t>
            </w:r>
          </w:p>
        </w:tc>
        <w:tc>
          <w:tcPr>
            <w:tcW w:w="1884" w:type="dxa"/>
            <w:tcBorders>
              <w:top w:val="single" w:sz="8" w:space="0" w:color="auto"/>
              <w:left w:val="nil"/>
              <w:bottom w:val="single" w:sz="8" w:space="0" w:color="auto"/>
              <w:right w:val="single" w:sz="8" w:space="0" w:color="auto"/>
            </w:tcBorders>
            <w:shd w:val="clear" w:color="auto" w:fill="auto"/>
            <w:vAlign w:val="center"/>
          </w:tcPr>
          <w:p w14:paraId="04D97C62"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236" w:type="dxa"/>
            <w:tcBorders>
              <w:top w:val="single" w:sz="8" w:space="0" w:color="auto"/>
              <w:left w:val="nil"/>
              <w:bottom w:val="single" w:sz="8" w:space="0" w:color="auto"/>
              <w:right w:val="nil"/>
            </w:tcBorders>
            <w:shd w:val="clear" w:color="auto" w:fill="000000" w:themeFill="text1"/>
          </w:tcPr>
          <w:p w14:paraId="26857FB2"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p>
        </w:tc>
        <w:tc>
          <w:tcPr>
            <w:tcW w:w="1768" w:type="dxa"/>
            <w:gridSpan w:val="2"/>
            <w:tcBorders>
              <w:top w:val="single" w:sz="8" w:space="0" w:color="auto"/>
              <w:left w:val="nil"/>
              <w:bottom w:val="single" w:sz="8" w:space="0" w:color="auto"/>
              <w:right w:val="single" w:sz="8" w:space="0" w:color="auto"/>
            </w:tcBorders>
            <w:shd w:val="clear" w:color="auto" w:fill="000000" w:themeFill="text1"/>
            <w:vAlign w:val="center"/>
          </w:tcPr>
          <w:p w14:paraId="6A808F42"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r>
      <w:tr w:rsidR="00EA0DE1" w:rsidRPr="0082757C" w14:paraId="0C7F689B" w14:textId="77777777" w:rsidTr="00551298">
        <w:trPr>
          <w:trHeight w:val="270"/>
        </w:trPr>
        <w:tc>
          <w:tcPr>
            <w:tcW w:w="1469" w:type="dxa"/>
            <w:tcBorders>
              <w:top w:val="single" w:sz="8" w:space="0" w:color="auto"/>
              <w:left w:val="single" w:sz="8" w:space="0" w:color="auto"/>
              <w:bottom w:val="single" w:sz="8" w:space="0" w:color="auto"/>
              <w:right w:val="single" w:sz="8" w:space="0" w:color="auto"/>
            </w:tcBorders>
            <w:shd w:val="clear" w:color="auto" w:fill="auto"/>
            <w:vAlign w:val="bottom"/>
          </w:tcPr>
          <w:p w14:paraId="0E6737ED" w14:textId="77777777" w:rsidR="00EA0DE1" w:rsidRPr="0082757C" w:rsidRDefault="00EA0DE1" w:rsidP="00EA0DE1">
            <w:pPr>
              <w:spacing w:after="0" w:line="240" w:lineRule="auto"/>
              <w:jc w:val="center"/>
              <w:rPr>
                <w:rFonts w:ascii="Times New Roman" w:eastAsia="Times New Roman" w:hAnsi="Times New Roman" w:cs="Times New Roman"/>
                <w:b/>
                <w:bCs/>
                <w:color w:val="000000"/>
                <w:sz w:val="18"/>
                <w:szCs w:val="18"/>
              </w:rPr>
            </w:pPr>
            <w:r w:rsidRPr="0082757C">
              <w:rPr>
                <w:rFonts w:ascii="Times New Roman" w:eastAsia="Times New Roman" w:hAnsi="Times New Roman" w:cs="Times New Roman"/>
                <w:b/>
                <w:bCs/>
                <w:color w:val="000000"/>
                <w:sz w:val="18"/>
                <w:szCs w:val="18"/>
              </w:rPr>
              <w:lastRenderedPageBreak/>
              <w:t>Total</w:t>
            </w:r>
          </w:p>
        </w:tc>
        <w:tc>
          <w:tcPr>
            <w:tcW w:w="1672" w:type="dxa"/>
            <w:tcBorders>
              <w:top w:val="single" w:sz="8" w:space="0" w:color="auto"/>
              <w:left w:val="nil"/>
              <w:bottom w:val="single" w:sz="8" w:space="0" w:color="auto"/>
              <w:right w:val="single" w:sz="8" w:space="0" w:color="auto"/>
            </w:tcBorders>
            <w:shd w:val="clear" w:color="auto" w:fill="000000"/>
            <w:vAlign w:val="bottom"/>
          </w:tcPr>
          <w:p w14:paraId="28D93293" w14:textId="77777777" w:rsidR="00EA0DE1" w:rsidRPr="0082757C" w:rsidRDefault="00EA0DE1" w:rsidP="00EA0DE1">
            <w:pPr>
              <w:spacing w:after="0" w:line="240" w:lineRule="auto"/>
              <w:jc w:val="center"/>
              <w:rPr>
                <w:rFonts w:ascii="Times New Roman" w:eastAsia="Times New Roman" w:hAnsi="Times New Roman" w:cs="Times New Roman"/>
                <w:b/>
                <w:color w:val="FFFFFF"/>
                <w:sz w:val="18"/>
                <w:szCs w:val="18"/>
              </w:rPr>
            </w:pPr>
            <w:r w:rsidRPr="0082757C">
              <w:rPr>
                <w:rFonts w:ascii="Times New Roman" w:eastAsia="Times New Roman" w:hAnsi="Times New Roman" w:cs="Times New Roman"/>
                <w:b/>
                <w:color w:val="FFFFFF"/>
                <w:sz w:val="18"/>
                <w:szCs w:val="18"/>
              </w:rPr>
              <w:t> </w:t>
            </w:r>
          </w:p>
        </w:tc>
        <w:tc>
          <w:tcPr>
            <w:tcW w:w="1016" w:type="dxa"/>
            <w:tcBorders>
              <w:top w:val="single" w:sz="8" w:space="0" w:color="auto"/>
              <w:left w:val="nil"/>
              <w:bottom w:val="single" w:sz="8" w:space="0" w:color="auto"/>
              <w:right w:val="single" w:sz="8" w:space="0" w:color="auto"/>
            </w:tcBorders>
            <w:shd w:val="clear" w:color="auto" w:fill="auto"/>
            <w:vAlign w:val="bottom"/>
          </w:tcPr>
          <w:p w14:paraId="2F760313" w14:textId="77777777" w:rsidR="00EA0DE1" w:rsidRPr="0082757C" w:rsidRDefault="00442C4D" w:rsidP="00EA0DE1">
            <w:pPr>
              <w:spacing w:after="0" w:line="240" w:lineRule="auto"/>
              <w:jc w:val="center"/>
              <w:rPr>
                <w:rFonts w:ascii="Times New Roman" w:eastAsia="Times New Roman" w:hAnsi="Times New Roman" w:cs="Times New Roman"/>
                <w:b/>
                <w:color w:val="FFFFFF"/>
                <w:sz w:val="18"/>
                <w:szCs w:val="18"/>
              </w:rPr>
            </w:pPr>
            <w:r w:rsidRPr="00442C4D">
              <w:rPr>
                <w:rFonts w:ascii="Times New Roman" w:eastAsia="Times New Roman" w:hAnsi="Times New Roman" w:cs="Times New Roman"/>
                <w:b/>
                <w:sz w:val="18"/>
                <w:szCs w:val="18"/>
              </w:rPr>
              <w:t>56</w:t>
            </w:r>
            <w:r w:rsidR="00EA0DE1" w:rsidRPr="0082757C">
              <w:rPr>
                <w:rFonts w:ascii="Times New Roman" w:eastAsia="Times New Roman" w:hAnsi="Times New Roman" w:cs="Times New Roman"/>
                <w:b/>
                <w:color w:val="FFFFFF"/>
                <w:sz w:val="18"/>
                <w:szCs w:val="18"/>
              </w:rPr>
              <w:t> </w:t>
            </w:r>
          </w:p>
        </w:tc>
        <w:tc>
          <w:tcPr>
            <w:tcW w:w="1315" w:type="dxa"/>
            <w:tcBorders>
              <w:top w:val="single" w:sz="8" w:space="0" w:color="auto"/>
              <w:left w:val="nil"/>
              <w:bottom w:val="single" w:sz="8" w:space="0" w:color="auto"/>
              <w:right w:val="single" w:sz="8" w:space="0" w:color="auto"/>
            </w:tcBorders>
            <w:shd w:val="solid" w:color="auto" w:fill="auto"/>
            <w:vAlign w:val="bottom"/>
          </w:tcPr>
          <w:p w14:paraId="5D60C94A" w14:textId="77777777" w:rsidR="00EA0DE1" w:rsidRPr="0082757C" w:rsidRDefault="00EA0DE1" w:rsidP="00EA0DE1">
            <w:pPr>
              <w:spacing w:after="0" w:line="240" w:lineRule="auto"/>
              <w:jc w:val="center"/>
              <w:rPr>
                <w:rFonts w:ascii="Times New Roman" w:eastAsia="Times New Roman" w:hAnsi="Times New Roman" w:cs="Times New Roman"/>
                <w:b/>
                <w:color w:val="FFFFFF"/>
                <w:sz w:val="18"/>
                <w:szCs w:val="18"/>
              </w:rPr>
            </w:pPr>
            <w:r w:rsidRPr="0082757C">
              <w:rPr>
                <w:rFonts w:ascii="Times New Roman" w:eastAsia="Times New Roman" w:hAnsi="Times New Roman" w:cs="Times New Roman"/>
                <w:b/>
                <w:color w:val="FFFFFF"/>
                <w:sz w:val="18"/>
                <w:szCs w:val="18"/>
              </w:rPr>
              <w:t> </w:t>
            </w:r>
          </w:p>
        </w:tc>
        <w:tc>
          <w:tcPr>
            <w:tcW w:w="1884" w:type="dxa"/>
            <w:tcBorders>
              <w:top w:val="single" w:sz="8" w:space="0" w:color="auto"/>
              <w:left w:val="nil"/>
              <w:bottom w:val="single" w:sz="8" w:space="0" w:color="auto"/>
              <w:right w:val="single" w:sz="8" w:space="0" w:color="auto"/>
            </w:tcBorders>
            <w:shd w:val="clear" w:color="auto" w:fill="auto"/>
            <w:vAlign w:val="bottom"/>
          </w:tcPr>
          <w:p w14:paraId="65171078" w14:textId="77777777" w:rsidR="00EA0DE1" w:rsidRPr="0082757C" w:rsidRDefault="00AB708A" w:rsidP="00EA0DE1">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308</w:t>
            </w:r>
          </w:p>
        </w:tc>
        <w:tc>
          <w:tcPr>
            <w:tcW w:w="236" w:type="dxa"/>
            <w:tcBorders>
              <w:top w:val="single" w:sz="8" w:space="0" w:color="auto"/>
              <w:left w:val="nil"/>
              <w:bottom w:val="single" w:sz="8" w:space="0" w:color="auto"/>
              <w:right w:val="nil"/>
            </w:tcBorders>
            <w:shd w:val="clear" w:color="auto" w:fill="000000" w:themeFill="text1"/>
          </w:tcPr>
          <w:p w14:paraId="40DFBDB6" w14:textId="77777777" w:rsidR="00EA0DE1" w:rsidRPr="0082757C" w:rsidRDefault="00EA0DE1" w:rsidP="00EA0DE1">
            <w:pPr>
              <w:spacing w:after="0" w:line="240" w:lineRule="auto"/>
              <w:jc w:val="center"/>
              <w:rPr>
                <w:rFonts w:ascii="Times New Roman" w:eastAsia="Times New Roman" w:hAnsi="Times New Roman" w:cs="Times New Roman"/>
                <w:b/>
                <w:color w:val="FFFFFF"/>
                <w:sz w:val="18"/>
                <w:szCs w:val="18"/>
              </w:rPr>
            </w:pPr>
          </w:p>
        </w:tc>
        <w:tc>
          <w:tcPr>
            <w:tcW w:w="1768" w:type="dxa"/>
            <w:gridSpan w:val="2"/>
            <w:tcBorders>
              <w:top w:val="single" w:sz="8" w:space="0" w:color="auto"/>
              <w:left w:val="nil"/>
              <w:bottom w:val="single" w:sz="8" w:space="0" w:color="auto"/>
              <w:right w:val="single" w:sz="8" w:space="0" w:color="auto"/>
            </w:tcBorders>
            <w:shd w:val="clear" w:color="auto" w:fill="000000" w:themeFill="text1"/>
            <w:vAlign w:val="bottom"/>
          </w:tcPr>
          <w:p w14:paraId="627DBB18" w14:textId="77777777" w:rsidR="00EA0DE1" w:rsidRPr="0082757C" w:rsidRDefault="00EA0DE1" w:rsidP="00EA0DE1">
            <w:pPr>
              <w:spacing w:after="0" w:line="240" w:lineRule="auto"/>
              <w:jc w:val="center"/>
              <w:rPr>
                <w:rFonts w:ascii="Times New Roman" w:eastAsia="Times New Roman" w:hAnsi="Times New Roman" w:cs="Times New Roman"/>
                <w:b/>
                <w:color w:val="FFFFFF"/>
                <w:sz w:val="18"/>
                <w:szCs w:val="18"/>
              </w:rPr>
            </w:pPr>
            <w:r w:rsidRPr="0082757C">
              <w:rPr>
                <w:rFonts w:ascii="Times New Roman" w:eastAsia="Times New Roman" w:hAnsi="Times New Roman" w:cs="Times New Roman"/>
                <w:b/>
                <w:color w:val="FFFFFF"/>
                <w:sz w:val="18"/>
                <w:szCs w:val="18"/>
              </w:rPr>
              <w:t> </w:t>
            </w:r>
          </w:p>
        </w:tc>
      </w:tr>
    </w:tbl>
    <w:p w14:paraId="0EDCB078" w14:textId="77777777" w:rsidR="0082757C" w:rsidRPr="0082757C" w:rsidRDefault="0082757C" w:rsidP="0082757C">
      <w:pPr>
        <w:tabs>
          <w:tab w:val="left" w:pos="-720"/>
        </w:tabs>
        <w:suppressAutoHyphens/>
        <w:rPr>
          <w:rFonts w:ascii="Times New Roman" w:hAnsi="Times New Roman" w:cs="Times New Roman"/>
          <w:sz w:val="24"/>
          <w:szCs w:val="24"/>
        </w:rPr>
      </w:pPr>
    </w:p>
    <w:p w14:paraId="436A9AE0"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14:paraId="6BC44E73"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65029221" w14:textId="77777777" w:rsidR="00562915" w:rsidRPr="006625E7" w:rsidRDefault="00DA3CA1" w:rsidP="007E5C9B">
      <w:pPr>
        <w:ind w:left="720"/>
        <w:rPr>
          <w:rFonts w:ascii="Times New Roman" w:hAnsi="Times New Roman" w:cs="Times New Roman"/>
          <w:b/>
          <w:bCs/>
          <w:color w:val="FF0000"/>
          <w:sz w:val="24"/>
          <w:szCs w:val="24"/>
        </w:rPr>
      </w:pPr>
      <w:r w:rsidRPr="006625E7">
        <w:rPr>
          <w:rFonts w:ascii="Times New Roman" w:hAnsi="Times New Roman" w:cs="Times New Roman"/>
          <w:b/>
          <w:bCs/>
          <w:sz w:val="24"/>
          <w:szCs w:val="24"/>
        </w:rPr>
        <w:t>a. Operation</w:t>
      </w:r>
      <w:r w:rsidR="00562915" w:rsidRPr="006625E7">
        <w:rPr>
          <w:rFonts w:ascii="Times New Roman" w:hAnsi="Times New Roman" w:cs="Times New Roman"/>
          <w:b/>
          <w:bCs/>
          <w:sz w:val="24"/>
          <w:szCs w:val="24"/>
        </w:rPr>
        <w:t xml:space="preserve">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2EACDBAC" w14:textId="77777777" w:rsidR="00562915" w:rsidRDefault="00DA3CA1" w:rsidP="007E5C9B">
      <w:pPr>
        <w:ind w:left="720"/>
        <w:rPr>
          <w:rFonts w:ascii="Times New Roman" w:hAnsi="Times New Roman" w:cs="Times New Roman"/>
          <w:b/>
          <w:bCs/>
          <w:sz w:val="24"/>
          <w:szCs w:val="24"/>
        </w:rPr>
      </w:pPr>
      <w:r w:rsidRPr="006625E7">
        <w:rPr>
          <w:rFonts w:ascii="Times New Roman" w:hAnsi="Times New Roman" w:cs="Times New Roman"/>
          <w:b/>
          <w:bCs/>
          <w:sz w:val="24"/>
          <w:szCs w:val="24"/>
        </w:rPr>
        <w:t>b. Capital</w:t>
      </w:r>
      <w:r w:rsidR="00562915"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 xml:space="preserve">software, monitoring sampling, drilling and testing equipment, and record storage facilities.  </w:t>
      </w:r>
    </w:p>
    <w:p w14:paraId="38742D9A" w14:textId="77777777" w:rsidR="00D36E9F" w:rsidRPr="00D36E9F" w:rsidRDefault="00D36E9F" w:rsidP="00D36E9F">
      <w:pPr>
        <w:rPr>
          <w:rFonts w:ascii="Times New Roman" w:hAnsi="Times New Roman" w:cs="Times New Roman"/>
          <w:bCs/>
          <w:sz w:val="24"/>
          <w:szCs w:val="24"/>
        </w:rPr>
      </w:pPr>
      <w:r w:rsidRPr="00D36E9F">
        <w:rPr>
          <w:rFonts w:ascii="Times New Roman" w:hAnsi="Times New Roman" w:cs="Times New Roman"/>
          <w:bCs/>
          <w:sz w:val="24"/>
          <w:szCs w:val="24"/>
        </w:rPr>
        <w:t>There are no capital, start-up, or</w:t>
      </w:r>
      <w:r>
        <w:rPr>
          <w:rFonts w:ascii="Times New Roman" w:hAnsi="Times New Roman" w:cs="Times New Roman"/>
          <w:bCs/>
          <w:sz w:val="24"/>
          <w:szCs w:val="24"/>
        </w:rPr>
        <w:t xml:space="preserve"> operations and</w:t>
      </w:r>
      <w:r w:rsidRPr="00D36E9F">
        <w:rPr>
          <w:rFonts w:ascii="Times New Roman" w:hAnsi="Times New Roman" w:cs="Times New Roman"/>
          <w:bCs/>
          <w:sz w:val="24"/>
          <w:szCs w:val="24"/>
        </w:rPr>
        <w:t xml:space="preserve"> maintenance costs associated with this information collection. </w:t>
      </w:r>
    </w:p>
    <w:p w14:paraId="1B674BDC" w14:textId="3986FFA4" w:rsidR="00196C8B" w:rsidRDefault="00562915" w:rsidP="006625E7">
      <w:pPr>
        <w:rPr>
          <w:rFonts w:ascii="Times New Roman" w:hAnsi="Times New Roman" w:cs="Times New Roman"/>
          <w:b/>
          <w:bCs/>
          <w:sz w:val="24"/>
          <w:szCs w:val="24"/>
        </w:rPr>
      </w:pPr>
      <w:r w:rsidRPr="00E4154D">
        <w:rPr>
          <w:rFonts w:ascii="Times New Roman" w:hAnsi="Times New Roman" w:cs="Times New Roman"/>
          <w:b/>
          <w:bCs/>
          <w:sz w:val="24"/>
          <w:szCs w:val="24"/>
        </w:rPr>
        <w:t>14.</w:t>
      </w:r>
      <w:r w:rsidRPr="006625E7">
        <w:rPr>
          <w:rFonts w:ascii="Times New Roman" w:hAnsi="Times New Roman" w:cs="Times New Roman"/>
          <w:b/>
          <w:bCs/>
          <w:sz w:val="24"/>
          <w:szCs w:val="24"/>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06597BF4" w14:textId="77777777" w:rsidR="00551298" w:rsidRDefault="00551298" w:rsidP="006625E7">
      <w:pPr>
        <w:rPr>
          <w:rFonts w:ascii="Times New Roman" w:hAnsi="Times New Roman" w:cs="Times New Roman"/>
          <w:b/>
          <w:bCs/>
          <w:sz w:val="24"/>
          <w:szCs w:val="24"/>
        </w:rPr>
      </w:pPr>
    </w:p>
    <w:p w14:paraId="15BF3FE9" w14:textId="77777777" w:rsidR="00B23725" w:rsidRDefault="00B23725" w:rsidP="006625E7">
      <w:pPr>
        <w:rPr>
          <w:rFonts w:ascii="Times New Roman" w:hAnsi="Times New Roman" w:cs="Times New Roman"/>
          <w:b/>
          <w:bCs/>
          <w:sz w:val="24"/>
          <w:szCs w:val="24"/>
        </w:rPr>
      </w:pPr>
    </w:p>
    <w:p w14:paraId="6503937A" w14:textId="77777777" w:rsidR="00B23725" w:rsidRDefault="00B23725" w:rsidP="006625E7">
      <w:pPr>
        <w:rPr>
          <w:rFonts w:ascii="Times New Roman" w:hAnsi="Times New Roman" w:cs="Times New Roman"/>
          <w:b/>
          <w:bCs/>
          <w:sz w:val="24"/>
          <w:szCs w:val="24"/>
        </w:rPr>
      </w:pPr>
      <w:bookmarkStart w:id="0" w:name="_GoBack"/>
      <w:bookmarkEnd w:id="0"/>
    </w:p>
    <w:p w14:paraId="31F4E70E" w14:textId="77777777" w:rsidR="00551298" w:rsidRDefault="00551298" w:rsidP="006625E7">
      <w:pPr>
        <w:rPr>
          <w:rFonts w:ascii="Times New Roman" w:hAnsi="Times New Roman" w:cs="Times New Roman"/>
          <w:b/>
          <w:bCs/>
          <w:sz w:val="24"/>
          <w:szCs w:val="24"/>
        </w:rPr>
      </w:pPr>
    </w:p>
    <w:p w14:paraId="7597788E" w14:textId="77777777"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lastRenderedPageBreak/>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14:paraId="2FE995DE" w14:textId="77777777" w:rsidTr="00040C42">
        <w:trPr>
          <w:trHeight w:val="70"/>
        </w:trPr>
        <w:tc>
          <w:tcPr>
            <w:tcW w:w="7680" w:type="dxa"/>
            <w:shd w:val="clear" w:color="auto" w:fill="548DD4" w:themeFill="text2" w:themeFillTint="99"/>
            <w:noWrap/>
            <w:vAlign w:val="center"/>
          </w:tcPr>
          <w:p w14:paraId="4EF8CB8F" w14:textId="77777777" w:rsidR="00562915" w:rsidRPr="00E85166" w:rsidRDefault="00562915" w:rsidP="00BA510D">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14:paraId="39A5FD0C" w14:textId="77777777" w:rsidR="00562915" w:rsidRPr="00E85166" w:rsidRDefault="00562915" w:rsidP="00BA510D">
            <w:pPr>
              <w:jc w:val="center"/>
              <w:rPr>
                <w:rFonts w:ascii="Arial" w:hAnsi="Arial" w:cs="Arial"/>
                <w:b/>
                <w:bCs/>
                <w:sz w:val="20"/>
                <w:szCs w:val="20"/>
              </w:rPr>
            </w:pPr>
            <w:r w:rsidRPr="00E85166">
              <w:rPr>
                <w:rFonts w:ascii="Arial" w:hAnsi="Arial" w:cs="Arial"/>
                <w:b/>
                <w:bCs/>
                <w:sz w:val="20"/>
                <w:szCs w:val="20"/>
              </w:rPr>
              <w:t>Cost ($)</w:t>
            </w:r>
          </w:p>
        </w:tc>
      </w:tr>
      <w:tr w:rsidR="00562915" w:rsidRPr="00E85166" w14:paraId="4E2DC1A4" w14:textId="77777777" w:rsidTr="00040C42">
        <w:trPr>
          <w:trHeight w:val="495"/>
        </w:trPr>
        <w:tc>
          <w:tcPr>
            <w:tcW w:w="7680" w:type="dxa"/>
          </w:tcPr>
          <w:p w14:paraId="2F273DB1"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p>
        </w:tc>
        <w:tc>
          <w:tcPr>
            <w:tcW w:w="1518" w:type="dxa"/>
          </w:tcPr>
          <w:p w14:paraId="0F767330"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14:paraId="71B141F8" w14:textId="77777777" w:rsidTr="00040C42">
        <w:trPr>
          <w:trHeight w:val="510"/>
        </w:trPr>
        <w:tc>
          <w:tcPr>
            <w:tcW w:w="7680" w:type="dxa"/>
          </w:tcPr>
          <w:p w14:paraId="4C6A9C2D" w14:textId="7C9448FF" w:rsidR="00562915" w:rsidRPr="006625E7" w:rsidRDefault="00562915" w:rsidP="00C32573">
            <w:pPr>
              <w:rPr>
                <w:rFonts w:ascii="Times New Roman" w:hAnsi="Times New Roman" w:cs="Times New Roman"/>
                <w:sz w:val="18"/>
                <w:szCs w:val="18"/>
              </w:rPr>
            </w:pPr>
            <w:r w:rsidRPr="006625E7">
              <w:rPr>
                <w:rFonts w:ascii="Times New Roman" w:hAnsi="Times New Roman" w:cs="Times New Roman"/>
                <w:sz w:val="18"/>
                <w:szCs w:val="18"/>
              </w:rPr>
              <w:t xml:space="preserve">Staff Salaries* </w:t>
            </w:r>
            <w:r w:rsidR="004C7AF9" w:rsidRPr="004C7AF9">
              <w:rPr>
                <w:rFonts w:ascii="Times New Roman" w:hAnsi="Times New Roman" w:cs="Times New Roman"/>
                <w:b/>
                <w:bCs/>
                <w:sz w:val="18"/>
                <w:szCs w:val="18"/>
              </w:rPr>
              <w:t>[ 35_#_ of GS _13_ , step_1_ employees spending approximately __60__% of time annually ….(description)……… for this data collection] [show calculations for this here and erase this]</w:t>
            </w:r>
            <w:r w:rsidR="00042899">
              <w:rPr>
                <w:rFonts w:ascii="Times New Roman" w:hAnsi="Times New Roman" w:cs="Times New Roman"/>
                <w:b/>
                <w:bCs/>
                <w:sz w:val="18"/>
                <w:szCs w:val="18"/>
              </w:rPr>
              <w:t xml:space="preserve"> </w:t>
            </w:r>
            <w:r w:rsidR="004C7AF9" w:rsidRPr="004C7AF9">
              <w:rPr>
                <w:rFonts w:ascii="Times New Roman" w:hAnsi="Times New Roman" w:cs="Times New Roman"/>
                <w:b/>
                <w:bCs/>
                <w:sz w:val="18"/>
                <w:szCs w:val="18"/>
              </w:rPr>
              <w:t xml:space="preserve">35 </w:t>
            </w:r>
            <w:r w:rsidR="008F5CCA">
              <w:rPr>
                <w:rFonts w:ascii="Times New Roman" w:hAnsi="Times New Roman" w:cs="Times New Roman"/>
                <w:b/>
                <w:bCs/>
                <w:sz w:val="18"/>
                <w:szCs w:val="18"/>
              </w:rPr>
              <w:t>x</w:t>
            </w:r>
            <w:r w:rsidR="004C7AF9" w:rsidRPr="004C7AF9">
              <w:rPr>
                <w:rFonts w:ascii="Times New Roman" w:hAnsi="Times New Roman" w:cs="Times New Roman"/>
                <w:b/>
                <w:bCs/>
                <w:sz w:val="18"/>
                <w:szCs w:val="18"/>
              </w:rPr>
              <w:t xml:space="preserve"> $</w:t>
            </w:r>
            <w:r w:rsidR="006235A8">
              <w:rPr>
                <w:rFonts w:ascii="Times New Roman" w:hAnsi="Times New Roman" w:cs="Times New Roman"/>
                <w:b/>
                <w:bCs/>
                <w:sz w:val="18"/>
                <w:szCs w:val="18"/>
              </w:rPr>
              <w:t>94,969</w:t>
            </w:r>
            <w:r w:rsidR="008F5CCA">
              <w:rPr>
                <w:rFonts w:ascii="Times New Roman" w:hAnsi="Times New Roman" w:cs="Times New Roman"/>
                <w:b/>
                <w:bCs/>
                <w:sz w:val="18"/>
                <w:szCs w:val="18"/>
              </w:rPr>
              <w:t xml:space="preserve"> </w:t>
            </w:r>
            <w:r w:rsidR="004C7AF9" w:rsidRPr="004C7AF9">
              <w:rPr>
                <w:rFonts w:ascii="Times New Roman" w:hAnsi="Times New Roman" w:cs="Times New Roman"/>
                <w:b/>
                <w:bCs/>
                <w:sz w:val="18"/>
                <w:szCs w:val="18"/>
              </w:rPr>
              <w:t>=</w:t>
            </w:r>
            <w:r w:rsidR="008F5CCA">
              <w:rPr>
                <w:rFonts w:ascii="Times New Roman" w:hAnsi="Times New Roman" w:cs="Times New Roman"/>
                <w:b/>
                <w:bCs/>
                <w:sz w:val="18"/>
                <w:szCs w:val="18"/>
              </w:rPr>
              <w:t xml:space="preserve"> </w:t>
            </w:r>
            <w:r w:rsidR="006235A8">
              <w:rPr>
                <w:rFonts w:ascii="Times New Roman" w:hAnsi="Times New Roman" w:cs="Times New Roman"/>
                <w:b/>
                <w:bCs/>
                <w:sz w:val="18"/>
                <w:szCs w:val="18"/>
              </w:rPr>
              <w:t>3,323,915</w:t>
            </w:r>
            <w:r w:rsidR="004C7AF9" w:rsidRPr="004C7AF9">
              <w:rPr>
                <w:rFonts w:ascii="Times New Roman" w:hAnsi="Times New Roman" w:cs="Times New Roman"/>
                <w:b/>
                <w:bCs/>
                <w:sz w:val="18"/>
                <w:szCs w:val="18"/>
              </w:rPr>
              <w:t xml:space="preserve"> </w:t>
            </w:r>
            <w:r w:rsidR="008F5CCA">
              <w:rPr>
                <w:rFonts w:ascii="Times New Roman" w:hAnsi="Times New Roman" w:cs="Times New Roman"/>
                <w:b/>
                <w:bCs/>
                <w:sz w:val="18"/>
                <w:szCs w:val="18"/>
              </w:rPr>
              <w:t>x</w:t>
            </w:r>
            <w:r w:rsidR="004C7AF9" w:rsidRPr="004C7AF9">
              <w:rPr>
                <w:rFonts w:ascii="Times New Roman" w:hAnsi="Times New Roman" w:cs="Times New Roman"/>
                <w:b/>
                <w:bCs/>
                <w:sz w:val="18"/>
                <w:szCs w:val="18"/>
              </w:rPr>
              <w:t xml:space="preserve"> </w:t>
            </w:r>
            <w:r w:rsidR="00D46C22">
              <w:rPr>
                <w:rFonts w:ascii="Times New Roman" w:hAnsi="Times New Roman" w:cs="Times New Roman"/>
                <w:b/>
                <w:bCs/>
                <w:sz w:val="18"/>
                <w:szCs w:val="18"/>
              </w:rPr>
              <w:t>1.4=</w:t>
            </w:r>
            <w:r w:rsidR="00C32573">
              <w:rPr>
                <w:rFonts w:ascii="Times New Roman" w:hAnsi="Times New Roman" w:cs="Times New Roman"/>
                <w:b/>
                <w:bCs/>
                <w:sz w:val="18"/>
                <w:szCs w:val="18"/>
              </w:rPr>
              <w:t>4,653,481</w:t>
            </w:r>
            <w:r w:rsidR="004C7AF9" w:rsidRPr="004C7AF9">
              <w:rPr>
                <w:rFonts w:ascii="Times New Roman" w:hAnsi="Times New Roman" w:cs="Times New Roman"/>
                <w:b/>
                <w:bCs/>
                <w:sz w:val="18"/>
                <w:szCs w:val="18"/>
              </w:rPr>
              <w:t xml:space="preserve"> </w:t>
            </w:r>
            <w:r w:rsidR="008F5CCA">
              <w:rPr>
                <w:rFonts w:ascii="Times New Roman" w:hAnsi="Times New Roman" w:cs="Times New Roman"/>
                <w:b/>
                <w:bCs/>
                <w:sz w:val="18"/>
                <w:szCs w:val="18"/>
              </w:rPr>
              <w:t>x .60 = $</w:t>
            </w:r>
            <w:r w:rsidR="00D46C22">
              <w:rPr>
                <w:rFonts w:ascii="Times New Roman" w:hAnsi="Times New Roman" w:cs="Times New Roman"/>
                <w:b/>
                <w:bCs/>
                <w:sz w:val="18"/>
                <w:szCs w:val="18"/>
              </w:rPr>
              <w:t>2,</w:t>
            </w:r>
            <w:r w:rsidR="00C32573">
              <w:rPr>
                <w:rFonts w:ascii="Times New Roman" w:hAnsi="Times New Roman" w:cs="Times New Roman"/>
                <w:b/>
                <w:bCs/>
                <w:sz w:val="18"/>
                <w:szCs w:val="18"/>
              </w:rPr>
              <w:t>792,089</w:t>
            </w:r>
          </w:p>
        </w:tc>
        <w:tc>
          <w:tcPr>
            <w:tcW w:w="1518" w:type="dxa"/>
            <w:noWrap/>
          </w:tcPr>
          <w:p w14:paraId="30F63DE5" w14:textId="5D17D068" w:rsidR="00562915" w:rsidRPr="006625E7" w:rsidRDefault="00562915" w:rsidP="00D46C22">
            <w:pPr>
              <w:rPr>
                <w:rFonts w:ascii="Times New Roman" w:hAnsi="Times New Roman" w:cs="Times New Roman"/>
                <w:sz w:val="18"/>
                <w:szCs w:val="18"/>
              </w:rPr>
            </w:pPr>
            <w:r w:rsidRPr="006625E7">
              <w:rPr>
                <w:rFonts w:ascii="Times New Roman" w:hAnsi="Times New Roman" w:cs="Times New Roman"/>
                <w:sz w:val="18"/>
                <w:szCs w:val="18"/>
              </w:rPr>
              <w:t> </w:t>
            </w:r>
            <w:r w:rsidR="004C7AF9">
              <w:rPr>
                <w:rFonts w:ascii="Arial" w:hAnsi="Arial" w:cs="Arial"/>
                <w:sz w:val="20"/>
                <w:szCs w:val="20"/>
              </w:rPr>
              <w:t>$</w:t>
            </w:r>
            <w:r w:rsidR="00C32573" w:rsidRPr="00C32573">
              <w:rPr>
                <w:rFonts w:ascii="Arial" w:hAnsi="Arial" w:cs="Arial"/>
                <w:sz w:val="20"/>
                <w:szCs w:val="20"/>
              </w:rPr>
              <w:t>2,792,089</w:t>
            </w:r>
          </w:p>
        </w:tc>
      </w:tr>
      <w:tr w:rsidR="00562915" w:rsidRPr="00E85166" w14:paraId="200D7EC3" w14:textId="77777777" w:rsidTr="00040C42">
        <w:trPr>
          <w:trHeight w:val="270"/>
        </w:trPr>
        <w:tc>
          <w:tcPr>
            <w:tcW w:w="7680" w:type="dxa"/>
            <w:noWrap/>
          </w:tcPr>
          <w:p w14:paraId="383CC7BF"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p>
        </w:tc>
        <w:tc>
          <w:tcPr>
            <w:tcW w:w="1518" w:type="dxa"/>
            <w:noWrap/>
          </w:tcPr>
          <w:p w14:paraId="0EC7BF95"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14:paraId="0AAAAF2D" w14:textId="77777777" w:rsidTr="00040C42">
        <w:trPr>
          <w:trHeight w:val="240"/>
        </w:trPr>
        <w:tc>
          <w:tcPr>
            <w:tcW w:w="7680" w:type="dxa"/>
            <w:noWrap/>
          </w:tcPr>
          <w:p w14:paraId="40C4CB31"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14:paraId="58B3F429"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14:paraId="6F154AEE" w14:textId="77777777" w:rsidTr="00040C42">
        <w:trPr>
          <w:trHeight w:val="255"/>
        </w:trPr>
        <w:tc>
          <w:tcPr>
            <w:tcW w:w="7680" w:type="dxa"/>
            <w:noWrap/>
          </w:tcPr>
          <w:p w14:paraId="510F0280"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14:paraId="47DFC855"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14:paraId="05D9261F" w14:textId="77777777" w:rsidTr="00040C42">
        <w:trPr>
          <w:trHeight w:val="255"/>
        </w:trPr>
        <w:tc>
          <w:tcPr>
            <w:tcW w:w="7680" w:type="dxa"/>
            <w:noWrap/>
          </w:tcPr>
          <w:p w14:paraId="1EE87570"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Travel </w:t>
            </w:r>
          </w:p>
        </w:tc>
        <w:tc>
          <w:tcPr>
            <w:tcW w:w="1518" w:type="dxa"/>
            <w:noWrap/>
          </w:tcPr>
          <w:p w14:paraId="56EE0F98"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14:paraId="624AD8E8" w14:textId="77777777" w:rsidTr="00040C42">
        <w:trPr>
          <w:trHeight w:val="255"/>
        </w:trPr>
        <w:tc>
          <w:tcPr>
            <w:tcW w:w="7680" w:type="dxa"/>
            <w:noWrap/>
          </w:tcPr>
          <w:p w14:paraId="769815F3"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tcPr>
          <w:p w14:paraId="438F0F4D"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14:paraId="633EB36A" w14:textId="77777777" w:rsidTr="00040C42">
        <w:trPr>
          <w:trHeight w:val="255"/>
        </w:trPr>
        <w:tc>
          <w:tcPr>
            <w:tcW w:w="7680" w:type="dxa"/>
            <w:noWrap/>
          </w:tcPr>
          <w:p w14:paraId="6C70379C"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14:paraId="28125B20"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14:paraId="674C5729" w14:textId="77777777" w:rsidTr="00040C42">
        <w:trPr>
          <w:trHeight w:val="255"/>
        </w:trPr>
        <w:tc>
          <w:tcPr>
            <w:tcW w:w="7680" w:type="dxa"/>
            <w:noWrap/>
          </w:tcPr>
          <w:p w14:paraId="7775CCB6"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Other</w:t>
            </w:r>
          </w:p>
        </w:tc>
        <w:tc>
          <w:tcPr>
            <w:tcW w:w="1518" w:type="dxa"/>
            <w:noWrap/>
          </w:tcPr>
          <w:p w14:paraId="7D3B4ED6"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14:paraId="1BD68FF3" w14:textId="77777777" w:rsidTr="00040C42">
        <w:trPr>
          <w:trHeight w:val="270"/>
        </w:trPr>
        <w:tc>
          <w:tcPr>
            <w:tcW w:w="7680" w:type="dxa"/>
            <w:noWrap/>
          </w:tcPr>
          <w:p w14:paraId="76B89DA0" w14:textId="77777777" w:rsidR="00562915" w:rsidRPr="006625E7" w:rsidRDefault="00562915" w:rsidP="00BA510D">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14:paraId="23840C3F" w14:textId="282303BD" w:rsidR="00562915" w:rsidRPr="00042899" w:rsidRDefault="00562915" w:rsidP="0080492C">
            <w:pPr>
              <w:rPr>
                <w:rFonts w:ascii="Arial" w:hAnsi="Arial" w:cs="Arial"/>
                <w:b/>
                <w:bCs/>
                <w:sz w:val="20"/>
                <w:szCs w:val="20"/>
              </w:rPr>
            </w:pPr>
            <w:r w:rsidRPr="00042899">
              <w:rPr>
                <w:rFonts w:ascii="Arial" w:hAnsi="Arial" w:cs="Arial"/>
                <w:b/>
                <w:bCs/>
                <w:sz w:val="20"/>
                <w:szCs w:val="20"/>
              </w:rPr>
              <w:t>$</w:t>
            </w:r>
            <w:r w:rsidR="00C32573" w:rsidRPr="00C32573">
              <w:rPr>
                <w:rFonts w:ascii="Arial" w:hAnsi="Arial" w:cs="Arial"/>
                <w:b/>
                <w:sz w:val="20"/>
                <w:szCs w:val="20"/>
              </w:rPr>
              <w:t>2,792,089</w:t>
            </w:r>
          </w:p>
        </w:tc>
      </w:tr>
    </w:tbl>
    <w:p w14:paraId="115D268F" w14:textId="1B50CC65" w:rsidR="00562915" w:rsidRPr="009B69D3"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 includes a 1.4 multiplier to reflect a fully-loaded wage rate.</w:t>
      </w:r>
    </w:p>
    <w:p w14:paraId="3D9D0827"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E4154D">
        <w:rPr>
          <w:rFonts w:ascii="Times New Roman" w:hAnsi="Times New Roman" w:cs="Times New Roman"/>
          <w:b/>
          <w:sz w:val="24"/>
          <w:szCs w:val="24"/>
        </w:rPr>
        <w:t>15.</w:t>
      </w:r>
      <w:r w:rsidRPr="006625E7">
        <w:rPr>
          <w:rFonts w:ascii="Times New Roman" w:hAnsi="Times New Roman" w:cs="Times New Roman"/>
          <w:b/>
          <w:sz w:val="24"/>
          <w:szCs w:val="24"/>
        </w:rPr>
        <w:t xml:space="preserve">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4C4E8F97" w14:textId="05BDFD09"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7CE7825F"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588173A4" w14:textId="77777777" w:rsidR="003C3F58"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64A0FA8A" w14:textId="77777777" w:rsidR="00551298" w:rsidRDefault="00551298" w:rsidP="00562915">
      <w:pPr>
        <w:pStyle w:val="NormalWeb"/>
        <w:rPr>
          <w:i/>
          <w:sz w:val="20"/>
          <w:szCs w:val="20"/>
        </w:rPr>
      </w:pPr>
    </w:p>
    <w:p w14:paraId="2AE6E866" w14:textId="77777777" w:rsidR="00551298" w:rsidRDefault="00551298" w:rsidP="00562915">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14:paraId="779C80CA" w14:textId="77777777" w:rsidTr="00596AB9">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6467A7C8" w14:textId="77777777" w:rsidR="00562915" w:rsidRDefault="00562915" w:rsidP="00BA510D">
            <w:pPr>
              <w:jc w:val="center"/>
              <w:rPr>
                <w:b/>
                <w:bCs/>
                <w:sz w:val="18"/>
                <w:szCs w:val="18"/>
              </w:rPr>
            </w:pPr>
            <w:r>
              <w:rPr>
                <w:b/>
                <w:bCs/>
                <w:sz w:val="18"/>
                <w:szCs w:val="18"/>
              </w:rPr>
              <w:lastRenderedPageBreak/>
              <w:t>Itemized Changes in Annual Burden Hours</w:t>
            </w:r>
          </w:p>
        </w:tc>
      </w:tr>
      <w:tr w:rsidR="00562915" w14:paraId="59A0D8B5" w14:textId="77777777" w:rsidTr="00596AB9">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4A05BD1E"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59350BED"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63176FBE"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1526B467"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08E387DF"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1BE02F2F"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14:paraId="027EE842"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8F0AEE" w14:paraId="62952E2A"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0AA68275" w14:textId="77777777" w:rsidR="008F0AEE" w:rsidRPr="00EA0D71" w:rsidRDefault="008F0AEE"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HSGP/SHSP/UASI Investment Justification,</w:t>
            </w:r>
          </w:p>
          <w:p w14:paraId="30E77FCC" w14:textId="77777777" w:rsidR="008F0AEE" w:rsidRPr="00EA0D71" w:rsidRDefault="008F0AEE"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FEMA Form</w:t>
            </w:r>
          </w:p>
          <w:p w14:paraId="3C1E7EEA" w14:textId="77777777" w:rsidR="008F0AEE" w:rsidRPr="00EA0D71" w:rsidRDefault="008F0AEE"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089-1</w:t>
            </w:r>
          </w:p>
        </w:tc>
        <w:tc>
          <w:tcPr>
            <w:tcW w:w="1240" w:type="dxa"/>
            <w:tcBorders>
              <w:top w:val="nil"/>
              <w:left w:val="nil"/>
              <w:bottom w:val="single" w:sz="8" w:space="0" w:color="auto"/>
              <w:right w:val="single" w:sz="8" w:space="0" w:color="auto"/>
            </w:tcBorders>
            <w:shd w:val="clear" w:color="auto" w:fill="auto"/>
            <w:vAlign w:val="bottom"/>
          </w:tcPr>
          <w:p w14:paraId="78F7AD9F"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50CCAC10"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56F1D307"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16399EFE" w14:textId="77777777" w:rsidR="008F0AEE" w:rsidRPr="00757122" w:rsidRDefault="001338A7"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83,356</w:t>
            </w:r>
          </w:p>
        </w:tc>
        <w:tc>
          <w:tcPr>
            <w:tcW w:w="1420" w:type="dxa"/>
            <w:tcBorders>
              <w:top w:val="nil"/>
              <w:left w:val="nil"/>
              <w:bottom w:val="single" w:sz="8" w:space="0" w:color="auto"/>
              <w:right w:val="single" w:sz="8" w:space="0" w:color="auto"/>
            </w:tcBorders>
            <w:shd w:val="clear" w:color="auto" w:fill="auto"/>
            <w:vAlign w:val="bottom"/>
          </w:tcPr>
          <w:p w14:paraId="3B953BE2" w14:textId="77777777" w:rsidR="008F0AEE" w:rsidRPr="00757122" w:rsidRDefault="00F64C74"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83,356</w:t>
            </w:r>
          </w:p>
        </w:tc>
        <w:tc>
          <w:tcPr>
            <w:tcW w:w="1740" w:type="dxa"/>
            <w:tcBorders>
              <w:top w:val="nil"/>
              <w:left w:val="nil"/>
              <w:bottom w:val="single" w:sz="8" w:space="0" w:color="auto"/>
              <w:right w:val="single" w:sz="8" w:space="0" w:color="auto"/>
            </w:tcBorders>
            <w:shd w:val="clear" w:color="auto" w:fill="auto"/>
            <w:vAlign w:val="bottom"/>
          </w:tcPr>
          <w:p w14:paraId="67271D1F" w14:textId="77777777" w:rsidR="008F0AEE" w:rsidRPr="00757122" w:rsidRDefault="008F0AEE"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r>
      <w:tr w:rsidR="008F0AEE" w14:paraId="7BFCCE12"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018DD6C" w14:textId="77777777" w:rsidR="008F0AEE" w:rsidRPr="00EA0D71" w:rsidRDefault="008F0AEE"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Documentation from SAA on how operational overtime UASI funds held by State would support urban area</w:t>
            </w:r>
          </w:p>
        </w:tc>
        <w:tc>
          <w:tcPr>
            <w:tcW w:w="1240" w:type="dxa"/>
            <w:tcBorders>
              <w:top w:val="nil"/>
              <w:left w:val="nil"/>
              <w:bottom w:val="single" w:sz="8" w:space="0" w:color="auto"/>
              <w:right w:val="single" w:sz="8" w:space="0" w:color="auto"/>
            </w:tcBorders>
            <w:shd w:val="clear" w:color="auto" w:fill="auto"/>
            <w:vAlign w:val="bottom"/>
          </w:tcPr>
          <w:p w14:paraId="24F33BBF"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2247DB1E"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39ADC160"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59E0518C" w14:textId="13332699" w:rsidR="008F0AEE" w:rsidRPr="00757122" w:rsidRDefault="00242BE7"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1420" w:type="dxa"/>
            <w:tcBorders>
              <w:top w:val="nil"/>
              <w:left w:val="nil"/>
              <w:bottom w:val="single" w:sz="8" w:space="0" w:color="auto"/>
              <w:right w:val="single" w:sz="8" w:space="0" w:color="auto"/>
            </w:tcBorders>
            <w:shd w:val="clear" w:color="auto" w:fill="auto"/>
            <w:vAlign w:val="bottom"/>
          </w:tcPr>
          <w:p w14:paraId="0DA54141" w14:textId="10B7CEC7" w:rsidR="008F0AEE" w:rsidRPr="00757122" w:rsidRDefault="00791B35"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448</w:t>
            </w:r>
          </w:p>
        </w:tc>
        <w:tc>
          <w:tcPr>
            <w:tcW w:w="1740" w:type="dxa"/>
            <w:tcBorders>
              <w:top w:val="nil"/>
              <w:left w:val="nil"/>
              <w:bottom w:val="single" w:sz="8" w:space="0" w:color="auto"/>
              <w:right w:val="single" w:sz="8" w:space="0" w:color="auto"/>
            </w:tcBorders>
            <w:shd w:val="clear" w:color="auto" w:fill="auto"/>
          </w:tcPr>
          <w:p w14:paraId="1FEC8369" w14:textId="77777777" w:rsidR="00791B35" w:rsidRDefault="00791B35" w:rsidP="00DA3CA1">
            <w:pPr>
              <w:spacing w:after="0" w:line="240" w:lineRule="auto"/>
              <w:jc w:val="center"/>
              <w:rPr>
                <w:rFonts w:ascii="Times New Roman" w:hAnsi="Times New Roman" w:cs="Times New Roman"/>
                <w:sz w:val="18"/>
                <w:szCs w:val="18"/>
              </w:rPr>
            </w:pPr>
          </w:p>
          <w:p w14:paraId="444136F5" w14:textId="77777777" w:rsidR="00791B35" w:rsidRDefault="00791B35" w:rsidP="00DA3CA1">
            <w:pPr>
              <w:spacing w:after="0" w:line="240" w:lineRule="auto"/>
              <w:jc w:val="center"/>
              <w:rPr>
                <w:rFonts w:ascii="Times New Roman" w:hAnsi="Times New Roman" w:cs="Times New Roman"/>
                <w:sz w:val="18"/>
                <w:szCs w:val="18"/>
              </w:rPr>
            </w:pPr>
          </w:p>
          <w:p w14:paraId="14E63717" w14:textId="77777777" w:rsidR="00791B35" w:rsidRDefault="00791B35" w:rsidP="00DA3CA1">
            <w:pPr>
              <w:spacing w:after="0" w:line="240" w:lineRule="auto"/>
              <w:jc w:val="center"/>
              <w:rPr>
                <w:rFonts w:ascii="Times New Roman" w:hAnsi="Times New Roman" w:cs="Times New Roman"/>
                <w:sz w:val="18"/>
                <w:szCs w:val="18"/>
              </w:rPr>
            </w:pPr>
          </w:p>
          <w:p w14:paraId="17C5027A" w14:textId="5A976512" w:rsidR="008F0AEE" w:rsidRPr="00DA3CA1" w:rsidRDefault="00E00B9E"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BE5A07">
              <w:rPr>
                <w:rFonts w:ascii="Times New Roman" w:hAnsi="Times New Roman" w:cs="Times New Roman"/>
                <w:sz w:val="18"/>
                <w:szCs w:val="18"/>
              </w:rPr>
              <w:t>368</w:t>
            </w:r>
          </w:p>
        </w:tc>
      </w:tr>
      <w:tr w:rsidR="008F0AEE" w14:paraId="62473F43"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C7A7AE2" w14:textId="77777777" w:rsidR="008F0AEE" w:rsidRPr="00EA0D71" w:rsidRDefault="008F0AEE"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Urban Area Working Group Structure, including Points of Contact</w:t>
            </w:r>
          </w:p>
        </w:tc>
        <w:tc>
          <w:tcPr>
            <w:tcW w:w="1240" w:type="dxa"/>
            <w:tcBorders>
              <w:top w:val="nil"/>
              <w:left w:val="nil"/>
              <w:bottom w:val="single" w:sz="8" w:space="0" w:color="auto"/>
              <w:right w:val="single" w:sz="8" w:space="0" w:color="auto"/>
            </w:tcBorders>
            <w:shd w:val="clear" w:color="auto" w:fill="auto"/>
            <w:vAlign w:val="bottom"/>
          </w:tcPr>
          <w:p w14:paraId="71C8EAC5"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43E36A06"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066735BC"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408520B3" w14:textId="77777777" w:rsidR="008F0AEE" w:rsidRPr="00757122" w:rsidRDefault="008F0AEE"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167,896</w:t>
            </w:r>
          </w:p>
        </w:tc>
        <w:tc>
          <w:tcPr>
            <w:tcW w:w="1420" w:type="dxa"/>
            <w:tcBorders>
              <w:top w:val="nil"/>
              <w:left w:val="nil"/>
              <w:bottom w:val="single" w:sz="8" w:space="0" w:color="auto"/>
              <w:right w:val="single" w:sz="8" w:space="0" w:color="auto"/>
            </w:tcBorders>
            <w:shd w:val="clear" w:color="auto" w:fill="auto"/>
            <w:vAlign w:val="bottom"/>
          </w:tcPr>
          <w:p w14:paraId="4E443DBB" w14:textId="28C89098" w:rsidR="008F0AEE" w:rsidRPr="00757122" w:rsidRDefault="00791B35"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75,824</w:t>
            </w:r>
          </w:p>
        </w:tc>
        <w:tc>
          <w:tcPr>
            <w:tcW w:w="1740" w:type="dxa"/>
            <w:tcBorders>
              <w:top w:val="nil"/>
              <w:left w:val="nil"/>
              <w:bottom w:val="single" w:sz="8" w:space="0" w:color="auto"/>
              <w:right w:val="single" w:sz="8" w:space="0" w:color="auto"/>
            </w:tcBorders>
            <w:shd w:val="clear" w:color="auto" w:fill="auto"/>
          </w:tcPr>
          <w:p w14:paraId="6CDD004A" w14:textId="77777777" w:rsidR="00791B35" w:rsidRDefault="00791B35" w:rsidP="00DA3CA1">
            <w:pPr>
              <w:spacing w:after="0" w:line="240" w:lineRule="auto"/>
              <w:jc w:val="center"/>
              <w:rPr>
                <w:rFonts w:ascii="Times New Roman" w:hAnsi="Times New Roman" w:cs="Times New Roman"/>
                <w:sz w:val="18"/>
                <w:szCs w:val="18"/>
              </w:rPr>
            </w:pPr>
          </w:p>
          <w:p w14:paraId="77F45BCC" w14:textId="77777777" w:rsidR="00791B35" w:rsidRDefault="00791B35" w:rsidP="00DA3CA1">
            <w:pPr>
              <w:spacing w:after="0" w:line="240" w:lineRule="auto"/>
              <w:jc w:val="center"/>
              <w:rPr>
                <w:rFonts w:ascii="Times New Roman" w:hAnsi="Times New Roman" w:cs="Times New Roman"/>
                <w:sz w:val="18"/>
                <w:szCs w:val="18"/>
              </w:rPr>
            </w:pPr>
          </w:p>
          <w:p w14:paraId="2B010C72" w14:textId="048B3E2D" w:rsidR="008F0AEE" w:rsidRPr="00791B35" w:rsidRDefault="00791B35"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791B35">
              <w:rPr>
                <w:rFonts w:ascii="Times New Roman" w:hAnsi="Times New Roman" w:cs="Times New Roman"/>
                <w:sz w:val="18"/>
                <w:szCs w:val="18"/>
              </w:rPr>
              <w:t>92,072</w:t>
            </w:r>
          </w:p>
        </w:tc>
      </w:tr>
      <w:tr w:rsidR="005A188B" w14:paraId="3635A0DB"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252E2FA" w14:textId="77777777" w:rsidR="005A188B" w:rsidRDefault="005A188B" w:rsidP="00DA3CA1">
            <w:pPr>
              <w:spacing w:after="0" w:line="240" w:lineRule="auto"/>
              <w:rPr>
                <w:rFonts w:ascii="Times New Roman" w:hAnsi="Times New Roman" w:cs="Times New Roman"/>
                <w:sz w:val="18"/>
                <w:szCs w:val="18"/>
              </w:rPr>
            </w:pPr>
            <w:r>
              <w:rPr>
                <w:rFonts w:ascii="Times New Roman" w:hAnsi="Times New Roman" w:cs="Times New Roman"/>
                <w:sz w:val="18"/>
                <w:szCs w:val="18"/>
              </w:rPr>
              <w:t>Multi-Year</w:t>
            </w:r>
            <w:r w:rsidR="00DA3CA1">
              <w:rPr>
                <w:rFonts w:ascii="Times New Roman" w:hAnsi="Times New Roman" w:cs="Times New Roman"/>
                <w:sz w:val="18"/>
                <w:szCs w:val="18"/>
              </w:rPr>
              <w:t xml:space="preserve"> Training &amp; Exercise Plan</w:t>
            </w:r>
          </w:p>
        </w:tc>
        <w:tc>
          <w:tcPr>
            <w:tcW w:w="1240" w:type="dxa"/>
            <w:tcBorders>
              <w:top w:val="nil"/>
              <w:left w:val="nil"/>
              <w:bottom w:val="single" w:sz="8" w:space="0" w:color="auto"/>
              <w:right w:val="single" w:sz="8" w:space="0" w:color="auto"/>
            </w:tcBorders>
            <w:shd w:val="clear" w:color="auto" w:fill="auto"/>
            <w:vAlign w:val="bottom"/>
          </w:tcPr>
          <w:p w14:paraId="20DA7168" w14:textId="77777777" w:rsidR="005A188B" w:rsidRPr="00757122" w:rsidRDefault="005A188B"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773D5B6D" w14:textId="77777777" w:rsidR="005A188B" w:rsidRPr="00757122" w:rsidRDefault="005A188B" w:rsidP="00BA510D">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07E94ABB" w14:textId="77777777" w:rsidR="005A188B" w:rsidRPr="00757122" w:rsidRDefault="005A188B"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1BE48B3A" w14:textId="77777777" w:rsidR="005A188B" w:rsidRDefault="005A188B"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2,352</w:t>
            </w:r>
          </w:p>
        </w:tc>
        <w:tc>
          <w:tcPr>
            <w:tcW w:w="1420" w:type="dxa"/>
            <w:tcBorders>
              <w:top w:val="nil"/>
              <w:left w:val="nil"/>
              <w:bottom w:val="single" w:sz="8" w:space="0" w:color="auto"/>
              <w:right w:val="single" w:sz="8" w:space="0" w:color="auto"/>
            </w:tcBorders>
            <w:shd w:val="clear" w:color="auto" w:fill="auto"/>
            <w:vAlign w:val="bottom"/>
          </w:tcPr>
          <w:p w14:paraId="29BDF8C1" w14:textId="77777777" w:rsidR="005A188B" w:rsidRDefault="005A188B"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2,352</w:t>
            </w:r>
          </w:p>
        </w:tc>
        <w:tc>
          <w:tcPr>
            <w:tcW w:w="1740" w:type="dxa"/>
            <w:tcBorders>
              <w:top w:val="nil"/>
              <w:left w:val="nil"/>
              <w:bottom w:val="single" w:sz="8" w:space="0" w:color="auto"/>
              <w:right w:val="single" w:sz="8" w:space="0" w:color="auto"/>
            </w:tcBorders>
            <w:shd w:val="clear" w:color="auto" w:fill="auto"/>
          </w:tcPr>
          <w:p w14:paraId="747290E6" w14:textId="77777777" w:rsidR="00791B35" w:rsidRDefault="00791B35" w:rsidP="00DA3CA1">
            <w:pPr>
              <w:spacing w:after="0" w:line="240" w:lineRule="auto"/>
              <w:jc w:val="center"/>
              <w:rPr>
                <w:rFonts w:ascii="Times New Roman" w:hAnsi="Times New Roman" w:cs="Times New Roman"/>
                <w:sz w:val="18"/>
                <w:szCs w:val="18"/>
              </w:rPr>
            </w:pPr>
          </w:p>
          <w:p w14:paraId="77FCBEEE" w14:textId="77777777" w:rsidR="005A188B" w:rsidRPr="005F23A7" w:rsidRDefault="005A188B"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r>
      <w:tr w:rsidR="008F0AEE" w14:paraId="3F66E7FF" w14:textId="77777777" w:rsidTr="00761A3B">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268B6B8" w14:textId="77777777" w:rsidR="008F0AEE" w:rsidRPr="00EA0D71" w:rsidRDefault="008F0AEE" w:rsidP="00DA3CA1">
            <w:pPr>
              <w:spacing w:after="0" w:line="240" w:lineRule="auto"/>
              <w:rPr>
                <w:rFonts w:ascii="Times New Roman" w:hAnsi="Times New Roman" w:cs="Times New Roman"/>
                <w:sz w:val="18"/>
                <w:szCs w:val="18"/>
              </w:rPr>
            </w:pPr>
            <w:r>
              <w:rPr>
                <w:rFonts w:ascii="Times New Roman" w:hAnsi="Times New Roman" w:cs="Times New Roman"/>
                <w:sz w:val="18"/>
                <w:szCs w:val="18"/>
              </w:rPr>
              <w:t>UASI Governance C</w:t>
            </w:r>
            <w:r w:rsidRPr="00EA0D71">
              <w:rPr>
                <w:rFonts w:ascii="Times New Roman" w:hAnsi="Times New Roman" w:cs="Times New Roman"/>
                <w:sz w:val="18"/>
                <w:szCs w:val="18"/>
              </w:rPr>
              <w:t>harter</w:t>
            </w:r>
          </w:p>
        </w:tc>
        <w:tc>
          <w:tcPr>
            <w:tcW w:w="1240" w:type="dxa"/>
            <w:tcBorders>
              <w:top w:val="nil"/>
              <w:left w:val="nil"/>
              <w:bottom w:val="single" w:sz="8" w:space="0" w:color="auto"/>
              <w:right w:val="single" w:sz="8" w:space="0" w:color="auto"/>
            </w:tcBorders>
            <w:shd w:val="clear" w:color="auto" w:fill="auto"/>
            <w:vAlign w:val="bottom"/>
          </w:tcPr>
          <w:p w14:paraId="46367D6C" w14:textId="77777777" w:rsidR="008F0AEE" w:rsidRPr="00757122" w:rsidRDefault="008F0AEE"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33766423" w14:textId="77777777" w:rsidR="008F0AEE" w:rsidRPr="00757122" w:rsidRDefault="008F0AEE" w:rsidP="00BA510D">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5FEC6CA1" w14:textId="77777777" w:rsidR="008F0AEE" w:rsidRPr="00757122" w:rsidRDefault="008F0AEE"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0C103522" w14:textId="77777777" w:rsidR="008F0AEE" w:rsidRPr="00757122" w:rsidRDefault="008F0AEE"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16,500</w:t>
            </w:r>
          </w:p>
        </w:tc>
        <w:tc>
          <w:tcPr>
            <w:tcW w:w="1420" w:type="dxa"/>
            <w:tcBorders>
              <w:top w:val="nil"/>
              <w:left w:val="nil"/>
              <w:bottom w:val="single" w:sz="8" w:space="0" w:color="auto"/>
              <w:right w:val="single" w:sz="8" w:space="0" w:color="auto"/>
            </w:tcBorders>
            <w:shd w:val="clear" w:color="auto" w:fill="auto"/>
            <w:vAlign w:val="bottom"/>
          </w:tcPr>
          <w:p w14:paraId="64D30841" w14:textId="770B159E" w:rsidR="008F0AEE" w:rsidRPr="00757122" w:rsidRDefault="008F0AEE" w:rsidP="00791B3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r w:rsidR="00791B35">
              <w:rPr>
                <w:rFonts w:ascii="Times New Roman" w:hAnsi="Times New Roman" w:cs="Times New Roman"/>
                <w:sz w:val="18"/>
                <w:szCs w:val="18"/>
              </w:rPr>
              <w:t>4</w:t>
            </w:r>
            <w:r>
              <w:rPr>
                <w:rFonts w:ascii="Times New Roman" w:hAnsi="Times New Roman" w:cs="Times New Roman"/>
                <w:sz w:val="18"/>
                <w:szCs w:val="18"/>
              </w:rPr>
              <w:t>,</w:t>
            </w:r>
            <w:r w:rsidR="00791B35">
              <w:rPr>
                <w:rFonts w:ascii="Times New Roman" w:hAnsi="Times New Roman" w:cs="Times New Roman"/>
                <w:sz w:val="18"/>
                <w:szCs w:val="18"/>
              </w:rPr>
              <w:t>0</w:t>
            </w:r>
            <w:r>
              <w:rPr>
                <w:rFonts w:ascii="Times New Roman" w:hAnsi="Times New Roman" w:cs="Times New Roman"/>
                <w:sz w:val="18"/>
                <w:szCs w:val="18"/>
              </w:rPr>
              <w:t>00</w:t>
            </w:r>
          </w:p>
        </w:tc>
        <w:tc>
          <w:tcPr>
            <w:tcW w:w="1740" w:type="dxa"/>
            <w:tcBorders>
              <w:top w:val="nil"/>
              <w:left w:val="nil"/>
              <w:bottom w:val="single" w:sz="8" w:space="0" w:color="auto"/>
              <w:right w:val="single" w:sz="8" w:space="0" w:color="auto"/>
            </w:tcBorders>
            <w:shd w:val="clear" w:color="auto" w:fill="auto"/>
          </w:tcPr>
          <w:p w14:paraId="4BE02E4D" w14:textId="77777777" w:rsidR="00791B35" w:rsidRDefault="00791B35" w:rsidP="00DA3CA1">
            <w:pPr>
              <w:spacing w:after="0" w:line="240" w:lineRule="auto"/>
              <w:jc w:val="center"/>
              <w:rPr>
                <w:rFonts w:ascii="Times New Roman" w:hAnsi="Times New Roman" w:cs="Times New Roman"/>
                <w:sz w:val="18"/>
                <w:szCs w:val="18"/>
              </w:rPr>
            </w:pPr>
          </w:p>
          <w:p w14:paraId="0EF09A94" w14:textId="7E4345C2" w:rsidR="008F0AEE" w:rsidRPr="00791B35" w:rsidRDefault="00791B35" w:rsidP="00DA3CA1">
            <w:pPr>
              <w:spacing w:after="0" w:line="240" w:lineRule="auto"/>
              <w:jc w:val="center"/>
              <w:rPr>
                <w:rFonts w:ascii="Times New Roman" w:hAnsi="Times New Roman" w:cs="Times New Roman"/>
                <w:sz w:val="18"/>
                <w:szCs w:val="18"/>
              </w:rPr>
            </w:pPr>
            <w:r w:rsidRPr="00791B35">
              <w:rPr>
                <w:rFonts w:ascii="Times New Roman" w:hAnsi="Times New Roman" w:cs="Times New Roman"/>
                <w:sz w:val="18"/>
                <w:szCs w:val="18"/>
              </w:rPr>
              <w:t>-2,500</w:t>
            </w:r>
          </w:p>
        </w:tc>
      </w:tr>
      <w:tr w:rsidR="0033462A" w14:paraId="5F04946A" w14:textId="77777777" w:rsidTr="00761A3B">
        <w:trPr>
          <w:trHeight w:val="270"/>
          <w:jc w:val="center"/>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14:paraId="69DEFF5F" w14:textId="77777777" w:rsidR="0033462A" w:rsidRPr="00EA0D71" w:rsidRDefault="00067654" w:rsidP="00DA3CA1">
            <w:pPr>
              <w:spacing w:after="0" w:line="240" w:lineRule="auto"/>
              <w:rPr>
                <w:rFonts w:ascii="Times New Roman" w:hAnsi="Times New Roman" w:cs="Times New Roman"/>
                <w:sz w:val="18"/>
                <w:szCs w:val="18"/>
              </w:rPr>
            </w:pPr>
            <w:r w:rsidRPr="00067654">
              <w:rPr>
                <w:rFonts w:ascii="Times New Roman" w:hAnsi="Times New Roman" w:cs="Times New Roman"/>
                <w:sz w:val="18"/>
                <w:szCs w:val="18"/>
              </w:rPr>
              <w:t>Senior Advisory Committee (SAC) Charter</w:t>
            </w:r>
          </w:p>
        </w:tc>
        <w:tc>
          <w:tcPr>
            <w:tcW w:w="1240" w:type="dxa"/>
            <w:tcBorders>
              <w:top w:val="single" w:sz="8" w:space="0" w:color="auto"/>
              <w:left w:val="nil"/>
              <w:bottom w:val="single" w:sz="8" w:space="0" w:color="auto"/>
              <w:right w:val="single" w:sz="8" w:space="0" w:color="auto"/>
            </w:tcBorders>
            <w:shd w:val="clear" w:color="auto" w:fill="auto"/>
            <w:vAlign w:val="bottom"/>
          </w:tcPr>
          <w:p w14:paraId="2AF7C245" w14:textId="77777777" w:rsidR="0033462A" w:rsidRPr="00757122" w:rsidRDefault="000E53BD" w:rsidP="000E53B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single" w:sz="8" w:space="0" w:color="auto"/>
              <w:left w:val="nil"/>
              <w:bottom w:val="single" w:sz="8" w:space="0" w:color="auto"/>
              <w:right w:val="single" w:sz="8" w:space="0" w:color="auto"/>
            </w:tcBorders>
            <w:shd w:val="clear" w:color="auto" w:fill="auto"/>
            <w:vAlign w:val="bottom"/>
          </w:tcPr>
          <w:p w14:paraId="7DE493F9" w14:textId="77777777" w:rsidR="0033462A" w:rsidRDefault="000E53BD" w:rsidP="000E53BD">
            <w:pPr>
              <w:spacing w:after="0" w:line="240" w:lineRule="auto"/>
              <w:jc w:val="center"/>
              <w:rPr>
                <w:rFonts w:ascii="Times New Roman" w:hAnsi="Times New Roman" w:cs="Times New Roman"/>
                <w:sz w:val="18"/>
                <w:szCs w:val="18"/>
              </w:rPr>
            </w:pPr>
            <w:r w:rsidRPr="000E53BD">
              <w:rPr>
                <w:rFonts w:ascii="Times New Roman" w:hAnsi="Times New Roman" w:cs="Times New Roman"/>
                <w:sz w:val="18"/>
                <w:szCs w:val="18"/>
              </w:rPr>
              <w:t>14,000</w:t>
            </w:r>
          </w:p>
        </w:tc>
        <w:tc>
          <w:tcPr>
            <w:tcW w:w="1260" w:type="dxa"/>
            <w:tcBorders>
              <w:top w:val="single" w:sz="8" w:space="0" w:color="auto"/>
              <w:left w:val="nil"/>
              <w:bottom w:val="single" w:sz="8" w:space="0" w:color="auto"/>
              <w:right w:val="single" w:sz="8" w:space="0" w:color="auto"/>
            </w:tcBorders>
            <w:shd w:val="clear" w:color="auto" w:fill="auto"/>
            <w:vAlign w:val="bottom"/>
          </w:tcPr>
          <w:p w14:paraId="450DBF87" w14:textId="77777777" w:rsidR="0033462A" w:rsidDel="00023941" w:rsidRDefault="000E53BD" w:rsidP="000E53B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0E53BD">
              <w:rPr>
                <w:rFonts w:ascii="Times New Roman" w:hAnsi="Times New Roman" w:cs="Times New Roman"/>
                <w:sz w:val="18"/>
                <w:szCs w:val="18"/>
              </w:rPr>
              <w:t>14,000</w:t>
            </w:r>
          </w:p>
        </w:tc>
        <w:tc>
          <w:tcPr>
            <w:tcW w:w="1400" w:type="dxa"/>
            <w:tcBorders>
              <w:top w:val="single" w:sz="8" w:space="0" w:color="auto"/>
              <w:left w:val="nil"/>
              <w:bottom w:val="single" w:sz="8" w:space="0" w:color="auto"/>
              <w:right w:val="single" w:sz="8" w:space="0" w:color="auto"/>
            </w:tcBorders>
            <w:shd w:val="clear" w:color="auto" w:fill="auto"/>
            <w:vAlign w:val="bottom"/>
          </w:tcPr>
          <w:p w14:paraId="3B79727D" w14:textId="77777777" w:rsidR="0033462A" w:rsidRDefault="0033462A" w:rsidP="00DA3CA1">
            <w:pPr>
              <w:spacing w:after="0" w:line="240" w:lineRule="auto"/>
              <w:jc w:val="center"/>
              <w:rPr>
                <w:rFonts w:ascii="Times New Roman" w:hAnsi="Times New Roman" w:cs="Times New Roman"/>
                <w:sz w:val="18"/>
                <w:szCs w:val="18"/>
              </w:rPr>
            </w:pPr>
          </w:p>
        </w:tc>
        <w:tc>
          <w:tcPr>
            <w:tcW w:w="1420" w:type="dxa"/>
            <w:tcBorders>
              <w:top w:val="single" w:sz="8" w:space="0" w:color="auto"/>
              <w:left w:val="nil"/>
              <w:bottom w:val="single" w:sz="8" w:space="0" w:color="auto"/>
              <w:right w:val="single" w:sz="8" w:space="0" w:color="auto"/>
            </w:tcBorders>
            <w:shd w:val="clear" w:color="auto" w:fill="auto"/>
            <w:vAlign w:val="bottom"/>
          </w:tcPr>
          <w:p w14:paraId="3D29F416" w14:textId="77777777" w:rsidR="0033462A" w:rsidRDefault="0033462A" w:rsidP="00DA3CA1">
            <w:pPr>
              <w:spacing w:after="0" w:line="240" w:lineRule="auto"/>
              <w:jc w:val="center"/>
              <w:rPr>
                <w:rFonts w:ascii="Times New Roman" w:hAnsi="Times New Roman" w:cs="Times New Roman"/>
                <w:sz w:val="18"/>
                <w:szCs w:val="18"/>
              </w:rPr>
            </w:pPr>
          </w:p>
        </w:tc>
        <w:tc>
          <w:tcPr>
            <w:tcW w:w="1740" w:type="dxa"/>
            <w:tcBorders>
              <w:top w:val="single" w:sz="8" w:space="0" w:color="auto"/>
              <w:left w:val="nil"/>
              <w:bottom w:val="single" w:sz="8" w:space="0" w:color="auto"/>
              <w:right w:val="single" w:sz="8" w:space="0" w:color="auto"/>
            </w:tcBorders>
            <w:shd w:val="clear" w:color="auto" w:fill="auto"/>
            <w:vAlign w:val="bottom"/>
          </w:tcPr>
          <w:p w14:paraId="0D85BF32" w14:textId="77777777" w:rsidR="0033462A" w:rsidRDefault="0033462A" w:rsidP="00DA3CA1">
            <w:pPr>
              <w:spacing w:after="0" w:line="240" w:lineRule="auto"/>
              <w:jc w:val="center"/>
              <w:rPr>
                <w:rFonts w:ascii="Times New Roman" w:hAnsi="Times New Roman" w:cs="Times New Roman"/>
                <w:sz w:val="18"/>
                <w:szCs w:val="18"/>
              </w:rPr>
            </w:pPr>
          </w:p>
        </w:tc>
      </w:tr>
      <w:tr w:rsidR="0033462A" w14:paraId="4D43EE2C"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DBE89A3" w14:textId="01995EDE" w:rsidR="0033462A" w:rsidRPr="00EA0D71" w:rsidRDefault="0033462A" w:rsidP="00196C8B">
            <w:pPr>
              <w:spacing w:after="0" w:line="240" w:lineRule="auto"/>
              <w:rPr>
                <w:rFonts w:ascii="Times New Roman" w:hAnsi="Times New Roman" w:cs="Times New Roman"/>
                <w:sz w:val="18"/>
                <w:szCs w:val="18"/>
              </w:rPr>
            </w:pPr>
            <w:r w:rsidRPr="00791B35">
              <w:rPr>
                <w:rFonts w:ascii="Times New Roman" w:hAnsi="Times New Roman" w:cs="Times New Roman"/>
                <w:sz w:val="18"/>
                <w:szCs w:val="18"/>
              </w:rPr>
              <w:t>UA</w:t>
            </w:r>
            <w:r w:rsidR="00196C8B" w:rsidRPr="00791B35">
              <w:rPr>
                <w:rFonts w:ascii="Times New Roman" w:hAnsi="Times New Roman" w:cs="Times New Roman"/>
                <w:sz w:val="18"/>
                <w:szCs w:val="18"/>
              </w:rPr>
              <w:t>WG</w:t>
            </w:r>
            <w:r w:rsidRPr="00791B35">
              <w:rPr>
                <w:rFonts w:ascii="Times New Roman" w:hAnsi="Times New Roman" w:cs="Times New Roman"/>
                <w:sz w:val="18"/>
                <w:szCs w:val="18"/>
              </w:rPr>
              <w:t xml:space="preserve"> A</w:t>
            </w:r>
            <w:r>
              <w:rPr>
                <w:rFonts w:ascii="Times New Roman" w:hAnsi="Times New Roman" w:cs="Times New Roman"/>
                <w:sz w:val="18"/>
                <w:szCs w:val="18"/>
              </w:rPr>
              <w:t>llocation Methodology</w:t>
            </w:r>
          </w:p>
        </w:tc>
        <w:tc>
          <w:tcPr>
            <w:tcW w:w="1240" w:type="dxa"/>
            <w:tcBorders>
              <w:top w:val="nil"/>
              <w:left w:val="nil"/>
              <w:bottom w:val="single" w:sz="8" w:space="0" w:color="auto"/>
              <w:right w:val="single" w:sz="8" w:space="0" w:color="auto"/>
            </w:tcBorders>
            <w:shd w:val="clear" w:color="auto" w:fill="auto"/>
            <w:vAlign w:val="bottom"/>
          </w:tcPr>
          <w:p w14:paraId="21B317F8" w14:textId="435423DB" w:rsidR="0033462A" w:rsidRPr="00757122" w:rsidRDefault="00C3644C" w:rsidP="00C364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6EAB5231" w14:textId="50E19683" w:rsidR="0033462A" w:rsidRDefault="00C3644C" w:rsidP="00C364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112</w:t>
            </w:r>
          </w:p>
        </w:tc>
        <w:tc>
          <w:tcPr>
            <w:tcW w:w="1260" w:type="dxa"/>
            <w:tcBorders>
              <w:top w:val="nil"/>
              <w:left w:val="nil"/>
              <w:bottom w:val="single" w:sz="8" w:space="0" w:color="auto"/>
              <w:right w:val="single" w:sz="8" w:space="0" w:color="auto"/>
            </w:tcBorders>
            <w:shd w:val="clear" w:color="auto" w:fill="auto"/>
            <w:vAlign w:val="bottom"/>
          </w:tcPr>
          <w:p w14:paraId="3D7D1E7B" w14:textId="77CFFF2C" w:rsidR="0033462A" w:rsidDel="00023941" w:rsidRDefault="00C3644C" w:rsidP="00C364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+112</w:t>
            </w:r>
          </w:p>
        </w:tc>
        <w:tc>
          <w:tcPr>
            <w:tcW w:w="1400" w:type="dxa"/>
            <w:tcBorders>
              <w:top w:val="nil"/>
              <w:left w:val="nil"/>
              <w:bottom w:val="single" w:sz="8" w:space="0" w:color="auto"/>
              <w:right w:val="single" w:sz="8" w:space="0" w:color="auto"/>
            </w:tcBorders>
            <w:shd w:val="clear" w:color="auto" w:fill="auto"/>
            <w:vAlign w:val="bottom"/>
          </w:tcPr>
          <w:p w14:paraId="0407381E" w14:textId="017D2F21" w:rsidR="0033462A" w:rsidRDefault="0033462A" w:rsidP="00DA3CA1">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24008BCD" w14:textId="6C399649" w:rsidR="0033462A" w:rsidRDefault="0033462A" w:rsidP="00DA3CA1">
            <w:pPr>
              <w:spacing w:after="0" w:line="240" w:lineRule="auto"/>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vAlign w:val="bottom"/>
          </w:tcPr>
          <w:p w14:paraId="43FFF417" w14:textId="06E16730" w:rsidR="0033462A" w:rsidRDefault="0033462A" w:rsidP="00DA3CA1">
            <w:pPr>
              <w:spacing w:after="0" w:line="240" w:lineRule="auto"/>
              <w:jc w:val="center"/>
              <w:rPr>
                <w:rFonts w:ascii="Times New Roman" w:hAnsi="Times New Roman" w:cs="Times New Roman"/>
                <w:sz w:val="18"/>
                <w:szCs w:val="18"/>
              </w:rPr>
            </w:pPr>
          </w:p>
        </w:tc>
      </w:tr>
      <w:tr w:rsidR="009A09DC" w14:paraId="5604C754"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214E354" w14:textId="77777777" w:rsidR="009A09DC" w:rsidRDefault="009A09DC" w:rsidP="00DA3CA1">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SHSP and UASI Pass Through Requirement </w:t>
            </w:r>
          </w:p>
        </w:tc>
        <w:tc>
          <w:tcPr>
            <w:tcW w:w="1240" w:type="dxa"/>
            <w:tcBorders>
              <w:top w:val="nil"/>
              <w:left w:val="nil"/>
              <w:bottom w:val="single" w:sz="8" w:space="0" w:color="auto"/>
              <w:right w:val="single" w:sz="8" w:space="0" w:color="auto"/>
            </w:tcBorders>
            <w:shd w:val="clear" w:color="auto" w:fill="auto"/>
            <w:vAlign w:val="bottom"/>
          </w:tcPr>
          <w:p w14:paraId="3661E316" w14:textId="77777777" w:rsidR="009A09DC" w:rsidRPr="00757122" w:rsidRDefault="009A09DC" w:rsidP="00C364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6451871A" w14:textId="726DF7C4" w:rsidR="009A09DC" w:rsidRDefault="00791B35" w:rsidP="00C364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224</w:t>
            </w:r>
          </w:p>
        </w:tc>
        <w:tc>
          <w:tcPr>
            <w:tcW w:w="1260" w:type="dxa"/>
            <w:tcBorders>
              <w:top w:val="nil"/>
              <w:left w:val="nil"/>
              <w:bottom w:val="single" w:sz="8" w:space="0" w:color="auto"/>
              <w:right w:val="single" w:sz="8" w:space="0" w:color="auto"/>
            </w:tcBorders>
            <w:shd w:val="clear" w:color="auto" w:fill="auto"/>
            <w:vAlign w:val="bottom"/>
          </w:tcPr>
          <w:p w14:paraId="26B8CE8F" w14:textId="792F2321" w:rsidR="009A09DC" w:rsidDel="00023941" w:rsidRDefault="009A09DC" w:rsidP="00C364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791B35">
              <w:rPr>
                <w:rFonts w:ascii="Times New Roman" w:hAnsi="Times New Roman" w:cs="Times New Roman"/>
                <w:sz w:val="18"/>
                <w:szCs w:val="18"/>
              </w:rPr>
              <w:t>224</w:t>
            </w:r>
          </w:p>
        </w:tc>
        <w:tc>
          <w:tcPr>
            <w:tcW w:w="1400" w:type="dxa"/>
            <w:tcBorders>
              <w:top w:val="nil"/>
              <w:left w:val="nil"/>
              <w:bottom w:val="single" w:sz="8" w:space="0" w:color="auto"/>
              <w:right w:val="single" w:sz="8" w:space="0" w:color="auto"/>
            </w:tcBorders>
            <w:shd w:val="clear" w:color="auto" w:fill="auto"/>
            <w:vAlign w:val="bottom"/>
          </w:tcPr>
          <w:p w14:paraId="1AD8FCD3" w14:textId="77777777" w:rsidR="009A09DC" w:rsidRDefault="009A09DC" w:rsidP="00DA3CA1">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1167D8F6" w14:textId="77777777" w:rsidR="009A09DC" w:rsidRDefault="009A09DC" w:rsidP="00DA3CA1">
            <w:pPr>
              <w:spacing w:after="0" w:line="240" w:lineRule="auto"/>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vAlign w:val="bottom"/>
          </w:tcPr>
          <w:p w14:paraId="57FB1295" w14:textId="77777777" w:rsidR="009A09DC" w:rsidRDefault="009A09DC" w:rsidP="00DA3CA1">
            <w:pPr>
              <w:spacing w:after="0" w:line="240" w:lineRule="auto"/>
              <w:jc w:val="center"/>
              <w:rPr>
                <w:rFonts w:ascii="Times New Roman" w:hAnsi="Times New Roman" w:cs="Times New Roman"/>
                <w:sz w:val="18"/>
                <w:szCs w:val="18"/>
              </w:rPr>
            </w:pPr>
          </w:p>
        </w:tc>
      </w:tr>
      <w:tr w:rsidR="00BA3605" w14:paraId="28DEFA03"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05FBC42" w14:textId="77777777" w:rsidR="00BA3605" w:rsidRPr="00EA0D71" w:rsidRDefault="00BA3605"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OPSG Operations Order</w:t>
            </w:r>
            <w:r>
              <w:rPr>
                <w:rFonts w:ascii="Times New Roman" w:hAnsi="Times New Roman" w:cs="Times New Roman"/>
                <w:sz w:val="18"/>
                <w:szCs w:val="18"/>
              </w:rPr>
              <w:t xml:space="preserve"> /</w:t>
            </w:r>
          </w:p>
          <w:p w14:paraId="43C5E22E" w14:textId="77777777" w:rsidR="00BA3605" w:rsidRPr="00EA0D71" w:rsidRDefault="00BA3605"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FEMA Form 089-16</w:t>
            </w:r>
          </w:p>
        </w:tc>
        <w:tc>
          <w:tcPr>
            <w:tcW w:w="1240" w:type="dxa"/>
            <w:tcBorders>
              <w:top w:val="nil"/>
              <w:left w:val="nil"/>
              <w:bottom w:val="single" w:sz="8" w:space="0" w:color="auto"/>
              <w:right w:val="single" w:sz="8" w:space="0" w:color="auto"/>
            </w:tcBorders>
            <w:shd w:val="clear" w:color="auto" w:fill="auto"/>
            <w:vAlign w:val="bottom"/>
          </w:tcPr>
          <w:p w14:paraId="1982CD04" w14:textId="77777777" w:rsidR="00BA3605" w:rsidRPr="00757122" w:rsidRDefault="00BA3605"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49FFBECF" w14:textId="77777777" w:rsidR="00BA3605" w:rsidRPr="00757122" w:rsidRDefault="00BA3605" w:rsidP="002B50D4">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7347F96A" w14:textId="77777777" w:rsidR="00BA3605" w:rsidRPr="00757122" w:rsidRDefault="00BA3605" w:rsidP="00823E32">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2B385F21" w14:textId="77777777" w:rsidR="00BA3605" w:rsidRPr="00757122" w:rsidRDefault="006E6F45"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22,230</w:t>
            </w:r>
          </w:p>
        </w:tc>
        <w:tc>
          <w:tcPr>
            <w:tcW w:w="1420" w:type="dxa"/>
            <w:tcBorders>
              <w:top w:val="nil"/>
              <w:left w:val="nil"/>
              <w:bottom w:val="single" w:sz="8" w:space="0" w:color="auto"/>
              <w:right w:val="single" w:sz="8" w:space="0" w:color="auto"/>
            </w:tcBorders>
            <w:shd w:val="clear" w:color="auto" w:fill="auto"/>
            <w:vAlign w:val="bottom"/>
          </w:tcPr>
          <w:p w14:paraId="2CA64623" w14:textId="77777777" w:rsidR="00BA3605" w:rsidRPr="00757122" w:rsidRDefault="00823E32"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w:t>
            </w:r>
            <w:r w:rsidR="00F64C74">
              <w:rPr>
                <w:rFonts w:ascii="Times New Roman" w:hAnsi="Times New Roman" w:cs="Times New Roman"/>
                <w:sz w:val="18"/>
                <w:szCs w:val="18"/>
              </w:rPr>
              <w:t>,2</w:t>
            </w:r>
            <w:r>
              <w:rPr>
                <w:rFonts w:ascii="Times New Roman" w:hAnsi="Times New Roman" w:cs="Times New Roman"/>
                <w:sz w:val="18"/>
                <w:szCs w:val="18"/>
              </w:rPr>
              <w:t>69</w:t>
            </w:r>
          </w:p>
        </w:tc>
        <w:tc>
          <w:tcPr>
            <w:tcW w:w="1740" w:type="dxa"/>
            <w:tcBorders>
              <w:top w:val="nil"/>
              <w:left w:val="nil"/>
              <w:bottom w:val="single" w:sz="8" w:space="0" w:color="auto"/>
              <w:right w:val="single" w:sz="8" w:space="0" w:color="auto"/>
            </w:tcBorders>
            <w:shd w:val="clear" w:color="auto" w:fill="auto"/>
            <w:vAlign w:val="bottom"/>
          </w:tcPr>
          <w:p w14:paraId="01DD7BB2" w14:textId="413A77AD" w:rsidR="00BA3605" w:rsidRPr="00757122" w:rsidRDefault="00E00B9E"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6E6F45">
              <w:rPr>
                <w:rFonts w:ascii="Times New Roman" w:hAnsi="Times New Roman" w:cs="Times New Roman"/>
                <w:sz w:val="18"/>
                <w:szCs w:val="18"/>
              </w:rPr>
              <w:t>39</w:t>
            </w:r>
          </w:p>
        </w:tc>
      </w:tr>
      <w:tr w:rsidR="00BA3605" w14:paraId="1D3F3A96"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0D2A0E3A" w14:textId="77777777" w:rsidR="00BA3605" w:rsidRPr="00EA0D71" w:rsidRDefault="00BA3605"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OPSG Inventory of Operation Orders</w:t>
            </w:r>
            <w:r>
              <w:rPr>
                <w:rFonts w:ascii="Times New Roman" w:hAnsi="Times New Roman" w:cs="Times New Roman"/>
                <w:sz w:val="18"/>
                <w:szCs w:val="18"/>
              </w:rPr>
              <w:t xml:space="preserve"> </w:t>
            </w:r>
            <w:r w:rsidRPr="00EA0D71">
              <w:rPr>
                <w:rFonts w:ascii="Times New Roman" w:hAnsi="Times New Roman" w:cs="Times New Roman"/>
                <w:sz w:val="18"/>
                <w:szCs w:val="18"/>
              </w:rPr>
              <w:t>/</w:t>
            </w:r>
          </w:p>
          <w:p w14:paraId="217075FA" w14:textId="77777777" w:rsidR="00BA3605" w:rsidRPr="00EA0D71" w:rsidRDefault="00BA3605"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FEMA Form </w:t>
            </w:r>
            <w:r>
              <w:rPr>
                <w:rFonts w:ascii="Times New Roman" w:hAnsi="Times New Roman" w:cs="Times New Roman"/>
                <w:sz w:val="18"/>
                <w:szCs w:val="18"/>
              </w:rPr>
              <w:t>089-20</w:t>
            </w:r>
          </w:p>
        </w:tc>
        <w:tc>
          <w:tcPr>
            <w:tcW w:w="1240" w:type="dxa"/>
            <w:tcBorders>
              <w:top w:val="nil"/>
              <w:left w:val="nil"/>
              <w:bottom w:val="single" w:sz="8" w:space="0" w:color="auto"/>
              <w:right w:val="single" w:sz="8" w:space="0" w:color="auto"/>
            </w:tcBorders>
            <w:shd w:val="clear" w:color="auto" w:fill="auto"/>
            <w:vAlign w:val="bottom"/>
          </w:tcPr>
          <w:p w14:paraId="726AC66B" w14:textId="77777777" w:rsidR="00BA3605" w:rsidRPr="00757122" w:rsidRDefault="00BA3605"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054AE578" w14:textId="77777777" w:rsidR="00BA3605" w:rsidRPr="00757122" w:rsidRDefault="00BA3605" w:rsidP="00BA510D">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2551E3F8" w14:textId="77777777" w:rsidR="00BA3605" w:rsidRPr="00757122" w:rsidRDefault="00BA3605"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51A35D7C" w14:textId="77777777" w:rsidR="00BA3605" w:rsidRPr="00757122" w:rsidRDefault="00823E32"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2808</w:t>
            </w:r>
          </w:p>
        </w:tc>
        <w:tc>
          <w:tcPr>
            <w:tcW w:w="1420" w:type="dxa"/>
            <w:tcBorders>
              <w:top w:val="nil"/>
              <w:left w:val="nil"/>
              <w:bottom w:val="single" w:sz="8" w:space="0" w:color="auto"/>
              <w:right w:val="single" w:sz="8" w:space="0" w:color="auto"/>
            </w:tcBorders>
            <w:shd w:val="clear" w:color="auto" w:fill="auto"/>
            <w:vAlign w:val="bottom"/>
          </w:tcPr>
          <w:p w14:paraId="03464753" w14:textId="77777777" w:rsidR="00BA3605" w:rsidRPr="00757122" w:rsidRDefault="00823E32"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2808</w:t>
            </w:r>
          </w:p>
        </w:tc>
        <w:tc>
          <w:tcPr>
            <w:tcW w:w="1740" w:type="dxa"/>
            <w:tcBorders>
              <w:top w:val="nil"/>
              <w:left w:val="nil"/>
              <w:bottom w:val="single" w:sz="8" w:space="0" w:color="auto"/>
              <w:right w:val="single" w:sz="8" w:space="0" w:color="auto"/>
            </w:tcBorders>
            <w:shd w:val="clear" w:color="auto" w:fill="auto"/>
            <w:vAlign w:val="bottom"/>
          </w:tcPr>
          <w:p w14:paraId="3A2AF67F" w14:textId="77777777" w:rsidR="00BA3605" w:rsidRPr="00757122" w:rsidRDefault="006C3365"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r>
      <w:tr w:rsidR="00AB708A" w14:paraId="4CABF85C"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DB74BCF" w14:textId="77777777" w:rsidR="00AB708A" w:rsidRPr="00EA0D71" w:rsidRDefault="00AB708A" w:rsidP="00DA3CA1">
            <w:pPr>
              <w:spacing w:after="0" w:line="240" w:lineRule="auto"/>
              <w:rPr>
                <w:rFonts w:ascii="Times New Roman" w:hAnsi="Times New Roman" w:cs="Times New Roman"/>
                <w:sz w:val="18"/>
                <w:szCs w:val="18"/>
              </w:rPr>
            </w:pPr>
            <w:r>
              <w:rPr>
                <w:rFonts w:ascii="Times New Roman" w:hAnsi="Times New Roman" w:cs="Times New Roman"/>
                <w:sz w:val="18"/>
                <w:szCs w:val="18"/>
              </w:rPr>
              <w:t>Critical Emergency Supplies Inventory Plan</w:t>
            </w:r>
          </w:p>
        </w:tc>
        <w:tc>
          <w:tcPr>
            <w:tcW w:w="1240" w:type="dxa"/>
            <w:tcBorders>
              <w:top w:val="nil"/>
              <w:left w:val="nil"/>
              <w:bottom w:val="single" w:sz="8" w:space="0" w:color="auto"/>
              <w:right w:val="single" w:sz="8" w:space="0" w:color="auto"/>
            </w:tcBorders>
            <w:shd w:val="clear" w:color="auto" w:fill="auto"/>
            <w:vAlign w:val="bottom"/>
          </w:tcPr>
          <w:p w14:paraId="1BE40A56" w14:textId="77777777" w:rsidR="00AB708A" w:rsidRPr="00757122" w:rsidRDefault="00AB708A" w:rsidP="000737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166D3952" w14:textId="77777777" w:rsidR="00AB708A" w:rsidRPr="00757122" w:rsidRDefault="009A09DC" w:rsidP="00C364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840</w:t>
            </w:r>
          </w:p>
        </w:tc>
        <w:tc>
          <w:tcPr>
            <w:tcW w:w="1260" w:type="dxa"/>
            <w:tcBorders>
              <w:top w:val="nil"/>
              <w:left w:val="nil"/>
              <w:bottom w:val="single" w:sz="8" w:space="0" w:color="auto"/>
              <w:right w:val="single" w:sz="8" w:space="0" w:color="auto"/>
            </w:tcBorders>
            <w:shd w:val="clear" w:color="auto" w:fill="auto"/>
            <w:vAlign w:val="bottom"/>
          </w:tcPr>
          <w:p w14:paraId="773CBB7A" w14:textId="77777777" w:rsidR="00AB708A" w:rsidRPr="00757122" w:rsidRDefault="009A09DC" w:rsidP="00C364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+840</w:t>
            </w:r>
          </w:p>
        </w:tc>
        <w:tc>
          <w:tcPr>
            <w:tcW w:w="1400" w:type="dxa"/>
            <w:tcBorders>
              <w:top w:val="nil"/>
              <w:left w:val="nil"/>
              <w:bottom w:val="single" w:sz="8" w:space="0" w:color="auto"/>
              <w:right w:val="single" w:sz="8" w:space="0" w:color="auto"/>
            </w:tcBorders>
            <w:shd w:val="clear" w:color="auto" w:fill="auto"/>
            <w:vAlign w:val="bottom"/>
          </w:tcPr>
          <w:p w14:paraId="6FF13C77" w14:textId="77777777" w:rsidR="00AB708A" w:rsidRDefault="00AB708A" w:rsidP="00DA3CA1">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14A998E5" w14:textId="77777777" w:rsidR="00AB708A" w:rsidRDefault="00AB708A" w:rsidP="00DA3CA1">
            <w:pPr>
              <w:spacing w:after="0" w:line="240" w:lineRule="auto"/>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vAlign w:val="bottom"/>
          </w:tcPr>
          <w:p w14:paraId="495B3FD0" w14:textId="77777777" w:rsidR="00AB708A" w:rsidRDefault="00AB708A" w:rsidP="00DA3CA1">
            <w:pPr>
              <w:spacing w:after="0" w:line="240" w:lineRule="auto"/>
              <w:jc w:val="center"/>
              <w:rPr>
                <w:rFonts w:ascii="Times New Roman" w:hAnsi="Times New Roman" w:cs="Times New Roman"/>
                <w:sz w:val="18"/>
                <w:szCs w:val="18"/>
              </w:rPr>
            </w:pPr>
          </w:p>
        </w:tc>
      </w:tr>
      <w:tr w:rsidR="00073787" w14:paraId="4A642171"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53C372C7" w14:textId="32E2CF60" w:rsidR="00073787" w:rsidRPr="007D7F4D" w:rsidRDefault="00297A0C" w:rsidP="00DA3CA1">
            <w:pPr>
              <w:spacing w:after="0" w:line="240" w:lineRule="auto"/>
              <w:rPr>
                <w:rFonts w:ascii="Times New Roman" w:hAnsi="Times New Roman" w:cs="Times New Roman"/>
                <w:sz w:val="18"/>
                <w:szCs w:val="18"/>
              </w:rPr>
            </w:pPr>
            <w:r w:rsidRPr="007D7F4D">
              <w:rPr>
                <w:rFonts w:ascii="Times New Roman" w:hAnsi="Times New Roman" w:cs="Times New Roman"/>
                <w:sz w:val="18"/>
                <w:szCs w:val="18"/>
              </w:rPr>
              <w:t xml:space="preserve">Daily Activity Report / </w:t>
            </w:r>
            <w:r w:rsidR="00342159" w:rsidRPr="007D7F4D">
              <w:rPr>
                <w:rFonts w:ascii="Times New Roman" w:hAnsi="Times New Roman" w:cs="Times New Roman"/>
                <w:sz w:val="18"/>
                <w:szCs w:val="18"/>
              </w:rPr>
              <w:t>FEMA Form 089-0-27</w:t>
            </w:r>
          </w:p>
        </w:tc>
        <w:tc>
          <w:tcPr>
            <w:tcW w:w="1240" w:type="dxa"/>
            <w:tcBorders>
              <w:top w:val="nil"/>
              <w:left w:val="nil"/>
              <w:bottom w:val="single" w:sz="8" w:space="0" w:color="auto"/>
              <w:right w:val="single" w:sz="8" w:space="0" w:color="auto"/>
            </w:tcBorders>
            <w:shd w:val="clear" w:color="auto" w:fill="auto"/>
            <w:vAlign w:val="bottom"/>
          </w:tcPr>
          <w:p w14:paraId="0C172D4A" w14:textId="7E7F4086" w:rsidR="00073787" w:rsidRDefault="00073787" w:rsidP="000737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7031200F" w14:textId="4536A99F" w:rsidR="00073787" w:rsidRPr="00073787" w:rsidRDefault="00297A0C" w:rsidP="000E629E">
            <w:pPr>
              <w:spacing w:after="0" w:line="240" w:lineRule="auto"/>
              <w:jc w:val="center"/>
              <w:rPr>
                <w:rFonts w:ascii="Times New Roman" w:hAnsi="Times New Roman" w:cs="Times New Roman"/>
                <w:sz w:val="18"/>
                <w:szCs w:val="18"/>
                <w:highlight w:val="yellow"/>
              </w:rPr>
            </w:pPr>
            <w:r>
              <w:t xml:space="preserve"> </w:t>
            </w:r>
            <w:r w:rsidR="000E629E">
              <w:rPr>
                <w:rFonts w:ascii="Times New Roman" w:eastAsia="Calibri" w:hAnsi="Times New Roman" w:cs="Times New Roman"/>
                <w:sz w:val="18"/>
                <w:szCs w:val="18"/>
              </w:rPr>
              <w:t>53,290</w:t>
            </w:r>
          </w:p>
        </w:tc>
        <w:tc>
          <w:tcPr>
            <w:tcW w:w="1260" w:type="dxa"/>
            <w:tcBorders>
              <w:top w:val="nil"/>
              <w:left w:val="nil"/>
              <w:bottom w:val="single" w:sz="8" w:space="0" w:color="auto"/>
              <w:right w:val="single" w:sz="8" w:space="0" w:color="auto"/>
            </w:tcBorders>
            <w:shd w:val="clear" w:color="auto" w:fill="auto"/>
            <w:vAlign w:val="bottom"/>
          </w:tcPr>
          <w:p w14:paraId="27A7D7C9" w14:textId="5D160C75" w:rsidR="00073787" w:rsidRPr="00073787" w:rsidRDefault="00297A0C" w:rsidP="00C3644C">
            <w:pPr>
              <w:spacing w:after="0" w:line="240" w:lineRule="auto"/>
              <w:jc w:val="center"/>
              <w:rPr>
                <w:rFonts w:ascii="Times New Roman" w:hAnsi="Times New Roman" w:cs="Times New Roman"/>
                <w:sz w:val="18"/>
                <w:szCs w:val="18"/>
                <w:highlight w:val="yellow"/>
              </w:rPr>
            </w:pPr>
            <w:r w:rsidRPr="00551298">
              <w:rPr>
                <w:rFonts w:ascii="Times New Roman" w:hAnsi="Times New Roman" w:cs="Times New Roman"/>
                <w:sz w:val="18"/>
                <w:szCs w:val="18"/>
              </w:rPr>
              <w:t>+</w:t>
            </w:r>
            <w:r w:rsidR="000E629E" w:rsidRPr="00551298">
              <w:rPr>
                <w:rFonts w:ascii="Times New Roman" w:hAnsi="Times New Roman" w:cs="Times New Roman"/>
                <w:sz w:val="18"/>
                <w:szCs w:val="18"/>
              </w:rPr>
              <w:t>53,290</w:t>
            </w:r>
          </w:p>
        </w:tc>
        <w:tc>
          <w:tcPr>
            <w:tcW w:w="1400" w:type="dxa"/>
            <w:tcBorders>
              <w:top w:val="nil"/>
              <w:left w:val="nil"/>
              <w:bottom w:val="single" w:sz="8" w:space="0" w:color="auto"/>
              <w:right w:val="single" w:sz="8" w:space="0" w:color="auto"/>
            </w:tcBorders>
            <w:shd w:val="clear" w:color="auto" w:fill="auto"/>
            <w:vAlign w:val="bottom"/>
          </w:tcPr>
          <w:p w14:paraId="6D0E0911" w14:textId="77777777" w:rsidR="00073787" w:rsidRDefault="00073787" w:rsidP="00DA3CA1">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4E7EC337" w14:textId="77777777" w:rsidR="00073787" w:rsidRDefault="00073787" w:rsidP="00DA3CA1">
            <w:pPr>
              <w:spacing w:after="0" w:line="240" w:lineRule="auto"/>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vAlign w:val="bottom"/>
          </w:tcPr>
          <w:p w14:paraId="70140080" w14:textId="77777777" w:rsidR="00073787" w:rsidRDefault="00073787" w:rsidP="00DA3CA1">
            <w:pPr>
              <w:spacing w:after="0" w:line="240" w:lineRule="auto"/>
              <w:jc w:val="center"/>
              <w:rPr>
                <w:rFonts w:ascii="Times New Roman" w:hAnsi="Times New Roman" w:cs="Times New Roman"/>
                <w:sz w:val="18"/>
                <w:szCs w:val="18"/>
              </w:rPr>
            </w:pPr>
          </w:p>
        </w:tc>
      </w:tr>
      <w:tr w:rsidR="00237721" w14:paraId="2A061782"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583CB93" w14:textId="223FC07E" w:rsidR="00237721" w:rsidRPr="000F1D74" w:rsidRDefault="000F1D74" w:rsidP="00DA3CA1">
            <w:pPr>
              <w:spacing w:after="0" w:line="240" w:lineRule="auto"/>
              <w:rPr>
                <w:rFonts w:ascii="Times New Roman" w:hAnsi="Times New Roman" w:cs="Times New Roman"/>
                <w:sz w:val="18"/>
                <w:szCs w:val="18"/>
              </w:rPr>
            </w:pPr>
            <w:r w:rsidRPr="000F1D74">
              <w:rPr>
                <w:rFonts w:ascii="Times New Roman" w:hAnsi="Times New Roman" w:cs="Times New Roman"/>
                <w:sz w:val="18"/>
                <w:szCs w:val="18"/>
              </w:rPr>
              <w:t>SAFECOM</w:t>
            </w:r>
            <w:r w:rsidR="00237721" w:rsidRPr="000F1D74">
              <w:rPr>
                <w:rFonts w:ascii="Times New Roman" w:hAnsi="Times New Roman" w:cs="Times New Roman"/>
                <w:sz w:val="18"/>
                <w:szCs w:val="18"/>
              </w:rPr>
              <w:t xml:space="preserve"> Compliance Letter</w:t>
            </w:r>
          </w:p>
        </w:tc>
        <w:tc>
          <w:tcPr>
            <w:tcW w:w="1240" w:type="dxa"/>
            <w:tcBorders>
              <w:top w:val="nil"/>
              <w:left w:val="nil"/>
              <w:bottom w:val="single" w:sz="8" w:space="0" w:color="auto"/>
              <w:right w:val="single" w:sz="8" w:space="0" w:color="auto"/>
            </w:tcBorders>
            <w:shd w:val="clear" w:color="auto" w:fill="auto"/>
            <w:vAlign w:val="bottom"/>
          </w:tcPr>
          <w:p w14:paraId="7C257801" w14:textId="2883CFEC" w:rsidR="00237721" w:rsidRPr="000F1D74" w:rsidRDefault="00237721" w:rsidP="00073787">
            <w:pPr>
              <w:spacing w:after="0" w:line="240" w:lineRule="auto"/>
              <w:jc w:val="center"/>
              <w:rPr>
                <w:rFonts w:ascii="Times New Roman" w:hAnsi="Times New Roman" w:cs="Times New Roman"/>
                <w:sz w:val="18"/>
                <w:szCs w:val="18"/>
              </w:rPr>
            </w:pPr>
            <w:r w:rsidRPr="000F1D74">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4479B8A5" w14:textId="022D16DB" w:rsidR="00237721" w:rsidRPr="000F1D74" w:rsidRDefault="000F1D74" w:rsidP="000E629E">
            <w:pPr>
              <w:spacing w:after="0" w:line="240" w:lineRule="auto"/>
              <w:jc w:val="center"/>
              <w:rPr>
                <w:rFonts w:ascii="Times New Roman" w:hAnsi="Times New Roman" w:cs="Times New Roman"/>
                <w:sz w:val="18"/>
                <w:szCs w:val="18"/>
              </w:rPr>
            </w:pPr>
            <w:r w:rsidRPr="000F1D74">
              <w:rPr>
                <w:rFonts w:ascii="Times New Roman" w:hAnsi="Times New Roman" w:cs="Times New Roman"/>
                <w:sz w:val="18"/>
                <w:szCs w:val="18"/>
              </w:rPr>
              <w:t>56</w:t>
            </w:r>
          </w:p>
        </w:tc>
        <w:tc>
          <w:tcPr>
            <w:tcW w:w="1260" w:type="dxa"/>
            <w:tcBorders>
              <w:top w:val="nil"/>
              <w:left w:val="nil"/>
              <w:bottom w:val="single" w:sz="8" w:space="0" w:color="auto"/>
              <w:right w:val="single" w:sz="8" w:space="0" w:color="auto"/>
            </w:tcBorders>
            <w:shd w:val="clear" w:color="auto" w:fill="auto"/>
            <w:vAlign w:val="bottom"/>
          </w:tcPr>
          <w:p w14:paraId="0CAD7C91" w14:textId="77152F88" w:rsidR="00237721" w:rsidRPr="000F1D74" w:rsidRDefault="000F1D74" w:rsidP="00C3644C">
            <w:pPr>
              <w:spacing w:after="0" w:line="240" w:lineRule="auto"/>
              <w:jc w:val="center"/>
              <w:rPr>
                <w:rFonts w:ascii="Times New Roman" w:hAnsi="Times New Roman" w:cs="Times New Roman"/>
                <w:sz w:val="18"/>
                <w:szCs w:val="18"/>
              </w:rPr>
            </w:pPr>
            <w:r w:rsidRPr="000F1D74">
              <w:rPr>
                <w:rFonts w:ascii="Times New Roman" w:hAnsi="Times New Roman" w:cs="Times New Roman"/>
                <w:sz w:val="18"/>
                <w:szCs w:val="18"/>
              </w:rPr>
              <w:t>+56</w:t>
            </w:r>
          </w:p>
        </w:tc>
        <w:tc>
          <w:tcPr>
            <w:tcW w:w="1400" w:type="dxa"/>
            <w:tcBorders>
              <w:top w:val="nil"/>
              <w:left w:val="nil"/>
              <w:bottom w:val="single" w:sz="8" w:space="0" w:color="auto"/>
              <w:right w:val="single" w:sz="8" w:space="0" w:color="auto"/>
            </w:tcBorders>
            <w:shd w:val="clear" w:color="auto" w:fill="auto"/>
            <w:vAlign w:val="bottom"/>
          </w:tcPr>
          <w:p w14:paraId="76908C5B" w14:textId="77777777" w:rsidR="00237721" w:rsidRDefault="00237721" w:rsidP="00DA3CA1">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22657C6A" w14:textId="77777777" w:rsidR="00237721" w:rsidRDefault="00237721" w:rsidP="00DA3CA1">
            <w:pPr>
              <w:spacing w:after="0" w:line="240" w:lineRule="auto"/>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vAlign w:val="bottom"/>
          </w:tcPr>
          <w:p w14:paraId="2A62C401" w14:textId="77777777" w:rsidR="00237721" w:rsidRDefault="00237721" w:rsidP="00DA3CA1">
            <w:pPr>
              <w:spacing w:after="0" w:line="240" w:lineRule="auto"/>
              <w:jc w:val="center"/>
              <w:rPr>
                <w:rFonts w:ascii="Times New Roman" w:hAnsi="Times New Roman" w:cs="Times New Roman"/>
                <w:sz w:val="18"/>
                <w:szCs w:val="18"/>
              </w:rPr>
            </w:pPr>
          </w:p>
        </w:tc>
      </w:tr>
      <w:tr w:rsidR="00562915" w14:paraId="4D258DF4"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7C63CD8A" w14:textId="77777777" w:rsidR="00562915" w:rsidRPr="000F1D74" w:rsidRDefault="00562915" w:rsidP="00C3644C">
            <w:pPr>
              <w:spacing w:after="0" w:line="240" w:lineRule="auto"/>
              <w:jc w:val="center"/>
              <w:rPr>
                <w:rFonts w:ascii="Times New Roman" w:hAnsi="Times New Roman" w:cs="Times New Roman"/>
                <w:b/>
                <w:bCs/>
                <w:sz w:val="18"/>
                <w:szCs w:val="18"/>
              </w:rPr>
            </w:pPr>
            <w:r w:rsidRPr="000F1D74">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1BD12B75" w14:textId="667EE9FE" w:rsidR="00562915" w:rsidRPr="000F1D74" w:rsidRDefault="000E53BD" w:rsidP="00073787">
            <w:pPr>
              <w:spacing w:after="0" w:line="240" w:lineRule="auto"/>
              <w:jc w:val="center"/>
              <w:rPr>
                <w:rFonts w:ascii="Times New Roman" w:hAnsi="Times New Roman" w:cs="Times New Roman"/>
                <w:b/>
                <w:bCs/>
                <w:sz w:val="18"/>
                <w:szCs w:val="18"/>
              </w:rPr>
            </w:pPr>
            <w:r w:rsidRPr="000F1D74">
              <w:rPr>
                <w:rFonts w:ascii="Times New Roman" w:hAnsi="Times New Roman" w:cs="Times New Roman"/>
                <w:b/>
                <w:bCs/>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427CF8F3" w14:textId="1CE5CE88" w:rsidR="00562915" w:rsidRPr="000F1D74" w:rsidRDefault="000F1D74" w:rsidP="00297A0C">
            <w:pPr>
              <w:spacing w:after="0" w:line="240" w:lineRule="auto"/>
              <w:jc w:val="center"/>
              <w:rPr>
                <w:rFonts w:ascii="Times New Roman" w:hAnsi="Times New Roman" w:cs="Times New Roman"/>
                <w:b/>
                <w:bCs/>
                <w:sz w:val="18"/>
                <w:szCs w:val="18"/>
              </w:rPr>
            </w:pPr>
            <w:r w:rsidRPr="000F1D74">
              <w:rPr>
                <w:rFonts w:ascii="Times New Roman" w:hAnsi="Times New Roman" w:cs="Times New Roman"/>
                <w:b/>
                <w:bCs/>
                <w:sz w:val="18"/>
                <w:szCs w:val="18"/>
              </w:rPr>
              <w:t>68,522</w:t>
            </w:r>
          </w:p>
        </w:tc>
        <w:tc>
          <w:tcPr>
            <w:tcW w:w="1260" w:type="dxa"/>
            <w:tcBorders>
              <w:top w:val="nil"/>
              <w:left w:val="nil"/>
              <w:bottom w:val="single" w:sz="8" w:space="0" w:color="auto"/>
              <w:right w:val="single" w:sz="8" w:space="0" w:color="auto"/>
            </w:tcBorders>
            <w:shd w:val="clear" w:color="auto" w:fill="auto"/>
            <w:vAlign w:val="bottom"/>
          </w:tcPr>
          <w:p w14:paraId="4F676D20" w14:textId="6B1FE3BB" w:rsidR="00562915" w:rsidRPr="000F1D74" w:rsidRDefault="00791B35" w:rsidP="00C3644C">
            <w:pPr>
              <w:spacing w:after="0" w:line="240" w:lineRule="auto"/>
              <w:jc w:val="center"/>
              <w:rPr>
                <w:rFonts w:ascii="Times New Roman" w:hAnsi="Times New Roman" w:cs="Times New Roman"/>
                <w:b/>
                <w:bCs/>
                <w:sz w:val="18"/>
                <w:szCs w:val="18"/>
              </w:rPr>
            </w:pPr>
            <w:r w:rsidRPr="000F1D74">
              <w:rPr>
                <w:rFonts w:ascii="Times New Roman" w:hAnsi="Times New Roman" w:cs="Times New Roman"/>
                <w:b/>
                <w:bCs/>
                <w:sz w:val="18"/>
                <w:szCs w:val="18"/>
              </w:rPr>
              <w:t>+</w:t>
            </w:r>
            <w:r w:rsidR="000F1D74" w:rsidRPr="000F1D74">
              <w:rPr>
                <w:rFonts w:ascii="Times New Roman" w:hAnsi="Times New Roman" w:cs="Times New Roman"/>
                <w:b/>
                <w:bCs/>
                <w:sz w:val="18"/>
                <w:szCs w:val="18"/>
              </w:rPr>
              <w:t>68,522</w:t>
            </w:r>
          </w:p>
        </w:tc>
        <w:tc>
          <w:tcPr>
            <w:tcW w:w="1400" w:type="dxa"/>
            <w:tcBorders>
              <w:top w:val="nil"/>
              <w:left w:val="nil"/>
              <w:bottom w:val="single" w:sz="8" w:space="0" w:color="auto"/>
              <w:right w:val="single" w:sz="8" w:space="0" w:color="auto"/>
            </w:tcBorders>
            <w:shd w:val="clear" w:color="auto" w:fill="auto"/>
            <w:vAlign w:val="bottom"/>
          </w:tcPr>
          <w:p w14:paraId="4DD23F36" w14:textId="72ACF224" w:rsidR="00562915" w:rsidRPr="00757122" w:rsidRDefault="009A09DC" w:rsidP="00E00B9E">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295,</w:t>
            </w:r>
            <w:r w:rsidR="00242BE7">
              <w:rPr>
                <w:rFonts w:ascii="Times New Roman" w:hAnsi="Times New Roman" w:cs="Times New Roman"/>
                <w:b/>
                <w:bCs/>
                <w:sz w:val="18"/>
                <w:szCs w:val="18"/>
              </w:rPr>
              <w:t>222</w:t>
            </w:r>
          </w:p>
        </w:tc>
        <w:tc>
          <w:tcPr>
            <w:tcW w:w="1420" w:type="dxa"/>
            <w:tcBorders>
              <w:top w:val="nil"/>
              <w:left w:val="nil"/>
              <w:bottom w:val="single" w:sz="8" w:space="0" w:color="auto"/>
              <w:right w:val="single" w:sz="8" w:space="0" w:color="auto"/>
            </w:tcBorders>
            <w:shd w:val="clear" w:color="auto" w:fill="auto"/>
            <w:vAlign w:val="bottom"/>
          </w:tcPr>
          <w:p w14:paraId="15CFEB9D" w14:textId="071E91DB" w:rsidR="00562915" w:rsidRPr="00757122" w:rsidRDefault="009A09DC" w:rsidP="002541F6">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w:t>
            </w:r>
            <w:r w:rsidR="002541F6">
              <w:rPr>
                <w:rFonts w:ascii="Times New Roman" w:hAnsi="Times New Roman" w:cs="Times New Roman"/>
                <w:b/>
                <w:bCs/>
                <w:sz w:val="18"/>
                <w:szCs w:val="18"/>
              </w:rPr>
              <w:t>01,057</w:t>
            </w:r>
          </w:p>
        </w:tc>
        <w:tc>
          <w:tcPr>
            <w:tcW w:w="1740" w:type="dxa"/>
            <w:tcBorders>
              <w:top w:val="nil"/>
              <w:left w:val="nil"/>
              <w:bottom w:val="single" w:sz="8" w:space="0" w:color="auto"/>
              <w:right w:val="single" w:sz="8" w:space="0" w:color="auto"/>
            </w:tcBorders>
            <w:shd w:val="clear" w:color="auto" w:fill="auto"/>
            <w:vAlign w:val="bottom"/>
          </w:tcPr>
          <w:p w14:paraId="648E9636" w14:textId="6B38FDD4" w:rsidR="00562915" w:rsidRPr="00757122" w:rsidRDefault="002541F6" w:rsidP="00242BE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-94,</w:t>
            </w:r>
            <w:r w:rsidR="00242BE7">
              <w:rPr>
                <w:rFonts w:ascii="Times New Roman" w:hAnsi="Times New Roman" w:cs="Times New Roman"/>
                <w:b/>
                <w:bCs/>
                <w:sz w:val="18"/>
                <w:szCs w:val="18"/>
              </w:rPr>
              <w:t>165</w:t>
            </w:r>
          </w:p>
        </w:tc>
      </w:tr>
    </w:tbl>
    <w:p w14:paraId="4BCA511C" w14:textId="77777777" w:rsidR="00551298" w:rsidRDefault="00551298" w:rsidP="00562915">
      <w:pPr>
        <w:rPr>
          <w:rFonts w:ascii="Times New Roman" w:hAnsi="Times New Roman" w:cs="Times New Roman"/>
          <w:b/>
          <w:bCs/>
          <w:i/>
        </w:rPr>
      </w:pPr>
    </w:p>
    <w:p w14:paraId="34C3988B" w14:textId="77777777" w:rsidR="00562915" w:rsidRDefault="00562915" w:rsidP="00562915">
      <w:pPr>
        <w:rPr>
          <w:rFonts w:ascii="Times New Roman" w:hAnsi="Times New Roman" w:cs="Times New Roman"/>
          <w:b/>
          <w:bCs/>
          <w:i/>
        </w:rPr>
      </w:pPr>
      <w:r w:rsidRPr="006625E7">
        <w:rPr>
          <w:rFonts w:ascii="Times New Roman" w:hAnsi="Times New Roman" w:cs="Times New Roman"/>
          <w:b/>
          <w:bCs/>
          <w:i/>
        </w:rPr>
        <w:t>Explain:</w:t>
      </w:r>
    </w:p>
    <w:p w14:paraId="4EBFCA3D" w14:textId="0133F456" w:rsidR="00AA633C" w:rsidRDefault="00A13699" w:rsidP="00165BCF">
      <w:pPr>
        <w:spacing w:after="0" w:line="240" w:lineRule="auto"/>
        <w:rPr>
          <w:rFonts w:ascii="Times New Roman" w:eastAsia="Calibri" w:hAnsi="Times New Roman" w:cs="Times New Roman"/>
          <w:sz w:val="24"/>
          <w:szCs w:val="24"/>
        </w:rPr>
      </w:pPr>
      <w:r w:rsidRPr="00A13699">
        <w:rPr>
          <w:rFonts w:ascii="Times New Roman" w:eastAsia="Calibri" w:hAnsi="Times New Roman" w:cs="Times New Roman"/>
          <w:sz w:val="24"/>
          <w:szCs w:val="24"/>
        </w:rPr>
        <w:t xml:space="preserve">From the last OMB approval, </w:t>
      </w:r>
      <w:r w:rsidR="00823E32">
        <w:rPr>
          <w:rFonts w:ascii="Times New Roman" w:eastAsia="Calibri" w:hAnsi="Times New Roman" w:cs="Times New Roman"/>
          <w:sz w:val="24"/>
          <w:szCs w:val="24"/>
        </w:rPr>
        <w:t xml:space="preserve">various reporting requirements have been added </w:t>
      </w:r>
      <w:r w:rsidR="00AC4EC6">
        <w:rPr>
          <w:rFonts w:ascii="Times New Roman" w:eastAsia="Calibri" w:hAnsi="Times New Roman" w:cs="Times New Roman"/>
          <w:sz w:val="24"/>
          <w:szCs w:val="24"/>
        </w:rPr>
        <w:t xml:space="preserve">and </w:t>
      </w:r>
      <w:r w:rsidR="00746643">
        <w:rPr>
          <w:rFonts w:ascii="Times New Roman" w:eastAsia="Calibri" w:hAnsi="Times New Roman" w:cs="Times New Roman"/>
          <w:sz w:val="24"/>
          <w:szCs w:val="24"/>
        </w:rPr>
        <w:t>removed</w:t>
      </w:r>
      <w:r w:rsidR="00AC4EC6">
        <w:rPr>
          <w:rFonts w:ascii="Times New Roman" w:eastAsia="Calibri" w:hAnsi="Times New Roman" w:cs="Times New Roman"/>
          <w:sz w:val="24"/>
          <w:szCs w:val="24"/>
        </w:rPr>
        <w:t xml:space="preserve"> from </w:t>
      </w:r>
      <w:r w:rsidR="00823E32">
        <w:rPr>
          <w:rFonts w:ascii="Times New Roman" w:eastAsia="Calibri" w:hAnsi="Times New Roman" w:cs="Times New Roman"/>
          <w:sz w:val="24"/>
          <w:szCs w:val="24"/>
        </w:rPr>
        <w:t>the HSGP</w:t>
      </w:r>
      <w:r w:rsidR="00AC4EC6">
        <w:rPr>
          <w:rFonts w:ascii="Times New Roman" w:eastAsia="Calibri" w:hAnsi="Times New Roman" w:cs="Times New Roman"/>
          <w:sz w:val="24"/>
          <w:szCs w:val="24"/>
        </w:rPr>
        <w:t>.  T</w:t>
      </w:r>
      <w:r w:rsidRPr="00A13699">
        <w:rPr>
          <w:rFonts w:ascii="Times New Roman" w:eastAsia="Calibri" w:hAnsi="Times New Roman" w:cs="Times New Roman"/>
          <w:sz w:val="24"/>
          <w:szCs w:val="24"/>
        </w:rPr>
        <w:t xml:space="preserve">he burden hours have </w:t>
      </w:r>
      <w:r w:rsidR="00823E32">
        <w:rPr>
          <w:rFonts w:ascii="Times New Roman" w:eastAsia="Calibri" w:hAnsi="Times New Roman" w:cs="Times New Roman"/>
          <w:sz w:val="24"/>
          <w:szCs w:val="24"/>
        </w:rPr>
        <w:t>decreased</w:t>
      </w:r>
      <w:r w:rsidRPr="00A13699">
        <w:rPr>
          <w:rFonts w:ascii="Times New Roman" w:eastAsia="Calibri" w:hAnsi="Times New Roman" w:cs="Times New Roman"/>
          <w:sz w:val="24"/>
          <w:szCs w:val="24"/>
        </w:rPr>
        <w:t xml:space="preserve"> from </w:t>
      </w:r>
      <w:r w:rsidR="005A188B" w:rsidRPr="001A495F">
        <w:rPr>
          <w:rFonts w:ascii="Times New Roman" w:hAnsi="Times New Roman" w:cs="Times New Roman"/>
          <w:bCs/>
          <w:sz w:val="24"/>
          <w:szCs w:val="24"/>
        </w:rPr>
        <w:t>3</w:t>
      </w:r>
      <w:r w:rsidR="00EA0DE1" w:rsidRPr="001A495F">
        <w:rPr>
          <w:rFonts w:ascii="Times New Roman" w:hAnsi="Times New Roman" w:cs="Times New Roman"/>
          <w:bCs/>
          <w:sz w:val="24"/>
          <w:szCs w:val="24"/>
        </w:rPr>
        <w:t>33,502</w:t>
      </w:r>
      <w:r w:rsidR="005A188B" w:rsidRPr="001A495F">
        <w:rPr>
          <w:rFonts w:ascii="Times New Roman" w:hAnsi="Times New Roman" w:cs="Times New Roman"/>
          <w:b/>
          <w:bCs/>
          <w:sz w:val="18"/>
          <w:szCs w:val="18"/>
        </w:rPr>
        <w:t> </w:t>
      </w:r>
      <w:r w:rsidRPr="001A495F">
        <w:rPr>
          <w:rFonts w:ascii="Times New Roman" w:eastAsia="Calibri" w:hAnsi="Times New Roman" w:cs="Times New Roman"/>
          <w:sz w:val="24"/>
          <w:szCs w:val="24"/>
        </w:rPr>
        <w:t xml:space="preserve">hours to </w:t>
      </w:r>
      <w:r w:rsidR="00653CE3" w:rsidRPr="00653CE3">
        <w:rPr>
          <w:rFonts w:ascii="Times New Roman" w:eastAsia="Times New Roman" w:hAnsi="Times New Roman" w:cs="Times New Roman"/>
          <w:sz w:val="24"/>
          <w:szCs w:val="24"/>
        </w:rPr>
        <w:t>269,579</w:t>
      </w:r>
      <w:r w:rsidR="002D3ED8" w:rsidRPr="00001487">
        <w:rPr>
          <w:rFonts w:ascii="Times New Roman" w:eastAsia="Times New Roman" w:hAnsi="Times New Roman" w:cs="Times New Roman"/>
          <w:b/>
          <w:sz w:val="24"/>
          <w:szCs w:val="24"/>
        </w:rPr>
        <w:t xml:space="preserve"> </w:t>
      </w:r>
      <w:r w:rsidRPr="001A495F">
        <w:rPr>
          <w:rFonts w:ascii="Times New Roman" w:eastAsia="Calibri" w:hAnsi="Times New Roman" w:cs="Times New Roman"/>
          <w:sz w:val="24"/>
          <w:szCs w:val="24"/>
        </w:rPr>
        <w:t>hours.</w:t>
      </w:r>
      <w:r w:rsidRPr="00A13699">
        <w:rPr>
          <w:rFonts w:ascii="Times New Roman" w:eastAsia="Calibri" w:hAnsi="Times New Roman" w:cs="Times New Roman"/>
          <w:sz w:val="24"/>
          <w:szCs w:val="24"/>
        </w:rPr>
        <w:t xml:space="preserve">  </w:t>
      </w:r>
    </w:p>
    <w:p w14:paraId="2EBE536A" w14:textId="77777777" w:rsidR="00165BCF" w:rsidRDefault="00165BCF" w:rsidP="00165BCF">
      <w:pPr>
        <w:spacing w:after="0" w:line="240" w:lineRule="auto"/>
        <w:rPr>
          <w:rFonts w:ascii="Times New Roman" w:eastAsia="Calibri" w:hAnsi="Times New Roman" w:cs="Times New Roman"/>
          <w:sz w:val="24"/>
          <w:szCs w:val="24"/>
        </w:rPr>
      </w:pPr>
    </w:p>
    <w:p w14:paraId="5692C766" w14:textId="77777777" w:rsidR="00165BCF" w:rsidRPr="00AB708A" w:rsidRDefault="00165BCF" w:rsidP="00165BCF">
      <w:pPr>
        <w:spacing w:after="0" w:line="240" w:lineRule="auto"/>
        <w:rPr>
          <w:rFonts w:ascii="Times New Roman" w:hAnsi="Times New Roman" w:cs="Times New Roman"/>
          <w:bCs/>
          <w:sz w:val="24"/>
          <w:szCs w:val="24"/>
        </w:rPr>
      </w:pPr>
      <w:r w:rsidRPr="00AB708A">
        <w:rPr>
          <w:rFonts w:ascii="Times New Roman" w:hAnsi="Times New Roman" w:cs="Times New Roman"/>
          <w:bCs/>
          <w:sz w:val="24"/>
          <w:szCs w:val="24"/>
        </w:rPr>
        <w:t>For FEMA Forms 089-20 and 089-1, there is no change in annual burden hours.  For FEMA Form 089-16, there is a slight increase in the annual hour burden for this form due to revisions to the form.</w:t>
      </w:r>
    </w:p>
    <w:p w14:paraId="57F86F3E" w14:textId="77777777" w:rsidR="00165BCF" w:rsidRPr="00AB708A" w:rsidRDefault="00165BCF" w:rsidP="00165BCF">
      <w:pPr>
        <w:spacing w:after="0" w:line="240" w:lineRule="auto"/>
        <w:rPr>
          <w:rFonts w:ascii="Times New Roman" w:hAnsi="Times New Roman" w:cs="Times New Roman"/>
          <w:bCs/>
          <w:sz w:val="24"/>
          <w:szCs w:val="24"/>
        </w:rPr>
      </w:pPr>
    </w:p>
    <w:p w14:paraId="70D07988" w14:textId="77777777" w:rsidR="00165BCF" w:rsidRDefault="00165BCF" w:rsidP="00165BCF">
      <w:pPr>
        <w:spacing w:after="0" w:line="240" w:lineRule="auto"/>
        <w:rPr>
          <w:rFonts w:ascii="Times New Roman" w:hAnsi="Times New Roman" w:cs="Times New Roman"/>
          <w:bCs/>
          <w:sz w:val="24"/>
          <w:szCs w:val="24"/>
        </w:rPr>
      </w:pPr>
      <w:r w:rsidRPr="00AB708A">
        <w:rPr>
          <w:rFonts w:ascii="Times New Roman" w:hAnsi="Times New Roman" w:cs="Times New Roman"/>
          <w:bCs/>
          <w:sz w:val="24"/>
          <w:szCs w:val="24"/>
        </w:rPr>
        <w:lastRenderedPageBreak/>
        <w:t>For FEMA Form 089-16, the current annual hour burden was 22,230 hours, the new hours burden is 22,269 for an increase of 39 annual burden hours.</w:t>
      </w:r>
    </w:p>
    <w:p w14:paraId="6A1F9D2A" w14:textId="77777777" w:rsidR="00551456" w:rsidRDefault="00551456" w:rsidP="00165BCF">
      <w:pPr>
        <w:spacing w:after="0" w:line="240" w:lineRule="auto"/>
        <w:rPr>
          <w:rFonts w:ascii="Times New Roman" w:hAnsi="Times New Roman" w:cs="Times New Roman"/>
          <w:bCs/>
          <w:sz w:val="24"/>
          <w:szCs w:val="24"/>
        </w:rPr>
      </w:pPr>
    </w:p>
    <w:p w14:paraId="2EFEECCD" w14:textId="77777777" w:rsidR="007C4881" w:rsidRPr="0025590B" w:rsidRDefault="007C4881" w:rsidP="00165BCF">
      <w:pPr>
        <w:spacing w:after="0" w:line="240" w:lineRule="auto"/>
        <w:rPr>
          <w:rFonts w:ascii="Times New Roman" w:hAnsi="Times New Roman" w:cs="Times New Roman"/>
          <w:b/>
          <w:bCs/>
          <w:sz w:val="24"/>
          <w:szCs w:val="24"/>
        </w:rPr>
      </w:pPr>
      <w:r w:rsidRPr="004750BC">
        <w:rPr>
          <w:rFonts w:ascii="Times New Roman" w:hAnsi="Times New Roman" w:cs="Times New Roman"/>
          <w:b/>
          <w:bCs/>
          <w:sz w:val="24"/>
          <w:szCs w:val="24"/>
          <w:u w:val="single"/>
        </w:rPr>
        <w:t>There has been a decrease in the annual burden hours in this collection due to the removal of the following collection instruments</w:t>
      </w:r>
      <w:r w:rsidRPr="0025590B">
        <w:rPr>
          <w:rFonts w:ascii="Times New Roman" w:hAnsi="Times New Roman" w:cs="Times New Roman"/>
          <w:b/>
          <w:bCs/>
          <w:sz w:val="24"/>
          <w:szCs w:val="24"/>
        </w:rPr>
        <w:t>:</w:t>
      </w:r>
    </w:p>
    <w:p w14:paraId="04CF2E2C" w14:textId="77777777" w:rsidR="00165BCF" w:rsidRPr="00AB708A" w:rsidRDefault="00165BCF" w:rsidP="00165BCF">
      <w:pPr>
        <w:spacing w:after="0" w:line="240" w:lineRule="auto"/>
        <w:rPr>
          <w:rFonts w:ascii="Times New Roman" w:hAnsi="Times New Roman" w:cs="Times New Roman"/>
          <w:bCs/>
          <w:sz w:val="24"/>
          <w:szCs w:val="24"/>
        </w:rPr>
      </w:pPr>
    </w:p>
    <w:p w14:paraId="1B2AFC38" w14:textId="2A704B2D" w:rsidR="007C4881" w:rsidRPr="00AB708A" w:rsidRDefault="007C4881" w:rsidP="00165BCF">
      <w:pPr>
        <w:spacing w:after="0" w:line="240" w:lineRule="auto"/>
        <w:rPr>
          <w:rFonts w:ascii="Times New Roman" w:eastAsia="Times New Roman" w:hAnsi="Times New Roman" w:cs="Times New Roman"/>
          <w:sz w:val="24"/>
          <w:szCs w:val="24"/>
        </w:rPr>
      </w:pPr>
      <w:r w:rsidRPr="00AB708A">
        <w:rPr>
          <w:rFonts w:ascii="Times New Roman" w:eastAsia="Times New Roman" w:hAnsi="Times New Roman" w:cs="Times New Roman"/>
          <w:b/>
          <w:sz w:val="24"/>
          <w:szCs w:val="24"/>
        </w:rPr>
        <w:t xml:space="preserve">UASI Strategy – </w:t>
      </w:r>
      <w:r w:rsidRPr="00AB708A">
        <w:rPr>
          <w:rFonts w:ascii="Times New Roman" w:eastAsia="Times New Roman" w:hAnsi="Times New Roman" w:cs="Times New Roman"/>
          <w:sz w:val="24"/>
          <w:szCs w:val="24"/>
        </w:rPr>
        <w:t>UASI recipients are no longer required to submit this data as decided by GPD leadership</w:t>
      </w:r>
      <w:r w:rsidR="00F0659F">
        <w:rPr>
          <w:rFonts w:ascii="Times New Roman" w:eastAsia="Times New Roman" w:hAnsi="Times New Roman" w:cs="Times New Roman"/>
          <w:sz w:val="24"/>
          <w:szCs w:val="24"/>
        </w:rPr>
        <w:t xml:space="preserve"> (current </w:t>
      </w:r>
      <w:r w:rsidR="00EB42AD">
        <w:rPr>
          <w:rFonts w:ascii="Times New Roman" w:eastAsia="Times New Roman" w:hAnsi="Times New Roman" w:cs="Times New Roman"/>
          <w:sz w:val="24"/>
          <w:szCs w:val="24"/>
        </w:rPr>
        <w:t xml:space="preserve">burden </w:t>
      </w:r>
      <w:r w:rsidR="00F0659F">
        <w:rPr>
          <w:rFonts w:ascii="Times New Roman" w:eastAsia="Times New Roman" w:hAnsi="Times New Roman" w:cs="Times New Roman"/>
          <w:sz w:val="24"/>
          <w:szCs w:val="24"/>
        </w:rPr>
        <w:t>hours on inventory 33,000)</w:t>
      </w:r>
      <w:r w:rsidRPr="00AB708A">
        <w:rPr>
          <w:rFonts w:ascii="Times New Roman" w:eastAsia="Times New Roman" w:hAnsi="Times New Roman" w:cs="Times New Roman"/>
          <w:sz w:val="24"/>
          <w:szCs w:val="24"/>
        </w:rPr>
        <w:t xml:space="preserve">.  </w:t>
      </w:r>
    </w:p>
    <w:p w14:paraId="5B1AA697" w14:textId="77777777" w:rsidR="007C4881" w:rsidRPr="00AB708A" w:rsidRDefault="007C4881" w:rsidP="00165BCF">
      <w:pPr>
        <w:spacing w:after="0" w:line="240" w:lineRule="auto"/>
        <w:rPr>
          <w:rFonts w:ascii="Times New Roman" w:eastAsia="Times New Roman" w:hAnsi="Times New Roman" w:cs="Times New Roman"/>
          <w:sz w:val="24"/>
          <w:szCs w:val="24"/>
        </w:rPr>
      </w:pPr>
    </w:p>
    <w:p w14:paraId="2875DC2D" w14:textId="3100DA09" w:rsidR="00A258D3" w:rsidRDefault="007C4881" w:rsidP="00165BCF">
      <w:pPr>
        <w:spacing w:after="0" w:line="240" w:lineRule="auto"/>
        <w:rPr>
          <w:rFonts w:ascii="Times New Roman" w:eastAsia="Times New Roman" w:hAnsi="Times New Roman" w:cs="Times New Roman"/>
          <w:sz w:val="24"/>
          <w:szCs w:val="24"/>
        </w:rPr>
      </w:pPr>
      <w:r w:rsidRPr="00AB708A">
        <w:rPr>
          <w:rFonts w:ascii="Times New Roman" w:eastAsia="Times New Roman" w:hAnsi="Times New Roman" w:cs="Times New Roman"/>
          <w:b/>
          <w:sz w:val="24"/>
          <w:szCs w:val="24"/>
        </w:rPr>
        <w:t xml:space="preserve">UAWG Spending Consensus – </w:t>
      </w:r>
      <w:r w:rsidRPr="00AB708A">
        <w:rPr>
          <w:rFonts w:ascii="Times New Roman" w:eastAsia="Times New Roman" w:hAnsi="Times New Roman" w:cs="Times New Roman"/>
          <w:sz w:val="24"/>
          <w:szCs w:val="24"/>
        </w:rPr>
        <w:t>Recipients are no longer required to submit this data per GPD leadership.</w:t>
      </w:r>
      <w:r w:rsidR="00DA076D">
        <w:rPr>
          <w:rFonts w:ascii="Times New Roman" w:eastAsia="Times New Roman" w:hAnsi="Times New Roman" w:cs="Times New Roman"/>
          <w:sz w:val="24"/>
          <w:szCs w:val="24"/>
        </w:rPr>
        <w:t xml:space="preserve">  </w:t>
      </w:r>
      <w:r w:rsidR="000C5183">
        <w:rPr>
          <w:rFonts w:ascii="Times New Roman" w:eastAsia="Times New Roman" w:hAnsi="Times New Roman" w:cs="Times New Roman"/>
          <w:sz w:val="24"/>
          <w:szCs w:val="24"/>
        </w:rPr>
        <w:t>It is replaced by the UASI Allocation Methodology</w:t>
      </w:r>
      <w:r w:rsidR="00F0659F">
        <w:rPr>
          <w:rFonts w:ascii="Times New Roman" w:eastAsia="Times New Roman" w:hAnsi="Times New Roman" w:cs="Times New Roman"/>
          <w:sz w:val="24"/>
          <w:szCs w:val="24"/>
        </w:rPr>
        <w:t xml:space="preserve"> </w:t>
      </w:r>
      <w:r w:rsidR="00F0659F" w:rsidRPr="00F0659F">
        <w:rPr>
          <w:rFonts w:ascii="Times New Roman" w:eastAsia="Times New Roman" w:hAnsi="Times New Roman" w:cs="Times New Roman"/>
          <w:sz w:val="24"/>
          <w:szCs w:val="24"/>
        </w:rPr>
        <w:t xml:space="preserve">(current </w:t>
      </w:r>
      <w:r w:rsidR="00EB42AD">
        <w:rPr>
          <w:rFonts w:ascii="Times New Roman" w:eastAsia="Times New Roman" w:hAnsi="Times New Roman" w:cs="Times New Roman"/>
          <w:sz w:val="24"/>
          <w:szCs w:val="24"/>
        </w:rPr>
        <w:t xml:space="preserve">burden </w:t>
      </w:r>
      <w:r w:rsidR="00F0659F" w:rsidRPr="00F0659F">
        <w:rPr>
          <w:rFonts w:ascii="Times New Roman" w:eastAsia="Times New Roman" w:hAnsi="Times New Roman" w:cs="Times New Roman"/>
          <w:sz w:val="24"/>
          <w:szCs w:val="24"/>
        </w:rPr>
        <w:t xml:space="preserve">hours on inventory </w:t>
      </w:r>
      <w:r w:rsidR="00F0659F">
        <w:rPr>
          <w:rFonts w:ascii="Times New Roman" w:eastAsia="Times New Roman" w:hAnsi="Times New Roman" w:cs="Times New Roman"/>
          <w:sz w:val="24"/>
          <w:szCs w:val="24"/>
        </w:rPr>
        <w:t>5</w:t>
      </w:r>
      <w:r w:rsidR="00F0659F" w:rsidRPr="00F0659F">
        <w:rPr>
          <w:rFonts w:ascii="Times New Roman" w:eastAsia="Times New Roman" w:hAnsi="Times New Roman" w:cs="Times New Roman"/>
          <w:sz w:val="24"/>
          <w:szCs w:val="24"/>
        </w:rPr>
        <w:t>,</w:t>
      </w:r>
      <w:r w:rsidR="00F0659F">
        <w:rPr>
          <w:rFonts w:ascii="Times New Roman" w:eastAsia="Times New Roman" w:hAnsi="Times New Roman" w:cs="Times New Roman"/>
          <w:sz w:val="24"/>
          <w:szCs w:val="24"/>
        </w:rPr>
        <w:t>280</w:t>
      </w:r>
      <w:r w:rsidR="00F0659F" w:rsidRPr="00F0659F">
        <w:rPr>
          <w:rFonts w:ascii="Times New Roman" w:eastAsia="Times New Roman" w:hAnsi="Times New Roman" w:cs="Times New Roman"/>
          <w:sz w:val="24"/>
          <w:szCs w:val="24"/>
        </w:rPr>
        <w:t>).</w:t>
      </w:r>
    </w:p>
    <w:p w14:paraId="4C8C84B6" w14:textId="77777777" w:rsidR="00761A3B" w:rsidRDefault="00761A3B" w:rsidP="00165BCF">
      <w:pPr>
        <w:spacing w:after="0" w:line="240" w:lineRule="auto"/>
        <w:rPr>
          <w:rFonts w:ascii="Times New Roman" w:eastAsia="Times New Roman" w:hAnsi="Times New Roman" w:cs="Times New Roman"/>
          <w:sz w:val="24"/>
          <w:szCs w:val="24"/>
        </w:rPr>
      </w:pPr>
    </w:p>
    <w:p w14:paraId="45CC1634" w14:textId="77777777" w:rsidR="0025590B" w:rsidRDefault="0025590B" w:rsidP="0025590B">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b/>
          <w:bCs/>
          <w:sz w:val="24"/>
          <w:szCs w:val="24"/>
        </w:rPr>
        <w:t>Initial Strategy Implementation Plan (ISIP) –</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Recipients are no longer required to submit this data per GPD leadership.  This collection activity was approved </w:t>
      </w:r>
      <w:r w:rsidRPr="007D2208">
        <w:rPr>
          <w:rFonts w:ascii="Times New Roman" w:eastAsia="Times New Roman" w:hAnsi="Times New Roman" w:cs="Times New Roman"/>
          <w:sz w:val="24"/>
          <w:szCs w:val="24"/>
        </w:rPr>
        <w:t xml:space="preserve">under FEMA OMB </w:t>
      </w:r>
      <w:r>
        <w:rPr>
          <w:rFonts w:ascii="Times New Roman" w:eastAsia="Times New Roman" w:hAnsi="Times New Roman" w:cs="Times New Roman"/>
          <w:sz w:val="24"/>
          <w:szCs w:val="24"/>
        </w:rPr>
        <w:t xml:space="preserve">Control </w:t>
      </w:r>
      <w:r w:rsidRPr="007D2208">
        <w:rPr>
          <w:rFonts w:ascii="Times New Roman" w:eastAsia="Times New Roman" w:hAnsi="Times New Roman" w:cs="Times New Roman"/>
          <w:sz w:val="24"/>
          <w:szCs w:val="24"/>
        </w:rPr>
        <w:t>Number 1660-0117</w:t>
      </w:r>
      <w:r>
        <w:rPr>
          <w:rFonts w:ascii="Times New Roman" w:eastAsia="Times New Roman" w:hAnsi="Times New Roman" w:cs="Times New Roman"/>
          <w:sz w:val="24"/>
          <w:szCs w:val="24"/>
        </w:rPr>
        <w:t xml:space="preserve">, </w:t>
      </w:r>
      <w:r w:rsidRPr="006A7670">
        <w:rPr>
          <w:rFonts w:ascii="Times New Roman" w:hAnsi="Times New Roman" w:cs="Times New Roman"/>
          <w:bCs/>
          <w:iCs/>
          <w:sz w:val="24"/>
          <w:szCs w:val="24"/>
        </w:rPr>
        <w:t>which expires</w:t>
      </w:r>
      <w:r>
        <w:rPr>
          <w:rFonts w:ascii="Times New Roman" w:hAnsi="Times New Roman" w:cs="Times New Roman"/>
          <w:bCs/>
          <w:iCs/>
          <w:sz w:val="24"/>
          <w:szCs w:val="24"/>
        </w:rPr>
        <w:t xml:space="preserve"> 1/31/2017</w:t>
      </w:r>
      <w:r w:rsidRPr="007D2208">
        <w:rPr>
          <w:rFonts w:ascii="Times New Roman" w:eastAsia="Times New Roman" w:hAnsi="Times New Roman" w:cs="Times New Roman"/>
          <w:sz w:val="24"/>
          <w:szCs w:val="24"/>
        </w:rPr>
        <w:t>.</w:t>
      </w:r>
    </w:p>
    <w:p w14:paraId="417CABCC" w14:textId="77777777" w:rsidR="0025590B" w:rsidRDefault="0025590B" w:rsidP="0025590B">
      <w:pPr>
        <w:spacing w:after="0" w:line="240" w:lineRule="auto"/>
        <w:rPr>
          <w:rFonts w:ascii="Times New Roman" w:eastAsia="Times New Roman" w:hAnsi="Times New Roman" w:cs="Times New Roman"/>
          <w:sz w:val="24"/>
          <w:szCs w:val="24"/>
        </w:rPr>
      </w:pPr>
    </w:p>
    <w:p w14:paraId="66D781F4" w14:textId="543396CA" w:rsidR="0025590B" w:rsidRPr="007D2208" w:rsidRDefault="0025590B" w:rsidP="0025590B">
      <w:pPr>
        <w:spacing w:after="0" w:line="240" w:lineRule="auto"/>
        <w:rPr>
          <w:rFonts w:ascii="Times New Roman" w:eastAsia="Times New Roman" w:hAnsi="Times New Roman" w:cs="Times New Roman"/>
          <w:sz w:val="24"/>
          <w:szCs w:val="24"/>
        </w:rPr>
      </w:pPr>
      <w:r w:rsidRPr="007D2208">
        <w:rPr>
          <w:rFonts w:ascii="Times New Roman" w:eastAsia="Times New Roman" w:hAnsi="Times New Roman" w:cs="Times New Roman"/>
          <w:b/>
          <w:bCs/>
          <w:sz w:val="24"/>
          <w:szCs w:val="24"/>
        </w:rPr>
        <w:t>Preparedness Comprehensive Assessment Support Tool (</w:t>
      </w:r>
      <w:proofErr w:type="spellStart"/>
      <w:r w:rsidRPr="007D2208">
        <w:rPr>
          <w:rFonts w:ascii="Times New Roman" w:eastAsia="Times New Roman" w:hAnsi="Times New Roman" w:cs="Times New Roman"/>
          <w:b/>
          <w:bCs/>
          <w:sz w:val="24"/>
          <w:szCs w:val="24"/>
        </w:rPr>
        <w:t>PrepCAST</w:t>
      </w:r>
      <w:proofErr w:type="spellEnd"/>
      <w:r w:rsidRPr="007D220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w:t>
      </w:r>
      <w:r w:rsidRPr="007D22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Recipients are no longer required to submit this data per GPD leadership.  This collection activity was approved under </w:t>
      </w:r>
      <w:r w:rsidRPr="007D2208">
        <w:rPr>
          <w:rFonts w:ascii="Times New Roman" w:eastAsia="Times New Roman" w:hAnsi="Times New Roman" w:cs="Times New Roman"/>
          <w:sz w:val="24"/>
          <w:szCs w:val="24"/>
        </w:rPr>
        <w:t xml:space="preserve">FEMA OMB </w:t>
      </w:r>
      <w:r>
        <w:rPr>
          <w:rFonts w:ascii="Times New Roman" w:eastAsia="Times New Roman" w:hAnsi="Times New Roman" w:cs="Times New Roman"/>
          <w:sz w:val="24"/>
          <w:szCs w:val="24"/>
        </w:rPr>
        <w:t xml:space="preserve">Control </w:t>
      </w:r>
      <w:r w:rsidRPr="007D2208">
        <w:rPr>
          <w:rFonts w:ascii="Times New Roman" w:eastAsia="Times New Roman" w:hAnsi="Times New Roman" w:cs="Times New Roman"/>
          <w:sz w:val="24"/>
          <w:szCs w:val="24"/>
        </w:rPr>
        <w:t>Number 1660-0087</w:t>
      </w:r>
      <w:r>
        <w:rPr>
          <w:rFonts w:ascii="Times New Roman" w:eastAsia="Times New Roman" w:hAnsi="Times New Roman" w:cs="Times New Roman"/>
          <w:sz w:val="24"/>
          <w:szCs w:val="24"/>
        </w:rPr>
        <w:t xml:space="preserve">, </w:t>
      </w:r>
      <w:r w:rsidR="009F0E67">
        <w:rPr>
          <w:rFonts w:ascii="Times New Roman" w:eastAsia="Times New Roman" w:hAnsi="Times New Roman" w:cs="Times New Roman"/>
          <w:bCs/>
          <w:iCs/>
          <w:sz w:val="24"/>
          <w:szCs w:val="24"/>
        </w:rPr>
        <w:t>which expired on</w:t>
      </w:r>
      <w:r>
        <w:rPr>
          <w:rFonts w:ascii="Times New Roman" w:eastAsia="Times New Roman" w:hAnsi="Times New Roman" w:cs="Times New Roman"/>
          <w:bCs/>
          <w:iCs/>
          <w:sz w:val="24"/>
          <w:szCs w:val="24"/>
        </w:rPr>
        <w:t xml:space="preserve"> 4/30/2016</w:t>
      </w:r>
      <w:r w:rsidR="009F0E67">
        <w:rPr>
          <w:rFonts w:ascii="Times New Roman" w:eastAsia="Times New Roman" w:hAnsi="Times New Roman" w:cs="Times New Roman"/>
          <w:bCs/>
          <w:iCs/>
          <w:sz w:val="24"/>
          <w:szCs w:val="24"/>
        </w:rPr>
        <w:t xml:space="preserve"> and was discontinued on 5/12/2016</w:t>
      </w:r>
      <w:r>
        <w:rPr>
          <w:rFonts w:ascii="Times New Roman" w:eastAsia="Times New Roman" w:hAnsi="Times New Roman" w:cs="Times New Roman"/>
          <w:sz w:val="24"/>
          <w:szCs w:val="24"/>
        </w:rPr>
        <w:t>.</w:t>
      </w:r>
    </w:p>
    <w:p w14:paraId="74A16D77" w14:textId="77777777" w:rsidR="007C4881" w:rsidRPr="00AB708A" w:rsidRDefault="007C4881" w:rsidP="00165BCF">
      <w:pPr>
        <w:spacing w:after="0" w:line="240" w:lineRule="auto"/>
        <w:rPr>
          <w:rFonts w:ascii="Times New Roman" w:eastAsia="Times New Roman" w:hAnsi="Times New Roman" w:cs="Times New Roman"/>
          <w:sz w:val="24"/>
          <w:szCs w:val="24"/>
        </w:rPr>
      </w:pPr>
    </w:p>
    <w:p w14:paraId="6FF169C9" w14:textId="77777777" w:rsidR="00502AD1" w:rsidRDefault="00761A3B" w:rsidP="00165BCF">
      <w:pPr>
        <w:spacing w:after="0" w:line="240" w:lineRule="auto"/>
        <w:rPr>
          <w:rFonts w:ascii="Times New Roman" w:eastAsia="Times New Roman" w:hAnsi="Times New Roman" w:cs="Times New Roman"/>
          <w:b/>
          <w:sz w:val="24"/>
          <w:szCs w:val="24"/>
        </w:rPr>
      </w:pPr>
      <w:r w:rsidRPr="004750BC">
        <w:rPr>
          <w:rFonts w:ascii="Times New Roman" w:eastAsia="Times New Roman" w:hAnsi="Times New Roman" w:cs="Times New Roman"/>
          <w:b/>
          <w:sz w:val="24"/>
          <w:szCs w:val="24"/>
          <w:u w:val="single"/>
        </w:rPr>
        <w:t>The following collection instruments have been added but have not resulted in an increase of the annual burden hours</w:t>
      </w:r>
      <w:r w:rsidR="00746643">
        <w:rPr>
          <w:rFonts w:ascii="Times New Roman" w:eastAsia="Times New Roman" w:hAnsi="Times New Roman" w:cs="Times New Roman"/>
          <w:b/>
          <w:sz w:val="24"/>
          <w:szCs w:val="24"/>
        </w:rPr>
        <w:t>:</w:t>
      </w:r>
    </w:p>
    <w:p w14:paraId="5581E739" w14:textId="77777777" w:rsidR="004750BC" w:rsidRDefault="004750BC" w:rsidP="00165BCF">
      <w:pPr>
        <w:spacing w:after="0" w:line="240" w:lineRule="auto"/>
        <w:rPr>
          <w:rFonts w:ascii="Times New Roman" w:eastAsia="Times New Roman" w:hAnsi="Times New Roman" w:cs="Times New Roman"/>
          <w:b/>
          <w:sz w:val="24"/>
          <w:szCs w:val="24"/>
        </w:rPr>
      </w:pPr>
    </w:p>
    <w:p w14:paraId="1B743217" w14:textId="77777777" w:rsidR="00A258D3" w:rsidRDefault="0025590B" w:rsidP="00165BCF">
      <w:pPr>
        <w:spacing w:after="0" w:line="240" w:lineRule="auto"/>
        <w:rPr>
          <w:rFonts w:ascii="Times New Roman" w:eastAsia="Times New Roman" w:hAnsi="Times New Roman" w:cs="Times New Roman"/>
          <w:sz w:val="24"/>
          <w:szCs w:val="24"/>
        </w:rPr>
      </w:pPr>
      <w:r w:rsidRPr="0025590B">
        <w:rPr>
          <w:rFonts w:ascii="Times New Roman" w:eastAsia="Times New Roman" w:hAnsi="Times New Roman" w:cs="Times New Roman"/>
          <w:b/>
          <w:sz w:val="24"/>
          <w:szCs w:val="24"/>
        </w:rPr>
        <w:t xml:space="preserve">Senior Advisory Committee (SAC) Charter </w:t>
      </w:r>
      <w:r w:rsidR="00DA076D">
        <w:rPr>
          <w:rFonts w:ascii="Times New Roman" w:eastAsia="Times New Roman" w:hAnsi="Times New Roman" w:cs="Times New Roman"/>
          <w:b/>
          <w:sz w:val="24"/>
          <w:szCs w:val="24"/>
        </w:rPr>
        <w:t xml:space="preserve">– </w:t>
      </w:r>
      <w:r w:rsidR="00DA076D">
        <w:rPr>
          <w:rFonts w:ascii="Times New Roman" w:eastAsia="Times New Roman" w:hAnsi="Times New Roman" w:cs="Times New Roman"/>
          <w:sz w:val="24"/>
          <w:szCs w:val="24"/>
        </w:rPr>
        <w:t>This is a new requir</w:t>
      </w:r>
      <w:r w:rsidR="00761A3B">
        <w:rPr>
          <w:rFonts w:ascii="Times New Roman" w:eastAsia="Times New Roman" w:hAnsi="Times New Roman" w:cs="Times New Roman"/>
          <w:sz w:val="24"/>
          <w:szCs w:val="24"/>
        </w:rPr>
        <w:t>ement for HSGP to ensure grant recipients administer and implement projects that involve the entire preparedness community.</w:t>
      </w:r>
    </w:p>
    <w:p w14:paraId="53B26FC0" w14:textId="77777777" w:rsidR="0025590B" w:rsidRPr="00DA076D" w:rsidRDefault="0025590B" w:rsidP="00165BCF">
      <w:pPr>
        <w:spacing w:after="0" w:line="240" w:lineRule="auto"/>
        <w:rPr>
          <w:rFonts w:ascii="Times New Roman" w:eastAsia="Times New Roman" w:hAnsi="Times New Roman" w:cs="Times New Roman"/>
          <w:sz w:val="24"/>
          <w:szCs w:val="24"/>
        </w:rPr>
      </w:pPr>
    </w:p>
    <w:p w14:paraId="7F75F8F4" w14:textId="77777777" w:rsidR="00A258D3" w:rsidRPr="00761A3B" w:rsidRDefault="00761A3B" w:rsidP="00165B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SHSP-UASI Pass Through Requirement</w:t>
      </w:r>
      <w:r>
        <w:rPr>
          <w:rFonts w:ascii="Times New Roman" w:eastAsia="Times New Roman" w:hAnsi="Times New Roman" w:cs="Times New Roman"/>
          <w:sz w:val="24"/>
          <w:szCs w:val="24"/>
        </w:rPr>
        <w:t xml:space="preserve"> – This is a new requirement for HSGP to ensure grant recipients transfer at least 80% of awarded grant funds to local jurisdictions.</w:t>
      </w:r>
    </w:p>
    <w:p w14:paraId="6BDCB188" w14:textId="77777777" w:rsidR="00A258D3" w:rsidRDefault="00A258D3" w:rsidP="00165BCF">
      <w:pPr>
        <w:spacing w:after="0" w:line="240" w:lineRule="auto"/>
        <w:rPr>
          <w:rFonts w:ascii="Times New Roman" w:eastAsia="Times New Roman" w:hAnsi="Times New Roman" w:cs="Times New Roman"/>
          <w:sz w:val="24"/>
          <w:szCs w:val="24"/>
        </w:rPr>
      </w:pPr>
    </w:p>
    <w:p w14:paraId="0C93A938" w14:textId="77777777" w:rsidR="00A258D3" w:rsidRDefault="000C5183" w:rsidP="00165B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Critical Emergency Supplies Inventory Plan</w:t>
      </w:r>
      <w:r>
        <w:rPr>
          <w:rFonts w:ascii="Times New Roman" w:eastAsia="Times New Roman" w:hAnsi="Times New Roman" w:cs="Times New Roman"/>
          <w:sz w:val="24"/>
          <w:szCs w:val="24"/>
        </w:rPr>
        <w:t xml:space="preserve"> – This is a new requirement for HSGP and is only required if grant recipients use funds to purchase critical emergency supplies.  The Plan ensures supplies are used within the appropriate shelf life and are accounted for.</w:t>
      </w:r>
    </w:p>
    <w:p w14:paraId="6ACDA3D4" w14:textId="77777777" w:rsidR="00C32D6C" w:rsidRPr="00D87277" w:rsidRDefault="00C32D6C" w:rsidP="00165BCF">
      <w:pPr>
        <w:spacing w:after="0" w:line="240" w:lineRule="auto"/>
        <w:rPr>
          <w:rFonts w:ascii="Times New Roman" w:eastAsia="Times New Roman" w:hAnsi="Times New Roman" w:cs="Times New Roman"/>
          <w:sz w:val="24"/>
          <w:szCs w:val="24"/>
        </w:rPr>
      </w:pPr>
    </w:p>
    <w:p w14:paraId="65A2AD49" w14:textId="5076A8AF" w:rsidR="00C32D6C" w:rsidRDefault="00C32D6C" w:rsidP="00165BCF">
      <w:pPr>
        <w:spacing w:after="0" w:line="240" w:lineRule="auto"/>
        <w:rPr>
          <w:rFonts w:ascii="Times New Roman" w:hAnsi="Times New Roman" w:cs="Times New Roman"/>
          <w:sz w:val="24"/>
          <w:szCs w:val="24"/>
        </w:rPr>
      </w:pPr>
      <w:r w:rsidRPr="00D87277">
        <w:rPr>
          <w:rFonts w:ascii="Times New Roman" w:hAnsi="Times New Roman" w:cs="Times New Roman"/>
          <w:b/>
          <w:sz w:val="24"/>
          <w:szCs w:val="24"/>
        </w:rPr>
        <w:t>MAX.Gov:</w:t>
      </w:r>
      <w:r w:rsidR="00D87277">
        <w:rPr>
          <w:rFonts w:ascii="Times New Roman" w:hAnsi="Times New Roman" w:cs="Times New Roman"/>
          <w:sz w:val="24"/>
          <w:szCs w:val="24"/>
        </w:rPr>
        <w:t xml:space="preserve"> </w:t>
      </w:r>
      <w:r w:rsidR="0006008D">
        <w:rPr>
          <w:rFonts w:ascii="Times New Roman" w:hAnsi="Times New Roman" w:cs="Times New Roman"/>
          <w:sz w:val="24"/>
          <w:szCs w:val="24"/>
        </w:rPr>
        <w:t xml:space="preserve">The </w:t>
      </w:r>
      <w:r w:rsidRPr="00D87277">
        <w:rPr>
          <w:rFonts w:ascii="Times New Roman" w:hAnsi="Times New Roman" w:cs="Times New Roman"/>
          <w:sz w:val="24"/>
          <w:szCs w:val="24"/>
        </w:rPr>
        <w:t>U.S.</w:t>
      </w:r>
      <w:r w:rsidR="0006008D">
        <w:rPr>
          <w:rFonts w:ascii="Times New Roman" w:hAnsi="Times New Roman" w:cs="Times New Roman"/>
          <w:sz w:val="24"/>
          <w:szCs w:val="24"/>
        </w:rPr>
        <w:t xml:space="preserve"> </w:t>
      </w:r>
      <w:r w:rsidRPr="00D87277">
        <w:rPr>
          <w:rFonts w:ascii="Times New Roman" w:hAnsi="Times New Roman" w:cs="Times New Roman"/>
          <w:sz w:val="24"/>
          <w:szCs w:val="24"/>
        </w:rPr>
        <w:t>B</w:t>
      </w:r>
      <w:r w:rsidR="0006008D">
        <w:rPr>
          <w:rFonts w:ascii="Times New Roman" w:hAnsi="Times New Roman" w:cs="Times New Roman"/>
          <w:sz w:val="24"/>
          <w:szCs w:val="24"/>
        </w:rPr>
        <w:t xml:space="preserve">order </w:t>
      </w:r>
      <w:r w:rsidRPr="00D87277">
        <w:rPr>
          <w:rFonts w:ascii="Times New Roman" w:hAnsi="Times New Roman" w:cs="Times New Roman"/>
          <w:sz w:val="24"/>
          <w:szCs w:val="24"/>
        </w:rPr>
        <w:t>P</w:t>
      </w:r>
      <w:r w:rsidR="0006008D">
        <w:rPr>
          <w:rFonts w:ascii="Times New Roman" w:hAnsi="Times New Roman" w:cs="Times New Roman"/>
          <w:sz w:val="24"/>
          <w:szCs w:val="24"/>
        </w:rPr>
        <w:t>atrol</w:t>
      </w:r>
      <w:r w:rsidRPr="00D87277">
        <w:rPr>
          <w:rFonts w:ascii="Times New Roman" w:hAnsi="Times New Roman" w:cs="Times New Roman"/>
          <w:sz w:val="24"/>
          <w:szCs w:val="24"/>
        </w:rPr>
        <w:t>, FEMA, Recipients and Sub-recipients will utilize MAX.Gov to facilitate the Campaign Plan/ Fragmented Operation Order submission and approval process.</w:t>
      </w:r>
    </w:p>
    <w:p w14:paraId="57DA8253" w14:textId="77777777" w:rsidR="004D5332" w:rsidRDefault="004D5332" w:rsidP="00165BCF">
      <w:pPr>
        <w:spacing w:after="0" w:line="240" w:lineRule="auto"/>
        <w:rPr>
          <w:rFonts w:ascii="Times New Roman" w:hAnsi="Times New Roman" w:cs="Times New Roman"/>
          <w:sz w:val="24"/>
          <w:szCs w:val="24"/>
        </w:rPr>
      </w:pPr>
    </w:p>
    <w:p w14:paraId="74C68ABB" w14:textId="5975FB02" w:rsidR="004D5332" w:rsidRDefault="002D3ED8" w:rsidP="00165BCF">
      <w:pPr>
        <w:spacing w:after="0" w:line="240" w:lineRule="auto"/>
        <w:rPr>
          <w:rFonts w:ascii="Times New Roman" w:hAnsi="Times New Roman" w:cs="Times New Roman"/>
          <w:bCs/>
          <w:sz w:val="24"/>
          <w:szCs w:val="24"/>
        </w:rPr>
      </w:pPr>
      <w:r w:rsidRPr="00C62F85">
        <w:rPr>
          <w:rFonts w:ascii="Times New Roman" w:hAnsi="Times New Roman" w:cs="Times New Roman"/>
          <w:b/>
          <w:sz w:val="24"/>
          <w:szCs w:val="24"/>
        </w:rPr>
        <w:t>Daily Activity Report Form</w:t>
      </w:r>
      <w:r>
        <w:rPr>
          <w:rFonts w:ascii="Times New Roman" w:hAnsi="Times New Roman" w:cs="Times New Roman"/>
          <w:sz w:val="24"/>
          <w:szCs w:val="24"/>
        </w:rPr>
        <w:t xml:space="preserve">, </w:t>
      </w:r>
      <w:r w:rsidR="00342159" w:rsidRPr="00342159">
        <w:rPr>
          <w:rFonts w:ascii="Times New Roman" w:hAnsi="Times New Roman" w:cs="Times New Roman"/>
          <w:b/>
          <w:sz w:val="24"/>
          <w:szCs w:val="24"/>
        </w:rPr>
        <w:t>FEMA Form 089-0-27</w:t>
      </w:r>
      <w:r w:rsidR="00342159">
        <w:rPr>
          <w:rFonts w:ascii="Times New Roman" w:hAnsi="Times New Roman" w:cs="Times New Roman"/>
          <w:b/>
          <w:sz w:val="24"/>
          <w:szCs w:val="24"/>
        </w:rPr>
        <w:t xml:space="preserve"> – </w:t>
      </w:r>
      <w:r>
        <w:rPr>
          <w:rFonts w:ascii="Times New Roman" w:hAnsi="Times New Roman" w:cs="Times New Roman"/>
          <w:sz w:val="24"/>
          <w:szCs w:val="24"/>
        </w:rPr>
        <w:t xml:space="preserve">This </w:t>
      </w:r>
      <w:r>
        <w:rPr>
          <w:rFonts w:ascii="Times New Roman" w:hAnsi="Times New Roman" w:cs="Times New Roman"/>
          <w:bCs/>
          <w:sz w:val="24"/>
          <w:szCs w:val="24"/>
        </w:rPr>
        <w:t xml:space="preserve">form has been added to this collection.  The DAR is </w:t>
      </w:r>
      <w:r w:rsidRPr="002D3ED8">
        <w:rPr>
          <w:rFonts w:ascii="Times New Roman" w:hAnsi="Times New Roman" w:cs="Times New Roman"/>
          <w:bCs/>
          <w:sz w:val="24"/>
          <w:szCs w:val="24"/>
        </w:rPr>
        <w:t>used to submit the ongoing results and outputs from OPSG operations conducted.</w:t>
      </w:r>
      <w:r>
        <w:rPr>
          <w:rFonts w:ascii="Times New Roman" w:hAnsi="Times New Roman" w:cs="Times New Roman"/>
          <w:bCs/>
          <w:sz w:val="24"/>
          <w:szCs w:val="24"/>
        </w:rPr>
        <w:t xml:space="preserve"> The annual burden hours are </w:t>
      </w:r>
      <w:r w:rsidRPr="002D3ED8">
        <w:rPr>
          <w:rFonts w:ascii="Times New Roman" w:hAnsi="Times New Roman" w:cs="Times New Roman"/>
          <w:bCs/>
          <w:sz w:val="24"/>
          <w:szCs w:val="24"/>
        </w:rPr>
        <w:t>53,290</w:t>
      </w:r>
      <w:r>
        <w:rPr>
          <w:rFonts w:ascii="Times New Roman" w:hAnsi="Times New Roman" w:cs="Times New Roman"/>
          <w:bCs/>
          <w:sz w:val="24"/>
          <w:szCs w:val="24"/>
        </w:rPr>
        <w:t>.</w:t>
      </w:r>
    </w:p>
    <w:p w14:paraId="2B9671E5" w14:textId="77777777" w:rsidR="00551298" w:rsidRDefault="00551298" w:rsidP="00165BCF">
      <w:pPr>
        <w:spacing w:after="0" w:line="240" w:lineRule="auto"/>
        <w:rPr>
          <w:rFonts w:ascii="Times New Roman" w:hAnsi="Times New Roman" w:cs="Times New Roman"/>
          <w:bCs/>
          <w:sz w:val="24"/>
          <w:szCs w:val="24"/>
        </w:rPr>
      </w:pPr>
    </w:p>
    <w:p w14:paraId="5195892C" w14:textId="77777777" w:rsidR="000F1D74" w:rsidRPr="00795C31" w:rsidRDefault="000F1D74" w:rsidP="000F1D74">
      <w:pPr>
        <w:spacing w:line="240" w:lineRule="auto"/>
        <w:rPr>
          <w:rFonts w:ascii="Times New Roman" w:hAnsi="Times New Roman"/>
          <w:sz w:val="24"/>
        </w:rPr>
      </w:pPr>
      <w:r w:rsidRPr="000F1D74">
        <w:rPr>
          <w:rFonts w:ascii="Times New Roman" w:hAnsi="Times New Roman" w:cs="Times New Roman"/>
          <w:b/>
          <w:bCs/>
          <w:sz w:val="24"/>
          <w:szCs w:val="24"/>
        </w:rPr>
        <w:t>SAFECOM</w:t>
      </w:r>
      <w:r w:rsidR="00237721" w:rsidRPr="000F1D74">
        <w:rPr>
          <w:rFonts w:ascii="Times New Roman" w:hAnsi="Times New Roman" w:cs="Times New Roman"/>
          <w:b/>
          <w:bCs/>
          <w:sz w:val="24"/>
          <w:szCs w:val="24"/>
        </w:rPr>
        <w:t xml:space="preserve"> Compliance Letter</w:t>
      </w:r>
      <w:r w:rsidR="00237721" w:rsidRPr="00237721">
        <w:rPr>
          <w:rFonts w:ascii="Times New Roman" w:hAnsi="Times New Roman" w:cs="Times New Roman"/>
          <w:b/>
          <w:bCs/>
          <w:sz w:val="24"/>
          <w:szCs w:val="24"/>
        </w:rPr>
        <w:t xml:space="preserve"> </w:t>
      </w:r>
      <w:r w:rsidR="00237721">
        <w:rPr>
          <w:rFonts w:ascii="Times New Roman" w:hAnsi="Times New Roman" w:cs="Times New Roman"/>
          <w:bCs/>
          <w:sz w:val="24"/>
          <w:szCs w:val="24"/>
        </w:rPr>
        <w:t>– This document has been added to</w:t>
      </w:r>
      <w:r>
        <w:rPr>
          <w:rFonts w:ascii="Times New Roman" w:hAnsi="Times New Roman" w:cs="Times New Roman"/>
          <w:bCs/>
          <w:sz w:val="24"/>
          <w:szCs w:val="24"/>
        </w:rPr>
        <w:t xml:space="preserve"> this collection.  </w:t>
      </w:r>
      <w:r>
        <w:rPr>
          <w:rFonts w:ascii="Times New Roman" w:hAnsi="Times New Roman"/>
          <w:sz w:val="24"/>
        </w:rPr>
        <w:t xml:space="preserve">The compliance letter certifies that the applicant will comply with SAFECOM Guidance </w:t>
      </w:r>
      <w:r>
        <w:rPr>
          <w:rFonts w:ascii="Times New Roman" w:hAnsi="Times New Roman"/>
          <w:sz w:val="24"/>
        </w:rPr>
        <w:lastRenderedPageBreak/>
        <w:t>when implementing interoperable communications projects.  The letter will be attach in the ND Grants system as part of the HSGP application.</w:t>
      </w:r>
    </w:p>
    <w:p w14:paraId="7FC52D4D" w14:textId="77777777" w:rsidR="004D5332" w:rsidRDefault="004D5332" w:rsidP="00165BCF">
      <w:pPr>
        <w:spacing w:after="0" w:line="240" w:lineRule="auto"/>
        <w:rPr>
          <w:rFonts w:ascii="Times New Roman" w:hAnsi="Times New Roman" w:cs="Times New Roman"/>
          <w:sz w:val="24"/>
          <w:szCs w:val="24"/>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cost currently on OMB Inventory); Program Change (New); Difference; Adjustment (cost currently on OMB Inventory); Adjustment (New); Difference"/>
      </w:tblPr>
      <w:tblGrid>
        <w:gridCol w:w="2043"/>
        <w:gridCol w:w="1240"/>
        <w:gridCol w:w="1026"/>
        <w:gridCol w:w="1260"/>
        <w:gridCol w:w="1400"/>
        <w:gridCol w:w="1420"/>
        <w:gridCol w:w="1971"/>
      </w:tblGrid>
      <w:tr w:rsidR="00562915" w14:paraId="30DD5FF1" w14:textId="77777777" w:rsidTr="00596AB9">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0C4AE91B" w14:textId="77777777" w:rsidR="00562915" w:rsidRPr="00503C42" w:rsidRDefault="00562915" w:rsidP="00BA510D">
            <w:pPr>
              <w:jc w:val="center"/>
              <w:rPr>
                <w:b/>
                <w:bCs/>
              </w:rPr>
            </w:pPr>
            <w:r w:rsidRPr="00503C42">
              <w:rPr>
                <w:b/>
                <w:bCs/>
              </w:rPr>
              <w:t>Itemized Changes in Annual Cost Burden</w:t>
            </w:r>
          </w:p>
        </w:tc>
      </w:tr>
      <w:tr w:rsidR="00562915" w14:paraId="253C3DEF" w14:textId="77777777" w:rsidTr="00AC4EC6">
        <w:trPr>
          <w:trHeight w:val="1215"/>
          <w:jc w:val="center"/>
        </w:trPr>
        <w:tc>
          <w:tcPr>
            <w:tcW w:w="2109" w:type="dxa"/>
            <w:tcBorders>
              <w:top w:val="nil"/>
              <w:left w:val="single" w:sz="8" w:space="0" w:color="auto"/>
              <w:bottom w:val="single" w:sz="8" w:space="0" w:color="auto"/>
              <w:right w:val="single" w:sz="8" w:space="0" w:color="auto"/>
            </w:tcBorders>
            <w:shd w:val="clear" w:color="auto" w:fill="548DD4" w:themeFill="text2" w:themeFillTint="99"/>
            <w:vAlign w:val="bottom"/>
          </w:tcPr>
          <w:p w14:paraId="37B65DB1"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6A353188"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15BA0D45"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1D9BC1E5"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7B6A4003"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36269A6B"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971" w:type="dxa"/>
            <w:tcBorders>
              <w:top w:val="nil"/>
              <w:left w:val="nil"/>
              <w:bottom w:val="single" w:sz="8" w:space="0" w:color="auto"/>
              <w:right w:val="single" w:sz="8" w:space="0" w:color="auto"/>
            </w:tcBorders>
            <w:shd w:val="clear" w:color="auto" w:fill="548DD4" w:themeFill="text2" w:themeFillTint="99"/>
            <w:vAlign w:val="bottom"/>
          </w:tcPr>
          <w:p w14:paraId="01FEC0EF"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BA3605" w14:paraId="6BA9AEBC" w14:textId="77777777" w:rsidTr="00AA633C">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1320BAA5" w14:textId="77777777" w:rsidR="00BA3605" w:rsidRPr="00EA0D71" w:rsidRDefault="00BA360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HSGP/SHSP/UASI Investment Justification, </w:t>
            </w:r>
          </w:p>
          <w:p w14:paraId="69A4F4A0" w14:textId="77777777" w:rsidR="00BA3605" w:rsidRPr="00EA0D71" w:rsidRDefault="00BA360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FEMA Form </w:t>
            </w:r>
          </w:p>
          <w:p w14:paraId="7849902A" w14:textId="77777777" w:rsidR="00BA3605" w:rsidRPr="00EA0D71" w:rsidRDefault="00BA360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089-1</w:t>
            </w:r>
          </w:p>
        </w:tc>
        <w:tc>
          <w:tcPr>
            <w:tcW w:w="1240" w:type="dxa"/>
            <w:tcBorders>
              <w:top w:val="nil"/>
              <w:left w:val="nil"/>
              <w:bottom w:val="single" w:sz="8" w:space="0" w:color="auto"/>
              <w:right w:val="single" w:sz="8" w:space="0" w:color="auto"/>
            </w:tcBorders>
            <w:shd w:val="clear" w:color="auto" w:fill="auto"/>
            <w:noWrap/>
            <w:vAlign w:val="bottom"/>
          </w:tcPr>
          <w:p w14:paraId="392C86A1" w14:textId="77777777" w:rsidR="00BA3605" w:rsidRPr="00BC1905" w:rsidRDefault="00BA3605" w:rsidP="00BA510D">
            <w:pPr>
              <w:jc w:val="center"/>
              <w:rPr>
                <w:rFonts w:ascii="Times New Roman" w:hAnsi="Times New Roman" w:cs="Times New Roman"/>
                <w:sz w:val="18"/>
                <w:szCs w:val="18"/>
              </w:rPr>
            </w:pPr>
            <w:r w:rsidRPr="00BC1905">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7C35B390" w14:textId="77777777" w:rsidR="00BA3605" w:rsidRPr="00BC1905" w:rsidRDefault="00BA3605" w:rsidP="00BA510D">
            <w:pPr>
              <w:jc w:val="center"/>
              <w:rPr>
                <w:rFonts w:ascii="Times New Roman" w:hAnsi="Times New Roman" w:cs="Times New Roman"/>
                <w:sz w:val="18"/>
                <w:szCs w:val="18"/>
              </w:rPr>
            </w:pPr>
            <w:r w:rsidRPr="00BC1905">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33369CCA" w14:textId="77777777" w:rsidR="00BA3605" w:rsidRPr="00BC1905" w:rsidRDefault="00BA3605" w:rsidP="00BA510D">
            <w:pPr>
              <w:jc w:val="center"/>
              <w:rPr>
                <w:rFonts w:ascii="Times New Roman" w:hAnsi="Times New Roman" w:cs="Times New Roman"/>
                <w:sz w:val="18"/>
                <w:szCs w:val="18"/>
              </w:rPr>
            </w:pPr>
            <w:r w:rsidRPr="00BC1905">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5129C66D" w14:textId="77777777" w:rsidR="00BA3605" w:rsidRPr="00BC1905" w:rsidRDefault="000C5183" w:rsidP="00DB4353">
            <w:pPr>
              <w:spacing w:after="0" w:line="240" w:lineRule="auto"/>
              <w:rPr>
                <w:rFonts w:ascii="Times New Roman" w:hAnsi="Times New Roman" w:cs="Times New Roman"/>
                <w:sz w:val="18"/>
                <w:szCs w:val="18"/>
              </w:rPr>
            </w:pPr>
            <w:r w:rsidRPr="00BC1905">
              <w:rPr>
                <w:rFonts w:ascii="Times New Roman" w:hAnsi="Times New Roman" w:cs="Times New Roman"/>
                <w:sz w:val="18"/>
                <w:szCs w:val="18"/>
              </w:rPr>
              <w:t>$3,179,197</w:t>
            </w:r>
          </w:p>
        </w:tc>
        <w:tc>
          <w:tcPr>
            <w:tcW w:w="1420" w:type="dxa"/>
            <w:tcBorders>
              <w:top w:val="nil"/>
              <w:left w:val="nil"/>
              <w:bottom w:val="single" w:sz="8" w:space="0" w:color="auto"/>
              <w:right w:val="single" w:sz="8" w:space="0" w:color="auto"/>
            </w:tcBorders>
            <w:shd w:val="clear" w:color="auto" w:fill="auto"/>
            <w:noWrap/>
            <w:vAlign w:val="bottom"/>
          </w:tcPr>
          <w:p w14:paraId="4AAE23A8" w14:textId="58E386FC" w:rsidR="00BA3605" w:rsidRPr="00BC1905" w:rsidRDefault="009F1737"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w:t>
            </w:r>
            <w:r w:rsidR="002A08FA" w:rsidRPr="00BC1905">
              <w:rPr>
                <w:rFonts w:ascii="Times New Roman" w:hAnsi="Times New Roman" w:cs="Times New Roman"/>
                <w:sz w:val="18"/>
                <w:szCs w:val="18"/>
              </w:rPr>
              <w:t>5,128,89</w:t>
            </w:r>
            <w:r w:rsidR="00DB4353">
              <w:rPr>
                <w:rFonts w:ascii="Times New Roman" w:hAnsi="Times New Roman" w:cs="Times New Roman"/>
                <w:sz w:val="18"/>
                <w:szCs w:val="18"/>
              </w:rPr>
              <w:t>5</w:t>
            </w:r>
          </w:p>
        </w:tc>
        <w:tc>
          <w:tcPr>
            <w:tcW w:w="1971" w:type="dxa"/>
            <w:tcBorders>
              <w:top w:val="nil"/>
              <w:left w:val="nil"/>
              <w:bottom w:val="single" w:sz="8" w:space="0" w:color="auto"/>
              <w:right w:val="single" w:sz="8" w:space="0" w:color="auto"/>
            </w:tcBorders>
            <w:shd w:val="clear" w:color="auto" w:fill="auto"/>
            <w:noWrap/>
            <w:vAlign w:val="bottom"/>
          </w:tcPr>
          <w:p w14:paraId="159AB8A1" w14:textId="37158237" w:rsidR="00BA3605" w:rsidRPr="00BC1905" w:rsidRDefault="00562DDC"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0567ED" w:rsidRPr="00BC1905">
              <w:rPr>
                <w:rFonts w:ascii="Times New Roman" w:hAnsi="Times New Roman" w:cs="Times New Roman"/>
                <w:sz w:val="18"/>
                <w:szCs w:val="18"/>
              </w:rPr>
              <w:t>$1,949</w:t>
            </w:r>
            <w:r w:rsidR="0082048D" w:rsidRPr="00BC1905">
              <w:rPr>
                <w:rFonts w:ascii="Times New Roman" w:hAnsi="Times New Roman" w:cs="Times New Roman"/>
                <w:sz w:val="18"/>
                <w:szCs w:val="18"/>
              </w:rPr>
              <w:t>,</w:t>
            </w:r>
            <w:r w:rsidR="00DB4353">
              <w:rPr>
                <w:rFonts w:ascii="Times New Roman" w:hAnsi="Times New Roman" w:cs="Times New Roman"/>
                <w:sz w:val="18"/>
                <w:szCs w:val="18"/>
              </w:rPr>
              <w:t>698</w:t>
            </w:r>
          </w:p>
        </w:tc>
      </w:tr>
      <w:tr w:rsidR="009F1737" w14:paraId="53C32ECB" w14:textId="77777777" w:rsidTr="00AA633C">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67A14F9D" w14:textId="77777777" w:rsidR="009F1737" w:rsidRPr="00EA0D71" w:rsidRDefault="009F1737"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Documentation from SAA on how operational overtime UASI funds held by State would support urban area</w:t>
            </w:r>
          </w:p>
        </w:tc>
        <w:tc>
          <w:tcPr>
            <w:tcW w:w="1240" w:type="dxa"/>
            <w:tcBorders>
              <w:top w:val="nil"/>
              <w:left w:val="nil"/>
              <w:bottom w:val="single" w:sz="8" w:space="0" w:color="auto"/>
              <w:right w:val="single" w:sz="8" w:space="0" w:color="auto"/>
            </w:tcBorders>
            <w:shd w:val="clear" w:color="auto" w:fill="auto"/>
            <w:noWrap/>
            <w:vAlign w:val="bottom"/>
          </w:tcPr>
          <w:p w14:paraId="32783AD7" w14:textId="77777777" w:rsidR="009F1737" w:rsidRPr="00BC1905" w:rsidRDefault="009F1737" w:rsidP="00BA510D">
            <w:pPr>
              <w:jc w:val="center"/>
              <w:rPr>
                <w:rFonts w:ascii="Times New Roman" w:hAnsi="Times New Roman" w:cs="Times New Roman"/>
                <w:sz w:val="18"/>
                <w:szCs w:val="18"/>
              </w:rPr>
            </w:pPr>
            <w:r w:rsidRPr="00BC1905">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497606CC" w14:textId="77777777" w:rsidR="009F1737" w:rsidRPr="00BC1905" w:rsidRDefault="009F1737" w:rsidP="00BA510D">
            <w:pPr>
              <w:jc w:val="center"/>
              <w:rPr>
                <w:rFonts w:ascii="Times New Roman" w:hAnsi="Times New Roman" w:cs="Times New Roman"/>
                <w:sz w:val="18"/>
                <w:szCs w:val="18"/>
              </w:rPr>
            </w:pPr>
            <w:r w:rsidRPr="00BC1905">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4FEF9EE5" w14:textId="77777777" w:rsidR="009F1737" w:rsidRPr="00BC1905" w:rsidRDefault="009F1737" w:rsidP="00BA510D">
            <w:pPr>
              <w:jc w:val="center"/>
              <w:rPr>
                <w:rFonts w:ascii="Times New Roman" w:hAnsi="Times New Roman" w:cs="Times New Roman"/>
                <w:sz w:val="18"/>
                <w:szCs w:val="18"/>
              </w:rPr>
            </w:pPr>
            <w:r w:rsidRPr="00BC1905">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36AF886A" w14:textId="77777777" w:rsidR="009F1737" w:rsidRPr="00BC1905" w:rsidRDefault="009F1737"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 </w:t>
            </w:r>
            <w:r w:rsidR="000567ED" w:rsidRPr="00BC1905">
              <w:rPr>
                <w:rFonts w:ascii="Times New Roman" w:hAnsi="Times New Roman" w:cs="Times New Roman"/>
                <w:sz w:val="18"/>
                <w:szCs w:val="18"/>
              </w:rPr>
              <w:t>$3,051</w:t>
            </w:r>
          </w:p>
        </w:tc>
        <w:tc>
          <w:tcPr>
            <w:tcW w:w="1420" w:type="dxa"/>
            <w:tcBorders>
              <w:top w:val="nil"/>
              <w:left w:val="nil"/>
              <w:bottom w:val="single" w:sz="8" w:space="0" w:color="auto"/>
              <w:right w:val="single" w:sz="8" w:space="0" w:color="auto"/>
            </w:tcBorders>
            <w:shd w:val="clear" w:color="auto" w:fill="auto"/>
            <w:noWrap/>
            <w:vAlign w:val="bottom"/>
          </w:tcPr>
          <w:p w14:paraId="07112074" w14:textId="59218258" w:rsidR="009F1737" w:rsidRPr="00BC1905" w:rsidRDefault="009F1737" w:rsidP="0049197D">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w:t>
            </w:r>
            <w:r w:rsidR="0049197D">
              <w:rPr>
                <w:rFonts w:ascii="Times New Roman" w:hAnsi="Times New Roman" w:cs="Times New Roman"/>
                <w:sz w:val="18"/>
                <w:szCs w:val="18"/>
              </w:rPr>
              <w:t>27,565</w:t>
            </w:r>
          </w:p>
        </w:tc>
        <w:tc>
          <w:tcPr>
            <w:tcW w:w="1971" w:type="dxa"/>
            <w:tcBorders>
              <w:top w:val="nil"/>
              <w:left w:val="nil"/>
              <w:bottom w:val="single" w:sz="8" w:space="0" w:color="auto"/>
              <w:right w:val="single" w:sz="8" w:space="0" w:color="auto"/>
            </w:tcBorders>
            <w:shd w:val="clear" w:color="auto" w:fill="auto"/>
            <w:noWrap/>
          </w:tcPr>
          <w:p w14:paraId="3716C2BB" w14:textId="77777777" w:rsidR="009F1737" w:rsidRPr="00BC1905" w:rsidRDefault="009F1737" w:rsidP="00DB4353">
            <w:pPr>
              <w:spacing w:after="0" w:line="240" w:lineRule="auto"/>
              <w:jc w:val="center"/>
              <w:rPr>
                <w:rFonts w:ascii="Times New Roman" w:hAnsi="Times New Roman" w:cs="Times New Roman"/>
                <w:sz w:val="18"/>
                <w:szCs w:val="18"/>
              </w:rPr>
            </w:pPr>
          </w:p>
          <w:p w14:paraId="7628D789" w14:textId="77777777" w:rsidR="00DB4353" w:rsidRDefault="00DB4353" w:rsidP="00DB4353">
            <w:pPr>
              <w:spacing w:after="0" w:line="240" w:lineRule="auto"/>
              <w:jc w:val="center"/>
              <w:rPr>
                <w:rFonts w:ascii="Times New Roman" w:hAnsi="Times New Roman" w:cs="Times New Roman"/>
                <w:sz w:val="18"/>
                <w:szCs w:val="18"/>
              </w:rPr>
            </w:pPr>
          </w:p>
          <w:p w14:paraId="2C031F17" w14:textId="77777777" w:rsidR="00DB4353" w:rsidRDefault="00DB4353" w:rsidP="00DB4353">
            <w:pPr>
              <w:spacing w:after="0" w:line="240" w:lineRule="auto"/>
              <w:jc w:val="center"/>
              <w:rPr>
                <w:rFonts w:ascii="Times New Roman" w:hAnsi="Times New Roman" w:cs="Times New Roman"/>
                <w:sz w:val="18"/>
                <w:szCs w:val="18"/>
              </w:rPr>
            </w:pPr>
          </w:p>
          <w:p w14:paraId="0ECC7413" w14:textId="77777777" w:rsidR="00DB4353" w:rsidRDefault="00DB4353" w:rsidP="00DB4353">
            <w:pPr>
              <w:spacing w:after="0" w:line="240" w:lineRule="auto"/>
              <w:jc w:val="center"/>
              <w:rPr>
                <w:rFonts w:ascii="Times New Roman" w:hAnsi="Times New Roman" w:cs="Times New Roman"/>
                <w:sz w:val="18"/>
                <w:szCs w:val="18"/>
              </w:rPr>
            </w:pPr>
          </w:p>
          <w:p w14:paraId="7F39496F" w14:textId="5490C511" w:rsidR="009F1737" w:rsidRPr="00BC1905" w:rsidRDefault="00562DDC" w:rsidP="0049197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9F1737" w:rsidRPr="00BC1905">
              <w:rPr>
                <w:rFonts w:ascii="Times New Roman" w:hAnsi="Times New Roman" w:cs="Times New Roman"/>
                <w:sz w:val="18"/>
                <w:szCs w:val="18"/>
              </w:rPr>
              <w:t>$</w:t>
            </w:r>
            <w:r w:rsidR="0049197D">
              <w:rPr>
                <w:rFonts w:ascii="Times New Roman" w:hAnsi="Times New Roman" w:cs="Times New Roman"/>
                <w:sz w:val="18"/>
                <w:szCs w:val="18"/>
              </w:rPr>
              <w:t>24,514</w:t>
            </w:r>
          </w:p>
        </w:tc>
      </w:tr>
      <w:tr w:rsidR="009F1737" w14:paraId="0A24E100" w14:textId="77777777" w:rsidTr="00AA633C">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01E70B2D" w14:textId="77777777" w:rsidR="009F1737" w:rsidRPr="00EA0D71" w:rsidRDefault="009F1737"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Urban Area Working Group Structure, including Points of Contact</w:t>
            </w:r>
          </w:p>
        </w:tc>
        <w:tc>
          <w:tcPr>
            <w:tcW w:w="1240" w:type="dxa"/>
            <w:tcBorders>
              <w:top w:val="nil"/>
              <w:left w:val="nil"/>
              <w:bottom w:val="single" w:sz="8" w:space="0" w:color="auto"/>
              <w:right w:val="single" w:sz="8" w:space="0" w:color="auto"/>
            </w:tcBorders>
            <w:shd w:val="clear" w:color="auto" w:fill="auto"/>
            <w:noWrap/>
            <w:vAlign w:val="bottom"/>
          </w:tcPr>
          <w:p w14:paraId="17A46044" w14:textId="77777777" w:rsidR="009F1737" w:rsidRPr="00BC1905" w:rsidRDefault="009F1737"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180DDCE9" w14:textId="77777777" w:rsidR="009F1737" w:rsidRPr="00BC1905" w:rsidRDefault="009F1737" w:rsidP="00BA510D">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66E096B5" w14:textId="77777777" w:rsidR="009F1737" w:rsidRPr="00BC1905" w:rsidRDefault="009F1737"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51028335" w14:textId="77777777" w:rsidR="009F1737"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$6,403,553</w:t>
            </w:r>
          </w:p>
        </w:tc>
        <w:tc>
          <w:tcPr>
            <w:tcW w:w="1420" w:type="dxa"/>
            <w:tcBorders>
              <w:top w:val="nil"/>
              <w:left w:val="nil"/>
              <w:bottom w:val="single" w:sz="8" w:space="0" w:color="auto"/>
              <w:right w:val="single" w:sz="8" w:space="0" w:color="auto"/>
            </w:tcBorders>
            <w:shd w:val="clear" w:color="auto" w:fill="auto"/>
            <w:noWrap/>
            <w:vAlign w:val="bottom"/>
          </w:tcPr>
          <w:p w14:paraId="68705FD8" w14:textId="4CFF779C" w:rsidR="009F1737" w:rsidRPr="00BC1905" w:rsidRDefault="009F1737"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w:t>
            </w:r>
            <w:r w:rsidR="0049197D">
              <w:rPr>
                <w:rFonts w:ascii="Times New Roman" w:hAnsi="Times New Roman" w:cs="Times New Roman"/>
                <w:sz w:val="18"/>
                <w:szCs w:val="18"/>
              </w:rPr>
              <w:t>4,665,450</w:t>
            </w:r>
          </w:p>
        </w:tc>
        <w:tc>
          <w:tcPr>
            <w:tcW w:w="1971" w:type="dxa"/>
            <w:tcBorders>
              <w:top w:val="nil"/>
              <w:left w:val="nil"/>
              <w:bottom w:val="single" w:sz="8" w:space="0" w:color="auto"/>
              <w:right w:val="single" w:sz="8" w:space="0" w:color="auto"/>
            </w:tcBorders>
            <w:shd w:val="clear" w:color="auto" w:fill="auto"/>
            <w:noWrap/>
          </w:tcPr>
          <w:p w14:paraId="41AA2699" w14:textId="77777777" w:rsidR="00DB4353" w:rsidRDefault="00DB4353" w:rsidP="00DB4353">
            <w:pPr>
              <w:spacing w:after="0" w:line="240" w:lineRule="auto"/>
              <w:jc w:val="center"/>
              <w:rPr>
                <w:rFonts w:ascii="Times New Roman" w:hAnsi="Times New Roman" w:cs="Times New Roman"/>
                <w:sz w:val="18"/>
                <w:szCs w:val="18"/>
              </w:rPr>
            </w:pPr>
          </w:p>
          <w:p w14:paraId="5C6E8C3F" w14:textId="77777777" w:rsidR="00DB4353" w:rsidRDefault="00DB4353" w:rsidP="00DB4353">
            <w:pPr>
              <w:spacing w:after="0" w:line="240" w:lineRule="auto"/>
              <w:jc w:val="center"/>
              <w:rPr>
                <w:rFonts w:ascii="Times New Roman" w:hAnsi="Times New Roman" w:cs="Times New Roman"/>
                <w:sz w:val="18"/>
                <w:szCs w:val="18"/>
              </w:rPr>
            </w:pPr>
          </w:p>
          <w:p w14:paraId="1807314B" w14:textId="77777777" w:rsidR="00DB4353" w:rsidRDefault="00DB4353" w:rsidP="00DB4353">
            <w:pPr>
              <w:spacing w:after="0" w:line="240" w:lineRule="auto"/>
              <w:jc w:val="center"/>
              <w:rPr>
                <w:rFonts w:ascii="Times New Roman" w:hAnsi="Times New Roman" w:cs="Times New Roman"/>
                <w:sz w:val="18"/>
                <w:szCs w:val="18"/>
              </w:rPr>
            </w:pPr>
          </w:p>
          <w:p w14:paraId="3A19C845" w14:textId="2500A6F3" w:rsidR="009F1737" w:rsidRPr="00BC1905" w:rsidRDefault="00562DDC"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9F1737" w:rsidRPr="00BC1905">
              <w:rPr>
                <w:rFonts w:ascii="Times New Roman" w:hAnsi="Times New Roman" w:cs="Times New Roman"/>
                <w:sz w:val="18"/>
                <w:szCs w:val="18"/>
              </w:rPr>
              <w:t>$</w:t>
            </w:r>
            <w:r w:rsidR="00724641">
              <w:rPr>
                <w:rFonts w:ascii="Times New Roman" w:hAnsi="Times New Roman" w:cs="Times New Roman"/>
                <w:sz w:val="18"/>
                <w:szCs w:val="18"/>
              </w:rPr>
              <w:t>1,738,103</w:t>
            </w:r>
          </w:p>
        </w:tc>
      </w:tr>
      <w:tr w:rsidR="003D19C8" w14:paraId="2E13E07F" w14:textId="77777777" w:rsidTr="00C241CA">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43D87FFC" w14:textId="77777777" w:rsidR="003D19C8" w:rsidRDefault="003D19C8" w:rsidP="00BA510D">
            <w:pPr>
              <w:spacing w:after="0" w:line="240" w:lineRule="auto"/>
              <w:rPr>
                <w:rFonts w:ascii="Times New Roman" w:hAnsi="Times New Roman" w:cs="Times New Roman"/>
                <w:sz w:val="18"/>
                <w:szCs w:val="18"/>
              </w:rPr>
            </w:pPr>
            <w:r>
              <w:rPr>
                <w:rFonts w:ascii="Times New Roman" w:hAnsi="Times New Roman" w:cs="Times New Roman"/>
                <w:sz w:val="18"/>
                <w:szCs w:val="18"/>
              </w:rPr>
              <w:t>Multi-year Training &amp; Exercise Plan</w:t>
            </w:r>
          </w:p>
        </w:tc>
        <w:tc>
          <w:tcPr>
            <w:tcW w:w="1240" w:type="dxa"/>
            <w:tcBorders>
              <w:top w:val="nil"/>
              <w:left w:val="nil"/>
              <w:bottom w:val="single" w:sz="8" w:space="0" w:color="auto"/>
              <w:right w:val="single" w:sz="8" w:space="0" w:color="auto"/>
            </w:tcBorders>
            <w:shd w:val="clear" w:color="auto" w:fill="auto"/>
            <w:noWrap/>
            <w:vAlign w:val="bottom"/>
          </w:tcPr>
          <w:p w14:paraId="63B2CF38" w14:textId="77777777" w:rsidR="003D19C8" w:rsidRPr="00BC1905" w:rsidRDefault="003D19C8"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5DC48E07" w14:textId="77777777" w:rsidR="003D19C8" w:rsidRPr="00BC1905" w:rsidRDefault="003D19C8" w:rsidP="00BA510D">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588997F4" w14:textId="77777777" w:rsidR="003D19C8" w:rsidRPr="00BC1905" w:rsidRDefault="003D19C8"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31975DAF" w14:textId="77777777" w:rsidR="003D19C8"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$89,705</w:t>
            </w:r>
          </w:p>
        </w:tc>
        <w:tc>
          <w:tcPr>
            <w:tcW w:w="1420" w:type="dxa"/>
            <w:tcBorders>
              <w:top w:val="nil"/>
              <w:left w:val="nil"/>
              <w:bottom w:val="single" w:sz="8" w:space="0" w:color="auto"/>
              <w:right w:val="single" w:sz="8" w:space="0" w:color="auto"/>
            </w:tcBorders>
            <w:shd w:val="clear" w:color="auto" w:fill="auto"/>
            <w:noWrap/>
            <w:vAlign w:val="bottom"/>
          </w:tcPr>
          <w:p w14:paraId="16F1C796" w14:textId="77777777" w:rsidR="003D19C8" w:rsidRPr="00BC1905" w:rsidRDefault="003D19C8"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$144,719</w:t>
            </w:r>
          </w:p>
        </w:tc>
        <w:tc>
          <w:tcPr>
            <w:tcW w:w="1971" w:type="dxa"/>
            <w:tcBorders>
              <w:top w:val="nil"/>
              <w:left w:val="nil"/>
              <w:bottom w:val="single" w:sz="8" w:space="0" w:color="auto"/>
              <w:right w:val="single" w:sz="8" w:space="0" w:color="auto"/>
            </w:tcBorders>
            <w:shd w:val="clear" w:color="auto" w:fill="auto"/>
            <w:noWrap/>
          </w:tcPr>
          <w:p w14:paraId="75BD2DE6" w14:textId="77777777" w:rsidR="00DB4353" w:rsidRDefault="00DB4353" w:rsidP="00DB4353">
            <w:pPr>
              <w:spacing w:after="0" w:line="240" w:lineRule="auto"/>
              <w:jc w:val="center"/>
              <w:rPr>
                <w:rFonts w:ascii="Times New Roman" w:hAnsi="Times New Roman" w:cs="Times New Roman"/>
                <w:sz w:val="18"/>
                <w:szCs w:val="18"/>
              </w:rPr>
            </w:pPr>
          </w:p>
          <w:p w14:paraId="54828422" w14:textId="376456D4" w:rsidR="003D19C8" w:rsidRPr="00BC1905" w:rsidRDefault="00562DDC"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0567ED" w:rsidRPr="00BC1905">
              <w:rPr>
                <w:rFonts w:ascii="Times New Roman" w:hAnsi="Times New Roman" w:cs="Times New Roman"/>
                <w:sz w:val="18"/>
                <w:szCs w:val="18"/>
              </w:rPr>
              <w:t>$55,014</w:t>
            </w:r>
          </w:p>
        </w:tc>
      </w:tr>
      <w:tr w:rsidR="009F1737" w14:paraId="6D3CA89A" w14:textId="77777777" w:rsidTr="00C241CA">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4B98414D" w14:textId="77777777" w:rsidR="009F1737" w:rsidRPr="00EA0D71" w:rsidRDefault="009F1737" w:rsidP="00BA510D">
            <w:pPr>
              <w:spacing w:after="0" w:line="240" w:lineRule="auto"/>
              <w:rPr>
                <w:rFonts w:ascii="Times New Roman" w:hAnsi="Times New Roman" w:cs="Times New Roman"/>
                <w:sz w:val="18"/>
                <w:szCs w:val="18"/>
              </w:rPr>
            </w:pPr>
            <w:r>
              <w:rPr>
                <w:rFonts w:ascii="Times New Roman" w:hAnsi="Times New Roman" w:cs="Times New Roman"/>
                <w:sz w:val="18"/>
                <w:szCs w:val="18"/>
              </w:rPr>
              <w:t>UASI Governance C</w:t>
            </w:r>
            <w:r w:rsidRPr="00EA0D71">
              <w:rPr>
                <w:rFonts w:ascii="Times New Roman" w:hAnsi="Times New Roman" w:cs="Times New Roman"/>
                <w:sz w:val="18"/>
                <w:szCs w:val="18"/>
              </w:rPr>
              <w:t>harter</w:t>
            </w:r>
          </w:p>
        </w:tc>
        <w:tc>
          <w:tcPr>
            <w:tcW w:w="1240" w:type="dxa"/>
            <w:tcBorders>
              <w:top w:val="nil"/>
              <w:left w:val="nil"/>
              <w:bottom w:val="single" w:sz="8" w:space="0" w:color="auto"/>
              <w:right w:val="single" w:sz="8" w:space="0" w:color="auto"/>
            </w:tcBorders>
            <w:shd w:val="clear" w:color="auto" w:fill="auto"/>
            <w:noWrap/>
            <w:vAlign w:val="bottom"/>
          </w:tcPr>
          <w:p w14:paraId="2B0E06A8" w14:textId="77777777" w:rsidR="009F1737" w:rsidRPr="00BC1905" w:rsidRDefault="009F1737"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54223325" w14:textId="77777777" w:rsidR="009F1737" w:rsidRPr="00BC1905" w:rsidRDefault="009F1737" w:rsidP="00BA510D">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3F1103A9" w14:textId="77777777" w:rsidR="009F1737" w:rsidRPr="00BC1905" w:rsidRDefault="009F1737"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0AC62F7B" w14:textId="77777777" w:rsidR="009F1737"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$629,310</w:t>
            </w:r>
          </w:p>
        </w:tc>
        <w:tc>
          <w:tcPr>
            <w:tcW w:w="1420" w:type="dxa"/>
            <w:tcBorders>
              <w:top w:val="nil"/>
              <w:left w:val="nil"/>
              <w:bottom w:val="single" w:sz="8" w:space="0" w:color="auto"/>
              <w:right w:val="single" w:sz="8" w:space="0" w:color="auto"/>
            </w:tcBorders>
            <w:shd w:val="clear" w:color="auto" w:fill="auto"/>
            <w:noWrap/>
            <w:vAlign w:val="bottom"/>
          </w:tcPr>
          <w:p w14:paraId="7018474A" w14:textId="3EC5038F" w:rsidR="009F1737" w:rsidRPr="00BC1905" w:rsidRDefault="009F1737"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w:t>
            </w:r>
            <w:r w:rsidR="00724641">
              <w:rPr>
                <w:rFonts w:ascii="Times New Roman" w:hAnsi="Times New Roman" w:cs="Times New Roman"/>
                <w:sz w:val="18"/>
                <w:szCs w:val="18"/>
              </w:rPr>
              <w:t>861,420</w:t>
            </w:r>
          </w:p>
        </w:tc>
        <w:tc>
          <w:tcPr>
            <w:tcW w:w="1971" w:type="dxa"/>
            <w:tcBorders>
              <w:top w:val="nil"/>
              <w:left w:val="nil"/>
              <w:bottom w:val="single" w:sz="8" w:space="0" w:color="auto"/>
              <w:right w:val="single" w:sz="8" w:space="0" w:color="auto"/>
            </w:tcBorders>
            <w:shd w:val="clear" w:color="auto" w:fill="auto"/>
            <w:noWrap/>
          </w:tcPr>
          <w:p w14:paraId="7CEB5B34" w14:textId="77777777" w:rsidR="00DB4353" w:rsidRDefault="00DB4353" w:rsidP="00DB4353">
            <w:pPr>
              <w:spacing w:after="0" w:line="240" w:lineRule="auto"/>
              <w:jc w:val="center"/>
              <w:rPr>
                <w:rFonts w:ascii="Times New Roman" w:hAnsi="Times New Roman" w:cs="Times New Roman"/>
                <w:sz w:val="18"/>
                <w:szCs w:val="18"/>
              </w:rPr>
            </w:pPr>
          </w:p>
          <w:p w14:paraId="6E73D844" w14:textId="0854273F" w:rsidR="009F1737" w:rsidRPr="00BC1905" w:rsidRDefault="00562DDC"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9F1737" w:rsidRPr="00BC1905">
              <w:rPr>
                <w:rFonts w:ascii="Times New Roman" w:hAnsi="Times New Roman" w:cs="Times New Roman"/>
                <w:sz w:val="18"/>
                <w:szCs w:val="18"/>
              </w:rPr>
              <w:t>$</w:t>
            </w:r>
            <w:r w:rsidR="00724641">
              <w:rPr>
                <w:rFonts w:ascii="Times New Roman" w:hAnsi="Times New Roman" w:cs="Times New Roman"/>
                <w:sz w:val="18"/>
                <w:szCs w:val="18"/>
              </w:rPr>
              <w:t>232,110</w:t>
            </w:r>
          </w:p>
        </w:tc>
      </w:tr>
      <w:tr w:rsidR="00823E32" w14:paraId="050D9439" w14:textId="77777777" w:rsidTr="00C241CA">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4B1D1E8C" w14:textId="77777777" w:rsidR="00823E32" w:rsidRPr="00EA0D71" w:rsidRDefault="00067654" w:rsidP="00BA510D">
            <w:pPr>
              <w:spacing w:after="0" w:line="240" w:lineRule="auto"/>
              <w:rPr>
                <w:rFonts w:ascii="Times New Roman" w:hAnsi="Times New Roman" w:cs="Times New Roman"/>
                <w:sz w:val="18"/>
                <w:szCs w:val="18"/>
              </w:rPr>
            </w:pPr>
            <w:r w:rsidRPr="00067654">
              <w:rPr>
                <w:rFonts w:ascii="Times New Roman" w:hAnsi="Times New Roman" w:cs="Times New Roman"/>
                <w:sz w:val="18"/>
                <w:szCs w:val="18"/>
              </w:rPr>
              <w:t>Senior Advisory Committee (SAC) Charter</w:t>
            </w:r>
          </w:p>
        </w:tc>
        <w:tc>
          <w:tcPr>
            <w:tcW w:w="1240" w:type="dxa"/>
            <w:tcBorders>
              <w:top w:val="nil"/>
              <w:left w:val="nil"/>
              <w:bottom w:val="single" w:sz="8" w:space="0" w:color="auto"/>
              <w:right w:val="single" w:sz="8" w:space="0" w:color="auto"/>
            </w:tcBorders>
            <w:shd w:val="clear" w:color="auto" w:fill="auto"/>
            <w:noWrap/>
            <w:vAlign w:val="bottom"/>
          </w:tcPr>
          <w:p w14:paraId="3729AB6A" w14:textId="77777777" w:rsidR="00823E32" w:rsidRPr="00BC1905" w:rsidRDefault="00C003A5"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14:paraId="54A1D115" w14:textId="77777777" w:rsidR="00823E32" w:rsidRPr="00BC1905" w:rsidRDefault="00C003A5"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$861,420</w:t>
            </w:r>
          </w:p>
        </w:tc>
        <w:tc>
          <w:tcPr>
            <w:tcW w:w="1260" w:type="dxa"/>
            <w:tcBorders>
              <w:top w:val="nil"/>
              <w:left w:val="nil"/>
              <w:bottom w:val="single" w:sz="8" w:space="0" w:color="auto"/>
              <w:right w:val="single" w:sz="8" w:space="0" w:color="auto"/>
            </w:tcBorders>
            <w:shd w:val="clear" w:color="auto" w:fill="auto"/>
            <w:noWrap/>
            <w:vAlign w:val="bottom"/>
          </w:tcPr>
          <w:p w14:paraId="5EDEE8B8" w14:textId="77777777" w:rsidR="00823E32"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w:t>
            </w:r>
            <w:r w:rsidR="00C003A5" w:rsidRPr="00BC1905">
              <w:rPr>
                <w:rFonts w:ascii="Times New Roman" w:hAnsi="Times New Roman" w:cs="Times New Roman"/>
                <w:sz w:val="18"/>
                <w:szCs w:val="18"/>
              </w:rPr>
              <w:t>$861,420</w:t>
            </w:r>
          </w:p>
        </w:tc>
        <w:tc>
          <w:tcPr>
            <w:tcW w:w="1400" w:type="dxa"/>
            <w:tcBorders>
              <w:top w:val="nil"/>
              <w:left w:val="nil"/>
              <w:bottom w:val="single" w:sz="8" w:space="0" w:color="auto"/>
              <w:right w:val="single" w:sz="8" w:space="0" w:color="auto"/>
            </w:tcBorders>
            <w:shd w:val="clear" w:color="auto" w:fill="auto"/>
            <w:noWrap/>
            <w:vAlign w:val="bottom"/>
          </w:tcPr>
          <w:p w14:paraId="2892CFBC" w14:textId="77777777" w:rsidR="00823E32" w:rsidRPr="00BC1905" w:rsidRDefault="00823E32" w:rsidP="00DB4353">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14:paraId="23382090" w14:textId="13915A2F" w:rsidR="00823E32" w:rsidRPr="00BC1905" w:rsidRDefault="00823E32" w:rsidP="00DB4353">
            <w:pPr>
              <w:spacing w:after="0" w:line="240" w:lineRule="auto"/>
              <w:jc w:val="center"/>
              <w:rPr>
                <w:rFonts w:ascii="Times New Roman" w:hAnsi="Times New Roman" w:cs="Times New Roman"/>
                <w:sz w:val="18"/>
                <w:szCs w:val="18"/>
              </w:rPr>
            </w:pPr>
          </w:p>
        </w:tc>
        <w:tc>
          <w:tcPr>
            <w:tcW w:w="1971" w:type="dxa"/>
            <w:tcBorders>
              <w:top w:val="nil"/>
              <w:left w:val="nil"/>
              <w:bottom w:val="single" w:sz="8" w:space="0" w:color="auto"/>
              <w:right w:val="single" w:sz="8" w:space="0" w:color="auto"/>
            </w:tcBorders>
            <w:shd w:val="clear" w:color="auto" w:fill="auto"/>
            <w:noWrap/>
            <w:vAlign w:val="bottom"/>
          </w:tcPr>
          <w:p w14:paraId="3B45EFCE" w14:textId="64EA8230" w:rsidR="00823E32" w:rsidRPr="00BC1905" w:rsidRDefault="00823E32" w:rsidP="00DB4353">
            <w:pPr>
              <w:spacing w:after="0" w:line="240" w:lineRule="auto"/>
              <w:jc w:val="center"/>
              <w:rPr>
                <w:rFonts w:ascii="Times New Roman" w:hAnsi="Times New Roman" w:cs="Times New Roman"/>
                <w:sz w:val="18"/>
                <w:szCs w:val="18"/>
              </w:rPr>
            </w:pPr>
          </w:p>
        </w:tc>
      </w:tr>
      <w:tr w:rsidR="000C5183" w14:paraId="0F792199" w14:textId="77777777" w:rsidTr="00C241CA">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74FBEEC6" w14:textId="77777777" w:rsidR="000C5183" w:rsidRDefault="000C5183" w:rsidP="00BA510D">
            <w:pPr>
              <w:spacing w:after="0" w:line="240" w:lineRule="auto"/>
              <w:rPr>
                <w:rFonts w:ascii="Times New Roman" w:hAnsi="Times New Roman" w:cs="Times New Roman"/>
                <w:sz w:val="18"/>
                <w:szCs w:val="18"/>
              </w:rPr>
            </w:pPr>
            <w:r>
              <w:rPr>
                <w:rFonts w:ascii="Times New Roman" w:hAnsi="Times New Roman" w:cs="Times New Roman"/>
                <w:sz w:val="18"/>
                <w:szCs w:val="18"/>
              </w:rPr>
              <w:t>SHSP-UASI Pass Through Requirement</w:t>
            </w:r>
          </w:p>
        </w:tc>
        <w:tc>
          <w:tcPr>
            <w:tcW w:w="1240" w:type="dxa"/>
            <w:tcBorders>
              <w:top w:val="nil"/>
              <w:left w:val="nil"/>
              <w:bottom w:val="single" w:sz="8" w:space="0" w:color="auto"/>
              <w:right w:val="single" w:sz="8" w:space="0" w:color="auto"/>
            </w:tcBorders>
            <w:shd w:val="clear" w:color="auto" w:fill="auto"/>
            <w:noWrap/>
            <w:vAlign w:val="bottom"/>
          </w:tcPr>
          <w:p w14:paraId="0004183F" w14:textId="77777777" w:rsidR="000C5183" w:rsidRPr="00BC1905" w:rsidRDefault="000C5183"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14:paraId="3822D52C" w14:textId="71483385" w:rsidR="000C5183" w:rsidRPr="00BC1905" w:rsidRDefault="00724641"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$13,783</w:t>
            </w:r>
          </w:p>
        </w:tc>
        <w:tc>
          <w:tcPr>
            <w:tcW w:w="1260" w:type="dxa"/>
            <w:tcBorders>
              <w:top w:val="nil"/>
              <w:left w:val="nil"/>
              <w:bottom w:val="single" w:sz="8" w:space="0" w:color="auto"/>
              <w:right w:val="single" w:sz="8" w:space="0" w:color="auto"/>
            </w:tcBorders>
            <w:shd w:val="clear" w:color="auto" w:fill="auto"/>
            <w:noWrap/>
            <w:vAlign w:val="bottom"/>
          </w:tcPr>
          <w:p w14:paraId="2B58B9E0" w14:textId="1DD2F200" w:rsidR="000C5183"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w:t>
            </w:r>
            <w:r w:rsidR="00724641">
              <w:rPr>
                <w:rFonts w:ascii="Times New Roman" w:hAnsi="Times New Roman" w:cs="Times New Roman"/>
                <w:sz w:val="18"/>
                <w:szCs w:val="18"/>
              </w:rPr>
              <w:t>$13,783</w:t>
            </w:r>
          </w:p>
        </w:tc>
        <w:tc>
          <w:tcPr>
            <w:tcW w:w="1400" w:type="dxa"/>
            <w:tcBorders>
              <w:top w:val="nil"/>
              <w:left w:val="nil"/>
              <w:bottom w:val="single" w:sz="8" w:space="0" w:color="auto"/>
              <w:right w:val="single" w:sz="8" w:space="0" w:color="auto"/>
            </w:tcBorders>
            <w:shd w:val="clear" w:color="auto" w:fill="auto"/>
            <w:noWrap/>
            <w:vAlign w:val="bottom"/>
          </w:tcPr>
          <w:p w14:paraId="05DF9341" w14:textId="77777777" w:rsidR="000C5183" w:rsidRPr="00BC1905" w:rsidRDefault="000C5183" w:rsidP="00DB4353">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14:paraId="6D20E606" w14:textId="0A697706" w:rsidR="000C5183" w:rsidRPr="00BC1905" w:rsidRDefault="000C5183" w:rsidP="00DB4353">
            <w:pPr>
              <w:spacing w:after="0" w:line="240" w:lineRule="auto"/>
              <w:jc w:val="center"/>
              <w:rPr>
                <w:rFonts w:ascii="Times New Roman" w:hAnsi="Times New Roman" w:cs="Times New Roman"/>
                <w:sz w:val="18"/>
                <w:szCs w:val="18"/>
              </w:rPr>
            </w:pPr>
          </w:p>
        </w:tc>
        <w:tc>
          <w:tcPr>
            <w:tcW w:w="1971" w:type="dxa"/>
            <w:tcBorders>
              <w:top w:val="nil"/>
              <w:left w:val="nil"/>
              <w:bottom w:val="single" w:sz="8" w:space="0" w:color="auto"/>
              <w:right w:val="single" w:sz="8" w:space="0" w:color="auto"/>
            </w:tcBorders>
            <w:shd w:val="clear" w:color="auto" w:fill="auto"/>
            <w:noWrap/>
            <w:vAlign w:val="bottom"/>
          </w:tcPr>
          <w:p w14:paraId="222563FA" w14:textId="409AB6F4" w:rsidR="000C5183" w:rsidRPr="00BC1905" w:rsidRDefault="000C5183" w:rsidP="00DB4353">
            <w:pPr>
              <w:spacing w:after="0" w:line="240" w:lineRule="auto"/>
              <w:jc w:val="center"/>
              <w:rPr>
                <w:rFonts w:ascii="Times New Roman" w:hAnsi="Times New Roman" w:cs="Times New Roman"/>
                <w:sz w:val="18"/>
                <w:szCs w:val="18"/>
              </w:rPr>
            </w:pPr>
          </w:p>
        </w:tc>
      </w:tr>
      <w:tr w:rsidR="00823E32" w14:paraId="06306C6B" w14:textId="77777777" w:rsidTr="00C241CA">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350AB1C4" w14:textId="0CB9BDC8" w:rsidR="00823E32" w:rsidRPr="00EA0D71" w:rsidRDefault="00C003A5" w:rsidP="003E5CEF">
            <w:pPr>
              <w:spacing w:after="0" w:line="240" w:lineRule="auto"/>
              <w:rPr>
                <w:rFonts w:ascii="Times New Roman" w:hAnsi="Times New Roman" w:cs="Times New Roman"/>
                <w:sz w:val="18"/>
                <w:szCs w:val="18"/>
              </w:rPr>
            </w:pPr>
            <w:r w:rsidRPr="00DB4353">
              <w:rPr>
                <w:rFonts w:ascii="Times New Roman" w:hAnsi="Times New Roman" w:cs="Times New Roman"/>
                <w:sz w:val="18"/>
                <w:szCs w:val="18"/>
              </w:rPr>
              <w:t>UA</w:t>
            </w:r>
            <w:r w:rsidR="003E5CEF" w:rsidRPr="00DB4353">
              <w:rPr>
                <w:rFonts w:ascii="Times New Roman" w:hAnsi="Times New Roman" w:cs="Times New Roman"/>
                <w:sz w:val="18"/>
                <w:szCs w:val="18"/>
              </w:rPr>
              <w:t>WG</w:t>
            </w:r>
            <w:r>
              <w:rPr>
                <w:rFonts w:ascii="Times New Roman" w:hAnsi="Times New Roman" w:cs="Times New Roman"/>
                <w:sz w:val="18"/>
                <w:szCs w:val="18"/>
              </w:rPr>
              <w:t xml:space="preserve"> Allocation </w:t>
            </w:r>
            <w:r w:rsidR="00067654">
              <w:rPr>
                <w:rFonts w:ascii="Times New Roman" w:hAnsi="Times New Roman" w:cs="Times New Roman"/>
                <w:sz w:val="18"/>
                <w:szCs w:val="18"/>
              </w:rPr>
              <w:t>Methodology</w:t>
            </w:r>
          </w:p>
        </w:tc>
        <w:tc>
          <w:tcPr>
            <w:tcW w:w="1240" w:type="dxa"/>
            <w:tcBorders>
              <w:top w:val="nil"/>
              <w:left w:val="nil"/>
              <w:bottom w:val="single" w:sz="8" w:space="0" w:color="auto"/>
              <w:right w:val="single" w:sz="8" w:space="0" w:color="auto"/>
            </w:tcBorders>
            <w:shd w:val="clear" w:color="auto" w:fill="auto"/>
            <w:noWrap/>
            <w:vAlign w:val="bottom"/>
          </w:tcPr>
          <w:p w14:paraId="7652751B" w14:textId="77777777" w:rsidR="00823E32" w:rsidRPr="00BC1905" w:rsidRDefault="00C003A5"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14:paraId="546382E5" w14:textId="77777777" w:rsidR="00823E32" w:rsidRPr="00BC1905" w:rsidRDefault="00C003A5"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$6,891</w:t>
            </w:r>
          </w:p>
        </w:tc>
        <w:tc>
          <w:tcPr>
            <w:tcW w:w="1260" w:type="dxa"/>
            <w:tcBorders>
              <w:top w:val="nil"/>
              <w:left w:val="nil"/>
              <w:bottom w:val="single" w:sz="8" w:space="0" w:color="auto"/>
              <w:right w:val="single" w:sz="8" w:space="0" w:color="auto"/>
            </w:tcBorders>
            <w:shd w:val="clear" w:color="auto" w:fill="auto"/>
            <w:noWrap/>
            <w:vAlign w:val="bottom"/>
          </w:tcPr>
          <w:p w14:paraId="08A16F39" w14:textId="77777777" w:rsidR="00823E32"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w:t>
            </w:r>
            <w:r w:rsidR="00C003A5" w:rsidRPr="00BC1905">
              <w:rPr>
                <w:rFonts w:ascii="Times New Roman" w:hAnsi="Times New Roman" w:cs="Times New Roman"/>
                <w:sz w:val="18"/>
                <w:szCs w:val="18"/>
              </w:rPr>
              <w:t>$6,891</w:t>
            </w:r>
          </w:p>
        </w:tc>
        <w:tc>
          <w:tcPr>
            <w:tcW w:w="1400" w:type="dxa"/>
            <w:tcBorders>
              <w:top w:val="nil"/>
              <w:left w:val="nil"/>
              <w:bottom w:val="single" w:sz="8" w:space="0" w:color="auto"/>
              <w:right w:val="single" w:sz="8" w:space="0" w:color="auto"/>
            </w:tcBorders>
            <w:shd w:val="clear" w:color="auto" w:fill="auto"/>
            <w:noWrap/>
            <w:vAlign w:val="bottom"/>
          </w:tcPr>
          <w:p w14:paraId="3434A3FE" w14:textId="77777777" w:rsidR="00823E32" w:rsidRPr="00BC1905" w:rsidRDefault="00823E32" w:rsidP="00DB4353">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14:paraId="62840949" w14:textId="492223EC" w:rsidR="00823E32" w:rsidRPr="00BC1905" w:rsidRDefault="00823E32" w:rsidP="00DB4353">
            <w:pPr>
              <w:spacing w:after="0" w:line="240" w:lineRule="auto"/>
              <w:jc w:val="center"/>
              <w:rPr>
                <w:rFonts w:ascii="Times New Roman" w:hAnsi="Times New Roman" w:cs="Times New Roman"/>
                <w:sz w:val="18"/>
                <w:szCs w:val="18"/>
              </w:rPr>
            </w:pPr>
          </w:p>
        </w:tc>
        <w:tc>
          <w:tcPr>
            <w:tcW w:w="1971" w:type="dxa"/>
            <w:tcBorders>
              <w:top w:val="nil"/>
              <w:left w:val="nil"/>
              <w:bottom w:val="single" w:sz="8" w:space="0" w:color="auto"/>
              <w:right w:val="single" w:sz="8" w:space="0" w:color="auto"/>
            </w:tcBorders>
            <w:shd w:val="clear" w:color="auto" w:fill="auto"/>
            <w:noWrap/>
            <w:vAlign w:val="bottom"/>
          </w:tcPr>
          <w:p w14:paraId="7E651054" w14:textId="0B07E67E" w:rsidR="00823E32" w:rsidRPr="00BC1905" w:rsidRDefault="00823E32" w:rsidP="00DB4353">
            <w:pPr>
              <w:spacing w:after="0" w:line="240" w:lineRule="auto"/>
              <w:jc w:val="center"/>
              <w:rPr>
                <w:rFonts w:ascii="Times New Roman" w:hAnsi="Times New Roman" w:cs="Times New Roman"/>
                <w:sz w:val="18"/>
                <w:szCs w:val="18"/>
              </w:rPr>
            </w:pPr>
          </w:p>
        </w:tc>
      </w:tr>
      <w:tr w:rsidR="00C003A5" w14:paraId="1A435674" w14:textId="77777777" w:rsidTr="00C241CA">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0ABBE8C4" w14:textId="77777777" w:rsidR="00C003A5" w:rsidRPr="00EA0D71" w:rsidRDefault="00C003A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OPSG Operations Order</w:t>
            </w:r>
            <w:r>
              <w:rPr>
                <w:rFonts w:ascii="Times New Roman" w:hAnsi="Times New Roman" w:cs="Times New Roman"/>
                <w:sz w:val="18"/>
                <w:szCs w:val="18"/>
              </w:rPr>
              <w:t xml:space="preserve"> /</w:t>
            </w:r>
          </w:p>
          <w:p w14:paraId="65DD5AE7" w14:textId="77777777" w:rsidR="00C003A5" w:rsidRPr="00EA0D71" w:rsidRDefault="00C003A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FEMA Form 089-16</w:t>
            </w:r>
          </w:p>
        </w:tc>
        <w:tc>
          <w:tcPr>
            <w:tcW w:w="1240" w:type="dxa"/>
            <w:tcBorders>
              <w:top w:val="nil"/>
              <w:left w:val="nil"/>
              <w:bottom w:val="single" w:sz="8" w:space="0" w:color="auto"/>
              <w:right w:val="single" w:sz="8" w:space="0" w:color="auto"/>
            </w:tcBorders>
            <w:shd w:val="clear" w:color="auto" w:fill="auto"/>
            <w:noWrap/>
            <w:vAlign w:val="bottom"/>
          </w:tcPr>
          <w:p w14:paraId="77F5367E" w14:textId="77777777" w:rsidR="00C003A5" w:rsidRPr="00BC1905" w:rsidRDefault="00C003A5" w:rsidP="00BA510D">
            <w:pPr>
              <w:jc w:val="center"/>
              <w:rPr>
                <w:rFonts w:ascii="Times New Roman" w:hAnsi="Times New Roman" w:cs="Times New Roman"/>
                <w:sz w:val="18"/>
                <w:szCs w:val="18"/>
              </w:rPr>
            </w:pPr>
            <w:r w:rsidRPr="00BC1905">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1538732A" w14:textId="77777777" w:rsidR="00C003A5" w:rsidRPr="00BC1905" w:rsidRDefault="00C003A5" w:rsidP="00C003A5">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31A6E19C" w14:textId="77777777" w:rsidR="00C003A5" w:rsidRPr="00BC1905" w:rsidRDefault="00C003A5" w:rsidP="00BA510D">
            <w:pPr>
              <w:jc w:val="center"/>
              <w:rPr>
                <w:rFonts w:ascii="Times New Roman" w:hAnsi="Times New Roman" w:cs="Times New Roman"/>
                <w:sz w:val="18"/>
                <w:szCs w:val="18"/>
              </w:rPr>
            </w:pPr>
            <w:r w:rsidRPr="00BC1905">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6A29DEDB" w14:textId="77777777" w:rsidR="00C003A5"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$847,852</w:t>
            </w:r>
          </w:p>
        </w:tc>
        <w:tc>
          <w:tcPr>
            <w:tcW w:w="1420" w:type="dxa"/>
            <w:tcBorders>
              <w:top w:val="nil"/>
              <w:left w:val="nil"/>
              <w:bottom w:val="single" w:sz="8" w:space="0" w:color="auto"/>
              <w:right w:val="single" w:sz="8" w:space="0" w:color="auto"/>
            </w:tcBorders>
            <w:shd w:val="clear" w:color="auto" w:fill="auto"/>
            <w:noWrap/>
            <w:vAlign w:val="bottom"/>
          </w:tcPr>
          <w:p w14:paraId="635778CF" w14:textId="77777777" w:rsidR="00C003A5" w:rsidRPr="00BC1905" w:rsidRDefault="00C003A5"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$1,370,212</w:t>
            </w:r>
          </w:p>
        </w:tc>
        <w:tc>
          <w:tcPr>
            <w:tcW w:w="1971" w:type="dxa"/>
            <w:tcBorders>
              <w:top w:val="nil"/>
              <w:left w:val="nil"/>
              <w:bottom w:val="single" w:sz="8" w:space="0" w:color="auto"/>
              <w:right w:val="single" w:sz="8" w:space="0" w:color="auto"/>
            </w:tcBorders>
            <w:shd w:val="clear" w:color="auto" w:fill="auto"/>
            <w:noWrap/>
            <w:vAlign w:val="bottom"/>
          </w:tcPr>
          <w:p w14:paraId="2DC283B4" w14:textId="2B247A85" w:rsidR="00C003A5" w:rsidRPr="00BC1905" w:rsidRDefault="00562DDC"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82048D" w:rsidRPr="00BC1905">
              <w:rPr>
                <w:rFonts w:ascii="Times New Roman" w:hAnsi="Times New Roman" w:cs="Times New Roman"/>
                <w:sz w:val="18"/>
                <w:szCs w:val="18"/>
              </w:rPr>
              <w:t>$522,360</w:t>
            </w:r>
          </w:p>
        </w:tc>
      </w:tr>
      <w:tr w:rsidR="00BA3605" w14:paraId="73DB3558" w14:textId="77777777" w:rsidTr="00C003A5">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24584D40" w14:textId="77777777" w:rsidR="00BA3605" w:rsidRPr="00EA0D71" w:rsidRDefault="00BA360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OPSG Inventory of Operation Orders</w:t>
            </w:r>
            <w:r>
              <w:rPr>
                <w:rFonts w:ascii="Times New Roman" w:hAnsi="Times New Roman" w:cs="Times New Roman"/>
                <w:sz w:val="18"/>
                <w:szCs w:val="18"/>
              </w:rPr>
              <w:t xml:space="preserve"> </w:t>
            </w:r>
            <w:r w:rsidRPr="00EA0D71">
              <w:rPr>
                <w:rFonts w:ascii="Times New Roman" w:hAnsi="Times New Roman" w:cs="Times New Roman"/>
                <w:sz w:val="18"/>
                <w:szCs w:val="18"/>
              </w:rPr>
              <w:t>/</w:t>
            </w:r>
          </w:p>
          <w:p w14:paraId="6A985110" w14:textId="77777777" w:rsidR="00BA3605" w:rsidRPr="00EA0D71" w:rsidRDefault="00BA360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FEMA Form </w:t>
            </w:r>
            <w:r>
              <w:rPr>
                <w:rFonts w:ascii="Times New Roman" w:hAnsi="Times New Roman" w:cs="Times New Roman"/>
                <w:sz w:val="18"/>
                <w:szCs w:val="18"/>
              </w:rPr>
              <w:t>089-20</w:t>
            </w:r>
          </w:p>
        </w:tc>
        <w:tc>
          <w:tcPr>
            <w:tcW w:w="1240" w:type="dxa"/>
            <w:tcBorders>
              <w:top w:val="nil"/>
              <w:left w:val="nil"/>
              <w:bottom w:val="single" w:sz="8" w:space="0" w:color="auto"/>
              <w:right w:val="single" w:sz="8" w:space="0" w:color="auto"/>
            </w:tcBorders>
            <w:shd w:val="clear" w:color="auto" w:fill="auto"/>
            <w:noWrap/>
            <w:vAlign w:val="bottom"/>
          </w:tcPr>
          <w:p w14:paraId="706AB138" w14:textId="77777777" w:rsidR="00BA3605" w:rsidRPr="00BC1905" w:rsidRDefault="00BA3605"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481DAC73" w14:textId="77777777" w:rsidR="00BA3605" w:rsidRPr="00BC1905" w:rsidRDefault="00BA3605" w:rsidP="00C003A5">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356DA267" w14:textId="77777777" w:rsidR="00BA3605" w:rsidRPr="00BC1905" w:rsidRDefault="00BA3605"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49FC0F1A" w14:textId="77777777" w:rsidR="00BA3605"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$107,097</w:t>
            </w:r>
          </w:p>
        </w:tc>
        <w:tc>
          <w:tcPr>
            <w:tcW w:w="1420" w:type="dxa"/>
            <w:tcBorders>
              <w:top w:val="nil"/>
              <w:left w:val="nil"/>
              <w:bottom w:val="single" w:sz="8" w:space="0" w:color="auto"/>
              <w:right w:val="single" w:sz="8" w:space="0" w:color="auto"/>
            </w:tcBorders>
            <w:shd w:val="clear" w:color="auto" w:fill="auto"/>
            <w:noWrap/>
            <w:vAlign w:val="bottom"/>
          </w:tcPr>
          <w:p w14:paraId="65DC2F6F" w14:textId="77777777" w:rsidR="00BA3605" w:rsidRPr="00BC1905" w:rsidRDefault="00503C42"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$172,776</w:t>
            </w:r>
          </w:p>
        </w:tc>
        <w:tc>
          <w:tcPr>
            <w:tcW w:w="1971" w:type="dxa"/>
            <w:tcBorders>
              <w:top w:val="nil"/>
              <w:left w:val="nil"/>
              <w:bottom w:val="single" w:sz="8" w:space="0" w:color="auto"/>
              <w:right w:val="single" w:sz="8" w:space="0" w:color="auto"/>
            </w:tcBorders>
            <w:shd w:val="clear" w:color="auto" w:fill="auto"/>
            <w:noWrap/>
            <w:vAlign w:val="bottom"/>
          </w:tcPr>
          <w:p w14:paraId="4B14B11B" w14:textId="1B8DD490" w:rsidR="00BA3605" w:rsidRPr="00BC1905" w:rsidRDefault="00562DDC"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82048D" w:rsidRPr="00BC1905">
              <w:rPr>
                <w:rFonts w:ascii="Times New Roman" w:hAnsi="Times New Roman" w:cs="Times New Roman"/>
                <w:sz w:val="18"/>
                <w:szCs w:val="18"/>
              </w:rPr>
              <w:t>$65,679</w:t>
            </w:r>
          </w:p>
        </w:tc>
      </w:tr>
      <w:tr w:rsidR="00A258D3" w14:paraId="56917FDA" w14:textId="77777777" w:rsidTr="00C003A5">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3B9A5752" w14:textId="77777777" w:rsidR="00A258D3" w:rsidRPr="00EA0D71" w:rsidRDefault="00A258D3" w:rsidP="00BA510D">
            <w:pPr>
              <w:spacing w:after="0" w:line="240" w:lineRule="auto"/>
              <w:rPr>
                <w:rFonts w:ascii="Times New Roman" w:hAnsi="Times New Roman" w:cs="Times New Roman"/>
                <w:sz w:val="18"/>
                <w:szCs w:val="18"/>
              </w:rPr>
            </w:pPr>
            <w:r>
              <w:rPr>
                <w:rFonts w:ascii="Times New Roman" w:hAnsi="Times New Roman" w:cs="Times New Roman"/>
                <w:sz w:val="18"/>
                <w:szCs w:val="18"/>
              </w:rPr>
              <w:t>Critical Emergency Supplies Inventory Plan</w:t>
            </w:r>
          </w:p>
        </w:tc>
        <w:tc>
          <w:tcPr>
            <w:tcW w:w="1240" w:type="dxa"/>
            <w:tcBorders>
              <w:top w:val="nil"/>
              <w:left w:val="nil"/>
              <w:bottom w:val="single" w:sz="8" w:space="0" w:color="auto"/>
              <w:right w:val="single" w:sz="8" w:space="0" w:color="auto"/>
            </w:tcBorders>
            <w:shd w:val="clear" w:color="auto" w:fill="auto"/>
            <w:noWrap/>
            <w:vAlign w:val="bottom"/>
          </w:tcPr>
          <w:p w14:paraId="2B14C36D" w14:textId="77777777" w:rsidR="00A258D3" w:rsidRPr="00BC1905" w:rsidRDefault="00A258D3"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14:paraId="5699EFE2" w14:textId="77777777" w:rsidR="00A258D3"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$51,685</w:t>
            </w:r>
          </w:p>
        </w:tc>
        <w:tc>
          <w:tcPr>
            <w:tcW w:w="1260" w:type="dxa"/>
            <w:tcBorders>
              <w:top w:val="nil"/>
              <w:left w:val="nil"/>
              <w:bottom w:val="single" w:sz="8" w:space="0" w:color="auto"/>
              <w:right w:val="single" w:sz="8" w:space="0" w:color="auto"/>
            </w:tcBorders>
            <w:shd w:val="clear" w:color="auto" w:fill="auto"/>
            <w:noWrap/>
            <w:vAlign w:val="bottom"/>
          </w:tcPr>
          <w:p w14:paraId="6A948F49" w14:textId="77777777" w:rsidR="00A258D3" w:rsidRPr="00BC1905" w:rsidRDefault="0082048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w:t>
            </w:r>
            <w:r w:rsidR="000567ED" w:rsidRPr="00BC1905">
              <w:rPr>
                <w:rFonts w:ascii="Times New Roman" w:hAnsi="Times New Roman" w:cs="Times New Roman"/>
                <w:sz w:val="18"/>
                <w:szCs w:val="18"/>
              </w:rPr>
              <w:t>$51,685</w:t>
            </w:r>
          </w:p>
        </w:tc>
        <w:tc>
          <w:tcPr>
            <w:tcW w:w="1400" w:type="dxa"/>
            <w:tcBorders>
              <w:top w:val="nil"/>
              <w:left w:val="nil"/>
              <w:bottom w:val="single" w:sz="8" w:space="0" w:color="auto"/>
              <w:right w:val="single" w:sz="8" w:space="0" w:color="auto"/>
            </w:tcBorders>
            <w:shd w:val="clear" w:color="auto" w:fill="auto"/>
            <w:noWrap/>
            <w:vAlign w:val="bottom"/>
          </w:tcPr>
          <w:p w14:paraId="6049C9B8" w14:textId="77777777" w:rsidR="00A258D3" w:rsidRPr="00BC1905" w:rsidRDefault="00A258D3" w:rsidP="00DB4353">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14:paraId="09CC8EC2" w14:textId="62E23323" w:rsidR="00A258D3" w:rsidRPr="00BC1905" w:rsidRDefault="00A258D3" w:rsidP="00DB4353">
            <w:pPr>
              <w:spacing w:after="0" w:line="240" w:lineRule="auto"/>
              <w:jc w:val="center"/>
              <w:rPr>
                <w:rFonts w:ascii="Times New Roman" w:hAnsi="Times New Roman" w:cs="Times New Roman"/>
                <w:sz w:val="18"/>
                <w:szCs w:val="18"/>
              </w:rPr>
            </w:pPr>
          </w:p>
        </w:tc>
        <w:tc>
          <w:tcPr>
            <w:tcW w:w="1971" w:type="dxa"/>
            <w:tcBorders>
              <w:top w:val="nil"/>
              <w:left w:val="nil"/>
              <w:bottom w:val="single" w:sz="8" w:space="0" w:color="auto"/>
              <w:right w:val="single" w:sz="8" w:space="0" w:color="auto"/>
            </w:tcBorders>
            <w:shd w:val="clear" w:color="auto" w:fill="auto"/>
            <w:noWrap/>
            <w:vAlign w:val="bottom"/>
          </w:tcPr>
          <w:p w14:paraId="078D6612" w14:textId="3DC8FEC2" w:rsidR="00A258D3" w:rsidRPr="00BC1905" w:rsidRDefault="00A258D3" w:rsidP="00DB4353">
            <w:pPr>
              <w:spacing w:after="0" w:line="240" w:lineRule="auto"/>
              <w:jc w:val="center"/>
              <w:rPr>
                <w:rFonts w:ascii="Times New Roman" w:hAnsi="Times New Roman" w:cs="Times New Roman"/>
                <w:sz w:val="18"/>
                <w:szCs w:val="18"/>
              </w:rPr>
            </w:pPr>
          </w:p>
        </w:tc>
      </w:tr>
      <w:tr w:rsidR="00073787" w14:paraId="0B7951B0" w14:textId="77777777" w:rsidTr="00C003A5">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6516097A" w14:textId="34CF4E36" w:rsidR="00073787" w:rsidRPr="007D7F4D" w:rsidRDefault="002D3ED8" w:rsidP="00BA510D">
            <w:pPr>
              <w:spacing w:after="0" w:line="240" w:lineRule="auto"/>
              <w:rPr>
                <w:rFonts w:ascii="Times New Roman" w:hAnsi="Times New Roman" w:cs="Times New Roman"/>
                <w:sz w:val="18"/>
                <w:szCs w:val="18"/>
              </w:rPr>
            </w:pPr>
            <w:r w:rsidRPr="007D7F4D">
              <w:rPr>
                <w:rFonts w:ascii="Times New Roman" w:hAnsi="Times New Roman" w:cs="Times New Roman"/>
                <w:sz w:val="18"/>
                <w:szCs w:val="18"/>
              </w:rPr>
              <w:t xml:space="preserve">Daily Activity Report / </w:t>
            </w:r>
            <w:r w:rsidR="00342159" w:rsidRPr="007D7F4D">
              <w:rPr>
                <w:rFonts w:ascii="Times New Roman" w:hAnsi="Times New Roman" w:cs="Times New Roman"/>
                <w:sz w:val="18"/>
                <w:szCs w:val="18"/>
              </w:rPr>
              <w:t>FEMA Form 089-0-27</w:t>
            </w:r>
          </w:p>
        </w:tc>
        <w:tc>
          <w:tcPr>
            <w:tcW w:w="1240" w:type="dxa"/>
            <w:tcBorders>
              <w:top w:val="nil"/>
              <w:left w:val="nil"/>
              <w:bottom w:val="single" w:sz="8" w:space="0" w:color="auto"/>
              <w:right w:val="single" w:sz="8" w:space="0" w:color="auto"/>
            </w:tcBorders>
            <w:shd w:val="clear" w:color="auto" w:fill="auto"/>
            <w:noWrap/>
            <w:vAlign w:val="bottom"/>
          </w:tcPr>
          <w:p w14:paraId="19768475" w14:textId="7E122D92" w:rsidR="00073787" w:rsidRPr="00BC1905" w:rsidRDefault="00073787"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14:paraId="72C44EFF" w14:textId="629F87C7" w:rsidR="00073787" w:rsidRPr="00073787" w:rsidRDefault="002D3ED8" w:rsidP="00DB4353">
            <w:pPr>
              <w:spacing w:after="0" w:line="240" w:lineRule="auto"/>
              <w:jc w:val="center"/>
              <w:rPr>
                <w:rFonts w:ascii="Times New Roman" w:hAnsi="Times New Roman" w:cs="Times New Roman"/>
                <w:sz w:val="18"/>
                <w:szCs w:val="18"/>
                <w:highlight w:val="yellow"/>
              </w:rPr>
            </w:pPr>
            <w:r w:rsidRPr="00551298">
              <w:rPr>
                <w:rFonts w:ascii="Times New Roman" w:hAnsi="Times New Roman" w:cs="Times New Roman"/>
                <w:sz w:val="18"/>
                <w:szCs w:val="18"/>
              </w:rPr>
              <w:t>$</w:t>
            </w:r>
            <w:r w:rsidRPr="002D3ED8">
              <w:rPr>
                <w:rFonts w:ascii="Times New Roman" w:hAnsi="Times New Roman" w:cs="Times New Roman"/>
                <w:sz w:val="18"/>
                <w:szCs w:val="18"/>
              </w:rPr>
              <w:t>3,278,934</w:t>
            </w:r>
          </w:p>
        </w:tc>
        <w:tc>
          <w:tcPr>
            <w:tcW w:w="1260" w:type="dxa"/>
            <w:tcBorders>
              <w:top w:val="nil"/>
              <w:left w:val="nil"/>
              <w:bottom w:val="single" w:sz="8" w:space="0" w:color="auto"/>
              <w:right w:val="single" w:sz="8" w:space="0" w:color="auto"/>
            </w:tcBorders>
            <w:shd w:val="clear" w:color="auto" w:fill="auto"/>
            <w:noWrap/>
            <w:vAlign w:val="bottom"/>
          </w:tcPr>
          <w:p w14:paraId="70178C50" w14:textId="1D28BEC7" w:rsidR="00073787" w:rsidRPr="00073787" w:rsidRDefault="002D3ED8" w:rsidP="00DB4353">
            <w:pPr>
              <w:spacing w:after="0" w:line="240" w:lineRule="auto"/>
              <w:jc w:val="center"/>
              <w:rPr>
                <w:rFonts w:ascii="Times New Roman" w:hAnsi="Times New Roman" w:cs="Times New Roman"/>
                <w:sz w:val="18"/>
                <w:szCs w:val="18"/>
                <w:highlight w:val="yellow"/>
              </w:rPr>
            </w:pPr>
            <w:r w:rsidRPr="00551298">
              <w:rPr>
                <w:rFonts w:ascii="Times New Roman" w:hAnsi="Times New Roman" w:cs="Times New Roman"/>
                <w:sz w:val="18"/>
                <w:szCs w:val="18"/>
              </w:rPr>
              <w:t>+$3,278,934</w:t>
            </w:r>
          </w:p>
        </w:tc>
        <w:tc>
          <w:tcPr>
            <w:tcW w:w="1400" w:type="dxa"/>
            <w:tcBorders>
              <w:top w:val="nil"/>
              <w:left w:val="nil"/>
              <w:bottom w:val="single" w:sz="8" w:space="0" w:color="auto"/>
              <w:right w:val="single" w:sz="8" w:space="0" w:color="auto"/>
            </w:tcBorders>
            <w:shd w:val="clear" w:color="auto" w:fill="auto"/>
            <w:noWrap/>
            <w:vAlign w:val="bottom"/>
          </w:tcPr>
          <w:p w14:paraId="526EC6AF" w14:textId="77777777" w:rsidR="00073787" w:rsidRPr="00BC1905" w:rsidRDefault="00073787" w:rsidP="00DB4353">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14:paraId="7EC8F785" w14:textId="77777777" w:rsidR="00073787" w:rsidRPr="00BC1905" w:rsidRDefault="00073787" w:rsidP="00DB4353">
            <w:pPr>
              <w:spacing w:after="0" w:line="240" w:lineRule="auto"/>
              <w:jc w:val="center"/>
              <w:rPr>
                <w:rFonts w:ascii="Times New Roman" w:hAnsi="Times New Roman" w:cs="Times New Roman"/>
                <w:sz w:val="18"/>
                <w:szCs w:val="18"/>
              </w:rPr>
            </w:pPr>
          </w:p>
        </w:tc>
        <w:tc>
          <w:tcPr>
            <w:tcW w:w="1971" w:type="dxa"/>
            <w:tcBorders>
              <w:top w:val="nil"/>
              <w:left w:val="nil"/>
              <w:bottom w:val="single" w:sz="8" w:space="0" w:color="auto"/>
              <w:right w:val="single" w:sz="8" w:space="0" w:color="auto"/>
            </w:tcBorders>
            <w:shd w:val="clear" w:color="auto" w:fill="auto"/>
            <w:noWrap/>
            <w:vAlign w:val="bottom"/>
          </w:tcPr>
          <w:p w14:paraId="7ECCA23F" w14:textId="77777777" w:rsidR="00073787" w:rsidRPr="00BC1905" w:rsidRDefault="00073787" w:rsidP="00DB4353">
            <w:pPr>
              <w:spacing w:after="0" w:line="240" w:lineRule="auto"/>
              <w:jc w:val="center"/>
              <w:rPr>
                <w:rFonts w:ascii="Times New Roman" w:hAnsi="Times New Roman" w:cs="Times New Roman"/>
                <w:sz w:val="18"/>
                <w:szCs w:val="18"/>
              </w:rPr>
            </w:pPr>
          </w:p>
        </w:tc>
      </w:tr>
      <w:tr w:rsidR="00237721" w14:paraId="3F3479A0" w14:textId="77777777" w:rsidTr="00C003A5">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2270163B" w14:textId="70C32E5C" w:rsidR="00237721" w:rsidRPr="007D7F4D" w:rsidRDefault="000F1D74" w:rsidP="00BA510D">
            <w:pPr>
              <w:spacing w:after="0" w:line="240" w:lineRule="auto"/>
              <w:rPr>
                <w:rFonts w:ascii="Times New Roman" w:hAnsi="Times New Roman" w:cs="Times New Roman"/>
                <w:sz w:val="18"/>
                <w:szCs w:val="18"/>
              </w:rPr>
            </w:pPr>
            <w:r w:rsidRPr="000F1D74">
              <w:rPr>
                <w:rFonts w:ascii="Times New Roman" w:hAnsi="Times New Roman" w:cs="Times New Roman"/>
                <w:sz w:val="18"/>
                <w:szCs w:val="18"/>
              </w:rPr>
              <w:t>SAFECOM</w:t>
            </w:r>
            <w:r w:rsidR="00237721" w:rsidRPr="000F1D74">
              <w:rPr>
                <w:rFonts w:ascii="Times New Roman" w:hAnsi="Times New Roman" w:cs="Times New Roman"/>
                <w:sz w:val="18"/>
                <w:szCs w:val="18"/>
              </w:rPr>
              <w:t xml:space="preserve"> Compliance Letter</w:t>
            </w:r>
          </w:p>
        </w:tc>
        <w:tc>
          <w:tcPr>
            <w:tcW w:w="1240" w:type="dxa"/>
            <w:tcBorders>
              <w:top w:val="nil"/>
              <w:left w:val="nil"/>
              <w:bottom w:val="single" w:sz="8" w:space="0" w:color="auto"/>
              <w:right w:val="single" w:sz="8" w:space="0" w:color="auto"/>
            </w:tcBorders>
            <w:shd w:val="clear" w:color="auto" w:fill="auto"/>
            <w:noWrap/>
            <w:vAlign w:val="bottom"/>
          </w:tcPr>
          <w:p w14:paraId="41118A2F" w14:textId="7EF6D149" w:rsidR="00237721" w:rsidRDefault="00237721"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14:paraId="58EF021E" w14:textId="05A54C4E" w:rsidR="00237721" w:rsidRPr="001A0E9E" w:rsidRDefault="000F1D74" w:rsidP="00DB4353">
            <w:pPr>
              <w:spacing w:after="0" w:line="240" w:lineRule="auto"/>
              <w:jc w:val="center"/>
              <w:rPr>
                <w:rFonts w:ascii="Times New Roman" w:hAnsi="Times New Roman" w:cs="Times New Roman"/>
                <w:sz w:val="18"/>
                <w:szCs w:val="18"/>
              </w:rPr>
            </w:pPr>
            <w:r w:rsidRPr="001A0E9E">
              <w:rPr>
                <w:rFonts w:ascii="Times New Roman" w:hAnsi="Times New Roman" w:cs="Times New Roman"/>
                <w:sz w:val="18"/>
                <w:szCs w:val="18"/>
              </w:rPr>
              <w:t>$</w:t>
            </w:r>
            <w:r w:rsidR="001A0E9E" w:rsidRPr="001A0E9E">
              <w:rPr>
                <w:rFonts w:ascii="Times New Roman" w:hAnsi="Times New Roman" w:cs="Times New Roman"/>
                <w:sz w:val="18"/>
                <w:szCs w:val="18"/>
              </w:rPr>
              <w:t>3,446</w:t>
            </w:r>
          </w:p>
        </w:tc>
        <w:tc>
          <w:tcPr>
            <w:tcW w:w="1260" w:type="dxa"/>
            <w:tcBorders>
              <w:top w:val="nil"/>
              <w:left w:val="nil"/>
              <w:bottom w:val="single" w:sz="8" w:space="0" w:color="auto"/>
              <w:right w:val="single" w:sz="8" w:space="0" w:color="auto"/>
            </w:tcBorders>
            <w:shd w:val="clear" w:color="auto" w:fill="auto"/>
            <w:noWrap/>
            <w:vAlign w:val="bottom"/>
          </w:tcPr>
          <w:p w14:paraId="643118F4" w14:textId="64245081" w:rsidR="00237721" w:rsidRPr="001A0E9E" w:rsidRDefault="001A0E9E" w:rsidP="00DB4353">
            <w:pPr>
              <w:spacing w:after="0" w:line="240" w:lineRule="auto"/>
              <w:jc w:val="center"/>
              <w:rPr>
                <w:rFonts w:ascii="Times New Roman" w:hAnsi="Times New Roman" w:cs="Times New Roman"/>
                <w:sz w:val="18"/>
                <w:szCs w:val="18"/>
              </w:rPr>
            </w:pPr>
            <w:r w:rsidRPr="001A0E9E">
              <w:rPr>
                <w:rFonts w:ascii="Times New Roman" w:hAnsi="Times New Roman" w:cs="Times New Roman"/>
                <w:sz w:val="18"/>
                <w:szCs w:val="18"/>
              </w:rPr>
              <w:t>+$3,446</w:t>
            </w:r>
          </w:p>
        </w:tc>
        <w:tc>
          <w:tcPr>
            <w:tcW w:w="1400" w:type="dxa"/>
            <w:tcBorders>
              <w:top w:val="nil"/>
              <w:left w:val="nil"/>
              <w:bottom w:val="single" w:sz="8" w:space="0" w:color="auto"/>
              <w:right w:val="single" w:sz="8" w:space="0" w:color="auto"/>
            </w:tcBorders>
            <w:shd w:val="clear" w:color="auto" w:fill="auto"/>
            <w:noWrap/>
            <w:vAlign w:val="bottom"/>
          </w:tcPr>
          <w:p w14:paraId="4A974399" w14:textId="77777777" w:rsidR="00237721" w:rsidRPr="00BC1905" w:rsidRDefault="00237721" w:rsidP="00DB4353">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14:paraId="28092132" w14:textId="77777777" w:rsidR="00237721" w:rsidRPr="00BC1905" w:rsidRDefault="00237721" w:rsidP="00DB4353">
            <w:pPr>
              <w:spacing w:after="0" w:line="240" w:lineRule="auto"/>
              <w:jc w:val="center"/>
              <w:rPr>
                <w:rFonts w:ascii="Times New Roman" w:hAnsi="Times New Roman" w:cs="Times New Roman"/>
                <w:sz w:val="18"/>
                <w:szCs w:val="18"/>
              </w:rPr>
            </w:pPr>
          </w:p>
        </w:tc>
        <w:tc>
          <w:tcPr>
            <w:tcW w:w="1971" w:type="dxa"/>
            <w:tcBorders>
              <w:top w:val="nil"/>
              <w:left w:val="nil"/>
              <w:bottom w:val="single" w:sz="8" w:space="0" w:color="auto"/>
              <w:right w:val="single" w:sz="8" w:space="0" w:color="auto"/>
            </w:tcBorders>
            <w:shd w:val="clear" w:color="auto" w:fill="auto"/>
            <w:noWrap/>
            <w:vAlign w:val="bottom"/>
          </w:tcPr>
          <w:p w14:paraId="014B4220" w14:textId="77777777" w:rsidR="00237721" w:rsidRPr="00BC1905" w:rsidRDefault="00237721" w:rsidP="00DB4353">
            <w:pPr>
              <w:spacing w:after="0" w:line="240" w:lineRule="auto"/>
              <w:jc w:val="center"/>
              <w:rPr>
                <w:rFonts w:ascii="Times New Roman" w:hAnsi="Times New Roman" w:cs="Times New Roman"/>
                <w:sz w:val="18"/>
                <w:szCs w:val="18"/>
              </w:rPr>
            </w:pPr>
          </w:p>
        </w:tc>
      </w:tr>
      <w:tr w:rsidR="00562915" w14:paraId="3292EB6E" w14:textId="77777777" w:rsidTr="00C003A5">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26E2BAB1" w14:textId="77777777" w:rsidR="00562915" w:rsidRPr="00757122" w:rsidRDefault="00562915" w:rsidP="00DB4353">
            <w:pPr>
              <w:spacing w:after="0" w:line="240" w:lineRule="auto"/>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14:paraId="6320F2BD" w14:textId="77777777" w:rsidR="00562915" w:rsidRPr="00BC1905" w:rsidRDefault="00562915" w:rsidP="00DB4353">
            <w:pPr>
              <w:spacing w:after="0" w:line="240" w:lineRule="auto"/>
              <w:jc w:val="center"/>
              <w:rPr>
                <w:rFonts w:ascii="Times New Roman" w:hAnsi="Times New Roman" w:cs="Times New Roman"/>
                <w:b/>
                <w:sz w:val="18"/>
                <w:szCs w:val="18"/>
              </w:rPr>
            </w:pPr>
            <w:r w:rsidRPr="00BC1905">
              <w:rPr>
                <w:rFonts w:ascii="Times New Roman" w:hAnsi="Times New Roman" w:cs="Times New Roman"/>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020D1FB8" w14:textId="5EFCB181" w:rsidR="00562915" w:rsidRPr="001A0E9E" w:rsidRDefault="00503C42" w:rsidP="00DB4353">
            <w:pPr>
              <w:spacing w:after="0" w:line="240" w:lineRule="auto"/>
              <w:jc w:val="center"/>
              <w:rPr>
                <w:rFonts w:ascii="Times New Roman" w:hAnsi="Times New Roman" w:cs="Times New Roman"/>
                <w:b/>
                <w:sz w:val="18"/>
                <w:szCs w:val="18"/>
              </w:rPr>
            </w:pPr>
            <w:r w:rsidRPr="001A0E9E">
              <w:rPr>
                <w:rFonts w:ascii="Times New Roman" w:hAnsi="Times New Roman" w:cs="Times New Roman"/>
                <w:b/>
                <w:sz w:val="18"/>
                <w:szCs w:val="18"/>
              </w:rPr>
              <w:t>$</w:t>
            </w:r>
            <w:r w:rsidR="001A0E9E" w:rsidRPr="001A0E9E">
              <w:rPr>
                <w:rFonts w:ascii="Times New Roman" w:hAnsi="Times New Roman" w:cs="Times New Roman"/>
                <w:b/>
                <w:sz w:val="18"/>
                <w:szCs w:val="18"/>
              </w:rPr>
              <w:t>4,216,159</w:t>
            </w:r>
          </w:p>
        </w:tc>
        <w:tc>
          <w:tcPr>
            <w:tcW w:w="1260" w:type="dxa"/>
            <w:tcBorders>
              <w:top w:val="nil"/>
              <w:left w:val="nil"/>
              <w:bottom w:val="single" w:sz="8" w:space="0" w:color="auto"/>
              <w:right w:val="single" w:sz="8" w:space="0" w:color="auto"/>
            </w:tcBorders>
            <w:shd w:val="clear" w:color="auto" w:fill="auto"/>
            <w:noWrap/>
            <w:vAlign w:val="bottom"/>
          </w:tcPr>
          <w:p w14:paraId="4C868E44" w14:textId="73388697" w:rsidR="00503C42" w:rsidRPr="001A0E9E" w:rsidRDefault="00562915" w:rsidP="00DB4353">
            <w:pPr>
              <w:spacing w:after="0" w:line="240" w:lineRule="auto"/>
              <w:jc w:val="center"/>
              <w:rPr>
                <w:rFonts w:ascii="Times New Roman" w:hAnsi="Times New Roman" w:cs="Times New Roman"/>
                <w:b/>
                <w:sz w:val="18"/>
                <w:szCs w:val="18"/>
              </w:rPr>
            </w:pPr>
            <w:r w:rsidRPr="001A0E9E">
              <w:rPr>
                <w:rFonts w:ascii="Times New Roman" w:hAnsi="Times New Roman" w:cs="Times New Roman"/>
                <w:b/>
                <w:sz w:val="18"/>
                <w:szCs w:val="18"/>
              </w:rPr>
              <w:t> </w:t>
            </w:r>
            <w:r w:rsidR="00E13441" w:rsidRPr="001A0E9E">
              <w:rPr>
                <w:rFonts w:ascii="Times New Roman" w:hAnsi="Times New Roman" w:cs="Times New Roman"/>
                <w:b/>
                <w:sz w:val="18"/>
                <w:szCs w:val="18"/>
              </w:rPr>
              <w:t>$</w:t>
            </w:r>
            <w:r w:rsidR="001A0E9E" w:rsidRPr="001A0E9E">
              <w:rPr>
                <w:rFonts w:ascii="Times New Roman" w:hAnsi="Times New Roman" w:cs="Times New Roman"/>
                <w:b/>
                <w:sz w:val="18"/>
                <w:szCs w:val="18"/>
              </w:rPr>
              <w:t>4,216,159</w:t>
            </w:r>
          </w:p>
        </w:tc>
        <w:tc>
          <w:tcPr>
            <w:tcW w:w="1400" w:type="dxa"/>
            <w:tcBorders>
              <w:top w:val="nil"/>
              <w:left w:val="nil"/>
              <w:bottom w:val="single" w:sz="8" w:space="0" w:color="auto"/>
              <w:right w:val="single" w:sz="8" w:space="0" w:color="auto"/>
            </w:tcBorders>
            <w:shd w:val="clear" w:color="auto" w:fill="auto"/>
            <w:noWrap/>
            <w:vAlign w:val="bottom"/>
          </w:tcPr>
          <w:p w14:paraId="610C97ED" w14:textId="77777777" w:rsidR="00562915" w:rsidRPr="00BC1905" w:rsidRDefault="00503C42" w:rsidP="00DB4353">
            <w:pPr>
              <w:spacing w:after="0" w:line="240" w:lineRule="auto"/>
              <w:jc w:val="center"/>
              <w:rPr>
                <w:rFonts w:ascii="Times New Roman" w:hAnsi="Times New Roman" w:cs="Times New Roman"/>
                <w:b/>
                <w:sz w:val="18"/>
                <w:szCs w:val="18"/>
              </w:rPr>
            </w:pPr>
            <w:r w:rsidRPr="00BC1905">
              <w:rPr>
                <w:rFonts w:ascii="Times New Roman" w:hAnsi="Times New Roman" w:cs="Times New Roman"/>
                <w:b/>
                <w:sz w:val="18"/>
                <w:szCs w:val="18"/>
              </w:rPr>
              <w:t>$</w:t>
            </w:r>
            <w:r w:rsidR="000567ED" w:rsidRPr="00BC1905">
              <w:rPr>
                <w:rFonts w:ascii="Times New Roman" w:hAnsi="Times New Roman" w:cs="Times New Roman"/>
                <w:b/>
                <w:sz w:val="18"/>
                <w:szCs w:val="18"/>
              </w:rPr>
              <w:t>11,259,765</w:t>
            </w:r>
          </w:p>
        </w:tc>
        <w:tc>
          <w:tcPr>
            <w:tcW w:w="1420" w:type="dxa"/>
            <w:tcBorders>
              <w:top w:val="nil"/>
              <w:left w:val="nil"/>
              <w:bottom w:val="single" w:sz="8" w:space="0" w:color="auto"/>
              <w:right w:val="single" w:sz="8" w:space="0" w:color="auto"/>
            </w:tcBorders>
            <w:shd w:val="clear" w:color="auto" w:fill="auto"/>
            <w:noWrap/>
            <w:vAlign w:val="bottom"/>
          </w:tcPr>
          <w:p w14:paraId="3B2D4C0B" w14:textId="5461B7A3" w:rsidR="00562915" w:rsidRPr="00BC1905" w:rsidRDefault="004A4DD0" w:rsidP="00DB4353">
            <w:pPr>
              <w:spacing w:after="0" w:line="240" w:lineRule="auto"/>
              <w:jc w:val="center"/>
              <w:rPr>
                <w:rFonts w:ascii="Times New Roman" w:hAnsi="Times New Roman" w:cs="Times New Roman"/>
                <w:b/>
                <w:sz w:val="18"/>
                <w:szCs w:val="18"/>
              </w:rPr>
            </w:pPr>
            <w:r w:rsidRPr="00BC1905">
              <w:rPr>
                <w:rFonts w:ascii="Times New Roman" w:hAnsi="Times New Roman" w:cs="Times New Roman"/>
                <w:b/>
                <w:sz w:val="18"/>
                <w:szCs w:val="18"/>
              </w:rPr>
              <w:t>$</w:t>
            </w:r>
            <w:r w:rsidR="00562DDC">
              <w:rPr>
                <w:rFonts w:ascii="Times New Roman" w:hAnsi="Times New Roman" w:cs="Times New Roman"/>
                <w:b/>
                <w:sz w:val="18"/>
                <w:szCs w:val="18"/>
              </w:rPr>
              <w:t>12,371,037</w:t>
            </w:r>
          </w:p>
        </w:tc>
        <w:tc>
          <w:tcPr>
            <w:tcW w:w="1971" w:type="dxa"/>
            <w:tcBorders>
              <w:top w:val="nil"/>
              <w:left w:val="nil"/>
              <w:bottom w:val="single" w:sz="8" w:space="0" w:color="auto"/>
              <w:right w:val="single" w:sz="8" w:space="0" w:color="auto"/>
            </w:tcBorders>
            <w:shd w:val="clear" w:color="auto" w:fill="auto"/>
            <w:noWrap/>
            <w:vAlign w:val="bottom"/>
          </w:tcPr>
          <w:p w14:paraId="53CB1FE1" w14:textId="30B1D2FC" w:rsidR="00562915" w:rsidRPr="00BC1905" w:rsidRDefault="00E13441" w:rsidP="00DB435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$1,111,272</w:t>
            </w:r>
          </w:p>
        </w:tc>
      </w:tr>
    </w:tbl>
    <w:p w14:paraId="495EBBFE" w14:textId="77777777" w:rsidR="00562915" w:rsidRPr="006625E7" w:rsidRDefault="00562915" w:rsidP="00562915">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14:paraId="525EE1BA" w14:textId="77777777" w:rsidR="00A13699" w:rsidRDefault="00562915" w:rsidP="00A13699">
      <w:pPr>
        <w:rPr>
          <w:rFonts w:ascii="Times New Roman" w:eastAsia="Times New Roman" w:hAnsi="Times New Roman" w:cs="Times New Roman"/>
          <w:bCs/>
          <w:sz w:val="24"/>
          <w:szCs w:val="24"/>
        </w:rPr>
      </w:pPr>
      <w:r>
        <w:rPr>
          <w:b/>
          <w:bCs/>
        </w:rPr>
        <w:fldChar w:fldCharType="begin"/>
      </w:r>
      <w:r>
        <w:rPr>
          <w:b/>
          <w:bCs/>
        </w:rPr>
        <w:instrText>ADVANCE \R 0.95</w:instrText>
      </w:r>
      <w:r>
        <w:rPr>
          <w:b/>
          <w:bCs/>
        </w:rPr>
        <w:fldChar w:fldCharType="end"/>
      </w:r>
      <w:r w:rsidR="00A13699" w:rsidRPr="00A13699">
        <w:rPr>
          <w:rFonts w:ascii="Times New Roman" w:eastAsia="Times New Roman" w:hAnsi="Times New Roman" w:cs="Times New Roman"/>
          <w:bCs/>
          <w:sz w:val="24"/>
          <w:szCs w:val="24"/>
        </w:rPr>
        <w:t>In 2009, OPSG was no longer its own program</w:t>
      </w:r>
      <w:r w:rsidR="00D36E9F">
        <w:rPr>
          <w:rFonts w:ascii="Times New Roman" w:eastAsia="Times New Roman" w:hAnsi="Times New Roman" w:cs="Times New Roman"/>
          <w:bCs/>
          <w:sz w:val="24"/>
          <w:szCs w:val="24"/>
        </w:rPr>
        <w:t>.</w:t>
      </w:r>
      <w:r w:rsidR="00A13699" w:rsidRPr="00A13699">
        <w:rPr>
          <w:rFonts w:ascii="Times New Roman" w:eastAsia="Times New Roman" w:hAnsi="Times New Roman" w:cs="Times New Roman"/>
          <w:bCs/>
          <w:sz w:val="24"/>
          <w:szCs w:val="24"/>
        </w:rPr>
        <w:t xml:space="preserve"> </w:t>
      </w:r>
      <w:r w:rsidR="00D36E9F">
        <w:rPr>
          <w:rFonts w:ascii="Times New Roman" w:eastAsia="Times New Roman" w:hAnsi="Times New Roman" w:cs="Times New Roman"/>
          <w:bCs/>
          <w:sz w:val="24"/>
          <w:szCs w:val="24"/>
        </w:rPr>
        <w:t>T</w:t>
      </w:r>
      <w:r w:rsidR="00A13699" w:rsidRPr="00A13699">
        <w:rPr>
          <w:rFonts w:ascii="Times New Roman" w:eastAsia="Times New Roman" w:hAnsi="Times New Roman" w:cs="Times New Roman"/>
          <w:bCs/>
          <w:sz w:val="24"/>
          <w:szCs w:val="24"/>
        </w:rPr>
        <w:t>he grant program has been incorporat</w:t>
      </w:r>
      <w:r w:rsidR="00A13699">
        <w:rPr>
          <w:rFonts w:ascii="Times New Roman" w:eastAsia="Times New Roman" w:hAnsi="Times New Roman" w:cs="Times New Roman"/>
          <w:bCs/>
          <w:sz w:val="24"/>
          <w:szCs w:val="24"/>
        </w:rPr>
        <w:t>ed into the HSGP grant</w:t>
      </w:r>
      <w:r w:rsidR="00D36E9F">
        <w:rPr>
          <w:rFonts w:ascii="Times New Roman" w:eastAsia="Times New Roman" w:hAnsi="Times New Roman" w:cs="Times New Roman"/>
          <w:bCs/>
          <w:sz w:val="24"/>
          <w:szCs w:val="24"/>
        </w:rPr>
        <w:t>,</w:t>
      </w:r>
      <w:r w:rsidR="00A13699">
        <w:rPr>
          <w:rFonts w:ascii="Times New Roman" w:eastAsia="Times New Roman" w:hAnsi="Times New Roman" w:cs="Times New Roman"/>
          <w:bCs/>
          <w:sz w:val="24"/>
          <w:szCs w:val="24"/>
        </w:rPr>
        <w:t xml:space="preserve"> and the f</w:t>
      </w:r>
      <w:r w:rsidR="00A13699" w:rsidRPr="00A13699">
        <w:rPr>
          <w:rFonts w:ascii="Times New Roman" w:eastAsia="Times New Roman" w:hAnsi="Times New Roman" w:cs="Times New Roman"/>
          <w:bCs/>
          <w:sz w:val="24"/>
          <w:szCs w:val="24"/>
        </w:rPr>
        <w:t xml:space="preserve">orms used for the OPSG program </w:t>
      </w:r>
      <w:r w:rsidR="00D36E9F">
        <w:rPr>
          <w:rFonts w:ascii="Times New Roman" w:eastAsia="Times New Roman" w:hAnsi="Times New Roman" w:cs="Times New Roman"/>
          <w:bCs/>
          <w:sz w:val="24"/>
          <w:szCs w:val="24"/>
        </w:rPr>
        <w:t xml:space="preserve">are </w:t>
      </w:r>
      <w:r w:rsidR="00A13699" w:rsidRPr="00A13699">
        <w:rPr>
          <w:rFonts w:ascii="Times New Roman" w:eastAsia="Times New Roman" w:hAnsi="Times New Roman" w:cs="Times New Roman"/>
          <w:bCs/>
          <w:sz w:val="24"/>
          <w:szCs w:val="24"/>
        </w:rPr>
        <w:t xml:space="preserve">included in the </w:t>
      </w:r>
      <w:r w:rsidR="00A13699">
        <w:rPr>
          <w:rFonts w:ascii="Times New Roman" w:eastAsia="Times New Roman" w:hAnsi="Times New Roman" w:cs="Times New Roman"/>
          <w:bCs/>
          <w:sz w:val="24"/>
          <w:szCs w:val="24"/>
        </w:rPr>
        <w:t>collection’s submission</w:t>
      </w:r>
      <w:r w:rsidR="00A13699" w:rsidRPr="00A13699">
        <w:rPr>
          <w:rFonts w:ascii="Times New Roman" w:eastAsia="Times New Roman" w:hAnsi="Times New Roman" w:cs="Times New Roman"/>
          <w:bCs/>
          <w:sz w:val="24"/>
          <w:szCs w:val="24"/>
        </w:rPr>
        <w:t>.</w:t>
      </w:r>
      <w:r w:rsidR="00CB0514">
        <w:rPr>
          <w:rFonts w:ascii="Times New Roman" w:eastAsia="Times New Roman" w:hAnsi="Times New Roman" w:cs="Times New Roman"/>
          <w:bCs/>
          <w:sz w:val="24"/>
          <w:szCs w:val="24"/>
        </w:rPr>
        <w:t xml:space="preserve">  Additionally, </w:t>
      </w:r>
      <w:r w:rsidR="00AC4EC6">
        <w:rPr>
          <w:rFonts w:ascii="Times New Roman" w:eastAsia="Times New Roman" w:hAnsi="Times New Roman" w:cs="Times New Roman"/>
          <w:bCs/>
          <w:sz w:val="24"/>
          <w:szCs w:val="24"/>
        </w:rPr>
        <w:t xml:space="preserve">some </w:t>
      </w:r>
      <w:r w:rsidR="00CB0514">
        <w:rPr>
          <w:rFonts w:ascii="Times New Roman" w:eastAsia="Times New Roman" w:hAnsi="Times New Roman" w:cs="Times New Roman"/>
          <w:bCs/>
          <w:sz w:val="24"/>
          <w:szCs w:val="24"/>
        </w:rPr>
        <w:t xml:space="preserve">reporting requirements for the HSGP have </w:t>
      </w:r>
      <w:r w:rsidR="00AC4EC6">
        <w:rPr>
          <w:rFonts w:ascii="Times New Roman" w:eastAsia="Times New Roman" w:hAnsi="Times New Roman" w:cs="Times New Roman"/>
          <w:bCs/>
          <w:sz w:val="24"/>
          <w:szCs w:val="24"/>
        </w:rPr>
        <w:t>chang</w:t>
      </w:r>
      <w:r w:rsidR="00CB0514">
        <w:rPr>
          <w:rFonts w:ascii="Times New Roman" w:eastAsia="Times New Roman" w:hAnsi="Times New Roman" w:cs="Times New Roman"/>
          <w:bCs/>
          <w:sz w:val="24"/>
          <w:szCs w:val="24"/>
        </w:rPr>
        <w:t>ed since the last submission</w:t>
      </w:r>
      <w:r w:rsidR="00AC4EC6">
        <w:rPr>
          <w:rFonts w:ascii="Times New Roman" w:eastAsia="Times New Roman" w:hAnsi="Times New Roman" w:cs="Times New Roman"/>
          <w:bCs/>
          <w:sz w:val="24"/>
          <w:szCs w:val="24"/>
        </w:rPr>
        <w:t>, which resulted in a change in the bur</w:t>
      </w:r>
      <w:r w:rsidR="00CB0514">
        <w:rPr>
          <w:rFonts w:ascii="Times New Roman" w:eastAsia="Times New Roman" w:hAnsi="Times New Roman" w:cs="Times New Roman"/>
          <w:bCs/>
          <w:sz w:val="24"/>
          <w:szCs w:val="24"/>
        </w:rPr>
        <w:t xml:space="preserve">den </w:t>
      </w:r>
      <w:r w:rsidR="0082048D">
        <w:rPr>
          <w:rFonts w:ascii="Times New Roman" w:eastAsia="Times New Roman" w:hAnsi="Times New Roman" w:cs="Times New Roman"/>
          <w:bCs/>
          <w:sz w:val="24"/>
          <w:szCs w:val="24"/>
        </w:rPr>
        <w:t>costs</w:t>
      </w:r>
      <w:r w:rsidR="00CB0514">
        <w:rPr>
          <w:rFonts w:ascii="Times New Roman" w:eastAsia="Times New Roman" w:hAnsi="Times New Roman" w:cs="Times New Roman"/>
          <w:bCs/>
          <w:sz w:val="24"/>
          <w:szCs w:val="24"/>
        </w:rPr>
        <w:t xml:space="preserve">. </w:t>
      </w:r>
      <w:r w:rsidR="00A13699" w:rsidRPr="00A13699">
        <w:rPr>
          <w:rFonts w:ascii="Times New Roman" w:eastAsia="Times New Roman" w:hAnsi="Times New Roman" w:cs="Times New Roman"/>
          <w:bCs/>
          <w:sz w:val="24"/>
          <w:szCs w:val="24"/>
        </w:rPr>
        <w:t xml:space="preserve">  </w:t>
      </w:r>
    </w:p>
    <w:p w14:paraId="67B6AE43" w14:textId="351B90B9" w:rsidR="000E629E" w:rsidRDefault="000E629E" w:rsidP="000E629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Daily Activity Report Form, </w:t>
      </w:r>
      <w:r w:rsidR="00342159" w:rsidRPr="00342159">
        <w:rPr>
          <w:rFonts w:ascii="Times New Roman" w:hAnsi="Times New Roman" w:cs="Times New Roman"/>
          <w:sz w:val="24"/>
          <w:szCs w:val="24"/>
        </w:rPr>
        <w:t>FEMA Form 089-0-27</w:t>
      </w:r>
      <w:r w:rsidR="00342159">
        <w:rPr>
          <w:rFonts w:ascii="Times New Roman" w:hAnsi="Times New Roman" w:cs="Times New Roman"/>
          <w:sz w:val="24"/>
          <w:szCs w:val="24"/>
        </w:rPr>
        <w:t xml:space="preserve"> – T</w:t>
      </w:r>
      <w:r>
        <w:rPr>
          <w:rFonts w:ascii="Times New Roman" w:hAnsi="Times New Roman" w:cs="Times New Roman"/>
          <w:sz w:val="24"/>
          <w:szCs w:val="24"/>
        </w:rPr>
        <w:t xml:space="preserve">his </w:t>
      </w:r>
      <w:r>
        <w:rPr>
          <w:rFonts w:ascii="Times New Roman" w:hAnsi="Times New Roman" w:cs="Times New Roman"/>
          <w:bCs/>
          <w:sz w:val="24"/>
          <w:szCs w:val="24"/>
        </w:rPr>
        <w:t xml:space="preserve">form has been added to this collection.  The DAR is </w:t>
      </w:r>
      <w:r w:rsidRPr="002D3ED8">
        <w:rPr>
          <w:rFonts w:ascii="Times New Roman" w:hAnsi="Times New Roman" w:cs="Times New Roman"/>
          <w:bCs/>
          <w:sz w:val="24"/>
          <w:szCs w:val="24"/>
        </w:rPr>
        <w:t>used to submit the ongoing results and outputs from OPSG operations conducted.</w:t>
      </w:r>
      <w:r>
        <w:rPr>
          <w:rFonts w:ascii="Times New Roman" w:hAnsi="Times New Roman" w:cs="Times New Roman"/>
          <w:bCs/>
          <w:sz w:val="24"/>
          <w:szCs w:val="24"/>
        </w:rPr>
        <w:t xml:space="preserve"> </w:t>
      </w:r>
      <w:r w:rsidR="001A0E9E">
        <w:rPr>
          <w:rFonts w:ascii="Times New Roman" w:hAnsi="Times New Roman" w:cs="Times New Roman"/>
          <w:bCs/>
          <w:sz w:val="24"/>
          <w:szCs w:val="24"/>
        </w:rPr>
        <w:t xml:space="preserve">The SAFECOM Compliance Letter has also been added to this collection.  </w:t>
      </w:r>
      <w:r>
        <w:rPr>
          <w:rFonts w:ascii="Times New Roman" w:hAnsi="Times New Roman" w:cs="Times New Roman"/>
          <w:bCs/>
          <w:sz w:val="24"/>
          <w:szCs w:val="24"/>
        </w:rPr>
        <w:t xml:space="preserve">The annual cost burden hours is </w:t>
      </w:r>
      <w:r w:rsidRPr="001A0E9E">
        <w:rPr>
          <w:rFonts w:ascii="Times New Roman" w:hAnsi="Times New Roman" w:cs="Times New Roman"/>
          <w:bCs/>
          <w:sz w:val="24"/>
          <w:szCs w:val="24"/>
        </w:rPr>
        <w:t>$</w:t>
      </w:r>
      <w:r w:rsidR="001A729C" w:rsidRPr="001A0E9E">
        <w:rPr>
          <w:rFonts w:ascii="Times New Roman" w:hAnsi="Times New Roman" w:cs="Times New Roman"/>
          <w:bCs/>
          <w:sz w:val="24"/>
          <w:szCs w:val="24"/>
        </w:rPr>
        <w:t>3,2</w:t>
      </w:r>
      <w:r w:rsidR="001A0E9E" w:rsidRPr="001A0E9E">
        <w:rPr>
          <w:rFonts w:ascii="Times New Roman" w:hAnsi="Times New Roman" w:cs="Times New Roman"/>
          <w:bCs/>
          <w:sz w:val="24"/>
          <w:szCs w:val="24"/>
        </w:rPr>
        <w:t>82,380</w:t>
      </w:r>
      <w:r w:rsidRPr="001A0E9E">
        <w:rPr>
          <w:rFonts w:ascii="Times New Roman" w:hAnsi="Times New Roman" w:cs="Times New Roman"/>
          <w:bCs/>
          <w:sz w:val="24"/>
          <w:szCs w:val="24"/>
        </w:rPr>
        <w:t>.</w:t>
      </w:r>
      <w:r w:rsidR="00635055">
        <w:rPr>
          <w:rFonts w:ascii="Times New Roman" w:hAnsi="Times New Roman" w:cs="Times New Roman"/>
          <w:bCs/>
          <w:sz w:val="24"/>
          <w:szCs w:val="24"/>
        </w:rPr>
        <w:t xml:space="preserve"> </w:t>
      </w:r>
    </w:p>
    <w:p w14:paraId="2C7874C8" w14:textId="74B9992C" w:rsidR="00351A4F" w:rsidRDefault="00351A4F" w:rsidP="00351A4F">
      <w:pPr>
        <w:spacing w:after="0" w:line="240" w:lineRule="auto"/>
        <w:rPr>
          <w:rFonts w:ascii="Times New Roman" w:hAnsi="Times New Roman" w:cs="Times New Roman"/>
          <w:sz w:val="24"/>
          <w:szCs w:val="24"/>
        </w:rPr>
      </w:pPr>
    </w:p>
    <w:p w14:paraId="1D069056" w14:textId="77777777" w:rsidR="00074B86" w:rsidRPr="00074B86" w:rsidRDefault="00074B86" w:rsidP="00074B86">
      <w:pPr>
        <w:rPr>
          <w:rFonts w:ascii="Times New Roman" w:hAnsi="Times New Roman" w:cs="Times New Roman"/>
          <w:sz w:val="24"/>
          <w:szCs w:val="24"/>
        </w:rPr>
      </w:pPr>
      <w:r w:rsidRPr="00B562EF">
        <w:rPr>
          <w:rFonts w:ascii="Times New Roman" w:hAnsi="Times New Roman" w:cs="Times New Roman"/>
          <w:b/>
          <w:bCs/>
          <w:sz w:val="24"/>
          <w:szCs w:val="24"/>
        </w:rPr>
        <w:t>16.</w:t>
      </w:r>
      <w:r w:rsidRPr="00074B86">
        <w:rPr>
          <w:rFonts w:ascii="Times New Roman" w:hAnsi="Times New Roman" w:cs="Times New Roman"/>
          <w:b/>
          <w:bCs/>
          <w:sz w:val="24"/>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074B86">
        <w:rPr>
          <w:rFonts w:ascii="Times New Roman" w:hAnsi="Times New Roman" w:cs="Times New Roman"/>
          <w:sz w:val="24"/>
          <w:szCs w:val="24"/>
        </w:rPr>
        <w:fldChar w:fldCharType="begin"/>
      </w:r>
      <w:r w:rsidRPr="00074B86">
        <w:rPr>
          <w:rFonts w:ascii="Times New Roman" w:hAnsi="Times New Roman" w:cs="Times New Roman"/>
          <w:sz w:val="24"/>
          <w:szCs w:val="24"/>
        </w:rPr>
        <w:instrText>ADVANCE \R 0.95</w:instrText>
      </w:r>
      <w:r w:rsidRPr="00074B86">
        <w:rPr>
          <w:rFonts w:ascii="Times New Roman" w:hAnsi="Times New Roman" w:cs="Times New Roman"/>
          <w:sz w:val="24"/>
          <w:szCs w:val="24"/>
        </w:rPr>
        <w:fldChar w:fldCharType="end"/>
      </w:r>
    </w:p>
    <w:p w14:paraId="1FDBFF12" w14:textId="77777777" w:rsidR="00B32A9D" w:rsidRPr="00861884" w:rsidRDefault="00B32A9D" w:rsidP="00B32A9D">
      <w:pPr>
        <w:rPr>
          <w:rFonts w:ascii="Times New Roman" w:hAnsi="Times New Roman" w:cs="Times New Roman"/>
          <w:sz w:val="24"/>
          <w:szCs w:val="24"/>
        </w:rPr>
      </w:pPr>
      <w:r>
        <w:rPr>
          <w:rFonts w:ascii="Times New Roman" w:hAnsi="Times New Roman" w:cs="Times New Roman"/>
          <w:sz w:val="24"/>
          <w:szCs w:val="24"/>
        </w:rPr>
        <w:t xml:space="preserve">FEMA </w:t>
      </w:r>
      <w:r w:rsidRPr="00861884">
        <w:rPr>
          <w:rFonts w:ascii="Times New Roman" w:hAnsi="Times New Roman" w:cs="Times New Roman"/>
          <w:sz w:val="24"/>
          <w:szCs w:val="24"/>
        </w:rPr>
        <w:t>does not intend to employ the use of statistics or the publication thereof for this information collection.</w:t>
      </w:r>
    </w:p>
    <w:p w14:paraId="55D5287C" w14:textId="77777777" w:rsidR="00B32A9D" w:rsidRPr="006625E7" w:rsidRDefault="00B32A9D" w:rsidP="00B32A9D">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6D7EF9CE" w14:textId="77777777" w:rsidR="00B32A9D" w:rsidRPr="006625E7" w:rsidRDefault="00B32A9D" w:rsidP="00B32A9D">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861884">
        <w:rPr>
          <w:rFonts w:ascii="Times New Roman" w:hAnsi="Times New Roman" w:cs="Times New Roman"/>
          <w:color w:val="000000"/>
          <w:sz w:val="24"/>
          <w:szCs w:val="24"/>
        </w:rPr>
        <w:t>will display the expiration date for OMB approval of this information collection</w:t>
      </w:r>
      <w:r w:rsidRPr="006625E7">
        <w:rPr>
          <w:rFonts w:ascii="Times New Roman" w:hAnsi="Times New Roman" w:cs="Times New Roman"/>
          <w:color w:val="000000"/>
          <w:sz w:val="24"/>
          <w:szCs w:val="24"/>
        </w:rPr>
        <w:t>.</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3B424F18" w14:textId="77777777" w:rsidR="00B32A9D" w:rsidRPr="006625E7" w:rsidRDefault="00B32A9D" w:rsidP="00B32A9D">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79E11DE9" w14:textId="77777777" w:rsidR="00B32A9D" w:rsidRDefault="00B32A9D" w:rsidP="00B32A9D">
      <w:pPr>
        <w:rPr>
          <w:rFonts w:ascii="Times New Roman" w:hAnsi="Times New Roman" w:cs="Times New Roman"/>
          <w:sz w:val="24"/>
          <w:szCs w:val="24"/>
        </w:rPr>
      </w:pPr>
      <w:r w:rsidRPr="00861884">
        <w:rPr>
          <w:rFonts w:ascii="Times New Roman" w:hAnsi="Times New Roman" w:cs="Times New Roman"/>
          <w:sz w:val="24"/>
          <w:szCs w:val="24"/>
        </w:rPr>
        <w:fldChar w:fldCharType="begin"/>
      </w:r>
      <w:r w:rsidRPr="00861884">
        <w:rPr>
          <w:rFonts w:ascii="Times New Roman" w:hAnsi="Times New Roman" w:cs="Times New Roman"/>
          <w:sz w:val="24"/>
          <w:szCs w:val="24"/>
        </w:rPr>
        <w:instrText>ADVANCE \R 0.95</w:instrText>
      </w:r>
      <w:r w:rsidRPr="00861884">
        <w:rPr>
          <w:rFonts w:ascii="Times New Roman" w:hAnsi="Times New Roman" w:cs="Times New Roman"/>
          <w:sz w:val="24"/>
          <w:szCs w:val="24"/>
        </w:rPr>
        <w:fldChar w:fldCharType="end"/>
      </w:r>
      <w:r w:rsidRPr="00861884">
        <w:rPr>
          <w:rFonts w:ascii="Times New Roman" w:hAnsi="Times New Roman" w:cs="Times New Roman"/>
          <w:sz w:val="24"/>
          <w:szCs w:val="24"/>
        </w:rPr>
        <w:t>FEMA</w:t>
      </w:r>
      <w:r w:rsidRPr="00861884">
        <w:t xml:space="preserve"> </w:t>
      </w:r>
      <w:r w:rsidRPr="00861884">
        <w:rPr>
          <w:rFonts w:ascii="Times New Roman" w:hAnsi="Times New Roman" w:cs="Times New Roman"/>
          <w:sz w:val="24"/>
          <w:szCs w:val="24"/>
        </w:rPr>
        <w:t>does not request an exception to the certification of this information collection.</w:t>
      </w:r>
    </w:p>
    <w:p w14:paraId="4C457DD0" w14:textId="77777777" w:rsidR="00B32A9D" w:rsidRPr="00861884" w:rsidRDefault="00B32A9D" w:rsidP="00B32A9D">
      <w:pPr>
        <w:tabs>
          <w:tab w:val="left" w:pos="-720"/>
        </w:tabs>
        <w:suppressAutoHyphens/>
        <w:spacing w:after="0" w:line="240" w:lineRule="auto"/>
        <w:rPr>
          <w:rFonts w:ascii="Times New Roman" w:eastAsia="Times New Roman" w:hAnsi="Times New Roman" w:cs="Times New Roman"/>
          <w:b/>
          <w:sz w:val="28"/>
          <w:szCs w:val="24"/>
        </w:rPr>
      </w:pPr>
      <w:r w:rsidRPr="00861884">
        <w:rPr>
          <w:rFonts w:ascii="Times New Roman" w:eastAsia="Times New Roman" w:hAnsi="Times New Roman" w:cs="Times New Roman"/>
          <w:b/>
          <w:sz w:val="28"/>
          <w:szCs w:val="24"/>
        </w:rPr>
        <w:t>B.  Collections of Information Employing Statistical Methods.</w:t>
      </w:r>
    </w:p>
    <w:p w14:paraId="20F86C4E" w14:textId="77777777" w:rsidR="00B32A9D" w:rsidRPr="00861884" w:rsidRDefault="00B32A9D" w:rsidP="00B32A9D">
      <w:pPr>
        <w:tabs>
          <w:tab w:val="left" w:pos="-720"/>
        </w:tabs>
        <w:suppressAutoHyphens/>
        <w:spacing w:after="0" w:line="240" w:lineRule="auto"/>
        <w:rPr>
          <w:rFonts w:ascii="Times New Roman" w:eastAsia="Times New Roman" w:hAnsi="Times New Roman" w:cs="Times New Roman"/>
          <w:sz w:val="24"/>
          <w:szCs w:val="24"/>
        </w:rPr>
      </w:pPr>
    </w:p>
    <w:p w14:paraId="755FBAB5" w14:textId="77777777" w:rsidR="00B32A9D" w:rsidRPr="00835A2B" w:rsidRDefault="00B32A9D" w:rsidP="00B32A9D">
      <w:pPr>
        <w:tabs>
          <w:tab w:val="left" w:pos="-720"/>
        </w:tabs>
        <w:suppressAutoHyphens/>
        <w:spacing w:after="0" w:line="240" w:lineRule="auto"/>
        <w:rPr>
          <w:rFonts w:ascii="Times New Roman" w:hAnsi="Times New Roman" w:cs="Times New Roman"/>
          <w:strike/>
          <w:sz w:val="24"/>
          <w:szCs w:val="24"/>
        </w:rPr>
      </w:pPr>
      <w:r w:rsidRPr="00861884">
        <w:rPr>
          <w:rFonts w:ascii="Times New Roman" w:eastAsia="Times New Roman" w:hAnsi="Times New Roman" w:cs="Times New Roman"/>
          <w:sz w:val="24"/>
          <w:szCs w:val="24"/>
        </w:rPr>
        <w:t>There is no statistical methodology involved in this collection</w:t>
      </w:r>
      <w:r>
        <w:rPr>
          <w:rFonts w:ascii="Times New Roman" w:eastAsia="Times New Roman" w:hAnsi="Times New Roman" w:cs="Times New Roman"/>
          <w:sz w:val="24"/>
          <w:szCs w:val="24"/>
        </w:rPr>
        <w:t>.</w:t>
      </w:r>
    </w:p>
    <w:p w14:paraId="748AB1CE" w14:textId="77777777" w:rsidR="00562915" w:rsidRPr="006625E7" w:rsidRDefault="00562915" w:rsidP="00B32A9D">
      <w:pPr>
        <w:spacing w:after="0" w:line="240" w:lineRule="auto"/>
        <w:rPr>
          <w:rFonts w:ascii="Times New Roman" w:hAnsi="Times New Roman" w:cs="Times New Roman"/>
          <w:sz w:val="24"/>
          <w:szCs w:val="24"/>
        </w:rPr>
      </w:pPr>
    </w:p>
    <w:sectPr w:rsidR="00562915" w:rsidRPr="006625E7" w:rsidSect="00036B57">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9C660" w14:textId="77777777" w:rsidR="000967E7" w:rsidRDefault="000967E7">
      <w:pPr>
        <w:spacing w:after="0" w:line="240" w:lineRule="auto"/>
      </w:pPr>
      <w:r>
        <w:separator/>
      </w:r>
    </w:p>
  </w:endnote>
  <w:endnote w:type="continuationSeparator" w:id="0">
    <w:p w14:paraId="3232A057" w14:textId="77777777" w:rsidR="000967E7" w:rsidRDefault="00096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F3421" w14:textId="77777777" w:rsidR="000967E7" w:rsidRDefault="000967E7" w:rsidP="00BA51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F9B98" w14:textId="77777777" w:rsidR="000967E7" w:rsidRDefault="000967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D6FD9" w14:textId="77777777" w:rsidR="000967E7" w:rsidRDefault="000967E7" w:rsidP="00BA51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3725">
      <w:rPr>
        <w:rStyle w:val="PageNumber"/>
        <w:noProof/>
      </w:rPr>
      <w:t>1</w:t>
    </w:r>
    <w:r>
      <w:rPr>
        <w:rStyle w:val="PageNumber"/>
      </w:rPr>
      <w:fldChar w:fldCharType="end"/>
    </w:r>
  </w:p>
  <w:p w14:paraId="5CD8B3FE" w14:textId="77777777" w:rsidR="000967E7" w:rsidRDefault="000967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AEFF5" w14:textId="77777777" w:rsidR="000967E7" w:rsidRDefault="000967E7">
      <w:pPr>
        <w:spacing w:after="0" w:line="240" w:lineRule="auto"/>
      </w:pPr>
      <w:r>
        <w:separator/>
      </w:r>
    </w:p>
  </w:footnote>
  <w:footnote w:type="continuationSeparator" w:id="0">
    <w:p w14:paraId="54BAC3B4" w14:textId="77777777" w:rsidR="000967E7" w:rsidRDefault="00096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7A2A"/>
    <w:multiLevelType w:val="multilevel"/>
    <w:tmpl w:val="426C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D608D"/>
    <w:multiLevelType w:val="hybridMultilevel"/>
    <w:tmpl w:val="2166BBE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7054029"/>
    <w:multiLevelType w:val="hybridMultilevel"/>
    <w:tmpl w:val="5650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513184"/>
    <w:multiLevelType w:val="hybridMultilevel"/>
    <w:tmpl w:val="4B8221D2"/>
    <w:lvl w:ilvl="0" w:tplc="DD6E495C">
      <w:start w:val="2"/>
      <w:numFmt w:val="low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D7E65CE"/>
    <w:multiLevelType w:val="hybridMultilevel"/>
    <w:tmpl w:val="8AD4815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40460B24"/>
    <w:multiLevelType w:val="hybridMultilevel"/>
    <w:tmpl w:val="28A6B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82B6B82"/>
    <w:multiLevelType w:val="hybridMultilevel"/>
    <w:tmpl w:val="2E86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063849"/>
    <w:multiLevelType w:val="hybridMultilevel"/>
    <w:tmpl w:val="20141800"/>
    <w:lvl w:ilvl="0" w:tplc="54FA63AC">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E324A1"/>
    <w:multiLevelType w:val="hybridMultilevel"/>
    <w:tmpl w:val="E3E091C2"/>
    <w:lvl w:ilvl="0" w:tplc="04090001">
      <w:start w:val="1"/>
      <w:numFmt w:val="bullet"/>
      <w:lvlText w:val=""/>
      <w:lvlJc w:val="left"/>
      <w:pPr>
        <w:ind w:left="2376" w:hanging="360"/>
      </w:pPr>
      <w:rPr>
        <w:rFonts w:ascii="Symbol" w:hAnsi="Symbol" w:hint="default"/>
      </w:rPr>
    </w:lvl>
    <w:lvl w:ilvl="1" w:tplc="04090003">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0">
    <w:nsid w:val="51685667"/>
    <w:multiLevelType w:val="hybridMultilevel"/>
    <w:tmpl w:val="53BA6380"/>
    <w:lvl w:ilvl="0" w:tplc="54FA63AC">
      <w:start w:val="1"/>
      <w:numFmt w:val="bullet"/>
      <w:lvlText w:val=""/>
      <w:lvlJc w:val="left"/>
      <w:pPr>
        <w:tabs>
          <w:tab w:val="num" w:pos="720"/>
        </w:tabs>
        <w:ind w:left="720" w:hanging="360"/>
      </w:pPr>
      <w:rPr>
        <w:rFonts w:ascii="Symbol" w:hAnsi="Symbol" w:hint="default"/>
        <w:b/>
        <w:color w:val="auto"/>
      </w:rPr>
    </w:lvl>
    <w:lvl w:ilvl="1" w:tplc="729EB164">
      <w:start w:val="1"/>
      <w:numFmt w:val="bullet"/>
      <w:lvlText w:val="­"/>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B046E1A"/>
    <w:multiLevelType w:val="hybridMultilevel"/>
    <w:tmpl w:val="5C62A5D4"/>
    <w:lvl w:ilvl="0" w:tplc="7270D2E4">
      <w:start w:val="1"/>
      <w:numFmt w:val="bullet"/>
      <w:lvlText w:val=""/>
      <w:lvlJc w:val="left"/>
      <w:pPr>
        <w:ind w:left="1872" w:hanging="360"/>
      </w:pPr>
      <w:rPr>
        <w:rFonts w:ascii="Symbol" w:hAnsi="Symbol" w:hint="default"/>
        <w:color w:val="auto"/>
      </w:rPr>
    </w:lvl>
    <w:lvl w:ilvl="1" w:tplc="04090003">
      <w:start w:val="1"/>
      <w:numFmt w:val="bullet"/>
      <w:lvlText w:val="o"/>
      <w:lvlJc w:val="left"/>
      <w:pPr>
        <w:ind w:left="2592" w:hanging="360"/>
      </w:pPr>
      <w:rPr>
        <w:rFonts w:ascii="Courier New" w:hAnsi="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nsid w:val="62F34E10"/>
    <w:multiLevelType w:val="hybridMultilevel"/>
    <w:tmpl w:val="9E209D58"/>
    <w:lvl w:ilvl="0" w:tplc="04090001">
      <w:start w:val="1"/>
      <w:numFmt w:val="bullet"/>
      <w:lvlText w:val=""/>
      <w:lvlJc w:val="left"/>
      <w:pPr>
        <w:ind w:left="3564" w:hanging="360"/>
      </w:pPr>
      <w:rPr>
        <w:rFonts w:ascii="Symbol" w:hAnsi="Symbol" w:hint="default"/>
      </w:rPr>
    </w:lvl>
    <w:lvl w:ilvl="1" w:tplc="04090001">
      <w:start w:val="1"/>
      <w:numFmt w:val="bullet"/>
      <w:lvlText w:val=""/>
      <w:lvlJc w:val="left"/>
      <w:pPr>
        <w:ind w:left="4284" w:hanging="360"/>
      </w:pPr>
      <w:rPr>
        <w:rFonts w:ascii="Symbol" w:hAnsi="Symbol" w:hint="default"/>
      </w:rPr>
    </w:lvl>
    <w:lvl w:ilvl="2" w:tplc="04090001">
      <w:start w:val="1"/>
      <w:numFmt w:val="bullet"/>
      <w:lvlText w:val=""/>
      <w:lvlJc w:val="left"/>
      <w:pPr>
        <w:ind w:left="5004" w:hanging="360"/>
      </w:pPr>
      <w:rPr>
        <w:rFonts w:ascii="Symbol" w:hAnsi="Symbol" w:hint="default"/>
      </w:rPr>
    </w:lvl>
    <w:lvl w:ilvl="3" w:tplc="04090001">
      <w:start w:val="1"/>
      <w:numFmt w:val="bullet"/>
      <w:lvlText w:val=""/>
      <w:lvlJc w:val="left"/>
      <w:pPr>
        <w:ind w:left="5724" w:hanging="360"/>
      </w:pPr>
      <w:rPr>
        <w:rFonts w:ascii="Symbol" w:hAnsi="Symbol" w:hint="default"/>
      </w:rPr>
    </w:lvl>
    <w:lvl w:ilvl="4" w:tplc="04090003">
      <w:start w:val="1"/>
      <w:numFmt w:val="bullet"/>
      <w:lvlText w:val="o"/>
      <w:lvlJc w:val="left"/>
      <w:pPr>
        <w:ind w:left="6444" w:hanging="360"/>
      </w:pPr>
      <w:rPr>
        <w:rFonts w:ascii="Courier New" w:hAnsi="Courier New" w:hint="default"/>
      </w:rPr>
    </w:lvl>
    <w:lvl w:ilvl="5" w:tplc="04090005">
      <w:start w:val="1"/>
      <w:numFmt w:val="bullet"/>
      <w:lvlText w:val=""/>
      <w:lvlJc w:val="left"/>
      <w:pPr>
        <w:ind w:left="7164" w:hanging="360"/>
      </w:pPr>
      <w:rPr>
        <w:rFonts w:ascii="Wingdings" w:hAnsi="Wingdings" w:hint="default"/>
      </w:rPr>
    </w:lvl>
    <w:lvl w:ilvl="6" w:tplc="04090001" w:tentative="1">
      <w:start w:val="1"/>
      <w:numFmt w:val="bullet"/>
      <w:lvlText w:val=""/>
      <w:lvlJc w:val="left"/>
      <w:pPr>
        <w:ind w:left="7884" w:hanging="360"/>
      </w:pPr>
      <w:rPr>
        <w:rFonts w:ascii="Symbol" w:hAnsi="Symbol" w:hint="default"/>
      </w:rPr>
    </w:lvl>
    <w:lvl w:ilvl="7" w:tplc="04090003" w:tentative="1">
      <w:start w:val="1"/>
      <w:numFmt w:val="bullet"/>
      <w:lvlText w:val="o"/>
      <w:lvlJc w:val="left"/>
      <w:pPr>
        <w:ind w:left="8604" w:hanging="360"/>
      </w:pPr>
      <w:rPr>
        <w:rFonts w:ascii="Courier New" w:hAnsi="Courier New" w:hint="default"/>
      </w:rPr>
    </w:lvl>
    <w:lvl w:ilvl="8" w:tplc="04090005" w:tentative="1">
      <w:start w:val="1"/>
      <w:numFmt w:val="bullet"/>
      <w:lvlText w:val=""/>
      <w:lvlJc w:val="left"/>
      <w:pPr>
        <w:ind w:left="9324" w:hanging="360"/>
      </w:pPr>
      <w:rPr>
        <w:rFonts w:ascii="Wingdings" w:hAnsi="Wingdings" w:hint="default"/>
      </w:rPr>
    </w:lvl>
  </w:abstractNum>
  <w:abstractNum w:abstractNumId="1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A5F16E6"/>
    <w:multiLevelType w:val="hybridMultilevel"/>
    <w:tmpl w:val="6CFA156A"/>
    <w:lvl w:ilvl="0" w:tplc="54FA63AC">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101D30"/>
    <w:multiLevelType w:val="hybridMultilevel"/>
    <w:tmpl w:val="F426D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FC2620"/>
    <w:multiLevelType w:val="hybridMultilevel"/>
    <w:tmpl w:val="91D2A6B8"/>
    <w:lvl w:ilvl="0" w:tplc="54FA63AC">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6EB5C9E"/>
    <w:multiLevelType w:val="hybridMultilevel"/>
    <w:tmpl w:val="8DD4A4DC"/>
    <w:lvl w:ilvl="0" w:tplc="04090001">
      <w:start w:val="1"/>
      <w:numFmt w:val="bullet"/>
      <w:lvlText w:val=""/>
      <w:lvlJc w:val="left"/>
      <w:pPr>
        <w:ind w:left="3186" w:hanging="360"/>
      </w:pPr>
      <w:rPr>
        <w:rFonts w:ascii="Symbol" w:hAnsi="Symbol" w:hint="default"/>
      </w:rPr>
    </w:lvl>
    <w:lvl w:ilvl="1" w:tplc="04090003" w:tentative="1">
      <w:start w:val="1"/>
      <w:numFmt w:val="bullet"/>
      <w:lvlText w:val="o"/>
      <w:lvlJc w:val="left"/>
      <w:pPr>
        <w:ind w:left="3906" w:hanging="360"/>
      </w:pPr>
      <w:rPr>
        <w:rFonts w:ascii="Courier New" w:hAnsi="Courier New" w:cs="Courier New" w:hint="default"/>
      </w:rPr>
    </w:lvl>
    <w:lvl w:ilvl="2" w:tplc="04090005" w:tentative="1">
      <w:start w:val="1"/>
      <w:numFmt w:val="bullet"/>
      <w:lvlText w:val=""/>
      <w:lvlJc w:val="left"/>
      <w:pPr>
        <w:ind w:left="4626" w:hanging="360"/>
      </w:pPr>
      <w:rPr>
        <w:rFonts w:ascii="Wingdings" w:hAnsi="Wingdings" w:hint="default"/>
      </w:rPr>
    </w:lvl>
    <w:lvl w:ilvl="3" w:tplc="04090001" w:tentative="1">
      <w:start w:val="1"/>
      <w:numFmt w:val="bullet"/>
      <w:lvlText w:val=""/>
      <w:lvlJc w:val="left"/>
      <w:pPr>
        <w:ind w:left="5346" w:hanging="360"/>
      </w:pPr>
      <w:rPr>
        <w:rFonts w:ascii="Symbol" w:hAnsi="Symbol" w:hint="default"/>
      </w:rPr>
    </w:lvl>
    <w:lvl w:ilvl="4" w:tplc="04090003" w:tentative="1">
      <w:start w:val="1"/>
      <w:numFmt w:val="bullet"/>
      <w:lvlText w:val="o"/>
      <w:lvlJc w:val="left"/>
      <w:pPr>
        <w:ind w:left="6066" w:hanging="360"/>
      </w:pPr>
      <w:rPr>
        <w:rFonts w:ascii="Courier New" w:hAnsi="Courier New" w:cs="Courier New" w:hint="default"/>
      </w:rPr>
    </w:lvl>
    <w:lvl w:ilvl="5" w:tplc="04090005" w:tentative="1">
      <w:start w:val="1"/>
      <w:numFmt w:val="bullet"/>
      <w:lvlText w:val=""/>
      <w:lvlJc w:val="left"/>
      <w:pPr>
        <w:ind w:left="6786" w:hanging="360"/>
      </w:pPr>
      <w:rPr>
        <w:rFonts w:ascii="Wingdings" w:hAnsi="Wingdings" w:hint="default"/>
      </w:rPr>
    </w:lvl>
    <w:lvl w:ilvl="6" w:tplc="04090001" w:tentative="1">
      <w:start w:val="1"/>
      <w:numFmt w:val="bullet"/>
      <w:lvlText w:val=""/>
      <w:lvlJc w:val="left"/>
      <w:pPr>
        <w:ind w:left="7506" w:hanging="360"/>
      </w:pPr>
      <w:rPr>
        <w:rFonts w:ascii="Symbol" w:hAnsi="Symbol" w:hint="default"/>
      </w:rPr>
    </w:lvl>
    <w:lvl w:ilvl="7" w:tplc="04090003" w:tentative="1">
      <w:start w:val="1"/>
      <w:numFmt w:val="bullet"/>
      <w:lvlText w:val="o"/>
      <w:lvlJc w:val="left"/>
      <w:pPr>
        <w:ind w:left="8226" w:hanging="360"/>
      </w:pPr>
      <w:rPr>
        <w:rFonts w:ascii="Courier New" w:hAnsi="Courier New" w:cs="Courier New" w:hint="default"/>
      </w:rPr>
    </w:lvl>
    <w:lvl w:ilvl="8" w:tplc="04090005" w:tentative="1">
      <w:start w:val="1"/>
      <w:numFmt w:val="bullet"/>
      <w:lvlText w:val=""/>
      <w:lvlJc w:val="left"/>
      <w:pPr>
        <w:ind w:left="8946" w:hanging="360"/>
      </w:pPr>
      <w:rPr>
        <w:rFonts w:ascii="Wingdings" w:hAnsi="Wingdings" w:hint="default"/>
      </w:rPr>
    </w:lvl>
  </w:abstractNum>
  <w:num w:numId="1">
    <w:abstractNumId w:val="16"/>
  </w:num>
  <w:num w:numId="2">
    <w:abstractNumId w:val="13"/>
  </w:num>
  <w:num w:numId="3">
    <w:abstractNumId w:val="4"/>
  </w:num>
  <w:num w:numId="4">
    <w:abstractNumId w:val="3"/>
  </w:num>
  <w:num w:numId="5">
    <w:abstractNumId w:val="0"/>
  </w:num>
  <w:num w:numId="6">
    <w:abstractNumId w:val="1"/>
  </w:num>
  <w:num w:numId="7">
    <w:abstractNumId w:val="14"/>
  </w:num>
  <w:num w:numId="8">
    <w:abstractNumId w:val="8"/>
  </w:num>
  <w:num w:numId="9">
    <w:abstractNumId w:val="17"/>
  </w:num>
  <w:num w:numId="10">
    <w:abstractNumId w:val="7"/>
  </w:num>
  <w:num w:numId="11">
    <w:abstractNumId w:val="6"/>
  </w:num>
  <w:num w:numId="12">
    <w:abstractNumId w:val="2"/>
  </w:num>
  <w:num w:numId="13">
    <w:abstractNumId w:val="18"/>
  </w:num>
  <w:num w:numId="14">
    <w:abstractNumId w:val="12"/>
  </w:num>
  <w:num w:numId="15">
    <w:abstractNumId w:val="10"/>
  </w:num>
  <w:num w:numId="16">
    <w:abstractNumId w:val="11"/>
  </w:num>
  <w:num w:numId="17">
    <w:abstractNumId w:val="15"/>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15"/>
    <w:rsid w:val="00000283"/>
    <w:rsid w:val="0000028B"/>
    <w:rsid w:val="0000111F"/>
    <w:rsid w:val="00023941"/>
    <w:rsid w:val="00025740"/>
    <w:rsid w:val="0003527E"/>
    <w:rsid w:val="00035E79"/>
    <w:rsid w:val="00036B57"/>
    <w:rsid w:val="00040C42"/>
    <w:rsid w:val="00042899"/>
    <w:rsid w:val="000567ED"/>
    <w:rsid w:val="0006008D"/>
    <w:rsid w:val="00067654"/>
    <w:rsid w:val="0007229F"/>
    <w:rsid w:val="00073787"/>
    <w:rsid w:val="00074B86"/>
    <w:rsid w:val="0007559D"/>
    <w:rsid w:val="000755B9"/>
    <w:rsid w:val="00094D4A"/>
    <w:rsid w:val="000967E7"/>
    <w:rsid w:val="00096B77"/>
    <w:rsid w:val="000A48E9"/>
    <w:rsid w:val="000C00F8"/>
    <w:rsid w:val="000C107E"/>
    <w:rsid w:val="000C2290"/>
    <w:rsid w:val="000C5183"/>
    <w:rsid w:val="000C6247"/>
    <w:rsid w:val="000E3CF2"/>
    <w:rsid w:val="000E53BD"/>
    <w:rsid w:val="000E5AC9"/>
    <w:rsid w:val="000E629E"/>
    <w:rsid w:val="000F1D74"/>
    <w:rsid w:val="000F51CC"/>
    <w:rsid w:val="00106954"/>
    <w:rsid w:val="00107244"/>
    <w:rsid w:val="00112E74"/>
    <w:rsid w:val="00113B9E"/>
    <w:rsid w:val="00123883"/>
    <w:rsid w:val="0012492F"/>
    <w:rsid w:val="00126666"/>
    <w:rsid w:val="001338A7"/>
    <w:rsid w:val="00135D34"/>
    <w:rsid w:val="00140593"/>
    <w:rsid w:val="00143BCF"/>
    <w:rsid w:val="001452D8"/>
    <w:rsid w:val="0014653D"/>
    <w:rsid w:val="00152180"/>
    <w:rsid w:val="00156787"/>
    <w:rsid w:val="001568CE"/>
    <w:rsid w:val="00164E5B"/>
    <w:rsid w:val="00165BCF"/>
    <w:rsid w:val="00196C8B"/>
    <w:rsid w:val="001A0E9E"/>
    <w:rsid w:val="001A495F"/>
    <w:rsid w:val="001A729C"/>
    <w:rsid w:val="001B7A76"/>
    <w:rsid w:val="001D49B1"/>
    <w:rsid w:val="001E1D02"/>
    <w:rsid w:val="00210F62"/>
    <w:rsid w:val="00211BBF"/>
    <w:rsid w:val="00215D29"/>
    <w:rsid w:val="00217D50"/>
    <w:rsid w:val="002209B0"/>
    <w:rsid w:val="00223F04"/>
    <w:rsid w:val="00230AE3"/>
    <w:rsid w:val="00235D6A"/>
    <w:rsid w:val="00237721"/>
    <w:rsid w:val="00242BE7"/>
    <w:rsid w:val="002541F6"/>
    <w:rsid w:val="00254306"/>
    <w:rsid w:val="0025590B"/>
    <w:rsid w:val="00271773"/>
    <w:rsid w:val="00274883"/>
    <w:rsid w:val="00281519"/>
    <w:rsid w:val="002953CE"/>
    <w:rsid w:val="00297A0C"/>
    <w:rsid w:val="002A08FA"/>
    <w:rsid w:val="002A1FA1"/>
    <w:rsid w:val="002B011D"/>
    <w:rsid w:val="002B2B7C"/>
    <w:rsid w:val="002B4424"/>
    <w:rsid w:val="002B50D4"/>
    <w:rsid w:val="002D3015"/>
    <w:rsid w:val="002D3ED8"/>
    <w:rsid w:val="002F3283"/>
    <w:rsid w:val="00303DD2"/>
    <w:rsid w:val="003134DD"/>
    <w:rsid w:val="00314288"/>
    <w:rsid w:val="00317AE6"/>
    <w:rsid w:val="003218EA"/>
    <w:rsid w:val="00327277"/>
    <w:rsid w:val="0033462A"/>
    <w:rsid w:val="00334E95"/>
    <w:rsid w:val="00335138"/>
    <w:rsid w:val="00342159"/>
    <w:rsid w:val="00351A4F"/>
    <w:rsid w:val="00353D93"/>
    <w:rsid w:val="003579CA"/>
    <w:rsid w:val="003733CC"/>
    <w:rsid w:val="003A32AF"/>
    <w:rsid w:val="003A7C87"/>
    <w:rsid w:val="003C1CF1"/>
    <w:rsid w:val="003C3F58"/>
    <w:rsid w:val="003D12CD"/>
    <w:rsid w:val="003D19C8"/>
    <w:rsid w:val="003E5CEF"/>
    <w:rsid w:val="0040201C"/>
    <w:rsid w:val="00403872"/>
    <w:rsid w:val="00406EEA"/>
    <w:rsid w:val="00411F43"/>
    <w:rsid w:val="00417AF7"/>
    <w:rsid w:val="00442C4D"/>
    <w:rsid w:val="00454FDB"/>
    <w:rsid w:val="004640CE"/>
    <w:rsid w:val="00472343"/>
    <w:rsid w:val="00474B25"/>
    <w:rsid w:val="004750BC"/>
    <w:rsid w:val="004844B6"/>
    <w:rsid w:val="004851DF"/>
    <w:rsid w:val="0049197D"/>
    <w:rsid w:val="0049432C"/>
    <w:rsid w:val="00497BD5"/>
    <w:rsid w:val="004A4DD0"/>
    <w:rsid w:val="004A5209"/>
    <w:rsid w:val="004C3D3C"/>
    <w:rsid w:val="004C7AF9"/>
    <w:rsid w:val="004D33FD"/>
    <w:rsid w:val="004D423C"/>
    <w:rsid w:val="004D5332"/>
    <w:rsid w:val="004E757F"/>
    <w:rsid w:val="004F4420"/>
    <w:rsid w:val="004F5C09"/>
    <w:rsid w:val="00502AD1"/>
    <w:rsid w:val="0050336E"/>
    <w:rsid w:val="00503C42"/>
    <w:rsid w:val="005053E2"/>
    <w:rsid w:val="005175DF"/>
    <w:rsid w:val="005177A8"/>
    <w:rsid w:val="0052083D"/>
    <w:rsid w:val="00535FF9"/>
    <w:rsid w:val="00551298"/>
    <w:rsid w:val="00551456"/>
    <w:rsid w:val="00551679"/>
    <w:rsid w:val="00553B99"/>
    <w:rsid w:val="0055414A"/>
    <w:rsid w:val="0055789D"/>
    <w:rsid w:val="00562915"/>
    <w:rsid w:val="00562DDC"/>
    <w:rsid w:val="00563258"/>
    <w:rsid w:val="00563AB4"/>
    <w:rsid w:val="00563AF3"/>
    <w:rsid w:val="00566A30"/>
    <w:rsid w:val="0056792E"/>
    <w:rsid w:val="00586997"/>
    <w:rsid w:val="00590132"/>
    <w:rsid w:val="00594DFF"/>
    <w:rsid w:val="00596AB9"/>
    <w:rsid w:val="005A0363"/>
    <w:rsid w:val="005A147E"/>
    <w:rsid w:val="005A188B"/>
    <w:rsid w:val="005A72C4"/>
    <w:rsid w:val="005B07A6"/>
    <w:rsid w:val="005B38E6"/>
    <w:rsid w:val="005B44A1"/>
    <w:rsid w:val="005D3A1E"/>
    <w:rsid w:val="005E4C63"/>
    <w:rsid w:val="005E6793"/>
    <w:rsid w:val="005E6D32"/>
    <w:rsid w:val="005F14F5"/>
    <w:rsid w:val="005F7763"/>
    <w:rsid w:val="00605B9A"/>
    <w:rsid w:val="006235A8"/>
    <w:rsid w:val="0063483D"/>
    <w:rsid w:val="00635055"/>
    <w:rsid w:val="00645B56"/>
    <w:rsid w:val="00650C9B"/>
    <w:rsid w:val="00653999"/>
    <w:rsid w:val="00653CE3"/>
    <w:rsid w:val="00655B87"/>
    <w:rsid w:val="006620C4"/>
    <w:rsid w:val="006625E7"/>
    <w:rsid w:val="0067363B"/>
    <w:rsid w:val="00674B75"/>
    <w:rsid w:val="006753D9"/>
    <w:rsid w:val="00680F12"/>
    <w:rsid w:val="006933F1"/>
    <w:rsid w:val="006939A9"/>
    <w:rsid w:val="006A7670"/>
    <w:rsid w:val="006C28E3"/>
    <w:rsid w:val="006C3365"/>
    <w:rsid w:val="006C7E68"/>
    <w:rsid w:val="006D00C2"/>
    <w:rsid w:val="006D2819"/>
    <w:rsid w:val="006E2593"/>
    <w:rsid w:val="006E447C"/>
    <w:rsid w:val="006E6F45"/>
    <w:rsid w:val="006F01AF"/>
    <w:rsid w:val="006F4D80"/>
    <w:rsid w:val="00700067"/>
    <w:rsid w:val="007103B8"/>
    <w:rsid w:val="00716C47"/>
    <w:rsid w:val="00721741"/>
    <w:rsid w:val="00724641"/>
    <w:rsid w:val="00725A8C"/>
    <w:rsid w:val="007338D8"/>
    <w:rsid w:val="0074265B"/>
    <w:rsid w:val="00746643"/>
    <w:rsid w:val="00747650"/>
    <w:rsid w:val="00750385"/>
    <w:rsid w:val="007540FE"/>
    <w:rsid w:val="00757122"/>
    <w:rsid w:val="00761673"/>
    <w:rsid w:val="00761A3B"/>
    <w:rsid w:val="007621F4"/>
    <w:rsid w:val="0077563F"/>
    <w:rsid w:val="00791B35"/>
    <w:rsid w:val="007B0AFA"/>
    <w:rsid w:val="007B3BE6"/>
    <w:rsid w:val="007C1B0C"/>
    <w:rsid w:val="007C28E6"/>
    <w:rsid w:val="007C4881"/>
    <w:rsid w:val="007D2208"/>
    <w:rsid w:val="007D2441"/>
    <w:rsid w:val="007D247C"/>
    <w:rsid w:val="007D530A"/>
    <w:rsid w:val="007D7F4D"/>
    <w:rsid w:val="007E29CA"/>
    <w:rsid w:val="007E3BB2"/>
    <w:rsid w:val="007E4BB6"/>
    <w:rsid w:val="007E5C9B"/>
    <w:rsid w:val="00800E28"/>
    <w:rsid w:val="00802293"/>
    <w:rsid w:val="0080492C"/>
    <w:rsid w:val="00813D1F"/>
    <w:rsid w:val="00815F93"/>
    <w:rsid w:val="0082048D"/>
    <w:rsid w:val="00823E32"/>
    <w:rsid w:val="0082757C"/>
    <w:rsid w:val="00832B01"/>
    <w:rsid w:val="0084550C"/>
    <w:rsid w:val="00856198"/>
    <w:rsid w:val="00860EC4"/>
    <w:rsid w:val="00863154"/>
    <w:rsid w:val="00874ED0"/>
    <w:rsid w:val="00876CE3"/>
    <w:rsid w:val="0088630B"/>
    <w:rsid w:val="00891B29"/>
    <w:rsid w:val="008A3015"/>
    <w:rsid w:val="008B71D8"/>
    <w:rsid w:val="008C4E82"/>
    <w:rsid w:val="008C53EF"/>
    <w:rsid w:val="008D0F8F"/>
    <w:rsid w:val="008E4409"/>
    <w:rsid w:val="008E7210"/>
    <w:rsid w:val="008E7A1B"/>
    <w:rsid w:val="008F0225"/>
    <w:rsid w:val="008F0AEE"/>
    <w:rsid w:val="008F5CCA"/>
    <w:rsid w:val="0090167D"/>
    <w:rsid w:val="00911A62"/>
    <w:rsid w:val="00950FD8"/>
    <w:rsid w:val="00951BBD"/>
    <w:rsid w:val="00964BB9"/>
    <w:rsid w:val="00967F40"/>
    <w:rsid w:val="009720A2"/>
    <w:rsid w:val="0097290F"/>
    <w:rsid w:val="009760D8"/>
    <w:rsid w:val="00980D90"/>
    <w:rsid w:val="009908F8"/>
    <w:rsid w:val="009A09DC"/>
    <w:rsid w:val="009D0618"/>
    <w:rsid w:val="009D2872"/>
    <w:rsid w:val="009E58A3"/>
    <w:rsid w:val="009F0E67"/>
    <w:rsid w:val="009F1737"/>
    <w:rsid w:val="009F3661"/>
    <w:rsid w:val="00A03E88"/>
    <w:rsid w:val="00A13699"/>
    <w:rsid w:val="00A258D3"/>
    <w:rsid w:val="00A40A4D"/>
    <w:rsid w:val="00A414EF"/>
    <w:rsid w:val="00A44884"/>
    <w:rsid w:val="00A62794"/>
    <w:rsid w:val="00A66F42"/>
    <w:rsid w:val="00A76973"/>
    <w:rsid w:val="00A831FA"/>
    <w:rsid w:val="00A97FC3"/>
    <w:rsid w:val="00AA62F2"/>
    <w:rsid w:val="00AA633C"/>
    <w:rsid w:val="00AB1B3D"/>
    <w:rsid w:val="00AB4E2A"/>
    <w:rsid w:val="00AB708A"/>
    <w:rsid w:val="00AC4EC6"/>
    <w:rsid w:val="00AC5524"/>
    <w:rsid w:val="00AD56B9"/>
    <w:rsid w:val="00B06C08"/>
    <w:rsid w:val="00B109E6"/>
    <w:rsid w:val="00B21B85"/>
    <w:rsid w:val="00B23725"/>
    <w:rsid w:val="00B2599A"/>
    <w:rsid w:val="00B32A9D"/>
    <w:rsid w:val="00B33428"/>
    <w:rsid w:val="00B562EF"/>
    <w:rsid w:val="00B5689B"/>
    <w:rsid w:val="00B6358E"/>
    <w:rsid w:val="00B641AB"/>
    <w:rsid w:val="00B660CE"/>
    <w:rsid w:val="00B7533D"/>
    <w:rsid w:val="00B77B46"/>
    <w:rsid w:val="00B87074"/>
    <w:rsid w:val="00B92B09"/>
    <w:rsid w:val="00BA3605"/>
    <w:rsid w:val="00BA510D"/>
    <w:rsid w:val="00BA7420"/>
    <w:rsid w:val="00BB543D"/>
    <w:rsid w:val="00BB75D7"/>
    <w:rsid w:val="00BC1905"/>
    <w:rsid w:val="00BD1393"/>
    <w:rsid w:val="00BD432C"/>
    <w:rsid w:val="00BE42FA"/>
    <w:rsid w:val="00BE5A07"/>
    <w:rsid w:val="00BF2869"/>
    <w:rsid w:val="00C003A5"/>
    <w:rsid w:val="00C03ACB"/>
    <w:rsid w:val="00C147B3"/>
    <w:rsid w:val="00C241CA"/>
    <w:rsid w:val="00C30BBD"/>
    <w:rsid w:val="00C32573"/>
    <w:rsid w:val="00C32D6C"/>
    <w:rsid w:val="00C35547"/>
    <w:rsid w:val="00C3644C"/>
    <w:rsid w:val="00C62F85"/>
    <w:rsid w:val="00C64513"/>
    <w:rsid w:val="00C67A61"/>
    <w:rsid w:val="00C80746"/>
    <w:rsid w:val="00C85FC8"/>
    <w:rsid w:val="00C9282E"/>
    <w:rsid w:val="00CA46E3"/>
    <w:rsid w:val="00CB0514"/>
    <w:rsid w:val="00CC7B45"/>
    <w:rsid w:val="00CD1FFE"/>
    <w:rsid w:val="00CD4EE4"/>
    <w:rsid w:val="00CF7915"/>
    <w:rsid w:val="00D041FC"/>
    <w:rsid w:val="00D1337C"/>
    <w:rsid w:val="00D134A4"/>
    <w:rsid w:val="00D153E8"/>
    <w:rsid w:val="00D279D5"/>
    <w:rsid w:val="00D326DF"/>
    <w:rsid w:val="00D32CD5"/>
    <w:rsid w:val="00D32D31"/>
    <w:rsid w:val="00D36E9F"/>
    <w:rsid w:val="00D46C22"/>
    <w:rsid w:val="00D50020"/>
    <w:rsid w:val="00D500B5"/>
    <w:rsid w:val="00D64BC9"/>
    <w:rsid w:val="00D87277"/>
    <w:rsid w:val="00DA076D"/>
    <w:rsid w:val="00DA3555"/>
    <w:rsid w:val="00DA3CA1"/>
    <w:rsid w:val="00DB4353"/>
    <w:rsid w:val="00DC57DA"/>
    <w:rsid w:val="00DD4A96"/>
    <w:rsid w:val="00DD5124"/>
    <w:rsid w:val="00E00B9E"/>
    <w:rsid w:val="00E13441"/>
    <w:rsid w:val="00E1516D"/>
    <w:rsid w:val="00E22C7D"/>
    <w:rsid w:val="00E25EED"/>
    <w:rsid w:val="00E3309A"/>
    <w:rsid w:val="00E37D8A"/>
    <w:rsid w:val="00E404D4"/>
    <w:rsid w:val="00E4154D"/>
    <w:rsid w:val="00E51781"/>
    <w:rsid w:val="00E552C1"/>
    <w:rsid w:val="00E5659D"/>
    <w:rsid w:val="00E5699A"/>
    <w:rsid w:val="00E60864"/>
    <w:rsid w:val="00E70A32"/>
    <w:rsid w:val="00E75F93"/>
    <w:rsid w:val="00E90A56"/>
    <w:rsid w:val="00EA0D71"/>
    <w:rsid w:val="00EA0DE1"/>
    <w:rsid w:val="00EA77FB"/>
    <w:rsid w:val="00EB42AD"/>
    <w:rsid w:val="00EC44A4"/>
    <w:rsid w:val="00ED03EC"/>
    <w:rsid w:val="00EE566F"/>
    <w:rsid w:val="00EE56FF"/>
    <w:rsid w:val="00EF36F6"/>
    <w:rsid w:val="00F0659F"/>
    <w:rsid w:val="00F069F6"/>
    <w:rsid w:val="00F06D61"/>
    <w:rsid w:val="00F07C3D"/>
    <w:rsid w:val="00F26D71"/>
    <w:rsid w:val="00F37182"/>
    <w:rsid w:val="00F47AB9"/>
    <w:rsid w:val="00F50F50"/>
    <w:rsid w:val="00F63275"/>
    <w:rsid w:val="00F64C74"/>
    <w:rsid w:val="00F66C4E"/>
    <w:rsid w:val="00F73015"/>
    <w:rsid w:val="00F9015E"/>
    <w:rsid w:val="00F90808"/>
    <w:rsid w:val="00FC4C1F"/>
    <w:rsid w:val="00FD1524"/>
    <w:rsid w:val="00FD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B02D"/>
  <w15:docId w15:val="{8FBEC573-350A-4F32-B593-969F9632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unhideWhenUsed/>
    <w:qFormat/>
    <w:rsid w:val="007E4B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uiPriority w:val="99"/>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06D61"/>
    <w:pPr>
      <w:ind w:left="720"/>
      <w:contextualSpacing/>
    </w:pPr>
  </w:style>
  <w:style w:type="character" w:customStyle="1" w:styleId="ListParagraphChar">
    <w:name w:val="List Paragraph Char"/>
    <w:link w:val="ListParagraph"/>
    <w:uiPriority w:val="34"/>
    <w:locked/>
    <w:rsid w:val="00235D6A"/>
  </w:style>
  <w:style w:type="character" w:styleId="CommentReference">
    <w:name w:val="annotation reference"/>
    <w:basedOn w:val="DefaultParagraphFont"/>
    <w:unhideWhenUsed/>
    <w:rsid w:val="00403872"/>
    <w:rPr>
      <w:sz w:val="16"/>
      <w:szCs w:val="16"/>
    </w:rPr>
  </w:style>
  <w:style w:type="paragraph" w:styleId="CommentText">
    <w:name w:val="annotation text"/>
    <w:basedOn w:val="Normal"/>
    <w:link w:val="CommentTextChar"/>
    <w:uiPriority w:val="99"/>
    <w:unhideWhenUsed/>
    <w:rsid w:val="00403872"/>
    <w:pPr>
      <w:spacing w:line="240" w:lineRule="auto"/>
    </w:pPr>
    <w:rPr>
      <w:sz w:val="20"/>
      <w:szCs w:val="20"/>
    </w:rPr>
  </w:style>
  <w:style w:type="character" w:customStyle="1" w:styleId="CommentTextChar">
    <w:name w:val="Comment Text Char"/>
    <w:basedOn w:val="DefaultParagraphFont"/>
    <w:link w:val="CommentText"/>
    <w:uiPriority w:val="99"/>
    <w:rsid w:val="00403872"/>
    <w:rPr>
      <w:sz w:val="20"/>
      <w:szCs w:val="20"/>
    </w:rPr>
  </w:style>
  <w:style w:type="paragraph" w:styleId="CommentSubject">
    <w:name w:val="annotation subject"/>
    <w:basedOn w:val="CommentText"/>
    <w:next w:val="CommentText"/>
    <w:link w:val="CommentSubjectChar"/>
    <w:uiPriority w:val="99"/>
    <w:semiHidden/>
    <w:unhideWhenUsed/>
    <w:rsid w:val="00403872"/>
    <w:rPr>
      <w:b/>
      <w:bCs/>
    </w:rPr>
  </w:style>
  <w:style w:type="character" w:customStyle="1" w:styleId="CommentSubjectChar">
    <w:name w:val="Comment Subject Char"/>
    <w:basedOn w:val="CommentTextChar"/>
    <w:link w:val="CommentSubject"/>
    <w:uiPriority w:val="99"/>
    <w:semiHidden/>
    <w:rsid w:val="00403872"/>
    <w:rPr>
      <w:b/>
      <w:bCs/>
      <w:sz w:val="20"/>
      <w:szCs w:val="20"/>
    </w:rPr>
  </w:style>
  <w:style w:type="paragraph" w:styleId="BalloonText">
    <w:name w:val="Balloon Text"/>
    <w:basedOn w:val="Normal"/>
    <w:link w:val="BalloonTextChar"/>
    <w:uiPriority w:val="99"/>
    <w:semiHidden/>
    <w:unhideWhenUsed/>
    <w:rsid w:val="00403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872"/>
    <w:rPr>
      <w:rFonts w:ascii="Tahoma" w:hAnsi="Tahoma" w:cs="Tahoma"/>
      <w:sz w:val="16"/>
      <w:szCs w:val="16"/>
    </w:rPr>
  </w:style>
  <w:style w:type="paragraph" w:styleId="Revision">
    <w:name w:val="Revision"/>
    <w:hidden/>
    <w:uiPriority w:val="99"/>
    <w:semiHidden/>
    <w:rsid w:val="007E29CA"/>
    <w:pPr>
      <w:spacing w:after="0" w:line="240" w:lineRule="auto"/>
    </w:pPr>
  </w:style>
  <w:style w:type="character" w:customStyle="1" w:styleId="Heading2Char">
    <w:name w:val="Heading 2 Char"/>
    <w:basedOn w:val="DefaultParagraphFont"/>
    <w:link w:val="Heading2"/>
    <w:uiPriority w:val="9"/>
    <w:rsid w:val="007E4BB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D0F8F"/>
    <w:pPr>
      <w:spacing w:after="0" w:line="240" w:lineRule="auto"/>
    </w:pPr>
  </w:style>
  <w:style w:type="paragraph" w:customStyle="1" w:styleId="Default">
    <w:name w:val="Default"/>
    <w:link w:val="DefaultChar"/>
    <w:rsid w:val="004F5C09"/>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locked/>
    <w:rsid w:val="004F5C09"/>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21741"/>
    <w:rPr>
      <w:color w:val="800080" w:themeColor="followedHyperlink"/>
      <w:u w:val="single"/>
    </w:rPr>
  </w:style>
  <w:style w:type="table" w:styleId="TableGrid">
    <w:name w:val="Table Grid"/>
    <w:basedOn w:val="TableNormal"/>
    <w:uiPriority w:val="59"/>
    <w:rsid w:val="000A4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3A7C87"/>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3A7C87"/>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808396696">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eep@fema.dhs.gov" TargetMode="External"/><Relationship Id="rId13" Type="http://schemas.openxmlformats.org/officeDocument/2006/relationships/hyperlink" Target="http://www.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X.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QEI3FR7\GPDShare\FY%202015%20Grant%20Programs\HSGP\FOA\grant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rants.gov" TargetMode="External"/><Relationship Id="rId4" Type="http://schemas.openxmlformats.org/officeDocument/2006/relationships/settings" Target="settings.xml"/><Relationship Id="rId9" Type="http://schemas.openxmlformats.org/officeDocument/2006/relationships/hyperlink" Target="file:///\\HQEI3FR7\GPDShare\FY%202015%20Grant%20Programs\HSGP\FOA\hseep@fema.d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DC638-0AB4-4D40-9E85-7A595E66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7054</Words>
  <Characters>40209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Greene, Sherina</cp:lastModifiedBy>
  <cp:revision>5</cp:revision>
  <cp:lastPrinted>2016-02-26T15:53:00Z</cp:lastPrinted>
  <dcterms:created xsi:type="dcterms:W3CDTF">2016-12-28T16:33:00Z</dcterms:created>
  <dcterms:modified xsi:type="dcterms:W3CDTF">2017-01-09T13:32:00Z</dcterms:modified>
</cp:coreProperties>
</file>