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992" w:rsidRDefault="00D73992" w:rsidP="007E2F9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p>
    <w:p w:rsidR="00EC10FF" w:rsidRPr="00303399" w:rsidRDefault="00463CA3" w:rsidP="007E2F9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0B4389">
        <w:rPr>
          <w:rFonts w:ascii="Tahoma" w:hAnsi="Tahoma" w:cs="Tahoma"/>
          <w:b/>
          <w:sz w:val="22"/>
          <w:szCs w:val="22"/>
        </w:rPr>
        <w:t>Please Note:</w:t>
      </w:r>
      <w:r w:rsidRPr="00303399">
        <w:rPr>
          <w:rFonts w:ascii="Tahoma" w:hAnsi="Tahoma" w:cs="Tahoma"/>
          <w:sz w:val="22"/>
          <w:szCs w:val="22"/>
        </w:rPr>
        <w:t xml:space="preserve"> </w:t>
      </w:r>
      <w:r w:rsidR="00D73992">
        <w:rPr>
          <w:rFonts w:ascii="Tahoma" w:hAnsi="Tahoma" w:cs="Tahoma"/>
          <w:sz w:val="22"/>
          <w:szCs w:val="22"/>
        </w:rPr>
        <w:t xml:space="preserve"> </w:t>
      </w:r>
      <w:r w:rsidRPr="00303399">
        <w:rPr>
          <w:rFonts w:ascii="Tahoma" w:hAnsi="Tahoma" w:cs="Tahoma"/>
          <w:sz w:val="22"/>
          <w:szCs w:val="22"/>
        </w:rPr>
        <w:t xml:space="preserve">Upon OMB approval, the Burden associated with this request will be incorporated into OMB control number 0596-0082 </w:t>
      </w:r>
      <w:r w:rsidRPr="00303399">
        <w:rPr>
          <w:rFonts w:ascii="Tahoma" w:hAnsi="Tahoma" w:cs="Tahoma"/>
          <w:i/>
          <w:sz w:val="22"/>
          <w:szCs w:val="22"/>
        </w:rPr>
        <w:t>Special Uses</w:t>
      </w:r>
      <w:r w:rsidR="00D73992">
        <w:rPr>
          <w:rFonts w:ascii="Tahoma" w:hAnsi="Tahoma" w:cs="Tahoma"/>
          <w:i/>
          <w:sz w:val="22"/>
          <w:szCs w:val="22"/>
        </w:rPr>
        <w:t xml:space="preserve"> Administration</w:t>
      </w:r>
      <w:r w:rsidRPr="00303399">
        <w:rPr>
          <w:rFonts w:ascii="Tahoma" w:hAnsi="Tahoma" w:cs="Tahoma"/>
          <w:sz w:val="22"/>
          <w:szCs w:val="22"/>
        </w:rPr>
        <w:t>.</w:t>
      </w:r>
    </w:p>
    <w:p w:rsidR="009768A1" w:rsidRPr="00303399" w:rsidRDefault="009768A1" w:rsidP="007E2F9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463CA3" w:rsidRPr="007E2F9F" w:rsidRDefault="00EC10FF" w:rsidP="007E2F9F">
      <w:pPr>
        <w:pStyle w:val="ListParagraph"/>
        <w:numPr>
          <w:ilvl w:val="0"/>
          <w:numId w:val="27"/>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rPr>
          <w:rFonts w:ascii="Tahoma" w:hAnsi="Tahoma" w:cs="Tahoma"/>
          <w:b/>
          <w:bCs/>
          <w:sz w:val="28"/>
          <w:szCs w:val="28"/>
        </w:rPr>
      </w:pPr>
      <w:r w:rsidRPr="00303399">
        <w:rPr>
          <w:rFonts w:ascii="Tahoma" w:hAnsi="Tahoma" w:cs="Tahoma"/>
          <w:b/>
          <w:bCs/>
          <w:sz w:val="28"/>
          <w:szCs w:val="28"/>
        </w:rPr>
        <w:t>Justification</w:t>
      </w:r>
    </w:p>
    <w:p w:rsidR="0034378C" w:rsidRPr="007E2F9F" w:rsidRDefault="00C37CD8" w:rsidP="007E2F9F">
      <w:pPr>
        <w:pStyle w:val="BodyTextIndent2"/>
        <w:numPr>
          <w:ilvl w:val="0"/>
          <w:numId w:val="10"/>
        </w:numPr>
        <w:tabs>
          <w:tab w:val="left" w:pos="360"/>
        </w:tabs>
        <w:spacing w:after="240" w:line="276" w:lineRule="auto"/>
        <w:rPr>
          <w:rFonts w:ascii="Tahoma" w:hAnsi="Tahoma" w:cs="Tahoma"/>
          <w:sz w:val="22"/>
          <w:szCs w:val="22"/>
        </w:rPr>
      </w:pPr>
      <w:r w:rsidRPr="00303399">
        <w:rPr>
          <w:rFonts w:ascii="Tahoma" w:hAnsi="Tahoma" w:cs="Tahoma"/>
          <w:sz w:val="22"/>
          <w:szCs w:val="22"/>
        </w:rPr>
        <w:t>Explain the circumstances that make the col</w:t>
      </w:r>
      <w:r w:rsidRPr="00303399">
        <w:rPr>
          <w:rFonts w:ascii="Tahoma" w:hAnsi="Tahoma" w:cs="Tahoma"/>
          <w:sz w:val="22"/>
          <w:szCs w:val="22"/>
        </w:rPr>
        <w:softHyphen/>
        <w:t>lection of information necessary. Iden</w:t>
      </w:r>
      <w:r w:rsidRPr="00303399">
        <w:rPr>
          <w:rFonts w:ascii="Tahoma" w:hAnsi="Tahoma" w:cs="Tahoma"/>
          <w:sz w:val="22"/>
          <w:szCs w:val="22"/>
        </w:rPr>
        <w:softHyphen/>
        <w:t>tify any legal or administrative require</w:t>
      </w:r>
      <w:r w:rsidRPr="00303399">
        <w:rPr>
          <w:rFonts w:ascii="Tahoma" w:hAnsi="Tahoma" w:cs="Tahoma"/>
          <w:sz w:val="22"/>
          <w:szCs w:val="22"/>
        </w:rPr>
        <w:softHyphen/>
        <w:t>ments that necessitate the collection. Attach a copy of the appropriate section of each statute and regulation mandating or authorizing the col</w:t>
      </w:r>
      <w:r w:rsidRPr="00303399">
        <w:rPr>
          <w:rFonts w:ascii="Tahoma" w:hAnsi="Tahoma" w:cs="Tahoma"/>
          <w:sz w:val="22"/>
          <w:szCs w:val="22"/>
        </w:rPr>
        <w:softHyphen/>
        <w:t>lection of information.</w:t>
      </w:r>
    </w:p>
    <w:p w:rsidR="006D03D8" w:rsidRPr="00AC0424" w:rsidRDefault="006D03D8" w:rsidP="007E2F9F">
      <w:pPr>
        <w:pStyle w:val="BodyTextIndent2"/>
        <w:tabs>
          <w:tab w:val="clear" w:pos="0"/>
          <w:tab w:val="clear" w:pos="361"/>
          <w:tab w:val="clear" w:pos="722"/>
        </w:tabs>
        <w:spacing w:after="240" w:line="276" w:lineRule="auto"/>
        <w:rPr>
          <w:rFonts w:ascii="Tahoma" w:hAnsi="Tahoma" w:cs="Tahoma"/>
          <w:b w:val="0"/>
          <w:sz w:val="22"/>
          <w:szCs w:val="22"/>
        </w:rPr>
      </w:pPr>
      <w:r w:rsidRPr="00AC0424">
        <w:rPr>
          <w:rFonts w:ascii="Tahoma" w:hAnsi="Tahoma" w:cs="Tahoma"/>
          <w:b w:val="0"/>
          <w:sz w:val="22"/>
          <w:szCs w:val="22"/>
        </w:rPr>
        <w:t xml:space="preserve">Pursuant to the court order in </w:t>
      </w:r>
      <w:r w:rsidRPr="00AC0424">
        <w:rPr>
          <w:rFonts w:ascii="Tahoma" w:hAnsi="Tahoma" w:cs="Tahoma"/>
          <w:b w:val="0"/>
          <w:i/>
          <w:sz w:val="22"/>
          <w:szCs w:val="22"/>
        </w:rPr>
        <w:t>National Ski Areas Association v. United States Forest Service</w:t>
      </w:r>
      <w:r w:rsidRPr="00AC0424">
        <w:rPr>
          <w:rFonts w:ascii="Tahoma" w:hAnsi="Tahoma" w:cs="Tahoma"/>
          <w:b w:val="0"/>
          <w:sz w:val="22"/>
          <w:szCs w:val="22"/>
        </w:rPr>
        <w:t>, the Forest Service</w:t>
      </w:r>
      <w:r w:rsidR="007E2F9F">
        <w:rPr>
          <w:rFonts w:ascii="Tahoma" w:hAnsi="Tahoma" w:cs="Tahoma"/>
          <w:b w:val="0"/>
          <w:sz w:val="22"/>
          <w:szCs w:val="22"/>
        </w:rPr>
        <w:t xml:space="preserve"> (FS)</w:t>
      </w:r>
      <w:r w:rsidRPr="00AC0424">
        <w:rPr>
          <w:rFonts w:ascii="Tahoma" w:hAnsi="Tahoma" w:cs="Tahoma"/>
          <w:b w:val="0"/>
          <w:sz w:val="22"/>
          <w:szCs w:val="22"/>
        </w:rPr>
        <w:t xml:space="preserve"> </w:t>
      </w:r>
      <w:r w:rsidR="004A5CA7" w:rsidRPr="00AC0424">
        <w:rPr>
          <w:rFonts w:ascii="Tahoma" w:hAnsi="Tahoma" w:cs="Tahoma"/>
          <w:b w:val="0"/>
          <w:sz w:val="22"/>
          <w:szCs w:val="22"/>
        </w:rPr>
        <w:t>provid</w:t>
      </w:r>
      <w:r w:rsidR="004A5CA7">
        <w:rPr>
          <w:rFonts w:ascii="Tahoma" w:hAnsi="Tahoma" w:cs="Tahoma"/>
          <w:b w:val="0"/>
          <w:sz w:val="22"/>
          <w:szCs w:val="22"/>
        </w:rPr>
        <w:t>ed</w:t>
      </w:r>
      <w:r w:rsidR="004A5CA7" w:rsidRPr="00AC0424">
        <w:rPr>
          <w:rFonts w:ascii="Tahoma" w:hAnsi="Tahoma" w:cs="Tahoma"/>
          <w:b w:val="0"/>
          <w:sz w:val="22"/>
          <w:szCs w:val="22"/>
        </w:rPr>
        <w:t xml:space="preserve"> </w:t>
      </w:r>
      <w:r w:rsidRPr="00AC0424">
        <w:rPr>
          <w:rFonts w:ascii="Tahoma" w:hAnsi="Tahoma" w:cs="Tahoma"/>
          <w:b w:val="0"/>
          <w:sz w:val="22"/>
          <w:szCs w:val="22"/>
        </w:rPr>
        <w:t>an opportunity for public comment in revising the water rights clause for ski areas</w:t>
      </w:r>
      <w:r w:rsidR="007A0600">
        <w:rPr>
          <w:rFonts w:ascii="Tahoma" w:hAnsi="Tahoma" w:cs="Tahoma"/>
          <w:b w:val="0"/>
          <w:sz w:val="22"/>
          <w:szCs w:val="22"/>
        </w:rPr>
        <w:t xml:space="preserve"> found in </w:t>
      </w:r>
      <w:r w:rsidR="007A0600" w:rsidRPr="007A0600">
        <w:rPr>
          <w:rFonts w:ascii="Tahoma" w:hAnsi="Tahoma" w:cs="Tahoma"/>
          <w:b w:val="0"/>
          <w:sz w:val="22"/>
          <w:szCs w:val="22"/>
        </w:rPr>
        <w:t xml:space="preserve">form FS-2700-5b </w:t>
      </w:r>
      <w:r w:rsidR="007A0600" w:rsidRPr="007A0600">
        <w:rPr>
          <w:rFonts w:ascii="Tahoma" w:hAnsi="Tahoma" w:cs="Tahoma"/>
          <w:b w:val="0"/>
          <w:i/>
          <w:sz w:val="22"/>
          <w:szCs w:val="22"/>
        </w:rPr>
        <w:t>Ski Area Permit</w:t>
      </w:r>
      <w:r w:rsidR="007E2F9F">
        <w:rPr>
          <w:rFonts w:ascii="Tahoma" w:hAnsi="Tahoma" w:cs="Tahoma"/>
          <w:b w:val="0"/>
          <w:sz w:val="22"/>
          <w:szCs w:val="22"/>
        </w:rPr>
        <w:t xml:space="preserve">.  </w:t>
      </w:r>
      <w:r w:rsidR="004A5CA7">
        <w:rPr>
          <w:rFonts w:ascii="Tahoma" w:hAnsi="Tahoma" w:cs="Tahoma"/>
          <w:b w:val="0"/>
          <w:sz w:val="22"/>
          <w:szCs w:val="22"/>
        </w:rPr>
        <w:t>On June 23, 2014, the Forest Service p</w:t>
      </w:r>
      <w:r w:rsidR="007E2F9F">
        <w:rPr>
          <w:rFonts w:ascii="Tahoma" w:hAnsi="Tahoma" w:cs="Tahoma"/>
          <w:b w:val="0"/>
          <w:sz w:val="22"/>
          <w:szCs w:val="22"/>
        </w:rPr>
        <w:t>ublish</w:t>
      </w:r>
      <w:r w:rsidR="004A5CA7">
        <w:rPr>
          <w:rFonts w:ascii="Tahoma" w:hAnsi="Tahoma" w:cs="Tahoma"/>
          <w:b w:val="0"/>
          <w:sz w:val="22"/>
          <w:szCs w:val="22"/>
        </w:rPr>
        <w:t>ed</w:t>
      </w:r>
      <w:r w:rsidR="007E2F9F">
        <w:rPr>
          <w:rFonts w:ascii="Tahoma" w:hAnsi="Tahoma" w:cs="Tahoma"/>
          <w:b w:val="0"/>
          <w:sz w:val="22"/>
          <w:szCs w:val="22"/>
        </w:rPr>
        <w:t xml:space="preserve"> th</w:t>
      </w:r>
      <w:r w:rsidR="00D30E65">
        <w:rPr>
          <w:rFonts w:ascii="Tahoma" w:hAnsi="Tahoma" w:cs="Tahoma"/>
          <w:b w:val="0"/>
          <w:sz w:val="22"/>
          <w:szCs w:val="22"/>
        </w:rPr>
        <w:t>e</w:t>
      </w:r>
      <w:r w:rsidR="007E2F9F">
        <w:rPr>
          <w:rFonts w:ascii="Tahoma" w:hAnsi="Tahoma" w:cs="Tahoma"/>
          <w:b w:val="0"/>
          <w:sz w:val="22"/>
          <w:szCs w:val="22"/>
        </w:rPr>
        <w:t xml:space="preserve"> </w:t>
      </w:r>
      <w:r w:rsidR="00D30E65">
        <w:rPr>
          <w:rFonts w:ascii="Tahoma" w:hAnsi="Tahoma" w:cs="Tahoma"/>
          <w:b w:val="0"/>
          <w:sz w:val="22"/>
          <w:szCs w:val="22"/>
        </w:rPr>
        <w:t>proposed</w:t>
      </w:r>
      <w:r w:rsidRPr="00AC0424">
        <w:rPr>
          <w:rFonts w:ascii="Tahoma" w:hAnsi="Tahoma" w:cs="Tahoma"/>
          <w:b w:val="0"/>
          <w:sz w:val="22"/>
          <w:szCs w:val="22"/>
        </w:rPr>
        <w:t xml:space="preserve"> directive for public comment </w:t>
      </w:r>
      <w:r w:rsidR="004A5CA7">
        <w:rPr>
          <w:rFonts w:ascii="Tahoma" w:hAnsi="Tahoma" w:cs="Tahoma"/>
          <w:b w:val="0"/>
          <w:sz w:val="22"/>
          <w:szCs w:val="22"/>
        </w:rPr>
        <w:t xml:space="preserve">to </w:t>
      </w:r>
      <w:r w:rsidRPr="00AC0424">
        <w:rPr>
          <w:rFonts w:ascii="Tahoma" w:hAnsi="Tahoma" w:cs="Tahoma"/>
          <w:b w:val="0"/>
          <w:sz w:val="22"/>
          <w:szCs w:val="22"/>
        </w:rPr>
        <w:t xml:space="preserve">correct </w:t>
      </w:r>
      <w:r w:rsidR="00D30E65">
        <w:rPr>
          <w:rFonts w:ascii="Tahoma" w:hAnsi="Tahoma" w:cs="Tahoma"/>
          <w:b w:val="0"/>
          <w:sz w:val="22"/>
          <w:szCs w:val="22"/>
        </w:rPr>
        <w:t xml:space="preserve">the </w:t>
      </w:r>
      <w:r w:rsidRPr="00AC0424">
        <w:rPr>
          <w:rFonts w:ascii="Tahoma" w:hAnsi="Tahoma" w:cs="Tahoma"/>
          <w:b w:val="0"/>
          <w:sz w:val="22"/>
          <w:szCs w:val="22"/>
        </w:rPr>
        <w:t xml:space="preserve">procedural deficiencies associated with the 2011 and 2012 ski area water rights clauses that were identified by the court and allows those who would be affected by the proposed directive to </w:t>
      </w:r>
      <w:r w:rsidR="00AC0424">
        <w:rPr>
          <w:rFonts w:ascii="Tahoma" w:hAnsi="Tahoma" w:cs="Tahoma"/>
          <w:b w:val="0"/>
          <w:sz w:val="22"/>
          <w:szCs w:val="22"/>
        </w:rPr>
        <w:t>participate in its development.</w:t>
      </w:r>
    </w:p>
    <w:p w:rsidR="0034378C" w:rsidRPr="007E2F9F" w:rsidRDefault="00B710F6" w:rsidP="007E2F9F">
      <w:pPr>
        <w:pStyle w:val="BodyTextIndent2"/>
        <w:tabs>
          <w:tab w:val="clear" w:pos="0"/>
          <w:tab w:val="clear" w:pos="361"/>
          <w:tab w:val="clear" w:pos="722"/>
        </w:tabs>
        <w:spacing w:after="240" w:line="276" w:lineRule="auto"/>
        <w:rPr>
          <w:rFonts w:ascii="Tahoma" w:hAnsi="Tahoma" w:cs="Tahoma"/>
          <w:i/>
          <w:sz w:val="22"/>
          <w:szCs w:val="22"/>
        </w:rPr>
      </w:pPr>
      <w:r w:rsidRPr="00AC0424">
        <w:rPr>
          <w:rFonts w:ascii="Tahoma" w:hAnsi="Tahoma" w:cs="Tahoma"/>
          <w:b w:val="0"/>
          <w:sz w:val="22"/>
          <w:szCs w:val="22"/>
        </w:rPr>
        <w:t xml:space="preserve">In the Organic Administration Act of 1897, </w:t>
      </w:r>
      <w:r w:rsidR="006D03D8" w:rsidRPr="00AC0424">
        <w:rPr>
          <w:rFonts w:ascii="Tahoma" w:hAnsi="Tahoma" w:cs="Tahoma"/>
          <w:b w:val="0"/>
          <w:sz w:val="22"/>
          <w:szCs w:val="22"/>
        </w:rPr>
        <w:t>Congress entrusted the FS with authority to “make such rules and regulations and establish such service as will insure the objects of the [</w:t>
      </w:r>
      <w:r w:rsidR="00667112">
        <w:rPr>
          <w:rFonts w:ascii="Tahoma" w:hAnsi="Tahoma" w:cs="Tahoma"/>
          <w:b w:val="0"/>
          <w:sz w:val="22"/>
          <w:szCs w:val="22"/>
        </w:rPr>
        <w:t>N</w:t>
      </w:r>
      <w:r w:rsidR="006D03D8" w:rsidRPr="00AC0424">
        <w:rPr>
          <w:rFonts w:ascii="Tahoma" w:hAnsi="Tahoma" w:cs="Tahoma"/>
          <w:b w:val="0"/>
          <w:sz w:val="22"/>
          <w:szCs w:val="22"/>
        </w:rPr>
        <w:t xml:space="preserve">ational </w:t>
      </w:r>
      <w:r w:rsidR="00667112">
        <w:rPr>
          <w:rFonts w:ascii="Tahoma" w:hAnsi="Tahoma" w:cs="Tahoma"/>
          <w:b w:val="0"/>
          <w:sz w:val="22"/>
          <w:szCs w:val="22"/>
        </w:rPr>
        <w:t>F</w:t>
      </w:r>
      <w:r w:rsidR="006D03D8" w:rsidRPr="00AC0424">
        <w:rPr>
          <w:rFonts w:ascii="Tahoma" w:hAnsi="Tahoma" w:cs="Tahoma"/>
          <w:b w:val="0"/>
          <w:sz w:val="22"/>
          <w:szCs w:val="22"/>
        </w:rPr>
        <w:t>orests], namely to regulate their occupancy and use and to preserve the f</w:t>
      </w:r>
      <w:r w:rsidR="00667112">
        <w:rPr>
          <w:rFonts w:ascii="Tahoma" w:hAnsi="Tahoma" w:cs="Tahoma"/>
          <w:b w:val="0"/>
          <w:sz w:val="22"/>
          <w:szCs w:val="22"/>
        </w:rPr>
        <w:t>orests thereon from destruction</w:t>
      </w:r>
      <w:r w:rsidR="006D03D8" w:rsidRPr="00AC0424">
        <w:rPr>
          <w:rFonts w:ascii="Tahoma" w:hAnsi="Tahoma" w:cs="Tahoma"/>
          <w:b w:val="0"/>
          <w:sz w:val="22"/>
          <w:szCs w:val="22"/>
        </w:rPr>
        <w:t>”</w:t>
      </w:r>
      <w:r w:rsidR="00667112">
        <w:rPr>
          <w:rFonts w:ascii="Tahoma" w:hAnsi="Tahoma" w:cs="Tahoma"/>
          <w:b w:val="0"/>
          <w:sz w:val="22"/>
          <w:szCs w:val="22"/>
        </w:rPr>
        <w:t>.</w:t>
      </w:r>
      <w:r w:rsidR="006D03D8" w:rsidRPr="00AC0424">
        <w:rPr>
          <w:rFonts w:ascii="Tahoma" w:hAnsi="Tahoma" w:cs="Tahoma"/>
          <w:b w:val="0"/>
          <w:sz w:val="22"/>
          <w:szCs w:val="22"/>
        </w:rPr>
        <w:t xml:space="preserve">  The Organic Administration Act (16 USC 551) constitutes an “extraordinarily broad” delegation to the FS to regulate use of N</w:t>
      </w:r>
      <w:r w:rsidR="00667112">
        <w:rPr>
          <w:rFonts w:ascii="Tahoma" w:hAnsi="Tahoma" w:cs="Tahoma"/>
          <w:b w:val="0"/>
          <w:sz w:val="22"/>
          <w:szCs w:val="22"/>
        </w:rPr>
        <w:t xml:space="preserve">ational </w:t>
      </w:r>
      <w:r w:rsidR="006D03D8" w:rsidRPr="00AC0424">
        <w:rPr>
          <w:rFonts w:ascii="Tahoma" w:hAnsi="Tahoma" w:cs="Tahoma"/>
          <w:b w:val="0"/>
          <w:sz w:val="22"/>
          <w:szCs w:val="22"/>
        </w:rPr>
        <w:t>F</w:t>
      </w:r>
      <w:r w:rsidR="00667112">
        <w:rPr>
          <w:rFonts w:ascii="Tahoma" w:hAnsi="Tahoma" w:cs="Tahoma"/>
          <w:b w:val="0"/>
          <w:sz w:val="22"/>
          <w:szCs w:val="22"/>
        </w:rPr>
        <w:t xml:space="preserve">orest </w:t>
      </w:r>
      <w:r w:rsidR="006D03D8" w:rsidRPr="00AC0424">
        <w:rPr>
          <w:rFonts w:ascii="Tahoma" w:hAnsi="Tahoma" w:cs="Tahoma"/>
          <w:b w:val="0"/>
          <w:sz w:val="22"/>
          <w:szCs w:val="22"/>
        </w:rPr>
        <w:t>S</w:t>
      </w:r>
      <w:r w:rsidR="00667112">
        <w:rPr>
          <w:rFonts w:ascii="Tahoma" w:hAnsi="Tahoma" w:cs="Tahoma"/>
          <w:b w:val="0"/>
          <w:sz w:val="22"/>
          <w:szCs w:val="22"/>
        </w:rPr>
        <w:t>ystem (NFS)</w:t>
      </w:r>
      <w:r w:rsidR="006D03D8" w:rsidRPr="00AC0424">
        <w:rPr>
          <w:rFonts w:ascii="Tahoma" w:hAnsi="Tahoma" w:cs="Tahoma"/>
          <w:b w:val="0"/>
          <w:sz w:val="22"/>
          <w:szCs w:val="22"/>
        </w:rPr>
        <w:t xml:space="preserve"> lands and “will support Forest Service regulations and management . . . unless some specific statu</w:t>
      </w:r>
      <w:r w:rsidR="00667112">
        <w:rPr>
          <w:rFonts w:ascii="Tahoma" w:hAnsi="Tahoma" w:cs="Tahoma"/>
          <w:b w:val="0"/>
          <w:sz w:val="22"/>
          <w:szCs w:val="22"/>
        </w:rPr>
        <w:t>te limits Forest Service powers.</w:t>
      </w:r>
      <w:r w:rsidR="006D03D8" w:rsidRPr="00AC0424">
        <w:rPr>
          <w:rFonts w:ascii="Tahoma" w:hAnsi="Tahoma" w:cs="Tahoma"/>
          <w:b w:val="0"/>
          <w:sz w:val="22"/>
          <w:szCs w:val="22"/>
        </w:rPr>
        <w:t>”</w:t>
      </w:r>
      <w:r w:rsidR="00667112">
        <w:rPr>
          <w:rFonts w:ascii="Tahoma" w:hAnsi="Tahoma" w:cs="Tahoma"/>
          <w:b w:val="0"/>
          <w:sz w:val="22"/>
          <w:szCs w:val="22"/>
        </w:rPr>
        <w:t>.</w:t>
      </w:r>
    </w:p>
    <w:p w:rsidR="00C37CD8" w:rsidRPr="00303399" w:rsidRDefault="00C37CD8" w:rsidP="007E2F9F">
      <w:pPr>
        <w:pStyle w:val="BodyTextIndent2"/>
        <w:numPr>
          <w:ilvl w:val="0"/>
          <w:numId w:val="10"/>
        </w:numPr>
        <w:spacing w:line="276" w:lineRule="auto"/>
        <w:rPr>
          <w:rFonts w:ascii="Tahoma" w:hAnsi="Tahoma" w:cs="Tahoma"/>
          <w:sz w:val="22"/>
          <w:szCs w:val="22"/>
        </w:rPr>
      </w:pPr>
      <w:r w:rsidRPr="00303399">
        <w:rPr>
          <w:rFonts w:ascii="Tahoma" w:hAnsi="Tahoma" w:cs="Tahoma"/>
          <w:sz w:val="22"/>
          <w:szCs w:val="22"/>
        </w:rPr>
        <w:t>Indicate how, by whom, and for what pur</w:t>
      </w:r>
      <w:r w:rsidRPr="00303399">
        <w:rPr>
          <w:rFonts w:ascii="Tahoma" w:hAnsi="Tahoma" w:cs="Tahoma"/>
          <w:sz w:val="22"/>
          <w:szCs w:val="22"/>
        </w:rPr>
        <w:softHyphen/>
        <w:t>pose the information is to be used. Except for a new collec</w:t>
      </w:r>
      <w:r w:rsidRPr="00303399">
        <w:rPr>
          <w:rFonts w:ascii="Tahoma" w:hAnsi="Tahoma" w:cs="Tahoma"/>
          <w:sz w:val="22"/>
          <w:szCs w:val="22"/>
        </w:rPr>
        <w:softHyphen/>
        <w:t>tion, indicate the actual use the agency has made of the infor</w:t>
      </w:r>
      <w:r w:rsidRPr="00303399">
        <w:rPr>
          <w:rFonts w:ascii="Tahoma" w:hAnsi="Tahoma" w:cs="Tahoma"/>
          <w:sz w:val="22"/>
          <w:szCs w:val="22"/>
        </w:rPr>
        <w:softHyphen/>
        <w:t>ma</w:t>
      </w:r>
      <w:r w:rsidRPr="00303399">
        <w:rPr>
          <w:rFonts w:ascii="Tahoma" w:hAnsi="Tahoma" w:cs="Tahoma"/>
          <w:sz w:val="22"/>
          <w:szCs w:val="22"/>
        </w:rPr>
        <w:softHyphen/>
        <w:t>tion received from the current collec</w:t>
      </w:r>
      <w:r w:rsidRPr="00303399">
        <w:rPr>
          <w:rFonts w:ascii="Tahoma" w:hAnsi="Tahoma" w:cs="Tahoma"/>
          <w:sz w:val="22"/>
          <w:szCs w:val="22"/>
        </w:rPr>
        <w:softHyphen/>
        <w:t>tion.</w:t>
      </w:r>
    </w:p>
    <w:p w:rsidR="00B710F6" w:rsidRPr="00667112" w:rsidRDefault="00C37CD8" w:rsidP="00667112">
      <w:pPr>
        <w:pStyle w:val="BodyTextIndent"/>
        <w:numPr>
          <w:ilvl w:val="0"/>
          <w:numId w:val="11"/>
        </w:numPr>
        <w:tabs>
          <w:tab w:val="clear" w:pos="0"/>
          <w:tab w:val="clear" w:pos="361"/>
          <w:tab w:val="clear" w:pos="1083"/>
          <w:tab w:val="left" w:pos="720"/>
        </w:tabs>
        <w:spacing w:after="240" w:line="276" w:lineRule="auto"/>
        <w:rPr>
          <w:rFonts w:ascii="Tahoma" w:hAnsi="Tahoma" w:cs="Tahoma"/>
          <w:b/>
          <w:bCs/>
          <w:sz w:val="22"/>
          <w:szCs w:val="22"/>
        </w:rPr>
      </w:pPr>
      <w:r w:rsidRPr="0030339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B710F6" w:rsidRDefault="00D30E65" w:rsidP="00667112">
      <w:pPr>
        <w:pStyle w:val="BodyTextIndent"/>
        <w:tabs>
          <w:tab w:val="clear" w:pos="0"/>
          <w:tab w:val="clear" w:pos="361"/>
          <w:tab w:val="clear" w:pos="1083"/>
          <w:tab w:val="left" w:pos="720"/>
        </w:tabs>
        <w:spacing w:after="240" w:line="276" w:lineRule="auto"/>
        <w:ind w:left="720"/>
        <w:rPr>
          <w:rFonts w:ascii="Tahoma" w:hAnsi="Tahoma" w:cs="Tahoma"/>
          <w:sz w:val="22"/>
          <w:szCs w:val="22"/>
        </w:rPr>
      </w:pPr>
      <w:r>
        <w:rPr>
          <w:rFonts w:ascii="Tahoma" w:hAnsi="Tahoma" w:cs="Tahoma"/>
          <w:sz w:val="22"/>
          <w:szCs w:val="22"/>
        </w:rPr>
        <w:t>Applicants for a ski area permit will be r</w:t>
      </w:r>
      <w:r w:rsidRPr="00D30E65">
        <w:rPr>
          <w:rFonts w:ascii="Tahoma" w:hAnsi="Tahoma" w:cs="Tahoma"/>
          <w:sz w:val="22"/>
          <w:szCs w:val="22"/>
        </w:rPr>
        <w:t>equire</w:t>
      </w:r>
      <w:r>
        <w:rPr>
          <w:rFonts w:ascii="Tahoma" w:hAnsi="Tahoma" w:cs="Tahoma"/>
          <w:sz w:val="22"/>
          <w:szCs w:val="22"/>
        </w:rPr>
        <w:t>d</w:t>
      </w:r>
      <w:r w:rsidRPr="00D30E65">
        <w:rPr>
          <w:rFonts w:ascii="Tahoma" w:hAnsi="Tahoma" w:cs="Tahoma"/>
          <w:sz w:val="22"/>
          <w:szCs w:val="22"/>
        </w:rPr>
        <w:t xml:space="preserve"> to submit documentation prepared by the applicant’s hydrologist or licensed engineer demonstrating that the applicant holds or can obtain a sufficient quantity of water to operate the permitted portion of the ski area.  The documentation submitted shall identify all water sources, water rights, and water facilities necessary to demonstrate a sufficient quantity of water to operate the ski area, including all original water rights, all water facilities to be authorized by the ski area permit, and any existing restrictions on withdrawal or diversion of water that are required to comply with a statute or an involuntary court order that is binding on the F</w:t>
      </w:r>
      <w:r w:rsidR="00DF7597">
        <w:rPr>
          <w:rFonts w:ascii="Tahoma" w:hAnsi="Tahoma" w:cs="Tahoma"/>
          <w:sz w:val="22"/>
          <w:szCs w:val="22"/>
        </w:rPr>
        <w:t>S</w:t>
      </w:r>
      <w:r w:rsidRPr="00D30E65">
        <w:rPr>
          <w:rFonts w:ascii="Tahoma" w:hAnsi="Tahoma" w:cs="Tahoma"/>
          <w:sz w:val="22"/>
          <w:szCs w:val="22"/>
        </w:rPr>
        <w:t>.</w:t>
      </w:r>
      <w:r>
        <w:rPr>
          <w:rFonts w:ascii="Tahoma" w:hAnsi="Tahoma" w:cs="Tahoma"/>
          <w:sz w:val="22"/>
          <w:szCs w:val="22"/>
        </w:rPr>
        <w:t xml:space="preserve">  Both the original water rights and water facilities to be authorized by the ski area permit will be included in an appendix to the permit.</w:t>
      </w:r>
    </w:p>
    <w:p w:rsidR="00D30E65" w:rsidRDefault="00D30E65" w:rsidP="00667112">
      <w:pPr>
        <w:pStyle w:val="BodyTextIndent"/>
        <w:tabs>
          <w:tab w:val="clear" w:pos="0"/>
          <w:tab w:val="clear" w:pos="361"/>
          <w:tab w:val="clear" w:pos="1083"/>
          <w:tab w:val="left" w:pos="720"/>
        </w:tabs>
        <w:spacing w:after="240" w:line="276" w:lineRule="auto"/>
        <w:ind w:left="720"/>
        <w:rPr>
          <w:rFonts w:ascii="Tahoma" w:hAnsi="Tahoma" w:cs="Tahoma"/>
          <w:sz w:val="22"/>
          <w:szCs w:val="22"/>
        </w:rPr>
      </w:pPr>
      <w:r>
        <w:rPr>
          <w:rFonts w:ascii="Tahoma" w:hAnsi="Tahoma" w:cs="Tahoma"/>
          <w:sz w:val="22"/>
          <w:szCs w:val="22"/>
        </w:rPr>
        <w:lastRenderedPageBreak/>
        <w:t>Similarly, b</w:t>
      </w:r>
      <w:r w:rsidRPr="00D30E65">
        <w:rPr>
          <w:rFonts w:ascii="Tahoma" w:hAnsi="Tahoma" w:cs="Tahoma"/>
          <w:sz w:val="22"/>
          <w:szCs w:val="22"/>
        </w:rPr>
        <w:t xml:space="preserve">efore authorizing a new water facility under a ski area permit, the holder </w:t>
      </w:r>
      <w:r>
        <w:rPr>
          <w:rFonts w:ascii="Tahoma" w:hAnsi="Tahoma" w:cs="Tahoma"/>
          <w:sz w:val="22"/>
          <w:szCs w:val="22"/>
        </w:rPr>
        <w:t xml:space="preserve">shall </w:t>
      </w:r>
      <w:r w:rsidRPr="00D30E65">
        <w:rPr>
          <w:rFonts w:ascii="Tahoma" w:hAnsi="Tahoma" w:cs="Tahoma"/>
          <w:sz w:val="22"/>
          <w:szCs w:val="22"/>
        </w:rPr>
        <w:t>submit documentation prepared by the holder’s hydrologist or licensed engineer demonstrating that the holder has sufficient water or water rights to operate the water facility.</w:t>
      </w:r>
    </w:p>
    <w:p w:rsidR="00D30E65" w:rsidRDefault="00D30E65" w:rsidP="00667112">
      <w:pPr>
        <w:pStyle w:val="BodyTextIndent"/>
        <w:tabs>
          <w:tab w:val="clear" w:pos="0"/>
          <w:tab w:val="clear" w:pos="361"/>
          <w:tab w:val="clear" w:pos="1083"/>
          <w:tab w:val="left" w:pos="720"/>
        </w:tabs>
        <w:spacing w:after="240" w:line="276" w:lineRule="auto"/>
        <w:ind w:left="720"/>
        <w:rPr>
          <w:rFonts w:ascii="Tahoma" w:hAnsi="Tahoma" w:cs="Tahoma"/>
          <w:sz w:val="22"/>
          <w:szCs w:val="22"/>
        </w:rPr>
      </w:pPr>
      <w:r>
        <w:rPr>
          <w:rFonts w:ascii="Tahoma" w:hAnsi="Tahoma" w:cs="Tahoma"/>
          <w:sz w:val="22"/>
          <w:szCs w:val="22"/>
        </w:rPr>
        <w:t xml:space="preserve">None of these requirements will be especially burdensome on the applicants because in most cases this is information that they will </w:t>
      </w:r>
      <w:r w:rsidR="003F214E">
        <w:rPr>
          <w:rFonts w:ascii="Tahoma" w:hAnsi="Tahoma" w:cs="Tahoma"/>
          <w:sz w:val="22"/>
          <w:szCs w:val="22"/>
        </w:rPr>
        <w:t xml:space="preserve">already need to </w:t>
      </w:r>
      <w:r>
        <w:rPr>
          <w:rFonts w:ascii="Tahoma" w:hAnsi="Tahoma" w:cs="Tahoma"/>
          <w:sz w:val="22"/>
          <w:szCs w:val="22"/>
        </w:rPr>
        <w:t>obtain as part of their due diligence in ensuring their ability to operate the ski area.</w:t>
      </w:r>
      <w:r w:rsidR="003F214E">
        <w:rPr>
          <w:rFonts w:ascii="Tahoma" w:hAnsi="Tahoma" w:cs="Tahoma"/>
          <w:sz w:val="22"/>
          <w:szCs w:val="22"/>
        </w:rPr>
        <w:t xml:space="preserve">  Further, the applicants already have inventory of their original water rights and the water facilities to be authorized by the permit</w:t>
      </w:r>
      <w:r w:rsidR="00DF7597">
        <w:rPr>
          <w:rFonts w:ascii="Tahoma" w:hAnsi="Tahoma" w:cs="Tahoma"/>
          <w:sz w:val="22"/>
          <w:szCs w:val="22"/>
        </w:rPr>
        <w:t>; t</w:t>
      </w:r>
      <w:r w:rsidR="003F214E">
        <w:rPr>
          <w:rFonts w:ascii="Tahoma" w:hAnsi="Tahoma" w:cs="Tahoma"/>
          <w:sz w:val="22"/>
          <w:szCs w:val="22"/>
        </w:rPr>
        <w:t>hey will just be required to provide that existing information to the FS.</w:t>
      </w:r>
    </w:p>
    <w:p w:rsidR="0034378C" w:rsidRPr="00667112" w:rsidRDefault="00C37CD8" w:rsidP="0066711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34378C" w:rsidRPr="00EE0B53" w:rsidRDefault="00A511A0" w:rsidP="00667112">
      <w:pPr>
        <w:pStyle w:val="BodyTextIndent"/>
        <w:tabs>
          <w:tab w:val="clear" w:pos="0"/>
          <w:tab w:val="clear" w:pos="361"/>
          <w:tab w:val="clear" w:pos="1083"/>
          <w:tab w:val="left" w:pos="720"/>
        </w:tabs>
        <w:spacing w:after="240" w:line="276" w:lineRule="auto"/>
        <w:ind w:left="720"/>
        <w:rPr>
          <w:rFonts w:ascii="Tahoma" w:hAnsi="Tahoma" w:cs="Tahoma"/>
          <w:sz w:val="22"/>
          <w:szCs w:val="22"/>
        </w:rPr>
      </w:pPr>
      <w:r w:rsidRPr="00303399">
        <w:rPr>
          <w:rFonts w:ascii="Tahoma" w:hAnsi="Tahoma" w:cs="Tahoma"/>
          <w:sz w:val="22"/>
          <w:szCs w:val="22"/>
        </w:rPr>
        <w:t>Information will be collected from ski area permit holders</w:t>
      </w:r>
      <w:r w:rsidR="0070044A">
        <w:rPr>
          <w:rFonts w:ascii="Tahoma" w:hAnsi="Tahoma" w:cs="Tahoma"/>
          <w:sz w:val="22"/>
          <w:szCs w:val="22"/>
        </w:rPr>
        <w:t xml:space="preserve"> and applicants for ski area permits</w:t>
      </w:r>
      <w:r w:rsidRPr="00303399">
        <w:rPr>
          <w:rFonts w:ascii="Tahoma" w:hAnsi="Tahoma" w:cs="Tahoma"/>
          <w:sz w:val="22"/>
          <w:szCs w:val="22"/>
        </w:rPr>
        <w:t>.</w:t>
      </w:r>
    </w:p>
    <w:p w:rsidR="0034378C" w:rsidRPr="00667112" w:rsidRDefault="00C37CD8" w:rsidP="0066711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t>What will this information be used for - provide ALL uses?</w:t>
      </w:r>
    </w:p>
    <w:p w:rsidR="00504B59" w:rsidRPr="00303399" w:rsidRDefault="0070044A" w:rsidP="00667112">
      <w:pPr>
        <w:pStyle w:val="BodyTextIndent"/>
        <w:tabs>
          <w:tab w:val="clear" w:pos="0"/>
          <w:tab w:val="clear" w:pos="361"/>
          <w:tab w:val="clear" w:pos="1083"/>
          <w:tab w:val="left" w:pos="720"/>
        </w:tabs>
        <w:spacing w:after="240" w:line="276" w:lineRule="auto"/>
        <w:ind w:left="720"/>
        <w:rPr>
          <w:rFonts w:ascii="Tahoma" w:hAnsi="Tahoma" w:cs="Tahoma"/>
          <w:sz w:val="22"/>
          <w:szCs w:val="22"/>
        </w:rPr>
      </w:pPr>
      <w:r>
        <w:rPr>
          <w:rFonts w:ascii="Tahoma" w:hAnsi="Tahoma" w:cs="Tahoma"/>
          <w:sz w:val="22"/>
          <w:szCs w:val="22"/>
        </w:rPr>
        <w:t>The information will be used to demonstrate that the applicant holds or has access to a sufficient quantity of water to operate the authorized water facilities and activities.</w:t>
      </w:r>
      <w:r w:rsidR="00DF7597">
        <w:rPr>
          <w:rFonts w:ascii="Tahoma" w:hAnsi="Tahoma" w:cs="Tahoma"/>
          <w:sz w:val="22"/>
          <w:szCs w:val="22"/>
        </w:rPr>
        <w:t xml:space="preserve"> </w:t>
      </w:r>
      <w:r>
        <w:rPr>
          <w:rFonts w:ascii="Tahoma" w:hAnsi="Tahoma" w:cs="Tahoma"/>
          <w:sz w:val="22"/>
          <w:szCs w:val="22"/>
        </w:rPr>
        <w:t xml:space="preserve"> </w:t>
      </w:r>
      <w:r w:rsidR="00A511A0" w:rsidRPr="00303399">
        <w:rPr>
          <w:rFonts w:ascii="Tahoma" w:hAnsi="Tahoma" w:cs="Tahoma"/>
          <w:sz w:val="22"/>
          <w:szCs w:val="22"/>
        </w:rPr>
        <w:t xml:space="preserve">The information </w:t>
      </w:r>
      <w:r w:rsidR="007866AF" w:rsidRPr="00303399">
        <w:rPr>
          <w:rFonts w:ascii="Tahoma" w:hAnsi="Tahoma" w:cs="Tahoma"/>
          <w:sz w:val="22"/>
          <w:szCs w:val="22"/>
        </w:rPr>
        <w:t xml:space="preserve">on </w:t>
      </w:r>
      <w:r>
        <w:rPr>
          <w:rFonts w:ascii="Tahoma" w:hAnsi="Tahoma" w:cs="Tahoma"/>
          <w:sz w:val="22"/>
          <w:szCs w:val="22"/>
        </w:rPr>
        <w:t xml:space="preserve">original </w:t>
      </w:r>
      <w:r w:rsidR="007866AF" w:rsidRPr="00303399">
        <w:rPr>
          <w:rFonts w:ascii="Tahoma" w:hAnsi="Tahoma" w:cs="Tahoma"/>
          <w:sz w:val="22"/>
          <w:szCs w:val="22"/>
        </w:rPr>
        <w:t xml:space="preserve">water rights </w:t>
      </w:r>
      <w:r w:rsidR="00A511A0" w:rsidRPr="00303399">
        <w:rPr>
          <w:rFonts w:ascii="Tahoma" w:hAnsi="Tahoma" w:cs="Tahoma"/>
          <w:sz w:val="22"/>
          <w:szCs w:val="22"/>
        </w:rPr>
        <w:t xml:space="preserve">will be used to verify that water necessary to operate a ski area is available and </w:t>
      </w:r>
      <w:r w:rsidR="004E06A8" w:rsidRPr="00303399">
        <w:rPr>
          <w:rFonts w:ascii="Tahoma" w:hAnsi="Tahoma" w:cs="Tahoma"/>
          <w:sz w:val="22"/>
          <w:szCs w:val="22"/>
        </w:rPr>
        <w:t xml:space="preserve">that the </w:t>
      </w:r>
      <w:r w:rsidR="00A511A0" w:rsidRPr="00303399">
        <w:rPr>
          <w:rFonts w:ascii="Tahoma" w:hAnsi="Tahoma" w:cs="Tahoma"/>
          <w:sz w:val="22"/>
          <w:szCs w:val="22"/>
        </w:rPr>
        <w:t>right to use the water is in accordance with state law.</w:t>
      </w:r>
    </w:p>
    <w:p w:rsidR="0034378C" w:rsidRPr="00667112" w:rsidRDefault="00C37CD8" w:rsidP="0066711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C90F51" w:rsidRPr="00EE0B53" w:rsidRDefault="00547307" w:rsidP="00283467">
      <w:pPr>
        <w:pStyle w:val="BodyTextIndent"/>
        <w:tabs>
          <w:tab w:val="clear" w:pos="0"/>
          <w:tab w:val="clear" w:pos="361"/>
          <w:tab w:val="clear" w:pos="1083"/>
          <w:tab w:val="left" w:pos="720"/>
        </w:tabs>
        <w:spacing w:after="240" w:line="276" w:lineRule="auto"/>
        <w:ind w:left="720"/>
        <w:rPr>
          <w:rFonts w:ascii="Tahoma" w:hAnsi="Tahoma" w:cs="Tahoma"/>
          <w:sz w:val="22"/>
          <w:szCs w:val="22"/>
        </w:rPr>
      </w:pPr>
      <w:r w:rsidRPr="00C90F51">
        <w:rPr>
          <w:rFonts w:ascii="Tahoma" w:hAnsi="Tahoma" w:cs="Tahoma"/>
          <w:sz w:val="22"/>
          <w:szCs w:val="22"/>
        </w:rPr>
        <w:t xml:space="preserve">The inventory of </w:t>
      </w:r>
      <w:r w:rsidR="0070044A">
        <w:rPr>
          <w:rFonts w:ascii="Tahoma" w:hAnsi="Tahoma" w:cs="Tahoma"/>
          <w:sz w:val="22"/>
          <w:szCs w:val="22"/>
        </w:rPr>
        <w:t xml:space="preserve">authorized water facilities and original </w:t>
      </w:r>
      <w:r w:rsidRPr="00C90F51">
        <w:rPr>
          <w:rFonts w:ascii="Tahoma" w:hAnsi="Tahoma" w:cs="Tahoma"/>
          <w:sz w:val="22"/>
          <w:szCs w:val="22"/>
        </w:rPr>
        <w:t>water rights will be collected in a chart that is part of form FS-2700-5b</w:t>
      </w:r>
      <w:r w:rsidR="00AC0424">
        <w:rPr>
          <w:rFonts w:ascii="Tahoma" w:hAnsi="Tahoma" w:cs="Tahoma"/>
          <w:sz w:val="22"/>
          <w:szCs w:val="22"/>
        </w:rPr>
        <w:t xml:space="preserve"> </w:t>
      </w:r>
      <w:r w:rsidR="00AC0424" w:rsidRPr="00AC0424">
        <w:rPr>
          <w:rFonts w:ascii="Tahoma" w:hAnsi="Tahoma" w:cs="Tahoma"/>
          <w:i/>
          <w:sz w:val="22"/>
          <w:szCs w:val="22"/>
        </w:rPr>
        <w:t>Ski Area Permit</w:t>
      </w:r>
      <w:r w:rsidRPr="00C90F51">
        <w:rPr>
          <w:rFonts w:ascii="Tahoma" w:hAnsi="Tahoma" w:cs="Tahoma"/>
          <w:sz w:val="22"/>
          <w:szCs w:val="22"/>
        </w:rPr>
        <w:t>.</w:t>
      </w:r>
      <w:r w:rsidR="007A0600">
        <w:rPr>
          <w:rFonts w:ascii="Tahoma" w:hAnsi="Tahoma" w:cs="Tahoma"/>
          <w:sz w:val="22"/>
          <w:szCs w:val="22"/>
        </w:rPr>
        <w:t xml:space="preserve"> </w:t>
      </w:r>
      <w:r w:rsidR="00283467">
        <w:rPr>
          <w:rFonts w:ascii="Tahoma" w:hAnsi="Tahoma" w:cs="Tahoma"/>
          <w:sz w:val="22"/>
          <w:szCs w:val="22"/>
        </w:rPr>
        <w:t xml:space="preserve"> </w:t>
      </w:r>
      <w:r w:rsidR="007A0600">
        <w:rPr>
          <w:rFonts w:ascii="Tahoma" w:hAnsi="Tahoma" w:cs="Tahoma"/>
          <w:sz w:val="22"/>
          <w:szCs w:val="22"/>
        </w:rPr>
        <w:t>The</w:t>
      </w:r>
      <w:r w:rsidR="001D0591" w:rsidRPr="00C90F51">
        <w:rPr>
          <w:rFonts w:ascii="Tahoma" w:hAnsi="Tahoma" w:cs="Tahoma"/>
          <w:sz w:val="22"/>
          <w:szCs w:val="22"/>
        </w:rPr>
        <w:t xml:space="preserve"> source information will be </w:t>
      </w:r>
      <w:r w:rsidR="001D0591" w:rsidRPr="00EE0B53">
        <w:rPr>
          <w:rFonts w:ascii="Tahoma" w:hAnsi="Tahoma" w:cs="Tahoma"/>
          <w:sz w:val="22"/>
          <w:szCs w:val="22"/>
        </w:rPr>
        <w:t>provided</w:t>
      </w:r>
      <w:r w:rsidRPr="00EE0B53">
        <w:rPr>
          <w:rFonts w:ascii="Tahoma" w:hAnsi="Tahoma" w:cs="Tahoma"/>
          <w:sz w:val="22"/>
          <w:szCs w:val="22"/>
        </w:rPr>
        <w:t xml:space="preserve"> </w:t>
      </w:r>
      <w:r w:rsidR="001D0591" w:rsidRPr="00EE0B53">
        <w:rPr>
          <w:rFonts w:ascii="Tahoma" w:hAnsi="Tahoma" w:cs="Tahoma"/>
          <w:sz w:val="22"/>
          <w:szCs w:val="22"/>
        </w:rPr>
        <w:t xml:space="preserve">by the </w:t>
      </w:r>
      <w:r w:rsidR="00C90F51" w:rsidRPr="00EE0B53">
        <w:rPr>
          <w:rFonts w:ascii="Tahoma" w:hAnsi="Tahoma" w:cs="Tahoma"/>
          <w:sz w:val="22"/>
          <w:szCs w:val="22"/>
        </w:rPr>
        <w:t xml:space="preserve">respondent </w:t>
      </w:r>
      <w:r w:rsidR="001D0591" w:rsidRPr="00EE0B53">
        <w:rPr>
          <w:rFonts w:ascii="Tahoma" w:hAnsi="Tahoma" w:cs="Tahoma"/>
          <w:sz w:val="22"/>
          <w:szCs w:val="22"/>
        </w:rPr>
        <w:t xml:space="preserve">as a hard copy document or email attachment and the </w:t>
      </w:r>
      <w:r w:rsidR="00C90F51" w:rsidRPr="00EE0B53">
        <w:rPr>
          <w:rFonts w:ascii="Tahoma" w:hAnsi="Tahoma" w:cs="Tahoma"/>
          <w:sz w:val="22"/>
          <w:szCs w:val="22"/>
        </w:rPr>
        <w:t xml:space="preserve">FS </w:t>
      </w:r>
      <w:r w:rsidR="001D0591" w:rsidRPr="00EE0B53">
        <w:rPr>
          <w:rFonts w:ascii="Tahoma" w:hAnsi="Tahoma" w:cs="Tahoma"/>
          <w:sz w:val="22"/>
          <w:szCs w:val="22"/>
        </w:rPr>
        <w:t>permit administrator</w:t>
      </w:r>
      <w:r w:rsidR="00283467">
        <w:rPr>
          <w:rFonts w:ascii="Tahoma" w:hAnsi="Tahoma" w:cs="Tahoma"/>
          <w:sz w:val="22"/>
          <w:szCs w:val="22"/>
        </w:rPr>
        <w:t xml:space="preserve"> will enter it into the permit.</w:t>
      </w:r>
    </w:p>
    <w:p w:rsidR="00504B59" w:rsidRDefault="00547307" w:rsidP="00283467">
      <w:pPr>
        <w:pStyle w:val="BodyTextIndent"/>
        <w:tabs>
          <w:tab w:val="clear" w:pos="0"/>
          <w:tab w:val="clear" w:pos="361"/>
          <w:tab w:val="clear" w:pos="1083"/>
          <w:tab w:val="left" w:pos="720"/>
        </w:tabs>
        <w:spacing w:after="240" w:line="276" w:lineRule="auto"/>
        <w:ind w:left="720"/>
        <w:rPr>
          <w:rFonts w:ascii="Tahoma" w:hAnsi="Tahoma" w:cs="Tahoma"/>
          <w:sz w:val="22"/>
          <w:szCs w:val="22"/>
        </w:rPr>
      </w:pPr>
      <w:r w:rsidRPr="00C90F51">
        <w:rPr>
          <w:rFonts w:ascii="Tahoma" w:hAnsi="Tahoma" w:cs="Tahoma"/>
          <w:sz w:val="22"/>
          <w:szCs w:val="22"/>
        </w:rPr>
        <w:t xml:space="preserve">Documentation of </w:t>
      </w:r>
      <w:r w:rsidR="0045614F">
        <w:rPr>
          <w:rFonts w:ascii="Tahoma" w:hAnsi="Tahoma" w:cs="Tahoma"/>
          <w:sz w:val="22"/>
          <w:szCs w:val="22"/>
        </w:rPr>
        <w:t xml:space="preserve">a sufficient quantity of water to operate the ski area including any </w:t>
      </w:r>
      <w:r w:rsidR="00960C2B" w:rsidRPr="00C90F51">
        <w:rPr>
          <w:rFonts w:ascii="Tahoma" w:hAnsi="Tahoma" w:cs="Tahoma"/>
          <w:sz w:val="22"/>
          <w:szCs w:val="22"/>
        </w:rPr>
        <w:t xml:space="preserve">restrictions on </w:t>
      </w:r>
      <w:r w:rsidRPr="00C90F51">
        <w:rPr>
          <w:rFonts w:ascii="Tahoma" w:hAnsi="Tahoma" w:cs="Tahoma"/>
          <w:sz w:val="22"/>
          <w:szCs w:val="22"/>
        </w:rPr>
        <w:t xml:space="preserve">water withdrawal, if applicable, will </w:t>
      </w:r>
      <w:r w:rsidR="00AC0424">
        <w:rPr>
          <w:rFonts w:ascii="Tahoma" w:hAnsi="Tahoma" w:cs="Tahoma"/>
          <w:sz w:val="22"/>
          <w:szCs w:val="22"/>
        </w:rPr>
        <w:t xml:space="preserve">also </w:t>
      </w:r>
      <w:r w:rsidR="00AC0424" w:rsidRPr="00C90F51">
        <w:rPr>
          <w:rFonts w:ascii="Tahoma" w:hAnsi="Tahoma" w:cs="Tahoma"/>
          <w:sz w:val="22"/>
          <w:szCs w:val="22"/>
        </w:rPr>
        <w:t xml:space="preserve">be </w:t>
      </w:r>
      <w:r w:rsidRPr="00C90F51">
        <w:rPr>
          <w:rFonts w:ascii="Tahoma" w:hAnsi="Tahoma" w:cs="Tahoma"/>
          <w:sz w:val="22"/>
          <w:szCs w:val="22"/>
        </w:rPr>
        <w:t xml:space="preserve">collected </w:t>
      </w:r>
      <w:r w:rsidR="001D0591" w:rsidRPr="00C90F51">
        <w:rPr>
          <w:rFonts w:ascii="Tahoma" w:hAnsi="Tahoma" w:cs="Tahoma"/>
          <w:sz w:val="22"/>
          <w:szCs w:val="22"/>
        </w:rPr>
        <w:t>as a hard copy document or email attachment</w:t>
      </w:r>
      <w:r w:rsidR="0045614F">
        <w:rPr>
          <w:rFonts w:ascii="Tahoma" w:hAnsi="Tahoma" w:cs="Tahoma"/>
          <w:sz w:val="22"/>
          <w:szCs w:val="22"/>
        </w:rPr>
        <w:t xml:space="preserve"> collected by the Authorized Officer for the permit.</w:t>
      </w:r>
    </w:p>
    <w:p w:rsidR="00EE6E43" w:rsidRDefault="00EE6E43" w:rsidP="00283467">
      <w:pPr>
        <w:pStyle w:val="BodyTextIndent"/>
        <w:tabs>
          <w:tab w:val="clear" w:pos="0"/>
          <w:tab w:val="clear" w:pos="361"/>
          <w:tab w:val="clear" w:pos="1083"/>
          <w:tab w:val="left" w:pos="720"/>
        </w:tabs>
        <w:spacing w:after="240" w:line="276" w:lineRule="auto"/>
        <w:ind w:left="720"/>
        <w:rPr>
          <w:rFonts w:ascii="Tahoma" w:hAnsi="Tahoma" w:cs="Tahoma"/>
          <w:sz w:val="22"/>
          <w:szCs w:val="22"/>
        </w:rPr>
      </w:pPr>
    </w:p>
    <w:p w:rsidR="007A3AC4" w:rsidRPr="00EE0B53" w:rsidRDefault="007A3AC4" w:rsidP="00283467">
      <w:pPr>
        <w:pStyle w:val="BodyTextIndent"/>
        <w:tabs>
          <w:tab w:val="clear" w:pos="0"/>
          <w:tab w:val="clear" w:pos="361"/>
          <w:tab w:val="clear" w:pos="1083"/>
          <w:tab w:val="left" w:pos="720"/>
        </w:tabs>
        <w:spacing w:after="240" w:line="276" w:lineRule="auto"/>
        <w:ind w:left="720"/>
        <w:rPr>
          <w:rFonts w:ascii="Tahoma" w:hAnsi="Tahoma" w:cs="Tahoma"/>
          <w:sz w:val="22"/>
          <w:szCs w:val="22"/>
        </w:rPr>
      </w:pPr>
    </w:p>
    <w:p w:rsidR="0034378C" w:rsidRPr="00283467" w:rsidRDefault="00C37CD8" w:rsidP="0028346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lastRenderedPageBreak/>
        <w:t>How frequently will the information be collected?</w:t>
      </w:r>
    </w:p>
    <w:p w:rsidR="0034378C" w:rsidRPr="00C90F51" w:rsidRDefault="00303399" w:rsidP="00283467">
      <w:pPr>
        <w:pStyle w:val="BodyTextIndent"/>
        <w:tabs>
          <w:tab w:val="clear" w:pos="0"/>
          <w:tab w:val="clear" w:pos="361"/>
          <w:tab w:val="clear" w:pos="1083"/>
          <w:tab w:val="left" w:pos="720"/>
        </w:tabs>
        <w:spacing w:after="240" w:line="276" w:lineRule="auto"/>
        <w:ind w:left="720"/>
        <w:rPr>
          <w:rFonts w:ascii="Tahoma" w:hAnsi="Tahoma" w:cs="Tahoma"/>
          <w:sz w:val="22"/>
          <w:szCs w:val="22"/>
        </w:rPr>
      </w:pPr>
      <w:r w:rsidRPr="00C90F51">
        <w:rPr>
          <w:rFonts w:ascii="Tahoma" w:hAnsi="Tahoma" w:cs="Tahoma"/>
          <w:sz w:val="22"/>
          <w:szCs w:val="22"/>
        </w:rPr>
        <w:t xml:space="preserve">The information will be collected </w:t>
      </w:r>
      <w:r w:rsidR="0045614F">
        <w:rPr>
          <w:rFonts w:ascii="Tahoma" w:hAnsi="Tahoma" w:cs="Tahoma"/>
          <w:sz w:val="22"/>
          <w:szCs w:val="22"/>
        </w:rPr>
        <w:t>b</w:t>
      </w:r>
      <w:r w:rsidR="0045614F" w:rsidRPr="0045614F">
        <w:rPr>
          <w:rFonts w:ascii="Tahoma" w:hAnsi="Tahoma" w:cs="Tahoma"/>
          <w:sz w:val="22"/>
          <w:szCs w:val="22"/>
        </w:rPr>
        <w:t>efore issuing a new or modified ski area permit</w:t>
      </w:r>
      <w:r w:rsidR="0045614F">
        <w:rPr>
          <w:rFonts w:ascii="Tahoma" w:hAnsi="Tahoma" w:cs="Tahoma"/>
          <w:sz w:val="22"/>
          <w:szCs w:val="22"/>
        </w:rPr>
        <w:t>.</w:t>
      </w:r>
      <w:r w:rsidR="0045614F" w:rsidRPr="0045614F">
        <w:rPr>
          <w:rFonts w:ascii="Tahoma" w:hAnsi="Tahoma" w:cs="Tahoma"/>
          <w:sz w:val="22"/>
          <w:szCs w:val="22"/>
        </w:rPr>
        <w:t xml:space="preserve"> </w:t>
      </w:r>
    </w:p>
    <w:p w:rsidR="0034378C" w:rsidRPr="00283467" w:rsidRDefault="00C37CD8" w:rsidP="0028346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t>Will the information be shared with any other organizations inside or outside USDA or the government?</w:t>
      </w:r>
    </w:p>
    <w:p w:rsidR="007A0600" w:rsidRPr="00EE0B53" w:rsidRDefault="00AC0424" w:rsidP="00283467">
      <w:pPr>
        <w:pStyle w:val="BodyTextIndent"/>
        <w:tabs>
          <w:tab w:val="clear" w:pos="0"/>
          <w:tab w:val="clear" w:pos="361"/>
          <w:tab w:val="clear" w:pos="1083"/>
          <w:tab w:val="left" w:pos="720"/>
        </w:tabs>
        <w:spacing w:after="240" w:line="276" w:lineRule="auto"/>
        <w:ind w:left="720"/>
        <w:rPr>
          <w:rFonts w:ascii="Tahoma" w:hAnsi="Tahoma" w:cs="Tahoma"/>
          <w:sz w:val="22"/>
          <w:szCs w:val="22"/>
        </w:rPr>
      </w:pPr>
      <w:r>
        <w:rPr>
          <w:rFonts w:ascii="Tahoma" w:hAnsi="Tahoma" w:cs="Tahoma"/>
          <w:sz w:val="22"/>
          <w:szCs w:val="22"/>
        </w:rPr>
        <w:t xml:space="preserve">Generally the information will </w:t>
      </w:r>
      <w:r w:rsidR="00CB5CFF" w:rsidRPr="00AC0424">
        <w:rPr>
          <w:rFonts w:ascii="Tahoma" w:hAnsi="Tahoma" w:cs="Tahoma"/>
          <w:sz w:val="22"/>
          <w:szCs w:val="22"/>
        </w:rPr>
        <w:t xml:space="preserve">not be </w:t>
      </w:r>
      <w:r>
        <w:rPr>
          <w:rFonts w:ascii="Tahoma" w:hAnsi="Tahoma" w:cs="Tahoma"/>
          <w:sz w:val="22"/>
          <w:szCs w:val="22"/>
        </w:rPr>
        <w:t>shared</w:t>
      </w:r>
      <w:r w:rsidR="00283467">
        <w:rPr>
          <w:rFonts w:ascii="Tahoma" w:hAnsi="Tahoma" w:cs="Tahoma"/>
          <w:sz w:val="22"/>
          <w:szCs w:val="22"/>
        </w:rPr>
        <w:t>.  However, Special U</w:t>
      </w:r>
      <w:r w:rsidR="00E35AB3" w:rsidRPr="00AC0424">
        <w:rPr>
          <w:rFonts w:ascii="Tahoma" w:hAnsi="Tahoma" w:cs="Tahoma"/>
          <w:sz w:val="22"/>
          <w:szCs w:val="22"/>
        </w:rPr>
        <w:t>se permits are public documents</w:t>
      </w:r>
      <w:r w:rsidR="00303399" w:rsidRPr="00AC0424">
        <w:rPr>
          <w:rFonts w:ascii="Tahoma" w:hAnsi="Tahoma" w:cs="Tahoma"/>
          <w:sz w:val="22"/>
          <w:szCs w:val="22"/>
        </w:rPr>
        <w:t xml:space="preserve">, </w:t>
      </w:r>
      <w:r w:rsidR="00CB5CFF" w:rsidRPr="00AC0424">
        <w:rPr>
          <w:rFonts w:ascii="Tahoma" w:hAnsi="Tahoma" w:cs="Tahoma"/>
          <w:sz w:val="22"/>
          <w:szCs w:val="22"/>
        </w:rPr>
        <w:t>and are available to the public upon request</w:t>
      </w:r>
      <w:r w:rsidR="001D0591" w:rsidRPr="00AC0424">
        <w:rPr>
          <w:rFonts w:ascii="Tahoma" w:hAnsi="Tahoma" w:cs="Tahoma"/>
          <w:sz w:val="22"/>
          <w:szCs w:val="22"/>
        </w:rPr>
        <w:t>.</w:t>
      </w:r>
    </w:p>
    <w:p w:rsidR="000B4389" w:rsidRPr="00283467" w:rsidRDefault="00C37CD8" w:rsidP="0028346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EE0B53">
        <w:rPr>
          <w:rFonts w:ascii="Tahoma" w:hAnsi="Tahoma" w:cs="Tahoma"/>
          <w:b/>
          <w:bCs/>
          <w:sz w:val="22"/>
          <w:szCs w:val="22"/>
        </w:rPr>
        <w:t>If this is an ongoing collection, how have the collection requirements changed over time?</w:t>
      </w:r>
    </w:p>
    <w:p w:rsidR="000B4389" w:rsidRDefault="000B4977" w:rsidP="00283467">
      <w:pPr>
        <w:pStyle w:val="BodyTextIndent"/>
        <w:tabs>
          <w:tab w:val="clear" w:pos="0"/>
          <w:tab w:val="clear" w:pos="361"/>
          <w:tab w:val="clear" w:pos="1083"/>
          <w:tab w:val="left" w:pos="720"/>
        </w:tabs>
        <w:spacing w:after="240" w:line="276" w:lineRule="auto"/>
        <w:ind w:left="720"/>
        <w:rPr>
          <w:rFonts w:ascii="Tahoma" w:hAnsi="Tahoma" w:cs="Tahoma"/>
          <w:sz w:val="22"/>
          <w:szCs w:val="22"/>
        </w:rPr>
      </w:pPr>
      <w:r w:rsidRPr="00EE0B53">
        <w:rPr>
          <w:rFonts w:ascii="Tahoma" w:hAnsi="Tahoma" w:cs="Tahoma"/>
          <w:sz w:val="22"/>
          <w:szCs w:val="22"/>
        </w:rPr>
        <w:t>Currently, Ski A</w:t>
      </w:r>
      <w:r w:rsidR="00AC0424" w:rsidRPr="00EE0B53">
        <w:rPr>
          <w:rFonts w:ascii="Tahoma" w:hAnsi="Tahoma" w:cs="Tahoma"/>
          <w:sz w:val="22"/>
          <w:szCs w:val="22"/>
        </w:rPr>
        <w:t xml:space="preserve">rea </w:t>
      </w:r>
      <w:r w:rsidRPr="00EE0B53">
        <w:rPr>
          <w:rFonts w:ascii="Tahoma" w:hAnsi="Tahoma" w:cs="Tahoma"/>
          <w:sz w:val="22"/>
          <w:szCs w:val="22"/>
        </w:rPr>
        <w:t>p</w:t>
      </w:r>
      <w:r w:rsidR="00AE5C32" w:rsidRPr="00EE0B53">
        <w:rPr>
          <w:rFonts w:ascii="Tahoma" w:hAnsi="Tahoma" w:cs="Tahoma"/>
          <w:sz w:val="22"/>
          <w:szCs w:val="22"/>
        </w:rPr>
        <w:t>ermits inventory</w:t>
      </w:r>
      <w:r w:rsidR="00E35AB3" w:rsidRPr="00EE0B53">
        <w:rPr>
          <w:rFonts w:ascii="Tahoma" w:hAnsi="Tahoma" w:cs="Tahoma"/>
          <w:sz w:val="22"/>
          <w:szCs w:val="22"/>
        </w:rPr>
        <w:t xml:space="preserve"> </w:t>
      </w:r>
      <w:r w:rsidR="00AE5C32" w:rsidRPr="00EE0B53">
        <w:rPr>
          <w:rFonts w:ascii="Tahoma" w:hAnsi="Tahoma" w:cs="Tahoma"/>
          <w:sz w:val="22"/>
          <w:szCs w:val="22"/>
        </w:rPr>
        <w:t xml:space="preserve">only those </w:t>
      </w:r>
      <w:r w:rsidR="00E35AB3" w:rsidRPr="00EE0B53">
        <w:rPr>
          <w:rFonts w:ascii="Tahoma" w:hAnsi="Tahoma" w:cs="Tahoma"/>
          <w:sz w:val="22"/>
          <w:szCs w:val="22"/>
        </w:rPr>
        <w:t>water rights within the permit boundary on NFS land.</w:t>
      </w:r>
      <w:r w:rsidR="00C95C5B" w:rsidRPr="00EE0B53">
        <w:rPr>
          <w:rFonts w:ascii="Tahoma" w:hAnsi="Tahoma" w:cs="Tahoma"/>
          <w:sz w:val="22"/>
          <w:szCs w:val="22"/>
        </w:rPr>
        <w:t xml:space="preserve"> </w:t>
      </w:r>
      <w:r w:rsidR="00283467">
        <w:rPr>
          <w:rFonts w:ascii="Tahoma" w:hAnsi="Tahoma" w:cs="Tahoma"/>
          <w:sz w:val="22"/>
          <w:szCs w:val="22"/>
        </w:rPr>
        <w:t xml:space="preserve"> </w:t>
      </w:r>
      <w:r w:rsidR="00B54FA9" w:rsidRPr="00EE0B53">
        <w:rPr>
          <w:rFonts w:ascii="Tahoma" w:hAnsi="Tahoma" w:cs="Tahoma"/>
          <w:sz w:val="22"/>
          <w:szCs w:val="22"/>
        </w:rPr>
        <w:t xml:space="preserve">The </w:t>
      </w:r>
      <w:r w:rsidR="00283467">
        <w:rPr>
          <w:rFonts w:ascii="Tahoma" w:hAnsi="Tahoma" w:cs="Tahoma"/>
          <w:sz w:val="22"/>
          <w:szCs w:val="22"/>
        </w:rPr>
        <w:t>Final</w:t>
      </w:r>
      <w:r w:rsidR="00AE5C32" w:rsidRPr="00EE0B53">
        <w:rPr>
          <w:rFonts w:ascii="Tahoma" w:hAnsi="Tahoma" w:cs="Tahoma"/>
          <w:sz w:val="22"/>
          <w:szCs w:val="22"/>
        </w:rPr>
        <w:t xml:space="preserve"> </w:t>
      </w:r>
      <w:r w:rsidR="00AC0424" w:rsidRPr="00EE0B53">
        <w:rPr>
          <w:rFonts w:ascii="Tahoma" w:hAnsi="Tahoma" w:cs="Tahoma"/>
          <w:sz w:val="22"/>
          <w:szCs w:val="22"/>
        </w:rPr>
        <w:t>Directive</w:t>
      </w:r>
      <w:r w:rsidR="00AE5C32" w:rsidRPr="00EE0B53">
        <w:rPr>
          <w:rFonts w:ascii="Tahoma" w:hAnsi="Tahoma" w:cs="Tahoma"/>
          <w:sz w:val="22"/>
          <w:szCs w:val="22"/>
        </w:rPr>
        <w:t xml:space="preserve"> will require documentation of </w:t>
      </w:r>
      <w:r w:rsidR="0045614F">
        <w:rPr>
          <w:rFonts w:ascii="Tahoma" w:hAnsi="Tahoma" w:cs="Tahoma"/>
          <w:sz w:val="22"/>
          <w:szCs w:val="22"/>
        </w:rPr>
        <w:t>only original</w:t>
      </w:r>
      <w:r w:rsidR="0045614F" w:rsidRPr="00EE0B53">
        <w:rPr>
          <w:rFonts w:ascii="Tahoma" w:hAnsi="Tahoma" w:cs="Tahoma"/>
          <w:sz w:val="22"/>
          <w:szCs w:val="22"/>
        </w:rPr>
        <w:t xml:space="preserve"> water</w:t>
      </w:r>
      <w:r w:rsidR="00AE5C32" w:rsidRPr="00EE0B53">
        <w:rPr>
          <w:rFonts w:ascii="Tahoma" w:hAnsi="Tahoma" w:cs="Tahoma"/>
          <w:sz w:val="22"/>
          <w:szCs w:val="22"/>
        </w:rPr>
        <w:t xml:space="preserve"> rights.</w:t>
      </w:r>
      <w:r w:rsidR="0045614F">
        <w:rPr>
          <w:rFonts w:ascii="Tahoma" w:hAnsi="Tahoma" w:cs="Tahoma"/>
          <w:sz w:val="22"/>
          <w:szCs w:val="22"/>
        </w:rPr>
        <w:t xml:space="preserve">  </w:t>
      </w:r>
    </w:p>
    <w:p w:rsidR="0045614F" w:rsidRDefault="0045614F" w:rsidP="00283467">
      <w:pPr>
        <w:pStyle w:val="BodyTextIndent"/>
        <w:tabs>
          <w:tab w:val="clear" w:pos="0"/>
          <w:tab w:val="clear" w:pos="361"/>
          <w:tab w:val="clear" w:pos="1083"/>
          <w:tab w:val="left" w:pos="720"/>
        </w:tabs>
        <w:spacing w:after="240" w:line="276" w:lineRule="auto"/>
        <w:ind w:left="720"/>
        <w:rPr>
          <w:rFonts w:ascii="Tahoma" w:hAnsi="Tahoma" w:cs="Tahoma"/>
          <w:sz w:val="22"/>
          <w:szCs w:val="22"/>
        </w:rPr>
      </w:pPr>
      <w:r>
        <w:rPr>
          <w:rFonts w:ascii="Tahoma" w:hAnsi="Tahoma" w:cs="Tahoma"/>
          <w:sz w:val="22"/>
          <w:szCs w:val="22"/>
        </w:rPr>
        <w:t>Currently, Ski Area permits require identification of authorized improvements on NFS lands.  The Final Directive will require specifically that authorized water facilities will be identified in the appendix along with the original water rights to aid in administration of the permit and ensuring sufficiency of water.</w:t>
      </w:r>
    </w:p>
    <w:p w:rsidR="0045614F" w:rsidRPr="00EE0B53" w:rsidRDefault="0045614F" w:rsidP="00283467">
      <w:pPr>
        <w:pStyle w:val="BodyTextIndent"/>
        <w:tabs>
          <w:tab w:val="clear" w:pos="0"/>
          <w:tab w:val="clear" w:pos="361"/>
          <w:tab w:val="clear" w:pos="1083"/>
          <w:tab w:val="left" w:pos="720"/>
        </w:tabs>
        <w:spacing w:after="240" w:line="276" w:lineRule="auto"/>
        <w:ind w:left="720"/>
        <w:rPr>
          <w:rFonts w:ascii="Tahoma" w:hAnsi="Tahoma" w:cs="Tahoma"/>
          <w:sz w:val="22"/>
          <w:szCs w:val="22"/>
        </w:rPr>
      </w:pPr>
      <w:r>
        <w:rPr>
          <w:rFonts w:ascii="Tahoma" w:hAnsi="Tahoma" w:cs="Tahoma"/>
          <w:sz w:val="22"/>
          <w:szCs w:val="22"/>
        </w:rPr>
        <w:t>Documentation of sufficient quantity of water to operate the ski area has not been an ongoing collection and therefore has not changed over time.</w:t>
      </w:r>
    </w:p>
    <w:p w:rsidR="00B54FA9" w:rsidRPr="00283467" w:rsidRDefault="00C37CD8" w:rsidP="0028346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t>Describe whether, and to what extent, the collection of information involves the use of auto</w:t>
      </w:r>
      <w:r w:rsidRPr="00303399">
        <w:rPr>
          <w:rFonts w:ascii="Tahoma" w:hAnsi="Tahoma" w:cs="Tahoma"/>
          <w:b/>
          <w:bCs/>
          <w:sz w:val="22"/>
          <w:szCs w:val="22"/>
        </w:rPr>
        <w:softHyphen/>
        <w:t>mat</w:t>
      </w:r>
      <w:r w:rsidRPr="00303399">
        <w:rPr>
          <w:rFonts w:ascii="Tahoma" w:hAnsi="Tahoma" w:cs="Tahoma"/>
          <w:b/>
          <w:bCs/>
          <w:sz w:val="22"/>
          <w:szCs w:val="22"/>
        </w:rPr>
        <w:softHyphen/>
        <w:t>ed, elec</w:t>
      </w:r>
      <w:r w:rsidRPr="00303399">
        <w:rPr>
          <w:rFonts w:ascii="Tahoma" w:hAnsi="Tahoma" w:cs="Tahoma"/>
          <w:b/>
          <w:bCs/>
          <w:sz w:val="22"/>
          <w:szCs w:val="22"/>
        </w:rPr>
        <w:softHyphen/>
        <w:t>tronic, mechani</w:t>
      </w:r>
      <w:r w:rsidRPr="00303399">
        <w:rPr>
          <w:rFonts w:ascii="Tahoma" w:hAnsi="Tahoma" w:cs="Tahoma"/>
          <w:b/>
          <w:bCs/>
          <w:sz w:val="22"/>
          <w:szCs w:val="22"/>
        </w:rPr>
        <w:softHyphen/>
        <w:t>cal, or other techno</w:t>
      </w:r>
      <w:r w:rsidRPr="00303399">
        <w:rPr>
          <w:rFonts w:ascii="Tahoma" w:hAnsi="Tahoma" w:cs="Tahoma"/>
          <w:b/>
          <w:bCs/>
          <w:sz w:val="22"/>
          <w:szCs w:val="22"/>
        </w:rPr>
        <w:softHyphen/>
        <w:t>log</w:t>
      </w:r>
      <w:r w:rsidRPr="00303399">
        <w:rPr>
          <w:rFonts w:ascii="Tahoma" w:hAnsi="Tahoma" w:cs="Tahoma"/>
          <w:b/>
          <w:bCs/>
          <w:sz w:val="22"/>
          <w:szCs w:val="22"/>
        </w:rPr>
        <w:softHyphen/>
        <w:t>ical collection techniques or other forms of information technol</w:t>
      </w:r>
      <w:r w:rsidRPr="00303399">
        <w:rPr>
          <w:rFonts w:ascii="Tahoma" w:hAnsi="Tahoma" w:cs="Tahoma"/>
          <w:b/>
          <w:bCs/>
          <w:sz w:val="22"/>
          <w:szCs w:val="22"/>
        </w:rPr>
        <w:softHyphen/>
        <w:t>o</w:t>
      </w:r>
      <w:r w:rsidRPr="00303399">
        <w:rPr>
          <w:rFonts w:ascii="Tahoma" w:hAnsi="Tahoma" w:cs="Tahoma"/>
          <w:b/>
          <w:bCs/>
          <w:sz w:val="22"/>
          <w:szCs w:val="22"/>
        </w:rPr>
        <w:softHyphen/>
        <w:t>gy, e.g. permit</w:t>
      </w:r>
      <w:r w:rsidRPr="00303399">
        <w:rPr>
          <w:rFonts w:ascii="Tahoma" w:hAnsi="Tahoma" w:cs="Tahoma"/>
          <w:b/>
          <w:bCs/>
          <w:sz w:val="22"/>
          <w:szCs w:val="22"/>
        </w:rPr>
        <w:softHyphen/>
        <w:t>ting elec</w:t>
      </w:r>
      <w:r w:rsidRPr="00303399">
        <w:rPr>
          <w:rFonts w:ascii="Tahoma" w:hAnsi="Tahoma" w:cs="Tahoma"/>
          <w:b/>
          <w:bCs/>
          <w:sz w:val="22"/>
          <w:szCs w:val="22"/>
        </w:rPr>
        <w:softHyphen/>
        <w:t>tronic sub</w:t>
      </w:r>
      <w:r w:rsidRPr="00303399">
        <w:rPr>
          <w:rFonts w:ascii="Tahoma" w:hAnsi="Tahoma" w:cs="Tahoma"/>
          <w:b/>
          <w:bCs/>
          <w:sz w:val="22"/>
          <w:szCs w:val="22"/>
        </w:rPr>
        <w:softHyphen/>
        <w:t>mission of respons</w:t>
      </w:r>
      <w:r w:rsidRPr="00303399">
        <w:rPr>
          <w:rFonts w:ascii="Tahoma" w:hAnsi="Tahoma" w:cs="Tahoma"/>
          <w:b/>
          <w:bCs/>
          <w:sz w:val="22"/>
          <w:szCs w:val="22"/>
        </w:rPr>
        <w:softHyphen/>
        <w:t>es, and the basis for the decision for adopting this means of collection. Also describe any con</w:t>
      </w:r>
      <w:r w:rsidRPr="00303399">
        <w:rPr>
          <w:rFonts w:ascii="Tahoma" w:hAnsi="Tahoma" w:cs="Tahoma"/>
          <w:b/>
          <w:bCs/>
          <w:sz w:val="22"/>
          <w:szCs w:val="22"/>
        </w:rPr>
        <w:softHyphen/>
        <w:t>sideration of using in</w:t>
      </w:r>
      <w:r w:rsidRPr="00303399">
        <w:rPr>
          <w:rFonts w:ascii="Tahoma" w:hAnsi="Tahoma" w:cs="Tahoma"/>
          <w:b/>
          <w:bCs/>
          <w:sz w:val="22"/>
          <w:szCs w:val="22"/>
        </w:rPr>
        <w:softHyphen/>
        <w:t>fo</w:t>
      </w:r>
      <w:r w:rsidRPr="00303399">
        <w:rPr>
          <w:rFonts w:ascii="Tahoma" w:hAnsi="Tahoma" w:cs="Tahoma"/>
          <w:b/>
          <w:bCs/>
          <w:sz w:val="22"/>
          <w:szCs w:val="22"/>
        </w:rPr>
        <w:softHyphen/>
        <w:t>r</w:t>
      </w:r>
      <w:r w:rsidRPr="00303399">
        <w:rPr>
          <w:rFonts w:ascii="Tahoma" w:hAnsi="Tahoma" w:cs="Tahoma"/>
          <w:b/>
          <w:bCs/>
          <w:sz w:val="22"/>
          <w:szCs w:val="22"/>
        </w:rPr>
        <w:softHyphen/>
        <w:t>m</w:t>
      </w:r>
      <w:r w:rsidRPr="00303399">
        <w:rPr>
          <w:rFonts w:ascii="Tahoma" w:hAnsi="Tahoma" w:cs="Tahoma"/>
          <w:b/>
          <w:bCs/>
          <w:sz w:val="22"/>
          <w:szCs w:val="22"/>
        </w:rPr>
        <w:softHyphen/>
        <w:t>a</w:t>
      </w:r>
      <w:r w:rsidRPr="00303399">
        <w:rPr>
          <w:rFonts w:ascii="Tahoma" w:hAnsi="Tahoma" w:cs="Tahoma"/>
          <w:b/>
          <w:bCs/>
          <w:sz w:val="22"/>
          <w:szCs w:val="22"/>
        </w:rPr>
        <w:softHyphen/>
        <w:t>t</w:t>
      </w:r>
      <w:r w:rsidRPr="00303399">
        <w:rPr>
          <w:rFonts w:ascii="Tahoma" w:hAnsi="Tahoma" w:cs="Tahoma"/>
          <w:b/>
          <w:bCs/>
          <w:sz w:val="22"/>
          <w:szCs w:val="22"/>
        </w:rPr>
        <w:softHyphen/>
        <w:t>ion technolo</w:t>
      </w:r>
      <w:r w:rsidRPr="00303399">
        <w:rPr>
          <w:rFonts w:ascii="Tahoma" w:hAnsi="Tahoma" w:cs="Tahoma"/>
          <w:b/>
          <w:bCs/>
          <w:sz w:val="22"/>
          <w:szCs w:val="22"/>
        </w:rPr>
        <w:softHyphen/>
        <w:t>gy to re</w:t>
      </w:r>
      <w:r w:rsidRPr="00303399">
        <w:rPr>
          <w:rFonts w:ascii="Tahoma" w:hAnsi="Tahoma" w:cs="Tahoma"/>
          <w:b/>
          <w:bCs/>
          <w:sz w:val="22"/>
          <w:szCs w:val="22"/>
        </w:rPr>
        <w:softHyphen/>
        <w:t>duce bur</w:t>
      </w:r>
      <w:r w:rsidRPr="00303399">
        <w:rPr>
          <w:rFonts w:ascii="Tahoma" w:hAnsi="Tahoma" w:cs="Tahoma"/>
          <w:b/>
          <w:bCs/>
          <w:sz w:val="22"/>
          <w:szCs w:val="22"/>
        </w:rPr>
        <w:softHyphen/>
        <w:t>den.</w:t>
      </w:r>
    </w:p>
    <w:p w:rsidR="00AE5C32" w:rsidRPr="00AE5C32" w:rsidRDefault="007D5435" w:rsidP="0028346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sz w:val="22"/>
          <w:szCs w:val="22"/>
        </w:rPr>
      </w:pPr>
      <w:r w:rsidRPr="00AE5C32">
        <w:rPr>
          <w:rFonts w:ascii="Tahoma" w:hAnsi="Tahoma" w:cs="Tahoma"/>
          <w:sz w:val="22"/>
          <w:szCs w:val="22"/>
        </w:rPr>
        <w:t>Respondents may submit the information</w:t>
      </w:r>
      <w:r w:rsidR="00C95C5B" w:rsidRPr="00AE5C32">
        <w:rPr>
          <w:rFonts w:ascii="Tahoma" w:hAnsi="Tahoma" w:cs="Tahoma"/>
          <w:sz w:val="22"/>
          <w:szCs w:val="22"/>
        </w:rPr>
        <w:t xml:space="preserve"> </w:t>
      </w:r>
      <w:r w:rsidRPr="00AE5C32">
        <w:rPr>
          <w:rFonts w:ascii="Tahoma" w:hAnsi="Tahoma" w:cs="Tahoma"/>
          <w:sz w:val="22"/>
          <w:szCs w:val="22"/>
        </w:rPr>
        <w:t>by any means of their choosing, including electronically as attachments to email</w:t>
      </w:r>
      <w:r w:rsidR="00283467">
        <w:rPr>
          <w:rFonts w:ascii="Tahoma" w:hAnsi="Tahoma" w:cs="Tahoma"/>
          <w:sz w:val="22"/>
          <w:szCs w:val="22"/>
        </w:rPr>
        <w:t>.</w:t>
      </w:r>
    </w:p>
    <w:p w:rsidR="00B54FA9" w:rsidRPr="00283467" w:rsidRDefault="00C37CD8" w:rsidP="0028346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t>Describe efforts to identify duplica</w:t>
      </w:r>
      <w:r w:rsidRPr="00303399">
        <w:rPr>
          <w:rFonts w:ascii="Tahoma" w:hAnsi="Tahoma" w:cs="Tahoma"/>
          <w:b/>
          <w:bCs/>
          <w:sz w:val="22"/>
          <w:szCs w:val="22"/>
        </w:rPr>
        <w:softHyphen/>
        <w:t>tion. Show specifically why any sim</w:t>
      </w:r>
      <w:r w:rsidRPr="00303399">
        <w:rPr>
          <w:rFonts w:ascii="Tahoma" w:hAnsi="Tahoma" w:cs="Tahoma"/>
          <w:b/>
          <w:bCs/>
          <w:sz w:val="22"/>
          <w:szCs w:val="22"/>
        </w:rPr>
        <w:softHyphen/>
        <w:t>ilar in</w:t>
      </w:r>
      <w:r w:rsidRPr="00303399">
        <w:rPr>
          <w:rFonts w:ascii="Tahoma" w:hAnsi="Tahoma" w:cs="Tahoma"/>
          <w:b/>
          <w:bCs/>
          <w:sz w:val="22"/>
          <w:szCs w:val="22"/>
        </w:rPr>
        <w:softHyphen/>
        <w:t>for</w:t>
      </w:r>
      <w:r w:rsidRPr="00303399">
        <w:rPr>
          <w:rFonts w:ascii="Tahoma" w:hAnsi="Tahoma" w:cs="Tahoma"/>
          <w:b/>
          <w:bCs/>
          <w:sz w:val="22"/>
          <w:szCs w:val="22"/>
        </w:rPr>
        <w:softHyphen/>
        <w:t>mation already avail</w:t>
      </w:r>
      <w:r w:rsidRPr="00303399">
        <w:rPr>
          <w:rFonts w:ascii="Tahoma" w:hAnsi="Tahoma" w:cs="Tahoma"/>
          <w:b/>
          <w:bCs/>
          <w:sz w:val="22"/>
          <w:szCs w:val="22"/>
        </w:rPr>
        <w:softHyphen/>
        <w:t>able cannot be used or modified for use for the purpos</w:t>
      </w:r>
      <w:r w:rsidRPr="00303399">
        <w:rPr>
          <w:rFonts w:ascii="Tahoma" w:hAnsi="Tahoma" w:cs="Tahoma"/>
          <w:b/>
          <w:bCs/>
          <w:sz w:val="22"/>
          <w:szCs w:val="22"/>
        </w:rPr>
        <w:softHyphen/>
        <w:t>es de</w:t>
      </w:r>
      <w:r w:rsidRPr="00303399">
        <w:rPr>
          <w:rFonts w:ascii="Tahoma" w:hAnsi="Tahoma" w:cs="Tahoma"/>
          <w:b/>
          <w:bCs/>
          <w:sz w:val="22"/>
          <w:szCs w:val="22"/>
        </w:rPr>
        <w:softHyphen/>
        <w:t>scri</w:t>
      </w:r>
      <w:r w:rsidRPr="00303399">
        <w:rPr>
          <w:rFonts w:ascii="Tahoma" w:hAnsi="Tahoma" w:cs="Tahoma"/>
          <w:b/>
          <w:bCs/>
          <w:sz w:val="22"/>
          <w:szCs w:val="22"/>
        </w:rPr>
        <w:softHyphen/>
        <w:t>bed in Item 2 above.</w:t>
      </w:r>
    </w:p>
    <w:p w:rsidR="00AE5C32" w:rsidRPr="00AE5C32" w:rsidRDefault="007D5435" w:rsidP="0028346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sz w:val="22"/>
          <w:szCs w:val="22"/>
        </w:rPr>
      </w:pPr>
      <w:r w:rsidRPr="00AE5C32">
        <w:rPr>
          <w:rFonts w:ascii="Tahoma" w:hAnsi="Tahoma" w:cs="Tahoma"/>
          <w:sz w:val="22"/>
          <w:szCs w:val="22"/>
        </w:rPr>
        <w:t>The information c</w:t>
      </w:r>
      <w:r w:rsidR="000B4977">
        <w:rPr>
          <w:rFonts w:ascii="Tahoma" w:hAnsi="Tahoma" w:cs="Tahoma"/>
          <w:sz w:val="22"/>
          <w:szCs w:val="22"/>
        </w:rPr>
        <w:t>ollected is unique to each Ski Area P</w:t>
      </w:r>
      <w:r w:rsidRPr="00AE5C32">
        <w:rPr>
          <w:rFonts w:ascii="Tahoma" w:hAnsi="Tahoma" w:cs="Tahoma"/>
          <w:sz w:val="22"/>
          <w:szCs w:val="22"/>
        </w:rPr>
        <w:t>ermit, and therefore does not exist anywhere else.</w:t>
      </w:r>
    </w:p>
    <w:p w:rsidR="00B54FA9" w:rsidRPr="00283467" w:rsidRDefault="00C37CD8" w:rsidP="0028346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t>If the collection of information im</w:t>
      </w:r>
      <w:r w:rsidRPr="00303399">
        <w:rPr>
          <w:rFonts w:ascii="Tahoma" w:hAnsi="Tahoma" w:cs="Tahoma"/>
          <w:b/>
          <w:bCs/>
          <w:sz w:val="22"/>
          <w:szCs w:val="22"/>
        </w:rPr>
        <w:softHyphen/>
        <w:t>pacts small bus</w:t>
      </w:r>
      <w:r w:rsidR="00862A24" w:rsidRPr="00303399">
        <w:rPr>
          <w:rFonts w:ascii="Tahoma" w:hAnsi="Tahoma" w:cs="Tahoma"/>
          <w:b/>
          <w:bCs/>
          <w:sz w:val="22"/>
          <w:szCs w:val="22"/>
        </w:rPr>
        <w:t>inesses or other small entities,</w:t>
      </w:r>
      <w:r w:rsidRPr="00303399">
        <w:rPr>
          <w:rFonts w:ascii="Tahoma" w:hAnsi="Tahoma" w:cs="Tahoma"/>
          <w:b/>
          <w:bCs/>
          <w:sz w:val="22"/>
          <w:szCs w:val="22"/>
        </w:rPr>
        <w:t xml:space="preserve"> describe any methods used to mini</w:t>
      </w:r>
      <w:r w:rsidRPr="00303399">
        <w:rPr>
          <w:rFonts w:ascii="Tahoma" w:hAnsi="Tahoma" w:cs="Tahoma"/>
          <w:b/>
          <w:bCs/>
          <w:sz w:val="22"/>
          <w:szCs w:val="22"/>
        </w:rPr>
        <w:softHyphen/>
        <w:t>mize burden.</w:t>
      </w:r>
    </w:p>
    <w:p w:rsidR="00AE5C32" w:rsidRPr="00EE0B53" w:rsidRDefault="003D4A40" w:rsidP="00283467">
      <w:pPr>
        <w:spacing w:after="240" w:line="276" w:lineRule="auto"/>
        <w:ind w:left="360"/>
        <w:rPr>
          <w:rFonts w:ascii="Tahoma" w:hAnsi="Tahoma" w:cs="Tahoma"/>
          <w:sz w:val="22"/>
          <w:szCs w:val="22"/>
        </w:rPr>
      </w:pPr>
      <w:r w:rsidRPr="00AE5C32">
        <w:rPr>
          <w:rFonts w:ascii="Tahoma" w:hAnsi="Tahoma" w:cs="Tahoma"/>
          <w:sz w:val="22"/>
          <w:szCs w:val="22"/>
        </w:rPr>
        <w:t>The minimum amount of inform</w:t>
      </w:r>
      <w:r w:rsidR="00DF7597">
        <w:rPr>
          <w:rFonts w:ascii="Tahoma" w:hAnsi="Tahoma" w:cs="Tahoma"/>
          <w:sz w:val="22"/>
          <w:szCs w:val="22"/>
        </w:rPr>
        <w:t>ation needed to comply with the</w:t>
      </w:r>
      <w:r w:rsidR="00283467">
        <w:rPr>
          <w:rFonts w:ascii="Tahoma" w:hAnsi="Tahoma" w:cs="Tahoma"/>
          <w:sz w:val="22"/>
          <w:szCs w:val="22"/>
        </w:rPr>
        <w:t xml:space="preserve"> Final</w:t>
      </w:r>
      <w:r w:rsidRPr="00AE5C32">
        <w:rPr>
          <w:rFonts w:ascii="Tahoma" w:hAnsi="Tahoma" w:cs="Tahoma"/>
          <w:sz w:val="22"/>
          <w:szCs w:val="22"/>
        </w:rPr>
        <w:t xml:space="preserve"> </w:t>
      </w:r>
      <w:r w:rsidR="009810D6">
        <w:rPr>
          <w:rFonts w:ascii="Tahoma" w:hAnsi="Tahoma" w:cs="Tahoma"/>
          <w:sz w:val="22"/>
          <w:szCs w:val="22"/>
        </w:rPr>
        <w:t>Directive</w:t>
      </w:r>
      <w:r w:rsidRPr="00AE5C32">
        <w:rPr>
          <w:rFonts w:ascii="Tahoma" w:hAnsi="Tahoma" w:cs="Tahoma"/>
          <w:sz w:val="22"/>
          <w:szCs w:val="22"/>
        </w:rPr>
        <w:t xml:space="preserve"> is</w:t>
      </w:r>
      <w:r w:rsidR="00AE5C32">
        <w:rPr>
          <w:rFonts w:ascii="Tahoma" w:hAnsi="Tahoma" w:cs="Tahoma"/>
          <w:sz w:val="22"/>
          <w:szCs w:val="22"/>
        </w:rPr>
        <w:t xml:space="preserve"> collected </w:t>
      </w:r>
      <w:r w:rsidR="00AE5C32">
        <w:rPr>
          <w:rFonts w:ascii="Tahoma" w:hAnsi="Tahoma" w:cs="Tahoma"/>
          <w:sz w:val="22"/>
          <w:szCs w:val="22"/>
        </w:rPr>
        <w:lastRenderedPageBreak/>
        <w:t>from all respondents.</w:t>
      </w:r>
    </w:p>
    <w:p w:rsidR="00B54FA9" w:rsidRPr="00283467" w:rsidRDefault="00C37CD8" w:rsidP="0028346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t>Describe the consequence to Federal program or policy activities if the collection is not conducted or is con</w:t>
      </w:r>
      <w:r w:rsidRPr="00303399">
        <w:rPr>
          <w:rFonts w:ascii="Tahoma" w:hAnsi="Tahoma" w:cs="Tahoma"/>
          <w:b/>
          <w:bCs/>
          <w:sz w:val="22"/>
          <w:szCs w:val="22"/>
        </w:rPr>
        <w:softHyphen/>
        <w:t>ducted less fre</w:t>
      </w:r>
      <w:r w:rsidRPr="00303399">
        <w:rPr>
          <w:rFonts w:ascii="Tahoma" w:hAnsi="Tahoma" w:cs="Tahoma"/>
          <w:b/>
          <w:bCs/>
          <w:sz w:val="22"/>
          <w:szCs w:val="22"/>
        </w:rPr>
        <w:softHyphen/>
        <w:t>quent</w:t>
      </w:r>
      <w:r w:rsidRPr="00303399">
        <w:rPr>
          <w:rFonts w:ascii="Tahoma" w:hAnsi="Tahoma" w:cs="Tahoma"/>
          <w:b/>
          <w:bCs/>
          <w:sz w:val="22"/>
          <w:szCs w:val="22"/>
        </w:rPr>
        <w:softHyphen/>
        <w:t>ly, as well as any technical or legal obstacles to reducing burden.</w:t>
      </w:r>
    </w:p>
    <w:p w:rsidR="009810D6" w:rsidRPr="00AE5C32" w:rsidRDefault="003D4A40" w:rsidP="0028346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sz w:val="22"/>
          <w:szCs w:val="22"/>
        </w:rPr>
      </w:pPr>
      <w:r w:rsidRPr="00AE5C32">
        <w:rPr>
          <w:rFonts w:ascii="Tahoma" w:hAnsi="Tahoma" w:cs="Tahoma"/>
          <w:sz w:val="22"/>
          <w:szCs w:val="22"/>
        </w:rPr>
        <w:t>Without this information</w:t>
      </w:r>
      <w:r w:rsidR="00283467">
        <w:rPr>
          <w:rFonts w:ascii="Tahoma" w:hAnsi="Tahoma" w:cs="Tahoma"/>
          <w:sz w:val="22"/>
          <w:szCs w:val="22"/>
        </w:rPr>
        <w:t>, the</w:t>
      </w:r>
      <w:r w:rsidRPr="00AE5C32">
        <w:rPr>
          <w:rFonts w:ascii="Tahoma" w:hAnsi="Tahoma" w:cs="Tahoma"/>
          <w:sz w:val="22"/>
          <w:szCs w:val="22"/>
        </w:rPr>
        <w:t xml:space="preserve"> F</w:t>
      </w:r>
      <w:r w:rsidR="00064602" w:rsidRPr="00AE5C32">
        <w:rPr>
          <w:rFonts w:ascii="Tahoma" w:hAnsi="Tahoma" w:cs="Tahoma"/>
          <w:sz w:val="22"/>
          <w:szCs w:val="22"/>
        </w:rPr>
        <w:t xml:space="preserve">S would not be able to verify that </w:t>
      </w:r>
      <w:r w:rsidR="0045614F">
        <w:rPr>
          <w:rFonts w:ascii="Tahoma" w:hAnsi="Tahoma" w:cs="Tahoma"/>
          <w:sz w:val="22"/>
          <w:szCs w:val="22"/>
        </w:rPr>
        <w:t xml:space="preserve">applicants for Ski Area permits have access to a sufficient quantity of water to operate the facilities and activities to be authorized.  </w:t>
      </w:r>
    </w:p>
    <w:p w:rsidR="00C37CD8" w:rsidRPr="00303399" w:rsidRDefault="00C37CD8" w:rsidP="007E2F9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rPr>
          <w:rFonts w:ascii="Tahoma" w:hAnsi="Tahoma" w:cs="Tahoma"/>
          <w:b/>
          <w:bCs/>
          <w:sz w:val="22"/>
          <w:szCs w:val="22"/>
        </w:rPr>
      </w:pPr>
      <w:r w:rsidRPr="00303399">
        <w:rPr>
          <w:rFonts w:ascii="Tahoma" w:hAnsi="Tahoma" w:cs="Tahoma"/>
          <w:b/>
          <w:bCs/>
          <w:sz w:val="22"/>
          <w:szCs w:val="22"/>
        </w:rPr>
        <w:t>Explain any special circumstances that would cause an information collecti</w:t>
      </w:r>
      <w:r w:rsidRPr="00303399">
        <w:rPr>
          <w:rFonts w:ascii="Tahoma" w:hAnsi="Tahoma" w:cs="Tahoma"/>
          <w:b/>
          <w:bCs/>
          <w:sz w:val="22"/>
          <w:szCs w:val="22"/>
        </w:rPr>
        <w:softHyphen/>
        <w:t>on to be con</w:t>
      </w:r>
      <w:r w:rsidRPr="00303399">
        <w:rPr>
          <w:rFonts w:ascii="Tahoma" w:hAnsi="Tahoma" w:cs="Tahoma"/>
          <w:b/>
          <w:bCs/>
          <w:sz w:val="22"/>
          <w:szCs w:val="22"/>
        </w:rPr>
        <w:softHyphen/>
        <w:t>ducted in a manner:</w:t>
      </w:r>
    </w:p>
    <w:p w:rsidR="00C37CD8" w:rsidRPr="00303399" w:rsidRDefault="00890057" w:rsidP="007E2F9F">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720" w:hanging="360"/>
        <w:rPr>
          <w:rFonts w:ascii="Tahoma" w:hAnsi="Tahoma" w:cs="Tahoma"/>
          <w:b/>
          <w:bCs/>
          <w:sz w:val="22"/>
          <w:szCs w:val="22"/>
        </w:rPr>
      </w:pPr>
      <w:r w:rsidRPr="00303399">
        <w:rPr>
          <w:rFonts w:ascii="Tahoma" w:hAnsi="Tahoma" w:cs="Tahoma"/>
          <w:b/>
          <w:bCs/>
          <w:sz w:val="22"/>
          <w:szCs w:val="22"/>
        </w:rPr>
        <w:t>R</w:t>
      </w:r>
      <w:r w:rsidR="00C37CD8" w:rsidRPr="00303399">
        <w:rPr>
          <w:rFonts w:ascii="Tahoma" w:hAnsi="Tahoma" w:cs="Tahoma"/>
          <w:b/>
          <w:bCs/>
          <w:sz w:val="22"/>
          <w:szCs w:val="22"/>
        </w:rPr>
        <w:t>equiring respondents to report informa</w:t>
      </w:r>
      <w:r w:rsidR="00C37CD8" w:rsidRPr="00303399">
        <w:rPr>
          <w:rFonts w:ascii="Tahoma" w:hAnsi="Tahoma" w:cs="Tahoma"/>
          <w:b/>
          <w:bCs/>
          <w:sz w:val="22"/>
          <w:szCs w:val="22"/>
        </w:rPr>
        <w:softHyphen/>
        <w:t>tion to the agency more often than quarterly;</w:t>
      </w:r>
    </w:p>
    <w:p w:rsidR="00C37CD8" w:rsidRPr="00303399" w:rsidRDefault="00890057" w:rsidP="007E2F9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720" w:hanging="360"/>
        <w:outlineLvl w:val="9"/>
        <w:rPr>
          <w:rFonts w:ascii="Tahoma" w:hAnsi="Tahoma" w:cs="Tahoma"/>
          <w:b/>
          <w:bCs/>
          <w:sz w:val="22"/>
          <w:szCs w:val="22"/>
        </w:rPr>
      </w:pPr>
      <w:r w:rsidRPr="00303399">
        <w:rPr>
          <w:rFonts w:ascii="Tahoma" w:hAnsi="Tahoma" w:cs="Tahoma"/>
          <w:b/>
          <w:bCs/>
          <w:sz w:val="22"/>
          <w:szCs w:val="22"/>
        </w:rPr>
        <w:t>R</w:t>
      </w:r>
      <w:r w:rsidR="00C37CD8" w:rsidRPr="00303399">
        <w:rPr>
          <w:rFonts w:ascii="Tahoma" w:hAnsi="Tahoma" w:cs="Tahoma"/>
          <w:b/>
          <w:bCs/>
          <w:sz w:val="22"/>
          <w:szCs w:val="22"/>
        </w:rPr>
        <w:t>equiring respondents to prepare a writ</w:t>
      </w:r>
      <w:r w:rsidR="00C37CD8" w:rsidRPr="00303399">
        <w:rPr>
          <w:rFonts w:ascii="Tahoma" w:hAnsi="Tahoma" w:cs="Tahoma"/>
          <w:b/>
          <w:bCs/>
          <w:sz w:val="22"/>
          <w:szCs w:val="22"/>
        </w:rPr>
        <w:softHyphen/>
        <w:t>ten response to a collection of infor</w:t>
      </w:r>
      <w:r w:rsidR="00C37CD8" w:rsidRPr="00303399">
        <w:rPr>
          <w:rFonts w:ascii="Tahoma" w:hAnsi="Tahoma" w:cs="Tahoma"/>
          <w:b/>
          <w:bCs/>
          <w:sz w:val="22"/>
          <w:szCs w:val="22"/>
        </w:rPr>
        <w:softHyphen/>
        <w:t>ma</w:t>
      </w:r>
      <w:r w:rsidR="00C37CD8" w:rsidRPr="00303399">
        <w:rPr>
          <w:rFonts w:ascii="Tahoma" w:hAnsi="Tahoma" w:cs="Tahoma"/>
          <w:b/>
          <w:bCs/>
          <w:sz w:val="22"/>
          <w:szCs w:val="22"/>
        </w:rPr>
        <w:softHyphen/>
        <w:t>tion in fewer than 30 days after receipt of it;</w:t>
      </w:r>
    </w:p>
    <w:p w:rsidR="00C37CD8" w:rsidRPr="00303399" w:rsidRDefault="00890057" w:rsidP="007E2F9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720" w:hanging="360"/>
        <w:outlineLvl w:val="9"/>
        <w:rPr>
          <w:rFonts w:ascii="Tahoma" w:hAnsi="Tahoma" w:cs="Tahoma"/>
          <w:b/>
          <w:bCs/>
          <w:sz w:val="22"/>
          <w:szCs w:val="22"/>
        </w:rPr>
      </w:pPr>
      <w:r w:rsidRPr="00303399">
        <w:rPr>
          <w:rFonts w:ascii="Tahoma" w:hAnsi="Tahoma" w:cs="Tahoma"/>
          <w:b/>
          <w:bCs/>
          <w:sz w:val="22"/>
          <w:szCs w:val="22"/>
        </w:rPr>
        <w:t>R</w:t>
      </w:r>
      <w:r w:rsidR="00C37CD8" w:rsidRPr="00303399">
        <w:rPr>
          <w:rFonts w:ascii="Tahoma" w:hAnsi="Tahoma" w:cs="Tahoma"/>
          <w:b/>
          <w:bCs/>
          <w:sz w:val="22"/>
          <w:szCs w:val="22"/>
        </w:rPr>
        <w:t>equiring respondents to submit more than an original and two copies of any docu</w:t>
      </w:r>
      <w:r w:rsidR="00C37CD8" w:rsidRPr="00303399">
        <w:rPr>
          <w:rFonts w:ascii="Tahoma" w:hAnsi="Tahoma" w:cs="Tahoma"/>
          <w:b/>
          <w:bCs/>
          <w:sz w:val="22"/>
          <w:szCs w:val="22"/>
        </w:rPr>
        <w:softHyphen/>
        <w:t>ment;</w:t>
      </w:r>
    </w:p>
    <w:p w:rsidR="00B54FA9" w:rsidRPr="00A0182B" w:rsidRDefault="00890057" w:rsidP="00A0182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720" w:hanging="360"/>
        <w:outlineLvl w:val="9"/>
        <w:rPr>
          <w:rFonts w:ascii="Tahoma" w:hAnsi="Tahoma" w:cs="Tahoma"/>
          <w:b/>
          <w:bCs/>
          <w:sz w:val="22"/>
          <w:szCs w:val="22"/>
        </w:rPr>
      </w:pPr>
      <w:r w:rsidRPr="00303399">
        <w:rPr>
          <w:rFonts w:ascii="Tahoma" w:hAnsi="Tahoma" w:cs="Tahoma"/>
          <w:b/>
          <w:bCs/>
          <w:sz w:val="22"/>
          <w:szCs w:val="22"/>
        </w:rPr>
        <w:t>R</w:t>
      </w:r>
      <w:r w:rsidR="00C37CD8" w:rsidRPr="00303399">
        <w:rPr>
          <w:rFonts w:ascii="Tahoma" w:hAnsi="Tahoma" w:cs="Tahoma"/>
          <w:b/>
          <w:bCs/>
          <w:sz w:val="22"/>
          <w:szCs w:val="22"/>
        </w:rPr>
        <w:t>equiring respondents to retain re</w:t>
      </w:r>
      <w:r w:rsidR="00C37CD8" w:rsidRPr="00303399">
        <w:rPr>
          <w:rFonts w:ascii="Tahoma" w:hAnsi="Tahoma" w:cs="Tahoma"/>
          <w:b/>
          <w:bCs/>
          <w:sz w:val="22"/>
          <w:szCs w:val="22"/>
        </w:rPr>
        <w:softHyphen/>
        <w:t>cords, other than health, medical, governm</w:t>
      </w:r>
      <w:r w:rsidR="00C37CD8" w:rsidRPr="00303399">
        <w:rPr>
          <w:rFonts w:ascii="Tahoma" w:hAnsi="Tahoma" w:cs="Tahoma"/>
          <w:b/>
          <w:bCs/>
          <w:sz w:val="22"/>
          <w:szCs w:val="22"/>
        </w:rPr>
        <w:softHyphen/>
        <w:t>ent contract, grant-in-aid, or tax records for more than three years;</w:t>
      </w:r>
    </w:p>
    <w:p w:rsidR="00B54FA9" w:rsidRPr="009C7B25" w:rsidRDefault="009C7B25" w:rsidP="00A0182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720"/>
        <w:rPr>
          <w:rFonts w:ascii="Tahoma" w:hAnsi="Tahoma" w:cs="Tahoma"/>
          <w:sz w:val="22"/>
          <w:szCs w:val="22"/>
        </w:rPr>
      </w:pPr>
      <w:r w:rsidRPr="009C7B25">
        <w:rPr>
          <w:rFonts w:ascii="Tahoma" w:hAnsi="Tahoma" w:cs="Tahoma"/>
          <w:sz w:val="22"/>
          <w:szCs w:val="22"/>
        </w:rPr>
        <w:t xml:space="preserve">Respondents are </w:t>
      </w:r>
      <w:r>
        <w:rPr>
          <w:rFonts w:ascii="Tahoma" w:hAnsi="Tahoma" w:cs="Tahoma"/>
          <w:sz w:val="22"/>
          <w:szCs w:val="22"/>
        </w:rPr>
        <w:t xml:space="preserve">already </w:t>
      </w:r>
      <w:r w:rsidRPr="009C7B25">
        <w:rPr>
          <w:rFonts w:ascii="Tahoma" w:hAnsi="Tahoma" w:cs="Tahoma"/>
          <w:sz w:val="22"/>
          <w:szCs w:val="22"/>
        </w:rPr>
        <w:t>required</w:t>
      </w:r>
      <w:r w:rsidR="00064602" w:rsidRPr="009C7B25">
        <w:rPr>
          <w:rFonts w:ascii="Tahoma" w:hAnsi="Tahoma" w:cs="Tahoma"/>
          <w:sz w:val="22"/>
          <w:szCs w:val="22"/>
        </w:rPr>
        <w:t xml:space="preserve"> to maintain property records and due diligence filings in accordance with state law. </w:t>
      </w:r>
      <w:r w:rsidR="00A0182B">
        <w:rPr>
          <w:rFonts w:ascii="Tahoma" w:hAnsi="Tahoma" w:cs="Tahoma"/>
          <w:sz w:val="22"/>
          <w:szCs w:val="22"/>
        </w:rPr>
        <w:t xml:space="preserve"> </w:t>
      </w:r>
      <w:r w:rsidR="00DF7597">
        <w:rPr>
          <w:rFonts w:ascii="Tahoma" w:hAnsi="Tahoma" w:cs="Tahoma"/>
          <w:sz w:val="22"/>
          <w:szCs w:val="22"/>
        </w:rPr>
        <w:t>The</w:t>
      </w:r>
      <w:r>
        <w:rPr>
          <w:rFonts w:ascii="Tahoma" w:hAnsi="Tahoma" w:cs="Tahoma"/>
          <w:sz w:val="22"/>
          <w:szCs w:val="22"/>
        </w:rPr>
        <w:t xml:space="preserve"> </w:t>
      </w:r>
      <w:r w:rsidR="00A0182B">
        <w:rPr>
          <w:rFonts w:ascii="Tahoma" w:hAnsi="Tahoma" w:cs="Tahoma"/>
          <w:sz w:val="22"/>
          <w:szCs w:val="22"/>
        </w:rPr>
        <w:t>Final</w:t>
      </w:r>
      <w:r>
        <w:rPr>
          <w:rFonts w:ascii="Tahoma" w:hAnsi="Tahoma" w:cs="Tahoma"/>
          <w:sz w:val="22"/>
          <w:szCs w:val="22"/>
        </w:rPr>
        <w:t xml:space="preserve"> </w:t>
      </w:r>
      <w:r w:rsidR="009810D6">
        <w:rPr>
          <w:rFonts w:ascii="Tahoma" w:hAnsi="Tahoma" w:cs="Tahoma"/>
          <w:sz w:val="22"/>
          <w:szCs w:val="22"/>
        </w:rPr>
        <w:t>Directive</w:t>
      </w:r>
      <w:r>
        <w:rPr>
          <w:rFonts w:ascii="Tahoma" w:hAnsi="Tahoma" w:cs="Tahoma"/>
          <w:sz w:val="22"/>
          <w:szCs w:val="22"/>
        </w:rPr>
        <w:t xml:space="preserve"> </w:t>
      </w:r>
      <w:r w:rsidRPr="009C7B25">
        <w:rPr>
          <w:rFonts w:ascii="Tahoma" w:hAnsi="Tahoma" w:cs="Tahoma"/>
          <w:sz w:val="22"/>
          <w:szCs w:val="22"/>
        </w:rPr>
        <w:t>do</w:t>
      </w:r>
      <w:r>
        <w:rPr>
          <w:rFonts w:ascii="Tahoma" w:hAnsi="Tahoma" w:cs="Tahoma"/>
          <w:sz w:val="22"/>
          <w:szCs w:val="22"/>
        </w:rPr>
        <w:t>es</w:t>
      </w:r>
      <w:r w:rsidR="00064602" w:rsidRPr="009C7B25">
        <w:rPr>
          <w:rFonts w:ascii="Tahoma" w:hAnsi="Tahoma" w:cs="Tahoma"/>
          <w:sz w:val="22"/>
          <w:szCs w:val="22"/>
        </w:rPr>
        <w:t xml:space="preserve"> not impose new record keeping requirements.</w:t>
      </w:r>
    </w:p>
    <w:p w:rsidR="00C37CD8" w:rsidRPr="00303399" w:rsidRDefault="00890057" w:rsidP="007E2F9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720" w:hanging="360"/>
        <w:outlineLvl w:val="9"/>
        <w:rPr>
          <w:rFonts w:ascii="Tahoma" w:hAnsi="Tahoma" w:cs="Tahoma"/>
          <w:b/>
          <w:bCs/>
          <w:sz w:val="22"/>
          <w:szCs w:val="22"/>
        </w:rPr>
      </w:pPr>
      <w:r w:rsidRPr="00303399">
        <w:rPr>
          <w:rFonts w:ascii="Tahoma" w:hAnsi="Tahoma" w:cs="Tahoma"/>
          <w:b/>
          <w:bCs/>
          <w:sz w:val="22"/>
          <w:szCs w:val="22"/>
        </w:rPr>
        <w:t>I</w:t>
      </w:r>
      <w:r w:rsidR="00C37CD8" w:rsidRPr="00303399">
        <w:rPr>
          <w:rFonts w:ascii="Tahoma" w:hAnsi="Tahoma" w:cs="Tahoma"/>
          <w:b/>
          <w:bCs/>
          <w:sz w:val="22"/>
          <w:szCs w:val="22"/>
        </w:rPr>
        <w:t>n connection with a statisti</w:t>
      </w:r>
      <w:r w:rsidR="00C37CD8" w:rsidRPr="00303399">
        <w:rPr>
          <w:rFonts w:ascii="Tahoma" w:hAnsi="Tahoma" w:cs="Tahoma"/>
          <w:b/>
          <w:bCs/>
          <w:sz w:val="22"/>
          <w:szCs w:val="22"/>
        </w:rPr>
        <w:softHyphen/>
        <w:t>cal sur</w:t>
      </w:r>
      <w:r w:rsidR="00C37CD8" w:rsidRPr="00303399">
        <w:rPr>
          <w:rFonts w:ascii="Tahoma" w:hAnsi="Tahoma" w:cs="Tahoma"/>
          <w:b/>
          <w:bCs/>
          <w:sz w:val="22"/>
          <w:szCs w:val="22"/>
        </w:rPr>
        <w:softHyphen/>
        <w:t>vey, that is not de</w:t>
      </w:r>
      <w:r w:rsidR="00C37CD8" w:rsidRPr="00303399">
        <w:rPr>
          <w:rFonts w:ascii="Tahoma" w:hAnsi="Tahoma" w:cs="Tahoma"/>
          <w:b/>
          <w:bCs/>
          <w:sz w:val="22"/>
          <w:szCs w:val="22"/>
        </w:rPr>
        <w:softHyphen/>
        <w:t>signed to produce valid and reli</w:t>
      </w:r>
      <w:r w:rsidR="00C37CD8" w:rsidRPr="00303399">
        <w:rPr>
          <w:rFonts w:ascii="Tahoma" w:hAnsi="Tahoma" w:cs="Tahoma"/>
          <w:b/>
          <w:bCs/>
          <w:sz w:val="22"/>
          <w:szCs w:val="22"/>
        </w:rPr>
        <w:softHyphen/>
        <w:t>able results that can be general</w:t>
      </w:r>
      <w:r w:rsidR="00C37CD8" w:rsidRPr="00303399">
        <w:rPr>
          <w:rFonts w:ascii="Tahoma" w:hAnsi="Tahoma" w:cs="Tahoma"/>
          <w:b/>
          <w:bCs/>
          <w:sz w:val="22"/>
          <w:szCs w:val="22"/>
        </w:rPr>
        <w:softHyphen/>
        <w:t>ized to the uni</w:t>
      </w:r>
      <w:r w:rsidR="00C37CD8" w:rsidRPr="00303399">
        <w:rPr>
          <w:rFonts w:ascii="Tahoma" w:hAnsi="Tahoma" w:cs="Tahoma"/>
          <w:b/>
          <w:bCs/>
          <w:sz w:val="22"/>
          <w:szCs w:val="22"/>
        </w:rPr>
        <w:softHyphen/>
        <w:t>verse of study;</w:t>
      </w:r>
    </w:p>
    <w:p w:rsidR="00C37CD8" w:rsidRPr="00303399" w:rsidRDefault="00890057" w:rsidP="007E2F9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720" w:hanging="360"/>
        <w:outlineLvl w:val="9"/>
        <w:rPr>
          <w:rFonts w:ascii="Tahoma" w:hAnsi="Tahoma" w:cs="Tahoma"/>
          <w:b/>
          <w:bCs/>
          <w:sz w:val="22"/>
          <w:szCs w:val="22"/>
        </w:rPr>
      </w:pPr>
      <w:r w:rsidRPr="00303399">
        <w:rPr>
          <w:rFonts w:ascii="Tahoma" w:hAnsi="Tahoma" w:cs="Tahoma"/>
          <w:b/>
          <w:bCs/>
          <w:sz w:val="22"/>
          <w:szCs w:val="22"/>
        </w:rPr>
        <w:t>R</w:t>
      </w:r>
      <w:r w:rsidR="00C37CD8" w:rsidRPr="00303399">
        <w:rPr>
          <w:rFonts w:ascii="Tahoma" w:hAnsi="Tahoma" w:cs="Tahoma"/>
          <w:b/>
          <w:bCs/>
          <w:sz w:val="22"/>
          <w:szCs w:val="22"/>
        </w:rPr>
        <w:t>equiring the use of a statis</w:t>
      </w:r>
      <w:r w:rsidR="00C37CD8" w:rsidRPr="00303399">
        <w:rPr>
          <w:rFonts w:ascii="Tahoma" w:hAnsi="Tahoma" w:cs="Tahoma"/>
          <w:b/>
          <w:bCs/>
          <w:sz w:val="22"/>
          <w:szCs w:val="22"/>
        </w:rPr>
        <w:softHyphen/>
        <w:t>tical data classi</w:t>
      </w:r>
      <w:r w:rsidR="00C37CD8" w:rsidRPr="00303399">
        <w:rPr>
          <w:rFonts w:ascii="Tahoma" w:hAnsi="Tahoma" w:cs="Tahoma"/>
          <w:b/>
          <w:bCs/>
          <w:sz w:val="22"/>
          <w:szCs w:val="22"/>
        </w:rPr>
        <w:softHyphen/>
        <w:t>fication that has not been re</w:t>
      </w:r>
      <w:r w:rsidR="00C37CD8" w:rsidRPr="00303399">
        <w:rPr>
          <w:rFonts w:ascii="Tahoma" w:hAnsi="Tahoma" w:cs="Tahoma"/>
          <w:b/>
          <w:bCs/>
          <w:sz w:val="22"/>
          <w:szCs w:val="22"/>
        </w:rPr>
        <w:softHyphen/>
        <w:t>vie</w:t>
      </w:r>
      <w:r w:rsidR="00C37CD8" w:rsidRPr="00303399">
        <w:rPr>
          <w:rFonts w:ascii="Tahoma" w:hAnsi="Tahoma" w:cs="Tahoma"/>
          <w:b/>
          <w:bCs/>
          <w:sz w:val="22"/>
          <w:szCs w:val="22"/>
        </w:rPr>
        <w:softHyphen/>
        <w:t xml:space="preserve">wed and approved by OMB; </w:t>
      </w:r>
    </w:p>
    <w:p w:rsidR="00C37CD8" w:rsidRPr="00303399" w:rsidRDefault="00EC10FF" w:rsidP="007E2F9F">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720" w:hanging="360"/>
        <w:outlineLvl w:val="9"/>
        <w:rPr>
          <w:rFonts w:ascii="Tahoma" w:hAnsi="Tahoma" w:cs="Tahoma"/>
          <w:sz w:val="22"/>
          <w:szCs w:val="22"/>
        </w:rPr>
      </w:pPr>
      <w:r w:rsidRPr="00303399">
        <w:rPr>
          <w:rFonts w:ascii="Tahoma" w:hAnsi="Tahoma" w:cs="Tahoma"/>
          <w:b/>
          <w:bCs/>
          <w:sz w:val="22"/>
          <w:szCs w:val="22"/>
        </w:rPr>
        <w:t>T</w:t>
      </w:r>
      <w:r w:rsidR="00C37CD8" w:rsidRPr="00303399">
        <w:rPr>
          <w:rFonts w:ascii="Tahoma" w:hAnsi="Tahoma" w:cs="Tahoma"/>
          <w:b/>
          <w:bCs/>
          <w:sz w:val="22"/>
          <w:szCs w:val="22"/>
        </w:rPr>
        <w:t>ha</w:t>
      </w:r>
      <w:r w:rsidRPr="00303399">
        <w:rPr>
          <w:rFonts w:ascii="Tahoma" w:hAnsi="Tahoma" w:cs="Tahoma"/>
          <w:b/>
          <w:bCs/>
          <w:sz w:val="22"/>
          <w:szCs w:val="22"/>
        </w:rPr>
        <w:t>t includes a pledge of confidentiali</w:t>
      </w:r>
      <w:r w:rsidR="00C37CD8" w:rsidRPr="00303399">
        <w:rPr>
          <w:rFonts w:ascii="Tahoma" w:hAnsi="Tahoma" w:cs="Tahoma"/>
          <w:b/>
          <w:bCs/>
          <w:sz w:val="22"/>
          <w:szCs w:val="22"/>
        </w:rPr>
        <w:t>ty that is not supported by au</w:t>
      </w:r>
      <w:r w:rsidR="00C37CD8" w:rsidRPr="00303399">
        <w:rPr>
          <w:rFonts w:ascii="Tahoma" w:hAnsi="Tahoma" w:cs="Tahoma"/>
          <w:b/>
          <w:bCs/>
          <w:sz w:val="22"/>
          <w:szCs w:val="22"/>
        </w:rPr>
        <w:softHyphen/>
        <w:t>thority estab</w:t>
      </w:r>
      <w:r w:rsidR="00C37CD8" w:rsidRPr="00303399">
        <w:rPr>
          <w:rFonts w:ascii="Tahoma" w:hAnsi="Tahoma" w:cs="Tahoma"/>
          <w:b/>
          <w:bCs/>
          <w:sz w:val="22"/>
          <w:szCs w:val="22"/>
        </w:rPr>
        <w:softHyphen/>
        <w:t>lished in statute or regu</w:t>
      </w:r>
      <w:r w:rsidR="00C37CD8" w:rsidRPr="00303399">
        <w:rPr>
          <w:rFonts w:ascii="Tahoma" w:hAnsi="Tahoma" w:cs="Tahoma"/>
          <w:b/>
          <w:bCs/>
          <w:sz w:val="22"/>
          <w:szCs w:val="22"/>
        </w:rPr>
        <w:softHyphen/>
        <w:t>la</w:t>
      </w:r>
      <w:r w:rsidR="00C37CD8" w:rsidRPr="00303399">
        <w:rPr>
          <w:rFonts w:ascii="Tahoma" w:hAnsi="Tahoma" w:cs="Tahoma"/>
          <w:b/>
          <w:bCs/>
          <w:sz w:val="22"/>
          <w:szCs w:val="22"/>
        </w:rPr>
        <w:softHyphen/>
        <w:t>tion, that is not sup</w:t>
      </w:r>
      <w:r w:rsidR="00C37CD8" w:rsidRPr="00303399">
        <w:rPr>
          <w:rFonts w:ascii="Tahoma" w:hAnsi="Tahoma" w:cs="Tahoma"/>
          <w:b/>
          <w:bCs/>
          <w:sz w:val="22"/>
          <w:szCs w:val="22"/>
        </w:rPr>
        <w:softHyphen/>
        <w:t>ported by dis</w:t>
      </w:r>
      <w:r w:rsidR="00C37CD8" w:rsidRPr="00303399">
        <w:rPr>
          <w:rFonts w:ascii="Tahoma" w:hAnsi="Tahoma" w:cs="Tahoma"/>
          <w:b/>
          <w:bCs/>
          <w:sz w:val="22"/>
          <w:szCs w:val="22"/>
        </w:rPr>
        <w:softHyphen/>
        <w:t>closure and data security policies that are consistent with the pledge, or which unneces</w:t>
      </w:r>
      <w:r w:rsidR="00C37CD8" w:rsidRPr="00303399">
        <w:rPr>
          <w:rFonts w:ascii="Tahoma" w:hAnsi="Tahoma" w:cs="Tahoma"/>
          <w:b/>
          <w:bCs/>
          <w:sz w:val="22"/>
          <w:szCs w:val="22"/>
        </w:rPr>
        <w:softHyphen/>
        <w:t>sarily impedes shar</w:t>
      </w:r>
      <w:r w:rsidR="00C37CD8" w:rsidRPr="00303399">
        <w:rPr>
          <w:rFonts w:ascii="Tahoma" w:hAnsi="Tahoma" w:cs="Tahoma"/>
          <w:b/>
          <w:bCs/>
          <w:sz w:val="22"/>
          <w:szCs w:val="22"/>
        </w:rPr>
        <w:softHyphen/>
        <w:t>ing of data with other agencies for com</w:t>
      </w:r>
      <w:r w:rsidR="00C37CD8" w:rsidRPr="00303399">
        <w:rPr>
          <w:rFonts w:ascii="Tahoma" w:hAnsi="Tahoma" w:cs="Tahoma"/>
          <w:b/>
          <w:bCs/>
          <w:sz w:val="22"/>
          <w:szCs w:val="22"/>
        </w:rPr>
        <w:softHyphen/>
        <w:t>patible confiden</w:t>
      </w:r>
      <w:r w:rsidR="00C37CD8" w:rsidRPr="00303399">
        <w:rPr>
          <w:rFonts w:ascii="Tahoma" w:hAnsi="Tahoma" w:cs="Tahoma"/>
          <w:b/>
          <w:bCs/>
          <w:sz w:val="22"/>
          <w:szCs w:val="22"/>
        </w:rPr>
        <w:softHyphen/>
        <w:t>tial use; or</w:t>
      </w:r>
    </w:p>
    <w:p w:rsidR="00B54FA9" w:rsidRPr="00A0182B" w:rsidRDefault="00EC10FF" w:rsidP="00A0182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720" w:hanging="360"/>
        <w:outlineLvl w:val="9"/>
        <w:rPr>
          <w:rFonts w:ascii="Tahoma" w:hAnsi="Tahoma" w:cs="Tahoma"/>
          <w:sz w:val="22"/>
          <w:szCs w:val="22"/>
        </w:rPr>
      </w:pPr>
      <w:r w:rsidRPr="00303399">
        <w:rPr>
          <w:rFonts w:ascii="Tahoma" w:hAnsi="Tahoma" w:cs="Tahoma"/>
          <w:b/>
          <w:bCs/>
          <w:sz w:val="22"/>
          <w:szCs w:val="22"/>
        </w:rPr>
        <w:t>R</w:t>
      </w:r>
      <w:r w:rsidR="00C37CD8" w:rsidRPr="00303399">
        <w:rPr>
          <w:rFonts w:ascii="Tahoma" w:hAnsi="Tahoma" w:cs="Tahoma"/>
          <w:b/>
          <w:bCs/>
          <w:sz w:val="22"/>
          <w:szCs w:val="22"/>
        </w:rPr>
        <w:t>equiring respondents to submit propri</w:t>
      </w:r>
      <w:r w:rsidR="00C37CD8" w:rsidRPr="00303399">
        <w:rPr>
          <w:rFonts w:ascii="Tahoma" w:hAnsi="Tahoma" w:cs="Tahoma"/>
          <w:b/>
          <w:bCs/>
          <w:sz w:val="22"/>
          <w:szCs w:val="22"/>
        </w:rPr>
        <w:softHyphen/>
        <w:t>etary trade secret, or other confidential information unless the agency can demon</w:t>
      </w:r>
      <w:r w:rsidR="00C37CD8" w:rsidRPr="00303399">
        <w:rPr>
          <w:rFonts w:ascii="Tahoma" w:hAnsi="Tahoma" w:cs="Tahoma"/>
          <w:b/>
          <w:bCs/>
          <w:sz w:val="22"/>
          <w:szCs w:val="22"/>
        </w:rPr>
        <w:softHyphen/>
        <w:t>strate that it has instituted procedures to protect the information's confidentiality to the extent permit</w:t>
      </w:r>
      <w:r w:rsidR="00C37CD8" w:rsidRPr="00303399">
        <w:rPr>
          <w:rFonts w:ascii="Tahoma" w:hAnsi="Tahoma" w:cs="Tahoma"/>
          <w:b/>
          <w:bCs/>
          <w:sz w:val="22"/>
          <w:szCs w:val="22"/>
        </w:rPr>
        <w:softHyphen/>
        <w:t>ted by law.</w:t>
      </w:r>
    </w:p>
    <w:p w:rsidR="00B54FA9" w:rsidRPr="00303399" w:rsidRDefault="003D1ABD" w:rsidP="00A0182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720"/>
        <w:rPr>
          <w:rFonts w:ascii="Tahoma" w:hAnsi="Tahoma" w:cs="Tahoma"/>
          <w:sz w:val="22"/>
          <w:szCs w:val="22"/>
        </w:rPr>
      </w:pPr>
      <w:r w:rsidRPr="00303399">
        <w:rPr>
          <w:rFonts w:ascii="Tahoma" w:hAnsi="Tahoma" w:cs="Tahoma"/>
          <w:sz w:val="22"/>
          <w:szCs w:val="22"/>
        </w:rPr>
        <w:t>There are no other special circumstances.  The collection of information is conducted in a manner consistent with the guidelines in 5 CFR 1320.6.</w:t>
      </w:r>
      <w:bookmarkStart w:id="0" w:name="_GoBack"/>
    </w:p>
    <w:bookmarkEnd w:id="0"/>
    <w:p w:rsidR="00DF7597" w:rsidRDefault="00DF7597">
      <w:pPr>
        <w:widowControl/>
        <w:autoSpaceDE/>
        <w:autoSpaceDN/>
        <w:adjustRightInd/>
        <w:rPr>
          <w:rFonts w:ascii="Tahoma" w:hAnsi="Tahoma" w:cs="Tahoma"/>
          <w:b/>
          <w:bCs/>
          <w:sz w:val="22"/>
          <w:szCs w:val="22"/>
        </w:rPr>
      </w:pPr>
      <w:r>
        <w:rPr>
          <w:rFonts w:ascii="Tahoma" w:hAnsi="Tahoma" w:cs="Tahoma"/>
          <w:b/>
          <w:bCs/>
          <w:sz w:val="22"/>
          <w:szCs w:val="22"/>
        </w:rPr>
        <w:br w:type="page"/>
      </w:r>
    </w:p>
    <w:p w:rsidR="00B54FA9" w:rsidRPr="00FD173B" w:rsidRDefault="00C37CD8" w:rsidP="00A0182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lastRenderedPageBreak/>
        <w:t>If applicable, provide a copy and iden</w:t>
      </w:r>
      <w:r w:rsidRPr="00303399">
        <w:rPr>
          <w:rFonts w:ascii="Tahoma" w:hAnsi="Tahoma" w:cs="Tahoma"/>
          <w:b/>
          <w:bCs/>
          <w:sz w:val="22"/>
          <w:szCs w:val="22"/>
        </w:rPr>
        <w:softHyphen/>
        <w:t>tify the date and page number of publication in the Federal Register of the agency's notice, required by 5 CFR 1320.8 (d), soliciting com</w:t>
      </w:r>
      <w:r w:rsidRPr="00303399">
        <w:rPr>
          <w:rFonts w:ascii="Tahoma" w:hAnsi="Tahoma" w:cs="Tahoma"/>
          <w:b/>
          <w:bCs/>
          <w:sz w:val="22"/>
          <w:szCs w:val="22"/>
        </w:rPr>
        <w:softHyphen/>
        <w:t xml:space="preserve">ments on the information collection prior to submission to </w:t>
      </w:r>
      <w:r w:rsidRPr="00FD173B">
        <w:rPr>
          <w:rFonts w:ascii="Tahoma" w:hAnsi="Tahoma" w:cs="Tahoma"/>
          <w:b/>
          <w:bCs/>
          <w:sz w:val="22"/>
          <w:szCs w:val="22"/>
        </w:rPr>
        <w:t xml:space="preserve">OMB. </w:t>
      </w:r>
      <w:r w:rsidRPr="00387878">
        <w:rPr>
          <w:rFonts w:ascii="Tahoma" w:hAnsi="Tahoma" w:cs="Tahoma"/>
          <w:b/>
          <w:bCs/>
          <w:sz w:val="22"/>
          <w:szCs w:val="22"/>
        </w:rPr>
        <w:t>Summarize public com</w:t>
      </w:r>
      <w:r w:rsidRPr="00387878">
        <w:rPr>
          <w:rFonts w:ascii="Tahoma" w:hAnsi="Tahoma" w:cs="Tahoma"/>
          <w:b/>
          <w:bCs/>
          <w:sz w:val="22"/>
          <w:szCs w:val="22"/>
        </w:rPr>
        <w:softHyphen/>
        <w:t>ments received in response to that notice and describe actions taken by the agency in response to these comments. Specifically address com</w:t>
      </w:r>
      <w:r w:rsidRPr="00387878">
        <w:rPr>
          <w:rFonts w:ascii="Tahoma" w:hAnsi="Tahoma" w:cs="Tahoma"/>
          <w:b/>
          <w:bCs/>
          <w:sz w:val="22"/>
          <w:szCs w:val="22"/>
        </w:rPr>
        <w:softHyphen/>
        <w:t>ments received on cost and hour burden.</w:t>
      </w:r>
      <w:r w:rsidRPr="00FD173B">
        <w:rPr>
          <w:rFonts w:ascii="Tahoma" w:hAnsi="Tahoma" w:cs="Tahoma"/>
          <w:b/>
          <w:bCs/>
          <w:sz w:val="22"/>
          <w:szCs w:val="22"/>
        </w:rPr>
        <w:t xml:space="preserve"> </w:t>
      </w:r>
    </w:p>
    <w:p w:rsidR="00B54FA9" w:rsidRDefault="00E82F2C" w:rsidP="00A018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bCs/>
          <w:sz w:val="22"/>
          <w:szCs w:val="22"/>
        </w:rPr>
      </w:pPr>
      <w:r w:rsidRPr="00303399">
        <w:rPr>
          <w:rFonts w:ascii="Tahoma" w:hAnsi="Tahoma" w:cs="Tahoma"/>
          <w:bCs/>
          <w:sz w:val="22"/>
          <w:szCs w:val="22"/>
        </w:rPr>
        <w:t xml:space="preserve">The </w:t>
      </w:r>
      <w:r w:rsidR="00FE07BB" w:rsidRPr="00303399">
        <w:rPr>
          <w:rFonts w:ascii="Tahoma" w:hAnsi="Tahoma" w:cs="Tahoma"/>
          <w:bCs/>
          <w:sz w:val="22"/>
          <w:szCs w:val="22"/>
        </w:rPr>
        <w:t>request for public commen</w:t>
      </w:r>
      <w:r w:rsidR="009C7B25">
        <w:rPr>
          <w:rFonts w:ascii="Tahoma" w:hAnsi="Tahoma" w:cs="Tahoma"/>
          <w:bCs/>
          <w:sz w:val="22"/>
          <w:szCs w:val="22"/>
        </w:rPr>
        <w:t xml:space="preserve">t </w:t>
      </w:r>
      <w:r w:rsidR="00A0182B">
        <w:rPr>
          <w:rFonts w:ascii="Tahoma" w:hAnsi="Tahoma" w:cs="Tahoma"/>
          <w:bCs/>
          <w:sz w:val="22"/>
          <w:szCs w:val="22"/>
        </w:rPr>
        <w:t>was</w:t>
      </w:r>
      <w:r w:rsidR="009C7B25">
        <w:rPr>
          <w:rFonts w:ascii="Tahoma" w:hAnsi="Tahoma" w:cs="Tahoma"/>
          <w:bCs/>
          <w:sz w:val="22"/>
          <w:szCs w:val="22"/>
        </w:rPr>
        <w:t xml:space="preserve"> embedded in the </w:t>
      </w:r>
      <w:r w:rsidR="00A0182B">
        <w:rPr>
          <w:rFonts w:ascii="Tahoma" w:hAnsi="Tahoma" w:cs="Tahoma"/>
          <w:bCs/>
          <w:sz w:val="22"/>
          <w:szCs w:val="22"/>
        </w:rPr>
        <w:t xml:space="preserve">Federal Register Notice for the </w:t>
      </w:r>
      <w:r w:rsidR="009C7B25">
        <w:rPr>
          <w:rFonts w:ascii="Tahoma" w:hAnsi="Tahoma" w:cs="Tahoma"/>
          <w:bCs/>
          <w:sz w:val="22"/>
          <w:szCs w:val="22"/>
        </w:rPr>
        <w:t xml:space="preserve">Proposed </w:t>
      </w:r>
      <w:r w:rsidR="009810D6">
        <w:rPr>
          <w:rFonts w:ascii="Tahoma" w:hAnsi="Tahoma" w:cs="Tahoma"/>
          <w:bCs/>
          <w:sz w:val="22"/>
          <w:szCs w:val="22"/>
        </w:rPr>
        <w:t>Directive</w:t>
      </w:r>
      <w:r w:rsidR="00A0182B">
        <w:rPr>
          <w:rFonts w:ascii="Tahoma" w:hAnsi="Tahoma" w:cs="Tahoma"/>
          <w:bCs/>
          <w:sz w:val="22"/>
          <w:szCs w:val="22"/>
        </w:rPr>
        <w:t>, Volume 79 No. 120, published on June 23, 2014, pages 35513-35521.</w:t>
      </w:r>
    </w:p>
    <w:p w:rsidR="00FC4EB9" w:rsidRDefault="00FD173B" w:rsidP="00A018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bCs/>
          <w:sz w:val="22"/>
          <w:szCs w:val="22"/>
        </w:rPr>
      </w:pPr>
      <w:r>
        <w:rPr>
          <w:rFonts w:ascii="Tahoma" w:hAnsi="Tahoma" w:cs="Tahoma"/>
          <w:bCs/>
          <w:sz w:val="22"/>
          <w:szCs w:val="22"/>
        </w:rPr>
        <w:t xml:space="preserve">Comments regarding information collection generally came from the ski industry which characterized the proposed directive </w:t>
      </w:r>
      <w:r w:rsidR="00FC4EB9">
        <w:rPr>
          <w:rFonts w:ascii="Tahoma" w:hAnsi="Tahoma" w:cs="Tahoma"/>
          <w:bCs/>
          <w:sz w:val="22"/>
          <w:szCs w:val="22"/>
        </w:rPr>
        <w:t xml:space="preserve">in whole creating an undue burden on them and on the Agency to </w:t>
      </w:r>
      <w:r w:rsidR="00DF7597">
        <w:rPr>
          <w:rFonts w:ascii="Tahoma" w:hAnsi="Tahoma" w:cs="Tahoma"/>
          <w:bCs/>
          <w:sz w:val="22"/>
          <w:szCs w:val="22"/>
        </w:rPr>
        <w:t>be in compliance</w:t>
      </w:r>
      <w:r w:rsidR="00FC4EB9">
        <w:rPr>
          <w:rFonts w:ascii="Tahoma" w:hAnsi="Tahoma" w:cs="Tahoma"/>
          <w:bCs/>
          <w:sz w:val="22"/>
          <w:szCs w:val="22"/>
        </w:rPr>
        <w:t xml:space="preserve">.  Comments were not specific on cost and hour burden.  As a result of these comments the Agency changed the information </w:t>
      </w:r>
      <w:r w:rsidR="00DF7597">
        <w:rPr>
          <w:rFonts w:ascii="Tahoma" w:hAnsi="Tahoma" w:cs="Tahoma"/>
          <w:bCs/>
          <w:sz w:val="22"/>
          <w:szCs w:val="22"/>
        </w:rPr>
        <w:t>collection requirements in the Final D</w:t>
      </w:r>
      <w:r w:rsidR="00FC4EB9">
        <w:rPr>
          <w:rFonts w:ascii="Tahoma" w:hAnsi="Tahoma" w:cs="Tahoma"/>
          <w:bCs/>
          <w:sz w:val="22"/>
          <w:szCs w:val="22"/>
        </w:rPr>
        <w:t>irective.  R</w:t>
      </w:r>
      <w:r w:rsidR="00FC4EB9" w:rsidRPr="00FC4EB9">
        <w:rPr>
          <w:rFonts w:ascii="Tahoma" w:hAnsi="Tahoma" w:cs="Tahoma"/>
          <w:bCs/>
          <w:sz w:val="22"/>
          <w:szCs w:val="22"/>
        </w:rPr>
        <w:t>ather than requiring an inventory of 5 differ</w:t>
      </w:r>
      <w:r w:rsidR="00DF7597">
        <w:rPr>
          <w:rFonts w:ascii="Tahoma" w:hAnsi="Tahoma" w:cs="Tahoma"/>
          <w:bCs/>
          <w:sz w:val="22"/>
          <w:szCs w:val="22"/>
        </w:rPr>
        <w:t>ent types of water rights, the Final D</w:t>
      </w:r>
      <w:r w:rsidR="00FC4EB9" w:rsidRPr="00FC4EB9">
        <w:rPr>
          <w:rFonts w:ascii="Tahoma" w:hAnsi="Tahoma" w:cs="Tahoma"/>
          <w:bCs/>
          <w:sz w:val="22"/>
          <w:szCs w:val="22"/>
        </w:rPr>
        <w:t xml:space="preserve">irective requires an inventory of only original water rights and ski area water facilities authorized by the permit.  In addition, the </w:t>
      </w:r>
      <w:r w:rsidR="00DF7597">
        <w:rPr>
          <w:rFonts w:ascii="Tahoma" w:hAnsi="Tahoma" w:cs="Tahoma"/>
          <w:bCs/>
          <w:sz w:val="22"/>
          <w:szCs w:val="22"/>
        </w:rPr>
        <w:t>F</w:t>
      </w:r>
      <w:r w:rsidR="00FC4EB9" w:rsidRPr="00FC4EB9">
        <w:rPr>
          <w:rFonts w:ascii="Tahoma" w:hAnsi="Tahoma" w:cs="Tahoma"/>
          <w:bCs/>
          <w:sz w:val="22"/>
          <w:szCs w:val="22"/>
        </w:rPr>
        <w:t xml:space="preserve">inal </w:t>
      </w:r>
      <w:r w:rsidR="00DF7597">
        <w:rPr>
          <w:rFonts w:ascii="Tahoma" w:hAnsi="Tahoma" w:cs="Tahoma"/>
          <w:bCs/>
          <w:sz w:val="22"/>
          <w:szCs w:val="22"/>
        </w:rPr>
        <w:t>D</w:t>
      </w:r>
      <w:r w:rsidR="00FC4EB9" w:rsidRPr="00FC4EB9">
        <w:rPr>
          <w:rFonts w:ascii="Tahoma" w:hAnsi="Tahoma" w:cs="Tahoma"/>
          <w:bCs/>
          <w:sz w:val="22"/>
          <w:szCs w:val="22"/>
        </w:rPr>
        <w:t xml:space="preserve">irective requires an applicant for a new or modified ski area permit to document a sufficient quantity of water to operate the ski area and an applicant for a new water facility to document a sufficient quantity of water to operate the proposed water facility.  </w:t>
      </w:r>
    </w:p>
    <w:p w:rsidR="00FD173B" w:rsidRDefault="00FC4EB9" w:rsidP="00A018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bCs/>
          <w:sz w:val="22"/>
          <w:szCs w:val="22"/>
        </w:rPr>
      </w:pPr>
      <w:r>
        <w:rPr>
          <w:rFonts w:ascii="Tahoma" w:hAnsi="Tahoma" w:cs="Tahoma"/>
          <w:bCs/>
          <w:sz w:val="22"/>
          <w:szCs w:val="22"/>
        </w:rPr>
        <w:t>One comment from the</w:t>
      </w:r>
      <w:r w:rsidR="00FD173B">
        <w:rPr>
          <w:rFonts w:ascii="Tahoma" w:hAnsi="Tahoma" w:cs="Tahoma"/>
          <w:bCs/>
          <w:sz w:val="22"/>
          <w:szCs w:val="22"/>
        </w:rPr>
        <w:t xml:space="preserve"> </w:t>
      </w:r>
      <w:r>
        <w:rPr>
          <w:rFonts w:ascii="Tahoma" w:hAnsi="Tahoma" w:cs="Tahoma"/>
          <w:bCs/>
          <w:sz w:val="22"/>
          <w:szCs w:val="22"/>
        </w:rPr>
        <w:t xml:space="preserve">bonding industry </w:t>
      </w:r>
      <w:r w:rsidRPr="00FC4EB9">
        <w:rPr>
          <w:rFonts w:ascii="Tahoma" w:hAnsi="Tahoma" w:cs="Tahoma"/>
          <w:bCs/>
          <w:sz w:val="22"/>
          <w:szCs w:val="22"/>
        </w:rPr>
        <w:t>asserted that FS</w:t>
      </w:r>
      <w:r w:rsidR="00DF7597">
        <w:rPr>
          <w:rFonts w:ascii="Tahoma" w:hAnsi="Tahoma" w:cs="Tahoma"/>
          <w:bCs/>
          <w:sz w:val="22"/>
          <w:szCs w:val="22"/>
        </w:rPr>
        <w:t xml:space="preserve"> f</w:t>
      </w:r>
      <w:r w:rsidRPr="00FC4EB9">
        <w:rPr>
          <w:rFonts w:ascii="Tahoma" w:hAnsi="Tahoma" w:cs="Tahoma"/>
          <w:bCs/>
          <w:sz w:val="22"/>
          <w:szCs w:val="22"/>
        </w:rPr>
        <w:t>orm SF-25 is not appropriate for implementing the proposed performance bond requirement because of the form’s references to</w:t>
      </w:r>
      <w:r w:rsidR="00DF7597">
        <w:rPr>
          <w:rFonts w:ascii="Tahoma" w:hAnsi="Tahoma" w:cs="Tahoma"/>
          <w:bCs/>
          <w:sz w:val="22"/>
          <w:szCs w:val="22"/>
        </w:rPr>
        <w:t xml:space="preserve"> “contracts” and “contractors.”</w:t>
      </w:r>
      <w:r w:rsidRPr="00FC4EB9">
        <w:rPr>
          <w:rFonts w:ascii="Tahoma" w:hAnsi="Tahoma" w:cs="Tahoma"/>
          <w:bCs/>
          <w:sz w:val="22"/>
          <w:szCs w:val="22"/>
        </w:rPr>
        <w:t xml:space="preserve"> </w:t>
      </w:r>
      <w:r w:rsidR="00DF7597">
        <w:rPr>
          <w:rFonts w:ascii="Tahoma" w:hAnsi="Tahoma" w:cs="Tahoma"/>
          <w:bCs/>
          <w:sz w:val="22"/>
          <w:szCs w:val="22"/>
        </w:rPr>
        <w:t xml:space="preserve"> </w:t>
      </w:r>
      <w:r w:rsidRPr="00FC4EB9">
        <w:rPr>
          <w:rFonts w:ascii="Tahoma" w:hAnsi="Tahoma" w:cs="Tahoma"/>
          <w:bCs/>
          <w:sz w:val="22"/>
          <w:szCs w:val="22"/>
        </w:rPr>
        <w:t>Th</w:t>
      </w:r>
      <w:r w:rsidR="00DF7597">
        <w:rPr>
          <w:rFonts w:ascii="Tahoma" w:hAnsi="Tahoma" w:cs="Tahoma"/>
          <w:bCs/>
          <w:sz w:val="22"/>
          <w:szCs w:val="22"/>
        </w:rPr>
        <w:t>e</w:t>
      </w:r>
      <w:r w:rsidRPr="00FC4EB9">
        <w:rPr>
          <w:rFonts w:ascii="Tahoma" w:hAnsi="Tahoma" w:cs="Tahoma"/>
          <w:bCs/>
          <w:sz w:val="22"/>
          <w:szCs w:val="22"/>
        </w:rPr>
        <w:t xml:space="preserve"> commenter recommended that a new form be developed that is tailored specifically to the obligations under FSM 6560.5.</w:t>
      </w:r>
      <w:r>
        <w:rPr>
          <w:rFonts w:ascii="Tahoma" w:hAnsi="Tahoma" w:cs="Tahoma"/>
          <w:bCs/>
          <w:sz w:val="22"/>
          <w:szCs w:val="22"/>
        </w:rPr>
        <w:t xml:space="preserve">  </w:t>
      </w:r>
      <w:r w:rsidRPr="00FC4EB9">
        <w:rPr>
          <w:rFonts w:ascii="Tahoma" w:hAnsi="Tahoma" w:cs="Tahoma"/>
          <w:bCs/>
          <w:sz w:val="22"/>
          <w:szCs w:val="22"/>
        </w:rPr>
        <w:t>The objection to the use of form SF-25 is moot because the bonding requirement has been removed</w:t>
      </w:r>
      <w:r>
        <w:rPr>
          <w:rFonts w:ascii="Tahoma" w:hAnsi="Tahoma" w:cs="Tahoma"/>
          <w:bCs/>
          <w:sz w:val="22"/>
          <w:szCs w:val="22"/>
        </w:rPr>
        <w:t xml:space="preserve"> in the Final Directive</w:t>
      </w:r>
      <w:r w:rsidRPr="00FC4EB9">
        <w:rPr>
          <w:rFonts w:ascii="Tahoma" w:hAnsi="Tahoma" w:cs="Tahoma"/>
          <w:bCs/>
          <w:sz w:val="22"/>
          <w:szCs w:val="22"/>
        </w:rPr>
        <w:t xml:space="preserve">.  </w:t>
      </w:r>
    </w:p>
    <w:p w:rsidR="00DF7597" w:rsidRDefault="00FC4EB9" w:rsidP="00DF759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bCs/>
          <w:sz w:val="22"/>
          <w:szCs w:val="22"/>
        </w:rPr>
      </w:pPr>
      <w:r>
        <w:rPr>
          <w:rFonts w:ascii="Tahoma" w:hAnsi="Tahoma" w:cs="Tahoma"/>
          <w:bCs/>
          <w:sz w:val="22"/>
          <w:szCs w:val="22"/>
        </w:rPr>
        <w:t>All of the comments received on the Proposed Directive have been responded to in the response to comments section of the Federal Register Notice for the Final Directive.</w:t>
      </w:r>
    </w:p>
    <w:p w:rsidR="00FE07BB" w:rsidRPr="00303399" w:rsidRDefault="00C37CD8" w:rsidP="00A018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b/>
          <w:bCs/>
          <w:sz w:val="22"/>
          <w:szCs w:val="22"/>
        </w:rPr>
      </w:pPr>
      <w:r w:rsidRPr="00303399">
        <w:rPr>
          <w:rFonts w:ascii="Tahoma" w:hAnsi="Tahoma" w:cs="Tahoma"/>
          <w:b/>
          <w:bCs/>
          <w:sz w:val="22"/>
          <w:szCs w:val="22"/>
        </w:rPr>
        <w:t>Describe efforts to consult with persons out</w:t>
      </w:r>
      <w:r w:rsidRPr="00303399">
        <w:rPr>
          <w:rFonts w:ascii="Tahoma" w:hAnsi="Tahoma" w:cs="Tahoma"/>
          <w:b/>
          <w:bCs/>
          <w:sz w:val="22"/>
          <w:szCs w:val="22"/>
        </w:rPr>
        <w:softHyphen/>
        <w:t xml:space="preserve">side the agency to obtain their views </w:t>
      </w:r>
      <w:r w:rsidRPr="0034378C">
        <w:rPr>
          <w:rFonts w:ascii="Tahoma" w:hAnsi="Tahoma" w:cs="Tahoma"/>
          <w:b/>
          <w:bCs/>
          <w:sz w:val="22"/>
          <w:szCs w:val="22"/>
        </w:rPr>
        <w:t>on the availability of data, frequency of collection, the clarity of instructions and record</w:t>
      </w:r>
      <w:r w:rsidR="00063823" w:rsidRPr="0034378C">
        <w:rPr>
          <w:rFonts w:ascii="Tahoma" w:hAnsi="Tahoma" w:cs="Tahoma"/>
          <w:b/>
          <w:bCs/>
          <w:sz w:val="22"/>
          <w:szCs w:val="22"/>
        </w:rPr>
        <w:t xml:space="preserve"> </w:t>
      </w:r>
      <w:r w:rsidRPr="0034378C">
        <w:rPr>
          <w:rFonts w:ascii="Tahoma" w:hAnsi="Tahoma" w:cs="Tahoma"/>
          <w:b/>
          <w:bCs/>
          <w:sz w:val="22"/>
          <w:szCs w:val="22"/>
        </w:rPr>
        <w:t>keeping, disclosure, or reporting format (if any), and on the data elements to be recorded, disclosed, or reported.</w:t>
      </w:r>
    </w:p>
    <w:p w:rsidR="009C7B25" w:rsidRPr="00A0182B" w:rsidRDefault="00B01CF9" w:rsidP="00A018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sz w:val="22"/>
          <w:szCs w:val="22"/>
        </w:rPr>
      </w:pPr>
      <w:r w:rsidRPr="009C7B25">
        <w:rPr>
          <w:rFonts w:ascii="Tahoma" w:hAnsi="Tahoma" w:cs="Tahoma"/>
          <w:sz w:val="22"/>
          <w:szCs w:val="22"/>
        </w:rPr>
        <w:t xml:space="preserve">OMB conducted an interagency review of the proposed rule as part of their clearance process. </w:t>
      </w:r>
      <w:r w:rsidR="00A0182B">
        <w:rPr>
          <w:rFonts w:ascii="Tahoma" w:hAnsi="Tahoma" w:cs="Tahoma"/>
          <w:sz w:val="22"/>
          <w:szCs w:val="22"/>
        </w:rPr>
        <w:t xml:space="preserve"> </w:t>
      </w:r>
      <w:r w:rsidR="00B57D08" w:rsidRPr="009C7B25">
        <w:rPr>
          <w:rFonts w:ascii="Tahoma" w:hAnsi="Tahoma" w:cs="Tahoma"/>
          <w:sz w:val="22"/>
          <w:szCs w:val="22"/>
        </w:rPr>
        <w:t>There were no</w:t>
      </w:r>
      <w:r w:rsidR="003D3632" w:rsidRPr="009C7B25">
        <w:rPr>
          <w:rFonts w:ascii="Tahoma" w:hAnsi="Tahoma" w:cs="Tahoma"/>
          <w:sz w:val="22"/>
          <w:szCs w:val="22"/>
        </w:rPr>
        <w:t xml:space="preserve"> </w:t>
      </w:r>
      <w:r w:rsidR="00B57D08" w:rsidRPr="009C7B25">
        <w:rPr>
          <w:rFonts w:ascii="Tahoma" w:hAnsi="Tahoma" w:cs="Tahoma"/>
          <w:sz w:val="22"/>
          <w:szCs w:val="22"/>
        </w:rPr>
        <w:t>comments from other agencies on frequency of collection, record keeping,</w:t>
      </w:r>
      <w:r w:rsidR="009C7B25">
        <w:rPr>
          <w:rFonts w:ascii="Tahoma" w:hAnsi="Tahoma" w:cs="Tahoma"/>
          <w:sz w:val="22"/>
          <w:szCs w:val="22"/>
        </w:rPr>
        <w:t xml:space="preserve"> </w:t>
      </w:r>
      <w:r w:rsidR="009C7B25" w:rsidRPr="009C7B25">
        <w:rPr>
          <w:rFonts w:ascii="Tahoma" w:hAnsi="Tahoma" w:cs="Tahoma"/>
          <w:sz w:val="22"/>
          <w:szCs w:val="22"/>
        </w:rPr>
        <w:t>or disclosure</w:t>
      </w:r>
      <w:r w:rsidR="00B57D08" w:rsidRPr="009C7B25">
        <w:rPr>
          <w:rFonts w:ascii="Tahoma" w:hAnsi="Tahoma" w:cs="Tahoma"/>
          <w:sz w:val="22"/>
          <w:szCs w:val="22"/>
        </w:rPr>
        <w:t xml:space="preserve">. </w:t>
      </w:r>
      <w:r w:rsidR="00A0182B">
        <w:rPr>
          <w:rFonts w:ascii="Tahoma" w:hAnsi="Tahoma" w:cs="Tahoma"/>
          <w:sz w:val="22"/>
          <w:szCs w:val="22"/>
        </w:rPr>
        <w:t xml:space="preserve"> </w:t>
      </w:r>
      <w:r w:rsidR="00B57D08" w:rsidRPr="009C7B25">
        <w:rPr>
          <w:rFonts w:ascii="Tahoma" w:hAnsi="Tahoma" w:cs="Tahoma"/>
          <w:sz w:val="22"/>
          <w:szCs w:val="22"/>
        </w:rPr>
        <w:t xml:space="preserve">Clarification was made to instructions </w:t>
      </w:r>
      <w:r w:rsidR="00C42E73" w:rsidRPr="009C7B25">
        <w:rPr>
          <w:rFonts w:ascii="Tahoma" w:hAnsi="Tahoma" w:cs="Tahoma"/>
          <w:sz w:val="22"/>
          <w:szCs w:val="22"/>
        </w:rPr>
        <w:t>by modifying their format</w:t>
      </w:r>
      <w:r w:rsidR="00B57D08" w:rsidRPr="009C7B25">
        <w:rPr>
          <w:rFonts w:ascii="Tahoma" w:hAnsi="Tahoma" w:cs="Tahoma"/>
          <w:sz w:val="22"/>
          <w:szCs w:val="22"/>
        </w:rPr>
        <w:t xml:space="preserve"> </w:t>
      </w:r>
      <w:r w:rsidR="00C42E73" w:rsidRPr="009C7B25">
        <w:rPr>
          <w:rFonts w:ascii="Tahoma" w:hAnsi="Tahoma" w:cs="Tahoma"/>
          <w:sz w:val="22"/>
          <w:szCs w:val="22"/>
        </w:rPr>
        <w:t xml:space="preserve">and a heading was added to the “Restrictions on Water </w:t>
      </w:r>
      <w:r w:rsidR="009C7B25" w:rsidRPr="009C7B25">
        <w:rPr>
          <w:rFonts w:ascii="Tahoma" w:hAnsi="Tahoma" w:cs="Tahoma"/>
          <w:sz w:val="22"/>
          <w:szCs w:val="22"/>
        </w:rPr>
        <w:t>Withdrawal</w:t>
      </w:r>
      <w:r w:rsidR="00C42E73" w:rsidRPr="009C7B25">
        <w:rPr>
          <w:rFonts w:ascii="Tahoma" w:hAnsi="Tahoma" w:cs="Tahoma"/>
          <w:sz w:val="22"/>
          <w:szCs w:val="22"/>
        </w:rPr>
        <w:t>”</w:t>
      </w:r>
      <w:r w:rsidR="00B57D08" w:rsidRPr="009C7B25">
        <w:rPr>
          <w:rFonts w:ascii="Tahoma" w:hAnsi="Tahoma" w:cs="Tahoma"/>
          <w:sz w:val="22"/>
          <w:szCs w:val="22"/>
        </w:rPr>
        <w:t xml:space="preserve"> </w:t>
      </w:r>
      <w:r w:rsidR="00C42E73" w:rsidRPr="009C7B25">
        <w:rPr>
          <w:rFonts w:ascii="Tahoma" w:hAnsi="Tahoma" w:cs="Tahoma"/>
          <w:sz w:val="22"/>
          <w:szCs w:val="22"/>
        </w:rPr>
        <w:t xml:space="preserve">chart per </w:t>
      </w:r>
      <w:r w:rsidR="009C7B25">
        <w:rPr>
          <w:rFonts w:ascii="Tahoma" w:hAnsi="Tahoma" w:cs="Tahoma"/>
          <w:sz w:val="22"/>
          <w:szCs w:val="22"/>
        </w:rPr>
        <w:t>OMB</w:t>
      </w:r>
      <w:r w:rsidR="00DF7597">
        <w:rPr>
          <w:rFonts w:ascii="Tahoma" w:hAnsi="Tahoma" w:cs="Tahoma"/>
          <w:sz w:val="22"/>
          <w:szCs w:val="22"/>
        </w:rPr>
        <w:t>’</w:t>
      </w:r>
      <w:r w:rsidR="009C7B25">
        <w:rPr>
          <w:rFonts w:ascii="Tahoma" w:hAnsi="Tahoma" w:cs="Tahoma"/>
          <w:sz w:val="22"/>
          <w:szCs w:val="22"/>
        </w:rPr>
        <w:t>s comments.</w:t>
      </w:r>
      <w:r w:rsidR="00FC4EB9">
        <w:rPr>
          <w:rFonts w:ascii="Tahoma" w:hAnsi="Tahoma" w:cs="Tahoma"/>
          <w:sz w:val="22"/>
          <w:szCs w:val="22"/>
        </w:rPr>
        <w:t xml:space="preserve"> As described above, the information collection requirements have been reduced in the Final D</w:t>
      </w:r>
      <w:r w:rsidR="00DF7597">
        <w:rPr>
          <w:rFonts w:ascii="Tahoma" w:hAnsi="Tahoma" w:cs="Tahoma"/>
          <w:sz w:val="22"/>
          <w:szCs w:val="22"/>
        </w:rPr>
        <w:t>irective from what was proposed; s</w:t>
      </w:r>
      <w:r w:rsidR="00FC4EB9">
        <w:rPr>
          <w:rFonts w:ascii="Tahoma" w:hAnsi="Tahoma" w:cs="Tahoma"/>
          <w:sz w:val="22"/>
          <w:szCs w:val="22"/>
        </w:rPr>
        <w:t xml:space="preserve">pecifically, </w:t>
      </w:r>
      <w:r w:rsidR="00FC4EB9">
        <w:rPr>
          <w:rFonts w:ascii="Tahoma" w:hAnsi="Tahoma" w:cs="Tahoma"/>
          <w:bCs/>
          <w:sz w:val="22"/>
          <w:szCs w:val="22"/>
        </w:rPr>
        <w:t>r</w:t>
      </w:r>
      <w:r w:rsidR="00FC4EB9" w:rsidRPr="00FC4EB9">
        <w:rPr>
          <w:rFonts w:ascii="Tahoma" w:hAnsi="Tahoma" w:cs="Tahoma"/>
          <w:bCs/>
          <w:sz w:val="22"/>
          <w:szCs w:val="22"/>
        </w:rPr>
        <w:t xml:space="preserve">ather than requiring an inventory of 5 different types of water rights, the final directive requires an inventory of only original water </w:t>
      </w:r>
      <w:r w:rsidR="00FC4EB9" w:rsidRPr="00FC4EB9">
        <w:rPr>
          <w:rFonts w:ascii="Tahoma" w:hAnsi="Tahoma" w:cs="Tahoma"/>
          <w:bCs/>
          <w:sz w:val="22"/>
          <w:szCs w:val="22"/>
        </w:rPr>
        <w:lastRenderedPageBreak/>
        <w:t xml:space="preserve">rights and ski area water facilities authorized by the permit.  In addition, the </w:t>
      </w:r>
      <w:r w:rsidR="00DF7597">
        <w:rPr>
          <w:rFonts w:ascii="Tahoma" w:hAnsi="Tahoma" w:cs="Tahoma"/>
          <w:bCs/>
          <w:sz w:val="22"/>
          <w:szCs w:val="22"/>
        </w:rPr>
        <w:t>F</w:t>
      </w:r>
      <w:r w:rsidR="00FC4EB9" w:rsidRPr="00FC4EB9">
        <w:rPr>
          <w:rFonts w:ascii="Tahoma" w:hAnsi="Tahoma" w:cs="Tahoma"/>
          <w:bCs/>
          <w:sz w:val="22"/>
          <w:szCs w:val="22"/>
        </w:rPr>
        <w:t xml:space="preserve">inal </w:t>
      </w:r>
      <w:r w:rsidR="00DF7597">
        <w:rPr>
          <w:rFonts w:ascii="Tahoma" w:hAnsi="Tahoma" w:cs="Tahoma"/>
          <w:bCs/>
          <w:sz w:val="22"/>
          <w:szCs w:val="22"/>
        </w:rPr>
        <w:t>D</w:t>
      </w:r>
      <w:r w:rsidR="00FC4EB9" w:rsidRPr="00FC4EB9">
        <w:rPr>
          <w:rFonts w:ascii="Tahoma" w:hAnsi="Tahoma" w:cs="Tahoma"/>
          <w:bCs/>
          <w:sz w:val="22"/>
          <w:szCs w:val="22"/>
        </w:rPr>
        <w:t xml:space="preserve">irective requires an applicant for a new or modified ski area permit to document a sufficient quantity of water to operate the ski area and an applicant for a new water facility to document a sufficient quantity of water to operate the proposed water facility.  </w:t>
      </w:r>
      <w:r w:rsidR="00FC4EB9">
        <w:rPr>
          <w:rFonts w:ascii="Tahoma" w:hAnsi="Tahoma" w:cs="Tahoma"/>
          <w:bCs/>
          <w:sz w:val="22"/>
          <w:szCs w:val="22"/>
        </w:rPr>
        <w:t>The Agency has also removed the bonding requirement.</w:t>
      </w:r>
    </w:p>
    <w:p w:rsidR="009C7B25" w:rsidRPr="00A0182B" w:rsidRDefault="00C37CD8" w:rsidP="00A018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b/>
          <w:bCs/>
          <w:sz w:val="22"/>
          <w:szCs w:val="22"/>
        </w:rPr>
      </w:pPr>
      <w:r w:rsidRPr="0030339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303399">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9C7B25" w:rsidRPr="009C7B25" w:rsidRDefault="00B01CF9" w:rsidP="00A0182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sz w:val="22"/>
          <w:szCs w:val="22"/>
        </w:rPr>
      </w:pPr>
      <w:r w:rsidRPr="009C7B25">
        <w:rPr>
          <w:rFonts w:ascii="Tahoma" w:hAnsi="Tahoma" w:cs="Tahoma"/>
          <w:sz w:val="22"/>
          <w:szCs w:val="22"/>
        </w:rPr>
        <w:t>Because the</w:t>
      </w:r>
      <w:r w:rsidR="002F35B3" w:rsidRPr="009C7B25">
        <w:rPr>
          <w:rFonts w:ascii="Tahoma" w:hAnsi="Tahoma" w:cs="Tahoma"/>
          <w:sz w:val="22"/>
          <w:szCs w:val="22"/>
        </w:rPr>
        <w:t xml:space="preserve"> text of this </w:t>
      </w:r>
      <w:r w:rsidR="00A0182B">
        <w:rPr>
          <w:rFonts w:ascii="Tahoma" w:hAnsi="Tahoma" w:cs="Tahoma"/>
          <w:sz w:val="22"/>
          <w:szCs w:val="22"/>
        </w:rPr>
        <w:t>Final</w:t>
      </w:r>
      <w:r w:rsidRPr="009C7B25">
        <w:rPr>
          <w:rFonts w:ascii="Tahoma" w:hAnsi="Tahoma" w:cs="Tahoma"/>
          <w:sz w:val="22"/>
          <w:szCs w:val="22"/>
        </w:rPr>
        <w:t xml:space="preserve"> </w:t>
      </w:r>
      <w:r w:rsidR="007A0600">
        <w:rPr>
          <w:rFonts w:ascii="Tahoma" w:hAnsi="Tahoma" w:cs="Tahoma"/>
          <w:sz w:val="22"/>
          <w:szCs w:val="22"/>
        </w:rPr>
        <w:t>Directive</w:t>
      </w:r>
      <w:r w:rsidRPr="009C7B25">
        <w:rPr>
          <w:rFonts w:ascii="Tahoma" w:hAnsi="Tahoma" w:cs="Tahoma"/>
          <w:sz w:val="22"/>
          <w:szCs w:val="22"/>
        </w:rPr>
        <w:t xml:space="preserve"> cannot be released prior to </w:t>
      </w:r>
      <w:r w:rsidR="00B54FA9">
        <w:rPr>
          <w:rFonts w:ascii="Tahoma" w:hAnsi="Tahoma" w:cs="Tahoma"/>
          <w:sz w:val="22"/>
          <w:szCs w:val="22"/>
        </w:rPr>
        <w:t>it being published</w:t>
      </w:r>
      <w:r w:rsidRPr="009C7B25">
        <w:rPr>
          <w:rFonts w:ascii="Tahoma" w:hAnsi="Tahoma" w:cs="Tahoma"/>
          <w:sz w:val="22"/>
          <w:szCs w:val="22"/>
        </w:rPr>
        <w:t xml:space="preserve"> </w:t>
      </w:r>
      <w:r w:rsidR="00B54FA9">
        <w:rPr>
          <w:rFonts w:ascii="Tahoma" w:hAnsi="Tahoma" w:cs="Tahoma"/>
          <w:sz w:val="22"/>
          <w:szCs w:val="22"/>
        </w:rPr>
        <w:t>in the Federal Register</w:t>
      </w:r>
      <w:r w:rsidRPr="009C7B25">
        <w:rPr>
          <w:rFonts w:ascii="Tahoma" w:hAnsi="Tahoma" w:cs="Tahoma"/>
          <w:sz w:val="22"/>
          <w:szCs w:val="22"/>
        </w:rPr>
        <w:t>, affected parties are being invited to comment on the above aspects of this information collection in their re</w:t>
      </w:r>
      <w:r w:rsidR="00B54FA9">
        <w:rPr>
          <w:rFonts w:ascii="Tahoma" w:hAnsi="Tahoma" w:cs="Tahoma"/>
          <w:sz w:val="22"/>
          <w:szCs w:val="22"/>
        </w:rPr>
        <w:t>sponse to the Federal Register N</w:t>
      </w:r>
      <w:r w:rsidRPr="009C7B25">
        <w:rPr>
          <w:rFonts w:ascii="Tahoma" w:hAnsi="Tahoma" w:cs="Tahoma"/>
          <w:sz w:val="22"/>
          <w:szCs w:val="22"/>
        </w:rPr>
        <w:t>otice</w:t>
      </w:r>
      <w:r w:rsidR="00B54FA9">
        <w:rPr>
          <w:rFonts w:ascii="Tahoma" w:hAnsi="Tahoma" w:cs="Tahoma"/>
          <w:sz w:val="22"/>
          <w:szCs w:val="22"/>
        </w:rPr>
        <w:t>.</w:t>
      </w:r>
    </w:p>
    <w:p w:rsidR="00B54FA9" w:rsidRPr="00B3408E" w:rsidRDefault="00C37CD8" w:rsidP="00B3408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t>Explain any decision to provide any payment or gift to respondents, other than re</w:t>
      </w:r>
      <w:r w:rsidR="00063823" w:rsidRPr="00303399">
        <w:rPr>
          <w:rFonts w:ascii="Tahoma" w:hAnsi="Tahoma" w:cs="Tahoma"/>
          <w:b/>
          <w:bCs/>
          <w:sz w:val="22"/>
          <w:szCs w:val="22"/>
        </w:rPr>
        <w:t>-</w:t>
      </w:r>
      <w:r w:rsidRPr="00303399">
        <w:rPr>
          <w:rFonts w:ascii="Tahoma" w:hAnsi="Tahoma" w:cs="Tahoma"/>
          <w:b/>
          <w:bCs/>
          <w:sz w:val="22"/>
          <w:szCs w:val="22"/>
        </w:rPr>
        <w:t>enumeration of contractors or grantees.</w:t>
      </w:r>
    </w:p>
    <w:p w:rsidR="00B54FA9" w:rsidRPr="00303399" w:rsidRDefault="00FE07BB" w:rsidP="00B3408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sz w:val="22"/>
          <w:szCs w:val="22"/>
        </w:rPr>
      </w:pPr>
      <w:r w:rsidRPr="00303399">
        <w:rPr>
          <w:rFonts w:ascii="Tahoma" w:hAnsi="Tahoma" w:cs="Tahoma"/>
          <w:sz w:val="22"/>
          <w:szCs w:val="22"/>
        </w:rPr>
        <w:t>No payment or gifts are provided to respondents.</w:t>
      </w:r>
    </w:p>
    <w:p w:rsidR="002F35B3" w:rsidRPr="00B3408E" w:rsidRDefault="00C37CD8" w:rsidP="00B3408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t xml:space="preserve">Describe any assurance of confidentiality provided to respondents and the basis </w:t>
      </w:r>
      <w:r w:rsidRPr="00EE0B53">
        <w:rPr>
          <w:rFonts w:ascii="Tahoma" w:hAnsi="Tahoma" w:cs="Tahoma"/>
          <w:b/>
          <w:bCs/>
          <w:sz w:val="22"/>
          <w:szCs w:val="22"/>
        </w:rPr>
        <w:t>for the assurance in statute, regulation, or agency policy.</w:t>
      </w:r>
    </w:p>
    <w:p w:rsidR="00B54FA9" w:rsidRPr="0007675D" w:rsidRDefault="0007675D" w:rsidP="00B3408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sz w:val="22"/>
          <w:szCs w:val="22"/>
        </w:rPr>
      </w:pPr>
      <w:r w:rsidRPr="0007675D">
        <w:rPr>
          <w:rFonts w:ascii="Tahoma" w:hAnsi="Tahoma" w:cs="Tahoma"/>
          <w:sz w:val="22"/>
          <w:szCs w:val="22"/>
        </w:rPr>
        <w:t xml:space="preserve">There is no assurance of confidentiality. </w:t>
      </w:r>
      <w:r w:rsidR="00B3408E">
        <w:rPr>
          <w:rFonts w:ascii="Tahoma" w:hAnsi="Tahoma" w:cs="Tahoma"/>
          <w:sz w:val="22"/>
          <w:szCs w:val="22"/>
        </w:rPr>
        <w:t xml:space="preserve"> </w:t>
      </w:r>
      <w:r w:rsidRPr="0007675D">
        <w:rPr>
          <w:rFonts w:ascii="Tahoma" w:hAnsi="Tahoma" w:cs="Tahoma"/>
          <w:sz w:val="22"/>
          <w:szCs w:val="22"/>
        </w:rPr>
        <w:t>S</w:t>
      </w:r>
      <w:r w:rsidR="002F35B3" w:rsidRPr="0007675D">
        <w:rPr>
          <w:rFonts w:ascii="Tahoma" w:hAnsi="Tahoma" w:cs="Tahoma"/>
          <w:sz w:val="22"/>
          <w:szCs w:val="22"/>
        </w:rPr>
        <w:t xml:space="preserve">pecial </w:t>
      </w:r>
      <w:r w:rsidRPr="0007675D">
        <w:rPr>
          <w:rFonts w:ascii="Tahoma" w:hAnsi="Tahoma" w:cs="Tahoma"/>
          <w:sz w:val="22"/>
          <w:szCs w:val="22"/>
        </w:rPr>
        <w:t>U</w:t>
      </w:r>
      <w:r w:rsidR="002F35B3" w:rsidRPr="0007675D">
        <w:rPr>
          <w:rFonts w:ascii="Tahoma" w:hAnsi="Tahoma" w:cs="Tahoma"/>
          <w:sz w:val="22"/>
          <w:szCs w:val="22"/>
        </w:rPr>
        <w:t xml:space="preserve">se permits </w:t>
      </w:r>
      <w:r w:rsidR="007A0600">
        <w:rPr>
          <w:rFonts w:ascii="Tahoma" w:hAnsi="Tahoma" w:cs="Tahoma"/>
          <w:sz w:val="22"/>
          <w:szCs w:val="22"/>
        </w:rPr>
        <w:t xml:space="preserve">and </w:t>
      </w:r>
      <w:r w:rsidR="007A0600" w:rsidRPr="0007675D">
        <w:rPr>
          <w:rFonts w:ascii="Tahoma" w:hAnsi="Tahoma" w:cs="Tahoma"/>
          <w:sz w:val="22"/>
          <w:szCs w:val="22"/>
        </w:rPr>
        <w:t xml:space="preserve">state water right decrees </w:t>
      </w:r>
      <w:r w:rsidR="007A0600">
        <w:rPr>
          <w:rFonts w:ascii="Tahoma" w:hAnsi="Tahoma" w:cs="Tahoma"/>
          <w:sz w:val="22"/>
          <w:szCs w:val="22"/>
        </w:rPr>
        <w:t>are public documents</w:t>
      </w:r>
      <w:r w:rsidR="002F35B3" w:rsidRPr="0007675D">
        <w:rPr>
          <w:rFonts w:ascii="Tahoma" w:hAnsi="Tahoma" w:cs="Tahoma"/>
          <w:sz w:val="22"/>
          <w:szCs w:val="22"/>
        </w:rPr>
        <w:t xml:space="preserve">. </w:t>
      </w:r>
      <w:r w:rsidR="00B3408E">
        <w:rPr>
          <w:rFonts w:ascii="Tahoma" w:hAnsi="Tahoma" w:cs="Tahoma"/>
          <w:sz w:val="22"/>
          <w:szCs w:val="22"/>
        </w:rPr>
        <w:t xml:space="preserve"> </w:t>
      </w:r>
      <w:r w:rsidR="002F35B3" w:rsidRPr="0007675D">
        <w:rPr>
          <w:rFonts w:ascii="Tahoma" w:hAnsi="Tahoma" w:cs="Tahoma"/>
          <w:sz w:val="22"/>
          <w:szCs w:val="22"/>
        </w:rPr>
        <w:t>The information regarding the inventory of water rights necessary to operate a ski area, any restrictions on water withdrawal and private ownership of water rights would constitute public information.</w:t>
      </w:r>
    </w:p>
    <w:p w:rsidR="0007675D" w:rsidRPr="00B3408E" w:rsidRDefault="00C37CD8" w:rsidP="00B3408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7675D" w:rsidRPr="0007675D" w:rsidRDefault="002F35B3" w:rsidP="00B3408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sz w:val="22"/>
          <w:szCs w:val="22"/>
        </w:rPr>
      </w:pPr>
      <w:r w:rsidRPr="0007675D">
        <w:rPr>
          <w:rFonts w:ascii="Tahoma" w:hAnsi="Tahoma" w:cs="Tahoma"/>
          <w:sz w:val="22"/>
          <w:szCs w:val="22"/>
        </w:rPr>
        <w:t>There are no</w:t>
      </w:r>
      <w:r w:rsidR="009D21AE" w:rsidRPr="0007675D">
        <w:rPr>
          <w:rFonts w:ascii="Tahoma" w:hAnsi="Tahoma" w:cs="Tahoma"/>
          <w:sz w:val="22"/>
          <w:szCs w:val="22"/>
        </w:rPr>
        <w:t xml:space="preserve"> </w:t>
      </w:r>
      <w:r w:rsidRPr="0007675D">
        <w:rPr>
          <w:rFonts w:ascii="Tahoma" w:hAnsi="Tahoma" w:cs="Tahoma"/>
          <w:sz w:val="22"/>
          <w:szCs w:val="22"/>
        </w:rPr>
        <w:t>questions</w:t>
      </w:r>
      <w:r w:rsidR="009D21AE" w:rsidRPr="0007675D">
        <w:rPr>
          <w:rFonts w:ascii="Tahoma" w:hAnsi="Tahoma" w:cs="Tahoma"/>
          <w:sz w:val="22"/>
          <w:szCs w:val="22"/>
        </w:rPr>
        <w:t xml:space="preserve"> of </w:t>
      </w:r>
      <w:r w:rsidR="0007675D" w:rsidRPr="0007675D">
        <w:rPr>
          <w:rFonts w:ascii="Tahoma" w:hAnsi="Tahoma" w:cs="Tahoma"/>
          <w:sz w:val="22"/>
          <w:szCs w:val="22"/>
        </w:rPr>
        <w:t xml:space="preserve">a sensitive </w:t>
      </w:r>
      <w:r w:rsidR="009D21AE" w:rsidRPr="0007675D">
        <w:rPr>
          <w:rFonts w:ascii="Tahoma" w:hAnsi="Tahoma" w:cs="Tahoma"/>
          <w:sz w:val="22"/>
          <w:szCs w:val="22"/>
        </w:rPr>
        <w:t>nature.</w:t>
      </w:r>
    </w:p>
    <w:p w:rsidR="00B3408E" w:rsidRDefault="00B3408E">
      <w:pPr>
        <w:widowControl/>
        <w:autoSpaceDE/>
        <w:autoSpaceDN/>
        <w:adjustRightInd/>
        <w:rPr>
          <w:rFonts w:ascii="Tahoma" w:hAnsi="Tahoma" w:cs="Tahoma"/>
          <w:b/>
          <w:bCs/>
          <w:sz w:val="22"/>
          <w:szCs w:val="22"/>
        </w:rPr>
      </w:pPr>
      <w:r>
        <w:rPr>
          <w:rFonts w:ascii="Tahoma" w:hAnsi="Tahoma" w:cs="Tahoma"/>
          <w:b/>
          <w:bCs/>
          <w:sz w:val="22"/>
          <w:szCs w:val="22"/>
        </w:rPr>
        <w:br w:type="page"/>
      </w:r>
    </w:p>
    <w:p w:rsidR="009C7B25" w:rsidRPr="00B3408E" w:rsidRDefault="00C37CD8" w:rsidP="00B3408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rPr>
          <w:rFonts w:ascii="Tahoma" w:hAnsi="Tahoma" w:cs="Tahoma"/>
          <w:b/>
          <w:bCs/>
          <w:sz w:val="22"/>
          <w:szCs w:val="22"/>
        </w:rPr>
      </w:pPr>
      <w:r w:rsidRPr="00303399">
        <w:rPr>
          <w:rFonts w:ascii="Tahoma" w:hAnsi="Tahoma" w:cs="Tahoma"/>
          <w:b/>
          <w:bCs/>
          <w:sz w:val="22"/>
          <w:szCs w:val="22"/>
        </w:rPr>
        <w:lastRenderedPageBreak/>
        <w:t>Provide estimates of the hour burden of the collection of information.  Indicate the number of respondents, frequency of response, annual hour burden, and an explanation of how the burden was estimated.</w:t>
      </w:r>
    </w:p>
    <w:p w:rsidR="00C37CD8" w:rsidRPr="00303399" w:rsidRDefault="00C37CD8" w:rsidP="007760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722" w:hanging="361"/>
        <w:rPr>
          <w:rFonts w:ascii="Tahoma" w:hAnsi="Tahoma" w:cs="Tahoma"/>
          <w:b/>
          <w:bCs/>
          <w:sz w:val="22"/>
          <w:szCs w:val="22"/>
        </w:rPr>
      </w:pPr>
      <w:r w:rsidRPr="00303399">
        <w:rPr>
          <w:rFonts w:ascii="Tahoma" w:hAnsi="Tahoma" w:cs="Tahoma"/>
          <w:b/>
          <w:bCs/>
          <w:sz w:val="22"/>
          <w:szCs w:val="22"/>
        </w:rPr>
        <w:t>•</w:t>
      </w:r>
      <w:r w:rsidRPr="00303399">
        <w:rPr>
          <w:rFonts w:ascii="Tahoma" w:hAnsi="Tahoma" w:cs="Tahoma"/>
          <w:b/>
          <w:bCs/>
          <w:sz w:val="22"/>
          <w:szCs w:val="22"/>
        </w:rPr>
        <w:tab/>
        <w:t>Indicate the number of respo</w:t>
      </w:r>
      <w:r w:rsidR="00890057" w:rsidRPr="00303399">
        <w:rPr>
          <w:rFonts w:ascii="Tahoma" w:hAnsi="Tahoma" w:cs="Tahoma"/>
          <w:b/>
          <w:bCs/>
          <w:sz w:val="22"/>
          <w:szCs w:val="22"/>
        </w:rPr>
        <w:t xml:space="preserve">ndents, frequency of response, </w:t>
      </w:r>
      <w:r w:rsidRPr="00303399">
        <w:rPr>
          <w:rFonts w:ascii="Tahoma" w:hAnsi="Tahoma" w:cs="Tahoma"/>
          <w:b/>
          <w:bCs/>
          <w:sz w:val="22"/>
          <w:szCs w:val="22"/>
        </w:rPr>
        <w:t>annual hour burden, and an explanation of how the burde</w:t>
      </w:r>
      <w:r w:rsidR="00890057" w:rsidRPr="00303399">
        <w:rPr>
          <w:rFonts w:ascii="Tahoma" w:hAnsi="Tahoma" w:cs="Tahoma"/>
          <w:b/>
          <w:bCs/>
          <w:sz w:val="22"/>
          <w:szCs w:val="22"/>
        </w:rPr>
        <w:t xml:space="preserve">n was </w:t>
      </w:r>
      <w:r w:rsidRPr="00303399">
        <w:rPr>
          <w:rFonts w:ascii="Tahoma" w:hAnsi="Tahoma" w:cs="Tahoma"/>
          <w:b/>
          <w:bCs/>
          <w:sz w:val="22"/>
          <w:szCs w:val="22"/>
        </w:rPr>
        <w:t>estimated. If this request for approval covers more than one form, provide separate hour burden estimates for each</w:t>
      </w:r>
      <w:r w:rsidR="00862A24" w:rsidRPr="00303399">
        <w:rPr>
          <w:rFonts w:ascii="Tahoma" w:hAnsi="Tahoma" w:cs="Tahoma"/>
          <w:b/>
          <w:bCs/>
          <w:sz w:val="22"/>
          <w:szCs w:val="22"/>
        </w:rPr>
        <w:t xml:space="preserve"> form</w:t>
      </w:r>
      <w:r w:rsidRPr="00303399">
        <w:rPr>
          <w:rFonts w:ascii="Tahoma" w:hAnsi="Tahoma" w:cs="Tahoma"/>
          <w:b/>
          <w:bCs/>
          <w:sz w:val="22"/>
          <w:szCs w:val="22"/>
        </w:rPr>
        <w:t>.</w:t>
      </w:r>
    </w:p>
    <w:p w:rsidR="00991A15" w:rsidRPr="00303399" w:rsidRDefault="009C7B25" w:rsidP="00B3408E">
      <w:pPr>
        <w:pStyle w:val="BodyTextIndent"/>
        <w:tabs>
          <w:tab w:val="clear" w:pos="0"/>
          <w:tab w:val="left" w:pos="810"/>
        </w:tabs>
        <w:spacing w:line="276" w:lineRule="auto"/>
        <w:ind w:left="-720"/>
        <w:rPr>
          <w:rFonts w:ascii="Tahoma" w:hAnsi="Tahoma" w:cs="Tahoma"/>
          <w:color w:val="3366FF"/>
        </w:rPr>
      </w:pPr>
      <w:r>
        <w:rPr>
          <w:rFonts w:ascii="Tahoma" w:hAnsi="Tahoma" w:cs="Tahoma"/>
        </w:rPr>
        <w:t>Table 1</w:t>
      </w:r>
      <w:r w:rsidR="00991A15" w:rsidRPr="00303399">
        <w:rPr>
          <w:rFonts w:ascii="Tahoma" w:hAnsi="Tahoma" w:cs="Tahoma"/>
        </w:rPr>
        <w:t xml:space="preserve"> </w:t>
      </w:r>
      <w:r w:rsidR="0055403E">
        <w:rPr>
          <w:rFonts w:ascii="Tahoma" w:hAnsi="Tahoma" w:cs="Tahoma"/>
        </w:rPr>
        <w:t>– Burden to Respondents</w:t>
      </w:r>
    </w:p>
    <w:tbl>
      <w:tblPr>
        <w:tblW w:w="10823" w:type="dxa"/>
        <w:jc w:val="center"/>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1311"/>
        <w:gridCol w:w="1389"/>
        <w:gridCol w:w="1390"/>
        <w:gridCol w:w="1126"/>
        <w:gridCol w:w="1350"/>
        <w:gridCol w:w="1359"/>
      </w:tblGrid>
      <w:tr w:rsidR="00B3408E" w:rsidRPr="00303399" w:rsidTr="007760B1">
        <w:trPr>
          <w:trHeight w:val="255"/>
          <w:tblHeader/>
          <w:jc w:val="center"/>
        </w:trPr>
        <w:tc>
          <w:tcPr>
            <w:tcW w:w="2898" w:type="dxa"/>
            <w:tcBorders>
              <w:top w:val="single" w:sz="4" w:space="0" w:color="auto"/>
              <w:left w:val="single" w:sz="4" w:space="0" w:color="auto"/>
              <w:bottom w:val="single" w:sz="4" w:space="0" w:color="auto"/>
              <w:right w:val="single" w:sz="4" w:space="0" w:color="auto"/>
            </w:tcBorders>
          </w:tcPr>
          <w:p w:rsidR="00991A15" w:rsidRPr="00303399" w:rsidRDefault="00991A15" w:rsidP="00B3408E">
            <w:pPr>
              <w:widowControl/>
              <w:autoSpaceDE/>
              <w:autoSpaceDN/>
              <w:adjustRightInd/>
              <w:spacing w:line="276" w:lineRule="auto"/>
              <w:rPr>
                <w:rFonts w:ascii="Tahoma" w:hAnsi="Tahoma" w:cs="Tahoma"/>
                <w:b/>
                <w:bCs/>
                <w:sz w:val="18"/>
                <w:szCs w:val="18"/>
              </w:rPr>
            </w:pPr>
            <w:r w:rsidRPr="00303399">
              <w:rPr>
                <w:rFonts w:ascii="Tahoma" w:hAnsi="Tahoma" w:cs="Tahoma"/>
                <w:b/>
                <w:bCs/>
                <w:sz w:val="18"/>
                <w:szCs w:val="18"/>
              </w:rPr>
              <w:t>(a)</w:t>
            </w:r>
          </w:p>
          <w:p w:rsidR="00991A15" w:rsidRPr="00303399" w:rsidRDefault="00991A15" w:rsidP="00B3408E">
            <w:pPr>
              <w:widowControl/>
              <w:autoSpaceDE/>
              <w:autoSpaceDN/>
              <w:adjustRightInd/>
              <w:spacing w:line="276" w:lineRule="auto"/>
              <w:rPr>
                <w:rFonts w:ascii="Tahoma" w:hAnsi="Tahoma" w:cs="Tahoma"/>
                <w:b/>
                <w:bCs/>
                <w:sz w:val="18"/>
                <w:szCs w:val="18"/>
              </w:rPr>
            </w:pPr>
            <w:r w:rsidRPr="00303399">
              <w:rPr>
                <w:rFonts w:ascii="Tahoma" w:hAnsi="Tahoma" w:cs="Tahoma"/>
                <w:b/>
                <w:bCs/>
                <w:sz w:val="18"/>
                <w:szCs w:val="18"/>
              </w:rPr>
              <w:t>Description of the Collection Activity</w:t>
            </w:r>
          </w:p>
        </w:tc>
        <w:tc>
          <w:tcPr>
            <w:tcW w:w="1311" w:type="dxa"/>
            <w:tcBorders>
              <w:top w:val="single" w:sz="4" w:space="0" w:color="auto"/>
              <w:left w:val="single" w:sz="4" w:space="0" w:color="auto"/>
              <w:bottom w:val="single" w:sz="4" w:space="0" w:color="auto"/>
              <w:right w:val="single" w:sz="4" w:space="0" w:color="auto"/>
            </w:tcBorders>
          </w:tcPr>
          <w:p w:rsidR="00991A15" w:rsidRPr="00303399" w:rsidRDefault="00991A15" w:rsidP="00B3408E">
            <w:pPr>
              <w:widowControl/>
              <w:autoSpaceDE/>
              <w:autoSpaceDN/>
              <w:adjustRightInd/>
              <w:spacing w:line="276" w:lineRule="auto"/>
              <w:rPr>
                <w:rFonts w:ascii="Tahoma" w:hAnsi="Tahoma" w:cs="Tahoma"/>
                <w:b/>
                <w:bCs/>
                <w:sz w:val="18"/>
                <w:szCs w:val="18"/>
              </w:rPr>
            </w:pPr>
            <w:r w:rsidRPr="00303399">
              <w:rPr>
                <w:rFonts w:ascii="Tahoma" w:hAnsi="Tahoma" w:cs="Tahoma"/>
                <w:b/>
                <w:bCs/>
                <w:sz w:val="18"/>
                <w:szCs w:val="18"/>
              </w:rPr>
              <w:t>(b)</w:t>
            </w:r>
          </w:p>
          <w:p w:rsidR="00991A15" w:rsidRPr="00303399" w:rsidRDefault="00991A15" w:rsidP="00B3408E">
            <w:pPr>
              <w:widowControl/>
              <w:autoSpaceDE/>
              <w:autoSpaceDN/>
              <w:adjustRightInd/>
              <w:spacing w:line="276" w:lineRule="auto"/>
              <w:rPr>
                <w:rFonts w:ascii="Tahoma" w:hAnsi="Tahoma" w:cs="Tahoma"/>
                <w:b/>
                <w:bCs/>
                <w:sz w:val="18"/>
                <w:szCs w:val="18"/>
              </w:rPr>
            </w:pPr>
            <w:r w:rsidRPr="00303399">
              <w:rPr>
                <w:rFonts w:ascii="Tahoma" w:hAnsi="Tahoma" w:cs="Tahoma"/>
                <w:b/>
                <w:bCs/>
                <w:sz w:val="18"/>
                <w:szCs w:val="18"/>
              </w:rPr>
              <w:t>Form Number</w:t>
            </w:r>
          </w:p>
        </w:tc>
        <w:tc>
          <w:tcPr>
            <w:tcW w:w="1389" w:type="dxa"/>
            <w:tcBorders>
              <w:top w:val="single" w:sz="4" w:space="0" w:color="auto"/>
              <w:left w:val="single" w:sz="4" w:space="0" w:color="auto"/>
              <w:bottom w:val="single" w:sz="4" w:space="0" w:color="auto"/>
              <w:right w:val="single" w:sz="4" w:space="0" w:color="auto"/>
            </w:tcBorders>
            <w:noWrap/>
          </w:tcPr>
          <w:p w:rsidR="00991A15" w:rsidRPr="00303399" w:rsidRDefault="00991A15" w:rsidP="00B3408E">
            <w:pPr>
              <w:widowControl/>
              <w:autoSpaceDE/>
              <w:autoSpaceDN/>
              <w:adjustRightInd/>
              <w:spacing w:line="276" w:lineRule="auto"/>
              <w:rPr>
                <w:rFonts w:ascii="Tahoma" w:hAnsi="Tahoma" w:cs="Tahoma"/>
                <w:b/>
                <w:bCs/>
                <w:sz w:val="18"/>
                <w:szCs w:val="18"/>
              </w:rPr>
            </w:pPr>
            <w:r w:rsidRPr="00303399">
              <w:rPr>
                <w:rFonts w:ascii="Tahoma" w:hAnsi="Tahoma" w:cs="Tahoma"/>
                <w:b/>
                <w:bCs/>
                <w:sz w:val="18"/>
                <w:szCs w:val="18"/>
              </w:rPr>
              <w:t>(c)</w:t>
            </w:r>
          </w:p>
          <w:p w:rsidR="00991A15" w:rsidRPr="00303399" w:rsidRDefault="00991A15" w:rsidP="00B3408E">
            <w:pPr>
              <w:widowControl/>
              <w:autoSpaceDE/>
              <w:autoSpaceDN/>
              <w:adjustRightInd/>
              <w:spacing w:line="276" w:lineRule="auto"/>
              <w:rPr>
                <w:rFonts w:ascii="Tahoma" w:hAnsi="Tahoma" w:cs="Tahoma"/>
                <w:b/>
                <w:bCs/>
                <w:sz w:val="18"/>
                <w:szCs w:val="18"/>
              </w:rPr>
            </w:pPr>
            <w:r w:rsidRPr="00303399">
              <w:rPr>
                <w:rFonts w:ascii="Tahoma" w:hAnsi="Tahoma" w:cs="Tahoma"/>
                <w:b/>
                <w:bCs/>
                <w:sz w:val="18"/>
                <w:szCs w:val="18"/>
              </w:rPr>
              <w:t>Number of Respondents</w:t>
            </w:r>
          </w:p>
        </w:tc>
        <w:tc>
          <w:tcPr>
            <w:tcW w:w="1390" w:type="dxa"/>
            <w:tcBorders>
              <w:top w:val="single" w:sz="4" w:space="0" w:color="auto"/>
              <w:left w:val="single" w:sz="4" w:space="0" w:color="auto"/>
              <w:bottom w:val="single" w:sz="4" w:space="0" w:color="auto"/>
              <w:right w:val="single" w:sz="4" w:space="0" w:color="auto"/>
            </w:tcBorders>
            <w:noWrap/>
          </w:tcPr>
          <w:p w:rsidR="00991A15" w:rsidRPr="00303399" w:rsidRDefault="00991A15" w:rsidP="00B3408E">
            <w:pPr>
              <w:widowControl/>
              <w:autoSpaceDE/>
              <w:autoSpaceDN/>
              <w:adjustRightInd/>
              <w:spacing w:line="276" w:lineRule="auto"/>
              <w:rPr>
                <w:rFonts w:ascii="Tahoma" w:hAnsi="Tahoma" w:cs="Tahoma"/>
                <w:b/>
                <w:bCs/>
                <w:sz w:val="18"/>
                <w:szCs w:val="18"/>
              </w:rPr>
            </w:pPr>
            <w:r w:rsidRPr="00303399">
              <w:rPr>
                <w:rFonts w:ascii="Tahoma" w:hAnsi="Tahoma" w:cs="Tahoma"/>
                <w:b/>
                <w:bCs/>
                <w:sz w:val="18"/>
                <w:szCs w:val="18"/>
              </w:rPr>
              <w:t>(d)</w:t>
            </w:r>
          </w:p>
          <w:p w:rsidR="00991A15" w:rsidRPr="00303399" w:rsidRDefault="00991A15" w:rsidP="00B3408E">
            <w:pPr>
              <w:widowControl/>
              <w:autoSpaceDE/>
              <w:autoSpaceDN/>
              <w:adjustRightInd/>
              <w:spacing w:line="276" w:lineRule="auto"/>
              <w:rPr>
                <w:rFonts w:ascii="Tahoma" w:hAnsi="Tahoma" w:cs="Tahoma"/>
                <w:b/>
                <w:bCs/>
                <w:sz w:val="18"/>
                <w:szCs w:val="18"/>
              </w:rPr>
            </w:pPr>
            <w:r w:rsidRPr="00303399">
              <w:rPr>
                <w:rFonts w:ascii="Tahoma" w:hAnsi="Tahoma" w:cs="Tahoma"/>
                <w:b/>
                <w:bCs/>
                <w:sz w:val="18"/>
                <w:szCs w:val="18"/>
              </w:rPr>
              <w:t>Number of responses annually per Respondent</w:t>
            </w:r>
          </w:p>
        </w:tc>
        <w:tc>
          <w:tcPr>
            <w:tcW w:w="1126" w:type="dxa"/>
            <w:tcBorders>
              <w:top w:val="single" w:sz="4" w:space="0" w:color="auto"/>
              <w:left w:val="single" w:sz="4" w:space="0" w:color="auto"/>
              <w:bottom w:val="single" w:sz="4" w:space="0" w:color="auto"/>
              <w:right w:val="single" w:sz="4" w:space="0" w:color="auto"/>
            </w:tcBorders>
          </w:tcPr>
          <w:p w:rsidR="00991A15" w:rsidRPr="00303399" w:rsidRDefault="00991A15" w:rsidP="00B3408E">
            <w:pPr>
              <w:widowControl/>
              <w:autoSpaceDE/>
              <w:autoSpaceDN/>
              <w:adjustRightInd/>
              <w:spacing w:line="276" w:lineRule="auto"/>
              <w:rPr>
                <w:rFonts w:ascii="Tahoma" w:hAnsi="Tahoma" w:cs="Tahoma"/>
                <w:b/>
                <w:bCs/>
                <w:sz w:val="18"/>
                <w:szCs w:val="18"/>
              </w:rPr>
            </w:pPr>
            <w:r w:rsidRPr="00303399">
              <w:rPr>
                <w:rFonts w:ascii="Tahoma" w:hAnsi="Tahoma" w:cs="Tahoma"/>
                <w:b/>
                <w:bCs/>
                <w:sz w:val="18"/>
                <w:szCs w:val="18"/>
              </w:rPr>
              <w:t>(e)</w:t>
            </w:r>
          </w:p>
          <w:p w:rsidR="00991A15" w:rsidRPr="00303399" w:rsidRDefault="00991A15" w:rsidP="00B3408E">
            <w:pPr>
              <w:widowControl/>
              <w:autoSpaceDE/>
              <w:autoSpaceDN/>
              <w:adjustRightInd/>
              <w:spacing w:line="276" w:lineRule="auto"/>
              <w:rPr>
                <w:rFonts w:ascii="Tahoma" w:hAnsi="Tahoma" w:cs="Tahoma"/>
                <w:b/>
                <w:bCs/>
                <w:sz w:val="18"/>
                <w:szCs w:val="18"/>
              </w:rPr>
            </w:pPr>
            <w:r w:rsidRPr="00303399">
              <w:rPr>
                <w:rFonts w:ascii="Tahoma" w:hAnsi="Tahoma" w:cs="Tahoma"/>
                <w:b/>
                <w:bCs/>
                <w:sz w:val="18"/>
                <w:szCs w:val="18"/>
              </w:rPr>
              <w:t xml:space="preserve">Total annual responses </w:t>
            </w:r>
          </w:p>
          <w:p w:rsidR="00991A15" w:rsidRPr="00303399" w:rsidRDefault="00991A15" w:rsidP="00B3408E">
            <w:pPr>
              <w:widowControl/>
              <w:autoSpaceDE/>
              <w:autoSpaceDN/>
              <w:adjustRightInd/>
              <w:spacing w:line="276" w:lineRule="auto"/>
              <w:rPr>
                <w:rFonts w:ascii="Tahoma" w:hAnsi="Tahoma" w:cs="Tahoma"/>
                <w:b/>
                <w:bCs/>
                <w:sz w:val="18"/>
                <w:szCs w:val="18"/>
              </w:rPr>
            </w:pPr>
            <w:r w:rsidRPr="00303399">
              <w:rPr>
                <w:rFonts w:ascii="Tahoma" w:hAnsi="Tahoma" w:cs="Tahoma"/>
                <w:b/>
                <w:bCs/>
                <w:sz w:val="18"/>
                <w:szCs w:val="18"/>
              </w:rPr>
              <w:t>(c x d)</w:t>
            </w:r>
          </w:p>
        </w:tc>
        <w:tc>
          <w:tcPr>
            <w:tcW w:w="1350" w:type="dxa"/>
            <w:tcBorders>
              <w:top w:val="single" w:sz="4" w:space="0" w:color="auto"/>
              <w:left w:val="single" w:sz="4" w:space="0" w:color="auto"/>
              <w:bottom w:val="single" w:sz="4" w:space="0" w:color="auto"/>
              <w:right w:val="single" w:sz="4" w:space="0" w:color="auto"/>
            </w:tcBorders>
            <w:noWrap/>
          </w:tcPr>
          <w:p w:rsidR="00991A15" w:rsidRPr="00303399" w:rsidRDefault="00991A15" w:rsidP="00B3408E">
            <w:pPr>
              <w:widowControl/>
              <w:autoSpaceDE/>
              <w:autoSpaceDN/>
              <w:adjustRightInd/>
              <w:spacing w:line="276" w:lineRule="auto"/>
              <w:rPr>
                <w:rFonts w:ascii="Tahoma" w:hAnsi="Tahoma" w:cs="Tahoma"/>
                <w:b/>
                <w:bCs/>
                <w:sz w:val="18"/>
                <w:szCs w:val="18"/>
              </w:rPr>
            </w:pPr>
            <w:r w:rsidRPr="00303399">
              <w:rPr>
                <w:rFonts w:ascii="Tahoma" w:hAnsi="Tahoma" w:cs="Tahoma"/>
                <w:b/>
                <w:bCs/>
                <w:sz w:val="18"/>
                <w:szCs w:val="18"/>
              </w:rPr>
              <w:t>(f)</w:t>
            </w:r>
          </w:p>
          <w:p w:rsidR="00991A15" w:rsidRPr="00303399" w:rsidRDefault="00991A15" w:rsidP="00B3408E">
            <w:pPr>
              <w:widowControl/>
              <w:autoSpaceDE/>
              <w:autoSpaceDN/>
              <w:adjustRightInd/>
              <w:spacing w:line="276" w:lineRule="auto"/>
              <w:rPr>
                <w:rFonts w:ascii="Tahoma" w:hAnsi="Tahoma" w:cs="Tahoma"/>
                <w:b/>
                <w:bCs/>
                <w:sz w:val="18"/>
                <w:szCs w:val="18"/>
              </w:rPr>
            </w:pPr>
            <w:r w:rsidRPr="00303399">
              <w:rPr>
                <w:rFonts w:ascii="Tahoma" w:hAnsi="Tahoma" w:cs="Tahoma"/>
                <w:b/>
                <w:bCs/>
                <w:sz w:val="18"/>
                <w:szCs w:val="18"/>
              </w:rPr>
              <w:t>Estimate of Burden Hours per response</w:t>
            </w:r>
          </w:p>
        </w:tc>
        <w:tc>
          <w:tcPr>
            <w:tcW w:w="1359" w:type="dxa"/>
            <w:tcBorders>
              <w:top w:val="single" w:sz="4" w:space="0" w:color="auto"/>
              <w:left w:val="single" w:sz="4" w:space="0" w:color="auto"/>
              <w:bottom w:val="single" w:sz="4" w:space="0" w:color="auto"/>
              <w:right w:val="single" w:sz="4" w:space="0" w:color="auto"/>
            </w:tcBorders>
            <w:noWrap/>
          </w:tcPr>
          <w:p w:rsidR="00991A15" w:rsidRPr="00303399" w:rsidRDefault="00991A15" w:rsidP="00B3408E">
            <w:pPr>
              <w:widowControl/>
              <w:autoSpaceDE/>
              <w:autoSpaceDN/>
              <w:adjustRightInd/>
              <w:spacing w:line="276" w:lineRule="auto"/>
              <w:rPr>
                <w:rFonts w:ascii="Tahoma" w:hAnsi="Tahoma" w:cs="Tahoma"/>
                <w:b/>
                <w:bCs/>
                <w:sz w:val="18"/>
                <w:szCs w:val="18"/>
              </w:rPr>
            </w:pPr>
            <w:r w:rsidRPr="00303399">
              <w:rPr>
                <w:rFonts w:ascii="Tahoma" w:hAnsi="Tahoma" w:cs="Tahoma"/>
                <w:b/>
                <w:bCs/>
                <w:sz w:val="18"/>
                <w:szCs w:val="18"/>
              </w:rPr>
              <w:t>(g)</w:t>
            </w:r>
          </w:p>
          <w:p w:rsidR="00991A15" w:rsidRPr="00303399" w:rsidRDefault="00991A15" w:rsidP="00B3408E">
            <w:pPr>
              <w:widowControl/>
              <w:autoSpaceDE/>
              <w:autoSpaceDN/>
              <w:adjustRightInd/>
              <w:spacing w:line="276" w:lineRule="auto"/>
              <w:rPr>
                <w:rFonts w:ascii="Tahoma" w:hAnsi="Tahoma" w:cs="Tahoma"/>
                <w:b/>
                <w:bCs/>
                <w:sz w:val="18"/>
                <w:szCs w:val="18"/>
              </w:rPr>
            </w:pPr>
            <w:r w:rsidRPr="00303399">
              <w:rPr>
                <w:rFonts w:ascii="Tahoma" w:hAnsi="Tahoma" w:cs="Tahoma"/>
                <w:b/>
                <w:bCs/>
                <w:sz w:val="18"/>
                <w:szCs w:val="18"/>
              </w:rPr>
              <w:t xml:space="preserve">Total Annual Burden Hours </w:t>
            </w:r>
          </w:p>
          <w:p w:rsidR="00991A15" w:rsidRPr="00303399" w:rsidRDefault="00991A15" w:rsidP="00B3408E">
            <w:pPr>
              <w:widowControl/>
              <w:autoSpaceDE/>
              <w:autoSpaceDN/>
              <w:adjustRightInd/>
              <w:spacing w:line="276" w:lineRule="auto"/>
              <w:rPr>
                <w:rFonts w:ascii="Tahoma" w:hAnsi="Tahoma" w:cs="Tahoma"/>
                <w:b/>
                <w:bCs/>
                <w:sz w:val="18"/>
                <w:szCs w:val="18"/>
              </w:rPr>
            </w:pPr>
            <w:r w:rsidRPr="00303399">
              <w:rPr>
                <w:rFonts w:ascii="Tahoma" w:hAnsi="Tahoma" w:cs="Tahoma"/>
                <w:b/>
                <w:bCs/>
                <w:sz w:val="18"/>
                <w:szCs w:val="18"/>
              </w:rPr>
              <w:t>(e x f)</w:t>
            </w:r>
          </w:p>
        </w:tc>
      </w:tr>
      <w:tr w:rsidR="00B3408E" w:rsidRPr="00303399" w:rsidTr="007760B1">
        <w:trPr>
          <w:trHeight w:val="255"/>
          <w:jc w:val="center"/>
        </w:trPr>
        <w:tc>
          <w:tcPr>
            <w:tcW w:w="2898" w:type="dxa"/>
            <w:tcBorders>
              <w:top w:val="single" w:sz="4" w:space="0" w:color="auto"/>
              <w:left w:val="single" w:sz="4" w:space="0" w:color="auto"/>
              <w:bottom w:val="single" w:sz="4" w:space="0" w:color="auto"/>
              <w:right w:val="single" w:sz="4" w:space="0" w:color="auto"/>
            </w:tcBorders>
            <w:vAlign w:val="center"/>
          </w:tcPr>
          <w:p w:rsidR="00991A15" w:rsidRPr="00303399" w:rsidRDefault="009D21AE" w:rsidP="007E2F9F">
            <w:pPr>
              <w:widowControl/>
              <w:autoSpaceDE/>
              <w:autoSpaceDN/>
              <w:adjustRightInd/>
              <w:spacing w:line="276" w:lineRule="auto"/>
              <w:rPr>
                <w:rFonts w:ascii="Tahoma" w:hAnsi="Tahoma" w:cs="Tahoma"/>
                <w:sz w:val="18"/>
                <w:szCs w:val="18"/>
              </w:rPr>
            </w:pPr>
            <w:r w:rsidRPr="00303399">
              <w:rPr>
                <w:rFonts w:ascii="Tahoma" w:hAnsi="Tahoma" w:cs="Tahoma"/>
                <w:sz w:val="18"/>
                <w:szCs w:val="18"/>
              </w:rPr>
              <w:t>Inventory of water rights and documentation of restrictions on water withdrawal</w:t>
            </w:r>
          </w:p>
        </w:tc>
        <w:tc>
          <w:tcPr>
            <w:tcW w:w="1311" w:type="dxa"/>
            <w:tcBorders>
              <w:top w:val="single" w:sz="4" w:space="0" w:color="auto"/>
              <w:left w:val="single" w:sz="4" w:space="0" w:color="auto"/>
              <w:bottom w:val="single" w:sz="4" w:space="0" w:color="auto"/>
              <w:right w:val="single" w:sz="4" w:space="0" w:color="auto"/>
            </w:tcBorders>
            <w:vAlign w:val="center"/>
          </w:tcPr>
          <w:p w:rsidR="00991A15" w:rsidRPr="00303399" w:rsidRDefault="009D21AE" w:rsidP="007E2F9F">
            <w:pPr>
              <w:widowControl/>
              <w:autoSpaceDE/>
              <w:autoSpaceDN/>
              <w:adjustRightInd/>
              <w:spacing w:line="276" w:lineRule="auto"/>
              <w:rPr>
                <w:rFonts w:ascii="Tahoma" w:hAnsi="Tahoma" w:cs="Tahoma"/>
                <w:sz w:val="18"/>
                <w:szCs w:val="18"/>
              </w:rPr>
            </w:pPr>
            <w:r w:rsidRPr="00303399">
              <w:rPr>
                <w:rFonts w:ascii="Tahoma" w:hAnsi="Tahoma" w:cs="Tahoma"/>
                <w:sz w:val="18"/>
                <w:szCs w:val="18"/>
              </w:rPr>
              <w:t>FS-2700-5b</w:t>
            </w:r>
          </w:p>
        </w:tc>
        <w:tc>
          <w:tcPr>
            <w:tcW w:w="1389"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D21AE" w:rsidP="00B3408E">
            <w:pPr>
              <w:widowControl/>
              <w:autoSpaceDE/>
              <w:autoSpaceDN/>
              <w:adjustRightInd/>
              <w:spacing w:line="276" w:lineRule="auto"/>
              <w:jc w:val="center"/>
              <w:rPr>
                <w:rFonts w:ascii="Tahoma" w:hAnsi="Tahoma" w:cs="Tahoma"/>
                <w:sz w:val="18"/>
                <w:szCs w:val="18"/>
              </w:rPr>
            </w:pPr>
            <w:r w:rsidRPr="00303399">
              <w:rPr>
                <w:rFonts w:ascii="Tahoma" w:hAnsi="Tahoma" w:cs="Tahoma"/>
                <w:sz w:val="18"/>
                <w:szCs w:val="18"/>
              </w:rPr>
              <w:t>40</w:t>
            </w:r>
          </w:p>
        </w:tc>
        <w:tc>
          <w:tcPr>
            <w:tcW w:w="1390"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D21AE" w:rsidP="00B3408E">
            <w:pPr>
              <w:widowControl/>
              <w:autoSpaceDE/>
              <w:autoSpaceDN/>
              <w:adjustRightInd/>
              <w:spacing w:line="276" w:lineRule="auto"/>
              <w:jc w:val="center"/>
              <w:rPr>
                <w:rFonts w:ascii="Tahoma" w:hAnsi="Tahoma" w:cs="Tahoma"/>
                <w:sz w:val="18"/>
                <w:szCs w:val="18"/>
              </w:rPr>
            </w:pPr>
            <w:r w:rsidRPr="00303399">
              <w:rPr>
                <w:rFonts w:ascii="Tahoma" w:hAnsi="Tahoma" w:cs="Tahoma"/>
                <w:sz w:val="18"/>
                <w:szCs w:val="18"/>
              </w:rPr>
              <w:t>1.5</w:t>
            </w:r>
          </w:p>
        </w:tc>
        <w:tc>
          <w:tcPr>
            <w:tcW w:w="1126" w:type="dxa"/>
            <w:tcBorders>
              <w:top w:val="single" w:sz="4" w:space="0" w:color="auto"/>
              <w:left w:val="single" w:sz="4" w:space="0" w:color="auto"/>
              <w:bottom w:val="single" w:sz="4" w:space="0" w:color="auto"/>
              <w:right w:val="single" w:sz="4" w:space="0" w:color="auto"/>
            </w:tcBorders>
            <w:vAlign w:val="center"/>
          </w:tcPr>
          <w:p w:rsidR="00991A15" w:rsidRPr="00303399" w:rsidRDefault="00A868AE" w:rsidP="00B3408E">
            <w:pPr>
              <w:widowControl/>
              <w:autoSpaceDE/>
              <w:autoSpaceDN/>
              <w:adjustRightInd/>
              <w:spacing w:line="276" w:lineRule="auto"/>
              <w:jc w:val="center"/>
              <w:rPr>
                <w:rFonts w:ascii="Tahoma" w:hAnsi="Tahoma" w:cs="Tahoma"/>
                <w:sz w:val="18"/>
                <w:szCs w:val="18"/>
              </w:rPr>
            </w:pPr>
            <w:r w:rsidRPr="00303399">
              <w:rPr>
                <w:rFonts w:ascii="Tahoma" w:hAnsi="Tahoma" w:cs="Tahoma"/>
                <w:sz w:val="18"/>
                <w:szCs w:val="18"/>
              </w:rPr>
              <w:t>60</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D21AE" w:rsidP="00B3408E">
            <w:pPr>
              <w:widowControl/>
              <w:autoSpaceDE/>
              <w:autoSpaceDN/>
              <w:adjustRightInd/>
              <w:spacing w:line="276" w:lineRule="auto"/>
              <w:jc w:val="center"/>
              <w:rPr>
                <w:rFonts w:ascii="Tahoma" w:hAnsi="Tahoma" w:cs="Tahoma"/>
                <w:sz w:val="18"/>
                <w:szCs w:val="18"/>
              </w:rPr>
            </w:pPr>
            <w:r w:rsidRPr="00303399">
              <w:rPr>
                <w:rFonts w:ascii="Tahoma" w:hAnsi="Tahoma" w:cs="Tahoma"/>
                <w:sz w:val="18"/>
                <w:szCs w:val="18"/>
              </w:rPr>
              <w:t>1.5 hours</w:t>
            </w:r>
          </w:p>
        </w:tc>
        <w:tc>
          <w:tcPr>
            <w:tcW w:w="1359" w:type="dxa"/>
            <w:tcBorders>
              <w:top w:val="single" w:sz="4" w:space="0" w:color="auto"/>
              <w:left w:val="single" w:sz="4" w:space="0" w:color="auto"/>
              <w:bottom w:val="single" w:sz="4" w:space="0" w:color="auto"/>
              <w:right w:val="single" w:sz="4" w:space="0" w:color="auto"/>
            </w:tcBorders>
            <w:noWrap/>
            <w:vAlign w:val="center"/>
          </w:tcPr>
          <w:p w:rsidR="00991A15" w:rsidRPr="00303399" w:rsidRDefault="009D21AE" w:rsidP="00B3408E">
            <w:pPr>
              <w:widowControl/>
              <w:autoSpaceDE/>
              <w:autoSpaceDN/>
              <w:adjustRightInd/>
              <w:spacing w:line="276" w:lineRule="auto"/>
              <w:jc w:val="center"/>
              <w:rPr>
                <w:rFonts w:ascii="Tahoma" w:hAnsi="Tahoma" w:cs="Tahoma"/>
                <w:sz w:val="18"/>
                <w:szCs w:val="18"/>
              </w:rPr>
            </w:pPr>
            <w:r w:rsidRPr="00303399">
              <w:rPr>
                <w:rFonts w:ascii="Tahoma" w:hAnsi="Tahoma" w:cs="Tahoma"/>
                <w:sz w:val="18"/>
                <w:szCs w:val="18"/>
              </w:rPr>
              <w:t>90</w:t>
            </w:r>
          </w:p>
        </w:tc>
      </w:tr>
      <w:tr w:rsidR="00B3408E" w:rsidRPr="00B3408E" w:rsidTr="007760B1">
        <w:trPr>
          <w:trHeight w:val="255"/>
          <w:jc w:val="center"/>
        </w:trPr>
        <w:tc>
          <w:tcPr>
            <w:tcW w:w="2898" w:type="dxa"/>
            <w:tcBorders>
              <w:top w:val="single" w:sz="4" w:space="0" w:color="auto"/>
              <w:left w:val="single" w:sz="4" w:space="0" w:color="auto"/>
              <w:bottom w:val="single" w:sz="4" w:space="0" w:color="auto"/>
              <w:right w:val="single" w:sz="4" w:space="0" w:color="auto"/>
            </w:tcBorders>
            <w:noWrap/>
            <w:vAlign w:val="center"/>
          </w:tcPr>
          <w:p w:rsidR="00991A15" w:rsidRPr="00B3408E" w:rsidRDefault="00991A15" w:rsidP="007E2F9F">
            <w:pPr>
              <w:widowControl/>
              <w:autoSpaceDE/>
              <w:autoSpaceDN/>
              <w:adjustRightInd/>
              <w:spacing w:line="276" w:lineRule="auto"/>
              <w:rPr>
                <w:rFonts w:ascii="Tahoma" w:hAnsi="Tahoma" w:cs="Tahoma"/>
                <w:b/>
                <w:sz w:val="18"/>
                <w:szCs w:val="18"/>
              </w:rPr>
            </w:pPr>
            <w:r w:rsidRPr="00B3408E">
              <w:rPr>
                <w:rFonts w:ascii="Tahoma" w:hAnsi="Tahoma" w:cs="Tahoma"/>
                <w:b/>
                <w:sz w:val="18"/>
                <w:szCs w:val="18"/>
              </w:rPr>
              <w:t>Totals</w:t>
            </w:r>
          </w:p>
        </w:tc>
        <w:tc>
          <w:tcPr>
            <w:tcW w:w="1311" w:type="dxa"/>
            <w:tcBorders>
              <w:top w:val="single" w:sz="4" w:space="0" w:color="auto"/>
              <w:left w:val="single" w:sz="4" w:space="0" w:color="auto"/>
              <w:bottom w:val="single" w:sz="4" w:space="0" w:color="auto"/>
              <w:right w:val="single" w:sz="4" w:space="0" w:color="auto"/>
            </w:tcBorders>
            <w:vAlign w:val="center"/>
          </w:tcPr>
          <w:p w:rsidR="00991A15" w:rsidRPr="00B3408E" w:rsidRDefault="00991A15" w:rsidP="007E2F9F">
            <w:pPr>
              <w:widowControl/>
              <w:autoSpaceDE/>
              <w:autoSpaceDN/>
              <w:adjustRightInd/>
              <w:spacing w:line="276" w:lineRule="auto"/>
              <w:rPr>
                <w:rFonts w:ascii="Tahoma" w:hAnsi="Tahoma" w:cs="Tahoma"/>
                <w:b/>
                <w:sz w:val="18"/>
                <w:szCs w:val="18"/>
              </w:rPr>
            </w:pPr>
          </w:p>
        </w:tc>
        <w:tc>
          <w:tcPr>
            <w:tcW w:w="1389" w:type="dxa"/>
            <w:tcBorders>
              <w:top w:val="single" w:sz="4" w:space="0" w:color="auto"/>
              <w:left w:val="single" w:sz="4" w:space="0" w:color="auto"/>
              <w:bottom w:val="single" w:sz="4" w:space="0" w:color="auto"/>
              <w:right w:val="single" w:sz="4" w:space="0" w:color="auto"/>
            </w:tcBorders>
            <w:noWrap/>
            <w:vAlign w:val="center"/>
          </w:tcPr>
          <w:p w:rsidR="00991A15" w:rsidRPr="00B3408E" w:rsidRDefault="00991A15" w:rsidP="00B3408E">
            <w:pPr>
              <w:widowControl/>
              <w:autoSpaceDE/>
              <w:autoSpaceDN/>
              <w:adjustRightInd/>
              <w:spacing w:line="276" w:lineRule="auto"/>
              <w:jc w:val="center"/>
              <w:rPr>
                <w:rFonts w:ascii="Tahoma" w:hAnsi="Tahoma" w:cs="Tahoma"/>
                <w:b/>
                <w:sz w:val="18"/>
                <w:szCs w:val="18"/>
              </w:rPr>
            </w:pPr>
          </w:p>
        </w:tc>
        <w:tc>
          <w:tcPr>
            <w:tcW w:w="1390" w:type="dxa"/>
            <w:tcBorders>
              <w:top w:val="single" w:sz="4" w:space="0" w:color="auto"/>
              <w:left w:val="single" w:sz="4" w:space="0" w:color="auto"/>
              <w:bottom w:val="single" w:sz="4" w:space="0" w:color="auto"/>
              <w:right w:val="single" w:sz="4" w:space="0" w:color="auto"/>
            </w:tcBorders>
            <w:noWrap/>
            <w:vAlign w:val="center"/>
          </w:tcPr>
          <w:p w:rsidR="00991A15" w:rsidRPr="00B3408E" w:rsidRDefault="00991A15" w:rsidP="00B3408E">
            <w:pPr>
              <w:widowControl/>
              <w:autoSpaceDE/>
              <w:autoSpaceDN/>
              <w:adjustRightInd/>
              <w:spacing w:line="276" w:lineRule="auto"/>
              <w:jc w:val="center"/>
              <w:rPr>
                <w:rFonts w:ascii="Tahoma" w:hAnsi="Tahoma" w:cs="Tahoma"/>
                <w:b/>
                <w:sz w:val="18"/>
                <w:szCs w:val="18"/>
              </w:rPr>
            </w:pPr>
          </w:p>
        </w:tc>
        <w:tc>
          <w:tcPr>
            <w:tcW w:w="1126" w:type="dxa"/>
            <w:tcBorders>
              <w:top w:val="single" w:sz="4" w:space="0" w:color="auto"/>
              <w:left w:val="single" w:sz="4" w:space="0" w:color="auto"/>
              <w:bottom w:val="single" w:sz="4" w:space="0" w:color="auto"/>
              <w:right w:val="single" w:sz="4" w:space="0" w:color="auto"/>
            </w:tcBorders>
            <w:vAlign w:val="center"/>
          </w:tcPr>
          <w:p w:rsidR="00991A15" w:rsidRPr="00B3408E" w:rsidRDefault="001F131C" w:rsidP="00B3408E">
            <w:pPr>
              <w:widowControl/>
              <w:autoSpaceDE/>
              <w:autoSpaceDN/>
              <w:adjustRightInd/>
              <w:spacing w:line="276" w:lineRule="auto"/>
              <w:jc w:val="center"/>
              <w:rPr>
                <w:rFonts w:ascii="Tahoma" w:hAnsi="Tahoma" w:cs="Tahoma"/>
                <w:b/>
                <w:sz w:val="18"/>
                <w:szCs w:val="18"/>
              </w:rPr>
            </w:pPr>
            <w:r>
              <w:rPr>
                <w:rFonts w:ascii="Tahoma" w:hAnsi="Tahoma" w:cs="Tahoma"/>
                <w:b/>
                <w:sz w:val="18"/>
                <w:szCs w:val="18"/>
              </w:rPr>
              <w:t>60</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B3408E" w:rsidRDefault="00991A15" w:rsidP="00B3408E">
            <w:pPr>
              <w:widowControl/>
              <w:autoSpaceDE/>
              <w:autoSpaceDN/>
              <w:adjustRightInd/>
              <w:spacing w:line="276" w:lineRule="auto"/>
              <w:jc w:val="center"/>
              <w:rPr>
                <w:rFonts w:ascii="Tahoma" w:hAnsi="Tahoma" w:cs="Tahoma"/>
                <w:b/>
                <w:sz w:val="18"/>
                <w:szCs w:val="18"/>
              </w:rPr>
            </w:pPr>
          </w:p>
        </w:tc>
        <w:tc>
          <w:tcPr>
            <w:tcW w:w="1359" w:type="dxa"/>
            <w:tcBorders>
              <w:top w:val="single" w:sz="4" w:space="0" w:color="auto"/>
              <w:left w:val="single" w:sz="4" w:space="0" w:color="auto"/>
              <w:bottom w:val="single" w:sz="4" w:space="0" w:color="auto"/>
              <w:right w:val="single" w:sz="4" w:space="0" w:color="auto"/>
            </w:tcBorders>
            <w:noWrap/>
            <w:vAlign w:val="center"/>
          </w:tcPr>
          <w:p w:rsidR="00991A15" w:rsidRPr="00B3408E" w:rsidRDefault="001F131C" w:rsidP="00B3408E">
            <w:pPr>
              <w:widowControl/>
              <w:autoSpaceDE/>
              <w:autoSpaceDN/>
              <w:adjustRightInd/>
              <w:spacing w:line="276" w:lineRule="auto"/>
              <w:jc w:val="center"/>
              <w:rPr>
                <w:rFonts w:ascii="Tahoma" w:hAnsi="Tahoma" w:cs="Tahoma"/>
                <w:b/>
                <w:sz w:val="18"/>
                <w:szCs w:val="18"/>
              </w:rPr>
            </w:pPr>
            <w:r>
              <w:rPr>
                <w:rFonts w:ascii="Tahoma" w:hAnsi="Tahoma" w:cs="Tahoma"/>
                <w:b/>
                <w:sz w:val="18"/>
                <w:szCs w:val="18"/>
              </w:rPr>
              <w:t>90</w:t>
            </w:r>
          </w:p>
        </w:tc>
      </w:tr>
    </w:tbl>
    <w:p w:rsidR="00C37CD8" w:rsidRPr="00303399" w:rsidRDefault="00C37CD8" w:rsidP="007E2F9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rPr>
          <w:rFonts w:ascii="Tahoma" w:hAnsi="Tahoma" w:cs="Tahoma"/>
          <w:sz w:val="22"/>
          <w:szCs w:val="22"/>
        </w:rPr>
      </w:pPr>
    </w:p>
    <w:p w:rsidR="0034378C" w:rsidRDefault="00A868AE" w:rsidP="00B3408E">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720"/>
        <w:rPr>
          <w:rFonts w:ascii="Tahoma" w:hAnsi="Tahoma" w:cs="Tahoma"/>
          <w:bCs/>
          <w:sz w:val="22"/>
          <w:szCs w:val="22"/>
        </w:rPr>
      </w:pPr>
      <w:r w:rsidRPr="00303399">
        <w:rPr>
          <w:rFonts w:ascii="Tahoma" w:hAnsi="Tahoma" w:cs="Tahoma"/>
          <w:bCs/>
          <w:sz w:val="22"/>
          <w:szCs w:val="22"/>
        </w:rPr>
        <w:t xml:space="preserve">We usually issue only 6 ski area permits a year.  However, we think it is likely that reissuance of ski area permits will increase with release of the </w:t>
      </w:r>
      <w:r w:rsidR="00B3408E">
        <w:rPr>
          <w:rFonts w:ascii="Tahoma" w:hAnsi="Tahoma" w:cs="Tahoma"/>
          <w:bCs/>
          <w:sz w:val="22"/>
          <w:szCs w:val="22"/>
        </w:rPr>
        <w:t>Final</w:t>
      </w:r>
      <w:r w:rsidRPr="00303399">
        <w:rPr>
          <w:rFonts w:ascii="Tahoma" w:hAnsi="Tahoma" w:cs="Tahoma"/>
          <w:bCs/>
          <w:sz w:val="22"/>
          <w:szCs w:val="22"/>
        </w:rPr>
        <w:t xml:space="preserve"> </w:t>
      </w:r>
      <w:r w:rsidR="009810D6">
        <w:rPr>
          <w:rFonts w:ascii="Tahoma" w:hAnsi="Tahoma" w:cs="Tahoma"/>
          <w:bCs/>
          <w:sz w:val="22"/>
          <w:szCs w:val="22"/>
        </w:rPr>
        <w:t>Directive</w:t>
      </w:r>
      <w:r w:rsidRPr="00303399">
        <w:rPr>
          <w:rFonts w:ascii="Tahoma" w:hAnsi="Tahoma" w:cs="Tahoma"/>
          <w:bCs/>
          <w:sz w:val="22"/>
          <w:szCs w:val="22"/>
        </w:rPr>
        <w:t>.  We estimate</w:t>
      </w:r>
      <w:r w:rsidR="005159F4">
        <w:rPr>
          <w:rFonts w:ascii="Tahoma" w:hAnsi="Tahoma" w:cs="Tahoma"/>
          <w:bCs/>
          <w:sz w:val="22"/>
          <w:szCs w:val="22"/>
        </w:rPr>
        <w:t xml:space="preserve"> there will be</w:t>
      </w:r>
      <w:r w:rsidRPr="00303399">
        <w:rPr>
          <w:rFonts w:ascii="Tahoma" w:hAnsi="Tahoma" w:cs="Tahoma"/>
          <w:bCs/>
          <w:sz w:val="22"/>
          <w:szCs w:val="22"/>
        </w:rPr>
        <w:t xml:space="preserve"> </w:t>
      </w:r>
      <w:r w:rsidRPr="00AD4BAF">
        <w:rPr>
          <w:rFonts w:ascii="Tahoma" w:hAnsi="Tahoma" w:cs="Tahoma"/>
          <w:bCs/>
          <w:sz w:val="22"/>
          <w:szCs w:val="22"/>
        </w:rPr>
        <w:t>40</w:t>
      </w:r>
      <w:r w:rsidRPr="00303399">
        <w:rPr>
          <w:rFonts w:ascii="Tahoma" w:hAnsi="Tahoma" w:cs="Tahoma"/>
          <w:bCs/>
          <w:sz w:val="22"/>
          <w:szCs w:val="22"/>
        </w:rPr>
        <w:t xml:space="preserve"> pe</w:t>
      </w:r>
      <w:r w:rsidR="00B3408E">
        <w:rPr>
          <w:rFonts w:ascii="Tahoma" w:hAnsi="Tahoma" w:cs="Tahoma"/>
          <w:bCs/>
          <w:sz w:val="22"/>
          <w:szCs w:val="22"/>
        </w:rPr>
        <w:t>rmits per year for three years.</w:t>
      </w:r>
    </w:p>
    <w:p w:rsidR="00F04548" w:rsidRDefault="0005760F" w:rsidP="007760B1">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720"/>
        <w:rPr>
          <w:rFonts w:ascii="Tahoma" w:hAnsi="Tahoma" w:cs="Tahoma"/>
          <w:bCs/>
          <w:sz w:val="22"/>
          <w:szCs w:val="22"/>
        </w:rPr>
      </w:pPr>
      <w:r w:rsidRPr="00303399">
        <w:rPr>
          <w:rFonts w:ascii="Tahoma" w:hAnsi="Tahoma" w:cs="Tahoma"/>
          <w:bCs/>
          <w:sz w:val="22"/>
          <w:szCs w:val="22"/>
        </w:rPr>
        <w:t xml:space="preserve">The estimated time for the FS-2700-5b was increased </w:t>
      </w:r>
      <w:r w:rsidR="005159F4">
        <w:rPr>
          <w:rFonts w:ascii="Tahoma" w:hAnsi="Tahoma" w:cs="Tahoma"/>
          <w:bCs/>
          <w:sz w:val="22"/>
          <w:szCs w:val="22"/>
        </w:rPr>
        <w:t xml:space="preserve">using professional judgment </w:t>
      </w:r>
      <w:r w:rsidRPr="00303399">
        <w:rPr>
          <w:rFonts w:ascii="Tahoma" w:hAnsi="Tahoma" w:cs="Tahoma"/>
          <w:bCs/>
          <w:sz w:val="22"/>
          <w:szCs w:val="22"/>
        </w:rPr>
        <w:t>to accommodate preparation of the inventory and documentation of restrictions on water withdrawal.</w:t>
      </w:r>
    </w:p>
    <w:p w:rsidR="005159F4" w:rsidRPr="005159F4" w:rsidRDefault="00C37CD8" w:rsidP="007760B1">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720"/>
        <w:rPr>
          <w:rFonts w:ascii="Tahoma" w:hAnsi="Tahoma" w:cs="Tahoma"/>
          <w:b/>
          <w:bCs/>
          <w:sz w:val="22"/>
          <w:szCs w:val="22"/>
        </w:rPr>
      </w:pPr>
      <w:r w:rsidRPr="00303399">
        <w:rPr>
          <w:rFonts w:ascii="Tahoma" w:hAnsi="Tahoma" w:cs="Tahoma"/>
          <w:b/>
          <w:bCs/>
          <w:sz w:val="22"/>
          <w:szCs w:val="22"/>
        </w:rPr>
        <w:t>Record</w:t>
      </w:r>
      <w:r w:rsidR="00890057" w:rsidRPr="00303399">
        <w:rPr>
          <w:rFonts w:ascii="Tahoma" w:hAnsi="Tahoma" w:cs="Tahoma"/>
          <w:b/>
          <w:bCs/>
          <w:sz w:val="22"/>
          <w:szCs w:val="22"/>
        </w:rPr>
        <w:t xml:space="preserve"> </w:t>
      </w:r>
      <w:r w:rsidRPr="00303399">
        <w:rPr>
          <w:rFonts w:ascii="Tahoma" w:hAnsi="Tahoma" w:cs="Tahoma"/>
          <w:b/>
          <w:bCs/>
          <w:sz w:val="22"/>
          <w:szCs w:val="22"/>
        </w:rPr>
        <w:t>keeping burden</w:t>
      </w:r>
      <w:r w:rsidR="004D39A0" w:rsidRPr="00303399">
        <w:rPr>
          <w:rFonts w:ascii="Tahoma" w:hAnsi="Tahoma" w:cs="Tahoma"/>
          <w:b/>
          <w:bCs/>
          <w:sz w:val="22"/>
          <w:szCs w:val="22"/>
        </w:rPr>
        <w:t>:</w:t>
      </w:r>
    </w:p>
    <w:p w:rsidR="005159F4" w:rsidRPr="00B54FA9" w:rsidRDefault="005159F4" w:rsidP="007760B1">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720" w:firstLine="1"/>
        <w:rPr>
          <w:rFonts w:ascii="Tahoma" w:hAnsi="Tahoma" w:cs="Tahoma"/>
        </w:rPr>
      </w:pPr>
      <w:r w:rsidRPr="00B54FA9">
        <w:rPr>
          <w:rFonts w:ascii="Tahoma" w:hAnsi="Tahoma" w:cs="Tahoma"/>
          <w:sz w:val="22"/>
          <w:szCs w:val="22"/>
        </w:rPr>
        <w:t>There is no new record keeping requirement placed upon the respondents in relation to this Information Collection</w:t>
      </w:r>
      <w:r>
        <w:rPr>
          <w:rFonts w:ascii="Tahoma" w:hAnsi="Tahoma" w:cs="Tahoma"/>
        </w:rPr>
        <w:t>.</w:t>
      </w:r>
    </w:p>
    <w:p w:rsidR="005159F4" w:rsidRPr="009810D6" w:rsidRDefault="00890057" w:rsidP="007760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722" w:hanging="361"/>
        <w:rPr>
          <w:rFonts w:ascii="Tahoma" w:hAnsi="Tahoma" w:cs="Tahoma"/>
          <w:sz w:val="22"/>
          <w:szCs w:val="22"/>
        </w:rPr>
      </w:pPr>
      <w:r w:rsidRPr="00303399">
        <w:rPr>
          <w:rFonts w:ascii="Tahoma" w:hAnsi="Tahoma" w:cs="Tahoma"/>
          <w:b/>
          <w:bCs/>
          <w:sz w:val="22"/>
          <w:szCs w:val="22"/>
        </w:rPr>
        <w:t>•</w:t>
      </w:r>
      <w:r w:rsidRPr="00303399">
        <w:rPr>
          <w:rFonts w:ascii="Tahoma" w:hAnsi="Tahoma" w:cs="Tahoma"/>
          <w:b/>
          <w:bCs/>
          <w:sz w:val="22"/>
          <w:szCs w:val="22"/>
        </w:rPr>
        <w:tab/>
        <w:t>Provide estimates of annualized cost to respondents for the hour burdens for collections of information, identifying and using appropriate wage rate categories.</w:t>
      </w:r>
    </w:p>
    <w:p w:rsidR="00C03E9F" w:rsidRPr="007760B1" w:rsidRDefault="005159F4" w:rsidP="007760B1">
      <w:pPr>
        <w:pStyle w:val="Level1"/>
        <w:numPr>
          <w:ilvl w:val="0"/>
          <w:numId w:val="0"/>
        </w:num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720"/>
        <w:rPr>
          <w:rFonts w:ascii="Tahoma" w:hAnsi="Tahoma" w:cs="Tahoma"/>
          <w:sz w:val="22"/>
          <w:szCs w:val="22"/>
        </w:rPr>
      </w:pPr>
      <w:r w:rsidRPr="00AD4BAF">
        <w:rPr>
          <w:rFonts w:ascii="Tahoma" w:hAnsi="Tahoma" w:cs="Tahoma"/>
          <w:sz w:val="22"/>
          <w:szCs w:val="22"/>
        </w:rPr>
        <w:t>The cost to respondents is estimated to be $2,</w:t>
      </w:r>
      <w:r w:rsidR="001F131C" w:rsidRPr="00AD4BAF">
        <w:rPr>
          <w:rFonts w:ascii="Tahoma" w:hAnsi="Tahoma" w:cs="Tahoma"/>
          <w:sz w:val="22"/>
          <w:szCs w:val="22"/>
        </w:rPr>
        <w:t>009</w:t>
      </w:r>
      <w:r w:rsidRPr="00AD4BAF">
        <w:rPr>
          <w:rFonts w:ascii="Tahoma" w:hAnsi="Tahoma" w:cs="Tahoma"/>
          <w:sz w:val="22"/>
          <w:szCs w:val="22"/>
        </w:rPr>
        <w:t>.</w:t>
      </w:r>
      <w:r w:rsidR="001F131C" w:rsidRPr="00AD4BAF">
        <w:rPr>
          <w:rFonts w:ascii="Tahoma" w:hAnsi="Tahoma" w:cs="Tahoma"/>
          <w:sz w:val="22"/>
          <w:szCs w:val="22"/>
        </w:rPr>
        <w:t>70</w:t>
      </w:r>
      <w:r w:rsidR="00D01E88" w:rsidRPr="00AD4BAF">
        <w:rPr>
          <w:rFonts w:ascii="Tahoma" w:hAnsi="Tahoma" w:cs="Tahoma"/>
          <w:sz w:val="22"/>
          <w:szCs w:val="22"/>
        </w:rPr>
        <w:t>.</w:t>
      </w:r>
      <w:r w:rsidRPr="00AD4BAF">
        <w:rPr>
          <w:rFonts w:ascii="Tahoma" w:hAnsi="Tahoma" w:cs="Tahoma"/>
          <w:sz w:val="22"/>
          <w:szCs w:val="22"/>
        </w:rPr>
        <w:t xml:space="preserve">  This figure was calculated by multiplying </w:t>
      </w:r>
      <w:r w:rsidR="001F131C" w:rsidRPr="00AD4BAF">
        <w:rPr>
          <w:rFonts w:ascii="Tahoma" w:hAnsi="Tahoma" w:cs="Tahoma"/>
          <w:sz w:val="22"/>
          <w:szCs w:val="22"/>
        </w:rPr>
        <w:t xml:space="preserve">90 </w:t>
      </w:r>
      <w:r w:rsidRPr="00AD4BAF">
        <w:rPr>
          <w:rFonts w:ascii="Tahoma" w:hAnsi="Tahoma" w:cs="Tahoma"/>
          <w:sz w:val="22"/>
          <w:szCs w:val="22"/>
        </w:rPr>
        <w:t>burden hours by the Mean average hourly rate of $2</w:t>
      </w:r>
      <w:r w:rsidR="008C5368" w:rsidRPr="00AD4BAF">
        <w:rPr>
          <w:rFonts w:ascii="Tahoma" w:hAnsi="Tahoma" w:cs="Tahoma"/>
          <w:sz w:val="22"/>
          <w:szCs w:val="22"/>
        </w:rPr>
        <w:t>2.33</w:t>
      </w:r>
      <w:r w:rsidRPr="00AD4BAF">
        <w:rPr>
          <w:rFonts w:ascii="Tahoma" w:hAnsi="Tahoma" w:cs="Tahoma"/>
          <w:sz w:val="22"/>
          <w:szCs w:val="22"/>
        </w:rPr>
        <w:t xml:space="preserve"> for all occupations from the most recent Bureau of Labor Statistics</w:t>
      </w:r>
      <w:r w:rsidR="007760B1" w:rsidRPr="00AD4BAF">
        <w:rPr>
          <w:rFonts w:ascii="Tahoma" w:hAnsi="Tahoma" w:cs="Tahoma"/>
          <w:sz w:val="22"/>
          <w:szCs w:val="22"/>
        </w:rPr>
        <w:t>:</w:t>
      </w:r>
      <w:r w:rsidR="009810D6">
        <w:rPr>
          <w:rFonts w:ascii="Tahoma" w:hAnsi="Tahoma" w:cs="Tahoma"/>
          <w:sz w:val="22"/>
          <w:szCs w:val="22"/>
        </w:rPr>
        <w:t xml:space="preserve"> </w:t>
      </w:r>
      <w:hyperlink r:id="rId9" w:history="1">
        <w:r w:rsidR="008C5368" w:rsidRPr="009810D6">
          <w:rPr>
            <w:rStyle w:val="Hyperlink"/>
            <w:rFonts w:ascii="Tahoma" w:hAnsi="Tahoma" w:cs="Tahoma"/>
            <w:color w:val="0070C0"/>
            <w:sz w:val="22"/>
            <w:szCs w:val="22"/>
          </w:rPr>
          <w:t>http://www.bls.gov/oes/2013/may/oes_nat.htm</w:t>
        </w:r>
      </w:hyperlink>
      <w:r w:rsidR="007760B1">
        <w:rPr>
          <w:rStyle w:val="Hyperlink"/>
          <w:rFonts w:ascii="Tahoma" w:hAnsi="Tahoma" w:cs="Tahoma"/>
          <w:color w:val="auto"/>
          <w:sz w:val="22"/>
          <w:szCs w:val="22"/>
          <w:u w:val="none"/>
        </w:rPr>
        <w:t>.</w:t>
      </w:r>
    </w:p>
    <w:p w:rsidR="00D01E88" w:rsidRDefault="00D01E88">
      <w:pPr>
        <w:widowControl/>
        <w:autoSpaceDE/>
        <w:autoSpaceDN/>
        <w:adjustRightInd/>
        <w:rPr>
          <w:rFonts w:ascii="Tahoma" w:hAnsi="Tahoma" w:cs="Tahoma"/>
          <w:b/>
          <w:bCs/>
          <w:sz w:val="22"/>
          <w:szCs w:val="22"/>
        </w:rPr>
      </w:pPr>
      <w:r>
        <w:rPr>
          <w:rFonts w:ascii="Tahoma" w:hAnsi="Tahoma" w:cs="Tahoma"/>
          <w:b/>
          <w:bCs/>
          <w:sz w:val="22"/>
          <w:szCs w:val="22"/>
        </w:rPr>
        <w:br w:type="page"/>
      </w:r>
    </w:p>
    <w:p w:rsidR="007A1094" w:rsidRPr="007A1094" w:rsidRDefault="007A1094" w:rsidP="007A1094">
      <w:pPr>
        <w:pStyle w:val="ListParagraph"/>
        <w:widowControl/>
        <w:numPr>
          <w:ilvl w:val="0"/>
          <w:numId w:val="10"/>
        </w:numPr>
        <w:autoSpaceDE/>
        <w:autoSpaceDN/>
        <w:adjustRightInd/>
        <w:spacing w:line="276" w:lineRule="auto"/>
        <w:rPr>
          <w:rFonts w:ascii="Tahoma" w:hAnsi="Tahoma" w:cs="Tahoma"/>
          <w:b/>
          <w:bCs/>
          <w:sz w:val="22"/>
          <w:szCs w:val="22"/>
        </w:rPr>
      </w:pPr>
      <w:r w:rsidRPr="007760B1">
        <w:rPr>
          <w:rFonts w:ascii="Tahoma" w:hAnsi="Tahoma" w:cs="Tahoma"/>
          <w:b/>
          <w:bCs/>
          <w:sz w:val="22"/>
          <w:szCs w:val="22"/>
        </w:rPr>
        <w:lastRenderedPageBreak/>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A1094" w:rsidRDefault="007A1094" w:rsidP="007A1094">
      <w:pPr>
        <w:pStyle w:val="ListParagraph"/>
        <w:widowControl/>
        <w:autoSpaceDE/>
        <w:autoSpaceDN/>
        <w:adjustRightInd/>
        <w:spacing w:after="240" w:line="276" w:lineRule="auto"/>
        <w:ind w:left="360"/>
        <w:rPr>
          <w:rFonts w:ascii="Tahoma" w:hAnsi="Tahoma" w:cs="Tahoma"/>
          <w:sz w:val="22"/>
          <w:szCs w:val="22"/>
        </w:rPr>
      </w:pPr>
    </w:p>
    <w:p w:rsidR="007A1094" w:rsidRPr="007760B1" w:rsidRDefault="007A1094" w:rsidP="007A1094">
      <w:pPr>
        <w:pStyle w:val="ListParagraph"/>
        <w:widowControl/>
        <w:autoSpaceDE/>
        <w:autoSpaceDN/>
        <w:adjustRightInd/>
        <w:spacing w:after="240" w:line="276" w:lineRule="auto"/>
        <w:ind w:left="360"/>
        <w:rPr>
          <w:rFonts w:ascii="Tahoma" w:hAnsi="Tahoma" w:cs="Tahoma"/>
          <w:b/>
          <w:bCs/>
          <w:sz w:val="22"/>
          <w:szCs w:val="22"/>
        </w:rPr>
      </w:pPr>
      <w:r w:rsidRPr="007760B1">
        <w:rPr>
          <w:rFonts w:ascii="Tahoma" w:hAnsi="Tahoma" w:cs="Tahoma"/>
          <w:sz w:val="22"/>
          <w:szCs w:val="22"/>
        </w:rPr>
        <w:t>There are no capital operation and maintenance costs.</w:t>
      </w:r>
    </w:p>
    <w:p w:rsidR="00C37CD8" w:rsidRPr="009810D6" w:rsidRDefault="00C37CD8" w:rsidP="007E2F9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rPr>
          <w:rFonts w:ascii="Tahoma" w:hAnsi="Tahoma" w:cs="Tahoma"/>
          <w:b/>
          <w:bCs/>
          <w:sz w:val="22"/>
          <w:szCs w:val="22"/>
        </w:rPr>
      </w:pPr>
      <w:r w:rsidRPr="009810D6">
        <w:rPr>
          <w:rFonts w:ascii="Tahoma" w:hAnsi="Tahoma" w:cs="Tahoma"/>
          <w:b/>
          <w:bCs/>
          <w:sz w:val="22"/>
          <w:szCs w:val="22"/>
        </w:rPr>
        <w:t>Provide estimates of annualized cost to the Federal government</w:t>
      </w:r>
      <w:r w:rsidRPr="009810D6">
        <w:rPr>
          <w:rFonts w:ascii="Tahoma" w:hAnsi="Tahoma" w:cs="Tahoma"/>
          <w:b/>
          <w:sz w:val="22"/>
          <w:szCs w:val="22"/>
        </w:rPr>
        <w:t xml:space="preserve">.  </w:t>
      </w:r>
      <w:r w:rsidRPr="009810D6">
        <w:rPr>
          <w:rFonts w:ascii="Tahoma" w:hAnsi="Tahoma" w:cs="Tahoma"/>
          <w:b/>
          <w:bCs/>
          <w:sz w:val="22"/>
          <w:szCs w:val="22"/>
        </w:rPr>
        <w:t>Provide a description of the method used to estimate cost and any other expense that would not have been incurred without this collection of information.</w:t>
      </w:r>
    </w:p>
    <w:p w:rsidR="00C37CD8" w:rsidRPr="009810D6" w:rsidRDefault="00C37CD8" w:rsidP="007E2F9F">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b/>
          <w:sz w:val="22"/>
          <w:szCs w:val="22"/>
        </w:rPr>
      </w:pPr>
      <w:r w:rsidRPr="009810D6">
        <w:rPr>
          <w:rFonts w:ascii="Tahoma" w:hAnsi="Tahoma" w:cs="Tahoma"/>
          <w:b/>
          <w:sz w:val="22"/>
          <w:szCs w:val="22"/>
        </w:rPr>
        <w:t xml:space="preserve">The response to this question covers the </w:t>
      </w:r>
      <w:r w:rsidRPr="009810D6">
        <w:rPr>
          <w:rFonts w:ascii="Tahoma" w:hAnsi="Tahoma" w:cs="Tahoma"/>
          <w:b/>
          <w:bCs/>
          <w:sz w:val="22"/>
          <w:szCs w:val="22"/>
        </w:rPr>
        <w:t>actual</w:t>
      </w:r>
      <w:r w:rsidRPr="009810D6">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303399" w:rsidRDefault="00EC10FF" w:rsidP="007E2F9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1080"/>
        <w:outlineLvl w:val="9"/>
        <w:rPr>
          <w:rFonts w:ascii="Tahoma" w:hAnsi="Tahoma" w:cs="Tahoma"/>
          <w:b/>
          <w:sz w:val="22"/>
          <w:szCs w:val="22"/>
        </w:rPr>
      </w:pPr>
      <w:r w:rsidRPr="00303399">
        <w:rPr>
          <w:rFonts w:ascii="Tahoma" w:hAnsi="Tahoma" w:cs="Tahoma"/>
          <w:b/>
          <w:sz w:val="22"/>
          <w:szCs w:val="22"/>
        </w:rPr>
        <w:t>E</w:t>
      </w:r>
      <w:r w:rsidR="00C37CD8" w:rsidRPr="00303399">
        <w:rPr>
          <w:rFonts w:ascii="Tahoma" w:hAnsi="Tahoma" w:cs="Tahoma"/>
          <w:b/>
          <w:sz w:val="22"/>
          <w:szCs w:val="22"/>
        </w:rPr>
        <w:t>mployee labor and materials for developing, printing, storing forms</w:t>
      </w:r>
    </w:p>
    <w:p w:rsidR="00C37CD8" w:rsidRPr="00303399" w:rsidRDefault="00EC10FF" w:rsidP="007E2F9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1080"/>
        <w:outlineLvl w:val="9"/>
        <w:rPr>
          <w:rFonts w:ascii="Tahoma" w:hAnsi="Tahoma" w:cs="Tahoma"/>
          <w:b/>
          <w:sz w:val="22"/>
          <w:szCs w:val="22"/>
        </w:rPr>
      </w:pPr>
      <w:r w:rsidRPr="00303399">
        <w:rPr>
          <w:rFonts w:ascii="Tahoma" w:hAnsi="Tahoma" w:cs="Tahoma"/>
          <w:b/>
          <w:sz w:val="22"/>
          <w:szCs w:val="22"/>
        </w:rPr>
        <w:t>E</w:t>
      </w:r>
      <w:r w:rsidR="00C37CD8" w:rsidRPr="00303399">
        <w:rPr>
          <w:rFonts w:ascii="Tahoma" w:hAnsi="Tahoma" w:cs="Tahoma"/>
          <w:b/>
          <w:sz w:val="22"/>
          <w:szCs w:val="22"/>
        </w:rPr>
        <w:t>mployee labor and materials for developing computer systems, screens, or reports to support the collection</w:t>
      </w:r>
    </w:p>
    <w:p w:rsidR="00C37CD8" w:rsidRPr="00303399" w:rsidRDefault="00EC10FF" w:rsidP="007E2F9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1080"/>
        <w:outlineLvl w:val="9"/>
        <w:rPr>
          <w:rFonts w:ascii="Tahoma" w:hAnsi="Tahoma" w:cs="Tahoma"/>
          <w:b/>
          <w:sz w:val="22"/>
          <w:szCs w:val="22"/>
        </w:rPr>
      </w:pPr>
      <w:r w:rsidRPr="00303399">
        <w:rPr>
          <w:rFonts w:ascii="Tahoma" w:hAnsi="Tahoma" w:cs="Tahoma"/>
          <w:b/>
          <w:sz w:val="22"/>
          <w:szCs w:val="22"/>
        </w:rPr>
        <w:t>E</w:t>
      </w:r>
      <w:r w:rsidR="00C37CD8" w:rsidRPr="00303399">
        <w:rPr>
          <w:rFonts w:ascii="Tahoma" w:hAnsi="Tahoma" w:cs="Tahoma"/>
          <w:b/>
          <w:sz w:val="22"/>
          <w:szCs w:val="22"/>
        </w:rPr>
        <w:t>mployee travel costs</w:t>
      </w:r>
    </w:p>
    <w:p w:rsidR="00C37CD8" w:rsidRPr="00303399" w:rsidRDefault="00EC10FF" w:rsidP="007E2F9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1080"/>
        <w:outlineLvl w:val="9"/>
        <w:rPr>
          <w:rFonts w:ascii="Tahoma" w:hAnsi="Tahoma" w:cs="Tahoma"/>
          <w:b/>
          <w:sz w:val="22"/>
          <w:szCs w:val="22"/>
        </w:rPr>
      </w:pPr>
      <w:r w:rsidRPr="00303399">
        <w:rPr>
          <w:rFonts w:ascii="Tahoma" w:hAnsi="Tahoma" w:cs="Tahoma"/>
          <w:b/>
          <w:sz w:val="22"/>
          <w:szCs w:val="22"/>
        </w:rPr>
        <w:t>C</w:t>
      </w:r>
      <w:r w:rsidR="00C37CD8" w:rsidRPr="00303399">
        <w:rPr>
          <w:rFonts w:ascii="Tahoma" w:hAnsi="Tahoma" w:cs="Tahoma"/>
          <w:b/>
          <w:sz w:val="22"/>
          <w:szCs w:val="22"/>
        </w:rPr>
        <w:t>ost of contractor services or other reimbursements to individuals or organizations assisting in the collection of information</w:t>
      </w:r>
    </w:p>
    <w:p w:rsidR="00C37CD8" w:rsidRPr="00303399" w:rsidRDefault="00EC10FF" w:rsidP="007E2F9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1080"/>
        <w:outlineLvl w:val="9"/>
        <w:rPr>
          <w:rFonts w:ascii="Tahoma" w:hAnsi="Tahoma" w:cs="Tahoma"/>
          <w:b/>
          <w:sz w:val="22"/>
          <w:szCs w:val="22"/>
        </w:rPr>
      </w:pPr>
      <w:r w:rsidRPr="00303399">
        <w:rPr>
          <w:rFonts w:ascii="Tahoma" w:hAnsi="Tahoma" w:cs="Tahoma"/>
          <w:b/>
          <w:sz w:val="22"/>
          <w:szCs w:val="22"/>
        </w:rPr>
        <w:t>E</w:t>
      </w:r>
      <w:r w:rsidR="00C37CD8" w:rsidRPr="00303399">
        <w:rPr>
          <w:rFonts w:ascii="Tahoma" w:hAnsi="Tahoma" w:cs="Tahoma"/>
          <w:b/>
          <w:sz w:val="22"/>
          <w:szCs w:val="22"/>
        </w:rPr>
        <w:t>mployee labor and materials for collecting the information</w:t>
      </w:r>
    </w:p>
    <w:p w:rsidR="00C37CD8" w:rsidRPr="00303399" w:rsidRDefault="00EC10FF" w:rsidP="007E2F9F">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1080"/>
        <w:outlineLvl w:val="9"/>
        <w:rPr>
          <w:rFonts w:ascii="Tahoma" w:hAnsi="Tahoma" w:cs="Tahoma"/>
          <w:b/>
          <w:sz w:val="22"/>
          <w:szCs w:val="22"/>
        </w:rPr>
      </w:pPr>
      <w:r w:rsidRPr="00303399">
        <w:rPr>
          <w:rFonts w:ascii="Tahoma" w:hAnsi="Tahoma" w:cs="Tahoma"/>
          <w:b/>
          <w:sz w:val="22"/>
          <w:szCs w:val="22"/>
        </w:rPr>
        <w:t>E</w:t>
      </w:r>
      <w:r w:rsidR="00C37CD8" w:rsidRPr="00303399">
        <w:rPr>
          <w:rFonts w:ascii="Tahoma" w:hAnsi="Tahoma" w:cs="Tahoma"/>
          <w:b/>
          <w:sz w:val="22"/>
          <w:szCs w:val="22"/>
        </w:rPr>
        <w:t>mployee labor and materials for analyzing, evaluating, summarizing, and/or reporting on the collected information</w:t>
      </w:r>
    </w:p>
    <w:p w:rsidR="009810D6" w:rsidRDefault="009810D6" w:rsidP="007E2F9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color w:val="3366FF"/>
          <w:sz w:val="22"/>
          <w:szCs w:val="22"/>
        </w:rPr>
      </w:pPr>
    </w:p>
    <w:p w:rsidR="002628F4" w:rsidRPr="00CB03B3" w:rsidRDefault="007760B1" w:rsidP="00CB03B3">
      <w:pPr>
        <w:spacing w:line="276" w:lineRule="auto"/>
        <w:ind w:left="-720"/>
        <w:rPr>
          <w:rFonts w:ascii="Tahoma" w:hAnsi="Tahoma" w:cs="Tahoma"/>
          <w:sz w:val="22"/>
          <w:szCs w:val="22"/>
        </w:rPr>
      </w:pPr>
      <w:r w:rsidRPr="00CB03B3">
        <w:rPr>
          <w:rFonts w:ascii="Tahoma" w:hAnsi="Tahoma" w:cs="Tahoma"/>
          <w:sz w:val="22"/>
          <w:szCs w:val="22"/>
        </w:rPr>
        <w:t xml:space="preserve">Table 2 – </w:t>
      </w:r>
      <w:r w:rsidR="002628F4" w:rsidRPr="00CB03B3">
        <w:rPr>
          <w:rFonts w:ascii="Tahoma" w:hAnsi="Tahoma" w:cs="Tahoma"/>
          <w:sz w:val="22"/>
          <w:szCs w:val="22"/>
        </w:rPr>
        <w:t>Cost To Government</w:t>
      </w:r>
    </w:p>
    <w:tbl>
      <w:tblPr>
        <w:tblW w:w="0" w:type="auto"/>
        <w:jc w:val="center"/>
        <w:tblInd w:w="-1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9"/>
        <w:gridCol w:w="1710"/>
        <w:gridCol w:w="1114"/>
        <w:gridCol w:w="980"/>
        <w:gridCol w:w="932"/>
        <w:gridCol w:w="1273"/>
      </w:tblGrid>
      <w:tr w:rsidR="002628F4" w:rsidRPr="002628F4" w:rsidTr="00CB03B3">
        <w:trPr>
          <w:tblHeader/>
          <w:jc w:val="center"/>
        </w:trPr>
        <w:tc>
          <w:tcPr>
            <w:tcW w:w="4749" w:type="dxa"/>
            <w:tcBorders>
              <w:top w:val="single" w:sz="4" w:space="0" w:color="auto"/>
              <w:left w:val="single" w:sz="4" w:space="0" w:color="auto"/>
              <w:bottom w:val="single" w:sz="4" w:space="0" w:color="auto"/>
              <w:right w:val="single" w:sz="4" w:space="0" w:color="auto"/>
            </w:tcBorders>
            <w:hideMark/>
          </w:tcPr>
          <w:p w:rsidR="002628F4" w:rsidRPr="002628F4" w:rsidRDefault="002628F4" w:rsidP="00CB03B3">
            <w:pPr>
              <w:spacing w:line="276" w:lineRule="auto"/>
              <w:rPr>
                <w:rFonts w:ascii="Tahoma" w:hAnsi="Tahoma" w:cs="Tahoma"/>
                <w:b/>
                <w:sz w:val="18"/>
                <w:szCs w:val="18"/>
              </w:rPr>
            </w:pPr>
            <w:r w:rsidRPr="002628F4">
              <w:rPr>
                <w:rFonts w:ascii="Tahoma" w:hAnsi="Tahoma" w:cs="Tahoma"/>
                <w:b/>
                <w:sz w:val="18"/>
                <w:szCs w:val="18"/>
              </w:rPr>
              <w:t>ACTION ITEM</w:t>
            </w:r>
          </w:p>
        </w:tc>
        <w:tc>
          <w:tcPr>
            <w:tcW w:w="1710" w:type="dxa"/>
            <w:tcBorders>
              <w:top w:val="single" w:sz="4" w:space="0" w:color="auto"/>
              <w:left w:val="single" w:sz="4" w:space="0" w:color="auto"/>
              <w:bottom w:val="single" w:sz="4" w:space="0" w:color="auto"/>
              <w:right w:val="single" w:sz="4" w:space="0" w:color="auto"/>
            </w:tcBorders>
            <w:hideMark/>
          </w:tcPr>
          <w:p w:rsidR="002628F4" w:rsidRPr="002628F4" w:rsidRDefault="002628F4" w:rsidP="00CB03B3">
            <w:pPr>
              <w:spacing w:line="276" w:lineRule="auto"/>
              <w:jc w:val="center"/>
              <w:rPr>
                <w:rFonts w:ascii="Tahoma" w:hAnsi="Tahoma" w:cs="Tahoma"/>
                <w:b/>
                <w:sz w:val="18"/>
                <w:szCs w:val="18"/>
              </w:rPr>
            </w:pPr>
            <w:r w:rsidRPr="002628F4">
              <w:rPr>
                <w:rFonts w:ascii="Tahoma" w:hAnsi="Tahoma" w:cs="Tahoma"/>
                <w:b/>
                <w:sz w:val="18"/>
                <w:szCs w:val="18"/>
              </w:rPr>
              <w:t>PERSONNEL</w:t>
            </w:r>
          </w:p>
        </w:tc>
        <w:tc>
          <w:tcPr>
            <w:tcW w:w="1114" w:type="dxa"/>
            <w:tcBorders>
              <w:top w:val="single" w:sz="4" w:space="0" w:color="auto"/>
              <w:left w:val="single" w:sz="4" w:space="0" w:color="auto"/>
              <w:bottom w:val="single" w:sz="4" w:space="0" w:color="auto"/>
              <w:right w:val="single" w:sz="4" w:space="0" w:color="auto"/>
            </w:tcBorders>
            <w:hideMark/>
          </w:tcPr>
          <w:p w:rsidR="002628F4" w:rsidRPr="002628F4" w:rsidRDefault="002628F4" w:rsidP="00CB03B3">
            <w:pPr>
              <w:spacing w:line="276" w:lineRule="auto"/>
              <w:jc w:val="center"/>
              <w:rPr>
                <w:rFonts w:ascii="Tahoma" w:hAnsi="Tahoma" w:cs="Tahoma"/>
                <w:b/>
                <w:sz w:val="18"/>
                <w:szCs w:val="18"/>
              </w:rPr>
            </w:pPr>
            <w:r w:rsidRPr="002628F4">
              <w:rPr>
                <w:rFonts w:ascii="Tahoma" w:hAnsi="Tahoma" w:cs="Tahoma"/>
                <w:b/>
                <w:sz w:val="18"/>
                <w:szCs w:val="18"/>
              </w:rPr>
              <w:t>GS LEVEL</w:t>
            </w:r>
          </w:p>
        </w:tc>
        <w:tc>
          <w:tcPr>
            <w:tcW w:w="980" w:type="dxa"/>
            <w:tcBorders>
              <w:top w:val="single" w:sz="4" w:space="0" w:color="auto"/>
              <w:left w:val="single" w:sz="4" w:space="0" w:color="auto"/>
              <w:bottom w:val="single" w:sz="4" w:space="0" w:color="auto"/>
              <w:right w:val="single" w:sz="4" w:space="0" w:color="auto"/>
            </w:tcBorders>
            <w:hideMark/>
          </w:tcPr>
          <w:p w:rsidR="002628F4" w:rsidRPr="002628F4" w:rsidRDefault="002628F4" w:rsidP="00CB03B3">
            <w:pPr>
              <w:spacing w:line="276" w:lineRule="auto"/>
              <w:jc w:val="center"/>
              <w:rPr>
                <w:rFonts w:ascii="Tahoma" w:hAnsi="Tahoma" w:cs="Tahoma"/>
                <w:b/>
                <w:sz w:val="18"/>
                <w:szCs w:val="18"/>
              </w:rPr>
            </w:pPr>
            <w:r w:rsidRPr="002628F4">
              <w:rPr>
                <w:rFonts w:ascii="Tahoma" w:hAnsi="Tahoma" w:cs="Tahoma"/>
                <w:b/>
                <w:sz w:val="18"/>
                <w:szCs w:val="18"/>
              </w:rPr>
              <w:t>HOURLY RATE</w:t>
            </w:r>
          </w:p>
        </w:tc>
        <w:tc>
          <w:tcPr>
            <w:tcW w:w="932" w:type="dxa"/>
            <w:tcBorders>
              <w:top w:val="single" w:sz="4" w:space="0" w:color="auto"/>
              <w:left w:val="single" w:sz="4" w:space="0" w:color="auto"/>
              <w:bottom w:val="single" w:sz="4" w:space="0" w:color="auto"/>
              <w:right w:val="single" w:sz="4" w:space="0" w:color="auto"/>
            </w:tcBorders>
            <w:hideMark/>
          </w:tcPr>
          <w:p w:rsidR="002628F4" w:rsidRPr="002628F4" w:rsidRDefault="002628F4" w:rsidP="00CB03B3">
            <w:pPr>
              <w:spacing w:line="276" w:lineRule="auto"/>
              <w:jc w:val="center"/>
              <w:rPr>
                <w:rFonts w:ascii="Tahoma" w:hAnsi="Tahoma" w:cs="Tahoma"/>
                <w:b/>
                <w:sz w:val="18"/>
                <w:szCs w:val="18"/>
              </w:rPr>
            </w:pPr>
            <w:r w:rsidRPr="002628F4">
              <w:rPr>
                <w:rFonts w:ascii="Tahoma" w:hAnsi="Tahoma" w:cs="Tahoma"/>
                <w:b/>
                <w:sz w:val="18"/>
                <w:szCs w:val="18"/>
              </w:rPr>
              <w:t>HOURS</w:t>
            </w:r>
          </w:p>
        </w:tc>
        <w:tc>
          <w:tcPr>
            <w:tcW w:w="1273" w:type="dxa"/>
            <w:tcBorders>
              <w:top w:val="single" w:sz="4" w:space="0" w:color="auto"/>
              <w:left w:val="single" w:sz="4" w:space="0" w:color="auto"/>
              <w:bottom w:val="single" w:sz="4" w:space="0" w:color="auto"/>
              <w:right w:val="single" w:sz="4" w:space="0" w:color="auto"/>
            </w:tcBorders>
            <w:hideMark/>
          </w:tcPr>
          <w:p w:rsidR="002628F4" w:rsidRPr="002628F4" w:rsidRDefault="002628F4" w:rsidP="00CB03B3">
            <w:pPr>
              <w:spacing w:line="276" w:lineRule="auto"/>
              <w:jc w:val="center"/>
              <w:rPr>
                <w:rFonts w:ascii="Tahoma" w:hAnsi="Tahoma" w:cs="Tahoma"/>
                <w:b/>
                <w:sz w:val="18"/>
                <w:szCs w:val="18"/>
              </w:rPr>
            </w:pPr>
            <w:r w:rsidRPr="002628F4">
              <w:rPr>
                <w:rFonts w:ascii="Tahoma" w:hAnsi="Tahoma" w:cs="Tahoma"/>
                <w:b/>
                <w:sz w:val="18"/>
                <w:szCs w:val="18"/>
              </w:rPr>
              <w:t>SALARY</w:t>
            </w:r>
          </w:p>
        </w:tc>
      </w:tr>
      <w:tr w:rsidR="002628F4" w:rsidRPr="002628F4" w:rsidTr="00CB03B3">
        <w:trPr>
          <w:jc w:val="center"/>
        </w:trPr>
        <w:tc>
          <w:tcPr>
            <w:tcW w:w="4749" w:type="dxa"/>
            <w:tcBorders>
              <w:top w:val="single" w:sz="4" w:space="0" w:color="auto"/>
              <w:left w:val="single" w:sz="4" w:space="0" w:color="auto"/>
              <w:bottom w:val="single" w:sz="4" w:space="0" w:color="auto"/>
              <w:right w:val="single" w:sz="4" w:space="0" w:color="auto"/>
            </w:tcBorders>
            <w:hideMark/>
          </w:tcPr>
          <w:p w:rsidR="002628F4" w:rsidRPr="002628F4" w:rsidRDefault="007760B1" w:rsidP="007E2F9F">
            <w:pPr>
              <w:spacing w:line="276" w:lineRule="auto"/>
              <w:rPr>
                <w:rFonts w:ascii="Tahoma" w:hAnsi="Tahoma" w:cs="Tahoma"/>
                <w:sz w:val="18"/>
                <w:szCs w:val="18"/>
              </w:rPr>
            </w:pPr>
            <w:r>
              <w:rPr>
                <w:rFonts w:ascii="Tahoma" w:hAnsi="Tahoma" w:cs="Tahoma"/>
                <w:sz w:val="18"/>
                <w:szCs w:val="18"/>
              </w:rPr>
              <w:t>D</w:t>
            </w:r>
            <w:r w:rsidR="002628F4" w:rsidRPr="002628F4">
              <w:rPr>
                <w:rFonts w:ascii="Tahoma" w:hAnsi="Tahoma" w:cs="Tahoma"/>
                <w:sz w:val="18"/>
                <w:szCs w:val="18"/>
              </w:rPr>
              <w:t>eveloping, printing, storing forms, analyzing, evaluating, summarizing, and/or reporting on the collected information</w:t>
            </w:r>
          </w:p>
        </w:tc>
        <w:tc>
          <w:tcPr>
            <w:tcW w:w="1710" w:type="dxa"/>
            <w:tcBorders>
              <w:top w:val="single" w:sz="4" w:space="0" w:color="auto"/>
              <w:left w:val="single" w:sz="4" w:space="0" w:color="auto"/>
              <w:bottom w:val="single" w:sz="4" w:space="0" w:color="auto"/>
              <w:right w:val="single" w:sz="4" w:space="0" w:color="auto"/>
            </w:tcBorders>
            <w:hideMark/>
          </w:tcPr>
          <w:p w:rsidR="002628F4" w:rsidRPr="002628F4" w:rsidRDefault="002628F4" w:rsidP="007E2F9F">
            <w:pPr>
              <w:spacing w:line="276" w:lineRule="auto"/>
              <w:rPr>
                <w:rFonts w:ascii="Tahoma" w:hAnsi="Tahoma" w:cs="Tahoma"/>
                <w:sz w:val="18"/>
                <w:szCs w:val="18"/>
              </w:rPr>
            </w:pPr>
            <w:r w:rsidRPr="002628F4">
              <w:rPr>
                <w:rFonts w:ascii="Tahoma" w:hAnsi="Tahoma" w:cs="Tahoma"/>
                <w:sz w:val="18"/>
                <w:szCs w:val="18"/>
              </w:rPr>
              <w:t>Permit Administrator</w:t>
            </w:r>
          </w:p>
        </w:tc>
        <w:tc>
          <w:tcPr>
            <w:tcW w:w="1114" w:type="dxa"/>
            <w:tcBorders>
              <w:top w:val="single" w:sz="4" w:space="0" w:color="auto"/>
              <w:left w:val="single" w:sz="4" w:space="0" w:color="auto"/>
              <w:bottom w:val="single" w:sz="4" w:space="0" w:color="auto"/>
              <w:right w:val="single" w:sz="4" w:space="0" w:color="auto"/>
            </w:tcBorders>
            <w:vAlign w:val="center"/>
            <w:hideMark/>
          </w:tcPr>
          <w:p w:rsidR="002628F4" w:rsidRPr="002628F4" w:rsidRDefault="00CB03B3" w:rsidP="00CB03B3">
            <w:pPr>
              <w:spacing w:line="276" w:lineRule="auto"/>
              <w:jc w:val="center"/>
              <w:rPr>
                <w:rFonts w:ascii="Tahoma" w:hAnsi="Tahoma" w:cs="Tahoma"/>
                <w:sz w:val="18"/>
                <w:szCs w:val="18"/>
              </w:rPr>
            </w:pPr>
            <w:r>
              <w:rPr>
                <w:rFonts w:ascii="Tahoma" w:hAnsi="Tahoma" w:cs="Tahoma"/>
                <w:sz w:val="18"/>
                <w:szCs w:val="18"/>
              </w:rPr>
              <w:t>GS-</w:t>
            </w:r>
            <w:r w:rsidR="002628F4" w:rsidRPr="002628F4">
              <w:rPr>
                <w:rFonts w:ascii="Tahoma" w:hAnsi="Tahoma" w:cs="Tahoma"/>
                <w:sz w:val="18"/>
                <w:szCs w:val="18"/>
              </w:rPr>
              <w:t>11</w:t>
            </w:r>
            <w:r>
              <w:rPr>
                <w:rFonts w:ascii="Tahoma" w:hAnsi="Tahoma" w:cs="Tahoma"/>
                <w:sz w:val="18"/>
                <w:szCs w:val="18"/>
              </w:rPr>
              <w:t>/</w:t>
            </w:r>
            <w:r w:rsidR="002628F4">
              <w:rPr>
                <w:rFonts w:ascii="Tahoma" w:hAnsi="Tahoma" w:cs="Tahoma"/>
                <w:sz w:val="18"/>
                <w:szCs w:val="18"/>
              </w:rPr>
              <w:t>5</w:t>
            </w:r>
          </w:p>
        </w:tc>
        <w:tc>
          <w:tcPr>
            <w:tcW w:w="980" w:type="dxa"/>
            <w:tcBorders>
              <w:top w:val="single" w:sz="4" w:space="0" w:color="auto"/>
              <w:left w:val="single" w:sz="4" w:space="0" w:color="auto"/>
              <w:bottom w:val="single" w:sz="4" w:space="0" w:color="auto"/>
              <w:right w:val="single" w:sz="4" w:space="0" w:color="auto"/>
            </w:tcBorders>
            <w:vAlign w:val="center"/>
            <w:hideMark/>
          </w:tcPr>
          <w:p w:rsidR="002628F4" w:rsidRPr="002628F4" w:rsidRDefault="002628F4" w:rsidP="00CB03B3">
            <w:pPr>
              <w:spacing w:line="276" w:lineRule="auto"/>
              <w:jc w:val="center"/>
              <w:rPr>
                <w:rFonts w:ascii="Tahoma" w:hAnsi="Tahoma" w:cs="Tahoma"/>
                <w:sz w:val="18"/>
                <w:szCs w:val="18"/>
              </w:rPr>
            </w:pPr>
            <w:r w:rsidRPr="002628F4">
              <w:rPr>
                <w:rFonts w:ascii="Tahoma" w:hAnsi="Tahoma" w:cs="Tahoma"/>
                <w:sz w:val="18"/>
                <w:szCs w:val="18"/>
              </w:rPr>
              <w:t>$27.</w:t>
            </w:r>
            <w:r>
              <w:rPr>
                <w:rFonts w:ascii="Tahoma" w:hAnsi="Tahoma" w:cs="Tahoma"/>
                <w:sz w:val="18"/>
                <w:szCs w:val="18"/>
              </w:rPr>
              <w:t>58</w:t>
            </w:r>
          </w:p>
        </w:tc>
        <w:tc>
          <w:tcPr>
            <w:tcW w:w="932" w:type="dxa"/>
            <w:tcBorders>
              <w:top w:val="single" w:sz="4" w:space="0" w:color="auto"/>
              <w:left w:val="single" w:sz="4" w:space="0" w:color="auto"/>
              <w:bottom w:val="single" w:sz="4" w:space="0" w:color="auto"/>
              <w:right w:val="single" w:sz="4" w:space="0" w:color="auto"/>
            </w:tcBorders>
            <w:vAlign w:val="center"/>
            <w:hideMark/>
          </w:tcPr>
          <w:p w:rsidR="002628F4" w:rsidRPr="002628F4" w:rsidRDefault="002628F4" w:rsidP="00CB03B3">
            <w:pPr>
              <w:spacing w:line="276" w:lineRule="auto"/>
              <w:jc w:val="center"/>
              <w:rPr>
                <w:rFonts w:ascii="Tahoma" w:hAnsi="Tahoma" w:cs="Tahoma"/>
                <w:sz w:val="18"/>
                <w:szCs w:val="18"/>
              </w:rPr>
            </w:pPr>
            <w:r>
              <w:rPr>
                <w:rFonts w:ascii="Tahoma" w:hAnsi="Tahoma" w:cs="Tahoma"/>
                <w:sz w:val="18"/>
                <w:szCs w:val="18"/>
              </w:rPr>
              <w:t>6</w:t>
            </w:r>
            <w:r w:rsidRPr="002628F4">
              <w:rPr>
                <w:rFonts w:ascii="Tahoma" w:hAnsi="Tahoma" w:cs="Tahoma"/>
                <w:sz w:val="18"/>
                <w:szCs w:val="18"/>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2628F4" w:rsidRPr="002628F4" w:rsidRDefault="002628F4" w:rsidP="00CB03B3">
            <w:pPr>
              <w:spacing w:line="276" w:lineRule="auto"/>
              <w:jc w:val="center"/>
              <w:rPr>
                <w:rFonts w:ascii="Tahoma" w:hAnsi="Tahoma" w:cs="Tahoma"/>
                <w:sz w:val="18"/>
                <w:szCs w:val="18"/>
              </w:rPr>
            </w:pPr>
            <w:r w:rsidRPr="002628F4">
              <w:rPr>
                <w:rFonts w:ascii="Tahoma" w:hAnsi="Tahoma" w:cs="Tahoma"/>
                <w:sz w:val="18"/>
                <w:szCs w:val="18"/>
              </w:rPr>
              <w:t>$</w:t>
            </w:r>
            <w:r>
              <w:rPr>
                <w:rFonts w:ascii="Tahoma" w:hAnsi="Tahoma" w:cs="Tahoma"/>
                <w:sz w:val="18"/>
                <w:szCs w:val="18"/>
              </w:rPr>
              <w:t>1</w:t>
            </w:r>
            <w:r w:rsidR="000B4977">
              <w:rPr>
                <w:rFonts w:ascii="Tahoma" w:hAnsi="Tahoma" w:cs="Tahoma"/>
                <w:sz w:val="18"/>
                <w:szCs w:val="18"/>
              </w:rPr>
              <w:t>,</w:t>
            </w:r>
            <w:r>
              <w:rPr>
                <w:rFonts w:ascii="Tahoma" w:hAnsi="Tahoma" w:cs="Tahoma"/>
                <w:sz w:val="18"/>
                <w:szCs w:val="18"/>
              </w:rPr>
              <w:t>654.80</w:t>
            </w:r>
          </w:p>
        </w:tc>
      </w:tr>
      <w:tr w:rsidR="002628F4" w:rsidRPr="002628F4" w:rsidTr="00CB03B3">
        <w:trPr>
          <w:jc w:val="center"/>
        </w:trPr>
        <w:tc>
          <w:tcPr>
            <w:tcW w:w="4749" w:type="dxa"/>
            <w:tcBorders>
              <w:top w:val="single" w:sz="4" w:space="0" w:color="auto"/>
              <w:left w:val="single" w:sz="4" w:space="0" w:color="auto"/>
              <w:bottom w:val="single" w:sz="4" w:space="0" w:color="auto"/>
              <w:right w:val="single" w:sz="4" w:space="0" w:color="auto"/>
            </w:tcBorders>
            <w:hideMark/>
          </w:tcPr>
          <w:p w:rsidR="002628F4" w:rsidRPr="002628F4" w:rsidRDefault="002628F4" w:rsidP="007E2F9F">
            <w:pPr>
              <w:spacing w:line="276" w:lineRule="auto"/>
              <w:rPr>
                <w:rFonts w:ascii="Tahoma" w:hAnsi="Tahoma" w:cs="Tahoma"/>
                <w:sz w:val="18"/>
                <w:szCs w:val="18"/>
              </w:rPr>
            </w:pPr>
            <w:r w:rsidRPr="002628F4">
              <w:rPr>
                <w:rFonts w:ascii="Tahoma" w:hAnsi="Tahoma" w:cs="Tahoma"/>
                <w:sz w:val="18"/>
                <w:szCs w:val="18"/>
              </w:rPr>
              <w:t>Authorization of Permit</w:t>
            </w:r>
          </w:p>
        </w:tc>
        <w:tc>
          <w:tcPr>
            <w:tcW w:w="1710" w:type="dxa"/>
            <w:tcBorders>
              <w:top w:val="single" w:sz="4" w:space="0" w:color="auto"/>
              <w:left w:val="single" w:sz="4" w:space="0" w:color="auto"/>
              <w:bottom w:val="single" w:sz="4" w:space="0" w:color="auto"/>
              <w:right w:val="single" w:sz="4" w:space="0" w:color="auto"/>
            </w:tcBorders>
            <w:hideMark/>
          </w:tcPr>
          <w:p w:rsidR="002628F4" w:rsidRPr="002628F4" w:rsidRDefault="002628F4" w:rsidP="007E2F9F">
            <w:pPr>
              <w:spacing w:line="276" w:lineRule="auto"/>
              <w:rPr>
                <w:rFonts w:ascii="Tahoma" w:hAnsi="Tahoma" w:cs="Tahoma"/>
                <w:sz w:val="18"/>
                <w:szCs w:val="18"/>
              </w:rPr>
            </w:pPr>
            <w:r w:rsidRPr="002628F4">
              <w:rPr>
                <w:rFonts w:ascii="Tahoma" w:hAnsi="Tahoma" w:cs="Tahoma"/>
                <w:sz w:val="18"/>
                <w:szCs w:val="18"/>
              </w:rPr>
              <w:t>Authorizing Officer</w:t>
            </w:r>
          </w:p>
        </w:tc>
        <w:tc>
          <w:tcPr>
            <w:tcW w:w="1114" w:type="dxa"/>
            <w:tcBorders>
              <w:top w:val="single" w:sz="4" w:space="0" w:color="auto"/>
              <w:left w:val="single" w:sz="4" w:space="0" w:color="auto"/>
              <w:bottom w:val="single" w:sz="4" w:space="0" w:color="auto"/>
              <w:right w:val="single" w:sz="4" w:space="0" w:color="auto"/>
            </w:tcBorders>
            <w:vAlign w:val="center"/>
            <w:hideMark/>
          </w:tcPr>
          <w:p w:rsidR="002628F4" w:rsidRPr="002628F4" w:rsidRDefault="00CB03B3" w:rsidP="00CB03B3">
            <w:pPr>
              <w:spacing w:line="276" w:lineRule="auto"/>
              <w:jc w:val="center"/>
              <w:rPr>
                <w:rFonts w:ascii="Tahoma" w:hAnsi="Tahoma" w:cs="Tahoma"/>
                <w:sz w:val="18"/>
                <w:szCs w:val="18"/>
              </w:rPr>
            </w:pPr>
            <w:r>
              <w:rPr>
                <w:rFonts w:ascii="Tahoma" w:hAnsi="Tahoma" w:cs="Tahoma"/>
                <w:sz w:val="18"/>
                <w:szCs w:val="18"/>
              </w:rPr>
              <w:t>GS-</w:t>
            </w:r>
            <w:r w:rsidR="002628F4" w:rsidRPr="002628F4">
              <w:rPr>
                <w:rFonts w:ascii="Tahoma" w:hAnsi="Tahoma" w:cs="Tahoma"/>
                <w:sz w:val="18"/>
                <w:szCs w:val="18"/>
              </w:rPr>
              <w:t>13</w:t>
            </w:r>
            <w:r>
              <w:rPr>
                <w:rFonts w:ascii="Tahoma" w:hAnsi="Tahoma" w:cs="Tahoma"/>
                <w:sz w:val="18"/>
                <w:szCs w:val="18"/>
              </w:rPr>
              <w:t>/</w:t>
            </w:r>
            <w:r w:rsidR="002628F4">
              <w:rPr>
                <w:rFonts w:ascii="Tahoma" w:hAnsi="Tahoma" w:cs="Tahoma"/>
                <w:sz w:val="18"/>
                <w:szCs w:val="18"/>
              </w:rPr>
              <w:t>5</w:t>
            </w:r>
          </w:p>
        </w:tc>
        <w:tc>
          <w:tcPr>
            <w:tcW w:w="980" w:type="dxa"/>
            <w:tcBorders>
              <w:top w:val="single" w:sz="4" w:space="0" w:color="auto"/>
              <w:left w:val="single" w:sz="4" w:space="0" w:color="auto"/>
              <w:bottom w:val="single" w:sz="4" w:space="0" w:color="auto"/>
              <w:right w:val="single" w:sz="4" w:space="0" w:color="auto"/>
            </w:tcBorders>
            <w:vAlign w:val="center"/>
            <w:hideMark/>
          </w:tcPr>
          <w:p w:rsidR="002628F4" w:rsidRPr="002628F4" w:rsidRDefault="002628F4" w:rsidP="00CB03B3">
            <w:pPr>
              <w:spacing w:line="276" w:lineRule="auto"/>
              <w:jc w:val="center"/>
              <w:rPr>
                <w:rFonts w:ascii="Tahoma" w:hAnsi="Tahoma" w:cs="Tahoma"/>
                <w:sz w:val="18"/>
                <w:szCs w:val="18"/>
              </w:rPr>
            </w:pPr>
            <w:r w:rsidRPr="002628F4">
              <w:rPr>
                <w:rFonts w:ascii="Tahoma" w:hAnsi="Tahoma" w:cs="Tahoma"/>
                <w:sz w:val="18"/>
                <w:szCs w:val="18"/>
              </w:rPr>
              <w:t>$</w:t>
            </w:r>
            <w:r>
              <w:rPr>
                <w:rFonts w:ascii="Tahoma" w:hAnsi="Tahoma" w:cs="Tahoma"/>
                <w:sz w:val="18"/>
                <w:szCs w:val="18"/>
              </w:rPr>
              <w:t>39.31</w:t>
            </w:r>
          </w:p>
        </w:tc>
        <w:tc>
          <w:tcPr>
            <w:tcW w:w="932" w:type="dxa"/>
            <w:tcBorders>
              <w:top w:val="single" w:sz="4" w:space="0" w:color="auto"/>
              <w:left w:val="single" w:sz="4" w:space="0" w:color="auto"/>
              <w:bottom w:val="single" w:sz="4" w:space="0" w:color="auto"/>
              <w:right w:val="single" w:sz="4" w:space="0" w:color="auto"/>
            </w:tcBorders>
            <w:vAlign w:val="center"/>
            <w:hideMark/>
          </w:tcPr>
          <w:p w:rsidR="002628F4" w:rsidRPr="002628F4" w:rsidRDefault="002628F4" w:rsidP="00CB03B3">
            <w:pPr>
              <w:spacing w:line="276" w:lineRule="auto"/>
              <w:jc w:val="center"/>
              <w:rPr>
                <w:rFonts w:ascii="Tahoma" w:hAnsi="Tahoma" w:cs="Tahoma"/>
                <w:sz w:val="18"/>
                <w:szCs w:val="18"/>
              </w:rPr>
            </w:pPr>
            <w:r>
              <w:rPr>
                <w:rFonts w:ascii="Tahoma" w:hAnsi="Tahoma" w:cs="Tahoma"/>
                <w:sz w:val="18"/>
                <w:szCs w:val="18"/>
              </w:rPr>
              <w:t>30</w:t>
            </w:r>
          </w:p>
        </w:tc>
        <w:tc>
          <w:tcPr>
            <w:tcW w:w="1273" w:type="dxa"/>
            <w:tcBorders>
              <w:top w:val="single" w:sz="4" w:space="0" w:color="auto"/>
              <w:left w:val="single" w:sz="4" w:space="0" w:color="auto"/>
              <w:bottom w:val="single" w:sz="4" w:space="0" w:color="auto"/>
              <w:right w:val="single" w:sz="4" w:space="0" w:color="auto"/>
            </w:tcBorders>
            <w:vAlign w:val="center"/>
            <w:hideMark/>
          </w:tcPr>
          <w:p w:rsidR="002628F4" w:rsidRPr="002628F4" w:rsidRDefault="002628F4" w:rsidP="00CB03B3">
            <w:pPr>
              <w:spacing w:line="276" w:lineRule="auto"/>
              <w:jc w:val="center"/>
              <w:rPr>
                <w:rFonts w:ascii="Tahoma" w:hAnsi="Tahoma" w:cs="Tahoma"/>
                <w:sz w:val="18"/>
                <w:szCs w:val="18"/>
              </w:rPr>
            </w:pPr>
            <w:r w:rsidRPr="002628F4">
              <w:rPr>
                <w:rFonts w:ascii="Tahoma" w:hAnsi="Tahoma" w:cs="Tahoma"/>
                <w:sz w:val="18"/>
                <w:szCs w:val="18"/>
              </w:rPr>
              <w:t>$</w:t>
            </w:r>
            <w:r w:rsidR="000B4977">
              <w:rPr>
                <w:rFonts w:ascii="Tahoma" w:hAnsi="Tahoma" w:cs="Tahoma"/>
                <w:sz w:val="18"/>
                <w:szCs w:val="18"/>
              </w:rPr>
              <w:t>1,179.30</w:t>
            </w:r>
          </w:p>
        </w:tc>
      </w:tr>
      <w:tr w:rsidR="002628F4" w:rsidRPr="00CB03B3" w:rsidTr="00CB03B3">
        <w:trPr>
          <w:jc w:val="center"/>
        </w:trPr>
        <w:tc>
          <w:tcPr>
            <w:tcW w:w="4749" w:type="dxa"/>
            <w:tcBorders>
              <w:top w:val="single" w:sz="4" w:space="0" w:color="auto"/>
              <w:left w:val="single" w:sz="4" w:space="0" w:color="auto"/>
              <w:bottom w:val="single" w:sz="4" w:space="0" w:color="auto"/>
              <w:right w:val="single" w:sz="4" w:space="0" w:color="auto"/>
            </w:tcBorders>
            <w:hideMark/>
          </w:tcPr>
          <w:p w:rsidR="002628F4" w:rsidRPr="00CB03B3" w:rsidRDefault="002628F4" w:rsidP="007E2F9F">
            <w:pPr>
              <w:spacing w:line="276" w:lineRule="auto"/>
              <w:rPr>
                <w:rFonts w:ascii="Tahoma" w:hAnsi="Tahoma" w:cs="Tahoma"/>
                <w:b/>
                <w:sz w:val="18"/>
                <w:szCs w:val="18"/>
              </w:rPr>
            </w:pPr>
            <w:r w:rsidRPr="00CB03B3">
              <w:rPr>
                <w:rFonts w:ascii="Tahoma" w:hAnsi="Tahoma" w:cs="Tahoma"/>
                <w:b/>
                <w:sz w:val="18"/>
                <w:szCs w:val="18"/>
              </w:rPr>
              <w:t>Total</w:t>
            </w:r>
          </w:p>
        </w:tc>
        <w:tc>
          <w:tcPr>
            <w:tcW w:w="1710" w:type="dxa"/>
            <w:tcBorders>
              <w:top w:val="single" w:sz="4" w:space="0" w:color="auto"/>
              <w:left w:val="single" w:sz="4" w:space="0" w:color="auto"/>
              <w:bottom w:val="single" w:sz="4" w:space="0" w:color="auto"/>
              <w:right w:val="single" w:sz="4" w:space="0" w:color="auto"/>
            </w:tcBorders>
            <w:hideMark/>
          </w:tcPr>
          <w:p w:rsidR="002628F4" w:rsidRPr="00CB03B3" w:rsidRDefault="002628F4" w:rsidP="007E2F9F">
            <w:pPr>
              <w:spacing w:line="276" w:lineRule="auto"/>
              <w:rPr>
                <w:rFonts w:ascii="Tahoma" w:hAnsi="Tahoma" w:cs="Tahoma"/>
                <w:b/>
                <w:sz w:val="18"/>
                <w:szCs w:val="18"/>
              </w:rPr>
            </w:pPr>
          </w:p>
        </w:tc>
        <w:tc>
          <w:tcPr>
            <w:tcW w:w="1114" w:type="dxa"/>
            <w:tcBorders>
              <w:top w:val="single" w:sz="4" w:space="0" w:color="auto"/>
              <w:left w:val="single" w:sz="4" w:space="0" w:color="auto"/>
              <w:bottom w:val="single" w:sz="4" w:space="0" w:color="auto"/>
              <w:right w:val="single" w:sz="4" w:space="0" w:color="auto"/>
            </w:tcBorders>
            <w:vAlign w:val="center"/>
            <w:hideMark/>
          </w:tcPr>
          <w:p w:rsidR="002628F4" w:rsidRPr="00CB03B3" w:rsidRDefault="002628F4" w:rsidP="00CB03B3">
            <w:pPr>
              <w:spacing w:line="276" w:lineRule="auto"/>
              <w:jc w:val="center"/>
              <w:rPr>
                <w:rFonts w:ascii="Tahoma" w:hAnsi="Tahoma" w:cs="Tahoma"/>
                <w:b/>
                <w:sz w:val="18"/>
                <w:szCs w:val="18"/>
              </w:rPr>
            </w:pPr>
          </w:p>
        </w:tc>
        <w:tc>
          <w:tcPr>
            <w:tcW w:w="980" w:type="dxa"/>
            <w:tcBorders>
              <w:top w:val="single" w:sz="4" w:space="0" w:color="auto"/>
              <w:left w:val="single" w:sz="4" w:space="0" w:color="auto"/>
              <w:bottom w:val="single" w:sz="4" w:space="0" w:color="auto"/>
              <w:right w:val="single" w:sz="4" w:space="0" w:color="auto"/>
            </w:tcBorders>
            <w:vAlign w:val="center"/>
            <w:hideMark/>
          </w:tcPr>
          <w:p w:rsidR="002628F4" w:rsidRPr="00CB03B3" w:rsidRDefault="002628F4" w:rsidP="00CB03B3">
            <w:pPr>
              <w:spacing w:line="276" w:lineRule="auto"/>
              <w:jc w:val="center"/>
              <w:rPr>
                <w:rFonts w:ascii="Tahoma" w:hAnsi="Tahoma" w:cs="Tahoma"/>
                <w:b/>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hideMark/>
          </w:tcPr>
          <w:p w:rsidR="002628F4" w:rsidRPr="00CB03B3" w:rsidRDefault="00CB03B3" w:rsidP="00CB03B3">
            <w:pPr>
              <w:spacing w:line="276" w:lineRule="auto"/>
              <w:jc w:val="center"/>
              <w:rPr>
                <w:rFonts w:ascii="Tahoma" w:hAnsi="Tahoma" w:cs="Tahoma"/>
                <w:b/>
                <w:sz w:val="18"/>
                <w:szCs w:val="18"/>
              </w:rPr>
            </w:pPr>
            <w:r w:rsidRPr="00CB03B3">
              <w:rPr>
                <w:rFonts w:ascii="Tahoma" w:hAnsi="Tahoma" w:cs="Tahoma"/>
                <w:b/>
                <w:sz w:val="18"/>
                <w:szCs w:val="18"/>
              </w:rPr>
              <w:t>90</w:t>
            </w:r>
          </w:p>
        </w:tc>
        <w:tc>
          <w:tcPr>
            <w:tcW w:w="1273" w:type="dxa"/>
            <w:tcBorders>
              <w:top w:val="single" w:sz="4" w:space="0" w:color="auto"/>
              <w:left w:val="single" w:sz="4" w:space="0" w:color="auto"/>
              <w:bottom w:val="single" w:sz="4" w:space="0" w:color="auto"/>
              <w:right w:val="single" w:sz="4" w:space="0" w:color="auto"/>
            </w:tcBorders>
            <w:vAlign w:val="center"/>
            <w:hideMark/>
          </w:tcPr>
          <w:p w:rsidR="002628F4" w:rsidRPr="00CB03B3" w:rsidRDefault="002628F4" w:rsidP="00CB03B3">
            <w:pPr>
              <w:spacing w:line="276" w:lineRule="auto"/>
              <w:jc w:val="center"/>
              <w:rPr>
                <w:rFonts w:ascii="Tahoma" w:hAnsi="Tahoma" w:cs="Tahoma"/>
                <w:b/>
                <w:sz w:val="18"/>
                <w:szCs w:val="18"/>
              </w:rPr>
            </w:pPr>
            <w:r w:rsidRPr="00CB03B3">
              <w:rPr>
                <w:rFonts w:ascii="Tahoma" w:hAnsi="Tahoma" w:cs="Tahoma"/>
                <w:b/>
                <w:sz w:val="18"/>
                <w:szCs w:val="18"/>
              </w:rPr>
              <w:t>$</w:t>
            </w:r>
            <w:r w:rsidR="000B4977" w:rsidRPr="00CB03B3">
              <w:rPr>
                <w:rFonts w:ascii="Tahoma" w:hAnsi="Tahoma" w:cs="Tahoma"/>
                <w:b/>
                <w:sz w:val="18"/>
                <w:szCs w:val="18"/>
              </w:rPr>
              <w:t>2,834.10</w:t>
            </w:r>
          </w:p>
        </w:tc>
      </w:tr>
    </w:tbl>
    <w:p w:rsidR="009810D6" w:rsidRPr="00CB03B3" w:rsidRDefault="002628F4" w:rsidP="00CB03B3">
      <w:pPr>
        <w:spacing w:after="240" w:line="276" w:lineRule="auto"/>
        <w:ind w:left="-720"/>
        <w:rPr>
          <w:rFonts w:ascii="Tahoma" w:hAnsi="Tahoma" w:cs="Tahoma"/>
          <w:b/>
          <w:sz w:val="22"/>
        </w:rPr>
      </w:pPr>
      <w:r w:rsidRPr="002628F4">
        <w:rPr>
          <w:rFonts w:ascii="Tahoma" w:hAnsi="Tahoma" w:cs="Tahoma"/>
          <w:sz w:val="20"/>
          <w:szCs w:val="20"/>
        </w:rPr>
        <w:t xml:space="preserve">Hourly rates are taken from OPM: </w:t>
      </w:r>
      <w:hyperlink r:id="rId10" w:history="1">
        <w:r w:rsidRPr="002628F4">
          <w:rPr>
            <w:rStyle w:val="Hyperlink"/>
            <w:rFonts w:ascii="Tahoma" w:hAnsi="Tahoma" w:cs="Tahoma"/>
            <w:sz w:val="20"/>
            <w:szCs w:val="20"/>
          </w:rPr>
          <w:t>http://www.opm.gov/policy-data-oversight/pay-leave/salaries-wages/salary-tables/pdf/2014/GS_h.pdf</w:t>
        </w:r>
      </w:hyperlink>
    </w:p>
    <w:p w:rsidR="00B54FA9" w:rsidRPr="00056578" w:rsidRDefault="006B455B" w:rsidP="0005657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t>Explain the reasons for any program changes or adjustments reported in items 13 or 14 of OMB form 83-I.</w:t>
      </w:r>
    </w:p>
    <w:p w:rsidR="000B4389" w:rsidRDefault="00C03E9F" w:rsidP="0005657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bCs/>
          <w:sz w:val="22"/>
          <w:szCs w:val="22"/>
        </w:rPr>
      </w:pPr>
      <w:r w:rsidRPr="00303399">
        <w:rPr>
          <w:rFonts w:ascii="Tahoma" w:hAnsi="Tahoma" w:cs="Tahoma"/>
          <w:bCs/>
          <w:sz w:val="22"/>
          <w:szCs w:val="22"/>
        </w:rPr>
        <w:t xml:space="preserve">This is a new </w:t>
      </w:r>
      <w:r w:rsidR="00BC7269">
        <w:rPr>
          <w:rFonts w:ascii="Tahoma" w:hAnsi="Tahoma" w:cs="Tahoma"/>
          <w:bCs/>
          <w:sz w:val="22"/>
          <w:szCs w:val="22"/>
        </w:rPr>
        <w:t>I</w:t>
      </w:r>
      <w:r w:rsidRPr="00303399">
        <w:rPr>
          <w:rFonts w:ascii="Tahoma" w:hAnsi="Tahoma" w:cs="Tahoma"/>
          <w:bCs/>
          <w:sz w:val="22"/>
          <w:szCs w:val="22"/>
        </w:rPr>
        <w:t>nformation collection</w:t>
      </w:r>
      <w:r w:rsidR="009810D6">
        <w:rPr>
          <w:rFonts w:ascii="Tahoma" w:hAnsi="Tahoma" w:cs="Tahoma"/>
          <w:bCs/>
          <w:sz w:val="22"/>
          <w:szCs w:val="22"/>
        </w:rPr>
        <w:t xml:space="preserve"> in relation to a </w:t>
      </w:r>
      <w:r w:rsidR="00056578">
        <w:rPr>
          <w:rFonts w:ascii="Tahoma" w:hAnsi="Tahoma" w:cs="Tahoma"/>
          <w:bCs/>
          <w:sz w:val="22"/>
          <w:szCs w:val="22"/>
        </w:rPr>
        <w:t>Final</w:t>
      </w:r>
      <w:r w:rsidR="009810D6">
        <w:rPr>
          <w:rFonts w:ascii="Tahoma" w:hAnsi="Tahoma" w:cs="Tahoma"/>
          <w:bCs/>
          <w:sz w:val="22"/>
          <w:szCs w:val="22"/>
        </w:rPr>
        <w:t xml:space="preserve"> Directive. </w:t>
      </w:r>
      <w:r w:rsidR="00056578">
        <w:rPr>
          <w:rFonts w:ascii="Tahoma" w:hAnsi="Tahoma" w:cs="Tahoma"/>
          <w:bCs/>
          <w:sz w:val="22"/>
          <w:szCs w:val="22"/>
        </w:rPr>
        <w:t xml:space="preserve"> </w:t>
      </w:r>
      <w:r w:rsidR="0085504F">
        <w:rPr>
          <w:rFonts w:ascii="Tahoma" w:hAnsi="Tahoma" w:cs="Tahoma"/>
          <w:bCs/>
          <w:sz w:val="22"/>
          <w:szCs w:val="22"/>
        </w:rPr>
        <w:t xml:space="preserve">Between the proposed directive submission and this final directive submission, the Forest Service eliminated the Performance Bond form SF 25 decreasing the burden from 120 to 90 hours.  </w:t>
      </w:r>
      <w:r w:rsidR="009810D6">
        <w:rPr>
          <w:rFonts w:ascii="Tahoma" w:hAnsi="Tahoma" w:cs="Tahoma"/>
          <w:bCs/>
          <w:sz w:val="22"/>
          <w:szCs w:val="22"/>
        </w:rPr>
        <w:t>U</w:t>
      </w:r>
      <w:r w:rsidR="00127DC4">
        <w:rPr>
          <w:rFonts w:ascii="Tahoma" w:hAnsi="Tahoma" w:cs="Tahoma"/>
          <w:bCs/>
          <w:sz w:val="22"/>
          <w:szCs w:val="22"/>
        </w:rPr>
        <w:t>pon OMB approval</w:t>
      </w:r>
      <w:r w:rsidR="009810D6">
        <w:rPr>
          <w:rFonts w:ascii="Tahoma" w:hAnsi="Tahoma" w:cs="Tahoma"/>
          <w:bCs/>
          <w:sz w:val="22"/>
          <w:szCs w:val="22"/>
        </w:rPr>
        <w:t>,</w:t>
      </w:r>
      <w:r w:rsidR="000B4389">
        <w:rPr>
          <w:rFonts w:ascii="Tahoma" w:hAnsi="Tahoma" w:cs="Tahoma"/>
          <w:bCs/>
          <w:sz w:val="22"/>
          <w:szCs w:val="22"/>
        </w:rPr>
        <w:t xml:space="preserve"> </w:t>
      </w:r>
      <w:r w:rsidR="009810D6">
        <w:rPr>
          <w:rFonts w:ascii="Tahoma" w:hAnsi="Tahoma" w:cs="Tahoma"/>
          <w:bCs/>
          <w:sz w:val="22"/>
          <w:szCs w:val="22"/>
        </w:rPr>
        <w:t xml:space="preserve">the burden associated with this request </w:t>
      </w:r>
      <w:r w:rsidR="000B4389">
        <w:rPr>
          <w:rFonts w:ascii="Tahoma" w:hAnsi="Tahoma" w:cs="Tahoma"/>
          <w:bCs/>
          <w:sz w:val="22"/>
          <w:szCs w:val="22"/>
        </w:rPr>
        <w:t xml:space="preserve">will be incorporated into OMB control number 0596-0082 </w:t>
      </w:r>
      <w:r w:rsidR="000B4389" w:rsidRPr="000B4389">
        <w:rPr>
          <w:rFonts w:ascii="Tahoma" w:hAnsi="Tahoma" w:cs="Tahoma"/>
          <w:bCs/>
          <w:i/>
          <w:sz w:val="22"/>
          <w:szCs w:val="22"/>
        </w:rPr>
        <w:t>Special Uses</w:t>
      </w:r>
      <w:r w:rsidR="00056578">
        <w:rPr>
          <w:rFonts w:ascii="Tahoma" w:hAnsi="Tahoma" w:cs="Tahoma"/>
          <w:bCs/>
          <w:i/>
          <w:sz w:val="22"/>
          <w:szCs w:val="22"/>
        </w:rPr>
        <w:t xml:space="preserve"> Administration</w:t>
      </w:r>
      <w:r w:rsidR="00C37CD8" w:rsidRPr="00303399">
        <w:rPr>
          <w:rFonts w:ascii="Tahoma" w:hAnsi="Tahoma" w:cs="Tahoma"/>
          <w:bCs/>
          <w:sz w:val="22"/>
          <w:szCs w:val="22"/>
        </w:rPr>
        <w:t>.</w:t>
      </w:r>
    </w:p>
    <w:p w:rsidR="00B54FA9" w:rsidRPr="00303399" w:rsidRDefault="000B4389" w:rsidP="0055403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bCs/>
          <w:sz w:val="22"/>
          <w:szCs w:val="22"/>
        </w:rPr>
      </w:pPr>
      <w:r>
        <w:rPr>
          <w:rFonts w:ascii="Tahoma" w:hAnsi="Tahoma" w:cs="Tahoma"/>
          <w:bCs/>
          <w:sz w:val="22"/>
          <w:szCs w:val="22"/>
        </w:rPr>
        <w:lastRenderedPageBreak/>
        <w:t xml:space="preserve">The addition of the requirement to inventory all </w:t>
      </w:r>
      <w:r w:rsidR="001F131C">
        <w:rPr>
          <w:rFonts w:ascii="Tahoma" w:hAnsi="Tahoma" w:cs="Tahoma"/>
          <w:bCs/>
          <w:sz w:val="22"/>
          <w:szCs w:val="22"/>
        </w:rPr>
        <w:t xml:space="preserve">original </w:t>
      </w:r>
      <w:r>
        <w:rPr>
          <w:rFonts w:ascii="Tahoma" w:hAnsi="Tahoma" w:cs="Tahoma"/>
          <w:bCs/>
          <w:sz w:val="22"/>
          <w:szCs w:val="22"/>
        </w:rPr>
        <w:t xml:space="preserve">water rights used in association with the operation of the Ski area, </w:t>
      </w:r>
      <w:r w:rsidRPr="00AD4BAF">
        <w:rPr>
          <w:rFonts w:ascii="Tahoma" w:hAnsi="Tahoma" w:cs="Tahoma"/>
          <w:bCs/>
          <w:sz w:val="22"/>
          <w:szCs w:val="22"/>
        </w:rPr>
        <w:t>will increase the number of responses by 60 and the burden by 90 hours per year.</w:t>
      </w:r>
    </w:p>
    <w:p w:rsidR="00BC7269" w:rsidRPr="0055403E" w:rsidRDefault="00C37CD8" w:rsidP="0055403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t>For collections of information whose results are planned to be published, outline plans for tabulation and publication.</w:t>
      </w:r>
    </w:p>
    <w:p w:rsidR="00BC7269" w:rsidRPr="00BC7269" w:rsidRDefault="00BC7269" w:rsidP="0055403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sz w:val="22"/>
          <w:szCs w:val="22"/>
        </w:rPr>
      </w:pPr>
      <w:r>
        <w:rPr>
          <w:rFonts w:ascii="Tahoma" w:hAnsi="Tahoma" w:cs="Tahoma"/>
          <w:sz w:val="22"/>
          <w:szCs w:val="22"/>
        </w:rPr>
        <w:t>The information will not be compiled or</w:t>
      </w:r>
      <w:r w:rsidR="00F0780F" w:rsidRPr="00BC7269">
        <w:rPr>
          <w:rFonts w:ascii="Tahoma" w:hAnsi="Tahoma" w:cs="Tahoma"/>
          <w:sz w:val="22"/>
          <w:szCs w:val="22"/>
        </w:rPr>
        <w:t xml:space="preserve"> published.</w:t>
      </w:r>
    </w:p>
    <w:p w:rsidR="00BC7269" w:rsidRPr="0055403E" w:rsidRDefault="00C37CD8" w:rsidP="0055403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t>If seeking approval to not display the expiration date for OMB approval of the information collection, explain the reasons that display would be inappropriate.</w:t>
      </w:r>
    </w:p>
    <w:p w:rsidR="00BC7269" w:rsidRPr="00303399" w:rsidRDefault="00BC7269" w:rsidP="0055403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color w:val="3366FF"/>
          <w:sz w:val="22"/>
          <w:szCs w:val="22"/>
        </w:rPr>
      </w:pPr>
      <w:r w:rsidRPr="00BC7269">
        <w:rPr>
          <w:rFonts w:ascii="Tahoma" w:hAnsi="Tahoma" w:cs="Tahoma"/>
          <w:sz w:val="22"/>
          <w:szCs w:val="22"/>
        </w:rPr>
        <w:t>The Agency seeks approval to not display t</w:t>
      </w:r>
      <w:r w:rsidR="00F0780F" w:rsidRPr="00BC7269">
        <w:rPr>
          <w:rFonts w:ascii="Tahoma" w:hAnsi="Tahoma" w:cs="Tahoma"/>
          <w:sz w:val="22"/>
          <w:szCs w:val="22"/>
        </w:rPr>
        <w:t>he OMB expiration date</w:t>
      </w:r>
      <w:r w:rsidRPr="00BC7269">
        <w:rPr>
          <w:rFonts w:ascii="Tahoma" w:hAnsi="Tahoma" w:cs="Tahoma"/>
          <w:sz w:val="22"/>
          <w:szCs w:val="22"/>
        </w:rPr>
        <w:t>, as it</w:t>
      </w:r>
      <w:r w:rsidR="00F0780F" w:rsidRPr="00BC7269">
        <w:rPr>
          <w:rFonts w:ascii="Tahoma" w:hAnsi="Tahoma" w:cs="Tahoma"/>
          <w:sz w:val="22"/>
          <w:szCs w:val="22"/>
        </w:rPr>
        <w:t xml:space="preserve"> </w:t>
      </w:r>
      <w:r>
        <w:rPr>
          <w:rFonts w:ascii="Tahoma" w:hAnsi="Tahoma" w:cs="Tahoma"/>
          <w:sz w:val="22"/>
          <w:szCs w:val="22"/>
        </w:rPr>
        <w:t>may</w:t>
      </w:r>
      <w:r w:rsidR="00F0780F" w:rsidRPr="00BC7269">
        <w:rPr>
          <w:rFonts w:ascii="Tahoma" w:hAnsi="Tahoma" w:cs="Tahoma"/>
          <w:sz w:val="22"/>
          <w:szCs w:val="22"/>
        </w:rPr>
        <w:t xml:space="preserve"> be confusing</w:t>
      </w:r>
      <w:r>
        <w:rPr>
          <w:rFonts w:ascii="Tahoma" w:hAnsi="Tahoma" w:cs="Tahoma"/>
          <w:sz w:val="22"/>
          <w:szCs w:val="22"/>
        </w:rPr>
        <w:t xml:space="preserve"> to respondents</w:t>
      </w:r>
      <w:r w:rsidR="00F0780F" w:rsidRPr="00BC7269">
        <w:rPr>
          <w:rFonts w:ascii="Tahoma" w:hAnsi="Tahoma" w:cs="Tahoma"/>
          <w:sz w:val="22"/>
          <w:szCs w:val="22"/>
        </w:rPr>
        <w:t>.</w:t>
      </w:r>
      <w:r w:rsidR="0055403E">
        <w:rPr>
          <w:rFonts w:ascii="Tahoma" w:hAnsi="Tahoma" w:cs="Tahoma"/>
          <w:sz w:val="22"/>
          <w:szCs w:val="22"/>
        </w:rPr>
        <w:t xml:space="preserve"> </w:t>
      </w:r>
      <w:r w:rsidR="00F0780F" w:rsidRPr="00BC7269">
        <w:rPr>
          <w:rFonts w:ascii="Tahoma" w:hAnsi="Tahoma" w:cs="Tahoma"/>
          <w:sz w:val="22"/>
          <w:szCs w:val="22"/>
        </w:rPr>
        <w:t xml:space="preserve"> </w:t>
      </w:r>
      <w:r w:rsidRPr="00BC7269">
        <w:rPr>
          <w:rFonts w:ascii="Tahoma" w:hAnsi="Tahoma" w:cs="Tahoma"/>
          <w:sz w:val="22"/>
          <w:szCs w:val="22"/>
        </w:rPr>
        <w:t>The affected</w:t>
      </w:r>
      <w:r w:rsidR="00F0780F" w:rsidRPr="00BC7269">
        <w:rPr>
          <w:rFonts w:ascii="Tahoma" w:hAnsi="Tahoma" w:cs="Tahoma"/>
          <w:sz w:val="22"/>
          <w:szCs w:val="22"/>
        </w:rPr>
        <w:t xml:space="preserve"> authorizations are for </w:t>
      </w:r>
      <w:r w:rsidR="009810D6">
        <w:rPr>
          <w:rFonts w:ascii="Tahoma" w:hAnsi="Tahoma" w:cs="Tahoma"/>
          <w:sz w:val="22"/>
          <w:szCs w:val="22"/>
        </w:rPr>
        <w:t xml:space="preserve">periods of </w:t>
      </w:r>
      <w:r w:rsidR="00F0780F" w:rsidRPr="00BC7269">
        <w:rPr>
          <w:rFonts w:ascii="Tahoma" w:hAnsi="Tahoma" w:cs="Tahoma"/>
          <w:sz w:val="22"/>
          <w:szCs w:val="22"/>
        </w:rPr>
        <w:t>10</w:t>
      </w:r>
      <w:r w:rsidR="009810D6">
        <w:rPr>
          <w:rFonts w:ascii="Tahoma" w:hAnsi="Tahoma" w:cs="Tahoma"/>
          <w:sz w:val="22"/>
          <w:szCs w:val="22"/>
        </w:rPr>
        <w:t xml:space="preserve"> to</w:t>
      </w:r>
      <w:r w:rsidR="00F0780F" w:rsidRPr="00BC7269">
        <w:rPr>
          <w:rFonts w:ascii="Tahoma" w:hAnsi="Tahoma" w:cs="Tahoma"/>
          <w:sz w:val="22"/>
          <w:szCs w:val="22"/>
        </w:rPr>
        <w:t xml:space="preserve"> 40 years</w:t>
      </w:r>
      <w:r w:rsidRPr="00BC7269">
        <w:rPr>
          <w:rFonts w:ascii="Tahoma" w:hAnsi="Tahoma" w:cs="Tahoma"/>
          <w:sz w:val="22"/>
          <w:szCs w:val="22"/>
        </w:rPr>
        <w:t>, and the OMB expiration date has in the past caused unnecessary confusion and litigation</w:t>
      </w:r>
      <w:r>
        <w:rPr>
          <w:rFonts w:ascii="Tahoma" w:hAnsi="Tahoma" w:cs="Tahoma"/>
          <w:color w:val="3366FF"/>
          <w:sz w:val="22"/>
          <w:szCs w:val="22"/>
        </w:rPr>
        <w:t>.</w:t>
      </w:r>
    </w:p>
    <w:p w:rsidR="009810D6" w:rsidRPr="0055403E" w:rsidRDefault="006B455B" w:rsidP="0055403E">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rPr>
          <w:rFonts w:ascii="Tahoma" w:hAnsi="Tahoma" w:cs="Tahoma"/>
          <w:b/>
          <w:bCs/>
          <w:sz w:val="22"/>
          <w:szCs w:val="22"/>
        </w:rPr>
      </w:pPr>
      <w:r w:rsidRPr="00303399">
        <w:rPr>
          <w:rFonts w:ascii="Tahoma" w:hAnsi="Tahoma" w:cs="Tahoma"/>
          <w:b/>
          <w:bCs/>
          <w:sz w:val="22"/>
          <w:szCs w:val="22"/>
        </w:rPr>
        <w:t>Explain each exception to the certification statement identified in item 19, "Certification Requirement for Paperwork Reduction Act."</w:t>
      </w:r>
    </w:p>
    <w:p w:rsidR="00BB06C3" w:rsidRPr="00303399" w:rsidRDefault="00FE07BB" w:rsidP="0055403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line="276" w:lineRule="auto"/>
        <w:ind w:left="360"/>
        <w:rPr>
          <w:rFonts w:ascii="Tahoma" w:hAnsi="Tahoma" w:cs="Tahoma"/>
          <w:sz w:val="22"/>
          <w:szCs w:val="22"/>
        </w:rPr>
      </w:pPr>
      <w:r w:rsidRPr="00303399">
        <w:rPr>
          <w:rFonts w:ascii="Tahoma" w:hAnsi="Tahoma" w:cs="Tahoma"/>
          <w:sz w:val="22"/>
          <w:szCs w:val="22"/>
        </w:rPr>
        <w:t>The Agency is able to certify compliance with 5 CFR 1320.</w:t>
      </w:r>
    </w:p>
    <w:sectPr w:rsidR="00BB06C3" w:rsidRPr="00303399" w:rsidSect="000D41D6">
      <w:headerReference w:type="default" r:id="rId11"/>
      <w:footerReference w:type="default" r:id="rId12"/>
      <w:headerReference w:type="first" r:id="rId13"/>
      <w:footerReference w:type="first" r:id="rId14"/>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CCF" w:rsidRDefault="00C96CCF">
      <w:r>
        <w:separator/>
      </w:r>
    </w:p>
  </w:endnote>
  <w:endnote w:type="continuationSeparator" w:id="0">
    <w:p w:rsidR="00C96CCF" w:rsidRDefault="00C9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53229"/>
      <w:docPartObj>
        <w:docPartGallery w:val="Page Numbers (Bottom of Page)"/>
        <w:docPartUnique/>
      </w:docPartObj>
    </w:sdtPr>
    <w:sdtEndPr/>
    <w:sdtContent>
      <w:sdt>
        <w:sdtPr>
          <w:id w:val="-50932985"/>
          <w:docPartObj>
            <w:docPartGallery w:val="Page Numbers (Top of Page)"/>
            <w:docPartUnique/>
          </w:docPartObj>
        </w:sdtPr>
        <w:sdtEndPr/>
        <w:sdtContent>
          <w:p w:rsidR="000B4389" w:rsidRDefault="000B4389" w:rsidP="000B4389">
            <w:pPr>
              <w:pStyle w:val="Footer"/>
              <w:jc w:val="center"/>
            </w:pPr>
            <w:r w:rsidRPr="000B4389">
              <w:rPr>
                <w:rFonts w:ascii="Tahoma" w:hAnsi="Tahoma" w:cs="Tahoma"/>
                <w:sz w:val="22"/>
                <w:szCs w:val="22"/>
              </w:rPr>
              <w:t xml:space="preserve">Page </w:t>
            </w:r>
            <w:r w:rsidRPr="000B4389">
              <w:rPr>
                <w:rFonts w:ascii="Tahoma" w:hAnsi="Tahoma" w:cs="Tahoma"/>
                <w:b/>
                <w:bCs/>
                <w:sz w:val="22"/>
                <w:szCs w:val="22"/>
              </w:rPr>
              <w:fldChar w:fldCharType="begin"/>
            </w:r>
            <w:r w:rsidRPr="000B4389">
              <w:rPr>
                <w:rFonts w:ascii="Tahoma" w:hAnsi="Tahoma" w:cs="Tahoma"/>
                <w:b/>
                <w:bCs/>
                <w:sz w:val="22"/>
                <w:szCs w:val="22"/>
              </w:rPr>
              <w:instrText xml:space="preserve"> PAGE </w:instrText>
            </w:r>
            <w:r w:rsidRPr="000B4389">
              <w:rPr>
                <w:rFonts w:ascii="Tahoma" w:hAnsi="Tahoma" w:cs="Tahoma"/>
                <w:b/>
                <w:bCs/>
                <w:sz w:val="22"/>
                <w:szCs w:val="22"/>
              </w:rPr>
              <w:fldChar w:fldCharType="separate"/>
            </w:r>
            <w:r w:rsidR="006304AD">
              <w:rPr>
                <w:rFonts w:ascii="Tahoma" w:hAnsi="Tahoma" w:cs="Tahoma"/>
                <w:b/>
                <w:bCs/>
                <w:noProof/>
                <w:sz w:val="22"/>
                <w:szCs w:val="22"/>
              </w:rPr>
              <w:t>9</w:t>
            </w:r>
            <w:r w:rsidRPr="000B4389">
              <w:rPr>
                <w:rFonts w:ascii="Tahoma" w:hAnsi="Tahoma" w:cs="Tahoma"/>
                <w:b/>
                <w:bCs/>
                <w:sz w:val="22"/>
                <w:szCs w:val="22"/>
              </w:rPr>
              <w:fldChar w:fldCharType="end"/>
            </w:r>
            <w:r w:rsidRPr="000B4389">
              <w:rPr>
                <w:rFonts w:ascii="Tahoma" w:hAnsi="Tahoma" w:cs="Tahoma"/>
                <w:sz w:val="22"/>
                <w:szCs w:val="22"/>
              </w:rPr>
              <w:t xml:space="preserve"> of </w:t>
            </w:r>
            <w:r w:rsidRPr="000B4389">
              <w:rPr>
                <w:rFonts w:ascii="Tahoma" w:hAnsi="Tahoma" w:cs="Tahoma"/>
                <w:b/>
                <w:bCs/>
                <w:sz w:val="22"/>
                <w:szCs w:val="22"/>
              </w:rPr>
              <w:fldChar w:fldCharType="begin"/>
            </w:r>
            <w:r w:rsidRPr="000B4389">
              <w:rPr>
                <w:rFonts w:ascii="Tahoma" w:hAnsi="Tahoma" w:cs="Tahoma"/>
                <w:b/>
                <w:bCs/>
                <w:sz w:val="22"/>
                <w:szCs w:val="22"/>
              </w:rPr>
              <w:instrText xml:space="preserve"> NUMPAGES  </w:instrText>
            </w:r>
            <w:r w:rsidRPr="000B4389">
              <w:rPr>
                <w:rFonts w:ascii="Tahoma" w:hAnsi="Tahoma" w:cs="Tahoma"/>
                <w:b/>
                <w:bCs/>
                <w:sz w:val="22"/>
                <w:szCs w:val="22"/>
              </w:rPr>
              <w:fldChar w:fldCharType="separate"/>
            </w:r>
            <w:r w:rsidR="006304AD">
              <w:rPr>
                <w:rFonts w:ascii="Tahoma" w:hAnsi="Tahoma" w:cs="Tahoma"/>
                <w:b/>
                <w:bCs/>
                <w:noProof/>
                <w:sz w:val="22"/>
                <w:szCs w:val="22"/>
              </w:rPr>
              <w:t>9</w:t>
            </w:r>
            <w:r w:rsidRPr="000B4389">
              <w:rPr>
                <w:rFonts w:ascii="Tahoma" w:hAnsi="Tahoma" w:cs="Tahoma"/>
                <w:b/>
                <w:bCs/>
                <w:sz w:val="22"/>
                <w:szCs w:val="2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300898"/>
      <w:docPartObj>
        <w:docPartGallery w:val="Page Numbers (Bottom of Page)"/>
        <w:docPartUnique/>
      </w:docPartObj>
    </w:sdtPr>
    <w:sdtEndPr/>
    <w:sdtContent>
      <w:sdt>
        <w:sdtPr>
          <w:id w:val="1635139605"/>
          <w:docPartObj>
            <w:docPartGallery w:val="Page Numbers (Top of Page)"/>
            <w:docPartUnique/>
          </w:docPartObj>
        </w:sdtPr>
        <w:sdtEndPr/>
        <w:sdtContent>
          <w:p w:rsidR="000B4389" w:rsidRDefault="000B4389" w:rsidP="000B4389">
            <w:pPr>
              <w:pStyle w:val="Footer"/>
              <w:jc w:val="center"/>
            </w:pPr>
          </w:p>
          <w:p w:rsidR="000B4389" w:rsidRDefault="000B4389" w:rsidP="000B4389">
            <w:pPr>
              <w:pStyle w:val="Footer"/>
              <w:jc w:val="center"/>
            </w:pPr>
            <w:r w:rsidRPr="000B4389">
              <w:rPr>
                <w:rFonts w:ascii="Tahoma" w:hAnsi="Tahoma" w:cs="Tahoma"/>
                <w:sz w:val="22"/>
                <w:szCs w:val="22"/>
              </w:rPr>
              <w:t xml:space="preserve">Page </w:t>
            </w:r>
            <w:r w:rsidRPr="000B4389">
              <w:rPr>
                <w:rFonts w:ascii="Tahoma" w:hAnsi="Tahoma" w:cs="Tahoma"/>
                <w:b/>
                <w:bCs/>
                <w:sz w:val="22"/>
                <w:szCs w:val="22"/>
              </w:rPr>
              <w:fldChar w:fldCharType="begin"/>
            </w:r>
            <w:r w:rsidRPr="000B4389">
              <w:rPr>
                <w:rFonts w:ascii="Tahoma" w:hAnsi="Tahoma" w:cs="Tahoma"/>
                <w:b/>
                <w:bCs/>
                <w:sz w:val="22"/>
                <w:szCs w:val="22"/>
              </w:rPr>
              <w:instrText xml:space="preserve"> PAGE </w:instrText>
            </w:r>
            <w:r w:rsidRPr="000B4389">
              <w:rPr>
                <w:rFonts w:ascii="Tahoma" w:hAnsi="Tahoma" w:cs="Tahoma"/>
                <w:b/>
                <w:bCs/>
                <w:sz w:val="22"/>
                <w:szCs w:val="22"/>
              </w:rPr>
              <w:fldChar w:fldCharType="separate"/>
            </w:r>
            <w:r w:rsidR="006304AD">
              <w:rPr>
                <w:rFonts w:ascii="Tahoma" w:hAnsi="Tahoma" w:cs="Tahoma"/>
                <w:b/>
                <w:bCs/>
                <w:noProof/>
                <w:sz w:val="22"/>
                <w:szCs w:val="22"/>
              </w:rPr>
              <w:t>1</w:t>
            </w:r>
            <w:r w:rsidRPr="000B4389">
              <w:rPr>
                <w:rFonts w:ascii="Tahoma" w:hAnsi="Tahoma" w:cs="Tahoma"/>
                <w:b/>
                <w:bCs/>
                <w:sz w:val="22"/>
                <w:szCs w:val="22"/>
              </w:rPr>
              <w:fldChar w:fldCharType="end"/>
            </w:r>
            <w:r w:rsidRPr="000B4389">
              <w:rPr>
                <w:rFonts w:ascii="Tahoma" w:hAnsi="Tahoma" w:cs="Tahoma"/>
                <w:sz w:val="22"/>
                <w:szCs w:val="22"/>
              </w:rPr>
              <w:t xml:space="preserve"> of </w:t>
            </w:r>
            <w:r w:rsidRPr="000B4389">
              <w:rPr>
                <w:rFonts w:ascii="Tahoma" w:hAnsi="Tahoma" w:cs="Tahoma"/>
                <w:b/>
                <w:bCs/>
                <w:sz w:val="22"/>
                <w:szCs w:val="22"/>
              </w:rPr>
              <w:fldChar w:fldCharType="begin"/>
            </w:r>
            <w:r w:rsidRPr="000B4389">
              <w:rPr>
                <w:rFonts w:ascii="Tahoma" w:hAnsi="Tahoma" w:cs="Tahoma"/>
                <w:b/>
                <w:bCs/>
                <w:sz w:val="22"/>
                <w:szCs w:val="22"/>
              </w:rPr>
              <w:instrText xml:space="preserve"> NUMPAGES  </w:instrText>
            </w:r>
            <w:r w:rsidRPr="000B4389">
              <w:rPr>
                <w:rFonts w:ascii="Tahoma" w:hAnsi="Tahoma" w:cs="Tahoma"/>
                <w:b/>
                <w:bCs/>
                <w:sz w:val="22"/>
                <w:szCs w:val="22"/>
              </w:rPr>
              <w:fldChar w:fldCharType="separate"/>
            </w:r>
            <w:r w:rsidR="006304AD">
              <w:rPr>
                <w:rFonts w:ascii="Tahoma" w:hAnsi="Tahoma" w:cs="Tahoma"/>
                <w:b/>
                <w:bCs/>
                <w:noProof/>
                <w:sz w:val="22"/>
                <w:szCs w:val="22"/>
              </w:rPr>
              <w:t>9</w:t>
            </w:r>
            <w:r w:rsidRPr="000B4389">
              <w:rPr>
                <w:rFonts w:ascii="Tahoma" w:hAnsi="Tahoma" w:cs="Tahoma"/>
                <w:b/>
                <w:bCs/>
                <w:sz w:val="22"/>
                <w:szCs w:val="22"/>
              </w:rPr>
              <w:fldChar w:fldCharType="end"/>
            </w:r>
          </w:p>
        </w:sdtContent>
      </w:sdt>
    </w:sdtContent>
  </w:sdt>
  <w:p w:rsidR="000B4389" w:rsidRDefault="000B4389">
    <w:pPr>
      <w:pStyle w:val="Footer"/>
    </w:pPr>
  </w:p>
  <w:p w:rsidR="00424728" w:rsidRDefault="004247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CCF" w:rsidRDefault="00C96CCF">
      <w:r>
        <w:separator/>
      </w:r>
    </w:p>
  </w:footnote>
  <w:footnote w:type="continuationSeparator" w:id="0">
    <w:p w:rsidR="00C96CCF" w:rsidRDefault="00C96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389" w:rsidRDefault="000B4389">
    <w:pPr>
      <w:pStyle w:val="Header"/>
    </w:pPr>
  </w:p>
  <w:p w:rsidR="00424728" w:rsidRDefault="0042472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992" w:rsidRPr="006016B4" w:rsidRDefault="00D73992" w:rsidP="00D7399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sidRPr="00303399">
      <w:rPr>
        <w:rFonts w:ascii="Tahoma" w:hAnsi="Tahoma" w:cs="Tahoma"/>
        <w:b/>
        <w:bCs/>
        <w:sz w:val="28"/>
        <w:szCs w:val="28"/>
        <w:u w:val="single"/>
      </w:rPr>
      <w:t>T</w:t>
    </w:r>
    <w:r w:rsidR="007E2F9F">
      <w:rPr>
        <w:rFonts w:ascii="Tahoma" w:hAnsi="Tahoma" w:cs="Tahoma"/>
        <w:b/>
        <w:bCs/>
        <w:sz w:val="28"/>
        <w:szCs w:val="28"/>
        <w:u w:val="single"/>
      </w:rPr>
      <w:t>he 2015</w:t>
    </w:r>
    <w:r w:rsidRPr="00303399">
      <w:rPr>
        <w:rFonts w:ascii="Tahoma" w:hAnsi="Tahoma" w:cs="Tahoma"/>
        <w:b/>
        <w:bCs/>
        <w:sz w:val="28"/>
        <w:szCs w:val="28"/>
        <w:u w:val="single"/>
      </w:rPr>
      <w:t xml:space="preserve"> Supporting Statement A for OMB 0596-</w:t>
    </w:r>
    <w:r w:rsidR="004A5CA7">
      <w:rPr>
        <w:rFonts w:ascii="Tahoma" w:hAnsi="Tahoma" w:cs="Tahoma"/>
        <w:b/>
        <w:bCs/>
        <w:sz w:val="28"/>
        <w:szCs w:val="28"/>
        <w:u w:val="single"/>
      </w:rPr>
      <w:t>New</w:t>
    </w:r>
    <w:r w:rsidR="004A5CA7" w:rsidRPr="00303399">
      <w:rPr>
        <w:rFonts w:ascii="Tahoma" w:hAnsi="Tahoma" w:cs="Tahoma"/>
        <w:sz w:val="28"/>
        <w:szCs w:val="28"/>
        <w:u w:val="single"/>
      </w:rPr>
      <w:t xml:space="preserve"> </w:t>
    </w:r>
  </w:p>
  <w:p w:rsidR="00B92BAE" w:rsidRDefault="00D73992" w:rsidP="00D7399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303399">
      <w:rPr>
        <w:rFonts w:ascii="Tahoma" w:hAnsi="Tahoma" w:cs="Tahoma"/>
        <w:sz w:val="28"/>
        <w:szCs w:val="28"/>
      </w:rPr>
      <w:t>Ski Area Water Rights</w:t>
    </w:r>
  </w:p>
  <w:p w:rsidR="00D73992" w:rsidRPr="00D73992" w:rsidRDefault="00D73992" w:rsidP="00D7399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August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0122E19"/>
    <w:multiLevelType w:val="hybridMultilevel"/>
    <w:tmpl w:val="B7140E28"/>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990"/>
        </w:tabs>
        <w:ind w:left="99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7">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4B942A73"/>
    <w:multiLevelType w:val="hybridMultilevel"/>
    <w:tmpl w:val="5C4650EC"/>
    <w:lvl w:ilvl="0" w:tplc="D47ACD4C">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4BD55E1A"/>
    <w:multiLevelType w:val="hybridMultilevel"/>
    <w:tmpl w:val="B682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5">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7"/>
  </w:num>
  <w:num w:numId="6">
    <w:abstractNumId w:val="22"/>
  </w:num>
  <w:num w:numId="7">
    <w:abstractNumId w:val="32"/>
  </w:num>
  <w:num w:numId="8">
    <w:abstractNumId w:val="30"/>
  </w:num>
  <w:num w:numId="9">
    <w:abstractNumId w:val="25"/>
  </w:num>
  <w:num w:numId="10">
    <w:abstractNumId w:val="17"/>
  </w:num>
  <w:num w:numId="11">
    <w:abstractNumId w:val="20"/>
  </w:num>
  <w:num w:numId="12">
    <w:abstractNumId w:val="40"/>
  </w:num>
  <w:num w:numId="13">
    <w:abstractNumId w:val="39"/>
  </w:num>
  <w:num w:numId="14">
    <w:abstractNumId w:val="28"/>
  </w:num>
  <w:num w:numId="15">
    <w:abstractNumId w:val="21"/>
  </w:num>
  <w:num w:numId="16">
    <w:abstractNumId w:val="36"/>
  </w:num>
  <w:num w:numId="17">
    <w:abstractNumId w:val="23"/>
  </w:num>
  <w:num w:numId="18">
    <w:abstractNumId w:val="38"/>
  </w:num>
  <w:num w:numId="19">
    <w:abstractNumId w:val="34"/>
  </w:num>
  <w:num w:numId="20">
    <w:abstractNumId w:val="35"/>
  </w:num>
  <w:num w:numId="21">
    <w:abstractNumId w:val="24"/>
  </w:num>
  <w:num w:numId="22">
    <w:abstractNumId w:val="19"/>
  </w:num>
  <w:num w:numId="23">
    <w:abstractNumId w:val="18"/>
  </w:num>
  <w:num w:numId="24">
    <w:abstractNumId w:val="29"/>
  </w:num>
  <w:num w:numId="25">
    <w:abstractNumId w:val="26"/>
  </w:num>
  <w:num w:numId="26">
    <w:abstractNumId w:val="37"/>
  </w:num>
  <w:num w:numId="27">
    <w:abstractNumId w:val="31"/>
  </w:num>
  <w:num w:numId="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10DD"/>
    <w:rsid w:val="00052C24"/>
    <w:rsid w:val="00056578"/>
    <w:rsid w:val="0005760F"/>
    <w:rsid w:val="00063823"/>
    <w:rsid w:val="00064602"/>
    <w:rsid w:val="0007675D"/>
    <w:rsid w:val="00076BA1"/>
    <w:rsid w:val="00097D8E"/>
    <w:rsid w:val="000B169F"/>
    <w:rsid w:val="000B4389"/>
    <w:rsid w:val="000B4977"/>
    <w:rsid w:val="000B582F"/>
    <w:rsid w:val="000D41D6"/>
    <w:rsid w:val="000D53A4"/>
    <w:rsid w:val="000F4DC6"/>
    <w:rsid w:val="00127DC4"/>
    <w:rsid w:val="00141B74"/>
    <w:rsid w:val="00145E6F"/>
    <w:rsid w:val="00154818"/>
    <w:rsid w:val="001838A3"/>
    <w:rsid w:val="00194BC3"/>
    <w:rsid w:val="00195138"/>
    <w:rsid w:val="00197F9A"/>
    <w:rsid w:val="001D0591"/>
    <w:rsid w:val="001E3DF9"/>
    <w:rsid w:val="001F131C"/>
    <w:rsid w:val="001F3AB3"/>
    <w:rsid w:val="00223AA1"/>
    <w:rsid w:val="002628F4"/>
    <w:rsid w:val="002776CD"/>
    <w:rsid w:val="00283467"/>
    <w:rsid w:val="002A249D"/>
    <w:rsid w:val="002D277C"/>
    <w:rsid w:val="002D445F"/>
    <w:rsid w:val="002F35B3"/>
    <w:rsid w:val="00303399"/>
    <w:rsid w:val="0034378C"/>
    <w:rsid w:val="003618F6"/>
    <w:rsid w:val="00387878"/>
    <w:rsid w:val="003B305B"/>
    <w:rsid w:val="003B58EC"/>
    <w:rsid w:val="003D1ABD"/>
    <w:rsid w:val="003D3632"/>
    <w:rsid w:val="003D4A40"/>
    <w:rsid w:val="003F19F8"/>
    <w:rsid w:val="003F214E"/>
    <w:rsid w:val="00424728"/>
    <w:rsid w:val="0045614F"/>
    <w:rsid w:val="00463CA3"/>
    <w:rsid w:val="00492D81"/>
    <w:rsid w:val="00493044"/>
    <w:rsid w:val="004A5CA7"/>
    <w:rsid w:val="004D39A0"/>
    <w:rsid w:val="004D3B35"/>
    <w:rsid w:val="004E06A8"/>
    <w:rsid w:val="00504B59"/>
    <w:rsid w:val="005159F4"/>
    <w:rsid w:val="00547307"/>
    <w:rsid w:val="0055403E"/>
    <w:rsid w:val="00561B09"/>
    <w:rsid w:val="0056455D"/>
    <w:rsid w:val="00565B3C"/>
    <w:rsid w:val="00591957"/>
    <w:rsid w:val="006016B4"/>
    <w:rsid w:val="00624F6A"/>
    <w:rsid w:val="006276D1"/>
    <w:rsid w:val="006304AD"/>
    <w:rsid w:val="00667112"/>
    <w:rsid w:val="006B455B"/>
    <w:rsid w:val="006C3731"/>
    <w:rsid w:val="006D03D8"/>
    <w:rsid w:val="006E7B85"/>
    <w:rsid w:val="006F48DE"/>
    <w:rsid w:val="0070044A"/>
    <w:rsid w:val="00731424"/>
    <w:rsid w:val="007515D6"/>
    <w:rsid w:val="007760B1"/>
    <w:rsid w:val="007866AF"/>
    <w:rsid w:val="00793544"/>
    <w:rsid w:val="007A0600"/>
    <w:rsid w:val="007A1094"/>
    <w:rsid w:val="007A3AC4"/>
    <w:rsid w:val="007D5435"/>
    <w:rsid w:val="007E2F9F"/>
    <w:rsid w:val="007E4885"/>
    <w:rsid w:val="00814732"/>
    <w:rsid w:val="008152BE"/>
    <w:rsid w:val="008162D3"/>
    <w:rsid w:val="00836873"/>
    <w:rsid w:val="0085504F"/>
    <w:rsid w:val="00862A24"/>
    <w:rsid w:val="00890057"/>
    <w:rsid w:val="008C325F"/>
    <w:rsid w:val="008C5368"/>
    <w:rsid w:val="008D392C"/>
    <w:rsid w:val="008F27F5"/>
    <w:rsid w:val="008F2886"/>
    <w:rsid w:val="00917427"/>
    <w:rsid w:val="00922F5E"/>
    <w:rsid w:val="00924672"/>
    <w:rsid w:val="00960C2B"/>
    <w:rsid w:val="009669AF"/>
    <w:rsid w:val="00966C39"/>
    <w:rsid w:val="009768A1"/>
    <w:rsid w:val="009810D6"/>
    <w:rsid w:val="00991A15"/>
    <w:rsid w:val="009A769F"/>
    <w:rsid w:val="009B1C64"/>
    <w:rsid w:val="009C7B25"/>
    <w:rsid w:val="009D21AE"/>
    <w:rsid w:val="00A0182B"/>
    <w:rsid w:val="00A325A6"/>
    <w:rsid w:val="00A511A0"/>
    <w:rsid w:val="00A5675F"/>
    <w:rsid w:val="00A646F5"/>
    <w:rsid w:val="00A868AE"/>
    <w:rsid w:val="00AC0424"/>
    <w:rsid w:val="00AD4BAF"/>
    <w:rsid w:val="00AD5BF5"/>
    <w:rsid w:val="00AE04D1"/>
    <w:rsid w:val="00AE5C32"/>
    <w:rsid w:val="00B01CF9"/>
    <w:rsid w:val="00B0400A"/>
    <w:rsid w:val="00B12439"/>
    <w:rsid w:val="00B22415"/>
    <w:rsid w:val="00B3408E"/>
    <w:rsid w:val="00B54FA9"/>
    <w:rsid w:val="00B57D08"/>
    <w:rsid w:val="00B60FF9"/>
    <w:rsid w:val="00B710F6"/>
    <w:rsid w:val="00B924BD"/>
    <w:rsid w:val="00B92BAE"/>
    <w:rsid w:val="00B9367F"/>
    <w:rsid w:val="00BB06C3"/>
    <w:rsid w:val="00BC7269"/>
    <w:rsid w:val="00BC7F0F"/>
    <w:rsid w:val="00BE5DAF"/>
    <w:rsid w:val="00BF116B"/>
    <w:rsid w:val="00BF370D"/>
    <w:rsid w:val="00BF69FD"/>
    <w:rsid w:val="00BF7768"/>
    <w:rsid w:val="00C03E9F"/>
    <w:rsid w:val="00C230FB"/>
    <w:rsid w:val="00C37CD8"/>
    <w:rsid w:val="00C42E73"/>
    <w:rsid w:val="00C52AF9"/>
    <w:rsid w:val="00C90F51"/>
    <w:rsid w:val="00C95C5B"/>
    <w:rsid w:val="00C96CCF"/>
    <w:rsid w:val="00CB03B3"/>
    <w:rsid w:val="00CB0A80"/>
    <w:rsid w:val="00CB1923"/>
    <w:rsid w:val="00CB5CFF"/>
    <w:rsid w:val="00CB61E0"/>
    <w:rsid w:val="00CC47FD"/>
    <w:rsid w:val="00CC579B"/>
    <w:rsid w:val="00CD239B"/>
    <w:rsid w:val="00CD4215"/>
    <w:rsid w:val="00CE0AA0"/>
    <w:rsid w:val="00D01E88"/>
    <w:rsid w:val="00D14C6A"/>
    <w:rsid w:val="00D25FB6"/>
    <w:rsid w:val="00D30E65"/>
    <w:rsid w:val="00D73992"/>
    <w:rsid w:val="00DD0455"/>
    <w:rsid w:val="00DE4BC8"/>
    <w:rsid w:val="00DF7597"/>
    <w:rsid w:val="00E02896"/>
    <w:rsid w:val="00E35AB3"/>
    <w:rsid w:val="00E36F5B"/>
    <w:rsid w:val="00E60259"/>
    <w:rsid w:val="00E63545"/>
    <w:rsid w:val="00E75E5B"/>
    <w:rsid w:val="00E82F2C"/>
    <w:rsid w:val="00EC10FF"/>
    <w:rsid w:val="00EC7777"/>
    <w:rsid w:val="00EE0B53"/>
    <w:rsid w:val="00EE6E43"/>
    <w:rsid w:val="00EF06AD"/>
    <w:rsid w:val="00F04548"/>
    <w:rsid w:val="00F0780F"/>
    <w:rsid w:val="00F2778C"/>
    <w:rsid w:val="00F736E2"/>
    <w:rsid w:val="00F76B83"/>
    <w:rsid w:val="00FC4EB9"/>
    <w:rsid w:val="00FD173B"/>
    <w:rsid w:val="00FD18B2"/>
    <w:rsid w:val="00FE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basedOn w:val="DefaultParagraphFont"/>
    <w:link w:val="Footer"/>
    <w:uiPriority w:val="99"/>
    <w:rsid w:val="000B582F"/>
    <w:rPr>
      <w:sz w:val="24"/>
      <w:szCs w:val="24"/>
    </w:rPr>
  </w:style>
  <w:style w:type="paragraph" w:styleId="ListParagraph">
    <w:name w:val="List Paragraph"/>
    <w:basedOn w:val="Normal"/>
    <w:uiPriority w:val="34"/>
    <w:qFormat/>
    <w:rsid w:val="00463CA3"/>
    <w:pPr>
      <w:ind w:left="720"/>
      <w:contextualSpacing/>
    </w:pPr>
  </w:style>
  <w:style w:type="character" w:customStyle="1" w:styleId="FootnoteTextChar">
    <w:name w:val="Footnote Text Char"/>
    <w:basedOn w:val="DefaultParagraphFont"/>
    <w:link w:val="FootnoteText"/>
    <w:uiPriority w:val="99"/>
    <w:semiHidden/>
    <w:rsid w:val="006D03D8"/>
  </w:style>
  <w:style w:type="character" w:styleId="FollowedHyperlink">
    <w:name w:val="FollowedHyperlink"/>
    <w:basedOn w:val="DefaultParagraphFont"/>
    <w:uiPriority w:val="99"/>
    <w:semiHidden/>
    <w:unhideWhenUsed/>
    <w:rsid w:val="005159F4"/>
    <w:rPr>
      <w:color w:val="800080" w:themeColor="followedHyperlink"/>
      <w:u w:val="single"/>
    </w:rPr>
  </w:style>
  <w:style w:type="paragraph" w:styleId="Revision">
    <w:name w:val="Revision"/>
    <w:hidden/>
    <w:uiPriority w:val="99"/>
    <w:semiHidden/>
    <w:rsid w:val="000D41D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basedOn w:val="DefaultParagraphFont"/>
    <w:link w:val="Footer"/>
    <w:uiPriority w:val="99"/>
    <w:rsid w:val="000B582F"/>
    <w:rPr>
      <w:sz w:val="24"/>
      <w:szCs w:val="24"/>
    </w:rPr>
  </w:style>
  <w:style w:type="paragraph" w:styleId="ListParagraph">
    <w:name w:val="List Paragraph"/>
    <w:basedOn w:val="Normal"/>
    <w:uiPriority w:val="34"/>
    <w:qFormat/>
    <w:rsid w:val="00463CA3"/>
    <w:pPr>
      <w:ind w:left="720"/>
      <w:contextualSpacing/>
    </w:pPr>
  </w:style>
  <w:style w:type="character" w:customStyle="1" w:styleId="FootnoteTextChar">
    <w:name w:val="Footnote Text Char"/>
    <w:basedOn w:val="DefaultParagraphFont"/>
    <w:link w:val="FootnoteText"/>
    <w:uiPriority w:val="99"/>
    <w:semiHidden/>
    <w:rsid w:val="006D03D8"/>
  </w:style>
  <w:style w:type="character" w:styleId="FollowedHyperlink">
    <w:name w:val="FollowedHyperlink"/>
    <w:basedOn w:val="DefaultParagraphFont"/>
    <w:uiPriority w:val="99"/>
    <w:semiHidden/>
    <w:unhideWhenUsed/>
    <w:rsid w:val="005159F4"/>
    <w:rPr>
      <w:color w:val="800080" w:themeColor="followedHyperlink"/>
      <w:u w:val="single"/>
    </w:rPr>
  </w:style>
  <w:style w:type="paragraph" w:styleId="Revision">
    <w:name w:val="Revision"/>
    <w:hidden/>
    <w:uiPriority w:val="99"/>
    <w:semiHidden/>
    <w:rsid w:val="000D41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pm.gov/policy-data-oversight/pay-leave/salaries-wages/salary-tables/pdf/2014/GS_h.pdf" TargetMode="External"/><Relationship Id="rId4" Type="http://schemas.microsoft.com/office/2007/relationships/stylesWithEffects" Target="stylesWithEffects.xml"/><Relationship Id="rId9" Type="http://schemas.openxmlformats.org/officeDocument/2006/relationships/hyperlink" Target="http://www.bls.gov/oes/2013/may/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243E-2D18-4E71-86F5-87A03616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3100</Words>
  <Characters>17020</Characters>
  <Application>Microsoft Office Word</Application>
  <DocSecurity>0</DocSecurity>
  <Lines>3404</Lines>
  <Paragraphs>2011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18109</CharactersWithSpaces>
  <SharedDoc>false</SharedDoc>
  <HLinks>
    <vt:vector size="30" baseType="variant">
      <vt:variant>
        <vt:i4>6750324</vt:i4>
      </vt:variant>
      <vt:variant>
        <vt:i4>0</vt:i4>
      </vt:variant>
      <vt:variant>
        <vt:i4>0</vt:i4>
      </vt:variant>
      <vt:variant>
        <vt:i4>5</vt:i4>
      </vt:variant>
      <vt:variant>
        <vt:lpwstr>http://www.bls.gov/news.release/pdf.realer.pdf</vt:lpwstr>
      </vt:variant>
      <vt:variant>
        <vt:lpwstr/>
      </vt:variant>
      <vt:variant>
        <vt:i4>852055</vt:i4>
      </vt:variant>
      <vt:variant>
        <vt:i4>9</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6</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3</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0</vt:i4>
      </vt:variant>
      <vt:variant>
        <vt:i4>0</vt:i4>
      </vt:variant>
      <vt:variant>
        <vt:i4>5</vt:i4>
      </vt:variant>
      <vt:variant>
        <vt:lpwstr>http://www.sba.gov/size/sizetable2002.html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2015-09-15T20:42:00Z</dcterms:created>
  <dcterms:modified xsi:type="dcterms:W3CDTF">2015-09-15T20:42:00Z</dcterms:modified>
</cp:coreProperties>
</file>