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98" w:rsidRPr="00FA586D" w:rsidRDefault="00C36BF6" w:rsidP="00DC0364">
      <w:pPr>
        <w:tabs>
          <w:tab w:val="left" w:pos="720"/>
          <w:tab w:val="left" w:pos="1440"/>
          <w:tab w:val="left" w:pos="2160"/>
          <w:tab w:val="left" w:pos="2880"/>
          <w:tab w:val="left" w:pos="3600"/>
          <w:tab w:val="left" w:pos="4320"/>
          <w:tab w:val="left" w:pos="5040"/>
          <w:tab w:val="left" w:pos="5760"/>
        </w:tabs>
        <w:ind w:left="5760" w:hanging="5400"/>
        <w:rPr>
          <w:sz w:val="18"/>
          <w:szCs w:val="18"/>
        </w:rPr>
      </w:pPr>
      <w:r w:rsidRPr="00FA586D">
        <w:rPr>
          <w:sz w:val="18"/>
          <w:szCs w:val="18"/>
          <w:lang w:val="en-CA"/>
        </w:rPr>
        <w:fldChar w:fldCharType="begin"/>
      </w:r>
      <w:r w:rsidR="00585B98" w:rsidRPr="00FA586D">
        <w:rPr>
          <w:sz w:val="18"/>
          <w:szCs w:val="18"/>
          <w:lang w:val="en-CA"/>
        </w:rPr>
        <w:instrText xml:space="preserve"> SEQ CHAPTER \h \r 1</w:instrText>
      </w:r>
      <w:r w:rsidRPr="00FA586D">
        <w:rPr>
          <w:sz w:val="18"/>
          <w:szCs w:val="18"/>
          <w:lang w:val="en-CA"/>
        </w:rPr>
        <w:fldChar w:fldCharType="end"/>
      </w:r>
      <w:r w:rsidR="00585B98" w:rsidRPr="00FA586D">
        <w:rPr>
          <w:sz w:val="18"/>
          <w:szCs w:val="18"/>
        </w:rPr>
        <w:t>Revised</w:t>
      </w:r>
      <w:r w:rsidR="002F2AC2">
        <w:rPr>
          <w:sz w:val="18"/>
          <w:szCs w:val="18"/>
        </w:rPr>
        <w:t>:</w:t>
      </w:r>
      <w:r w:rsidR="00585B98" w:rsidRPr="00FA586D">
        <w:rPr>
          <w:sz w:val="18"/>
          <w:szCs w:val="18"/>
        </w:rPr>
        <w:t xml:space="preserve"> </w:t>
      </w:r>
      <w:r w:rsidR="00F42BFA">
        <w:rPr>
          <w:sz w:val="18"/>
          <w:szCs w:val="18"/>
        </w:rPr>
        <w:t>0</w:t>
      </w:r>
      <w:r w:rsidR="006343CB">
        <w:rPr>
          <w:sz w:val="18"/>
          <w:szCs w:val="18"/>
        </w:rPr>
        <w:t>2</w:t>
      </w:r>
      <w:r w:rsidR="00507F1A">
        <w:rPr>
          <w:sz w:val="18"/>
          <w:szCs w:val="18"/>
        </w:rPr>
        <w:t>/</w:t>
      </w:r>
      <w:r w:rsidR="006343CB">
        <w:rPr>
          <w:sz w:val="18"/>
          <w:szCs w:val="18"/>
        </w:rPr>
        <w:t>16</w:t>
      </w:r>
      <w:r w:rsidR="00507F1A">
        <w:rPr>
          <w:sz w:val="18"/>
          <w:szCs w:val="18"/>
        </w:rPr>
        <w:t>/201</w:t>
      </w:r>
      <w:r w:rsidR="006343CB">
        <w:rPr>
          <w:sz w:val="18"/>
          <w:szCs w:val="18"/>
        </w:rPr>
        <w:t>6</w:t>
      </w:r>
      <w:r w:rsidR="00A26E3C">
        <w:rPr>
          <w:sz w:val="18"/>
          <w:szCs w:val="18"/>
        </w:rPr>
        <w:tab/>
      </w:r>
      <w:r w:rsidR="002F2AC2">
        <w:rPr>
          <w:sz w:val="18"/>
          <w:szCs w:val="18"/>
        </w:rPr>
        <w:tab/>
      </w:r>
      <w:r w:rsidR="002F2AC2">
        <w:rPr>
          <w:sz w:val="18"/>
          <w:szCs w:val="18"/>
        </w:rPr>
        <w:tab/>
      </w:r>
      <w:r w:rsidR="005C69E3" w:rsidRPr="00FA586D">
        <w:rPr>
          <w:sz w:val="18"/>
          <w:szCs w:val="18"/>
        </w:rPr>
        <w:tab/>
      </w:r>
      <w:r w:rsidR="005C69E3" w:rsidRPr="00FA586D">
        <w:rPr>
          <w:sz w:val="18"/>
          <w:szCs w:val="18"/>
        </w:rPr>
        <w:tab/>
      </w:r>
      <w:r w:rsidR="002F2AC2">
        <w:rPr>
          <w:sz w:val="18"/>
          <w:szCs w:val="18"/>
        </w:rPr>
        <w:t xml:space="preserve">        </w:t>
      </w:r>
      <w:r w:rsidR="00585B98" w:rsidRPr="00FA586D">
        <w:rPr>
          <w:sz w:val="18"/>
          <w:szCs w:val="18"/>
        </w:rPr>
        <w:t xml:space="preserve">OMB </w:t>
      </w:r>
      <w:r w:rsidR="005C69E3" w:rsidRPr="00FA586D">
        <w:rPr>
          <w:sz w:val="18"/>
          <w:szCs w:val="18"/>
        </w:rPr>
        <w:t xml:space="preserve">Control </w:t>
      </w:r>
      <w:r w:rsidR="00585B98" w:rsidRPr="00FA586D">
        <w:rPr>
          <w:sz w:val="18"/>
          <w:szCs w:val="18"/>
        </w:rPr>
        <w:t>No. 0648-0272</w:t>
      </w:r>
      <w:r w:rsidR="002F2AC2">
        <w:rPr>
          <w:sz w:val="18"/>
          <w:szCs w:val="18"/>
        </w:rPr>
        <w:t xml:space="preserve">         </w:t>
      </w:r>
      <w:r w:rsidR="00585B98" w:rsidRPr="00FA586D">
        <w:rPr>
          <w:sz w:val="18"/>
          <w:szCs w:val="18"/>
        </w:rPr>
        <w:t>Expir</w:t>
      </w:r>
      <w:r w:rsidR="005C69E3" w:rsidRPr="00FA586D">
        <w:rPr>
          <w:sz w:val="18"/>
          <w:szCs w:val="18"/>
        </w:rPr>
        <w:t xml:space="preserve">ation Date:  </w:t>
      </w:r>
      <w:r w:rsidR="00F42BFA">
        <w:rPr>
          <w:sz w:val="18"/>
          <w:szCs w:val="18"/>
        </w:rPr>
        <w:t>03/</w:t>
      </w:r>
      <w:r w:rsidR="00585B98" w:rsidRPr="00FA586D">
        <w:rPr>
          <w:sz w:val="18"/>
          <w:szCs w:val="18"/>
        </w:rPr>
        <w:t>3</w:t>
      </w:r>
      <w:r w:rsidR="00FA586D" w:rsidRPr="00FA586D">
        <w:rPr>
          <w:sz w:val="18"/>
          <w:szCs w:val="18"/>
        </w:rPr>
        <w:t>1</w:t>
      </w:r>
      <w:r w:rsidR="00F42BFA">
        <w:rPr>
          <w:sz w:val="18"/>
          <w:szCs w:val="18"/>
        </w:rPr>
        <w:t>/2018</w:t>
      </w:r>
    </w:p>
    <w:tbl>
      <w:tblPr>
        <w:tblW w:w="10168" w:type="dxa"/>
        <w:jc w:val="center"/>
        <w:tblInd w:w="62" w:type="dxa"/>
        <w:tblLayout w:type="fixed"/>
        <w:tblCellMar>
          <w:left w:w="62" w:type="dxa"/>
          <w:right w:w="62" w:type="dxa"/>
        </w:tblCellMar>
        <w:tblLook w:val="0000" w:firstRow="0" w:lastRow="0" w:firstColumn="0" w:lastColumn="0" w:noHBand="0" w:noVBand="0"/>
      </w:tblPr>
      <w:tblGrid>
        <w:gridCol w:w="1620"/>
        <w:gridCol w:w="3554"/>
        <w:gridCol w:w="4994"/>
      </w:tblGrid>
      <w:tr w:rsidR="00585B98" w:rsidTr="00D540F1">
        <w:trPr>
          <w:cantSplit/>
          <w:jc w:val="center"/>
        </w:trPr>
        <w:tc>
          <w:tcPr>
            <w:tcW w:w="1620" w:type="dxa"/>
            <w:tcBorders>
              <w:top w:val="single" w:sz="4" w:space="0" w:color="auto"/>
              <w:left w:val="single" w:sz="4" w:space="0" w:color="auto"/>
              <w:bottom w:val="single" w:sz="4" w:space="0" w:color="auto"/>
              <w:right w:val="single" w:sz="4" w:space="0" w:color="auto"/>
            </w:tcBorders>
          </w:tcPr>
          <w:p w:rsidR="00585B98" w:rsidRDefault="00585B98">
            <w:pPr>
              <w:jc w:val="center"/>
            </w:pPr>
          </w:p>
          <w:p w:rsidR="00585B98" w:rsidRDefault="00DC0364">
            <w:pPr>
              <w:jc w:val="center"/>
              <w:rPr>
                <w:sz w:val="12"/>
                <w:szCs w:val="12"/>
              </w:rPr>
            </w:pPr>
            <w:r w:rsidRPr="00DC0364">
              <w:rPr>
                <w:noProof/>
                <w:sz w:val="12"/>
                <w:szCs w:val="12"/>
              </w:rPr>
              <w:drawing>
                <wp:inline distT="0" distB="0" distL="0" distR="0" wp14:anchorId="5A9AE9BF" wp14:editId="04062473">
                  <wp:extent cx="640080" cy="640080"/>
                  <wp:effectExtent l="0" t="0" r="762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4525" cy="644525"/>
                          </a:xfrm>
                          <a:prstGeom prst="rect">
                            <a:avLst/>
                          </a:prstGeom>
                          <a:noFill/>
                          <a:ln w="9525">
                            <a:noFill/>
                            <a:miter lim="800000"/>
                            <a:headEnd/>
                            <a:tailEnd/>
                          </a:ln>
                        </pic:spPr>
                      </pic:pic>
                    </a:graphicData>
                  </a:graphic>
                </wp:inline>
              </w:drawing>
            </w:r>
          </w:p>
        </w:tc>
        <w:tc>
          <w:tcPr>
            <w:tcW w:w="3554" w:type="dxa"/>
            <w:tcBorders>
              <w:top w:val="single" w:sz="4" w:space="0" w:color="auto"/>
              <w:left w:val="single" w:sz="4" w:space="0" w:color="auto"/>
              <w:bottom w:val="single" w:sz="4" w:space="0" w:color="auto"/>
              <w:right w:val="single" w:sz="4" w:space="0" w:color="auto"/>
            </w:tcBorders>
          </w:tcPr>
          <w:p w:rsidR="00585B98" w:rsidRDefault="00585B98">
            <w:pPr>
              <w:spacing w:before="62"/>
              <w:jc w:val="center"/>
              <w:rPr>
                <w:b/>
                <w:bCs/>
                <w:sz w:val="12"/>
                <w:szCs w:val="12"/>
              </w:rPr>
            </w:pPr>
          </w:p>
          <w:p w:rsidR="008259D8" w:rsidRDefault="008259D8">
            <w:pPr>
              <w:jc w:val="center"/>
              <w:rPr>
                <w:b/>
                <w:bCs/>
                <w:sz w:val="28"/>
                <w:szCs w:val="28"/>
              </w:rPr>
            </w:pPr>
            <w:r>
              <w:rPr>
                <w:b/>
                <w:bCs/>
                <w:sz w:val="28"/>
                <w:szCs w:val="28"/>
              </w:rPr>
              <w:t>QS/IFQ BENEFICIARY</w:t>
            </w:r>
          </w:p>
          <w:p w:rsidR="00585B98" w:rsidRPr="00E012CF" w:rsidRDefault="008259D8">
            <w:pPr>
              <w:jc w:val="center"/>
              <w:rPr>
                <w:b/>
                <w:bCs/>
                <w:sz w:val="28"/>
                <w:szCs w:val="28"/>
              </w:rPr>
            </w:pPr>
            <w:r>
              <w:rPr>
                <w:b/>
                <w:bCs/>
                <w:sz w:val="28"/>
                <w:szCs w:val="28"/>
              </w:rPr>
              <w:t>DESIGNATION</w:t>
            </w:r>
          </w:p>
          <w:p w:rsidR="00585B98" w:rsidRDefault="00585B98">
            <w:pPr>
              <w:jc w:val="center"/>
              <w:rPr>
                <w:sz w:val="12"/>
                <w:szCs w:val="12"/>
              </w:rPr>
            </w:pPr>
            <w:r w:rsidRPr="00E012CF">
              <w:rPr>
                <w:b/>
                <w:bCs/>
                <w:sz w:val="28"/>
                <w:szCs w:val="28"/>
              </w:rPr>
              <w:t>FORM</w:t>
            </w:r>
          </w:p>
        </w:tc>
        <w:tc>
          <w:tcPr>
            <w:tcW w:w="4994" w:type="dxa"/>
            <w:tcBorders>
              <w:top w:val="single" w:sz="4" w:space="0" w:color="auto"/>
              <w:left w:val="single" w:sz="4" w:space="0" w:color="auto"/>
              <w:bottom w:val="single" w:sz="4" w:space="0" w:color="auto"/>
              <w:right w:val="single" w:sz="4" w:space="0" w:color="auto"/>
            </w:tcBorders>
          </w:tcPr>
          <w:p w:rsidR="00585B98" w:rsidRDefault="00F42BFA">
            <w:pPr>
              <w:rPr>
                <w:sz w:val="18"/>
                <w:szCs w:val="18"/>
              </w:rPr>
            </w:pPr>
            <w:r w:rsidRPr="0008238B">
              <w:rPr>
                <w:noProof/>
                <w:sz w:val="16"/>
                <w:szCs w:val="19"/>
              </w:rPr>
              <w:drawing>
                <wp:anchor distT="0" distB="0" distL="114300" distR="114300" simplePos="0" relativeHeight="251659264" behindDoc="0" locked="0" layoutInCell="1" allowOverlap="1" wp14:anchorId="4A0298D7" wp14:editId="60AE50D6">
                  <wp:simplePos x="0" y="0"/>
                  <wp:positionH relativeFrom="column">
                    <wp:posOffset>2322830</wp:posOffset>
                  </wp:positionH>
                  <wp:positionV relativeFrom="paragraph">
                    <wp:posOffset>107950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9" r:link="rId10"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85B98">
              <w:rPr>
                <w:sz w:val="18"/>
                <w:szCs w:val="18"/>
              </w:rPr>
              <w:t>U.S. Dept. of Commerce/NOAA</w:t>
            </w:r>
          </w:p>
          <w:p w:rsidR="00585B98" w:rsidRDefault="00585B98">
            <w:pPr>
              <w:rPr>
                <w:sz w:val="18"/>
                <w:szCs w:val="18"/>
              </w:rPr>
            </w:pPr>
            <w:r>
              <w:rPr>
                <w:sz w:val="18"/>
                <w:szCs w:val="18"/>
              </w:rPr>
              <w:t>National Marine Fisheries Service</w:t>
            </w:r>
            <w:r w:rsidR="008002E5">
              <w:rPr>
                <w:sz w:val="18"/>
                <w:szCs w:val="18"/>
              </w:rPr>
              <w:t xml:space="preserve"> (NMFS)</w:t>
            </w:r>
          </w:p>
          <w:p w:rsidR="00585B98" w:rsidRDefault="00585B98">
            <w:pPr>
              <w:rPr>
                <w:sz w:val="18"/>
                <w:szCs w:val="18"/>
              </w:rPr>
            </w:pPr>
            <w:r>
              <w:rPr>
                <w:sz w:val="18"/>
                <w:szCs w:val="18"/>
              </w:rPr>
              <w:t>Restricted Access Management Program</w:t>
            </w:r>
            <w:r w:rsidR="00AC624E">
              <w:rPr>
                <w:sz w:val="18"/>
                <w:szCs w:val="18"/>
              </w:rPr>
              <w:t xml:space="preserve"> </w:t>
            </w:r>
            <w:r w:rsidR="00D540F1">
              <w:rPr>
                <w:sz w:val="18"/>
                <w:szCs w:val="18"/>
              </w:rPr>
              <w:t>(</w:t>
            </w:r>
            <w:r w:rsidR="00AC624E">
              <w:rPr>
                <w:sz w:val="18"/>
                <w:szCs w:val="18"/>
              </w:rPr>
              <w:t>RAM)</w:t>
            </w:r>
          </w:p>
          <w:p w:rsidR="00585B98" w:rsidRDefault="00585B98">
            <w:pPr>
              <w:rPr>
                <w:sz w:val="18"/>
                <w:szCs w:val="18"/>
              </w:rPr>
            </w:pPr>
            <w:smartTag w:uri="urn:schemas-microsoft-com:office:smarttags" w:element="Street">
              <w:r>
                <w:rPr>
                  <w:sz w:val="18"/>
                  <w:szCs w:val="18"/>
                </w:rPr>
                <w:t>P.O. Box</w:t>
              </w:r>
            </w:smartTag>
            <w:r>
              <w:rPr>
                <w:sz w:val="18"/>
                <w:szCs w:val="18"/>
              </w:rPr>
              <w:t xml:space="preserve"> 21668</w:t>
            </w:r>
          </w:p>
          <w:p w:rsidR="00585B98" w:rsidRDefault="00585B98">
            <w:pPr>
              <w:rPr>
                <w:sz w:val="12"/>
                <w:szCs w:val="12"/>
              </w:rPr>
            </w:pPr>
            <w:smartTag w:uri="urn:schemas-microsoft-com:office:smarttags" w:element="place">
              <w:smartTag w:uri="urn:schemas-microsoft-com:office:smarttags" w:element="City">
                <w:r>
                  <w:rPr>
                    <w:sz w:val="18"/>
                    <w:szCs w:val="18"/>
                  </w:rPr>
                  <w:t>Juneau</w:t>
                </w:r>
              </w:smartTag>
              <w:r>
                <w:rPr>
                  <w:sz w:val="18"/>
                  <w:szCs w:val="18"/>
                </w:rPr>
                <w:t xml:space="preserve">, </w:t>
              </w:r>
              <w:smartTag w:uri="urn:schemas-microsoft-com:office:smarttags" w:element="State">
                <w:r>
                  <w:rPr>
                    <w:sz w:val="18"/>
                    <w:szCs w:val="18"/>
                  </w:rPr>
                  <w:t>AK</w:t>
                </w:r>
              </w:smartTag>
              <w:r>
                <w:rPr>
                  <w:sz w:val="18"/>
                  <w:szCs w:val="18"/>
                </w:rPr>
                <w:t xml:space="preserve">  </w:t>
              </w:r>
              <w:smartTag w:uri="urn:schemas-microsoft-com:office:smarttags" w:element="PostalCode">
                <w:r>
                  <w:rPr>
                    <w:sz w:val="18"/>
                    <w:szCs w:val="18"/>
                  </w:rPr>
                  <w:t>99802-1668</w:t>
                </w:r>
              </w:smartTag>
            </w:smartTag>
          </w:p>
          <w:p w:rsidR="00585B98" w:rsidRDefault="00585B98">
            <w:pPr>
              <w:rPr>
                <w:sz w:val="18"/>
                <w:szCs w:val="18"/>
              </w:rPr>
            </w:pPr>
            <w:r>
              <w:rPr>
                <w:sz w:val="18"/>
                <w:szCs w:val="18"/>
              </w:rPr>
              <w:t xml:space="preserve">(800) 304-4846 toll free / 586-7202 in </w:t>
            </w:r>
            <w:smartTag w:uri="urn:schemas-microsoft-com:office:smarttags" w:element="City">
              <w:smartTag w:uri="urn:schemas-microsoft-com:office:smarttags" w:element="place">
                <w:r>
                  <w:rPr>
                    <w:sz w:val="18"/>
                    <w:szCs w:val="18"/>
                  </w:rPr>
                  <w:t>Juneau</w:t>
                </w:r>
              </w:smartTag>
            </w:smartTag>
          </w:p>
          <w:p w:rsidR="00585B98" w:rsidRDefault="00585B98">
            <w:pPr>
              <w:rPr>
                <w:sz w:val="12"/>
                <w:szCs w:val="12"/>
              </w:rPr>
            </w:pPr>
            <w:r>
              <w:rPr>
                <w:sz w:val="18"/>
                <w:szCs w:val="18"/>
              </w:rPr>
              <w:t>(907) 586-7354 fax</w:t>
            </w:r>
          </w:p>
        </w:tc>
      </w:tr>
    </w:tbl>
    <w:p w:rsidR="00A52F72" w:rsidRPr="008002E5" w:rsidRDefault="00A52F72">
      <w:pPr>
        <w:rPr>
          <w:sz w:val="22"/>
          <w:szCs w:val="22"/>
        </w:rPr>
      </w:pPr>
    </w:p>
    <w:p w:rsidR="008002E5" w:rsidRPr="008002E5" w:rsidRDefault="008002E5" w:rsidP="008002E5">
      <w:pPr>
        <w:ind w:left="360"/>
        <w:rPr>
          <w:sz w:val="22"/>
          <w:szCs w:val="22"/>
        </w:rPr>
      </w:pPr>
      <w:r>
        <w:rPr>
          <w:sz w:val="22"/>
          <w:szCs w:val="22"/>
        </w:rPr>
        <w:t>Quota share (</w:t>
      </w:r>
      <w:r w:rsidRPr="008002E5">
        <w:rPr>
          <w:sz w:val="22"/>
          <w:szCs w:val="22"/>
        </w:rPr>
        <w:t>QS</w:t>
      </w:r>
      <w:r>
        <w:rPr>
          <w:sz w:val="22"/>
          <w:szCs w:val="22"/>
        </w:rPr>
        <w:t>)</w:t>
      </w:r>
      <w:r w:rsidRPr="008002E5">
        <w:rPr>
          <w:sz w:val="22"/>
          <w:szCs w:val="22"/>
        </w:rPr>
        <w:t xml:space="preserve"> holders may provide NMFS with the name of a designated beneficiary to receive survivorship transfer privileges in the event of the QS holder’s death.</w:t>
      </w:r>
    </w:p>
    <w:p w:rsidR="008002E5" w:rsidRPr="008002E5" w:rsidRDefault="008002E5" w:rsidP="008002E5">
      <w:pPr>
        <w:rPr>
          <w:sz w:val="22"/>
          <w:szCs w:val="22"/>
        </w:rPr>
      </w:pPr>
    </w:p>
    <w:p w:rsidR="00507F1A" w:rsidRPr="008002E5" w:rsidRDefault="008002E5" w:rsidP="00507F1A">
      <w:pPr>
        <w:ind w:left="360"/>
        <w:rPr>
          <w:sz w:val="22"/>
          <w:szCs w:val="22"/>
        </w:rPr>
      </w:pPr>
      <w:r w:rsidRPr="008002E5">
        <w:rPr>
          <w:sz w:val="22"/>
          <w:szCs w:val="22"/>
        </w:rPr>
        <w:t>If the QS holder does not leave a surviving spouse, he/she may name an immediate family member to be the beneficiary.</w:t>
      </w:r>
      <w:r w:rsidR="00507F1A" w:rsidRPr="00507F1A">
        <w:rPr>
          <w:sz w:val="22"/>
          <w:szCs w:val="22"/>
        </w:rPr>
        <w:t xml:space="preserve"> </w:t>
      </w:r>
      <w:r w:rsidR="00507F1A">
        <w:rPr>
          <w:sz w:val="22"/>
          <w:szCs w:val="22"/>
        </w:rPr>
        <w:t xml:space="preserve">NMFS may approve an application to transfer QS to the surviving spouse or designated beneficiary, </w:t>
      </w:r>
      <w:r w:rsidR="00507F1A" w:rsidRPr="00A26E3C">
        <w:rPr>
          <w:b/>
          <w:sz w:val="22"/>
          <w:szCs w:val="22"/>
        </w:rPr>
        <w:t>unless a contrary intent is expressed by the decedent in a Will</w:t>
      </w:r>
      <w:r w:rsidR="00507F1A">
        <w:rPr>
          <w:sz w:val="22"/>
          <w:szCs w:val="22"/>
        </w:rPr>
        <w:t xml:space="preserve"> and provided that sufficient evidence has been provided to verify the death of the individual.  </w:t>
      </w:r>
    </w:p>
    <w:p w:rsidR="00507F1A" w:rsidRPr="008002E5" w:rsidRDefault="00507F1A" w:rsidP="00507F1A">
      <w:pPr>
        <w:rPr>
          <w:sz w:val="22"/>
          <w:szCs w:val="22"/>
        </w:rPr>
      </w:pPr>
    </w:p>
    <w:p w:rsidR="008002E5" w:rsidRPr="008002E5" w:rsidRDefault="00507F1A" w:rsidP="00507F1A">
      <w:pPr>
        <w:ind w:left="360"/>
        <w:rPr>
          <w:sz w:val="22"/>
          <w:szCs w:val="22"/>
        </w:rPr>
      </w:pPr>
      <w:r w:rsidRPr="008002E5">
        <w:rPr>
          <w:sz w:val="22"/>
          <w:szCs w:val="22"/>
        </w:rPr>
        <w:t xml:space="preserve">NMFS will allow the transfer of </w:t>
      </w:r>
      <w:r>
        <w:rPr>
          <w:sz w:val="22"/>
          <w:szCs w:val="22"/>
        </w:rPr>
        <w:t>individual fishing quota (I</w:t>
      </w:r>
      <w:r w:rsidRPr="008002E5">
        <w:rPr>
          <w:sz w:val="22"/>
          <w:szCs w:val="22"/>
        </w:rPr>
        <w:t>FQ</w:t>
      </w:r>
      <w:r>
        <w:rPr>
          <w:sz w:val="22"/>
          <w:szCs w:val="22"/>
        </w:rPr>
        <w:t>) only (lease) resulting from the QS</w:t>
      </w:r>
      <w:r w:rsidRPr="008002E5">
        <w:rPr>
          <w:sz w:val="22"/>
          <w:szCs w:val="22"/>
        </w:rPr>
        <w:t xml:space="preserve"> transferred to the beneficiary by right of survivorship, for a period of 3 years following the death of the original QS holder</w:t>
      </w:r>
    </w:p>
    <w:p w:rsidR="008002E5" w:rsidRPr="008002E5" w:rsidRDefault="008002E5" w:rsidP="008002E5">
      <w:pPr>
        <w:rPr>
          <w:sz w:val="22"/>
          <w:szCs w:val="22"/>
        </w:rPr>
      </w:pPr>
    </w:p>
    <w:p w:rsidR="008002E5" w:rsidRPr="008002E5" w:rsidRDefault="008002E5" w:rsidP="008002E5">
      <w:pPr>
        <w:ind w:left="360"/>
        <w:rPr>
          <w:sz w:val="22"/>
          <w:szCs w:val="22"/>
        </w:rPr>
      </w:pPr>
      <w:r w:rsidRPr="008002E5">
        <w:rPr>
          <w:sz w:val="22"/>
          <w:szCs w:val="22"/>
        </w:rPr>
        <w:t>Use this form to designate the surviving spouse, or in the absence of a surviving spouse, an immediate family member to be the beneficiary for these purposes.</w:t>
      </w:r>
    </w:p>
    <w:p w:rsidR="008002E5" w:rsidRPr="008002E5" w:rsidRDefault="008002E5" w:rsidP="008002E5">
      <w:pPr>
        <w:ind w:left="360"/>
        <w:rPr>
          <w:sz w:val="22"/>
          <w:szCs w:val="22"/>
        </w:rPr>
      </w:pPr>
    </w:p>
    <w:p w:rsidR="008002E5" w:rsidRPr="008002E5" w:rsidRDefault="008002E5" w:rsidP="008002E5">
      <w:pPr>
        <w:ind w:left="360"/>
        <w:rPr>
          <w:sz w:val="22"/>
          <w:szCs w:val="22"/>
        </w:rPr>
      </w:pPr>
      <w:r w:rsidRPr="008002E5">
        <w:rPr>
          <w:sz w:val="22"/>
          <w:szCs w:val="22"/>
        </w:rPr>
        <w:t>QS/IFQ can only be held by a U.S. citizen.</w:t>
      </w:r>
    </w:p>
    <w:p w:rsidR="00885FD4" w:rsidRPr="008002E5" w:rsidRDefault="00885FD4" w:rsidP="00885FD4">
      <w:pPr>
        <w:tabs>
          <w:tab w:val="left" w:pos="720"/>
        </w:tabs>
        <w:rPr>
          <w:sz w:val="22"/>
          <w:szCs w:val="22"/>
        </w:rPr>
      </w:pPr>
      <w:r w:rsidRPr="008002E5">
        <w:rPr>
          <w:sz w:val="22"/>
          <w:szCs w:val="22"/>
        </w:rPr>
        <w:tab/>
      </w:r>
    </w:p>
    <w:tbl>
      <w:tblPr>
        <w:tblW w:w="10168" w:type="dxa"/>
        <w:jc w:val="center"/>
        <w:tblInd w:w="100" w:type="dxa"/>
        <w:tblLayout w:type="fixed"/>
        <w:tblCellMar>
          <w:left w:w="100" w:type="dxa"/>
          <w:right w:w="100" w:type="dxa"/>
        </w:tblCellMar>
        <w:tblLook w:val="0000" w:firstRow="0" w:lastRow="0" w:firstColumn="0" w:lastColumn="0" w:noHBand="0" w:noVBand="0"/>
      </w:tblPr>
      <w:tblGrid>
        <w:gridCol w:w="3389"/>
        <w:gridCol w:w="3045"/>
        <w:gridCol w:w="344"/>
        <w:gridCol w:w="3390"/>
      </w:tblGrid>
      <w:tr w:rsidR="00585B98" w:rsidTr="00F42BFA">
        <w:trPr>
          <w:cantSplit/>
          <w:jc w:val="center"/>
        </w:trPr>
        <w:tc>
          <w:tcPr>
            <w:tcW w:w="10168" w:type="dxa"/>
            <w:gridSpan w:val="4"/>
            <w:tcBorders>
              <w:top w:val="single" w:sz="4" w:space="0" w:color="auto"/>
              <w:left w:val="single" w:sz="6" w:space="0" w:color="000000"/>
              <w:right w:val="single" w:sz="6" w:space="0" w:color="000000"/>
            </w:tcBorders>
            <w:shd w:val="clear" w:color="auto" w:fill="DAEEF3" w:themeFill="accent5" w:themeFillTint="33"/>
            <w:vAlign w:val="center"/>
          </w:tcPr>
          <w:p w:rsidR="00585B98" w:rsidRPr="00E012CF" w:rsidRDefault="00585B98" w:rsidP="00315F56">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center"/>
              <w:rPr>
                <w:sz w:val="22"/>
                <w:szCs w:val="22"/>
              </w:rPr>
            </w:pPr>
            <w:r w:rsidRPr="00E012CF">
              <w:rPr>
                <w:b/>
                <w:bCs/>
                <w:i/>
                <w:iCs/>
                <w:sz w:val="22"/>
                <w:szCs w:val="22"/>
              </w:rPr>
              <w:t xml:space="preserve">BLOCK </w:t>
            </w:r>
            <w:r w:rsidR="00A52F72">
              <w:rPr>
                <w:b/>
                <w:bCs/>
                <w:i/>
                <w:iCs/>
                <w:sz w:val="22"/>
                <w:szCs w:val="22"/>
              </w:rPr>
              <w:t>A</w:t>
            </w:r>
            <w:r w:rsidRPr="00E012CF">
              <w:rPr>
                <w:b/>
                <w:bCs/>
                <w:i/>
                <w:iCs/>
                <w:sz w:val="22"/>
                <w:szCs w:val="22"/>
              </w:rPr>
              <w:t xml:space="preserve"> - IDENTIFICATION OF</w:t>
            </w:r>
            <w:r w:rsidRPr="00E012CF">
              <w:rPr>
                <w:sz w:val="22"/>
                <w:szCs w:val="22"/>
              </w:rPr>
              <w:t xml:space="preserve"> </w:t>
            </w:r>
            <w:r w:rsidRPr="00E012CF">
              <w:rPr>
                <w:b/>
                <w:bCs/>
                <w:i/>
                <w:iCs/>
                <w:sz w:val="22"/>
                <w:szCs w:val="22"/>
              </w:rPr>
              <w:t>QS HOLDER</w:t>
            </w:r>
          </w:p>
        </w:tc>
      </w:tr>
      <w:tr w:rsidR="00585B98" w:rsidTr="00315F56">
        <w:trPr>
          <w:cantSplit/>
          <w:jc w:val="center"/>
        </w:trPr>
        <w:tc>
          <w:tcPr>
            <w:tcW w:w="6434" w:type="dxa"/>
            <w:gridSpan w:val="2"/>
            <w:tcBorders>
              <w:top w:val="single" w:sz="6" w:space="0" w:color="000000"/>
              <w:left w:val="single" w:sz="6" w:space="0" w:color="000000"/>
              <w:bottom w:val="single" w:sz="6" w:space="0" w:color="000000"/>
            </w:tcBorders>
          </w:tcPr>
          <w:p w:rsidR="00585B98" w:rsidRPr="00E012CF" w:rsidRDefault="00E012CF" w:rsidP="00315F56">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rPr>
                <w:sz w:val="22"/>
                <w:szCs w:val="22"/>
              </w:rPr>
            </w:pPr>
            <w:r>
              <w:rPr>
                <w:sz w:val="22"/>
                <w:szCs w:val="22"/>
              </w:rPr>
              <w:t xml:space="preserve">1. </w:t>
            </w:r>
            <w:r w:rsidR="00585B98" w:rsidRPr="00E012CF">
              <w:rPr>
                <w:sz w:val="22"/>
                <w:szCs w:val="22"/>
              </w:rPr>
              <w:t>Name:</w:t>
            </w:r>
          </w:p>
          <w:p w:rsidR="00585B98" w:rsidRPr="00E012CF" w:rsidRDefault="00585B98">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spacing w:after="38"/>
              <w:rPr>
                <w:sz w:val="22"/>
                <w:szCs w:val="22"/>
              </w:rPr>
            </w:pPr>
          </w:p>
        </w:tc>
        <w:tc>
          <w:tcPr>
            <w:tcW w:w="3734" w:type="dxa"/>
            <w:gridSpan w:val="2"/>
            <w:tcBorders>
              <w:top w:val="single" w:sz="6" w:space="0" w:color="000000"/>
              <w:left w:val="single" w:sz="6" w:space="0" w:color="000000"/>
              <w:bottom w:val="single" w:sz="6" w:space="0" w:color="000000"/>
              <w:right w:val="single" w:sz="6" w:space="0" w:color="000000"/>
            </w:tcBorders>
          </w:tcPr>
          <w:p w:rsidR="00585B98" w:rsidRDefault="00E012CF" w:rsidP="00315F56">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rPr>
                <w:sz w:val="22"/>
                <w:szCs w:val="22"/>
              </w:rPr>
            </w:pPr>
            <w:r>
              <w:rPr>
                <w:sz w:val="22"/>
                <w:szCs w:val="22"/>
              </w:rPr>
              <w:t xml:space="preserve">2. </w:t>
            </w:r>
            <w:r w:rsidR="00585B98" w:rsidRPr="00E012CF">
              <w:rPr>
                <w:sz w:val="22"/>
                <w:szCs w:val="22"/>
              </w:rPr>
              <w:t>NMFS Person ID:</w:t>
            </w:r>
          </w:p>
          <w:p w:rsidR="00F42BFA" w:rsidRDefault="00F42BFA" w:rsidP="00315F56">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rPr>
                <w:sz w:val="22"/>
                <w:szCs w:val="22"/>
              </w:rPr>
            </w:pPr>
          </w:p>
          <w:p w:rsidR="00F42BFA" w:rsidRPr="00E012CF" w:rsidRDefault="00F42BFA" w:rsidP="00315F56">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rPr>
                <w:sz w:val="22"/>
                <w:szCs w:val="22"/>
              </w:rPr>
            </w:pPr>
          </w:p>
        </w:tc>
      </w:tr>
      <w:tr w:rsidR="00585B98" w:rsidTr="00A52F72">
        <w:trPr>
          <w:cantSplit/>
          <w:jc w:val="center"/>
        </w:trPr>
        <w:tc>
          <w:tcPr>
            <w:tcW w:w="10168" w:type="dxa"/>
            <w:gridSpan w:val="4"/>
            <w:tcBorders>
              <w:left w:val="single" w:sz="6" w:space="0" w:color="000000"/>
              <w:bottom w:val="single" w:sz="6" w:space="0" w:color="000000"/>
              <w:right w:val="single" w:sz="6" w:space="0" w:color="000000"/>
            </w:tcBorders>
          </w:tcPr>
          <w:p w:rsidR="00585B98" w:rsidRPr="00E012CF" w:rsidRDefault="00E012CF" w:rsidP="00315F56">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 xml:space="preserve">3. </w:t>
            </w:r>
            <w:r w:rsidR="00585B98" w:rsidRPr="00E012CF">
              <w:rPr>
                <w:sz w:val="22"/>
                <w:szCs w:val="22"/>
              </w:rPr>
              <w:t>Business Mailing Address:</w:t>
            </w:r>
          </w:p>
          <w:p w:rsidR="00585B98" w:rsidRDefault="00585B98">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315F56" w:rsidRDefault="00315F56">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315F56" w:rsidRDefault="00315F56">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315F56" w:rsidRDefault="00315F56">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315F56" w:rsidRDefault="00315F56">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315F56" w:rsidRPr="00E012CF" w:rsidRDefault="00315F56">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585B98" w:rsidRPr="00E012CF" w:rsidRDefault="00585B98">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8"/>
              <w:rPr>
                <w:sz w:val="22"/>
                <w:szCs w:val="22"/>
              </w:rPr>
            </w:pPr>
          </w:p>
        </w:tc>
      </w:tr>
      <w:tr w:rsidR="00E012CF" w:rsidTr="00F42BFA">
        <w:trPr>
          <w:cantSplit/>
          <w:jc w:val="center"/>
        </w:trPr>
        <w:tc>
          <w:tcPr>
            <w:tcW w:w="3389" w:type="dxa"/>
            <w:tcBorders>
              <w:left w:val="single" w:sz="6" w:space="0" w:color="000000"/>
              <w:bottom w:val="single" w:sz="6" w:space="0" w:color="000000"/>
              <w:right w:val="single" w:sz="6" w:space="0" w:color="000000"/>
            </w:tcBorders>
          </w:tcPr>
          <w:p w:rsidR="00E012CF" w:rsidRPr="00E012CF" w:rsidRDefault="00E012CF" w:rsidP="00315F56">
            <w:pPr>
              <w:numPr>
                <w:ilvl w:val="12"/>
                <w:numId w:val="0"/>
              </w:numPr>
              <w:tabs>
                <w:tab w:val="left" w:pos="-490"/>
                <w:tab w:val="left" w:pos="0"/>
                <w:tab w:val="left" w:pos="150"/>
                <w:tab w:val="left" w:pos="720"/>
                <w:tab w:val="left" w:pos="1440"/>
                <w:tab w:val="left" w:pos="2160"/>
                <w:tab w:val="left" w:pos="2880"/>
              </w:tabs>
              <w:rPr>
                <w:sz w:val="22"/>
                <w:szCs w:val="22"/>
              </w:rPr>
            </w:pPr>
            <w:r>
              <w:rPr>
                <w:sz w:val="22"/>
                <w:szCs w:val="22"/>
              </w:rPr>
              <w:t xml:space="preserve">4. </w:t>
            </w:r>
            <w:r w:rsidRPr="00E012CF">
              <w:rPr>
                <w:sz w:val="22"/>
                <w:szCs w:val="22"/>
              </w:rPr>
              <w:t>Business Telephone Number:</w:t>
            </w:r>
          </w:p>
        </w:tc>
        <w:tc>
          <w:tcPr>
            <w:tcW w:w="3389" w:type="dxa"/>
            <w:gridSpan w:val="2"/>
            <w:tcBorders>
              <w:left w:val="single" w:sz="6" w:space="0" w:color="000000"/>
              <w:bottom w:val="single" w:sz="6" w:space="0" w:color="000000"/>
              <w:right w:val="single" w:sz="6" w:space="0" w:color="000000"/>
            </w:tcBorders>
          </w:tcPr>
          <w:p w:rsidR="00E012CF" w:rsidRPr="00E012CF" w:rsidRDefault="00E012CF" w:rsidP="00315F56">
            <w:pPr>
              <w:numPr>
                <w:ilvl w:val="12"/>
                <w:numId w:val="0"/>
              </w:numPr>
              <w:tabs>
                <w:tab w:val="left" w:pos="-490"/>
                <w:tab w:val="left" w:pos="0"/>
                <w:tab w:val="left" w:pos="150"/>
                <w:tab w:val="left" w:pos="720"/>
                <w:tab w:val="left" w:pos="1440"/>
                <w:tab w:val="left" w:pos="2160"/>
              </w:tabs>
              <w:rPr>
                <w:sz w:val="22"/>
                <w:szCs w:val="22"/>
              </w:rPr>
            </w:pPr>
            <w:r>
              <w:rPr>
                <w:sz w:val="22"/>
                <w:szCs w:val="22"/>
              </w:rPr>
              <w:t xml:space="preserve">5. Business </w:t>
            </w:r>
            <w:r w:rsidRPr="00E012CF">
              <w:rPr>
                <w:sz w:val="22"/>
                <w:szCs w:val="22"/>
              </w:rPr>
              <w:t>Fax Number:</w:t>
            </w:r>
          </w:p>
        </w:tc>
        <w:tc>
          <w:tcPr>
            <w:tcW w:w="3390" w:type="dxa"/>
            <w:tcBorders>
              <w:left w:val="single" w:sz="6" w:space="0" w:color="000000"/>
              <w:bottom w:val="single" w:sz="6" w:space="0" w:color="000000"/>
              <w:right w:val="single" w:sz="6" w:space="0" w:color="000000"/>
            </w:tcBorders>
          </w:tcPr>
          <w:p w:rsidR="00E012CF" w:rsidRDefault="00E012CF" w:rsidP="00315F56">
            <w:pPr>
              <w:numPr>
                <w:ilvl w:val="12"/>
                <w:numId w:val="0"/>
              </w:numPr>
              <w:tabs>
                <w:tab w:val="left" w:pos="-490"/>
                <w:tab w:val="left" w:pos="0"/>
                <w:tab w:val="left" w:pos="150"/>
                <w:tab w:val="left" w:pos="720"/>
                <w:tab w:val="left" w:pos="1440"/>
                <w:tab w:val="left" w:pos="2160"/>
              </w:tabs>
              <w:rPr>
                <w:sz w:val="22"/>
                <w:szCs w:val="22"/>
              </w:rPr>
            </w:pPr>
            <w:r>
              <w:rPr>
                <w:sz w:val="22"/>
                <w:szCs w:val="22"/>
              </w:rPr>
              <w:t>6. Business E-mail Address:</w:t>
            </w:r>
          </w:p>
          <w:p w:rsidR="00E012CF" w:rsidRPr="00E012CF" w:rsidRDefault="00E012CF">
            <w:pPr>
              <w:numPr>
                <w:ilvl w:val="12"/>
                <w:numId w:val="0"/>
              </w:numPr>
              <w:tabs>
                <w:tab w:val="left" w:pos="-490"/>
                <w:tab w:val="left" w:pos="0"/>
                <w:tab w:val="left" w:pos="150"/>
                <w:tab w:val="left" w:pos="720"/>
                <w:tab w:val="left" w:pos="1440"/>
                <w:tab w:val="left" w:pos="2160"/>
              </w:tabs>
              <w:spacing w:before="120" w:after="38"/>
              <w:rPr>
                <w:sz w:val="22"/>
                <w:szCs w:val="22"/>
              </w:rPr>
            </w:pPr>
          </w:p>
        </w:tc>
      </w:tr>
      <w:tr w:rsidR="00585B98" w:rsidTr="00F42BFA">
        <w:trPr>
          <w:cantSplit/>
          <w:jc w:val="center"/>
        </w:trPr>
        <w:tc>
          <w:tcPr>
            <w:tcW w:w="10168" w:type="dxa"/>
            <w:gridSpan w:val="4"/>
            <w:tcBorders>
              <w:top w:val="single" w:sz="6" w:space="0" w:color="000000"/>
              <w:left w:val="single" w:sz="6" w:space="0" w:color="000000"/>
              <w:right w:val="single" w:sz="6" w:space="0" w:color="000000"/>
            </w:tcBorders>
            <w:shd w:val="clear" w:color="auto" w:fill="DAEEF3" w:themeFill="accent5" w:themeFillTint="33"/>
            <w:vAlign w:val="center"/>
          </w:tcPr>
          <w:p w:rsidR="00585B98" w:rsidRPr="00567052" w:rsidRDefault="00585B98" w:rsidP="00315F56">
            <w:pPr>
              <w:pStyle w:val="Heading1"/>
              <w:spacing w:before="60" w:after="60"/>
              <w:rPr>
                <w:sz w:val="22"/>
                <w:szCs w:val="22"/>
              </w:rPr>
            </w:pPr>
            <w:r w:rsidRPr="00567052">
              <w:rPr>
                <w:sz w:val="22"/>
                <w:szCs w:val="22"/>
              </w:rPr>
              <w:t xml:space="preserve">BLOCK </w:t>
            </w:r>
            <w:r w:rsidR="00885FD4">
              <w:rPr>
                <w:sz w:val="22"/>
                <w:szCs w:val="22"/>
              </w:rPr>
              <w:t>B</w:t>
            </w:r>
            <w:r w:rsidRPr="00567052">
              <w:rPr>
                <w:sz w:val="22"/>
                <w:szCs w:val="22"/>
              </w:rPr>
              <w:t xml:space="preserve"> </w:t>
            </w:r>
            <w:r w:rsidR="00FA075D">
              <w:rPr>
                <w:sz w:val="22"/>
                <w:szCs w:val="22"/>
              </w:rPr>
              <w:t>–</w:t>
            </w:r>
            <w:r w:rsidRPr="00567052">
              <w:rPr>
                <w:sz w:val="22"/>
                <w:szCs w:val="22"/>
              </w:rPr>
              <w:t xml:space="preserve"> </w:t>
            </w:r>
            <w:r w:rsidR="00FA075D">
              <w:rPr>
                <w:sz w:val="22"/>
                <w:szCs w:val="22"/>
              </w:rPr>
              <w:t xml:space="preserve">IDENTIFICATION </w:t>
            </w:r>
            <w:r w:rsidRPr="00567052">
              <w:rPr>
                <w:sz w:val="22"/>
                <w:szCs w:val="22"/>
              </w:rPr>
              <w:t>OF BENEFICIARY</w:t>
            </w:r>
          </w:p>
        </w:tc>
      </w:tr>
      <w:tr w:rsidR="00585B98" w:rsidTr="00315F56">
        <w:trPr>
          <w:cantSplit/>
          <w:jc w:val="center"/>
        </w:trPr>
        <w:tc>
          <w:tcPr>
            <w:tcW w:w="6434" w:type="dxa"/>
            <w:gridSpan w:val="2"/>
            <w:tcBorders>
              <w:top w:val="single" w:sz="6" w:space="0" w:color="000000"/>
              <w:left w:val="single" w:sz="6" w:space="0" w:color="000000"/>
              <w:bottom w:val="single" w:sz="6" w:space="0" w:color="000000"/>
            </w:tcBorders>
          </w:tcPr>
          <w:p w:rsidR="00585B98" w:rsidRDefault="00567052" w:rsidP="00315F56">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rPr>
                <w:sz w:val="22"/>
                <w:szCs w:val="22"/>
              </w:rPr>
            </w:pPr>
            <w:r>
              <w:rPr>
                <w:sz w:val="22"/>
                <w:szCs w:val="22"/>
              </w:rPr>
              <w:t xml:space="preserve">1. </w:t>
            </w:r>
            <w:r w:rsidR="00585B98" w:rsidRPr="00567052">
              <w:rPr>
                <w:sz w:val="22"/>
                <w:szCs w:val="22"/>
              </w:rPr>
              <w:t>Name:</w:t>
            </w:r>
          </w:p>
          <w:p w:rsidR="008259D8" w:rsidRPr="00567052" w:rsidRDefault="008259D8">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spacing w:before="100" w:after="38"/>
              <w:rPr>
                <w:sz w:val="22"/>
                <w:szCs w:val="22"/>
              </w:rPr>
            </w:pPr>
          </w:p>
        </w:tc>
        <w:tc>
          <w:tcPr>
            <w:tcW w:w="3734" w:type="dxa"/>
            <w:gridSpan w:val="2"/>
            <w:tcBorders>
              <w:top w:val="single" w:sz="6" w:space="0" w:color="000000"/>
              <w:left w:val="single" w:sz="6" w:space="0" w:color="000000"/>
              <w:bottom w:val="single" w:sz="6" w:space="0" w:color="000000"/>
              <w:right w:val="single" w:sz="6" w:space="0" w:color="000000"/>
            </w:tcBorders>
          </w:tcPr>
          <w:p w:rsidR="00585B98" w:rsidRPr="00567052" w:rsidRDefault="00567052" w:rsidP="00315F56">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rPr>
                <w:sz w:val="22"/>
                <w:szCs w:val="22"/>
              </w:rPr>
            </w:pPr>
            <w:r>
              <w:rPr>
                <w:sz w:val="22"/>
                <w:szCs w:val="22"/>
              </w:rPr>
              <w:t xml:space="preserve">2. </w:t>
            </w:r>
            <w:r w:rsidR="00585B98" w:rsidRPr="00567052">
              <w:rPr>
                <w:sz w:val="22"/>
                <w:szCs w:val="22"/>
              </w:rPr>
              <w:t>NMFS Person ID:</w:t>
            </w:r>
          </w:p>
          <w:p w:rsidR="00585B98" w:rsidRPr="00567052" w:rsidRDefault="00585B98">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spacing w:after="38"/>
              <w:rPr>
                <w:sz w:val="22"/>
                <w:szCs w:val="22"/>
              </w:rPr>
            </w:pPr>
          </w:p>
        </w:tc>
      </w:tr>
      <w:tr w:rsidR="00585B98" w:rsidTr="00A52F72">
        <w:trPr>
          <w:cantSplit/>
          <w:jc w:val="center"/>
        </w:trPr>
        <w:tc>
          <w:tcPr>
            <w:tcW w:w="10168" w:type="dxa"/>
            <w:gridSpan w:val="4"/>
            <w:tcBorders>
              <w:left w:val="single" w:sz="6" w:space="0" w:color="000000"/>
              <w:bottom w:val="single" w:sz="6" w:space="0" w:color="000000"/>
              <w:right w:val="single" w:sz="6" w:space="0" w:color="000000"/>
            </w:tcBorders>
          </w:tcPr>
          <w:p w:rsidR="00585B98" w:rsidRPr="00567052" w:rsidRDefault="00567052" w:rsidP="00124D23">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 xml:space="preserve">3. </w:t>
            </w:r>
            <w:r w:rsidR="00585B98" w:rsidRPr="00567052">
              <w:rPr>
                <w:sz w:val="22"/>
                <w:szCs w:val="22"/>
              </w:rPr>
              <w:t>Business Mailing  Address:</w:t>
            </w:r>
          </w:p>
          <w:p w:rsidR="00585B98" w:rsidRDefault="00585B98">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111DD5" w:rsidRDefault="00111DD5">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AB116A" w:rsidRDefault="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AB116A" w:rsidRDefault="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AB116A" w:rsidRPr="00567052" w:rsidRDefault="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585B98" w:rsidRPr="00567052" w:rsidRDefault="00585B98">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585B98" w:rsidRPr="00567052" w:rsidRDefault="00585B98">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8"/>
              <w:rPr>
                <w:sz w:val="22"/>
                <w:szCs w:val="22"/>
              </w:rPr>
            </w:pPr>
          </w:p>
        </w:tc>
      </w:tr>
      <w:tr w:rsidR="00567052" w:rsidTr="00F42BFA">
        <w:trPr>
          <w:cantSplit/>
          <w:jc w:val="center"/>
        </w:trPr>
        <w:tc>
          <w:tcPr>
            <w:tcW w:w="3389" w:type="dxa"/>
            <w:tcBorders>
              <w:left w:val="single" w:sz="6" w:space="0" w:color="000000"/>
              <w:bottom w:val="single" w:sz="6" w:space="0" w:color="000000"/>
              <w:right w:val="single" w:sz="6" w:space="0" w:color="000000"/>
            </w:tcBorders>
          </w:tcPr>
          <w:p w:rsidR="00567052" w:rsidRPr="00567052" w:rsidRDefault="00567052" w:rsidP="00124D23">
            <w:pPr>
              <w:numPr>
                <w:ilvl w:val="12"/>
                <w:numId w:val="0"/>
              </w:numPr>
              <w:tabs>
                <w:tab w:val="left" w:pos="-490"/>
                <w:tab w:val="left" w:pos="0"/>
                <w:tab w:val="left" w:pos="150"/>
                <w:tab w:val="left" w:pos="720"/>
                <w:tab w:val="left" w:pos="1440"/>
                <w:tab w:val="left" w:pos="2160"/>
                <w:tab w:val="left" w:pos="2880"/>
              </w:tabs>
              <w:rPr>
                <w:sz w:val="22"/>
                <w:szCs w:val="22"/>
              </w:rPr>
            </w:pPr>
            <w:r>
              <w:rPr>
                <w:sz w:val="22"/>
                <w:szCs w:val="22"/>
              </w:rPr>
              <w:t xml:space="preserve">4. </w:t>
            </w:r>
            <w:r w:rsidRPr="00567052">
              <w:rPr>
                <w:sz w:val="22"/>
                <w:szCs w:val="22"/>
              </w:rPr>
              <w:t>Business Telephone Number:</w:t>
            </w:r>
          </w:p>
        </w:tc>
        <w:tc>
          <w:tcPr>
            <w:tcW w:w="3389" w:type="dxa"/>
            <w:gridSpan w:val="2"/>
            <w:tcBorders>
              <w:left w:val="single" w:sz="6" w:space="0" w:color="000000"/>
              <w:bottom w:val="single" w:sz="6" w:space="0" w:color="000000"/>
              <w:right w:val="single" w:sz="6" w:space="0" w:color="000000"/>
            </w:tcBorders>
          </w:tcPr>
          <w:p w:rsidR="00567052" w:rsidRPr="00567052" w:rsidRDefault="00567052" w:rsidP="00124D23">
            <w:pPr>
              <w:numPr>
                <w:ilvl w:val="12"/>
                <w:numId w:val="0"/>
              </w:numPr>
              <w:tabs>
                <w:tab w:val="left" w:pos="-490"/>
                <w:tab w:val="left" w:pos="0"/>
                <w:tab w:val="left" w:pos="150"/>
                <w:tab w:val="left" w:pos="720"/>
              </w:tabs>
              <w:rPr>
                <w:sz w:val="22"/>
                <w:szCs w:val="22"/>
              </w:rPr>
            </w:pPr>
            <w:r>
              <w:rPr>
                <w:sz w:val="22"/>
                <w:szCs w:val="22"/>
              </w:rPr>
              <w:t xml:space="preserve">5. Business </w:t>
            </w:r>
            <w:r w:rsidRPr="00567052">
              <w:rPr>
                <w:sz w:val="22"/>
                <w:szCs w:val="22"/>
              </w:rPr>
              <w:t>Fax Number:</w:t>
            </w:r>
          </w:p>
        </w:tc>
        <w:tc>
          <w:tcPr>
            <w:tcW w:w="3390" w:type="dxa"/>
            <w:tcBorders>
              <w:left w:val="single" w:sz="6" w:space="0" w:color="000000"/>
              <w:bottom w:val="single" w:sz="6" w:space="0" w:color="000000"/>
              <w:right w:val="single" w:sz="6" w:space="0" w:color="000000"/>
            </w:tcBorders>
          </w:tcPr>
          <w:p w:rsidR="00567052" w:rsidRDefault="00567052" w:rsidP="00124D23">
            <w:pPr>
              <w:numPr>
                <w:ilvl w:val="12"/>
                <w:numId w:val="0"/>
              </w:numPr>
              <w:tabs>
                <w:tab w:val="left" w:pos="-490"/>
                <w:tab w:val="left" w:pos="0"/>
                <w:tab w:val="left" w:pos="150"/>
                <w:tab w:val="left" w:pos="720"/>
                <w:tab w:val="left" w:pos="1440"/>
                <w:tab w:val="left" w:pos="2160"/>
              </w:tabs>
              <w:rPr>
                <w:sz w:val="22"/>
                <w:szCs w:val="22"/>
              </w:rPr>
            </w:pPr>
            <w:r>
              <w:rPr>
                <w:sz w:val="22"/>
                <w:szCs w:val="22"/>
              </w:rPr>
              <w:t>6. Business E-mail Address:</w:t>
            </w:r>
          </w:p>
          <w:p w:rsidR="00444FF8" w:rsidRPr="00567052" w:rsidRDefault="00444FF8" w:rsidP="004F5167">
            <w:pPr>
              <w:numPr>
                <w:ilvl w:val="12"/>
                <w:numId w:val="0"/>
              </w:numPr>
              <w:tabs>
                <w:tab w:val="left" w:pos="-490"/>
                <w:tab w:val="left" w:pos="0"/>
                <w:tab w:val="left" w:pos="150"/>
                <w:tab w:val="left" w:pos="720"/>
              </w:tabs>
              <w:spacing w:before="120"/>
              <w:rPr>
                <w:sz w:val="22"/>
                <w:szCs w:val="22"/>
              </w:rPr>
            </w:pPr>
          </w:p>
        </w:tc>
      </w:tr>
    </w:tbl>
    <w:p w:rsidR="00AB116A" w:rsidRDefault="00AB116A"/>
    <w:p w:rsidR="00AB116A" w:rsidRDefault="00AB116A"/>
    <w:tbl>
      <w:tblPr>
        <w:tblW w:w="10168" w:type="dxa"/>
        <w:jc w:val="center"/>
        <w:tblInd w:w="100" w:type="dxa"/>
        <w:tblLayout w:type="fixed"/>
        <w:tblCellMar>
          <w:left w:w="100" w:type="dxa"/>
          <w:right w:w="100" w:type="dxa"/>
        </w:tblCellMar>
        <w:tblLook w:val="0000" w:firstRow="0" w:lastRow="0" w:firstColumn="0" w:lastColumn="0" w:noHBand="0" w:noVBand="0"/>
      </w:tblPr>
      <w:tblGrid>
        <w:gridCol w:w="10168"/>
      </w:tblGrid>
      <w:tr w:rsidR="00585B98" w:rsidTr="00444FF8">
        <w:trPr>
          <w:cantSplit/>
          <w:jc w:val="center"/>
        </w:trPr>
        <w:tc>
          <w:tcPr>
            <w:tcW w:w="10168"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85B98" w:rsidRPr="00567052" w:rsidRDefault="00585B98"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center"/>
              <w:rPr>
                <w:sz w:val="22"/>
                <w:szCs w:val="22"/>
              </w:rPr>
            </w:pPr>
            <w:r w:rsidRPr="00567052">
              <w:rPr>
                <w:b/>
                <w:bCs/>
                <w:i/>
                <w:iCs/>
                <w:sz w:val="22"/>
                <w:szCs w:val="22"/>
              </w:rPr>
              <w:t xml:space="preserve">BLOCK </w:t>
            </w:r>
            <w:r w:rsidR="00885FD4">
              <w:rPr>
                <w:b/>
                <w:bCs/>
                <w:i/>
                <w:iCs/>
                <w:sz w:val="22"/>
                <w:szCs w:val="22"/>
              </w:rPr>
              <w:t>C</w:t>
            </w:r>
            <w:r w:rsidRPr="00567052">
              <w:rPr>
                <w:b/>
                <w:bCs/>
                <w:i/>
                <w:iCs/>
                <w:sz w:val="22"/>
                <w:szCs w:val="22"/>
              </w:rPr>
              <w:t xml:space="preserve"> - RELATIONSHIP OF BENEFICIARY TO QS HOLDER</w:t>
            </w:r>
          </w:p>
        </w:tc>
      </w:tr>
      <w:tr w:rsidR="00585B98" w:rsidTr="00A52F72">
        <w:trPr>
          <w:cantSplit/>
          <w:trHeight w:val="1380"/>
          <w:jc w:val="center"/>
        </w:trPr>
        <w:tc>
          <w:tcPr>
            <w:tcW w:w="10168" w:type="dxa"/>
            <w:tcBorders>
              <w:top w:val="single" w:sz="6" w:space="0" w:color="000000"/>
              <w:left w:val="single" w:sz="6" w:space="0" w:color="000000"/>
              <w:bottom w:val="single" w:sz="6" w:space="0" w:color="000000"/>
              <w:right w:val="single" w:sz="6" w:space="0" w:color="000000"/>
            </w:tcBorders>
          </w:tcPr>
          <w:p w:rsidR="00885FD4" w:rsidRDefault="00585B98"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567052">
              <w:rPr>
                <w:sz w:val="22"/>
                <w:szCs w:val="22"/>
              </w:rPr>
              <w:t xml:space="preserve">Is the beneficiary named on this form the spouse of the QS holder? </w:t>
            </w:r>
          </w:p>
          <w:p w:rsidR="00585B98" w:rsidRPr="00567052" w:rsidRDefault="00885FD4">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rPr>
                <w:sz w:val="22"/>
                <w:szCs w:val="22"/>
              </w:rPr>
            </w:pPr>
            <w:r>
              <w:rPr>
                <w:sz w:val="22"/>
                <w:szCs w:val="22"/>
              </w:rPr>
              <w:tab/>
            </w:r>
            <w:r>
              <w:rPr>
                <w:sz w:val="22"/>
                <w:szCs w:val="22"/>
              </w:rPr>
              <w:tab/>
            </w:r>
            <w:r>
              <w:rPr>
                <w:sz w:val="22"/>
                <w:szCs w:val="22"/>
              </w:rPr>
              <w:tab/>
            </w:r>
            <w:r>
              <w:rPr>
                <w:sz w:val="22"/>
                <w:szCs w:val="22"/>
              </w:rPr>
              <w:tab/>
            </w:r>
            <w:r>
              <w:rPr>
                <w:sz w:val="22"/>
                <w:szCs w:val="22"/>
              </w:rPr>
              <w:tab/>
            </w:r>
            <w:r w:rsidR="00585B98" w:rsidRPr="00567052">
              <w:rPr>
                <w:sz w:val="22"/>
                <w:szCs w:val="22"/>
              </w:rPr>
              <w:t>Y</w:t>
            </w:r>
            <w:r w:rsidR="00567052">
              <w:rPr>
                <w:sz w:val="22"/>
                <w:szCs w:val="22"/>
              </w:rPr>
              <w:t>ES</w:t>
            </w:r>
            <w:r w:rsidR="00585B98" w:rsidRPr="00567052">
              <w:rPr>
                <w:sz w:val="22"/>
                <w:szCs w:val="22"/>
              </w:rPr>
              <w:t xml:space="preserve"> [   ]</w:t>
            </w:r>
            <w:r>
              <w:rPr>
                <w:sz w:val="22"/>
                <w:szCs w:val="22"/>
              </w:rPr>
              <w:tab/>
            </w:r>
            <w:r w:rsidR="00585B98" w:rsidRPr="00567052">
              <w:rPr>
                <w:sz w:val="22"/>
                <w:szCs w:val="22"/>
              </w:rPr>
              <w:t>N</w:t>
            </w:r>
            <w:r w:rsidR="00567052">
              <w:rPr>
                <w:sz w:val="22"/>
                <w:szCs w:val="22"/>
              </w:rPr>
              <w:t>O</w:t>
            </w:r>
            <w:r w:rsidR="00585B98" w:rsidRPr="00567052">
              <w:rPr>
                <w:sz w:val="22"/>
                <w:szCs w:val="22"/>
              </w:rPr>
              <w:t xml:space="preserve"> [   ]</w:t>
            </w:r>
          </w:p>
          <w:p w:rsidR="00585B98" w:rsidRPr="00567052" w:rsidRDefault="00585B98">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585B98" w:rsidRDefault="00585B98">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8"/>
              <w:rPr>
                <w:sz w:val="22"/>
                <w:szCs w:val="22"/>
              </w:rPr>
            </w:pPr>
            <w:r w:rsidRPr="00885FD4">
              <w:rPr>
                <w:b/>
                <w:sz w:val="22"/>
                <w:szCs w:val="22"/>
              </w:rPr>
              <w:t>If N</w:t>
            </w:r>
            <w:r w:rsidR="00567052" w:rsidRPr="00885FD4">
              <w:rPr>
                <w:b/>
                <w:sz w:val="22"/>
                <w:szCs w:val="22"/>
              </w:rPr>
              <w:t>O</w:t>
            </w:r>
            <w:r w:rsidRPr="00567052">
              <w:rPr>
                <w:sz w:val="22"/>
                <w:szCs w:val="22"/>
              </w:rPr>
              <w:t xml:space="preserve">, </w:t>
            </w:r>
            <w:r w:rsidR="00CA7077">
              <w:rPr>
                <w:sz w:val="22"/>
                <w:szCs w:val="22"/>
              </w:rPr>
              <w:t xml:space="preserve">explain </w:t>
            </w:r>
            <w:r w:rsidRPr="00567052">
              <w:rPr>
                <w:sz w:val="22"/>
                <w:szCs w:val="22"/>
              </w:rPr>
              <w:t>the</w:t>
            </w:r>
            <w:r w:rsidR="00507F1A">
              <w:rPr>
                <w:sz w:val="22"/>
                <w:szCs w:val="22"/>
              </w:rPr>
              <w:t xml:space="preserve"> family</w:t>
            </w:r>
            <w:r w:rsidRPr="00567052">
              <w:rPr>
                <w:sz w:val="22"/>
                <w:szCs w:val="22"/>
              </w:rPr>
              <w:t xml:space="preserve"> relationship of the beneficiary to the QS</w:t>
            </w:r>
            <w:r w:rsidR="002F2AC2">
              <w:rPr>
                <w:sz w:val="22"/>
                <w:szCs w:val="22"/>
              </w:rPr>
              <w:t xml:space="preserve"> holder:</w:t>
            </w:r>
          </w:p>
          <w:p w:rsidR="002F2AC2" w:rsidRDefault="002F2AC2">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8"/>
              <w:rPr>
                <w:sz w:val="22"/>
                <w:szCs w:val="22"/>
              </w:rPr>
            </w:pPr>
          </w:p>
          <w:p w:rsidR="0077336C" w:rsidRDefault="0077336C">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8"/>
              <w:rPr>
                <w:sz w:val="22"/>
                <w:szCs w:val="22"/>
              </w:rPr>
            </w:pPr>
          </w:p>
          <w:p w:rsidR="0077336C" w:rsidRDefault="0077336C">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8"/>
              <w:rPr>
                <w:sz w:val="22"/>
                <w:szCs w:val="22"/>
              </w:rPr>
            </w:pPr>
          </w:p>
          <w:p w:rsidR="0077336C" w:rsidRDefault="0077336C">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8"/>
              <w:rPr>
                <w:sz w:val="22"/>
                <w:szCs w:val="22"/>
              </w:rPr>
            </w:pPr>
          </w:p>
          <w:p w:rsidR="0077336C" w:rsidRDefault="0077336C">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8"/>
              <w:rPr>
                <w:sz w:val="22"/>
                <w:szCs w:val="22"/>
              </w:rPr>
            </w:pPr>
          </w:p>
          <w:p w:rsidR="00567052" w:rsidRPr="00567052" w:rsidRDefault="00567052">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8"/>
              <w:rPr>
                <w:sz w:val="22"/>
                <w:szCs w:val="22"/>
              </w:rPr>
            </w:pPr>
          </w:p>
        </w:tc>
      </w:tr>
    </w:tbl>
    <w:p w:rsidR="00CA7077" w:rsidRDefault="00CA7077"/>
    <w:tbl>
      <w:tblPr>
        <w:tblW w:w="10168" w:type="dxa"/>
        <w:jc w:val="center"/>
        <w:tblInd w:w="100" w:type="dxa"/>
        <w:tblLayout w:type="fixed"/>
        <w:tblCellMar>
          <w:left w:w="100" w:type="dxa"/>
          <w:right w:w="100" w:type="dxa"/>
        </w:tblCellMar>
        <w:tblLook w:val="0000" w:firstRow="0" w:lastRow="0" w:firstColumn="0" w:lastColumn="0" w:noHBand="0" w:noVBand="0"/>
      </w:tblPr>
      <w:tblGrid>
        <w:gridCol w:w="5174"/>
        <w:gridCol w:w="1394"/>
        <w:gridCol w:w="3600"/>
      </w:tblGrid>
      <w:tr w:rsidR="00A8349D" w:rsidTr="00444FF8">
        <w:trPr>
          <w:cantSplit/>
          <w:jc w:val="center"/>
        </w:trPr>
        <w:tc>
          <w:tcPr>
            <w:tcW w:w="10168"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A8349D" w:rsidRPr="00A8349D" w:rsidRDefault="00CA7077"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center"/>
              <w:rPr>
                <w:b/>
                <w:i/>
                <w:sz w:val="22"/>
                <w:szCs w:val="22"/>
              </w:rPr>
            </w:pPr>
            <w:r>
              <w:br w:type="page"/>
            </w:r>
            <w:r w:rsidR="00A8349D" w:rsidRPr="00A8349D">
              <w:rPr>
                <w:b/>
                <w:i/>
                <w:sz w:val="22"/>
                <w:szCs w:val="22"/>
              </w:rPr>
              <w:t xml:space="preserve">BLOCK </w:t>
            </w:r>
            <w:r w:rsidR="00885FD4">
              <w:rPr>
                <w:b/>
                <w:i/>
                <w:sz w:val="22"/>
                <w:szCs w:val="22"/>
              </w:rPr>
              <w:t>D</w:t>
            </w:r>
            <w:r w:rsidR="00A8349D" w:rsidRPr="00A8349D">
              <w:rPr>
                <w:b/>
                <w:i/>
                <w:sz w:val="22"/>
                <w:szCs w:val="22"/>
              </w:rPr>
              <w:t xml:space="preserve"> </w:t>
            </w:r>
            <w:r w:rsidR="00444FF8">
              <w:rPr>
                <w:b/>
                <w:i/>
                <w:sz w:val="22"/>
                <w:szCs w:val="22"/>
              </w:rPr>
              <w:t>–</w:t>
            </w:r>
            <w:r w:rsidR="00A8349D" w:rsidRPr="00A8349D">
              <w:rPr>
                <w:b/>
                <w:i/>
                <w:sz w:val="22"/>
                <w:szCs w:val="22"/>
              </w:rPr>
              <w:t xml:space="preserve"> SIGNATURE</w:t>
            </w:r>
          </w:p>
        </w:tc>
      </w:tr>
      <w:tr w:rsidR="00585B98" w:rsidTr="00A52F72">
        <w:trPr>
          <w:cantSplit/>
          <w:jc w:val="center"/>
        </w:trPr>
        <w:tc>
          <w:tcPr>
            <w:tcW w:w="10168" w:type="dxa"/>
            <w:gridSpan w:val="3"/>
            <w:tcBorders>
              <w:top w:val="single" w:sz="6" w:space="0" w:color="000000"/>
              <w:left w:val="single" w:sz="6" w:space="0" w:color="000000"/>
              <w:bottom w:val="single" w:sz="6" w:space="0" w:color="000000"/>
              <w:right w:val="single" w:sz="6" w:space="0" w:color="000000"/>
            </w:tcBorders>
          </w:tcPr>
          <w:p w:rsidR="00585B98" w:rsidRPr="00567052" w:rsidRDefault="00585B98"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567052">
              <w:rPr>
                <w:sz w:val="22"/>
                <w:szCs w:val="22"/>
              </w:rPr>
              <w:t>Under penalties of perjury, I declare that I have examined this application, and to the best of my knowledge and belief, the information presented here is true, correct</w:t>
            </w:r>
            <w:r w:rsidR="00CA7077">
              <w:rPr>
                <w:sz w:val="22"/>
                <w:szCs w:val="22"/>
              </w:rPr>
              <w:t>,</w:t>
            </w:r>
            <w:r w:rsidRPr="00567052">
              <w:rPr>
                <w:sz w:val="22"/>
                <w:szCs w:val="22"/>
              </w:rPr>
              <w:t xml:space="preserve"> and complete.</w:t>
            </w:r>
          </w:p>
        </w:tc>
      </w:tr>
      <w:tr w:rsidR="003501B0" w:rsidTr="00A52F72">
        <w:trPr>
          <w:cantSplit/>
          <w:jc w:val="center"/>
        </w:trPr>
        <w:tc>
          <w:tcPr>
            <w:tcW w:w="6568" w:type="dxa"/>
            <w:gridSpan w:val="2"/>
            <w:tcBorders>
              <w:left w:val="single" w:sz="6" w:space="0" w:color="000000"/>
              <w:bottom w:val="single" w:sz="6" w:space="0" w:color="000000"/>
            </w:tcBorders>
          </w:tcPr>
          <w:p w:rsidR="003501B0" w:rsidRPr="00A8349D" w:rsidRDefault="003501B0"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s>
              <w:rPr>
                <w:sz w:val="22"/>
                <w:szCs w:val="22"/>
              </w:rPr>
            </w:pPr>
            <w:r w:rsidRPr="00A8349D">
              <w:rPr>
                <w:sz w:val="22"/>
                <w:szCs w:val="22"/>
              </w:rPr>
              <w:t xml:space="preserve">Signature of </w:t>
            </w:r>
            <w:r w:rsidR="00507F1A">
              <w:rPr>
                <w:sz w:val="22"/>
                <w:szCs w:val="22"/>
              </w:rPr>
              <w:t>QS Holder</w:t>
            </w:r>
            <w:r w:rsidRPr="00A8349D">
              <w:rPr>
                <w:sz w:val="22"/>
                <w:szCs w:val="22"/>
              </w:rPr>
              <w:t>:</w:t>
            </w:r>
          </w:p>
          <w:p w:rsidR="003501B0" w:rsidRPr="00A8349D" w:rsidRDefault="003501B0"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s>
              <w:rPr>
                <w:sz w:val="22"/>
                <w:szCs w:val="22"/>
              </w:rPr>
            </w:pPr>
          </w:p>
          <w:p w:rsidR="003501B0" w:rsidRPr="00A8349D" w:rsidRDefault="003501B0"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s>
              <w:rPr>
                <w:sz w:val="22"/>
                <w:szCs w:val="22"/>
              </w:rPr>
            </w:pPr>
          </w:p>
        </w:tc>
        <w:tc>
          <w:tcPr>
            <w:tcW w:w="3600" w:type="dxa"/>
            <w:tcBorders>
              <w:left w:val="single" w:sz="6" w:space="0" w:color="000000"/>
              <w:bottom w:val="single" w:sz="6" w:space="0" w:color="000000"/>
              <w:right w:val="single" w:sz="6" w:space="0" w:color="000000"/>
            </w:tcBorders>
          </w:tcPr>
          <w:p w:rsidR="003501B0" w:rsidRPr="00A8349D" w:rsidRDefault="003501B0" w:rsidP="00AB116A">
            <w:pPr>
              <w:numPr>
                <w:ilvl w:val="12"/>
                <w:numId w:val="0"/>
              </w:numPr>
              <w:tabs>
                <w:tab w:val="left" w:pos="-490"/>
                <w:tab w:val="left" w:pos="0"/>
                <w:tab w:val="left" w:pos="150"/>
                <w:tab w:val="left" w:pos="720"/>
                <w:tab w:val="left" w:pos="1440"/>
                <w:tab w:val="left" w:pos="2160"/>
                <w:tab w:val="left" w:pos="2880"/>
              </w:tabs>
              <w:rPr>
                <w:sz w:val="22"/>
                <w:szCs w:val="22"/>
              </w:rPr>
            </w:pPr>
            <w:r w:rsidRPr="00A8349D">
              <w:rPr>
                <w:sz w:val="22"/>
                <w:szCs w:val="22"/>
              </w:rPr>
              <w:t>Date:</w:t>
            </w:r>
          </w:p>
        </w:tc>
      </w:tr>
      <w:tr w:rsidR="00585B98" w:rsidTr="00A52F72">
        <w:trPr>
          <w:cantSplit/>
          <w:jc w:val="center"/>
        </w:trPr>
        <w:tc>
          <w:tcPr>
            <w:tcW w:w="10168" w:type="dxa"/>
            <w:gridSpan w:val="3"/>
            <w:tcBorders>
              <w:left w:val="single" w:sz="6" w:space="0" w:color="000000"/>
              <w:bottom w:val="single" w:sz="6" w:space="0" w:color="000000"/>
              <w:right w:val="single" w:sz="6" w:space="0" w:color="000000"/>
            </w:tcBorders>
          </w:tcPr>
          <w:p w:rsidR="00585B98" w:rsidRPr="00441EA2" w:rsidRDefault="00585B98"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sz w:val="22"/>
                <w:szCs w:val="22"/>
              </w:rPr>
            </w:pPr>
            <w:r w:rsidRPr="00A8349D">
              <w:rPr>
                <w:sz w:val="22"/>
                <w:szCs w:val="22"/>
              </w:rPr>
              <w:t xml:space="preserve">Printed Name of </w:t>
            </w:r>
            <w:r w:rsidR="00507F1A">
              <w:rPr>
                <w:sz w:val="22"/>
                <w:szCs w:val="22"/>
              </w:rPr>
              <w:t>QS Holder</w:t>
            </w:r>
            <w:r w:rsidR="00507F1A" w:rsidRPr="00A8349D">
              <w:rPr>
                <w:sz w:val="22"/>
                <w:szCs w:val="22"/>
              </w:rPr>
              <w:t xml:space="preserve"> </w:t>
            </w:r>
            <w:r w:rsidRPr="00A8349D">
              <w:rPr>
                <w:sz w:val="22"/>
                <w:szCs w:val="22"/>
              </w:rPr>
              <w:t>(</w:t>
            </w:r>
            <w:r w:rsidRPr="00441EA2">
              <w:rPr>
                <w:i/>
                <w:sz w:val="22"/>
                <w:szCs w:val="22"/>
              </w:rPr>
              <w:t>If</w:t>
            </w:r>
            <w:r w:rsidR="00CA7077" w:rsidRPr="00441EA2">
              <w:rPr>
                <w:i/>
                <w:sz w:val="22"/>
                <w:szCs w:val="22"/>
              </w:rPr>
              <w:t xml:space="preserve"> </w:t>
            </w:r>
            <w:r w:rsidRPr="00441EA2">
              <w:rPr>
                <w:i/>
                <w:sz w:val="22"/>
                <w:szCs w:val="22"/>
              </w:rPr>
              <w:t xml:space="preserve">completed by an </w:t>
            </w:r>
            <w:r w:rsidR="00CA7077" w:rsidRPr="00441EA2">
              <w:rPr>
                <w:i/>
                <w:sz w:val="22"/>
                <w:szCs w:val="22"/>
              </w:rPr>
              <w:t>authorized representative</w:t>
            </w:r>
            <w:r w:rsidRPr="00441EA2">
              <w:rPr>
                <w:i/>
                <w:sz w:val="22"/>
                <w:szCs w:val="22"/>
              </w:rPr>
              <w:t xml:space="preserve">, </w:t>
            </w:r>
            <w:r w:rsidRPr="00444FF8">
              <w:rPr>
                <w:b/>
                <w:i/>
                <w:sz w:val="22"/>
                <w:szCs w:val="22"/>
              </w:rPr>
              <w:t>attach</w:t>
            </w:r>
            <w:r w:rsidRPr="00441EA2">
              <w:rPr>
                <w:i/>
                <w:sz w:val="22"/>
                <w:szCs w:val="22"/>
              </w:rPr>
              <w:t xml:space="preserve"> authorization):</w:t>
            </w:r>
          </w:p>
          <w:p w:rsidR="00585B98" w:rsidRPr="00441EA2" w:rsidRDefault="00585B98"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sz w:val="22"/>
                <w:szCs w:val="22"/>
              </w:rPr>
            </w:pPr>
          </w:p>
          <w:p w:rsidR="00585B98" w:rsidRPr="00A8349D" w:rsidRDefault="00585B98"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585B98" w:rsidRPr="00A8349D" w:rsidRDefault="00585B98"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tc>
      </w:tr>
      <w:tr w:rsidR="003501B0" w:rsidTr="00A52F72">
        <w:trPr>
          <w:cantSplit/>
          <w:jc w:val="center"/>
        </w:trPr>
        <w:tc>
          <w:tcPr>
            <w:tcW w:w="5174" w:type="dxa"/>
            <w:tcBorders>
              <w:left w:val="single" w:sz="6" w:space="0" w:color="000000"/>
              <w:bottom w:val="single" w:sz="6" w:space="0" w:color="000000"/>
            </w:tcBorders>
          </w:tcPr>
          <w:p w:rsidR="003501B0" w:rsidRPr="00A8349D" w:rsidRDefault="003501B0"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rPr>
                <w:sz w:val="22"/>
                <w:szCs w:val="22"/>
              </w:rPr>
            </w:pPr>
            <w:r w:rsidRPr="00A8349D">
              <w:rPr>
                <w:sz w:val="22"/>
                <w:szCs w:val="22"/>
              </w:rPr>
              <w:t>Notary Public:</w:t>
            </w:r>
            <w:r w:rsidR="002F2AC2">
              <w:rPr>
                <w:sz w:val="22"/>
                <w:szCs w:val="22"/>
              </w:rPr>
              <w:tab/>
            </w:r>
            <w:r w:rsidR="002F2AC2">
              <w:rPr>
                <w:sz w:val="22"/>
                <w:szCs w:val="22"/>
              </w:rPr>
              <w:tab/>
            </w:r>
            <w:r w:rsidR="002F2AC2">
              <w:rPr>
                <w:sz w:val="22"/>
                <w:szCs w:val="22"/>
              </w:rPr>
              <w:tab/>
            </w:r>
            <w:r w:rsidRPr="00A8349D">
              <w:rPr>
                <w:b/>
                <w:bCs/>
                <w:sz w:val="22"/>
                <w:szCs w:val="22"/>
              </w:rPr>
              <w:t>ATTEST</w:t>
            </w:r>
          </w:p>
          <w:p w:rsidR="003501B0" w:rsidRPr="00A8349D" w:rsidRDefault="003501B0"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rPr>
                <w:sz w:val="22"/>
                <w:szCs w:val="22"/>
              </w:rPr>
            </w:pPr>
          </w:p>
          <w:p w:rsidR="003501B0" w:rsidRPr="00A8349D" w:rsidRDefault="003501B0"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rPr>
                <w:sz w:val="22"/>
                <w:szCs w:val="22"/>
              </w:rPr>
            </w:pPr>
          </w:p>
          <w:p w:rsidR="003501B0" w:rsidRPr="00A8349D" w:rsidRDefault="003501B0"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rPr>
                <w:sz w:val="22"/>
                <w:szCs w:val="22"/>
              </w:rPr>
            </w:pPr>
          </w:p>
        </w:tc>
        <w:tc>
          <w:tcPr>
            <w:tcW w:w="4994" w:type="dxa"/>
            <w:gridSpan w:val="2"/>
            <w:vMerge w:val="restart"/>
            <w:tcBorders>
              <w:left w:val="single" w:sz="6" w:space="0" w:color="000000"/>
              <w:right w:val="single" w:sz="6" w:space="0" w:color="000000"/>
            </w:tcBorders>
          </w:tcPr>
          <w:p w:rsidR="003501B0" w:rsidRPr="00A8349D" w:rsidRDefault="003501B0"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rPr>
                <w:sz w:val="22"/>
                <w:szCs w:val="22"/>
              </w:rPr>
            </w:pPr>
            <w:r w:rsidRPr="00A8349D">
              <w:rPr>
                <w:sz w:val="22"/>
                <w:szCs w:val="22"/>
              </w:rPr>
              <w:t>Affix Notary Stamp or Seal Here:</w:t>
            </w:r>
          </w:p>
        </w:tc>
      </w:tr>
      <w:tr w:rsidR="003501B0" w:rsidTr="00A52F72">
        <w:trPr>
          <w:cantSplit/>
          <w:jc w:val="center"/>
        </w:trPr>
        <w:tc>
          <w:tcPr>
            <w:tcW w:w="5174" w:type="dxa"/>
            <w:tcBorders>
              <w:left w:val="single" w:sz="6" w:space="0" w:color="000000"/>
              <w:bottom w:val="single" w:sz="6" w:space="0" w:color="000000"/>
            </w:tcBorders>
          </w:tcPr>
          <w:p w:rsidR="003501B0" w:rsidRPr="00A8349D" w:rsidRDefault="003501B0"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rPr>
                <w:sz w:val="22"/>
                <w:szCs w:val="22"/>
              </w:rPr>
            </w:pPr>
            <w:r w:rsidRPr="00A8349D">
              <w:rPr>
                <w:sz w:val="22"/>
                <w:szCs w:val="22"/>
              </w:rPr>
              <w:t>Commission Expires:</w:t>
            </w:r>
          </w:p>
          <w:p w:rsidR="003501B0" w:rsidRPr="00A8349D" w:rsidRDefault="003501B0"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rPr>
                <w:sz w:val="22"/>
                <w:szCs w:val="22"/>
              </w:rPr>
            </w:pPr>
          </w:p>
          <w:p w:rsidR="003501B0" w:rsidRPr="00A8349D" w:rsidRDefault="003501B0" w:rsidP="00AB116A">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rPr>
                <w:sz w:val="22"/>
                <w:szCs w:val="22"/>
              </w:rPr>
            </w:pPr>
          </w:p>
        </w:tc>
        <w:tc>
          <w:tcPr>
            <w:tcW w:w="4994" w:type="dxa"/>
            <w:gridSpan w:val="2"/>
            <w:vMerge/>
            <w:tcBorders>
              <w:left w:val="single" w:sz="6" w:space="0" w:color="000000"/>
              <w:bottom w:val="single" w:sz="6" w:space="0" w:color="000000"/>
              <w:right w:val="single" w:sz="6" w:space="0" w:color="000000"/>
            </w:tcBorders>
          </w:tcPr>
          <w:p w:rsidR="003501B0" w:rsidRPr="00A8349D" w:rsidRDefault="003501B0">
            <w:pPr>
              <w:numPr>
                <w:ilvl w:val="12"/>
                <w:numId w:val="0"/>
              </w:numPr>
              <w:tabs>
                <w:tab w:val="left" w:pos="-490"/>
                <w:tab w:val="left" w:pos="0"/>
                <w:tab w:val="left" w:pos="150"/>
                <w:tab w:val="left" w:pos="720"/>
                <w:tab w:val="left" w:pos="1440"/>
                <w:tab w:val="left" w:pos="2160"/>
                <w:tab w:val="left" w:pos="2880"/>
                <w:tab w:val="left" w:pos="3600"/>
                <w:tab w:val="left" w:pos="4320"/>
                <w:tab w:val="left" w:pos="5040"/>
              </w:tabs>
              <w:spacing w:before="120" w:after="38"/>
              <w:rPr>
                <w:sz w:val="22"/>
                <w:szCs w:val="22"/>
              </w:rPr>
            </w:pPr>
          </w:p>
        </w:tc>
      </w:tr>
    </w:tbl>
    <w:p w:rsidR="004F5167" w:rsidRDefault="004F5167" w:rsidP="004F5167">
      <w:pPr>
        <w:numPr>
          <w:ilvl w:val="12"/>
          <w:numId w:val="0"/>
        </w:numPr>
        <w:tabs>
          <w:tab w:val="left" w:pos="-720"/>
          <w:tab w:val="left" w:pos="0"/>
          <w:tab w:val="decimal" w:pos="828"/>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4F5167" w:rsidRDefault="004F5167" w:rsidP="004F5167">
      <w:pPr>
        <w:numPr>
          <w:ilvl w:val="12"/>
          <w:numId w:val="0"/>
        </w:numPr>
        <w:tabs>
          <w:tab w:val="left" w:pos="-720"/>
          <w:tab w:val="left" w:pos="0"/>
          <w:tab w:val="decimal" w:pos="828"/>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4F5167" w:rsidRDefault="004F5167" w:rsidP="001E5A19">
      <w:pPr>
        <w:numPr>
          <w:ilvl w:val="12"/>
          <w:numId w:val="0"/>
        </w:numPr>
        <w:tabs>
          <w:tab w:val="left" w:pos="-720"/>
          <w:tab w:val="left" w:pos="0"/>
          <w:tab w:val="decimal" w:pos="828"/>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Pr>
          <w:sz w:val="18"/>
          <w:szCs w:val="18"/>
        </w:rPr>
        <w:t>________________________________________________________________________________________</w:t>
      </w:r>
      <w:r w:rsidR="00D545F3">
        <w:rPr>
          <w:sz w:val="18"/>
          <w:szCs w:val="18"/>
        </w:rPr>
        <w:t>_________</w:t>
      </w:r>
      <w:r>
        <w:rPr>
          <w:sz w:val="18"/>
          <w:szCs w:val="18"/>
        </w:rPr>
        <w:t>___________________</w:t>
      </w:r>
    </w:p>
    <w:p w:rsidR="004F5167" w:rsidRDefault="004F5167" w:rsidP="001E5A19">
      <w:pPr>
        <w:numPr>
          <w:ilvl w:val="12"/>
          <w:numId w:val="0"/>
        </w:numPr>
        <w:tabs>
          <w:tab w:val="left" w:pos="-720"/>
          <w:tab w:val="left" w:pos="0"/>
          <w:tab w:val="decimal" w:pos="828"/>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4F5167" w:rsidRPr="00444FF8" w:rsidRDefault="004F5167" w:rsidP="00444FF8">
      <w:pPr>
        <w:numPr>
          <w:ilvl w:val="12"/>
          <w:numId w:val="0"/>
        </w:numPr>
        <w:tabs>
          <w:tab w:val="left" w:pos="-720"/>
          <w:tab w:val="left" w:pos="0"/>
          <w:tab w:val="decimal" w:pos="828"/>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18"/>
          <w:szCs w:val="18"/>
        </w:rPr>
      </w:pPr>
      <w:r w:rsidRPr="001E5A19">
        <w:rPr>
          <w:b/>
          <w:i/>
          <w:sz w:val="18"/>
          <w:szCs w:val="18"/>
        </w:rPr>
        <w:t>PUBLIC REPORTING BURDEN STATEMENT</w:t>
      </w:r>
    </w:p>
    <w:p w:rsidR="00585B98" w:rsidRDefault="00585B98" w:rsidP="001E5A19">
      <w:pPr>
        <w:numPr>
          <w:ilvl w:val="12"/>
          <w:numId w:val="0"/>
        </w:numPr>
        <w:tabs>
          <w:tab w:val="left" w:pos="-720"/>
          <w:tab w:val="left" w:pos="0"/>
          <w:tab w:val="decimal" w:pos="828"/>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Pr>
          <w:sz w:val="18"/>
          <w:szCs w:val="18"/>
        </w:rPr>
        <w:t xml:space="preserve">Public reporting burden for this collection of information is estimated to average </w:t>
      </w:r>
      <w:r w:rsidR="001E5A19">
        <w:rPr>
          <w:sz w:val="18"/>
          <w:szCs w:val="18"/>
        </w:rPr>
        <w:t>30 minutes</w:t>
      </w:r>
      <w:r>
        <w:rPr>
          <w:sz w:val="18"/>
          <w:szCs w:val="18"/>
        </w:rPr>
        <w:t xml:space="preserve">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estimate or any other aspect of this collection of information, to Assistant Regional Administrator, Sustainable Fisheries Division, NOAA National Marine Fisheries Service</w:t>
      </w:r>
      <w:r w:rsidR="001E5A19">
        <w:rPr>
          <w:sz w:val="18"/>
          <w:szCs w:val="18"/>
        </w:rPr>
        <w:t>, Alaska Region</w:t>
      </w:r>
      <w:r>
        <w:rPr>
          <w:sz w:val="18"/>
          <w:szCs w:val="18"/>
        </w:rPr>
        <w:t>, P.O. Box 21668, Juneau, AK 99802-1668.</w:t>
      </w:r>
    </w:p>
    <w:p w:rsidR="00585B98" w:rsidRDefault="00585B98" w:rsidP="001E5A19">
      <w:pPr>
        <w:numPr>
          <w:ilvl w:val="12"/>
          <w:numId w:val="0"/>
        </w:numPr>
        <w:tabs>
          <w:tab w:val="left" w:pos="-720"/>
          <w:tab w:val="left" w:pos="0"/>
          <w:tab w:val="decimal" w:pos="828"/>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585B98" w:rsidRPr="001E5A19" w:rsidRDefault="00585B98" w:rsidP="001E5A19">
      <w:pPr>
        <w:numPr>
          <w:ilvl w:val="12"/>
          <w:numId w:val="0"/>
        </w:numPr>
        <w:tabs>
          <w:tab w:val="left" w:pos="-720"/>
          <w:tab w:val="left" w:pos="0"/>
          <w:tab w:val="decimal" w:pos="828"/>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18"/>
          <w:szCs w:val="18"/>
        </w:rPr>
      </w:pPr>
      <w:r w:rsidRPr="001E5A19">
        <w:rPr>
          <w:b/>
          <w:bCs/>
          <w:i/>
          <w:sz w:val="18"/>
          <w:szCs w:val="18"/>
        </w:rPr>
        <w:t>ADDITIONAL INFORMATION</w:t>
      </w:r>
    </w:p>
    <w:p w:rsidR="004F5167" w:rsidRDefault="00585B98" w:rsidP="001E5A19">
      <w:pPr>
        <w:numPr>
          <w:ilvl w:val="12"/>
          <w:numId w:val="0"/>
        </w:numPr>
        <w:tabs>
          <w:tab w:val="left" w:pos="-720"/>
          <w:tab w:val="left" w:pos="0"/>
          <w:tab w:val="decimal" w:pos="828"/>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D545F3">
        <w:rPr>
          <w:sz w:val="18"/>
          <w:szCs w:val="18"/>
        </w:rPr>
        <w:t>Before completing this form, please</w:t>
      </w:r>
      <w:r w:rsidRPr="00D545F3">
        <w:rPr>
          <w:sz w:val="18"/>
          <w:szCs w:val="18"/>
          <w:u w:val="single"/>
        </w:rPr>
        <w:t xml:space="preserve"> </w:t>
      </w:r>
      <w:r w:rsidRPr="00D545F3">
        <w:rPr>
          <w:sz w:val="18"/>
          <w:szCs w:val="18"/>
        </w:rPr>
        <w:t>note the following: 1) Notwithstanding any other provision of law, no person</w:t>
      </w:r>
      <w:r>
        <w:rPr>
          <w:sz w:val="18"/>
          <w:szCs w:val="18"/>
        </w:rPr>
        <w:t xml:space="preserve">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and under section 402(a) of the Magnuson-Stevens Act (16 U.S.C. 1801, </w:t>
      </w:r>
      <w:r w:rsidRPr="004F5167">
        <w:rPr>
          <w:i/>
          <w:sz w:val="18"/>
          <w:szCs w:val="18"/>
        </w:rPr>
        <w:t>et seq</w:t>
      </w:r>
      <w:r>
        <w:rPr>
          <w:sz w:val="18"/>
          <w:szCs w:val="18"/>
          <w:u w:val="single"/>
        </w:rPr>
        <w:t>.</w:t>
      </w:r>
      <w:r>
        <w:rPr>
          <w:sz w:val="18"/>
          <w:szCs w:val="18"/>
        </w:rPr>
        <w:t xml:space="preserve">); 3) Responses to this information request are confidential under section 402(b) of the Magnuson-Stevens Act </w:t>
      </w:r>
      <w:r w:rsidR="00AB116A">
        <w:rPr>
          <w:sz w:val="18"/>
          <w:szCs w:val="18"/>
        </w:rPr>
        <w:t>as amended in 2006</w:t>
      </w:r>
      <w:r>
        <w:rPr>
          <w:sz w:val="18"/>
          <w:szCs w:val="18"/>
        </w:rPr>
        <w:t>.  They are also confidential under NOAA Administrative Order 216-100, which sets forth procedures to protect confidentiality of fishery statistics</w:t>
      </w:r>
      <w:r w:rsidR="001A0682">
        <w:rPr>
          <w:noProof/>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114300</wp:posOffset>
                </wp:positionV>
                <wp:extent cx="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f6Cw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" o:allowincell="f" strokecolor="#020000" strokeweight=".96pt">
                <w10:wrap anchorx="margin"/>
              </v:line>
            </w:pict>
          </mc:Fallback>
        </mc:AlternateContent>
      </w:r>
      <w:r w:rsidR="004F5167">
        <w:rPr>
          <w:sz w:val="18"/>
          <w:szCs w:val="18"/>
        </w:rPr>
        <w:t>.</w:t>
      </w:r>
    </w:p>
    <w:p w:rsidR="00A52F72" w:rsidRDefault="004F5167" w:rsidP="001E5A19">
      <w:pPr>
        <w:numPr>
          <w:ilvl w:val="12"/>
          <w:numId w:val="0"/>
        </w:numPr>
        <w:tabs>
          <w:tab w:val="left" w:pos="-720"/>
          <w:tab w:val="left" w:pos="0"/>
          <w:tab w:val="decimal" w:pos="828"/>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Pr>
          <w:sz w:val="18"/>
          <w:szCs w:val="18"/>
        </w:rPr>
        <w:t>_______________________________________________________________________________</w:t>
      </w:r>
      <w:r w:rsidR="00D545F3">
        <w:rPr>
          <w:sz w:val="18"/>
          <w:szCs w:val="18"/>
        </w:rPr>
        <w:t>_________</w:t>
      </w:r>
      <w:r>
        <w:rPr>
          <w:sz w:val="18"/>
          <w:szCs w:val="18"/>
        </w:rPr>
        <w:t>_______________________________</w:t>
      </w:r>
    </w:p>
    <w:p w:rsidR="00A52F72" w:rsidRDefault="00A52F72">
      <w:pPr>
        <w:rPr>
          <w:sz w:val="18"/>
          <w:szCs w:val="18"/>
        </w:rPr>
      </w:pPr>
      <w:r>
        <w:rPr>
          <w:sz w:val="18"/>
          <w:szCs w:val="18"/>
        </w:rPr>
        <w:br w:type="page"/>
      </w:r>
    </w:p>
    <w:tbl>
      <w:tblPr>
        <w:tblW w:w="10721" w:type="dxa"/>
        <w:jc w:val="center"/>
        <w:tblInd w:w="-491" w:type="dxa"/>
        <w:tblLayout w:type="fixed"/>
        <w:tblCellMar>
          <w:left w:w="62" w:type="dxa"/>
          <w:right w:w="62" w:type="dxa"/>
        </w:tblCellMar>
        <w:tblLook w:val="0000" w:firstRow="0" w:lastRow="0" w:firstColumn="0" w:lastColumn="0" w:noHBand="0" w:noVBand="0"/>
      </w:tblPr>
      <w:tblGrid>
        <w:gridCol w:w="10721"/>
      </w:tblGrid>
      <w:tr w:rsidR="00A52F72" w:rsidRPr="001055DE" w:rsidTr="00D65C8F">
        <w:trPr>
          <w:cantSplit/>
          <w:jc w:val="center"/>
        </w:trPr>
        <w:tc>
          <w:tcPr>
            <w:tcW w:w="10721" w:type="dxa"/>
            <w:tcBorders>
              <w:top w:val="single" w:sz="4" w:space="0" w:color="auto"/>
              <w:left w:val="single" w:sz="4" w:space="0" w:color="auto"/>
              <w:bottom w:val="single" w:sz="4" w:space="0" w:color="auto"/>
              <w:right w:val="single" w:sz="4" w:space="0" w:color="auto"/>
            </w:tcBorders>
          </w:tcPr>
          <w:p w:rsidR="00A52F72" w:rsidRPr="001055DE" w:rsidRDefault="00A52F72" w:rsidP="00A52F72">
            <w:pPr>
              <w:spacing w:before="60"/>
              <w:jc w:val="center"/>
              <w:rPr>
                <w:bCs/>
                <w:sz w:val="22"/>
                <w:szCs w:val="22"/>
              </w:rPr>
            </w:pPr>
            <w:r w:rsidRPr="001055DE">
              <w:rPr>
                <w:bCs/>
                <w:sz w:val="22"/>
                <w:szCs w:val="22"/>
              </w:rPr>
              <w:lastRenderedPageBreak/>
              <w:t>INSTRUCTIONS</w:t>
            </w:r>
          </w:p>
          <w:p w:rsidR="00A52F72" w:rsidRPr="001055DE" w:rsidRDefault="00A52F72" w:rsidP="00A52F72">
            <w:pPr>
              <w:spacing w:after="60"/>
              <w:jc w:val="center"/>
              <w:rPr>
                <w:sz w:val="22"/>
                <w:szCs w:val="22"/>
              </w:rPr>
            </w:pPr>
            <w:r w:rsidRPr="001055DE">
              <w:rPr>
                <w:b/>
                <w:bCs/>
                <w:sz w:val="22"/>
                <w:szCs w:val="22"/>
              </w:rPr>
              <w:t>QS/IFQ BENEFICIARY DESIGNATION FORM</w:t>
            </w:r>
          </w:p>
        </w:tc>
      </w:tr>
    </w:tbl>
    <w:p w:rsidR="00A52F72" w:rsidRPr="001055DE" w:rsidRDefault="00A52F72">
      <w:pPr>
        <w:rPr>
          <w:sz w:val="22"/>
          <w:szCs w:val="22"/>
        </w:rPr>
      </w:pPr>
    </w:p>
    <w:p w:rsidR="00507F1A" w:rsidRPr="008002E5" w:rsidRDefault="006343CB" w:rsidP="00507F1A">
      <w:pPr>
        <w:rPr>
          <w:sz w:val="22"/>
          <w:szCs w:val="22"/>
        </w:rPr>
      </w:pPr>
      <w:r>
        <w:rPr>
          <w:sz w:val="22"/>
          <w:szCs w:val="22"/>
        </w:rPr>
        <w:t>I</w:t>
      </w:r>
      <w:r w:rsidR="00507F1A">
        <w:rPr>
          <w:sz w:val="22"/>
          <w:szCs w:val="22"/>
        </w:rPr>
        <w:t xml:space="preserve">ndividuals who hold Pacific halibut or sablefish </w:t>
      </w:r>
      <w:r w:rsidR="00507F1A" w:rsidRPr="001055DE">
        <w:rPr>
          <w:sz w:val="22"/>
          <w:szCs w:val="22"/>
        </w:rPr>
        <w:t>Quota Share (QS</w:t>
      </w:r>
      <w:r w:rsidR="00507F1A">
        <w:rPr>
          <w:sz w:val="22"/>
          <w:szCs w:val="22"/>
        </w:rPr>
        <w:t xml:space="preserve">) </w:t>
      </w:r>
      <w:r w:rsidR="00507F1A" w:rsidRPr="001055DE">
        <w:rPr>
          <w:sz w:val="22"/>
          <w:szCs w:val="22"/>
        </w:rPr>
        <w:t>may provide NMFS with the name of a designated beneficiary to receive survivorship transfer privileges in the event of the QS holder’s death</w:t>
      </w:r>
      <w:r>
        <w:rPr>
          <w:sz w:val="22"/>
          <w:szCs w:val="22"/>
        </w:rPr>
        <w:t xml:space="preserve"> (see 50 CFR 679.41(k))</w:t>
      </w:r>
      <w:r w:rsidR="00507F1A" w:rsidRPr="001055DE">
        <w:rPr>
          <w:sz w:val="22"/>
          <w:szCs w:val="22"/>
        </w:rPr>
        <w:t xml:space="preserve">.  </w:t>
      </w:r>
    </w:p>
    <w:p w:rsidR="00507F1A" w:rsidRDefault="00A52F72" w:rsidP="00507F1A">
      <w:pPr>
        <w:rPr>
          <w:sz w:val="22"/>
          <w:szCs w:val="22"/>
        </w:rPr>
      </w:pPr>
      <w:r w:rsidRPr="001055DE">
        <w:rPr>
          <w:sz w:val="22"/>
          <w:szCs w:val="22"/>
        </w:rPr>
        <w:tab/>
      </w:r>
    </w:p>
    <w:p w:rsidR="00507F1A" w:rsidRDefault="00507F1A" w:rsidP="00507F1A">
      <w:pPr>
        <w:rPr>
          <w:sz w:val="22"/>
          <w:szCs w:val="22"/>
        </w:rPr>
      </w:pPr>
      <w:r>
        <w:rPr>
          <w:sz w:val="22"/>
          <w:szCs w:val="22"/>
        </w:rPr>
        <w:t xml:space="preserve">NMFS may approve an application to transfer QS to the surviving spouse or designated beneficiary, unless a contrary intent is expressed by the decedent in a Will and provided that sufficient evidence has been provided to verify the death of the individual.  </w:t>
      </w:r>
    </w:p>
    <w:p w:rsidR="00507F1A" w:rsidRPr="008002E5" w:rsidRDefault="00507F1A" w:rsidP="00507F1A">
      <w:pPr>
        <w:ind w:left="360"/>
        <w:rPr>
          <w:sz w:val="22"/>
          <w:szCs w:val="22"/>
        </w:rPr>
      </w:pPr>
    </w:p>
    <w:p w:rsidR="00507F1A" w:rsidRPr="008002E5" w:rsidRDefault="00507F1A" w:rsidP="00507F1A">
      <w:pPr>
        <w:rPr>
          <w:sz w:val="22"/>
          <w:szCs w:val="22"/>
        </w:rPr>
      </w:pPr>
      <w:r w:rsidRPr="008002E5">
        <w:rPr>
          <w:sz w:val="22"/>
          <w:szCs w:val="22"/>
        </w:rPr>
        <w:t xml:space="preserve">NMFS will allow the transfer of </w:t>
      </w:r>
      <w:r>
        <w:rPr>
          <w:sz w:val="22"/>
          <w:szCs w:val="22"/>
        </w:rPr>
        <w:t>individual fishing quota (I</w:t>
      </w:r>
      <w:r w:rsidRPr="008002E5">
        <w:rPr>
          <w:sz w:val="22"/>
          <w:szCs w:val="22"/>
        </w:rPr>
        <w:t>FQ</w:t>
      </w:r>
      <w:r>
        <w:rPr>
          <w:sz w:val="22"/>
          <w:szCs w:val="22"/>
        </w:rPr>
        <w:t>) only (lease) resulting from the QS</w:t>
      </w:r>
      <w:r w:rsidRPr="008002E5">
        <w:rPr>
          <w:sz w:val="22"/>
          <w:szCs w:val="22"/>
        </w:rPr>
        <w:t xml:space="preserve"> transferred to the beneficiary by right of survivorship, for a period of 3 years following the death of the original QS holder.</w:t>
      </w:r>
    </w:p>
    <w:p w:rsidR="00507F1A" w:rsidRPr="001055DE" w:rsidRDefault="00507F1A" w:rsidP="00507F1A">
      <w:pPr>
        <w:numPr>
          <w:ilvl w:val="12"/>
          <w:numId w:val="0"/>
        </w:numPr>
        <w:tabs>
          <w:tab w:val="left" w:pos="-720"/>
          <w:tab w:val="left" w:pos="0"/>
          <w:tab w:val="decimal" w:pos="828"/>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65C8F" w:rsidRPr="001055DE" w:rsidRDefault="00D65C8F" w:rsidP="00D65C8F">
      <w:pPr>
        <w:numPr>
          <w:ilvl w:val="12"/>
          <w:numId w:val="0"/>
        </w:numPr>
        <w:tabs>
          <w:tab w:val="left" w:pos="-720"/>
          <w:tab w:val="left" w:pos="0"/>
          <w:tab w:val="decimal" w:pos="828"/>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65C8F">
        <w:rPr>
          <w:sz w:val="22"/>
          <w:szCs w:val="22"/>
        </w:rPr>
        <w:t>QS/IFQ can only be held by a U.S. citizen.</w:t>
      </w:r>
    </w:p>
    <w:p w:rsidR="00CA7077" w:rsidRPr="001055DE" w:rsidRDefault="00CA7077" w:rsidP="00CA7077">
      <w:pPr>
        <w:numPr>
          <w:ilvl w:val="12"/>
          <w:numId w:val="0"/>
        </w:numPr>
        <w:tabs>
          <w:tab w:val="left" w:pos="-720"/>
          <w:tab w:val="left" w:pos="0"/>
          <w:tab w:val="decimal" w:pos="828"/>
          <w:tab w:val="left" w:pos="1188"/>
          <w:tab w:val="left" w:pos="15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D676A1" w:rsidRPr="001055DE" w:rsidRDefault="00D676A1" w:rsidP="00D676A1">
      <w:pPr>
        <w:jc w:val="center"/>
        <w:rPr>
          <w:b/>
          <w:i/>
          <w:sz w:val="22"/>
          <w:szCs w:val="22"/>
        </w:rPr>
      </w:pPr>
      <w:r w:rsidRPr="001055DE">
        <w:rPr>
          <w:b/>
          <w:i/>
          <w:sz w:val="22"/>
          <w:szCs w:val="22"/>
        </w:rPr>
        <w:t>GENERAL INFORMATION</w:t>
      </w:r>
    </w:p>
    <w:p w:rsidR="00D676A1" w:rsidRPr="001055DE" w:rsidRDefault="00D676A1" w:rsidP="00D676A1">
      <w:pPr>
        <w:jc w:val="both"/>
        <w:rPr>
          <w:sz w:val="22"/>
          <w:szCs w:val="22"/>
        </w:rPr>
      </w:pPr>
    </w:p>
    <w:p w:rsidR="00D676A1" w:rsidRPr="001055DE" w:rsidRDefault="00D676A1" w:rsidP="00D676A1">
      <w:pPr>
        <w:jc w:val="both"/>
        <w:rPr>
          <w:sz w:val="22"/>
          <w:szCs w:val="22"/>
        </w:rPr>
      </w:pPr>
      <w:r w:rsidRPr="001055DE">
        <w:rPr>
          <w:sz w:val="22"/>
          <w:szCs w:val="22"/>
        </w:rPr>
        <w:t xml:space="preserve">Type or print legibly in ink and retain a copy of completed application for your records.  </w:t>
      </w:r>
    </w:p>
    <w:p w:rsidR="00D676A1" w:rsidRPr="001055DE" w:rsidRDefault="00D676A1" w:rsidP="00D676A1">
      <w:pPr>
        <w:jc w:val="both"/>
        <w:rPr>
          <w:sz w:val="22"/>
          <w:szCs w:val="22"/>
        </w:rPr>
      </w:pPr>
    </w:p>
    <w:p w:rsidR="00D676A1" w:rsidRPr="001055DE" w:rsidRDefault="00D676A1" w:rsidP="00D676A1">
      <w:pPr>
        <w:jc w:val="both"/>
        <w:rPr>
          <w:sz w:val="22"/>
          <w:szCs w:val="22"/>
        </w:rPr>
      </w:pPr>
      <w:r w:rsidRPr="001055DE">
        <w:rPr>
          <w:b/>
          <w:bCs/>
          <w:sz w:val="22"/>
          <w:szCs w:val="22"/>
        </w:rPr>
        <w:t>Please allow at least 10 working days for your application to be processed.</w:t>
      </w:r>
      <w:r w:rsidRPr="001055DE">
        <w:rPr>
          <w:sz w:val="22"/>
          <w:szCs w:val="22"/>
        </w:rPr>
        <w:t xml:space="preserve">  </w:t>
      </w:r>
    </w:p>
    <w:p w:rsidR="00D676A1" w:rsidRPr="001055DE" w:rsidRDefault="00D676A1" w:rsidP="00D676A1">
      <w:pPr>
        <w:jc w:val="both"/>
        <w:rPr>
          <w:sz w:val="22"/>
          <w:szCs w:val="22"/>
        </w:rPr>
      </w:pPr>
    </w:p>
    <w:p w:rsidR="00D676A1" w:rsidRPr="001055DE" w:rsidRDefault="00D676A1" w:rsidP="00D676A1">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055DE">
        <w:rPr>
          <w:sz w:val="22"/>
          <w:szCs w:val="22"/>
        </w:rPr>
        <w:t xml:space="preserve">An application may be submitted to NMFS by mail or delivery.  Fax submittal is not acceptable due to the Notary requirements.  RAM will not process an application that does not bear original signatures (faxed applications will be returned).  </w:t>
      </w:r>
    </w:p>
    <w:p w:rsidR="00D676A1" w:rsidRPr="001055DE" w:rsidRDefault="00D676A1" w:rsidP="00D676A1">
      <w:pPr>
        <w:jc w:val="both"/>
        <w:rPr>
          <w:sz w:val="22"/>
          <w:szCs w:val="22"/>
        </w:rPr>
      </w:pPr>
    </w:p>
    <w:p w:rsidR="00D676A1" w:rsidRPr="001055DE" w:rsidRDefault="00D676A1" w:rsidP="00D676A1">
      <w:pPr>
        <w:jc w:val="both"/>
        <w:rPr>
          <w:sz w:val="22"/>
          <w:szCs w:val="22"/>
        </w:rPr>
      </w:pPr>
      <w:r w:rsidRPr="001055DE">
        <w:rPr>
          <w:sz w:val="22"/>
          <w:szCs w:val="22"/>
        </w:rPr>
        <w:t>When completed, submit the original application</w:t>
      </w:r>
    </w:p>
    <w:p w:rsidR="00D676A1" w:rsidRPr="001055DE" w:rsidRDefault="00D676A1" w:rsidP="00D676A1">
      <w:pPr>
        <w:jc w:val="both"/>
        <w:rPr>
          <w:sz w:val="22"/>
          <w:szCs w:val="22"/>
        </w:rPr>
      </w:pPr>
    </w:p>
    <w:p w:rsidR="00D676A1" w:rsidRPr="001055DE" w:rsidRDefault="00D676A1" w:rsidP="00D676A1">
      <w:pPr>
        <w:tabs>
          <w:tab w:val="left" w:pos="720"/>
          <w:tab w:val="left" w:pos="3600"/>
        </w:tabs>
        <w:jc w:val="both"/>
        <w:rPr>
          <w:b/>
          <w:bCs/>
          <w:sz w:val="22"/>
          <w:szCs w:val="22"/>
        </w:rPr>
      </w:pPr>
      <w:r w:rsidRPr="001055DE">
        <w:rPr>
          <w:sz w:val="22"/>
          <w:szCs w:val="22"/>
        </w:rPr>
        <w:tab/>
        <w:t>by mail to:</w:t>
      </w:r>
      <w:r w:rsidRPr="001055DE">
        <w:rPr>
          <w:b/>
          <w:bCs/>
          <w:sz w:val="22"/>
          <w:szCs w:val="22"/>
        </w:rPr>
        <w:tab/>
        <w:t>NMFS, Alaska Region</w:t>
      </w:r>
    </w:p>
    <w:p w:rsidR="00D676A1" w:rsidRPr="001055DE" w:rsidRDefault="00D676A1" w:rsidP="00D676A1">
      <w:pPr>
        <w:tabs>
          <w:tab w:val="left" w:pos="3600"/>
        </w:tabs>
        <w:rPr>
          <w:b/>
          <w:bCs/>
          <w:sz w:val="22"/>
          <w:szCs w:val="22"/>
        </w:rPr>
      </w:pPr>
      <w:r w:rsidRPr="001055DE">
        <w:rPr>
          <w:b/>
          <w:bCs/>
          <w:sz w:val="22"/>
          <w:szCs w:val="22"/>
        </w:rPr>
        <w:tab/>
        <w:t>Restricted Access Management (RAM)</w:t>
      </w:r>
    </w:p>
    <w:p w:rsidR="00D676A1" w:rsidRPr="001055DE" w:rsidRDefault="00D676A1" w:rsidP="00D676A1">
      <w:pPr>
        <w:tabs>
          <w:tab w:val="left" w:pos="3600"/>
        </w:tabs>
        <w:rPr>
          <w:b/>
          <w:bCs/>
          <w:sz w:val="22"/>
          <w:szCs w:val="22"/>
        </w:rPr>
      </w:pPr>
      <w:r w:rsidRPr="001055DE">
        <w:rPr>
          <w:b/>
          <w:bCs/>
          <w:sz w:val="22"/>
          <w:szCs w:val="22"/>
        </w:rPr>
        <w:tab/>
        <w:t>P.O. Box 21668</w:t>
      </w:r>
    </w:p>
    <w:p w:rsidR="00D676A1" w:rsidRPr="001055DE" w:rsidRDefault="00D676A1" w:rsidP="00D676A1">
      <w:pPr>
        <w:tabs>
          <w:tab w:val="left" w:pos="3600"/>
        </w:tabs>
        <w:rPr>
          <w:b/>
          <w:bCs/>
          <w:sz w:val="22"/>
          <w:szCs w:val="22"/>
        </w:rPr>
      </w:pPr>
      <w:r w:rsidRPr="001055DE">
        <w:rPr>
          <w:b/>
          <w:bCs/>
          <w:sz w:val="22"/>
          <w:szCs w:val="22"/>
        </w:rPr>
        <w:tab/>
        <w:t>Juneau, AK  99802-1668</w:t>
      </w:r>
    </w:p>
    <w:p w:rsidR="00D676A1" w:rsidRPr="001055DE" w:rsidRDefault="00D676A1" w:rsidP="00D676A1">
      <w:pPr>
        <w:jc w:val="center"/>
        <w:rPr>
          <w:b/>
          <w:bCs/>
          <w:sz w:val="22"/>
          <w:szCs w:val="22"/>
        </w:rPr>
      </w:pPr>
    </w:p>
    <w:p w:rsidR="00D676A1" w:rsidRPr="001055DE" w:rsidRDefault="00D676A1" w:rsidP="00D676A1">
      <w:pPr>
        <w:numPr>
          <w:ilvl w:val="12"/>
          <w:numId w:val="0"/>
        </w:numPr>
        <w:tabs>
          <w:tab w:val="left" w:pos="-1560"/>
          <w:tab w:val="left" w:pos="-780"/>
          <w:tab w:val="left" w:pos="-120"/>
          <w:tab w:val="left" w:pos="720"/>
          <w:tab w:val="left" w:pos="3600"/>
        </w:tabs>
        <w:ind w:right="1320"/>
        <w:rPr>
          <w:b/>
          <w:sz w:val="22"/>
          <w:szCs w:val="22"/>
        </w:rPr>
      </w:pPr>
      <w:r w:rsidRPr="001055DE">
        <w:rPr>
          <w:sz w:val="22"/>
          <w:szCs w:val="22"/>
        </w:rPr>
        <w:tab/>
        <w:t>or deliver to:</w:t>
      </w:r>
      <w:r w:rsidRPr="001055DE">
        <w:rPr>
          <w:sz w:val="22"/>
          <w:szCs w:val="22"/>
        </w:rPr>
        <w:tab/>
      </w:r>
      <w:r w:rsidRPr="001055DE">
        <w:rPr>
          <w:b/>
          <w:sz w:val="22"/>
          <w:szCs w:val="22"/>
        </w:rPr>
        <w:t>Room 713, Federal Building</w:t>
      </w:r>
    </w:p>
    <w:p w:rsidR="00D676A1" w:rsidRDefault="00D676A1" w:rsidP="00D676A1">
      <w:pPr>
        <w:numPr>
          <w:ilvl w:val="12"/>
          <w:numId w:val="0"/>
        </w:numPr>
        <w:tabs>
          <w:tab w:val="left" w:pos="-1560"/>
          <w:tab w:val="left" w:pos="-780"/>
          <w:tab w:val="left" w:pos="-120"/>
          <w:tab w:val="left" w:pos="3600"/>
        </w:tabs>
        <w:ind w:right="1320"/>
        <w:rPr>
          <w:b/>
          <w:sz w:val="22"/>
          <w:szCs w:val="22"/>
        </w:rPr>
      </w:pPr>
      <w:r w:rsidRPr="001055DE">
        <w:rPr>
          <w:b/>
          <w:sz w:val="22"/>
          <w:szCs w:val="22"/>
        </w:rPr>
        <w:tab/>
        <w:t>709 West 9th Street</w:t>
      </w:r>
    </w:p>
    <w:p w:rsidR="006343CB" w:rsidRPr="001055DE" w:rsidRDefault="006343CB" w:rsidP="00D676A1">
      <w:pPr>
        <w:numPr>
          <w:ilvl w:val="12"/>
          <w:numId w:val="0"/>
        </w:numPr>
        <w:tabs>
          <w:tab w:val="left" w:pos="-1560"/>
          <w:tab w:val="left" w:pos="-780"/>
          <w:tab w:val="left" w:pos="-120"/>
          <w:tab w:val="left" w:pos="3600"/>
        </w:tabs>
        <w:ind w:right="1320"/>
        <w:rPr>
          <w:b/>
          <w:sz w:val="22"/>
          <w:szCs w:val="22"/>
        </w:rPr>
      </w:pPr>
      <w:r>
        <w:rPr>
          <w:b/>
          <w:sz w:val="22"/>
          <w:szCs w:val="22"/>
        </w:rPr>
        <w:tab/>
        <w:t>Juneau, AK  99801</w:t>
      </w:r>
      <w:r>
        <w:rPr>
          <w:b/>
          <w:sz w:val="22"/>
          <w:szCs w:val="22"/>
        </w:rPr>
        <w:tab/>
      </w:r>
    </w:p>
    <w:p w:rsidR="00D676A1" w:rsidRPr="001055DE" w:rsidRDefault="00D676A1" w:rsidP="00D676A1">
      <w:pPr>
        <w:numPr>
          <w:ilvl w:val="12"/>
          <w:numId w:val="0"/>
        </w:numPr>
        <w:tabs>
          <w:tab w:val="left" w:pos="-1560"/>
          <w:tab w:val="left" w:pos="-780"/>
          <w:tab w:val="left" w:pos="-120"/>
        </w:tabs>
        <w:ind w:left="600" w:right="1320"/>
        <w:jc w:val="both"/>
        <w:rPr>
          <w:sz w:val="22"/>
          <w:szCs w:val="22"/>
        </w:rPr>
      </w:pPr>
    </w:p>
    <w:p w:rsidR="00D676A1" w:rsidRPr="001055DE" w:rsidRDefault="00D676A1" w:rsidP="00D676A1">
      <w:pPr>
        <w:rPr>
          <w:bCs/>
          <w:sz w:val="22"/>
          <w:szCs w:val="22"/>
        </w:rPr>
      </w:pPr>
      <w:r w:rsidRPr="001055DE">
        <w:rPr>
          <w:sz w:val="22"/>
          <w:szCs w:val="22"/>
        </w:rPr>
        <w:t xml:space="preserve">Items will be sent to you by first class mail, unless you provide alternate instructions and include a prepaid mailer with appropriate postage or corporate account number for express delivery.  </w:t>
      </w:r>
      <w:r w:rsidRPr="001055DE">
        <w:rPr>
          <w:bCs/>
          <w:sz w:val="22"/>
          <w:szCs w:val="22"/>
        </w:rPr>
        <w:t>Additional information is available from RAM, as follows:</w:t>
      </w:r>
    </w:p>
    <w:p w:rsidR="00D676A1" w:rsidRDefault="00D676A1" w:rsidP="00D676A1">
      <w:pPr>
        <w:tabs>
          <w:tab w:val="left" w:pos="0"/>
          <w:tab w:val="left" w:pos="240"/>
          <w:tab w:val="left" w:pos="600"/>
          <w:tab w:val="left" w:pos="1140"/>
          <w:tab w:val="left" w:pos="2760"/>
          <w:tab w:val="left" w:pos="3480"/>
          <w:tab w:val="left" w:pos="6000"/>
          <w:tab w:val="left" w:pos="6540"/>
          <w:tab w:val="left" w:pos="8790"/>
        </w:tabs>
        <w:jc w:val="center"/>
        <w:rPr>
          <w:bCs/>
          <w:sz w:val="22"/>
          <w:szCs w:val="22"/>
        </w:rPr>
      </w:pPr>
      <w:r w:rsidRPr="001055DE">
        <w:rPr>
          <w:b/>
          <w:bCs/>
          <w:sz w:val="22"/>
          <w:szCs w:val="22"/>
        </w:rPr>
        <w:t>Website:</w:t>
      </w:r>
      <w:r w:rsidRPr="001055DE">
        <w:rPr>
          <w:bCs/>
          <w:sz w:val="22"/>
          <w:szCs w:val="22"/>
        </w:rPr>
        <w:t xml:space="preserve">  </w:t>
      </w:r>
      <w:hyperlink r:id="rId11" w:history="1">
        <w:r w:rsidR="006343CB" w:rsidRPr="006343CB">
          <w:rPr>
            <w:rStyle w:val="Hyperlink"/>
            <w:b/>
            <w:bCs/>
            <w:sz w:val="22"/>
            <w:szCs w:val="22"/>
          </w:rPr>
          <w:t>https://alaskafisheries.noaa.gov/fisheries-applications</w:t>
        </w:r>
      </w:hyperlink>
    </w:p>
    <w:p w:rsidR="006343CB" w:rsidRPr="001055DE" w:rsidRDefault="006343CB" w:rsidP="00D676A1">
      <w:pPr>
        <w:tabs>
          <w:tab w:val="left" w:pos="0"/>
          <w:tab w:val="left" w:pos="240"/>
          <w:tab w:val="left" w:pos="600"/>
          <w:tab w:val="left" w:pos="1140"/>
          <w:tab w:val="left" w:pos="2760"/>
          <w:tab w:val="left" w:pos="3480"/>
          <w:tab w:val="left" w:pos="6000"/>
          <w:tab w:val="left" w:pos="6540"/>
          <w:tab w:val="left" w:pos="8790"/>
        </w:tabs>
        <w:jc w:val="center"/>
        <w:rPr>
          <w:bCs/>
          <w:sz w:val="22"/>
          <w:szCs w:val="22"/>
          <w:u w:val="single"/>
        </w:rPr>
      </w:pPr>
    </w:p>
    <w:p w:rsidR="00D676A1" w:rsidRPr="001055DE" w:rsidRDefault="00D676A1" w:rsidP="00D676A1">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1055DE">
        <w:rPr>
          <w:b/>
          <w:bCs/>
          <w:sz w:val="22"/>
          <w:szCs w:val="22"/>
        </w:rPr>
        <w:t>Telephone (toll free): 800-304-4846 (press “2”)</w:t>
      </w:r>
    </w:p>
    <w:p w:rsidR="00D676A1" w:rsidRPr="001055DE" w:rsidRDefault="00D676A1" w:rsidP="00D676A1">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D676A1" w:rsidRPr="001055DE" w:rsidRDefault="00D676A1" w:rsidP="00D676A1">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r w:rsidRPr="001055DE">
        <w:rPr>
          <w:b/>
          <w:bCs/>
          <w:sz w:val="22"/>
          <w:szCs w:val="22"/>
        </w:rPr>
        <w:t>Telephone (in Juneau): 907-586-7202 (press “2”)</w:t>
      </w:r>
    </w:p>
    <w:p w:rsidR="00D676A1" w:rsidRPr="001055DE" w:rsidRDefault="00D676A1" w:rsidP="00D676A1">
      <w:pPr>
        <w:tabs>
          <w:tab w:val="left" w:pos="0"/>
          <w:tab w:val="left" w:pos="240"/>
          <w:tab w:val="left" w:pos="600"/>
          <w:tab w:val="left" w:pos="1140"/>
          <w:tab w:val="left" w:pos="2760"/>
          <w:tab w:val="left" w:pos="3480"/>
          <w:tab w:val="left" w:pos="6000"/>
          <w:tab w:val="left" w:pos="6540"/>
          <w:tab w:val="left" w:pos="8790"/>
        </w:tabs>
        <w:jc w:val="center"/>
        <w:rPr>
          <w:b/>
          <w:bCs/>
          <w:sz w:val="22"/>
          <w:szCs w:val="22"/>
        </w:rPr>
      </w:pPr>
    </w:p>
    <w:p w:rsidR="00D676A1" w:rsidRPr="001055DE" w:rsidRDefault="00D676A1" w:rsidP="00D676A1">
      <w:pPr>
        <w:tabs>
          <w:tab w:val="left" w:pos="0"/>
          <w:tab w:val="left" w:pos="240"/>
          <w:tab w:val="left" w:pos="600"/>
          <w:tab w:val="left" w:pos="1140"/>
          <w:tab w:val="left" w:pos="2760"/>
          <w:tab w:val="left" w:pos="3480"/>
          <w:tab w:val="left" w:pos="6000"/>
          <w:tab w:val="left" w:pos="6540"/>
          <w:tab w:val="left" w:pos="8790"/>
        </w:tabs>
        <w:jc w:val="center"/>
        <w:rPr>
          <w:b/>
          <w:bCs/>
          <w:sz w:val="22"/>
          <w:szCs w:val="22"/>
          <w:u w:val="single"/>
        </w:rPr>
      </w:pPr>
      <w:proofErr w:type="gramStart"/>
      <w:r w:rsidRPr="001055DE">
        <w:rPr>
          <w:b/>
          <w:bCs/>
          <w:sz w:val="22"/>
          <w:szCs w:val="22"/>
        </w:rPr>
        <w:t>e-Mail</w:t>
      </w:r>
      <w:proofErr w:type="gramEnd"/>
      <w:r w:rsidRPr="001055DE">
        <w:rPr>
          <w:b/>
          <w:bCs/>
          <w:sz w:val="22"/>
          <w:szCs w:val="22"/>
        </w:rPr>
        <w:t xml:space="preserve">: </w:t>
      </w:r>
      <w:hyperlink r:id="rId12" w:history="1">
        <w:r w:rsidR="006343CB" w:rsidRPr="00860A4A">
          <w:rPr>
            <w:rStyle w:val="Hyperlink"/>
            <w:b/>
            <w:bCs/>
            <w:sz w:val="22"/>
            <w:szCs w:val="22"/>
          </w:rPr>
          <w:t>RAM.Alaska@noaa.gov</w:t>
        </w:r>
      </w:hyperlink>
    </w:p>
    <w:p w:rsidR="00D676A1" w:rsidRPr="001055DE" w:rsidRDefault="00D676A1" w:rsidP="00D676A1">
      <w:pPr>
        <w:jc w:val="center"/>
        <w:rPr>
          <w:b/>
          <w:i/>
          <w:sz w:val="22"/>
          <w:szCs w:val="22"/>
        </w:rPr>
      </w:pPr>
    </w:p>
    <w:p w:rsidR="00D676A1" w:rsidRPr="001055DE" w:rsidRDefault="00D676A1" w:rsidP="00D676A1">
      <w:pPr>
        <w:rPr>
          <w:b/>
          <w:i/>
          <w:sz w:val="22"/>
          <w:szCs w:val="22"/>
        </w:rPr>
      </w:pPr>
    </w:p>
    <w:p w:rsidR="003B3EB0" w:rsidRPr="001055DE" w:rsidRDefault="003B3EB0" w:rsidP="003B3EB0">
      <w:pPr>
        <w:jc w:val="center"/>
        <w:rPr>
          <w:b/>
          <w:i/>
          <w:sz w:val="22"/>
          <w:szCs w:val="22"/>
        </w:rPr>
      </w:pPr>
      <w:r w:rsidRPr="001055DE">
        <w:rPr>
          <w:b/>
          <w:i/>
          <w:sz w:val="22"/>
          <w:szCs w:val="22"/>
        </w:rPr>
        <w:t>COMPLETING THE APPLICATION</w:t>
      </w:r>
    </w:p>
    <w:p w:rsidR="003B3EB0" w:rsidRPr="001055DE" w:rsidRDefault="003B3EB0" w:rsidP="003B3EB0">
      <w:pPr>
        <w:jc w:val="center"/>
        <w:rPr>
          <w:b/>
          <w:i/>
          <w:sz w:val="22"/>
          <w:szCs w:val="22"/>
        </w:rPr>
      </w:pPr>
    </w:p>
    <w:p w:rsidR="003B3EB0" w:rsidRPr="001055DE" w:rsidRDefault="003B3EB0" w:rsidP="003B3EB0">
      <w:pPr>
        <w:rPr>
          <w:sz w:val="22"/>
          <w:szCs w:val="22"/>
        </w:rPr>
      </w:pPr>
      <w:r w:rsidRPr="001055DE">
        <w:rPr>
          <w:b/>
          <w:bCs/>
          <w:iCs/>
          <w:sz w:val="22"/>
          <w:szCs w:val="22"/>
        </w:rPr>
        <w:t xml:space="preserve">BLOCK A </w:t>
      </w:r>
      <w:r w:rsidR="00AC13A8" w:rsidRPr="001055DE">
        <w:rPr>
          <w:b/>
          <w:bCs/>
          <w:iCs/>
          <w:sz w:val="22"/>
          <w:szCs w:val="22"/>
        </w:rPr>
        <w:t>–</w:t>
      </w:r>
      <w:r w:rsidRPr="001055DE">
        <w:rPr>
          <w:b/>
          <w:bCs/>
          <w:iCs/>
          <w:sz w:val="22"/>
          <w:szCs w:val="22"/>
        </w:rPr>
        <w:t xml:space="preserve"> </w:t>
      </w:r>
      <w:r w:rsidR="00AC13A8" w:rsidRPr="001055DE">
        <w:rPr>
          <w:b/>
          <w:bCs/>
          <w:iCs/>
          <w:sz w:val="22"/>
          <w:szCs w:val="22"/>
        </w:rPr>
        <w:t>IDENTIFICATION OF QS HOLDER</w:t>
      </w:r>
    </w:p>
    <w:p w:rsidR="003B3EB0" w:rsidRPr="001055DE" w:rsidRDefault="003B3EB0" w:rsidP="003B3EB0">
      <w:pPr>
        <w:pStyle w:val="Level1"/>
        <w:tabs>
          <w:tab w:val="left" w:pos="-120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2"/>
          <w:u w:val="single"/>
        </w:rPr>
      </w:pPr>
    </w:p>
    <w:p w:rsidR="003B3EB0" w:rsidRPr="001055DE" w:rsidRDefault="003B3EB0" w:rsidP="003B3EB0">
      <w:pPr>
        <w:pStyle w:val="Level1"/>
        <w:tabs>
          <w:tab w:val="left" w:pos="-1200"/>
          <w:tab w:val="left" w:pos="-720"/>
          <w:tab w:val="left" w:pos="360"/>
          <w:tab w:val="left" w:pos="720"/>
          <w:tab w:val="left" w:pos="1080"/>
          <w:tab w:val="left" w:pos="1440"/>
        </w:tabs>
        <w:ind w:left="0"/>
        <w:rPr>
          <w:rFonts w:ascii="Times New Roman" w:hAnsi="Times New Roman"/>
          <w:sz w:val="22"/>
          <w:szCs w:val="22"/>
        </w:rPr>
      </w:pPr>
      <w:r w:rsidRPr="001055DE">
        <w:rPr>
          <w:rFonts w:ascii="Times New Roman" w:hAnsi="Times New Roman"/>
          <w:sz w:val="22"/>
          <w:szCs w:val="22"/>
        </w:rPr>
        <w:tab/>
        <w:t>1.</w:t>
      </w:r>
      <w:r w:rsidRPr="001055DE">
        <w:rPr>
          <w:rFonts w:ascii="Times New Roman" w:hAnsi="Times New Roman"/>
          <w:sz w:val="22"/>
          <w:szCs w:val="22"/>
        </w:rPr>
        <w:tab/>
      </w:r>
      <w:r w:rsidR="00AC13A8" w:rsidRPr="001055DE">
        <w:rPr>
          <w:rFonts w:ascii="Times New Roman" w:hAnsi="Times New Roman"/>
          <w:sz w:val="22"/>
          <w:szCs w:val="22"/>
        </w:rPr>
        <w:t xml:space="preserve">Enter name of </w:t>
      </w:r>
      <w:r w:rsidR="000D3658">
        <w:rPr>
          <w:rFonts w:ascii="Times New Roman" w:hAnsi="Times New Roman"/>
          <w:sz w:val="22"/>
          <w:szCs w:val="22"/>
        </w:rPr>
        <w:t xml:space="preserve">QS </w:t>
      </w:r>
      <w:r w:rsidR="00AC13A8" w:rsidRPr="001055DE">
        <w:rPr>
          <w:rFonts w:ascii="Times New Roman" w:hAnsi="Times New Roman"/>
          <w:sz w:val="22"/>
          <w:szCs w:val="22"/>
        </w:rPr>
        <w:t>holder</w:t>
      </w:r>
      <w:r w:rsidRPr="001055DE">
        <w:rPr>
          <w:rFonts w:ascii="Times New Roman" w:hAnsi="Times New Roman"/>
          <w:sz w:val="22"/>
          <w:szCs w:val="22"/>
        </w:rPr>
        <w:t xml:space="preserve"> </w:t>
      </w:r>
    </w:p>
    <w:p w:rsidR="003B3EB0" w:rsidRPr="001055DE" w:rsidRDefault="003B3EB0" w:rsidP="003B3EB0">
      <w:pPr>
        <w:pStyle w:val="Level1"/>
        <w:tabs>
          <w:tab w:val="left" w:pos="-1200"/>
          <w:tab w:val="left" w:pos="-720"/>
          <w:tab w:val="left" w:pos="360"/>
          <w:tab w:val="left" w:pos="720"/>
          <w:tab w:val="left" w:pos="1080"/>
          <w:tab w:val="left" w:pos="1440"/>
        </w:tabs>
        <w:ind w:left="0"/>
        <w:rPr>
          <w:rFonts w:ascii="Times New Roman" w:hAnsi="Times New Roman"/>
          <w:sz w:val="22"/>
          <w:szCs w:val="22"/>
        </w:rPr>
      </w:pPr>
    </w:p>
    <w:p w:rsidR="003B3EB0" w:rsidRPr="001055DE" w:rsidRDefault="003B3EB0" w:rsidP="003B3EB0">
      <w:pPr>
        <w:pStyle w:val="Level1"/>
        <w:tabs>
          <w:tab w:val="left" w:pos="-1200"/>
          <w:tab w:val="left" w:pos="-720"/>
          <w:tab w:val="left" w:pos="360"/>
          <w:tab w:val="left" w:pos="720"/>
          <w:tab w:val="left" w:pos="1080"/>
          <w:tab w:val="left" w:pos="1440"/>
        </w:tabs>
        <w:ind w:left="0"/>
        <w:rPr>
          <w:rFonts w:ascii="Times New Roman" w:hAnsi="Times New Roman"/>
          <w:sz w:val="22"/>
          <w:szCs w:val="22"/>
        </w:rPr>
      </w:pPr>
      <w:r w:rsidRPr="001055DE">
        <w:rPr>
          <w:rFonts w:ascii="Times New Roman" w:hAnsi="Times New Roman"/>
          <w:sz w:val="22"/>
          <w:szCs w:val="22"/>
        </w:rPr>
        <w:lastRenderedPageBreak/>
        <w:tab/>
        <w:t>2.</w:t>
      </w:r>
      <w:r w:rsidRPr="001055DE">
        <w:rPr>
          <w:rFonts w:ascii="Times New Roman" w:hAnsi="Times New Roman"/>
          <w:sz w:val="22"/>
          <w:szCs w:val="22"/>
        </w:rPr>
        <w:tab/>
        <w:t>NMFS Person ID:  NMFS will supply this number, if you do not already have one.</w:t>
      </w:r>
    </w:p>
    <w:p w:rsidR="003B3EB0" w:rsidRPr="001055DE" w:rsidRDefault="003B3EB0" w:rsidP="003B3EB0">
      <w:pPr>
        <w:pStyle w:val="Level1"/>
        <w:tabs>
          <w:tab w:val="left" w:pos="-1200"/>
          <w:tab w:val="left" w:pos="-720"/>
          <w:tab w:val="left" w:pos="360"/>
          <w:tab w:val="left" w:pos="720"/>
          <w:tab w:val="left" w:pos="1080"/>
          <w:tab w:val="left" w:pos="1440"/>
        </w:tabs>
        <w:ind w:left="0"/>
        <w:rPr>
          <w:rFonts w:ascii="Times New Roman" w:hAnsi="Times New Roman"/>
          <w:sz w:val="22"/>
          <w:szCs w:val="22"/>
          <w:u w:val="single"/>
        </w:rPr>
      </w:pPr>
    </w:p>
    <w:p w:rsidR="003B3EB0" w:rsidRPr="001055DE" w:rsidRDefault="003B3EB0" w:rsidP="003B3EB0">
      <w:pPr>
        <w:pStyle w:val="Level1"/>
        <w:tabs>
          <w:tab w:val="left" w:pos="-1200"/>
          <w:tab w:val="left" w:pos="-720"/>
          <w:tab w:val="left" w:pos="360"/>
          <w:tab w:val="left" w:pos="720"/>
          <w:tab w:val="left" w:pos="1080"/>
          <w:tab w:val="left" w:pos="1440"/>
        </w:tabs>
        <w:ind w:hanging="720"/>
        <w:rPr>
          <w:rFonts w:ascii="Times New Roman" w:hAnsi="Times New Roman"/>
          <w:sz w:val="22"/>
          <w:szCs w:val="22"/>
        </w:rPr>
      </w:pPr>
      <w:r w:rsidRPr="001055DE">
        <w:rPr>
          <w:rFonts w:ascii="Times New Roman" w:hAnsi="Times New Roman"/>
          <w:sz w:val="22"/>
          <w:szCs w:val="22"/>
        </w:rPr>
        <w:tab/>
        <w:t>3.</w:t>
      </w:r>
      <w:r w:rsidRPr="001055DE">
        <w:rPr>
          <w:rFonts w:ascii="Times New Roman" w:hAnsi="Times New Roman"/>
          <w:sz w:val="22"/>
          <w:szCs w:val="22"/>
        </w:rPr>
        <w:tab/>
        <w:t>Enter permanent mailing address, including street or P.O. Box, city, state, and zip code.</w:t>
      </w:r>
    </w:p>
    <w:p w:rsidR="003B3EB0" w:rsidRPr="001055DE" w:rsidRDefault="003B3EB0" w:rsidP="003B3EB0">
      <w:pPr>
        <w:pStyle w:val="Level1"/>
        <w:tabs>
          <w:tab w:val="left" w:pos="-1200"/>
          <w:tab w:val="left" w:pos="-720"/>
          <w:tab w:val="left" w:pos="360"/>
          <w:tab w:val="left" w:pos="720"/>
          <w:tab w:val="left" w:pos="1080"/>
          <w:tab w:val="left" w:pos="1440"/>
        </w:tabs>
        <w:ind w:left="0"/>
        <w:rPr>
          <w:rFonts w:ascii="Times New Roman" w:hAnsi="Times New Roman"/>
          <w:sz w:val="22"/>
          <w:szCs w:val="22"/>
        </w:rPr>
      </w:pPr>
    </w:p>
    <w:p w:rsidR="003B3EB0" w:rsidRPr="001055DE" w:rsidRDefault="003B3EB0" w:rsidP="00AC13A8">
      <w:pPr>
        <w:pStyle w:val="Level1"/>
        <w:tabs>
          <w:tab w:val="left" w:pos="-1200"/>
          <w:tab w:val="left" w:pos="-720"/>
          <w:tab w:val="left" w:pos="360"/>
          <w:tab w:val="left" w:pos="720"/>
          <w:tab w:val="left" w:pos="1080"/>
          <w:tab w:val="left" w:pos="1440"/>
        </w:tabs>
        <w:ind w:hanging="720"/>
        <w:rPr>
          <w:rFonts w:ascii="Times New Roman" w:hAnsi="Times New Roman"/>
          <w:sz w:val="22"/>
          <w:szCs w:val="22"/>
        </w:rPr>
      </w:pPr>
      <w:r w:rsidRPr="001055DE">
        <w:rPr>
          <w:rFonts w:ascii="Times New Roman" w:hAnsi="Times New Roman"/>
          <w:sz w:val="22"/>
          <w:szCs w:val="22"/>
        </w:rPr>
        <w:tab/>
      </w:r>
      <w:r w:rsidR="00AC13A8" w:rsidRPr="001055DE">
        <w:rPr>
          <w:rFonts w:ascii="Times New Roman" w:hAnsi="Times New Roman"/>
          <w:sz w:val="22"/>
          <w:szCs w:val="22"/>
        </w:rPr>
        <w:t>4</w:t>
      </w:r>
      <w:r w:rsidRPr="001055DE">
        <w:rPr>
          <w:rFonts w:ascii="Times New Roman" w:hAnsi="Times New Roman"/>
          <w:sz w:val="22"/>
          <w:szCs w:val="22"/>
        </w:rPr>
        <w:t>.</w:t>
      </w:r>
      <w:r w:rsidRPr="001055DE">
        <w:rPr>
          <w:rFonts w:ascii="Times New Roman" w:hAnsi="Times New Roman"/>
          <w:sz w:val="22"/>
          <w:szCs w:val="22"/>
        </w:rPr>
        <w:tab/>
        <w:t>Business Telephone Number, Business Fax Number, and Business E-mail address (if available)</w:t>
      </w:r>
    </w:p>
    <w:p w:rsidR="003B3EB0" w:rsidRPr="001055DE" w:rsidRDefault="003B3EB0" w:rsidP="003B3EB0">
      <w:pPr>
        <w:numPr>
          <w:ilvl w:val="12"/>
          <w:numId w:val="0"/>
        </w:numPr>
        <w:tabs>
          <w:tab w:val="left" w:pos="-1200"/>
          <w:tab w:val="left" w:pos="-720"/>
          <w:tab w:val="left" w:pos="360"/>
          <w:tab w:val="left" w:pos="720"/>
          <w:tab w:val="left" w:pos="1080"/>
          <w:tab w:val="left" w:pos="1440"/>
        </w:tabs>
        <w:autoSpaceDE w:val="0"/>
        <w:autoSpaceDN w:val="0"/>
        <w:adjustRightInd w:val="0"/>
        <w:ind w:hanging="540"/>
        <w:rPr>
          <w:sz w:val="22"/>
          <w:szCs w:val="22"/>
        </w:rPr>
      </w:pPr>
      <w:r w:rsidRPr="001055DE">
        <w:rPr>
          <w:sz w:val="22"/>
          <w:szCs w:val="22"/>
        </w:rPr>
        <w:tab/>
      </w:r>
    </w:p>
    <w:p w:rsidR="003B3EB0" w:rsidRPr="001055DE" w:rsidRDefault="003B3EB0" w:rsidP="003B3EB0">
      <w:pPr>
        <w:rPr>
          <w:sz w:val="22"/>
          <w:szCs w:val="22"/>
        </w:rPr>
      </w:pPr>
    </w:p>
    <w:p w:rsidR="00FA075D" w:rsidRPr="001055DE" w:rsidRDefault="00FA075D" w:rsidP="00FA075D">
      <w:pPr>
        <w:rPr>
          <w:sz w:val="22"/>
          <w:szCs w:val="22"/>
        </w:rPr>
      </w:pPr>
      <w:r w:rsidRPr="001055DE">
        <w:rPr>
          <w:b/>
          <w:bCs/>
          <w:iCs/>
          <w:sz w:val="22"/>
          <w:szCs w:val="22"/>
        </w:rPr>
        <w:t>BLOCK B – IDENTIFICATION OF BENEFICIARY</w:t>
      </w:r>
    </w:p>
    <w:p w:rsidR="00FA075D" w:rsidRPr="001055DE" w:rsidRDefault="00FA075D" w:rsidP="00FA075D">
      <w:pPr>
        <w:pStyle w:val="Level1"/>
        <w:tabs>
          <w:tab w:val="left" w:pos="-120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imes New Roman" w:hAnsi="Times New Roman"/>
          <w:sz w:val="22"/>
          <w:szCs w:val="22"/>
          <w:u w:val="single"/>
        </w:rPr>
      </w:pPr>
    </w:p>
    <w:p w:rsidR="00FA075D" w:rsidRPr="001055DE" w:rsidRDefault="00FA075D" w:rsidP="00FA075D">
      <w:pPr>
        <w:pStyle w:val="Level1"/>
        <w:tabs>
          <w:tab w:val="left" w:pos="-1200"/>
          <w:tab w:val="left" w:pos="-720"/>
          <w:tab w:val="left" w:pos="360"/>
          <w:tab w:val="left" w:pos="720"/>
          <w:tab w:val="left" w:pos="1080"/>
          <w:tab w:val="left" w:pos="1440"/>
        </w:tabs>
        <w:ind w:left="0"/>
        <w:rPr>
          <w:rFonts w:ascii="Times New Roman" w:hAnsi="Times New Roman"/>
          <w:sz w:val="22"/>
          <w:szCs w:val="22"/>
        </w:rPr>
      </w:pPr>
      <w:r w:rsidRPr="001055DE">
        <w:rPr>
          <w:rFonts w:ascii="Times New Roman" w:hAnsi="Times New Roman"/>
          <w:sz w:val="22"/>
          <w:szCs w:val="22"/>
        </w:rPr>
        <w:tab/>
        <w:t>1.</w:t>
      </w:r>
      <w:r w:rsidRPr="001055DE">
        <w:rPr>
          <w:rFonts w:ascii="Times New Roman" w:hAnsi="Times New Roman"/>
          <w:sz w:val="22"/>
          <w:szCs w:val="22"/>
        </w:rPr>
        <w:tab/>
        <w:t xml:space="preserve">Enter name of beneficiary. </w:t>
      </w:r>
    </w:p>
    <w:p w:rsidR="00FA075D" w:rsidRPr="001055DE" w:rsidRDefault="00FA075D" w:rsidP="00FA075D">
      <w:pPr>
        <w:pStyle w:val="Level1"/>
        <w:tabs>
          <w:tab w:val="left" w:pos="-1200"/>
          <w:tab w:val="left" w:pos="-720"/>
          <w:tab w:val="left" w:pos="360"/>
          <w:tab w:val="left" w:pos="720"/>
          <w:tab w:val="left" w:pos="1080"/>
          <w:tab w:val="left" w:pos="1440"/>
        </w:tabs>
        <w:ind w:left="0"/>
        <w:rPr>
          <w:rFonts w:ascii="Times New Roman" w:hAnsi="Times New Roman"/>
          <w:sz w:val="22"/>
          <w:szCs w:val="22"/>
        </w:rPr>
      </w:pPr>
    </w:p>
    <w:p w:rsidR="00FA075D" w:rsidRPr="001055DE" w:rsidRDefault="00FA075D" w:rsidP="00FA075D">
      <w:pPr>
        <w:pStyle w:val="Level1"/>
        <w:tabs>
          <w:tab w:val="left" w:pos="-1200"/>
          <w:tab w:val="left" w:pos="-720"/>
          <w:tab w:val="left" w:pos="360"/>
          <w:tab w:val="left" w:pos="720"/>
          <w:tab w:val="left" w:pos="1080"/>
          <w:tab w:val="left" w:pos="1440"/>
        </w:tabs>
        <w:ind w:left="0"/>
        <w:rPr>
          <w:rFonts w:ascii="Times New Roman" w:hAnsi="Times New Roman"/>
          <w:sz w:val="22"/>
          <w:szCs w:val="22"/>
        </w:rPr>
      </w:pPr>
      <w:r w:rsidRPr="001055DE">
        <w:rPr>
          <w:rFonts w:ascii="Times New Roman" w:hAnsi="Times New Roman"/>
          <w:sz w:val="22"/>
          <w:szCs w:val="22"/>
        </w:rPr>
        <w:tab/>
        <w:t>2.</w:t>
      </w:r>
      <w:r w:rsidRPr="001055DE">
        <w:rPr>
          <w:rFonts w:ascii="Times New Roman" w:hAnsi="Times New Roman"/>
          <w:sz w:val="22"/>
          <w:szCs w:val="22"/>
        </w:rPr>
        <w:tab/>
        <w:t>NMFS Person ID:  NMFS will supply this number, if you do not already have one.</w:t>
      </w:r>
    </w:p>
    <w:p w:rsidR="00FA075D" w:rsidRPr="001055DE" w:rsidRDefault="00FA075D" w:rsidP="00FA075D">
      <w:pPr>
        <w:pStyle w:val="Level1"/>
        <w:tabs>
          <w:tab w:val="left" w:pos="-1200"/>
          <w:tab w:val="left" w:pos="-720"/>
          <w:tab w:val="left" w:pos="360"/>
          <w:tab w:val="left" w:pos="720"/>
          <w:tab w:val="left" w:pos="1080"/>
          <w:tab w:val="left" w:pos="1440"/>
        </w:tabs>
        <w:ind w:left="0"/>
        <w:rPr>
          <w:rFonts w:ascii="Times New Roman" w:hAnsi="Times New Roman"/>
          <w:sz w:val="22"/>
          <w:szCs w:val="22"/>
          <w:u w:val="single"/>
        </w:rPr>
      </w:pPr>
    </w:p>
    <w:p w:rsidR="00FA075D" w:rsidRPr="001055DE" w:rsidRDefault="00FA075D" w:rsidP="00FA075D">
      <w:pPr>
        <w:pStyle w:val="Level1"/>
        <w:tabs>
          <w:tab w:val="left" w:pos="-1200"/>
          <w:tab w:val="left" w:pos="-720"/>
          <w:tab w:val="left" w:pos="360"/>
          <w:tab w:val="left" w:pos="720"/>
          <w:tab w:val="left" w:pos="1080"/>
          <w:tab w:val="left" w:pos="1440"/>
        </w:tabs>
        <w:ind w:hanging="720"/>
        <w:rPr>
          <w:rFonts w:ascii="Times New Roman" w:hAnsi="Times New Roman"/>
          <w:sz w:val="22"/>
          <w:szCs w:val="22"/>
        </w:rPr>
      </w:pPr>
      <w:r w:rsidRPr="001055DE">
        <w:rPr>
          <w:rFonts w:ascii="Times New Roman" w:hAnsi="Times New Roman"/>
          <w:sz w:val="22"/>
          <w:szCs w:val="22"/>
        </w:rPr>
        <w:tab/>
        <w:t>3.</w:t>
      </w:r>
      <w:r w:rsidRPr="001055DE">
        <w:rPr>
          <w:rFonts w:ascii="Times New Roman" w:hAnsi="Times New Roman"/>
          <w:sz w:val="22"/>
          <w:szCs w:val="22"/>
        </w:rPr>
        <w:tab/>
        <w:t>Enter permanent mailing address, including street or P.O. Box, city, state, and zip code.</w:t>
      </w:r>
    </w:p>
    <w:p w:rsidR="00FA075D" w:rsidRPr="001055DE" w:rsidRDefault="00FA075D" w:rsidP="00FA075D">
      <w:pPr>
        <w:pStyle w:val="Level1"/>
        <w:tabs>
          <w:tab w:val="left" w:pos="-1200"/>
          <w:tab w:val="left" w:pos="-720"/>
          <w:tab w:val="left" w:pos="360"/>
          <w:tab w:val="left" w:pos="720"/>
          <w:tab w:val="left" w:pos="1080"/>
          <w:tab w:val="left" w:pos="1440"/>
        </w:tabs>
        <w:ind w:left="0"/>
        <w:rPr>
          <w:rFonts w:ascii="Times New Roman" w:hAnsi="Times New Roman"/>
          <w:sz w:val="22"/>
          <w:szCs w:val="22"/>
        </w:rPr>
      </w:pPr>
    </w:p>
    <w:p w:rsidR="00FA075D" w:rsidRPr="001055DE" w:rsidRDefault="00FA075D" w:rsidP="00FA075D">
      <w:pPr>
        <w:pStyle w:val="Level1"/>
        <w:tabs>
          <w:tab w:val="left" w:pos="-1200"/>
          <w:tab w:val="left" w:pos="-720"/>
          <w:tab w:val="left" w:pos="360"/>
          <w:tab w:val="left" w:pos="720"/>
          <w:tab w:val="left" w:pos="1080"/>
          <w:tab w:val="left" w:pos="1440"/>
        </w:tabs>
        <w:ind w:hanging="720"/>
        <w:rPr>
          <w:rFonts w:ascii="Times New Roman" w:hAnsi="Times New Roman"/>
          <w:sz w:val="22"/>
          <w:szCs w:val="22"/>
        </w:rPr>
      </w:pPr>
      <w:r w:rsidRPr="001055DE">
        <w:rPr>
          <w:rFonts w:ascii="Times New Roman" w:hAnsi="Times New Roman"/>
          <w:sz w:val="22"/>
          <w:szCs w:val="22"/>
        </w:rPr>
        <w:tab/>
        <w:t>4.</w:t>
      </w:r>
      <w:r w:rsidRPr="001055DE">
        <w:rPr>
          <w:rFonts w:ascii="Times New Roman" w:hAnsi="Times New Roman"/>
          <w:sz w:val="22"/>
          <w:szCs w:val="22"/>
        </w:rPr>
        <w:tab/>
        <w:t>Business Telephone Number, Business Fax Number, and Business E-mail address (if available)</w:t>
      </w:r>
    </w:p>
    <w:p w:rsidR="00FA075D" w:rsidRPr="001055DE" w:rsidRDefault="00FA075D" w:rsidP="00FA075D">
      <w:pPr>
        <w:numPr>
          <w:ilvl w:val="12"/>
          <w:numId w:val="0"/>
        </w:numPr>
        <w:tabs>
          <w:tab w:val="left" w:pos="-1200"/>
          <w:tab w:val="left" w:pos="-720"/>
          <w:tab w:val="left" w:pos="360"/>
          <w:tab w:val="left" w:pos="720"/>
          <w:tab w:val="left" w:pos="1080"/>
          <w:tab w:val="left" w:pos="1440"/>
        </w:tabs>
        <w:autoSpaceDE w:val="0"/>
        <w:autoSpaceDN w:val="0"/>
        <w:adjustRightInd w:val="0"/>
        <w:ind w:hanging="540"/>
        <w:rPr>
          <w:sz w:val="22"/>
          <w:szCs w:val="22"/>
        </w:rPr>
      </w:pPr>
      <w:r w:rsidRPr="001055DE">
        <w:rPr>
          <w:sz w:val="22"/>
          <w:szCs w:val="22"/>
        </w:rPr>
        <w:tab/>
      </w:r>
    </w:p>
    <w:p w:rsidR="00FA075D" w:rsidRPr="001055DE" w:rsidRDefault="00FA075D" w:rsidP="00FA075D">
      <w:pPr>
        <w:rPr>
          <w:sz w:val="22"/>
          <w:szCs w:val="22"/>
        </w:rPr>
      </w:pPr>
    </w:p>
    <w:p w:rsidR="00FA075D" w:rsidRPr="001055DE" w:rsidRDefault="00FA075D" w:rsidP="00FA075D">
      <w:pPr>
        <w:rPr>
          <w:b/>
          <w:sz w:val="22"/>
          <w:szCs w:val="22"/>
        </w:rPr>
      </w:pPr>
      <w:r w:rsidRPr="001055DE">
        <w:rPr>
          <w:b/>
          <w:sz w:val="22"/>
          <w:szCs w:val="22"/>
        </w:rPr>
        <w:t xml:space="preserve">BLOCK C </w:t>
      </w:r>
      <w:r w:rsidR="000D3658">
        <w:rPr>
          <w:b/>
          <w:sz w:val="22"/>
          <w:szCs w:val="22"/>
        </w:rPr>
        <w:t>-</w:t>
      </w:r>
      <w:r w:rsidRPr="001055DE">
        <w:rPr>
          <w:b/>
          <w:sz w:val="22"/>
          <w:szCs w:val="22"/>
        </w:rPr>
        <w:t>- RELATIONSHIP OF BENEFICIARY TO QS HOLDER</w:t>
      </w:r>
    </w:p>
    <w:p w:rsidR="00FA075D" w:rsidRPr="001055DE" w:rsidRDefault="00FA075D" w:rsidP="00FA075D">
      <w:pPr>
        <w:rPr>
          <w:b/>
          <w:sz w:val="22"/>
          <w:szCs w:val="22"/>
        </w:rPr>
      </w:pPr>
    </w:p>
    <w:p w:rsidR="00FA075D" w:rsidRDefault="00FA075D" w:rsidP="00FA075D">
      <w:pPr>
        <w:rPr>
          <w:sz w:val="22"/>
          <w:szCs w:val="22"/>
        </w:rPr>
      </w:pPr>
      <w:r w:rsidRPr="001055DE">
        <w:rPr>
          <w:sz w:val="22"/>
          <w:szCs w:val="22"/>
        </w:rPr>
        <w:t xml:space="preserve">Indicate if the beneficiary named on this form is the spouse of the QS holder. </w:t>
      </w:r>
    </w:p>
    <w:p w:rsidR="007B2DA2" w:rsidRPr="001055DE" w:rsidRDefault="007B2DA2" w:rsidP="00FA075D">
      <w:pPr>
        <w:rPr>
          <w:sz w:val="22"/>
          <w:szCs w:val="22"/>
        </w:rPr>
      </w:pPr>
    </w:p>
    <w:p w:rsidR="00FA075D" w:rsidRPr="001055DE" w:rsidRDefault="00FA075D" w:rsidP="000D3658">
      <w:pPr>
        <w:ind w:firstLine="720"/>
        <w:rPr>
          <w:sz w:val="22"/>
          <w:szCs w:val="22"/>
        </w:rPr>
      </w:pPr>
      <w:r w:rsidRPr="000D3658">
        <w:rPr>
          <w:b/>
          <w:sz w:val="22"/>
          <w:szCs w:val="22"/>
        </w:rPr>
        <w:t>If NO</w:t>
      </w:r>
      <w:r w:rsidRPr="001055DE">
        <w:rPr>
          <w:sz w:val="22"/>
          <w:szCs w:val="22"/>
        </w:rPr>
        <w:t xml:space="preserve">, explain the </w:t>
      </w:r>
      <w:r w:rsidR="007B2DA2">
        <w:rPr>
          <w:sz w:val="22"/>
          <w:szCs w:val="22"/>
        </w:rPr>
        <w:t>family</w:t>
      </w:r>
      <w:r w:rsidRPr="001055DE">
        <w:rPr>
          <w:sz w:val="22"/>
          <w:szCs w:val="22"/>
        </w:rPr>
        <w:t xml:space="preserve"> relationship of the beneficiary to the QS holder:</w:t>
      </w:r>
    </w:p>
    <w:p w:rsidR="00FA075D" w:rsidRPr="001055DE" w:rsidRDefault="00FA075D" w:rsidP="00FA075D">
      <w:pPr>
        <w:rPr>
          <w:b/>
          <w:i/>
          <w:sz w:val="22"/>
          <w:szCs w:val="22"/>
        </w:rPr>
      </w:pPr>
      <w:r w:rsidRPr="001055DE">
        <w:rPr>
          <w:b/>
          <w:i/>
          <w:sz w:val="22"/>
          <w:szCs w:val="22"/>
        </w:rPr>
        <w:tab/>
      </w:r>
      <w:r w:rsidRPr="001055DE">
        <w:rPr>
          <w:b/>
          <w:i/>
          <w:sz w:val="22"/>
          <w:szCs w:val="22"/>
        </w:rPr>
        <w:tab/>
      </w:r>
    </w:p>
    <w:p w:rsidR="00FA075D" w:rsidRPr="001055DE" w:rsidRDefault="00FA075D" w:rsidP="00FA075D">
      <w:pPr>
        <w:rPr>
          <w:b/>
          <w:sz w:val="22"/>
          <w:szCs w:val="22"/>
        </w:rPr>
      </w:pPr>
      <w:r w:rsidRPr="001055DE">
        <w:rPr>
          <w:b/>
          <w:sz w:val="22"/>
          <w:szCs w:val="22"/>
        </w:rPr>
        <w:t>BLOCK D -- SIGNATURE</w:t>
      </w:r>
    </w:p>
    <w:p w:rsidR="00E37169" w:rsidRDefault="00E37169" w:rsidP="00FA075D">
      <w:pPr>
        <w:rPr>
          <w:sz w:val="22"/>
          <w:szCs w:val="22"/>
        </w:rPr>
      </w:pPr>
    </w:p>
    <w:p w:rsidR="00D65C8F" w:rsidRPr="001055DE" w:rsidRDefault="00D65C8F" w:rsidP="00D65C8F">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055DE">
        <w:rPr>
          <w:sz w:val="22"/>
          <w:szCs w:val="22"/>
        </w:rPr>
        <w:t>All signatures must be witnessed by a Notary Public (or, in some remote areas, the community Postmaster or Postmistress).</w:t>
      </w:r>
    </w:p>
    <w:p w:rsidR="00D65C8F" w:rsidRPr="001055DE" w:rsidRDefault="00D65C8F" w:rsidP="00FA075D">
      <w:pPr>
        <w:rPr>
          <w:sz w:val="22"/>
          <w:szCs w:val="22"/>
        </w:rPr>
      </w:pPr>
    </w:p>
    <w:p w:rsidR="00FA075D" w:rsidRPr="001055DE" w:rsidRDefault="00E37169" w:rsidP="00FA075D">
      <w:pPr>
        <w:rPr>
          <w:sz w:val="22"/>
          <w:szCs w:val="22"/>
        </w:rPr>
      </w:pPr>
      <w:r w:rsidRPr="001055DE">
        <w:rPr>
          <w:sz w:val="22"/>
          <w:szCs w:val="22"/>
        </w:rPr>
        <w:t xml:space="preserve">The </w:t>
      </w:r>
      <w:r w:rsidR="00E61EC1">
        <w:rPr>
          <w:sz w:val="22"/>
          <w:szCs w:val="22"/>
        </w:rPr>
        <w:t xml:space="preserve">QS Holder </w:t>
      </w:r>
      <w:r w:rsidRPr="001055DE">
        <w:rPr>
          <w:sz w:val="22"/>
          <w:szCs w:val="22"/>
        </w:rPr>
        <w:t xml:space="preserve">must enter printed name, signature, and date signed.  Signature indicates that the </w:t>
      </w:r>
      <w:r w:rsidR="00FA075D" w:rsidRPr="001055DE">
        <w:rPr>
          <w:sz w:val="22"/>
          <w:szCs w:val="22"/>
        </w:rPr>
        <w:t>information presented is true, correct, and complete.</w:t>
      </w:r>
    </w:p>
    <w:p w:rsidR="00E37169" w:rsidRPr="001055DE" w:rsidRDefault="00E37169" w:rsidP="00FA075D">
      <w:pPr>
        <w:rPr>
          <w:sz w:val="22"/>
          <w:szCs w:val="22"/>
        </w:rPr>
      </w:pPr>
    </w:p>
    <w:p w:rsidR="00E37169" w:rsidRPr="001055DE" w:rsidRDefault="00E37169" w:rsidP="00FA075D">
      <w:pPr>
        <w:rPr>
          <w:sz w:val="22"/>
          <w:szCs w:val="22"/>
        </w:rPr>
      </w:pPr>
      <w:r w:rsidRPr="001055DE">
        <w:rPr>
          <w:sz w:val="22"/>
          <w:szCs w:val="22"/>
        </w:rPr>
        <w:t>The Notary Public must enter name, date commission expires</w:t>
      </w:r>
      <w:bookmarkStart w:id="0" w:name="_GoBack"/>
      <w:bookmarkEnd w:id="0"/>
      <w:r w:rsidRPr="001055DE">
        <w:rPr>
          <w:sz w:val="22"/>
          <w:szCs w:val="22"/>
        </w:rPr>
        <w:t>, and apply Notary Public stamp or seal.</w:t>
      </w:r>
    </w:p>
    <w:sectPr w:rsidR="00E37169" w:rsidRPr="001055DE" w:rsidSect="00D540F1">
      <w:footerReference w:type="default" r:id="rId13"/>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B2" w:rsidRDefault="004E7CB2">
      <w:r>
        <w:separator/>
      </w:r>
    </w:p>
  </w:endnote>
  <w:endnote w:type="continuationSeparator" w:id="0">
    <w:p w:rsidR="004E7CB2" w:rsidRDefault="004E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CB2" w:rsidRDefault="004E7CB2">
    <w:pPr>
      <w:pStyle w:val="Footer"/>
      <w:jc w:val="center"/>
      <w:rPr>
        <w:sz w:val="20"/>
        <w:szCs w:val="20"/>
      </w:rPr>
    </w:pPr>
    <w:r w:rsidRPr="00FA586D">
      <w:rPr>
        <w:sz w:val="20"/>
        <w:szCs w:val="20"/>
      </w:rPr>
      <w:t>QS/IFQ Beneficiary Designation Form</w:t>
    </w:r>
  </w:p>
  <w:p w:rsidR="004E7CB2" w:rsidRPr="00FA586D" w:rsidRDefault="004E7CB2">
    <w:pPr>
      <w:pStyle w:val="Footer"/>
      <w:jc w:val="center"/>
      <w:rPr>
        <w:sz w:val="20"/>
        <w:szCs w:val="20"/>
      </w:rPr>
    </w:pPr>
    <w:r w:rsidRPr="00FA586D">
      <w:rPr>
        <w:sz w:val="20"/>
        <w:szCs w:val="20"/>
      </w:rPr>
      <w:t xml:space="preserve">Page </w:t>
    </w:r>
    <w:r w:rsidRPr="00FA586D">
      <w:rPr>
        <w:sz w:val="20"/>
        <w:szCs w:val="20"/>
      </w:rPr>
      <w:fldChar w:fldCharType="begin"/>
    </w:r>
    <w:r w:rsidRPr="00FA586D">
      <w:rPr>
        <w:sz w:val="20"/>
        <w:szCs w:val="20"/>
      </w:rPr>
      <w:instrText xml:space="preserve"> PAGE </w:instrText>
    </w:r>
    <w:r w:rsidRPr="00FA586D">
      <w:rPr>
        <w:sz w:val="20"/>
        <w:szCs w:val="20"/>
      </w:rPr>
      <w:fldChar w:fldCharType="separate"/>
    </w:r>
    <w:r w:rsidR="006343CB">
      <w:rPr>
        <w:noProof/>
        <w:sz w:val="20"/>
        <w:szCs w:val="20"/>
      </w:rPr>
      <w:t>4</w:t>
    </w:r>
    <w:r w:rsidRPr="00FA586D">
      <w:rPr>
        <w:sz w:val="20"/>
        <w:szCs w:val="20"/>
      </w:rPr>
      <w:fldChar w:fldCharType="end"/>
    </w:r>
    <w:r w:rsidRPr="00FA586D">
      <w:rPr>
        <w:sz w:val="20"/>
        <w:szCs w:val="20"/>
      </w:rPr>
      <w:t xml:space="preserve"> of </w:t>
    </w:r>
    <w:r w:rsidRPr="00FA586D">
      <w:rPr>
        <w:sz w:val="20"/>
        <w:szCs w:val="20"/>
      </w:rPr>
      <w:fldChar w:fldCharType="begin"/>
    </w:r>
    <w:r w:rsidRPr="00FA586D">
      <w:rPr>
        <w:sz w:val="20"/>
        <w:szCs w:val="20"/>
      </w:rPr>
      <w:instrText xml:space="preserve"> NUMPAGES </w:instrText>
    </w:r>
    <w:r w:rsidRPr="00FA586D">
      <w:rPr>
        <w:sz w:val="20"/>
        <w:szCs w:val="20"/>
      </w:rPr>
      <w:fldChar w:fldCharType="separate"/>
    </w:r>
    <w:r w:rsidR="006343CB">
      <w:rPr>
        <w:noProof/>
        <w:sz w:val="20"/>
        <w:szCs w:val="20"/>
      </w:rPr>
      <w:t>4</w:t>
    </w:r>
    <w:r w:rsidRPr="00FA586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B2" w:rsidRDefault="004E7CB2">
      <w:r>
        <w:separator/>
      </w:r>
    </w:p>
  </w:footnote>
  <w:footnote w:type="continuationSeparator" w:id="0">
    <w:p w:rsidR="004E7CB2" w:rsidRDefault="004E7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0C66F4"/>
    <w:lvl w:ilvl="0">
      <w:numFmt w:val="decimal"/>
      <w:lvlText w:val="*"/>
      <w:lvlJc w:val="left"/>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FE"/>
    <w:rsid w:val="000D3658"/>
    <w:rsid w:val="000D3D4A"/>
    <w:rsid w:val="001055DE"/>
    <w:rsid w:val="00111DD5"/>
    <w:rsid w:val="00124D23"/>
    <w:rsid w:val="00197667"/>
    <w:rsid w:val="001A0682"/>
    <w:rsid w:val="001E5A19"/>
    <w:rsid w:val="00223C93"/>
    <w:rsid w:val="002717F5"/>
    <w:rsid w:val="002F2AC2"/>
    <w:rsid w:val="002F7B38"/>
    <w:rsid w:val="00315F56"/>
    <w:rsid w:val="00321648"/>
    <w:rsid w:val="003501B0"/>
    <w:rsid w:val="003B3EB0"/>
    <w:rsid w:val="00441EA2"/>
    <w:rsid w:val="00444FF8"/>
    <w:rsid w:val="00455EA7"/>
    <w:rsid w:val="004E7CB2"/>
    <w:rsid w:val="004F5167"/>
    <w:rsid w:val="00507F1A"/>
    <w:rsid w:val="00530BBA"/>
    <w:rsid w:val="00567052"/>
    <w:rsid w:val="00585B98"/>
    <w:rsid w:val="005972C5"/>
    <w:rsid w:val="005C69E3"/>
    <w:rsid w:val="006248A5"/>
    <w:rsid w:val="006343CB"/>
    <w:rsid w:val="006D3E5F"/>
    <w:rsid w:val="007333FE"/>
    <w:rsid w:val="0074523A"/>
    <w:rsid w:val="0077336C"/>
    <w:rsid w:val="007B2DA2"/>
    <w:rsid w:val="008002E5"/>
    <w:rsid w:val="008259D8"/>
    <w:rsid w:val="00882F02"/>
    <w:rsid w:val="00885FD4"/>
    <w:rsid w:val="00967904"/>
    <w:rsid w:val="009F1119"/>
    <w:rsid w:val="00A26E3C"/>
    <w:rsid w:val="00A471FA"/>
    <w:rsid w:val="00A52F72"/>
    <w:rsid w:val="00A8349D"/>
    <w:rsid w:val="00AB116A"/>
    <w:rsid w:val="00AC13A8"/>
    <w:rsid w:val="00AC624E"/>
    <w:rsid w:val="00AF7C26"/>
    <w:rsid w:val="00B23B02"/>
    <w:rsid w:val="00B30593"/>
    <w:rsid w:val="00C36BF6"/>
    <w:rsid w:val="00C761AD"/>
    <w:rsid w:val="00CA478B"/>
    <w:rsid w:val="00CA7077"/>
    <w:rsid w:val="00CE50B7"/>
    <w:rsid w:val="00D46FC4"/>
    <w:rsid w:val="00D540F1"/>
    <w:rsid w:val="00D545F3"/>
    <w:rsid w:val="00D65C8F"/>
    <w:rsid w:val="00D676A1"/>
    <w:rsid w:val="00DC0364"/>
    <w:rsid w:val="00DF7F36"/>
    <w:rsid w:val="00E012CF"/>
    <w:rsid w:val="00E37169"/>
    <w:rsid w:val="00E61EC1"/>
    <w:rsid w:val="00E86B04"/>
    <w:rsid w:val="00EF0736"/>
    <w:rsid w:val="00F42BFA"/>
    <w:rsid w:val="00FA075D"/>
    <w:rsid w:val="00FA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EA7"/>
    <w:rPr>
      <w:sz w:val="24"/>
      <w:szCs w:val="24"/>
    </w:rPr>
  </w:style>
  <w:style w:type="paragraph" w:styleId="Heading1">
    <w:name w:val="heading 1"/>
    <w:basedOn w:val="Normal"/>
    <w:next w:val="Normal"/>
    <w:qFormat/>
    <w:rsid w:val="00455EA7"/>
    <w:pPr>
      <w:keepNext/>
      <w:numPr>
        <w:ilvl w:val="12"/>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57"/>
      <w:jc w:val="center"/>
      <w:outlineLvl w:val="0"/>
    </w:pPr>
    <w:rPr>
      <w:b/>
      <w:bCs/>
      <w:i/>
      <w:iCs/>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55EA7"/>
    <w:pPr>
      <w:autoSpaceDE w:val="0"/>
      <w:autoSpaceDN w:val="0"/>
      <w:adjustRightInd w:val="0"/>
      <w:ind w:left="720"/>
    </w:pPr>
    <w:rPr>
      <w:rFonts w:ascii="Courier" w:hAnsi="Courier"/>
      <w:sz w:val="24"/>
      <w:szCs w:val="24"/>
    </w:rPr>
  </w:style>
  <w:style w:type="paragraph" w:styleId="Header">
    <w:name w:val="header"/>
    <w:basedOn w:val="Normal"/>
    <w:rsid w:val="00455EA7"/>
    <w:pPr>
      <w:tabs>
        <w:tab w:val="center" w:pos="4320"/>
        <w:tab w:val="right" w:pos="8640"/>
      </w:tabs>
    </w:pPr>
  </w:style>
  <w:style w:type="paragraph" w:styleId="Footer">
    <w:name w:val="footer"/>
    <w:basedOn w:val="Normal"/>
    <w:rsid w:val="00455EA7"/>
    <w:pPr>
      <w:tabs>
        <w:tab w:val="center" w:pos="4320"/>
        <w:tab w:val="right" w:pos="8640"/>
      </w:tabs>
    </w:pPr>
  </w:style>
  <w:style w:type="character" w:styleId="PageNumber">
    <w:name w:val="page number"/>
    <w:basedOn w:val="DefaultParagraphFont"/>
    <w:rsid w:val="00455EA7"/>
  </w:style>
  <w:style w:type="paragraph" w:styleId="BalloonText">
    <w:name w:val="Balloon Text"/>
    <w:basedOn w:val="Normal"/>
    <w:link w:val="BalloonTextChar"/>
    <w:rsid w:val="00DC0364"/>
    <w:rPr>
      <w:rFonts w:ascii="Tahoma" w:hAnsi="Tahoma" w:cs="Tahoma"/>
      <w:sz w:val="16"/>
      <w:szCs w:val="16"/>
    </w:rPr>
  </w:style>
  <w:style w:type="character" w:customStyle="1" w:styleId="BalloonTextChar">
    <w:name w:val="Balloon Text Char"/>
    <w:basedOn w:val="DefaultParagraphFont"/>
    <w:link w:val="BalloonText"/>
    <w:rsid w:val="00DC0364"/>
    <w:rPr>
      <w:rFonts w:ascii="Tahoma" w:hAnsi="Tahoma" w:cs="Tahoma"/>
      <w:sz w:val="16"/>
      <w:szCs w:val="16"/>
    </w:rPr>
  </w:style>
  <w:style w:type="character" w:styleId="Hyperlink">
    <w:name w:val="Hyperlink"/>
    <w:basedOn w:val="DefaultParagraphFont"/>
    <w:rsid w:val="00D676A1"/>
    <w:rPr>
      <w:color w:val="0000FF"/>
      <w:u w:val="single"/>
    </w:rPr>
  </w:style>
  <w:style w:type="character" w:styleId="CommentReference">
    <w:name w:val="annotation reference"/>
    <w:basedOn w:val="DefaultParagraphFont"/>
    <w:rsid w:val="00507F1A"/>
    <w:rPr>
      <w:sz w:val="16"/>
      <w:szCs w:val="16"/>
    </w:rPr>
  </w:style>
  <w:style w:type="paragraph" w:styleId="CommentText">
    <w:name w:val="annotation text"/>
    <w:basedOn w:val="Normal"/>
    <w:link w:val="CommentTextChar"/>
    <w:rsid w:val="00507F1A"/>
    <w:rPr>
      <w:sz w:val="20"/>
      <w:szCs w:val="20"/>
    </w:rPr>
  </w:style>
  <w:style w:type="character" w:customStyle="1" w:styleId="CommentTextChar">
    <w:name w:val="Comment Text Char"/>
    <w:basedOn w:val="DefaultParagraphFont"/>
    <w:link w:val="CommentText"/>
    <w:rsid w:val="00507F1A"/>
  </w:style>
  <w:style w:type="paragraph" w:styleId="CommentSubject">
    <w:name w:val="annotation subject"/>
    <w:basedOn w:val="CommentText"/>
    <w:next w:val="CommentText"/>
    <w:link w:val="CommentSubjectChar"/>
    <w:rsid w:val="00507F1A"/>
    <w:rPr>
      <w:b/>
      <w:bCs/>
    </w:rPr>
  </w:style>
  <w:style w:type="character" w:customStyle="1" w:styleId="CommentSubjectChar">
    <w:name w:val="Comment Subject Char"/>
    <w:basedOn w:val="CommentTextChar"/>
    <w:link w:val="CommentSubject"/>
    <w:rsid w:val="00507F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EA7"/>
    <w:rPr>
      <w:sz w:val="24"/>
      <w:szCs w:val="24"/>
    </w:rPr>
  </w:style>
  <w:style w:type="paragraph" w:styleId="Heading1">
    <w:name w:val="heading 1"/>
    <w:basedOn w:val="Normal"/>
    <w:next w:val="Normal"/>
    <w:qFormat/>
    <w:rsid w:val="00455EA7"/>
    <w:pPr>
      <w:keepNext/>
      <w:numPr>
        <w:ilvl w:val="12"/>
      </w:numPr>
      <w:tabs>
        <w:tab w:val="left" w:pos="-490"/>
        <w:tab w:val="left" w:pos="0"/>
        <w:tab w:val="left" w:pos="1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57"/>
      <w:jc w:val="center"/>
      <w:outlineLvl w:val="0"/>
    </w:pPr>
    <w:rPr>
      <w:b/>
      <w:bCs/>
      <w:i/>
      <w:iCs/>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55EA7"/>
    <w:pPr>
      <w:autoSpaceDE w:val="0"/>
      <w:autoSpaceDN w:val="0"/>
      <w:adjustRightInd w:val="0"/>
      <w:ind w:left="720"/>
    </w:pPr>
    <w:rPr>
      <w:rFonts w:ascii="Courier" w:hAnsi="Courier"/>
      <w:sz w:val="24"/>
      <w:szCs w:val="24"/>
    </w:rPr>
  </w:style>
  <w:style w:type="paragraph" w:styleId="Header">
    <w:name w:val="header"/>
    <w:basedOn w:val="Normal"/>
    <w:rsid w:val="00455EA7"/>
    <w:pPr>
      <w:tabs>
        <w:tab w:val="center" w:pos="4320"/>
        <w:tab w:val="right" w:pos="8640"/>
      </w:tabs>
    </w:pPr>
  </w:style>
  <w:style w:type="paragraph" w:styleId="Footer">
    <w:name w:val="footer"/>
    <w:basedOn w:val="Normal"/>
    <w:rsid w:val="00455EA7"/>
    <w:pPr>
      <w:tabs>
        <w:tab w:val="center" w:pos="4320"/>
        <w:tab w:val="right" w:pos="8640"/>
      </w:tabs>
    </w:pPr>
  </w:style>
  <w:style w:type="character" w:styleId="PageNumber">
    <w:name w:val="page number"/>
    <w:basedOn w:val="DefaultParagraphFont"/>
    <w:rsid w:val="00455EA7"/>
  </w:style>
  <w:style w:type="paragraph" w:styleId="BalloonText">
    <w:name w:val="Balloon Text"/>
    <w:basedOn w:val="Normal"/>
    <w:link w:val="BalloonTextChar"/>
    <w:rsid w:val="00DC0364"/>
    <w:rPr>
      <w:rFonts w:ascii="Tahoma" w:hAnsi="Tahoma" w:cs="Tahoma"/>
      <w:sz w:val="16"/>
      <w:szCs w:val="16"/>
    </w:rPr>
  </w:style>
  <w:style w:type="character" w:customStyle="1" w:styleId="BalloonTextChar">
    <w:name w:val="Balloon Text Char"/>
    <w:basedOn w:val="DefaultParagraphFont"/>
    <w:link w:val="BalloonText"/>
    <w:rsid w:val="00DC0364"/>
    <w:rPr>
      <w:rFonts w:ascii="Tahoma" w:hAnsi="Tahoma" w:cs="Tahoma"/>
      <w:sz w:val="16"/>
      <w:szCs w:val="16"/>
    </w:rPr>
  </w:style>
  <w:style w:type="character" w:styleId="Hyperlink">
    <w:name w:val="Hyperlink"/>
    <w:basedOn w:val="DefaultParagraphFont"/>
    <w:rsid w:val="00D676A1"/>
    <w:rPr>
      <w:color w:val="0000FF"/>
      <w:u w:val="single"/>
    </w:rPr>
  </w:style>
  <w:style w:type="character" w:styleId="CommentReference">
    <w:name w:val="annotation reference"/>
    <w:basedOn w:val="DefaultParagraphFont"/>
    <w:rsid w:val="00507F1A"/>
    <w:rPr>
      <w:sz w:val="16"/>
      <w:szCs w:val="16"/>
    </w:rPr>
  </w:style>
  <w:style w:type="paragraph" w:styleId="CommentText">
    <w:name w:val="annotation text"/>
    <w:basedOn w:val="Normal"/>
    <w:link w:val="CommentTextChar"/>
    <w:rsid w:val="00507F1A"/>
    <w:rPr>
      <w:sz w:val="20"/>
      <w:szCs w:val="20"/>
    </w:rPr>
  </w:style>
  <w:style w:type="character" w:customStyle="1" w:styleId="CommentTextChar">
    <w:name w:val="Comment Text Char"/>
    <w:basedOn w:val="DefaultParagraphFont"/>
    <w:link w:val="CommentText"/>
    <w:rsid w:val="00507F1A"/>
  </w:style>
  <w:style w:type="paragraph" w:styleId="CommentSubject">
    <w:name w:val="annotation subject"/>
    <w:basedOn w:val="CommentText"/>
    <w:next w:val="CommentText"/>
    <w:link w:val="CommentSubjectChar"/>
    <w:rsid w:val="00507F1A"/>
    <w:rPr>
      <w:b/>
      <w:bCs/>
    </w:rPr>
  </w:style>
  <w:style w:type="character" w:customStyle="1" w:styleId="CommentSubjectChar">
    <w:name w:val="Comment Subject Char"/>
    <w:basedOn w:val="CommentTextChar"/>
    <w:link w:val="CommentSubject"/>
    <w:rsid w:val="00507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AM.Alaska@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laskafisheries.noaa.gov/fisheries-app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home.nmfs.noaa.gov/ocioweb/webguide/cdprint/images/logo-noaa.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1099</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Revised October 26, 2004</vt:lpstr>
    </vt:vector>
  </TitlesOfParts>
  <Company>NOAA Fisheries</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October 26, 2004</dc:title>
  <dc:creator>soliva</dc:creator>
  <cp:lastModifiedBy>Patsy Bearden</cp:lastModifiedBy>
  <cp:revision>3</cp:revision>
  <dcterms:created xsi:type="dcterms:W3CDTF">2016-02-16T19:30:00Z</dcterms:created>
  <dcterms:modified xsi:type="dcterms:W3CDTF">2016-02-16T19:34:00Z</dcterms:modified>
</cp:coreProperties>
</file>