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4D4" w:rsidRPr="004674D4" w:rsidRDefault="004674D4" w:rsidP="004674D4">
      <w:pPr>
        <w:ind w:firstLine="720"/>
        <w:jc w:val="right"/>
        <w:rPr>
          <w:rFonts w:cs="Times New Roman"/>
          <w:sz w:val="20"/>
          <w:szCs w:val="20"/>
        </w:rPr>
      </w:pPr>
      <w:bookmarkStart w:id="0" w:name="_GoBack"/>
      <w:bookmarkEnd w:id="0"/>
      <w:r w:rsidRPr="004674D4">
        <w:rPr>
          <w:rFonts w:cs="Times New Roman"/>
          <w:sz w:val="20"/>
          <w:szCs w:val="20"/>
        </w:rPr>
        <w:t>Form Approved</w:t>
      </w:r>
    </w:p>
    <w:p w:rsidR="004674D4" w:rsidRPr="004674D4" w:rsidRDefault="004674D4" w:rsidP="004674D4">
      <w:pPr>
        <w:ind w:firstLine="720"/>
        <w:jc w:val="right"/>
        <w:rPr>
          <w:rFonts w:cs="Times New Roman"/>
          <w:sz w:val="20"/>
          <w:szCs w:val="20"/>
        </w:rPr>
      </w:pPr>
      <w:r w:rsidRPr="004674D4">
        <w:rPr>
          <w:rFonts w:cs="Times New Roman"/>
          <w:sz w:val="20"/>
          <w:szCs w:val="20"/>
        </w:rPr>
        <w:t>OMB No. 09</w:t>
      </w:r>
      <w:r w:rsidR="000064E3">
        <w:rPr>
          <w:rFonts w:cs="Times New Roman"/>
          <w:sz w:val="20"/>
          <w:szCs w:val="20"/>
        </w:rPr>
        <w:t>20</w:t>
      </w:r>
      <w:r w:rsidRPr="004674D4">
        <w:rPr>
          <w:rFonts w:cs="Times New Roman"/>
          <w:sz w:val="20"/>
          <w:szCs w:val="20"/>
        </w:rPr>
        <w:t>-XXXX</w:t>
      </w:r>
    </w:p>
    <w:p w:rsidR="004674D4" w:rsidRPr="004674D4" w:rsidRDefault="004674D4" w:rsidP="004674D4">
      <w:pPr>
        <w:pStyle w:val="Heading1"/>
        <w:spacing w:before="0"/>
        <w:contextualSpacing/>
        <w:jc w:val="right"/>
        <w:rPr>
          <w:rFonts w:asciiTheme="minorHAnsi" w:hAnsiTheme="minorHAnsi" w:cs="Times New Roman"/>
          <w:b/>
          <w:color w:val="auto"/>
          <w:sz w:val="20"/>
          <w:szCs w:val="20"/>
        </w:rPr>
      </w:pPr>
      <w:r w:rsidRPr="004674D4">
        <w:rPr>
          <w:rFonts w:asciiTheme="minorHAnsi" w:hAnsiTheme="minorHAnsi" w:cs="Times New Roman"/>
          <w:color w:val="auto"/>
          <w:sz w:val="20"/>
          <w:szCs w:val="20"/>
        </w:rPr>
        <w:t>Exp.: XX/XX/</w:t>
      </w:r>
      <w:r w:rsidR="00AE1A92">
        <w:rPr>
          <w:rFonts w:asciiTheme="minorHAnsi" w:hAnsiTheme="minorHAnsi" w:cs="Times New Roman"/>
          <w:color w:val="auto"/>
          <w:sz w:val="20"/>
          <w:szCs w:val="20"/>
        </w:rPr>
        <w:t>20</w:t>
      </w:r>
      <w:r w:rsidRPr="004674D4">
        <w:rPr>
          <w:rFonts w:asciiTheme="minorHAnsi" w:hAnsiTheme="minorHAnsi" w:cs="Times New Roman"/>
          <w:color w:val="auto"/>
          <w:sz w:val="20"/>
          <w:szCs w:val="20"/>
        </w:rPr>
        <w:t>XX</w:t>
      </w:r>
    </w:p>
    <w:p w:rsidR="002E7A08" w:rsidRDefault="002E7A08" w:rsidP="00B317AE"/>
    <w:p w:rsidR="00503EB5" w:rsidRPr="00564BCC" w:rsidRDefault="00564BCC" w:rsidP="00B317AE">
      <w:pPr>
        <w:rPr>
          <w:b/>
          <w:sz w:val="32"/>
          <w:szCs w:val="32"/>
        </w:rPr>
      </w:pPr>
      <w:r>
        <w:rPr>
          <w:b/>
          <w:sz w:val="32"/>
          <w:szCs w:val="32"/>
        </w:rPr>
        <w:t>AMERICAN ACADEMY OF PEDIATRICS</w:t>
      </w:r>
    </w:p>
    <w:p w:rsidR="00A10ED3" w:rsidRPr="00503EB5" w:rsidRDefault="00A10ED3" w:rsidP="00A10ED3">
      <w:pPr>
        <w:rPr>
          <w:b/>
          <w:sz w:val="32"/>
          <w:szCs w:val="32"/>
        </w:rPr>
      </w:pPr>
      <w:r w:rsidRPr="00503EB5">
        <w:rPr>
          <w:b/>
          <w:sz w:val="32"/>
          <w:szCs w:val="32"/>
        </w:rPr>
        <w:t>PRE-TRAINING EVALUATION SURVEY</w:t>
      </w:r>
    </w:p>
    <w:p w:rsidR="00A10ED3" w:rsidRDefault="00A10ED3" w:rsidP="00A10ED3">
      <w:pPr>
        <w:rPr>
          <w:rFonts w:ascii="Arial" w:hAnsi="Arial" w:cs="Arial"/>
          <w:sz w:val="20"/>
          <w:szCs w:val="20"/>
        </w:rPr>
      </w:pPr>
    </w:p>
    <w:p w:rsidR="00A10ED3" w:rsidRDefault="00A10ED3" w:rsidP="00A10ED3">
      <w:pPr>
        <w:rPr>
          <w:rFonts w:ascii="Arial" w:hAnsi="Arial" w:cs="Arial"/>
          <w:sz w:val="20"/>
          <w:szCs w:val="20"/>
        </w:rPr>
      </w:pPr>
    </w:p>
    <w:p w:rsidR="00A10ED3" w:rsidRPr="00BB0F19" w:rsidRDefault="00910712" w:rsidP="00A10ED3">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00A10ED3" w:rsidRPr="00BB0F19">
        <w:rPr>
          <w:rFonts w:ascii="Arial" w:hAnsi="Arial" w:cs="Arial"/>
          <w:sz w:val="20"/>
          <w:szCs w:val="20"/>
        </w:rPr>
        <w:t xml:space="preserve">. </w:t>
      </w:r>
    </w:p>
    <w:p w:rsidR="00A10ED3" w:rsidRPr="00BB0F19" w:rsidRDefault="00A10ED3" w:rsidP="00A10ED3">
      <w:pPr>
        <w:jc w:val="both"/>
        <w:rPr>
          <w:rFonts w:ascii="Arial" w:hAnsi="Arial" w:cs="Arial"/>
          <w:b/>
          <w:sz w:val="20"/>
          <w:szCs w:val="20"/>
        </w:rPr>
      </w:pPr>
    </w:p>
    <w:p w:rsidR="00564BCC" w:rsidRDefault="00A10ED3" w:rsidP="00A10ED3">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7</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D544E1">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RDefault="00564BCC" w:rsidP="00A10ED3">
      <w:pPr>
        <w:rPr>
          <w:rFonts w:ascii="Arial" w:hAnsi="Arial" w:cs="Arial"/>
          <w:sz w:val="20"/>
          <w:szCs w:val="20"/>
        </w:rPr>
      </w:pPr>
    </w:p>
    <w:p w:rsidR="00A10ED3" w:rsidRPr="00070422" w:rsidRDefault="00A10ED3" w:rsidP="00A10ED3">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A10ED3" w:rsidRPr="00070422" w:rsidRDefault="00A10ED3" w:rsidP="00A10ED3">
      <w:pPr>
        <w:rPr>
          <w:rFonts w:ascii="Arial" w:hAnsi="Arial" w:cs="Arial"/>
          <w:sz w:val="20"/>
          <w:szCs w:val="20"/>
        </w:rPr>
      </w:pPr>
    </w:p>
    <w:p w:rsidR="003C32EC" w:rsidRPr="003C32EC" w:rsidRDefault="003C32EC" w:rsidP="003C32EC">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r:id="rId11" w:history="1">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00A10ED3" w:rsidRPr="003C32EC" w:rsidRDefault="00A10ED3" w:rsidP="00A10ED3">
      <w:pPr>
        <w:rPr>
          <w:rFonts w:ascii="Arial" w:hAnsi="Arial" w:cs="Arial"/>
          <w:sz w:val="20"/>
          <w:szCs w:val="20"/>
        </w:rPr>
      </w:pPr>
    </w:p>
    <w:p w:rsidR="00A10ED3" w:rsidRDefault="00A10ED3" w:rsidP="00A10ED3">
      <w:pPr>
        <w:rPr>
          <w:rFonts w:ascii="Arial" w:hAnsi="Arial" w:cs="Arial"/>
          <w:sz w:val="20"/>
          <w:szCs w:val="20"/>
        </w:rPr>
      </w:pPr>
    </w:p>
    <w:p w:rsidR="00564BCC" w:rsidRDefault="00564BCC">
      <w:pPr>
        <w:rPr>
          <w:b/>
          <w:sz w:val="32"/>
          <w:szCs w:val="32"/>
        </w:rPr>
      </w:pPr>
    </w:p>
    <w:p w:rsidR="005F355B" w:rsidRPr="0078349D" w:rsidRDefault="005F355B" w:rsidP="005F355B">
      <w:pPr>
        <w:rPr>
          <w:b/>
        </w:rPr>
      </w:pPr>
    </w:p>
    <w:p w:rsidR="005F355B" w:rsidRDefault="005F355B" w:rsidP="005F355B">
      <w:pPr>
        <w:shd w:val="clear" w:color="auto" w:fill="9CC2E5" w:themeFill="accent1" w:themeFillTint="99"/>
        <w:rPr>
          <w:b/>
        </w:rPr>
      </w:pPr>
      <w:r>
        <w:rPr>
          <w:b/>
        </w:rPr>
        <w:t>UNIQUE IDENTIFIER INFORMATION</w:t>
      </w:r>
      <w:r w:rsidR="00564BCC">
        <w:rPr>
          <w:b/>
        </w:rPr>
        <w:t xml:space="preserve"> (to help us match your pre- and post-training responses)</w:t>
      </w:r>
    </w:p>
    <w:p w:rsidR="005F355B" w:rsidRPr="00110667" w:rsidRDefault="005F355B" w:rsidP="005F355B">
      <w:pPr>
        <w:rPr>
          <w:b/>
        </w:rPr>
      </w:pPr>
    </w:p>
    <w:p w:rsidR="005F355B" w:rsidRDefault="005F355B" w:rsidP="005F355B">
      <w:pPr>
        <w:pStyle w:val="ListParagraph"/>
        <w:numPr>
          <w:ilvl w:val="0"/>
          <w:numId w:val="1"/>
        </w:numPr>
      </w:pPr>
      <w:r>
        <w:t xml:space="preserve">First 2 letters of your mother’s maiden name  ___ ___ </w:t>
      </w:r>
    </w:p>
    <w:p w:rsidR="005F355B" w:rsidRDefault="005F355B" w:rsidP="005F355B">
      <w:pPr>
        <w:pStyle w:val="ListParagraph"/>
        <w:numPr>
          <w:ilvl w:val="0"/>
          <w:numId w:val="1"/>
        </w:numPr>
      </w:pPr>
      <w:r>
        <w:t>Month of your birthday ___ ___</w:t>
      </w:r>
    </w:p>
    <w:p w:rsidR="005F355B" w:rsidRPr="009B19AD" w:rsidRDefault="005F355B" w:rsidP="005F355B">
      <w:pPr>
        <w:pStyle w:val="ListParagraph"/>
        <w:numPr>
          <w:ilvl w:val="0"/>
          <w:numId w:val="1"/>
        </w:numPr>
      </w:pPr>
      <w:r>
        <w:t>Last 2 digits of your social security number ___ ___</w:t>
      </w:r>
    </w:p>
    <w:p w:rsidR="005F355B" w:rsidRDefault="005F355B" w:rsidP="005F355B">
      <w:pPr>
        <w:pStyle w:val="ListParagraph"/>
        <w:numPr>
          <w:ilvl w:val="0"/>
          <w:numId w:val="1"/>
        </w:numPr>
      </w:pPr>
      <w:r>
        <w:t>State in which you practice</w:t>
      </w:r>
      <w:r w:rsidR="00EA2CE9">
        <w:t xml:space="preserve"> </w:t>
      </w:r>
      <w:r w:rsidR="00A668FC">
        <w:t>___ ___</w:t>
      </w:r>
    </w:p>
    <w:p w:rsidR="005F355B" w:rsidRDefault="005F355B" w:rsidP="005F355B"/>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EA014D" w:rsidRDefault="00EA014D" w:rsidP="00564BCC">
      <w:pPr>
        <w:rPr>
          <w:sz w:val="20"/>
          <w:szCs w:val="20"/>
        </w:rPr>
      </w:pPr>
    </w:p>
    <w:p w:rsidR="00564BCC" w:rsidRPr="008D2F11" w:rsidRDefault="00564BCC" w:rsidP="00564BCC">
      <w:pPr>
        <w:rPr>
          <w:sz w:val="20"/>
          <w:szCs w:val="20"/>
        </w:rPr>
      </w:pPr>
      <w:r w:rsidRPr="008D2F11">
        <w:rPr>
          <w:sz w:val="20"/>
          <w:szCs w:val="20"/>
        </w:rPr>
        <w:t xml:space="preserve">The public reporting burden of this collection of information is estimated to average </w:t>
      </w:r>
      <w:r w:rsidR="004C7633">
        <w:rPr>
          <w:sz w:val="20"/>
          <w:szCs w:val="20"/>
        </w:rPr>
        <w:t>7</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000064E3">
        <w:rPr>
          <w:sz w:val="20"/>
          <w:szCs w:val="20"/>
        </w:rPr>
        <w:t>0920</w:t>
      </w:r>
      <w:r w:rsidRPr="008D2F11">
        <w:rPr>
          <w:sz w:val="20"/>
          <w:szCs w:val="20"/>
        </w:rPr>
        <w:t>-XXXX)</w:t>
      </w:r>
    </w:p>
    <w:p w:rsidR="00564BCC" w:rsidRDefault="00564BCC">
      <w:r>
        <w:br w:type="page"/>
      </w:r>
    </w:p>
    <w:p w:rsidR="009B19AD" w:rsidRPr="009B19AD" w:rsidRDefault="009B19AD" w:rsidP="009B19AD">
      <w:pPr>
        <w:shd w:val="clear" w:color="auto" w:fill="9CC2E5" w:themeFill="accent1" w:themeFillTint="99"/>
        <w:rPr>
          <w:b/>
        </w:rPr>
      </w:pPr>
      <w:r w:rsidRPr="009B19AD">
        <w:rPr>
          <w:b/>
        </w:rPr>
        <w:lastRenderedPageBreak/>
        <w:t>KNOWLEDGE QUESTIONS</w:t>
      </w:r>
    </w:p>
    <w:p w:rsidR="001D4668" w:rsidRPr="00AE1A92" w:rsidRDefault="001D4668" w:rsidP="001D4668">
      <w:pPr>
        <w:pStyle w:val="ListParagraph"/>
        <w:rPr>
          <w:rFonts w:cs="Times New Roman"/>
          <w:sz w:val="16"/>
          <w:szCs w:val="16"/>
        </w:rPr>
      </w:pPr>
    </w:p>
    <w:p w:rsidR="001D4668" w:rsidRDefault="00956428" w:rsidP="001D4668">
      <w:pPr>
        <w:pStyle w:val="ListParagraph"/>
        <w:numPr>
          <w:ilvl w:val="0"/>
          <w:numId w:val="1"/>
        </w:numPr>
        <w:rPr>
          <w:rFonts w:cs="Times New Roman"/>
        </w:rPr>
      </w:pPr>
      <w:r>
        <w:t xml:space="preserve">Fetal </w:t>
      </w:r>
      <w:r w:rsidR="00503EB5">
        <w:t>a</w:t>
      </w:r>
      <w:r>
        <w:t xml:space="preserve">lcohol </w:t>
      </w:r>
      <w:r w:rsidR="00503EB5">
        <w:t>s</w:t>
      </w:r>
      <w:r>
        <w:t xml:space="preserve">pectrum </w:t>
      </w:r>
      <w:r w:rsidR="00503EB5">
        <w:t>d</w:t>
      </w:r>
      <w:r>
        <w:t>isorders (FASDs) is an umbrella term describing the range of effects that can occur in an individual who</w:t>
      </w:r>
      <w:r w:rsidR="00D45683">
        <w:t xml:space="preserve"> was exposed prenatally to alcohol. </w:t>
      </w:r>
      <w:r>
        <w:br/>
      </w:r>
      <w:sdt>
        <w:sdtPr>
          <w:rPr>
            <w:rFonts w:ascii="MS Gothic" w:eastAsia="MS Gothic" w:hAnsi="MS Gothic"/>
          </w:rPr>
          <w:id w:val="-1980765104"/>
        </w:sdtPr>
        <w:sdtEndPr/>
        <w:sdtContent>
          <w:r w:rsidRPr="001D4668">
            <w:rPr>
              <w:rFonts w:ascii="MS Gothic" w:eastAsia="MS Gothic" w:hAnsi="MS Gothic" w:hint="eastAsia"/>
            </w:rPr>
            <w:t>☐</w:t>
          </w:r>
        </w:sdtContent>
      </w:sdt>
      <w:r>
        <w:t xml:space="preserve"> True</w:t>
      </w:r>
      <w:r w:rsidR="00F85342">
        <w:tab/>
      </w:r>
      <w:r w:rsidR="00F85342">
        <w:tab/>
      </w:r>
      <w:sdt>
        <w:sdtPr>
          <w:rPr>
            <w:rFonts w:ascii="MS Gothic" w:eastAsia="MS Gothic" w:hAnsi="MS Gothic"/>
          </w:rPr>
          <w:id w:val="1835798681"/>
        </w:sdtPr>
        <w:sdtEndPr/>
        <w:sdtContent>
          <w:r w:rsidRPr="001D4668">
            <w:rPr>
              <w:rFonts w:ascii="MS Gothic" w:eastAsia="MS Gothic" w:hAnsi="MS Gothic" w:hint="eastAsia"/>
            </w:rPr>
            <w:t>☐</w:t>
          </w:r>
        </w:sdtContent>
      </w:sdt>
      <w:r>
        <w:t xml:space="preserve"> False</w:t>
      </w:r>
      <w:r>
        <w:br/>
      </w:r>
    </w:p>
    <w:p w:rsidR="001D4668" w:rsidRPr="001D4668" w:rsidRDefault="001D4668" w:rsidP="001D4668">
      <w:pPr>
        <w:pStyle w:val="ListParagraph"/>
        <w:numPr>
          <w:ilvl w:val="0"/>
          <w:numId w:val="1"/>
        </w:numPr>
        <w:rPr>
          <w:rFonts w:cs="Times New Roman"/>
        </w:rPr>
      </w:pPr>
      <w:r w:rsidRPr="001D4668">
        <w:rPr>
          <w:rFonts w:cs="Times New Roman"/>
        </w:rPr>
        <w:t xml:space="preserve">Which of the following are the primary facial dysmorphic features associated with </w:t>
      </w:r>
      <w:r w:rsidR="00503EB5">
        <w:rPr>
          <w:rFonts w:cs="Times New Roman"/>
        </w:rPr>
        <w:t>fetal alcohol s</w:t>
      </w:r>
      <w:r w:rsidRPr="001D4668">
        <w:rPr>
          <w:rFonts w:cs="Times New Roman"/>
        </w:rPr>
        <w:t>yndrome</w:t>
      </w:r>
      <w:r w:rsidR="00503EB5">
        <w:rPr>
          <w:rFonts w:cs="Times New Roman"/>
        </w:rPr>
        <w:t xml:space="preserve"> (FAS)</w:t>
      </w:r>
      <w:r w:rsidRPr="001D4668">
        <w:rPr>
          <w:rFonts w:cs="Times New Roman"/>
        </w:rPr>
        <w:t>? (Check all that apply)</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Wide inner canthal distance</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Short palpebral fissures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Full lips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Smooth philtrum</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Thin upper lip</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Flaring nares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Don’t know/unsure</w:t>
      </w:r>
    </w:p>
    <w:p w:rsidR="004674D4" w:rsidRPr="00AE1A92" w:rsidRDefault="004674D4" w:rsidP="004674D4">
      <w:pPr>
        <w:rPr>
          <w:sz w:val="16"/>
          <w:szCs w:val="16"/>
        </w:rPr>
      </w:pPr>
    </w:p>
    <w:p w:rsidR="001D4668" w:rsidRPr="001D4668" w:rsidRDefault="001D4668" w:rsidP="001D4668">
      <w:pPr>
        <w:pStyle w:val="ListParagraph"/>
        <w:numPr>
          <w:ilvl w:val="0"/>
          <w:numId w:val="1"/>
        </w:numPr>
        <w:rPr>
          <w:rFonts w:cs="Times New Roman"/>
        </w:rPr>
      </w:pPr>
      <w:r w:rsidRPr="001D4668">
        <w:rPr>
          <w:rFonts w:cs="Times New Roman"/>
        </w:rPr>
        <w:t>The diagnosis of “</w:t>
      </w:r>
      <w:r w:rsidR="00503EB5">
        <w:rPr>
          <w:rFonts w:cs="Times New Roman"/>
        </w:rPr>
        <w:t>n</w:t>
      </w:r>
      <w:r w:rsidRPr="001D4668">
        <w:rPr>
          <w:rFonts w:cs="Times New Roman"/>
        </w:rPr>
        <w:t xml:space="preserve">eurobehavioral </w:t>
      </w:r>
      <w:r w:rsidR="00503EB5">
        <w:rPr>
          <w:rFonts w:cs="Times New Roman"/>
        </w:rPr>
        <w:t>d</w:t>
      </w:r>
      <w:r w:rsidRPr="001D4668">
        <w:rPr>
          <w:rFonts w:cs="Times New Roman"/>
        </w:rPr>
        <w:t xml:space="preserve">isorder </w:t>
      </w:r>
      <w:r w:rsidR="00503EB5">
        <w:rPr>
          <w:rFonts w:cs="Times New Roman"/>
        </w:rPr>
        <w:t>a</w:t>
      </w:r>
      <w:r w:rsidRPr="001D4668">
        <w:rPr>
          <w:rFonts w:cs="Times New Roman"/>
        </w:rPr>
        <w:t xml:space="preserve">ssociated with </w:t>
      </w:r>
      <w:r w:rsidR="00503EB5">
        <w:rPr>
          <w:rFonts w:cs="Times New Roman"/>
        </w:rPr>
        <w:t>p</w:t>
      </w:r>
      <w:r w:rsidRPr="001D4668">
        <w:rPr>
          <w:rFonts w:cs="Times New Roman"/>
        </w:rPr>
        <w:t xml:space="preserve">renatal </w:t>
      </w:r>
      <w:r w:rsidR="00503EB5">
        <w:rPr>
          <w:rFonts w:cs="Times New Roman"/>
        </w:rPr>
        <w:t>a</w:t>
      </w:r>
      <w:r w:rsidRPr="001D4668">
        <w:rPr>
          <w:rFonts w:cs="Times New Roman"/>
        </w:rPr>
        <w:t xml:space="preserve">lcohol </w:t>
      </w:r>
      <w:r w:rsidR="00503EB5">
        <w:rPr>
          <w:rFonts w:cs="Times New Roman"/>
        </w:rPr>
        <w:t>e</w:t>
      </w:r>
      <w:r w:rsidRPr="001D4668">
        <w:rPr>
          <w:rFonts w:cs="Times New Roman"/>
        </w:rPr>
        <w:t>xposure (ND-PAE)</w:t>
      </w:r>
      <w:r w:rsidR="00546340">
        <w:rPr>
          <w:rFonts w:cs="Times New Roman"/>
        </w:rPr>
        <w:t>,</w:t>
      </w:r>
      <w:r w:rsidRPr="001D4668">
        <w:rPr>
          <w:rFonts w:cs="Times New Roman"/>
        </w:rPr>
        <w:t xml:space="preserve">” as identified in the Diagnostic and Statistical Manual of Mental Disorders Fifth Edition (DSM-5): </w:t>
      </w:r>
    </w:p>
    <w:p w:rsidR="001D4668" w:rsidRPr="001D4668" w:rsidRDefault="001D4668" w:rsidP="001D4668">
      <w:pPr>
        <w:pStyle w:val="ListParagraph"/>
        <w:numPr>
          <w:ilvl w:val="0"/>
          <w:numId w:val="7"/>
        </w:numPr>
        <w:rPr>
          <w:rFonts w:cs="Times New Roman"/>
        </w:rPr>
      </w:pPr>
      <w:r w:rsidRPr="001D4668">
        <w:rPr>
          <w:rFonts w:cs="Times New Roman"/>
        </w:rPr>
        <w:t>Requires recognition of neurocognitive impairment</w:t>
      </w:r>
      <w:r w:rsidR="00503EB5">
        <w:rPr>
          <w:rFonts w:cs="Times New Roman"/>
        </w:rPr>
        <w:t>, self-regulation impairment,</w:t>
      </w:r>
      <w:r w:rsidRPr="001D4668">
        <w:rPr>
          <w:rFonts w:cs="Times New Roman"/>
        </w:rPr>
        <w:t xml:space="preserve"> and deficits in adaptive functioning</w:t>
      </w:r>
    </w:p>
    <w:p w:rsidR="001D4668" w:rsidRPr="001D4668" w:rsidRDefault="001D4668" w:rsidP="001D4668">
      <w:pPr>
        <w:pStyle w:val="ListParagraph"/>
        <w:numPr>
          <w:ilvl w:val="0"/>
          <w:numId w:val="7"/>
        </w:numPr>
        <w:rPr>
          <w:rFonts w:cs="Times New Roman"/>
        </w:rPr>
      </w:pPr>
      <w:r w:rsidRPr="001D4668">
        <w:rPr>
          <w:rFonts w:cs="Times New Roman"/>
        </w:rPr>
        <w:t>Can be diagnosed without knowledge of confirmed prenatal alcohol exposure</w:t>
      </w:r>
    </w:p>
    <w:p w:rsidR="001D4668" w:rsidRPr="001D4668" w:rsidRDefault="001D4668" w:rsidP="001D4668">
      <w:pPr>
        <w:pStyle w:val="ListParagraph"/>
        <w:numPr>
          <w:ilvl w:val="0"/>
          <w:numId w:val="7"/>
        </w:numPr>
        <w:rPr>
          <w:rFonts w:cs="Times New Roman"/>
        </w:rPr>
      </w:pPr>
      <w:r w:rsidRPr="001D4668">
        <w:rPr>
          <w:rFonts w:cs="Times New Roman"/>
        </w:rPr>
        <w:t>Includes recognition of the 3 primary morphologic features of prenatal alcohol exposure</w:t>
      </w:r>
    </w:p>
    <w:p w:rsidR="001D4668" w:rsidRPr="001D4668" w:rsidRDefault="001D4668" w:rsidP="001D4668">
      <w:pPr>
        <w:pStyle w:val="ListParagraph"/>
        <w:numPr>
          <w:ilvl w:val="0"/>
          <w:numId w:val="7"/>
        </w:numPr>
        <w:rPr>
          <w:rFonts w:cs="Times New Roman"/>
        </w:rPr>
      </w:pPr>
      <w:r w:rsidRPr="001D4668">
        <w:rPr>
          <w:rFonts w:cs="Times New Roman"/>
        </w:rPr>
        <w:t>Is the least common manifestation of prenatal alcohol exposure</w:t>
      </w:r>
    </w:p>
    <w:p w:rsidR="001D4668" w:rsidRPr="001D4668" w:rsidRDefault="001D4668" w:rsidP="001D4668">
      <w:pPr>
        <w:pStyle w:val="ListParagraph"/>
        <w:numPr>
          <w:ilvl w:val="0"/>
          <w:numId w:val="7"/>
        </w:numPr>
        <w:rPr>
          <w:rFonts w:cs="Times New Roman"/>
        </w:rPr>
      </w:pPr>
      <w:r w:rsidRPr="001D4668">
        <w:rPr>
          <w:rFonts w:cs="Times New Roman"/>
        </w:rPr>
        <w:t>All of the above</w:t>
      </w:r>
    </w:p>
    <w:p w:rsidR="001D4668" w:rsidRPr="00AE1A92" w:rsidRDefault="001D4668">
      <w:pPr>
        <w:rPr>
          <w:sz w:val="16"/>
          <w:szCs w:val="16"/>
        </w:rPr>
      </w:pPr>
    </w:p>
    <w:p w:rsidR="00806742" w:rsidRDefault="00110667" w:rsidP="009B19AD">
      <w:pPr>
        <w:pStyle w:val="ListParagraph"/>
        <w:numPr>
          <w:ilvl w:val="0"/>
          <w:numId w:val="1"/>
        </w:numPr>
      </w:pPr>
      <w:r w:rsidRPr="00110667">
        <w:t>Which of the following could indicate that a child may have been exposed to alcohol prenatally</w:t>
      </w:r>
      <w:r>
        <w:t>?</w:t>
      </w:r>
      <w:r w:rsidR="00007CB3">
        <w:t xml:space="preserve"> (C</w:t>
      </w:r>
      <w:r w:rsidRPr="00110667">
        <w:t>heck all that apply)</w:t>
      </w:r>
      <w:r>
        <w:br/>
      </w:r>
      <w:sdt>
        <w:sdtPr>
          <w:id w:val="147482931"/>
        </w:sdtPr>
        <w:sdtEndPr/>
        <w:sdtContent>
          <w:r w:rsidR="00977E3F">
            <w:rPr>
              <w:rFonts w:ascii="MS Gothic" w:eastAsia="MS Gothic" w:hAnsi="MS Gothic" w:hint="eastAsia"/>
            </w:rPr>
            <w:t>☐</w:t>
          </w:r>
        </w:sdtContent>
      </w:sdt>
      <w:r>
        <w:t xml:space="preserve"> Growth defici</w:t>
      </w:r>
      <w:r w:rsidR="00977E3F">
        <w:t>encies</w:t>
      </w:r>
      <w:r w:rsidR="00977E3F">
        <w:br/>
      </w:r>
      <w:sdt>
        <w:sdtPr>
          <w:id w:val="-1578735468"/>
        </w:sdtPr>
        <w:sdtEndPr/>
        <w:sdtContent>
          <w:r w:rsidR="005D649F">
            <w:rPr>
              <w:rFonts w:ascii="MS Gothic" w:eastAsia="MS Gothic" w:hint="eastAsia"/>
            </w:rPr>
            <w:t>☐</w:t>
          </w:r>
        </w:sdtContent>
      </w:sdt>
      <w:r w:rsidR="00977E3F">
        <w:t xml:space="preserve"> Clinically significant abnormalities in neuroimaging and/or a history of seizures</w:t>
      </w:r>
      <w:r w:rsidR="00977E3F">
        <w:br/>
      </w:r>
      <w:sdt>
        <w:sdtPr>
          <w:id w:val="604242704"/>
        </w:sdtPr>
        <w:sdtEndPr/>
        <w:sdtContent>
          <w:r w:rsidR="00977E3F">
            <w:rPr>
              <w:rFonts w:ascii="MS Gothic" w:eastAsia="MS Gothic" w:hAnsi="MS Gothic" w:hint="eastAsia"/>
            </w:rPr>
            <w:t>☐</w:t>
          </w:r>
        </w:sdtContent>
      </w:sdt>
      <w:r w:rsidR="00977E3F">
        <w:t xml:space="preserve"> Cognitive/developmental deficiencies or discrepancies</w:t>
      </w:r>
      <w:r w:rsidR="00977E3F">
        <w:br/>
      </w:r>
      <w:sdt>
        <w:sdtPr>
          <w:id w:val="209538956"/>
        </w:sdtPr>
        <w:sdtEndPr/>
        <w:sdtContent>
          <w:r w:rsidR="00977E3F">
            <w:rPr>
              <w:rFonts w:ascii="MS Gothic" w:eastAsia="MS Gothic" w:hAnsi="MS Gothic" w:hint="eastAsia"/>
            </w:rPr>
            <w:t>☐</w:t>
          </w:r>
        </w:sdtContent>
      </w:sdt>
      <w:r w:rsidR="00977E3F">
        <w:t xml:space="preserve"> Executive function deficits</w:t>
      </w:r>
      <w:r w:rsidR="00977E3F">
        <w:br/>
      </w:r>
      <w:sdt>
        <w:sdtPr>
          <w:id w:val="-1956701662"/>
        </w:sdtPr>
        <w:sdtEndPr/>
        <w:sdtContent>
          <w:r w:rsidR="00977E3F">
            <w:rPr>
              <w:rFonts w:ascii="MS Gothic" w:eastAsia="MS Gothic" w:hAnsi="MS Gothic" w:hint="eastAsia"/>
            </w:rPr>
            <w:t>☐</w:t>
          </w:r>
        </w:sdtContent>
      </w:sdt>
      <w:r w:rsidR="00977E3F">
        <w:t xml:space="preserve"> Delays in gross/fine motor function</w:t>
      </w:r>
      <w:r w:rsidR="00977E3F">
        <w:br/>
      </w:r>
      <w:sdt>
        <w:sdtPr>
          <w:id w:val="1557428203"/>
        </w:sdtPr>
        <w:sdtEndPr/>
        <w:sdtContent>
          <w:r w:rsidR="00977E3F">
            <w:rPr>
              <w:rFonts w:ascii="MS Gothic" w:eastAsia="MS Gothic" w:hAnsi="MS Gothic" w:hint="eastAsia"/>
            </w:rPr>
            <w:t>☐</w:t>
          </w:r>
        </w:sdtContent>
      </w:sdt>
      <w:r w:rsidR="00977E3F">
        <w:t xml:space="preserve"> Problems with self-regulation/self-soothing</w:t>
      </w:r>
      <w:r w:rsidR="00977E3F">
        <w:br/>
      </w:r>
      <w:sdt>
        <w:sdtPr>
          <w:id w:val="-293060759"/>
        </w:sdtPr>
        <w:sdtEndPr/>
        <w:sdtContent>
          <w:r w:rsidR="00977E3F">
            <w:rPr>
              <w:rFonts w:ascii="MS Gothic" w:eastAsia="MS Gothic" w:hAnsi="MS Gothic" w:hint="eastAsia"/>
            </w:rPr>
            <w:t>☐</w:t>
          </w:r>
        </w:sdtContent>
      </w:sdt>
      <w:r w:rsidR="00977E3F">
        <w:t xml:space="preserve"> Delayed adaptive skills</w:t>
      </w:r>
      <w:r w:rsidR="00977E3F">
        <w:br/>
      </w:r>
      <w:sdt>
        <w:sdtPr>
          <w:id w:val="1688399636"/>
        </w:sdtPr>
        <w:sdtEndPr/>
        <w:sdtContent>
          <w:r w:rsidR="00977E3F">
            <w:rPr>
              <w:rFonts w:ascii="MS Gothic" w:eastAsia="MS Gothic" w:hAnsi="MS Gothic" w:hint="eastAsia"/>
            </w:rPr>
            <w:t>☐</w:t>
          </w:r>
        </w:sdtContent>
      </w:sdt>
      <w:r w:rsidR="00977E3F">
        <w:t xml:space="preserve"> Confirmed history of alcohol exposure in utero</w:t>
      </w:r>
      <w:r w:rsidR="00977E3F">
        <w:br/>
      </w:r>
      <w:sdt>
        <w:sdtPr>
          <w:id w:val="16507616"/>
        </w:sdtPr>
        <w:sdtEndPr/>
        <w:sdtContent>
          <w:r w:rsidR="00977E3F">
            <w:rPr>
              <w:rFonts w:ascii="MS Gothic" w:eastAsia="MS Gothic" w:hAnsi="MS Gothic" w:hint="eastAsia"/>
            </w:rPr>
            <w:t>☐</w:t>
          </w:r>
        </w:sdtContent>
      </w:sdt>
      <w:r w:rsidR="00977E3F">
        <w:t xml:space="preserve"> Don’t know/unsure</w:t>
      </w:r>
    </w:p>
    <w:p w:rsidR="00AE1A92" w:rsidRPr="00AE1A92" w:rsidRDefault="00AE1A92" w:rsidP="00AE1A92">
      <w:pPr>
        <w:pStyle w:val="ListParagraph"/>
        <w:rPr>
          <w:sz w:val="16"/>
          <w:szCs w:val="16"/>
        </w:rPr>
      </w:pPr>
    </w:p>
    <w:p w:rsidR="00AE1A92" w:rsidRDefault="00AE1A92" w:rsidP="009B19AD">
      <w:pPr>
        <w:pStyle w:val="ListParagraph"/>
        <w:numPr>
          <w:ilvl w:val="0"/>
          <w:numId w:val="1"/>
        </w:numPr>
      </w:pPr>
      <w:r>
        <w:t xml:space="preserve">Which of the following approaches/care strategies is </w:t>
      </w:r>
      <w:r>
        <w:rPr>
          <w:b/>
          <w:u w:val="single"/>
        </w:rPr>
        <w:t>not</w:t>
      </w:r>
      <w:r>
        <w:t xml:space="preserve"> applicable for children diagnosed with an FASD?</w:t>
      </w:r>
    </w:p>
    <w:p w:rsidR="00AE1A92" w:rsidRDefault="00AE1A92" w:rsidP="00AE1A92">
      <w:pPr>
        <w:pStyle w:val="ListParagraph"/>
        <w:numPr>
          <w:ilvl w:val="1"/>
          <w:numId w:val="1"/>
        </w:numPr>
        <w:ind w:left="1080"/>
      </w:pPr>
      <w:r>
        <w:t>Regularly scheduled follow-up in the medical home to anticipate/address needs across the lifespan.</w:t>
      </w:r>
    </w:p>
    <w:p w:rsidR="00AE1A92" w:rsidRDefault="00AE1A92" w:rsidP="00AE1A92">
      <w:pPr>
        <w:pStyle w:val="ListParagraph"/>
        <w:numPr>
          <w:ilvl w:val="1"/>
          <w:numId w:val="1"/>
        </w:numPr>
        <w:ind w:left="1080"/>
      </w:pPr>
      <w:r>
        <w:t>Refer child’s case to therapist to provide all follow-up and lifelong monitoring because traditional behavioral therapies work best for children with an FASD.</w:t>
      </w:r>
    </w:p>
    <w:p w:rsidR="00AE1A92" w:rsidRDefault="00AE1A92" w:rsidP="00AE1A92">
      <w:pPr>
        <w:pStyle w:val="ListParagraph"/>
        <w:numPr>
          <w:ilvl w:val="1"/>
          <w:numId w:val="1"/>
        </w:numPr>
        <w:ind w:left="1080"/>
      </w:pPr>
      <w:r>
        <w:t>Evaluation by a psychologist to assess neurocognitive functioning, self-regulation, and adaptive functioning skills.</w:t>
      </w:r>
    </w:p>
    <w:p w:rsidR="00AE1A92" w:rsidRDefault="00AE1A92" w:rsidP="00AE1A92">
      <w:pPr>
        <w:pStyle w:val="ListParagraph"/>
        <w:numPr>
          <w:ilvl w:val="1"/>
          <w:numId w:val="1"/>
        </w:numPr>
        <w:ind w:left="1080"/>
      </w:pPr>
      <w:r>
        <w:t>Medication management for co-occurring conditions as needed to optimize care.</w:t>
      </w:r>
    </w:p>
    <w:p w:rsidR="00AE1A92" w:rsidRDefault="00AE1A92" w:rsidP="00AE1A92">
      <w:pPr>
        <w:pStyle w:val="ListParagraph"/>
        <w:numPr>
          <w:ilvl w:val="1"/>
          <w:numId w:val="1"/>
        </w:numPr>
        <w:ind w:left="1080"/>
      </w:pPr>
      <w:r>
        <w:t>All of the above are applicable approaches/care strategies for children with an FASD.</w:t>
      </w:r>
    </w:p>
    <w:p w:rsidR="009B19AD" w:rsidRDefault="00933597" w:rsidP="009B19AD">
      <w:pPr>
        <w:shd w:val="clear" w:color="auto" w:fill="9CC2E5" w:themeFill="accent1" w:themeFillTint="99"/>
        <w:rPr>
          <w:b/>
        </w:rPr>
      </w:pPr>
      <w:r>
        <w:rPr>
          <w:b/>
        </w:rPr>
        <w:lastRenderedPageBreak/>
        <w:t>OPINION</w:t>
      </w:r>
      <w:r w:rsidR="009B19AD" w:rsidRPr="00110667">
        <w:rPr>
          <w:b/>
        </w:rPr>
        <w:t xml:space="preserve"> QUESTIONS</w:t>
      </w:r>
    </w:p>
    <w:p w:rsidR="0021491B" w:rsidRDefault="0021491B" w:rsidP="0021491B">
      <w:pPr>
        <w:rPr>
          <w:b/>
        </w:rPr>
      </w:pPr>
    </w:p>
    <w:p w:rsidR="00C34520" w:rsidRPr="00C34520" w:rsidRDefault="00AE1A92" w:rsidP="00C34520">
      <w:pPr>
        <w:numPr>
          <w:ilvl w:val="0"/>
          <w:numId w:val="8"/>
        </w:numPr>
        <w:contextualSpacing/>
      </w:pPr>
      <w:r>
        <w:t>T</w:t>
      </w:r>
      <w:r w:rsidR="00C34520" w:rsidRPr="00C34520">
        <w:t>o what extent do you agree with the following statements</w:t>
      </w:r>
      <w:r w:rsidR="00503EB5">
        <w:t>?</w:t>
      </w:r>
      <w:r w:rsidR="00C34520" w:rsidRPr="00C34520">
        <w:t xml:space="preserve"> (</w:t>
      </w:r>
      <w:r w:rsidR="00EA2CE9">
        <w:t xml:space="preserve">Mark </w:t>
      </w:r>
      <w:r w:rsidR="00C34520" w:rsidRPr="00C34520">
        <w:t xml:space="preserve">one </w:t>
      </w:r>
      <w:r w:rsidR="000064E3">
        <w:t>response</w:t>
      </w:r>
      <w:r w:rsidR="00C34520" w:rsidRPr="00C34520">
        <w:t xml:space="preserve"> per row)</w:t>
      </w:r>
    </w:p>
    <w:p w:rsidR="00C34520" w:rsidRPr="00C34520" w:rsidRDefault="00C34520" w:rsidP="00C3452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077"/>
        <w:gridCol w:w="993"/>
        <w:gridCol w:w="1260"/>
        <w:gridCol w:w="1080"/>
        <w:gridCol w:w="1170"/>
      </w:tblGrid>
      <w:tr w:rsidR="00C74F80" w:rsidRPr="00C34520" w:rsidTr="00C75BA4">
        <w:trPr>
          <w:trHeight w:val="821"/>
          <w:tblHeader/>
        </w:trPr>
        <w:tc>
          <w:tcPr>
            <w:tcW w:w="3780" w:type="dxa"/>
            <w:shd w:val="clear" w:color="auto" w:fill="BFBFBF" w:themeFill="background1" w:themeFillShade="BF"/>
            <w:vAlign w:val="center"/>
          </w:tcPr>
          <w:p w:rsidR="00C74F80" w:rsidRPr="00C34520" w:rsidRDefault="00C74F80" w:rsidP="00C34520">
            <w:pPr>
              <w:rPr>
                <w:u w:val="single"/>
              </w:rPr>
            </w:pPr>
          </w:p>
        </w:tc>
        <w:tc>
          <w:tcPr>
            <w:tcW w:w="1077"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Strongly Disagree</w:t>
            </w:r>
          </w:p>
        </w:tc>
        <w:tc>
          <w:tcPr>
            <w:tcW w:w="993"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Disagree</w:t>
            </w:r>
          </w:p>
        </w:tc>
        <w:tc>
          <w:tcPr>
            <w:tcW w:w="126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Neither Agree nor Disagree</w:t>
            </w:r>
          </w:p>
        </w:tc>
        <w:tc>
          <w:tcPr>
            <w:tcW w:w="108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Agree</w:t>
            </w:r>
          </w:p>
        </w:tc>
        <w:tc>
          <w:tcPr>
            <w:tcW w:w="117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Strongly Agree</w:t>
            </w:r>
          </w:p>
        </w:tc>
      </w:tr>
      <w:tr w:rsidR="00C34520" w:rsidRPr="00C34520" w:rsidTr="00C75BA4">
        <w:trPr>
          <w:trHeight w:val="538"/>
        </w:trPr>
        <w:tc>
          <w:tcPr>
            <w:tcW w:w="3780" w:type="dxa"/>
          </w:tcPr>
          <w:p w:rsidR="00C34520" w:rsidRPr="00C34520" w:rsidRDefault="00C34520" w:rsidP="00C34520">
            <w:pPr>
              <w:numPr>
                <w:ilvl w:val="0"/>
                <w:numId w:val="9"/>
              </w:numPr>
              <w:ind w:left="252" w:hanging="252"/>
              <w:contextualSpacing/>
            </w:pPr>
            <w:r w:rsidRPr="00C34520">
              <w:rPr>
                <w:bCs/>
              </w:rPr>
              <w:t>Prenatal alcohol exposure is a potential cause of growth impairment</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r w:rsidR="00C34520" w:rsidRPr="00C34520" w:rsidTr="00C75BA4">
        <w:trPr>
          <w:trHeight w:val="538"/>
        </w:trPr>
        <w:tc>
          <w:tcPr>
            <w:tcW w:w="3780" w:type="dxa"/>
          </w:tcPr>
          <w:p w:rsidR="00C34520" w:rsidRPr="00C34520" w:rsidRDefault="00C34520" w:rsidP="00C75BA4">
            <w:pPr>
              <w:numPr>
                <w:ilvl w:val="0"/>
                <w:numId w:val="9"/>
              </w:numPr>
              <w:ind w:left="252" w:hanging="252"/>
              <w:contextualSpacing/>
            </w:pPr>
            <w:r w:rsidRPr="00C34520">
              <w:rPr>
                <w:bCs/>
              </w:rPr>
              <w:t>Prenatal alcohol exposure is a potential cause of  physical, cognitive and behavioral health problems</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r w:rsidR="00C34520" w:rsidRPr="00C34520" w:rsidTr="00C75BA4">
        <w:trPr>
          <w:trHeight w:val="538"/>
        </w:trPr>
        <w:tc>
          <w:tcPr>
            <w:tcW w:w="3780" w:type="dxa"/>
          </w:tcPr>
          <w:p w:rsidR="00C34520" w:rsidRPr="00C34520" w:rsidRDefault="00C34520" w:rsidP="00C34520">
            <w:pPr>
              <w:numPr>
                <w:ilvl w:val="0"/>
                <w:numId w:val="9"/>
              </w:numPr>
              <w:ind w:left="252" w:hanging="252"/>
              <w:contextualSpacing/>
            </w:pPr>
            <w:r w:rsidRPr="00C34520">
              <w:rPr>
                <w:bCs/>
              </w:rPr>
              <w:t>Diagnosis of one of the FASDs may confer a negative stigma to a child and/or his or her family</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r w:rsidR="00C34520" w:rsidRPr="00C34520" w:rsidTr="00C75BA4">
        <w:trPr>
          <w:trHeight w:val="538"/>
        </w:trPr>
        <w:tc>
          <w:tcPr>
            <w:tcW w:w="3780" w:type="dxa"/>
          </w:tcPr>
          <w:p w:rsidR="00C34520" w:rsidRPr="00C34520" w:rsidRDefault="00C34520" w:rsidP="00C34520">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bl>
    <w:p w:rsidR="0021491B" w:rsidRDefault="0021491B" w:rsidP="0021491B">
      <w:pPr>
        <w:pStyle w:val="ListParagraph"/>
        <w:ind w:left="1440"/>
      </w:pPr>
    </w:p>
    <w:p w:rsidR="00FF6801" w:rsidRDefault="00FF6801" w:rsidP="0021491B">
      <w:pPr>
        <w:pStyle w:val="ListParagraph"/>
        <w:ind w:left="1440"/>
      </w:pPr>
    </w:p>
    <w:p w:rsidR="00806742" w:rsidRDefault="00C14850" w:rsidP="00337552">
      <w:pPr>
        <w:pStyle w:val="ListParagraph"/>
        <w:numPr>
          <w:ilvl w:val="0"/>
          <w:numId w:val="10"/>
        </w:numPr>
      </w:pPr>
      <w:r w:rsidRPr="00C14850">
        <w:t>In your opinion, how much alcohol is</w:t>
      </w:r>
      <w:r w:rsidR="00F85342">
        <w:t xml:space="preserve"> safe to drink during pregnancy</w:t>
      </w:r>
      <w:r w:rsidR="00806742">
        <w:t>?</w:t>
      </w:r>
      <w:r w:rsidR="00806742">
        <w:br/>
      </w:r>
      <w:r w:rsidR="00806742">
        <w:br/>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00956428">
        <w:br/>
      </w:r>
    </w:p>
    <w:p w:rsidR="009B19AD" w:rsidRDefault="00C75BA4" w:rsidP="00337552">
      <w:pPr>
        <w:pStyle w:val="ListParagraph"/>
        <w:numPr>
          <w:ilvl w:val="0"/>
          <w:numId w:val="10"/>
        </w:numPr>
      </w:pPr>
      <w:r>
        <w:t>W</w:t>
      </w:r>
      <w:r w:rsidR="00956428">
        <w:t>hich of the following two statements below best corresponds with your personal viewpoint</w:t>
      </w:r>
      <w:r>
        <w:t>?</w:t>
      </w:r>
      <w:r w:rsidR="00956428">
        <w:t xml:space="preserve">  Please check only ONE</w:t>
      </w:r>
      <w:r>
        <w:t>.</w:t>
      </w:r>
    </w:p>
    <w:p w:rsidR="009B19AD" w:rsidRDefault="002F4ED4" w:rsidP="009B19AD">
      <w:pPr>
        <w:pStyle w:val="ListParagraph"/>
        <w:ind w:left="2160" w:hanging="720"/>
      </w:pPr>
      <w:sdt>
        <w:sdtPr>
          <w:rPr>
            <w:rFonts w:ascii="MS Gothic" w:eastAsia="MS Gothic" w:hAnsi="MS Gothic"/>
          </w:rPr>
          <w:id w:val="111718194"/>
        </w:sdtPr>
        <w:sdtEndPr/>
        <w:sdtContent>
          <w:r w:rsidR="00956428" w:rsidRPr="00956428">
            <w:rPr>
              <w:rFonts w:ascii="MS Gothic" w:eastAsia="MS Gothic" w:hAnsi="MS Gothic" w:hint="eastAsia"/>
            </w:rPr>
            <w:t>☐</w:t>
          </w:r>
        </w:sdtContent>
      </w:sdt>
      <w:r w:rsidR="00956428">
        <w:t xml:space="preserve"> </w:t>
      </w:r>
      <w:r w:rsidR="009B19AD">
        <w:tab/>
      </w:r>
      <w:r w:rsidR="00956428">
        <w:t>Occasional consumption of one standard alcoholic drink per day or less (i.e., 1.5 oz. hard liquor, 12 oz. of beer or 5 oz. of wine) during pregnancy is not harmful to the mother or the fetus.</w:t>
      </w:r>
    </w:p>
    <w:p w:rsidR="00956428" w:rsidRDefault="002F4ED4" w:rsidP="009B19AD">
      <w:pPr>
        <w:pStyle w:val="ListParagraph"/>
        <w:ind w:left="2160" w:hanging="720"/>
      </w:pPr>
      <w:sdt>
        <w:sdtPr>
          <w:rPr>
            <w:rFonts w:ascii="MS Gothic" w:eastAsia="MS Gothic" w:hAnsi="MS Gothic"/>
          </w:rPr>
          <w:id w:val="-802994993"/>
        </w:sdtPr>
        <w:sdtEndPr/>
        <w:sdtContent>
          <w:r w:rsidR="00956428" w:rsidRPr="00956428">
            <w:rPr>
              <w:rFonts w:ascii="MS Gothic" w:eastAsia="MS Gothic" w:hAnsi="MS Gothic" w:hint="eastAsia"/>
            </w:rPr>
            <w:t>☐</w:t>
          </w:r>
        </w:sdtContent>
      </w:sdt>
      <w:r w:rsidR="00956428">
        <w:t xml:space="preserve"> </w:t>
      </w:r>
      <w:r w:rsidR="009B19AD">
        <w:tab/>
      </w:r>
      <w:r w:rsidR="00956428">
        <w:t>Pregnant women or women who are trying to become pregnant should completely abstain from consuming alcohol.</w:t>
      </w:r>
      <w:r w:rsidR="00956428">
        <w:br/>
      </w:r>
    </w:p>
    <w:p w:rsidR="005F27F6" w:rsidRDefault="0065390A" w:rsidP="00337552">
      <w:pPr>
        <w:pStyle w:val="ListParagraph"/>
        <w:numPr>
          <w:ilvl w:val="0"/>
          <w:numId w:val="10"/>
        </w:numPr>
      </w:pPr>
      <w:r>
        <w:t>Many providers do not screen for prenatal alcohol exposure. In your opinion, which of the following factors may contribute to this situation (</w:t>
      </w:r>
      <w:r w:rsidR="000064E3">
        <w:t>C</w:t>
      </w:r>
      <w:r>
        <w:t>heck all that apply):</w:t>
      </w:r>
      <w:r>
        <w:br/>
      </w:r>
      <w:sdt>
        <w:sdtPr>
          <w:id w:val="-1669395570"/>
        </w:sdtPr>
        <w:sdtEndPr/>
        <w:sdtContent>
          <w:r>
            <w:rPr>
              <w:rFonts w:ascii="MS Gothic" w:eastAsia="MS Gothic" w:hAnsi="MS Gothic" w:hint="eastAsia"/>
            </w:rPr>
            <w:t>☐</w:t>
          </w:r>
        </w:sdtContent>
      </w:sdt>
      <w:r>
        <w:t xml:space="preserve"> Time limitation</w:t>
      </w:r>
    </w:p>
    <w:p w:rsidR="005F27F6" w:rsidRDefault="002F4ED4" w:rsidP="00C14850">
      <w:pPr>
        <w:pStyle w:val="ListParagraph"/>
      </w:pPr>
      <w:sdt>
        <w:sdtPr>
          <w:id w:val="-1486998981"/>
        </w:sdtPr>
        <w:sdtEndPr/>
        <w:sdtContent>
          <w:r w:rsidR="00C14850">
            <w:rPr>
              <w:rFonts w:ascii="MS Gothic" w:eastAsia="MS Gothic" w:hAnsi="MS Gothic" w:hint="eastAsia"/>
            </w:rPr>
            <w:t>☐</w:t>
          </w:r>
        </w:sdtContent>
      </w:sdt>
      <w:r w:rsidR="00C14850">
        <w:t xml:space="preserve"> </w:t>
      </w:r>
      <w:r w:rsidR="00C75BA4">
        <w:t>Lack of t</w:t>
      </w:r>
      <w:r w:rsidR="005F27F6">
        <w:t>raining</w:t>
      </w:r>
    </w:p>
    <w:p w:rsidR="00464D88" w:rsidRDefault="002F4ED4" w:rsidP="00C14850">
      <w:pPr>
        <w:pStyle w:val="ListParagraph"/>
      </w:pPr>
      <w:sdt>
        <w:sdtPr>
          <w:id w:val="-221067474"/>
        </w:sdtPr>
        <w:sdtEndPr/>
        <w:sdtContent>
          <w:r w:rsidR="00C14850">
            <w:rPr>
              <w:rFonts w:ascii="MS Gothic" w:eastAsia="MS Gothic" w:hAnsi="MS Gothic" w:hint="eastAsia"/>
            </w:rPr>
            <w:t>☐</w:t>
          </w:r>
        </w:sdtContent>
      </w:sdt>
      <w:r w:rsidR="00C14850">
        <w:t xml:space="preserve"> </w:t>
      </w:r>
      <w:r w:rsidR="00CB2619">
        <w:t>Concern about s</w:t>
      </w:r>
      <w:r w:rsidR="005F27F6">
        <w:t>tigma</w:t>
      </w:r>
      <w:r w:rsidR="00CB2619">
        <w:t>tizing the child or the mother</w:t>
      </w:r>
      <w:r w:rsidR="0065390A">
        <w:br/>
      </w:r>
      <w:sdt>
        <w:sdtPr>
          <w:id w:val="45041182"/>
        </w:sdtPr>
        <w:sdtEndPr/>
        <w:sdtContent>
          <w:r w:rsidR="0065390A">
            <w:rPr>
              <w:rFonts w:ascii="MS Gothic" w:eastAsia="MS Gothic" w:hAnsi="MS Gothic" w:hint="eastAsia"/>
            </w:rPr>
            <w:t>☐</w:t>
          </w:r>
        </w:sdtContent>
      </w:sdt>
      <w:r w:rsidR="0065390A">
        <w:t xml:space="preserve"> Lack of reimbursement for alcohol (or substance use) screening of the mother</w:t>
      </w:r>
      <w:r w:rsidR="0065390A">
        <w:br/>
      </w:r>
      <w:sdt>
        <w:sdtPr>
          <w:id w:val="-1431811905"/>
        </w:sdtPr>
        <w:sdtEndPr/>
        <w:sdtContent>
          <w:r w:rsidR="00464D88">
            <w:rPr>
              <w:rFonts w:ascii="MS Gothic" w:eastAsia="MS Gothic" w:hAnsi="MS Gothic" w:hint="eastAsia"/>
            </w:rPr>
            <w:t>☐</w:t>
          </w:r>
        </w:sdtContent>
      </w:sdt>
      <w:r w:rsidR="0065390A">
        <w:t xml:space="preserve"> Concern about legal implications for parents/caregivers</w:t>
      </w:r>
      <w:r w:rsidR="0065390A">
        <w:br/>
      </w:r>
      <w:sdt>
        <w:sdtPr>
          <w:id w:val="5335630"/>
        </w:sdtPr>
        <w:sdtEndPr/>
        <w:sdtContent>
          <w:r w:rsidR="0065390A">
            <w:rPr>
              <w:rFonts w:ascii="MS Gothic" w:eastAsia="MS Gothic" w:hAnsi="MS Gothic" w:hint="eastAsia"/>
            </w:rPr>
            <w:t>☐</w:t>
          </w:r>
        </w:sdtContent>
      </w:sdt>
      <w:r w:rsidR="0065390A">
        <w:t xml:space="preserve"> </w:t>
      </w:r>
      <w:r w:rsidR="00464D88">
        <w:t>Assumed (or likely) reluctance of mothers to share information</w:t>
      </w:r>
    </w:p>
    <w:p w:rsidR="00806742" w:rsidRDefault="002F4ED4" w:rsidP="00C14850">
      <w:pPr>
        <w:pStyle w:val="ListParagraph"/>
      </w:pPr>
      <w:sdt>
        <w:sdtPr>
          <w:id w:val="-2120592155"/>
        </w:sdtPr>
        <w:sdtEndPr/>
        <w:sdtContent>
          <w:r w:rsidR="00464D88">
            <w:rPr>
              <w:rFonts w:ascii="MS Gothic" w:eastAsia="MS Gothic" w:hAnsi="MS Gothic" w:hint="eastAsia"/>
            </w:rPr>
            <w:t>☐</w:t>
          </w:r>
        </w:sdtContent>
      </w:sdt>
      <w:r w:rsidR="00464D88">
        <w:t xml:space="preserve"> Discomfort with discussing alcohol use during pregnancy with mothers</w:t>
      </w:r>
      <w:r w:rsidR="0065390A">
        <w:br/>
      </w:r>
      <w:sdt>
        <w:sdtPr>
          <w:id w:val="-588616674"/>
        </w:sdtPr>
        <w:sdtEndPr/>
        <w:sdtContent>
          <w:r w:rsidR="0065390A">
            <w:rPr>
              <w:rFonts w:ascii="MS Gothic" w:eastAsia="MS Gothic" w:hAnsi="MS Gothic" w:hint="eastAsia"/>
            </w:rPr>
            <w:t>☐</w:t>
          </w:r>
        </w:sdtContent>
      </w:sdt>
      <w:r w:rsidR="0065390A">
        <w:t xml:space="preserve"> Lack of confidence in </w:t>
      </w:r>
      <w:r w:rsidR="00652570">
        <w:t xml:space="preserve">their </w:t>
      </w:r>
      <w:r w:rsidR="0065390A">
        <w:t>skill/ability to facilitate a productive dialogue with mother</w:t>
      </w:r>
      <w:r w:rsidR="00464D88">
        <w:t>s</w:t>
      </w:r>
      <w:r w:rsidR="0065390A">
        <w:br/>
      </w:r>
    </w:p>
    <w:p w:rsidR="0097346D" w:rsidRDefault="0097346D" w:rsidP="00C14850">
      <w:pPr>
        <w:pStyle w:val="ListParagraph"/>
      </w:pPr>
    </w:p>
    <w:p w:rsidR="00C34520" w:rsidRPr="00C34520" w:rsidRDefault="0097346D" w:rsidP="00337552">
      <w:pPr>
        <w:numPr>
          <w:ilvl w:val="0"/>
          <w:numId w:val="11"/>
        </w:numPr>
        <w:contextualSpacing/>
      </w:pPr>
      <w:r>
        <w:lastRenderedPageBreak/>
        <w:t>T</w:t>
      </w:r>
      <w:r w:rsidR="00C34520" w:rsidRPr="00C34520">
        <w:t>o what extent do you agree with the following statements about alcohol consumption during pregnancy? (</w:t>
      </w:r>
      <w:r w:rsidR="00EA2CE9">
        <w:t>Mark</w:t>
      </w:r>
      <w:r w:rsidR="00C34520" w:rsidRPr="00C34520">
        <w:t xml:space="preserve"> one </w:t>
      </w:r>
      <w:r w:rsidR="007B4A52">
        <w:t>response</w:t>
      </w:r>
      <w:r w:rsidR="00C34520" w:rsidRPr="00C34520">
        <w:t xml:space="preserve"> per row)</w:t>
      </w:r>
    </w:p>
    <w:p w:rsidR="00C34520" w:rsidRPr="00C34520" w:rsidRDefault="00C34520" w:rsidP="00C34520">
      <w:pPr>
        <w:ind w:left="36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50"/>
        <w:gridCol w:w="1260"/>
        <w:gridCol w:w="1169"/>
        <w:gridCol w:w="1171"/>
        <w:gridCol w:w="1260"/>
      </w:tblGrid>
      <w:tr w:rsidR="00C74F80" w:rsidRPr="00337552" w:rsidTr="004674D4">
        <w:trPr>
          <w:trHeight w:val="821"/>
          <w:tblHeader/>
        </w:trPr>
        <w:tc>
          <w:tcPr>
            <w:tcW w:w="3240" w:type="dxa"/>
            <w:shd w:val="clear" w:color="auto" w:fill="BFBFBF" w:themeFill="background1" w:themeFillShade="BF"/>
            <w:vAlign w:val="center"/>
          </w:tcPr>
          <w:p w:rsidR="00C74F80" w:rsidRPr="00337552" w:rsidRDefault="00C74F80" w:rsidP="00503EB5">
            <w:pPr>
              <w:rPr>
                <w:rFonts w:eastAsia="Times New Roman" w:cs="Arial"/>
                <w:u w:val="single"/>
              </w:rPr>
            </w:pPr>
            <w:r>
              <w:t>A</w:t>
            </w:r>
            <w:r w:rsidRPr="00C34520">
              <w:t>lcohol consumption during pregnancy</w:t>
            </w:r>
            <w:r>
              <w:t>…</w:t>
            </w:r>
          </w:p>
        </w:tc>
        <w:tc>
          <w:tcPr>
            <w:tcW w:w="135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Strongly Disagree</w:t>
            </w:r>
          </w:p>
        </w:tc>
        <w:tc>
          <w:tcPr>
            <w:tcW w:w="126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Disagree</w:t>
            </w:r>
          </w:p>
        </w:tc>
        <w:tc>
          <w:tcPr>
            <w:tcW w:w="1169"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Neither Agree nor Disagree</w:t>
            </w:r>
          </w:p>
        </w:tc>
        <w:tc>
          <w:tcPr>
            <w:tcW w:w="1171"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Agree</w:t>
            </w:r>
          </w:p>
        </w:tc>
        <w:tc>
          <w:tcPr>
            <w:tcW w:w="1260" w:type="dxa"/>
            <w:shd w:val="clear" w:color="auto" w:fill="BFBFBF" w:themeFill="background1" w:themeFillShade="BF"/>
            <w:vAlign w:val="center"/>
          </w:tcPr>
          <w:p w:rsidR="00C74F80" w:rsidRDefault="00C74F80">
            <w:pPr>
              <w:jc w:val="center"/>
              <w:rPr>
                <w:rFonts w:eastAsia="Times New Roman" w:cs="Arial"/>
                <w:u w:val="single"/>
              </w:rPr>
            </w:pPr>
            <w:r>
              <w:rPr>
                <w:rFonts w:eastAsia="Times New Roman" w:cs="Arial"/>
                <w:u w:val="single"/>
              </w:rPr>
              <w:t>Strongly Agree</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rPr>
            </w:pPr>
            <w:r w:rsidRPr="00337552">
              <w:rPr>
                <w:rFonts w:eastAsia="Times New Roman" w:cs="Arial"/>
                <w:bCs/>
              </w:rPr>
              <w:t>Is more prevalent in women with lower incomes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rPr>
            </w:pPr>
            <w:r w:rsidRPr="00337552">
              <w:rPr>
                <w:rFonts w:eastAsia="Times New Roman" w:cs="Arial"/>
                <w:bCs/>
              </w:rPr>
              <w:t>Does not vary between income levels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rPr>
            </w:pPr>
            <w:r w:rsidRPr="00337552">
              <w:rPr>
                <w:rFonts w:eastAsia="Times New Roman" w:cs="Arial"/>
                <w:bCs/>
              </w:rPr>
              <w:t>Is more prevalent in women with lower levels of education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Does not vary between education levels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African-American women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American-Indian women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Anglo-white women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Asian-American women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Is more prevalent in Hispanic/Latina-American women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C34520">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bl>
    <w:p w:rsidR="00110667" w:rsidRDefault="00110667" w:rsidP="00110667">
      <w:pPr>
        <w:ind w:left="360"/>
      </w:pPr>
    </w:p>
    <w:p w:rsidR="00090730" w:rsidRDefault="00090730" w:rsidP="00090730"/>
    <w:p w:rsidR="00090730" w:rsidRDefault="00090730" w:rsidP="00090730"/>
    <w:p w:rsidR="00EA014D" w:rsidRDefault="00EA014D">
      <w:pPr>
        <w:rPr>
          <w:b/>
        </w:rPr>
      </w:pPr>
      <w:r>
        <w:rPr>
          <w:b/>
        </w:rPr>
        <w:br w:type="page"/>
      </w:r>
    </w:p>
    <w:p w:rsidR="00090730" w:rsidRDefault="00090730" w:rsidP="00090730">
      <w:pPr>
        <w:shd w:val="clear" w:color="auto" w:fill="9CC2E5" w:themeFill="accent1" w:themeFillTint="99"/>
        <w:ind w:left="360"/>
        <w:rPr>
          <w:b/>
        </w:rPr>
      </w:pPr>
      <w:r>
        <w:rPr>
          <w:b/>
        </w:rPr>
        <w:t>PRACTICE</w:t>
      </w:r>
      <w:r w:rsidRPr="00110667">
        <w:rPr>
          <w:b/>
        </w:rPr>
        <w:t xml:space="preserve"> QUESTIONS </w:t>
      </w:r>
    </w:p>
    <w:p w:rsidR="00090730" w:rsidRPr="00110667" w:rsidRDefault="00090730" w:rsidP="00090730">
      <w:pPr>
        <w:ind w:left="360"/>
        <w:rPr>
          <w:b/>
        </w:rPr>
      </w:pPr>
    </w:p>
    <w:p w:rsidR="00090730" w:rsidRDefault="003D79E8" w:rsidP="00337552">
      <w:pPr>
        <w:pStyle w:val="ListParagraph"/>
        <w:numPr>
          <w:ilvl w:val="0"/>
          <w:numId w:val="12"/>
        </w:numPr>
      </w:pPr>
      <w:r>
        <w:t>H</w:t>
      </w:r>
      <w:r w:rsidR="00090730">
        <w:t>ow often do you do the following</w:t>
      </w:r>
      <w:r w:rsidR="00C34520">
        <w:t>?</w:t>
      </w:r>
      <w:r w:rsidR="00973625">
        <w:t xml:space="preserve"> (</w:t>
      </w:r>
      <w:r w:rsidR="00EA2CE9">
        <w:t>Mark</w:t>
      </w:r>
      <w:r w:rsidR="00973625">
        <w:t xml:space="preserve"> one number per row)</w:t>
      </w:r>
    </w:p>
    <w:p w:rsidR="00C34520" w:rsidRDefault="00C34520" w:rsidP="00337552">
      <w:pPr>
        <w:ind w:left="72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990"/>
        <w:gridCol w:w="990"/>
        <w:gridCol w:w="1260"/>
        <w:gridCol w:w="1080"/>
        <w:gridCol w:w="990"/>
      </w:tblGrid>
      <w:tr w:rsidR="00C34520" w:rsidRPr="00C34520" w:rsidTr="00EA014D">
        <w:trPr>
          <w:trHeight w:val="821"/>
          <w:tblHeader/>
        </w:trPr>
        <w:tc>
          <w:tcPr>
            <w:tcW w:w="4140" w:type="dxa"/>
            <w:shd w:val="clear" w:color="auto" w:fill="BFBFBF" w:themeFill="background1" w:themeFillShade="BF"/>
            <w:vAlign w:val="center"/>
          </w:tcPr>
          <w:p w:rsidR="00C34520" w:rsidRPr="00C34520" w:rsidRDefault="00C34520" w:rsidP="00C34520">
            <w:pPr>
              <w:rPr>
                <w:u w:val="single"/>
              </w:rPr>
            </w:pPr>
          </w:p>
        </w:tc>
        <w:tc>
          <w:tcPr>
            <w:tcW w:w="990" w:type="dxa"/>
            <w:shd w:val="clear" w:color="auto" w:fill="BFBFBF" w:themeFill="background1" w:themeFillShade="BF"/>
            <w:vAlign w:val="center"/>
          </w:tcPr>
          <w:p w:rsidR="00C34520" w:rsidRPr="00C34520" w:rsidRDefault="00C34520" w:rsidP="00337552">
            <w:pPr>
              <w:jc w:val="center"/>
              <w:rPr>
                <w:u w:val="single"/>
              </w:rPr>
            </w:pPr>
            <w:r>
              <w:rPr>
                <w:u w:val="single"/>
              </w:rPr>
              <w:t>Never</w:t>
            </w:r>
          </w:p>
        </w:tc>
        <w:tc>
          <w:tcPr>
            <w:tcW w:w="990" w:type="dxa"/>
            <w:shd w:val="clear" w:color="auto" w:fill="BFBFBF" w:themeFill="background1" w:themeFillShade="BF"/>
            <w:vAlign w:val="center"/>
          </w:tcPr>
          <w:p w:rsidR="00C34520" w:rsidRPr="00C34520" w:rsidRDefault="00503EB5" w:rsidP="00337552">
            <w:pPr>
              <w:jc w:val="center"/>
              <w:rPr>
                <w:u w:val="single"/>
              </w:rPr>
            </w:pPr>
            <w:r>
              <w:rPr>
                <w:u w:val="single"/>
              </w:rPr>
              <w:t>Rarely</w:t>
            </w:r>
          </w:p>
        </w:tc>
        <w:tc>
          <w:tcPr>
            <w:tcW w:w="1260" w:type="dxa"/>
            <w:shd w:val="clear" w:color="auto" w:fill="BFBFBF" w:themeFill="background1" w:themeFillShade="BF"/>
            <w:vAlign w:val="center"/>
          </w:tcPr>
          <w:p w:rsidR="00C34520" w:rsidRPr="00C34520" w:rsidRDefault="00503EB5" w:rsidP="00337552">
            <w:pPr>
              <w:jc w:val="center"/>
              <w:rPr>
                <w:u w:val="single"/>
              </w:rPr>
            </w:pPr>
            <w:r>
              <w:rPr>
                <w:u w:val="single"/>
              </w:rPr>
              <w:t>Sometimes</w:t>
            </w:r>
          </w:p>
        </w:tc>
        <w:tc>
          <w:tcPr>
            <w:tcW w:w="1080" w:type="dxa"/>
            <w:shd w:val="clear" w:color="auto" w:fill="BFBFBF" w:themeFill="background1" w:themeFillShade="BF"/>
            <w:vAlign w:val="center"/>
          </w:tcPr>
          <w:p w:rsidR="00C34520" w:rsidRPr="00C34520" w:rsidRDefault="00503EB5" w:rsidP="00337552">
            <w:pPr>
              <w:jc w:val="center"/>
              <w:rPr>
                <w:u w:val="single"/>
              </w:rPr>
            </w:pPr>
            <w:r>
              <w:rPr>
                <w:u w:val="single"/>
              </w:rPr>
              <w:t>Usually</w:t>
            </w:r>
          </w:p>
        </w:tc>
        <w:tc>
          <w:tcPr>
            <w:tcW w:w="990" w:type="dxa"/>
            <w:shd w:val="clear" w:color="auto" w:fill="BFBFBF" w:themeFill="background1" w:themeFillShade="BF"/>
            <w:vAlign w:val="center"/>
          </w:tcPr>
          <w:p w:rsidR="00C34520" w:rsidRPr="00C34520" w:rsidRDefault="00C34520" w:rsidP="00337552">
            <w:pPr>
              <w:jc w:val="center"/>
              <w:rPr>
                <w:u w:val="single"/>
              </w:rPr>
            </w:pPr>
            <w:r>
              <w:rPr>
                <w:u w:val="single"/>
              </w:rPr>
              <w:t>Always</w:t>
            </w:r>
          </w:p>
        </w:tc>
      </w:tr>
      <w:tr w:rsidR="00C34520" w:rsidRPr="00C34520" w:rsidTr="00EA014D">
        <w:trPr>
          <w:trHeight w:val="538"/>
        </w:trPr>
        <w:tc>
          <w:tcPr>
            <w:tcW w:w="4140" w:type="dxa"/>
          </w:tcPr>
          <w:p w:rsidR="00C34520" w:rsidRPr="00C34520" w:rsidRDefault="00C34520" w:rsidP="00C34520">
            <w:pPr>
              <w:numPr>
                <w:ilvl w:val="0"/>
                <w:numId w:val="13"/>
              </w:numPr>
              <w:rPr>
                <w:bCs/>
              </w:rPr>
            </w:pPr>
            <w:r>
              <w:t>Inquire routinely about prenatal exposure to alcohol</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Identify patient as someone who may have one of the FASDs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Diagnose patient as someone who may have one of the FASDs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Refer patient for diagnosis and/or treatment services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Manage/coordinate the treatment of patient</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bl>
    <w:p w:rsidR="00C34520" w:rsidRDefault="00C34520" w:rsidP="00337552"/>
    <w:p w:rsidR="00110667" w:rsidRDefault="004D204A" w:rsidP="00337552">
      <w:pPr>
        <w:pStyle w:val="ListParagraph"/>
        <w:numPr>
          <w:ilvl w:val="0"/>
          <w:numId w:val="12"/>
        </w:numPr>
      </w:pPr>
      <w:r>
        <w:t>Physicians in my practice</w:t>
      </w:r>
      <w:r w:rsidR="00110667">
        <w:t xml:space="preserve"> consider a diagnosis of one of the FASDs </w:t>
      </w:r>
      <w:r>
        <w:t xml:space="preserve">in </w:t>
      </w:r>
      <w:r w:rsidR="00110667">
        <w:t xml:space="preserve">patients with at least one physical, </w:t>
      </w:r>
      <w:r w:rsidR="00110667" w:rsidRPr="00464D88">
        <w:t>cognitive</w:t>
      </w:r>
      <w:r w:rsidR="00110667">
        <w:t xml:space="preserve"> or behavioral feature of </w:t>
      </w:r>
      <w:r>
        <w:t>prenatal alcohol exposure</w:t>
      </w:r>
      <w:r w:rsidR="00DE319A">
        <w:t>.</w:t>
      </w:r>
      <w:r w:rsidR="00110667">
        <w:br/>
      </w:r>
      <w:sdt>
        <w:sdtPr>
          <w:id w:val="981195916"/>
        </w:sdtPr>
        <w:sdtEndPr/>
        <w:sdtContent>
          <w:r w:rsidR="00110667">
            <w:rPr>
              <w:rFonts w:ascii="MS Gothic" w:eastAsia="MS Gothic" w:hAnsi="MS Gothic" w:hint="eastAsia"/>
            </w:rPr>
            <w:t>☐</w:t>
          </w:r>
        </w:sdtContent>
      </w:sdt>
      <w:r w:rsidR="00110667">
        <w:t xml:space="preserve"> </w:t>
      </w:r>
      <w:r w:rsidR="00F85342">
        <w:t>Yes</w:t>
      </w:r>
      <w:r w:rsidR="003D5F0D">
        <w:tab/>
      </w:r>
      <w:r w:rsidR="003D5F0D">
        <w:tab/>
      </w:r>
      <w:sdt>
        <w:sdtPr>
          <w:id w:val="2019268174"/>
        </w:sdtPr>
        <w:sdtEndPr/>
        <w:sdtContent>
          <w:r w:rsidR="00110667">
            <w:rPr>
              <w:rFonts w:ascii="MS Gothic" w:eastAsia="MS Gothic" w:hAnsi="MS Gothic" w:hint="eastAsia"/>
            </w:rPr>
            <w:t>☐</w:t>
          </w:r>
        </w:sdtContent>
      </w:sdt>
      <w:r w:rsidR="00110667">
        <w:t xml:space="preserve"> </w:t>
      </w:r>
      <w:r w:rsidR="00F85342">
        <w:t>No</w:t>
      </w:r>
      <w:r w:rsidR="003D5F0D">
        <w:tab/>
      </w:r>
      <w:r w:rsidR="003D5F0D">
        <w:tab/>
      </w:r>
      <w:sdt>
        <w:sdtPr>
          <w:id w:val="791022020"/>
        </w:sdtPr>
        <w:sdtEndPr/>
        <w:sdtContent>
          <w:r w:rsidR="00110667">
            <w:rPr>
              <w:rFonts w:ascii="MS Gothic" w:eastAsia="MS Gothic" w:hAnsi="MS Gothic" w:hint="eastAsia"/>
            </w:rPr>
            <w:t>☐</w:t>
          </w:r>
        </w:sdtContent>
      </w:sdt>
      <w:r w:rsidR="00110667">
        <w:t xml:space="preserve"> Not sure</w:t>
      </w:r>
    </w:p>
    <w:p w:rsidR="00110667" w:rsidRDefault="00110667" w:rsidP="00110667">
      <w:pPr>
        <w:pStyle w:val="ListParagraph"/>
      </w:pPr>
    </w:p>
    <w:p w:rsidR="00973625" w:rsidRDefault="00973625" w:rsidP="00110667">
      <w:pPr>
        <w:pStyle w:val="ListParagraph"/>
      </w:pPr>
    </w:p>
    <w:p w:rsidR="00C34520" w:rsidRPr="00973625" w:rsidRDefault="00973625" w:rsidP="00C34520">
      <w:pPr>
        <w:numPr>
          <w:ilvl w:val="0"/>
          <w:numId w:val="14"/>
        </w:numPr>
        <w:contextualSpacing/>
        <w:rPr>
          <w:rFonts w:cs="Arial"/>
          <w:bCs/>
        </w:rPr>
      </w:pPr>
      <w:r>
        <w:rPr>
          <w:rFonts w:eastAsia="Times New Roman" w:cs="Arial"/>
          <w:bCs/>
        </w:rPr>
        <w:t>H</w:t>
      </w:r>
      <w:r w:rsidR="00C34520" w:rsidRPr="00C95A7C">
        <w:rPr>
          <w:rFonts w:eastAsia="Times New Roman" w:cs="Arial"/>
          <w:bCs/>
        </w:rPr>
        <w:t xml:space="preserve">ow confident are you in your skills to do the following? </w:t>
      </w:r>
      <w:r w:rsidR="00C34520" w:rsidRPr="00C95A7C">
        <w:rPr>
          <w:rFonts w:eastAsia="Times New Roman" w:cs="Arial"/>
        </w:rPr>
        <w:t>(</w:t>
      </w:r>
      <w:r w:rsidR="00EA2CE9">
        <w:rPr>
          <w:rFonts w:eastAsia="Times New Roman" w:cs="Arial"/>
        </w:rPr>
        <w:t>Mark</w:t>
      </w:r>
      <w:r w:rsidR="00C34520" w:rsidRPr="00C95A7C">
        <w:rPr>
          <w:rFonts w:eastAsia="Times New Roman" w:cs="Arial"/>
        </w:rPr>
        <w:t xml:space="preserve"> one number per row) </w:t>
      </w:r>
    </w:p>
    <w:p w:rsidR="00973625" w:rsidRPr="00973625" w:rsidRDefault="00973625" w:rsidP="00973625">
      <w:pPr>
        <w:ind w:left="720"/>
        <w:contextualSpacing/>
        <w:rPr>
          <w:rFonts w:cs="Arial"/>
          <w:b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170"/>
        <w:gridCol w:w="1170"/>
        <w:gridCol w:w="1350"/>
        <w:gridCol w:w="1170"/>
        <w:gridCol w:w="1350"/>
      </w:tblGrid>
      <w:tr w:rsidR="00C95A7C" w:rsidRPr="00C34520" w:rsidTr="00EA014D">
        <w:trPr>
          <w:trHeight w:val="980"/>
          <w:tblHeader/>
        </w:trPr>
        <w:tc>
          <w:tcPr>
            <w:tcW w:w="3240" w:type="dxa"/>
            <w:shd w:val="clear" w:color="auto" w:fill="A6A6A6" w:themeFill="background1" w:themeFillShade="A6"/>
            <w:vAlign w:val="center"/>
          </w:tcPr>
          <w:p w:rsidR="00C34520" w:rsidRPr="00C34520" w:rsidRDefault="00C34520" w:rsidP="00C34520">
            <w:pPr>
              <w:rPr>
                <w:u w:val="single"/>
              </w:rPr>
            </w:pPr>
          </w:p>
        </w:tc>
        <w:tc>
          <w:tcPr>
            <w:tcW w:w="1170" w:type="dxa"/>
            <w:shd w:val="clear" w:color="auto" w:fill="A6A6A6" w:themeFill="background1" w:themeFillShade="A6"/>
            <w:vAlign w:val="center"/>
          </w:tcPr>
          <w:p w:rsidR="00C34520" w:rsidRPr="00C34520" w:rsidRDefault="00C34520" w:rsidP="003D6C80">
            <w:pPr>
              <w:jc w:val="center"/>
              <w:rPr>
                <w:u w:val="single"/>
              </w:rPr>
            </w:pPr>
            <w:r w:rsidRPr="00C34520">
              <w:rPr>
                <w:u w:val="single"/>
              </w:rPr>
              <w:t xml:space="preserve">Not </w:t>
            </w:r>
            <w:r w:rsidR="007E7522">
              <w:rPr>
                <w:u w:val="single"/>
              </w:rPr>
              <w:t xml:space="preserve">at all </w:t>
            </w:r>
            <w:r w:rsidR="003D6C80">
              <w:rPr>
                <w:u w:val="single"/>
              </w:rPr>
              <w:t>Confident in my S</w:t>
            </w:r>
            <w:r w:rsidRPr="00C34520">
              <w:rPr>
                <w:u w:val="single"/>
              </w:rPr>
              <w:t>kills</w:t>
            </w:r>
          </w:p>
        </w:tc>
        <w:tc>
          <w:tcPr>
            <w:tcW w:w="1170" w:type="dxa"/>
            <w:shd w:val="clear" w:color="auto" w:fill="A6A6A6" w:themeFill="background1" w:themeFillShade="A6"/>
            <w:vAlign w:val="center"/>
          </w:tcPr>
          <w:p w:rsidR="00C34520" w:rsidRPr="00C34520" w:rsidRDefault="00146000" w:rsidP="003D6C80">
            <w:pPr>
              <w:jc w:val="center"/>
              <w:rPr>
                <w:u w:val="single"/>
              </w:rPr>
            </w:pPr>
            <w:r>
              <w:rPr>
                <w:u w:val="single"/>
              </w:rPr>
              <w:t>A Little Confident in my Skills</w:t>
            </w:r>
          </w:p>
        </w:tc>
        <w:tc>
          <w:tcPr>
            <w:tcW w:w="1350" w:type="dxa"/>
            <w:shd w:val="clear" w:color="auto" w:fill="A6A6A6" w:themeFill="background1" w:themeFillShade="A6"/>
            <w:vAlign w:val="center"/>
          </w:tcPr>
          <w:p w:rsidR="00C34520" w:rsidRPr="00C34520" w:rsidRDefault="003D6C80" w:rsidP="003D6C80">
            <w:pPr>
              <w:jc w:val="center"/>
              <w:rPr>
                <w:u w:val="single"/>
              </w:rPr>
            </w:pPr>
            <w:r>
              <w:rPr>
                <w:u w:val="single"/>
              </w:rPr>
              <w:t>Moderately</w:t>
            </w:r>
            <w:r w:rsidRPr="00C34520">
              <w:rPr>
                <w:u w:val="single"/>
              </w:rPr>
              <w:t xml:space="preserve"> </w:t>
            </w:r>
            <w:r>
              <w:rPr>
                <w:u w:val="single"/>
              </w:rPr>
              <w:t>C</w:t>
            </w:r>
            <w:r w:rsidRPr="00C34520">
              <w:rPr>
                <w:u w:val="single"/>
              </w:rPr>
              <w:t xml:space="preserve">onfident in my </w:t>
            </w:r>
            <w:r>
              <w:rPr>
                <w:u w:val="single"/>
              </w:rPr>
              <w:t>S</w:t>
            </w:r>
            <w:r w:rsidRPr="00C34520">
              <w:rPr>
                <w:u w:val="single"/>
              </w:rPr>
              <w:t>kills</w:t>
            </w:r>
          </w:p>
        </w:tc>
        <w:tc>
          <w:tcPr>
            <w:tcW w:w="1170" w:type="dxa"/>
            <w:shd w:val="clear" w:color="auto" w:fill="A6A6A6" w:themeFill="background1" w:themeFillShade="A6"/>
            <w:vAlign w:val="center"/>
          </w:tcPr>
          <w:p w:rsidR="00C34520" w:rsidRPr="00C34520" w:rsidRDefault="003D6C80" w:rsidP="00C34520">
            <w:pPr>
              <w:jc w:val="center"/>
              <w:rPr>
                <w:u w:val="single"/>
              </w:rPr>
            </w:pPr>
            <w:r>
              <w:rPr>
                <w:u w:val="single"/>
              </w:rPr>
              <w:t>Confident in my Skills</w:t>
            </w:r>
          </w:p>
        </w:tc>
        <w:tc>
          <w:tcPr>
            <w:tcW w:w="1350" w:type="dxa"/>
            <w:shd w:val="clear" w:color="auto" w:fill="A6A6A6" w:themeFill="background1" w:themeFillShade="A6"/>
            <w:vAlign w:val="center"/>
          </w:tcPr>
          <w:p w:rsidR="00C34520" w:rsidRPr="00C34520" w:rsidRDefault="00C95A7C" w:rsidP="00146000">
            <w:pPr>
              <w:jc w:val="center"/>
              <w:rPr>
                <w:u w:val="single"/>
              </w:rPr>
            </w:pPr>
            <w:r>
              <w:rPr>
                <w:u w:val="single"/>
              </w:rPr>
              <w:t>Completely</w:t>
            </w:r>
            <w:r w:rsidR="00146000">
              <w:rPr>
                <w:u w:val="single"/>
              </w:rPr>
              <w:t>C</w:t>
            </w:r>
            <w:r w:rsidR="00C34520" w:rsidRPr="00C34520">
              <w:rPr>
                <w:u w:val="single"/>
              </w:rPr>
              <w:t>onfident in my skills</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Inquire about potential prenatal alcohol exposure for pediatric patient</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Identify persons with possible FAS or other prenatal alcohol-related disorders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Diagnose persons with possible FAS or other prenatal alcohol-related disorders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Utilize resources to refer patients for diagnosis and/or treatment for FAS(D)</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Manage/coordinate the treatment of persons with FASDs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bl>
    <w:p w:rsidR="00444BC0" w:rsidRPr="00973625" w:rsidRDefault="00973625" w:rsidP="00973625">
      <w:pPr>
        <w:numPr>
          <w:ilvl w:val="0"/>
          <w:numId w:val="16"/>
        </w:numPr>
        <w:rPr>
          <w:rFonts w:eastAsia="Times New Roman" w:cs="Arial"/>
        </w:rPr>
      </w:pPr>
      <w:r w:rsidRPr="00973625">
        <w:rPr>
          <w:rFonts w:eastAsia="Times New Roman" w:cs="Arial"/>
          <w:bCs/>
        </w:rPr>
        <w:t>H</w:t>
      </w:r>
      <w:r w:rsidR="00444BC0" w:rsidRPr="00973625">
        <w:rPr>
          <w:rFonts w:eastAsia="Times New Roman" w:cs="Arial"/>
          <w:bCs/>
        </w:rPr>
        <w:t xml:space="preserve">ow willing are you to do the following? </w:t>
      </w:r>
      <w:r w:rsidR="00444BC0" w:rsidRPr="00973625">
        <w:rPr>
          <w:rFonts w:eastAsia="Times New Roman" w:cs="Arial"/>
        </w:rPr>
        <w:t>(</w:t>
      </w:r>
      <w:r w:rsidR="00EA2CE9">
        <w:rPr>
          <w:rFonts w:eastAsia="Times New Roman" w:cs="Arial"/>
        </w:rPr>
        <w:t>Mark</w:t>
      </w:r>
      <w:r w:rsidR="00444BC0" w:rsidRPr="00973625">
        <w:rPr>
          <w:rFonts w:eastAsia="Times New Roman" w:cs="Arial"/>
        </w:rPr>
        <w:t xml:space="preserve"> one </w:t>
      </w:r>
      <w:r w:rsidR="005142CA">
        <w:rPr>
          <w:rFonts w:eastAsia="Times New Roman" w:cs="Arial"/>
        </w:rPr>
        <w:t>response</w:t>
      </w:r>
      <w:r w:rsidR="00444BC0" w:rsidRPr="00973625">
        <w:rPr>
          <w:rFonts w:eastAsia="Times New Roman" w:cs="Arial"/>
        </w:rPr>
        <w:t xml:space="preserve"> per row) </w:t>
      </w:r>
    </w:p>
    <w:p w:rsidR="00444BC0" w:rsidRPr="00EA014D" w:rsidRDefault="00444BC0" w:rsidP="00444BC0">
      <w:pPr>
        <w:ind w:left="720"/>
        <w:contextualSpacing/>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1080"/>
        <w:gridCol w:w="1350"/>
        <w:gridCol w:w="900"/>
        <w:gridCol w:w="1260"/>
      </w:tblGrid>
      <w:tr w:rsidR="00444BC0" w:rsidRPr="00444BC0" w:rsidTr="00EA014D">
        <w:trPr>
          <w:trHeight w:val="755"/>
          <w:tblHeader/>
        </w:trPr>
        <w:tc>
          <w:tcPr>
            <w:tcW w:w="3690" w:type="dxa"/>
            <w:shd w:val="clear" w:color="auto" w:fill="BFBFBF" w:themeFill="background1" w:themeFillShade="BF"/>
            <w:vAlign w:val="center"/>
          </w:tcPr>
          <w:p w:rsidR="00444BC0" w:rsidRPr="00444BC0" w:rsidRDefault="00444BC0" w:rsidP="00444BC0">
            <w:pPr>
              <w:rPr>
                <w:u w:val="single"/>
              </w:rPr>
            </w:pPr>
          </w:p>
        </w:tc>
        <w:tc>
          <w:tcPr>
            <w:tcW w:w="1170" w:type="dxa"/>
            <w:shd w:val="clear" w:color="auto" w:fill="BFBFBF" w:themeFill="background1" w:themeFillShade="BF"/>
            <w:vAlign w:val="center"/>
          </w:tcPr>
          <w:p w:rsidR="00444BC0" w:rsidRPr="00444BC0" w:rsidRDefault="00444BC0" w:rsidP="00C95A7C">
            <w:pPr>
              <w:jc w:val="center"/>
              <w:rPr>
                <w:u w:val="single"/>
              </w:rPr>
            </w:pPr>
            <w:r w:rsidRPr="00444BC0">
              <w:rPr>
                <w:u w:val="single"/>
              </w:rPr>
              <w:t xml:space="preserve">Not at all </w:t>
            </w:r>
            <w:r w:rsidR="00C95A7C">
              <w:rPr>
                <w:u w:val="single"/>
              </w:rPr>
              <w:t>W</w:t>
            </w:r>
            <w:r w:rsidRPr="00444BC0">
              <w:rPr>
                <w:u w:val="single"/>
              </w:rPr>
              <w:t>illing</w:t>
            </w:r>
          </w:p>
        </w:tc>
        <w:tc>
          <w:tcPr>
            <w:tcW w:w="1080" w:type="dxa"/>
            <w:shd w:val="clear" w:color="auto" w:fill="BFBFBF" w:themeFill="background1" w:themeFillShade="BF"/>
            <w:vAlign w:val="center"/>
          </w:tcPr>
          <w:p w:rsidR="00444BC0" w:rsidRPr="00444BC0" w:rsidRDefault="00146000" w:rsidP="00C95A7C">
            <w:pPr>
              <w:jc w:val="center"/>
              <w:rPr>
                <w:u w:val="single"/>
              </w:rPr>
            </w:pPr>
            <w:r>
              <w:rPr>
                <w:u w:val="single"/>
              </w:rPr>
              <w:t xml:space="preserve">A little </w:t>
            </w:r>
            <w:r w:rsidR="00C95A7C">
              <w:rPr>
                <w:u w:val="single"/>
              </w:rPr>
              <w:t>W</w:t>
            </w:r>
            <w:r w:rsidR="00444BC0" w:rsidRPr="00444BC0">
              <w:rPr>
                <w:u w:val="single"/>
              </w:rPr>
              <w:t>illing</w:t>
            </w:r>
          </w:p>
        </w:tc>
        <w:tc>
          <w:tcPr>
            <w:tcW w:w="1350" w:type="dxa"/>
            <w:shd w:val="clear" w:color="auto" w:fill="BFBFBF" w:themeFill="background1" w:themeFillShade="BF"/>
            <w:vAlign w:val="center"/>
          </w:tcPr>
          <w:p w:rsidR="00444BC0" w:rsidRPr="00444BC0" w:rsidRDefault="00C95A7C" w:rsidP="00444BC0">
            <w:pPr>
              <w:jc w:val="center"/>
              <w:rPr>
                <w:u w:val="single"/>
              </w:rPr>
            </w:pPr>
            <w:r>
              <w:rPr>
                <w:u w:val="single"/>
              </w:rPr>
              <w:t>Moderately Willing</w:t>
            </w:r>
          </w:p>
        </w:tc>
        <w:tc>
          <w:tcPr>
            <w:tcW w:w="900" w:type="dxa"/>
            <w:shd w:val="clear" w:color="auto" w:fill="BFBFBF" w:themeFill="background1" w:themeFillShade="BF"/>
            <w:vAlign w:val="center"/>
          </w:tcPr>
          <w:p w:rsidR="00444BC0" w:rsidRPr="00444BC0" w:rsidRDefault="00C95A7C" w:rsidP="00C95A7C">
            <w:pPr>
              <w:jc w:val="center"/>
              <w:rPr>
                <w:u w:val="single"/>
              </w:rPr>
            </w:pPr>
            <w:r>
              <w:rPr>
                <w:u w:val="single"/>
              </w:rPr>
              <w:t>W</w:t>
            </w:r>
            <w:r w:rsidR="00444BC0" w:rsidRPr="00444BC0">
              <w:rPr>
                <w:u w:val="single"/>
              </w:rPr>
              <w:t>illing</w:t>
            </w:r>
          </w:p>
        </w:tc>
        <w:tc>
          <w:tcPr>
            <w:tcW w:w="1260" w:type="dxa"/>
            <w:shd w:val="clear" w:color="auto" w:fill="BFBFBF" w:themeFill="background1" w:themeFillShade="BF"/>
            <w:vAlign w:val="center"/>
          </w:tcPr>
          <w:p w:rsidR="00444BC0" w:rsidRPr="00444BC0" w:rsidRDefault="00444BC0" w:rsidP="00C95A7C">
            <w:pPr>
              <w:jc w:val="center"/>
              <w:rPr>
                <w:u w:val="single"/>
              </w:rPr>
            </w:pPr>
            <w:r w:rsidRPr="00444BC0">
              <w:rPr>
                <w:u w:val="single"/>
              </w:rPr>
              <w:t xml:space="preserve">Completely </w:t>
            </w:r>
            <w:r w:rsidR="00C95A7C">
              <w:rPr>
                <w:u w:val="single"/>
              </w:rPr>
              <w:t>W</w:t>
            </w:r>
            <w:r w:rsidRPr="00444BC0">
              <w:rPr>
                <w:u w:val="single"/>
              </w:rPr>
              <w:t>illing</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Inquire about potential prenatal alcohol exposure for pediatric patient</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Identify persons with possible FAS or other prenatal alcohol-related disorders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Diagnose persons with possible FAS or other prenatal alcohol-related disorders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Utilize resources to refer patients for diagnosis and/or treatment for FAS(D)</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Manage/coordinate the treatment of persons with FASDs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bl>
    <w:p w:rsidR="00C75BA4" w:rsidRDefault="00C75BA4" w:rsidP="00C75BA4">
      <w:pPr>
        <w:pStyle w:val="ListParagraph"/>
        <w:ind w:left="360"/>
      </w:pPr>
    </w:p>
    <w:p w:rsidR="00A94940" w:rsidRDefault="00A94940" w:rsidP="00C75BA4">
      <w:pPr>
        <w:pStyle w:val="ListParagraph"/>
        <w:numPr>
          <w:ilvl w:val="0"/>
          <w:numId w:val="17"/>
        </w:numPr>
      </w:pPr>
      <w:r>
        <w:t xml:space="preserve">Is stigma a barrier as you consider assessing for prenatal alcohol exposure in your clinical practice? </w:t>
      </w:r>
    </w:p>
    <w:p w:rsidR="00A94940" w:rsidRDefault="002F4ED4" w:rsidP="00A94940">
      <w:pPr>
        <w:pStyle w:val="ListParagraph"/>
      </w:pPr>
      <w:sdt>
        <w:sdtPr>
          <w:rPr>
            <w:rFonts w:ascii="MS Gothic" w:eastAsia="MS Gothic" w:hAnsi="MS Gothic"/>
          </w:rPr>
          <w:id w:val="-711650523"/>
        </w:sdtPr>
        <w:sdtEndPr/>
        <w:sdtContent>
          <w:r w:rsidR="00A94940">
            <w:rPr>
              <w:rFonts w:ascii="MS Gothic" w:eastAsia="MS Gothic" w:hAnsi="MS Gothic" w:hint="eastAsia"/>
            </w:rPr>
            <w:t>☐</w:t>
          </w:r>
        </w:sdtContent>
      </w:sdt>
      <w:r w:rsidR="00A94940" w:rsidRPr="003F5370">
        <w:t xml:space="preserve"> Yes </w:t>
      </w:r>
      <w:r w:rsidR="00A94940" w:rsidRPr="003F5370">
        <w:tab/>
      </w:r>
      <w:r w:rsidR="00A94940" w:rsidRPr="003F5370">
        <w:tab/>
      </w:r>
      <w:sdt>
        <w:sdtPr>
          <w:rPr>
            <w:rFonts w:ascii="MS Gothic" w:eastAsia="MS Gothic" w:hAnsi="MS Gothic"/>
          </w:rPr>
          <w:id w:val="-1154446111"/>
        </w:sdtPr>
        <w:sdtEndPr/>
        <w:sdtContent>
          <w:r w:rsidR="00A94940" w:rsidRPr="003F5370">
            <w:rPr>
              <w:rFonts w:ascii="MS Gothic" w:eastAsia="MS Gothic" w:hAnsi="MS Gothic" w:hint="eastAsia"/>
            </w:rPr>
            <w:t>☐</w:t>
          </w:r>
        </w:sdtContent>
      </w:sdt>
      <w:r w:rsidR="00A94940" w:rsidRPr="003F5370">
        <w:t xml:space="preserve"> No</w:t>
      </w:r>
    </w:p>
    <w:p w:rsidR="00A94940" w:rsidRDefault="00A94940" w:rsidP="00A94940"/>
    <w:p w:rsidR="003F5370" w:rsidRPr="00C75BA4" w:rsidRDefault="00110667" w:rsidP="00337552">
      <w:pPr>
        <w:pStyle w:val="ListParagraph"/>
        <w:numPr>
          <w:ilvl w:val="0"/>
          <w:numId w:val="17"/>
        </w:numPr>
      </w:pPr>
      <w:r w:rsidRPr="003F5370">
        <w:t xml:space="preserve">During the past six months, did you diagnose any children with </w:t>
      </w:r>
      <w:r w:rsidR="00F65773">
        <w:t>fetal alcohol syndrome</w:t>
      </w:r>
      <w:r w:rsidR="00941188">
        <w:t xml:space="preserve"> (FAS)</w:t>
      </w:r>
      <w:r w:rsidR="00F65773">
        <w:t xml:space="preserve"> or </w:t>
      </w:r>
      <w:r w:rsidRPr="003F5370">
        <w:t xml:space="preserve">one of the </w:t>
      </w:r>
      <w:r w:rsidR="00F65773">
        <w:t>f</w:t>
      </w:r>
      <w:r w:rsidRPr="003F5370">
        <w:t xml:space="preserve">etal </w:t>
      </w:r>
      <w:r w:rsidR="00F65773">
        <w:t>a</w:t>
      </w:r>
      <w:r w:rsidRPr="003F5370">
        <w:t xml:space="preserve">lcohol </w:t>
      </w:r>
      <w:r w:rsidR="00F65773">
        <w:t>s</w:t>
      </w:r>
      <w:r w:rsidRPr="003F5370">
        <w:t xml:space="preserve">pectrum </w:t>
      </w:r>
      <w:r w:rsidR="00F65773">
        <w:t>d</w:t>
      </w:r>
      <w:r w:rsidRPr="003F5370">
        <w:t xml:space="preserve">isorders (FASDs)? </w:t>
      </w:r>
      <w:r w:rsidRPr="003F5370">
        <w:br/>
      </w:r>
      <w:sdt>
        <w:sdtPr>
          <w:rPr>
            <w:rFonts w:ascii="MS Gothic" w:eastAsia="MS Gothic" w:hAnsi="MS Gothic"/>
          </w:rPr>
          <w:id w:val="149484497"/>
        </w:sdtPr>
        <w:sdtEndPr/>
        <w:sdtContent>
          <w:r w:rsidR="00DF58F2">
            <w:rPr>
              <w:rFonts w:ascii="MS Gothic" w:eastAsia="MS Gothic" w:hAnsi="MS Gothic"/>
            </w:rPr>
            <w:tab/>
          </w:r>
          <w:r w:rsidR="00A94940">
            <w:rPr>
              <w:rFonts w:ascii="MS Gothic" w:eastAsia="MS Gothic" w:hAnsi="MS Gothic" w:hint="eastAsia"/>
            </w:rPr>
            <w:t>☐</w:t>
          </w:r>
        </w:sdtContent>
      </w:sdt>
      <w:r w:rsidRPr="003F5370">
        <w:t xml:space="preserve"> Yes </w:t>
      </w:r>
      <w:r w:rsidRPr="003F5370">
        <w:tab/>
      </w:r>
      <w:r w:rsidRPr="003F5370">
        <w:tab/>
      </w:r>
      <w:sdt>
        <w:sdtPr>
          <w:rPr>
            <w:rFonts w:ascii="MS Gothic" w:eastAsia="MS Gothic" w:hAnsi="MS Gothic"/>
          </w:rPr>
          <w:id w:val="-5448259"/>
        </w:sdtPr>
        <w:sdtEndPr/>
        <w:sdtContent>
          <w:r w:rsidRPr="003F5370">
            <w:rPr>
              <w:rFonts w:ascii="MS Gothic" w:eastAsia="MS Gothic" w:hAnsi="MS Gothic" w:hint="eastAsia"/>
            </w:rPr>
            <w:t>☐</w:t>
          </w:r>
        </w:sdtContent>
      </w:sdt>
      <w:r w:rsidRPr="003F5370">
        <w:t xml:space="preserve"> No</w:t>
      </w:r>
      <w:r w:rsidRPr="003F5370">
        <w:br/>
      </w:r>
      <w:r w:rsidRPr="00EA014D">
        <w:rPr>
          <w:sz w:val="16"/>
          <w:szCs w:val="16"/>
        </w:rPr>
        <w:br/>
      </w: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Pr="003F5370">
        <w:br/>
      </w:r>
      <w:sdt>
        <w:sdtPr>
          <w:rPr>
            <w:rFonts w:ascii="MS Gothic" w:eastAsia="MS Gothic" w:hAnsi="MS Gothic"/>
          </w:rPr>
          <w:id w:val="-665324843"/>
        </w:sdtPr>
        <w:sdtEndPr/>
        <w:sdtContent>
          <w:r w:rsidR="00DF58F2">
            <w:rPr>
              <w:rFonts w:ascii="MS Gothic" w:eastAsia="MS Gothic" w:hAnsi="MS Gothic"/>
            </w:rPr>
            <w:tab/>
          </w:r>
          <w:r w:rsidRPr="003F5370">
            <w:rPr>
              <w:rFonts w:ascii="MS Gothic" w:eastAsia="MS Gothic" w:hAnsi="MS Gothic" w:hint="eastAsia"/>
            </w:rPr>
            <w:t>☐</w:t>
          </w:r>
        </w:sdtContent>
      </w:sdt>
      <w:r w:rsidRPr="003F5370">
        <w:t xml:space="preserve"> Institute of Medicine criteria</w:t>
      </w:r>
      <w:r w:rsidRPr="003F5370">
        <w:br/>
      </w:r>
      <w:sdt>
        <w:sdtPr>
          <w:id w:val="-1569725216"/>
        </w:sdtPr>
        <w:sdtEndPr/>
        <w:sdtContent>
          <w:r w:rsidR="00DF58F2">
            <w:tab/>
          </w:r>
          <w:r w:rsidRPr="003F5370">
            <w:rPr>
              <w:rFonts w:ascii="MS Gothic" w:eastAsia="MS Gothic" w:hAnsi="MS Gothic" w:hint="eastAsia"/>
            </w:rPr>
            <w:t>☐</w:t>
          </w:r>
        </w:sdtContent>
      </w:sdt>
      <w:r w:rsidRPr="003F5370">
        <w:t xml:space="preserve"> American Academy of Pediatrics algorithm and/or toolkit </w:t>
      </w:r>
      <w:r w:rsidRPr="003F5370">
        <w:br/>
      </w:r>
      <w:sdt>
        <w:sdtPr>
          <w:id w:val="1798021264"/>
        </w:sdtPr>
        <w:sdtEndPr/>
        <w:sdtContent>
          <w:r w:rsidR="00DF58F2">
            <w:tab/>
          </w:r>
          <w:r w:rsidRPr="003F5370">
            <w:rPr>
              <w:rFonts w:ascii="MS Gothic" w:eastAsia="MS Gothic" w:hAnsi="MS Gothic" w:hint="eastAsia"/>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3F5370">
            <w:rPr>
              <w:rFonts w:ascii="MS Gothic" w:eastAsia="MS Gothic" w:hAnsi="MS Gothic" w:hint="eastAsia"/>
            </w:rPr>
            <w:t>☐</w:t>
          </w:r>
        </w:sdtContent>
      </w:sdt>
      <w:r w:rsidRPr="003F5370">
        <w:t xml:space="preserve"> Diagnostic and Statistical Manual of Mental Disorders (DSM-5)</w:t>
      </w:r>
      <w:r w:rsidRPr="003F5370">
        <w:br/>
      </w:r>
      <w:sdt>
        <w:sdtPr>
          <w:id w:val="1525672504"/>
        </w:sdtPr>
        <w:sdtEndPr/>
        <w:sdtContent>
          <w:r w:rsidR="00DF58F2">
            <w:tab/>
          </w:r>
          <w:r w:rsidRPr="003F5370">
            <w:rPr>
              <w:rFonts w:ascii="MS Gothic" w:eastAsia="MS Gothic" w:hAnsi="MS Gothic" w:hint="eastAsia"/>
            </w:rPr>
            <w:t>☐</w:t>
          </w:r>
        </w:sdtContent>
      </w:sdt>
      <w:r w:rsidRPr="003F5370">
        <w:t xml:space="preserve"> Other schema (please specify) _____________________________</w:t>
      </w:r>
      <w:r w:rsidRPr="003F5370">
        <w:br/>
      </w:r>
      <w:sdt>
        <w:sdtPr>
          <w:id w:val="1845589700"/>
        </w:sdtPr>
        <w:sdtEndPr/>
        <w:sdtContent>
          <w:r w:rsidR="00DF58F2">
            <w:tab/>
          </w:r>
          <w:r w:rsidRPr="003F5370">
            <w:rPr>
              <w:rFonts w:ascii="MS Gothic" w:eastAsia="MS Gothic" w:hAnsi="MS Gothic" w:hint="eastAsia"/>
            </w:rPr>
            <w:t>☐</w:t>
          </w:r>
        </w:sdtContent>
      </w:sdt>
      <w:r w:rsidRPr="003F5370">
        <w:t xml:space="preserve"> I did not use any particular schema</w:t>
      </w:r>
    </w:p>
    <w:p w:rsidR="00DF58F2" w:rsidRPr="00C75BA4" w:rsidRDefault="00DF58F2" w:rsidP="00337552">
      <w:pPr>
        <w:pStyle w:val="ListParagraph"/>
        <w:ind w:left="360"/>
      </w:pPr>
    </w:p>
    <w:p w:rsidR="00C75BA4" w:rsidRPr="00C75BA4" w:rsidRDefault="00AA4668" w:rsidP="00C75BA4">
      <w:pPr>
        <w:pStyle w:val="ListParagraph"/>
        <w:numPr>
          <w:ilvl w:val="0"/>
          <w:numId w:val="17"/>
        </w:numPr>
      </w:pPr>
      <w:r w:rsidRPr="00C75BA4">
        <w:t xml:space="preserve">During the past six months, did you refer any children for FASD assessment? </w:t>
      </w:r>
      <w:r w:rsidRPr="00C75BA4">
        <w:br/>
      </w:r>
      <w:sdt>
        <w:sdtPr>
          <w:rPr>
            <w:rFonts w:ascii="MS Gothic" w:eastAsia="MS Gothic" w:hAnsi="MS Gothic"/>
          </w:rPr>
          <w:id w:val="42028858"/>
        </w:sdtPr>
        <w:sdtEndPr/>
        <w:sdtContent>
          <w:r w:rsidR="00DF58F2" w:rsidRPr="00C75BA4">
            <w:rPr>
              <w:rFonts w:ascii="MS Gothic" w:eastAsia="MS Gothic" w:hAnsi="MS Gothic"/>
            </w:rPr>
            <w:tab/>
          </w:r>
          <w:r w:rsidR="003D5F0D" w:rsidRPr="00C75BA4">
            <w:rPr>
              <w:rFonts w:ascii="MS Gothic" w:eastAsia="MS Gothic" w:hAnsi="MS Gothic" w:hint="eastAsia"/>
            </w:rPr>
            <w:t>☐</w:t>
          </w:r>
        </w:sdtContent>
      </w:sdt>
      <w:r w:rsidRPr="00C75BA4">
        <w:t xml:space="preserve"> Yes </w:t>
      </w:r>
      <w:r w:rsidRPr="00C75BA4">
        <w:tab/>
      </w:r>
      <w:r w:rsidRPr="00C75BA4">
        <w:tab/>
      </w:r>
      <w:sdt>
        <w:sdtPr>
          <w:rPr>
            <w:rFonts w:ascii="MS Gothic" w:eastAsia="MS Gothic" w:hAnsi="MS Gothic"/>
          </w:rPr>
          <w:id w:val="-984624794"/>
        </w:sdtPr>
        <w:sdtEndPr/>
        <w:sdtContent>
          <w:r w:rsidRPr="00C75BA4">
            <w:rPr>
              <w:rFonts w:ascii="MS Gothic" w:eastAsia="MS Gothic" w:hAnsi="MS Gothic" w:hint="eastAsia"/>
            </w:rPr>
            <w:t>☐</w:t>
          </w:r>
        </w:sdtContent>
      </w:sdt>
      <w:r w:rsidRPr="00C75BA4">
        <w:t xml:space="preserve"> No</w:t>
      </w:r>
      <w:r w:rsidRPr="00C75BA4">
        <w:br/>
      </w:r>
    </w:p>
    <w:p w:rsidR="0021491B" w:rsidRDefault="0021491B" w:rsidP="0021491B">
      <w:pPr>
        <w:shd w:val="clear" w:color="auto" w:fill="9CC2E5" w:themeFill="accent1" w:themeFillTint="99"/>
        <w:ind w:left="360"/>
        <w:rPr>
          <w:b/>
        </w:rPr>
      </w:pPr>
      <w:r>
        <w:rPr>
          <w:b/>
        </w:rPr>
        <w:t>GENERAL</w:t>
      </w:r>
      <w:r w:rsidRPr="00110667">
        <w:rPr>
          <w:b/>
        </w:rPr>
        <w:t xml:space="preserve"> </w:t>
      </w:r>
    </w:p>
    <w:p w:rsidR="0021491B" w:rsidRDefault="0021491B" w:rsidP="0021491B">
      <w:pPr>
        <w:pStyle w:val="ListParagraph"/>
      </w:pPr>
    </w:p>
    <w:p w:rsidR="0021491B" w:rsidRPr="00131FC0" w:rsidRDefault="00B317AE" w:rsidP="00337552">
      <w:pPr>
        <w:pStyle w:val="ListParagraph"/>
        <w:numPr>
          <w:ilvl w:val="0"/>
          <w:numId w:val="17"/>
        </w:numPr>
      </w:pPr>
      <w:r>
        <w:t>Please feel free to comment on your response to any of the question</w:t>
      </w:r>
      <w:r w:rsidR="00EA7D3A">
        <w:t>s</w:t>
      </w:r>
      <w:r>
        <w:t xml:space="preserve"> in this survey.</w:t>
      </w:r>
      <w:r w:rsidR="0078349D">
        <w:br/>
      </w:r>
      <w:sdt>
        <w:sdtPr>
          <w:rPr>
            <w:rFonts w:ascii="MS Gothic" w:eastAsia="MS Gothic"/>
          </w:rPr>
          <w:id w:val="-71047861"/>
          <w:showingPlcHdr/>
        </w:sdtPr>
        <w:sdtEndPr/>
        <w:sdtContent>
          <w:r w:rsidR="0021697E" w:rsidRPr="00131FC0">
            <w:rPr>
              <w:rFonts w:ascii="MS Gothic" w:eastAsia="MS Gothic"/>
            </w:rPr>
            <w:t xml:space="preserve">     </w:t>
          </w:r>
        </w:sdtContent>
      </w:sdt>
    </w:p>
    <w:p w:rsidR="00131FC0" w:rsidRDefault="00131FC0" w:rsidP="00131FC0"/>
    <w:p w:rsidR="00EA014D" w:rsidRDefault="00EA014D" w:rsidP="00131FC0">
      <w:pPr>
        <w:rPr>
          <w:sz w:val="16"/>
          <w:szCs w:val="16"/>
        </w:rPr>
      </w:pPr>
    </w:p>
    <w:p w:rsidR="00EA014D" w:rsidRDefault="00EA014D" w:rsidP="00131FC0">
      <w:pPr>
        <w:rPr>
          <w:sz w:val="16"/>
          <w:szCs w:val="16"/>
        </w:rPr>
      </w:pPr>
    </w:p>
    <w:p w:rsidR="00EA014D" w:rsidRPr="00EA014D" w:rsidRDefault="00EA014D" w:rsidP="00131FC0">
      <w:pPr>
        <w:rPr>
          <w:sz w:val="16"/>
          <w:szCs w:val="16"/>
        </w:rPr>
      </w:pPr>
    </w:p>
    <w:p w:rsidR="004674D4" w:rsidRPr="004674D4" w:rsidRDefault="00C75BA4">
      <w:pPr>
        <w:ind w:left="360"/>
        <w:jc w:val="center"/>
        <w:rPr>
          <w:i/>
        </w:rPr>
      </w:pPr>
      <w:r>
        <w:rPr>
          <w:i/>
        </w:rPr>
        <w:t>T</w:t>
      </w:r>
      <w:r w:rsidR="00360B23" w:rsidRPr="004674D4">
        <w:rPr>
          <w:i/>
        </w:rPr>
        <w:t>hank you for taking the time to answer these questions!</w:t>
      </w:r>
    </w:p>
    <w:sectPr w:rsidR="004674D4" w:rsidRPr="004674D4" w:rsidSect="00AF35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F80" w:rsidRDefault="00C74F80" w:rsidP="00C74F80">
      <w:r>
        <w:separator/>
      </w:r>
    </w:p>
  </w:endnote>
  <w:endnote w:type="continuationSeparator" w:id="0">
    <w:p w:rsidR="00C74F80" w:rsidRDefault="00C74F80"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163114"/>
      <w:docPartObj>
        <w:docPartGallery w:val="Page Numbers (Bottom of Page)"/>
        <w:docPartUnique/>
      </w:docPartObj>
    </w:sdtPr>
    <w:sdtEndPr>
      <w:rPr>
        <w:noProof/>
      </w:rPr>
    </w:sdtEndPr>
    <w:sdtContent>
      <w:p w:rsidR="00C74F80" w:rsidRDefault="00C74F80">
        <w:pPr>
          <w:pStyle w:val="Footer"/>
          <w:jc w:val="center"/>
        </w:pPr>
        <w:r>
          <w:fldChar w:fldCharType="begin"/>
        </w:r>
        <w:r>
          <w:instrText xml:space="preserve"> PAGE   \* MERGEFORMAT </w:instrText>
        </w:r>
        <w:r>
          <w:fldChar w:fldCharType="separate"/>
        </w:r>
        <w:r w:rsidR="002F4ED4">
          <w:rPr>
            <w:noProof/>
          </w:rPr>
          <w:t>1</w:t>
        </w:r>
        <w:r>
          <w:rPr>
            <w:noProof/>
          </w:rPr>
          <w:fldChar w:fldCharType="end"/>
        </w:r>
      </w:p>
    </w:sdtContent>
  </w:sdt>
  <w:p w:rsidR="00C74F80" w:rsidRDefault="00C74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F80" w:rsidRDefault="00C74F80" w:rsidP="00C74F80">
      <w:r>
        <w:separator/>
      </w:r>
    </w:p>
  </w:footnote>
  <w:footnote w:type="continuationSeparator" w:id="0">
    <w:p w:rsidR="00C74F80" w:rsidRDefault="00C74F80" w:rsidP="00C74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253DE"/>
    <w:multiLevelType w:val="hybridMultilevel"/>
    <w:tmpl w:val="4C52411C"/>
    <w:lvl w:ilvl="0" w:tplc="4FAE1AC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9"/>
  </w:num>
  <w:num w:numId="5">
    <w:abstractNumId w:val="10"/>
  </w:num>
  <w:num w:numId="6">
    <w:abstractNumId w:val="13"/>
  </w:num>
  <w:num w:numId="7">
    <w:abstractNumId w:val="8"/>
  </w:num>
  <w:num w:numId="8">
    <w:abstractNumId w:val="3"/>
  </w:num>
  <w:num w:numId="9">
    <w:abstractNumId w:val="15"/>
  </w:num>
  <w:num w:numId="10">
    <w:abstractNumId w:val="14"/>
  </w:num>
  <w:num w:numId="11">
    <w:abstractNumId w:val="1"/>
  </w:num>
  <w:num w:numId="12">
    <w:abstractNumId w:val="12"/>
  </w:num>
  <w:num w:numId="13">
    <w:abstractNumId w:val="17"/>
  </w:num>
  <w:num w:numId="14">
    <w:abstractNumId w:val="6"/>
  </w:num>
  <w:num w:numId="15">
    <w:abstractNumId w:val="4"/>
  </w:num>
  <w:num w:numId="16">
    <w:abstractNumId w:val="2"/>
  </w:num>
  <w:num w:numId="17">
    <w:abstractNumId w:val="18"/>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AE"/>
    <w:rsid w:val="000064E3"/>
    <w:rsid w:val="00007CB3"/>
    <w:rsid w:val="00090730"/>
    <w:rsid w:val="000955DA"/>
    <w:rsid w:val="0009621D"/>
    <w:rsid w:val="000C75F0"/>
    <w:rsid w:val="000F3E57"/>
    <w:rsid w:val="00110667"/>
    <w:rsid w:val="00120D6E"/>
    <w:rsid w:val="00131FC0"/>
    <w:rsid w:val="00141D32"/>
    <w:rsid w:val="00146000"/>
    <w:rsid w:val="00150DBE"/>
    <w:rsid w:val="00162FAD"/>
    <w:rsid w:val="001848C6"/>
    <w:rsid w:val="001D4668"/>
    <w:rsid w:val="001F3BCD"/>
    <w:rsid w:val="0021491B"/>
    <w:rsid w:val="0021697E"/>
    <w:rsid w:val="00240E8B"/>
    <w:rsid w:val="00254514"/>
    <w:rsid w:val="002563C5"/>
    <w:rsid w:val="002E7A08"/>
    <w:rsid w:val="002E7DD0"/>
    <w:rsid w:val="002F4ED4"/>
    <w:rsid w:val="00310C3A"/>
    <w:rsid w:val="00312807"/>
    <w:rsid w:val="003322CF"/>
    <w:rsid w:val="0033384E"/>
    <w:rsid w:val="00337552"/>
    <w:rsid w:val="003427B8"/>
    <w:rsid w:val="00354705"/>
    <w:rsid w:val="00360B23"/>
    <w:rsid w:val="00394360"/>
    <w:rsid w:val="003A3980"/>
    <w:rsid w:val="003C055C"/>
    <w:rsid w:val="003C32EC"/>
    <w:rsid w:val="003D5F0D"/>
    <w:rsid w:val="003D6C80"/>
    <w:rsid w:val="003D79E8"/>
    <w:rsid w:val="003F5370"/>
    <w:rsid w:val="00424C18"/>
    <w:rsid w:val="004445D9"/>
    <w:rsid w:val="00444BC0"/>
    <w:rsid w:val="00464D88"/>
    <w:rsid w:val="004674D4"/>
    <w:rsid w:val="004A74D4"/>
    <w:rsid w:val="004C7633"/>
    <w:rsid w:val="004D204A"/>
    <w:rsid w:val="00503EB5"/>
    <w:rsid w:val="005142CA"/>
    <w:rsid w:val="00546340"/>
    <w:rsid w:val="00564BCC"/>
    <w:rsid w:val="00565EF5"/>
    <w:rsid w:val="0056708D"/>
    <w:rsid w:val="00593B7C"/>
    <w:rsid w:val="005B4C1B"/>
    <w:rsid w:val="005D649F"/>
    <w:rsid w:val="005F27F6"/>
    <w:rsid w:val="005F355B"/>
    <w:rsid w:val="005F64B0"/>
    <w:rsid w:val="00604D2F"/>
    <w:rsid w:val="00650967"/>
    <w:rsid w:val="00652570"/>
    <w:rsid w:val="0065390A"/>
    <w:rsid w:val="00654425"/>
    <w:rsid w:val="00654650"/>
    <w:rsid w:val="00654C68"/>
    <w:rsid w:val="006A2A78"/>
    <w:rsid w:val="007254AF"/>
    <w:rsid w:val="007471C5"/>
    <w:rsid w:val="0078349D"/>
    <w:rsid w:val="007B4A52"/>
    <w:rsid w:val="007C1CEE"/>
    <w:rsid w:val="007E7522"/>
    <w:rsid w:val="00806742"/>
    <w:rsid w:val="00827604"/>
    <w:rsid w:val="00835407"/>
    <w:rsid w:val="00877F65"/>
    <w:rsid w:val="00880E8E"/>
    <w:rsid w:val="008B02E8"/>
    <w:rsid w:val="008E07AD"/>
    <w:rsid w:val="00910712"/>
    <w:rsid w:val="00911C05"/>
    <w:rsid w:val="00933597"/>
    <w:rsid w:val="00941188"/>
    <w:rsid w:val="00956428"/>
    <w:rsid w:val="0097346D"/>
    <w:rsid w:val="00973625"/>
    <w:rsid w:val="00977E3F"/>
    <w:rsid w:val="009B19AD"/>
    <w:rsid w:val="009C23CF"/>
    <w:rsid w:val="009D0D05"/>
    <w:rsid w:val="009F35C5"/>
    <w:rsid w:val="00A10ED3"/>
    <w:rsid w:val="00A50C2B"/>
    <w:rsid w:val="00A668FC"/>
    <w:rsid w:val="00A9315F"/>
    <w:rsid w:val="00A94940"/>
    <w:rsid w:val="00AA4668"/>
    <w:rsid w:val="00AE1A92"/>
    <w:rsid w:val="00AF351A"/>
    <w:rsid w:val="00B1516A"/>
    <w:rsid w:val="00B317AE"/>
    <w:rsid w:val="00B60377"/>
    <w:rsid w:val="00B60DB7"/>
    <w:rsid w:val="00B82DB0"/>
    <w:rsid w:val="00B85623"/>
    <w:rsid w:val="00B87CD3"/>
    <w:rsid w:val="00BB4DB2"/>
    <w:rsid w:val="00BB556C"/>
    <w:rsid w:val="00BD1AD0"/>
    <w:rsid w:val="00C14850"/>
    <w:rsid w:val="00C238F4"/>
    <w:rsid w:val="00C34520"/>
    <w:rsid w:val="00C568B7"/>
    <w:rsid w:val="00C74F80"/>
    <w:rsid w:val="00C75BA4"/>
    <w:rsid w:val="00C83FF3"/>
    <w:rsid w:val="00C95A7C"/>
    <w:rsid w:val="00CB2619"/>
    <w:rsid w:val="00D32F90"/>
    <w:rsid w:val="00D42AF2"/>
    <w:rsid w:val="00D45683"/>
    <w:rsid w:val="00D544E1"/>
    <w:rsid w:val="00D64770"/>
    <w:rsid w:val="00DA01AA"/>
    <w:rsid w:val="00DA5971"/>
    <w:rsid w:val="00DC5486"/>
    <w:rsid w:val="00DE2C95"/>
    <w:rsid w:val="00DE319A"/>
    <w:rsid w:val="00DF58F2"/>
    <w:rsid w:val="00DF66F6"/>
    <w:rsid w:val="00E0299A"/>
    <w:rsid w:val="00E62340"/>
    <w:rsid w:val="00E63554"/>
    <w:rsid w:val="00EA014D"/>
    <w:rsid w:val="00EA2CE9"/>
    <w:rsid w:val="00EA7D3A"/>
    <w:rsid w:val="00EC7313"/>
    <w:rsid w:val="00F273C1"/>
    <w:rsid w:val="00F31A38"/>
    <w:rsid w:val="00F323C8"/>
    <w:rsid w:val="00F65773"/>
    <w:rsid w:val="00F82005"/>
    <w:rsid w:val="00F85342"/>
    <w:rsid w:val="00FA7DC9"/>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3F259-A18E-4BDB-9618-8AA55EC7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semiHidden/>
    <w:unhideWhenUsed/>
    <w:rsid w:val="00BB556C"/>
    <w:rPr>
      <w:sz w:val="20"/>
      <w:szCs w:val="20"/>
    </w:rPr>
  </w:style>
  <w:style w:type="character" w:customStyle="1" w:styleId="CommentTextChar">
    <w:name w:val="Comment Text Char"/>
    <w:basedOn w:val="DefaultParagraphFont"/>
    <w:link w:val="CommentText"/>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SMS4ZSZ2TNZ7-175-623</_dlc_DocId>
    <_dlc_DocIdUrl xmlns="78b24fad-91dc-4017-adef-8ee34596d770">
      <Url>https://partner.cdc.gov/Sites/NCBDDD/FASD-PP/_layouts/DocIdRedir.aspx?ID=SMS4ZSZ2TNZ7-175-623</Url>
      <Description>SMS4ZSZ2TNZ7-175-623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B8145-F288-4C71-8E55-B263764DD88E}">
  <ds:schemaRefs>
    <ds:schemaRef ds:uri="http://schemas.microsoft.com/sharepoint/v3/contenttype/forms"/>
  </ds:schemaRefs>
</ds:datastoreItem>
</file>

<file path=customXml/itemProps2.xml><?xml version="1.0" encoding="utf-8"?>
<ds:datastoreItem xmlns:ds="http://schemas.openxmlformats.org/officeDocument/2006/customXml" ds:itemID="{C9FF2254-9D39-4458-A173-C53847CB6104}">
  <ds:schemaRefs>
    <ds:schemaRef ds:uri="http://purl.org/dc/elements/1.1/"/>
    <ds:schemaRef ds:uri="http://schemas.microsoft.com/office/2006/metadata/properties"/>
    <ds:schemaRef ds:uri="78b24fad-91dc-4017-adef-8ee34596d770"/>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5662F8C-47D6-45DD-9D48-8B613783895E}">
  <ds:schemaRefs>
    <ds:schemaRef ds:uri="http://schemas.microsoft.com/sharepoint/events"/>
  </ds:schemaRefs>
</ds:datastoreItem>
</file>

<file path=customXml/itemProps4.xml><?xml version="1.0" encoding="utf-8"?>
<ds:datastoreItem xmlns:ds="http://schemas.openxmlformats.org/officeDocument/2006/customXml" ds:itemID="{DEEC193E-F04B-4BF2-B94F-7FC112C2F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8260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Daskalov, Rachel</dc:creator>
  <cp:lastModifiedBy>Green, Patricia P. (CDC/ONDIEH/NCBDDD)</cp:lastModifiedBy>
  <cp:revision>2</cp:revision>
  <cp:lastPrinted>2015-11-24T15:34:00Z</cp:lastPrinted>
  <dcterms:created xsi:type="dcterms:W3CDTF">2016-02-19T15:44:00Z</dcterms:created>
  <dcterms:modified xsi:type="dcterms:W3CDTF">2016-02-19T15:44:00Z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774c7442-9ccf-4004-b709-f2ac4f8a8d2b</vt:lpwstr>
  </property>
</Properties>
</file>