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4F" w:rsidRPr="00293E12" w:rsidRDefault="00E8224F" w:rsidP="00293E12">
      <w:pPr>
        <w:pStyle w:val="NoSpacing"/>
        <w:jc w:val="center"/>
        <w:rPr>
          <w:b/>
        </w:rPr>
      </w:pPr>
      <w:bookmarkStart w:id="0" w:name="_GoBack"/>
      <w:bookmarkEnd w:id="0"/>
      <w:r w:rsidRPr="00293E12">
        <w:rPr>
          <w:b/>
        </w:rPr>
        <w:t>Explanations and justifications for proposed revisions to OMB 0920-0666</w:t>
      </w:r>
    </w:p>
    <w:p w:rsidR="00293E12" w:rsidRDefault="00E8224F" w:rsidP="00293E12">
      <w:pPr>
        <w:pStyle w:val="NoSpacing"/>
      </w:pPr>
      <w:r w:rsidRPr="00DA720C">
        <w:tab/>
      </w:r>
    </w:p>
    <w:p w:rsidR="00DA720C" w:rsidRDefault="00612542" w:rsidP="00293E12">
      <w:pPr>
        <w:pStyle w:val="NoSpacing"/>
        <w:ind w:firstLine="720"/>
      </w:pPr>
      <w:r>
        <w:t>Twenty-seven</w:t>
      </w:r>
      <w:r w:rsidR="00E8224F" w:rsidRPr="00DA720C">
        <w:t xml:space="preserve"> collection tools previously approved under OMB No. 0920-0666 </w:t>
      </w:r>
      <w:r w:rsidR="00183E7D">
        <w:t>are being</w:t>
      </w:r>
      <w:r w:rsidR="00E8224F" w:rsidRPr="00DA720C">
        <w:t xml:space="preserve"> revised to some extent in this revision request. In addition, </w:t>
      </w:r>
      <w:r w:rsidR="00D772C0">
        <w:t>three</w:t>
      </w:r>
      <w:r w:rsidR="006D520D">
        <w:t xml:space="preserve"> form</w:t>
      </w:r>
      <w:r w:rsidR="00D772C0">
        <w:t>s are</w:t>
      </w:r>
      <w:r w:rsidR="00E8224F" w:rsidRPr="00DA720C">
        <w:t xml:space="preserve"> being </w:t>
      </w:r>
      <w:r w:rsidR="00303AA5">
        <w:t>removed from the package</w:t>
      </w:r>
      <w:r w:rsidR="006D520D">
        <w:t xml:space="preserve"> and </w:t>
      </w:r>
      <w:r w:rsidR="00D772C0">
        <w:t>one form is</w:t>
      </w:r>
      <w:r w:rsidR="006D520D">
        <w:t xml:space="preserve"> being added</w:t>
      </w:r>
      <w:r w:rsidR="00E8224F" w:rsidRPr="00DA720C">
        <w:t>. Proposed program changes are explained below.</w:t>
      </w:r>
    </w:p>
    <w:p w:rsidR="006D520D" w:rsidRPr="006D520D" w:rsidRDefault="006D520D" w:rsidP="006D520D">
      <w:pPr>
        <w:pStyle w:val="NoSpacing"/>
        <w:rPr>
          <w:b/>
        </w:rPr>
      </w:pPr>
    </w:p>
    <w:p w:rsidR="00183E7D" w:rsidRDefault="00183E7D" w:rsidP="00303AA5">
      <w:pPr>
        <w:pStyle w:val="NoSpacing"/>
        <w:numPr>
          <w:ilvl w:val="0"/>
          <w:numId w:val="5"/>
        </w:numPr>
        <w:ind w:hanging="720"/>
      </w:pPr>
      <w:r>
        <w:t>Significant updates to annual facility surveys</w:t>
      </w:r>
      <w:r w:rsidR="00612542">
        <w:t xml:space="preserve"> (57.103, 57.137, 57.150, 57.151, 57.300, 57.400, and 57.500)</w:t>
      </w:r>
    </w:p>
    <w:p w:rsidR="00183E7D" w:rsidRDefault="00183E7D" w:rsidP="00612542">
      <w:pPr>
        <w:pStyle w:val="NoSpacing"/>
      </w:pPr>
      <w:r w:rsidRPr="00183E7D">
        <w:rPr>
          <w:b/>
        </w:rPr>
        <w:t>Justification:</w:t>
      </w:r>
      <w:r>
        <w:t xml:space="preserve"> </w:t>
      </w:r>
      <w:r w:rsidR="00612542" w:rsidRPr="00DB120E">
        <w:t>Based on user feedback and internal reviews of the annual facility surveys it was determined that questions</w:t>
      </w:r>
      <w:r w:rsidR="00612542">
        <w:t xml:space="preserve"> and response options</w:t>
      </w:r>
      <w:r w:rsidR="00612542" w:rsidRPr="00DB120E">
        <w:t xml:space="preserve"> be amended, removed, or</w:t>
      </w:r>
      <w:r w:rsidR="00612542">
        <w:t xml:space="preserve"> added to fit the evolving uses</w:t>
      </w:r>
      <w:r w:rsidR="00612542" w:rsidRPr="00DB120E">
        <w:t xml:space="preserve"> of the annual facility surveys. The surveys are being increasingly u</w:t>
      </w:r>
      <w:r w:rsidR="00612542">
        <w:t>sed to help intelligently interpret</w:t>
      </w:r>
      <w:r w:rsidR="00612542" w:rsidRPr="00DB120E">
        <w:t xml:space="preserve"> the other data elements reported into NHSN. </w:t>
      </w:r>
      <w:r w:rsidR="00612542">
        <w:t>Currently t</w:t>
      </w:r>
      <w:r w:rsidR="00612542" w:rsidRPr="00DB120E">
        <w:t>he surveys are used to appropriately risk adjust the numerator and denominator data entered into NHSN while also guiding</w:t>
      </w:r>
      <w:r w:rsidR="00612542">
        <w:t xml:space="preserve"> DHQP</w:t>
      </w:r>
      <w:r w:rsidR="00612542" w:rsidRPr="00DB120E">
        <w:t xml:space="preserve"> decisions on future</w:t>
      </w:r>
      <w:r w:rsidR="00612542">
        <w:t xml:space="preserve"> division priorities for</w:t>
      </w:r>
      <w:r w:rsidR="00612542" w:rsidRPr="00DB120E">
        <w:t xml:space="preserve"> prevention.</w:t>
      </w:r>
    </w:p>
    <w:p w:rsidR="00612542" w:rsidRDefault="00612542" w:rsidP="00612542">
      <w:pPr>
        <w:pStyle w:val="NoSpacing"/>
      </w:pPr>
    </w:p>
    <w:p w:rsidR="00A94153" w:rsidRPr="00A94153" w:rsidRDefault="00612542" w:rsidP="00A94153">
      <w:pPr>
        <w:pStyle w:val="ListParagraph"/>
        <w:numPr>
          <w:ilvl w:val="0"/>
          <w:numId w:val="5"/>
        </w:numPr>
        <w:ind w:hanging="720"/>
      </w:pPr>
      <w:r>
        <w:t>C</w:t>
      </w:r>
      <w:r w:rsidRPr="004E1176">
        <w:t>arbapenemase testing</w:t>
      </w:r>
      <w:r>
        <w:t xml:space="preserve"> questions were added to the MDRO LabID Event form (57.128)</w:t>
      </w:r>
      <w:r w:rsidR="00A94153" w:rsidRPr="00A94153">
        <w:t>.</w:t>
      </w:r>
    </w:p>
    <w:p w:rsidR="005B19A3" w:rsidRDefault="006D520D" w:rsidP="005B19A3">
      <w:pPr>
        <w:pStyle w:val="NoSpacing"/>
      </w:pPr>
      <w:r w:rsidRPr="005B19A3">
        <w:rPr>
          <w:b/>
        </w:rPr>
        <w:t>Justification</w:t>
      </w:r>
      <w:r w:rsidRPr="005B19A3">
        <w:t>:</w:t>
      </w:r>
      <w:r w:rsidR="005B19A3">
        <w:t xml:space="preserve"> </w:t>
      </w:r>
      <w:r w:rsidR="00612542">
        <w:t>The questions will ask facilities whether the bacterial isolate was tested; if so, using which tests. Additionally if the isolate was tested for carbapenemase, whether the isolate tested positive, and if so using which tests. These questions were added to the form to ascertain whether facilities are adhering</w:t>
      </w:r>
      <w:r w:rsidR="00612542" w:rsidRPr="004E1176">
        <w:t xml:space="preserve"> to new CRE reporting rules by collecting additional information in relation to</w:t>
      </w:r>
      <w:r w:rsidR="00612542">
        <w:t xml:space="preserve"> </w:t>
      </w:r>
      <w:r w:rsidR="00612542" w:rsidRPr="004E1176">
        <w:t>CRE laboratory tests methods.</w:t>
      </w:r>
    </w:p>
    <w:p w:rsidR="00612542" w:rsidRDefault="00612542" w:rsidP="005B19A3">
      <w:pPr>
        <w:pStyle w:val="NoSpacing"/>
      </w:pPr>
    </w:p>
    <w:p w:rsidR="00612542" w:rsidRDefault="00612542" w:rsidP="00612542">
      <w:pPr>
        <w:pStyle w:val="NoSpacing"/>
        <w:numPr>
          <w:ilvl w:val="0"/>
          <w:numId w:val="5"/>
        </w:numPr>
        <w:ind w:hanging="720"/>
      </w:pPr>
      <w:r>
        <w:t>Two dialysis forms will begin collecting information on dialyzer reuse (57.502 and 57.503).</w:t>
      </w:r>
    </w:p>
    <w:p w:rsidR="00612542" w:rsidRPr="005B19A3" w:rsidRDefault="00612542" w:rsidP="00612542">
      <w:pPr>
        <w:pStyle w:val="NoSpacing"/>
      </w:pPr>
      <w:r w:rsidRPr="00612542">
        <w:rPr>
          <w:b/>
        </w:rPr>
        <w:t>Justification:</w:t>
      </w:r>
      <w:r>
        <w:t xml:space="preserve"> D</w:t>
      </w:r>
      <w:r w:rsidRPr="00A55A28">
        <w:t>ialyzer reuse has been identified as important risk factor for infection. By including this field on both numerator and denominator forms, it will be possible to calculate a dialyzer reuse rate.</w:t>
      </w:r>
      <w:r>
        <w:t xml:space="preserve"> The dialyzer reuse rate can then be included in NHSN analyses to determine the effect of dialyzer reuse on patient outcomes.</w:t>
      </w:r>
    </w:p>
    <w:p w:rsidR="00303AA5" w:rsidRDefault="0026720F" w:rsidP="00303AA5">
      <w:pPr>
        <w:pStyle w:val="NoSpacing"/>
      </w:pPr>
      <w:r w:rsidRPr="0026720F">
        <w:t xml:space="preserve">    </w:t>
      </w:r>
    </w:p>
    <w:p w:rsidR="0014131A" w:rsidRDefault="00612542" w:rsidP="00303AA5">
      <w:pPr>
        <w:pStyle w:val="NoSpacing"/>
        <w:numPr>
          <w:ilvl w:val="0"/>
          <w:numId w:val="5"/>
        </w:numPr>
        <w:ind w:hanging="720"/>
      </w:pPr>
      <w:r>
        <w:t>A total of two</w:t>
      </w:r>
      <w:r w:rsidR="0014131A">
        <w:t xml:space="preserve"> forms will be removed from </w:t>
      </w:r>
      <w:r>
        <w:t>the OMB package because they will no longer be implemented in NHSN</w:t>
      </w:r>
      <w:r w:rsidR="0014131A">
        <w:t xml:space="preserve">. The removed forms are: </w:t>
      </w:r>
    </w:p>
    <w:p w:rsidR="00612542" w:rsidRDefault="00612542" w:rsidP="0014131A">
      <w:pPr>
        <w:pStyle w:val="NoSpacing"/>
        <w:numPr>
          <w:ilvl w:val="1"/>
          <w:numId w:val="5"/>
        </w:numPr>
        <w:ind w:left="1080"/>
      </w:pPr>
      <w:r w:rsidRPr="006E070F">
        <w:t>57.154</w:t>
      </w:r>
      <w:r>
        <w:t xml:space="preserve"> – </w:t>
      </w:r>
      <w:r w:rsidRPr="006E070F">
        <w:t>Antimicrobial Use &amp; Resistance Component - Monthly Reporting Plan</w:t>
      </w:r>
      <w:r>
        <w:t xml:space="preserve"> </w:t>
      </w:r>
    </w:p>
    <w:p w:rsidR="0014131A" w:rsidRDefault="00612542" w:rsidP="00612542">
      <w:pPr>
        <w:pStyle w:val="NoSpacing"/>
        <w:numPr>
          <w:ilvl w:val="1"/>
          <w:numId w:val="5"/>
        </w:numPr>
        <w:ind w:left="1080"/>
      </w:pPr>
      <w:r w:rsidRPr="006E070F">
        <w:t>57.600</w:t>
      </w:r>
      <w:r>
        <w:t xml:space="preserve"> – </w:t>
      </w:r>
      <w:r w:rsidRPr="006E070F">
        <w:t>State Health Department Validation Record.</w:t>
      </w:r>
    </w:p>
    <w:p w:rsidR="00612542" w:rsidRDefault="00612542" w:rsidP="00612542">
      <w:pPr>
        <w:pStyle w:val="NoSpacing"/>
        <w:ind w:left="1080"/>
      </w:pPr>
    </w:p>
    <w:p w:rsidR="00A813EA" w:rsidRPr="00A813EA" w:rsidRDefault="00A813EA" w:rsidP="00303AA5">
      <w:pPr>
        <w:pStyle w:val="NoSpacing"/>
        <w:numPr>
          <w:ilvl w:val="0"/>
          <w:numId w:val="5"/>
        </w:numPr>
        <w:ind w:hanging="720"/>
      </w:pPr>
      <w:r w:rsidRPr="00A813EA">
        <w:t>All other NHSN data collection form revisions.</w:t>
      </w:r>
    </w:p>
    <w:p w:rsidR="00A813EA" w:rsidRPr="00A813EA" w:rsidRDefault="00A813EA" w:rsidP="00293E12">
      <w:pPr>
        <w:pStyle w:val="NoSpacing"/>
      </w:pPr>
      <w:r w:rsidRPr="00293E12">
        <w:rPr>
          <w:b/>
        </w:rPr>
        <w:t>Justification:</w:t>
      </w:r>
      <w:r w:rsidRPr="00A813EA">
        <w:t xml:space="preserve"> A number of minor revisions, updates, and clarifications have been made to </w:t>
      </w:r>
      <w:r w:rsidR="00612542">
        <w:t>27</w:t>
      </w:r>
      <w:r w:rsidRPr="00A813EA">
        <w:t xml:space="preserve"> NHSN data collection forms. See Attachment D-2 for itemized NHSN data collection forms revisions and justifications. Resulting burden revisions are itemized in Attachments D-3 and D-4.</w:t>
      </w:r>
    </w:p>
    <w:p w:rsidR="00A813EA" w:rsidRDefault="00A813EA" w:rsidP="00293E12">
      <w:pPr>
        <w:pStyle w:val="NoSpacing"/>
        <w:rPr>
          <w:rFonts w:ascii="Book Antiqua" w:hAnsi="Book Antiqua"/>
        </w:rPr>
      </w:pPr>
    </w:p>
    <w:p w:rsidR="00107276" w:rsidRDefault="00107276" w:rsidP="00293E12">
      <w:pPr>
        <w:pStyle w:val="NoSpacing"/>
      </w:pPr>
    </w:p>
    <w:sectPr w:rsidR="00107276" w:rsidSect="001072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AA5" w:rsidRDefault="00303AA5" w:rsidP="0068460A">
      <w:pPr>
        <w:spacing w:after="0" w:line="240" w:lineRule="auto"/>
      </w:pPr>
      <w:r>
        <w:separator/>
      </w:r>
    </w:p>
  </w:endnote>
  <w:endnote w:type="continuationSeparator" w:id="0">
    <w:p w:rsidR="00303AA5" w:rsidRDefault="00303AA5"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140297"/>
      <w:docPartObj>
        <w:docPartGallery w:val="Page Numbers (Bottom of Page)"/>
        <w:docPartUnique/>
      </w:docPartObj>
    </w:sdtPr>
    <w:sdtEndPr/>
    <w:sdtContent>
      <w:p w:rsidR="00303AA5" w:rsidRDefault="00303AA5">
        <w:pPr>
          <w:pStyle w:val="Footer"/>
          <w:jc w:val="right"/>
        </w:pPr>
        <w:r>
          <w:fldChar w:fldCharType="begin"/>
        </w:r>
        <w:r>
          <w:instrText xml:space="preserve"> PAGE   \* MERGEFORMAT </w:instrText>
        </w:r>
        <w:r>
          <w:fldChar w:fldCharType="separate"/>
        </w:r>
        <w:r w:rsidR="00876BBA">
          <w:rPr>
            <w:noProof/>
          </w:rPr>
          <w:t>1</w:t>
        </w:r>
        <w:r>
          <w:rPr>
            <w:noProof/>
          </w:rPr>
          <w:fldChar w:fldCharType="end"/>
        </w:r>
      </w:p>
    </w:sdtContent>
  </w:sdt>
  <w:p w:rsidR="00303AA5" w:rsidRDefault="00303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AA5" w:rsidRDefault="00303AA5" w:rsidP="0068460A">
      <w:pPr>
        <w:spacing w:after="0" w:line="240" w:lineRule="auto"/>
      </w:pPr>
      <w:r>
        <w:separator/>
      </w:r>
    </w:p>
  </w:footnote>
  <w:footnote w:type="continuationSeparator" w:id="0">
    <w:p w:rsidR="00303AA5" w:rsidRDefault="00303AA5"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AA5" w:rsidRPr="00AE5464" w:rsidRDefault="00303AA5" w:rsidP="0068460A">
    <w:pPr>
      <w:pStyle w:val="Header"/>
      <w:rPr>
        <w:sz w:val="16"/>
        <w:szCs w:val="16"/>
      </w:rPr>
    </w:pPr>
    <w:r w:rsidRPr="00AE5464">
      <w:rPr>
        <w:sz w:val="16"/>
        <w:szCs w:val="16"/>
      </w:rPr>
      <w:t>National Healthcare Safety Network (NHSN)</w:t>
    </w:r>
  </w:p>
  <w:p w:rsidR="00303AA5" w:rsidRPr="00AE5464" w:rsidRDefault="00303AA5" w:rsidP="0068460A">
    <w:pPr>
      <w:pStyle w:val="Header"/>
      <w:rPr>
        <w:sz w:val="16"/>
        <w:szCs w:val="16"/>
      </w:rPr>
    </w:pPr>
    <w:r w:rsidRPr="00AE5464">
      <w:rPr>
        <w:sz w:val="16"/>
        <w:szCs w:val="16"/>
      </w:rPr>
      <w:t>OMB Control No. 0920-0666</w:t>
    </w:r>
  </w:p>
  <w:p w:rsidR="00303AA5" w:rsidRPr="0068460A" w:rsidRDefault="00303AA5">
    <w:pPr>
      <w:pStyle w:val="Header"/>
      <w:rPr>
        <w:sz w:val="16"/>
        <w:szCs w:val="16"/>
      </w:rPr>
    </w:pPr>
    <w:r w:rsidRPr="00AE5464">
      <w:rPr>
        <w:sz w:val="16"/>
        <w:szCs w:val="16"/>
      </w:rPr>
      <w:t xml:space="preserve">Revision Request </w:t>
    </w:r>
    <w:r w:rsidR="00612542">
      <w:rPr>
        <w:sz w:val="16"/>
        <w:szCs w:val="16"/>
      </w:rPr>
      <w:t>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2"/>
  </w:num>
  <w:num w:numId="7">
    <w:abstractNumId w:val="6"/>
  </w:num>
  <w:num w:numId="8">
    <w:abstractNumId w:val="7"/>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4F"/>
    <w:rsid w:val="00026AEA"/>
    <w:rsid w:val="000632C6"/>
    <w:rsid w:val="000E6AA4"/>
    <w:rsid w:val="000E7BA2"/>
    <w:rsid w:val="00107276"/>
    <w:rsid w:val="0014131A"/>
    <w:rsid w:val="00152BE7"/>
    <w:rsid w:val="00183E7D"/>
    <w:rsid w:val="00194A4E"/>
    <w:rsid w:val="0026720F"/>
    <w:rsid w:val="00293E12"/>
    <w:rsid w:val="00303AA5"/>
    <w:rsid w:val="0031220F"/>
    <w:rsid w:val="003A2296"/>
    <w:rsid w:val="003E7BBF"/>
    <w:rsid w:val="004168D4"/>
    <w:rsid w:val="00435983"/>
    <w:rsid w:val="00474C94"/>
    <w:rsid w:val="004E5B6B"/>
    <w:rsid w:val="005B19A3"/>
    <w:rsid w:val="005E1BE7"/>
    <w:rsid w:val="00612542"/>
    <w:rsid w:val="0067065A"/>
    <w:rsid w:val="0068460A"/>
    <w:rsid w:val="006D520D"/>
    <w:rsid w:val="008733F7"/>
    <w:rsid w:val="00876BBA"/>
    <w:rsid w:val="008D0382"/>
    <w:rsid w:val="008F7ECC"/>
    <w:rsid w:val="009857F9"/>
    <w:rsid w:val="009D6D77"/>
    <w:rsid w:val="00A813EA"/>
    <w:rsid w:val="00A94153"/>
    <w:rsid w:val="00B21180"/>
    <w:rsid w:val="00BD54E3"/>
    <w:rsid w:val="00CF06D9"/>
    <w:rsid w:val="00D772C0"/>
    <w:rsid w:val="00D960E0"/>
    <w:rsid w:val="00DA720C"/>
    <w:rsid w:val="00E8224F"/>
    <w:rsid w:val="00EE5442"/>
    <w:rsid w:val="00F231CF"/>
    <w:rsid w:val="00F46E22"/>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9F2D8-5D95-44EA-8906-CCFBB44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D2F3-E93F-4B54-9E54-8089CAB1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McMillen, Amy (CDC/OID/NCEZID)</cp:lastModifiedBy>
  <cp:revision>2</cp:revision>
  <dcterms:created xsi:type="dcterms:W3CDTF">2015-07-02T15:09:00Z</dcterms:created>
  <dcterms:modified xsi:type="dcterms:W3CDTF">2015-07-02T15:09:00Z</dcterms:modified>
</cp:coreProperties>
</file>