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B7" w:rsidRPr="005635D3" w:rsidRDefault="000547B7" w:rsidP="005635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5635D3">
        <w:rPr>
          <w:lang w:val="en-US"/>
        </w:rPr>
        <w:t xml:space="preserve">Appendix </w:t>
      </w:r>
      <w:r w:rsidR="00DC0B6A">
        <w:rPr>
          <w:lang w:val="en-US"/>
        </w:rPr>
        <w:t>E</w:t>
      </w:r>
      <w:bookmarkStart w:id="0" w:name="_GoBack"/>
      <w:bookmarkEnd w:id="0"/>
      <w:r w:rsidRPr="005635D3">
        <w:rPr>
          <w:lang w:val="en-US"/>
        </w:rPr>
        <w:t>:</w:t>
      </w:r>
    </w:p>
    <w:p w:rsidR="000547B7"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B717C5">
        <w:rPr>
          <w:b/>
          <w:sz w:val="32"/>
          <w:szCs w:val="32"/>
          <w:lang w:val="en-US"/>
        </w:rPr>
        <w:t xml:space="preserve">Consent Form / Assent Form: </w:t>
      </w:r>
    </w:p>
    <w:p w:rsidR="000547B7"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32"/>
          <w:szCs w:val="32"/>
          <w:lang w:val="en-US"/>
        </w:rPr>
      </w:pPr>
      <w:r w:rsidRPr="00B717C5">
        <w:rPr>
          <w:b/>
          <w:sz w:val="32"/>
          <w:szCs w:val="32"/>
          <w:lang w:val="en-US"/>
        </w:rPr>
        <w:t xml:space="preserve">Puerto Rico Guillain-Barré Syndrome Cluster Case Control Investigation, </w:t>
      </w:r>
      <w:r>
        <w:rPr>
          <w:b/>
          <w:sz w:val="32"/>
          <w:szCs w:val="32"/>
          <w:lang w:val="en-US"/>
        </w:rPr>
        <w:t xml:space="preserve">Second </w:t>
      </w:r>
      <w:r w:rsidRPr="00B717C5">
        <w:rPr>
          <w:b/>
          <w:sz w:val="32"/>
          <w:szCs w:val="32"/>
          <w:lang w:val="en-US"/>
        </w:rPr>
        <w:t>Collection of Specimen</w:t>
      </w:r>
    </w:p>
    <w:p w:rsidR="000547B7" w:rsidRPr="00157067"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n-US"/>
        </w:rPr>
      </w:pPr>
      <w:r w:rsidRPr="00157067">
        <w:rPr>
          <w:b/>
          <w:lang w:val="en-US"/>
        </w:rPr>
        <w:t>(To be administered to adults, minors aged 13–20 years, and the parents of children aged 8–12 years)</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lang w:val="en-US"/>
        </w:rPr>
      </w:pPr>
      <w:r w:rsidRPr="00C867AC">
        <w:rPr>
          <w:i/>
          <w:lang w:val="en-US"/>
        </w:rPr>
        <w:t>F</w:t>
      </w:r>
      <w:r w:rsidRPr="00B717C5">
        <w:rPr>
          <w:i/>
          <w:lang w:val="en-US"/>
        </w:rPr>
        <w:t>lesch-Kincaid Grade Level: 7.7</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Hello.  My name is ____________, and I am working with the Puerto Rico Ministry of Health, the U.S. Centers for Disease Control and Prevention, and the Puerto Rico Clinical and Translational Research Consortium. I’m talking with you because roughly one month ago you agreed to participate in an investigation </w:t>
      </w:r>
      <w:r>
        <w:rPr>
          <w:lang w:val="en-US"/>
        </w:rPr>
        <w:t>of</w:t>
      </w:r>
      <w:r w:rsidRPr="00B717C5">
        <w:rPr>
          <w:lang w:val="en-US"/>
        </w:rPr>
        <w:t xml:space="preserve"> a disease called Guillain-Barré Syndrome</w:t>
      </w:r>
      <w:r>
        <w:rPr>
          <w:lang w:val="en-US"/>
        </w:rPr>
        <w:t xml:space="preserve">, </w:t>
      </w:r>
      <w:r w:rsidRPr="00B717C5">
        <w:rPr>
          <w:lang w:val="en-US"/>
        </w:rPr>
        <w:t xml:space="preserve">or GBS. This disease causes weakness of the arms and legs. It also sometimes causes weakness of the muscles used for breathing. We are trying to </w:t>
      </w:r>
      <w:r>
        <w:rPr>
          <w:lang w:val="en-US"/>
        </w:rPr>
        <w:t xml:space="preserve">find out what is causing </w:t>
      </w:r>
      <w:r w:rsidRPr="00B717C5">
        <w:rPr>
          <w:lang w:val="en-US"/>
        </w:rPr>
        <w:t>this disease in Puerto Rico</w:t>
      </w:r>
      <w:r>
        <w:rPr>
          <w:lang w:val="en-US"/>
        </w:rPr>
        <w:t xml:space="preserve"> so we can try to prevent other </w:t>
      </w:r>
      <w:r w:rsidRPr="00B717C5">
        <w:rPr>
          <w:lang w:val="en-US"/>
        </w:rPr>
        <w:t>people from getting sick.</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Because the diagnostics for infection with dengue virus and Zika virus are quite complicated, we would like to take a second blood sample to compare with the first sample you already provided. The second sample will help us say more confidently if you have been infected with either of these viruses. If any of your sample is left over, we would like to store it for further studying on </w:t>
      </w:r>
      <w:r>
        <w:rPr>
          <w:lang w:val="en-US"/>
        </w:rPr>
        <w:t xml:space="preserve">infectious disease or GBS. </w:t>
      </w:r>
      <w:r w:rsidRPr="00B717C5">
        <w:rPr>
          <w:lang w:val="en-US"/>
        </w:rPr>
        <w:t>Providing the second blood sample is completely voluntary, and you can stop at any time you want.</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547B7" w:rsidRPr="00AD361A"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AD361A">
        <w:rPr>
          <w:lang w:val="en-US"/>
        </w:rPr>
        <w:t>COMPENSA</w:t>
      </w:r>
      <w:r>
        <w:rPr>
          <w:lang w:val="en-US"/>
        </w:rPr>
        <w:t>TION IN CASE OF INJURY</w:t>
      </w:r>
      <w:r w:rsidRPr="00AD361A">
        <w:rPr>
          <w:lang w:val="en-US"/>
        </w:rPr>
        <w:t xml:space="preserve"> </w:t>
      </w:r>
    </w:p>
    <w:p w:rsidR="000547B7"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 xml:space="preserve">In the case of physical or mental injury as a result of this investigation, you will receive medical care free of cost at </w:t>
      </w:r>
      <w:r w:rsidRPr="00AD361A">
        <w:rPr>
          <w:lang w:val="en-US"/>
        </w:rPr>
        <w:t>Hospital Universitario/Hospital Pediátrico, o</w:t>
      </w:r>
      <w:r>
        <w:rPr>
          <w:lang w:val="en-US"/>
        </w:rPr>
        <w:t xml:space="preserve">r whichever other hospital that is designated by the </w:t>
      </w:r>
      <w:r w:rsidRPr="00AD361A">
        <w:rPr>
          <w:lang w:val="en-US"/>
        </w:rPr>
        <w:t xml:space="preserve">Rector del Recinto de Ciencias Médicas </w:t>
      </w:r>
      <w:r>
        <w:rPr>
          <w:lang w:val="en-US"/>
        </w:rPr>
        <w:t>of the</w:t>
      </w:r>
      <w:r w:rsidRPr="00AD361A">
        <w:rPr>
          <w:lang w:val="en-US"/>
        </w:rPr>
        <w:t xml:space="preserve"> Universi</w:t>
      </w:r>
      <w:r>
        <w:rPr>
          <w:lang w:val="en-US"/>
        </w:rPr>
        <w:t>ty of</w:t>
      </w:r>
      <w:r w:rsidRPr="00AD361A">
        <w:rPr>
          <w:lang w:val="en-US"/>
        </w:rPr>
        <w:t xml:space="preserve"> Puerto Rico. The University of Puerto Rico will not offer any other form of compensation nor other form of </w:t>
      </w:r>
      <w:r>
        <w:rPr>
          <w:lang w:val="en-US"/>
        </w:rPr>
        <w:t xml:space="preserve">direct </w:t>
      </w:r>
      <w:r w:rsidRPr="00AD361A">
        <w:rPr>
          <w:lang w:val="en-US"/>
        </w:rPr>
        <w:t xml:space="preserve">compensation or renumeration. </w:t>
      </w:r>
      <w:r>
        <w:rPr>
          <w:lang w:val="en-US"/>
        </w:rPr>
        <w:t>However, by signing this consent form you will not renounce any legal right that you could have.</w:t>
      </w:r>
    </w:p>
    <w:p w:rsidR="000547B7"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Do you have any questions?</w:t>
      </w:r>
    </w:p>
    <w:p w:rsidR="000547B7" w:rsidRPr="00B717C5" w:rsidRDefault="000547B7" w:rsidP="000547B7">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answer questions and have my or my child’s blood drawn</w:t>
      </w:r>
      <w:r>
        <w:rPr>
          <w:lang w:val="en-US"/>
        </w:rPr>
        <w:t>.</w:t>
      </w:r>
    </w:p>
    <w:p w:rsidR="000547B7" w:rsidRPr="00B717C5" w:rsidRDefault="000547B7" w:rsidP="000547B7">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 xml:space="preserve">I agree to allow my or my child’s blood </w:t>
      </w:r>
      <w:r>
        <w:rPr>
          <w:lang w:val="en-US"/>
        </w:rPr>
        <w:t xml:space="preserve">or other body samples </w:t>
      </w:r>
      <w:r w:rsidRPr="00B717C5">
        <w:rPr>
          <w:lang w:val="en-US"/>
        </w:rPr>
        <w:t xml:space="preserve">to be stored for </w:t>
      </w:r>
      <w:r>
        <w:rPr>
          <w:lang w:val="en-US"/>
        </w:rPr>
        <w:t xml:space="preserve">additional </w:t>
      </w:r>
      <w:r w:rsidRPr="00B717C5">
        <w:rPr>
          <w:lang w:val="en-US"/>
        </w:rPr>
        <w:t>testing</w:t>
      </w:r>
      <w:r>
        <w:rPr>
          <w:lang w:val="en-US"/>
        </w:rPr>
        <w:t>.</w:t>
      </w:r>
    </w:p>
    <w:p w:rsidR="000547B7" w:rsidRPr="00B717C5" w:rsidRDefault="000547B7" w:rsidP="000547B7">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allow the records from any medical visits and remaining clinical specimens due to illness experienced in the two months before ____________ to be reviewed and collected, respectively</w:t>
      </w:r>
      <w:r>
        <w:rPr>
          <w:lang w:val="en-US"/>
        </w:rPr>
        <w:t>.</w:t>
      </w:r>
    </w:p>
    <w:p w:rsidR="000547B7" w:rsidRPr="00B717C5" w:rsidRDefault="000547B7" w:rsidP="000547B7">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6750"/>
          <w:tab w:val="left" w:pos="7788"/>
          <w:tab w:val="left" w:pos="8496"/>
        </w:tabs>
        <w:rPr>
          <w:lang w:val="en-US"/>
        </w:rPr>
      </w:pPr>
      <w:r w:rsidRPr="00B717C5">
        <w:rPr>
          <w:lang w:val="en-US"/>
        </w:rPr>
        <w:t>I agree to be contacted in the future</w:t>
      </w:r>
      <w:r>
        <w:rPr>
          <w:lang w:val="en-US"/>
        </w:rPr>
        <w:t>.</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Pr>
          <w:lang w:val="en-US"/>
        </w:rPr>
        <w:t>____</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Printed Name____________________________</w:t>
      </w:r>
      <w:r>
        <w:rPr>
          <w:lang w:val="en-US"/>
        </w:rPr>
        <w:t xml:space="preserve">___  </w:t>
      </w:r>
      <w:r w:rsidRPr="00B717C5">
        <w:rPr>
          <w:lang w:val="en-US"/>
        </w:rPr>
        <w:t>Signature__________________</w:t>
      </w:r>
      <w:r>
        <w:rPr>
          <w:lang w:val="en-US"/>
        </w:rPr>
        <w:t>______</w:t>
      </w:r>
      <w:r w:rsidRPr="00B717C5">
        <w:rPr>
          <w:lang w:val="en-US"/>
        </w:rPr>
        <w:br w:type="page"/>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i/>
          <w:lang w:val="en-US"/>
        </w:rPr>
      </w:pPr>
      <w:r>
        <w:rPr>
          <w:b/>
          <w:i/>
          <w:lang w:val="en-US"/>
        </w:rPr>
        <w:lastRenderedPageBreak/>
        <w:t>ASSENT FOR CHILDREN AGED 8–12</w:t>
      </w:r>
      <w:r w:rsidRPr="00B717C5">
        <w:rPr>
          <w:b/>
          <w:i/>
          <w:lang w:val="en-US"/>
        </w:rPr>
        <w:t xml:space="preserve"> YEARS</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We are working with the Puerto Rico Depa</w:t>
      </w:r>
      <w:r>
        <w:rPr>
          <w:lang w:val="en-US"/>
        </w:rPr>
        <w:t>r</w:t>
      </w:r>
      <w:r w:rsidRPr="00B717C5">
        <w:rPr>
          <w:lang w:val="en-US"/>
        </w:rPr>
        <w:t xml:space="preserve">tment of Health to </w:t>
      </w:r>
      <w:r>
        <w:rPr>
          <w:lang w:val="en-US"/>
        </w:rPr>
        <w:t>investigate</w:t>
      </w:r>
      <w:r w:rsidRPr="00B717C5">
        <w:rPr>
          <w:lang w:val="en-US"/>
        </w:rPr>
        <w:t xml:space="preserve"> cases of neurologic illness on the island of Puerto Rico. Neurologic illness means an illness that affects the brain or the nerves. We are trying to find out why these cases are happening here in Puerto Rico. To do that, </w:t>
      </w:r>
      <w:r>
        <w:rPr>
          <w:lang w:val="en-US"/>
        </w:rPr>
        <w:t xml:space="preserve">in addition to the specimen we previously collected, </w:t>
      </w:r>
      <w:r w:rsidRPr="00B717C5">
        <w:rPr>
          <w:lang w:val="en-US"/>
        </w:rPr>
        <w:t xml:space="preserve">we would like to take </w:t>
      </w:r>
      <w:r>
        <w:rPr>
          <w:lang w:val="en-US"/>
        </w:rPr>
        <w:t xml:space="preserve">another </w:t>
      </w:r>
      <w:r w:rsidRPr="00B717C5">
        <w:rPr>
          <w:lang w:val="en-US"/>
        </w:rPr>
        <w:t>a small sample of blood. This would mean that we would put a small needle in your arm and take some of your blood. It might pinch a little at first, but should not be too painful. This is to test for things that might cause such neurologic illness. Your parent/guardian has said that it is ok for you to answer these questions and give some blood. Would that be ok with you?</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r w:rsidRPr="00B717C5">
        <w:rPr>
          <w:lang w:val="en-US"/>
        </w:rPr>
        <w:t>Name_____________________________________   Date_______________________</w:t>
      </w:r>
      <w:r>
        <w:rPr>
          <w:lang w:val="en-US"/>
        </w:rPr>
        <w:t>____</w:t>
      </w: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n-US"/>
        </w:rPr>
      </w:pPr>
    </w:p>
    <w:p w:rsidR="000547B7" w:rsidRPr="00B717C5" w:rsidRDefault="000547B7" w:rsidP="00054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sidRPr="00B717C5">
        <w:rPr>
          <w:lang w:val="en-US"/>
        </w:rPr>
        <w:t xml:space="preserve">Witness </w:t>
      </w:r>
    </w:p>
    <w:p w:rsidR="00DC57CC" w:rsidRPr="000547B7" w:rsidRDefault="000547B7" w:rsidP="000547B7">
      <w:r w:rsidRPr="00B717C5">
        <w:rPr>
          <w:lang w:val="en-US"/>
        </w:rPr>
        <w:t>Printed</w:t>
      </w:r>
      <w:r>
        <w:rPr>
          <w:lang w:val="en-US"/>
        </w:rPr>
        <w:t xml:space="preserve"> </w:t>
      </w:r>
      <w:r w:rsidRPr="00B717C5">
        <w:rPr>
          <w:lang w:val="en-US"/>
        </w:rPr>
        <w:t>Name___________________________</w:t>
      </w:r>
      <w:r>
        <w:rPr>
          <w:lang w:val="en-US"/>
        </w:rPr>
        <w:t xml:space="preserve">____ </w:t>
      </w:r>
      <w:r w:rsidRPr="00B717C5">
        <w:rPr>
          <w:lang w:val="en-US"/>
        </w:rPr>
        <w:t>Signature__________________</w:t>
      </w:r>
      <w:r>
        <w:rPr>
          <w:lang w:val="en-US"/>
        </w:rPr>
        <w:t>______</w:t>
      </w:r>
    </w:p>
    <w:sectPr w:rsidR="00DC57CC" w:rsidRPr="000547B7"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DD0" w:rsidRDefault="008C2DD0" w:rsidP="008B5D54">
      <w:r>
        <w:separator/>
      </w:r>
    </w:p>
  </w:endnote>
  <w:endnote w:type="continuationSeparator" w:id="0">
    <w:p w:rsidR="008C2DD0" w:rsidRDefault="008C2DD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DD0" w:rsidRDefault="008C2DD0" w:rsidP="008B5D54">
      <w:r>
        <w:separator/>
      </w:r>
    </w:p>
  </w:footnote>
  <w:footnote w:type="continuationSeparator" w:id="0">
    <w:p w:rsidR="008C2DD0" w:rsidRDefault="008C2DD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93" w:rsidRDefault="00854793" w:rsidP="00854793">
    <w:pPr>
      <w:pStyle w:val="Formatolibre"/>
      <w:tabs>
        <w:tab w:val="left" w:pos="708"/>
        <w:tab w:val="left" w:pos="1416"/>
        <w:tab w:val="left" w:pos="2124"/>
        <w:tab w:val="left" w:pos="2832"/>
        <w:tab w:val="left" w:pos="3540"/>
        <w:tab w:val="left" w:pos="4248"/>
        <w:tab w:val="left" w:pos="5664"/>
        <w:tab w:val="left" w:pos="6372"/>
        <w:tab w:val="left" w:pos="7080"/>
        <w:tab w:val="left" w:pos="7513"/>
        <w:tab w:val="left" w:pos="7788"/>
        <w:tab w:val="left" w:pos="9498"/>
      </w:tabs>
      <w:ind w:left="-851" w:right="-858"/>
      <w:jc w:val="center"/>
      <w:rPr>
        <w:rFonts w:eastAsia="Times New Roman"/>
        <w:color w:val="auto"/>
        <w:lang w:eastAsia="en-US"/>
      </w:rPr>
    </w:pPr>
    <w:r>
      <w:rPr>
        <w:noProof/>
        <w:lang w:val="en-GB" w:eastAsia="zh-CN"/>
      </w:rPr>
      <w:t xml:space="preserve">      </w:t>
    </w:r>
    <w:r>
      <w:rPr>
        <w:noProof/>
        <w:lang w:eastAsia="en-US"/>
      </w:rPr>
      <w:drawing>
        <wp:inline distT="0" distB="0" distL="0" distR="0" wp14:anchorId="0513503A" wp14:editId="50F96B41">
          <wp:extent cx="794607" cy="696124"/>
          <wp:effectExtent l="0" t="0" r="5715" b="889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CTRC logo.jpg"/>
                  <pic:cNvPicPr/>
                </pic:nvPicPr>
                <pic:blipFill rotWithShape="1">
                  <a:blip r:embed="rId1">
                    <a:extLst>
                      <a:ext uri="{28A0092B-C50C-407E-A947-70E740481C1C}">
                        <a14:useLocalDpi xmlns:a14="http://schemas.microsoft.com/office/drawing/2010/main" val="0"/>
                      </a:ext>
                    </a:extLst>
                  </a:blip>
                  <a:srcRect r="80322"/>
                  <a:stretch/>
                </pic:blipFill>
                <pic:spPr bwMode="auto">
                  <a:xfrm>
                    <a:off x="0" y="0"/>
                    <a:ext cx="830679" cy="7277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noProof/>
        <w:lang w:val="en-GB" w:eastAsia="zh-CN"/>
      </w:rPr>
      <w:t xml:space="preserve">                                                 </w:t>
    </w:r>
    <w:r>
      <w:rPr>
        <w:noProof/>
        <w:lang w:eastAsia="en-US"/>
      </w:rPr>
      <w:drawing>
        <wp:inline distT="0" distB="0" distL="0" distR="0" wp14:anchorId="0B948092" wp14:editId="5B15205A">
          <wp:extent cx="1310643" cy="457201"/>
          <wp:effectExtent l="0" t="0" r="381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DH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0643" cy="457201"/>
                  </a:xfrm>
                  <a:prstGeom prst="rect">
                    <a:avLst/>
                  </a:prstGeom>
                </pic:spPr>
              </pic:pic>
            </a:graphicData>
          </a:graphic>
        </wp:inline>
      </w:drawing>
    </w:r>
    <w:r>
      <w:rPr>
        <w:noProof/>
        <w:lang w:val="en-GB" w:eastAsia="zh-CN"/>
      </w:rPr>
      <w:t xml:space="preserve">       </w:t>
    </w:r>
    <w:r>
      <w:t xml:space="preserve">                                                  </w:t>
    </w:r>
    <w:r>
      <w:rPr>
        <w:noProof/>
        <w:lang w:eastAsia="en-US"/>
      </w:rPr>
      <w:drawing>
        <wp:inline distT="0" distB="0" distL="0" distR="0" wp14:anchorId="54870931" wp14:editId="5B78773D">
          <wp:extent cx="767083" cy="561975"/>
          <wp:effectExtent l="19050" t="19050" r="13970" b="9525"/>
          <wp:docPr id="159" name="Picture 159" descr="http://www.marlerblog.com/uploads/image/cd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http://www.marlerblog.com/uploads/image/cdc%20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66443" cy="561506"/>
                  </a:xfrm>
                  <a:prstGeom prst="rect">
                    <a:avLst/>
                  </a:prstGeom>
                  <a:noFill/>
                  <a:ln>
                    <a:solidFill>
                      <a:schemeClr val="tx1"/>
                    </a:solidFill>
                  </a:ln>
                  <a:extLst/>
                </pic:spPr>
              </pic:pic>
            </a:graphicData>
          </a:graphic>
        </wp:inline>
      </w:drawing>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06CEC"/>
    <w:multiLevelType w:val="hybridMultilevel"/>
    <w:tmpl w:val="18886C26"/>
    <w:lvl w:ilvl="0" w:tplc="F5AA3B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93"/>
    <w:rsid w:val="000547B7"/>
    <w:rsid w:val="001B12E8"/>
    <w:rsid w:val="005635D3"/>
    <w:rsid w:val="006C6578"/>
    <w:rsid w:val="00854793"/>
    <w:rsid w:val="008B5D54"/>
    <w:rsid w:val="008C2DD0"/>
    <w:rsid w:val="00B55735"/>
    <w:rsid w:val="00B608AC"/>
    <w:rsid w:val="00DC0B6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96D26D-53E9-4870-91E5-B732E0C5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B7"/>
    <w:pPr>
      <w:spacing w:after="0" w:line="240" w:lineRule="auto"/>
    </w:pPr>
    <w:rPr>
      <w:rFonts w:eastAsia="ヒラギノ角ゴ Pro W3" w:cs="Times New Roman"/>
      <w:color w:val="00000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atolibre">
    <w:name w:val="Formato libre"/>
    <w:rsid w:val="00854793"/>
    <w:pPr>
      <w:spacing w:after="0" w:line="240" w:lineRule="auto"/>
    </w:pPr>
    <w:rPr>
      <w:rFonts w:eastAsia="ヒラギノ角ゴ Pro W3" w:cs="Times New Roman"/>
      <w:color w:val="000000"/>
      <w:sz w:val="20"/>
      <w:szCs w:val="20"/>
      <w:lang w:eastAsia="es-MX"/>
    </w:rPr>
  </w:style>
  <w:style w:type="paragraph" w:styleId="ListParagraph">
    <w:name w:val="List Paragraph"/>
    <w:basedOn w:val="Normal"/>
    <w:uiPriority w:val="34"/>
    <w:qFormat/>
    <w:rsid w:val="0005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PFY6PPX2AYTS-2589-514</_dlc_DocId>
    <_dlc_DocIdUrl xmlns="81daf041-c113-401c-bf82-107f5d396711">
      <Url>https://esp.cdc.gov/sites/ncezid/OD/policy/PRA/_layouts/15/DocIdRedir.aspx?ID=PFY6PPX2AYTS-2589-514</Url>
      <Description>PFY6PPX2AYTS-2589-514</Description>
    </_dlc_DocIdUrl>
  </documentManagement>
</p:properties>
</file>

<file path=customXml/itemProps1.xml><?xml version="1.0" encoding="utf-8"?>
<ds:datastoreItem xmlns:ds="http://schemas.openxmlformats.org/officeDocument/2006/customXml" ds:itemID="{499E95D7-CC60-4D85-A062-53F8C1908EA9}"/>
</file>

<file path=customXml/itemProps2.xml><?xml version="1.0" encoding="utf-8"?>
<ds:datastoreItem xmlns:ds="http://schemas.openxmlformats.org/officeDocument/2006/customXml" ds:itemID="{D6FE2859-3711-45C3-B285-58938873B992}"/>
</file>

<file path=customXml/itemProps3.xml><?xml version="1.0" encoding="utf-8"?>
<ds:datastoreItem xmlns:ds="http://schemas.openxmlformats.org/officeDocument/2006/customXml" ds:itemID="{B84315AE-EE74-414E-A019-27733D587D57}"/>
</file>

<file path=customXml/itemProps4.xml><?xml version="1.0" encoding="utf-8"?>
<ds:datastoreItem xmlns:ds="http://schemas.openxmlformats.org/officeDocument/2006/customXml" ds:itemID="{3BC16A94-3D1C-4A9B-9626-2A8EA147258F}"/>
</file>

<file path=customXml/itemProps5.xml><?xml version="1.0" encoding="utf-8"?>
<ds:datastoreItem xmlns:ds="http://schemas.openxmlformats.org/officeDocument/2006/customXml" ds:itemID="{167629EC-C8A9-468E-A167-53D522BECD61}"/>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3</cp:revision>
  <dcterms:created xsi:type="dcterms:W3CDTF">2016-02-23T17:33:00Z</dcterms:created>
  <dcterms:modified xsi:type="dcterms:W3CDTF">2016-02-23T17:33:00Z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8926a760-1316-4320-8ad1-32e5c9ab93fa</vt:lpwstr>
  </property>
</Properties>
</file>