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EF" w:rsidRPr="001F7113" w:rsidRDefault="00A674AD" w:rsidP="00B45F65">
      <w:bookmarkStart w:id="0" w:name="_GoBack"/>
      <w:bookmarkEnd w:id="0"/>
      <w:r>
        <w:t>March 3</w:t>
      </w:r>
      <w:r w:rsidR="00722C20">
        <w:t>1</w:t>
      </w:r>
      <w:r w:rsidR="00C94DE7">
        <w:t>, 201</w:t>
      </w:r>
      <w:r w:rsidR="00722C20">
        <w:t>6</w:t>
      </w:r>
      <w:r w:rsidR="002B402E">
        <w:t xml:space="preserve"> </w:t>
      </w:r>
    </w:p>
    <w:p w:rsidR="000A52EF" w:rsidRPr="001F7113" w:rsidRDefault="000A52EF" w:rsidP="00B45F65"/>
    <w:p w:rsidR="00970B22" w:rsidRPr="001F7113" w:rsidRDefault="000A52EF" w:rsidP="00B45F65">
      <w:pPr>
        <w:tabs>
          <w:tab w:val="left" w:pos="2700"/>
        </w:tabs>
        <w:ind w:left="2700" w:hanging="2700"/>
      </w:pPr>
      <w:r w:rsidRPr="001F7113">
        <w:t xml:space="preserve">MEMORANDUM FOR: </w:t>
      </w:r>
      <w:r w:rsidRPr="001F7113">
        <w:tab/>
      </w:r>
      <w:r w:rsidR="00876BC2">
        <w:tab/>
      </w:r>
      <w:r w:rsidRPr="001F7113">
        <w:t>REVIEWER</w:t>
      </w:r>
      <w:r w:rsidR="00B87D45" w:rsidRPr="001F7113">
        <w:t xml:space="preserve"> </w:t>
      </w:r>
      <w:r w:rsidRPr="001F7113">
        <w:t xml:space="preserve">of </w:t>
      </w:r>
      <w:r w:rsidR="00A674AD" w:rsidRPr="00A674AD">
        <w:t>1220-0189</w:t>
      </w:r>
    </w:p>
    <w:p w:rsidR="008B4A83" w:rsidRPr="001F7113" w:rsidRDefault="00970B22" w:rsidP="00B45F65">
      <w:pPr>
        <w:tabs>
          <w:tab w:val="left" w:pos="2700"/>
        </w:tabs>
        <w:ind w:left="2700" w:hanging="2700"/>
      </w:pPr>
      <w:r w:rsidRPr="001F7113">
        <w:tab/>
      </w:r>
      <w:r w:rsidR="00B87D45" w:rsidRPr="001F7113">
        <w:t xml:space="preserve"> </w:t>
      </w:r>
    </w:p>
    <w:p w:rsidR="000A52EF" w:rsidRPr="001F7113" w:rsidRDefault="000A52EF" w:rsidP="00B45F65"/>
    <w:p w:rsidR="00BD1625" w:rsidRPr="001F7113" w:rsidRDefault="00EC5059" w:rsidP="00BD1625">
      <w:r w:rsidRPr="001F7113">
        <w:t>FROM:</w:t>
      </w:r>
      <w:r w:rsidRPr="001F7113">
        <w:tab/>
      </w:r>
      <w:r w:rsidRPr="001F7113">
        <w:tab/>
      </w:r>
      <w:r w:rsidRPr="001F7113">
        <w:tab/>
      </w:r>
      <w:r w:rsidR="002A427A">
        <w:t>Bryandt Rose Dickerson</w:t>
      </w:r>
      <w:hyperlink r:id="rId8" w:tooltip="Hilery Simpson" w:history="1"/>
    </w:p>
    <w:p w:rsidR="00BD1625" w:rsidRPr="001F7113" w:rsidRDefault="002A427A" w:rsidP="00BD1625">
      <w:pPr>
        <w:ind w:left="2880"/>
      </w:pPr>
      <w:r>
        <w:t>Division Chief,  National Compensation Survey</w:t>
      </w:r>
      <w:r w:rsidR="00BD1625" w:rsidRPr="001F7113">
        <w:t xml:space="preserve"> </w:t>
      </w:r>
    </w:p>
    <w:p w:rsidR="00BD1625" w:rsidRPr="001F7113" w:rsidRDefault="00BD1625" w:rsidP="00BD162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Office of Compensation</w:t>
      </w:r>
      <w:r w:rsidR="002A427A">
        <w:rPr>
          <w:rFonts w:ascii="Times New Roman" w:hAnsi="Times New Roman"/>
          <w:szCs w:val="24"/>
        </w:rPr>
        <w:t xml:space="preserve"> and  Working Conditions</w:t>
      </w:r>
    </w:p>
    <w:p w:rsidR="00BD1625" w:rsidRPr="001F7113" w:rsidRDefault="00BD1625" w:rsidP="00BD162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  <w:t xml:space="preserve">   Bureau of Labor Statistics</w:t>
      </w:r>
    </w:p>
    <w:p w:rsidR="00621A32" w:rsidRPr="001F7113" w:rsidRDefault="00621A32" w:rsidP="00B45F6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</w:p>
    <w:p w:rsidR="00621A32" w:rsidRPr="001F7113" w:rsidRDefault="000A52EF" w:rsidP="00B45F6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>SUBJECT:</w:t>
      </w:r>
      <w:r w:rsidRPr="001F7113">
        <w:rPr>
          <w:rFonts w:ascii="Times New Roman" w:hAnsi="Times New Roman"/>
          <w:szCs w:val="24"/>
        </w:rPr>
        <w:tab/>
      </w:r>
      <w:r w:rsidR="00EC5059" w:rsidRPr="001F7113">
        <w:rPr>
          <w:rFonts w:ascii="Times New Roman" w:hAnsi="Times New Roman"/>
          <w:szCs w:val="24"/>
        </w:rPr>
        <w:tab/>
      </w:r>
      <w:r w:rsidR="00EC5059" w:rsidRPr="001F7113">
        <w:rPr>
          <w:rFonts w:ascii="Times New Roman" w:hAnsi="Times New Roman"/>
          <w:szCs w:val="24"/>
        </w:rPr>
        <w:tab/>
      </w:r>
      <w:r w:rsidR="00270C69" w:rsidRPr="001F7113">
        <w:rPr>
          <w:rFonts w:ascii="Times New Roman" w:hAnsi="Times New Roman"/>
          <w:szCs w:val="24"/>
        </w:rPr>
        <w:t xml:space="preserve">  </w:t>
      </w:r>
      <w:r w:rsidR="00876BC2">
        <w:rPr>
          <w:rFonts w:ascii="Times New Roman" w:hAnsi="Times New Roman"/>
          <w:szCs w:val="24"/>
        </w:rPr>
        <w:tab/>
      </w:r>
      <w:r w:rsidR="00E64184" w:rsidRPr="001F7113">
        <w:rPr>
          <w:rFonts w:ascii="Times New Roman" w:hAnsi="Times New Roman"/>
          <w:szCs w:val="24"/>
        </w:rPr>
        <w:t>Non</w:t>
      </w:r>
      <w:r w:rsidR="00DA2835">
        <w:rPr>
          <w:rFonts w:ascii="Times New Roman" w:hAnsi="Times New Roman"/>
          <w:szCs w:val="24"/>
        </w:rPr>
        <w:t>-</w:t>
      </w:r>
      <w:r w:rsidR="00E64184" w:rsidRPr="001F7113">
        <w:rPr>
          <w:rFonts w:ascii="Times New Roman" w:hAnsi="Times New Roman"/>
          <w:szCs w:val="24"/>
        </w:rPr>
        <w:t xml:space="preserve">substantive Change Request </w:t>
      </w:r>
      <w:r w:rsidRPr="001F7113">
        <w:rPr>
          <w:rFonts w:ascii="Times New Roman" w:hAnsi="Times New Roman"/>
          <w:szCs w:val="24"/>
        </w:rPr>
        <w:t xml:space="preserve">for </w:t>
      </w:r>
      <w:r w:rsidR="0063182C" w:rsidRPr="001F7113">
        <w:rPr>
          <w:rFonts w:ascii="Times New Roman" w:hAnsi="Times New Roman"/>
          <w:szCs w:val="24"/>
        </w:rPr>
        <w:t>the</w:t>
      </w:r>
      <w:r w:rsidR="00270C69" w:rsidRPr="001F7113">
        <w:rPr>
          <w:rFonts w:ascii="Times New Roman" w:hAnsi="Times New Roman"/>
          <w:szCs w:val="24"/>
        </w:rPr>
        <w:br/>
      </w:r>
      <w:r w:rsidR="0063182C" w:rsidRPr="001F7113">
        <w:rPr>
          <w:rFonts w:ascii="Times New Roman" w:hAnsi="Times New Roman"/>
          <w:szCs w:val="24"/>
        </w:rPr>
        <w:t xml:space="preserve"> </w:t>
      </w:r>
      <w:r w:rsidR="00270C69" w:rsidRPr="001F7113">
        <w:rPr>
          <w:rFonts w:ascii="Times New Roman" w:hAnsi="Times New Roman"/>
          <w:szCs w:val="24"/>
        </w:rPr>
        <w:t xml:space="preserve"> </w:t>
      </w:r>
      <w:r w:rsidR="00876BC2">
        <w:rPr>
          <w:rFonts w:ascii="Times New Roman" w:hAnsi="Times New Roman"/>
          <w:szCs w:val="24"/>
        </w:rPr>
        <w:tab/>
      </w:r>
      <w:r w:rsidR="00A674AD">
        <w:rPr>
          <w:rFonts w:ascii="Times New Roman" w:hAnsi="Times New Roman"/>
          <w:szCs w:val="24"/>
        </w:rPr>
        <w:t>Occupational Requirements Survey (ORS)</w:t>
      </w:r>
      <w:r w:rsidR="0063182C" w:rsidRPr="001F7113">
        <w:rPr>
          <w:rFonts w:ascii="Times New Roman" w:hAnsi="Times New Roman"/>
          <w:szCs w:val="24"/>
        </w:rPr>
        <w:t xml:space="preserve"> </w:t>
      </w:r>
    </w:p>
    <w:p w:rsidR="000A52EF" w:rsidRPr="001F7113" w:rsidRDefault="000A52EF" w:rsidP="00B45F65"/>
    <w:p w:rsidR="00BF1384" w:rsidRDefault="00E64184" w:rsidP="00B45F65">
      <w:r w:rsidRPr="00A20368">
        <w:t>C</w:t>
      </w:r>
      <w:r w:rsidR="000A52EF" w:rsidRPr="00A20368">
        <w:t xml:space="preserve">learance is </w:t>
      </w:r>
      <w:r w:rsidRPr="00A20368">
        <w:t xml:space="preserve">being </w:t>
      </w:r>
      <w:r w:rsidR="000A52EF" w:rsidRPr="00A20368">
        <w:t xml:space="preserve">sought for </w:t>
      </w:r>
      <w:r w:rsidR="00C662F0" w:rsidRPr="00A20368">
        <w:t xml:space="preserve">the </w:t>
      </w:r>
      <w:r w:rsidR="000A52EF" w:rsidRPr="00A20368">
        <w:t xml:space="preserve">Bureau of Labor Statistics’ (BLS) </w:t>
      </w:r>
      <w:r w:rsidR="003C2DAD">
        <w:t>Occupational</w:t>
      </w:r>
      <w:r w:rsidR="00911CA0">
        <w:t xml:space="preserve"> Requirements Survey (ORS)</w:t>
      </w:r>
      <w:r w:rsidR="000A52EF" w:rsidRPr="00A20368">
        <w:t xml:space="preserve"> program </w:t>
      </w:r>
      <w:r w:rsidR="00C1748D" w:rsidRPr="00A20368">
        <w:t>for</w:t>
      </w:r>
      <w:r w:rsidR="00774CD4" w:rsidRPr="00A20368">
        <w:t xml:space="preserve"> </w:t>
      </w:r>
      <w:r w:rsidR="00D51D08">
        <w:t>revisions</w:t>
      </w:r>
      <w:r w:rsidR="00A674AD">
        <w:t xml:space="preserve"> to some ORS questions</w:t>
      </w:r>
      <w:r w:rsidR="00D51D08" w:rsidRPr="00D51D08">
        <w:t xml:space="preserve"> </w:t>
      </w:r>
      <w:r w:rsidR="00D51D08" w:rsidRPr="00B95978">
        <w:t>that describe the mental and cognitive demands of work</w:t>
      </w:r>
      <w:r w:rsidR="00D51D08">
        <w:t xml:space="preserve">. </w:t>
      </w:r>
      <w:r w:rsidR="002A427A">
        <w:t>The BLS</w:t>
      </w:r>
      <w:r w:rsidR="003B1974">
        <w:t xml:space="preserve"> </w:t>
      </w:r>
      <w:r w:rsidR="002A427A">
        <w:t>p</w:t>
      </w:r>
      <w:r w:rsidR="00D51D08">
        <w:t>lan</w:t>
      </w:r>
      <w:r w:rsidR="002A427A">
        <w:t>s</w:t>
      </w:r>
      <w:r w:rsidR="00D51D08">
        <w:t xml:space="preserve"> to starting using these revised questions for collection in late May</w:t>
      </w:r>
      <w:r w:rsidR="00A674AD">
        <w:t xml:space="preserve"> 2016</w:t>
      </w:r>
      <w:r w:rsidR="00D51D08">
        <w:t xml:space="preserve">.  </w:t>
      </w:r>
      <w:r w:rsidR="00A674AD">
        <w:t xml:space="preserve">Information on ORS data collection was </w:t>
      </w:r>
      <w:r w:rsidR="00DB292F" w:rsidRPr="00A20368">
        <w:t>included</w:t>
      </w:r>
      <w:r w:rsidR="00BE4458" w:rsidRPr="00A20368">
        <w:t xml:space="preserve"> in </w:t>
      </w:r>
      <w:r w:rsidR="00DB292F" w:rsidRPr="00A20368">
        <w:t xml:space="preserve">Part A, Section 12 of </w:t>
      </w:r>
      <w:r w:rsidR="00BE4458" w:rsidRPr="00A20368">
        <w:t xml:space="preserve">the most </w:t>
      </w:r>
      <w:r w:rsidRPr="00A20368">
        <w:t>recent</w:t>
      </w:r>
      <w:r w:rsidR="00750332" w:rsidRPr="00A20368">
        <w:t xml:space="preserve"> Office of Management and Budget</w:t>
      </w:r>
      <w:r w:rsidRPr="00A20368">
        <w:t xml:space="preserve"> </w:t>
      </w:r>
      <w:r w:rsidR="00750332" w:rsidRPr="00A20368">
        <w:t>(</w:t>
      </w:r>
      <w:r w:rsidRPr="00A20368">
        <w:t>OMB</w:t>
      </w:r>
      <w:r w:rsidR="00750332" w:rsidRPr="00A20368">
        <w:t>)</w:t>
      </w:r>
      <w:r w:rsidR="003F5E2C" w:rsidRPr="00A20368">
        <w:t xml:space="preserve"> Clearance</w:t>
      </w:r>
      <w:r w:rsidRPr="00A20368">
        <w:t xml:space="preserve"> </w:t>
      </w:r>
      <w:r w:rsidR="00644019" w:rsidRPr="00A20368">
        <w:t xml:space="preserve">for </w:t>
      </w:r>
      <w:r w:rsidR="009D5173">
        <w:t>ORS</w:t>
      </w:r>
      <w:r w:rsidR="00863920">
        <w:t xml:space="preserve"> (</w:t>
      </w:r>
      <w:r w:rsidR="00863920" w:rsidRPr="00A674AD">
        <w:t>1220-0189</w:t>
      </w:r>
      <w:r w:rsidR="00863920">
        <w:t>)</w:t>
      </w:r>
      <w:r w:rsidR="00644019" w:rsidRPr="00A20368">
        <w:t xml:space="preserve"> </w:t>
      </w:r>
      <w:r w:rsidRPr="00A20368">
        <w:t xml:space="preserve">which was approved on </w:t>
      </w:r>
      <w:r w:rsidR="00DD433F">
        <w:t>August 26, 201</w:t>
      </w:r>
      <w:r w:rsidR="00F1789E">
        <w:t>5</w:t>
      </w:r>
      <w:r w:rsidR="00BE4458" w:rsidRPr="00A20368">
        <w:t>.</w:t>
      </w:r>
      <w:r w:rsidR="00BF1384" w:rsidRPr="00A20368">
        <w:t xml:space="preserve">  </w:t>
      </w:r>
      <w:r w:rsidR="00DD433F">
        <w:t>This clearance package covers the first three years of ORS collection which started in 2015 and ends in 2018</w:t>
      </w:r>
      <w:r w:rsidR="00DD433F" w:rsidRPr="00772FBF">
        <w:t>.</w:t>
      </w:r>
    </w:p>
    <w:p w:rsidR="00D51D08" w:rsidRDefault="00D51D08" w:rsidP="00B45F65"/>
    <w:p w:rsidR="00911CA0" w:rsidRDefault="00C64DF9" w:rsidP="00C64DF9">
      <w:r>
        <w:t>These changes are the result of many debriefing</w:t>
      </w:r>
      <w:r w:rsidR="003B1974">
        <w:t>s</w:t>
      </w:r>
      <w:r>
        <w:t xml:space="preserve"> of our field economists</w:t>
      </w:r>
      <w:r w:rsidR="002A427A">
        <w:t>;</w:t>
      </w:r>
      <w:r w:rsidR="003B1974">
        <w:t xml:space="preserve"> </w:t>
      </w:r>
      <w:r>
        <w:t xml:space="preserve">testing </w:t>
      </w:r>
      <w:r w:rsidR="00951273">
        <w:t>of revised</w:t>
      </w:r>
      <w:r>
        <w:t xml:space="preserve"> cognitive questions in FY 2015 </w:t>
      </w:r>
      <w:r w:rsidR="00722C20">
        <w:t>(</w:t>
      </w:r>
      <w:r>
        <w:t>approved by OMB on May</w:t>
      </w:r>
      <w:r w:rsidR="00911CA0">
        <w:t xml:space="preserve"> 1, 2015</w:t>
      </w:r>
      <w:r w:rsidR="00722C20">
        <w:t>)</w:t>
      </w:r>
      <w:r w:rsidR="002A427A">
        <w:t>; and some initial collection results from 2015</w:t>
      </w:r>
      <w:r w:rsidR="00911CA0">
        <w:t>.  The FY</w:t>
      </w:r>
      <w:r w:rsidR="00722C20">
        <w:t xml:space="preserve"> </w:t>
      </w:r>
      <w:r w:rsidR="00911CA0">
        <w:t>2015 test</w:t>
      </w:r>
      <w:r>
        <w:t xml:space="preserve"> provided further information on respondents’ perception of the wording. </w:t>
      </w:r>
      <w:r w:rsidR="00911CA0">
        <w:t>As a result of t</w:t>
      </w:r>
      <w:r>
        <w:t>h</w:t>
      </w:r>
      <w:r w:rsidR="002A427A">
        <w:t>is information , a</w:t>
      </w:r>
      <w:r w:rsidR="003B1974">
        <w:t xml:space="preserve"> </w:t>
      </w:r>
      <w:r w:rsidR="002A427A">
        <w:t>collaborative effort was under</w:t>
      </w:r>
      <w:r w:rsidR="00722C20">
        <w:t>taken</w:t>
      </w:r>
      <w:r w:rsidR="002A427A">
        <w:t xml:space="preserve"> by BLS and the</w:t>
      </w:r>
      <w:r w:rsidR="00911CA0">
        <w:t xml:space="preserve"> </w:t>
      </w:r>
      <w:r>
        <w:t xml:space="preserve">Social Security Administration (SSA) </w:t>
      </w:r>
      <w:r w:rsidR="002A427A">
        <w:t>to revise the cognitive questions.</w:t>
      </w:r>
      <w:r>
        <w:t xml:space="preserve"> </w:t>
      </w:r>
    </w:p>
    <w:p w:rsidR="00911CA0" w:rsidRDefault="00911CA0" w:rsidP="00C64DF9"/>
    <w:p w:rsidR="00951273" w:rsidRDefault="00D62AED" w:rsidP="00C64DF9">
      <w:r>
        <w:t>Most</w:t>
      </w:r>
      <w:r w:rsidR="00911CA0">
        <w:t xml:space="preserve"> ORS data </w:t>
      </w:r>
      <w:r>
        <w:t xml:space="preserve">are </w:t>
      </w:r>
      <w:r w:rsidR="00911CA0">
        <w:t>collected by conversation</w:t>
      </w:r>
      <w:r w:rsidR="00722C20">
        <w:t>al</w:t>
      </w:r>
      <w:r w:rsidR="00911CA0">
        <w:t xml:space="preserve"> interviews.  </w:t>
      </w:r>
      <w:r w:rsidR="00911CA0" w:rsidRPr="00B95978">
        <w:t>When asking questions</w:t>
      </w:r>
      <w:r w:rsidR="00911CA0">
        <w:t>,</w:t>
      </w:r>
      <w:r w:rsidR="00911CA0" w:rsidRPr="00B95978">
        <w:t xml:space="preserve"> field economists do not rely on a scripted interview</w:t>
      </w:r>
      <w:r>
        <w:t>, i</w:t>
      </w:r>
      <w:r w:rsidR="00911CA0" w:rsidRPr="00B95978">
        <w:t xml:space="preserve">nstead, they ask probing questions to </w:t>
      </w:r>
      <w:r w:rsidR="00722C20">
        <w:t>obtain</w:t>
      </w:r>
      <w:r w:rsidR="00911CA0" w:rsidRPr="00B95978">
        <w:t xml:space="preserve"> the information</w:t>
      </w:r>
      <w:r w:rsidR="00911CA0">
        <w:t xml:space="preserve">.  </w:t>
      </w:r>
    </w:p>
    <w:p w:rsidR="00951273" w:rsidRDefault="00951273" w:rsidP="00C64DF9"/>
    <w:p w:rsidR="001B67FC" w:rsidRDefault="009D5173" w:rsidP="00C64DF9">
      <w:r>
        <w:t xml:space="preserve">BLS expects </w:t>
      </w:r>
      <w:r w:rsidR="00911CA0">
        <w:t xml:space="preserve">that the revised cognitive questions will not </w:t>
      </w:r>
      <w:r w:rsidR="00A5357F">
        <w:t xml:space="preserve">create </w:t>
      </w:r>
      <w:r w:rsidR="00911CA0">
        <w:t xml:space="preserve">any </w:t>
      </w:r>
      <w:r w:rsidR="00722C20">
        <w:t xml:space="preserve">additional </w:t>
      </w:r>
      <w:r w:rsidR="00911CA0">
        <w:t>respondent burden</w:t>
      </w:r>
      <w:r w:rsidR="00203734">
        <w:t>,</w:t>
      </w:r>
      <w:r w:rsidR="00911CA0">
        <w:t xml:space="preserve"> beyond the burden hours already approved.</w:t>
      </w:r>
      <w:r w:rsidR="003C2DAD">
        <w:t xml:space="preserve">  The revised cognitive questions have </w:t>
      </w:r>
      <w:r w:rsidR="001B67FC">
        <w:t xml:space="preserve">changed </w:t>
      </w:r>
      <w:r w:rsidR="00D62AED">
        <w:t xml:space="preserve">some </w:t>
      </w:r>
      <w:r w:rsidR="00722C20">
        <w:t xml:space="preserve">of the response </w:t>
      </w:r>
      <w:r w:rsidR="001B67FC">
        <w:t>options.</w:t>
      </w:r>
      <w:r w:rsidR="00951273">
        <w:t xml:space="preserve"> BLS field economist</w:t>
      </w:r>
      <w:r w:rsidR="00D62AED">
        <w:t>s</w:t>
      </w:r>
      <w:r w:rsidR="00951273">
        <w:t xml:space="preserve"> </w:t>
      </w:r>
      <w:r w:rsidR="00D62AED">
        <w:t>complete</w:t>
      </w:r>
      <w:r w:rsidR="00951273">
        <w:t xml:space="preserve"> the forms as note taking devi</w:t>
      </w:r>
      <w:r w:rsidR="00203734">
        <w:t>c</w:t>
      </w:r>
      <w:r w:rsidR="00951273">
        <w:t xml:space="preserve">es during the data collection interviews.  The collection forms are not questionnaires that respondents </w:t>
      </w:r>
      <w:r w:rsidR="00D62AED">
        <w:t>complete</w:t>
      </w:r>
      <w:r w:rsidR="00951273">
        <w:t>.</w:t>
      </w:r>
      <w:r w:rsidR="00722C20">
        <w:t xml:space="preserve">  Attachment A documents the questions </w:t>
      </w:r>
      <w:r w:rsidR="00A5357F">
        <w:t>that</w:t>
      </w:r>
      <w:r w:rsidR="00722C20">
        <w:t xml:space="preserve"> have changed.</w:t>
      </w:r>
    </w:p>
    <w:p w:rsidR="001B67FC" w:rsidRDefault="001B67FC" w:rsidP="00C64DF9"/>
    <w:p w:rsidR="001B67FC" w:rsidRDefault="005611BC" w:rsidP="00C64DF9">
      <w:r w:rsidRPr="005611BC">
        <w:t>Approval is sought for revising forms OMB_ORS_Form_Gov_4PPD-4G and OMB_ORS_Form_Priv_4PPD-4P.</w:t>
      </w:r>
      <w:r w:rsidR="00722C20">
        <w:t xml:space="preserve">  (Attachments B and C)</w:t>
      </w:r>
    </w:p>
    <w:p w:rsidR="005611BC" w:rsidRDefault="005611BC" w:rsidP="00C64DF9"/>
    <w:p w:rsidR="001B67FC" w:rsidRDefault="001B67FC" w:rsidP="001B67FC">
      <w:pPr>
        <w:autoSpaceDE w:val="0"/>
        <w:autoSpaceDN w:val="0"/>
        <w:adjustRightInd w:val="0"/>
      </w:pPr>
      <w:r w:rsidRPr="0051248B">
        <w:t>If you have any questions about this</w:t>
      </w:r>
      <w:r w:rsidRPr="006F224E">
        <w:t xml:space="preserve"> </w:t>
      </w:r>
      <w:r>
        <w:t>n</w:t>
      </w:r>
      <w:r w:rsidRPr="001F7113">
        <w:t>on</w:t>
      </w:r>
      <w:r>
        <w:t>-</w:t>
      </w:r>
      <w:r w:rsidRPr="001F7113">
        <w:t xml:space="preserve">substantive </w:t>
      </w:r>
      <w:r>
        <w:t>c</w:t>
      </w:r>
      <w:r w:rsidRPr="001F7113">
        <w:t>hange</w:t>
      </w:r>
      <w:r w:rsidRPr="0051248B">
        <w:t xml:space="preserve"> request, please contact Paul Carney at 202-691-5180 or e-mail at </w:t>
      </w:r>
      <w:hyperlink r:id="rId9" w:history="1">
        <w:r w:rsidRPr="00286F06">
          <w:rPr>
            <w:rStyle w:val="Hyperlink"/>
          </w:rPr>
          <w:t>Carney_P@bls.gov</w:t>
        </w:r>
      </w:hyperlink>
      <w:r>
        <w:t xml:space="preserve">, or </w:t>
      </w:r>
      <w:r w:rsidR="00D62AED">
        <w:t>Bryandt Dickerson</w:t>
      </w:r>
      <w:r>
        <w:t xml:space="preserve"> at 202-691-</w:t>
      </w:r>
      <w:r w:rsidR="00D62AED">
        <w:t>7744</w:t>
      </w:r>
      <w:r>
        <w:t xml:space="preserve"> or e-mail at</w:t>
      </w:r>
      <w:r w:rsidR="00D62AED">
        <w:t>Dickerson_B@bls.gov</w:t>
      </w:r>
    </w:p>
    <w:p w:rsidR="001B67FC" w:rsidRDefault="001B67FC" w:rsidP="001B67FC">
      <w:pPr>
        <w:autoSpaceDE w:val="0"/>
        <w:autoSpaceDN w:val="0"/>
        <w:adjustRightInd w:val="0"/>
      </w:pPr>
    </w:p>
    <w:p w:rsidR="001B67FC" w:rsidRDefault="001B67FC" w:rsidP="00C64DF9"/>
    <w:p w:rsidR="00D51D08" w:rsidRPr="00A20368" w:rsidRDefault="00D51D08" w:rsidP="00B45F65"/>
    <w:p w:rsidR="00D14E73" w:rsidRDefault="00D14E73" w:rsidP="00D14E73">
      <w:r>
        <w:lastRenderedPageBreak/>
        <w:t xml:space="preserve">Attachment A: Currently approved cognitive questions and revised cognitive questions </w:t>
      </w:r>
    </w:p>
    <w:p w:rsidR="00D14E73" w:rsidRPr="00D35F7C" w:rsidRDefault="00D14E73" w:rsidP="00D14E73"/>
    <w:p w:rsidR="00D14E73" w:rsidRPr="0083031B" w:rsidRDefault="00D14E73" w:rsidP="00D14E73">
      <w:pPr>
        <w:pStyle w:val="Heading1"/>
        <w:rPr>
          <w:rFonts w:ascii="Times New Roman" w:hAnsi="Times New Roman" w:cs="Times New Roman"/>
          <w:szCs w:val="24"/>
        </w:rPr>
      </w:pPr>
      <w:r w:rsidRPr="0083031B">
        <w:rPr>
          <w:rFonts w:ascii="Times New Roman" w:hAnsi="Times New Roman" w:cs="Times New Roman"/>
          <w:szCs w:val="24"/>
        </w:rPr>
        <w:t>Decision-making</w:t>
      </w: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4799"/>
        <w:gridCol w:w="4551"/>
      </w:tblGrid>
      <w:tr w:rsidR="00D14E73" w:rsidRPr="00A53FA6" w:rsidTr="00182AEF">
        <w:tc>
          <w:tcPr>
            <w:tcW w:w="4799" w:type="dxa"/>
          </w:tcPr>
          <w:p w:rsidR="00D14E73" w:rsidRPr="00A53FA6" w:rsidRDefault="00D14E73" w:rsidP="00182AEF">
            <w:pPr>
              <w:jc w:val="center"/>
              <w:rPr>
                <w:b/>
              </w:rPr>
            </w:pPr>
            <w:r w:rsidRPr="00A53FA6">
              <w:rPr>
                <w:b/>
              </w:rPr>
              <w:t>Existing Question/Response Wording</w:t>
            </w:r>
          </w:p>
        </w:tc>
        <w:tc>
          <w:tcPr>
            <w:tcW w:w="4551" w:type="dxa"/>
          </w:tcPr>
          <w:p w:rsidR="00D14E73" w:rsidRPr="00A53FA6" w:rsidRDefault="00D14E73" w:rsidP="00182AEF">
            <w:pPr>
              <w:jc w:val="center"/>
              <w:rPr>
                <w:b/>
              </w:rPr>
            </w:pPr>
            <w:r w:rsidRPr="00A53FA6">
              <w:rPr>
                <w:b/>
              </w:rPr>
              <w:t>Revised Wording Request</w:t>
            </w:r>
          </w:p>
        </w:tc>
      </w:tr>
      <w:tr w:rsidR="00D14E73" w:rsidRPr="00A53FA6" w:rsidTr="00182AEF">
        <w:tc>
          <w:tcPr>
            <w:tcW w:w="4799" w:type="dxa"/>
          </w:tcPr>
          <w:p w:rsidR="00D14E73" w:rsidRPr="00A53FA6" w:rsidRDefault="00D14E73" w:rsidP="00182AEF">
            <w:r w:rsidRPr="00A53FA6">
              <w:t>What type of decision-making is required to perform the tasks of this occupation?</w:t>
            </w:r>
          </w:p>
          <w:p w:rsidR="00D14E73" w:rsidRPr="00A53FA6" w:rsidRDefault="00D14E73" w:rsidP="00182AEF">
            <w:pPr>
              <w:ind w:left="247"/>
              <w:contextualSpacing/>
              <w:rPr>
                <w:i/>
              </w:rPr>
            </w:pP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Little or no decision-making.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 xml:space="preserve">Makes straightforward decisions from set choices in familiar situations.  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 xml:space="preserve">Makes straightforward decisions by assessing situations and possible outcomes. 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 xml:space="preserve">Makes decisions by assessing uncertain or conflicting situations. </w:t>
            </w:r>
          </w:p>
        </w:tc>
        <w:tc>
          <w:tcPr>
            <w:tcW w:w="4551" w:type="dxa"/>
          </w:tcPr>
          <w:p w:rsidR="00D14E73" w:rsidRPr="00A53FA6" w:rsidRDefault="00D14E73" w:rsidP="00182AEF">
            <w:r w:rsidRPr="00A53FA6">
              <w:t xml:space="preserve">What is the highest level of independent judgment a worker is expected to use to perform the tasks of this occupation? 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Employee uses independent judgment to select from a limited number of predetermined actions.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Employee uses independent judgment to determine the most appropriate course of action in situations that do not have set responses.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Employee uses independent judgment to make decisions by choosing from a large number of possibilities in situations where a high degree of uncertainty or complexity may exist.</w:t>
            </w:r>
          </w:p>
          <w:p w:rsidR="00D14E73" w:rsidRPr="00A53FA6" w:rsidRDefault="00D14E73" w:rsidP="00182AE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E73" w:rsidRPr="00A53FA6" w:rsidRDefault="00D14E73" w:rsidP="00D14E73"/>
    <w:p w:rsidR="00D14E73" w:rsidRPr="00A53FA6" w:rsidRDefault="00D14E73" w:rsidP="00D14E73">
      <w:pPr>
        <w:pStyle w:val="Heading1"/>
        <w:rPr>
          <w:rFonts w:ascii="Times New Roman" w:hAnsi="Times New Roman" w:cs="Times New Roman"/>
          <w:szCs w:val="24"/>
        </w:rPr>
      </w:pPr>
      <w:r w:rsidRPr="00A53FA6">
        <w:rPr>
          <w:rFonts w:ascii="Times New Roman" w:hAnsi="Times New Roman" w:cs="Times New Roman"/>
          <w:szCs w:val="24"/>
        </w:rPr>
        <w:t>Supervision</w:t>
      </w: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4799"/>
        <w:gridCol w:w="4551"/>
      </w:tblGrid>
      <w:tr w:rsidR="00D14E73" w:rsidRPr="00A53FA6" w:rsidTr="00182AEF">
        <w:tc>
          <w:tcPr>
            <w:tcW w:w="4799" w:type="dxa"/>
          </w:tcPr>
          <w:p w:rsidR="00D14E73" w:rsidRPr="00A53FA6" w:rsidRDefault="00D14E73" w:rsidP="00182AEF">
            <w:pPr>
              <w:jc w:val="center"/>
              <w:rPr>
                <w:b/>
              </w:rPr>
            </w:pPr>
            <w:r w:rsidRPr="00A53FA6">
              <w:rPr>
                <w:b/>
              </w:rPr>
              <w:t>Existing Question/Response Wording</w:t>
            </w:r>
          </w:p>
        </w:tc>
        <w:tc>
          <w:tcPr>
            <w:tcW w:w="4551" w:type="dxa"/>
          </w:tcPr>
          <w:p w:rsidR="00D14E73" w:rsidRPr="00A53FA6" w:rsidRDefault="00D14E73" w:rsidP="00182AEF">
            <w:pPr>
              <w:jc w:val="center"/>
              <w:rPr>
                <w:b/>
              </w:rPr>
            </w:pPr>
            <w:r w:rsidRPr="00A53FA6">
              <w:rPr>
                <w:b/>
              </w:rPr>
              <w:t>Revised Wording Request</w:t>
            </w:r>
          </w:p>
        </w:tc>
      </w:tr>
      <w:tr w:rsidR="00D14E73" w:rsidRPr="00A53FA6" w:rsidTr="00182AEF">
        <w:tc>
          <w:tcPr>
            <w:tcW w:w="4799" w:type="dxa"/>
          </w:tcPr>
          <w:p w:rsidR="00D14E73" w:rsidRPr="00A53FA6" w:rsidRDefault="00D14E73" w:rsidP="00182AEF">
            <w:pPr>
              <w:spacing w:after="120"/>
              <w:ind w:right="648"/>
              <w:rPr>
                <w:rFonts w:eastAsia="Calibri"/>
              </w:rPr>
            </w:pPr>
            <w:r w:rsidRPr="00A53FA6">
              <w:rPr>
                <w:rFonts w:eastAsia="Calibri"/>
              </w:rPr>
              <w:t>What type of supervision does this occupation have?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Detailed</w:t>
            </w:r>
            <w:r w:rsidRPr="00A53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instruction and help are always provided. Frequent and thorough review of work.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Detailed instruction and help are provided when needed. Review of work may be frequent and emphasizes the quality of completed assignments.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General instructions provided and help given when requested. Review of work is occasional and emphasizes accomplishments of broad work objectives.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Only broad objectives are provided. Review of work is infrequent and focuses on effectiveness.</w:t>
            </w:r>
          </w:p>
          <w:p w:rsidR="00D14E73" w:rsidRPr="00A53FA6" w:rsidRDefault="00D14E73" w:rsidP="00182AE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</w:tcPr>
          <w:p w:rsidR="00D14E73" w:rsidRPr="00A53FA6" w:rsidRDefault="00D14E73" w:rsidP="00182AEF">
            <w:r w:rsidRPr="00A53FA6">
              <w:t>How frequently is work checked for workers in the occupation?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More than once per day.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Once per day.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At least once per week, but less than daily.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Less than weekly.</w:t>
            </w:r>
          </w:p>
          <w:p w:rsidR="00D14E73" w:rsidRPr="00A53FA6" w:rsidRDefault="00D14E73" w:rsidP="00182AEF"/>
        </w:tc>
      </w:tr>
    </w:tbl>
    <w:p w:rsidR="00D14E73" w:rsidRPr="00A53FA6" w:rsidRDefault="00D14E73" w:rsidP="00D14E73">
      <w:pPr>
        <w:pStyle w:val="Heading1"/>
        <w:rPr>
          <w:rFonts w:ascii="Times New Roman" w:hAnsi="Times New Roman" w:cs="Times New Roman"/>
          <w:szCs w:val="24"/>
        </w:rPr>
      </w:pPr>
      <w:r w:rsidRPr="00A53FA6">
        <w:rPr>
          <w:rFonts w:ascii="Times New Roman" w:hAnsi="Times New Roman" w:cs="Times New Roman"/>
          <w:szCs w:val="24"/>
        </w:rPr>
        <w:br w:type="page"/>
      </w:r>
      <w:r w:rsidRPr="00A53FA6">
        <w:rPr>
          <w:rFonts w:ascii="Times New Roman" w:hAnsi="Times New Roman" w:cs="Times New Roman"/>
          <w:szCs w:val="24"/>
        </w:rPr>
        <w:lastRenderedPageBreak/>
        <w:t>Pace</w:t>
      </w: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4799"/>
        <w:gridCol w:w="4551"/>
      </w:tblGrid>
      <w:tr w:rsidR="00D14E73" w:rsidRPr="00A53FA6" w:rsidTr="00182AEF">
        <w:tc>
          <w:tcPr>
            <w:tcW w:w="4799" w:type="dxa"/>
          </w:tcPr>
          <w:p w:rsidR="00D14E73" w:rsidRPr="00A53FA6" w:rsidRDefault="00D14E73" w:rsidP="00182AEF">
            <w:pPr>
              <w:jc w:val="center"/>
              <w:rPr>
                <w:b/>
              </w:rPr>
            </w:pPr>
            <w:r w:rsidRPr="00A53FA6">
              <w:rPr>
                <w:b/>
              </w:rPr>
              <w:t>Existing Question/Response Wording</w:t>
            </w:r>
          </w:p>
        </w:tc>
        <w:tc>
          <w:tcPr>
            <w:tcW w:w="4551" w:type="dxa"/>
          </w:tcPr>
          <w:p w:rsidR="00D14E73" w:rsidRPr="00A53FA6" w:rsidRDefault="00D14E73" w:rsidP="00182AEF">
            <w:pPr>
              <w:jc w:val="center"/>
              <w:rPr>
                <w:b/>
              </w:rPr>
            </w:pPr>
            <w:r w:rsidRPr="00A53FA6">
              <w:rPr>
                <w:b/>
              </w:rPr>
              <w:t>Revised Wording Request</w:t>
            </w:r>
          </w:p>
        </w:tc>
      </w:tr>
      <w:tr w:rsidR="00D14E73" w:rsidRPr="00A53FA6" w:rsidTr="00182AEF">
        <w:tc>
          <w:tcPr>
            <w:tcW w:w="4799" w:type="dxa"/>
          </w:tcPr>
          <w:p w:rsidR="00D14E73" w:rsidRPr="00A53FA6" w:rsidRDefault="00D14E73" w:rsidP="00182AEF">
            <w:pPr>
              <w:autoSpaceDE w:val="0"/>
              <w:autoSpaceDN w:val="0"/>
              <w:adjustRightInd w:val="0"/>
            </w:pPr>
            <w:r w:rsidRPr="00A53FA6">
              <w:t>What is the pace of the work?</w:t>
            </w:r>
          </w:p>
          <w:p w:rsidR="00D14E73" w:rsidRPr="00A53FA6" w:rsidRDefault="00D14E73" w:rsidP="00182AEF">
            <w:pPr>
              <w:autoSpaceDE w:val="0"/>
              <w:autoSpaceDN w:val="0"/>
              <w:adjustRightInd w:val="0"/>
            </w:pP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b/>
                <w:sz w:val="24"/>
                <w:szCs w:val="24"/>
              </w:rPr>
              <w:t>Slow</w:t>
            </w: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: Unhurried and workload is constant.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b/>
                <w:sz w:val="24"/>
                <w:szCs w:val="24"/>
              </w:rPr>
              <w:t>Moderate</w:t>
            </w: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: Steady and workload is constant.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b/>
                <w:sz w:val="24"/>
                <w:szCs w:val="24"/>
              </w:rPr>
              <w:t>Fast</w:t>
            </w: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: Rapid and workload is constant.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: Markedly faster and slower periods that are driven by changing workload demands.</w:t>
            </w:r>
          </w:p>
        </w:tc>
        <w:tc>
          <w:tcPr>
            <w:tcW w:w="4551" w:type="dxa"/>
          </w:tcPr>
          <w:p w:rsidR="00D14E73" w:rsidRPr="00A53FA6" w:rsidRDefault="00D14E73" w:rsidP="00182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Are there faster and slower periods of work?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D14E73" w:rsidRPr="00A53FA6" w:rsidRDefault="00D14E73" w:rsidP="00182AE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73" w:rsidRPr="00A53FA6" w:rsidRDefault="00D14E73" w:rsidP="00182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What is the fastest pace performed?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 xml:space="preserve">Rapid with no periods of waiting. 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Steady with rare periods of waiting.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Unhurried with much time spent observing or waiting, rushed periods rarely or never occur.</w:t>
            </w:r>
          </w:p>
          <w:p w:rsidR="00D14E73" w:rsidRPr="00A53FA6" w:rsidRDefault="00D14E73" w:rsidP="00182AEF"/>
        </w:tc>
      </w:tr>
    </w:tbl>
    <w:p w:rsidR="00D14E73" w:rsidRPr="00A53FA6" w:rsidRDefault="00D14E73" w:rsidP="00D14E73"/>
    <w:p w:rsidR="00D14E73" w:rsidRPr="00A53FA6" w:rsidRDefault="00D14E73" w:rsidP="00D14E73"/>
    <w:p w:rsidR="00D14E73" w:rsidRPr="00A53FA6" w:rsidRDefault="00D14E73" w:rsidP="00D14E73"/>
    <w:p w:rsidR="00D14E73" w:rsidRPr="00A53FA6" w:rsidRDefault="00D14E73" w:rsidP="00D14E73">
      <w:pPr>
        <w:pStyle w:val="Heading1"/>
        <w:rPr>
          <w:rFonts w:ascii="Times New Roman" w:hAnsi="Times New Roman" w:cs="Times New Roman"/>
          <w:szCs w:val="24"/>
        </w:rPr>
      </w:pPr>
      <w:r w:rsidRPr="00A53FA6">
        <w:rPr>
          <w:rFonts w:ascii="Times New Roman" w:hAnsi="Times New Roman" w:cs="Times New Roman"/>
          <w:szCs w:val="24"/>
        </w:rPr>
        <w:t>Control of Work Pace/Flow</w:t>
      </w: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4799"/>
        <w:gridCol w:w="4551"/>
      </w:tblGrid>
      <w:tr w:rsidR="00D14E73" w:rsidRPr="00A53FA6" w:rsidTr="00182AEF">
        <w:tc>
          <w:tcPr>
            <w:tcW w:w="4799" w:type="dxa"/>
          </w:tcPr>
          <w:p w:rsidR="00D14E73" w:rsidRPr="00A53FA6" w:rsidRDefault="00D14E73" w:rsidP="00182AEF">
            <w:pPr>
              <w:jc w:val="center"/>
              <w:rPr>
                <w:b/>
              </w:rPr>
            </w:pPr>
            <w:r w:rsidRPr="00A53FA6">
              <w:rPr>
                <w:b/>
              </w:rPr>
              <w:t>Existing Question/Response Wording</w:t>
            </w:r>
          </w:p>
        </w:tc>
        <w:tc>
          <w:tcPr>
            <w:tcW w:w="4551" w:type="dxa"/>
          </w:tcPr>
          <w:p w:rsidR="00D14E73" w:rsidRPr="00A53FA6" w:rsidRDefault="00D14E73" w:rsidP="00182AEF">
            <w:pPr>
              <w:jc w:val="center"/>
              <w:rPr>
                <w:b/>
              </w:rPr>
            </w:pPr>
            <w:r w:rsidRPr="00A53FA6">
              <w:rPr>
                <w:b/>
              </w:rPr>
              <w:t>Revised Wording Request</w:t>
            </w:r>
          </w:p>
        </w:tc>
      </w:tr>
      <w:tr w:rsidR="00D14E73" w:rsidRPr="00A53FA6" w:rsidTr="00182AEF">
        <w:tc>
          <w:tcPr>
            <w:tcW w:w="4799" w:type="dxa"/>
          </w:tcPr>
          <w:p w:rsidR="00D14E73" w:rsidRPr="00A53FA6" w:rsidRDefault="00D14E73" w:rsidP="00182AEF">
            <w:r w:rsidRPr="00A53FA6">
              <w:t>What controls the pace of the work?</w:t>
            </w:r>
          </w:p>
          <w:p w:rsidR="00D14E73" w:rsidRPr="00A53FA6" w:rsidRDefault="00D14E73" w:rsidP="00182AEF"/>
          <w:p w:rsidR="00D14E73" w:rsidRPr="00A53FA6" w:rsidRDefault="00D14E73" w:rsidP="00182AEF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Work-driven:  </w:t>
            </w: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Work process drives the pace; the worker must keep up and continuously meet production standards.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Worker-driven:  </w:t>
            </w: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Worker controls the pace.</w:t>
            </w:r>
          </w:p>
          <w:p w:rsidR="00D14E73" w:rsidRPr="00A53FA6" w:rsidRDefault="00D14E73" w:rsidP="00182AEF">
            <w:pPr>
              <w:pStyle w:val="ListParagraph"/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</w:tcPr>
          <w:p w:rsidR="00D14E73" w:rsidRPr="00A53FA6" w:rsidRDefault="00D14E73" w:rsidP="00182AEF">
            <w:r w:rsidRPr="00A53FA6">
              <w:t>Can a worker intervene and control the flow of work?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Yes.  The worker can change the priority of work tasks or the amount of time allotted to complete them.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No.  The work is primarily driven by business processes, production line speed, or customer demands.</w:t>
            </w:r>
          </w:p>
          <w:p w:rsidR="00D14E73" w:rsidRPr="00A53FA6" w:rsidRDefault="00D14E73" w:rsidP="00182AE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E73" w:rsidRPr="00A53FA6" w:rsidRDefault="00D14E73" w:rsidP="00D14E73"/>
    <w:p w:rsidR="00D14E73" w:rsidRPr="00A53FA6" w:rsidRDefault="00D14E73" w:rsidP="00D14E73">
      <w:pPr>
        <w:rPr>
          <w:rFonts w:eastAsiaTheme="majorEastAsia"/>
          <w:b/>
          <w:color w:val="365F91" w:themeColor="accent1" w:themeShade="BF"/>
        </w:rPr>
      </w:pPr>
      <w:r w:rsidRPr="00A53FA6">
        <w:br w:type="page"/>
      </w:r>
    </w:p>
    <w:p w:rsidR="00D14E73" w:rsidRPr="00A53FA6" w:rsidRDefault="00D14E73" w:rsidP="00D14E73">
      <w:pPr>
        <w:pStyle w:val="Heading1"/>
        <w:rPr>
          <w:rFonts w:ascii="Times New Roman" w:hAnsi="Times New Roman" w:cs="Times New Roman"/>
          <w:szCs w:val="24"/>
        </w:rPr>
      </w:pPr>
      <w:r w:rsidRPr="00A53FA6">
        <w:rPr>
          <w:rFonts w:ascii="Times New Roman" w:hAnsi="Times New Roman" w:cs="Times New Roman"/>
          <w:szCs w:val="24"/>
        </w:rPr>
        <w:t>Adaptability</w:t>
      </w: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4405"/>
        <w:gridCol w:w="4945"/>
      </w:tblGrid>
      <w:tr w:rsidR="00D14E73" w:rsidRPr="00A53FA6" w:rsidTr="00182AEF">
        <w:tc>
          <w:tcPr>
            <w:tcW w:w="4405" w:type="dxa"/>
          </w:tcPr>
          <w:p w:rsidR="00D14E73" w:rsidRPr="00A53FA6" w:rsidRDefault="00D14E73" w:rsidP="00182AEF">
            <w:pPr>
              <w:jc w:val="center"/>
              <w:rPr>
                <w:b/>
              </w:rPr>
            </w:pPr>
            <w:r w:rsidRPr="00A53FA6">
              <w:rPr>
                <w:b/>
              </w:rPr>
              <w:t>Existing Question/Response Wording</w:t>
            </w:r>
          </w:p>
        </w:tc>
        <w:tc>
          <w:tcPr>
            <w:tcW w:w="4945" w:type="dxa"/>
          </w:tcPr>
          <w:p w:rsidR="00D14E73" w:rsidRPr="00A53FA6" w:rsidRDefault="00D14E73" w:rsidP="00182AEF">
            <w:pPr>
              <w:jc w:val="center"/>
              <w:rPr>
                <w:b/>
              </w:rPr>
            </w:pPr>
            <w:r w:rsidRPr="00A53FA6">
              <w:rPr>
                <w:b/>
              </w:rPr>
              <w:t>Revised Wording Request</w:t>
            </w:r>
          </w:p>
        </w:tc>
      </w:tr>
      <w:tr w:rsidR="00D14E73" w:rsidRPr="00A53FA6" w:rsidTr="00182AEF">
        <w:tc>
          <w:tcPr>
            <w:tcW w:w="4405" w:type="dxa"/>
          </w:tcPr>
          <w:p w:rsidR="00D14E73" w:rsidRPr="00A53FA6" w:rsidRDefault="00D14E73" w:rsidP="00182AEF">
            <w:pPr>
              <w:autoSpaceDE w:val="0"/>
              <w:autoSpaceDN w:val="0"/>
              <w:adjustRightInd w:val="0"/>
            </w:pPr>
            <w:r w:rsidRPr="00A53FA6">
              <w:t xml:space="preserve">An occupation’s work routine consists of its work tasks, work schedule, and location of work as it is generally performed. We are interested in how frequently work tasks, schedule, and location change. </w:t>
            </w:r>
          </w:p>
          <w:p w:rsidR="00D14E73" w:rsidRPr="00A53FA6" w:rsidRDefault="00D14E73" w:rsidP="00182AEF">
            <w:pPr>
              <w:autoSpaceDE w:val="0"/>
              <w:autoSpaceDN w:val="0"/>
              <w:adjustRightInd w:val="0"/>
            </w:pPr>
          </w:p>
          <w:p w:rsidR="00D14E73" w:rsidRPr="00A53FA6" w:rsidRDefault="00D14E73" w:rsidP="00182AEF">
            <w:pPr>
              <w:autoSpaceDE w:val="0"/>
              <w:autoSpaceDN w:val="0"/>
              <w:adjustRightInd w:val="0"/>
            </w:pPr>
            <w:r w:rsidRPr="00A53FA6">
              <w:t>Select the statement that best describes how frequently the work routine changes for this occupation.</w:t>
            </w:r>
          </w:p>
          <w:p w:rsidR="00D14E73" w:rsidRPr="00A53FA6" w:rsidRDefault="00D14E73" w:rsidP="00182AEF"/>
          <w:p w:rsidR="00D14E73" w:rsidRPr="00A53FA6" w:rsidRDefault="00D14E73" w:rsidP="00182AEF">
            <w:r w:rsidRPr="00A53FA6">
              <w:t>How often do work tasks/work schedule/work location change in this occupation?</w:t>
            </w:r>
          </w:p>
          <w:p w:rsidR="00D14E73" w:rsidRPr="00A53FA6" w:rsidRDefault="00D14E73" w:rsidP="00182AEF">
            <w:pPr>
              <w:contextualSpacing/>
            </w:pP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b/>
                <w:sz w:val="24"/>
                <w:szCs w:val="24"/>
              </w:rPr>
              <w:t>Rarely or never changes</w:t>
            </w: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 xml:space="preserve"> (Does not change unless it is permanent.)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Sometimes changes </w:t>
            </w: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(May temporarily change several times a year to meet business needs including seasonal variations.)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b/>
                <w:sz w:val="24"/>
                <w:szCs w:val="24"/>
              </w:rPr>
              <w:t>Often changes</w:t>
            </w: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 xml:space="preserve"> (Changes on an unpredictable basis to meet business needs.)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Always changes </w:t>
            </w: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(Change is frequent and driven by forces external to the company, such as emergency response.)</w:t>
            </w:r>
          </w:p>
        </w:tc>
        <w:tc>
          <w:tcPr>
            <w:tcW w:w="4945" w:type="dxa"/>
          </w:tcPr>
          <w:p w:rsidR="00D14E73" w:rsidRPr="00A53FA6" w:rsidRDefault="00D14E73" w:rsidP="00182AEF">
            <w:r w:rsidRPr="00A53FA6">
              <w:t>Work Tasks are the regular duties of an occupation.  How often do work tasks change in this occupation?</w:t>
            </w:r>
          </w:p>
          <w:p w:rsidR="00D14E73" w:rsidRPr="00A53FA6" w:rsidRDefault="00D14E73" w:rsidP="00182AEF">
            <w:pPr>
              <w:pStyle w:val="Style1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At least once per day.</w:t>
            </w:r>
          </w:p>
          <w:p w:rsidR="00D14E73" w:rsidRPr="00A53FA6" w:rsidRDefault="00D14E73" w:rsidP="00182AEF">
            <w:pPr>
              <w:pStyle w:val="Style1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At least once per week, but less than daily.</w:t>
            </w:r>
          </w:p>
          <w:p w:rsidR="00D14E73" w:rsidRPr="00A53FA6" w:rsidRDefault="00D14E73" w:rsidP="00182AEF">
            <w:pPr>
              <w:pStyle w:val="Style1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At least once per month, but less than weekly.</w:t>
            </w:r>
          </w:p>
          <w:p w:rsidR="00D14E73" w:rsidRPr="00A53FA6" w:rsidRDefault="00D14E73" w:rsidP="00182AEF">
            <w:pPr>
              <w:pStyle w:val="Style1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Less than monthly, including never.</w:t>
            </w:r>
          </w:p>
          <w:p w:rsidR="00D14E73" w:rsidRPr="00A53FA6" w:rsidRDefault="00D14E73" w:rsidP="00182AEF">
            <w:pPr>
              <w:pStyle w:val="Style1"/>
              <w:numPr>
                <w:ilvl w:val="0"/>
                <w:numId w:val="0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73" w:rsidRPr="00A53FA6" w:rsidRDefault="00D14E73" w:rsidP="00182AEF">
            <w:pPr>
              <w:pStyle w:val="Style1"/>
              <w:numPr>
                <w:ilvl w:val="0"/>
                <w:numId w:val="0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73" w:rsidRPr="00A53FA6" w:rsidRDefault="00D14E73" w:rsidP="00182AEF">
            <w:r w:rsidRPr="00A53FA6">
              <w:t>Work location is the physical site where work is performed.  How often does the work location change in this occupation?</w:t>
            </w:r>
          </w:p>
          <w:p w:rsidR="00D14E73" w:rsidRPr="00A53FA6" w:rsidRDefault="00D14E73" w:rsidP="00182AEF">
            <w:pPr>
              <w:pStyle w:val="Style1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Does not change unless it is permanent.</w:t>
            </w:r>
          </w:p>
          <w:p w:rsidR="00D14E73" w:rsidRPr="00A53FA6" w:rsidRDefault="00D14E73" w:rsidP="00182AEF">
            <w:pPr>
              <w:pStyle w:val="Style1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Changes up to four times a year.</w:t>
            </w:r>
          </w:p>
          <w:p w:rsidR="00D14E73" w:rsidRPr="00A53FA6" w:rsidRDefault="00D14E73" w:rsidP="00182AEF">
            <w:pPr>
              <w:pStyle w:val="Style1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Changes more than four times a year.</w:t>
            </w:r>
          </w:p>
          <w:p w:rsidR="00D14E73" w:rsidRPr="00A53FA6" w:rsidRDefault="00D14E73" w:rsidP="00182AEF">
            <w:pPr>
              <w:pStyle w:val="Style1"/>
              <w:numPr>
                <w:ilvl w:val="0"/>
                <w:numId w:val="0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73" w:rsidRPr="00A53FA6" w:rsidRDefault="00D14E73" w:rsidP="00182AEF">
            <w:pPr>
              <w:pStyle w:val="Style1"/>
              <w:numPr>
                <w:ilvl w:val="0"/>
                <w:numId w:val="0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73" w:rsidRPr="00A53FA6" w:rsidRDefault="00D14E73" w:rsidP="00182AEF">
            <w:r w:rsidRPr="00A53FA6">
              <w:t>Work Schedule is the work hours and days for the occupation set by the employer. Does the work schedule change in this occupation?</w:t>
            </w:r>
          </w:p>
          <w:p w:rsidR="00D14E73" w:rsidRPr="00A53FA6" w:rsidRDefault="00D14E73" w:rsidP="00182AEF">
            <w:pPr>
              <w:pStyle w:val="Style1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D14E73" w:rsidRPr="00A53FA6" w:rsidRDefault="00D14E73" w:rsidP="00182AEF">
            <w:pPr>
              <w:pStyle w:val="Style1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D14E73" w:rsidRPr="00A53FA6" w:rsidRDefault="00D14E73" w:rsidP="00182AEF"/>
        </w:tc>
      </w:tr>
    </w:tbl>
    <w:p w:rsidR="00D14E73" w:rsidRPr="00A53FA6" w:rsidRDefault="00D14E73" w:rsidP="00D14E73">
      <w:pPr>
        <w:pStyle w:val="Heading1"/>
        <w:rPr>
          <w:rFonts w:ascii="Times New Roman" w:hAnsi="Times New Roman" w:cs="Times New Roman"/>
          <w:szCs w:val="24"/>
        </w:rPr>
      </w:pPr>
      <w:r w:rsidRPr="00A53FA6">
        <w:rPr>
          <w:rFonts w:ascii="Times New Roman" w:hAnsi="Times New Roman" w:cs="Times New Roman"/>
          <w:szCs w:val="24"/>
        </w:rPr>
        <w:br w:type="page"/>
      </w:r>
    </w:p>
    <w:p w:rsidR="00D14E73" w:rsidRPr="00A53FA6" w:rsidRDefault="00D14E73" w:rsidP="00D14E73">
      <w:pPr>
        <w:pStyle w:val="Heading1"/>
        <w:rPr>
          <w:rFonts w:ascii="Times New Roman" w:hAnsi="Times New Roman" w:cs="Times New Roman"/>
          <w:szCs w:val="24"/>
        </w:rPr>
      </w:pPr>
      <w:r w:rsidRPr="00A53FA6">
        <w:rPr>
          <w:rFonts w:ascii="Times New Roman" w:hAnsi="Times New Roman" w:cs="Times New Roman"/>
          <w:szCs w:val="24"/>
        </w:rPr>
        <w:t>Personal Contacts</w:t>
      </w: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4533"/>
        <w:gridCol w:w="4817"/>
      </w:tblGrid>
      <w:tr w:rsidR="00D14E73" w:rsidRPr="00A53FA6" w:rsidTr="00182AEF">
        <w:tc>
          <w:tcPr>
            <w:tcW w:w="4549" w:type="dxa"/>
          </w:tcPr>
          <w:p w:rsidR="00D14E73" w:rsidRPr="00A53FA6" w:rsidRDefault="00D14E73" w:rsidP="00182AEF">
            <w:pPr>
              <w:jc w:val="center"/>
              <w:rPr>
                <w:b/>
              </w:rPr>
            </w:pPr>
            <w:r w:rsidRPr="00A53FA6">
              <w:rPr>
                <w:b/>
              </w:rPr>
              <w:t>Existing Question/Response Wording</w:t>
            </w:r>
          </w:p>
        </w:tc>
        <w:tc>
          <w:tcPr>
            <w:tcW w:w="4801" w:type="dxa"/>
          </w:tcPr>
          <w:p w:rsidR="00D14E73" w:rsidRPr="00A53FA6" w:rsidRDefault="00D14E73" w:rsidP="00182AEF">
            <w:pPr>
              <w:jc w:val="center"/>
              <w:rPr>
                <w:b/>
              </w:rPr>
            </w:pPr>
            <w:r w:rsidRPr="00A53FA6">
              <w:rPr>
                <w:b/>
              </w:rPr>
              <w:t>Revised Wording Request</w:t>
            </w:r>
          </w:p>
        </w:tc>
      </w:tr>
      <w:tr w:rsidR="00D14E73" w:rsidRPr="00A53FA6" w:rsidTr="00182AEF">
        <w:tc>
          <w:tcPr>
            <w:tcW w:w="0" w:type="auto"/>
          </w:tcPr>
          <w:p w:rsidR="00D14E73" w:rsidRPr="00A53FA6" w:rsidRDefault="00D14E73" w:rsidP="00182AEF">
            <w:r w:rsidRPr="00A53FA6">
              <w:rPr>
                <w:b/>
              </w:rPr>
              <w:t>Regular Contacts:</w:t>
            </w:r>
            <w:r w:rsidRPr="00A53FA6">
              <w:t xml:space="preserve"> People with whom there is an established working relationship.</w:t>
            </w:r>
          </w:p>
          <w:p w:rsidR="00D14E73" w:rsidRPr="00A53FA6" w:rsidRDefault="00D14E73" w:rsidP="00182AEF">
            <w:r w:rsidRPr="00A53FA6">
              <w:rPr>
                <w:b/>
              </w:rPr>
              <w:t>Other Contacts:</w:t>
            </w:r>
            <w:r w:rsidRPr="00A53FA6">
              <w:t xml:space="preserve"> People with whom there is no established working relationship.</w:t>
            </w:r>
          </w:p>
          <w:p w:rsidR="00D14E73" w:rsidRPr="00A53FA6" w:rsidRDefault="00D14E73" w:rsidP="00182AEF">
            <w:pPr>
              <w:rPr>
                <w:b/>
              </w:rPr>
            </w:pPr>
          </w:p>
          <w:p w:rsidR="00D14E73" w:rsidRPr="00A53FA6" w:rsidRDefault="00D14E73" w:rsidP="00182AEF">
            <w:r w:rsidRPr="00A53FA6">
              <w:t xml:space="preserve">How often does this occupation require verbal interaction (work related) with:  </w:t>
            </w:r>
            <w:r w:rsidRPr="00A53FA6">
              <w:rPr>
                <w:b/>
              </w:rPr>
              <w:t>Regular Contacts</w:t>
            </w:r>
            <w:r w:rsidRPr="00A53FA6">
              <w:t xml:space="preserve">? </w:t>
            </w:r>
            <w:r w:rsidRPr="00A53FA6">
              <w:rPr>
                <w:b/>
              </w:rPr>
              <w:t>Other Contacts?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Ongoing (Constantly, every few minutes)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Several times an hour (More than once per hour, but not constantly)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Hourly or Semi-Hourly (More than once per day, but not more than once per hour)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Daily or Less (No more than once per day; includes never)</w:t>
            </w:r>
          </w:p>
          <w:p w:rsidR="00D14E73" w:rsidRPr="00A53FA6" w:rsidRDefault="00D14E73" w:rsidP="00182AEF"/>
          <w:p w:rsidR="00D14E73" w:rsidRPr="00A53FA6" w:rsidRDefault="00D14E73" w:rsidP="00182AEF"/>
          <w:p w:rsidR="00D14E73" w:rsidRPr="00A53FA6" w:rsidRDefault="00D14E73" w:rsidP="00182AEF">
            <w:pPr>
              <w:rPr>
                <w:b/>
              </w:rPr>
            </w:pPr>
            <w:r w:rsidRPr="00A53FA6">
              <w:t xml:space="preserve">What type of work-related interactions does this occupation have with:  </w:t>
            </w:r>
            <w:r w:rsidRPr="00A53FA6">
              <w:rPr>
                <w:b/>
              </w:rPr>
              <w:t>Regular Contacts</w:t>
            </w:r>
            <w:r w:rsidRPr="00A53FA6">
              <w:t xml:space="preserve">? </w:t>
            </w:r>
            <w:r w:rsidRPr="00A53FA6">
              <w:rPr>
                <w:b/>
              </w:rPr>
              <w:t>Other Contacts?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Very structured (Exchanging straightforward, factual information)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Structured (Coordinating work with others; solving recurring problems with cooperative parties)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Semi-structured (Some gentle persuading or soft-selling; discussing)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Unstructured (Influencing; hard-selling; asserting control in situations)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Very unstructured (Resolving controversial or long-range issues; defending; negotiating)</w:t>
            </w:r>
          </w:p>
          <w:p w:rsidR="00D14E73" w:rsidRPr="00A53FA6" w:rsidRDefault="00D14E73" w:rsidP="00182AE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4E73" w:rsidRPr="00A53FA6" w:rsidRDefault="00D14E73" w:rsidP="00182AEF">
            <w:r w:rsidRPr="00A53FA6">
              <w:rPr>
                <w:b/>
              </w:rPr>
              <w:t>Regular Contacts:</w:t>
            </w:r>
            <w:r w:rsidRPr="00A53FA6">
              <w:t xml:space="preserve"> People with whom there is an established working relationship.</w:t>
            </w:r>
          </w:p>
          <w:p w:rsidR="00D14E73" w:rsidRPr="00A53FA6" w:rsidRDefault="00D14E73" w:rsidP="00182AEF">
            <w:r w:rsidRPr="00A53FA6">
              <w:rPr>
                <w:b/>
              </w:rPr>
              <w:t>Other Contacts:</w:t>
            </w:r>
            <w:r w:rsidRPr="00A53FA6">
              <w:t xml:space="preserve"> People with whom there is no established working relationship.</w:t>
            </w:r>
          </w:p>
          <w:p w:rsidR="00D14E73" w:rsidRPr="00A53FA6" w:rsidRDefault="00D14E73" w:rsidP="00182AEF"/>
          <w:p w:rsidR="00D14E73" w:rsidRPr="00A53FA6" w:rsidRDefault="00D14E73" w:rsidP="00182AEF">
            <w:r w:rsidRPr="00A53FA6">
              <w:t xml:space="preserve">How often does this occupation require verbal interaction (work related) with: </w:t>
            </w:r>
            <w:r w:rsidRPr="00A53FA6">
              <w:rPr>
                <w:b/>
              </w:rPr>
              <w:t>Regular Contacts? Other Contacts</w:t>
            </w:r>
            <w:r w:rsidRPr="00A53FA6">
              <w:t>?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Constantly, every few minutes.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More than once per hour, but not constantly.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More than once per day, but not more than once per hour.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No more than once per day; includes never.</w:t>
            </w:r>
          </w:p>
          <w:p w:rsidR="00D14E73" w:rsidRPr="00A53FA6" w:rsidRDefault="00D14E73" w:rsidP="00182AEF">
            <w:pPr>
              <w:rPr>
                <w:b/>
              </w:rPr>
            </w:pPr>
          </w:p>
          <w:p w:rsidR="00D14E73" w:rsidRPr="00A53FA6" w:rsidRDefault="00D14E73" w:rsidP="00182AEF"/>
          <w:p w:rsidR="00D14E73" w:rsidRPr="00A53FA6" w:rsidRDefault="00D14E73" w:rsidP="00182AEF"/>
          <w:p w:rsidR="00D14E73" w:rsidRPr="00A53FA6" w:rsidRDefault="00D14E73" w:rsidP="00182AEF"/>
          <w:p w:rsidR="00D14E73" w:rsidRPr="00A53FA6" w:rsidRDefault="00D14E73" w:rsidP="00182AEF">
            <w:r w:rsidRPr="00A53FA6">
              <w:t xml:space="preserve">What type of work-related interactions does this occupation have with: </w:t>
            </w:r>
            <w:r w:rsidRPr="00A53FA6">
              <w:rPr>
                <w:b/>
              </w:rPr>
              <w:t>Regular Contacts? Other Contacts</w:t>
            </w:r>
            <w:r w:rsidRPr="00A53FA6">
              <w:t>?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Exchanging straightforward, factual information.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Coordinating work with others; solving recurring problems with cooperative parties.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Some gentle persuading or soft-selling; discussing.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Influencing; hard-selling; asserting control in situations.</w:t>
            </w:r>
          </w:p>
          <w:p w:rsidR="00D14E73" w:rsidRPr="00A53FA6" w:rsidRDefault="00D14E73" w:rsidP="00182AE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FA6">
              <w:rPr>
                <w:rFonts w:ascii="Times New Roman" w:hAnsi="Times New Roman" w:cs="Times New Roman"/>
                <w:sz w:val="24"/>
                <w:szCs w:val="24"/>
              </w:rPr>
              <w:t>Resolving controversial or long-range issues; defending; negotiating.</w:t>
            </w:r>
          </w:p>
          <w:p w:rsidR="00D14E73" w:rsidRPr="00A53FA6" w:rsidRDefault="00D14E73" w:rsidP="00182AEF">
            <w:pPr>
              <w:spacing w:after="240"/>
              <w:ind w:left="720"/>
            </w:pPr>
          </w:p>
        </w:tc>
      </w:tr>
    </w:tbl>
    <w:p w:rsidR="00D14E73" w:rsidRPr="00A53FA6" w:rsidRDefault="00D14E73" w:rsidP="00D14E73">
      <w:pPr>
        <w:pStyle w:val="ListParagraph"/>
        <w:ind w:left="1327"/>
        <w:rPr>
          <w:rFonts w:ascii="Times New Roman" w:hAnsi="Times New Roman" w:cs="Times New Roman"/>
          <w:sz w:val="24"/>
          <w:szCs w:val="24"/>
        </w:rPr>
      </w:pPr>
    </w:p>
    <w:p w:rsidR="00D14E73" w:rsidRDefault="00D14E73" w:rsidP="00D14E73">
      <w:r>
        <w:br w:type="page"/>
      </w:r>
    </w:p>
    <w:p w:rsidR="009E785F" w:rsidRDefault="009E785F" w:rsidP="00B45F65"/>
    <w:p w:rsidR="00A5357F" w:rsidRDefault="00A5357F" w:rsidP="00B45F65"/>
    <w:p w:rsidR="00BB180C" w:rsidRDefault="00722C20" w:rsidP="00BB180C">
      <w:r>
        <w:t xml:space="preserve">Attachment B </w:t>
      </w:r>
    </w:p>
    <w:bookmarkStart w:id="1" w:name="_MON_1520862492"/>
    <w:bookmarkEnd w:id="1"/>
    <w:p w:rsidR="00722C20" w:rsidRDefault="002578EB" w:rsidP="00BB180C">
      <w:pPr>
        <w:tabs>
          <w:tab w:val="left" w:pos="2210"/>
        </w:tabs>
      </w:pPr>
      <w:r>
        <w:object w:dxaOrig="1500" w:dyaOrig="992" w14:anchorId="5B57B5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.8pt" o:ole="">
            <v:imagedata r:id="rId10" o:title=""/>
          </v:shape>
          <o:OLEObject Type="Embed" ProgID="Word.Document.12" ShapeID="_x0000_i1025" DrawAspect="Icon" ObjectID="_1521949310" r:id="rId11">
            <o:FieldCodes>\s</o:FieldCodes>
          </o:OLEObject>
        </w:object>
      </w:r>
    </w:p>
    <w:p w:rsidR="00722C20" w:rsidRDefault="00722C20" w:rsidP="00BB180C">
      <w:pPr>
        <w:tabs>
          <w:tab w:val="left" w:pos="2210"/>
        </w:tabs>
      </w:pPr>
    </w:p>
    <w:p w:rsidR="00722C20" w:rsidRDefault="00722C20" w:rsidP="00BB180C">
      <w:pPr>
        <w:tabs>
          <w:tab w:val="left" w:pos="2210"/>
        </w:tabs>
      </w:pPr>
      <w:r>
        <w:t>Attachment C</w:t>
      </w:r>
    </w:p>
    <w:p w:rsidR="00722C20" w:rsidRDefault="00722C20" w:rsidP="00BB180C">
      <w:pPr>
        <w:tabs>
          <w:tab w:val="left" w:pos="2210"/>
        </w:tabs>
      </w:pPr>
    </w:p>
    <w:bookmarkStart w:id="2" w:name="_MON_1520862612"/>
    <w:bookmarkEnd w:id="2"/>
    <w:p w:rsidR="00951273" w:rsidRPr="00BB180C" w:rsidRDefault="002578EB" w:rsidP="00BB180C">
      <w:pPr>
        <w:tabs>
          <w:tab w:val="left" w:pos="2210"/>
        </w:tabs>
      </w:pPr>
      <w:r>
        <w:object w:dxaOrig="1500" w:dyaOrig="992" w14:anchorId="4EEB8F8E">
          <v:shape id="_x0000_i1026" type="#_x0000_t75" style="width:75pt;height:49.8pt" o:ole="">
            <v:imagedata r:id="rId12" o:title=""/>
          </v:shape>
          <o:OLEObject Type="Embed" ProgID="Word.Document.12" ShapeID="_x0000_i1026" DrawAspect="Icon" ObjectID="_1521949311" r:id="rId13">
            <o:FieldCodes>\s</o:FieldCodes>
          </o:OLEObject>
        </w:object>
      </w:r>
      <w:r w:rsidR="00BB180C">
        <w:tab/>
      </w:r>
    </w:p>
    <w:sectPr w:rsidR="00951273" w:rsidRPr="00BB180C" w:rsidSect="00DE163F">
      <w:footerReference w:type="default" r:id="rId14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B42" w:rsidRDefault="004B7B42" w:rsidP="001013F5">
      <w:r>
        <w:separator/>
      </w:r>
    </w:p>
  </w:endnote>
  <w:endnote w:type="continuationSeparator" w:id="0">
    <w:p w:rsidR="004B7B42" w:rsidRDefault="004B7B42" w:rsidP="0010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9663235"/>
      <w:docPartObj>
        <w:docPartGallery w:val="Page Numbers (Bottom of Page)"/>
        <w:docPartUnique/>
      </w:docPartObj>
    </w:sdtPr>
    <w:sdtEndPr/>
    <w:sdtContent>
      <w:p w:rsidR="00245EFF" w:rsidRDefault="00AE44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DF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45EFF" w:rsidRDefault="00245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B42" w:rsidRDefault="004B7B42" w:rsidP="001013F5">
      <w:r>
        <w:separator/>
      </w:r>
    </w:p>
  </w:footnote>
  <w:footnote w:type="continuationSeparator" w:id="0">
    <w:p w:rsidR="004B7B42" w:rsidRDefault="004B7B42" w:rsidP="0010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CD6"/>
    <w:multiLevelType w:val="hybridMultilevel"/>
    <w:tmpl w:val="B20E42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75CE7"/>
    <w:multiLevelType w:val="hybridMultilevel"/>
    <w:tmpl w:val="B28C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0C1F"/>
    <w:multiLevelType w:val="hybridMultilevel"/>
    <w:tmpl w:val="6608A384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9CA45F9"/>
    <w:multiLevelType w:val="hybridMultilevel"/>
    <w:tmpl w:val="6F8E0C8C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43A9C"/>
    <w:multiLevelType w:val="hybridMultilevel"/>
    <w:tmpl w:val="799CB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10074"/>
    <w:multiLevelType w:val="hybridMultilevel"/>
    <w:tmpl w:val="8716F700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275D1"/>
    <w:multiLevelType w:val="hybridMultilevel"/>
    <w:tmpl w:val="27FC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E5E33"/>
    <w:multiLevelType w:val="hybridMultilevel"/>
    <w:tmpl w:val="23142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643BEC"/>
    <w:multiLevelType w:val="hybridMultilevel"/>
    <w:tmpl w:val="2B585D7C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51CA9"/>
    <w:multiLevelType w:val="hybridMultilevel"/>
    <w:tmpl w:val="4E0EC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355"/>
    <w:multiLevelType w:val="hybridMultilevel"/>
    <w:tmpl w:val="6C882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E3446"/>
    <w:multiLevelType w:val="hybridMultilevel"/>
    <w:tmpl w:val="C5B64A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458D86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53B81C2E">
      <w:start w:val="2"/>
      <w:numFmt w:val="bullet"/>
      <w:lvlText w:val="•"/>
      <w:lvlJc w:val="left"/>
      <w:pPr>
        <w:ind w:left="1800" w:firstLine="0"/>
      </w:pPr>
      <w:rPr>
        <w:rFonts w:asciiTheme="minorHAnsi" w:eastAsiaTheme="minorHAnsi" w:hAnsiTheme="minorHAnsi" w:cstheme="minorHAnsi" w:hint="default"/>
        <w:b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F7DFE"/>
    <w:multiLevelType w:val="hybridMultilevel"/>
    <w:tmpl w:val="AE660AD2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06E48CE"/>
    <w:multiLevelType w:val="hybridMultilevel"/>
    <w:tmpl w:val="FA1A6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44737B"/>
    <w:multiLevelType w:val="hybridMultilevel"/>
    <w:tmpl w:val="0CB28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9046F"/>
    <w:multiLevelType w:val="hybridMultilevel"/>
    <w:tmpl w:val="8F46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B04E0"/>
    <w:multiLevelType w:val="hybridMultilevel"/>
    <w:tmpl w:val="872888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E81C19"/>
    <w:multiLevelType w:val="hybridMultilevel"/>
    <w:tmpl w:val="352EB1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82570"/>
    <w:multiLevelType w:val="hybridMultilevel"/>
    <w:tmpl w:val="0B2E655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A10A3E"/>
    <w:multiLevelType w:val="hybridMultilevel"/>
    <w:tmpl w:val="599413AE"/>
    <w:lvl w:ilvl="0" w:tplc="122C6DB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4113277"/>
    <w:multiLevelType w:val="multilevel"/>
    <w:tmpl w:val="7C3C8AB0"/>
    <w:lvl w:ilvl="0">
      <w:start w:val="1"/>
      <w:numFmt w:val="decimal"/>
      <w:pStyle w:val="Chap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5B76894"/>
    <w:multiLevelType w:val="hybridMultilevel"/>
    <w:tmpl w:val="599413AE"/>
    <w:lvl w:ilvl="0" w:tplc="122C6DB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6D3004C"/>
    <w:multiLevelType w:val="hybridMultilevel"/>
    <w:tmpl w:val="987AEC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54B0530A">
      <w:numFmt w:val="bullet"/>
      <w:lvlText w:val=""/>
      <w:lvlJc w:val="left"/>
      <w:pPr>
        <w:ind w:left="1620" w:hanging="720"/>
      </w:pPr>
      <w:rPr>
        <w:rFonts w:ascii="Symbol" w:eastAsiaTheme="minorHAnsi" w:hAnsi="Symbol" w:cstheme="minorBidi" w:hint="default"/>
      </w:rPr>
    </w:lvl>
    <w:lvl w:ilvl="2" w:tplc="83BE732A">
      <w:start w:val="3"/>
      <w:numFmt w:val="bullet"/>
      <w:lvlText w:val="•"/>
      <w:lvlJc w:val="left"/>
      <w:pPr>
        <w:ind w:left="2340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3765514D"/>
    <w:multiLevelType w:val="hybridMultilevel"/>
    <w:tmpl w:val="99D02714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3A922E61"/>
    <w:multiLevelType w:val="hybridMultilevel"/>
    <w:tmpl w:val="E6002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C31687"/>
    <w:multiLevelType w:val="multilevel"/>
    <w:tmpl w:val="08E0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 w15:restartNumberingAfterBreak="0">
    <w:nsid w:val="432E10E1"/>
    <w:multiLevelType w:val="hybridMultilevel"/>
    <w:tmpl w:val="87625274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49D6B1B"/>
    <w:multiLevelType w:val="hybridMultilevel"/>
    <w:tmpl w:val="6D4089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D9728B"/>
    <w:multiLevelType w:val="hybridMultilevel"/>
    <w:tmpl w:val="F864A1E8"/>
    <w:lvl w:ilvl="0" w:tplc="C756A52A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9D5867"/>
    <w:multiLevelType w:val="hybridMultilevel"/>
    <w:tmpl w:val="4DBA4B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63E42"/>
    <w:multiLevelType w:val="hybridMultilevel"/>
    <w:tmpl w:val="49F4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54FFF"/>
    <w:multiLevelType w:val="hybridMultilevel"/>
    <w:tmpl w:val="5CFEF306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717E2"/>
    <w:multiLevelType w:val="hybridMultilevel"/>
    <w:tmpl w:val="3B04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174336"/>
    <w:multiLevelType w:val="hybridMultilevel"/>
    <w:tmpl w:val="79702F84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90CC8"/>
    <w:multiLevelType w:val="hybridMultilevel"/>
    <w:tmpl w:val="24B0D01A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C7C90"/>
    <w:multiLevelType w:val="hybridMultilevel"/>
    <w:tmpl w:val="FB4E75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64303FBA"/>
    <w:multiLevelType w:val="hybridMultilevel"/>
    <w:tmpl w:val="A360233E"/>
    <w:lvl w:ilvl="0" w:tplc="812E59E8">
      <w:start w:val="1"/>
      <w:numFmt w:val="bullet"/>
      <w:pStyle w:val="Style1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511978"/>
    <w:multiLevelType w:val="hybridMultilevel"/>
    <w:tmpl w:val="2768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D5493"/>
    <w:multiLevelType w:val="hybridMultilevel"/>
    <w:tmpl w:val="BF8CD50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C56EE"/>
    <w:multiLevelType w:val="hybridMultilevel"/>
    <w:tmpl w:val="4F3C35B6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343FC"/>
    <w:multiLevelType w:val="hybridMultilevel"/>
    <w:tmpl w:val="B732834E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838C9"/>
    <w:multiLevelType w:val="hybridMultilevel"/>
    <w:tmpl w:val="81807000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B3B0C"/>
    <w:multiLevelType w:val="hybridMultilevel"/>
    <w:tmpl w:val="D778AF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3" w15:restartNumberingAfterBreak="0">
    <w:nsid w:val="7EF7271C"/>
    <w:multiLevelType w:val="hybridMultilevel"/>
    <w:tmpl w:val="478069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4"/>
  </w:num>
  <w:num w:numId="4">
    <w:abstractNumId w:val="21"/>
  </w:num>
  <w:num w:numId="5">
    <w:abstractNumId w:val="43"/>
  </w:num>
  <w:num w:numId="6">
    <w:abstractNumId w:val="32"/>
  </w:num>
  <w:num w:numId="7">
    <w:abstractNumId w:val="9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13"/>
  </w:num>
  <w:num w:numId="14">
    <w:abstractNumId w:val="6"/>
  </w:num>
  <w:num w:numId="15">
    <w:abstractNumId w:val="15"/>
  </w:num>
  <w:num w:numId="16">
    <w:abstractNumId w:val="1"/>
  </w:num>
  <w:num w:numId="17">
    <w:abstractNumId w:val="30"/>
  </w:num>
  <w:num w:numId="18">
    <w:abstractNumId w:val="4"/>
  </w:num>
  <w:num w:numId="19">
    <w:abstractNumId w:val="7"/>
  </w:num>
  <w:num w:numId="20">
    <w:abstractNumId w:val="2"/>
  </w:num>
  <w:num w:numId="21">
    <w:abstractNumId w:val="10"/>
  </w:num>
  <w:num w:numId="22">
    <w:abstractNumId w:val="19"/>
  </w:num>
  <w:num w:numId="23">
    <w:abstractNumId w:val="38"/>
  </w:num>
  <w:num w:numId="24">
    <w:abstractNumId w:val="37"/>
  </w:num>
  <w:num w:numId="25">
    <w:abstractNumId w:val="16"/>
  </w:num>
  <w:num w:numId="26">
    <w:abstractNumId w:val="36"/>
  </w:num>
  <w:num w:numId="27">
    <w:abstractNumId w:val="5"/>
  </w:num>
  <w:num w:numId="28">
    <w:abstractNumId w:val="41"/>
  </w:num>
  <w:num w:numId="29">
    <w:abstractNumId w:val="12"/>
  </w:num>
  <w:num w:numId="30">
    <w:abstractNumId w:val="23"/>
  </w:num>
  <w:num w:numId="31">
    <w:abstractNumId w:val="26"/>
  </w:num>
  <w:num w:numId="32">
    <w:abstractNumId w:val="31"/>
  </w:num>
  <w:num w:numId="33">
    <w:abstractNumId w:val="33"/>
  </w:num>
  <w:num w:numId="34">
    <w:abstractNumId w:val="8"/>
  </w:num>
  <w:num w:numId="35">
    <w:abstractNumId w:val="39"/>
  </w:num>
  <w:num w:numId="36">
    <w:abstractNumId w:val="40"/>
  </w:num>
  <w:num w:numId="37">
    <w:abstractNumId w:val="34"/>
  </w:num>
  <w:num w:numId="38">
    <w:abstractNumId w:val="3"/>
  </w:num>
  <w:num w:numId="39">
    <w:abstractNumId w:val="28"/>
  </w:num>
  <w:num w:numId="40">
    <w:abstractNumId w:val="22"/>
  </w:num>
  <w:num w:numId="41">
    <w:abstractNumId w:val="35"/>
  </w:num>
  <w:num w:numId="42">
    <w:abstractNumId w:val="11"/>
  </w:num>
  <w:num w:numId="43">
    <w:abstractNumId w:val="27"/>
  </w:num>
  <w:num w:numId="44">
    <w:abstractNumId w:val="18"/>
  </w:num>
  <w:num w:numId="45">
    <w:abstractNumId w:val="0"/>
  </w:num>
  <w:num w:numId="46">
    <w:abstractNumId w:val="29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78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EF"/>
    <w:rsid w:val="00003DA8"/>
    <w:rsid w:val="00012386"/>
    <w:rsid w:val="0001398D"/>
    <w:rsid w:val="0001744C"/>
    <w:rsid w:val="00031D3B"/>
    <w:rsid w:val="00031F11"/>
    <w:rsid w:val="00041AE8"/>
    <w:rsid w:val="00042A7B"/>
    <w:rsid w:val="00061E45"/>
    <w:rsid w:val="00074E7F"/>
    <w:rsid w:val="000758E6"/>
    <w:rsid w:val="00082D8E"/>
    <w:rsid w:val="0008419F"/>
    <w:rsid w:val="00085959"/>
    <w:rsid w:val="00092928"/>
    <w:rsid w:val="00092CC0"/>
    <w:rsid w:val="00094ABB"/>
    <w:rsid w:val="000975F2"/>
    <w:rsid w:val="000A52EF"/>
    <w:rsid w:val="000B03ED"/>
    <w:rsid w:val="000B6834"/>
    <w:rsid w:val="000C2066"/>
    <w:rsid w:val="000C2966"/>
    <w:rsid w:val="000C3D78"/>
    <w:rsid w:val="000D1EFB"/>
    <w:rsid w:val="000D280C"/>
    <w:rsid w:val="000D2EA5"/>
    <w:rsid w:val="000D6D41"/>
    <w:rsid w:val="000E0DC5"/>
    <w:rsid w:val="000E23AA"/>
    <w:rsid w:val="000E6133"/>
    <w:rsid w:val="001013F5"/>
    <w:rsid w:val="001037DE"/>
    <w:rsid w:val="00106A8A"/>
    <w:rsid w:val="00111B74"/>
    <w:rsid w:val="00116EAE"/>
    <w:rsid w:val="001170B6"/>
    <w:rsid w:val="00120E14"/>
    <w:rsid w:val="00120EE5"/>
    <w:rsid w:val="00121A71"/>
    <w:rsid w:val="00136936"/>
    <w:rsid w:val="00137627"/>
    <w:rsid w:val="00140165"/>
    <w:rsid w:val="001404E8"/>
    <w:rsid w:val="001505E8"/>
    <w:rsid w:val="0015194A"/>
    <w:rsid w:val="0015241A"/>
    <w:rsid w:val="001710D1"/>
    <w:rsid w:val="001722CB"/>
    <w:rsid w:val="00172889"/>
    <w:rsid w:val="00180D53"/>
    <w:rsid w:val="00182991"/>
    <w:rsid w:val="00186993"/>
    <w:rsid w:val="00187FDD"/>
    <w:rsid w:val="001B67FC"/>
    <w:rsid w:val="001C1D61"/>
    <w:rsid w:val="001C4A88"/>
    <w:rsid w:val="001C63A5"/>
    <w:rsid w:val="001D0988"/>
    <w:rsid w:val="001E377C"/>
    <w:rsid w:val="001F0823"/>
    <w:rsid w:val="001F1322"/>
    <w:rsid w:val="001F37E6"/>
    <w:rsid w:val="001F7113"/>
    <w:rsid w:val="001F73A1"/>
    <w:rsid w:val="001F7FD8"/>
    <w:rsid w:val="002005A8"/>
    <w:rsid w:val="00200F59"/>
    <w:rsid w:val="0020291E"/>
    <w:rsid w:val="00203734"/>
    <w:rsid w:val="00204161"/>
    <w:rsid w:val="002163C6"/>
    <w:rsid w:val="0022254C"/>
    <w:rsid w:val="00230281"/>
    <w:rsid w:val="00236628"/>
    <w:rsid w:val="00244B78"/>
    <w:rsid w:val="00245C28"/>
    <w:rsid w:val="00245EFF"/>
    <w:rsid w:val="002552F0"/>
    <w:rsid w:val="00255C77"/>
    <w:rsid w:val="00256E20"/>
    <w:rsid w:val="002578EB"/>
    <w:rsid w:val="00257D00"/>
    <w:rsid w:val="0026383B"/>
    <w:rsid w:val="002676A4"/>
    <w:rsid w:val="00270C69"/>
    <w:rsid w:val="002735E8"/>
    <w:rsid w:val="00281109"/>
    <w:rsid w:val="00281B55"/>
    <w:rsid w:val="00285A21"/>
    <w:rsid w:val="002873D3"/>
    <w:rsid w:val="00290231"/>
    <w:rsid w:val="00290B3E"/>
    <w:rsid w:val="0029337D"/>
    <w:rsid w:val="002977F2"/>
    <w:rsid w:val="002A18B1"/>
    <w:rsid w:val="002A2D1E"/>
    <w:rsid w:val="002A427A"/>
    <w:rsid w:val="002A4858"/>
    <w:rsid w:val="002A5A45"/>
    <w:rsid w:val="002A6BF4"/>
    <w:rsid w:val="002B402E"/>
    <w:rsid w:val="002B467F"/>
    <w:rsid w:val="002C0565"/>
    <w:rsid w:val="002C5BB7"/>
    <w:rsid w:val="002D24D0"/>
    <w:rsid w:val="002D4C45"/>
    <w:rsid w:val="002E00AF"/>
    <w:rsid w:val="002E30DF"/>
    <w:rsid w:val="002E4AD7"/>
    <w:rsid w:val="002E7B74"/>
    <w:rsid w:val="002F11D3"/>
    <w:rsid w:val="002F142A"/>
    <w:rsid w:val="002F3E6E"/>
    <w:rsid w:val="00301D67"/>
    <w:rsid w:val="003218D6"/>
    <w:rsid w:val="00327E10"/>
    <w:rsid w:val="00333E14"/>
    <w:rsid w:val="003400BB"/>
    <w:rsid w:val="00360336"/>
    <w:rsid w:val="00360C04"/>
    <w:rsid w:val="0036560F"/>
    <w:rsid w:val="00376217"/>
    <w:rsid w:val="003874B8"/>
    <w:rsid w:val="00391839"/>
    <w:rsid w:val="003923BA"/>
    <w:rsid w:val="00395B1C"/>
    <w:rsid w:val="003A371F"/>
    <w:rsid w:val="003A37C0"/>
    <w:rsid w:val="003A4AFC"/>
    <w:rsid w:val="003A5B29"/>
    <w:rsid w:val="003B1974"/>
    <w:rsid w:val="003B5E42"/>
    <w:rsid w:val="003B6B75"/>
    <w:rsid w:val="003C2DAD"/>
    <w:rsid w:val="003C3DF8"/>
    <w:rsid w:val="003C5AB7"/>
    <w:rsid w:val="003D293B"/>
    <w:rsid w:val="003D5095"/>
    <w:rsid w:val="003E08DC"/>
    <w:rsid w:val="003E45CF"/>
    <w:rsid w:val="003E75ED"/>
    <w:rsid w:val="003E7DD0"/>
    <w:rsid w:val="003F0901"/>
    <w:rsid w:val="003F199D"/>
    <w:rsid w:val="003F5E2C"/>
    <w:rsid w:val="00405BAA"/>
    <w:rsid w:val="00406E4A"/>
    <w:rsid w:val="004406E0"/>
    <w:rsid w:val="00447267"/>
    <w:rsid w:val="00451960"/>
    <w:rsid w:val="00455B14"/>
    <w:rsid w:val="004574EA"/>
    <w:rsid w:val="0046175A"/>
    <w:rsid w:val="004619B4"/>
    <w:rsid w:val="0047231E"/>
    <w:rsid w:val="00472C9F"/>
    <w:rsid w:val="00472DCD"/>
    <w:rsid w:val="00473F5E"/>
    <w:rsid w:val="00477E7A"/>
    <w:rsid w:val="004805AC"/>
    <w:rsid w:val="00495B4A"/>
    <w:rsid w:val="004A2335"/>
    <w:rsid w:val="004A3D7B"/>
    <w:rsid w:val="004B3D30"/>
    <w:rsid w:val="004B7B42"/>
    <w:rsid w:val="004C1750"/>
    <w:rsid w:val="004C274E"/>
    <w:rsid w:val="004D09F2"/>
    <w:rsid w:val="004E0BFE"/>
    <w:rsid w:val="004E4458"/>
    <w:rsid w:val="004E7E53"/>
    <w:rsid w:val="00502508"/>
    <w:rsid w:val="0050442A"/>
    <w:rsid w:val="00505943"/>
    <w:rsid w:val="00506A76"/>
    <w:rsid w:val="005104F9"/>
    <w:rsid w:val="00510BC9"/>
    <w:rsid w:val="0051248B"/>
    <w:rsid w:val="00523833"/>
    <w:rsid w:val="0052791D"/>
    <w:rsid w:val="00534420"/>
    <w:rsid w:val="00541E50"/>
    <w:rsid w:val="005435CB"/>
    <w:rsid w:val="00543A20"/>
    <w:rsid w:val="00544A6A"/>
    <w:rsid w:val="0055261A"/>
    <w:rsid w:val="005611BC"/>
    <w:rsid w:val="00563854"/>
    <w:rsid w:val="00567854"/>
    <w:rsid w:val="00573688"/>
    <w:rsid w:val="005737D1"/>
    <w:rsid w:val="00582C17"/>
    <w:rsid w:val="00594800"/>
    <w:rsid w:val="005A2923"/>
    <w:rsid w:val="005A30A1"/>
    <w:rsid w:val="005B10FD"/>
    <w:rsid w:val="005B119D"/>
    <w:rsid w:val="005B1568"/>
    <w:rsid w:val="005C1407"/>
    <w:rsid w:val="005C3861"/>
    <w:rsid w:val="005C48D9"/>
    <w:rsid w:val="005D5054"/>
    <w:rsid w:val="005D510F"/>
    <w:rsid w:val="005D559B"/>
    <w:rsid w:val="005D61E9"/>
    <w:rsid w:val="005E63CD"/>
    <w:rsid w:val="005E7545"/>
    <w:rsid w:val="005F3435"/>
    <w:rsid w:val="006042B8"/>
    <w:rsid w:val="00607253"/>
    <w:rsid w:val="00611376"/>
    <w:rsid w:val="006154F1"/>
    <w:rsid w:val="006160FE"/>
    <w:rsid w:val="006216C7"/>
    <w:rsid w:val="00621A32"/>
    <w:rsid w:val="0063182C"/>
    <w:rsid w:val="006340E9"/>
    <w:rsid w:val="006405D5"/>
    <w:rsid w:val="006409DD"/>
    <w:rsid w:val="00641C2E"/>
    <w:rsid w:val="00644019"/>
    <w:rsid w:val="00650574"/>
    <w:rsid w:val="0065625B"/>
    <w:rsid w:val="006563DB"/>
    <w:rsid w:val="00672C13"/>
    <w:rsid w:val="00675031"/>
    <w:rsid w:val="006817FB"/>
    <w:rsid w:val="00682AEF"/>
    <w:rsid w:val="0068561D"/>
    <w:rsid w:val="0068619B"/>
    <w:rsid w:val="00686B06"/>
    <w:rsid w:val="00693F9C"/>
    <w:rsid w:val="006A173F"/>
    <w:rsid w:val="006A5C44"/>
    <w:rsid w:val="006A7B1C"/>
    <w:rsid w:val="006A7F6D"/>
    <w:rsid w:val="006B2B6C"/>
    <w:rsid w:val="006C08D5"/>
    <w:rsid w:val="006C17F8"/>
    <w:rsid w:val="006C5630"/>
    <w:rsid w:val="006D2CE1"/>
    <w:rsid w:val="006F21B6"/>
    <w:rsid w:val="006F224E"/>
    <w:rsid w:val="006F4581"/>
    <w:rsid w:val="006F4D8D"/>
    <w:rsid w:val="006F65B8"/>
    <w:rsid w:val="00705C3C"/>
    <w:rsid w:val="00712430"/>
    <w:rsid w:val="0071248B"/>
    <w:rsid w:val="00717262"/>
    <w:rsid w:val="00722C20"/>
    <w:rsid w:val="00725223"/>
    <w:rsid w:val="00726425"/>
    <w:rsid w:val="007329D2"/>
    <w:rsid w:val="00734530"/>
    <w:rsid w:val="0073640D"/>
    <w:rsid w:val="00737DEA"/>
    <w:rsid w:val="00745429"/>
    <w:rsid w:val="00750332"/>
    <w:rsid w:val="00752A12"/>
    <w:rsid w:val="0075465C"/>
    <w:rsid w:val="00754D5F"/>
    <w:rsid w:val="00761E41"/>
    <w:rsid w:val="0076782F"/>
    <w:rsid w:val="00767E14"/>
    <w:rsid w:val="00771A33"/>
    <w:rsid w:val="00774CD4"/>
    <w:rsid w:val="00775958"/>
    <w:rsid w:val="00781A0F"/>
    <w:rsid w:val="00781D9F"/>
    <w:rsid w:val="00784158"/>
    <w:rsid w:val="0078779C"/>
    <w:rsid w:val="007B1162"/>
    <w:rsid w:val="007B25D2"/>
    <w:rsid w:val="007B4570"/>
    <w:rsid w:val="007C4840"/>
    <w:rsid w:val="007C57E2"/>
    <w:rsid w:val="007D2D53"/>
    <w:rsid w:val="007D7656"/>
    <w:rsid w:val="007E1A09"/>
    <w:rsid w:val="007E338C"/>
    <w:rsid w:val="007F195F"/>
    <w:rsid w:val="008034E6"/>
    <w:rsid w:val="00805C4E"/>
    <w:rsid w:val="00814A4D"/>
    <w:rsid w:val="008234AB"/>
    <w:rsid w:val="00841C20"/>
    <w:rsid w:val="00852D11"/>
    <w:rsid w:val="00856255"/>
    <w:rsid w:val="00857943"/>
    <w:rsid w:val="00863920"/>
    <w:rsid w:val="0087513E"/>
    <w:rsid w:val="00876BC2"/>
    <w:rsid w:val="00897FA0"/>
    <w:rsid w:val="008A2341"/>
    <w:rsid w:val="008A314E"/>
    <w:rsid w:val="008A5B0F"/>
    <w:rsid w:val="008B145B"/>
    <w:rsid w:val="008B3708"/>
    <w:rsid w:val="008B4A83"/>
    <w:rsid w:val="008C0DDB"/>
    <w:rsid w:val="008C1D49"/>
    <w:rsid w:val="008C52A0"/>
    <w:rsid w:val="008C77BD"/>
    <w:rsid w:val="008F7438"/>
    <w:rsid w:val="00903073"/>
    <w:rsid w:val="00911CA0"/>
    <w:rsid w:val="00917707"/>
    <w:rsid w:val="009220E1"/>
    <w:rsid w:val="00932387"/>
    <w:rsid w:val="009325D1"/>
    <w:rsid w:val="00932877"/>
    <w:rsid w:val="00941B0A"/>
    <w:rsid w:val="00943034"/>
    <w:rsid w:val="00951273"/>
    <w:rsid w:val="00953642"/>
    <w:rsid w:val="009612B9"/>
    <w:rsid w:val="00964EA3"/>
    <w:rsid w:val="00965B2F"/>
    <w:rsid w:val="0096637F"/>
    <w:rsid w:val="00970B22"/>
    <w:rsid w:val="00973198"/>
    <w:rsid w:val="009836CE"/>
    <w:rsid w:val="00984238"/>
    <w:rsid w:val="009855AB"/>
    <w:rsid w:val="0099663C"/>
    <w:rsid w:val="009A57F2"/>
    <w:rsid w:val="009B0490"/>
    <w:rsid w:val="009B1419"/>
    <w:rsid w:val="009B2C08"/>
    <w:rsid w:val="009C0183"/>
    <w:rsid w:val="009C065E"/>
    <w:rsid w:val="009D5173"/>
    <w:rsid w:val="009D5B25"/>
    <w:rsid w:val="009E0BC4"/>
    <w:rsid w:val="009E785F"/>
    <w:rsid w:val="009F7DEE"/>
    <w:rsid w:val="00A05DFF"/>
    <w:rsid w:val="00A13CAB"/>
    <w:rsid w:val="00A162CD"/>
    <w:rsid w:val="00A20368"/>
    <w:rsid w:val="00A272D4"/>
    <w:rsid w:val="00A301BF"/>
    <w:rsid w:val="00A314A2"/>
    <w:rsid w:val="00A336DF"/>
    <w:rsid w:val="00A449ED"/>
    <w:rsid w:val="00A463C0"/>
    <w:rsid w:val="00A5357F"/>
    <w:rsid w:val="00A540B7"/>
    <w:rsid w:val="00A63255"/>
    <w:rsid w:val="00A674AD"/>
    <w:rsid w:val="00A76F7B"/>
    <w:rsid w:val="00A824B7"/>
    <w:rsid w:val="00AA50FF"/>
    <w:rsid w:val="00AB5BC6"/>
    <w:rsid w:val="00AC3928"/>
    <w:rsid w:val="00AC49FE"/>
    <w:rsid w:val="00AD4B29"/>
    <w:rsid w:val="00AD6D56"/>
    <w:rsid w:val="00AE05DA"/>
    <w:rsid w:val="00AE441C"/>
    <w:rsid w:val="00AE6BE0"/>
    <w:rsid w:val="00B124B9"/>
    <w:rsid w:val="00B12B84"/>
    <w:rsid w:val="00B13DBB"/>
    <w:rsid w:val="00B37C59"/>
    <w:rsid w:val="00B45F65"/>
    <w:rsid w:val="00B46B9E"/>
    <w:rsid w:val="00B53DE3"/>
    <w:rsid w:val="00B56FD5"/>
    <w:rsid w:val="00B6010A"/>
    <w:rsid w:val="00B724AF"/>
    <w:rsid w:val="00B8451A"/>
    <w:rsid w:val="00B850CC"/>
    <w:rsid w:val="00B87D45"/>
    <w:rsid w:val="00BA09B5"/>
    <w:rsid w:val="00BB180C"/>
    <w:rsid w:val="00BB7CEA"/>
    <w:rsid w:val="00BB7D25"/>
    <w:rsid w:val="00BC62C1"/>
    <w:rsid w:val="00BD1625"/>
    <w:rsid w:val="00BD4E87"/>
    <w:rsid w:val="00BE1B89"/>
    <w:rsid w:val="00BE4458"/>
    <w:rsid w:val="00BF1384"/>
    <w:rsid w:val="00BF3A51"/>
    <w:rsid w:val="00C1245D"/>
    <w:rsid w:val="00C12C18"/>
    <w:rsid w:val="00C15AEA"/>
    <w:rsid w:val="00C16922"/>
    <w:rsid w:val="00C1748D"/>
    <w:rsid w:val="00C30F89"/>
    <w:rsid w:val="00C324D8"/>
    <w:rsid w:val="00C3313D"/>
    <w:rsid w:val="00C35A14"/>
    <w:rsid w:val="00C410F7"/>
    <w:rsid w:val="00C4691B"/>
    <w:rsid w:val="00C513CD"/>
    <w:rsid w:val="00C54BDE"/>
    <w:rsid w:val="00C6145C"/>
    <w:rsid w:val="00C64DF9"/>
    <w:rsid w:val="00C65F8E"/>
    <w:rsid w:val="00C662F0"/>
    <w:rsid w:val="00C7381B"/>
    <w:rsid w:val="00C74814"/>
    <w:rsid w:val="00C83A66"/>
    <w:rsid w:val="00C94DE7"/>
    <w:rsid w:val="00C97851"/>
    <w:rsid w:val="00CA1488"/>
    <w:rsid w:val="00CA289B"/>
    <w:rsid w:val="00CA6A48"/>
    <w:rsid w:val="00CA740D"/>
    <w:rsid w:val="00CB060B"/>
    <w:rsid w:val="00CB16EC"/>
    <w:rsid w:val="00CB5881"/>
    <w:rsid w:val="00CC2483"/>
    <w:rsid w:val="00CC2EDF"/>
    <w:rsid w:val="00CC69CD"/>
    <w:rsid w:val="00CD1BA5"/>
    <w:rsid w:val="00CD6A82"/>
    <w:rsid w:val="00CD7F5B"/>
    <w:rsid w:val="00CE31DD"/>
    <w:rsid w:val="00CE5081"/>
    <w:rsid w:val="00CE6EE1"/>
    <w:rsid w:val="00CF7679"/>
    <w:rsid w:val="00D018BD"/>
    <w:rsid w:val="00D03FF4"/>
    <w:rsid w:val="00D054C7"/>
    <w:rsid w:val="00D05A96"/>
    <w:rsid w:val="00D065EA"/>
    <w:rsid w:val="00D079D8"/>
    <w:rsid w:val="00D110A2"/>
    <w:rsid w:val="00D11B0E"/>
    <w:rsid w:val="00D14E73"/>
    <w:rsid w:val="00D23903"/>
    <w:rsid w:val="00D26898"/>
    <w:rsid w:val="00D27D80"/>
    <w:rsid w:val="00D4330F"/>
    <w:rsid w:val="00D45BD0"/>
    <w:rsid w:val="00D4660D"/>
    <w:rsid w:val="00D51D08"/>
    <w:rsid w:val="00D613FE"/>
    <w:rsid w:val="00D62AED"/>
    <w:rsid w:val="00D660B3"/>
    <w:rsid w:val="00D67FD3"/>
    <w:rsid w:val="00D7053B"/>
    <w:rsid w:val="00D73B82"/>
    <w:rsid w:val="00D7527A"/>
    <w:rsid w:val="00D8191F"/>
    <w:rsid w:val="00D86E36"/>
    <w:rsid w:val="00D90EA5"/>
    <w:rsid w:val="00D91056"/>
    <w:rsid w:val="00D91D58"/>
    <w:rsid w:val="00D92809"/>
    <w:rsid w:val="00DA2835"/>
    <w:rsid w:val="00DA709A"/>
    <w:rsid w:val="00DB292F"/>
    <w:rsid w:val="00DC60D0"/>
    <w:rsid w:val="00DC6C21"/>
    <w:rsid w:val="00DD433F"/>
    <w:rsid w:val="00DE163F"/>
    <w:rsid w:val="00DE5625"/>
    <w:rsid w:val="00DF649A"/>
    <w:rsid w:val="00E037E7"/>
    <w:rsid w:val="00E06B6C"/>
    <w:rsid w:val="00E11CEA"/>
    <w:rsid w:val="00E11F14"/>
    <w:rsid w:val="00E15830"/>
    <w:rsid w:val="00E4074B"/>
    <w:rsid w:val="00E52C17"/>
    <w:rsid w:val="00E53CDC"/>
    <w:rsid w:val="00E563D3"/>
    <w:rsid w:val="00E62B7A"/>
    <w:rsid w:val="00E64184"/>
    <w:rsid w:val="00E67FDA"/>
    <w:rsid w:val="00E73EE5"/>
    <w:rsid w:val="00E81206"/>
    <w:rsid w:val="00E84C2F"/>
    <w:rsid w:val="00E84F34"/>
    <w:rsid w:val="00E9263B"/>
    <w:rsid w:val="00EA29B0"/>
    <w:rsid w:val="00EB010A"/>
    <w:rsid w:val="00EB2BA4"/>
    <w:rsid w:val="00EB77F0"/>
    <w:rsid w:val="00EC5059"/>
    <w:rsid w:val="00EC6EA0"/>
    <w:rsid w:val="00EE0C61"/>
    <w:rsid w:val="00EE2A65"/>
    <w:rsid w:val="00EE50DF"/>
    <w:rsid w:val="00EE5A9C"/>
    <w:rsid w:val="00EF05F5"/>
    <w:rsid w:val="00EF2475"/>
    <w:rsid w:val="00EF466A"/>
    <w:rsid w:val="00F029F0"/>
    <w:rsid w:val="00F05762"/>
    <w:rsid w:val="00F11D7F"/>
    <w:rsid w:val="00F1789E"/>
    <w:rsid w:val="00F37F7E"/>
    <w:rsid w:val="00F41686"/>
    <w:rsid w:val="00F42072"/>
    <w:rsid w:val="00F57605"/>
    <w:rsid w:val="00F674FB"/>
    <w:rsid w:val="00F70D2C"/>
    <w:rsid w:val="00F734B8"/>
    <w:rsid w:val="00F8256F"/>
    <w:rsid w:val="00F8440F"/>
    <w:rsid w:val="00F92CF5"/>
    <w:rsid w:val="00F9391C"/>
    <w:rsid w:val="00F9530B"/>
    <w:rsid w:val="00FA02D7"/>
    <w:rsid w:val="00FA3AEE"/>
    <w:rsid w:val="00FA4051"/>
    <w:rsid w:val="00FA78DB"/>
    <w:rsid w:val="00FB01C5"/>
    <w:rsid w:val="00FB479B"/>
    <w:rsid w:val="00FB55BA"/>
    <w:rsid w:val="00FB6425"/>
    <w:rsid w:val="00FB6ABB"/>
    <w:rsid w:val="00FC1DB9"/>
    <w:rsid w:val="00FC2D22"/>
    <w:rsid w:val="00FC439B"/>
    <w:rsid w:val="00FC504D"/>
    <w:rsid w:val="00FC6D40"/>
    <w:rsid w:val="00FD0130"/>
    <w:rsid w:val="00FE1310"/>
    <w:rsid w:val="00FF486B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923ADC7F-3FB5-4809-ABC5-576312CD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2E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0C"/>
    <w:pPr>
      <w:keepNext/>
      <w:keepLines/>
      <w:spacing w:after="6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ist1After12pt">
    <w:name w:val="Style #List1 + After:  12 pt"/>
    <w:basedOn w:val="Normal"/>
    <w:rsid w:val="00D613FE"/>
    <w:pPr>
      <w:spacing w:after="240"/>
    </w:pPr>
    <w:rPr>
      <w:rFonts w:ascii="Arial" w:hAnsi="Arial"/>
      <w:szCs w:val="20"/>
    </w:rPr>
  </w:style>
  <w:style w:type="paragraph" w:customStyle="1" w:styleId="Chapter">
    <w:name w:val="Chapter"/>
    <w:next w:val="Normal"/>
    <w:rsid w:val="00D45BD0"/>
    <w:pPr>
      <w:numPr>
        <w:numId w:val="2"/>
      </w:numPr>
      <w:pBdr>
        <w:bottom w:val="single" w:sz="18" w:space="1" w:color="auto"/>
      </w:pBdr>
      <w:spacing w:after="480" w:line="360" w:lineRule="atLeast"/>
      <w:jc w:val="right"/>
      <w:outlineLvl w:val="0"/>
    </w:pPr>
    <w:rPr>
      <w:rFonts w:ascii="Arial" w:hAnsi="Arial"/>
      <w:b/>
      <w:caps/>
      <w:sz w:val="28"/>
      <w:szCs w:val="24"/>
    </w:rPr>
  </w:style>
  <w:style w:type="paragraph" w:customStyle="1" w:styleId="memorandumheading">
    <w:name w:val="memorandum heading"/>
    <w:rsid w:val="000A52EF"/>
    <w:pPr>
      <w:tabs>
        <w:tab w:val="left" w:pos="2016"/>
        <w:tab w:val="left" w:pos="2448"/>
      </w:tabs>
      <w:spacing w:after="240" w:line="240" w:lineRule="exact"/>
      <w:ind w:left="2448" w:hanging="2448"/>
    </w:pPr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D7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F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18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1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182C"/>
  </w:style>
  <w:style w:type="paragraph" w:styleId="CommentSubject">
    <w:name w:val="annotation subject"/>
    <w:basedOn w:val="CommentText"/>
    <w:next w:val="CommentText"/>
    <w:link w:val="CommentSubjectChar"/>
    <w:rsid w:val="00631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182C"/>
    <w:rPr>
      <w:b/>
      <w:bCs/>
    </w:rPr>
  </w:style>
  <w:style w:type="character" w:styleId="Hyperlink">
    <w:name w:val="Hyperlink"/>
    <w:basedOn w:val="DefaultParagraphFont"/>
    <w:rsid w:val="00270C69"/>
    <w:rPr>
      <w:color w:val="0000FF"/>
      <w:u w:val="single"/>
    </w:rPr>
  </w:style>
  <w:style w:type="paragraph" w:styleId="Header">
    <w:name w:val="header"/>
    <w:basedOn w:val="Normal"/>
    <w:link w:val="HeaderChar"/>
    <w:rsid w:val="00101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13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1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3F5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44A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2A6BF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A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180C"/>
    <w:rPr>
      <w:rFonts w:asciiTheme="majorHAnsi" w:eastAsiaTheme="majorEastAsia" w:hAnsiTheme="majorHAnsi" w:cstheme="majorBidi"/>
      <w:b/>
      <w:color w:val="365F91" w:themeColor="accent1" w:themeShade="BF"/>
      <w:sz w:val="24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180C"/>
    <w:rPr>
      <w:rFonts w:asciiTheme="minorHAnsi" w:eastAsiaTheme="minorHAnsi" w:hAnsiTheme="minorHAnsi" w:cstheme="minorBidi"/>
      <w:sz w:val="22"/>
      <w:szCs w:val="22"/>
    </w:rPr>
  </w:style>
  <w:style w:type="paragraph" w:customStyle="1" w:styleId="Style1">
    <w:name w:val="Style1"/>
    <w:basedOn w:val="ListParagraph"/>
    <w:link w:val="Style1Char"/>
    <w:qFormat/>
    <w:rsid w:val="00BB180C"/>
    <w:pPr>
      <w:numPr>
        <w:numId w:val="26"/>
      </w:numPr>
      <w:spacing w:after="0" w:line="240" w:lineRule="auto"/>
    </w:pPr>
    <w:rPr>
      <w:rFonts w:cstheme="minorHAnsi"/>
    </w:rPr>
  </w:style>
  <w:style w:type="character" w:customStyle="1" w:styleId="Style1Char">
    <w:name w:val="Style1 Char"/>
    <w:basedOn w:val="ListParagraphChar"/>
    <w:link w:val="Style1"/>
    <w:rsid w:val="00BB180C"/>
    <w:rPr>
      <w:rFonts w:asciiTheme="minorHAnsi" w:eastAsiaTheme="minorHAnsi" w:hAnsiTheme="minorHAns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son.Hilery@bls.gov" TargetMode="External"/><Relationship Id="rId13" Type="http://schemas.openxmlformats.org/officeDocument/2006/relationships/package" Target="embeddings/Microsoft_Word_Document2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Carney_P@bls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DE7AE-BDFE-4DA7-9FDE-8F0F8EF8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1328</Words>
  <Characters>7573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Nonsubstantive Change Request</vt:lpstr>
    </vt:vector>
  </TitlesOfParts>
  <Company>Bureau of Labor Statistics</Company>
  <LinksUpToDate>false</LinksUpToDate>
  <CharactersWithSpaces>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Nonsubstantive Change Request</dc:title>
  <dc:subject>SSA Test surveys approval</dc:subject>
  <dc:creator>Paul Carney</dc:creator>
  <dc:description>Getting approval for FY 2014 ORS collection testing</dc:description>
  <cp:lastModifiedBy>Kincaid, Nora - BLS</cp:lastModifiedBy>
  <cp:revision>2</cp:revision>
  <cp:lastPrinted>2016-03-31T17:14:00Z</cp:lastPrinted>
  <dcterms:created xsi:type="dcterms:W3CDTF">2016-04-12T10:55:00Z</dcterms:created>
  <dcterms:modified xsi:type="dcterms:W3CDTF">2016-04-12T10:55:00Z</dcterms:modified>
</cp:coreProperties>
</file>