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2C6C"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DEPARTMENT OF THE TREASURY</w:t>
      </w:r>
      <w:r w:rsidR="00D73D2D" w:rsidRPr="005D3B4D">
        <w:rPr>
          <w:rFonts w:ascii="Arial" w:hAnsi="Arial" w:cs="Arial"/>
          <w:b/>
          <w:sz w:val="22"/>
          <w:szCs w:val="22"/>
        </w:rPr>
        <w:t xml:space="preserve"> </w:t>
      </w:r>
    </w:p>
    <w:p w14:paraId="0533255F" w14:textId="77777777" w:rsidR="00AF1157" w:rsidRPr="005D3B4D" w:rsidRDefault="00AF1157" w:rsidP="00D73D2D">
      <w:pPr>
        <w:suppressAutoHyphens/>
        <w:jc w:val="center"/>
        <w:rPr>
          <w:rFonts w:ascii="Arial" w:hAnsi="Arial" w:cs="Arial"/>
          <w:b/>
          <w:sz w:val="22"/>
          <w:szCs w:val="22"/>
        </w:rPr>
      </w:pPr>
    </w:p>
    <w:p w14:paraId="162D63FD"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ALCOHOL </w:t>
      </w:r>
      <w:r w:rsidR="00D004D6" w:rsidRPr="005D3B4D">
        <w:rPr>
          <w:rFonts w:ascii="Arial" w:hAnsi="Arial" w:cs="Arial"/>
          <w:b/>
          <w:sz w:val="22"/>
          <w:szCs w:val="22"/>
        </w:rPr>
        <w:t xml:space="preserve">AND </w:t>
      </w:r>
      <w:r w:rsidRPr="005D3B4D">
        <w:rPr>
          <w:rFonts w:ascii="Arial" w:hAnsi="Arial" w:cs="Arial"/>
          <w:b/>
          <w:sz w:val="22"/>
          <w:szCs w:val="22"/>
        </w:rPr>
        <w:t>TOBACCO TAX AND TRADE BUREAU</w:t>
      </w:r>
      <w:r w:rsidR="00D73D2D" w:rsidRPr="005D3B4D">
        <w:rPr>
          <w:rFonts w:ascii="Arial" w:hAnsi="Arial" w:cs="Arial"/>
          <w:b/>
          <w:sz w:val="22"/>
          <w:szCs w:val="22"/>
        </w:rPr>
        <w:t xml:space="preserve"> </w:t>
      </w:r>
    </w:p>
    <w:p w14:paraId="66619668" w14:textId="77777777" w:rsidR="00AF1157" w:rsidRPr="005D3B4D" w:rsidRDefault="00AF1157" w:rsidP="00D73D2D">
      <w:pPr>
        <w:suppressAutoHyphens/>
        <w:jc w:val="center"/>
        <w:rPr>
          <w:rFonts w:ascii="Arial" w:hAnsi="Arial" w:cs="Arial"/>
          <w:b/>
          <w:sz w:val="22"/>
          <w:szCs w:val="22"/>
        </w:rPr>
      </w:pPr>
    </w:p>
    <w:p w14:paraId="48D40825"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 xml:space="preserve">Supporting Statement </w:t>
      </w:r>
      <w:r w:rsidR="00D73D2D" w:rsidRPr="005D3B4D">
        <w:rPr>
          <w:rFonts w:ascii="Arial" w:hAnsi="Arial" w:cs="Arial"/>
          <w:b/>
          <w:sz w:val="22"/>
          <w:szCs w:val="22"/>
        </w:rPr>
        <w:t>––</w:t>
      </w:r>
      <w:r w:rsidRPr="005D3B4D">
        <w:rPr>
          <w:rFonts w:ascii="Arial" w:hAnsi="Arial" w:cs="Arial"/>
          <w:b/>
          <w:sz w:val="22"/>
          <w:szCs w:val="22"/>
        </w:rPr>
        <w:t xml:space="preserve"> Information Collection Request</w:t>
      </w:r>
      <w:r w:rsidR="00D73D2D" w:rsidRPr="005D3B4D">
        <w:rPr>
          <w:rFonts w:ascii="Arial" w:hAnsi="Arial" w:cs="Arial"/>
          <w:b/>
          <w:sz w:val="22"/>
          <w:szCs w:val="22"/>
        </w:rPr>
        <w:t xml:space="preserve"> </w:t>
      </w:r>
    </w:p>
    <w:p w14:paraId="094950A8" w14:textId="77777777" w:rsidR="00AF1157" w:rsidRPr="005D3B4D" w:rsidRDefault="00AF1157" w:rsidP="00D73D2D">
      <w:pPr>
        <w:suppressAutoHyphens/>
        <w:jc w:val="center"/>
        <w:rPr>
          <w:rFonts w:ascii="Arial" w:hAnsi="Arial" w:cs="Arial"/>
          <w:b/>
          <w:sz w:val="22"/>
          <w:szCs w:val="22"/>
        </w:rPr>
      </w:pPr>
    </w:p>
    <w:p w14:paraId="5CA7EF02" w14:textId="77777777" w:rsidR="00AF1157" w:rsidRPr="005D3B4D" w:rsidRDefault="00AF1157" w:rsidP="00D73D2D">
      <w:pPr>
        <w:suppressAutoHyphens/>
        <w:jc w:val="center"/>
        <w:rPr>
          <w:rFonts w:ascii="Arial" w:hAnsi="Arial" w:cs="Arial"/>
          <w:b/>
          <w:sz w:val="22"/>
          <w:szCs w:val="22"/>
        </w:rPr>
      </w:pPr>
      <w:r w:rsidRPr="005D3B4D">
        <w:rPr>
          <w:rFonts w:ascii="Arial" w:hAnsi="Arial" w:cs="Arial"/>
          <w:b/>
          <w:sz w:val="22"/>
          <w:szCs w:val="22"/>
        </w:rPr>
        <w:t>OMB Control Number 1513</w:t>
      </w:r>
      <w:r w:rsidR="00D73D2D" w:rsidRPr="005D3B4D">
        <w:rPr>
          <w:rFonts w:ascii="Arial" w:hAnsi="Arial" w:cs="Arial"/>
          <w:b/>
          <w:sz w:val="22"/>
          <w:szCs w:val="22"/>
        </w:rPr>
        <w:t>–</w:t>
      </w:r>
      <w:r w:rsidR="0007054F" w:rsidRPr="005D3B4D">
        <w:rPr>
          <w:rFonts w:ascii="Arial" w:hAnsi="Arial" w:cs="Arial"/>
          <w:b/>
          <w:sz w:val="22"/>
          <w:szCs w:val="22"/>
        </w:rPr>
        <w:t>00</w:t>
      </w:r>
      <w:r w:rsidR="00596F87" w:rsidRPr="005D3B4D">
        <w:rPr>
          <w:rFonts w:ascii="Arial" w:hAnsi="Arial" w:cs="Arial"/>
          <w:b/>
          <w:sz w:val="22"/>
          <w:szCs w:val="22"/>
        </w:rPr>
        <w:t>6</w:t>
      </w:r>
      <w:r w:rsidR="0007054F" w:rsidRPr="005D3B4D">
        <w:rPr>
          <w:rFonts w:ascii="Arial" w:hAnsi="Arial" w:cs="Arial"/>
          <w:b/>
          <w:sz w:val="22"/>
          <w:szCs w:val="22"/>
        </w:rPr>
        <w:t>7</w:t>
      </w:r>
      <w:r w:rsidR="00987432" w:rsidRPr="005D3B4D">
        <w:rPr>
          <w:rFonts w:ascii="Arial" w:hAnsi="Arial" w:cs="Arial"/>
          <w:b/>
          <w:sz w:val="22"/>
          <w:szCs w:val="22"/>
        </w:rPr>
        <w:t xml:space="preserve"> </w:t>
      </w:r>
    </w:p>
    <w:p w14:paraId="3188FF7C" w14:textId="77777777" w:rsidR="00AF1157" w:rsidRPr="005D3B4D" w:rsidRDefault="00AF1157" w:rsidP="00D73D2D">
      <w:pPr>
        <w:suppressAutoHyphens/>
        <w:rPr>
          <w:rFonts w:ascii="Arial" w:hAnsi="Arial" w:cs="Arial"/>
          <w:sz w:val="22"/>
          <w:szCs w:val="22"/>
        </w:rPr>
      </w:pPr>
    </w:p>
    <w:p w14:paraId="6FBE1721" w14:textId="77777777" w:rsidR="00D73D2D" w:rsidRPr="005D3B4D" w:rsidRDefault="00D73D2D" w:rsidP="00D73D2D">
      <w:pPr>
        <w:suppressAutoHyphens/>
        <w:rPr>
          <w:rFonts w:ascii="Arial" w:hAnsi="Arial" w:cs="Arial"/>
          <w:sz w:val="22"/>
          <w:szCs w:val="22"/>
        </w:rPr>
      </w:pPr>
    </w:p>
    <w:p w14:paraId="6A8A3A15" w14:textId="77777777" w:rsidR="00E86B1B" w:rsidRPr="005D3B4D" w:rsidRDefault="00E86B1B" w:rsidP="00D73D2D">
      <w:pPr>
        <w:suppressAutoHyphens/>
        <w:rPr>
          <w:rFonts w:ascii="Arial" w:hAnsi="Arial" w:cs="Arial"/>
          <w:sz w:val="22"/>
          <w:szCs w:val="22"/>
          <w:u w:val="single"/>
        </w:rPr>
      </w:pPr>
      <w:r w:rsidRPr="005D3B4D">
        <w:rPr>
          <w:rFonts w:ascii="Arial" w:hAnsi="Arial" w:cs="Arial"/>
          <w:sz w:val="22"/>
          <w:szCs w:val="22"/>
          <w:u w:val="single"/>
        </w:rPr>
        <w:t xml:space="preserve">Information Collection Request Title: </w:t>
      </w:r>
    </w:p>
    <w:p w14:paraId="53E32373" w14:textId="77777777" w:rsidR="00E86B1B" w:rsidRPr="005D3B4D" w:rsidRDefault="00E86B1B" w:rsidP="00D73D2D">
      <w:pPr>
        <w:suppressAutoHyphens/>
        <w:rPr>
          <w:rFonts w:ascii="Arial" w:hAnsi="Arial" w:cs="Arial"/>
          <w:sz w:val="22"/>
          <w:szCs w:val="22"/>
        </w:rPr>
      </w:pPr>
    </w:p>
    <w:p w14:paraId="4BD3DB3A" w14:textId="77777777" w:rsidR="00AA3381" w:rsidRPr="005D3B4D" w:rsidRDefault="00AA3381" w:rsidP="00AA3381">
      <w:pPr>
        <w:suppressAutoHyphens/>
        <w:rPr>
          <w:rFonts w:ascii="Arial" w:hAnsi="Arial" w:cs="Arial"/>
          <w:sz w:val="22"/>
          <w:szCs w:val="22"/>
        </w:rPr>
      </w:pPr>
      <w:r w:rsidRPr="005D3B4D">
        <w:rPr>
          <w:rFonts w:ascii="Arial" w:hAnsi="Arial" w:cs="Arial"/>
          <w:sz w:val="22"/>
          <w:szCs w:val="22"/>
        </w:rPr>
        <w:t xml:space="preserve">Wholesale Alcohol Dealer Recordkeeping Requirement Variance Requests and Approvals, </w:t>
      </w:r>
    </w:p>
    <w:p w14:paraId="198E21DB" w14:textId="77777777" w:rsidR="00AA3381" w:rsidRPr="005D3B4D" w:rsidRDefault="00AA3381" w:rsidP="00AA3381">
      <w:pPr>
        <w:suppressAutoHyphens/>
        <w:rPr>
          <w:rFonts w:ascii="Arial" w:eastAsia="MS Mincho" w:hAnsi="Arial" w:cs="Arial"/>
          <w:bCs/>
          <w:sz w:val="22"/>
          <w:szCs w:val="22"/>
        </w:rPr>
      </w:pPr>
      <w:r w:rsidRPr="005D3B4D">
        <w:rPr>
          <w:rFonts w:ascii="Arial" w:hAnsi="Arial" w:cs="Arial"/>
          <w:sz w:val="22"/>
          <w:szCs w:val="22"/>
        </w:rPr>
        <w:t xml:space="preserve">TTB REC </w:t>
      </w:r>
      <w:r w:rsidRPr="005D3B4D">
        <w:rPr>
          <w:rFonts w:ascii="Arial" w:eastAsia="MS Mincho" w:hAnsi="Arial" w:cs="Arial"/>
          <w:bCs/>
          <w:sz w:val="22"/>
          <w:szCs w:val="22"/>
        </w:rPr>
        <w:t xml:space="preserve">5170/6. </w:t>
      </w:r>
    </w:p>
    <w:p w14:paraId="7CB5839B" w14:textId="77777777" w:rsidR="00AA3381" w:rsidRPr="005D3B4D" w:rsidRDefault="00AA3381" w:rsidP="00AA3381">
      <w:pPr>
        <w:suppressAutoHyphens/>
        <w:rPr>
          <w:rFonts w:ascii="Arial" w:eastAsia="MS Mincho" w:hAnsi="Arial" w:cs="Arial"/>
          <w:bCs/>
          <w:sz w:val="22"/>
          <w:szCs w:val="22"/>
        </w:rPr>
      </w:pPr>
    </w:p>
    <w:p w14:paraId="5A86C239" w14:textId="77777777" w:rsidR="00AA3381" w:rsidRPr="005D3B4D" w:rsidRDefault="00AA3381" w:rsidP="00AA3381">
      <w:pPr>
        <w:suppressAutoHyphens/>
        <w:rPr>
          <w:rFonts w:ascii="Arial" w:eastAsia="MS Mincho" w:hAnsi="Arial" w:cs="Arial"/>
          <w:bCs/>
          <w:sz w:val="20"/>
          <w:szCs w:val="20"/>
        </w:rPr>
      </w:pPr>
      <w:r w:rsidRPr="005D3B4D">
        <w:rPr>
          <w:rFonts w:ascii="Arial" w:eastAsia="MS Mincho" w:hAnsi="Arial" w:cs="Arial"/>
          <w:bCs/>
          <w:sz w:val="20"/>
          <w:szCs w:val="20"/>
        </w:rPr>
        <w:t>(Formerly:  W</w:t>
      </w:r>
      <w:r w:rsidRPr="005D3B4D">
        <w:rPr>
          <w:rFonts w:ascii="Arial" w:hAnsi="Arial" w:cs="Arial"/>
          <w:bCs/>
          <w:sz w:val="20"/>
          <w:szCs w:val="20"/>
        </w:rPr>
        <w:t xml:space="preserve">holesale Dealers Applications, Letterheads, and Notices Relating to Operations (Variations in Format or Preparation of Records) (TTB REC 5170/6). </w:t>
      </w:r>
    </w:p>
    <w:p w14:paraId="7ED5FAB7" w14:textId="77777777" w:rsidR="00AA3381" w:rsidRPr="005D3B4D" w:rsidRDefault="00AA3381" w:rsidP="00AA3381">
      <w:pPr>
        <w:widowControl w:val="0"/>
        <w:autoSpaceDE w:val="0"/>
        <w:autoSpaceDN w:val="0"/>
        <w:adjustRightInd w:val="0"/>
        <w:rPr>
          <w:rFonts w:ascii="Arial" w:eastAsia="MS Mincho" w:hAnsi="Arial" w:cs="Arial"/>
          <w:bCs/>
          <w:sz w:val="22"/>
          <w:szCs w:val="22"/>
        </w:rPr>
      </w:pPr>
    </w:p>
    <w:p w14:paraId="720041E7" w14:textId="77777777" w:rsidR="00D73D2D" w:rsidRPr="005D3B4D" w:rsidRDefault="00D73D2D" w:rsidP="00D73D2D">
      <w:pPr>
        <w:suppressAutoHyphens/>
        <w:rPr>
          <w:rFonts w:ascii="Arial" w:hAnsi="Arial" w:cs="Arial"/>
          <w:sz w:val="22"/>
          <w:szCs w:val="22"/>
        </w:rPr>
      </w:pPr>
    </w:p>
    <w:p w14:paraId="0EED2BD7" w14:textId="77777777" w:rsidR="00AF1157" w:rsidRPr="005D3B4D" w:rsidRDefault="00AF1157" w:rsidP="00D73D2D">
      <w:pPr>
        <w:suppressAutoHyphens/>
        <w:rPr>
          <w:rFonts w:ascii="Arial" w:hAnsi="Arial" w:cs="Arial"/>
          <w:b/>
          <w:sz w:val="22"/>
          <w:szCs w:val="22"/>
          <w:u w:val="single"/>
        </w:rPr>
      </w:pPr>
      <w:r w:rsidRPr="005D3B4D">
        <w:rPr>
          <w:rFonts w:ascii="Arial" w:hAnsi="Arial" w:cs="Arial"/>
          <w:b/>
          <w:sz w:val="22"/>
          <w:szCs w:val="22"/>
          <w:u w:val="single"/>
        </w:rPr>
        <w:t>A.  J</w:t>
      </w:r>
      <w:r w:rsidR="00BD3333" w:rsidRPr="005D3B4D">
        <w:rPr>
          <w:rFonts w:ascii="Arial" w:hAnsi="Arial" w:cs="Arial"/>
          <w:b/>
          <w:sz w:val="22"/>
          <w:szCs w:val="22"/>
          <w:u w:val="single"/>
        </w:rPr>
        <w:t>ustification</w:t>
      </w:r>
      <w:r w:rsidR="00D73D2D" w:rsidRPr="005D3B4D">
        <w:rPr>
          <w:rFonts w:ascii="Arial" w:hAnsi="Arial" w:cs="Arial"/>
          <w:b/>
          <w:sz w:val="22"/>
          <w:szCs w:val="22"/>
          <w:u w:val="single"/>
        </w:rPr>
        <w:t xml:space="preserve"> </w:t>
      </w:r>
    </w:p>
    <w:p w14:paraId="3BB78064" w14:textId="77777777" w:rsidR="00AF1157" w:rsidRPr="005D3B4D" w:rsidRDefault="00AF1157" w:rsidP="00D73D2D">
      <w:pPr>
        <w:suppressAutoHyphens/>
        <w:rPr>
          <w:rFonts w:ascii="Arial" w:hAnsi="Arial" w:cs="Arial"/>
          <w:sz w:val="22"/>
          <w:szCs w:val="22"/>
        </w:rPr>
      </w:pPr>
    </w:p>
    <w:p w14:paraId="09C55965" w14:textId="77777777" w:rsidR="00AF1157" w:rsidRPr="005D3B4D" w:rsidRDefault="00D73D2D" w:rsidP="00D73D2D">
      <w:pPr>
        <w:tabs>
          <w:tab w:val="left" w:pos="360"/>
        </w:tabs>
        <w:suppressAutoHyphens/>
        <w:rPr>
          <w:rFonts w:ascii="Arial" w:hAnsi="Arial" w:cs="Arial"/>
          <w:i/>
          <w:sz w:val="22"/>
          <w:szCs w:val="22"/>
        </w:rPr>
      </w:pPr>
      <w:r w:rsidRPr="005D3B4D">
        <w:rPr>
          <w:rFonts w:ascii="Arial" w:hAnsi="Arial" w:cs="Arial"/>
          <w:i/>
          <w:sz w:val="22"/>
          <w:szCs w:val="22"/>
        </w:rPr>
        <w:t xml:space="preserve">1.  </w:t>
      </w:r>
      <w:r w:rsidR="00AF1157" w:rsidRPr="005D3B4D">
        <w:rPr>
          <w:rFonts w:ascii="Arial" w:hAnsi="Arial" w:cs="Arial"/>
          <w:i/>
          <w:sz w:val="22"/>
          <w:szCs w:val="22"/>
        </w:rPr>
        <w:t>What are the circumstances that make this collection of information necessary</w:t>
      </w:r>
      <w:r w:rsidRPr="005D3B4D">
        <w:rPr>
          <w:rFonts w:ascii="Arial" w:hAnsi="Arial" w:cs="Arial"/>
          <w:i/>
          <w:sz w:val="22"/>
          <w:szCs w:val="22"/>
        </w:rPr>
        <w:t>,</w:t>
      </w:r>
      <w:r w:rsidR="00AF1157" w:rsidRPr="005D3B4D">
        <w:rPr>
          <w:rFonts w:ascii="Arial" w:hAnsi="Arial" w:cs="Arial"/>
          <w:i/>
          <w:sz w:val="22"/>
          <w:szCs w:val="22"/>
        </w:rPr>
        <w:t xml:space="preserve"> and what legal or administrative requirements necessitate the collection?</w:t>
      </w:r>
      <w:r w:rsidR="005E4F99" w:rsidRPr="005D3B4D">
        <w:rPr>
          <w:rFonts w:ascii="Arial" w:hAnsi="Arial" w:cs="Arial"/>
          <w:i/>
          <w:sz w:val="22"/>
          <w:szCs w:val="22"/>
        </w:rPr>
        <w:t xml:space="preserve">  Also </w:t>
      </w:r>
      <w:r w:rsidRPr="005D3B4D">
        <w:rPr>
          <w:rFonts w:ascii="Arial" w:hAnsi="Arial" w:cs="Arial"/>
          <w:i/>
          <w:sz w:val="22"/>
          <w:szCs w:val="22"/>
        </w:rPr>
        <w:t xml:space="preserve">align </w:t>
      </w:r>
      <w:r w:rsidR="005E4F99" w:rsidRPr="005D3B4D">
        <w:rPr>
          <w:rFonts w:ascii="Arial" w:hAnsi="Arial" w:cs="Arial"/>
          <w:i/>
          <w:sz w:val="22"/>
          <w:szCs w:val="22"/>
        </w:rPr>
        <w:t xml:space="preserve">the information collection to </w:t>
      </w:r>
      <w:r w:rsidR="00074898" w:rsidRPr="005D3B4D">
        <w:rPr>
          <w:rFonts w:ascii="Arial" w:hAnsi="Arial" w:cs="Arial"/>
          <w:i/>
          <w:sz w:val="22"/>
          <w:szCs w:val="22"/>
        </w:rPr>
        <w:t>TTB</w:t>
      </w:r>
      <w:r w:rsidRPr="005D3B4D">
        <w:rPr>
          <w:rFonts w:ascii="Arial" w:hAnsi="Arial" w:cs="Arial"/>
          <w:i/>
          <w:sz w:val="22"/>
          <w:szCs w:val="22"/>
        </w:rPr>
        <w:t>’s</w:t>
      </w:r>
      <w:r w:rsidR="00074898" w:rsidRPr="005D3B4D">
        <w:rPr>
          <w:rFonts w:ascii="Arial" w:hAnsi="Arial" w:cs="Arial"/>
          <w:i/>
          <w:sz w:val="22"/>
          <w:szCs w:val="22"/>
        </w:rPr>
        <w:t xml:space="preserve"> </w:t>
      </w:r>
      <w:r w:rsidR="005E4F99" w:rsidRPr="005D3B4D">
        <w:rPr>
          <w:rFonts w:ascii="Arial" w:hAnsi="Arial" w:cs="Arial"/>
          <w:i/>
          <w:sz w:val="22"/>
          <w:szCs w:val="22"/>
        </w:rPr>
        <w:t>Line of Business/Sub-function and IT Investment, if one is used.</w:t>
      </w:r>
      <w:r w:rsidRPr="005D3B4D">
        <w:rPr>
          <w:rFonts w:ascii="Arial" w:hAnsi="Arial" w:cs="Arial"/>
          <w:i/>
          <w:sz w:val="22"/>
          <w:szCs w:val="22"/>
        </w:rPr>
        <w:t xml:space="preserve"> </w:t>
      </w:r>
    </w:p>
    <w:p w14:paraId="73031BBB" w14:textId="77777777" w:rsidR="00987432" w:rsidRPr="005D3B4D" w:rsidRDefault="00987432" w:rsidP="005A4B77">
      <w:pPr>
        <w:rPr>
          <w:rFonts w:ascii="Arial" w:hAnsi="Arial" w:cs="Arial"/>
          <w:sz w:val="22"/>
          <w:szCs w:val="22"/>
          <w:highlight w:val="yellow"/>
        </w:rPr>
      </w:pPr>
    </w:p>
    <w:p w14:paraId="594BBCEF" w14:textId="77777777" w:rsidR="005A4B77" w:rsidRPr="005D3B4D" w:rsidRDefault="00B06EE5" w:rsidP="005A4B77">
      <w:pPr>
        <w:ind w:left="360"/>
        <w:rPr>
          <w:rFonts w:ascii="Arial" w:hAnsi="Arial" w:cs="Arial"/>
          <w:sz w:val="22"/>
          <w:szCs w:val="22"/>
        </w:rPr>
      </w:pPr>
      <w:r w:rsidRPr="005D3B4D">
        <w:rPr>
          <w:rFonts w:ascii="Arial" w:hAnsi="Arial" w:cs="Arial"/>
          <w:sz w:val="22"/>
          <w:szCs w:val="22"/>
        </w:rPr>
        <w:t>The Alcohol and Tobacco Tax and Trade Bureau (TTB) administers</w:t>
      </w:r>
      <w:r w:rsidR="003A4DFA" w:rsidRPr="005D3B4D">
        <w:rPr>
          <w:rFonts w:ascii="Arial" w:hAnsi="Arial" w:cs="Arial"/>
          <w:sz w:val="22"/>
          <w:szCs w:val="22"/>
        </w:rPr>
        <w:t xml:space="preserve"> chapter 51 (distilled spirits, wine</w:t>
      </w:r>
      <w:r w:rsidR="000B6799" w:rsidRPr="005D3B4D">
        <w:rPr>
          <w:rFonts w:ascii="Arial" w:hAnsi="Arial" w:cs="Arial"/>
          <w:sz w:val="22"/>
          <w:szCs w:val="22"/>
        </w:rPr>
        <w:t>,</w:t>
      </w:r>
      <w:r w:rsidR="003A4DFA" w:rsidRPr="005D3B4D">
        <w:rPr>
          <w:rFonts w:ascii="Arial" w:hAnsi="Arial" w:cs="Arial"/>
          <w:sz w:val="22"/>
          <w:szCs w:val="22"/>
        </w:rPr>
        <w:t xml:space="preserve"> and beer), chapter 52 (tobacco products</w:t>
      </w:r>
      <w:r w:rsidR="000B6799" w:rsidRPr="005D3B4D">
        <w:rPr>
          <w:rFonts w:ascii="Arial" w:hAnsi="Arial" w:cs="Arial"/>
          <w:sz w:val="22"/>
          <w:szCs w:val="22"/>
        </w:rPr>
        <w:t>, processed tobacco,</w:t>
      </w:r>
      <w:r w:rsidR="003A4DFA" w:rsidRPr="005D3B4D">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5D3B4D">
        <w:rPr>
          <w:rFonts w:ascii="Arial" w:hAnsi="Arial" w:cs="Arial"/>
          <w:sz w:val="22"/>
          <w:szCs w:val="22"/>
        </w:rPr>
        <w:t>y Act of 2002, as codified at 6 </w:t>
      </w:r>
      <w:r w:rsidR="003A4DFA" w:rsidRPr="005D3B4D">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499BFB29" w14:textId="77777777" w:rsidR="005A4B77" w:rsidRPr="005D3B4D" w:rsidRDefault="005A4B77" w:rsidP="005A4B77">
      <w:pPr>
        <w:ind w:left="360"/>
        <w:rPr>
          <w:rFonts w:ascii="Arial" w:hAnsi="Arial" w:cs="Arial"/>
          <w:sz w:val="22"/>
          <w:szCs w:val="22"/>
        </w:rPr>
      </w:pPr>
    </w:p>
    <w:p w14:paraId="7FFF21AB" w14:textId="23C2E20C" w:rsidR="00E17F4A" w:rsidRPr="005D3B4D" w:rsidRDefault="00E17F4A" w:rsidP="00214AA9">
      <w:pPr>
        <w:ind w:left="360"/>
        <w:rPr>
          <w:rFonts w:ascii="Arial" w:hAnsi="Arial" w:cs="Arial"/>
          <w:sz w:val="22"/>
          <w:szCs w:val="22"/>
        </w:rPr>
      </w:pPr>
      <w:r w:rsidRPr="005D3B4D">
        <w:rPr>
          <w:rFonts w:ascii="Arial" w:hAnsi="Arial" w:cs="Arial"/>
          <w:sz w:val="22"/>
          <w:szCs w:val="22"/>
        </w:rPr>
        <w:t>T</w:t>
      </w:r>
      <w:r w:rsidR="00214AA9" w:rsidRPr="005D3B4D">
        <w:rPr>
          <w:rFonts w:ascii="Arial" w:hAnsi="Arial" w:cs="Arial"/>
          <w:sz w:val="22"/>
          <w:szCs w:val="22"/>
        </w:rPr>
        <w:t>he Internal Revenue Code at 26 U.S.C. 5121</w:t>
      </w:r>
      <w:r w:rsidR="002E4411" w:rsidRPr="005D3B4D">
        <w:rPr>
          <w:rFonts w:ascii="Arial" w:hAnsi="Arial" w:cs="Arial"/>
          <w:sz w:val="22"/>
          <w:szCs w:val="22"/>
        </w:rPr>
        <w:t xml:space="preserve"> </w:t>
      </w:r>
      <w:r w:rsidRPr="005D3B4D">
        <w:rPr>
          <w:rFonts w:ascii="Arial" w:hAnsi="Arial" w:cs="Arial"/>
          <w:sz w:val="22"/>
          <w:szCs w:val="22"/>
        </w:rPr>
        <w:t xml:space="preserve">requires </w:t>
      </w:r>
      <w:r w:rsidR="002E4411" w:rsidRPr="005D3B4D">
        <w:rPr>
          <w:rFonts w:ascii="Arial" w:hAnsi="Arial" w:cs="Arial"/>
          <w:sz w:val="22"/>
          <w:szCs w:val="22"/>
        </w:rPr>
        <w:t>wholesale alcohol d</w:t>
      </w:r>
      <w:r w:rsidRPr="005D3B4D">
        <w:rPr>
          <w:rFonts w:ascii="Arial" w:hAnsi="Arial" w:cs="Arial"/>
          <w:sz w:val="22"/>
          <w:szCs w:val="22"/>
        </w:rPr>
        <w:t xml:space="preserve">ealers to keep </w:t>
      </w:r>
      <w:r w:rsidR="004B4F29" w:rsidRPr="005D3B4D">
        <w:rPr>
          <w:rFonts w:ascii="Arial" w:hAnsi="Arial" w:cs="Arial"/>
          <w:sz w:val="22"/>
          <w:szCs w:val="22"/>
        </w:rPr>
        <w:t>a daily record</w:t>
      </w:r>
      <w:r w:rsidR="0064382E">
        <w:rPr>
          <w:rFonts w:ascii="Arial" w:hAnsi="Arial" w:cs="Arial"/>
          <w:sz w:val="22"/>
          <w:szCs w:val="22"/>
        </w:rPr>
        <w:t xml:space="preserve"> </w:t>
      </w:r>
      <w:r w:rsidR="004B4F29" w:rsidRPr="005D3B4D">
        <w:rPr>
          <w:rFonts w:ascii="Arial" w:hAnsi="Arial" w:cs="Arial"/>
          <w:sz w:val="22"/>
          <w:szCs w:val="22"/>
        </w:rPr>
        <w:t xml:space="preserve">of the distilled spirits received and disposed </w:t>
      </w:r>
      <w:r w:rsidR="003F271C" w:rsidRPr="005D3B4D">
        <w:rPr>
          <w:rFonts w:ascii="Arial" w:hAnsi="Arial" w:cs="Arial"/>
          <w:sz w:val="22"/>
          <w:szCs w:val="22"/>
        </w:rPr>
        <w:t xml:space="preserve">of </w:t>
      </w:r>
      <w:r w:rsidR="004B4F29" w:rsidRPr="005D3B4D">
        <w:rPr>
          <w:rFonts w:ascii="Arial" w:hAnsi="Arial" w:cs="Arial"/>
          <w:sz w:val="22"/>
          <w:szCs w:val="22"/>
        </w:rPr>
        <w:t>by the dealer</w:t>
      </w:r>
      <w:r w:rsidR="00BB79DC">
        <w:rPr>
          <w:rFonts w:ascii="Arial" w:hAnsi="Arial" w:cs="Arial"/>
          <w:sz w:val="22"/>
          <w:szCs w:val="22"/>
        </w:rPr>
        <w:t xml:space="preserve"> “in such form and at such place and containing such information”</w:t>
      </w:r>
      <w:r w:rsidR="004B4F29" w:rsidRPr="005D3B4D">
        <w:rPr>
          <w:rFonts w:ascii="Arial" w:hAnsi="Arial" w:cs="Arial"/>
          <w:sz w:val="22"/>
          <w:szCs w:val="22"/>
        </w:rPr>
        <w:t xml:space="preserve"> </w:t>
      </w:r>
      <w:r w:rsidRPr="005D3B4D">
        <w:rPr>
          <w:rFonts w:ascii="Arial" w:hAnsi="Arial" w:cs="Arial"/>
          <w:sz w:val="22"/>
          <w:szCs w:val="22"/>
        </w:rPr>
        <w:t xml:space="preserve">as the Secretary </w:t>
      </w:r>
      <w:r w:rsidR="0064382E">
        <w:rPr>
          <w:rFonts w:ascii="Arial" w:hAnsi="Arial" w:cs="Arial"/>
          <w:sz w:val="22"/>
          <w:szCs w:val="22"/>
        </w:rPr>
        <w:t xml:space="preserve">may </w:t>
      </w:r>
      <w:r w:rsidR="00BB79DC">
        <w:rPr>
          <w:rFonts w:ascii="Arial" w:hAnsi="Arial" w:cs="Arial"/>
          <w:sz w:val="22"/>
          <w:szCs w:val="22"/>
        </w:rPr>
        <w:t xml:space="preserve">prescribe </w:t>
      </w:r>
      <w:r w:rsidRPr="005D3B4D">
        <w:rPr>
          <w:rFonts w:ascii="Arial" w:hAnsi="Arial" w:cs="Arial"/>
          <w:sz w:val="22"/>
          <w:szCs w:val="22"/>
        </w:rPr>
        <w:t xml:space="preserve">by regulation.  Under this authority, </w:t>
      </w:r>
      <w:r w:rsidR="00214AA9" w:rsidRPr="005D3B4D">
        <w:rPr>
          <w:rFonts w:ascii="Arial" w:hAnsi="Arial" w:cs="Arial"/>
          <w:sz w:val="22"/>
          <w:szCs w:val="22"/>
        </w:rPr>
        <w:t xml:space="preserve">the TTB regulations in 27 CFR </w:t>
      </w:r>
      <w:r w:rsidR="00F0093E" w:rsidRPr="005D3B4D">
        <w:rPr>
          <w:rFonts w:ascii="Arial" w:hAnsi="Arial" w:cs="Arial"/>
          <w:sz w:val="22"/>
          <w:szCs w:val="22"/>
        </w:rPr>
        <w:t>P</w:t>
      </w:r>
      <w:r w:rsidR="00214AA9" w:rsidRPr="005D3B4D">
        <w:rPr>
          <w:rFonts w:ascii="Arial" w:hAnsi="Arial" w:cs="Arial"/>
          <w:sz w:val="22"/>
          <w:szCs w:val="22"/>
        </w:rPr>
        <w:t>art 31</w:t>
      </w:r>
      <w:r w:rsidR="00F0093E" w:rsidRPr="005D3B4D">
        <w:rPr>
          <w:rFonts w:ascii="Arial" w:hAnsi="Arial" w:cs="Arial"/>
          <w:sz w:val="22"/>
          <w:szCs w:val="22"/>
        </w:rPr>
        <w:t>, Alcohol Beverage Dealers,</w:t>
      </w:r>
      <w:r w:rsidR="00214AA9" w:rsidRPr="005D3B4D">
        <w:rPr>
          <w:rFonts w:ascii="Arial" w:hAnsi="Arial" w:cs="Arial"/>
          <w:sz w:val="22"/>
          <w:szCs w:val="22"/>
        </w:rPr>
        <w:t xml:space="preserve"> require wholesale dealers to keep </w:t>
      </w:r>
      <w:r w:rsidR="00DD1508">
        <w:rPr>
          <w:rFonts w:ascii="Arial" w:hAnsi="Arial" w:cs="Arial"/>
          <w:sz w:val="22"/>
          <w:szCs w:val="22"/>
        </w:rPr>
        <w:t xml:space="preserve">at their place of business </w:t>
      </w:r>
      <w:r w:rsidR="003F271C" w:rsidRPr="005D3B4D">
        <w:rPr>
          <w:rFonts w:ascii="Arial" w:hAnsi="Arial" w:cs="Arial"/>
          <w:sz w:val="22"/>
          <w:szCs w:val="22"/>
        </w:rPr>
        <w:t xml:space="preserve">a </w:t>
      </w:r>
      <w:r w:rsidR="004B4F29" w:rsidRPr="005D3B4D">
        <w:rPr>
          <w:rFonts w:ascii="Arial" w:hAnsi="Arial" w:cs="Arial"/>
          <w:sz w:val="22"/>
          <w:szCs w:val="22"/>
        </w:rPr>
        <w:t xml:space="preserve">daily </w:t>
      </w:r>
      <w:r w:rsidR="00214AA9" w:rsidRPr="005D3B4D">
        <w:rPr>
          <w:rFonts w:ascii="Arial" w:hAnsi="Arial" w:cs="Arial"/>
          <w:sz w:val="22"/>
          <w:szCs w:val="22"/>
        </w:rPr>
        <w:t>record of the</w:t>
      </w:r>
      <w:r w:rsidR="003F271C" w:rsidRPr="005D3B4D">
        <w:rPr>
          <w:rFonts w:ascii="Arial" w:hAnsi="Arial" w:cs="Arial"/>
          <w:sz w:val="22"/>
          <w:szCs w:val="22"/>
        </w:rPr>
        <w:t>ir</w:t>
      </w:r>
      <w:r w:rsidR="00214AA9" w:rsidRPr="005D3B4D">
        <w:rPr>
          <w:rFonts w:ascii="Arial" w:hAnsi="Arial" w:cs="Arial"/>
          <w:sz w:val="22"/>
          <w:szCs w:val="22"/>
        </w:rPr>
        <w:t xml:space="preserve"> receipt and disposition of distilled spirits</w:t>
      </w:r>
      <w:r w:rsidR="00DD1508">
        <w:rPr>
          <w:rFonts w:ascii="Arial" w:hAnsi="Arial" w:cs="Arial"/>
          <w:sz w:val="22"/>
          <w:szCs w:val="22"/>
        </w:rPr>
        <w:t xml:space="preserve">.  </w:t>
      </w:r>
      <w:r w:rsidR="00BB42EB">
        <w:rPr>
          <w:rFonts w:ascii="Arial" w:hAnsi="Arial" w:cs="Arial"/>
          <w:sz w:val="22"/>
          <w:szCs w:val="22"/>
        </w:rPr>
        <w:t xml:space="preserve">Under these regulations, these records must be part of the dealer’s accounting system and </w:t>
      </w:r>
      <w:r w:rsidR="00E8532B">
        <w:rPr>
          <w:rFonts w:ascii="Arial" w:hAnsi="Arial" w:cs="Arial"/>
          <w:sz w:val="22"/>
          <w:szCs w:val="22"/>
        </w:rPr>
        <w:t xml:space="preserve">include the dealer’s own file copies of the receiving and shipping invoices, or, if </w:t>
      </w:r>
      <w:r w:rsidR="00BB42EB">
        <w:rPr>
          <w:rFonts w:ascii="Arial" w:hAnsi="Arial" w:cs="Arial"/>
          <w:sz w:val="22"/>
          <w:szCs w:val="22"/>
        </w:rPr>
        <w:t xml:space="preserve">those are not available on the day of receipt, shipment, or discovery of casualty, theft or recorded inventory loss, a memorandum record containing the required information.  </w:t>
      </w:r>
      <w:r w:rsidR="004B4F29" w:rsidRPr="005D3B4D">
        <w:rPr>
          <w:rFonts w:ascii="Arial" w:hAnsi="Arial" w:cs="Arial"/>
          <w:sz w:val="22"/>
          <w:szCs w:val="22"/>
        </w:rPr>
        <w:t>(</w:t>
      </w:r>
      <w:r w:rsidR="000A3A31">
        <w:rPr>
          <w:rFonts w:ascii="Arial" w:hAnsi="Arial" w:cs="Arial"/>
          <w:sz w:val="22"/>
          <w:szCs w:val="22"/>
        </w:rPr>
        <w:t xml:space="preserve">These </w:t>
      </w:r>
      <w:r w:rsidR="00F3793D" w:rsidRPr="005D3B4D">
        <w:rPr>
          <w:rFonts w:ascii="Arial" w:hAnsi="Arial" w:cs="Arial"/>
          <w:sz w:val="22"/>
          <w:szCs w:val="22"/>
        </w:rPr>
        <w:t xml:space="preserve">wholesale dealer </w:t>
      </w:r>
      <w:r w:rsidRPr="005D3B4D">
        <w:rPr>
          <w:rFonts w:ascii="Arial" w:hAnsi="Arial" w:cs="Arial"/>
          <w:sz w:val="22"/>
          <w:szCs w:val="22"/>
        </w:rPr>
        <w:t>recordkeeping requirement</w:t>
      </w:r>
      <w:r w:rsidR="004B4F29" w:rsidRPr="005D3B4D">
        <w:rPr>
          <w:rFonts w:ascii="Arial" w:hAnsi="Arial" w:cs="Arial"/>
          <w:sz w:val="22"/>
          <w:szCs w:val="22"/>
        </w:rPr>
        <w:t>s</w:t>
      </w:r>
      <w:r w:rsidRPr="005D3B4D">
        <w:rPr>
          <w:rFonts w:ascii="Arial" w:hAnsi="Arial" w:cs="Arial"/>
          <w:sz w:val="22"/>
          <w:szCs w:val="22"/>
        </w:rPr>
        <w:t xml:space="preserve"> </w:t>
      </w:r>
      <w:r w:rsidR="004B4F29" w:rsidRPr="005D3B4D">
        <w:rPr>
          <w:rFonts w:ascii="Arial" w:hAnsi="Arial" w:cs="Arial"/>
          <w:sz w:val="22"/>
          <w:szCs w:val="22"/>
        </w:rPr>
        <w:t xml:space="preserve">are </w:t>
      </w:r>
      <w:r w:rsidRPr="005D3B4D">
        <w:rPr>
          <w:rFonts w:ascii="Arial" w:hAnsi="Arial" w:cs="Arial"/>
          <w:sz w:val="22"/>
          <w:szCs w:val="22"/>
        </w:rPr>
        <w:t xml:space="preserve">approved under </w:t>
      </w:r>
      <w:r w:rsidR="00F3793D" w:rsidRPr="005D3B4D">
        <w:rPr>
          <w:rFonts w:ascii="Arial" w:hAnsi="Arial" w:cs="Arial"/>
          <w:sz w:val="22"/>
          <w:szCs w:val="22"/>
        </w:rPr>
        <w:t xml:space="preserve">a separate </w:t>
      </w:r>
      <w:r w:rsidRPr="005D3B4D">
        <w:rPr>
          <w:rFonts w:ascii="Arial" w:hAnsi="Arial" w:cs="Arial"/>
          <w:sz w:val="22"/>
          <w:szCs w:val="22"/>
        </w:rPr>
        <w:t xml:space="preserve">OMB </w:t>
      </w:r>
      <w:r w:rsidR="005D3B4D" w:rsidRPr="005D3B4D">
        <w:rPr>
          <w:rFonts w:ascii="Arial" w:hAnsi="Arial" w:cs="Arial"/>
          <w:sz w:val="22"/>
          <w:szCs w:val="22"/>
        </w:rPr>
        <w:t xml:space="preserve">information collection </w:t>
      </w:r>
      <w:r w:rsidR="00F3793D" w:rsidRPr="005D3B4D">
        <w:rPr>
          <w:rFonts w:ascii="Arial" w:hAnsi="Arial" w:cs="Arial"/>
          <w:sz w:val="22"/>
          <w:szCs w:val="22"/>
        </w:rPr>
        <w:t>c</w:t>
      </w:r>
      <w:r w:rsidRPr="005D3B4D">
        <w:rPr>
          <w:rFonts w:ascii="Arial" w:hAnsi="Arial" w:cs="Arial"/>
          <w:sz w:val="22"/>
          <w:szCs w:val="22"/>
        </w:rPr>
        <w:t xml:space="preserve">ontrol </w:t>
      </w:r>
      <w:r w:rsidR="005D3B4D">
        <w:rPr>
          <w:rFonts w:ascii="Arial" w:hAnsi="Arial" w:cs="Arial"/>
          <w:sz w:val="22"/>
          <w:szCs w:val="22"/>
        </w:rPr>
        <w:t>n</w:t>
      </w:r>
      <w:r w:rsidRPr="005D3B4D">
        <w:rPr>
          <w:rFonts w:ascii="Arial" w:hAnsi="Arial" w:cs="Arial"/>
          <w:sz w:val="22"/>
          <w:szCs w:val="22"/>
        </w:rPr>
        <w:t>umber</w:t>
      </w:r>
      <w:r w:rsidR="00F3793D" w:rsidRPr="005D3B4D">
        <w:rPr>
          <w:rFonts w:ascii="Arial" w:hAnsi="Arial" w:cs="Arial"/>
          <w:sz w:val="22"/>
          <w:szCs w:val="22"/>
        </w:rPr>
        <w:t>,</w:t>
      </w:r>
      <w:r w:rsidRPr="005D3B4D">
        <w:rPr>
          <w:rFonts w:ascii="Arial" w:hAnsi="Arial" w:cs="Arial"/>
          <w:sz w:val="22"/>
          <w:szCs w:val="22"/>
        </w:rPr>
        <w:t xml:space="preserve"> 1513–006</w:t>
      </w:r>
      <w:r w:rsidR="005D3B4D">
        <w:rPr>
          <w:rFonts w:ascii="Arial" w:hAnsi="Arial" w:cs="Arial"/>
          <w:sz w:val="22"/>
          <w:szCs w:val="22"/>
        </w:rPr>
        <w:t>5</w:t>
      </w:r>
      <w:r w:rsidRPr="005D3B4D">
        <w:rPr>
          <w:rFonts w:ascii="Arial" w:hAnsi="Arial" w:cs="Arial"/>
          <w:sz w:val="22"/>
          <w:szCs w:val="22"/>
        </w:rPr>
        <w:t xml:space="preserve">.) </w:t>
      </w:r>
    </w:p>
    <w:p w14:paraId="79BB8BC9" w14:textId="77777777" w:rsidR="00E17F4A" w:rsidRPr="005D3B4D" w:rsidRDefault="00E17F4A" w:rsidP="00214AA9">
      <w:pPr>
        <w:ind w:left="360"/>
        <w:rPr>
          <w:rFonts w:ascii="Arial" w:hAnsi="Arial" w:cs="Arial"/>
          <w:sz w:val="22"/>
          <w:szCs w:val="22"/>
        </w:rPr>
      </w:pPr>
    </w:p>
    <w:p w14:paraId="2AEEA92A" w14:textId="2EAA8FE5" w:rsidR="00214AA9" w:rsidRPr="005D3B4D" w:rsidRDefault="00214AA9" w:rsidP="00214AA9">
      <w:pPr>
        <w:ind w:left="360"/>
        <w:rPr>
          <w:rFonts w:ascii="Arial" w:hAnsi="Arial" w:cs="Arial"/>
          <w:sz w:val="22"/>
          <w:szCs w:val="22"/>
        </w:rPr>
      </w:pPr>
      <w:r w:rsidRPr="005D3B4D">
        <w:rPr>
          <w:rFonts w:ascii="Arial" w:hAnsi="Arial" w:cs="Arial"/>
          <w:sz w:val="22"/>
          <w:szCs w:val="22"/>
        </w:rPr>
        <w:t xml:space="preserve">As authorized at 27 CFR 31.159, </w:t>
      </w:r>
      <w:r w:rsidR="00DD1508">
        <w:rPr>
          <w:rFonts w:ascii="Arial" w:hAnsi="Arial" w:cs="Arial"/>
          <w:sz w:val="22"/>
          <w:szCs w:val="22"/>
        </w:rPr>
        <w:t>in order to allow for the use of data processing equipment</w:t>
      </w:r>
      <w:r w:rsidR="000A3A31">
        <w:rPr>
          <w:rFonts w:ascii="Arial" w:hAnsi="Arial" w:cs="Arial"/>
          <w:sz w:val="22"/>
          <w:szCs w:val="22"/>
        </w:rPr>
        <w:t>,</w:t>
      </w:r>
      <w:r w:rsidR="00DD1508">
        <w:rPr>
          <w:rFonts w:ascii="Arial" w:hAnsi="Arial" w:cs="Arial"/>
          <w:sz w:val="22"/>
          <w:szCs w:val="22"/>
        </w:rPr>
        <w:t xml:space="preserve"> other business machines, or existing accounting </w:t>
      </w:r>
      <w:r w:rsidR="00E82F6D">
        <w:rPr>
          <w:rFonts w:ascii="Arial" w:hAnsi="Arial" w:cs="Arial"/>
          <w:sz w:val="22"/>
          <w:szCs w:val="22"/>
        </w:rPr>
        <w:t>systems</w:t>
      </w:r>
      <w:r w:rsidR="00DD1508">
        <w:rPr>
          <w:rFonts w:ascii="Arial" w:hAnsi="Arial" w:cs="Arial"/>
          <w:sz w:val="22"/>
          <w:szCs w:val="22"/>
        </w:rPr>
        <w:t xml:space="preserve">, </w:t>
      </w:r>
      <w:r w:rsidR="00BB42EB">
        <w:rPr>
          <w:rFonts w:ascii="Arial" w:hAnsi="Arial" w:cs="Arial"/>
          <w:sz w:val="22"/>
          <w:szCs w:val="22"/>
        </w:rPr>
        <w:t xml:space="preserve">a </w:t>
      </w:r>
      <w:r w:rsidRPr="005D3B4D">
        <w:rPr>
          <w:rFonts w:ascii="Arial" w:hAnsi="Arial" w:cs="Arial"/>
          <w:sz w:val="22"/>
          <w:szCs w:val="22"/>
        </w:rPr>
        <w:t xml:space="preserve">wholesale </w:t>
      </w:r>
      <w:r w:rsidR="002E4411" w:rsidRPr="005D3B4D">
        <w:rPr>
          <w:rFonts w:ascii="Arial" w:hAnsi="Arial" w:cs="Arial"/>
          <w:sz w:val="22"/>
          <w:szCs w:val="22"/>
        </w:rPr>
        <w:t xml:space="preserve">alcohol </w:t>
      </w:r>
      <w:r w:rsidRPr="005D3B4D">
        <w:rPr>
          <w:rFonts w:ascii="Arial" w:hAnsi="Arial" w:cs="Arial"/>
          <w:sz w:val="22"/>
          <w:szCs w:val="22"/>
        </w:rPr>
        <w:t xml:space="preserve">dealer may submit </w:t>
      </w:r>
      <w:r w:rsidR="00BB42EB">
        <w:rPr>
          <w:rFonts w:ascii="Arial" w:hAnsi="Arial" w:cs="Arial"/>
          <w:sz w:val="22"/>
          <w:szCs w:val="22"/>
        </w:rPr>
        <w:t xml:space="preserve">an </w:t>
      </w:r>
      <w:r w:rsidRPr="005D3B4D">
        <w:rPr>
          <w:rFonts w:ascii="Arial" w:hAnsi="Arial" w:cs="Arial"/>
          <w:sz w:val="22"/>
          <w:szCs w:val="22"/>
        </w:rPr>
        <w:t xml:space="preserve">application to the appropriate TTB officer for approval of </w:t>
      </w:r>
      <w:r w:rsidR="00E17F4A" w:rsidRPr="005D3B4D">
        <w:rPr>
          <w:rFonts w:ascii="Arial" w:hAnsi="Arial" w:cs="Arial"/>
          <w:sz w:val="22"/>
          <w:szCs w:val="22"/>
        </w:rPr>
        <w:t xml:space="preserve">variances </w:t>
      </w:r>
      <w:r w:rsidRPr="005D3B4D">
        <w:rPr>
          <w:rFonts w:ascii="Arial" w:hAnsi="Arial" w:cs="Arial"/>
          <w:sz w:val="22"/>
          <w:szCs w:val="22"/>
        </w:rPr>
        <w:t>in the type</w:t>
      </w:r>
      <w:r w:rsidR="00BD2B42" w:rsidRPr="005D3B4D">
        <w:rPr>
          <w:rFonts w:ascii="Arial" w:hAnsi="Arial" w:cs="Arial"/>
          <w:sz w:val="22"/>
          <w:szCs w:val="22"/>
        </w:rPr>
        <w:t xml:space="preserve">, </w:t>
      </w:r>
      <w:r w:rsidRPr="005D3B4D">
        <w:rPr>
          <w:rFonts w:ascii="Arial" w:hAnsi="Arial" w:cs="Arial"/>
          <w:sz w:val="22"/>
          <w:szCs w:val="22"/>
        </w:rPr>
        <w:t>format</w:t>
      </w:r>
      <w:r w:rsidR="00BD2B42" w:rsidRPr="005D3B4D">
        <w:rPr>
          <w:rFonts w:ascii="Arial" w:hAnsi="Arial" w:cs="Arial"/>
          <w:sz w:val="22"/>
          <w:szCs w:val="22"/>
        </w:rPr>
        <w:t>, and preparation method</w:t>
      </w:r>
      <w:r w:rsidRPr="005D3B4D">
        <w:rPr>
          <w:rFonts w:ascii="Arial" w:hAnsi="Arial" w:cs="Arial"/>
          <w:sz w:val="22"/>
          <w:szCs w:val="22"/>
        </w:rPr>
        <w:t xml:space="preserve"> of </w:t>
      </w:r>
      <w:r w:rsidR="000A3A31">
        <w:rPr>
          <w:rFonts w:ascii="Arial" w:hAnsi="Arial" w:cs="Arial"/>
          <w:sz w:val="22"/>
          <w:szCs w:val="22"/>
        </w:rPr>
        <w:t>the required r</w:t>
      </w:r>
      <w:r w:rsidRPr="005D3B4D">
        <w:rPr>
          <w:rFonts w:ascii="Arial" w:hAnsi="Arial" w:cs="Arial"/>
          <w:sz w:val="22"/>
          <w:szCs w:val="22"/>
        </w:rPr>
        <w:t>ecords</w:t>
      </w:r>
      <w:r w:rsidR="000A3A31">
        <w:rPr>
          <w:rFonts w:ascii="Arial" w:hAnsi="Arial" w:cs="Arial"/>
          <w:sz w:val="22"/>
          <w:szCs w:val="22"/>
        </w:rPr>
        <w:t xml:space="preserve">.  Also, </w:t>
      </w:r>
      <w:r w:rsidRPr="005D3B4D">
        <w:rPr>
          <w:rFonts w:ascii="Arial" w:hAnsi="Arial" w:cs="Arial"/>
          <w:sz w:val="22"/>
          <w:szCs w:val="22"/>
        </w:rPr>
        <w:t xml:space="preserve">as authorized at 27 CFR 31.172, </w:t>
      </w:r>
      <w:r w:rsidR="000A3A31">
        <w:rPr>
          <w:rFonts w:ascii="Arial" w:hAnsi="Arial" w:cs="Arial"/>
          <w:sz w:val="22"/>
          <w:szCs w:val="22"/>
        </w:rPr>
        <w:t xml:space="preserve">wholesale dealers may apply </w:t>
      </w:r>
      <w:r w:rsidRPr="005D3B4D">
        <w:rPr>
          <w:rFonts w:ascii="Arial" w:hAnsi="Arial" w:cs="Arial"/>
          <w:sz w:val="22"/>
          <w:szCs w:val="22"/>
        </w:rPr>
        <w:t xml:space="preserve">for variations in the place </w:t>
      </w:r>
      <w:r w:rsidR="00BD2B42" w:rsidRPr="005D3B4D">
        <w:rPr>
          <w:rFonts w:ascii="Arial" w:hAnsi="Arial" w:cs="Arial"/>
          <w:sz w:val="22"/>
          <w:szCs w:val="22"/>
        </w:rPr>
        <w:t>where these records must be maintained</w:t>
      </w:r>
      <w:r w:rsidR="00F3793D" w:rsidRPr="005D3B4D">
        <w:rPr>
          <w:rFonts w:ascii="Arial" w:hAnsi="Arial" w:cs="Arial"/>
          <w:sz w:val="22"/>
          <w:szCs w:val="22"/>
        </w:rPr>
        <w:t xml:space="preserve"> for TTB inspection</w:t>
      </w:r>
      <w:r w:rsidR="00BD2B42" w:rsidRPr="005D3B4D">
        <w:rPr>
          <w:rFonts w:ascii="Arial" w:hAnsi="Arial" w:cs="Arial"/>
          <w:sz w:val="22"/>
          <w:szCs w:val="22"/>
        </w:rPr>
        <w:t xml:space="preserve">.  </w:t>
      </w:r>
      <w:r w:rsidR="00F617F0">
        <w:rPr>
          <w:rFonts w:ascii="Arial" w:hAnsi="Arial" w:cs="Arial"/>
          <w:sz w:val="22"/>
          <w:szCs w:val="22"/>
        </w:rPr>
        <w:t>The</w:t>
      </w:r>
      <w:r w:rsidR="000A3A31">
        <w:rPr>
          <w:rFonts w:ascii="Arial" w:hAnsi="Arial" w:cs="Arial"/>
          <w:sz w:val="22"/>
          <w:szCs w:val="22"/>
        </w:rPr>
        <w:t>se</w:t>
      </w:r>
      <w:r w:rsidR="00F617F0">
        <w:rPr>
          <w:rFonts w:ascii="Arial" w:hAnsi="Arial" w:cs="Arial"/>
          <w:sz w:val="22"/>
          <w:szCs w:val="22"/>
        </w:rPr>
        <w:t xml:space="preserve"> applications </w:t>
      </w:r>
      <w:r w:rsidR="00E82F6D">
        <w:rPr>
          <w:rFonts w:ascii="Arial" w:hAnsi="Arial" w:cs="Arial"/>
          <w:sz w:val="22"/>
          <w:szCs w:val="22"/>
        </w:rPr>
        <w:t>must</w:t>
      </w:r>
      <w:r w:rsidR="000A3A31">
        <w:rPr>
          <w:rFonts w:ascii="Arial" w:hAnsi="Arial" w:cs="Arial"/>
          <w:sz w:val="22"/>
          <w:szCs w:val="22"/>
        </w:rPr>
        <w:t xml:space="preserve"> </w:t>
      </w:r>
      <w:r w:rsidR="00F617F0">
        <w:rPr>
          <w:rFonts w:ascii="Arial" w:hAnsi="Arial" w:cs="Arial"/>
          <w:sz w:val="22"/>
          <w:szCs w:val="22"/>
        </w:rPr>
        <w:t xml:space="preserve">describe the proposed variation and set forth the need for it. </w:t>
      </w:r>
      <w:r w:rsidR="000A3A31">
        <w:rPr>
          <w:rFonts w:ascii="Arial" w:hAnsi="Arial" w:cs="Arial"/>
          <w:sz w:val="22"/>
          <w:szCs w:val="22"/>
        </w:rPr>
        <w:t xml:space="preserve"> </w:t>
      </w:r>
      <w:r w:rsidR="00BD2B42" w:rsidRPr="005D3B4D">
        <w:rPr>
          <w:rFonts w:ascii="Arial" w:hAnsi="Arial" w:cs="Arial"/>
          <w:sz w:val="22"/>
          <w:szCs w:val="22"/>
        </w:rPr>
        <w:t xml:space="preserve">Review of </w:t>
      </w:r>
      <w:r w:rsidRPr="005D3B4D">
        <w:rPr>
          <w:rFonts w:ascii="Arial" w:hAnsi="Arial" w:cs="Arial"/>
          <w:sz w:val="22"/>
          <w:szCs w:val="22"/>
        </w:rPr>
        <w:t xml:space="preserve">these </w:t>
      </w:r>
      <w:r w:rsidR="00F3793D" w:rsidRPr="005D3B4D">
        <w:rPr>
          <w:rFonts w:ascii="Arial" w:hAnsi="Arial" w:cs="Arial"/>
          <w:sz w:val="22"/>
          <w:szCs w:val="22"/>
        </w:rPr>
        <w:t xml:space="preserve">applications </w:t>
      </w:r>
      <w:r w:rsidR="00BD2B42" w:rsidRPr="005D3B4D">
        <w:rPr>
          <w:rFonts w:ascii="Arial" w:hAnsi="Arial" w:cs="Arial"/>
          <w:sz w:val="22"/>
          <w:szCs w:val="22"/>
        </w:rPr>
        <w:t xml:space="preserve">by TTB </w:t>
      </w:r>
      <w:r w:rsidR="003F271C" w:rsidRPr="005D3B4D">
        <w:rPr>
          <w:rFonts w:ascii="Arial" w:hAnsi="Arial" w:cs="Arial"/>
          <w:sz w:val="22"/>
          <w:szCs w:val="22"/>
        </w:rPr>
        <w:t xml:space="preserve">personnel </w:t>
      </w:r>
      <w:r w:rsidR="00F3793D" w:rsidRPr="005D3B4D">
        <w:rPr>
          <w:rFonts w:ascii="Arial" w:hAnsi="Arial" w:cs="Arial"/>
          <w:sz w:val="22"/>
          <w:szCs w:val="22"/>
        </w:rPr>
        <w:t>i</w:t>
      </w:r>
      <w:r w:rsidRPr="005D3B4D">
        <w:rPr>
          <w:rFonts w:ascii="Arial" w:hAnsi="Arial" w:cs="Arial"/>
          <w:sz w:val="22"/>
          <w:szCs w:val="22"/>
        </w:rPr>
        <w:t xml:space="preserve">s necessary in </w:t>
      </w:r>
      <w:r w:rsidRPr="005D3B4D">
        <w:rPr>
          <w:rFonts w:ascii="Arial" w:hAnsi="Arial" w:cs="Arial"/>
          <w:sz w:val="22"/>
          <w:szCs w:val="22"/>
        </w:rPr>
        <w:lastRenderedPageBreak/>
        <w:t>order to determine that the variance w</w:t>
      </w:r>
      <w:r w:rsidR="000A3A31">
        <w:rPr>
          <w:rFonts w:ascii="Arial" w:hAnsi="Arial" w:cs="Arial"/>
          <w:sz w:val="22"/>
          <w:szCs w:val="22"/>
        </w:rPr>
        <w:t xml:space="preserve">ill </w:t>
      </w:r>
      <w:r w:rsidRPr="005D3B4D">
        <w:rPr>
          <w:rFonts w:ascii="Arial" w:hAnsi="Arial" w:cs="Arial"/>
          <w:sz w:val="22"/>
          <w:szCs w:val="22"/>
        </w:rPr>
        <w:t xml:space="preserve">not jeopardize the revenue, </w:t>
      </w:r>
      <w:r w:rsidR="00E44271">
        <w:rPr>
          <w:rFonts w:ascii="Arial" w:hAnsi="Arial" w:cs="Arial"/>
          <w:sz w:val="22"/>
          <w:szCs w:val="22"/>
        </w:rPr>
        <w:t>be con</w:t>
      </w:r>
      <w:bookmarkStart w:id="0" w:name="_GoBack"/>
      <w:bookmarkEnd w:id="0"/>
      <w:r w:rsidR="00F144FC">
        <w:rPr>
          <w:rFonts w:ascii="Arial" w:hAnsi="Arial" w:cs="Arial"/>
          <w:sz w:val="22"/>
          <w:szCs w:val="22"/>
        </w:rPr>
        <w:t xml:space="preserve">trary to any provision of law, or </w:t>
      </w:r>
      <w:r w:rsidR="00F3793D" w:rsidRPr="005D3B4D">
        <w:rPr>
          <w:rFonts w:ascii="Arial" w:hAnsi="Arial" w:cs="Arial"/>
          <w:sz w:val="22"/>
          <w:szCs w:val="22"/>
        </w:rPr>
        <w:t>unduly hinder the effective administration of 27 CFR part 31</w:t>
      </w:r>
      <w:r w:rsidRPr="005D3B4D">
        <w:rPr>
          <w:rFonts w:ascii="Arial" w:hAnsi="Arial" w:cs="Arial"/>
          <w:sz w:val="22"/>
          <w:szCs w:val="22"/>
        </w:rPr>
        <w:t xml:space="preserve">. </w:t>
      </w:r>
    </w:p>
    <w:p w14:paraId="20DC6F93" w14:textId="77777777" w:rsidR="00B06EE5" w:rsidRPr="005D3B4D" w:rsidRDefault="00B06EE5" w:rsidP="00F3793D">
      <w:pPr>
        <w:ind w:left="360"/>
        <w:rPr>
          <w:rFonts w:ascii="Arial" w:hAnsi="Arial" w:cs="Arial"/>
          <w:sz w:val="22"/>
          <w:szCs w:val="22"/>
        </w:rPr>
      </w:pPr>
    </w:p>
    <w:p w14:paraId="43B12089" w14:textId="77777777" w:rsidR="005E4F99" w:rsidRPr="005D3B4D" w:rsidRDefault="005E4F99" w:rsidP="00987432">
      <w:pPr>
        <w:suppressAutoHyphens/>
        <w:ind w:left="360"/>
        <w:rPr>
          <w:rFonts w:ascii="Arial" w:hAnsi="Arial" w:cs="Arial"/>
          <w:sz w:val="22"/>
          <w:szCs w:val="22"/>
        </w:rPr>
      </w:pPr>
      <w:r w:rsidRPr="005D3B4D">
        <w:rPr>
          <w:rFonts w:ascii="Arial" w:hAnsi="Arial" w:cs="Arial"/>
          <w:sz w:val="22"/>
          <w:szCs w:val="22"/>
        </w:rPr>
        <w:t>Th</w:t>
      </w:r>
      <w:r w:rsidR="00095F53" w:rsidRPr="005D3B4D">
        <w:rPr>
          <w:rFonts w:ascii="Arial" w:hAnsi="Arial" w:cs="Arial"/>
          <w:sz w:val="22"/>
          <w:szCs w:val="22"/>
        </w:rPr>
        <w:t>is</w:t>
      </w:r>
      <w:r w:rsidRPr="005D3B4D">
        <w:rPr>
          <w:rFonts w:ascii="Arial" w:hAnsi="Arial" w:cs="Arial"/>
          <w:sz w:val="22"/>
          <w:szCs w:val="22"/>
        </w:rPr>
        <w:t xml:space="preserve"> information collection is aligned with</w:t>
      </w:r>
      <w:r w:rsidR="00D73D2D" w:rsidRPr="005D3B4D">
        <w:rPr>
          <w:rFonts w:ascii="Arial" w:hAnsi="Arial" w:cs="Arial"/>
          <w:sz w:val="22"/>
          <w:szCs w:val="22"/>
        </w:rPr>
        <w:t xml:space="preserve"> –– </w:t>
      </w:r>
    </w:p>
    <w:p w14:paraId="7D3A0234" w14:textId="77777777" w:rsidR="00ED4A03" w:rsidRPr="005D3B4D" w:rsidRDefault="00ED4A03" w:rsidP="00987432">
      <w:pPr>
        <w:numPr>
          <w:ilvl w:val="0"/>
          <w:numId w:val="1"/>
        </w:numPr>
        <w:suppressAutoHyphens/>
        <w:spacing w:before="80"/>
        <w:ind w:left="1080"/>
        <w:rPr>
          <w:rFonts w:ascii="Arial" w:hAnsi="Arial" w:cs="Arial"/>
          <w:sz w:val="22"/>
          <w:szCs w:val="22"/>
        </w:rPr>
      </w:pPr>
      <w:r w:rsidRPr="005D3B4D">
        <w:rPr>
          <w:rFonts w:ascii="Arial" w:hAnsi="Arial" w:cs="Arial"/>
          <w:sz w:val="22"/>
          <w:szCs w:val="22"/>
        </w:rPr>
        <w:t xml:space="preserve">Line of Business/Sub-function:  </w:t>
      </w:r>
      <w:r w:rsidR="00804512" w:rsidRPr="005D3B4D">
        <w:rPr>
          <w:rFonts w:ascii="Arial" w:hAnsi="Arial" w:cs="Arial"/>
          <w:sz w:val="22"/>
          <w:szCs w:val="22"/>
        </w:rPr>
        <w:t xml:space="preserve">General Government/Taxation Management. </w:t>
      </w:r>
    </w:p>
    <w:p w14:paraId="35738E4F" w14:textId="77777777" w:rsidR="005E4F99" w:rsidRPr="005D3B4D" w:rsidRDefault="00ED4A03" w:rsidP="00987432">
      <w:pPr>
        <w:numPr>
          <w:ilvl w:val="0"/>
          <w:numId w:val="1"/>
        </w:numPr>
        <w:suppressAutoHyphens/>
        <w:spacing w:before="80"/>
        <w:ind w:left="1080"/>
        <w:rPr>
          <w:rFonts w:ascii="Arial" w:hAnsi="Arial" w:cs="Arial"/>
          <w:sz w:val="22"/>
          <w:szCs w:val="22"/>
        </w:rPr>
      </w:pPr>
      <w:r w:rsidRPr="005D3B4D">
        <w:rPr>
          <w:rFonts w:ascii="Arial" w:hAnsi="Arial" w:cs="Arial"/>
          <w:sz w:val="22"/>
          <w:szCs w:val="22"/>
        </w:rPr>
        <w:t xml:space="preserve">IT Investment:  </w:t>
      </w:r>
      <w:r w:rsidR="00184D7A" w:rsidRPr="005D3B4D">
        <w:rPr>
          <w:rFonts w:ascii="Arial" w:hAnsi="Arial" w:cs="Arial"/>
          <w:sz w:val="22"/>
          <w:szCs w:val="22"/>
        </w:rPr>
        <w:t>Tax Major Application Systems</w:t>
      </w:r>
      <w:r w:rsidR="00987432" w:rsidRPr="005D3B4D">
        <w:rPr>
          <w:rFonts w:ascii="Arial" w:hAnsi="Arial" w:cs="Arial"/>
          <w:sz w:val="22"/>
          <w:szCs w:val="22"/>
        </w:rPr>
        <w:t xml:space="preserve">. </w:t>
      </w:r>
    </w:p>
    <w:p w14:paraId="2D274BA3" w14:textId="77777777" w:rsidR="005E4F99" w:rsidRPr="005D3B4D" w:rsidRDefault="005E4F99" w:rsidP="00D73D2D">
      <w:pPr>
        <w:suppressAutoHyphens/>
        <w:rPr>
          <w:rFonts w:ascii="Arial" w:hAnsi="Arial" w:cs="Arial"/>
          <w:sz w:val="36"/>
          <w:szCs w:val="36"/>
        </w:rPr>
      </w:pPr>
    </w:p>
    <w:p w14:paraId="578D6502" w14:textId="77777777" w:rsidR="00AF1157" w:rsidRPr="005D3B4D" w:rsidRDefault="00AF1157" w:rsidP="00D73D2D">
      <w:pPr>
        <w:suppressAutoHyphens/>
        <w:rPr>
          <w:rFonts w:ascii="Arial" w:hAnsi="Arial" w:cs="Arial"/>
          <w:i/>
          <w:sz w:val="22"/>
          <w:szCs w:val="22"/>
        </w:rPr>
      </w:pPr>
      <w:r w:rsidRPr="005D3B4D">
        <w:rPr>
          <w:rFonts w:ascii="Arial" w:hAnsi="Arial" w:cs="Arial"/>
          <w:i/>
          <w:sz w:val="22"/>
          <w:szCs w:val="22"/>
        </w:rPr>
        <w:t>2.  How, by whom</w:t>
      </w:r>
      <w:r w:rsidR="00101DE7" w:rsidRPr="005D3B4D">
        <w:rPr>
          <w:rFonts w:ascii="Arial" w:hAnsi="Arial" w:cs="Arial"/>
          <w:i/>
          <w:sz w:val="22"/>
          <w:szCs w:val="22"/>
        </w:rPr>
        <w:t>,</w:t>
      </w:r>
      <w:r w:rsidRPr="005D3B4D">
        <w:rPr>
          <w:rFonts w:ascii="Arial" w:hAnsi="Arial" w:cs="Arial"/>
          <w:i/>
          <w:sz w:val="22"/>
          <w:szCs w:val="22"/>
        </w:rPr>
        <w:t xml:space="preserve"> and for what purpose is this information used?</w:t>
      </w:r>
      <w:r w:rsidR="00D73D2D" w:rsidRPr="005D3B4D">
        <w:rPr>
          <w:rFonts w:ascii="Arial" w:hAnsi="Arial" w:cs="Arial"/>
          <w:i/>
          <w:sz w:val="22"/>
          <w:szCs w:val="22"/>
        </w:rPr>
        <w:t xml:space="preserve"> </w:t>
      </w:r>
    </w:p>
    <w:p w14:paraId="6668F1CA" w14:textId="77777777" w:rsidR="00AF1157" w:rsidRPr="005D3B4D" w:rsidRDefault="00AF1157" w:rsidP="000329F4">
      <w:pPr>
        <w:suppressAutoHyphens/>
        <w:ind w:left="360"/>
        <w:rPr>
          <w:rFonts w:ascii="Arial" w:hAnsi="Arial" w:cs="Arial"/>
          <w:sz w:val="22"/>
          <w:szCs w:val="22"/>
        </w:rPr>
      </w:pPr>
    </w:p>
    <w:p w14:paraId="6310BA15" w14:textId="14E0C73C" w:rsidR="00816AB4" w:rsidRPr="005D3B4D" w:rsidRDefault="00804512" w:rsidP="000329F4">
      <w:pPr>
        <w:suppressAutoHyphens/>
        <w:ind w:left="360"/>
        <w:rPr>
          <w:rFonts w:ascii="Arial" w:hAnsi="Arial" w:cs="Arial"/>
          <w:sz w:val="22"/>
          <w:szCs w:val="22"/>
        </w:rPr>
      </w:pPr>
      <w:r w:rsidRPr="005D3B4D">
        <w:rPr>
          <w:rFonts w:ascii="Arial" w:hAnsi="Arial" w:cs="Arial"/>
          <w:sz w:val="22"/>
          <w:szCs w:val="22"/>
        </w:rPr>
        <w:t xml:space="preserve">TTB uses the applications submitted under this information collection </w:t>
      </w:r>
      <w:r w:rsidR="003F271C" w:rsidRPr="005D3B4D">
        <w:rPr>
          <w:rFonts w:ascii="Arial" w:hAnsi="Arial" w:cs="Arial"/>
          <w:sz w:val="22"/>
          <w:szCs w:val="22"/>
        </w:rPr>
        <w:t xml:space="preserve">to </w:t>
      </w:r>
      <w:r w:rsidRPr="005D3B4D">
        <w:rPr>
          <w:rFonts w:ascii="Arial" w:hAnsi="Arial" w:cs="Arial"/>
          <w:sz w:val="22"/>
          <w:szCs w:val="22"/>
        </w:rPr>
        <w:t xml:space="preserve">determine if the proposed variances </w:t>
      </w:r>
      <w:r w:rsidR="00F3793D" w:rsidRPr="005D3B4D">
        <w:rPr>
          <w:rFonts w:ascii="Arial" w:hAnsi="Arial" w:cs="Arial"/>
          <w:sz w:val="22"/>
          <w:szCs w:val="22"/>
        </w:rPr>
        <w:t>would j</w:t>
      </w:r>
      <w:r w:rsidRPr="005D3B4D">
        <w:rPr>
          <w:rFonts w:ascii="Arial" w:hAnsi="Arial" w:cs="Arial"/>
          <w:sz w:val="22"/>
          <w:szCs w:val="22"/>
        </w:rPr>
        <w:t xml:space="preserve">eopardize the revenue, </w:t>
      </w:r>
      <w:r w:rsidR="00E8532B">
        <w:rPr>
          <w:rFonts w:ascii="Arial" w:hAnsi="Arial" w:cs="Arial"/>
          <w:sz w:val="22"/>
          <w:szCs w:val="22"/>
        </w:rPr>
        <w:t xml:space="preserve">be contrary to any provision of law, or </w:t>
      </w:r>
      <w:r w:rsidR="003F271C" w:rsidRPr="005D3B4D">
        <w:rPr>
          <w:rFonts w:ascii="Arial" w:hAnsi="Arial" w:cs="Arial"/>
          <w:sz w:val="22"/>
          <w:szCs w:val="22"/>
        </w:rPr>
        <w:t xml:space="preserve">unduly </w:t>
      </w:r>
      <w:r w:rsidRPr="005D3B4D">
        <w:rPr>
          <w:rFonts w:ascii="Arial" w:hAnsi="Arial" w:cs="Arial"/>
          <w:sz w:val="22"/>
          <w:szCs w:val="22"/>
        </w:rPr>
        <w:t xml:space="preserve">hinder the effective administration of 27 CFR part 31.  </w:t>
      </w:r>
    </w:p>
    <w:p w14:paraId="13BFA075" w14:textId="77777777" w:rsidR="00804512" w:rsidRPr="005D3B4D" w:rsidRDefault="00804512" w:rsidP="00804512">
      <w:pPr>
        <w:suppressAutoHyphens/>
        <w:rPr>
          <w:rFonts w:ascii="Arial" w:hAnsi="Arial" w:cs="Arial"/>
          <w:sz w:val="36"/>
          <w:szCs w:val="36"/>
        </w:rPr>
      </w:pPr>
    </w:p>
    <w:p w14:paraId="397B6067"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3.  </w:t>
      </w:r>
      <w:r w:rsidR="00AF1157" w:rsidRPr="005D3B4D">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5D3B4D">
        <w:rPr>
          <w:rFonts w:ascii="Arial" w:hAnsi="Arial" w:cs="Arial"/>
          <w:i/>
          <w:sz w:val="22"/>
          <w:szCs w:val="22"/>
        </w:rPr>
        <w:t xml:space="preserve"> </w:t>
      </w:r>
    </w:p>
    <w:p w14:paraId="4D2E163A" w14:textId="77777777" w:rsidR="00AF1157" w:rsidRPr="005D3B4D" w:rsidRDefault="00AF1157" w:rsidP="00D73D2D">
      <w:pPr>
        <w:suppressAutoHyphens/>
        <w:rPr>
          <w:rFonts w:ascii="Arial" w:hAnsi="Arial" w:cs="Arial"/>
          <w:sz w:val="22"/>
          <w:szCs w:val="22"/>
        </w:rPr>
      </w:pPr>
    </w:p>
    <w:p w14:paraId="7C177B7E" w14:textId="0E4810BB" w:rsidR="00712791" w:rsidRPr="005D3B4D" w:rsidRDefault="00C93F9A" w:rsidP="00AA3F8F">
      <w:pPr>
        <w:tabs>
          <w:tab w:val="left" w:pos="8496"/>
        </w:tabs>
        <w:suppressAutoHyphens/>
        <w:spacing w:line="240" w:lineRule="atLeast"/>
        <w:ind w:left="360"/>
        <w:rPr>
          <w:rFonts w:ascii="Arial" w:hAnsi="Arial" w:cs="Arial"/>
          <w:sz w:val="22"/>
          <w:szCs w:val="22"/>
        </w:rPr>
      </w:pPr>
      <w:r>
        <w:rPr>
          <w:rFonts w:ascii="Arial" w:hAnsi="Arial" w:cs="Arial"/>
          <w:sz w:val="22"/>
          <w:szCs w:val="22"/>
        </w:rPr>
        <w:t xml:space="preserve">TTB will consider the use of improved information technology on a case-by-case basis.  </w:t>
      </w:r>
      <w:r w:rsidR="00712791" w:rsidRPr="005D3B4D">
        <w:rPr>
          <w:rFonts w:ascii="Arial" w:hAnsi="Arial" w:cs="Arial"/>
          <w:sz w:val="22"/>
          <w:szCs w:val="22"/>
        </w:rPr>
        <w:t xml:space="preserve">This information </w:t>
      </w:r>
      <w:r w:rsidR="00367913">
        <w:rPr>
          <w:rFonts w:ascii="Arial" w:hAnsi="Arial" w:cs="Arial"/>
          <w:sz w:val="22"/>
          <w:szCs w:val="22"/>
        </w:rPr>
        <w:t xml:space="preserve">collection </w:t>
      </w:r>
      <w:r w:rsidR="00712791" w:rsidRPr="005D3B4D">
        <w:rPr>
          <w:rFonts w:ascii="Arial" w:hAnsi="Arial" w:cs="Arial"/>
          <w:sz w:val="22"/>
          <w:szCs w:val="22"/>
        </w:rPr>
        <w:t>consists of wholesale alcohol dealer applications for variances to certain TTB recordkeeping requirements.</w:t>
      </w:r>
      <w:r w:rsidR="00367913">
        <w:rPr>
          <w:rFonts w:ascii="Arial" w:hAnsi="Arial" w:cs="Arial"/>
          <w:sz w:val="22"/>
          <w:szCs w:val="22"/>
        </w:rPr>
        <w:t xml:space="preserve">  The circumstances for each application are specific to the applicant.</w:t>
      </w:r>
      <w:r w:rsidR="00712791" w:rsidRPr="005D3B4D">
        <w:rPr>
          <w:rFonts w:ascii="Arial" w:hAnsi="Arial" w:cs="Arial"/>
          <w:sz w:val="22"/>
          <w:szCs w:val="22"/>
        </w:rPr>
        <w:t xml:space="preserve">  The respondent burden for such applications is minimal. </w:t>
      </w:r>
    </w:p>
    <w:p w14:paraId="2BE99B78" w14:textId="77777777" w:rsidR="00712791" w:rsidRPr="005D3B4D" w:rsidRDefault="00712791" w:rsidP="00AA3F8F">
      <w:pPr>
        <w:tabs>
          <w:tab w:val="left" w:pos="8496"/>
        </w:tabs>
        <w:suppressAutoHyphens/>
        <w:spacing w:line="240" w:lineRule="atLeast"/>
        <w:ind w:left="360"/>
        <w:rPr>
          <w:rFonts w:ascii="Arial" w:hAnsi="Arial" w:cs="Arial"/>
          <w:sz w:val="22"/>
          <w:szCs w:val="22"/>
        </w:rPr>
      </w:pPr>
    </w:p>
    <w:p w14:paraId="3BFE0676" w14:textId="7DB697CB" w:rsidR="00116D7F" w:rsidRPr="005D3B4D" w:rsidRDefault="00367913" w:rsidP="00AA3F8F">
      <w:pPr>
        <w:tabs>
          <w:tab w:val="left" w:pos="8496"/>
        </w:tabs>
        <w:suppressAutoHyphens/>
        <w:spacing w:line="240" w:lineRule="atLeast"/>
        <w:ind w:left="360"/>
        <w:rPr>
          <w:rFonts w:ascii="Arial" w:hAnsi="Arial" w:cs="Arial"/>
          <w:sz w:val="22"/>
          <w:szCs w:val="22"/>
        </w:rPr>
      </w:pPr>
      <w:r>
        <w:rPr>
          <w:rFonts w:ascii="Arial" w:hAnsi="Arial" w:cs="Arial"/>
          <w:sz w:val="22"/>
          <w:szCs w:val="22"/>
        </w:rPr>
        <w:t>T</w:t>
      </w:r>
      <w:r w:rsidR="00116D7F" w:rsidRPr="005D3B4D">
        <w:rPr>
          <w:rFonts w:ascii="Arial" w:hAnsi="Arial" w:cs="Arial"/>
          <w:sz w:val="22"/>
          <w:szCs w:val="22"/>
        </w:rPr>
        <w:t>h</w:t>
      </w:r>
      <w:r w:rsidR="00712791" w:rsidRPr="005D3B4D">
        <w:rPr>
          <w:rFonts w:ascii="Arial" w:hAnsi="Arial" w:cs="Arial"/>
          <w:sz w:val="22"/>
          <w:szCs w:val="22"/>
        </w:rPr>
        <w:t xml:space="preserve">is </w:t>
      </w:r>
      <w:r w:rsidR="00116D7F" w:rsidRPr="005D3B4D">
        <w:rPr>
          <w:rFonts w:ascii="Arial" w:hAnsi="Arial" w:cs="Arial"/>
          <w:sz w:val="22"/>
          <w:szCs w:val="22"/>
        </w:rPr>
        <w:t>information collection allow</w:t>
      </w:r>
      <w:r w:rsidR="00712791" w:rsidRPr="005D3B4D">
        <w:rPr>
          <w:rFonts w:ascii="Arial" w:hAnsi="Arial" w:cs="Arial"/>
          <w:sz w:val="22"/>
          <w:szCs w:val="22"/>
        </w:rPr>
        <w:t>s</w:t>
      </w:r>
      <w:r w:rsidR="00116D7F" w:rsidRPr="005D3B4D">
        <w:rPr>
          <w:rFonts w:ascii="Arial" w:hAnsi="Arial" w:cs="Arial"/>
          <w:sz w:val="22"/>
          <w:szCs w:val="22"/>
        </w:rPr>
        <w:t xml:space="preserve"> </w:t>
      </w:r>
      <w:r w:rsidR="00712791" w:rsidRPr="005D3B4D">
        <w:rPr>
          <w:rFonts w:ascii="Arial" w:hAnsi="Arial" w:cs="Arial"/>
          <w:sz w:val="22"/>
          <w:szCs w:val="22"/>
        </w:rPr>
        <w:t>alcohol beverage d</w:t>
      </w:r>
      <w:r w:rsidR="003F271C" w:rsidRPr="005D3B4D">
        <w:rPr>
          <w:rFonts w:ascii="Arial" w:hAnsi="Arial" w:cs="Arial"/>
          <w:sz w:val="22"/>
          <w:szCs w:val="22"/>
        </w:rPr>
        <w:t xml:space="preserve">ealers </w:t>
      </w:r>
      <w:r w:rsidR="00116D7F" w:rsidRPr="005D3B4D">
        <w:rPr>
          <w:rFonts w:ascii="Arial" w:hAnsi="Arial" w:cs="Arial"/>
          <w:sz w:val="22"/>
          <w:szCs w:val="22"/>
        </w:rPr>
        <w:t xml:space="preserve">to apply </w:t>
      </w:r>
      <w:r w:rsidR="00712791" w:rsidRPr="005D3B4D">
        <w:rPr>
          <w:rFonts w:ascii="Arial" w:hAnsi="Arial" w:cs="Arial"/>
          <w:sz w:val="22"/>
          <w:szCs w:val="22"/>
        </w:rPr>
        <w:t xml:space="preserve">to TTB to use </w:t>
      </w:r>
      <w:r w:rsidR="000A3A31">
        <w:rPr>
          <w:rFonts w:ascii="Arial" w:hAnsi="Arial" w:cs="Arial"/>
          <w:sz w:val="22"/>
          <w:szCs w:val="22"/>
        </w:rPr>
        <w:t xml:space="preserve">data processing equipment, other business machines, or existing accounting </w:t>
      </w:r>
      <w:r w:rsidR="00BA5187">
        <w:rPr>
          <w:rFonts w:ascii="Arial" w:hAnsi="Arial" w:cs="Arial"/>
          <w:sz w:val="22"/>
          <w:szCs w:val="22"/>
        </w:rPr>
        <w:t>systems</w:t>
      </w:r>
      <w:r w:rsidR="00BA5187" w:rsidRPr="005D3B4D">
        <w:rPr>
          <w:rFonts w:ascii="Arial" w:hAnsi="Arial" w:cs="Arial"/>
          <w:sz w:val="22"/>
          <w:szCs w:val="22"/>
        </w:rPr>
        <w:t xml:space="preserve"> </w:t>
      </w:r>
      <w:r w:rsidR="00712791" w:rsidRPr="005D3B4D">
        <w:rPr>
          <w:rFonts w:ascii="Arial" w:hAnsi="Arial" w:cs="Arial"/>
          <w:sz w:val="22"/>
          <w:szCs w:val="22"/>
        </w:rPr>
        <w:t>to meet the relevant recordkeeping requirements</w:t>
      </w:r>
      <w:r w:rsidR="00A412B7">
        <w:rPr>
          <w:rFonts w:ascii="Arial" w:hAnsi="Arial" w:cs="Arial"/>
          <w:sz w:val="22"/>
          <w:szCs w:val="22"/>
        </w:rPr>
        <w:t xml:space="preserve"> approved under 1513–0065</w:t>
      </w:r>
      <w:r w:rsidR="00712791" w:rsidRPr="005D3B4D">
        <w:rPr>
          <w:rFonts w:ascii="Arial" w:hAnsi="Arial" w:cs="Arial"/>
          <w:sz w:val="22"/>
          <w:szCs w:val="22"/>
        </w:rPr>
        <w:t xml:space="preserve">.  </w:t>
      </w:r>
      <w:r w:rsidR="00816AB4" w:rsidRPr="005D3B4D">
        <w:rPr>
          <w:rFonts w:ascii="Arial" w:hAnsi="Arial" w:cs="Arial"/>
          <w:sz w:val="22"/>
          <w:szCs w:val="22"/>
        </w:rPr>
        <w:t xml:space="preserve">These applications allow TTB </w:t>
      </w:r>
      <w:r w:rsidR="00BA5187">
        <w:rPr>
          <w:rFonts w:ascii="Arial" w:hAnsi="Arial" w:cs="Arial"/>
          <w:sz w:val="22"/>
          <w:szCs w:val="22"/>
        </w:rPr>
        <w:t xml:space="preserve">to </w:t>
      </w:r>
      <w:r w:rsidR="00816AB4" w:rsidRPr="005D3B4D">
        <w:rPr>
          <w:rFonts w:ascii="Arial" w:hAnsi="Arial" w:cs="Arial"/>
          <w:sz w:val="22"/>
          <w:szCs w:val="22"/>
        </w:rPr>
        <w:t xml:space="preserve">approve the use of improved technologies </w:t>
      </w:r>
      <w:r w:rsidR="00A412B7">
        <w:rPr>
          <w:rFonts w:ascii="Arial" w:hAnsi="Arial" w:cs="Arial"/>
          <w:sz w:val="22"/>
          <w:szCs w:val="22"/>
        </w:rPr>
        <w:t>for such records</w:t>
      </w:r>
      <w:r>
        <w:rPr>
          <w:rFonts w:ascii="Arial" w:hAnsi="Arial" w:cs="Arial"/>
          <w:sz w:val="22"/>
          <w:szCs w:val="22"/>
        </w:rPr>
        <w:t xml:space="preserve"> that meet the applicant’s specific business circumstances</w:t>
      </w:r>
      <w:r w:rsidR="00816AB4" w:rsidRPr="005D3B4D">
        <w:rPr>
          <w:rFonts w:ascii="Arial" w:hAnsi="Arial" w:cs="Arial"/>
          <w:sz w:val="22"/>
          <w:szCs w:val="22"/>
        </w:rPr>
        <w:t xml:space="preserve">. </w:t>
      </w:r>
    </w:p>
    <w:p w14:paraId="1B4ABBBB" w14:textId="77777777" w:rsidR="00AF1157" w:rsidRPr="005D3B4D" w:rsidRDefault="00AF1157" w:rsidP="00D73D2D">
      <w:pPr>
        <w:suppressAutoHyphens/>
        <w:rPr>
          <w:rFonts w:ascii="Arial" w:hAnsi="Arial" w:cs="Arial"/>
          <w:sz w:val="36"/>
          <w:szCs w:val="36"/>
        </w:rPr>
      </w:pPr>
    </w:p>
    <w:p w14:paraId="1D10A6C3" w14:textId="77777777" w:rsidR="00AF1157" w:rsidRPr="005D3B4D" w:rsidRDefault="00CA7E3C" w:rsidP="00D73D2D">
      <w:pPr>
        <w:suppressAutoHyphens/>
        <w:rPr>
          <w:rFonts w:ascii="Arial" w:hAnsi="Arial" w:cs="Arial"/>
          <w:i/>
          <w:sz w:val="22"/>
          <w:szCs w:val="22"/>
        </w:rPr>
      </w:pPr>
      <w:r w:rsidRPr="005D3B4D">
        <w:rPr>
          <w:rFonts w:ascii="Arial" w:hAnsi="Arial" w:cs="Arial"/>
          <w:i/>
          <w:sz w:val="22"/>
          <w:szCs w:val="22"/>
        </w:rPr>
        <w:t xml:space="preserve">4.  </w:t>
      </w:r>
      <w:r w:rsidR="00AF1157" w:rsidRPr="005D3B4D">
        <w:rPr>
          <w:rFonts w:ascii="Arial" w:hAnsi="Arial" w:cs="Arial"/>
          <w:i/>
          <w:sz w:val="22"/>
          <w:szCs w:val="22"/>
        </w:rPr>
        <w:t>What efforts are used to identi</w:t>
      </w:r>
      <w:r w:rsidR="009E4E4C" w:rsidRPr="005D3B4D">
        <w:rPr>
          <w:rFonts w:ascii="Arial" w:hAnsi="Arial" w:cs="Arial"/>
          <w:i/>
          <w:sz w:val="22"/>
          <w:szCs w:val="22"/>
        </w:rPr>
        <w:t>f</w:t>
      </w:r>
      <w:r w:rsidR="00AF1157" w:rsidRPr="005D3B4D">
        <w:rPr>
          <w:rFonts w:ascii="Arial" w:hAnsi="Arial" w:cs="Arial"/>
          <w:i/>
          <w:sz w:val="22"/>
          <w:szCs w:val="22"/>
        </w:rPr>
        <w:t xml:space="preserve">y duplication?  </w:t>
      </w:r>
      <w:r w:rsidR="007A5D4B" w:rsidRPr="005D3B4D">
        <w:rPr>
          <w:rFonts w:ascii="Arial" w:hAnsi="Arial" w:cs="Arial"/>
          <w:i/>
          <w:sz w:val="22"/>
          <w:szCs w:val="22"/>
        </w:rPr>
        <w:t xml:space="preserve">Can </w:t>
      </w:r>
      <w:r w:rsidR="00AF1157" w:rsidRPr="005D3B4D">
        <w:rPr>
          <w:rFonts w:ascii="Arial" w:hAnsi="Arial" w:cs="Arial"/>
          <w:i/>
          <w:sz w:val="22"/>
          <w:szCs w:val="22"/>
        </w:rPr>
        <w:t>similar information</w:t>
      </w:r>
      <w:r w:rsidR="00DF5F98" w:rsidRPr="005D3B4D">
        <w:rPr>
          <w:rFonts w:ascii="Arial" w:hAnsi="Arial" w:cs="Arial"/>
          <w:i/>
          <w:sz w:val="22"/>
          <w:szCs w:val="22"/>
        </w:rPr>
        <w:t xml:space="preserve"> </w:t>
      </w:r>
      <w:r w:rsidR="00AF1157" w:rsidRPr="005D3B4D">
        <w:rPr>
          <w:rFonts w:ascii="Arial" w:hAnsi="Arial" w:cs="Arial"/>
          <w:i/>
          <w:sz w:val="22"/>
          <w:szCs w:val="22"/>
        </w:rPr>
        <w:t>already available be used or modified for use for</w:t>
      </w:r>
      <w:r w:rsidR="00DF5F98" w:rsidRPr="005D3B4D">
        <w:rPr>
          <w:rFonts w:ascii="Arial" w:hAnsi="Arial" w:cs="Arial"/>
          <w:i/>
          <w:sz w:val="22"/>
          <w:szCs w:val="22"/>
        </w:rPr>
        <w:t xml:space="preserve"> the purposes described in Item </w:t>
      </w:r>
      <w:r w:rsidR="00AF1157" w:rsidRPr="005D3B4D">
        <w:rPr>
          <w:rFonts w:ascii="Arial" w:hAnsi="Arial" w:cs="Arial"/>
          <w:i/>
          <w:sz w:val="22"/>
          <w:szCs w:val="22"/>
        </w:rPr>
        <w:t>2</w:t>
      </w:r>
      <w:r w:rsidR="00DF5F98" w:rsidRPr="005D3B4D">
        <w:rPr>
          <w:rFonts w:ascii="Arial" w:hAnsi="Arial" w:cs="Arial"/>
          <w:i/>
          <w:sz w:val="22"/>
          <w:szCs w:val="22"/>
        </w:rPr>
        <w:t xml:space="preserve"> </w:t>
      </w:r>
      <w:r w:rsidR="00AF1157" w:rsidRPr="005D3B4D">
        <w:rPr>
          <w:rFonts w:ascii="Arial" w:hAnsi="Arial" w:cs="Arial"/>
          <w:i/>
          <w:sz w:val="22"/>
          <w:szCs w:val="22"/>
        </w:rPr>
        <w:t>above?</w:t>
      </w:r>
      <w:r w:rsidR="00DF5F98" w:rsidRPr="005D3B4D">
        <w:rPr>
          <w:rFonts w:ascii="Arial" w:hAnsi="Arial" w:cs="Arial"/>
          <w:i/>
          <w:sz w:val="22"/>
          <w:szCs w:val="22"/>
        </w:rPr>
        <w:t xml:space="preserve"> </w:t>
      </w:r>
    </w:p>
    <w:p w14:paraId="22DA58AA" w14:textId="77777777" w:rsidR="00AF1157" w:rsidRPr="005D3B4D" w:rsidRDefault="00AF1157" w:rsidP="00D73D2D">
      <w:pPr>
        <w:suppressAutoHyphens/>
        <w:ind w:left="480" w:hanging="480"/>
        <w:rPr>
          <w:rFonts w:ascii="Arial" w:hAnsi="Arial" w:cs="Arial"/>
          <w:sz w:val="22"/>
          <w:szCs w:val="22"/>
        </w:rPr>
      </w:pPr>
    </w:p>
    <w:p w14:paraId="2D8832B9" w14:textId="14BF607A" w:rsidR="00D50640" w:rsidRPr="005D3B4D" w:rsidRDefault="00B769D7" w:rsidP="00D50640">
      <w:pPr>
        <w:ind w:left="360"/>
        <w:rPr>
          <w:rFonts w:ascii="Arial" w:hAnsi="Arial" w:cs="Arial"/>
          <w:sz w:val="22"/>
          <w:szCs w:val="22"/>
        </w:rPr>
      </w:pPr>
      <w:r w:rsidRPr="005D3B4D">
        <w:rPr>
          <w:rFonts w:ascii="Arial" w:hAnsi="Arial" w:cs="Arial"/>
          <w:sz w:val="22"/>
          <w:szCs w:val="22"/>
        </w:rPr>
        <w:t>The application</w:t>
      </w:r>
      <w:r w:rsidR="00116D7F" w:rsidRPr="005D3B4D">
        <w:rPr>
          <w:rFonts w:ascii="Arial" w:hAnsi="Arial" w:cs="Arial"/>
          <w:sz w:val="22"/>
          <w:szCs w:val="22"/>
        </w:rPr>
        <w:t xml:space="preserve"> required </w:t>
      </w:r>
      <w:r w:rsidR="006360F9" w:rsidRPr="005D3B4D">
        <w:rPr>
          <w:rFonts w:ascii="Arial" w:hAnsi="Arial" w:cs="Arial"/>
          <w:sz w:val="22"/>
          <w:szCs w:val="22"/>
        </w:rPr>
        <w:t xml:space="preserve">under this information collection </w:t>
      </w:r>
      <w:r w:rsidR="00D50640" w:rsidRPr="005D3B4D">
        <w:rPr>
          <w:rFonts w:ascii="Arial" w:hAnsi="Arial" w:cs="Arial"/>
          <w:sz w:val="22"/>
          <w:szCs w:val="22"/>
        </w:rPr>
        <w:t>contain</w:t>
      </w:r>
      <w:r w:rsidR="00116D7F" w:rsidRPr="005D3B4D">
        <w:rPr>
          <w:rFonts w:ascii="Arial" w:hAnsi="Arial" w:cs="Arial"/>
          <w:sz w:val="22"/>
          <w:szCs w:val="22"/>
        </w:rPr>
        <w:t>s</w:t>
      </w:r>
      <w:r w:rsidR="00D50640" w:rsidRPr="005D3B4D">
        <w:rPr>
          <w:rFonts w:ascii="Arial" w:hAnsi="Arial" w:cs="Arial"/>
          <w:sz w:val="22"/>
          <w:szCs w:val="22"/>
        </w:rPr>
        <w:t xml:space="preserve"> information pertinent to each respondent and applicable to the</w:t>
      </w:r>
      <w:r w:rsidR="00116D7F" w:rsidRPr="005D3B4D">
        <w:rPr>
          <w:rFonts w:ascii="Arial" w:hAnsi="Arial" w:cs="Arial"/>
          <w:sz w:val="22"/>
          <w:szCs w:val="22"/>
        </w:rPr>
        <w:t>ir</w:t>
      </w:r>
      <w:r w:rsidR="00D50640" w:rsidRPr="005D3B4D">
        <w:rPr>
          <w:rFonts w:ascii="Arial" w:hAnsi="Arial" w:cs="Arial"/>
          <w:sz w:val="22"/>
          <w:szCs w:val="22"/>
        </w:rPr>
        <w:t xml:space="preserve"> specific </w:t>
      </w:r>
      <w:r w:rsidR="00816AB4" w:rsidRPr="005D3B4D">
        <w:rPr>
          <w:rFonts w:ascii="Arial" w:hAnsi="Arial" w:cs="Arial"/>
          <w:sz w:val="22"/>
          <w:szCs w:val="22"/>
        </w:rPr>
        <w:t xml:space="preserve">proposed </w:t>
      </w:r>
      <w:r w:rsidR="00B70493" w:rsidRPr="005D3B4D">
        <w:rPr>
          <w:rFonts w:ascii="Arial" w:hAnsi="Arial" w:cs="Arial"/>
          <w:sz w:val="22"/>
          <w:szCs w:val="22"/>
        </w:rPr>
        <w:t xml:space="preserve">type, format, or </w:t>
      </w:r>
      <w:r w:rsidR="00116D7F" w:rsidRPr="005D3B4D">
        <w:rPr>
          <w:rFonts w:ascii="Arial" w:hAnsi="Arial" w:cs="Arial"/>
          <w:sz w:val="22"/>
          <w:szCs w:val="22"/>
        </w:rPr>
        <w:t xml:space="preserve">method of </w:t>
      </w:r>
      <w:r w:rsidR="00C93F9A">
        <w:rPr>
          <w:rFonts w:ascii="Arial" w:hAnsi="Arial" w:cs="Arial"/>
          <w:sz w:val="22"/>
          <w:szCs w:val="22"/>
        </w:rPr>
        <w:t>record</w:t>
      </w:r>
      <w:r w:rsidR="00116D7F" w:rsidRPr="005D3B4D">
        <w:rPr>
          <w:rFonts w:ascii="Arial" w:hAnsi="Arial" w:cs="Arial"/>
          <w:sz w:val="22"/>
          <w:szCs w:val="22"/>
        </w:rPr>
        <w:t xml:space="preserve">keeping, or </w:t>
      </w:r>
      <w:r w:rsidR="00C93F9A">
        <w:rPr>
          <w:rFonts w:ascii="Arial" w:hAnsi="Arial" w:cs="Arial"/>
          <w:sz w:val="22"/>
          <w:szCs w:val="22"/>
        </w:rPr>
        <w:t xml:space="preserve">their </w:t>
      </w:r>
      <w:r w:rsidR="00116D7F" w:rsidRPr="005D3B4D">
        <w:rPr>
          <w:rFonts w:ascii="Arial" w:hAnsi="Arial" w:cs="Arial"/>
          <w:sz w:val="22"/>
          <w:szCs w:val="22"/>
        </w:rPr>
        <w:t>place of retention</w:t>
      </w:r>
      <w:r w:rsidR="00AA4F5E">
        <w:rPr>
          <w:rFonts w:ascii="Arial" w:hAnsi="Arial" w:cs="Arial"/>
          <w:sz w:val="22"/>
          <w:szCs w:val="22"/>
        </w:rPr>
        <w:t>,</w:t>
      </w:r>
      <w:r w:rsidR="00116D7F" w:rsidRPr="005D3B4D">
        <w:rPr>
          <w:rFonts w:ascii="Arial" w:hAnsi="Arial" w:cs="Arial"/>
          <w:sz w:val="22"/>
          <w:szCs w:val="22"/>
        </w:rPr>
        <w:t xml:space="preserve"> for the wholesale alcohol dealer records required by the TTB regulations.  </w:t>
      </w:r>
      <w:r w:rsidR="00D50640" w:rsidRPr="005D3B4D">
        <w:rPr>
          <w:rFonts w:ascii="Arial" w:hAnsi="Arial" w:cs="Arial"/>
          <w:sz w:val="22"/>
          <w:szCs w:val="22"/>
        </w:rPr>
        <w:t xml:space="preserve">As far as TTB is </w:t>
      </w:r>
      <w:r w:rsidRPr="005D3B4D">
        <w:rPr>
          <w:rFonts w:ascii="Arial" w:hAnsi="Arial" w:cs="Arial"/>
          <w:sz w:val="22"/>
          <w:szCs w:val="22"/>
        </w:rPr>
        <w:t>can</w:t>
      </w:r>
      <w:r w:rsidR="00D50640" w:rsidRPr="005D3B4D">
        <w:rPr>
          <w:rFonts w:ascii="Arial" w:hAnsi="Arial" w:cs="Arial"/>
          <w:sz w:val="22"/>
          <w:szCs w:val="22"/>
        </w:rPr>
        <w:t xml:space="preserve"> determine, similar information is not available elsewhere. </w:t>
      </w:r>
    </w:p>
    <w:p w14:paraId="5D0EA930" w14:textId="77777777" w:rsidR="007A5D4B" w:rsidRPr="005D3B4D" w:rsidRDefault="007A5D4B" w:rsidP="007A5D4B">
      <w:pPr>
        <w:suppressAutoHyphens/>
        <w:rPr>
          <w:rFonts w:ascii="Arial" w:hAnsi="Arial" w:cs="Arial"/>
          <w:sz w:val="36"/>
          <w:szCs w:val="36"/>
        </w:rPr>
      </w:pPr>
    </w:p>
    <w:p w14:paraId="167D894E"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5.  </w:t>
      </w:r>
      <w:r w:rsidR="00AF1157" w:rsidRPr="005D3B4D">
        <w:rPr>
          <w:rFonts w:ascii="Arial" w:hAnsi="Arial" w:cs="Arial"/>
          <w:i/>
          <w:sz w:val="22"/>
          <w:szCs w:val="22"/>
        </w:rPr>
        <w:t>If this collection of information impacts small businesses or other small entities,</w:t>
      </w:r>
      <w:r w:rsidR="00DF5F98" w:rsidRPr="005D3B4D">
        <w:rPr>
          <w:rFonts w:ascii="Arial" w:hAnsi="Arial" w:cs="Arial"/>
          <w:i/>
          <w:sz w:val="22"/>
          <w:szCs w:val="22"/>
        </w:rPr>
        <w:t xml:space="preserve"> </w:t>
      </w:r>
      <w:r w:rsidR="00AF1157" w:rsidRPr="005D3B4D">
        <w:rPr>
          <w:rFonts w:ascii="Arial" w:hAnsi="Arial" w:cs="Arial"/>
          <w:i/>
          <w:sz w:val="22"/>
          <w:szCs w:val="22"/>
        </w:rPr>
        <w:t>what methods are used to minimize burden?</w:t>
      </w:r>
      <w:r w:rsidRPr="005D3B4D">
        <w:rPr>
          <w:rFonts w:ascii="Arial" w:hAnsi="Arial" w:cs="Arial"/>
          <w:i/>
          <w:sz w:val="22"/>
          <w:szCs w:val="22"/>
        </w:rPr>
        <w:t xml:space="preserve"> </w:t>
      </w:r>
    </w:p>
    <w:p w14:paraId="69093A45" w14:textId="77777777" w:rsidR="007A5D4B" w:rsidRPr="005D3B4D" w:rsidRDefault="007A5D4B" w:rsidP="007A5D4B">
      <w:pPr>
        <w:suppressAutoHyphens/>
        <w:ind w:left="480" w:hanging="480"/>
        <w:rPr>
          <w:rFonts w:ascii="Arial" w:hAnsi="Arial" w:cs="Arial"/>
          <w:sz w:val="22"/>
          <w:szCs w:val="22"/>
        </w:rPr>
      </w:pPr>
    </w:p>
    <w:p w14:paraId="220D471B" w14:textId="6B5FA9CB" w:rsidR="007A5D4B" w:rsidRPr="005D3B4D" w:rsidRDefault="00EB72C7" w:rsidP="004D086A">
      <w:pPr>
        <w:ind w:left="360"/>
        <w:rPr>
          <w:rFonts w:ascii="Arial" w:hAnsi="Arial" w:cs="Arial"/>
          <w:sz w:val="22"/>
          <w:szCs w:val="22"/>
        </w:rPr>
      </w:pPr>
      <w:r w:rsidRPr="005D3B4D">
        <w:rPr>
          <w:rFonts w:ascii="Arial" w:hAnsi="Arial" w:cs="Arial"/>
          <w:sz w:val="22"/>
          <w:szCs w:val="22"/>
        </w:rPr>
        <w:t xml:space="preserve">All entities, regardless of size, </w:t>
      </w:r>
      <w:r w:rsidR="00116D7F" w:rsidRPr="005D3B4D">
        <w:rPr>
          <w:rFonts w:ascii="Arial" w:hAnsi="Arial" w:cs="Arial"/>
          <w:sz w:val="22"/>
          <w:szCs w:val="22"/>
        </w:rPr>
        <w:t xml:space="preserve">desiring a variance to </w:t>
      </w:r>
      <w:r w:rsidR="00B70493" w:rsidRPr="005D3B4D">
        <w:rPr>
          <w:rFonts w:ascii="Arial" w:hAnsi="Arial" w:cs="Arial"/>
          <w:sz w:val="22"/>
          <w:szCs w:val="22"/>
        </w:rPr>
        <w:t xml:space="preserve">the </w:t>
      </w:r>
      <w:r w:rsidR="00116D7F" w:rsidRPr="005D3B4D">
        <w:rPr>
          <w:rFonts w:ascii="Arial" w:hAnsi="Arial" w:cs="Arial"/>
          <w:sz w:val="22"/>
          <w:szCs w:val="22"/>
        </w:rPr>
        <w:t>wholesale alcohol dealer recordkeeping re</w:t>
      </w:r>
      <w:r w:rsidR="00B70493" w:rsidRPr="005D3B4D">
        <w:rPr>
          <w:rFonts w:ascii="Arial" w:hAnsi="Arial" w:cs="Arial"/>
          <w:sz w:val="22"/>
          <w:szCs w:val="22"/>
        </w:rPr>
        <w:t xml:space="preserve">quirements </w:t>
      </w:r>
      <w:r w:rsidRPr="005D3B4D">
        <w:rPr>
          <w:rFonts w:ascii="Arial" w:hAnsi="Arial" w:cs="Arial"/>
          <w:sz w:val="22"/>
          <w:szCs w:val="22"/>
        </w:rPr>
        <w:t xml:space="preserve">are required to </w:t>
      </w:r>
      <w:r w:rsidR="00116D7F" w:rsidRPr="005D3B4D">
        <w:rPr>
          <w:rFonts w:ascii="Arial" w:hAnsi="Arial" w:cs="Arial"/>
          <w:sz w:val="22"/>
          <w:szCs w:val="22"/>
        </w:rPr>
        <w:t>submit a</w:t>
      </w:r>
      <w:r w:rsidR="00544255">
        <w:rPr>
          <w:rFonts w:ascii="Arial" w:hAnsi="Arial" w:cs="Arial"/>
          <w:sz w:val="22"/>
          <w:szCs w:val="22"/>
        </w:rPr>
        <w:t>n</w:t>
      </w:r>
      <w:r w:rsidR="00116D7F" w:rsidRPr="005D3B4D">
        <w:rPr>
          <w:rFonts w:ascii="Arial" w:hAnsi="Arial" w:cs="Arial"/>
          <w:sz w:val="22"/>
          <w:szCs w:val="22"/>
        </w:rPr>
        <w:t xml:space="preserve"> application to TTB.  In order to protect the revenue, t</w:t>
      </w:r>
      <w:r w:rsidRPr="005D3B4D">
        <w:rPr>
          <w:rFonts w:ascii="Arial" w:hAnsi="Arial" w:cs="Arial"/>
          <w:sz w:val="22"/>
          <w:szCs w:val="22"/>
        </w:rPr>
        <w:t>his requirement cannot be waived simply because the respondent's business is small.</w:t>
      </w:r>
      <w:r w:rsidR="00116D7F" w:rsidRPr="005D3B4D">
        <w:rPr>
          <w:rFonts w:ascii="Arial" w:hAnsi="Arial" w:cs="Arial"/>
          <w:sz w:val="22"/>
          <w:szCs w:val="22"/>
        </w:rPr>
        <w:t xml:space="preserve">  </w:t>
      </w:r>
      <w:r w:rsidR="00B70493" w:rsidRPr="005D3B4D">
        <w:rPr>
          <w:rFonts w:ascii="Arial" w:hAnsi="Arial" w:cs="Arial"/>
          <w:sz w:val="22"/>
          <w:szCs w:val="22"/>
        </w:rPr>
        <w:t xml:space="preserve">Each variance requires a </w:t>
      </w:r>
      <w:r w:rsidR="00116D7F" w:rsidRPr="005D3B4D">
        <w:rPr>
          <w:rFonts w:ascii="Arial" w:hAnsi="Arial" w:cs="Arial"/>
          <w:sz w:val="22"/>
          <w:szCs w:val="22"/>
        </w:rPr>
        <w:t xml:space="preserve">one-time application, and, as such, this </w:t>
      </w:r>
      <w:r w:rsidR="00853E85" w:rsidRPr="005D3B4D">
        <w:rPr>
          <w:rFonts w:ascii="Arial" w:hAnsi="Arial" w:cs="Arial"/>
          <w:sz w:val="22"/>
          <w:szCs w:val="22"/>
        </w:rPr>
        <w:t xml:space="preserve">information </w:t>
      </w:r>
      <w:r w:rsidR="00116D7F" w:rsidRPr="005D3B4D">
        <w:rPr>
          <w:rFonts w:ascii="Arial" w:hAnsi="Arial" w:cs="Arial"/>
          <w:sz w:val="22"/>
          <w:szCs w:val="22"/>
        </w:rPr>
        <w:t xml:space="preserve">collection </w:t>
      </w:r>
      <w:r w:rsidR="00853E85" w:rsidRPr="005D3B4D">
        <w:rPr>
          <w:rFonts w:ascii="Arial" w:hAnsi="Arial" w:cs="Arial"/>
          <w:sz w:val="22"/>
          <w:szCs w:val="22"/>
        </w:rPr>
        <w:t xml:space="preserve">does not have a significant impact on a substantial number of small businesses or other entities. </w:t>
      </w:r>
    </w:p>
    <w:p w14:paraId="726D88B5" w14:textId="77777777" w:rsidR="007A5D4B" w:rsidRPr="005D3B4D" w:rsidRDefault="007A5D4B" w:rsidP="007A5D4B">
      <w:pPr>
        <w:suppressAutoHyphens/>
        <w:rPr>
          <w:rFonts w:ascii="Arial" w:hAnsi="Arial" w:cs="Arial"/>
          <w:sz w:val="36"/>
          <w:szCs w:val="36"/>
        </w:rPr>
      </w:pPr>
    </w:p>
    <w:p w14:paraId="6F2286E8" w14:textId="77777777" w:rsidR="00AF1157" w:rsidRPr="005D3B4D" w:rsidRDefault="007A5D4B" w:rsidP="00D73D2D">
      <w:pPr>
        <w:suppressAutoHyphens/>
        <w:rPr>
          <w:rFonts w:ascii="Arial" w:hAnsi="Arial" w:cs="Arial"/>
          <w:i/>
          <w:sz w:val="22"/>
          <w:szCs w:val="22"/>
        </w:rPr>
      </w:pPr>
      <w:r w:rsidRPr="005D3B4D">
        <w:rPr>
          <w:rFonts w:ascii="Arial" w:hAnsi="Arial" w:cs="Arial"/>
          <w:i/>
          <w:sz w:val="22"/>
          <w:szCs w:val="22"/>
        </w:rPr>
        <w:lastRenderedPageBreak/>
        <w:t xml:space="preserve">6.  </w:t>
      </w:r>
      <w:r w:rsidR="00AF1157" w:rsidRPr="005D3B4D">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5D3B4D">
        <w:rPr>
          <w:rFonts w:ascii="Arial" w:hAnsi="Arial" w:cs="Arial"/>
          <w:i/>
          <w:sz w:val="22"/>
          <w:szCs w:val="22"/>
        </w:rPr>
        <w:t xml:space="preserve"> </w:t>
      </w:r>
    </w:p>
    <w:p w14:paraId="1A9E5590" w14:textId="77777777" w:rsidR="00AF1157" w:rsidRPr="005D3B4D" w:rsidRDefault="00AF1157" w:rsidP="00C13244">
      <w:pPr>
        <w:suppressAutoHyphens/>
        <w:ind w:left="360"/>
        <w:rPr>
          <w:rFonts w:ascii="Arial" w:hAnsi="Arial" w:cs="Arial"/>
          <w:sz w:val="22"/>
          <w:szCs w:val="22"/>
        </w:rPr>
      </w:pPr>
    </w:p>
    <w:p w14:paraId="474542B7" w14:textId="1E08A78D" w:rsidR="00116D7F" w:rsidRPr="005D3B4D" w:rsidRDefault="00EB72C7" w:rsidP="00816AB4">
      <w:pPr>
        <w:widowControl w:val="0"/>
        <w:tabs>
          <w:tab w:val="left" w:pos="180"/>
          <w:tab w:val="left" w:pos="720"/>
          <w:tab w:val="left" w:pos="1440"/>
        </w:tabs>
        <w:autoSpaceDE w:val="0"/>
        <w:autoSpaceDN w:val="0"/>
        <w:adjustRightInd w:val="0"/>
        <w:ind w:left="360"/>
        <w:rPr>
          <w:rFonts w:ascii="Arial" w:hAnsi="Arial" w:cs="Arial"/>
          <w:sz w:val="22"/>
          <w:szCs w:val="22"/>
        </w:rPr>
      </w:pPr>
      <w:r w:rsidRPr="005D3B4D">
        <w:rPr>
          <w:rFonts w:ascii="Arial" w:hAnsi="Arial" w:cs="Arial"/>
          <w:sz w:val="22"/>
          <w:szCs w:val="22"/>
        </w:rPr>
        <w:t xml:space="preserve">By allowing wholesale alcohol dealers to apply for variances to </w:t>
      </w:r>
      <w:r w:rsidR="00B70493" w:rsidRPr="005D3B4D">
        <w:rPr>
          <w:rFonts w:ascii="Arial" w:hAnsi="Arial" w:cs="Arial"/>
          <w:sz w:val="22"/>
          <w:szCs w:val="22"/>
        </w:rPr>
        <w:t xml:space="preserve">the </w:t>
      </w:r>
      <w:r w:rsidRPr="005D3B4D">
        <w:rPr>
          <w:rFonts w:ascii="Arial" w:hAnsi="Arial" w:cs="Arial"/>
          <w:sz w:val="22"/>
          <w:szCs w:val="22"/>
        </w:rPr>
        <w:t>applicable TTB recordkeeping requirements, we provide respondents flexibility in meeting those requirements</w:t>
      </w:r>
      <w:r w:rsidR="00B70493" w:rsidRPr="005D3B4D">
        <w:rPr>
          <w:rFonts w:ascii="Arial" w:hAnsi="Arial" w:cs="Arial"/>
          <w:sz w:val="22"/>
          <w:szCs w:val="22"/>
        </w:rPr>
        <w:t xml:space="preserve">.  Such applications allow TTB to </w:t>
      </w:r>
      <w:r w:rsidRPr="005D3B4D">
        <w:rPr>
          <w:rFonts w:ascii="Arial" w:hAnsi="Arial" w:cs="Arial"/>
          <w:sz w:val="22"/>
          <w:szCs w:val="22"/>
        </w:rPr>
        <w:t xml:space="preserve">determine if such </w:t>
      </w:r>
      <w:r w:rsidR="00B70493" w:rsidRPr="005D3B4D">
        <w:rPr>
          <w:rFonts w:ascii="Arial" w:hAnsi="Arial" w:cs="Arial"/>
          <w:sz w:val="22"/>
          <w:szCs w:val="22"/>
        </w:rPr>
        <w:t xml:space="preserve">a </w:t>
      </w:r>
      <w:r w:rsidRPr="005D3B4D">
        <w:rPr>
          <w:rFonts w:ascii="Arial" w:hAnsi="Arial" w:cs="Arial"/>
          <w:sz w:val="22"/>
          <w:szCs w:val="22"/>
        </w:rPr>
        <w:t>variance pose</w:t>
      </w:r>
      <w:r w:rsidR="00B70493" w:rsidRPr="005D3B4D">
        <w:rPr>
          <w:rFonts w:ascii="Arial" w:hAnsi="Arial" w:cs="Arial"/>
          <w:sz w:val="22"/>
          <w:szCs w:val="22"/>
        </w:rPr>
        <w:t>s</w:t>
      </w:r>
      <w:r w:rsidRPr="005D3B4D">
        <w:rPr>
          <w:rFonts w:ascii="Arial" w:hAnsi="Arial" w:cs="Arial"/>
          <w:sz w:val="22"/>
          <w:szCs w:val="22"/>
        </w:rPr>
        <w:t xml:space="preserve"> a jeopardy to the revenue</w:t>
      </w:r>
      <w:r w:rsidR="00E8532B">
        <w:rPr>
          <w:rFonts w:ascii="Arial" w:hAnsi="Arial" w:cs="Arial"/>
          <w:sz w:val="22"/>
          <w:szCs w:val="22"/>
        </w:rPr>
        <w:t xml:space="preserve">, is contrary to </w:t>
      </w:r>
      <w:r w:rsidR="000F50B5">
        <w:rPr>
          <w:rFonts w:ascii="Arial" w:hAnsi="Arial" w:cs="Arial"/>
          <w:sz w:val="22"/>
          <w:szCs w:val="22"/>
        </w:rPr>
        <w:t xml:space="preserve">any provision of </w:t>
      </w:r>
      <w:r w:rsidR="00E8532B">
        <w:rPr>
          <w:rFonts w:ascii="Arial" w:hAnsi="Arial" w:cs="Arial"/>
          <w:sz w:val="22"/>
          <w:szCs w:val="22"/>
        </w:rPr>
        <w:t>law,</w:t>
      </w:r>
      <w:r w:rsidR="00B70493" w:rsidRPr="005D3B4D">
        <w:rPr>
          <w:rFonts w:ascii="Arial" w:hAnsi="Arial" w:cs="Arial"/>
          <w:sz w:val="22"/>
          <w:szCs w:val="22"/>
        </w:rPr>
        <w:t xml:space="preserve"> or would hinder </w:t>
      </w:r>
      <w:r w:rsidR="00E8532B">
        <w:rPr>
          <w:rFonts w:ascii="Arial" w:hAnsi="Arial" w:cs="Arial"/>
          <w:sz w:val="22"/>
          <w:szCs w:val="22"/>
        </w:rPr>
        <w:t xml:space="preserve">effective </w:t>
      </w:r>
      <w:r w:rsidR="00B70493" w:rsidRPr="005D3B4D">
        <w:rPr>
          <w:rFonts w:ascii="Arial" w:hAnsi="Arial" w:cs="Arial"/>
          <w:sz w:val="22"/>
          <w:szCs w:val="22"/>
        </w:rPr>
        <w:t>administration of 27 CFR part 31</w:t>
      </w:r>
      <w:r w:rsidRPr="005D3B4D">
        <w:rPr>
          <w:rFonts w:ascii="Arial" w:hAnsi="Arial" w:cs="Arial"/>
          <w:sz w:val="22"/>
          <w:szCs w:val="22"/>
        </w:rPr>
        <w:t xml:space="preserve">.  </w:t>
      </w:r>
    </w:p>
    <w:p w14:paraId="471D324F" w14:textId="77777777" w:rsidR="007A5D4B" w:rsidRPr="005D3B4D" w:rsidRDefault="007A5D4B" w:rsidP="007A5D4B">
      <w:pPr>
        <w:suppressAutoHyphens/>
        <w:rPr>
          <w:rFonts w:ascii="Arial" w:hAnsi="Arial" w:cs="Arial"/>
          <w:sz w:val="36"/>
          <w:szCs w:val="36"/>
        </w:rPr>
      </w:pPr>
    </w:p>
    <w:p w14:paraId="461FD3A5" w14:textId="77777777" w:rsidR="00EC4FC3" w:rsidRPr="005D3B4D" w:rsidRDefault="007A5D4B" w:rsidP="00D73D2D">
      <w:pPr>
        <w:suppressAutoHyphens/>
        <w:rPr>
          <w:rFonts w:ascii="Arial" w:hAnsi="Arial" w:cs="Arial"/>
          <w:i/>
          <w:sz w:val="22"/>
          <w:szCs w:val="22"/>
        </w:rPr>
      </w:pPr>
      <w:r w:rsidRPr="005D3B4D">
        <w:rPr>
          <w:rFonts w:ascii="Arial" w:hAnsi="Arial" w:cs="Arial"/>
          <w:i/>
          <w:sz w:val="22"/>
          <w:szCs w:val="22"/>
        </w:rPr>
        <w:t xml:space="preserve">7.  </w:t>
      </w:r>
      <w:r w:rsidR="00EC4FC3" w:rsidRPr="005D3B4D">
        <w:rPr>
          <w:rFonts w:ascii="Arial" w:hAnsi="Arial" w:cs="Arial"/>
          <w:i/>
          <w:sz w:val="22"/>
          <w:szCs w:val="22"/>
        </w:rPr>
        <w:t>Are there any special circumstances associated with this information collection</w:t>
      </w:r>
      <w:r w:rsidR="005C282B" w:rsidRPr="005D3B4D">
        <w:rPr>
          <w:rFonts w:ascii="Arial" w:hAnsi="Arial" w:cs="Arial"/>
          <w:i/>
          <w:sz w:val="22"/>
          <w:szCs w:val="22"/>
        </w:rPr>
        <w:t xml:space="preserve"> that would require it to be conducted in a manner inconsistent with OMB guidelines</w:t>
      </w:r>
      <w:r w:rsidR="00EC4FC3" w:rsidRPr="005D3B4D">
        <w:rPr>
          <w:rFonts w:ascii="Arial" w:hAnsi="Arial" w:cs="Arial"/>
          <w:i/>
          <w:sz w:val="22"/>
          <w:szCs w:val="22"/>
        </w:rPr>
        <w:t xml:space="preserve">? </w:t>
      </w:r>
    </w:p>
    <w:p w14:paraId="4E073DB4" w14:textId="77777777" w:rsidR="00101DE7" w:rsidRPr="005D3B4D" w:rsidRDefault="00101DE7" w:rsidP="00D73D2D">
      <w:pPr>
        <w:rPr>
          <w:rFonts w:ascii="Arial" w:hAnsi="Arial" w:cs="Arial"/>
          <w:sz w:val="22"/>
          <w:szCs w:val="22"/>
        </w:rPr>
      </w:pPr>
    </w:p>
    <w:p w14:paraId="06D6F74A" w14:textId="77777777" w:rsidR="00EC4FC3" w:rsidRPr="005D3B4D" w:rsidRDefault="00EC4FC3" w:rsidP="004D086A">
      <w:pPr>
        <w:ind w:left="360"/>
        <w:rPr>
          <w:rFonts w:ascii="Arial" w:hAnsi="Arial" w:cs="Arial"/>
          <w:sz w:val="22"/>
          <w:szCs w:val="22"/>
        </w:rPr>
      </w:pPr>
      <w:r w:rsidRPr="005D3B4D">
        <w:rPr>
          <w:rFonts w:ascii="Arial" w:hAnsi="Arial" w:cs="Arial"/>
          <w:sz w:val="22"/>
          <w:szCs w:val="22"/>
        </w:rPr>
        <w:t>There are no special circumstances associated with this information collection.</w:t>
      </w:r>
      <w:r w:rsidR="007A5D4B" w:rsidRPr="005D3B4D">
        <w:rPr>
          <w:rFonts w:ascii="Arial" w:hAnsi="Arial" w:cs="Arial"/>
          <w:sz w:val="22"/>
          <w:szCs w:val="22"/>
        </w:rPr>
        <w:t xml:space="preserve"> </w:t>
      </w:r>
    </w:p>
    <w:p w14:paraId="7FD97DA3" w14:textId="77777777" w:rsidR="00EC4FC3" w:rsidRPr="005D3B4D" w:rsidRDefault="00EC4FC3" w:rsidP="00D73D2D">
      <w:pPr>
        <w:rPr>
          <w:rFonts w:ascii="Arial" w:hAnsi="Arial" w:cs="Arial"/>
          <w:sz w:val="36"/>
          <w:szCs w:val="36"/>
        </w:rPr>
      </w:pPr>
    </w:p>
    <w:p w14:paraId="55B5D96A" w14:textId="77777777" w:rsidR="005C282B" w:rsidRPr="005D3B4D" w:rsidRDefault="007A5D4B" w:rsidP="00D73D2D">
      <w:pPr>
        <w:rPr>
          <w:rFonts w:ascii="Arial" w:hAnsi="Arial" w:cs="Arial"/>
          <w:i/>
          <w:sz w:val="22"/>
          <w:szCs w:val="22"/>
        </w:rPr>
      </w:pPr>
      <w:r w:rsidRPr="005D3B4D">
        <w:rPr>
          <w:rFonts w:ascii="Arial" w:hAnsi="Arial" w:cs="Arial"/>
          <w:i/>
          <w:sz w:val="22"/>
          <w:szCs w:val="22"/>
        </w:rPr>
        <w:t xml:space="preserve">8.  </w:t>
      </w:r>
      <w:r w:rsidR="00EC4FC3" w:rsidRPr="005D3B4D">
        <w:rPr>
          <w:rFonts w:ascii="Arial" w:hAnsi="Arial" w:cs="Arial"/>
          <w:i/>
          <w:sz w:val="22"/>
          <w:szCs w:val="22"/>
        </w:rPr>
        <w:t>What effort was made to notify the general public about this collection of information?</w:t>
      </w:r>
      <w:r w:rsidR="005C282B" w:rsidRPr="005D3B4D">
        <w:rPr>
          <w:rFonts w:ascii="Arial" w:hAnsi="Arial" w:cs="Arial"/>
          <w:i/>
          <w:sz w:val="22"/>
          <w:szCs w:val="22"/>
        </w:rPr>
        <w:t xml:space="preserve">  Summarize the public comments that were received and describe the action taken by the agency in response to those comments.</w:t>
      </w:r>
      <w:r w:rsidRPr="005D3B4D">
        <w:rPr>
          <w:rFonts w:ascii="Arial" w:hAnsi="Arial" w:cs="Arial"/>
          <w:i/>
          <w:sz w:val="22"/>
          <w:szCs w:val="22"/>
        </w:rPr>
        <w:t xml:space="preserve"> </w:t>
      </w:r>
    </w:p>
    <w:p w14:paraId="3C629372" w14:textId="77777777" w:rsidR="005C282B" w:rsidRPr="005D3B4D" w:rsidRDefault="005C282B" w:rsidP="00D73D2D">
      <w:pPr>
        <w:suppressAutoHyphens/>
        <w:ind w:left="480" w:hanging="480"/>
        <w:rPr>
          <w:rFonts w:ascii="Arial" w:hAnsi="Arial" w:cs="Arial"/>
          <w:sz w:val="22"/>
          <w:szCs w:val="22"/>
        </w:rPr>
      </w:pPr>
    </w:p>
    <w:p w14:paraId="2CBF5162" w14:textId="77777777" w:rsidR="00D414AB" w:rsidRPr="005D3B4D" w:rsidRDefault="004D1808" w:rsidP="004D086A">
      <w:pPr>
        <w:ind w:left="360"/>
        <w:rPr>
          <w:rFonts w:ascii="Arial" w:hAnsi="Arial" w:cs="Arial"/>
          <w:sz w:val="22"/>
          <w:szCs w:val="22"/>
        </w:rPr>
      </w:pPr>
      <w:r w:rsidRPr="005D3B4D">
        <w:rPr>
          <w:rFonts w:ascii="Arial" w:hAnsi="Arial" w:cs="Arial"/>
          <w:sz w:val="22"/>
          <w:szCs w:val="22"/>
        </w:rPr>
        <w:t>To solicit comments from the general public, TTB published a “</w:t>
      </w:r>
      <w:r w:rsidR="00734B25" w:rsidRPr="005D3B4D">
        <w:rPr>
          <w:rFonts w:ascii="Arial" w:hAnsi="Arial" w:cs="Arial"/>
          <w:sz w:val="22"/>
          <w:szCs w:val="22"/>
        </w:rPr>
        <w:t>60-day</w:t>
      </w:r>
      <w:r w:rsidRPr="005D3B4D">
        <w:rPr>
          <w:rFonts w:ascii="Arial" w:hAnsi="Arial" w:cs="Arial"/>
          <w:sz w:val="22"/>
          <w:szCs w:val="22"/>
        </w:rPr>
        <w:t xml:space="preserve">” comment request notice for this information collection in the </w:t>
      </w:r>
      <w:r w:rsidR="008603B9" w:rsidRPr="005D3B4D">
        <w:rPr>
          <w:rFonts w:ascii="Arial" w:hAnsi="Arial" w:cs="Arial"/>
          <w:sz w:val="22"/>
          <w:szCs w:val="22"/>
        </w:rPr>
        <w:t xml:space="preserve">Federal Register on </w:t>
      </w:r>
      <w:r w:rsidR="00C13244" w:rsidRPr="005D3B4D">
        <w:rPr>
          <w:rFonts w:ascii="Arial" w:hAnsi="Arial" w:cs="Arial"/>
          <w:sz w:val="22"/>
          <w:szCs w:val="22"/>
        </w:rPr>
        <w:t>January 13, 2016, at 81 FR 1679.</w:t>
      </w:r>
      <w:r w:rsidR="008603B9" w:rsidRPr="005D3B4D">
        <w:rPr>
          <w:rFonts w:ascii="Arial" w:hAnsi="Arial" w:cs="Arial"/>
          <w:sz w:val="22"/>
          <w:szCs w:val="22"/>
        </w:rPr>
        <w:t xml:space="preserve">  </w:t>
      </w:r>
      <w:r w:rsidRPr="005D3B4D">
        <w:rPr>
          <w:rFonts w:ascii="Arial" w:hAnsi="Arial" w:cs="Arial"/>
          <w:sz w:val="22"/>
          <w:szCs w:val="22"/>
        </w:rPr>
        <w:t xml:space="preserve">TTB received </w:t>
      </w:r>
      <w:r w:rsidR="008603B9" w:rsidRPr="005D3B4D">
        <w:rPr>
          <w:rFonts w:ascii="Arial" w:hAnsi="Arial" w:cs="Arial"/>
          <w:sz w:val="22"/>
          <w:szCs w:val="22"/>
        </w:rPr>
        <w:t xml:space="preserve">no </w:t>
      </w:r>
      <w:r w:rsidR="00734B25" w:rsidRPr="005D3B4D">
        <w:rPr>
          <w:rFonts w:ascii="Arial" w:hAnsi="Arial" w:cs="Arial"/>
          <w:sz w:val="22"/>
          <w:szCs w:val="22"/>
        </w:rPr>
        <w:t>comments</w:t>
      </w:r>
      <w:r w:rsidR="005E4F9B" w:rsidRPr="005D3B4D">
        <w:rPr>
          <w:rFonts w:ascii="Arial" w:hAnsi="Arial" w:cs="Arial"/>
          <w:sz w:val="22"/>
          <w:szCs w:val="22"/>
        </w:rPr>
        <w:t xml:space="preserve"> </w:t>
      </w:r>
      <w:r w:rsidR="008603B9" w:rsidRPr="005D3B4D">
        <w:rPr>
          <w:rFonts w:ascii="Arial" w:hAnsi="Arial" w:cs="Arial"/>
          <w:sz w:val="22"/>
          <w:szCs w:val="22"/>
        </w:rPr>
        <w:t xml:space="preserve">on this information collection </w:t>
      </w:r>
      <w:r w:rsidR="005E4F9B" w:rsidRPr="005D3B4D">
        <w:rPr>
          <w:rFonts w:ascii="Arial" w:hAnsi="Arial" w:cs="Arial"/>
          <w:sz w:val="22"/>
          <w:szCs w:val="22"/>
        </w:rPr>
        <w:t>in response</w:t>
      </w:r>
      <w:r w:rsidR="00734B25" w:rsidRPr="005D3B4D">
        <w:rPr>
          <w:rFonts w:ascii="Arial" w:hAnsi="Arial" w:cs="Arial"/>
          <w:sz w:val="22"/>
          <w:szCs w:val="22"/>
        </w:rPr>
        <w:t>.</w:t>
      </w:r>
      <w:r w:rsidR="005E4F9B" w:rsidRPr="005D3B4D">
        <w:rPr>
          <w:rFonts w:ascii="Arial" w:hAnsi="Arial" w:cs="Arial"/>
          <w:sz w:val="22"/>
          <w:szCs w:val="22"/>
        </w:rPr>
        <w:t xml:space="preserve"> </w:t>
      </w:r>
    </w:p>
    <w:p w14:paraId="42A1F5B1" w14:textId="77777777" w:rsidR="00734B25" w:rsidRPr="005D3B4D" w:rsidRDefault="00734B25" w:rsidP="00D73D2D">
      <w:pPr>
        <w:suppressAutoHyphens/>
        <w:rPr>
          <w:rFonts w:ascii="Arial" w:hAnsi="Arial" w:cs="Arial"/>
          <w:sz w:val="36"/>
          <w:szCs w:val="36"/>
        </w:rPr>
      </w:pPr>
    </w:p>
    <w:p w14:paraId="5A5B6004" w14:textId="77777777" w:rsidR="00EC4FC3" w:rsidRPr="005D3B4D" w:rsidRDefault="005E4F9B" w:rsidP="00D73D2D">
      <w:pPr>
        <w:suppressAutoHyphens/>
        <w:rPr>
          <w:rFonts w:ascii="Arial" w:hAnsi="Arial" w:cs="Arial"/>
          <w:i/>
          <w:sz w:val="22"/>
          <w:szCs w:val="22"/>
        </w:rPr>
      </w:pPr>
      <w:r w:rsidRPr="005D3B4D">
        <w:rPr>
          <w:rFonts w:ascii="Arial" w:hAnsi="Arial" w:cs="Arial"/>
          <w:i/>
          <w:sz w:val="22"/>
          <w:szCs w:val="22"/>
        </w:rPr>
        <w:t xml:space="preserve">9.  </w:t>
      </w:r>
      <w:r w:rsidR="00D656EA" w:rsidRPr="005D3B4D">
        <w:rPr>
          <w:rFonts w:ascii="Arial" w:hAnsi="Arial" w:cs="Arial"/>
          <w:i/>
          <w:sz w:val="22"/>
          <w:szCs w:val="22"/>
        </w:rPr>
        <w:t xml:space="preserve">Was any payment or </w:t>
      </w:r>
      <w:r w:rsidR="00EC4FC3" w:rsidRPr="005D3B4D">
        <w:rPr>
          <w:rFonts w:ascii="Arial" w:hAnsi="Arial" w:cs="Arial"/>
          <w:i/>
          <w:sz w:val="22"/>
          <w:szCs w:val="22"/>
        </w:rPr>
        <w:t xml:space="preserve">gift </w:t>
      </w:r>
      <w:r w:rsidR="00D656EA" w:rsidRPr="005D3B4D">
        <w:rPr>
          <w:rFonts w:ascii="Arial" w:hAnsi="Arial" w:cs="Arial"/>
          <w:i/>
          <w:sz w:val="22"/>
          <w:szCs w:val="22"/>
        </w:rPr>
        <w:t xml:space="preserve">given </w:t>
      </w:r>
      <w:r w:rsidR="00EC4FC3" w:rsidRPr="005D3B4D">
        <w:rPr>
          <w:rFonts w:ascii="Arial" w:hAnsi="Arial" w:cs="Arial"/>
          <w:i/>
          <w:sz w:val="22"/>
          <w:szCs w:val="22"/>
        </w:rPr>
        <w:t>to respondents, other than re</w:t>
      </w:r>
      <w:r w:rsidR="00101DE7" w:rsidRPr="005D3B4D">
        <w:rPr>
          <w:rFonts w:ascii="Arial" w:hAnsi="Arial" w:cs="Arial"/>
          <w:i/>
          <w:sz w:val="22"/>
          <w:szCs w:val="22"/>
        </w:rPr>
        <w:t>mun</w:t>
      </w:r>
      <w:r w:rsidR="00EC4FC3" w:rsidRPr="005D3B4D">
        <w:rPr>
          <w:rFonts w:ascii="Arial" w:hAnsi="Arial" w:cs="Arial"/>
          <w:i/>
          <w:sz w:val="22"/>
          <w:szCs w:val="22"/>
        </w:rPr>
        <w:t>eration of contractors or grantees?</w:t>
      </w:r>
      <w:r w:rsidR="00D656EA" w:rsidRPr="005D3B4D">
        <w:rPr>
          <w:rFonts w:ascii="Arial" w:hAnsi="Arial" w:cs="Arial"/>
          <w:i/>
          <w:sz w:val="22"/>
          <w:szCs w:val="22"/>
        </w:rPr>
        <w:t xml:space="preserve">  If so, why? </w:t>
      </w:r>
    </w:p>
    <w:p w14:paraId="7E7F55B0" w14:textId="77777777" w:rsidR="00EC4FC3" w:rsidRPr="005D3B4D" w:rsidRDefault="00EC4FC3" w:rsidP="00D73D2D">
      <w:pPr>
        <w:suppressAutoHyphens/>
        <w:rPr>
          <w:rFonts w:ascii="Arial" w:hAnsi="Arial" w:cs="Arial"/>
          <w:sz w:val="22"/>
          <w:szCs w:val="22"/>
        </w:rPr>
      </w:pPr>
    </w:p>
    <w:p w14:paraId="760731C7" w14:textId="77777777" w:rsidR="00EC4FC3" w:rsidRPr="005D3B4D" w:rsidRDefault="00EC4FC3" w:rsidP="004D086A">
      <w:pPr>
        <w:suppressAutoHyphens/>
        <w:ind w:left="360"/>
        <w:rPr>
          <w:rFonts w:ascii="Arial" w:hAnsi="Arial" w:cs="Arial"/>
          <w:sz w:val="22"/>
          <w:szCs w:val="22"/>
        </w:rPr>
      </w:pPr>
      <w:r w:rsidRPr="005D3B4D">
        <w:rPr>
          <w:rFonts w:ascii="Arial" w:hAnsi="Arial" w:cs="Arial"/>
          <w:sz w:val="22"/>
          <w:szCs w:val="22"/>
        </w:rPr>
        <w:t>No payment or gift is associated with this collection.</w:t>
      </w:r>
      <w:r w:rsidR="00D656EA" w:rsidRPr="005D3B4D">
        <w:rPr>
          <w:rFonts w:ascii="Arial" w:hAnsi="Arial" w:cs="Arial"/>
          <w:sz w:val="22"/>
          <w:szCs w:val="22"/>
        </w:rPr>
        <w:t xml:space="preserve"> </w:t>
      </w:r>
    </w:p>
    <w:p w14:paraId="0D0D8E6A" w14:textId="77777777" w:rsidR="00EC4FC3" w:rsidRPr="005D3B4D" w:rsidRDefault="00EC4FC3" w:rsidP="00D73D2D">
      <w:pPr>
        <w:suppressAutoHyphens/>
        <w:rPr>
          <w:rFonts w:ascii="Arial" w:hAnsi="Arial" w:cs="Arial"/>
          <w:sz w:val="36"/>
          <w:szCs w:val="36"/>
        </w:rPr>
      </w:pPr>
    </w:p>
    <w:p w14:paraId="5C1D3A5E" w14:textId="77777777" w:rsidR="00EC4FC3" w:rsidRPr="005D3B4D" w:rsidRDefault="00D656EA" w:rsidP="006360F9">
      <w:pPr>
        <w:rPr>
          <w:rFonts w:ascii="Arial" w:hAnsi="Arial" w:cs="Arial"/>
          <w:i/>
          <w:sz w:val="22"/>
          <w:szCs w:val="22"/>
        </w:rPr>
      </w:pPr>
      <w:r w:rsidRPr="005D3B4D">
        <w:rPr>
          <w:rFonts w:ascii="Arial" w:hAnsi="Arial" w:cs="Arial"/>
          <w:i/>
          <w:sz w:val="22"/>
          <w:szCs w:val="22"/>
        </w:rPr>
        <w:t>10.</w:t>
      </w:r>
      <w:r w:rsidR="00EC4FC3" w:rsidRPr="005D3B4D">
        <w:rPr>
          <w:rFonts w:ascii="Arial" w:hAnsi="Arial" w:cs="Arial"/>
          <w:i/>
          <w:sz w:val="22"/>
          <w:szCs w:val="22"/>
        </w:rPr>
        <w:t xml:space="preserve">  What assurance of confidentiality was provided to respondents</w:t>
      </w:r>
      <w:r w:rsidRPr="005D3B4D">
        <w:rPr>
          <w:rFonts w:ascii="Arial" w:hAnsi="Arial" w:cs="Arial"/>
          <w:i/>
          <w:sz w:val="22"/>
          <w:szCs w:val="22"/>
        </w:rPr>
        <w:t>,</w:t>
      </w:r>
      <w:r w:rsidR="00EC4FC3" w:rsidRPr="005D3B4D">
        <w:rPr>
          <w:rFonts w:ascii="Arial" w:hAnsi="Arial" w:cs="Arial"/>
          <w:i/>
          <w:sz w:val="22"/>
          <w:szCs w:val="22"/>
        </w:rPr>
        <w:t xml:space="preserve"> and what was the basis for the assurance in statute, regulations,</w:t>
      </w:r>
      <w:r w:rsidR="00734B25" w:rsidRPr="005D3B4D">
        <w:rPr>
          <w:rFonts w:ascii="Arial" w:hAnsi="Arial" w:cs="Arial"/>
          <w:i/>
          <w:sz w:val="22"/>
          <w:szCs w:val="22"/>
        </w:rPr>
        <w:t xml:space="preserve"> </w:t>
      </w:r>
      <w:r w:rsidR="00EC4FC3" w:rsidRPr="005D3B4D">
        <w:rPr>
          <w:rFonts w:ascii="Arial" w:hAnsi="Arial" w:cs="Arial"/>
          <w:i/>
          <w:sz w:val="22"/>
          <w:szCs w:val="22"/>
        </w:rPr>
        <w:t>or agency policy?</w:t>
      </w:r>
      <w:r w:rsidRPr="005D3B4D">
        <w:rPr>
          <w:rFonts w:ascii="Arial" w:hAnsi="Arial" w:cs="Arial"/>
          <w:i/>
          <w:sz w:val="22"/>
          <w:szCs w:val="22"/>
        </w:rPr>
        <w:t xml:space="preserve"> </w:t>
      </w:r>
    </w:p>
    <w:p w14:paraId="68551B63" w14:textId="77777777" w:rsidR="00EC4FC3" w:rsidRPr="005D3B4D" w:rsidRDefault="00EC4FC3" w:rsidP="006360F9">
      <w:pPr>
        <w:rPr>
          <w:rFonts w:ascii="Arial" w:hAnsi="Arial" w:cs="Arial"/>
          <w:sz w:val="22"/>
          <w:szCs w:val="22"/>
        </w:rPr>
      </w:pPr>
    </w:p>
    <w:p w14:paraId="24088CBE" w14:textId="77777777" w:rsidR="00C13244" w:rsidRPr="005D3B4D" w:rsidRDefault="00C13244" w:rsidP="004D086A">
      <w:pPr>
        <w:ind w:left="360"/>
        <w:rPr>
          <w:rFonts w:ascii="Arial" w:hAnsi="Arial" w:cs="Arial"/>
          <w:sz w:val="22"/>
          <w:szCs w:val="22"/>
        </w:rPr>
      </w:pPr>
      <w:r w:rsidRPr="005D3B4D">
        <w:rPr>
          <w:rFonts w:ascii="Arial" w:hAnsi="Arial" w:cs="Arial"/>
          <w:sz w:val="22"/>
          <w:szCs w:val="22"/>
        </w:rPr>
        <w:t>No specific assurance of confidentiality is provided for this information collection.  However, Federal law at 5 U.S.C 522 and 26 U.S.C. 6103 protects the confidentiality, respectively, of proprietary business information and taxpayer informa</w:t>
      </w:r>
      <w:r w:rsidR="00B70493" w:rsidRPr="005D3B4D">
        <w:rPr>
          <w:rFonts w:ascii="Arial" w:hAnsi="Arial" w:cs="Arial"/>
          <w:sz w:val="22"/>
          <w:szCs w:val="22"/>
        </w:rPr>
        <w:t xml:space="preserve">tion obtained by the government, </w:t>
      </w:r>
      <w:r w:rsidRPr="005D3B4D">
        <w:rPr>
          <w:rFonts w:ascii="Arial" w:hAnsi="Arial" w:cs="Arial"/>
          <w:sz w:val="22"/>
          <w:szCs w:val="22"/>
        </w:rPr>
        <w:t>unless disclosure is specifically authorized by law.  TTB maintains its cop</w:t>
      </w:r>
      <w:r w:rsidR="00B70493" w:rsidRPr="005D3B4D">
        <w:rPr>
          <w:rFonts w:ascii="Arial" w:hAnsi="Arial" w:cs="Arial"/>
          <w:sz w:val="22"/>
          <w:szCs w:val="22"/>
        </w:rPr>
        <w:t>ies</w:t>
      </w:r>
      <w:r w:rsidRPr="005D3B4D">
        <w:rPr>
          <w:rFonts w:ascii="Arial" w:hAnsi="Arial" w:cs="Arial"/>
          <w:sz w:val="22"/>
          <w:szCs w:val="22"/>
        </w:rPr>
        <w:t xml:space="preserve"> of these applications in secure office space and computer systems. </w:t>
      </w:r>
    </w:p>
    <w:p w14:paraId="770C1E73" w14:textId="77777777" w:rsidR="00AF1157" w:rsidRPr="005D3B4D" w:rsidRDefault="00AF1157" w:rsidP="00D73D2D">
      <w:pPr>
        <w:suppressAutoHyphens/>
        <w:rPr>
          <w:rFonts w:ascii="Arial" w:hAnsi="Arial" w:cs="Arial"/>
          <w:sz w:val="36"/>
          <w:szCs w:val="36"/>
        </w:rPr>
      </w:pPr>
    </w:p>
    <w:p w14:paraId="26F92248" w14:textId="61B0C399" w:rsidR="00A201BF" w:rsidRPr="005D3B4D" w:rsidRDefault="00A201BF" w:rsidP="00A201BF">
      <w:pPr>
        <w:rPr>
          <w:rFonts w:ascii="Arial" w:hAnsi="Arial" w:cs="Arial"/>
          <w:i/>
          <w:sz w:val="22"/>
          <w:szCs w:val="22"/>
        </w:rPr>
      </w:pPr>
      <w:r w:rsidRPr="005D3B4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EA4EB6A" w14:textId="77777777" w:rsidR="00A201BF" w:rsidRPr="005D3B4D" w:rsidRDefault="00A201BF" w:rsidP="00A201BF">
      <w:pPr>
        <w:rPr>
          <w:rFonts w:ascii="Arial" w:hAnsi="Arial" w:cs="Arial"/>
          <w:i/>
          <w:sz w:val="22"/>
          <w:szCs w:val="22"/>
        </w:rPr>
      </w:pPr>
    </w:p>
    <w:p w14:paraId="6A89BC1A" w14:textId="77777777" w:rsidR="00283B2C" w:rsidRDefault="00283B2C" w:rsidP="007957CE">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does not contain any questions of a sensitive nature. </w:t>
      </w:r>
    </w:p>
    <w:p w14:paraId="07DC3129" w14:textId="77777777" w:rsidR="00283B2C" w:rsidRDefault="00283B2C" w:rsidP="007957CE">
      <w:pPr>
        <w:widowControl w:val="0"/>
        <w:suppressAutoHyphens/>
        <w:autoSpaceDE w:val="0"/>
        <w:autoSpaceDN w:val="0"/>
        <w:adjustRightInd w:val="0"/>
        <w:ind w:left="360"/>
        <w:rPr>
          <w:rFonts w:ascii="Arial" w:hAnsi="Arial" w:cs="Arial"/>
          <w:sz w:val="22"/>
          <w:szCs w:val="22"/>
        </w:rPr>
      </w:pPr>
    </w:p>
    <w:p w14:paraId="7CEFA833" w14:textId="41021493" w:rsidR="007957CE" w:rsidRPr="005D3B4D" w:rsidRDefault="007957CE" w:rsidP="007957CE">
      <w:pPr>
        <w:widowControl w:val="0"/>
        <w:suppressAutoHyphens/>
        <w:autoSpaceDE w:val="0"/>
        <w:autoSpaceDN w:val="0"/>
        <w:adjustRightInd w:val="0"/>
        <w:ind w:left="360"/>
        <w:rPr>
          <w:rFonts w:ascii="Arial" w:hAnsi="Arial" w:cs="Arial"/>
          <w:sz w:val="22"/>
          <w:szCs w:val="22"/>
        </w:rPr>
      </w:pPr>
      <w:r w:rsidRPr="005D3B4D">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w:t>
      </w:r>
      <w:r w:rsidRPr="005D3B4D">
        <w:rPr>
          <w:rFonts w:ascii="Arial" w:hAnsi="Arial" w:cs="Arial"/>
          <w:sz w:val="22"/>
          <w:szCs w:val="22"/>
        </w:rPr>
        <w:lastRenderedPageBreak/>
        <w:t xml:space="preserve">Record System and published in the Federal Register on January 28, 2015, at 80 FR 4637.  TTB’s PIAs are available on the TTB website at </w:t>
      </w:r>
      <w:hyperlink r:id="rId8" w:history="1">
        <w:r w:rsidRPr="005D3B4D">
          <w:rPr>
            <w:rStyle w:val="Hyperlink"/>
            <w:rFonts w:ascii="Arial" w:hAnsi="Arial" w:cs="Arial"/>
            <w:color w:val="auto"/>
            <w:sz w:val="22"/>
            <w:szCs w:val="22"/>
          </w:rPr>
          <w:t>http://www.ttb.gov/foia/pia.shtml</w:t>
        </w:r>
      </w:hyperlink>
      <w:r w:rsidRPr="005D3B4D">
        <w:rPr>
          <w:rFonts w:ascii="Arial" w:hAnsi="Arial" w:cs="Arial"/>
          <w:sz w:val="22"/>
          <w:szCs w:val="22"/>
        </w:rPr>
        <w:t xml:space="preserve">. </w:t>
      </w:r>
    </w:p>
    <w:p w14:paraId="1114B74C" w14:textId="77777777" w:rsidR="00A201BF" w:rsidRPr="005D3B4D" w:rsidRDefault="00A201BF" w:rsidP="00D73D2D">
      <w:pPr>
        <w:suppressAutoHyphens/>
        <w:rPr>
          <w:rFonts w:ascii="Arial" w:hAnsi="Arial" w:cs="Arial"/>
          <w:sz w:val="36"/>
          <w:szCs w:val="36"/>
        </w:rPr>
      </w:pPr>
    </w:p>
    <w:p w14:paraId="62C8A15E"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12.  </w:t>
      </w:r>
      <w:r w:rsidR="00AF1157" w:rsidRPr="005D3B4D">
        <w:rPr>
          <w:rFonts w:ascii="Arial" w:hAnsi="Arial" w:cs="Arial"/>
          <w:i/>
          <w:sz w:val="22"/>
          <w:szCs w:val="22"/>
        </w:rPr>
        <w:t>What is the estimated hour burden of this collection of information?</w:t>
      </w:r>
      <w:r w:rsidRPr="005D3B4D">
        <w:rPr>
          <w:rFonts w:ascii="Arial" w:hAnsi="Arial" w:cs="Arial"/>
          <w:i/>
          <w:sz w:val="22"/>
          <w:szCs w:val="22"/>
        </w:rPr>
        <w:t xml:space="preserve"> </w:t>
      </w:r>
    </w:p>
    <w:p w14:paraId="45E38D48" w14:textId="77777777" w:rsidR="00AF1157" w:rsidRPr="005D3B4D" w:rsidRDefault="00AF1157" w:rsidP="00D73D2D">
      <w:pPr>
        <w:suppressAutoHyphens/>
        <w:rPr>
          <w:rFonts w:ascii="Arial" w:hAnsi="Arial" w:cs="Arial"/>
          <w:sz w:val="22"/>
          <w:szCs w:val="22"/>
        </w:rPr>
      </w:pPr>
    </w:p>
    <w:p w14:paraId="45AFDFD8" w14:textId="4D1094FA" w:rsidR="00D414AB" w:rsidRPr="005D3B4D" w:rsidRDefault="00973AB1" w:rsidP="00E56E11">
      <w:pPr>
        <w:ind w:left="360"/>
        <w:rPr>
          <w:rFonts w:ascii="Arial" w:hAnsi="Arial" w:cs="Arial"/>
          <w:sz w:val="22"/>
          <w:szCs w:val="22"/>
        </w:rPr>
      </w:pPr>
      <w:r w:rsidRPr="005D3B4D">
        <w:rPr>
          <w:rFonts w:ascii="Arial" w:hAnsi="Arial" w:cs="Arial"/>
          <w:sz w:val="22"/>
          <w:szCs w:val="22"/>
        </w:rPr>
        <w:t xml:space="preserve">Based on recent experience, TTB </w:t>
      </w:r>
      <w:r w:rsidR="00091EAD" w:rsidRPr="005D3B4D">
        <w:rPr>
          <w:rFonts w:ascii="Arial" w:hAnsi="Arial" w:cs="Arial"/>
          <w:sz w:val="22"/>
          <w:szCs w:val="22"/>
        </w:rPr>
        <w:t>estimate</w:t>
      </w:r>
      <w:r w:rsidRPr="005D3B4D">
        <w:rPr>
          <w:rFonts w:ascii="Arial" w:hAnsi="Arial" w:cs="Arial"/>
          <w:sz w:val="22"/>
          <w:szCs w:val="22"/>
        </w:rPr>
        <w:t>s</w:t>
      </w:r>
      <w:r w:rsidR="00091EAD" w:rsidRPr="005D3B4D">
        <w:rPr>
          <w:rFonts w:ascii="Arial" w:hAnsi="Arial" w:cs="Arial"/>
          <w:sz w:val="22"/>
          <w:szCs w:val="22"/>
        </w:rPr>
        <w:t xml:space="preserve"> </w:t>
      </w:r>
      <w:r w:rsidR="007957CE" w:rsidRPr="005D3B4D">
        <w:rPr>
          <w:rFonts w:ascii="Arial" w:hAnsi="Arial" w:cs="Arial"/>
          <w:sz w:val="22"/>
          <w:szCs w:val="22"/>
        </w:rPr>
        <w:t>10 r</w:t>
      </w:r>
      <w:r w:rsidR="00091EAD" w:rsidRPr="005D3B4D">
        <w:rPr>
          <w:rFonts w:ascii="Arial" w:hAnsi="Arial" w:cs="Arial"/>
          <w:sz w:val="22"/>
          <w:szCs w:val="22"/>
        </w:rPr>
        <w:t xml:space="preserve">espondents file </w:t>
      </w:r>
      <w:r w:rsidRPr="005D3B4D">
        <w:rPr>
          <w:rFonts w:ascii="Arial" w:hAnsi="Arial" w:cs="Arial"/>
          <w:sz w:val="22"/>
          <w:szCs w:val="22"/>
        </w:rPr>
        <w:t xml:space="preserve">an average of one </w:t>
      </w:r>
      <w:r w:rsidR="00091EAD" w:rsidRPr="005D3B4D">
        <w:rPr>
          <w:rFonts w:ascii="Arial" w:hAnsi="Arial" w:cs="Arial"/>
          <w:sz w:val="22"/>
          <w:szCs w:val="22"/>
        </w:rPr>
        <w:t>application</w:t>
      </w:r>
      <w:r w:rsidRPr="005D3B4D">
        <w:rPr>
          <w:rFonts w:ascii="Arial" w:hAnsi="Arial" w:cs="Arial"/>
          <w:sz w:val="22"/>
          <w:szCs w:val="22"/>
        </w:rPr>
        <w:t xml:space="preserve"> </w:t>
      </w:r>
      <w:r w:rsidR="007957CE" w:rsidRPr="005D3B4D">
        <w:rPr>
          <w:rFonts w:ascii="Arial" w:hAnsi="Arial" w:cs="Arial"/>
          <w:sz w:val="22"/>
          <w:szCs w:val="22"/>
        </w:rPr>
        <w:t xml:space="preserve">per year for a variance to TTB’s wholesale alcohol dealer recordkeeping requirements.  </w:t>
      </w:r>
      <w:r w:rsidRPr="005D3B4D">
        <w:rPr>
          <w:rFonts w:ascii="Arial" w:hAnsi="Arial" w:cs="Arial"/>
          <w:sz w:val="22"/>
          <w:szCs w:val="22"/>
        </w:rPr>
        <w:t xml:space="preserve">TTB estimates that each response takes 30 minutes (0.5 hours) to complete.  Therefore, the estimated total annual burden for this information collection is </w:t>
      </w:r>
      <w:r w:rsidR="007957CE" w:rsidRPr="005D3B4D">
        <w:rPr>
          <w:rFonts w:ascii="Arial" w:hAnsi="Arial" w:cs="Arial"/>
          <w:sz w:val="22"/>
          <w:szCs w:val="22"/>
        </w:rPr>
        <w:t xml:space="preserve">5 </w:t>
      </w:r>
      <w:r w:rsidRPr="005D3B4D">
        <w:rPr>
          <w:rFonts w:ascii="Arial" w:hAnsi="Arial" w:cs="Arial"/>
          <w:sz w:val="22"/>
          <w:szCs w:val="22"/>
        </w:rPr>
        <w:t>hours.</w:t>
      </w:r>
      <w:r w:rsidR="00091EAD" w:rsidRPr="005D3B4D">
        <w:rPr>
          <w:rFonts w:ascii="Arial" w:hAnsi="Arial" w:cs="Arial"/>
          <w:sz w:val="22"/>
          <w:szCs w:val="22"/>
        </w:rPr>
        <w:t xml:space="preserve"> </w:t>
      </w:r>
    </w:p>
    <w:p w14:paraId="072B2F66" w14:textId="77777777" w:rsidR="00AF060A" w:rsidRPr="005D3B4D" w:rsidRDefault="00AF060A" w:rsidP="00D73D2D">
      <w:pPr>
        <w:rPr>
          <w:rFonts w:ascii="Arial" w:hAnsi="Arial" w:cs="Arial"/>
          <w:sz w:val="36"/>
          <w:szCs w:val="36"/>
        </w:rPr>
      </w:pPr>
    </w:p>
    <w:p w14:paraId="1EC60BF0" w14:textId="77777777" w:rsidR="00101DE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13.  </w:t>
      </w:r>
      <w:r w:rsidR="00101DE7" w:rsidRPr="005D3B4D">
        <w:rPr>
          <w:rFonts w:ascii="Arial" w:hAnsi="Arial" w:cs="Arial"/>
          <w:i/>
          <w:sz w:val="22"/>
          <w:szCs w:val="22"/>
        </w:rPr>
        <w:t>What is the estimated annual cost burden to respondents or record keepers resulting from this information collection request (excluding the value of the hour burden</w:t>
      </w:r>
      <w:r w:rsidR="0033260C" w:rsidRPr="005D3B4D">
        <w:rPr>
          <w:rFonts w:ascii="Arial" w:hAnsi="Arial" w:cs="Arial"/>
          <w:i/>
          <w:sz w:val="22"/>
          <w:szCs w:val="22"/>
        </w:rPr>
        <w:t xml:space="preserve"> </w:t>
      </w:r>
      <w:r w:rsidR="00101DE7" w:rsidRPr="005D3B4D">
        <w:rPr>
          <w:rFonts w:ascii="Arial" w:hAnsi="Arial" w:cs="Arial"/>
          <w:i/>
          <w:sz w:val="22"/>
          <w:szCs w:val="22"/>
        </w:rPr>
        <w:t>in Question 12 above)?</w:t>
      </w:r>
      <w:r w:rsidRPr="005D3B4D">
        <w:rPr>
          <w:rFonts w:ascii="Arial" w:hAnsi="Arial" w:cs="Arial"/>
          <w:i/>
          <w:sz w:val="22"/>
          <w:szCs w:val="22"/>
        </w:rPr>
        <w:t xml:space="preserve"> </w:t>
      </w:r>
    </w:p>
    <w:p w14:paraId="2EC4AC49" w14:textId="77777777" w:rsidR="00101DE7" w:rsidRPr="005D3B4D" w:rsidRDefault="00101DE7" w:rsidP="00D73D2D">
      <w:pPr>
        <w:suppressAutoHyphens/>
        <w:ind w:left="480" w:hanging="480"/>
        <w:rPr>
          <w:rFonts w:ascii="Arial" w:hAnsi="Arial" w:cs="Arial"/>
          <w:sz w:val="22"/>
          <w:szCs w:val="22"/>
        </w:rPr>
      </w:pPr>
    </w:p>
    <w:p w14:paraId="4A124BE7" w14:textId="068C0D5D" w:rsidR="00AF1157" w:rsidRPr="005D3B4D" w:rsidRDefault="00AF1157" w:rsidP="004D086A">
      <w:pPr>
        <w:suppressAutoHyphens/>
        <w:ind w:left="360"/>
        <w:rPr>
          <w:rFonts w:ascii="Arial" w:hAnsi="Arial" w:cs="Arial"/>
          <w:sz w:val="22"/>
          <w:szCs w:val="22"/>
        </w:rPr>
      </w:pPr>
      <w:r w:rsidRPr="005D3B4D">
        <w:rPr>
          <w:rFonts w:ascii="Arial" w:hAnsi="Arial" w:cs="Arial"/>
          <w:sz w:val="22"/>
          <w:szCs w:val="22"/>
        </w:rPr>
        <w:t xml:space="preserve">There is no </w:t>
      </w:r>
      <w:r w:rsidR="00A82C41">
        <w:rPr>
          <w:rFonts w:ascii="Arial" w:hAnsi="Arial" w:cs="Arial"/>
          <w:sz w:val="22"/>
          <w:szCs w:val="22"/>
        </w:rPr>
        <w:t xml:space="preserve">annual </w:t>
      </w:r>
      <w:r w:rsidRPr="005D3B4D">
        <w:rPr>
          <w:rFonts w:ascii="Arial" w:hAnsi="Arial" w:cs="Arial"/>
          <w:sz w:val="22"/>
          <w:szCs w:val="22"/>
        </w:rPr>
        <w:t xml:space="preserve">cost </w:t>
      </w:r>
      <w:r w:rsidR="00874C51" w:rsidRPr="005D3B4D">
        <w:rPr>
          <w:rFonts w:ascii="Arial" w:hAnsi="Arial" w:cs="Arial"/>
          <w:sz w:val="22"/>
          <w:szCs w:val="22"/>
        </w:rPr>
        <w:t xml:space="preserve">to respondents </w:t>
      </w:r>
      <w:r w:rsidRPr="005D3B4D">
        <w:rPr>
          <w:rFonts w:ascii="Arial" w:hAnsi="Arial" w:cs="Arial"/>
          <w:sz w:val="22"/>
          <w:szCs w:val="22"/>
        </w:rPr>
        <w:t>associated with this collection.</w:t>
      </w:r>
      <w:r w:rsidR="00AF060A" w:rsidRPr="005D3B4D">
        <w:rPr>
          <w:rFonts w:ascii="Arial" w:hAnsi="Arial" w:cs="Arial"/>
          <w:sz w:val="22"/>
          <w:szCs w:val="22"/>
        </w:rPr>
        <w:t xml:space="preserve"> </w:t>
      </w:r>
    </w:p>
    <w:p w14:paraId="3AF6BF86" w14:textId="77777777" w:rsidR="00AF1157" w:rsidRPr="005D3B4D" w:rsidRDefault="00AF1157" w:rsidP="00D73D2D">
      <w:pPr>
        <w:suppressAutoHyphens/>
        <w:rPr>
          <w:rFonts w:ascii="Arial" w:hAnsi="Arial" w:cs="Arial"/>
          <w:sz w:val="36"/>
          <w:szCs w:val="36"/>
        </w:rPr>
      </w:pPr>
    </w:p>
    <w:p w14:paraId="271E5305" w14:textId="77777777" w:rsidR="00AF1157" w:rsidRPr="005D3B4D" w:rsidRDefault="00AF060A" w:rsidP="00D73D2D">
      <w:pPr>
        <w:suppressAutoHyphens/>
        <w:ind w:left="480" w:hanging="480"/>
        <w:rPr>
          <w:rFonts w:ascii="Arial" w:hAnsi="Arial" w:cs="Arial"/>
          <w:i/>
          <w:sz w:val="22"/>
          <w:szCs w:val="22"/>
        </w:rPr>
      </w:pPr>
      <w:r w:rsidRPr="005D3B4D">
        <w:rPr>
          <w:rFonts w:ascii="Arial" w:hAnsi="Arial" w:cs="Arial"/>
          <w:i/>
          <w:sz w:val="22"/>
          <w:szCs w:val="22"/>
        </w:rPr>
        <w:t xml:space="preserve">14.  </w:t>
      </w:r>
      <w:r w:rsidR="00AF1157" w:rsidRPr="005D3B4D">
        <w:rPr>
          <w:rFonts w:ascii="Arial" w:hAnsi="Arial" w:cs="Arial"/>
          <w:i/>
          <w:sz w:val="22"/>
          <w:szCs w:val="22"/>
        </w:rPr>
        <w:t>What is the annualized cost to the Federal Government?</w:t>
      </w:r>
      <w:r w:rsidRPr="005D3B4D">
        <w:rPr>
          <w:rFonts w:ascii="Arial" w:hAnsi="Arial" w:cs="Arial"/>
          <w:i/>
          <w:sz w:val="22"/>
          <w:szCs w:val="22"/>
        </w:rPr>
        <w:t xml:space="preserve"> </w:t>
      </w:r>
    </w:p>
    <w:p w14:paraId="5163AA67" w14:textId="77777777" w:rsidR="00AF1157" w:rsidRPr="005D3B4D" w:rsidRDefault="00AF1157" w:rsidP="00D73D2D">
      <w:pPr>
        <w:suppressAutoHyphens/>
        <w:ind w:left="480" w:hanging="480"/>
        <w:rPr>
          <w:rFonts w:ascii="Arial" w:hAnsi="Arial" w:cs="Arial"/>
          <w:sz w:val="22"/>
          <w:szCs w:val="22"/>
        </w:rPr>
      </w:pPr>
    </w:p>
    <w:p w14:paraId="778D051C" w14:textId="73A0837C" w:rsidR="006360F9" w:rsidRPr="005D3B4D" w:rsidRDefault="006360F9" w:rsidP="004D086A">
      <w:pPr>
        <w:ind w:left="360"/>
        <w:rPr>
          <w:rFonts w:ascii="Arial" w:hAnsi="Arial" w:cs="Arial"/>
          <w:sz w:val="22"/>
          <w:szCs w:val="22"/>
        </w:rPr>
      </w:pPr>
      <w:r w:rsidRPr="005D3B4D">
        <w:rPr>
          <w:rFonts w:ascii="Arial" w:hAnsi="Arial" w:cs="Arial"/>
          <w:sz w:val="22"/>
          <w:szCs w:val="22"/>
        </w:rPr>
        <w:t>The</w:t>
      </w:r>
      <w:r w:rsidR="00A82C41">
        <w:rPr>
          <w:rFonts w:ascii="Arial" w:hAnsi="Arial" w:cs="Arial"/>
          <w:sz w:val="22"/>
          <w:szCs w:val="22"/>
        </w:rPr>
        <w:t xml:space="preserve"> </w:t>
      </w:r>
      <w:r w:rsidRPr="005D3B4D">
        <w:rPr>
          <w:rFonts w:ascii="Arial" w:hAnsi="Arial" w:cs="Arial"/>
          <w:sz w:val="22"/>
          <w:szCs w:val="22"/>
        </w:rPr>
        <w:t xml:space="preserve">cost to the Federal Government </w:t>
      </w:r>
      <w:r w:rsidR="00A82C41">
        <w:rPr>
          <w:rFonts w:ascii="Arial" w:hAnsi="Arial" w:cs="Arial"/>
          <w:sz w:val="22"/>
          <w:szCs w:val="22"/>
        </w:rPr>
        <w:t>assoc</w:t>
      </w:r>
      <w:r w:rsidR="003608C6">
        <w:rPr>
          <w:rFonts w:ascii="Arial" w:hAnsi="Arial" w:cs="Arial"/>
          <w:sz w:val="22"/>
          <w:szCs w:val="22"/>
        </w:rPr>
        <w:t>iated with this collection is $15</w:t>
      </w:r>
      <w:r w:rsidR="00A82C41">
        <w:rPr>
          <w:rFonts w:ascii="Arial" w:hAnsi="Arial" w:cs="Arial"/>
          <w:sz w:val="22"/>
          <w:szCs w:val="22"/>
        </w:rPr>
        <w:t>0.00.</w:t>
      </w:r>
      <w:r w:rsidRPr="005D3B4D">
        <w:rPr>
          <w:rFonts w:ascii="Arial" w:hAnsi="Arial" w:cs="Arial"/>
          <w:sz w:val="22"/>
          <w:szCs w:val="22"/>
        </w:rPr>
        <w:t xml:space="preserve"> </w:t>
      </w:r>
    </w:p>
    <w:p w14:paraId="7809FF40" w14:textId="77777777" w:rsidR="00D6325C" w:rsidRPr="005D3B4D" w:rsidRDefault="00D6325C" w:rsidP="00D73D2D">
      <w:pPr>
        <w:rPr>
          <w:rFonts w:ascii="Arial" w:hAnsi="Arial" w:cs="Arial"/>
          <w:sz w:val="36"/>
          <w:szCs w:val="36"/>
        </w:rPr>
      </w:pPr>
    </w:p>
    <w:p w14:paraId="329232A9"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15.  </w:t>
      </w:r>
      <w:r w:rsidR="00AF1157" w:rsidRPr="005D3B4D">
        <w:rPr>
          <w:rFonts w:ascii="Arial" w:hAnsi="Arial" w:cs="Arial"/>
          <w:i/>
          <w:sz w:val="22"/>
          <w:szCs w:val="22"/>
        </w:rPr>
        <w:t>What is the reason for any program changes or adjustments reported?</w:t>
      </w:r>
      <w:r w:rsidRPr="005D3B4D">
        <w:rPr>
          <w:rFonts w:ascii="Arial" w:hAnsi="Arial" w:cs="Arial"/>
          <w:i/>
          <w:sz w:val="22"/>
          <w:szCs w:val="22"/>
        </w:rPr>
        <w:t xml:space="preserve"> </w:t>
      </w:r>
    </w:p>
    <w:p w14:paraId="2DAE5357" w14:textId="77777777" w:rsidR="00AF1157" w:rsidRPr="005D3B4D" w:rsidRDefault="00AF1157" w:rsidP="00D73D2D">
      <w:pPr>
        <w:suppressAutoHyphens/>
        <w:rPr>
          <w:rFonts w:ascii="Arial" w:hAnsi="Arial" w:cs="Arial"/>
          <w:sz w:val="22"/>
          <w:szCs w:val="22"/>
        </w:rPr>
      </w:pPr>
    </w:p>
    <w:p w14:paraId="13BFF132" w14:textId="76B8EC5D" w:rsidR="00596F87" w:rsidRPr="005D3B4D" w:rsidRDefault="0069718A" w:rsidP="00F27E13">
      <w:pPr>
        <w:ind w:left="360"/>
        <w:rPr>
          <w:rFonts w:ascii="Arial" w:hAnsi="Arial" w:cs="Arial"/>
          <w:sz w:val="22"/>
          <w:szCs w:val="22"/>
        </w:rPr>
      </w:pPr>
      <w:r w:rsidRPr="005D3B4D">
        <w:rPr>
          <w:rFonts w:ascii="Arial" w:hAnsi="Arial" w:cs="Arial"/>
          <w:sz w:val="22"/>
          <w:szCs w:val="22"/>
        </w:rPr>
        <w:t xml:space="preserve">There are no program changes </w:t>
      </w:r>
      <w:r w:rsidR="00C93F9A">
        <w:rPr>
          <w:rFonts w:ascii="Arial" w:hAnsi="Arial" w:cs="Arial"/>
          <w:sz w:val="22"/>
          <w:szCs w:val="22"/>
        </w:rPr>
        <w:t>a</w:t>
      </w:r>
      <w:r w:rsidRPr="005D3B4D">
        <w:rPr>
          <w:rFonts w:ascii="Arial" w:hAnsi="Arial" w:cs="Arial"/>
          <w:sz w:val="22"/>
          <w:szCs w:val="22"/>
        </w:rPr>
        <w:t xml:space="preserve">ssociated with this collection. </w:t>
      </w:r>
    </w:p>
    <w:p w14:paraId="4594D4AB" w14:textId="77777777" w:rsidR="00596F87" w:rsidRPr="005D3B4D" w:rsidRDefault="00596F87" w:rsidP="00F27E13">
      <w:pPr>
        <w:ind w:left="360"/>
        <w:rPr>
          <w:rFonts w:ascii="Arial" w:hAnsi="Arial" w:cs="Arial"/>
          <w:sz w:val="22"/>
          <w:szCs w:val="22"/>
        </w:rPr>
      </w:pPr>
    </w:p>
    <w:p w14:paraId="79AF853A" w14:textId="64C6933F" w:rsidR="007957CE" w:rsidRDefault="00C93F9A" w:rsidP="00F27E13">
      <w:pPr>
        <w:ind w:left="360"/>
        <w:rPr>
          <w:rFonts w:ascii="Arial" w:hAnsi="Arial" w:cs="Arial"/>
          <w:sz w:val="22"/>
          <w:szCs w:val="22"/>
        </w:rPr>
      </w:pPr>
      <w:r w:rsidRPr="008F10A5">
        <w:rPr>
          <w:rFonts w:ascii="Arial" w:hAnsi="Arial" w:cs="Arial"/>
          <w:sz w:val="22"/>
          <w:szCs w:val="22"/>
          <w:u w:val="single"/>
        </w:rPr>
        <w:t>Adjustments:</w:t>
      </w:r>
      <w:r>
        <w:rPr>
          <w:rFonts w:ascii="Arial" w:hAnsi="Arial" w:cs="Arial"/>
          <w:sz w:val="22"/>
          <w:szCs w:val="22"/>
        </w:rPr>
        <w:t xml:space="preserve">  </w:t>
      </w:r>
      <w:r w:rsidR="000A3A31">
        <w:rPr>
          <w:rFonts w:ascii="Arial" w:hAnsi="Arial" w:cs="Arial"/>
          <w:sz w:val="22"/>
          <w:szCs w:val="22"/>
        </w:rPr>
        <w:t xml:space="preserve">TTB is </w:t>
      </w:r>
      <w:r w:rsidR="00BA5187">
        <w:rPr>
          <w:rFonts w:ascii="Arial" w:hAnsi="Arial" w:cs="Arial"/>
          <w:sz w:val="22"/>
          <w:szCs w:val="22"/>
        </w:rPr>
        <w:t>reducing the burden estimate for</w:t>
      </w:r>
      <w:r w:rsidR="005D3B4D">
        <w:rPr>
          <w:rFonts w:ascii="Arial" w:hAnsi="Arial" w:cs="Arial"/>
          <w:sz w:val="22"/>
          <w:szCs w:val="22"/>
        </w:rPr>
        <w:t xml:space="preserve"> this collection.  </w:t>
      </w:r>
      <w:r w:rsidR="000A3A31">
        <w:rPr>
          <w:rFonts w:ascii="Arial" w:hAnsi="Arial" w:cs="Arial"/>
          <w:sz w:val="22"/>
          <w:szCs w:val="22"/>
        </w:rPr>
        <w:t>M</w:t>
      </w:r>
      <w:r w:rsidR="007957CE" w:rsidRPr="005D3B4D">
        <w:rPr>
          <w:rFonts w:ascii="Arial" w:hAnsi="Arial" w:cs="Arial"/>
          <w:sz w:val="22"/>
          <w:szCs w:val="22"/>
        </w:rPr>
        <w:t>ost</w:t>
      </w:r>
      <w:r>
        <w:rPr>
          <w:rFonts w:ascii="Arial" w:hAnsi="Arial" w:cs="Arial"/>
          <w:sz w:val="22"/>
          <w:szCs w:val="22"/>
        </w:rPr>
        <w:t xml:space="preserve"> existing</w:t>
      </w:r>
      <w:r w:rsidR="007957CE" w:rsidRPr="005D3B4D">
        <w:rPr>
          <w:rFonts w:ascii="Arial" w:hAnsi="Arial" w:cs="Arial"/>
          <w:sz w:val="22"/>
          <w:szCs w:val="22"/>
        </w:rPr>
        <w:t xml:space="preserve"> w</w:t>
      </w:r>
      <w:r w:rsidR="00F27E13" w:rsidRPr="005D3B4D">
        <w:rPr>
          <w:rFonts w:ascii="Arial" w:hAnsi="Arial" w:cs="Arial"/>
          <w:sz w:val="22"/>
          <w:szCs w:val="22"/>
        </w:rPr>
        <w:t>hole</w:t>
      </w:r>
      <w:r w:rsidR="00F144FC">
        <w:rPr>
          <w:rFonts w:ascii="Arial" w:hAnsi="Arial" w:cs="Arial"/>
          <w:sz w:val="22"/>
          <w:szCs w:val="22"/>
        </w:rPr>
        <w:t>-</w:t>
      </w:r>
      <w:r w:rsidR="00F27E13" w:rsidRPr="005D3B4D">
        <w:rPr>
          <w:rFonts w:ascii="Arial" w:hAnsi="Arial" w:cs="Arial"/>
          <w:sz w:val="22"/>
          <w:szCs w:val="22"/>
        </w:rPr>
        <w:t xml:space="preserve">sale </w:t>
      </w:r>
      <w:r w:rsidR="007957CE" w:rsidRPr="005D3B4D">
        <w:rPr>
          <w:rFonts w:ascii="Arial" w:hAnsi="Arial" w:cs="Arial"/>
          <w:sz w:val="22"/>
          <w:szCs w:val="22"/>
        </w:rPr>
        <w:t xml:space="preserve">alcohol </w:t>
      </w:r>
      <w:r w:rsidR="00F27E13" w:rsidRPr="005D3B4D">
        <w:rPr>
          <w:rFonts w:ascii="Arial" w:hAnsi="Arial" w:cs="Arial"/>
          <w:sz w:val="22"/>
          <w:szCs w:val="22"/>
        </w:rPr>
        <w:t xml:space="preserve">dealers </w:t>
      </w:r>
      <w:r w:rsidR="00171ED2" w:rsidRPr="005D3B4D">
        <w:rPr>
          <w:rFonts w:ascii="Arial" w:hAnsi="Arial" w:cs="Arial"/>
          <w:sz w:val="22"/>
          <w:szCs w:val="22"/>
        </w:rPr>
        <w:t xml:space="preserve">using record types, formats, or preparation methods (including the use of </w:t>
      </w:r>
      <w:r w:rsidR="00F27E13" w:rsidRPr="005D3B4D">
        <w:rPr>
          <w:rFonts w:ascii="Arial" w:hAnsi="Arial" w:cs="Arial"/>
          <w:sz w:val="22"/>
          <w:szCs w:val="22"/>
        </w:rPr>
        <w:t xml:space="preserve">electronic recordkeeping </w:t>
      </w:r>
      <w:r w:rsidR="00171ED2" w:rsidRPr="005D3B4D">
        <w:rPr>
          <w:rFonts w:ascii="Arial" w:hAnsi="Arial" w:cs="Arial"/>
          <w:sz w:val="22"/>
          <w:szCs w:val="22"/>
        </w:rPr>
        <w:t xml:space="preserve">systems) </w:t>
      </w:r>
      <w:r w:rsidR="00F27E13" w:rsidRPr="005D3B4D">
        <w:rPr>
          <w:rFonts w:ascii="Arial" w:hAnsi="Arial" w:cs="Arial"/>
          <w:sz w:val="22"/>
          <w:szCs w:val="22"/>
        </w:rPr>
        <w:t xml:space="preserve">not expressly prescribed in the TTB regulations have </w:t>
      </w:r>
      <w:r w:rsidR="007957CE" w:rsidRPr="005D3B4D">
        <w:rPr>
          <w:rFonts w:ascii="Arial" w:hAnsi="Arial" w:cs="Arial"/>
          <w:sz w:val="22"/>
          <w:szCs w:val="22"/>
        </w:rPr>
        <w:t>already applied for and received TTB approval for variances</w:t>
      </w:r>
      <w:r w:rsidR="00591C2F">
        <w:rPr>
          <w:rFonts w:ascii="Arial" w:hAnsi="Arial" w:cs="Arial"/>
          <w:sz w:val="22"/>
          <w:szCs w:val="22"/>
        </w:rPr>
        <w:t xml:space="preserve"> to the relevant recordkeeping requirements</w:t>
      </w:r>
      <w:r w:rsidR="007957CE" w:rsidRPr="005D3B4D">
        <w:rPr>
          <w:rFonts w:ascii="Arial" w:hAnsi="Arial" w:cs="Arial"/>
          <w:sz w:val="22"/>
          <w:szCs w:val="22"/>
        </w:rPr>
        <w:t xml:space="preserve">.  Therefore, </w:t>
      </w:r>
      <w:r w:rsidR="00591C2F">
        <w:rPr>
          <w:rFonts w:ascii="Arial" w:hAnsi="Arial" w:cs="Arial"/>
          <w:sz w:val="22"/>
          <w:szCs w:val="22"/>
        </w:rPr>
        <w:t xml:space="preserve">we are </w:t>
      </w:r>
      <w:r w:rsidR="007957CE" w:rsidRPr="005D3B4D">
        <w:rPr>
          <w:rFonts w:ascii="Arial" w:hAnsi="Arial" w:cs="Arial"/>
          <w:sz w:val="22"/>
          <w:szCs w:val="22"/>
        </w:rPr>
        <w:t>decreasing the estimated number of annual respondents to this information collection from 1,029 to 10 and</w:t>
      </w:r>
      <w:r w:rsidR="00171ED2" w:rsidRPr="005D3B4D">
        <w:rPr>
          <w:rFonts w:ascii="Arial" w:hAnsi="Arial" w:cs="Arial"/>
          <w:sz w:val="22"/>
          <w:szCs w:val="22"/>
        </w:rPr>
        <w:t xml:space="preserve"> </w:t>
      </w:r>
      <w:r w:rsidR="00591C2F">
        <w:rPr>
          <w:rFonts w:ascii="Arial" w:hAnsi="Arial" w:cs="Arial"/>
          <w:sz w:val="22"/>
          <w:szCs w:val="22"/>
        </w:rPr>
        <w:t xml:space="preserve">we are </w:t>
      </w:r>
      <w:r w:rsidR="007957CE" w:rsidRPr="005D3B4D">
        <w:rPr>
          <w:rFonts w:ascii="Arial" w:hAnsi="Arial" w:cs="Arial"/>
          <w:sz w:val="22"/>
          <w:szCs w:val="22"/>
        </w:rPr>
        <w:t>reducing the resulting annual burden hours fo</w:t>
      </w:r>
      <w:r w:rsidR="00171ED2" w:rsidRPr="005D3B4D">
        <w:rPr>
          <w:rFonts w:ascii="Arial" w:hAnsi="Arial" w:cs="Arial"/>
          <w:sz w:val="22"/>
          <w:szCs w:val="22"/>
        </w:rPr>
        <w:t>r this collection from 515 to 5 </w:t>
      </w:r>
      <w:r w:rsidR="007957CE" w:rsidRPr="005D3B4D">
        <w:rPr>
          <w:rFonts w:ascii="Arial" w:hAnsi="Arial" w:cs="Arial"/>
          <w:sz w:val="22"/>
          <w:szCs w:val="22"/>
        </w:rPr>
        <w:t xml:space="preserve">hours. </w:t>
      </w:r>
    </w:p>
    <w:p w14:paraId="5564AB3C" w14:textId="77777777" w:rsidR="00C93F9A" w:rsidRDefault="00C93F9A" w:rsidP="00F27E13">
      <w:pPr>
        <w:ind w:left="360"/>
        <w:rPr>
          <w:rFonts w:ascii="Arial" w:hAnsi="Arial" w:cs="Arial"/>
          <w:sz w:val="22"/>
          <w:szCs w:val="22"/>
        </w:rPr>
      </w:pPr>
    </w:p>
    <w:p w14:paraId="120A046D" w14:textId="67881E73" w:rsidR="00C93F9A" w:rsidRPr="005D3B4D" w:rsidRDefault="00C93F9A" w:rsidP="00F27E13">
      <w:pPr>
        <w:ind w:left="360"/>
        <w:rPr>
          <w:rFonts w:ascii="Arial" w:hAnsi="Arial" w:cs="Arial"/>
          <w:sz w:val="22"/>
          <w:szCs w:val="22"/>
        </w:rPr>
      </w:pPr>
      <w:r w:rsidRPr="008F10A5">
        <w:rPr>
          <w:rFonts w:ascii="Arial" w:hAnsi="Arial" w:cs="Arial"/>
          <w:sz w:val="22"/>
          <w:szCs w:val="22"/>
          <w:u w:val="single"/>
        </w:rPr>
        <w:t>Other changes:</w:t>
      </w:r>
      <w:r>
        <w:rPr>
          <w:rFonts w:ascii="Arial" w:hAnsi="Arial" w:cs="Arial"/>
          <w:sz w:val="22"/>
          <w:szCs w:val="22"/>
        </w:rPr>
        <w:t xml:space="preserve">  W</w:t>
      </w:r>
      <w:r w:rsidRPr="005D3B4D">
        <w:rPr>
          <w:rFonts w:ascii="Arial" w:hAnsi="Arial" w:cs="Arial"/>
          <w:sz w:val="22"/>
          <w:szCs w:val="22"/>
        </w:rPr>
        <w:t>e are revising the title of this information collection to more clearly reflect its purpose</w:t>
      </w:r>
      <w:r w:rsidR="00E56E3F">
        <w:rPr>
          <w:rFonts w:ascii="Arial" w:hAnsi="Arial" w:cs="Arial"/>
          <w:sz w:val="22"/>
          <w:szCs w:val="22"/>
        </w:rPr>
        <w:t xml:space="preserve">. </w:t>
      </w:r>
    </w:p>
    <w:p w14:paraId="5D96EB7E" w14:textId="77777777" w:rsidR="00AF060A" w:rsidRPr="005D3B4D" w:rsidRDefault="00AF060A" w:rsidP="007957CE">
      <w:pPr>
        <w:rPr>
          <w:rFonts w:ascii="Arial" w:hAnsi="Arial" w:cs="Arial"/>
          <w:sz w:val="36"/>
          <w:szCs w:val="36"/>
        </w:rPr>
      </w:pPr>
    </w:p>
    <w:p w14:paraId="01D5307F" w14:textId="77777777" w:rsidR="00AF1157" w:rsidRPr="005D3B4D" w:rsidRDefault="00AF060A" w:rsidP="00D73D2D">
      <w:pPr>
        <w:suppressAutoHyphens/>
        <w:rPr>
          <w:rFonts w:ascii="Arial" w:hAnsi="Arial" w:cs="Arial"/>
          <w:i/>
          <w:sz w:val="22"/>
          <w:szCs w:val="22"/>
        </w:rPr>
      </w:pPr>
      <w:r w:rsidRPr="005D3B4D">
        <w:rPr>
          <w:rFonts w:ascii="Arial" w:hAnsi="Arial" w:cs="Arial"/>
          <w:i/>
          <w:sz w:val="22"/>
          <w:szCs w:val="22"/>
        </w:rPr>
        <w:t xml:space="preserve">16.  </w:t>
      </w:r>
      <w:r w:rsidR="00AF1157" w:rsidRPr="005D3B4D">
        <w:rPr>
          <w:rFonts w:ascii="Arial" w:hAnsi="Arial" w:cs="Arial"/>
          <w:i/>
          <w:sz w:val="22"/>
          <w:szCs w:val="22"/>
        </w:rPr>
        <w:t>Outline plans for tabulation and publication for collections of information whose results will be published.</w:t>
      </w:r>
      <w:r w:rsidRPr="005D3B4D">
        <w:rPr>
          <w:rFonts w:ascii="Arial" w:hAnsi="Arial" w:cs="Arial"/>
          <w:i/>
          <w:sz w:val="22"/>
          <w:szCs w:val="22"/>
        </w:rPr>
        <w:t xml:space="preserve"> </w:t>
      </w:r>
    </w:p>
    <w:p w14:paraId="6AB224F1" w14:textId="77777777" w:rsidR="00AF1157" w:rsidRPr="005D3B4D" w:rsidRDefault="00AF1157" w:rsidP="00D73D2D">
      <w:pPr>
        <w:suppressAutoHyphens/>
        <w:ind w:left="480" w:hanging="480"/>
        <w:rPr>
          <w:rFonts w:ascii="Arial" w:hAnsi="Arial" w:cs="Arial"/>
          <w:sz w:val="22"/>
          <w:szCs w:val="22"/>
        </w:rPr>
      </w:pPr>
    </w:p>
    <w:p w14:paraId="4F402338" w14:textId="77777777" w:rsidR="00AF1157" w:rsidRPr="005D3B4D" w:rsidRDefault="00276081" w:rsidP="004D086A">
      <w:pPr>
        <w:suppressAutoHyphens/>
        <w:ind w:left="360"/>
        <w:rPr>
          <w:rFonts w:ascii="Arial" w:hAnsi="Arial" w:cs="Arial"/>
          <w:sz w:val="22"/>
          <w:szCs w:val="22"/>
        </w:rPr>
      </w:pPr>
      <w:r w:rsidRPr="005D3B4D">
        <w:rPr>
          <w:rFonts w:ascii="Arial" w:hAnsi="Arial" w:cs="Arial"/>
          <w:sz w:val="22"/>
          <w:szCs w:val="22"/>
        </w:rPr>
        <w:t>TTB will not publish t</w:t>
      </w:r>
      <w:r w:rsidR="00AF1157" w:rsidRPr="005D3B4D">
        <w:rPr>
          <w:rFonts w:ascii="Arial" w:hAnsi="Arial" w:cs="Arial"/>
          <w:sz w:val="22"/>
          <w:szCs w:val="22"/>
        </w:rPr>
        <w:t xml:space="preserve">he </w:t>
      </w:r>
      <w:r w:rsidRPr="005D3B4D">
        <w:rPr>
          <w:rFonts w:ascii="Arial" w:hAnsi="Arial" w:cs="Arial"/>
          <w:sz w:val="22"/>
          <w:szCs w:val="22"/>
        </w:rPr>
        <w:t>result</w:t>
      </w:r>
      <w:r w:rsidR="00AF1157" w:rsidRPr="005D3B4D">
        <w:rPr>
          <w:rFonts w:ascii="Arial" w:hAnsi="Arial" w:cs="Arial"/>
          <w:sz w:val="22"/>
          <w:szCs w:val="22"/>
        </w:rPr>
        <w:t>s of this collection.</w:t>
      </w:r>
      <w:r w:rsidR="00AF060A" w:rsidRPr="005D3B4D">
        <w:rPr>
          <w:rFonts w:ascii="Arial" w:hAnsi="Arial" w:cs="Arial"/>
          <w:sz w:val="22"/>
          <w:szCs w:val="22"/>
        </w:rPr>
        <w:t xml:space="preserve"> </w:t>
      </w:r>
    </w:p>
    <w:p w14:paraId="6A93FAE0" w14:textId="77777777" w:rsidR="00AF1157" w:rsidRPr="005D3B4D" w:rsidRDefault="00AF1157" w:rsidP="00D73D2D">
      <w:pPr>
        <w:suppressAutoHyphens/>
        <w:rPr>
          <w:rFonts w:ascii="Arial" w:hAnsi="Arial" w:cs="Arial"/>
          <w:sz w:val="36"/>
          <w:szCs w:val="36"/>
        </w:rPr>
      </w:pPr>
    </w:p>
    <w:p w14:paraId="4A0C53EB" w14:textId="77777777" w:rsidR="00AF1157" w:rsidRPr="005D3B4D" w:rsidRDefault="00AF060A" w:rsidP="00D73D2D">
      <w:pPr>
        <w:suppressAutoHyphens/>
        <w:rPr>
          <w:rFonts w:ascii="Arial" w:hAnsi="Arial" w:cs="Arial"/>
          <w:sz w:val="22"/>
          <w:szCs w:val="22"/>
        </w:rPr>
      </w:pPr>
      <w:r w:rsidRPr="005D3B4D">
        <w:rPr>
          <w:rFonts w:ascii="Arial" w:hAnsi="Arial" w:cs="Arial"/>
          <w:sz w:val="22"/>
          <w:szCs w:val="22"/>
        </w:rPr>
        <w:t xml:space="preserve">17.  </w:t>
      </w:r>
      <w:r w:rsidR="00AF1157" w:rsidRPr="005D3B4D">
        <w:rPr>
          <w:rFonts w:ascii="Arial" w:hAnsi="Arial" w:cs="Arial"/>
          <w:sz w:val="22"/>
          <w:szCs w:val="22"/>
        </w:rPr>
        <w:t>If seeking approval to not display the expiration date for OMB approval of this information collection, what are the reasons that the display would be inappropriate?</w:t>
      </w:r>
      <w:r w:rsidR="004D086A" w:rsidRPr="005D3B4D">
        <w:rPr>
          <w:rFonts w:ascii="Arial" w:hAnsi="Arial" w:cs="Arial"/>
          <w:sz w:val="22"/>
          <w:szCs w:val="22"/>
        </w:rPr>
        <w:t xml:space="preserve"> </w:t>
      </w:r>
    </w:p>
    <w:p w14:paraId="55FC3177" w14:textId="77777777" w:rsidR="00AF1157" w:rsidRPr="005D3B4D" w:rsidRDefault="00AF1157" w:rsidP="00D73D2D">
      <w:pPr>
        <w:suppressAutoHyphens/>
        <w:rPr>
          <w:rFonts w:ascii="Arial" w:hAnsi="Arial" w:cs="Arial"/>
          <w:sz w:val="22"/>
          <w:szCs w:val="22"/>
        </w:rPr>
      </w:pPr>
    </w:p>
    <w:p w14:paraId="47028CEE" w14:textId="5E461793" w:rsidR="00851169" w:rsidRPr="005D3B4D" w:rsidRDefault="00973AB1" w:rsidP="00014CEB">
      <w:pPr>
        <w:autoSpaceDE w:val="0"/>
        <w:autoSpaceDN w:val="0"/>
        <w:ind w:left="360"/>
        <w:rPr>
          <w:rFonts w:ascii="Arial" w:hAnsi="Arial" w:cs="Arial"/>
          <w:sz w:val="22"/>
          <w:szCs w:val="22"/>
        </w:rPr>
      </w:pPr>
      <w:r w:rsidRPr="005D3B4D">
        <w:rPr>
          <w:rFonts w:ascii="Arial" w:hAnsi="Arial" w:cs="Arial"/>
          <w:sz w:val="22"/>
          <w:szCs w:val="22"/>
        </w:rPr>
        <w:t xml:space="preserve">This information collection consists of applications </w:t>
      </w:r>
      <w:r w:rsidR="00A45A26" w:rsidRPr="005D3B4D">
        <w:rPr>
          <w:rFonts w:ascii="Arial" w:hAnsi="Arial" w:cs="Arial"/>
          <w:sz w:val="22"/>
          <w:szCs w:val="22"/>
        </w:rPr>
        <w:t xml:space="preserve">for variances from the TTB regulations concerning the </w:t>
      </w:r>
      <w:r w:rsidR="005D3B4D">
        <w:rPr>
          <w:rFonts w:ascii="Arial" w:hAnsi="Arial" w:cs="Arial"/>
          <w:sz w:val="22"/>
          <w:szCs w:val="22"/>
        </w:rPr>
        <w:t>keeping of w</w:t>
      </w:r>
      <w:r w:rsidR="00A45A26" w:rsidRPr="005D3B4D">
        <w:rPr>
          <w:rFonts w:ascii="Arial" w:hAnsi="Arial" w:cs="Arial"/>
          <w:sz w:val="22"/>
          <w:szCs w:val="22"/>
        </w:rPr>
        <w:t>holesale alcohol dealer records</w:t>
      </w:r>
      <w:r w:rsidR="005D3B4D">
        <w:rPr>
          <w:rFonts w:ascii="Arial" w:hAnsi="Arial" w:cs="Arial"/>
          <w:sz w:val="22"/>
          <w:szCs w:val="22"/>
        </w:rPr>
        <w:t>.</w:t>
      </w:r>
      <w:r w:rsidR="00F27E13" w:rsidRPr="005D3B4D">
        <w:rPr>
          <w:rFonts w:ascii="Arial" w:hAnsi="Arial" w:cs="Arial"/>
          <w:sz w:val="22"/>
          <w:szCs w:val="22"/>
        </w:rPr>
        <w:t xml:space="preserve">  </w:t>
      </w:r>
      <w:r w:rsidR="00A45A26" w:rsidRPr="005D3B4D">
        <w:rPr>
          <w:rFonts w:ascii="Arial" w:hAnsi="Arial" w:cs="Arial"/>
          <w:sz w:val="22"/>
          <w:szCs w:val="22"/>
        </w:rPr>
        <w:t>Th</w:t>
      </w:r>
      <w:r w:rsidR="00851169" w:rsidRPr="005D3B4D">
        <w:rPr>
          <w:rFonts w:ascii="Arial" w:hAnsi="Arial" w:cs="Arial"/>
          <w:sz w:val="22"/>
          <w:szCs w:val="22"/>
        </w:rPr>
        <w:t>ere is no prescribed TTB form for this collection</w:t>
      </w:r>
      <w:r w:rsidRPr="005D3B4D">
        <w:rPr>
          <w:rFonts w:ascii="Arial" w:hAnsi="Arial" w:cs="Arial"/>
          <w:sz w:val="22"/>
          <w:szCs w:val="22"/>
        </w:rPr>
        <w:t xml:space="preserve">, and, as such, there </w:t>
      </w:r>
      <w:r w:rsidR="00851169" w:rsidRPr="005D3B4D">
        <w:rPr>
          <w:rFonts w:ascii="Arial" w:hAnsi="Arial" w:cs="Arial"/>
          <w:sz w:val="22"/>
          <w:szCs w:val="22"/>
        </w:rPr>
        <w:t>is no medium for TTB to display the OMB approval expiration date.</w:t>
      </w:r>
      <w:r w:rsidR="000B6799" w:rsidRPr="005D3B4D">
        <w:rPr>
          <w:rFonts w:ascii="Arial" w:hAnsi="Arial" w:cs="Arial"/>
          <w:sz w:val="22"/>
          <w:szCs w:val="22"/>
        </w:rPr>
        <w:t xml:space="preserve"> </w:t>
      </w:r>
    </w:p>
    <w:p w14:paraId="47E5531D" w14:textId="77777777" w:rsidR="00014CEB" w:rsidRPr="005D3B4D" w:rsidRDefault="00014CEB" w:rsidP="006360F9">
      <w:pPr>
        <w:autoSpaceDE w:val="0"/>
        <w:autoSpaceDN w:val="0"/>
        <w:rPr>
          <w:rFonts w:ascii="Arial" w:hAnsi="Arial" w:cs="Arial"/>
          <w:sz w:val="36"/>
          <w:szCs w:val="36"/>
        </w:rPr>
      </w:pPr>
    </w:p>
    <w:p w14:paraId="43B25268" w14:textId="77777777" w:rsidR="00AF1157" w:rsidRPr="005D3B4D" w:rsidRDefault="00BA1A21" w:rsidP="00D73D2D">
      <w:pPr>
        <w:suppressAutoHyphens/>
        <w:rPr>
          <w:rFonts w:ascii="Arial" w:hAnsi="Arial" w:cs="Arial"/>
          <w:i/>
          <w:sz w:val="22"/>
          <w:szCs w:val="22"/>
        </w:rPr>
      </w:pPr>
      <w:r w:rsidRPr="005D3B4D">
        <w:rPr>
          <w:rFonts w:ascii="Arial" w:hAnsi="Arial" w:cs="Arial"/>
          <w:i/>
          <w:sz w:val="22"/>
          <w:szCs w:val="22"/>
        </w:rPr>
        <w:t xml:space="preserve">18.  </w:t>
      </w:r>
      <w:r w:rsidR="00AF1157" w:rsidRPr="005D3B4D">
        <w:rPr>
          <w:rFonts w:ascii="Arial" w:hAnsi="Arial" w:cs="Arial"/>
          <w:i/>
          <w:sz w:val="22"/>
          <w:szCs w:val="22"/>
        </w:rPr>
        <w:t>What are the exceptions to the certification statement?</w:t>
      </w:r>
      <w:r w:rsidR="00D56B01" w:rsidRPr="005D3B4D">
        <w:rPr>
          <w:rFonts w:ascii="Arial" w:hAnsi="Arial" w:cs="Arial"/>
          <w:i/>
          <w:sz w:val="22"/>
          <w:szCs w:val="22"/>
        </w:rPr>
        <w:t xml:space="preserve"> </w:t>
      </w:r>
    </w:p>
    <w:p w14:paraId="2B103593" w14:textId="77777777" w:rsidR="00AF1157" w:rsidRPr="005D3B4D" w:rsidRDefault="00AF1157" w:rsidP="00BA1A21">
      <w:pPr>
        <w:suppressAutoHyphens/>
        <w:ind w:left="360"/>
        <w:rPr>
          <w:rFonts w:ascii="Arial" w:hAnsi="Arial" w:cs="Arial"/>
          <w:sz w:val="22"/>
          <w:szCs w:val="22"/>
        </w:rPr>
      </w:pPr>
    </w:p>
    <w:p w14:paraId="27E4216B" w14:textId="77777777" w:rsidR="00851169" w:rsidRPr="005D3B4D" w:rsidRDefault="00851169" w:rsidP="00A5320B">
      <w:pPr>
        <w:spacing w:after="80"/>
        <w:ind w:left="360"/>
        <w:rPr>
          <w:rFonts w:ascii="Arial" w:hAnsi="Arial" w:cs="Arial"/>
          <w:sz w:val="22"/>
          <w:szCs w:val="22"/>
        </w:rPr>
      </w:pPr>
      <w:r w:rsidRPr="005D3B4D">
        <w:rPr>
          <w:rFonts w:ascii="Arial" w:hAnsi="Arial" w:cs="Arial"/>
          <w:sz w:val="22"/>
          <w:szCs w:val="22"/>
        </w:rPr>
        <w:t xml:space="preserve">(c)  See item 5 above. </w:t>
      </w:r>
    </w:p>
    <w:p w14:paraId="75E2D79D" w14:textId="77777777" w:rsidR="00F27E13" w:rsidRPr="005D3B4D" w:rsidRDefault="00F27E13" w:rsidP="00A5320B">
      <w:pPr>
        <w:spacing w:after="80"/>
        <w:ind w:left="360"/>
        <w:rPr>
          <w:rFonts w:ascii="Arial" w:hAnsi="Arial" w:cs="Arial"/>
          <w:sz w:val="22"/>
          <w:szCs w:val="22"/>
        </w:rPr>
      </w:pPr>
      <w:r w:rsidRPr="005D3B4D">
        <w:rPr>
          <w:rFonts w:ascii="Arial" w:hAnsi="Arial" w:cs="Arial"/>
          <w:sz w:val="22"/>
          <w:szCs w:val="22"/>
        </w:rPr>
        <w:t xml:space="preserve">(f)  This is not a recordkeeping requirement. </w:t>
      </w:r>
    </w:p>
    <w:p w14:paraId="1A76A8C2" w14:textId="77777777" w:rsidR="00851169" w:rsidRPr="005D3B4D" w:rsidRDefault="00F27E13" w:rsidP="00A5320B">
      <w:pPr>
        <w:spacing w:after="80"/>
        <w:ind w:left="360"/>
        <w:rPr>
          <w:rFonts w:ascii="Arial" w:hAnsi="Arial" w:cs="Arial"/>
          <w:sz w:val="22"/>
          <w:szCs w:val="22"/>
        </w:rPr>
      </w:pPr>
      <w:r w:rsidRPr="005D3B4D">
        <w:rPr>
          <w:rFonts w:ascii="Arial" w:hAnsi="Arial" w:cs="Arial"/>
          <w:sz w:val="22"/>
          <w:szCs w:val="22"/>
        </w:rPr>
        <w:t xml:space="preserve">(i)  </w:t>
      </w:r>
      <w:r w:rsidR="00851169" w:rsidRPr="005D3B4D">
        <w:rPr>
          <w:rFonts w:ascii="Arial" w:hAnsi="Arial" w:cs="Arial"/>
          <w:sz w:val="22"/>
          <w:szCs w:val="22"/>
        </w:rPr>
        <w:t xml:space="preserve">No statistics are involved. </w:t>
      </w:r>
    </w:p>
    <w:p w14:paraId="5534E4BB" w14:textId="77777777" w:rsidR="00851169" w:rsidRPr="005D3B4D" w:rsidRDefault="00F27E13" w:rsidP="00851169">
      <w:pPr>
        <w:ind w:left="360"/>
        <w:rPr>
          <w:rFonts w:ascii="Arial" w:hAnsi="Arial" w:cs="Arial"/>
          <w:sz w:val="22"/>
          <w:szCs w:val="22"/>
        </w:rPr>
      </w:pPr>
      <w:r w:rsidRPr="005D3B4D">
        <w:rPr>
          <w:rFonts w:ascii="Arial" w:hAnsi="Arial" w:cs="Arial"/>
          <w:sz w:val="22"/>
          <w:szCs w:val="22"/>
        </w:rPr>
        <w:t xml:space="preserve">(j)  </w:t>
      </w:r>
      <w:r w:rsidR="00851169" w:rsidRPr="005D3B4D">
        <w:rPr>
          <w:rFonts w:ascii="Arial" w:hAnsi="Arial" w:cs="Arial"/>
          <w:sz w:val="22"/>
          <w:szCs w:val="22"/>
        </w:rPr>
        <w:t xml:space="preserve">See item 3 above. </w:t>
      </w:r>
    </w:p>
    <w:p w14:paraId="6937B3FF" w14:textId="77777777" w:rsidR="00851169" w:rsidRPr="005D3B4D" w:rsidRDefault="00851169" w:rsidP="00BA1A21">
      <w:pPr>
        <w:ind w:left="360"/>
        <w:rPr>
          <w:rFonts w:ascii="Arial" w:hAnsi="Arial" w:cs="Arial"/>
          <w:sz w:val="36"/>
          <w:szCs w:val="22"/>
        </w:rPr>
      </w:pPr>
    </w:p>
    <w:p w14:paraId="19012437" w14:textId="77777777" w:rsidR="006360F9" w:rsidRPr="005D3B4D" w:rsidRDefault="006360F9" w:rsidP="00BA1A21">
      <w:pPr>
        <w:ind w:left="360"/>
        <w:rPr>
          <w:rFonts w:ascii="Arial" w:hAnsi="Arial" w:cs="Arial"/>
          <w:sz w:val="36"/>
          <w:szCs w:val="22"/>
        </w:rPr>
      </w:pPr>
    </w:p>
    <w:p w14:paraId="5BD71F01" w14:textId="77777777" w:rsidR="00BD3333" w:rsidRPr="005D3B4D" w:rsidRDefault="00BD3333" w:rsidP="00D73D2D">
      <w:pPr>
        <w:rPr>
          <w:rFonts w:ascii="Arial" w:hAnsi="Arial" w:cs="Arial"/>
          <w:b/>
          <w:bCs/>
          <w:sz w:val="22"/>
          <w:szCs w:val="22"/>
        </w:rPr>
      </w:pPr>
      <w:r w:rsidRPr="005D3B4D">
        <w:rPr>
          <w:rFonts w:ascii="Arial" w:hAnsi="Arial" w:cs="Arial"/>
          <w:b/>
          <w:bCs/>
          <w:sz w:val="22"/>
          <w:szCs w:val="22"/>
        </w:rPr>
        <w:t xml:space="preserve">B. </w:t>
      </w:r>
      <w:r w:rsidR="00BA1A21" w:rsidRPr="005D3B4D">
        <w:rPr>
          <w:rFonts w:ascii="Arial" w:hAnsi="Arial" w:cs="Arial"/>
          <w:b/>
          <w:bCs/>
          <w:sz w:val="22"/>
          <w:szCs w:val="22"/>
        </w:rPr>
        <w:t xml:space="preserve"> </w:t>
      </w:r>
      <w:r w:rsidRPr="005D3B4D">
        <w:rPr>
          <w:rFonts w:ascii="Arial" w:hAnsi="Arial" w:cs="Arial"/>
          <w:b/>
          <w:bCs/>
          <w:sz w:val="22"/>
          <w:szCs w:val="22"/>
          <w:u w:val="single"/>
        </w:rPr>
        <w:t>Collections of Information Employing Statistical Methods</w:t>
      </w:r>
      <w:r w:rsidRPr="005D3B4D">
        <w:rPr>
          <w:rFonts w:ascii="Arial" w:hAnsi="Arial" w:cs="Arial"/>
          <w:b/>
          <w:bCs/>
          <w:sz w:val="22"/>
          <w:szCs w:val="22"/>
        </w:rPr>
        <w:t>.</w:t>
      </w:r>
    </w:p>
    <w:p w14:paraId="66CD5F13" w14:textId="77777777" w:rsidR="00BD3333" w:rsidRPr="005D3B4D" w:rsidRDefault="00BD3333" w:rsidP="00D73D2D">
      <w:pPr>
        <w:pStyle w:val="Header"/>
        <w:tabs>
          <w:tab w:val="clear" w:pos="4320"/>
          <w:tab w:val="clear" w:pos="8640"/>
        </w:tabs>
        <w:rPr>
          <w:rFonts w:ascii="Arial" w:hAnsi="Arial" w:cs="Arial"/>
          <w:sz w:val="22"/>
          <w:szCs w:val="22"/>
        </w:rPr>
      </w:pPr>
    </w:p>
    <w:p w14:paraId="6FC54373" w14:textId="77777777" w:rsidR="00BD3333" w:rsidRPr="005D3B4D" w:rsidRDefault="00BD3333" w:rsidP="00BA1A21">
      <w:pPr>
        <w:pStyle w:val="Header"/>
        <w:tabs>
          <w:tab w:val="clear" w:pos="4320"/>
          <w:tab w:val="clear" w:pos="8640"/>
        </w:tabs>
        <w:ind w:left="360"/>
        <w:rPr>
          <w:rFonts w:ascii="Arial" w:hAnsi="Arial" w:cs="Arial"/>
          <w:sz w:val="22"/>
          <w:szCs w:val="22"/>
        </w:rPr>
      </w:pPr>
      <w:r w:rsidRPr="005D3B4D">
        <w:rPr>
          <w:rFonts w:ascii="Arial" w:hAnsi="Arial" w:cs="Arial"/>
          <w:sz w:val="22"/>
          <w:szCs w:val="22"/>
        </w:rPr>
        <w:t>This collection does not employ statistical methods.</w:t>
      </w:r>
      <w:r w:rsidR="00BA1A21" w:rsidRPr="005D3B4D">
        <w:rPr>
          <w:rFonts w:ascii="Arial" w:hAnsi="Arial" w:cs="Arial"/>
          <w:sz w:val="22"/>
          <w:szCs w:val="22"/>
        </w:rPr>
        <w:t xml:space="preserve"> </w:t>
      </w:r>
    </w:p>
    <w:p w14:paraId="7DB99406" w14:textId="77777777" w:rsidR="00BA1A21" w:rsidRPr="005D3B4D" w:rsidRDefault="00BA1A21" w:rsidP="00D73D2D">
      <w:pPr>
        <w:suppressAutoHyphens/>
        <w:rPr>
          <w:rFonts w:ascii="Arial" w:hAnsi="Arial" w:cs="Arial"/>
          <w:sz w:val="22"/>
          <w:szCs w:val="22"/>
        </w:rPr>
      </w:pPr>
    </w:p>
    <w:sectPr w:rsidR="00BA1A21" w:rsidRPr="005D3B4D"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E2B1" w14:textId="77777777" w:rsidR="00E8532B" w:rsidRDefault="00E8532B">
      <w:r>
        <w:separator/>
      </w:r>
    </w:p>
  </w:endnote>
  <w:endnote w:type="continuationSeparator" w:id="0">
    <w:p w14:paraId="59FF8471" w14:textId="77777777" w:rsidR="00E8532B" w:rsidRDefault="00E8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144D" w14:textId="77777777" w:rsidR="00106D84" w:rsidRDefault="00106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2BAB" w14:textId="77777777" w:rsidR="00E8532B" w:rsidRPr="007A5D4B" w:rsidRDefault="00E8532B"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0B30" w14:textId="77777777" w:rsidR="00E8532B" w:rsidRPr="007A5D4B" w:rsidRDefault="00E8532B"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2BA4" w14:textId="77777777" w:rsidR="00E8532B" w:rsidRDefault="00E8532B">
      <w:r>
        <w:separator/>
      </w:r>
    </w:p>
  </w:footnote>
  <w:footnote w:type="continuationSeparator" w:id="0">
    <w:p w14:paraId="7D5B28FA" w14:textId="77777777" w:rsidR="00E8532B" w:rsidRDefault="00E85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D6BBE" w14:textId="77777777" w:rsidR="00106D84" w:rsidRDefault="0010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9E8B" w14:textId="77777777" w:rsidR="00E8532B" w:rsidRPr="007A5D4B" w:rsidRDefault="00E8532B"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06D84">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63E2" w14:textId="77777777" w:rsidR="00E8532B" w:rsidRPr="007A5D4B" w:rsidRDefault="00E8532B"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2328D"/>
    <w:rsid w:val="0003032C"/>
    <w:rsid w:val="00030CEB"/>
    <w:rsid w:val="000329F4"/>
    <w:rsid w:val="0004708F"/>
    <w:rsid w:val="000473AC"/>
    <w:rsid w:val="0004764C"/>
    <w:rsid w:val="000646DF"/>
    <w:rsid w:val="0007054F"/>
    <w:rsid w:val="00074898"/>
    <w:rsid w:val="00090251"/>
    <w:rsid w:val="00091EAD"/>
    <w:rsid w:val="00095F53"/>
    <w:rsid w:val="000965FC"/>
    <w:rsid w:val="000A2964"/>
    <w:rsid w:val="000A2E33"/>
    <w:rsid w:val="000A3A31"/>
    <w:rsid w:val="000A4BDF"/>
    <w:rsid w:val="000A4E1A"/>
    <w:rsid w:val="000B3E08"/>
    <w:rsid w:val="000B6799"/>
    <w:rsid w:val="000D6313"/>
    <w:rsid w:val="000E33A4"/>
    <w:rsid w:val="000F50B5"/>
    <w:rsid w:val="00101DE7"/>
    <w:rsid w:val="00106D84"/>
    <w:rsid w:val="00115C2C"/>
    <w:rsid w:val="00116D7F"/>
    <w:rsid w:val="00153ED1"/>
    <w:rsid w:val="001608E4"/>
    <w:rsid w:val="00171ED2"/>
    <w:rsid w:val="00184D7A"/>
    <w:rsid w:val="001E7BDE"/>
    <w:rsid w:val="001F2913"/>
    <w:rsid w:val="001F51D6"/>
    <w:rsid w:val="00207E00"/>
    <w:rsid w:val="00214AA9"/>
    <w:rsid w:val="0022156B"/>
    <w:rsid w:val="00250066"/>
    <w:rsid w:val="00273CEE"/>
    <w:rsid w:val="00276081"/>
    <w:rsid w:val="00283B2C"/>
    <w:rsid w:val="00285C86"/>
    <w:rsid w:val="002B47FB"/>
    <w:rsid w:val="002D1324"/>
    <w:rsid w:val="002E4411"/>
    <w:rsid w:val="002E6145"/>
    <w:rsid w:val="003301DA"/>
    <w:rsid w:val="0033260C"/>
    <w:rsid w:val="003608C6"/>
    <w:rsid w:val="00367913"/>
    <w:rsid w:val="00381FFC"/>
    <w:rsid w:val="0038747C"/>
    <w:rsid w:val="003A201B"/>
    <w:rsid w:val="003A4DFA"/>
    <w:rsid w:val="003C1FD2"/>
    <w:rsid w:val="003C7AD4"/>
    <w:rsid w:val="003F271C"/>
    <w:rsid w:val="00433344"/>
    <w:rsid w:val="004404CD"/>
    <w:rsid w:val="0044522E"/>
    <w:rsid w:val="00447B6B"/>
    <w:rsid w:val="004A3DE5"/>
    <w:rsid w:val="004B4F29"/>
    <w:rsid w:val="004C3724"/>
    <w:rsid w:val="004D086A"/>
    <w:rsid w:val="004D1808"/>
    <w:rsid w:val="004D3468"/>
    <w:rsid w:val="004D4299"/>
    <w:rsid w:val="004E2C89"/>
    <w:rsid w:val="004F62C7"/>
    <w:rsid w:val="0050368E"/>
    <w:rsid w:val="005278E4"/>
    <w:rsid w:val="00536D29"/>
    <w:rsid w:val="00544255"/>
    <w:rsid w:val="00591C2F"/>
    <w:rsid w:val="00596F87"/>
    <w:rsid w:val="005A4B77"/>
    <w:rsid w:val="005A6AF2"/>
    <w:rsid w:val="005C282B"/>
    <w:rsid w:val="005D3B4D"/>
    <w:rsid w:val="005E4F99"/>
    <w:rsid w:val="005E4F9B"/>
    <w:rsid w:val="006244FF"/>
    <w:rsid w:val="006314FD"/>
    <w:rsid w:val="00631780"/>
    <w:rsid w:val="00631967"/>
    <w:rsid w:val="006360F9"/>
    <w:rsid w:val="0064382E"/>
    <w:rsid w:val="00663972"/>
    <w:rsid w:val="0069718A"/>
    <w:rsid w:val="006A35C6"/>
    <w:rsid w:val="006A63CA"/>
    <w:rsid w:val="006F2142"/>
    <w:rsid w:val="00712791"/>
    <w:rsid w:val="00721C76"/>
    <w:rsid w:val="00731B09"/>
    <w:rsid w:val="00734B25"/>
    <w:rsid w:val="00736DD6"/>
    <w:rsid w:val="0077232A"/>
    <w:rsid w:val="00791FC2"/>
    <w:rsid w:val="007957CE"/>
    <w:rsid w:val="007A5D4B"/>
    <w:rsid w:val="007B4E08"/>
    <w:rsid w:val="007D5727"/>
    <w:rsid w:val="007E319C"/>
    <w:rsid w:val="007E57D5"/>
    <w:rsid w:val="007F40E3"/>
    <w:rsid w:val="00804512"/>
    <w:rsid w:val="00804B0C"/>
    <w:rsid w:val="00811A04"/>
    <w:rsid w:val="00816AB4"/>
    <w:rsid w:val="00827956"/>
    <w:rsid w:val="00832A01"/>
    <w:rsid w:val="0084640C"/>
    <w:rsid w:val="0084703C"/>
    <w:rsid w:val="00851169"/>
    <w:rsid w:val="00853E85"/>
    <w:rsid w:val="008603B9"/>
    <w:rsid w:val="00874C51"/>
    <w:rsid w:val="00885820"/>
    <w:rsid w:val="008B146B"/>
    <w:rsid w:val="008C399F"/>
    <w:rsid w:val="008F10A5"/>
    <w:rsid w:val="00924057"/>
    <w:rsid w:val="0096457D"/>
    <w:rsid w:val="00965E7F"/>
    <w:rsid w:val="00971220"/>
    <w:rsid w:val="00973AB1"/>
    <w:rsid w:val="00987432"/>
    <w:rsid w:val="00990656"/>
    <w:rsid w:val="009A1CD5"/>
    <w:rsid w:val="009A6532"/>
    <w:rsid w:val="009E4E4C"/>
    <w:rsid w:val="009F197D"/>
    <w:rsid w:val="00A17E04"/>
    <w:rsid w:val="00A201BF"/>
    <w:rsid w:val="00A34CB0"/>
    <w:rsid w:val="00A412B7"/>
    <w:rsid w:val="00A42F4E"/>
    <w:rsid w:val="00A45A26"/>
    <w:rsid w:val="00A509B3"/>
    <w:rsid w:val="00A5167D"/>
    <w:rsid w:val="00A5320B"/>
    <w:rsid w:val="00A54FFF"/>
    <w:rsid w:val="00A82C41"/>
    <w:rsid w:val="00A8304F"/>
    <w:rsid w:val="00AA3381"/>
    <w:rsid w:val="00AA3F8F"/>
    <w:rsid w:val="00AA4F5E"/>
    <w:rsid w:val="00AA6881"/>
    <w:rsid w:val="00AB5CAA"/>
    <w:rsid w:val="00AC686F"/>
    <w:rsid w:val="00AF060A"/>
    <w:rsid w:val="00AF1157"/>
    <w:rsid w:val="00AF3316"/>
    <w:rsid w:val="00B06EE5"/>
    <w:rsid w:val="00B1047F"/>
    <w:rsid w:val="00B23FF6"/>
    <w:rsid w:val="00B26A23"/>
    <w:rsid w:val="00B31E02"/>
    <w:rsid w:val="00B44EC4"/>
    <w:rsid w:val="00B508E9"/>
    <w:rsid w:val="00B70493"/>
    <w:rsid w:val="00B72AC4"/>
    <w:rsid w:val="00B769D7"/>
    <w:rsid w:val="00B95061"/>
    <w:rsid w:val="00BA1A21"/>
    <w:rsid w:val="00BA5187"/>
    <w:rsid w:val="00BB3361"/>
    <w:rsid w:val="00BB42EB"/>
    <w:rsid w:val="00BB632D"/>
    <w:rsid w:val="00BB67E5"/>
    <w:rsid w:val="00BB79DC"/>
    <w:rsid w:val="00BC1D1F"/>
    <w:rsid w:val="00BD2B42"/>
    <w:rsid w:val="00BD3333"/>
    <w:rsid w:val="00BE3C19"/>
    <w:rsid w:val="00C13244"/>
    <w:rsid w:val="00C1362D"/>
    <w:rsid w:val="00C271EA"/>
    <w:rsid w:val="00C71838"/>
    <w:rsid w:val="00C93F9A"/>
    <w:rsid w:val="00CA07BF"/>
    <w:rsid w:val="00CA7E3C"/>
    <w:rsid w:val="00CC2DE7"/>
    <w:rsid w:val="00CD21EC"/>
    <w:rsid w:val="00CF1C87"/>
    <w:rsid w:val="00D004D6"/>
    <w:rsid w:val="00D01AA2"/>
    <w:rsid w:val="00D03A61"/>
    <w:rsid w:val="00D059BB"/>
    <w:rsid w:val="00D12996"/>
    <w:rsid w:val="00D3331B"/>
    <w:rsid w:val="00D414AB"/>
    <w:rsid w:val="00D50640"/>
    <w:rsid w:val="00D56B01"/>
    <w:rsid w:val="00D6325C"/>
    <w:rsid w:val="00D656EA"/>
    <w:rsid w:val="00D73D2D"/>
    <w:rsid w:val="00D742EE"/>
    <w:rsid w:val="00D76DF0"/>
    <w:rsid w:val="00D85E10"/>
    <w:rsid w:val="00DA29D8"/>
    <w:rsid w:val="00DD1508"/>
    <w:rsid w:val="00DF003F"/>
    <w:rsid w:val="00DF5F98"/>
    <w:rsid w:val="00E115FD"/>
    <w:rsid w:val="00E17F4A"/>
    <w:rsid w:val="00E21FE6"/>
    <w:rsid w:val="00E323CD"/>
    <w:rsid w:val="00E414F9"/>
    <w:rsid w:val="00E41ED9"/>
    <w:rsid w:val="00E44271"/>
    <w:rsid w:val="00E45CBA"/>
    <w:rsid w:val="00E51AD7"/>
    <w:rsid w:val="00E56E11"/>
    <w:rsid w:val="00E56E3F"/>
    <w:rsid w:val="00E82F6D"/>
    <w:rsid w:val="00E8532B"/>
    <w:rsid w:val="00E86B1B"/>
    <w:rsid w:val="00EB72C7"/>
    <w:rsid w:val="00EC4FC3"/>
    <w:rsid w:val="00ED4A03"/>
    <w:rsid w:val="00ED7233"/>
    <w:rsid w:val="00EE4237"/>
    <w:rsid w:val="00F0093E"/>
    <w:rsid w:val="00F03208"/>
    <w:rsid w:val="00F058FA"/>
    <w:rsid w:val="00F10C50"/>
    <w:rsid w:val="00F144FC"/>
    <w:rsid w:val="00F200C8"/>
    <w:rsid w:val="00F27E13"/>
    <w:rsid w:val="00F3793D"/>
    <w:rsid w:val="00F617F0"/>
    <w:rsid w:val="00F618E0"/>
    <w:rsid w:val="00F626B9"/>
    <w:rsid w:val="00F95A6D"/>
    <w:rsid w:val="00F97C17"/>
    <w:rsid w:val="00FA228E"/>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CA18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F009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BodyText">
    <w:name w:val="Body Text"/>
    <w:basedOn w:val="Normal"/>
    <w:link w:val="BodyTextChar"/>
    <w:rsid w:val="005A4B77"/>
    <w:pPr>
      <w:spacing w:after="120"/>
    </w:pPr>
  </w:style>
  <w:style w:type="character" w:customStyle="1" w:styleId="BodyTextChar">
    <w:name w:val="Body Text Char"/>
    <w:link w:val="BodyText"/>
    <w:rsid w:val="005A4B77"/>
    <w:rPr>
      <w:sz w:val="24"/>
      <w:szCs w:val="24"/>
    </w:rPr>
  </w:style>
  <w:style w:type="character" w:customStyle="1" w:styleId="Heading2Char">
    <w:name w:val="Heading 2 Char"/>
    <w:link w:val="Heading2"/>
    <w:semiHidden/>
    <w:rsid w:val="00F0093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912010300">
      <w:bodyDiv w:val="1"/>
      <w:marLeft w:val="0"/>
      <w:marRight w:val="0"/>
      <w:marTop w:val="0"/>
      <w:marBottom w:val="0"/>
      <w:divBdr>
        <w:top w:val="none" w:sz="0" w:space="0" w:color="auto"/>
        <w:left w:val="none" w:sz="0" w:space="0" w:color="auto"/>
        <w:bottom w:val="none" w:sz="0" w:space="0" w:color="auto"/>
        <w:right w:val="none" w:sz="0" w:space="0" w:color="auto"/>
      </w:divBdr>
    </w:div>
    <w:div w:id="1234002270">
      <w:bodyDiv w:val="1"/>
      <w:marLeft w:val="0"/>
      <w:marRight w:val="0"/>
      <w:marTop w:val="30"/>
      <w:marBottom w:val="750"/>
      <w:divBdr>
        <w:top w:val="none" w:sz="0" w:space="0" w:color="auto"/>
        <w:left w:val="none" w:sz="0" w:space="0" w:color="auto"/>
        <w:bottom w:val="none" w:sz="0" w:space="0" w:color="auto"/>
        <w:right w:val="none" w:sz="0" w:space="0" w:color="auto"/>
      </w:divBdr>
      <w:divsChild>
        <w:div w:id="1898710019">
          <w:marLeft w:val="0"/>
          <w:marRight w:val="0"/>
          <w:marTop w:val="0"/>
          <w:marBottom w:val="0"/>
          <w:divBdr>
            <w:top w:val="none" w:sz="0" w:space="0" w:color="auto"/>
            <w:left w:val="none" w:sz="0" w:space="0" w:color="auto"/>
            <w:bottom w:val="none" w:sz="0" w:space="0" w:color="auto"/>
            <w:right w:val="none" w:sz="0" w:space="0" w:color="auto"/>
          </w:divBdr>
        </w:div>
      </w:divsChild>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29373656">
      <w:bodyDiv w:val="1"/>
      <w:marLeft w:val="0"/>
      <w:marRight w:val="0"/>
      <w:marTop w:val="30"/>
      <w:marBottom w:val="750"/>
      <w:divBdr>
        <w:top w:val="none" w:sz="0" w:space="0" w:color="auto"/>
        <w:left w:val="none" w:sz="0" w:space="0" w:color="auto"/>
        <w:bottom w:val="none" w:sz="0" w:space="0" w:color="auto"/>
        <w:right w:val="none" w:sz="0" w:space="0" w:color="auto"/>
      </w:divBdr>
      <w:divsChild>
        <w:div w:id="632295044">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23458378">
      <w:bodyDiv w:val="1"/>
      <w:marLeft w:val="0"/>
      <w:marRight w:val="0"/>
      <w:marTop w:val="30"/>
      <w:marBottom w:val="750"/>
      <w:divBdr>
        <w:top w:val="none" w:sz="0" w:space="0" w:color="auto"/>
        <w:left w:val="none" w:sz="0" w:space="0" w:color="auto"/>
        <w:bottom w:val="none" w:sz="0" w:space="0" w:color="auto"/>
        <w:right w:val="none" w:sz="0" w:space="0" w:color="auto"/>
      </w:divBdr>
      <w:divsChild>
        <w:div w:id="265384307">
          <w:marLeft w:val="0"/>
          <w:marRight w:val="0"/>
          <w:marTop w:val="0"/>
          <w:marBottom w:val="0"/>
          <w:divBdr>
            <w:top w:val="none" w:sz="0" w:space="0" w:color="auto"/>
            <w:left w:val="none" w:sz="0" w:space="0" w:color="auto"/>
            <w:bottom w:val="none" w:sz="0" w:space="0" w:color="auto"/>
            <w:right w:val="none" w:sz="0" w:space="0" w:color="auto"/>
          </w:divBdr>
          <w:divsChild>
            <w:div w:id="1370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824">
      <w:bodyDiv w:val="1"/>
      <w:marLeft w:val="0"/>
      <w:marRight w:val="0"/>
      <w:marTop w:val="30"/>
      <w:marBottom w:val="750"/>
      <w:divBdr>
        <w:top w:val="none" w:sz="0" w:space="0" w:color="auto"/>
        <w:left w:val="none" w:sz="0" w:space="0" w:color="auto"/>
        <w:bottom w:val="none" w:sz="0" w:space="0" w:color="auto"/>
        <w:right w:val="none" w:sz="0" w:space="0" w:color="auto"/>
      </w:divBdr>
      <w:divsChild>
        <w:div w:id="141755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A668-7B6A-45FC-8F6D-0D550BCA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6F8E6442.dotm</Template>
  <TotalTime>0</TotalTime>
  <Pages>5</Pages>
  <Words>1685</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Links>
    <vt:vector size="6" baseType="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2016-03-21T12:55:00Z</dcterms:created>
  <dcterms:modified xsi:type="dcterms:W3CDTF">2016-03-21T12:57:00Z</dcterms:modified>
</cp:coreProperties>
</file>