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RDefault="009D2028" w:rsidP="004E1826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Recordkeeping (</w:t>
            </w:r>
            <w:r w:rsidR="004E1826">
              <w:rPr>
                <w:rFonts w:ascii="Arial" w:hAnsi="Arial" w:cs="Arial"/>
                <w:b/>
                <w:sz w:val="28"/>
                <w:szCs w:val="28"/>
              </w:rPr>
              <w:t>Checklist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RDefault="00883E66" w:rsidP="00053D65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92296">
              <w:rPr>
                <w:rFonts w:ascii="Arial" w:hAnsi="Arial" w:cs="Arial"/>
              </w:rPr>
              <w:t xml:space="preserve"> </w:t>
            </w:r>
            <w:r w:rsidR="00842772">
              <w:rPr>
                <w:rFonts w:ascii="Arial" w:hAnsi="Arial" w:cs="Arial"/>
              </w:rPr>
              <w:t>03/31/201</w:t>
            </w:r>
            <w:r w:rsidR="00053D65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RDefault="00C31320" w:rsidP="00C313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</w:rPr>
              <w:t xml:space="preserve"> with a Full Program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2B4A51" w:rsidP="00C31320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>This 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C31320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C31320">
              <w:rPr>
                <w:rFonts w:ascii="Arial" w:hAnsi="Arial" w:cs="Arial"/>
              </w:rPr>
              <w:t xml:space="preserve"> with a full program</w:t>
            </w:r>
            <w:r w:rsidR="00647F4B">
              <w:rPr>
                <w:rFonts w:ascii="Arial" w:hAnsi="Arial" w:cs="Arial"/>
              </w:rPr>
              <w:t xml:space="preserve"> </w:t>
            </w:r>
            <w:r w:rsidR="00883E66">
              <w:rPr>
                <w:rFonts w:ascii="Arial" w:hAnsi="Arial" w:cs="Arial"/>
              </w:rPr>
              <w:t xml:space="preserve">to </w:t>
            </w:r>
            <w:r w:rsidR="00615F4A">
              <w:rPr>
                <w:rFonts w:ascii="Arial" w:hAnsi="Arial" w:cs="Arial"/>
              </w:rPr>
              <w:t xml:space="preserve">conduct training and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</w:t>
            </w:r>
            <w:r w:rsidR="00C31320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15F4A">
              <w:rPr>
                <w:rFonts w:ascii="Arial" w:hAnsi="Arial" w:cs="Arial"/>
              </w:rPr>
              <w:t xml:space="preserve"> for security coordinators, crewmembers, and direct or contractor employees who perform security-related duties that meet the requirement of their security program</w:t>
            </w:r>
            <w:r w:rsidR="00A25560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RDefault="00005813" w:rsidP="00C313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 w:rsidR="00615F4A">
              <w:rPr>
                <w:rFonts w:ascii="Arial" w:hAnsi="Arial" w:cs="Arial"/>
              </w:rPr>
              <w:t>105</w:t>
            </w:r>
            <w:r w:rsidR="000C5F43">
              <w:rPr>
                <w:rFonts w:ascii="Arial" w:hAnsi="Arial" w:cs="Arial"/>
              </w:rPr>
              <w:t xml:space="preserve">; </w:t>
            </w:r>
            <w:r w:rsidR="000C5F43" w:rsidRPr="00890103">
              <w:rPr>
                <w:rFonts w:ascii="Arial" w:hAnsi="Arial" w:cs="Arial"/>
              </w:rPr>
              <w:t>§ 1544.</w:t>
            </w:r>
            <w:r w:rsidR="00615F4A">
              <w:rPr>
                <w:rFonts w:ascii="Arial" w:hAnsi="Arial" w:cs="Arial"/>
              </w:rPr>
              <w:t xml:space="preserve">233, </w:t>
            </w:r>
            <w:r w:rsidR="00615F4A" w:rsidRPr="00890103">
              <w:rPr>
                <w:rFonts w:ascii="Arial" w:hAnsi="Arial" w:cs="Arial"/>
              </w:rPr>
              <w:t>§ 1544.</w:t>
            </w:r>
            <w:r w:rsidR="00615F4A">
              <w:rPr>
                <w:rFonts w:ascii="Arial" w:hAnsi="Arial" w:cs="Arial"/>
              </w:rPr>
              <w:t xml:space="preserve">235, </w:t>
            </w:r>
            <w:r w:rsidR="006C7B12">
              <w:rPr>
                <w:rFonts w:ascii="Arial" w:hAnsi="Arial" w:cs="Arial"/>
              </w:rPr>
              <w:t>SFAR 58 in Title 14 CFR 121.417(b</w:t>
            </w:r>
            <w:proofErr w:type="gramStart"/>
            <w:r w:rsidR="006C7B12">
              <w:rPr>
                <w:rFonts w:ascii="Arial" w:hAnsi="Arial" w:cs="Arial"/>
              </w:rPr>
              <w:t>)(</w:t>
            </w:r>
            <w:proofErr w:type="gramEnd"/>
            <w:r w:rsidR="006C7B12">
              <w:rPr>
                <w:rFonts w:ascii="Arial" w:hAnsi="Arial" w:cs="Arial"/>
              </w:rPr>
              <w:t xml:space="preserve">3)(v); Title 14 CFR 135.331(b)(3)(v), and the </w:t>
            </w:r>
            <w:r w:rsidR="00C31320">
              <w:rPr>
                <w:rFonts w:ascii="Arial" w:hAnsi="Arial" w:cs="Arial"/>
              </w:rPr>
              <w:t>Aircraft Operator</w:t>
            </w:r>
            <w:r w:rsidR="006C7B12">
              <w:rPr>
                <w:rFonts w:ascii="Arial" w:hAnsi="Arial" w:cs="Arial"/>
              </w:rPr>
              <w:t xml:space="preserve"> Standard Security Program (</w:t>
            </w:r>
            <w:r w:rsidR="00C31320">
              <w:rPr>
                <w:rFonts w:ascii="Arial" w:hAnsi="Arial" w:cs="Arial"/>
              </w:rPr>
              <w:t>AO</w:t>
            </w:r>
            <w:r w:rsidR="006C7B12">
              <w:rPr>
                <w:rFonts w:ascii="Arial" w:hAnsi="Arial" w:cs="Arial"/>
              </w:rPr>
              <w:t>SSP)</w:t>
            </w:r>
            <w:r w:rsidR="00495450">
              <w:rPr>
                <w:rFonts w:ascii="Arial" w:hAnsi="Arial" w:cs="Arial"/>
              </w:rPr>
              <w:t>.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2B4C2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="002B4C20" w:rsidRPr="0084260C">
              <w:rPr>
                <w:rFonts w:ascii="Arial" w:hAnsi="Arial" w:cs="Arial"/>
              </w:rPr>
              <w:t xml:space="preserve">compliance with the program requirements through </w:t>
            </w:r>
            <w:r w:rsidR="002B4C20"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="002B4C20"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</w:t>
            </w:r>
            <w:r w:rsidR="006C7B12">
              <w:rPr>
                <w:rFonts w:ascii="Arial" w:hAnsi="Arial" w:cs="Arial"/>
              </w:rPr>
              <w:t>Principal Security Inspector (PSI)</w:t>
            </w:r>
            <w:r w:rsidR="00005813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</w:t>
            </w:r>
            <w:r w:rsidR="00005813">
              <w:rPr>
                <w:rFonts w:ascii="Arial" w:hAnsi="Arial" w:cs="Arial"/>
              </w:rPr>
              <w:t xml:space="preserve">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996E87">
              <w:rPr>
                <w:rFonts w:ascii="Arial" w:hAnsi="Arial" w:cs="Arial"/>
              </w:rPr>
              <w:t>aircraft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C7B12">
              <w:rPr>
                <w:rFonts w:ascii="Arial" w:hAnsi="Arial" w:cs="Arial"/>
              </w:rPr>
              <w:t>Principal Security Inspector</w:t>
            </w:r>
            <w:r w:rsidR="00005813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E" w:rsidRDefault="0024396E" w:rsidP="00E224F3">
      <w:r>
        <w:separator/>
      </w:r>
    </w:p>
  </w:endnote>
  <w:endnote w:type="continuationSeparator" w:id="0">
    <w:p w:rsidR="0024396E" w:rsidRDefault="0024396E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6" w:rsidRDefault="004E1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6" w:rsidRPr="0020072C" w:rsidRDefault="00492296" w:rsidP="00492296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492296" w:rsidRDefault="00492296" w:rsidP="00053D65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053D65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</w:t>
    </w:r>
    <w:r w:rsidR="00F9328C">
      <w:rPr>
        <w:rFonts w:ascii="Arial" w:hAnsi="Arial" w:cs="Arial"/>
        <w:sz w:val="18"/>
        <w:szCs w:val="18"/>
      </w:rPr>
      <w:t xml:space="preserve">tion estimates that the average hour </w:t>
    </w:r>
    <w:r w:rsidRPr="007D7CD6">
      <w:rPr>
        <w:rFonts w:ascii="Arial" w:hAnsi="Arial" w:cs="Arial"/>
        <w:sz w:val="18"/>
        <w:szCs w:val="18"/>
      </w:rPr>
      <w:t xml:space="preserve">burden for </w:t>
    </w:r>
    <w:r>
      <w:rPr>
        <w:rFonts w:ascii="Arial" w:hAnsi="Arial" w:cs="Arial"/>
        <w:sz w:val="18"/>
        <w:szCs w:val="18"/>
      </w:rPr>
      <w:t xml:space="preserve">collection is </w:t>
    </w:r>
    <w:r w:rsidR="004E1826">
      <w:rPr>
        <w:rFonts w:ascii="Arial" w:hAnsi="Arial" w:cs="Arial"/>
        <w:sz w:val="18"/>
        <w:szCs w:val="18"/>
      </w:rPr>
      <w:t>0.1667</w:t>
    </w:r>
    <w:r>
      <w:rPr>
        <w:rFonts w:ascii="Arial" w:hAnsi="Arial" w:cs="Arial"/>
        <w:sz w:val="18"/>
        <w:szCs w:val="18"/>
      </w:rPr>
      <w:t xml:space="preserve"> hours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053D65">
      <w:rPr>
        <w:rFonts w:ascii="Arial" w:hAnsi="Arial" w:cs="Arial"/>
        <w:sz w:val="18"/>
        <w:szCs w:val="18"/>
      </w:rPr>
      <w:t>.</w:t>
    </w:r>
    <w:r w:rsidR="00053D65" w:rsidRPr="00053D65">
      <w:t xml:space="preserve"> </w:t>
    </w:r>
    <w:r w:rsidR="00053D65" w:rsidRPr="00053D65">
      <w:rPr>
        <w:rFonts w:ascii="Arial" w:hAnsi="Arial" w:cs="Arial"/>
        <w:sz w:val="18"/>
        <w:szCs w:val="18"/>
      </w:rPr>
      <w:t>The control number for thi</w:t>
    </w:r>
    <w:r w:rsidR="00053D65">
      <w:rPr>
        <w:rFonts w:ascii="Arial" w:hAnsi="Arial" w:cs="Arial"/>
        <w:sz w:val="18"/>
        <w:szCs w:val="18"/>
      </w:rPr>
      <w:t>s collection is OMB Control No.</w:t>
    </w:r>
    <w:r w:rsidR="00053D65" w:rsidRPr="00053D65">
      <w:rPr>
        <w:rFonts w:ascii="Arial" w:hAnsi="Arial" w:cs="Arial"/>
        <w:sz w:val="18"/>
        <w:szCs w:val="18"/>
      </w:rPr>
      <w:t>1652-0003, which expires 3/31/2016.</w:t>
    </w:r>
    <w:bookmarkStart w:id="0" w:name="_GoBack"/>
    <w:bookmarkEnd w:id="0"/>
  </w:p>
  <w:p w:rsidR="00492296" w:rsidRDefault="00492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6" w:rsidRDefault="004E1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E" w:rsidRDefault="0024396E" w:rsidP="00E224F3">
      <w:r>
        <w:separator/>
      </w:r>
    </w:p>
  </w:footnote>
  <w:footnote w:type="continuationSeparator" w:id="0">
    <w:p w:rsidR="0024396E" w:rsidRDefault="0024396E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6" w:rsidRDefault="004E1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6" w:rsidRDefault="004E18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26" w:rsidRDefault="004E1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5813"/>
    <w:rsid w:val="00007FCB"/>
    <w:rsid w:val="0003737F"/>
    <w:rsid w:val="00043525"/>
    <w:rsid w:val="00053D65"/>
    <w:rsid w:val="00056720"/>
    <w:rsid w:val="0006326F"/>
    <w:rsid w:val="00071C24"/>
    <w:rsid w:val="000763D5"/>
    <w:rsid w:val="000B4608"/>
    <w:rsid w:val="000C5F43"/>
    <w:rsid w:val="00132A77"/>
    <w:rsid w:val="00174557"/>
    <w:rsid w:val="00177C4E"/>
    <w:rsid w:val="00182AF7"/>
    <w:rsid w:val="001E389E"/>
    <w:rsid w:val="00210AE3"/>
    <w:rsid w:val="00232252"/>
    <w:rsid w:val="0024234D"/>
    <w:rsid w:val="0024396E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270A"/>
    <w:rsid w:val="003273E9"/>
    <w:rsid w:val="0034110D"/>
    <w:rsid w:val="00350ACA"/>
    <w:rsid w:val="00365C7B"/>
    <w:rsid w:val="0038171B"/>
    <w:rsid w:val="003948EF"/>
    <w:rsid w:val="003C3FEA"/>
    <w:rsid w:val="003F2E0C"/>
    <w:rsid w:val="003F4DDD"/>
    <w:rsid w:val="004324BC"/>
    <w:rsid w:val="004472BC"/>
    <w:rsid w:val="004745EB"/>
    <w:rsid w:val="00492296"/>
    <w:rsid w:val="00495450"/>
    <w:rsid w:val="004B6A85"/>
    <w:rsid w:val="004B6C4F"/>
    <w:rsid w:val="004D7CE8"/>
    <w:rsid w:val="004E1826"/>
    <w:rsid w:val="00522DD8"/>
    <w:rsid w:val="0057628B"/>
    <w:rsid w:val="00584658"/>
    <w:rsid w:val="00590E08"/>
    <w:rsid w:val="005E6739"/>
    <w:rsid w:val="006134FF"/>
    <w:rsid w:val="00615F4A"/>
    <w:rsid w:val="00620414"/>
    <w:rsid w:val="0062680F"/>
    <w:rsid w:val="006473A2"/>
    <w:rsid w:val="00647F4B"/>
    <w:rsid w:val="006711DD"/>
    <w:rsid w:val="006821C9"/>
    <w:rsid w:val="00683838"/>
    <w:rsid w:val="006C74A2"/>
    <w:rsid w:val="006C7B12"/>
    <w:rsid w:val="006D66B7"/>
    <w:rsid w:val="00714050"/>
    <w:rsid w:val="00770AFC"/>
    <w:rsid w:val="007A207A"/>
    <w:rsid w:val="007A543D"/>
    <w:rsid w:val="007E4778"/>
    <w:rsid w:val="007F3605"/>
    <w:rsid w:val="00815A63"/>
    <w:rsid w:val="00822567"/>
    <w:rsid w:val="0084260C"/>
    <w:rsid w:val="00842772"/>
    <w:rsid w:val="00851259"/>
    <w:rsid w:val="00855595"/>
    <w:rsid w:val="008631BD"/>
    <w:rsid w:val="00883E66"/>
    <w:rsid w:val="00884460"/>
    <w:rsid w:val="008B3956"/>
    <w:rsid w:val="008B7EAA"/>
    <w:rsid w:val="008C0AD9"/>
    <w:rsid w:val="008C7986"/>
    <w:rsid w:val="008F2E1D"/>
    <w:rsid w:val="008F6479"/>
    <w:rsid w:val="00927CE3"/>
    <w:rsid w:val="00935599"/>
    <w:rsid w:val="00965DED"/>
    <w:rsid w:val="00991813"/>
    <w:rsid w:val="00996E87"/>
    <w:rsid w:val="009A06C7"/>
    <w:rsid w:val="009A76BE"/>
    <w:rsid w:val="009B255E"/>
    <w:rsid w:val="009D2028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A069F"/>
    <w:rsid w:val="00CA2732"/>
    <w:rsid w:val="00CA3BE0"/>
    <w:rsid w:val="00CB3D7E"/>
    <w:rsid w:val="00CB4C5F"/>
    <w:rsid w:val="00CD4553"/>
    <w:rsid w:val="00CD6F79"/>
    <w:rsid w:val="00CE0370"/>
    <w:rsid w:val="00CF7807"/>
    <w:rsid w:val="00D0204B"/>
    <w:rsid w:val="00D1530C"/>
    <w:rsid w:val="00D20999"/>
    <w:rsid w:val="00D248B8"/>
    <w:rsid w:val="00D45B75"/>
    <w:rsid w:val="00D75179"/>
    <w:rsid w:val="00DA5546"/>
    <w:rsid w:val="00DF1E87"/>
    <w:rsid w:val="00DF3BA0"/>
    <w:rsid w:val="00E01749"/>
    <w:rsid w:val="00E224F3"/>
    <w:rsid w:val="00E2309F"/>
    <w:rsid w:val="00E439E3"/>
    <w:rsid w:val="00E57DDA"/>
    <w:rsid w:val="00E92AAA"/>
    <w:rsid w:val="00EA77CC"/>
    <w:rsid w:val="00F26036"/>
    <w:rsid w:val="00F36D41"/>
    <w:rsid w:val="00F90FDB"/>
    <w:rsid w:val="00F9328C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A31E-C257-4A9D-B770-076D1A55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2</cp:revision>
  <cp:lastPrinted>2010-03-18T14:53:00Z</cp:lastPrinted>
  <dcterms:created xsi:type="dcterms:W3CDTF">2016-03-24T14:50:00Z</dcterms:created>
  <dcterms:modified xsi:type="dcterms:W3CDTF">2016-03-24T14:50:00Z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406188142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PreviousAdHocReviewCycleID">
    <vt:i4>-341733488</vt:i4>
  </property>
  <property fmtid="{D5CDD505-2E9C-101B-9397-08002B2CF9AE}" pid="8" name="_ReviewingToolsShownOnce">
    <vt:lpwstr/>
  </property>
</Properties>
</file>