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6E" w:rsidRPr="001B0711" w:rsidRDefault="00FF1C6E" w:rsidP="00FF1C6E">
      <w:pPr>
        <w:contextualSpacing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FF1C6E" w:rsidRPr="001B0711" w:rsidRDefault="00FF1C6E" w:rsidP="00FF1C6E">
      <w:pPr>
        <w:contextualSpacing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WHITE PAPER </w:t>
      </w:r>
    </w:p>
    <w:p w:rsidR="00FF1C6E" w:rsidRPr="001B0711" w:rsidRDefault="00FF1C6E" w:rsidP="00FF1C6E">
      <w:pPr>
        <w:contextualSpacing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1B0711" w:rsidRPr="001B0711" w:rsidRDefault="00FF1C6E" w:rsidP="00FF1C6E">
      <w:pPr>
        <w:contextualSpacing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Supplementary Information for the </w:t>
      </w:r>
      <w:r w:rsidR="001B0711"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“</w:t>
      </w:r>
      <w:r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Transfer of Scholastic Credit (Schools)</w:t>
      </w:r>
      <w:r w:rsidR="001B0711"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”</w:t>
      </w:r>
    </w:p>
    <w:p w:rsidR="00FF1C6E" w:rsidRDefault="00FF1C6E" w:rsidP="00FF1C6E">
      <w:pPr>
        <w:contextualSpacing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1B0711"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VA </w:t>
      </w:r>
      <w:r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FL 22-315 </w:t>
      </w:r>
      <w:r w:rsidR="001B0711"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– ICR #</w:t>
      </w:r>
      <w:r w:rsidRPr="001B071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2900-0118 </w:t>
      </w:r>
    </w:p>
    <w:p w:rsidR="001B0711" w:rsidRDefault="001B0711" w:rsidP="00FF1C6E">
      <w:pPr>
        <w:contextualSpacing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1B0711" w:rsidRPr="001B0711" w:rsidRDefault="001B0711" w:rsidP="00FF1C6E">
      <w:pPr>
        <w:contextualSpacing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1B0711" w:rsidRDefault="001B0711" w:rsidP="00FF1C6E">
      <w:pPr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B0711" w:rsidRDefault="001B0711" w:rsidP="00FF1C6E">
      <w:pPr>
        <w:contextualSpacing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FF1C6E">
        <w:rPr>
          <w:rFonts w:ascii="Arial" w:eastAsia="Times New Roman" w:hAnsi="Arial" w:cs="Arial"/>
          <w:color w:val="000000" w:themeColor="text1"/>
          <w:sz w:val="24"/>
          <w:szCs w:val="24"/>
        </w:rPr>
        <w:t>VA FL 22-315 (ICR# 2900-0118) is being submitted as a “No material or Non-substantive change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”</w:t>
      </w:r>
      <w:r w:rsidR="00FF1C6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because it only consists of the adding of an </w:t>
      </w:r>
      <w:r w:rsidRPr="001B0711">
        <w:rPr>
          <w:rFonts w:ascii="Arial" w:eastAsia="Times New Roman" w:hAnsi="Arial" w:cs="Arial"/>
          <w:i/>
          <w:color w:val="000000" w:themeColor="text1"/>
          <w:sz w:val="24"/>
          <w:szCs w:val="24"/>
          <w:u w:val="single"/>
        </w:rPr>
        <w:t>Expiration D</w:t>
      </w:r>
      <w:r w:rsidR="00FF1C6E" w:rsidRPr="001B0711">
        <w:rPr>
          <w:rFonts w:ascii="Arial" w:eastAsia="Times New Roman" w:hAnsi="Arial" w:cs="Arial"/>
          <w:i/>
          <w:color w:val="000000" w:themeColor="text1"/>
          <w:sz w:val="24"/>
          <w:szCs w:val="24"/>
          <w:u w:val="single"/>
        </w:rPr>
        <w:t>a</w:t>
      </w:r>
      <w:r w:rsidRPr="001B0711">
        <w:rPr>
          <w:rFonts w:ascii="Arial" w:eastAsia="Times New Roman" w:hAnsi="Arial" w:cs="Arial"/>
          <w:i/>
          <w:color w:val="000000" w:themeColor="text1"/>
          <w:sz w:val="24"/>
          <w:szCs w:val="24"/>
          <w:u w:val="single"/>
        </w:rPr>
        <w:t>te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placeholder to the Fast Letter.  </w:t>
      </w:r>
      <w:bookmarkStart w:id="0" w:name="_GoBack"/>
      <w:bookmarkEnd w:id="0"/>
    </w:p>
    <w:p w:rsidR="00FF1C6E" w:rsidRDefault="00FF1C6E" w:rsidP="00FF1C6E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:rsidR="00A6663C" w:rsidRDefault="00A6663C"/>
    <w:sectPr w:rsidR="00A66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6E"/>
    <w:rsid w:val="001B0711"/>
    <w:rsid w:val="001E5960"/>
    <w:rsid w:val="002C69CF"/>
    <w:rsid w:val="00A6663C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6E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6E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BCAB-0F73-406C-8905-322BEBBB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McCargo, Yvette, VBAVACO</cp:lastModifiedBy>
  <cp:revision>2</cp:revision>
  <dcterms:created xsi:type="dcterms:W3CDTF">2016-03-22T13:07:00Z</dcterms:created>
  <dcterms:modified xsi:type="dcterms:W3CDTF">2016-03-22T13:07:00Z</dcterms:modified>
</cp:coreProperties>
</file>