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EC0" w:rsidRDefault="00106B14" w:rsidP="004F448D">
      <w:pPr>
        <w:rPr>
          <w:b/>
          <w:sz w:val="22"/>
        </w:rPr>
      </w:pPr>
      <w:r>
        <w:rPr>
          <w:b/>
          <w:sz w:val="22"/>
        </w:rPr>
        <w:t>March</w:t>
      </w:r>
      <w:r w:rsidR="002C7AE6">
        <w:rPr>
          <w:b/>
          <w:sz w:val="22"/>
        </w:rPr>
        <w:t xml:space="preserve"> 16</w:t>
      </w:r>
      <w:r w:rsidR="00745959">
        <w:rPr>
          <w:b/>
          <w:sz w:val="22"/>
        </w:rPr>
        <w:t>, 201</w:t>
      </w:r>
      <w:r w:rsidR="000A6284">
        <w:rPr>
          <w:b/>
          <w:sz w:val="22"/>
        </w:rPr>
        <w:t>6</w:t>
      </w:r>
    </w:p>
    <w:p w:rsidR="00A72911" w:rsidRPr="001E7857" w:rsidRDefault="00F268A2" w:rsidP="004F448D">
      <w:pPr>
        <w:rPr>
          <w:b/>
          <w:sz w:val="22"/>
        </w:rPr>
      </w:pPr>
      <w:r w:rsidRPr="001E7857">
        <w:rPr>
          <w:b/>
          <w:sz w:val="22"/>
        </w:rPr>
        <w:t>Federal Communications Commission</w:t>
      </w: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212095">
        <w:rPr>
          <w:rFonts w:cs="Arial"/>
          <w:b/>
          <w:sz w:val="22"/>
          <w:szCs w:val="22"/>
        </w:rPr>
        <w:t>0</w:t>
      </w:r>
      <w:r w:rsidR="000A6284">
        <w:rPr>
          <w:rFonts w:cs="Arial"/>
          <w:b/>
          <w:sz w:val="22"/>
          <w:szCs w:val="22"/>
        </w:rPr>
        <w:t>139</w:t>
      </w:r>
      <w:r w:rsidRPr="001E7857">
        <w:rPr>
          <w:b/>
          <w:sz w:val="22"/>
        </w:rPr>
        <w:t>:</w:t>
      </w:r>
    </w:p>
    <w:p w:rsidR="00B21663" w:rsidRPr="0067241C" w:rsidRDefault="00B21663" w:rsidP="0067241C">
      <w:pPr>
        <w:rPr>
          <w:sz w:val="22"/>
        </w:rPr>
      </w:pPr>
    </w:p>
    <w:p w:rsidR="00F268A2" w:rsidRPr="0078006E" w:rsidRDefault="00F96C40" w:rsidP="0078006E">
      <w:pPr>
        <w:numPr>
          <w:ilvl w:val="0"/>
          <w:numId w:val="10"/>
        </w:numPr>
        <w:tabs>
          <w:tab w:val="num" w:pos="360"/>
        </w:tabs>
        <w:ind w:left="1440"/>
        <w:rPr>
          <w:sz w:val="22"/>
        </w:rPr>
      </w:pPr>
      <w:r>
        <w:rPr>
          <w:sz w:val="22"/>
        </w:rPr>
        <w:t>Application for Antenna Structure Review, FCC Form 854</w:t>
      </w:r>
      <w:r w:rsidR="00FF30CF">
        <w:rPr>
          <w:sz w:val="22"/>
        </w:rPr>
        <w:t>.</w:t>
      </w:r>
    </w:p>
    <w:p w:rsidR="00F268A2" w:rsidRPr="001E7857" w:rsidRDefault="00F268A2" w:rsidP="0078006E">
      <w:pPr>
        <w:pBdr>
          <w:bottom w:val="single" w:sz="12" w:space="1" w:color="auto"/>
        </w:pBdr>
        <w:rPr>
          <w:b/>
          <w:sz w:val="22"/>
        </w:rPr>
      </w:pPr>
    </w:p>
    <w:p w:rsidR="00F564B7" w:rsidRPr="001E7857" w:rsidRDefault="00F564B7" w:rsidP="004F448D">
      <w:pPr>
        <w:rPr>
          <w:sz w:val="22"/>
          <w:szCs w:val="22"/>
        </w:rPr>
      </w:pPr>
    </w:p>
    <w:p w:rsidR="008D30D8" w:rsidRDefault="00A81230" w:rsidP="00415FD3">
      <w:pPr>
        <w:rPr>
          <w:snapToGrid w:val="0"/>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893BFD" w:rsidRPr="001E7857">
        <w:rPr>
          <w:sz w:val="22"/>
          <w:szCs w:val="22"/>
        </w:rPr>
        <w:t xml:space="preserve"> </w:t>
      </w:r>
      <w:r w:rsidR="00ED640A">
        <w:rPr>
          <w:sz w:val="22"/>
          <w:szCs w:val="22"/>
        </w:rPr>
        <w:t xml:space="preserve">non-substantive change justification </w:t>
      </w:r>
      <w:r w:rsidR="00DD1F0F" w:rsidRPr="001E7857">
        <w:rPr>
          <w:sz w:val="22"/>
          <w:szCs w:val="22"/>
        </w:rPr>
        <w:t xml:space="preserve">to an existing information collection pursuant to 44 U.S.C. § 3507.  This submission seeks to </w:t>
      </w:r>
      <w:r w:rsidR="00ED640A">
        <w:rPr>
          <w:sz w:val="22"/>
          <w:szCs w:val="22"/>
        </w:rPr>
        <w:t>update</w:t>
      </w:r>
      <w:r w:rsidR="00DD1F0F" w:rsidRPr="001E7857">
        <w:rPr>
          <w:sz w:val="22"/>
          <w:szCs w:val="22"/>
        </w:rPr>
        <w:t xml:space="preserve"> FCC Form </w:t>
      </w:r>
      <w:r w:rsidR="00F96C40">
        <w:rPr>
          <w:sz w:val="22"/>
          <w:szCs w:val="22"/>
        </w:rPr>
        <w:t xml:space="preserve">854 </w:t>
      </w:r>
      <w:r w:rsidR="008D30D8">
        <w:rPr>
          <w:sz w:val="22"/>
          <w:szCs w:val="22"/>
        </w:rPr>
        <w:t xml:space="preserve">instructions for </w:t>
      </w:r>
      <w:r w:rsidR="00415FD3">
        <w:rPr>
          <w:sz w:val="22"/>
          <w:szCs w:val="22"/>
        </w:rPr>
        <w:t xml:space="preserve">Item 17-27 to clarify that contact representative information is required for all entity types.  If the owner is an individual you may complete these items with the owner’s information, individuals do not need to have a separate contact representative.  Additionally, item 42 is being updated to incorporate the </w:t>
      </w:r>
      <w:r w:rsidR="00415FD3">
        <w:t>FAA’s new Advisory Circular, 70/7460-1L, dated December 4, 2015</w:t>
      </w:r>
      <w:r w:rsidR="00415FD3">
        <w:rPr>
          <w:sz w:val="22"/>
          <w:szCs w:val="22"/>
        </w:rPr>
        <w:t xml:space="preserve">.  </w:t>
      </w:r>
    </w:p>
    <w:p w:rsidR="00EC2D12" w:rsidRPr="001E7857" w:rsidRDefault="008D30D8" w:rsidP="003D6522">
      <w:pPr>
        <w:tabs>
          <w:tab w:val="center" w:pos="4680"/>
        </w:tabs>
        <w:suppressAutoHyphens/>
        <w:rPr>
          <w:sz w:val="22"/>
          <w:szCs w:val="22"/>
        </w:rPr>
      </w:pPr>
      <w:r>
        <w:rPr>
          <w:snapToGrid w:val="0"/>
        </w:rPr>
        <w:t> </w:t>
      </w:r>
    </w:p>
    <w:p w:rsidR="009B71FE" w:rsidRPr="001E7857" w:rsidRDefault="00EE26F1" w:rsidP="00EE26F1">
      <w:pPr>
        <w:rPr>
          <w:b/>
          <w:sz w:val="22"/>
          <w:szCs w:val="22"/>
        </w:rPr>
      </w:pPr>
      <w:r w:rsidRPr="001E7857">
        <w:rPr>
          <w:b/>
          <w:sz w:val="22"/>
          <w:szCs w:val="22"/>
        </w:rPr>
        <w:t xml:space="preserve">Summary of </w:t>
      </w:r>
      <w:r w:rsidR="00ED640A">
        <w:rPr>
          <w:b/>
          <w:sz w:val="22"/>
          <w:szCs w:val="22"/>
        </w:rPr>
        <w:t>Amendments</w:t>
      </w:r>
      <w:r w:rsidRPr="001E7857">
        <w:rPr>
          <w:b/>
          <w:sz w:val="22"/>
          <w:szCs w:val="22"/>
        </w:rPr>
        <w:t xml:space="preserve"> to Form </w:t>
      </w:r>
      <w:r w:rsidR="000B2BD0">
        <w:rPr>
          <w:b/>
          <w:sz w:val="22"/>
          <w:szCs w:val="22"/>
        </w:rPr>
        <w:t>854 changes for the instructions to Items 17-27</w:t>
      </w:r>
    </w:p>
    <w:p w:rsidR="00FE44F5" w:rsidRPr="001E7857" w:rsidRDefault="00FE44F5" w:rsidP="00EE26F1">
      <w:pPr>
        <w:rPr>
          <w:b/>
          <w:sz w:val="22"/>
          <w:szCs w:val="22"/>
        </w:rPr>
      </w:pPr>
    </w:p>
    <w:p w:rsidR="000B2BD0" w:rsidRDefault="00864968" w:rsidP="00E96208">
      <w:pPr>
        <w:rPr>
          <w:sz w:val="22"/>
        </w:rPr>
      </w:pPr>
      <w:r w:rsidRPr="001F644E">
        <w:rPr>
          <w:sz w:val="22"/>
        </w:rPr>
        <w:t xml:space="preserve">The </w:t>
      </w:r>
      <w:r w:rsidR="000B2BD0">
        <w:rPr>
          <w:sz w:val="22"/>
        </w:rPr>
        <w:t xml:space="preserve">Form 854 instructions for items 17-27 is </w:t>
      </w:r>
      <w:r w:rsidR="00ED640A">
        <w:rPr>
          <w:sz w:val="22"/>
        </w:rPr>
        <w:t>amended</w:t>
      </w:r>
      <w:r w:rsidR="000B2BD0">
        <w:rPr>
          <w:sz w:val="22"/>
        </w:rPr>
        <w:t xml:space="preserve"> to clarify that contact representative information is required for all entity types, and item 42 is updated to incorporate the FAA’s new Advisory Circular, 70/7</w:t>
      </w:r>
      <w:r w:rsidR="00ED640A">
        <w:rPr>
          <w:sz w:val="22"/>
        </w:rPr>
        <w:t>460-IL, dated December 4, 2015.</w:t>
      </w:r>
    </w:p>
    <w:p w:rsidR="000B2BD0" w:rsidRDefault="000B2BD0" w:rsidP="00E96208">
      <w:pPr>
        <w:rPr>
          <w:sz w:val="22"/>
        </w:rPr>
      </w:pPr>
    </w:p>
    <w:p w:rsidR="001F644E" w:rsidRDefault="001F644E" w:rsidP="00E96208">
      <w:pPr>
        <w:rPr>
          <w:b/>
          <w:sz w:val="22"/>
          <w:szCs w:val="22"/>
        </w:rPr>
      </w:pPr>
      <w:r>
        <w:rPr>
          <w:b/>
          <w:sz w:val="22"/>
          <w:szCs w:val="22"/>
        </w:rPr>
        <w:t xml:space="preserve">Item </w:t>
      </w:r>
      <w:r w:rsidR="000B2BD0">
        <w:rPr>
          <w:b/>
          <w:sz w:val="22"/>
          <w:szCs w:val="22"/>
        </w:rPr>
        <w:t xml:space="preserve">17-27 </w:t>
      </w:r>
      <w:r w:rsidR="003958CB">
        <w:rPr>
          <w:b/>
          <w:sz w:val="22"/>
          <w:szCs w:val="22"/>
        </w:rPr>
        <w:t xml:space="preserve">instructions are </w:t>
      </w:r>
      <w:r w:rsidR="00ED640A">
        <w:rPr>
          <w:b/>
          <w:sz w:val="22"/>
          <w:szCs w:val="22"/>
        </w:rPr>
        <w:t>amended</w:t>
      </w:r>
      <w:r w:rsidR="003958CB">
        <w:rPr>
          <w:b/>
          <w:sz w:val="22"/>
          <w:szCs w:val="22"/>
        </w:rPr>
        <w:t xml:space="preserve"> as follows:</w:t>
      </w:r>
    </w:p>
    <w:p w:rsidR="001F644E" w:rsidRPr="001E7857" w:rsidRDefault="001F644E" w:rsidP="00E96208">
      <w:pPr>
        <w:rPr>
          <w:b/>
          <w:sz w:val="22"/>
          <w:szCs w:val="22"/>
        </w:rPr>
      </w:pPr>
      <w:r>
        <w:rPr>
          <w:b/>
          <w:sz w:val="22"/>
          <w:szCs w:val="22"/>
        </w:rPr>
        <w:t xml:space="preserve">Current text: </w:t>
      </w:r>
    </w:p>
    <w:tbl>
      <w:tblPr>
        <w:tblW w:w="0" w:type="auto"/>
        <w:tblBorders>
          <w:top w:val="nil"/>
          <w:left w:val="nil"/>
          <w:bottom w:val="nil"/>
          <w:right w:val="nil"/>
        </w:tblBorders>
        <w:tblLayout w:type="fixed"/>
        <w:tblLook w:val="0000" w:firstRow="0" w:lastRow="0" w:firstColumn="0" w:lastColumn="0" w:noHBand="0" w:noVBand="0"/>
      </w:tblPr>
      <w:tblGrid>
        <w:gridCol w:w="7425"/>
      </w:tblGrid>
      <w:tr w:rsidR="001F644E" w:rsidRPr="001F644E">
        <w:trPr>
          <w:trHeight w:val="107"/>
        </w:trPr>
        <w:tc>
          <w:tcPr>
            <w:tcW w:w="7425" w:type="dxa"/>
          </w:tcPr>
          <w:p w:rsidR="001F644E" w:rsidRPr="001F644E" w:rsidRDefault="000B2BD0" w:rsidP="00102EEA">
            <w:pPr>
              <w:rPr>
                <w:sz w:val="22"/>
                <w:szCs w:val="22"/>
              </w:rPr>
            </w:pPr>
            <w:r w:rsidRPr="000B2BD0">
              <w:rPr>
                <w:sz w:val="22"/>
                <w:szCs w:val="22"/>
              </w:rPr>
              <w:t>These items identify the contact representative, if different from the owner/assignee or if the owner is a business. This is usually the headquarters office of a large company, the law firm or other representative of the owner/assignee, or the person or company that prepared or submitted the application on behalf of the owner/assignee. If there is a question about the application, an FCC representative will communicate with the applicant's contact representative.</w:t>
            </w:r>
          </w:p>
        </w:tc>
      </w:tr>
    </w:tbl>
    <w:p w:rsidR="001F644E" w:rsidRDefault="001F644E" w:rsidP="00E96208">
      <w:pPr>
        <w:rPr>
          <w:b/>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25"/>
      </w:tblGrid>
      <w:tr w:rsidR="00102EEA" w:rsidRPr="001F644E" w:rsidTr="009C04E0">
        <w:trPr>
          <w:trHeight w:val="107"/>
        </w:trPr>
        <w:tc>
          <w:tcPr>
            <w:tcW w:w="7425" w:type="dxa"/>
          </w:tcPr>
          <w:p w:rsidR="00ED640A" w:rsidRDefault="00ED640A" w:rsidP="000B2BD0">
            <w:pPr>
              <w:rPr>
                <w:b/>
                <w:sz w:val="22"/>
                <w:szCs w:val="22"/>
              </w:rPr>
            </w:pPr>
            <w:r>
              <w:rPr>
                <w:b/>
                <w:sz w:val="22"/>
                <w:szCs w:val="22"/>
              </w:rPr>
              <w:t>Amended text:</w:t>
            </w:r>
          </w:p>
          <w:p w:rsidR="00102EEA" w:rsidRPr="001F644E" w:rsidRDefault="000B2BD0" w:rsidP="000B2BD0">
            <w:pPr>
              <w:rPr>
                <w:sz w:val="22"/>
                <w:szCs w:val="22"/>
              </w:rPr>
            </w:pPr>
            <w:r w:rsidRPr="000B2BD0">
              <w:rPr>
                <w:sz w:val="22"/>
                <w:szCs w:val="22"/>
              </w:rPr>
              <w:t xml:space="preserve">These items identify the contact representative and are required for all Owner Entity Types.  This is usually the headquarters office of a large company, the law firm or other representative of the owner/assignee, or the person or company that prepared or submitted the application on behalf of the owner/assignee.  If the owner is an </w:t>
            </w:r>
            <w:proofErr w:type="gramStart"/>
            <w:r w:rsidRPr="000B2BD0">
              <w:rPr>
                <w:sz w:val="22"/>
                <w:szCs w:val="22"/>
              </w:rPr>
              <w:t>Individual</w:t>
            </w:r>
            <w:proofErr w:type="gramEnd"/>
            <w:r w:rsidRPr="000B2BD0">
              <w:rPr>
                <w:sz w:val="22"/>
                <w:szCs w:val="22"/>
              </w:rPr>
              <w:t xml:space="preserve"> you may complete these items with the same information if the individual does not have a contact representative. If there is a question about the application, an FCC representative will communicate with the applicant's contact representative</w:t>
            </w:r>
          </w:p>
        </w:tc>
      </w:tr>
    </w:tbl>
    <w:p w:rsidR="00102EEA" w:rsidRDefault="00102EEA" w:rsidP="00102EEA">
      <w:pPr>
        <w:rPr>
          <w:b/>
          <w:sz w:val="22"/>
          <w:szCs w:val="22"/>
        </w:rPr>
      </w:pPr>
    </w:p>
    <w:p w:rsidR="00102EEA" w:rsidRPr="003D6522" w:rsidRDefault="0046123A" w:rsidP="00102EEA">
      <w:pPr>
        <w:rPr>
          <w:rFonts w:ascii="Calibri" w:eastAsia="Calibri" w:hAnsi="Calibri"/>
          <w:b/>
        </w:rPr>
      </w:pPr>
      <w:r>
        <w:rPr>
          <w:rFonts w:ascii="Calibri" w:eastAsia="Calibri" w:hAnsi="Calibri"/>
          <w:b/>
        </w:rPr>
        <w:t>Item 42 is amended</w:t>
      </w:r>
      <w:r w:rsidR="003D6522" w:rsidRPr="003D6522">
        <w:rPr>
          <w:rFonts w:ascii="Calibri" w:eastAsia="Calibri" w:hAnsi="Calibri"/>
          <w:b/>
        </w:rPr>
        <w:t xml:space="preserve"> as follows:</w:t>
      </w:r>
    </w:p>
    <w:p w:rsidR="003D6522" w:rsidRDefault="003D6522" w:rsidP="00102EEA">
      <w:pPr>
        <w:rPr>
          <w:rFonts w:ascii="Calibri" w:eastAsia="Calibri" w:hAnsi="Calibri"/>
          <w:b/>
        </w:rPr>
      </w:pPr>
      <w:r w:rsidRPr="003D6522">
        <w:rPr>
          <w:rFonts w:ascii="Calibri" w:eastAsia="Calibri" w:hAnsi="Calibri"/>
          <w:b/>
        </w:rPr>
        <w:t>Current</w:t>
      </w:r>
      <w:r w:rsidR="0078006E">
        <w:rPr>
          <w:rFonts w:ascii="Calibri" w:eastAsia="Calibri" w:hAnsi="Calibri"/>
          <w:b/>
        </w:rPr>
        <w:t xml:space="preserve"> instructions and</w:t>
      </w:r>
      <w:r w:rsidRPr="003D6522">
        <w:rPr>
          <w:rFonts w:ascii="Calibri" w:eastAsia="Calibri" w:hAnsi="Calibri"/>
          <w:b/>
        </w:rPr>
        <w:t xml:space="preserve"> text:</w:t>
      </w:r>
    </w:p>
    <w:p w:rsidR="0078006E" w:rsidRPr="0078006E" w:rsidRDefault="0078006E" w:rsidP="00102EEA">
      <w:pPr>
        <w:rPr>
          <w:rFonts w:ascii="Calibri" w:eastAsia="Calibri" w:hAnsi="Calibri"/>
        </w:rPr>
      </w:pPr>
      <w:r w:rsidRPr="0078006E">
        <w:rPr>
          <w:rFonts w:ascii="Calibri" w:eastAsia="Calibri" w:hAnsi="Calibri"/>
          <w:b/>
        </w:rPr>
        <w:t xml:space="preserve">ITEM 42 – </w:t>
      </w:r>
      <w:r w:rsidRPr="0078006E">
        <w:rPr>
          <w:rFonts w:ascii="Calibri" w:eastAsia="Calibri" w:hAnsi="Calibri"/>
        </w:rPr>
        <w:t>Indicate the marking and/or lighting you propose to utilize on the antenna structure.</w:t>
      </w:r>
    </w:p>
    <w:p w:rsidR="002C7AE6" w:rsidRDefault="002C7AE6" w:rsidP="00102EEA"/>
    <w:p w:rsidR="003D6522" w:rsidRDefault="003D6522" w:rsidP="00102EEA">
      <w:r>
        <w:t xml:space="preserve">42) Enter the proposed marking and/or lighting: </w:t>
      </w:r>
      <w:proofErr w:type="gramStart"/>
      <w:r>
        <w:t>( )</w:t>
      </w:r>
      <w:proofErr w:type="gramEnd"/>
      <w:r>
        <w:t xml:space="preserve"> </w:t>
      </w:r>
    </w:p>
    <w:p w:rsidR="003D6522" w:rsidRDefault="003D6522" w:rsidP="00102EEA">
      <w:r>
        <w:t xml:space="preserve">Tier 1 - No Lights </w:t>
      </w:r>
      <w:r>
        <w:tab/>
        <w:t xml:space="preserve">Tier 2 – No Red Steady Lights    Tier 3 – Red Steady Lights </w:t>
      </w:r>
    </w:p>
    <w:p w:rsidR="003D6522" w:rsidRDefault="003D6522" w:rsidP="00102EEA">
      <w:r>
        <w:t xml:space="preserve">1) None </w:t>
      </w:r>
      <w:r>
        <w:tab/>
      </w:r>
      <w:r>
        <w:tab/>
        <w:t xml:space="preserve">4) FAA Style B (L-856) </w:t>
      </w:r>
      <w:r>
        <w:tab/>
        <w:t xml:space="preserve">     7) FAA Style E (L-864/L-865/L-810)</w:t>
      </w:r>
    </w:p>
    <w:p w:rsidR="003D6522" w:rsidRDefault="003D6522" w:rsidP="00102EEA">
      <w:r>
        <w:t xml:space="preserve">2) Paint Only </w:t>
      </w:r>
      <w:r>
        <w:tab/>
      </w:r>
      <w:r>
        <w:tab/>
        <w:t>5) FAA Style D (L-865)</w:t>
      </w:r>
      <w:r>
        <w:tab/>
        <w:t xml:space="preserve">     8) FAA Style F (L-856/L-864/L-810) </w:t>
      </w:r>
    </w:p>
    <w:p w:rsidR="003D6522" w:rsidRDefault="003D6522" w:rsidP="00102EEA">
      <w:r>
        <w:lastRenderedPageBreak/>
        <w:t xml:space="preserve">3) Other ________ </w:t>
      </w:r>
      <w:r>
        <w:tab/>
        <w:t>6) FAA Style C (L-856/L-865)    9) FAA Style A (L-864/L-810)</w:t>
      </w:r>
    </w:p>
    <w:p w:rsidR="002C7AE6" w:rsidRDefault="002C7AE6" w:rsidP="00102EEA"/>
    <w:p w:rsidR="003D6522" w:rsidRPr="002C7AE6" w:rsidRDefault="0046123A" w:rsidP="00102EEA">
      <w:pPr>
        <w:rPr>
          <w:b/>
        </w:rPr>
      </w:pPr>
      <w:r>
        <w:rPr>
          <w:b/>
        </w:rPr>
        <w:t>Amended</w:t>
      </w:r>
      <w:r w:rsidR="003D6522" w:rsidRPr="002C7AE6">
        <w:rPr>
          <w:b/>
        </w:rPr>
        <w:t xml:space="preserve"> </w:t>
      </w:r>
      <w:r w:rsidR="0078006E" w:rsidRPr="002C7AE6">
        <w:rPr>
          <w:b/>
        </w:rPr>
        <w:t xml:space="preserve">instructions </w:t>
      </w:r>
      <w:r w:rsidR="003D6522" w:rsidRPr="002C7AE6">
        <w:rPr>
          <w:b/>
        </w:rPr>
        <w:t>text:</w:t>
      </w:r>
    </w:p>
    <w:p w:rsidR="0078006E" w:rsidRPr="0078006E" w:rsidRDefault="0078006E" w:rsidP="0078006E">
      <w:pPr>
        <w:spacing w:line="201" w:lineRule="exact"/>
        <w:ind w:right="-432"/>
        <w:jc w:val="both"/>
        <w:rPr>
          <w:rFonts w:ascii="Arial" w:hAnsi="Arial"/>
          <w:sz w:val="18"/>
          <w:szCs w:val="20"/>
        </w:rPr>
      </w:pPr>
      <w:r w:rsidRPr="0078006E">
        <w:rPr>
          <w:rFonts w:ascii="Arial" w:hAnsi="Arial"/>
          <w:b/>
          <w:sz w:val="18"/>
          <w:szCs w:val="20"/>
          <w:u w:val="single"/>
        </w:rPr>
        <w:t>ITEM 42</w:t>
      </w:r>
      <w:r w:rsidRPr="0078006E">
        <w:rPr>
          <w:rFonts w:ascii="Arial" w:hAnsi="Arial"/>
          <w:sz w:val="18"/>
          <w:szCs w:val="20"/>
        </w:rPr>
        <w:t xml:space="preserve"> – Indicate the marking and/or lighting you propose to utilize on the antenna structure.</w:t>
      </w:r>
    </w:p>
    <w:p w:rsidR="0078006E" w:rsidRPr="0078006E" w:rsidRDefault="0078006E" w:rsidP="0078006E">
      <w:pPr>
        <w:spacing w:line="201" w:lineRule="exact"/>
        <w:ind w:right="-432"/>
        <w:jc w:val="both"/>
        <w:rPr>
          <w:rFonts w:ascii="Arial" w:hAnsi="Arial"/>
          <w:sz w:val="18"/>
          <w:szCs w:val="20"/>
        </w:rPr>
      </w:pPr>
      <w:r w:rsidRPr="0078006E">
        <w:rPr>
          <w:rFonts w:ascii="Arial" w:hAnsi="Arial"/>
          <w:sz w:val="18"/>
          <w:szCs w:val="20"/>
        </w:rPr>
        <w:t>* Flashing L-810's / Tier 2 Effective 9/15/2016</w:t>
      </w:r>
    </w:p>
    <w:p w:rsidR="0078006E" w:rsidRPr="0078006E" w:rsidRDefault="0078006E" w:rsidP="0078006E">
      <w:pPr>
        <w:spacing w:line="201" w:lineRule="exact"/>
        <w:ind w:right="-432"/>
        <w:jc w:val="both"/>
        <w:rPr>
          <w:rFonts w:ascii="Arial" w:hAnsi="Arial"/>
          <w:sz w:val="18"/>
          <w:szCs w:val="20"/>
        </w:rPr>
      </w:pPr>
    </w:p>
    <w:p w:rsidR="0078006E" w:rsidRPr="0078006E" w:rsidRDefault="0078006E" w:rsidP="0078006E">
      <w:pPr>
        <w:spacing w:line="201" w:lineRule="exact"/>
        <w:ind w:right="-432"/>
        <w:jc w:val="both"/>
        <w:rPr>
          <w:rFonts w:ascii="Arial" w:hAnsi="Arial"/>
          <w:sz w:val="18"/>
          <w:szCs w:val="20"/>
        </w:rPr>
      </w:pPr>
      <w:r w:rsidRPr="0078006E">
        <w:rPr>
          <w:rFonts w:ascii="Arial" w:hAnsi="Arial"/>
          <w:sz w:val="18"/>
          <w:szCs w:val="20"/>
        </w:rPr>
        <w:t>Tier 1 - No Lights</w:t>
      </w:r>
      <w:r w:rsidRPr="0078006E">
        <w:rPr>
          <w:rFonts w:ascii="Arial" w:hAnsi="Arial"/>
          <w:sz w:val="18"/>
          <w:szCs w:val="20"/>
        </w:rPr>
        <w:tab/>
      </w:r>
      <w:r w:rsidR="002C7AE6">
        <w:rPr>
          <w:rFonts w:ascii="Arial" w:hAnsi="Arial"/>
          <w:sz w:val="18"/>
          <w:szCs w:val="20"/>
        </w:rPr>
        <w:tab/>
        <w:t>Tier 2 – No Red Steady Lights</w:t>
      </w:r>
      <w:r w:rsidR="002C7AE6">
        <w:rPr>
          <w:rFonts w:ascii="Arial" w:hAnsi="Arial"/>
          <w:sz w:val="18"/>
          <w:szCs w:val="20"/>
        </w:rPr>
        <w:tab/>
      </w:r>
      <w:r w:rsidRPr="0078006E">
        <w:rPr>
          <w:rFonts w:ascii="Arial" w:hAnsi="Arial"/>
          <w:sz w:val="18"/>
          <w:szCs w:val="20"/>
        </w:rPr>
        <w:t>Tier 3 – Red Steady Lights</w:t>
      </w:r>
    </w:p>
    <w:p w:rsidR="0078006E" w:rsidRPr="0078006E" w:rsidRDefault="0078006E" w:rsidP="0078006E">
      <w:pPr>
        <w:spacing w:line="201" w:lineRule="exact"/>
        <w:ind w:right="-432"/>
        <w:jc w:val="both"/>
        <w:rPr>
          <w:rFonts w:ascii="Arial" w:hAnsi="Arial"/>
          <w:sz w:val="18"/>
          <w:szCs w:val="20"/>
        </w:rPr>
      </w:pPr>
      <w:r w:rsidRPr="0078006E">
        <w:rPr>
          <w:rFonts w:ascii="Arial" w:hAnsi="Arial"/>
          <w:sz w:val="18"/>
          <w:szCs w:val="20"/>
        </w:rPr>
        <w:tab/>
      </w:r>
      <w:r w:rsidRPr="0078006E">
        <w:rPr>
          <w:rFonts w:ascii="Arial" w:hAnsi="Arial"/>
          <w:sz w:val="18"/>
          <w:szCs w:val="20"/>
        </w:rPr>
        <w:tab/>
        <w:t xml:space="preserve"> </w:t>
      </w:r>
      <w:r w:rsidRPr="0078006E">
        <w:rPr>
          <w:rFonts w:ascii="Arial" w:hAnsi="Arial"/>
          <w:sz w:val="18"/>
          <w:szCs w:val="20"/>
        </w:rPr>
        <w:tab/>
      </w:r>
      <w:r w:rsidRPr="0078006E">
        <w:rPr>
          <w:rFonts w:ascii="Arial" w:hAnsi="Arial"/>
          <w:sz w:val="18"/>
          <w:szCs w:val="20"/>
        </w:rPr>
        <w:tab/>
      </w:r>
      <w:r w:rsidRPr="0078006E">
        <w:rPr>
          <w:rFonts w:ascii="Arial" w:hAnsi="Arial"/>
          <w:sz w:val="18"/>
          <w:szCs w:val="20"/>
        </w:rPr>
        <w:tab/>
      </w:r>
    </w:p>
    <w:p w:rsidR="0078006E" w:rsidRPr="0078006E" w:rsidRDefault="0078006E" w:rsidP="0078006E">
      <w:pPr>
        <w:spacing w:line="201" w:lineRule="exact"/>
        <w:ind w:right="-432"/>
        <w:jc w:val="both"/>
        <w:rPr>
          <w:rFonts w:ascii="Arial" w:hAnsi="Arial"/>
          <w:sz w:val="18"/>
          <w:szCs w:val="20"/>
        </w:rPr>
      </w:pPr>
      <w:r w:rsidRPr="0078006E">
        <w:rPr>
          <w:rFonts w:ascii="Arial" w:hAnsi="Arial"/>
          <w:sz w:val="18"/>
          <w:szCs w:val="20"/>
        </w:rPr>
        <w:t xml:space="preserve">1) None </w:t>
      </w:r>
      <w:r w:rsidRPr="0078006E">
        <w:rPr>
          <w:rFonts w:ascii="Arial" w:hAnsi="Arial"/>
          <w:sz w:val="18"/>
          <w:szCs w:val="20"/>
        </w:rPr>
        <w:tab/>
      </w:r>
      <w:r w:rsidRPr="0078006E">
        <w:rPr>
          <w:rFonts w:ascii="Arial" w:hAnsi="Arial"/>
          <w:sz w:val="18"/>
          <w:szCs w:val="20"/>
        </w:rPr>
        <w:tab/>
      </w:r>
      <w:r w:rsidRPr="0078006E">
        <w:rPr>
          <w:rFonts w:ascii="Arial" w:hAnsi="Arial"/>
          <w:sz w:val="18"/>
          <w:szCs w:val="20"/>
        </w:rPr>
        <w:tab/>
        <w:t>4) FAA Style B (L-856)</w:t>
      </w:r>
      <w:r w:rsidR="002C7AE6">
        <w:rPr>
          <w:rFonts w:ascii="Arial" w:hAnsi="Arial"/>
          <w:sz w:val="18"/>
          <w:szCs w:val="20"/>
        </w:rPr>
        <w:t xml:space="preserve"> </w:t>
      </w:r>
      <w:r w:rsidR="002C7AE6">
        <w:rPr>
          <w:rFonts w:ascii="Arial" w:hAnsi="Arial"/>
          <w:sz w:val="18"/>
          <w:szCs w:val="20"/>
        </w:rPr>
        <w:tab/>
      </w:r>
      <w:r w:rsidRPr="0078006E">
        <w:rPr>
          <w:rFonts w:ascii="Arial" w:hAnsi="Arial"/>
          <w:sz w:val="18"/>
          <w:szCs w:val="20"/>
        </w:rPr>
        <w:tab/>
        <w:t>7) FAA Style E</w:t>
      </w:r>
      <w:r w:rsidR="002C7AE6">
        <w:rPr>
          <w:rFonts w:ascii="Arial" w:hAnsi="Arial"/>
          <w:sz w:val="18"/>
          <w:szCs w:val="20"/>
        </w:rPr>
        <w:t xml:space="preserve"> / AGL=200'-350' (L-864/L-865/L</w:t>
      </w:r>
      <w:proofErr w:type="gramStart"/>
      <w:r w:rsidRPr="0078006E">
        <w:rPr>
          <w:rFonts w:ascii="Arial" w:hAnsi="Arial"/>
          <w:sz w:val="18"/>
          <w:szCs w:val="20"/>
        </w:rPr>
        <w:t>810)*</w:t>
      </w:r>
      <w:proofErr w:type="gramEnd"/>
    </w:p>
    <w:p w:rsidR="0078006E" w:rsidRPr="0078006E" w:rsidRDefault="0078006E" w:rsidP="0078006E">
      <w:pPr>
        <w:spacing w:line="201" w:lineRule="exact"/>
        <w:ind w:right="-432"/>
        <w:jc w:val="both"/>
        <w:rPr>
          <w:rFonts w:ascii="Arial" w:hAnsi="Arial"/>
          <w:sz w:val="18"/>
          <w:szCs w:val="20"/>
        </w:rPr>
      </w:pPr>
      <w:r w:rsidRPr="0078006E">
        <w:rPr>
          <w:rFonts w:ascii="Arial" w:hAnsi="Arial"/>
          <w:sz w:val="18"/>
          <w:szCs w:val="20"/>
        </w:rPr>
        <w:t xml:space="preserve">2) Paint Only </w:t>
      </w:r>
      <w:r w:rsidRPr="0078006E">
        <w:rPr>
          <w:rFonts w:ascii="Arial" w:hAnsi="Arial"/>
          <w:sz w:val="18"/>
          <w:szCs w:val="20"/>
        </w:rPr>
        <w:tab/>
      </w:r>
      <w:r w:rsidRPr="0078006E">
        <w:rPr>
          <w:rFonts w:ascii="Arial" w:hAnsi="Arial"/>
          <w:sz w:val="18"/>
          <w:szCs w:val="20"/>
        </w:rPr>
        <w:tab/>
        <w:t>5) FAA Style D (L-865)</w:t>
      </w:r>
      <w:r w:rsidR="002C7AE6">
        <w:rPr>
          <w:rFonts w:ascii="Arial" w:hAnsi="Arial"/>
          <w:sz w:val="18"/>
          <w:szCs w:val="20"/>
        </w:rPr>
        <w:t xml:space="preserve"> </w:t>
      </w:r>
      <w:r w:rsidRPr="0078006E">
        <w:rPr>
          <w:rFonts w:ascii="Arial" w:hAnsi="Arial"/>
          <w:sz w:val="18"/>
          <w:szCs w:val="20"/>
        </w:rPr>
        <w:tab/>
      </w:r>
      <w:r w:rsidRPr="0078006E">
        <w:rPr>
          <w:rFonts w:ascii="Arial" w:hAnsi="Arial"/>
          <w:sz w:val="18"/>
          <w:szCs w:val="20"/>
        </w:rPr>
        <w:tab/>
        <w:t>9) FAA Style A / AGL&lt;=150' (L-810)</w:t>
      </w:r>
    </w:p>
    <w:p w:rsidR="0078006E" w:rsidRPr="0078006E" w:rsidRDefault="0078006E" w:rsidP="0078006E">
      <w:pPr>
        <w:spacing w:line="201" w:lineRule="exact"/>
        <w:ind w:right="-432"/>
        <w:jc w:val="both"/>
        <w:rPr>
          <w:rFonts w:ascii="Arial" w:hAnsi="Arial"/>
          <w:sz w:val="18"/>
          <w:szCs w:val="20"/>
        </w:rPr>
      </w:pPr>
      <w:r w:rsidRPr="0078006E">
        <w:rPr>
          <w:rFonts w:ascii="Arial" w:hAnsi="Arial"/>
          <w:sz w:val="18"/>
          <w:szCs w:val="20"/>
        </w:rPr>
        <w:t>3) Other</w:t>
      </w:r>
      <w:r w:rsidRPr="0078006E">
        <w:rPr>
          <w:rFonts w:ascii="Arial" w:hAnsi="Arial"/>
          <w:sz w:val="18"/>
          <w:szCs w:val="20"/>
        </w:rPr>
        <w:tab/>
      </w:r>
      <w:r w:rsidR="002C7AE6">
        <w:rPr>
          <w:rFonts w:ascii="Arial" w:hAnsi="Arial"/>
          <w:sz w:val="18"/>
          <w:szCs w:val="20"/>
        </w:rPr>
        <w:tab/>
      </w:r>
      <w:r w:rsidR="002C7AE6">
        <w:rPr>
          <w:rFonts w:ascii="Arial" w:hAnsi="Arial"/>
          <w:sz w:val="18"/>
          <w:szCs w:val="20"/>
        </w:rPr>
        <w:tab/>
        <w:t xml:space="preserve">6) FAA Style C (L-856/L-865) </w:t>
      </w:r>
      <w:r w:rsidRPr="0078006E">
        <w:rPr>
          <w:rFonts w:ascii="Arial" w:hAnsi="Arial"/>
          <w:sz w:val="18"/>
          <w:szCs w:val="20"/>
        </w:rPr>
        <w:tab/>
        <w:t>9) FAA Style A / AGL=150'-350' (L-864/L-</w:t>
      </w:r>
      <w:proofErr w:type="gramStart"/>
      <w:r w:rsidRPr="0078006E">
        <w:rPr>
          <w:rFonts w:ascii="Arial" w:hAnsi="Arial"/>
          <w:sz w:val="18"/>
          <w:szCs w:val="20"/>
        </w:rPr>
        <w:t>810)*</w:t>
      </w:r>
      <w:proofErr w:type="gramEnd"/>
    </w:p>
    <w:p w:rsidR="0078006E" w:rsidRPr="0078006E" w:rsidRDefault="0078006E" w:rsidP="0078006E">
      <w:pPr>
        <w:spacing w:line="201" w:lineRule="exact"/>
        <w:ind w:right="-432"/>
        <w:jc w:val="both"/>
        <w:rPr>
          <w:rFonts w:ascii="Arial" w:hAnsi="Arial"/>
          <w:sz w:val="18"/>
          <w:szCs w:val="20"/>
        </w:rPr>
      </w:pPr>
      <w:r w:rsidRPr="0078006E">
        <w:rPr>
          <w:rFonts w:ascii="Arial" w:hAnsi="Arial"/>
          <w:sz w:val="18"/>
          <w:szCs w:val="20"/>
        </w:rPr>
        <w:tab/>
      </w:r>
      <w:r w:rsidRPr="0078006E">
        <w:rPr>
          <w:rFonts w:ascii="Arial" w:hAnsi="Arial"/>
          <w:sz w:val="18"/>
          <w:szCs w:val="20"/>
        </w:rPr>
        <w:tab/>
      </w:r>
      <w:r w:rsidRPr="0078006E">
        <w:rPr>
          <w:rFonts w:ascii="Arial" w:hAnsi="Arial"/>
          <w:sz w:val="18"/>
          <w:szCs w:val="20"/>
        </w:rPr>
        <w:tab/>
        <w:t>7) FAA Style E / AGL&gt;350' (L-864/L-865)</w:t>
      </w:r>
    </w:p>
    <w:p w:rsidR="0078006E" w:rsidRPr="0078006E" w:rsidRDefault="0078006E" w:rsidP="0078006E">
      <w:pPr>
        <w:spacing w:line="201" w:lineRule="exact"/>
        <w:ind w:right="-432"/>
        <w:jc w:val="both"/>
        <w:rPr>
          <w:rFonts w:ascii="Arial" w:hAnsi="Arial"/>
          <w:sz w:val="18"/>
          <w:szCs w:val="20"/>
        </w:rPr>
      </w:pPr>
      <w:r w:rsidRPr="0078006E">
        <w:rPr>
          <w:rFonts w:ascii="Arial" w:hAnsi="Arial"/>
          <w:sz w:val="18"/>
          <w:szCs w:val="20"/>
        </w:rPr>
        <w:tab/>
      </w:r>
      <w:r w:rsidRPr="0078006E">
        <w:rPr>
          <w:rFonts w:ascii="Arial" w:hAnsi="Arial"/>
          <w:sz w:val="18"/>
          <w:szCs w:val="20"/>
        </w:rPr>
        <w:tab/>
      </w:r>
      <w:r w:rsidRPr="0078006E">
        <w:rPr>
          <w:rFonts w:ascii="Arial" w:hAnsi="Arial"/>
          <w:sz w:val="18"/>
          <w:szCs w:val="20"/>
        </w:rPr>
        <w:tab/>
        <w:t>8) FAA Style F (L-856/L-864/L-865)</w:t>
      </w:r>
    </w:p>
    <w:p w:rsidR="0078006E" w:rsidRPr="0078006E" w:rsidRDefault="0078006E" w:rsidP="0078006E">
      <w:pPr>
        <w:spacing w:line="201" w:lineRule="exact"/>
        <w:ind w:right="-432"/>
        <w:jc w:val="both"/>
        <w:rPr>
          <w:rFonts w:ascii="Arial" w:hAnsi="Arial"/>
          <w:sz w:val="18"/>
          <w:szCs w:val="20"/>
        </w:rPr>
      </w:pPr>
      <w:r w:rsidRPr="0078006E">
        <w:rPr>
          <w:rFonts w:ascii="Arial" w:hAnsi="Arial"/>
          <w:sz w:val="18"/>
          <w:szCs w:val="20"/>
        </w:rPr>
        <w:tab/>
      </w:r>
      <w:r w:rsidRPr="0078006E">
        <w:rPr>
          <w:rFonts w:ascii="Arial" w:hAnsi="Arial"/>
          <w:sz w:val="18"/>
          <w:szCs w:val="20"/>
        </w:rPr>
        <w:tab/>
      </w:r>
      <w:r w:rsidRPr="0078006E">
        <w:rPr>
          <w:rFonts w:ascii="Arial" w:hAnsi="Arial"/>
          <w:sz w:val="18"/>
          <w:szCs w:val="20"/>
        </w:rPr>
        <w:tab/>
        <w:t>9) FAA Style A / AGL&gt;350' (L-864)</w:t>
      </w:r>
    </w:p>
    <w:p w:rsidR="0078006E" w:rsidRPr="0078006E" w:rsidRDefault="0078006E" w:rsidP="0078006E">
      <w:pPr>
        <w:spacing w:line="201" w:lineRule="exact"/>
        <w:ind w:right="-432"/>
        <w:jc w:val="both"/>
        <w:rPr>
          <w:rFonts w:ascii="Arial" w:hAnsi="Arial"/>
          <w:sz w:val="18"/>
          <w:szCs w:val="20"/>
        </w:rPr>
      </w:pPr>
      <w:r w:rsidRPr="0078006E">
        <w:rPr>
          <w:rFonts w:ascii="Arial" w:hAnsi="Arial"/>
          <w:sz w:val="18"/>
          <w:szCs w:val="20"/>
        </w:rPr>
        <w:tab/>
      </w:r>
      <w:r w:rsidRPr="0078006E">
        <w:rPr>
          <w:rFonts w:ascii="Arial" w:hAnsi="Arial"/>
          <w:sz w:val="18"/>
          <w:szCs w:val="20"/>
        </w:rPr>
        <w:tab/>
      </w:r>
      <w:r w:rsidRPr="0078006E">
        <w:rPr>
          <w:rFonts w:ascii="Arial" w:hAnsi="Arial"/>
          <w:sz w:val="18"/>
          <w:szCs w:val="20"/>
        </w:rPr>
        <w:tab/>
        <w:t>10) FAA Style G (L-856/L-864)</w:t>
      </w:r>
    </w:p>
    <w:p w:rsidR="0078006E" w:rsidRPr="0078006E" w:rsidRDefault="0078006E" w:rsidP="0078006E">
      <w:pPr>
        <w:spacing w:line="201" w:lineRule="exact"/>
        <w:ind w:right="-432"/>
        <w:rPr>
          <w:rFonts w:ascii="Arial" w:hAnsi="Arial"/>
          <w:sz w:val="18"/>
          <w:szCs w:val="20"/>
        </w:rPr>
      </w:pPr>
    </w:p>
    <w:p w:rsidR="0078006E" w:rsidRPr="002C7AE6" w:rsidRDefault="0046123A" w:rsidP="00102EEA">
      <w:pPr>
        <w:rPr>
          <w:b/>
        </w:rPr>
      </w:pPr>
      <w:r>
        <w:rPr>
          <w:b/>
        </w:rPr>
        <w:t xml:space="preserve">Amended </w:t>
      </w:r>
      <w:r w:rsidR="002C7AE6" w:rsidRPr="002C7AE6">
        <w:rPr>
          <w:b/>
        </w:rPr>
        <w:t>question text:</w:t>
      </w:r>
    </w:p>
    <w:p w:rsidR="003D6522" w:rsidRPr="003D6522" w:rsidRDefault="003D6522" w:rsidP="003D6522">
      <w:pPr>
        <w:rPr>
          <w:highlight w:val="yellow"/>
        </w:rPr>
      </w:pPr>
      <w:r w:rsidRPr="003D6522">
        <w:t>42/ Enter the proposed marking and/or lighting</w:t>
      </w:r>
      <w:proofErr w:type="gramStart"/>
      <w:r w:rsidRPr="003D6522">
        <w:t>:  (</w:t>
      </w:r>
      <w:proofErr w:type="gramEnd"/>
      <w:r w:rsidRPr="003D6522">
        <w:t xml:space="preserve">             )</w:t>
      </w:r>
    </w:p>
    <w:p w:rsidR="003D6522" w:rsidRPr="003D6522" w:rsidRDefault="003D6522" w:rsidP="003D6522">
      <w:r w:rsidRPr="003D6522">
        <w:t xml:space="preserve">        See Form 854 Item 42 Instructions for detailed tier and lighting information.</w:t>
      </w:r>
    </w:p>
    <w:p w:rsidR="003D6522" w:rsidRPr="003D6522" w:rsidRDefault="003D6522" w:rsidP="003D6522">
      <w:pPr>
        <w:rPr>
          <w:b/>
        </w:rPr>
      </w:pPr>
    </w:p>
    <w:p w:rsidR="003D6522" w:rsidRPr="003D6522" w:rsidRDefault="003D6522" w:rsidP="003D6522">
      <w:r w:rsidRPr="003D6522">
        <w:t xml:space="preserve">1)  None                                             4) </w:t>
      </w:r>
      <w:r w:rsidRPr="003D6522">
        <w:rPr>
          <w:b/>
        </w:rPr>
        <w:t xml:space="preserve">  </w:t>
      </w:r>
      <w:r w:rsidRPr="003D6522">
        <w:t xml:space="preserve">FAA Style B  </w:t>
      </w:r>
      <w:r w:rsidR="004D4B6D">
        <w:t xml:space="preserve"> </w:t>
      </w:r>
      <w:r w:rsidRPr="003D6522">
        <w:t xml:space="preserve">                                      7</w:t>
      </w:r>
      <w:proofErr w:type="gramStart"/>
      <w:r w:rsidRPr="003D6522">
        <w:t>)  FAA</w:t>
      </w:r>
      <w:proofErr w:type="gramEnd"/>
      <w:r w:rsidRPr="003D6522">
        <w:t xml:space="preserve"> Style E </w:t>
      </w:r>
    </w:p>
    <w:p w:rsidR="003D6522" w:rsidRPr="003D6522" w:rsidRDefault="003D6522" w:rsidP="003D6522">
      <w:r w:rsidRPr="003D6522">
        <w:t xml:space="preserve">2)  Paint Only                                     5)   FAA Style D  </w:t>
      </w:r>
      <w:r w:rsidR="004D4B6D">
        <w:t xml:space="preserve"> </w:t>
      </w:r>
      <w:r w:rsidRPr="003D6522">
        <w:t xml:space="preserve">                                     8</w:t>
      </w:r>
      <w:proofErr w:type="gramStart"/>
      <w:r w:rsidRPr="003D6522">
        <w:t>)  FAA</w:t>
      </w:r>
      <w:proofErr w:type="gramEnd"/>
      <w:r w:rsidRPr="003D6522">
        <w:t xml:space="preserve"> Style F </w:t>
      </w:r>
    </w:p>
    <w:p w:rsidR="003D6522" w:rsidRPr="003D6522" w:rsidRDefault="003D6522" w:rsidP="003D6522">
      <w:r w:rsidRPr="003D6522">
        <w:t>3)  Other ____________________    6)   FAA Style C                                        9</w:t>
      </w:r>
      <w:proofErr w:type="gramStart"/>
      <w:r w:rsidRPr="003D6522">
        <w:t>)  FAA</w:t>
      </w:r>
      <w:proofErr w:type="gramEnd"/>
      <w:r w:rsidRPr="003D6522">
        <w:t xml:space="preserve"> Style A </w:t>
      </w:r>
    </w:p>
    <w:p w:rsidR="003D6522" w:rsidRPr="003D6522" w:rsidRDefault="003D6522" w:rsidP="003D6522">
      <w:pPr>
        <w:rPr>
          <w:rFonts w:eastAsia="Calibri"/>
        </w:rPr>
      </w:pPr>
      <w:r w:rsidRPr="003D6522">
        <w:t xml:space="preserve">                                                                                                                               10) FAA Style G</w:t>
      </w:r>
    </w:p>
    <w:p w:rsidR="00102EEA" w:rsidRPr="003D6522" w:rsidRDefault="00102EEA" w:rsidP="00E96208">
      <w:pPr>
        <w:rPr>
          <w:b/>
        </w:rPr>
      </w:pPr>
    </w:p>
    <w:p w:rsidR="003958CB" w:rsidRDefault="003958CB" w:rsidP="00E96208">
      <w:pPr>
        <w:rPr>
          <w:b/>
          <w:sz w:val="22"/>
          <w:szCs w:val="22"/>
        </w:rPr>
      </w:pPr>
    </w:p>
    <w:p w:rsidR="00A81230" w:rsidRPr="001E7857" w:rsidRDefault="00A81230" w:rsidP="00023DF9">
      <w:pPr>
        <w:keepNext/>
        <w:keepLines/>
        <w:rPr>
          <w:sz w:val="22"/>
        </w:rPr>
      </w:pPr>
      <w:bookmarkStart w:id="0" w:name="DE_MINIMIS"/>
      <w:bookmarkEnd w:id="0"/>
      <w:r w:rsidRPr="001E7857">
        <w:rPr>
          <w:b/>
          <w:sz w:val="22"/>
        </w:rPr>
        <w:t xml:space="preserve">Line </w:t>
      </w:r>
      <w:proofErr w:type="gramStart"/>
      <w:r w:rsidRPr="001E7857">
        <w:rPr>
          <w:b/>
          <w:sz w:val="22"/>
        </w:rPr>
        <w:t>By</w:t>
      </w:r>
      <w:proofErr w:type="gramEnd"/>
      <w:r w:rsidRPr="001E7857">
        <w:rPr>
          <w:b/>
          <w:sz w:val="22"/>
        </w:rPr>
        <w:t xml:space="preserve"> Line Changes:  </w:t>
      </w:r>
      <w:r w:rsidRPr="001E7857">
        <w:rPr>
          <w:sz w:val="22"/>
        </w:rPr>
        <w:t xml:space="preserve">Line by line changes to the </w:t>
      </w:r>
      <w:r w:rsidR="006327D2">
        <w:rPr>
          <w:sz w:val="22"/>
        </w:rPr>
        <w:t xml:space="preserve">FCC Form </w:t>
      </w:r>
      <w:r w:rsidR="000B2BD0">
        <w:rPr>
          <w:sz w:val="22"/>
        </w:rPr>
        <w:t xml:space="preserve">854 instructions and item 42 </w:t>
      </w:r>
      <w:r w:rsidR="003958CB">
        <w:rPr>
          <w:sz w:val="22"/>
        </w:rPr>
        <w:t xml:space="preserve">are </w:t>
      </w:r>
      <w:r w:rsidR="006327D2">
        <w:rPr>
          <w:sz w:val="22"/>
        </w:rPr>
        <w:t>shown in the attached document</w:t>
      </w:r>
      <w:r w:rsidR="00A36CDC">
        <w:rPr>
          <w:sz w:val="22"/>
        </w:rPr>
        <w:t>s</w:t>
      </w:r>
      <w:r w:rsidR="00D517D3">
        <w:rPr>
          <w:sz w:val="22"/>
        </w:rPr>
        <w:t xml:space="preserve">. </w:t>
      </w:r>
      <w:r w:rsidR="006327D2">
        <w:rPr>
          <w:sz w:val="22"/>
        </w:rPr>
        <w:t xml:space="preserve"> </w:t>
      </w:r>
      <w:r w:rsidR="00D517D3">
        <w:rPr>
          <w:sz w:val="22"/>
        </w:rPr>
        <w:t>R</w:t>
      </w:r>
      <w:r w:rsidR="009B71FE">
        <w:rPr>
          <w:sz w:val="22"/>
        </w:rPr>
        <w:t>edlined and clean version</w:t>
      </w:r>
      <w:r w:rsidR="00D517D3">
        <w:rPr>
          <w:sz w:val="22"/>
        </w:rPr>
        <w:t>s</w:t>
      </w:r>
      <w:r w:rsidR="009B71FE">
        <w:rPr>
          <w:sz w:val="22"/>
        </w:rPr>
        <w:t xml:space="preserve"> of the form are provided.</w:t>
      </w:r>
    </w:p>
    <w:p w:rsidR="001F644E" w:rsidRDefault="001F644E" w:rsidP="00023DF9">
      <w:pPr>
        <w:keepNext/>
        <w:keepLines/>
        <w:rPr>
          <w:b/>
          <w:sz w:val="22"/>
        </w:rPr>
      </w:pPr>
    </w:p>
    <w:p w:rsidR="00C663AF" w:rsidRPr="00C663AF" w:rsidRDefault="00C663AF" w:rsidP="00023DF9">
      <w:pPr>
        <w:keepNext/>
        <w:keepLines/>
        <w:rPr>
          <w:sz w:val="22"/>
        </w:rPr>
      </w:pPr>
      <w:r>
        <w:rPr>
          <w:sz w:val="22"/>
        </w:rPr>
        <w:t>The burden hours or costs for this collection are not impacted by this change request submission.  They remain the same as previously approved.</w:t>
      </w:r>
      <w:bookmarkStart w:id="1" w:name="_GoBack"/>
      <w:bookmarkEnd w:id="1"/>
    </w:p>
    <w:sectPr w:rsidR="00C663AF" w:rsidRPr="00C663AF" w:rsidSect="004F448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51F" w:rsidRDefault="00CC351F" w:rsidP="00535BE1">
      <w:r>
        <w:separator/>
      </w:r>
    </w:p>
  </w:endnote>
  <w:endnote w:type="continuationSeparator" w:id="0">
    <w:p w:rsidR="00CC351F" w:rsidRDefault="00CC351F"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63AF">
      <w:rPr>
        <w:rStyle w:val="PageNumber"/>
        <w:noProof/>
      </w:rPr>
      <w:t>2</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51F" w:rsidRDefault="00CC351F" w:rsidP="00535BE1">
      <w:r>
        <w:separator/>
      </w:r>
    </w:p>
  </w:footnote>
  <w:footnote w:type="continuationSeparator" w:id="0">
    <w:p w:rsidR="00CC351F" w:rsidRDefault="00CC351F" w:rsidP="0053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15:restartNumberingAfterBreak="0">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A6284"/>
    <w:rsid w:val="000B2BD0"/>
    <w:rsid w:val="000B494C"/>
    <w:rsid w:val="000C13D7"/>
    <w:rsid w:val="000C405B"/>
    <w:rsid w:val="000E04F8"/>
    <w:rsid w:val="00100CD6"/>
    <w:rsid w:val="00102EEA"/>
    <w:rsid w:val="00106B14"/>
    <w:rsid w:val="00113066"/>
    <w:rsid w:val="001159F5"/>
    <w:rsid w:val="00115A60"/>
    <w:rsid w:val="001527DF"/>
    <w:rsid w:val="001834AE"/>
    <w:rsid w:val="00190034"/>
    <w:rsid w:val="001C27E9"/>
    <w:rsid w:val="001D22E4"/>
    <w:rsid w:val="001E2FE8"/>
    <w:rsid w:val="001E7857"/>
    <w:rsid w:val="001F644E"/>
    <w:rsid w:val="002018EC"/>
    <w:rsid w:val="00211DAE"/>
    <w:rsid w:val="00212095"/>
    <w:rsid w:val="00212D08"/>
    <w:rsid w:val="00216AE3"/>
    <w:rsid w:val="00256430"/>
    <w:rsid w:val="0025787A"/>
    <w:rsid w:val="00261A20"/>
    <w:rsid w:val="002741A2"/>
    <w:rsid w:val="00283328"/>
    <w:rsid w:val="002847A8"/>
    <w:rsid w:val="002A3B1F"/>
    <w:rsid w:val="002A5320"/>
    <w:rsid w:val="002C691B"/>
    <w:rsid w:val="002C7AE6"/>
    <w:rsid w:val="002D4E2B"/>
    <w:rsid w:val="002D686D"/>
    <w:rsid w:val="0030115F"/>
    <w:rsid w:val="003166C8"/>
    <w:rsid w:val="003215EF"/>
    <w:rsid w:val="00333C60"/>
    <w:rsid w:val="00334DD9"/>
    <w:rsid w:val="003357D6"/>
    <w:rsid w:val="003552B6"/>
    <w:rsid w:val="0036385A"/>
    <w:rsid w:val="003702E9"/>
    <w:rsid w:val="0037071A"/>
    <w:rsid w:val="00387508"/>
    <w:rsid w:val="003958CB"/>
    <w:rsid w:val="003A0C9B"/>
    <w:rsid w:val="003C102B"/>
    <w:rsid w:val="003C7E5F"/>
    <w:rsid w:val="003D6522"/>
    <w:rsid w:val="003E6195"/>
    <w:rsid w:val="00415FD3"/>
    <w:rsid w:val="0043020C"/>
    <w:rsid w:val="004357F2"/>
    <w:rsid w:val="00447B4C"/>
    <w:rsid w:val="00454DC8"/>
    <w:rsid w:val="0046123A"/>
    <w:rsid w:val="0046265F"/>
    <w:rsid w:val="00465C47"/>
    <w:rsid w:val="00475AAB"/>
    <w:rsid w:val="0047614F"/>
    <w:rsid w:val="0048022B"/>
    <w:rsid w:val="004912A0"/>
    <w:rsid w:val="004A2689"/>
    <w:rsid w:val="004C129B"/>
    <w:rsid w:val="004C7804"/>
    <w:rsid w:val="004D4B6D"/>
    <w:rsid w:val="004E4215"/>
    <w:rsid w:val="004F448D"/>
    <w:rsid w:val="004F4C2C"/>
    <w:rsid w:val="004F7515"/>
    <w:rsid w:val="00500EDA"/>
    <w:rsid w:val="00510941"/>
    <w:rsid w:val="00511AF7"/>
    <w:rsid w:val="00512C15"/>
    <w:rsid w:val="00525D88"/>
    <w:rsid w:val="00527308"/>
    <w:rsid w:val="00535BE1"/>
    <w:rsid w:val="00536226"/>
    <w:rsid w:val="00562F8A"/>
    <w:rsid w:val="005648BB"/>
    <w:rsid w:val="0058639F"/>
    <w:rsid w:val="005D5300"/>
    <w:rsid w:val="005E729C"/>
    <w:rsid w:val="005F4058"/>
    <w:rsid w:val="005F717F"/>
    <w:rsid w:val="006229AA"/>
    <w:rsid w:val="006327D2"/>
    <w:rsid w:val="00634C47"/>
    <w:rsid w:val="0067092A"/>
    <w:rsid w:val="0067241C"/>
    <w:rsid w:val="00672651"/>
    <w:rsid w:val="006A0EC4"/>
    <w:rsid w:val="006A7B89"/>
    <w:rsid w:val="006C30BD"/>
    <w:rsid w:val="006D705A"/>
    <w:rsid w:val="0070192D"/>
    <w:rsid w:val="00704DFE"/>
    <w:rsid w:val="00710BEC"/>
    <w:rsid w:val="0073275F"/>
    <w:rsid w:val="007430E5"/>
    <w:rsid w:val="00745959"/>
    <w:rsid w:val="00757949"/>
    <w:rsid w:val="0078006E"/>
    <w:rsid w:val="007903C3"/>
    <w:rsid w:val="007C0012"/>
    <w:rsid w:val="007C0F78"/>
    <w:rsid w:val="007C2457"/>
    <w:rsid w:val="007C2B24"/>
    <w:rsid w:val="007C6B29"/>
    <w:rsid w:val="007F464A"/>
    <w:rsid w:val="00806F78"/>
    <w:rsid w:val="00835FBA"/>
    <w:rsid w:val="00845C36"/>
    <w:rsid w:val="00864968"/>
    <w:rsid w:val="00876228"/>
    <w:rsid w:val="00893B78"/>
    <w:rsid w:val="00893BFD"/>
    <w:rsid w:val="008B6CBC"/>
    <w:rsid w:val="008D08E5"/>
    <w:rsid w:val="008D30D8"/>
    <w:rsid w:val="008E1247"/>
    <w:rsid w:val="008F1F22"/>
    <w:rsid w:val="008F486E"/>
    <w:rsid w:val="00916013"/>
    <w:rsid w:val="00933F84"/>
    <w:rsid w:val="00955F17"/>
    <w:rsid w:val="0096168E"/>
    <w:rsid w:val="00974BEE"/>
    <w:rsid w:val="0097579F"/>
    <w:rsid w:val="00977611"/>
    <w:rsid w:val="00994B8A"/>
    <w:rsid w:val="009B71FE"/>
    <w:rsid w:val="009B7375"/>
    <w:rsid w:val="009D2370"/>
    <w:rsid w:val="009D5692"/>
    <w:rsid w:val="009E58A9"/>
    <w:rsid w:val="009F2BF1"/>
    <w:rsid w:val="00A043D0"/>
    <w:rsid w:val="00A2093E"/>
    <w:rsid w:val="00A278EF"/>
    <w:rsid w:val="00A341E0"/>
    <w:rsid w:val="00A36CDC"/>
    <w:rsid w:val="00A5189D"/>
    <w:rsid w:val="00A55D5A"/>
    <w:rsid w:val="00A72911"/>
    <w:rsid w:val="00A74D74"/>
    <w:rsid w:val="00A770B4"/>
    <w:rsid w:val="00A81230"/>
    <w:rsid w:val="00A92B3E"/>
    <w:rsid w:val="00AC5B91"/>
    <w:rsid w:val="00AC76A5"/>
    <w:rsid w:val="00AD63D3"/>
    <w:rsid w:val="00AD6AF3"/>
    <w:rsid w:val="00AE46AE"/>
    <w:rsid w:val="00AF4C4A"/>
    <w:rsid w:val="00B04E58"/>
    <w:rsid w:val="00B21663"/>
    <w:rsid w:val="00B278E6"/>
    <w:rsid w:val="00B30EC0"/>
    <w:rsid w:val="00B3689B"/>
    <w:rsid w:val="00B41D03"/>
    <w:rsid w:val="00B65D33"/>
    <w:rsid w:val="00B80145"/>
    <w:rsid w:val="00B82326"/>
    <w:rsid w:val="00B85620"/>
    <w:rsid w:val="00B871AD"/>
    <w:rsid w:val="00BB3003"/>
    <w:rsid w:val="00BC10CB"/>
    <w:rsid w:val="00BC4328"/>
    <w:rsid w:val="00BD6A8F"/>
    <w:rsid w:val="00BF2FBB"/>
    <w:rsid w:val="00C0778C"/>
    <w:rsid w:val="00C21958"/>
    <w:rsid w:val="00C401E3"/>
    <w:rsid w:val="00C478CC"/>
    <w:rsid w:val="00C663AF"/>
    <w:rsid w:val="00C7749C"/>
    <w:rsid w:val="00C90AB8"/>
    <w:rsid w:val="00CA1DBB"/>
    <w:rsid w:val="00CB1EBB"/>
    <w:rsid w:val="00CC351F"/>
    <w:rsid w:val="00CD1E5A"/>
    <w:rsid w:val="00CD2EC8"/>
    <w:rsid w:val="00CE6F9E"/>
    <w:rsid w:val="00D05153"/>
    <w:rsid w:val="00D31D62"/>
    <w:rsid w:val="00D517D3"/>
    <w:rsid w:val="00D64C56"/>
    <w:rsid w:val="00D64CE5"/>
    <w:rsid w:val="00D6690F"/>
    <w:rsid w:val="00D82193"/>
    <w:rsid w:val="00D95DA9"/>
    <w:rsid w:val="00DB707B"/>
    <w:rsid w:val="00DC06AB"/>
    <w:rsid w:val="00DC262D"/>
    <w:rsid w:val="00DC3C5C"/>
    <w:rsid w:val="00DD1F0F"/>
    <w:rsid w:val="00E01092"/>
    <w:rsid w:val="00E0613D"/>
    <w:rsid w:val="00E20BCF"/>
    <w:rsid w:val="00E25B4D"/>
    <w:rsid w:val="00E52120"/>
    <w:rsid w:val="00E7766C"/>
    <w:rsid w:val="00E930A3"/>
    <w:rsid w:val="00E96208"/>
    <w:rsid w:val="00EB3E6B"/>
    <w:rsid w:val="00EB3F27"/>
    <w:rsid w:val="00EC1811"/>
    <w:rsid w:val="00EC2D12"/>
    <w:rsid w:val="00ED1753"/>
    <w:rsid w:val="00ED3675"/>
    <w:rsid w:val="00ED640A"/>
    <w:rsid w:val="00EE26F1"/>
    <w:rsid w:val="00F10336"/>
    <w:rsid w:val="00F236B6"/>
    <w:rsid w:val="00F268A2"/>
    <w:rsid w:val="00F26BDC"/>
    <w:rsid w:val="00F519EB"/>
    <w:rsid w:val="00F564B7"/>
    <w:rsid w:val="00F72005"/>
    <w:rsid w:val="00F751D1"/>
    <w:rsid w:val="00F96C40"/>
    <w:rsid w:val="00FB2723"/>
    <w:rsid w:val="00FC7AFC"/>
    <w:rsid w:val="00FE44F5"/>
    <w:rsid w:val="00FF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94BC8"/>
  <w15:docId w15:val="{5000B868-C282-4428-96DD-E4930560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18334">
      <w:bodyDiv w:val="1"/>
      <w:marLeft w:val="0"/>
      <w:marRight w:val="0"/>
      <w:marTop w:val="0"/>
      <w:marBottom w:val="0"/>
      <w:divBdr>
        <w:top w:val="none" w:sz="0" w:space="0" w:color="auto"/>
        <w:left w:val="none" w:sz="0" w:space="0" w:color="auto"/>
        <w:bottom w:val="none" w:sz="0" w:space="0" w:color="auto"/>
        <w:right w:val="none" w:sz="0" w:space="0" w:color="auto"/>
      </w:divBdr>
    </w:div>
    <w:div w:id="88683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Danielle Williams</cp:lastModifiedBy>
  <cp:revision>3</cp:revision>
  <cp:lastPrinted>2013-02-22T20:24:00Z</cp:lastPrinted>
  <dcterms:created xsi:type="dcterms:W3CDTF">2016-03-16T20:51:00Z</dcterms:created>
  <dcterms:modified xsi:type="dcterms:W3CDTF">2016-03-16T20:59:00Z</dcterms:modified>
</cp:coreProperties>
</file>