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AFC1B" w14:textId="77777777" w:rsidR="00C631BB" w:rsidRDefault="00F901C9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Request for Approval under the “Generic Clearance for the Collection of Routine Customer Feedback” (OMB Control Number: 3090-0297)</w:t>
      </w:r>
    </w:p>
    <w:p w14:paraId="707A5F75" w14:textId="21ACF23C" w:rsidR="007E615B" w:rsidRPr="007E615B" w:rsidRDefault="007E615B" w:rsidP="007E615B">
      <w:pPr>
        <w:jc w:val="center"/>
      </w:pPr>
      <w:r>
        <w:t>(Req-26)</w:t>
      </w:r>
    </w:p>
    <w:p w14:paraId="4AA65B05" w14:textId="77777777" w:rsidR="00C631BB" w:rsidRDefault="00F901C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90C6BA" wp14:editId="56249C05">
                <wp:simplePos x="0" y="0"/>
                <wp:positionH relativeFrom="margi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1D1B4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0;width:468pt;height:1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" filled="t" strokeweight="1.5pt">
                <v:stroke joinstyle="miter"/>
                <w10:wrap anchorx="margin"/>
              </v:shape>
            </w:pict>
          </mc:Fallback>
        </mc:AlternateContent>
      </w:r>
    </w:p>
    <w:p w14:paraId="46346B3B" w14:textId="64480266" w:rsidR="00C631BB" w:rsidRDefault="00F901C9">
      <w:r>
        <w:rPr>
          <w:b/>
        </w:rPr>
        <w:t>TITLE OF INFORMATION COLLECTION:</w:t>
      </w:r>
      <w:r>
        <w:t xml:space="preserve">  GSA / FAS Supplier Pulse Survey</w:t>
      </w:r>
    </w:p>
    <w:p w14:paraId="640286AE" w14:textId="77777777" w:rsidR="00C631BB" w:rsidRDefault="00C631BB"/>
    <w:p w14:paraId="4FF5AFA8" w14:textId="77777777" w:rsidR="00C631BB" w:rsidRDefault="00F901C9">
      <w:r>
        <w:rPr>
          <w:b/>
        </w:rPr>
        <w:t xml:space="preserve">PURPOSE:  </w:t>
      </w:r>
      <w:r>
        <w:rPr>
          <w:highlight w:val="white"/>
        </w:rPr>
        <w:t>GSA is embarking on a multi-year initiative to deliver a fully-reimagined, end-to-end experience that facilitates better, faster, mission-driven acquisitions across government. Supplier responses to the survey questions will help us design this new buying experience.</w:t>
      </w:r>
    </w:p>
    <w:p w14:paraId="1F608FD5" w14:textId="77777777" w:rsidR="00C631BB" w:rsidRDefault="00C63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7AA303" w14:textId="77777777" w:rsidR="00C631BB" w:rsidRDefault="00F901C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DESCRIPTION OF RESPONDENTS</w:t>
      </w:r>
      <w:r>
        <w:rPr>
          <w:color w:val="000000"/>
        </w:rPr>
        <w:t xml:space="preserve">: </w:t>
      </w:r>
      <w:r>
        <w:t>GSA Suppliers</w:t>
      </w:r>
    </w:p>
    <w:p w14:paraId="39CC929E" w14:textId="77777777" w:rsidR="00C631BB" w:rsidRDefault="00C63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2179C8" w14:textId="77777777" w:rsidR="00C631BB" w:rsidRDefault="00F901C9">
      <w:r>
        <w:rPr>
          <w:b/>
        </w:rPr>
        <w:t>TYPE OF COLLECTION:</w:t>
      </w:r>
      <w:r>
        <w:t xml:space="preserve"> (Check one)</w:t>
      </w:r>
    </w:p>
    <w:p w14:paraId="3749EB50" w14:textId="77777777" w:rsidR="00C631BB" w:rsidRDefault="00C631B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288"/>
        <w:rPr>
          <w:color w:val="000000"/>
          <w:sz w:val="16"/>
          <w:szCs w:val="16"/>
        </w:rPr>
      </w:pPr>
    </w:p>
    <w:p w14:paraId="29D52711" w14:textId="77777777" w:rsidR="00C631BB" w:rsidRDefault="00F901C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288"/>
        <w:rPr>
          <w:color w:val="000000"/>
        </w:rPr>
      </w:pPr>
      <w:r>
        <w:rPr>
          <w:color w:val="000000"/>
        </w:rPr>
        <w:t xml:space="preserve">[ ] Customer Comment Card/Complaint Form </w:t>
      </w:r>
      <w:r>
        <w:rPr>
          <w:color w:val="000000"/>
        </w:rPr>
        <w:tab/>
        <w:t xml:space="preserve">[X ] Customer Satisfaction Survey    </w:t>
      </w:r>
    </w:p>
    <w:p w14:paraId="71488A32" w14:textId="77777777" w:rsidR="00C631BB" w:rsidRDefault="00F901C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288"/>
        <w:rPr>
          <w:color w:val="000000"/>
        </w:rPr>
      </w:pPr>
      <w:r>
        <w:rPr>
          <w:color w:val="000000"/>
        </w:rPr>
        <w:t>[ ] Usability Testing (</w:t>
      </w:r>
      <w:r>
        <w:rPr>
          <w:i/>
          <w:color w:val="000000"/>
        </w:rPr>
        <w:t>e.g.</w:t>
      </w:r>
      <w:r>
        <w:rPr>
          <w:color w:val="000000"/>
        </w:rPr>
        <w:t>, Website or Software)</w:t>
      </w:r>
      <w:r>
        <w:rPr>
          <w:color w:val="000000"/>
        </w:rPr>
        <w:tab/>
        <w:t>[ ] Small Discussion Group</w:t>
      </w:r>
    </w:p>
    <w:p w14:paraId="6DD2B909" w14:textId="3990E596" w:rsidR="00C631BB" w:rsidRDefault="00F901C9" w:rsidP="007E615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288"/>
        <w:rPr>
          <w:color w:val="000000"/>
        </w:rPr>
      </w:pPr>
      <w:r>
        <w:rPr>
          <w:color w:val="000000"/>
        </w:rPr>
        <w:t xml:space="preserve">[ ] Focus Group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 ] Other:</w:t>
      </w:r>
      <w:r>
        <w:rPr>
          <w:color w:val="000000"/>
          <w:u w:val="single"/>
        </w:rPr>
        <w:t xml:space="preserve"> ______________________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8118E19" w14:textId="77777777" w:rsidR="00C631BB" w:rsidRDefault="00C63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852A6C" w14:textId="77777777" w:rsidR="00C631BB" w:rsidRDefault="00F901C9">
      <w:r>
        <w:rPr>
          <w:b/>
        </w:rPr>
        <w:t>CERTIFICATION:</w:t>
      </w:r>
    </w:p>
    <w:p w14:paraId="63B96D2A" w14:textId="77777777" w:rsidR="00C631BB" w:rsidRDefault="00C631BB">
      <w:pPr>
        <w:rPr>
          <w:sz w:val="16"/>
          <w:szCs w:val="16"/>
        </w:rPr>
      </w:pPr>
    </w:p>
    <w:p w14:paraId="5B9DCEBB" w14:textId="77777777" w:rsidR="00C631BB" w:rsidRDefault="00F901C9">
      <w:r>
        <w:t xml:space="preserve">I certify the following to be true: </w:t>
      </w:r>
    </w:p>
    <w:p w14:paraId="5010BA0B" w14:textId="77777777" w:rsidR="00C631BB" w:rsidRDefault="00F901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The collection is voluntary. </w:t>
      </w:r>
    </w:p>
    <w:p w14:paraId="2CBE173B" w14:textId="77777777" w:rsidR="00C631BB" w:rsidRDefault="00F901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The collection is low-burden for respondents and low-cost for the Federal Government.</w:t>
      </w:r>
    </w:p>
    <w:p w14:paraId="138E071B" w14:textId="77777777" w:rsidR="00C631BB" w:rsidRDefault="00F901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The collection is non-controversial and does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raise issues of concern to other federal agencies.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AB35406" w14:textId="77777777" w:rsidR="00C631BB" w:rsidRDefault="00F901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The results are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intended to be disseminated to the public.</w:t>
      </w:r>
      <w:r>
        <w:rPr>
          <w:color w:val="000000"/>
        </w:rPr>
        <w:tab/>
      </w:r>
      <w:r>
        <w:rPr>
          <w:color w:val="000000"/>
        </w:rPr>
        <w:tab/>
      </w:r>
    </w:p>
    <w:p w14:paraId="5CAB5361" w14:textId="77777777" w:rsidR="00C631BB" w:rsidRDefault="00F901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Information gathered will not be used for the purpose of </w:t>
      </w:r>
      <w:r>
        <w:rPr>
          <w:color w:val="000000"/>
          <w:u w:val="single"/>
        </w:rPr>
        <w:t>substantially</w:t>
      </w:r>
      <w:r>
        <w:rPr>
          <w:color w:val="000000"/>
        </w:rPr>
        <w:t xml:space="preserve"> informing </w:t>
      </w:r>
      <w:r>
        <w:rPr>
          <w:color w:val="000000"/>
          <w:u w:val="single"/>
        </w:rPr>
        <w:t xml:space="preserve">influential </w:t>
      </w:r>
      <w:r>
        <w:rPr>
          <w:color w:val="000000"/>
        </w:rPr>
        <w:t xml:space="preserve">policy decisions. </w:t>
      </w:r>
    </w:p>
    <w:p w14:paraId="33AA8AFA" w14:textId="77777777" w:rsidR="00C631BB" w:rsidRDefault="00F901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The collection is targeted to the solicitation of opinions from respondents who have experience with the program or may have experience with the program in the future.</w:t>
      </w:r>
    </w:p>
    <w:p w14:paraId="30A27163" w14:textId="77777777" w:rsidR="00C631BB" w:rsidRDefault="00C631BB"/>
    <w:p w14:paraId="62E4B143" w14:textId="77777777" w:rsidR="00C631BB" w:rsidRDefault="00F901C9">
      <w:r>
        <w:rPr>
          <w:b/>
        </w:rPr>
        <w:t>Name</w:t>
      </w:r>
      <w:r>
        <w:t>:  Natasha Sheehan, 571-428-9455</w:t>
      </w:r>
    </w:p>
    <w:p w14:paraId="68272D74" w14:textId="77777777" w:rsidR="00C631BB" w:rsidRDefault="00C631BB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42079C79" w14:textId="77777777" w:rsidR="00C631BB" w:rsidRDefault="00F901C9">
      <w:r>
        <w:t>To assist review, please provide answers to the following question:</w:t>
      </w:r>
    </w:p>
    <w:p w14:paraId="390AA5EC" w14:textId="77777777" w:rsidR="00C631BB" w:rsidRDefault="00C631BB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688C3203" w14:textId="77777777" w:rsidR="00C631BB" w:rsidRDefault="00F901C9">
      <w:r>
        <w:rPr>
          <w:b/>
        </w:rPr>
        <w:t>Personally Identifiable Information:</w:t>
      </w:r>
    </w:p>
    <w:p w14:paraId="656790C7" w14:textId="77777777" w:rsidR="00C631BB" w:rsidRDefault="00F901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Is personally identifiable information (PII) collected?  [X  ] Yes </w:t>
      </w:r>
      <w:r>
        <w:rPr>
          <w:b/>
          <w:color w:val="000000"/>
        </w:rPr>
        <w:t xml:space="preserve"> </w:t>
      </w:r>
      <w:r>
        <w:rPr>
          <w:color w:val="000000"/>
        </w:rPr>
        <w:t>[  ]  No</w:t>
      </w:r>
      <w:r>
        <w:rPr>
          <w:b/>
          <w:color w:val="000000"/>
        </w:rPr>
        <w:t xml:space="preserve"> </w:t>
      </w:r>
    </w:p>
    <w:p w14:paraId="512A0D84" w14:textId="77777777" w:rsidR="00C631BB" w:rsidRDefault="00F901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If Yes, will any information that is collected be included in records that are subject to the Privacy Act of 1974?   [ X ] Yes [  ] No   </w:t>
      </w:r>
    </w:p>
    <w:p w14:paraId="55555805" w14:textId="24D95EFC" w:rsidR="00C631BB" w:rsidRDefault="00F901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If Yes, has an up-to-date System of Records Notice (SORN) been published?  [ </w:t>
      </w:r>
      <w:r>
        <w:t>X</w:t>
      </w:r>
      <w:r>
        <w:rPr>
          <w:color w:val="000000"/>
        </w:rPr>
        <w:t>] Yes</w:t>
      </w:r>
      <w:r w:rsidR="00237EAD">
        <w:rPr>
          <w:color w:val="000000"/>
        </w:rPr>
        <w:t>: SORN CIO-3</w:t>
      </w:r>
      <w:r>
        <w:rPr>
          <w:color w:val="000000"/>
        </w:rPr>
        <w:t xml:space="preserve">  [  ] No</w:t>
      </w:r>
    </w:p>
    <w:p w14:paraId="461E9434" w14:textId="77777777" w:rsidR="00C631BB" w:rsidRDefault="00C631BB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1E28674F" w14:textId="77777777" w:rsidR="00C631BB" w:rsidRDefault="00F901C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b/>
          <w:color w:val="000000"/>
        </w:rPr>
      </w:pPr>
      <w:r>
        <w:rPr>
          <w:b/>
          <w:color w:val="000000"/>
        </w:rPr>
        <w:t>If PII is collected, please provide a brief statement regarding why PII is necessary, how it will be stored and for how long, and how it will be destroyed once the collection is over.</w:t>
      </w:r>
    </w:p>
    <w:p w14:paraId="0F100211" w14:textId="77777777" w:rsidR="00C631BB" w:rsidRDefault="00C631BB">
      <w:pPr>
        <w:pBdr>
          <w:top w:val="nil"/>
          <w:left w:val="nil"/>
          <w:bottom w:val="nil"/>
          <w:right w:val="nil"/>
          <w:between w:val="nil"/>
        </w:pBdr>
        <w:ind w:hanging="720"/>
        <w:rPr>
          <w:b/>
        </w:rPr>
      </w:pPr>
    </w:p>
    <w:p w14:paraId="742BFAC6" w14:textId="13525C19" w:rsidR="00C631BB" w:rsidRDefault="008842A0">
      <w:r>
        <w:t xml:space="preserve">Respondents can opt-in to </w:t>
      </w:r>
      <w:r w:rsidR="00237EAD">
        <w:t xml:space="preserve">provide their email address and </w:t>
      </w:r>
      <w:r>
        <w:t>be co</w:t>
      </w:r>
      <w:r w:rsidR="00F901C9">
        <w:t xml:space="preserve">ntacted about their survey response and/or participate in future focus group activities. </w:t>
      </w:r>
      <w:r w:rsidR="00237EAD">
        <w:t xml:space="preserve">If the supplier does not provide their email address, no PII is collected. No other PII is collected or solicited. The </w:t>
      </w:r>
      <w:r w:rsidR="00F901C9">
        <w:t>respondents</w:t>
      </w:r>
      <w:r w:rsidR="00237EAD">
        <w:t>’</w:t>
      </w:r>
      <w:r w:rsidR="00F901C9">
        <w:t xml:space="preserve"> email </w:t>
      </w:r>
      <w:r w:rsidR="00F901C9">
        <w:lastRenderedPageBreak/>
        <w:t>address is voluntarily provided and will only be used to follow-up regarding their interest in participating in future focus groups, user testing, and other fe</w:t>
      </w:r>
      <w:r>
        <w:t>edback opportunities</w:t>
      </w:r>
      <w:r w:rsidR="00F901C9">
        <w:t>.</w:t>
      </w:r>
    </w:p>
    <w:p w14:paraId="56406B66" w14:textId="77777777" w:rsidR="00C631BB" w:rsidRDefault="00C631BB">
      <w:pPr>
        <w:pBdr>
          <w:top w:val="nil"/>
          <w:left w:val="nil"/>
          <w:bottom w:val="nil"/>
          <w:right w:val="nil"/>
          <w:between w:val="nil"/>
        </w:pBdr>
        <w:ind w:hanging="720"/>
      </w:pPr>
    </w:p>
    <w:p w14:paraId="0065106F" w14:textId="77777777" w:rsidR="00C631BB" w:rsidRDefault="00C631BB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403426C6" w14:textId="77777777" w:rsidR="00C631BB" w:rsidRDefault="00F901C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b/>
          <w:color w:val="000000"/>
        </w:rPr>
        <w:t>Gifts or Payments:</w:t>
      </w:r>
    </w:p>
    <w:p w14:paraId="2BC05977" w14:textId="77777777" w:rsidR="00C631BB" w:rsidRDefault="00C631BB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D3502CD" w14:textId="77777777" w:rsidR="00C631BB" w:rsidRDefault="00F901C9">
      <w:r>
        <w:t>Is an incentive (</w:t>
      </w:r>
      <w:r>
        <w:rPr>
          <w:i/>
        </w:rPr>
        <w:t>e.g.</w:t>
      </w:r>
      <w:r>
        <w:t xml:space="preserve">, money or reimbursement of expenses, token of appreciation) provided to participants?  [  ] Yes [X  ] No  </w:t>
      </w:r>
    </w:p>
    <w:p w14:paraId="45B91A69" w14:textId="77777777" w:rsidR="00C631BB" w:rsidRDefault="00C631BB"/>
    <w:p w14:paraId="693700DD" w14:textId="77777777" w:rsidR="00C631BB" w:rsidRDefault="00C631BB"/>
    <w:p w14:paraId="7E290C80" w14:textId="77777777" w:rsidR="00C631BB" w:rsidRDefault="00F901C9">
      <w:r>
        <w:rPr>
          <w:b/>
        </w:rPr>
        <w:t>BURDEN HOURS</w:t>
      </w:r>
      <w:r>
        <w:t xml:space="preserve"> </w:t>
      </w:r>
    </w:p>
    <w:p w14:paraId="07D19220" w14:textId="77777777" w:rsidR="00C631BB" w:rsidRDefault="00C631BB">
      <w:pPr>
        <w:keepNext/>
        <w:keepLines/>
      </w:pPr>
    </w:p>
    <w:tbl>
      <w:tblPr>
        <w:tblStyle w:val="a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610"/>
        <w:gridCol w:w="2520"/>
        <w:gridCol w:w="1093"/>
      </w:tblGrid>
      <w:tr w:rsidR="00C631BB" w14:paraId="035B1C20" w14:textId="77777777">
        <w:trPr>
          <w:trHeight w:val="260"/>
        </w:trPr>
        <w:tc>
          <w:tcPr>
            <w:tcW w:w="3438" w:type="dxa"/>
          </w:tcPr>
          <w:p w14:paraId="0DDF806A" w14:textId="77777777" w:rsidR="00C631BB" w:rsidRDefault="00F901C9">
            <w:r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14:paraId="524E0B1E" w14:textId="77777777" w:rsidR="00C631BB" w:rsidRDefault="00F901C9">
            <w:r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14:paraId="170D68F9" w14:textId="77777777" w:rsidR="00C631BB" w:rsidRDefault="00F901C9">
            <w:r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14:paraId="7880E195" w14:textId="77777777" w:rsidR="00C631BB" w:rsidRDefault="00F901C9">
            <w:r>
              <w:rPr>
                <w:b/>
              </w:rPr>
              <w:t>Burden</w:t>
            </w:r>
          </w:p>
        </w:tc>
      </w:tr>
      <w:tr w:rsidR="00C631BB" w14:paraId="7651E697" w14:textId="77777777">
        <w:trPr>
          <w:trHeight w:val="260"/>
        </w:trPr>
        <w:tc>
          <w:tcPr>
            <w:tcW w:w="3438" w:type="dxa"/>
          </w:tcPr>
          <w:p w14:paraId="5952A900" w14:textId="5A018476" w:rsidR="00C631BB" w:rsidRDefault="00640289">
            <w:r>
              <w:t>Private Sector (</w:t>
            </w:r>
            <w:r w:rsidR="00F901C9">
              <w:t xml:space="preserve">GSA </w:t>
            </w:r>
            <w:r w:rsidR="00237EAD">
              <w:t xml:space="preserve">Current and Prospective </w:t>
            </w:r>
            <w:r w:rsidR="00F901C9">
              <w:t>Suppliers</w:t>
            </w:r>
            <w:r>
              <w:t>)</w:t>
            </w:r>
            <w:r w:rsidR="00F901C9">
              <w:t xml:space="preserve"> </w:t>
            </w:r>
          </w:p>
        </w:tc>
        <w:tc>
          <w:tcPr>
            <w:tcW w:w="2610" w:type="dxa"/>
          </w:tcPr>
          <w:p w14:paraId="532A59BD" w14:textId="48722439" w:rsidR="00C631BB" w:rsidRDefault="00F901C9">
            <w:pPr>
              <w:rPr>
                <w:color w:val="FF0000"/>
              </w:rPr>
            </w:pPr>
            <w:r>
              <w:t>3,002</w:t>
            </w:r>
          </w:p>
        </w:tc>
        <w:tc>
          <w:tcPr>
            <w:tcW w:w="2520" w:type="dxa"/>
          </w:tcPr>
          <w:p w14:paraId="1AC1815A" w14:textId="77777777" w:rsidR="00C631BB" w:rsidRDefault="00F901C9">
            <w:pPr>
              <w:jc w:val="center"/>
            </w:pPr>
            <w:r>
              <w:t>5 minutes</w:t>
            </w:r>
          </w:p>
        </w:tc>
        <w:tc>
          <w:tcPr>
            <w:tcW w:w="1093" w:type="dxa"/>
          </w:tcPr>
          <w:p w14:paraId="0C8C1D6F" w14:textId="18F4E33C" w:rsidR="00C631BB" w:rsidRDefault="008842A0">
            <w:r>
              <w:t>(3,002*5</w:t>
            </w:r>
            <w:r w:rsidR="00F901C9">
              <w:t xml:space="preserve">)/60 = </w:t>
            </w:r>
            <w:r>
              <w:t>250.17</w:t>
            </w:r>
          </w:p>
        </w:tc>
      </w:tr>
      <w:tr w:rsidR="00C631BB" w14:paraId="733F9376" w14:textId="77777777">
        <w:trPr>
          <w:trHeight w:val="280"/>
        </w:trPr>
        <w:tc>
          <w:tcPr>
            <w:tcW w:w="3438" w:type="dxa"/>
          </w:tcPr>
          <w:p w14:paraId="3F0822B2" w14:textId="77777777" w:rsidR="00C631BB" w:rsidRDefault="00F901C9">
            <w:r>
              <w:rPr>
                <w:b/>
              </w:rPr>
              <w:t>Totals</w:t>
            </w:r>
          </w:p>
        </w:tc>
        <w:tc>
          <w:tcPr>
            <w:tcW w:w="2610" w:type="dxa"/>
          </w:tcPr>
          <w:p w14:paraId="3627D99C" w14:textId="77777777" w:rsidR="00C631BB" w:rsidRDefault="00F901C9">
            <w:r>
              <w:t>3,002</w:t>
            </w:r>
          </w:p>
        </w:tc>
        <w:tc>
          <w:tcPr>
            <w:tcW w:w="2520" w:type="dxa"/>
          </w:tcPr>
          <w:p w14:paraId="31D4126F" w14:textId="77777777" w:rsidR="00C631BB" w:rsidRDefault="00F901C9">
            <w:pPr>
              <w:rPr>
                <w:color w:val="FF0000"/>
              </w:rPr>
            </w:pPr>
            <w:r>
              <w:t xml:space="preserve">    5 minutes</w:t>
            </w:r>
          </w:p>
        </w:tc>
        <w:tc>
          <w:tcPr>
            <w:tcW w:w="1093" w:type="dxa"/>
          </w:tcPr>
          <w:p w14:paraId="2FD40138" w14:textId="392BFE63" w:rsidR="00C631BB" w:rsidRDefault="008842A0" w:rsidP="00640289">
            <w:r>
              <w:t>250</w:t>
            </w:r>
            <w:r w:rsidR="00640289">
              <w:t xml:space="preserve"> hours</w:t>
            </w:r>
          </w:p>
        </w:tc>
      </w:tr>
    </w:tbl>
    <w:p w14:paraId="69091910" w14:textId="77777777" w:rsidR="00C631BB" w:rsidRDefault="00C631BB">
      <w:pPr>
        <w:rPr>
          <w:b/>
        </w:rPr>
      </w:pPr>
    </w:p>
    <w:p w14:paraId="1D137D1E" w14:textId="77777777" w:rsidR="00C631BB" w:rsidRDefault="00C631BB">
      <w:pPr>
        <w:rPr>
          <w:b/>
        </w:rPr>
      </w:pPr>
    </w:p>
    <w:p w14:paraId="0FB39682" w14:textId="77777777" w:rsidR="00C631BB" w:rsidRDefault="00F901C9">
      <w:r>
        <w:rPr>
          <w:b/>
        </w:rPr>
        <w:t xml:space="preserve">FEDERAL COST:  </w:t>
      </w:r>
      <w:r>
        <w:t>The estimated annual cost to the Federal government is $111.07</w:t>
      </w:r>
    </w:p>
    <w:p w14:paraId="77A1ABF3" w14:textId="77777777" w:rsidR="00C631BB" w:rsidRDefault="00C631BB">
      <w:pPr>
        <w:rPr>
          <w:u w:val="single"/>
        </w:rPr>
      </w:pPr>
    </w:p>
    <w:p w14:paraId="104E885C" w14:textId="77777777" w:rsidR="00C631BB" w:rsidRDefault="00F901C9">
      <w:r>
        <w:rPr>
          <w:b/>
          <w:u w:val="single"/>
        </w:rPr>
        <w:t>If you are conducting a focus group, survey, or plan to employ statistical methods, please provide answers to the following questions:</w:t>
      </w:r>
    </w:p>
    <w:p w14:paraId="2FD1E74C" w14:textId="77777777" w:rsidR="00C631BB" w:rsidRDefault="00C631BB"/>
    <w:p w14:paraId="22A31917" w14:textId="77777777" w:rsidR="00C631BB" w:rsidRDefault="00F901C9">
      <w:r>
        <w:rPr>
          <w:b/>
        </w:rPr>
        <w:t>The selection of your targeted respondents</w:t>
      </w:r>
    </w:p>
    <w:p w14:paraId="66064FF6" w14:textId="77777777" w:rsidR="00C631BB" w:rsidRDefault="00F901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Do you have a customer list or something similar that defines the universe of potential respondents and do you have a sampling plan for selecting from this universe?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 ] Yes</w:t>
      </w:r>
      <w:r>
        <w:rPr>
          <w:color w:val="000000"/>
        </w:rPr>
        <w:tab/>
        <w:t xml:space="preserve">  [X ] No</w:t>
      </w:r>
    </w:p>
    <w:p w14:paraId="1B366A95" w14:textId="77777777" w:rsidR="00C631BB" w:rsidRDefault="00F901C9">
      <w:pPr>
        <w:ind w:left="360"/>
      </w:pPr>
      <w: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0960F616" w14:textId="77777777" w:rsidR="008842A0" w:rsidRDefault="008842A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67CD6914" w14:textId="66941C71" w:rsidR="008842A0" w:rsidRDefault="008842A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Links to the survey will be posted on four GSA Interact channels and in the quarterly Multiple Award Schedules newsletter. </w:t>
      </w:r>
    </w:p>
    <w:p w14:paraId="4DE222F1" w14:textId="77777777" w:rsidR="00C631BB" w:rsidRDefault="00C631BB"/>
    <w:p w14:paraId="776347A5" w14:textId="77777777" w:rsidR="00C631BB" w:rsidRDefault="00F901C9">
      <w:r>
        <w:rPr>
          <w:b/>
        </w:rPr>
        <w:t>Administration of the Instrument</w:t>
      </w:r>
    </w:p>
    <w:p w14:paraId="36C08BD0" w14:textId="77777777" w:rsidR="00C631BB" w:rsidRDefault="00F901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How will you collect the information? (Check all that apply)</w:t>
      </w:r>
    </w:p>
    <w:p w14:paraId="13C0829B" w14:textId="77777777" w:rsidR="00C631BB" w:rsidRDefault="00F901C9">
      <w:pPr>
        <w:ind w:left="720"/>
      </w:pPr>
      <w:r>
        <w:t xml:space="preserve">[ X ] Web-based or other forms of Social Media </w:t>
      </w:r>
    </w:p>
    <w:p w14:paraId="5B5F3831" w14:textId="77777777" w:rsidR="00C631BB" w:rsidRDefault="00F901C9">
      <w:pPr>
        <w:ind w:left="720"/>
      </w:pPr>
      <w:r>
        <w:t>[  ] Telephone</w:t>
      </w:r>
      <w:r>
        <w:tab/>
      </w:r>
    </w:p>
    <w:p w14:paraId="6EFB9F5E" w14:textId="77777777" w:rsidR="00C631BB" w:rsidRDefault="00F901C9">
      <w:pPr>
        <w:ind w:left="720"/>
      </w:pPr>
      <w:r>
        <w:t>[  ] In-person</w:t>
      </w:r>
      <w:r>
        <w:tab/>
      </w:r>
    </w:p>
    <w:p w14:paraId="461DC4BF" w14:textId="77777777" w:rsidR="00C631BB" w:rsidRDefault="00F901C9">
      <w:pPr>
        <w:ind w:left="720"/>
      </w:pPr>
      <w:r>
        <w:t xml:space="preserve">[  ] Mail </w:t>
      </w:r>
    </w:p>
    <w:p w14:paraId="7F11A6EE" w14:textId="77777777" w:rsidR="00C631BB" w:rsidRDefault="00F901C9">
      <w:pPr>
        <w:ind w:left="720"/>
      </w:pPr>
      <w:r>
        <w:t>[  ] Other, Explain</w:t>
      </w:r>
    </w:p>
    <w:p w14:paraId="633DE69B" w14:textId="1A596A24" w:rsidR="00C631BB" w:rsidRDefault="00F901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Will interviewers or fa</w:t>
      </w:r>
      <w:r w:rsidR="008842A0">
        <w:rPr>
          <w:color w:val="000000"/>
        </w:rPr>
        <w:t>cilitators be used?  [  ] Yes [X</w:t>
      </w:r>
      <w:r>
        <w:rPr>
          <w:color w:val="000000"/>
        </w:rPr>
        <w:t>] No</w:t>
      </w:r>
    </w:p>
    <w:p w14:paraId="58C4A2BF" w14:textId="77777777" w:rsidR="00C631BB" w:rsidRDefault="00F901C9">
      <w:pPr>
        <w:pBdr>
          <w:top w:val="nil"/>
          <w:left w:val="nil"/>
          <w:bottom w:val="nil"/>
          <w:right w:val="nil"/>
          <w:between w:val="nil"/>
        </w:pBdr>
        <w:ind w:left="360" w:hanging="720"/>
      </w:pPr>
      <w:r>
        <w:rPr>
          <w:color w:val="000000"/>
        </w:rPr>
        <w:t xml:space="preserve"> </w:t>
      </w:r>
    </w:p>
    <w:p w14:paraId="0AA45C72" w14:textId="77777777" w:rsidR="00C631BB" w:rsidRDefault="00F901C9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b/>
        </w:rPr>
      </w:pPr>
      <w:r>
        <w:rPr>
          <w:b/>
        </w:rPr>
        <w:t>Please make sure that all instruments, instructions, and scripts are submitted with the request.</w:t>
      </w:r>
    </w:p>
    <w:p w14:paraId="3039341B" w14:textId="6DE7CB97" w:rsidR="00C631BB" w:rsidRPr="007E615B" w:rsidRDefault="00C631BB">
      <w:pPr>
        <w:rPr>
          <w:b/>
          <w:sz w:val="28"/>
          <w:szCs w:val="28"/>
        </w:rPr>
      </w:pPr>
    </w:p>
    <w:sectPr w:rsidR="00C631BB" w:rsidRPr="007E615B"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212F3" w14:textId="77777777" w:rsidR="00263D22" w:rsidRDefault="00263D22">
      <w:r>
        <w:separator/>
      </w:r>
    </w:p>
  </w:endnote>
  <w:endnote w:type="continuationSeparator" w:id="0">
    <w:p w14:paraId="6644BADB" w14:textId="77777777" w:rsidR="00263D22" w:rsidRDefault="0026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901B0" w14:textId="77777777" w:rsidR="00C631BB" w:rsidRDefault="00F901C9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4B9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3B3B0" w14:textId="77777777" w:rsidR="00263D22" w:rsidRDefault="00263D22">
      <w:r>
        <w:separator/>
      </w:r>
    </w:p>
  </w:footnote>
  <w:footnote w:type="continuationSeparator" w:id="0">
    <w:p w14:paraId="49434FAD" w14:textId="77777777" w:rsidR="00263D22" w:rsidRDefault="00263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E8A"/>
    <w:multiLevelType w:val="multilevel"/>
    <w:tmpl w:val="CABACD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1C9D63F6"/>
    <w:multiLevelType w:val="multilevel"/>
    <w:tmpl w:val="2E6415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04A14DA"/>
    <w:multiLevelType w:val="multilevel"/>
    <w:tmpl w:val="2D94D02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629E2543"/>
    <w:multiLevelType w:val="multilevel"/>
    <w:tmpl w:val="4FB41E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BB"/>
    <w:rsid w:val="00237EAD"/>
    <w:rsid w:val="00263D22"/>
    <w:rsid w:val="002C1D93"/>
    <w:rsid w:val="002C73ED"/>
    <w:rsid w:val="00640289"/>
    <w:rsid w:val="00685940"/>
    <w:rsid w:val="007E615B"/>
    <w:rsid w:val="00823414"/>
    <w:rsid w:val="008842A0"/>
    <w:rsid w:val="00AD6947"/>
    <w:rsid w:val="00B84B91"/>
    <w:rsid w:val="00C631BB"/>
    <w:rsid w:val="00DD3D08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8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1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D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1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NatashaJSheehan</dc:creator>
  <cp:lastModifiedBy>SYSTEM</cp:lastModifiedBy>
  <cp:revision>2</cp:revision>
  <dcterms:created xsi:type="dcterms:W3CDTF">2018-07-30T13:18:00Z</dcterms:created>
  <dcterms:modified xsi:type="dcterms:W3CDTF">2018-07-30T13:18:00Z</dcterms:modified>
</cp:coreProperties>
</file>