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3DC87" w14:textId="77777777" w:rsidR="00911447" w:rsidRPr="00911447" w:rsidRDefault="00911447" w:rsidP="00911447">
      <w:pPr>
        <w:tabs>
          <w:tab w:val="center" w:pos="4320"/>
          <w:tab w:val="right" w:pos="8640"/>
        </w:tabs>
        <w:spacing w:after="0" w:line="240" w:lineRule="auto"/>
        <w:jc w:val="right"/>
        <w:rPr>
          <w:rFonts w:ascii="Arial" w:eastAsia="Times New Roman" w:hAnsi="Arial" w:cs="Arial"/>
          <w:sz w:val="16"/>
          <w:szCs w:val="16"/>
        </w:rPr>
      </w:pPr>
      <w:r w:rsidRPr="00911447">
        <w:rPr>
          <w:rFonts w:ascii="Arial" w:eastAsia="Times New Roman" w:hAnsi="Arial" w:cs="Arial"/>
          <w:sz w:val="16"/>
          <w:szCs w:val="16"/>
        </w:rPr>
        <w:t>Form Approved</w:t>
      </w:r>
    </w:p>
    <w:p w14:paraId="2D00193C" w14:textId="77777777" w:rsidR="00911447" w:rsidRPr="00911447" w:rsidRDefault="00911447" w:rsidP="00911447">
      <w:pPr>
        <w:tabs>
          <w:tab w:val="center" w:pos="4320"/>
          <w:tab w:val="right" w:pos="8640"/>
        </w:tabs>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OMB No. 4040</w:t>
      </w:r>
      <w:r w:rsidRPr="00911447">
        <w:rPr>
          <w:rFonts w:ascii="Arial" w:eastAsia="Times New Roman" w:hAnsi="Arial" w:cs="Arial"/>
          <w:sz w:val="16"/>
          <w:szCs w:val="16"/>
        </w:rPr>
        <w:t>-</w:t>
      </w:r>
      <w:r w:rsidR="0037405E">
        <w:rPr>
          <w:rFonts w:ascii="Arial" w:eastAsia="Times New Roman" w:hAnsi="Arial" w:cs="Arial"/>
          <w:sz w:val="16"/>
          <w:szCs w:val="16"/>
        </w:rPr>
        <w:t>0017</w:t>
      </w:r>
    </w:p>
    <w:p w14:paraId="77D4E5BD" w14:textId="77777777" w:rsidR="00911447" w:rsidRPr="00911447" w:rsidRDefault="00911447" w:rsidP="00911447">
      <w:pPr>
        <w:spacing w:after="0" w:line="240" w:lineRule="auto"/>
        <w:jc w:val="right"/>
        <w:rPr>
          <w:rFonts w:ascii="Times New Roman" w:eastAsia="Times New Roman" w:hAnsi="Times New Roman" w:cs="Times New Roman"/>
          <w:sz w:val="24"/>
          <w:szCs w:val="24"/>
        </w:rPr>
      </w:pPr>
      <w:r w:rsidRPr="00911447">
        <w:rPr>
          <w:rFonts w:ascii="Arial" w:eastAsia="Times New Roman" w:hAnsi="Arial" w:cs="Arial"/>
          <w:sz w:val="16"/>
          <w:szCs w:val="16"/>
        </w:rPr>
        <w:t xml:space="preserve">   Exp. Date </w:t>
      </w:r>
      <w:r w:rsidR="0037405E">
        <w:rPr>
          <w:rFonts w:ascii="Arial" w:eastAsia="Times New Roman" w:hAnsi="Arial" w:cs="Arial"/>
          <w:sz w:val="16"/>
          <w:szCs w:val="16"/>
        </w:rPr>
        <w:t>03/31/2019</w:t>
      </w:r>
    </w:p>
    <w:p w14:paraId="3D7E86C9" w14:textId="77777777" w:rsidR="005D7ED8" w:rsidRPr="007250A4" w:rsidRDefault="005D7ED8" w:rsidP="001914FB">
      <w:pPr>
        <w:spacing w:after="40" w:line="240" w:lineRule="auto"/>
        <w:jc w:val="center"/>
        <w:rPr>
          <w:rFonts w:ascii="Arial" w:hAnsi="Arial" w:cs="Arial"/>
          <w:b/>
        </w:rPr>
      </w:pPr>
    </w:p>
    <w:tbl>
      <w:tblPr>
        <w:tblW w:w="9720" w:type="dxa"/>
        <w:tblInd w:w="-5"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1E0" w:firstRow="1" w:lastRow="1" w:firstColumn="1" w:lastColumn="1" w:noHBand="0" w:noVBand="0"/>
      </w:tblPr>
      <w:tblGrid>
        <w:gridCol w:w="9720"/>
      </w:tblGrid>
      <w:tr w:rsidR="00617174" w:rsidRPr="000D048E" w14:paraId="66E550EB" w14:textId="77777777" w:rsidTr="001025DE">
        <w:trPr>
          <w:trHeight w:val="773"/>
        </w:trPr>
        <w:tc>
          <w:tcPr>
            <w:tcW w:w="9720" w:type="dxa"/>
            <w:shd w:val="clear" w:color="auto" w:fill="1F497D"/>
            <w:vAlign w:val="bottom"/>
          </w:tcPr>
          <w:p w14:paraId="3A05A210" w14:textId="77777777" w:rsidR="00617174" w:rsidRDefault="001025DE" w:rsidP="001914FB">
            <w:pPr>
              <w:spacing w:after="120" w:line="240" w:lineRule="auto"/>
              <w:contextualSpacing/>
              <w:jc w:val="center"/>
              <w:rPr>
                <w:rFonts w:ascii="Arial" w:eastAsia="Times New Roman" w:hAnsi="Arial" w:cs="Arial"/>
                <w:b/>
                <w:color w:val="FFFFFF"/>
                <w:lang w:eastAsia="x-none"/>
              </w:rPr>
            </w:pPr>
            <w:r>
              <w:rPr>
                <w:rFonts w:ascii="Arial" w:eastAsia="Times New Roman" w:hAnsi="Arial" w:cs="Arial"/>
                <w:b/>
                <w:color w:val="FFFFFF"/>
                <w:lang w:eastAsia="x-none"/>
              </w:rPr>
              <w:t xml:space="preserve">HHS </w:t>
            </w:r>
            <w:r w:rsidR="00617174" w:rsidRPr="003626C7">
              <w:rPr>
                <w:rFonts w:ascii="Arial" w:eastAsia="Times New Roman" w:hAnsi="Arial" w:cs="Arial"/>
                <w:b/>
                <w:color w:val="FFFFFF"/>
                <w:lang w:eastAsia="x-none"/>
              </w:rPr>
              <w:t>DATA Act Program Management Office (DAP)</w:t>
            </w:r>
          </w:p>
          <w:p w14:paraId="05271FE0" w14:textId="77777777" w:rsidR="001025DE" w:rsidRPr="001025DE" w:rsidRDefault="001025DE" w:rsidP="001914FB">
            <w:pPr>
              <w:spacing w:after="120" w:line="240" w:lineRule="auto"/>
              <w:contextualSpacing/>
              <w:jc w:val="center"/>
              <w:rPr>
                <w:rFonts w:ascii="Arial" w:eastAsia="Times New Roman" w:hAnsi="Arial" w:cs="Arial"/>
                <w:b/>
                <w:color w:val="FFFFFF"/>
                <w:sz w:val="14"/>
                <w:lang w:eastAsia="x-none"/>
              </w:rPr>
            </w:pPr>
            <w:r w:rsidRPr="001025DE">
              <w:rPr>
                <w:rFonts w:ascii="Arial" w:eastAsia="Times New Roman" w:hAnsi="Arial" w:cs="Arial"/>
                <w:b/>
                <w:color w:val="FFFFFF"/>
                <w:sz w:val="14"/>
                <w:lang w:eastAsia="x-none"/>
              </w:rPr>
              <w:t>***</w:t>
            </w:r>
          </w:p>
          <w:p w14:paraId="48FE829B" w14:textId="77777777" w:rsidR="00617174" w:rsidRPr="000D048E" w:rsidRDefault="00225F95" w:rsidP="001914FB">
            <w:pPr>
              <w:spacing w:after="120" w:line="240" w:lineRule="auto"/>
              <w:contextualSpacing/>
              <w:jc w:val="center"/>
              <w:rPr>
                <w:rFonts w:ascii="Arial" w:eastAsia="Times New Roman" w:hAnsi="Arial" w:cs="Arial"/>
                <w:b/>
                <w:color w:val="FFFFFF"/>
                <w:lang w:eastAsia="x-none"/>
              </w:rPr>
            </w:pPr>
            <w:r>
              <w:rPr>
                <w:rFonts w:ascii="Arial" w:eastAsia="Times New Roman" w:hAnsi="Arial" w:cs="Arial"/>
                <w:b/>
                <w:color w:val="FFFFFF"/>
                <w:lang w:eastAsia="x-none"/>
              </w:rPr>
              <w:t>Single Audit</w:t>
            </w:r>
            <w:r w:rsidR="003654D8">
              <w:rPr>
                <w:rFonts w:ascii="Arial" w:eastAsia="Times New Roman" w:hAnsi="Arial" w:cs="Arial"/>
                <w:b/>
                <w:color w:val="FFFFFF"/>
                <w:lang w:eastAsia="x-none"/>
              </w:rPr>
              <w:t xml:space="preserve"> Form Completion</w:t>
            </w:r>
            <w:r>
              <w:rPr>
                <w:rFonts w:ascii="Arial" w:eastAsia="Times New Roman" w:hAnsi="Arial" w:cs="Arial"/>
                <w:b/>
                <w:color w:val="FFFFFF"/>
                <w:lang w:eastAsia="x-none"/>
              </w:rPr>
              <w:t xml:space="preserve"> Questionnaire </w:t>
            </w:r>
          </w:p>
        </w:tc>
      </w:tr>
    </w:tbl>
    <w:p w14:paraId="065E34B2" w14:textId="77777777" w:rsidR="00617174" w:rsidRDefault="00617174" w:rsidP="00617174"/>
    <w:p w14:paraId="671844AA" w14:textId="77777777" w:rsidR="00617174" w:rsidRPr="00F95E21" w:rsidRDefault="00617174" w:rsidP="001C7CA0">
      <w:pPr>
        <w:jc w:val="center"/>
        <w:rPr>
          <w:rFonts w:ascii="Arial" w:hAnsi="Arial" w:cs="Arial"/>
          <w:b/>
          <w:u w:val="single"/>
        </w:rPr>
      </w:pPr>
      <w:r w:rsidRPr="00F95E21">
        <w:rPr>
          <w:rFonts w:ascii="Arial" w:hAnsi="Arial" w:cs="Arial"/>
          <w:b/>
          <w:u w:val="single"/>
        </w:rPr>
        <w:t>Demographics</w:t>
      </w:r>
    </w:p>
    <w:p w14:paraId="290F09D9" w14:textId="77777777" w:rsidR="00617174" w:rsidRPr="008511CE" w:rsidRDefault="00617174" w:rsidP="00617174">
      <w:pPr>
        <w:numPr>
          <w:ilvl w:val="0"/>
          <w:numId w:val="6"/>
        </w:numPr>
        <w:rPr>
          <w:rFonts w:ascii="Arial" w:hAnsi="Arial" w:cs="Arial"/>
        </w:rPr>
      </w:pPr>
      <w:r w:rsidRPr="00B43C2C">
        <w:rPr>
          <w:rFonts w:ascii="Arial" w:hAnsi="Arial" w:cs="Arial"/>
        </w:rPr>
        <w:t>Name</w:t>
      </w:r>
      <w:r>
        <w:rPr>
          <w:rFonts w:ascii="Arial" w:hAnsi="Arial" w:cs="Arial"/>
        </w:rPr>
        <w:t>:</w:t>
      </w:r>
      <w:r w:rsidRPr="00B43C2C">
        <w:rPr>
          <w:rFonts w:ascii="Arial" w:hAnsi="Arial" w:cs="Arial"/>
        </w:rPr>
        <w:t xml:space="preserve"> </w:t>
      </w:r>
      <w:r>
        <w:rPr>
          <w:rFonts w:ascii="Arial" w:hAnsi="Arial" w:cs="Arial"/>
        </w:rPr>
        <w:t>_______________________</w:t>
      </w:r>
    </w:p>
    <w:p w14:paraId="40F98660" w14:textId="77777777" w:rsidR="00617174" w:rsidRPr="00B43C2C" w:rsidRDefault="00617174" w:rsidP="00617174">
      <w:pPr>
        <w:numPr>
          <w:ilvl w:val="0"/>
          <w:numId w:val="6"/>
        </w:numPr>
        <w:rPr>
          <w:rFonts w:ascii="Arial" w:hAnsi="Arial" w:cs="Arial"/>
        </w:rPr>
      </w:pPr>
      <w:r>
        <w:rPr>
          <w:rFonts w:ascii="Arial" w:hAnsi="Arial" w:cs="Arial"/>
        </w:rPr>
        <w:t>Email:</w:t>
      </w:r>
      <w:r w:rsidRPr="008511CE">
        <w:rPr>
          <w:rFonts w:ascii="Arial" w:hAnsi="Arial" w:cs="Arial"/>
        </w:rPr>
        <w:t xml:space="preserve"> </w:t>
      </w:r>
      <w:r>
        <w:rPr>
          <w:rFonts w:ascii="Arial" w:hAnsi="Arial" w:cs="Arial"/>
        </w:rPr>
        <w:t>_________________________</w:t>
      </w:r>
      <w:r w:rsidRPr="008511CE">
        <w:rPr>
          <w:rFonts w:ascii="Arial" w:hAnsi="Arial" w:cs="Arial"/>
        </w:rPr>
        <w:t xml:space="preserve">  </w:t>
      </w:r>
      <w:r>
        <w:rPr>
          <w:rFonts w:ascii="Arial" w:hAnsi="Arial" w:cs="Arial"/>
        </w:rPr>
        <w:t xml:space="preserve">      </w:t>
      </w:r>
    </w:p>
    <w:p w14:paraId="3FA4E1B9" w14:textId="77777777" w:rsidR="00617174" w:rsidRDefault="00617174" w:rsidP="00617174">
      <w:pPr>
        <w:numPr>
          <w:ilvl w:val="0"/>
          <w:numId w:val="6"/>
        </w:numPr>
        <w:rPr>
          <w:rFonts w:ascii="Arial" w:hAnsi="Arial" w:cs="Arial"/>
        </w:rPr>
      </w:pPr>
      <w:r w:rsidRPr="00B43C2C">
        <w:rPr>
          <w:rFonts w:ascii="Arial" w:hAnsi="Arial" w:cs="Arial"/>
        </w:rPr>
        <w:t>Org</w:t>
      </w:r>
      <w:r>
        <w:rPr>
          <w:rFonts w:ascii="Arial" w:hAnsi="Arial" w:cs="Arial"/>
        </w:rPr>
        <w:t>anization Name: ________________________</w:t>
      </w:r>
    </w:p>
    <w:p w14:paraId="33744FAC" w14:textId="77777777" w:rsidR="00617174" w:rsidRPr="00B43C2C" w:rsidRDefault="00617174" w:rsidP="00617174">
      <w:pPr>
        <w:numPr>
          <w:ilvl w:val="0"/>
          <w:numId w:val="6"/>
        </w:numPr>
        <w:rPr>
          <w:rFonts w:ascii="Arial" w:hAnsi="Arial" w:cs="Arial"/>
        </w:rPr>
      </w:pPr>
      <w:r w:rsidRPr="00B43C2C">
        <w:rPr>
          <w:rFonts w:ascii="Arial" w:hAnsi="Arial" w:cs="Arial"/>
        </w:rPr>
        <w:t>Position</w:t>
      </w:r>
      <w:r>
        <w:rPr>
          <w:rFonts w:ascii="Arial" w:hAnsi="Arial" w:cs="Arial"/>
        </w:rPr>
        <w:t>/Role:</w:t>
      </w:r>
      <w:r w:rsidRPr="00B43C2C">
        <w:rPr>
          <w:rFonts w:ascii="Arial" w:hAnsi="Arial" w:cs="Arial"/>
        </w:rPr>
        <w:t xml:space="preserve"> </w:t>
      </w:r>
      <w:r>
        <w:rPr>
          <w:rFonts w:ascii="Arial" w:hAnsi="Arial" w:cs="Arial"/>
          <w:i/>
          <w:u w:val="single"/>
        </w:rPr>
        <w:t>_______________________</w:t>
      </w:r>
    </w:p>
    <w:p w14:paraId="10214EAE" w14:textId="77777777" w:rsidR="00617174" w:rsidRPr="00A416DD" w:rsidRDefault="00617174" w:rsidP="00617174">
      <w:pPr>
        <w:numPr>
          <w:ilvl w:val="0"/>
          <w:numId w:val="6"/>
        </w:numPr>
        <w:rPr>
          <w:rFonts w:ascii="Arial" w:hAnsi="Arial" w:cs="Arial"/>
        </w:rPr>
      </w:pPr>
      <w:r w:rsidRPr="00B43C2C">
        <w:rPr>
          <w:rFonts w:ascii="Arial" w:hAnsi="Arial" w:cs="Arial"/>
        </w:rPr>
        <w:t xml:space="preserve">Department/Unit: </w:t>
      </w:r>
      <w:r>
        <w:rPr>
          <w:rFonts w:ascii="Arial" w:hAnsi="Arial" w:cs="Arial"/>
        </w:rPr>
        <w:t>________________________</w:t>
      </w:r>
    </w:p>
    <w:p w14:paraId="68D430D7" w14:textId="77777777" w:rsidR="00617174" w:rsidRDefault="00617174" w:rsidP="00617174">
      <w:pPr>
        <w:numPr>
          <w:ilvl w:val="0"/>
          <w:numId w:val="6"/>
        </w:numPr>
        <w:rPr>
          <w:rFonts w:ascii="Arial" w:hAnsi="Arial" w:cs="Arial"/>
        </w:rPr>
      </w:pPr>
      <w:r>
        <w:rPr>
          <w:rFonts w:ascii="Arial" w:hAnsi="Arial" w:cs="Arial"/>
        </w:rPr>
        <w:t>Department/Unit Approximate Federal Award Value (FY 2015</w:t>
      </w:r>
      <w:r w:rsidR="005062B2">
        <w:rPr>
          <w:rFonts w:ascii="Arial" w:hAnsi="Arial" w:cs="Arial"/>
        </w:rPr>
        <w:t>, October 1, 2014 – September 30, 2015</w:t>
      </w:r>
      <w:r>
        <w:rPr>
          <w:rFonts w:ascii="Arial" w:hAnsi="Arial" w:cs="Arial"/>
        </w:rPr>
        <w:t>): ________________________</w:t>
      </w:r>
    </w:p>
    <w:p w14:paraId="2F629AD2" w14:textId="77777777" w:rsidR="00617174" w:rsidRPr="00B70859" w:rsidRDefault="00617174" w:rsidP="00617174">
      <w:pPr>
        <w:numPr>
          <w:ilvl w:val="0"/>
          <w:numId w:val="6"/>
        </w:numPr>
        <w:rPr>
          <w:rFonts w:ascii="Arial" w:hAnsi="Arial" w:cs="Arial"/>
        </w:rPr>
      </w:pPr>
      <w:r w:rsidRPr="00B43C2C">
        <w:rPr>
          <w:rFonts w:ascii="Arial" w:hAnsi="Arial" w:cs="Arial"/>
        </w:rPr>
        <w:t>Org</w:t>
      </w:r>
      <w:r>
        <w:rPr>
          <w:rFonts w:ascii="Arial" w:hAnsi="Arial" w:cs="Arial"/>
        </w:rPr>
        <w:t>anization Approximate Federal Award Value (FY 2015</w:t>
      </w:r>
      <w:r w:rsidR="005062B2">
        <w:rPr>
          <w:rFonts w:ascii="Arial" w:hAnsi="Arial" w:cs="Arial"/>
        </w:rPr>
        <w:t>, October 1, 2014 – September 30, 2015</w:t>
      </w:r>
      <w:r>
        <w:rPr>
          <w:rFonts w:ascii="Arial" w:hAnsi="Arial" w:cs="Arial"/>
        </w:rPr>
        <w:t>): ________________________</w:t>
      </w:r>
    </w:p>
    <w:p w14:paraId="74DA47A6" w14:textId="77777777" w:rsidR="00617174" w:rsidRDefault="00617174" w:rsidP="00617174">
      <w:pPr>
        <w:numPr>
          <w:ilvl w:val="0"/>
          <w:numId w:val="6"/>
        </w:numPr>
        <w:rPr>
          <w:rFonts w:ascii="Arial" w:hAnsi="Arial" w:cs="Arial"/>
        </w:rPr>
      </w:pPr>
      <w:r>
        <w:rPr>
          <w:rFonts w:ascii="Arial" w:hAnsi="Arial" w:cs="Arial"/>
        </w:rPr>
        <w:t>Which type of entity do you represent?</w:t>
      </w:r>
    </w:p>
    <w:tbl>
      <w:tblPr>
        <w:tblStyle w:val="TableGrid"/>
        <w:tblW w:w="0" w:type="auto"/>
        <w:tblLook w:val="04A0" w:firstRow="1" w:lastRow="0" w:firstColumn="1" w:lastColumn="0" w:noHBand="0" w:noVBand="1"/>
      </w:tblPr>
      <w:tblGrid>
        <w:gridCol w:w="2394"/>
        <w:gridCol w:w="2394"/>
        <w:gridCol w:w="2394"/>
        <w:gridCol w:w="2394"/>
      </w:tblGrid>
      <w:tr w:rsidR="005062B2" w14:paraId="413F2633" w14:textId="77777777" w:rsidTr="00555462">
        <w:trPr>
          <w:trHeight w:val="800"/>
        </w:trPr>
        <w:tc>
          <w:tcPr>
            <w:tcW w:w="2394" w:type="dxa"/>
            <w:vAlign w:val="center"/>
          </w:tcPr>
          <w:p w14:paraId="74FB9194" w14:textId="62E68661" w:rsidR="005062B2" w:rsidRDefault="00435358" w:rsidP="00555462">
            <w:pPr>
              <w:spacing w:after="120"/>
              <w:rPr>
                <w:rFonts w:ascii="Arial" w:hAnsi="Arial" w:cs="Arial"/>
              </w:rPr>
            </w:pPr>
            <w:r>
              <w:rPr>
                <w:rFonts w:ascii="Arial" w:hAnsi="Arial" w:cs="Arial"/>
              </w:rPr>
              <w:t>State/Local</w:t>
            </w:r>
            <w:r w:rsidR="005062B2">
              <w:rPr>
                <w:rFonts w:ascii="Arial" w:hAnsi="Arial" w:cs="Arial"/>
              </w:rPr>
              <w:t xml:space="preserve"> Government</w:t>
            </w:r>
          </w:p>
        </w:tc>
        <w:tc>
          <w:tcPr>
            <w:tcW w:w="2394" w:type="dxa"/>
            <w:vAlign w:val="center"/>
          </w:tcPr>
          <w:p w14:paraId="720CD8B8" w14:textId="77777777" w:rsidR="005062B2" w:rsidRDefault="005062B2" w:rsidP="00555462">
            <w:pPr>
              <w:spacing w:after="120"/>
              <w:rPr>
                <w:rFonts w:ascii="Arial" w:hAnsi="Arial" w:cs="Arial"/>
              </w:rPr>
            </w:pPr>
            <w:r>
              <w:rPr>
                <w:rFonts w:ascii="Arial" w:hAnsi="Arial" w:cs="Arial"/>
              </w:rPr>
              <w:t>Non-Governmental Organization (NGO)</w:t>
            </w:r>
          </w:p>
        </w:tc>
        <w:tc>
          <w:tcPr>
            <w:tcW w:w="2394" w:type="dxa"/>
            <w:vAlign w:val="center"/>
          </w:tcPr>
          <w:p w14:paraId="71E2F1B8" w14:textId="4BA2A857" w:rsidR="005062B2" w:rsidRDefault="00435358" w:rsidP="00555462">
            <w:pPr>
              <w:spacing w:after="120"/>
              <w:rPr>
                <w:rFonts w:ascii="Arial" w:hAnsi="Arial" w:cs="Arial"/>
              </w:rPr>
            </w:pPr>
            <w:r>
              <w:rPr>
                <w:rFonts w:ascii="Arial" w:hAnsi="Arial" w:cs="Arial"/>
              </w:rPr>
              <w:t>University / Higher Education Institution</w:t>
            </w:r>
          </w:p>
        </w:tc>
        <w:tc>
          <w:tcPr>
            <w:tcW w:w="2394" w:type="dxa"/>
            <w:vAlign w:val="center"/>
          </w:tcPr>
          <w:p w14:paraId="2A6008D2" w14:textId="21B43FB9" w:rsidR="005062B2" w:rsidRDefault="00435358" w:rsidP="00555462">
            <w:pPr>
              <w:spacing w:after="120"/>
              <w:rPr>
                <w:rFonts w:ascii="Arial" w:hAnsi="Arial" w:cs="Arial"/>
              </w:rPr>
            </w:pPr>
            <w:r>
              <w:rPr>
                <w:rFonts w:ascii="Arial" w:hAnsi="Arial" w:cs="Arial"/>
              </w:rPr>
              <w:t>Other</w:t>
            </w:r>
          </w:p>
        </w:tc>
      </w:tr>
      <w:tr w:rsidR="00435358" w14:paraId="5CC17C71" w14:textId="77777777" w:rsidTr="00555462">
        <w:trPr>
          <w:gridAfter w:val="1"/>
          <w:wAfter w:w="2394" w:type="dxa"/>
          <w:trHeight w:val="683"/>
        </w:trPr>
        <w:tc>
          <w:tcPr>
            <w:tcW w:w="2394" w:type="dxa"/>
            <w:vAlign w:val="center"/>
          </w:tcPr>
          <w:p w14:paraId="2EA93810" w14:textId="3D2022C3" w:rsidR="00435358" w:rsidRDefault="00435358" w:rsidP="00555462">
            <w:pPr>
              <w:spacing w:after="120"/>
              <w:rPr>
                <w:rFonts w:ascii="Arial" w:hAnsi="Arial" w:cs="Arial"/>
              </w:rPr>
            </w:pPr>
            <w:r>
              <w:rPr>
                <w:rFonts w:ascii="Arial" w:hAnsi="Arial" w:cs="Arial"/>
              </w:rPr>
              <w:t>For Profit Organization</w:t>
            </w:r>
          </w:p>
        </w:tc>
        <w:tc>
          <w:tcPr>
            <w:tcW w:w="2394" w:type="dxa"/>
            <w:vAlign w:val="center"/>
          </w:tcPr>
          <w:p w14:paraId="2CD886DE" w14:textId="77777777" w:rsidR="00435358" w:rsidRDefault="00435358" w:rsidP="00555462">
            <w:pPr>
              <w:spacing w:after="120"/>
              <w:rPr>
                <w:rFonts w:ascii="Arial" w:hAnsi="Arial" w:cs="Arial"/>
              </w:rPr>
            </w:pPr>
            <w:r>
              <w:rPr>
                <w:rFonts w:ascii="Arial" w:hAnsi="Arial" w:cs="Arial"/>
              </w:rPr>
              <w:t>Non-Profit Organization</w:t>
            </w:r>
          </w:p>
        </w:tc>
        <w:tc>
          <w:tcPr>
            <w:tcW w:w="2394" w:type="dxa"/>
            <w:vAlign w:val="center"/>
          </w:tcPr>
          <w:p w14:paraId="09BAD050" w14:textId="7C762E7A" w:rsidR="00435358" w:rsidRDefault="00435358" w:rsidP="00555462">
            <w:pPr>
              <w:spacing w:after="120"/>
              <w:rPr>
                <w:rFonts w:ascii="Arial" w:hAnsi="Arial" w:cs="Arial"/>
              </w:rPr>
            </w:pPr>
            <w:r>
              <w:rPr>
                <w:rFonts w:ascii="Arial" w:hAnsi="Arial" w:cs="Arial"/>
              </w:rPr>
              <w:t>Native American Tribe</w:t>
            </w:r>
          </w:p>
        </w:tc>
      </w:tr>
    </w:tbl>
    <w:p w14:paraId="05CFDC63" w14:textId="77777777" w:rsidR="00617174" w:rsidRDefault="00617174" w:rsidP="00617174"/>
    <w:p w14:paraId="12467392" w14:textId="77777777" w:rsidR="00617174" w:rsidRDefault="00617174" w:rsidP="00617174">
      <w:pPr>
        <w:ind w:left="360"/>
        <w:rPr>
          <w:rFonts w:ascii="Arial" w:hAnsi="Arial" w:cs="Arial"/>
        </w:rPr>
      </w:pPr>
      <w:r w:rsidRPr="00297C18">
        <w:rPr>
          <w:rFonts w:ascii="Arial" w:hAnsi="Arial" w:cs="Arial"/>
        </w:rPr>
        <w:t xml:space="preserve">8a. If you answered “Other” to question 8, please specify which type of entity you </w:t>
      </w:r>
      <w:r>
        <w:rPr>
          <w:rFonts w:ascii="Arial" w:hAnsi="Arial" w:cs="Arial"/>
        </w:rPr>
        <w:t xml:space="preserve">represent       </w:t>
      </w:r>
    </w:p>
    <w:p w14:paraId="33CC64F5" w14:textId="77777777" w:rsidR="00617174" w:rsidRDefault="00617174" w:rsidP="00617174">
      <w:pPr>
        <w:ind w:left="360"/>
      </w:pPr>
      <w:r>
        <w:rPr>
          <w:rFonts w:ascii="Arial" w:hAnsi="Arial" w:cs="Arial"/>
        </w:rPr>
        <w:t>___________________________________</w:t>
      </w:r>
    </w:p>
    <w:p w14:paraId="0861D41B" w14:textId="77777777" w:rsidR="00435358" w:rsidRDefault="00435358" w:rsidP="00911447">
      <w:pPr>
        <w:spacing w:before="100" w:beforeAutospacing="1" w:after="100" w:afterAutospacing="1" w:line="160" w:lineRule="atLeast"/>
        <w:rPr>
          <w:rFonts w:ascii="Times New Roman" w:eastAsia="Times New Roman" w:hAnsi="Times New Roman" w:cs="Times New Roman"/>
          <w:color w:val="000000"/>
          <w:sz w:val="16"/>
          <w:szCs w:val="18"/>
        </w:rPr>
      </w:pPr>
    </w:p>
    <w:p w14:paraId="4D85F04D" w14:textId="77777777" w:rsidR="007D47E9" w:rsidRPr="00DC22DA" w:rsidRDefault="007D47E9" w:rsidP="007D47E9">
      <w:pPr>
        <w:pStyle w:val="ListParagraph"/>
        <w:numPr>
          <w:ilvl w:val="0"/>
          <w:numId w:val="6"/>
        </w:numPr>
        <w:rPr>
          <w:rFonts w:ascii="Arial" w:hAnsi="Arial" w:cs="Arial"/>
        </w:rPr>
      </w:pPr>
      <w:r w:rsidRPr="00DC22DA">
        <w:rPr>
          <w:rFonts w:ascii="Arial" w:hAnsi="Arial" w:cs="Arial"/>
        </w:rPr>
        <w:t xml:space="preserve">Did your </w:t>
      </w:r>
      <w:r>
        <w:rPr>
          <w:rFonts w:ascii="Arial" w:hAnsi="Arial" w:cs="Arial"/>
        </w:rPr>
        <w:t>o</w:t>
      </w:r>
      <w:r w:rsidRPr="00DC22DA">
        <w:rPr>
          <w:rFonts w:ascii="Arial" w:hAnsi="Arial" w:cs="Arial"/>
        </w:rPr>
        <w:t>rganization submit a Single Audit in the most recent fiscal year?</w:t>
      </w:r>
      <w:r>
        <w:rPr>
          <w:rFonts w:ascii="Arial" w:hAnsi="Arial" w:cs="Arial"/>
        </w:rPr>
        <w:br/>
      </w:r>
    </w:p>
    <w:tbl>
      <w:tblPr>
        <w:tblStyle w:val="TableGrid"/>
        <w:tblW w:w="0" w:type="auto"/>
        <w:tblInd w:w="2695" w:type="dxa"/>
        <w:tblLook w:val="04A0" w:firstRow="1" w:lastRow="0" w:firstColumn="1" w:lastColumn="0" w:noHBand="0" w:noVBand="1"/>
      </w:tblPr>
      <w:tblGrid>
        <w:gridCol w:w="901"/>
        <w:gridCol w:w="989"/>
        <w:gridCol w:w="990"/>
      </w:tblGrid>
      <w:tr w:rsidR="007D47E9" w:rsidRPr="00DC22DA" w14:paraId="1F3B0E7B" w14:textId="77777777" w:rsidTr="00163EA5">
        <w:tc>
          <w:tcPr>
            <w:tcW w:w="901" w:type="dxa"/>
          </w:tcPr>
          <w:p w14:paraId="266099A8" w14:textId="77777777" w:rsidR="007D47E9" w:rsidRPr="00DC22DA" w:rsidRDefault="007D47E9" w:rsidP="00163EA5">
            <w:pPr>
              <w:pStyle w:val="ListParagraph"/>
              <w:ind w:left="0"/>
              <w:jc w:val="center"/>
              <w:rPr>
                <w:rFonts w:ascii="Arial" w:hAnsi="Arial" w:cs="Arial"/>
              </w:rPr>
            </w:pPr>
            <w:r w:rsidRPr="00DC22DA">
              <w:rPr>
                <w:rFonts w:ascii="Arial" w:hAnsi="Arial" w:cs="Arial"/>
              </w:rPr>
              <w:t>Yes</w:t>
            </w:r>
          </w:p>
        </w:tc>
        <w:tc>
          <w:tcPr>
            <w:tcW w:w="989" w:type="dxa"/>
          </w:tcPr>
          <w:p w14:paraId="62F39A25" w14:textId="77777777" w:rsidR="007D47E9" w:rsidRPr="00DC22DA" w:rsidRDefault="007D47E9" w:rsidP="00163EA5">
            <w:pPr>
              <w:pStyle w:val="ListParagraph"/>
              <w:ind w:left="0"/>
              <w:jc w:val="center"/>
              <w:rPr>
                <w:rFonts w:ascii="Arial" w:hAnsi="Arial" w:cs="Arial"/>
              </w:rPr>
            </w:pPr>
            <w:r w:rsidRPr="00DC22DA">
              <w:rPr>
                <w:rFonts w:ascii="Arial" w:hAnsi="Arial" w:cs="Arial"/>
              </w:rPr>
              <w:t>No</w:t>
            </w:r>
          </w:p>
        </w:tc>
        <w:tc>
          <w:tcPr>
            <w:tcW w:w="990" w:type="dxa"/>
          </w:tcPr>
          <w:p w14:paraId="366D6EA9" w14:textId="77777777" w:rsidR="007D47E9" w:rsidRPr="00DC22DA" w:rsidRDefault="007D47E9" w:rsidP="00163EA5">
            <w:pPr>
              <w:pStyle w:val="ListParagraph"/>
              <w:ind w:left="0"/>
              <w:jc w:val="center"/>
              <w:rPr>
                <w:rFonts w:ascii="Arial" w:hAnsi="Arial" w:cs="Arial"/>
              </w:rPr>
            </w:pPr>
            <w:r w:rsidRPr="00DC22DA">
              <w:rPr>
                <w:rFonts w:ascii="Arial" w:hAnsi="Arial" w:cs="Arial"/>
              </w:rPr>
              <w:t>Unsure</w:t>
            </w:r>
          </w:p>
        </w:tc>
      </w:tr>
    </w:tbl>
    <w:p w14:paraId="186043F9" w14:textId="77777777" w:rsidR="00911447" w:rsidRPr="00911447" w:rsidRDefault="00911447" w:rsidP="00911447">
      <w:pPr>
        <w:spacing w:before="100" w:beforeAutospacing="1" w:after="100" w:afterAutospacing="1" w:line="160" w:lineRule="atLeast"/>
        <w:rPr>
          <w:rFonts w:ascii="Times New Roman" w:eastAsia="Times New Roman" w:hAnsi="Times New Roman" w:cs="Times New Roman"/>
          <w:color w:val="000000"/>
          <w:sz w:val="16"/>
          <w:szCs w:val="18"/>
        </w:rPr>
      </w:pPr>
      <w:r w:rsidRPr="00911447">
        <w:rPr>
          <w:rFonts w:ascii="Times New Roman" w:eastAsia="Times New Roman" w:hAnsi="Times New Roman" w:cs="Times New Roman"/>
          <w:color w:val="000000"/>
          <w:sz w:val="16"/>
          <w:szCs w:val="18"/>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eastAsia="Times New Roman" w:hAnsi="Times New Roman" w:cs="Times New Roman"/>
          <w:color w:val="000000"/>
          <w:sz w:val="16"/>
          <w:szCs w:val="18"/>
        </w:rPr>
        <w:t>4040-</w:t>
      </w:r>
      <w:r w:rsidR="0037405E">
        <w:rPr>
          <w:rFonts w:ascii="Times New Roman" w:eastAsia="Times New Roman" w:hAnsi="Times New Roman" w:cs="Times New Roman"/>
          <w:color w:val="000000"/>
          <w:sz w:val="16"/>
          <w:szCs w:val="18"/>
        </w:rPr>
        <w:t>0017</w:t>
      </w:r>
      <w:r w:rsidRPr="00911447">
        <w:rPr>
          <w:rFonts w:ascii="Times New Roman" w:eastAsia="Times New Roman" w:hAnsi="Times New Roman" w:cs="Times New Roman"/>
          <w:color w:val="000000"/>
          <w:sz w:val="16"/>
          <w:szCs w:val="18"/>
        </w:rPr>
        <w:t xml:space="preserve">. The time required to complete this information collection is estimated </w:t>
      </w:r>
      <w:r w:rsidRPr="0037405E">
        <w:rPr>
          <w:rFonts w:ascii="Times New Roman" w:eastAsia="Times New Roman" w:hAnsi="Times New Roman" w:cs="Times New Roman"/>
          <w:color w:val="000000"/>
          <w:sz w:val="16"/>
          <w:szCs w:val="18"/>
        </w:rPr>
        <w:t xml:space="preserve">to average </w:t>
      </w:r>
      <w:r w:rsidR="0037405E" w:rsidRPr="0037405E">
        <w:rPr>
          <w:rFonts w:ascii="Times New Roman" w:eastAsia="Times New Roman" w:hAnsi="Times New Roman" w:cs="Times New Roman"/>
          <w:color w:val="000000"/>
          <w:sz w:val="16"/>
          <w:szCs w:val="18"/>
        </w:rPr>
        <w:t>15</w:t>
      </w:r>
      <w:r w:rsidRPr="00911447">
        <w:rPr>
          <w:rFonts w:ascii="Times New Roman" w:eastAsia="Times New Roman" w:hAnsi="Times New Roman" w:cs="Times New Roman"/>
          <w:color w:val="000000"/>
          <w:sz w:val="16"/>
          <w:szCs w:val="18"/>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1C2F651C" w14:textId="77777777" w:rsidR="00617174" w:rsidRPr="00DC22DA" w:rsidRDefault="00617174" w:rsidP="00617174">
      <w:pPr>
        <w:pStyle w:val="ListParagraph"/>
        <w:numPr>
          <w:ilvl w:val="0"/>
          <w:numId w:val="6"/>
        </w:numPr>
        <w:rPr>
          <w:rFonts w:ascii="Arial" w:hAnsi="Arial" w:cs="Arial"/>
        </w:rPr>
      </w:pPr>
      <w:bookmarkStart w:id="0" w:name="_GoBack"/>
      <w:bookmarkEnd w:id="0"/>
      <w:r w:rsidRPr="00DC22DA">
        <w:rPr>
          <w:rFonts w:ascii="Arial" w:hAnsi="Arial" w:cs="Arial"/>
        </w:rPr>
        <w:lastRenderedPageBreak/>
        <w:t>Are you involved in the preparation of the Schedule of Expenditures of Federal Awards (SEFA) or the Data Collection Form (SF-SAC)?</w:t>
      </w:r>
      <w:r w:rsidRPr="00DC22DA">
        <w:rPr>
          <w:rFonts w:ascii="Arial" w:hAnsi="Arial" w:cs="Arial"/>
        </w:rPr>
        <w:br/>
      </w:r>
    </w:p>
    <w:tbl>
      <w:tblPr>
        <w:tblStyle w:val="TableGrid"/>
        <w:tblW w:w="0" w:type="auto"/>
        <w:tblInd w:w="2695" w:type="dxa"/>
        <w:tblLook w:val="04A0" w:firstRow="1" w:lastRow="0" w:firstColumn="1" w:lastColumn="0" w:noHBand="0" w:noVBand="1"/>
      </w:tblPr>
      <w:tblGrid>
        <w:gridCol w:w="901"/>
        <w:gridCol w:w="989"/>
        <w:gridCol w:w="990"/>
      </w:tblGrid>
      <w:tr w:rsidR="00617174" w:rsidRPr="00DC22DA" w14:paraId="2F5EC249" w14:textId="77777777" w:rsidTr="00BB25B8">
        <w:tc>
          <w:tcPr>
            <w:tcW w:w="901" w:type="dxa"/>
          </w:tcPr>
          <w:p w14:paraId="61469E83" w14:textId="77777777" w:rsidR="00617174" w:rsidRPr="00DC22DA" w:rsidRDefault="00617174" w:rsidP="00BB25B8">
            <w:pPr>
              <w:pStyle w:val="ListParagraph"/>
              <w:ind w:left="0"/>
              <w:jc w:val="center"/>
              <w:rPr>
                <w:rFonts w:ascii="Arial" w:hAnsi="Arial" w:cs="Arial"/>
              </w:rPr>
            </w:pPr>
            <w:r w:rsidRPr="00DC22DA">
              <w:rPr>
                <w:rFonts w:ascii="Arial" w:hAnsi="Arial" w:cs="Arial"/>
              </w:rPr>
              <w:t>Yes</w:t>
            </w:r>
          </w:p>
        </w:tc>
        <w:tc>
          <w:tcPr>
            <w:tcW w:w="989" w:type="dxa"/>
          </w:tcPr>
          <w:p w14:paraId="6D3C0265" w14:textId="77777777" w:rsidR="00617174" w:rsidRPr="00DC22DA" w:rsidRDefault="00617174" w:rsidP="00BB25B8">
            <w:pPr>
              <w:pStyle w:val="ListParagraph"/>
              <w:ind w:left="0"/>
              <w:jc w:val="center"/>
              <w:rPr>
                <w:rFonts w:ascii="Arial" w:hAnsi="Arial" w:cs="Arial"/>
              </w:rPr>
            </w:pPr>
            <w:r w:rsidRPr="00DC22DA">
              <w:rPr>
                <w:rFonts w:ascii="Arial" w:hAnsi="Arial" w:cs="Arial"/>
              </w:rPr>
              <w:t>No</w:t>
            </w:r>
          </w:p>
        </w:tc>
        <w:tc>
          <w:tcPr>
            <w:tcW w:w="990" w:type="dxa"/>
          </w:tcPr>
          <w:p w14:paraId="3234D1BB" w14:textId="77777777" w:rsidR="00617174" w:rsidRPr="00DC22DA" w:rsidRDefault="00617174" w:rsidP="00BB25B8">
            <w:pPr>
              <w:pStyle w:val="ListParagraph"/>
              <w:ind w:left="0"/>
              <w:jc w:val="center"/>
              <w:rPr>
                <w:rFonts w:ascii="Arial" w:hAnsi="Arial" w:cs="Arial"/>
              </w:rPr>
            </w:pPr>
            <w:r w:rsidRPr="00DC22DA">
              <w:rPr>
                <w:rFonts w:ascii="Arial" w:hAnsi="Arial" w:cs="Arial"/>
              </w:rPr>
              <w:t>Unsure</w:t>
            </w:r>
          </w:p>
        </w:tc>
      </w:tr>
    </w:tbl>
    <w:p w14:paraId="61502BB5" w14:textId="77777777" w:rsidR="00617174" w:rsidRPr="00DC22DA" w:rsidRDefault="00617174" w:rsidP="00617174">
      <w:pPr>
        <w:pStyle w:val="ListParagraph"/>
        <w:rPr>
          <w:rFonts w:ascii="Arial" w:hAnsi="Arial" w:cs="Arial"/>
        </w:rPr>
      </w:pPr>
    </w:p>
    <w:p w14:paraId="5BA999A4" w14:textId="77777777" w:rsidR="00617174" w:rsidRPr="00DC22DA" w:rsidRDefault="00617174" w:rsidP="00617174">
      <w:pPr>
        <w:pStyle w:val="ListParagraph"/>
        <w:numPr>
          <w:ilvl w:val="0"/>
          <w:numId w:val="6"/>
        </w:numPr>
        <w:rPr>
          <w:rFonts w:ascii="Arial" w:hAnsi="Arial" w:cs="Arial"/>
        </w:rPr>
      </w:pPr>
      <w:r w:rsidRPr="00DC22DA">
        <w:rPr>
          <w:rFonts w:ascii="Arial" w:hAnsi="Arial" w:cs="Arial"/>
        </w:rPr>
        <w:t xml:space="preserve">Do your responsibilities include any work related to the </w:t>
      </w:r>
      <w:r>
        <w:rPr>
          <w:rFonts w:ascii="Arial" w:hAnsi="Arial" w:cs="Arial"/>
        </w:rPr>
        <w:t>Single A</w:t>
      </w:r>
      <w:r w:rsidRPr="00DC22DA">
        <w:rPr>
          <w:rFonts w:ascii="Arial" w:hAnsi="Arial" w:cs="Arial"/>
        </w:rPr>
        <w:t>udit process?</w:t>
      </w:r>
      <w:r>
        <w:rPr>
          <w:rFonts w:ascii="Arial" w:hAnsi="Arial" w:cs="Arial"/>
        </w:rPr>
        <w:br/>
      </w:r>
    </w:p>
    <w:tbl>
      <w:tblPr>
        <w:tblStyle w:val="TableGrid"/>
        <w:tblW w:w="0" w:type="auto"/>
        <w:tblInd w:w="2695" w:type="dxa"/>
        <w:tblLook w:val="04A0" w:firstRow="1" w:lastRow="0" w:firstColumn="1" w:lastColumn="0" w:noHBand="0" w:noVBand="1"/>
      </w:tblPr>
      <w:tblGrid>
        <w:gridCol w:w="901"/>
        <w:gridCol w:w="989"/>
        <w:gridCol w:w="990"/>
      </w:tblGrid>
      <w:tr w:rsidR="00617174" w:rsidRPr="00DC22DA" w14:paraId="2DFAD1F5" w14:textId="77777777" w:rsidTr="00BB25B8">
        <w:tc>
          <w:tcPr>
            <w:tcW w:w="901" w:type="dxa"/>
          </w:tcPr>
          <w:p w14:paraId="14780F15" w14:textId="77777777" w:rsidR="00617174" w:rsidRPr="00DC22DA" w:rsidRDefault="00617174" w:rsidP="00BB25B8">
            <w:pPr>
              <w:pStyle w:val="ListParagraph"/>
              <w:ind w:left="0"/>
              <w:jc w:val="center"/>
              <w:rPr>
                <w:rFonts w:ascii="Arial" w:hAnsi="Arial" w:cs="Arial"/>
              </w:rPr>
            </w:pPr>
            <w:r w:rsidRPr="00DC22DA">
              <w:rPr>
                <w:rFonts w:ascii="Arial" w:hAnsi="Arial" w:cs="Arial"/>
              </w:rPr>
              <w:t>Yes</w:t>
            </w:r>
          </w:p>
        </w:tc>
        <w:tc>
          <w:tcPr>
            <w:tcW w:w="989" w:type="dxa"/>
          </w:tcPr>
          <w:p w14:paraId="5CE75EAF" w14:textId="77777777" w:rsidR="00617174" w:rsidRPr="00DC22DA" w:rsidRDefault="00617174" w:rsidP="00BB25B8">
            <w:pPr>
              <w:pStyle w:val="ListParagraph"/>
              <w:ind w:left="0"/>
              <w:jc w:val="center"/>
              <w:rPr>
                <w:rFonts w:ascii="Arial" w:hAnsi="Arial" w:cs="Arial"/>
              </w:rPr>
            </w:pPr>
            <w:r w:rsidRPr="00DC22DA">
              <w:rPr>
                <w:rFonts w:ascii="Arial" w:hAnsi="Arial" w:cs="Arial"/>
              </w:rPr>
              <w:t>No</w:t>
            </w:r>
          </w:p>
        </w:tc>
        <w:tc>
          <w:tcPr>
            <w:tcW w:w="990" w:type="dxa"/>
          </w:tcPr>
          <w:p w14:paraId="33285969" w14:textId="77777777" w:rsidR="00617174" w:rsidRPr="00DC22DA" w:rsidRDefault="00617174" w:rsidP="00BB25B8">
            <w:pPr>
              <w:pStyle w:val="ListParagraph"/>
              <w:ind w:left="0"/>
              <w:jc w:val="center"/>
              <w:rPr>
                <w:rFonts w:ascii="Arial" w:hAnsi="Arial" w:cs="Arial"/>
              </w:rPr>
            </w:pPr>
            <w:r w:rsidRPr="00DC22DA">
              <w:rPr>
                <w:rFonts w:ascii="Arial" w:hAnsi="Arial" w:cs="Arial"/>
              </w:rPr>
              <w:t>Unsure</w:t>
            </w:r>
          </w:p>
        </w:tc>
      </w:tr>
    </w:tbl>
    <w:p w14:paraId="0A55826B" w14:textId="77777777" w:rsidR="00617174" w:rsidRDefault="00617174" w:rsidP="00617174"/>
    <w:p w14:paraId="0D78F141" w14:textId="77777777" w:rsidR="00617174" w:rsidRDefault="00617174" w:rsidP="00AC59F4">
      <w:pPr>
        <w:jc w:val="center"/>
        <w:rPr>
          <w:rFonts w:ascii="Arial" w:hAnsi="Arial" w:cs="Arial"/>
          <w:b/>
          <w:u w:val="single"/>
        </w:rPr>
      </w:pPr>
      <w:r>
        <w:rPr>
          <w:b/>
          <w:u w:val="single"/>
        </w:rPr>
        <w:br/>
      </w:r>
      <w:r w:rsidRPr="00E41AB4">
        <w:rPr>
          <w:rFonts w:ascii="Arial" w:hAnsi="Arial" w:cs="Arial"/>
          <w:b/>
          <w:u w:val="single"/>
        </w:rPr>
        <w:t>Survey</w:t>
      </w:r>
    </w:p>
    <w:p w14:paraId="73CC0ECC" w14:textId="77777777" w:rsidR="00837459" w:rsidRPr="00E41AB4" w:rsidRDefault="00837459" w:rsidP="00AC59F4">
      <w:pPr>
        <w:jc w:val="center"/>
        <w:rPr>
          <w:rFonts w:ascii="Arial" w:hAnsi="Arial" w:cs="Arial"/>
          <w:b/>
          <w:u w:val="single"/>
        </w:rPr>
      </w:pPr>
    </w:p>
    <w:p w14:paraId="76608D2F" w14:textId="77777777" w:rsidR="00617174" w:rsidRDefault="00617174" w:rsidP="00617174">
      <w:pPr>
        <w:rPr>
          <w:rFonts w:ascii="Arial" w:hAnsi="Arial" w:cs="Arial"/>
          <w:i/>
          <w:u w:val="single"/>
        </w:rPr>
      </w:pPr>
      <w:r>
        <w:rPr>
          <w:rFonts w:ascii="Arial" w:hAnsi="Arial" w:cs="Arial"/>
          <w:i/>
          <w:u w:val="single"/>
        </w:rPr>
        <w:t>Please circle</w:t>
      </w:r>
      <w:r w:rsidRPr="006A20CA">
        <w:rPr>
          <w:rFonts w:ascii="Arial" w:hAnsi="Arial" w:cs="Arial"/>
          <w:i/>
          <w:u w:val="single"/>
        </w:rPr>
        <w:t xml:space="preserve"> the answer that reflects your opi</w:t>
      </w:r>
      <w:r>
        <w:rPr>
          <w:rFonts w:ascii="Arial" w:hAnsi="Arial" w:cs="Arial"/>
          <w:i/>
          <w:u w:val="single"/>
        </w:rPr>
        <w:t>nions as accurately as possible</w:t>
      </w:r>
    </w:p>
    <w:p w14:paraId="7115459F" w14:textId="77777777" w:rsidR="00837459" w:rsidRPr="006A20CA" w:rsidRDefault="00837459" w:rsidP="00617174">
      <w:pPr>
        <w:rPr>
          <w:rFonts w:ascii="Arial" w:hAnsi="Arial" w:cs="Arial"/>
          <w:i/>
          <w:u w:val="single"/>
        </w:rPr>
      </w:pPr>
    </w:p>
    <w:p w14:paraId="581CE736" w14:textId="77777777" w:rsidR="00617174" w:rsidRDefault="007E25C0" w:rsidP="00617174">
      <w:pPr>
        <w:pStyle w:val="ListParagraph"/>
        <w:numPr>
          <w:ilvl w:val="0"/>
          <w:numId w:val="7"/>
        </w:numPr>
        <w:rPr>
          <w:rFonts w:ascii="Arial" w:hAnsi="Arial" w:cs="Arial"/>
        </w:rPr>
      </w:pPr>
      <w:r>
        <w:rPr>
          <w:rFonts w:ascii="Arial" w:hAnsi="Arial" w:cs="Arial"/>
        </w:rPr>
        <w:t xml:space="preserve">To what extent does the use of the SEFA Template </w:t>
      </w:r>
      <w:r w:rsidR="006357D0">
        <w:rPr>
          <w:rFonts w:ascii="Arial" w:hAnsi="Arial" w:cs="Arial"/>
        </w:rPr>
        <w:t>affect</w:t>
      </w:r>
      <w:r>
        <w:rPr>
          <w:rFonts w:ascii="Arial" w:hAnsi="Arial" w:cs="Arial"/>
        </w:rPr>
        <w:t xml:space="preserve"> reporting burden?</w:t>
      </w:r>
    </w:p>
    <w:tbl>
      <w:tblPr>
        <w:tblStyle w:val="TableGrid"/>
        <w:tblW w:w="0" w:type="auto"/>
        <w:tblInd w:w="720" w:type="dxa"/>
        <w:tblLook w:val="04A0" w:firstRow="1" w:lastRow="0" w:firstColumn="1" w:lastColumn="0" w:noHBand="0" w:noVBand="1"/>
      </w:tblPr>
      <w:tblGrid>
        <w:gridCol w:w="1390"/>
        <w:gridCol w:w="1500"/>
        <w:gridCol w:w="1389"/>
        <w:gridCol w:w="1509"/>
        <w:gridCol w:w="1529"/>
        <w:gridCol w:w="1539"/>
      </w:tblGrid>
      <w:tr w:rsidR="00D12C53" w14:paraId="68D9B4FE" w14:textId="77777777" w:rsidTr="00356942">
        <w:tc>
          <w:tcPr>
            <w:tcW w:w="1252" w:type="dxa"/>
          </w:tcPr>
          <w:p w14:paraId="67DEE598" w14:textId="77777777" w:rsidR="00D12C53" w:rsidRDefault="00D12C53" w:rsidP="00356942">
            <w:pPr>
              <w:contextualSpacing/>
              <w:jc w:val="center"/>
              <w:rPr>
                <w:rFonts w:ascii="Arial" w:hAnsi="Arial" w:cs="Arial"/>
              </w:rPr>
            </w:pPr>
            <w:r>
              <w:rPr>
                <w:rFonts w:ascii="Arial" w:hAnsi="Arial" w:cs="Arial"/>
              </w:rPr>
              <w:t>Significantly Reduces Burden</w:t>
            </w:r>
          </w:p>
        </w:tc>
        <w:tc>
          <w:tcPr>
            <w:tcW w:w="1520" w:type="dxa"/>
          </w:tcPr>
          <w:p w14:paraId="6D1AF665" w14:textId="77777777" w:rsidR="00D12C53" w:rsidRDefault="00D12C53" w:rsidP="00356942">
            <w:pPr>
              <w:contextualSpacing/>
              <w:jc w:val="center"/>
              <w:rPr>
                <w:rFonts w:ascii="Arial" w:hAnsi="Arial" w:cs="Arial"/>
              </w:rPr>
            </w:pPr>
            <w:r>
              <w:rPr>
                <w:rFonts w:ascii="Arial" w:hAnsi="Arial" w:cs="Arial"/>
              </w:rPr>
              <w:t>Somewhat Reduces Burden</w:t>
            </w:r>
          </w:p>
        </w:tc>
        <w:tc>
          <w:tcPr>
            <w:tcW w:w="1431" w:type="dxa"/>
          </w:tcPr>
          <w:p w14:paraId="3E6B7C66" w14:textId="77777777" w:rsidR="00D12C53" w:rsidRDefault="00D12C53" w:rsidP="00356942">
            <w:pPr>
              <w:contextualSpacing/>
              <w:jc w:val="center"/>
              <w:rPr>
                <w:rFonts w:ascii="Arial" w:hAnsi="Arial" w:cs="Arial"/>
                <w:sz w:val="20"/>
                <w:szCs w:val="20"/>
              </w:rPr>
            </w:pPr>
            <w:r>
              <w:rPr>
                <w:rFonts w:ascii="Arial" w:hAnsi="Arial" w:cs="Arial"/>
                <w:sz w:val="20"/>
                <w:szCs w:val="20"/>
              </w:rPr>
              <w:t>Cannot</w:t>
            </w:r>
          </w:p>
          <w:p w14:paraId="3C902AB3" w14:textId="77777777" w:rsidR="00D12C53" w:rsidRDefault="00D12C53" w:rsidP="00356942">
            <w:pPr>
              <w:contextualSpacing/>
              <w:jc w:val="center"/>
              <w:rPr>
                <w:rFonts w:ascii="Arial" w:hAnsi="Arial" w:cs="Arial"/>
              </w:rPr>
            </w:pPr>
            <w:r>
              <w:rPr>
                <w:rFonts w:ascii="Arial" w:hAnsi="Arial" w:cs="Arial"/>
                <w:sz w:val="20"/>
                <w:szCs w:val="20"/>
              </w:rPr>
              <w:t>Assess</w:t>
            </w:r>
          </w:p>
        </w:tc>
        <w:tc>
          <w:tcPr>
            <w:tcW w:w="1551" w:type="dxa"/>
          </w:tcPr>
          <w:p w14:paraId="01C2E01C" w14:textId="77777777" w:rsidR="00D12C53" w:rsidRDefault="00D12C53" w:rsidP="00356942">
            <w:pPr>
              <w:contextualSpacing/>
              <w:jc w:val="center"/>
              <w:rPr>
                <w:rFonts w:ascii="Arial" w:hAnsi="Arial" w:cs="Arial"/>
              </w:rPr>
            </w:pPr>
            <w:r w:rsidRPr="00B777E4">
              <w:rPr>
                <w:rFonts w:ascii="Arial" w:hAnsi="Arial" w:cs="Arial"/>
                <w:sz w:val="20"/>
                <w:szCs w:val="20"/>
              </w:rPr>
              <w:t>Does not Increa</w:t>
            </w:r>
            <w:r>
              <w:rPr>
                <w:rFonts w:ascii="Arial" w:hAnsi="Arial" w:cs="Arial"/>
                <w:sz w:val="20"/>
                <w:szCs w:val="20"/>
              </w:rPr>
              <w:t>s</w:t>
            </w:r>
            <w:r w:rsidRPr="00B777E4">
              <w:rPr>
                <w:rFonts w:ascii="Arial" w:hAnsi="Arial" w:cs="Arial"/>
                <w:sz w:val="20"/>
                <w:szCs w:val="20"/>
              </w:rPr>
              <w:t xml:space="preserve">e </w:t>
            </w:r>
            <w:r>
              <w:rPr>
                <w:rFonts w:ascii="Arial" w:hAnsi="Arial" w:cs="Arial"/>
                <w:sz w:val="20"/>
                <w:szCs w:val="20"/>
              </w:rPr>
              <w:t>n</w:t>
            </w:r>
            <w:r w:rsidRPr="00B777E4">
              <w:rPr>
                <w:rFonts w:ascii="Arial" w:hAnsi="Arial" w:cs="Arial"/>
                <w:sz w:val="20"/>
                <w:szCs w:val="20"/>
              </w:rPr>
              <w:t xml:space="preserve">or </w:t>
            </w:r>
            <w:r>
              <w:rPr>
                <w:rFonts w:ascii="Arial" w:hAnsi="Arial" w:cs="Arial"/>
                <w:sz w:val="20"/>
                <w:szCs w:val="20"/>
              </w:rPr>
              <w:t>Reduce</w:t>
            </w:r>
            <w:r w:rsidRPr="00B777E4">
              <w:rPr>
                <w:rFonts w:ascii="Arial" w:hAnsi="Arial" w:cs="Arial"/>
                <w:sz w:val="20"/>
                <w:szCs w:val="20"/>
              </w:rPr>
              <w:t xml:space="preserve"> </w:t>
            </w:r>
            <w:r>
              <w:rPr>
                <w:rFonts w:ascii="Arial" w:hAnsi="Arial" w:cs="Arial"/>
                <w:sz w:val="20"/>
                <w:szCs w:val="20"/>
              </w:rPr>
              <w:t>Burden</w:t>
            </w:r>
          </w:p>
        </w:tc>
        <w:tc>
          <w:tcPr>
            <w:tcW w:w="1551" w:type="dxa"/>
          </w:tcPr>
          <w:p w14:paraId="2C1C45CD" w14:textId="77777777" w:rsidR="00D12C53" w:rsidRDefault="00D12C53" w:rsidP="00356942">
            <w:pPr>
              <w:contextualSpacing/>
              <w:jc w:val="center"/>
              <w:rPr>
                <w:rFonts w:ascii="Arial" w:hAnsi="Arial" w:cs="Arial"/>
              </w:rPr>
            </w:pPr>
            <w:r>
              <w:rPr>
                <w:rFonts w:ascii="Arial" w:hAnsi="Arial" w:cs="Arial"/>
              </w:rPr>
              <w:t>Somewhat Increases Burden</w:t>
            </w:r>
          </w:p>
        </w:tc>
        <w:tc>
          <w:tcPr>
            <w:tcW w:w="1551" w:type="dxa"/>
          </w:tcPr>
          <w:p w14:paraId="53AE82B8" w14:textId="77777777" w:rsidR="00D12C53" w:rsidRDefault="00D12C53" w:rsidP="00356942">
            <w:pPr>
              <w:contextualSpacing/>
              <w:jc w:val="center"/>
              <w:rPr>
                <w:rFonts w:ascii="Arial" w:hAnsi="Arial" w:cs="Arial"/>
              </w:rPr>
            </w:pPr>
            <w:r>
              <w:rPr>
                <w:rFonts w:ascii="Arial" w:hAnsi="Arial" w:cs="Arial"/>
              </w:rPr>
              <w:t>Significantly Increases Burden</w:t>
            </w:r>
          </w:p>
        </w:tc>
      </w:tr>
    </w:tbl>
    <w:p w14:paraId="0301608D" w14:textId="77777777" w:rsidR="00617174" w:rsidRDefault="00617174" w:rsidP="00617174">
      <w:pPr>
        <w:pStyle w:val="ListParagraph"/>
        <w:rPr>
          <w:rFonts w:ascii="Arial" w:hAnsi="Arial" w:cs="Arial"/>
        </w:rPr>
      </w:pPr>
    </w:p>
    <w:p w14:paraId="66E1A064" w14:textId="77777777" w:rsidR="0042154B" w:rsidRDefault="0042154B" w:rsidP="00617174">
      <w:pPr>
        <w:pStyle w:val="ListParagraph"/>
        <w:rPr>
          <w:rFonts w:ascii="Arial" w:hAnsi="Arial" w:cs="Arial"/>
        </w:rPr>
      </w:pPr>
    </w:p>
    <w:p w14:paraId="78D30BBF" w14:textId="77777777" w:rsidR="00617174" w:rsidRPr="00924A64" w:rsidRDefault="007E25C0" w:rsidP="00617174">
      <w:pPr>
        <w:pStyle w:val="ListParagraph"/>
        <w:numPr>
          <w:ilvl w:val="0"/>
          <w:numId w:val="7"/>
        </w:numPr>
        <w:rPr>
          <w:rFonts w:ascii="Arial" w:hAnsi="Arial" w:cs="Arial"/>
        </w:rPr>
      </w:pPr>
      <w:r>
        <w:rPr>
          <w:rFonts w:ascii="Arial" w:hAnsi="Arial" w:cs="Arial"/>
        </w:rPr>
        <w:t>To what extent will the use of a SEFA Template containing all the Uniform Guidance required fields</w:t>
      </w:r>
      <w:r w:rsidR="005F6C52">
        <w:rPr>
          <w:rFonts w:ascii="Arial" w:hAnsi="Arial" w:cs="Arial"/>
        </w:rPr>
        <w:t xml:space="preserve"> affect the burden associated with completing the SEFA?</w:t>
      </w:r>
      <w:r w:rsidR="00617174">
        <w:rPr>
          <w:rFonts w:ascii="Arial" w:hAnsi="Arial" w:cs="Arial"/>
        </w:rPr>
        <w:t xml:space="preserve"> </w:t>
      </w:r>
    </w:p>
    <w:tbl>
      <w:tblPr>
        <w:tblStyle w:val="TableGrid"/>
        <w:tblW w:w="0" w:type="auto"/>
        <w:tblInd w:w="720" w:type="dxa"/>
        <w:tblLook w:val="04A0" w:firstRow="1" w:lastRow="0" w:firstColumn="1" w:lastColumn="0" w:noHBand="0" w:noVBand="1"/>
      </w:tblPr>
      <w:tblGrid>
        <w:gridCol w:w="1390"/>
        <w:gridCol w:w="1500"/>
        <w:gridCol w:w="1389"/>
        <w:gridCol w:w="1509"/>
        <w:gridCol w:w="1529"/>
        <w:gridCol w:w="1539"/>
      </w:tblGrid>
      <w:tr w:rsidR="005F6C52" w14:paraId="1BC282CB" w14:textId="77777777" w:rsidTr="005F6C52">
        <w:tc>
          <w:tcPr>
            <w:tcW w:w="1252" w:type="dxa"/>
          </w:tcPr>
          <w:p w14:paraId="5376930D" w14:textId="77777777" w:rsidR="005F6C52" w:rsidRDefault="005F6C52" w:rsidP="00BB25B8">
            <w:pPr>
              <w:contextualSpacing/>
              <w:jc w:val="center"/>
              <w:rPr>
                <w:rFonts w:ascii="Arial" w:hAnsi="Arial" w:cs="Arial"/>
              </w:rPr>
            </w:pPr>
            <w:r>
              <w:rPr>
                <w:rFonts w:ascii="Arial" w:hAnsi="Arial" w:cs="Arial"/>
              </w:rPr>
              <w:t>Significantly Reduces Burden</w:t>
            </w:r>
          </w:p>
        </w:tc>
        <w:tc>
          <w:tcPr>
            <w:tcW w:w="1520" w:type="dxa"/>
          </w:tcPr>
          <w:p w14:paraId="06F42C86" w14:textId="77777777" w:rsidR="005F6C52" w:rsidRDefault="00D12C53" w:rsidP="00BB25B8">
            <w:pPr>
              <w:contextualSpacing/>
              <w:jc w:val="center"/>
              <w:rPr>
                <w:rFonts w:ascii="Arial" w:hAnsi="Arial" w:cs="Arial"/>
              </w:rPr>
            </w:pPr>
            <w:r>
              <w:rPr>
                <w:rFonts w:ascii="Arial" w:hAnsi="Arial" w:cs="Arial"/>
              </w:rPr>
              <w:t>Somewhat Reduces Burden</w:t>
            </w:r>
          </w:p>
        </w:tc>
        <w:tc>
          <w:tcPr>
            <w:tcW w:w="1431" w:type="dxa"/>
          </w:tcPr>
          <w:p w14:paraId="605CB924" w14:textId="77777777" w:rsidR="00D12C53" w:rsidRDefault="00D12C53" w:rsidP="00D12C53">
            <w:pPr>
              <w:contextualSpacing/>
              <w:jc w:val="center"/>
              <w:rPr>
                <w:rFonts w:ascii="Arial" w:hAnsi="Arial" w:cs="Arial"/>
                <w:sz w:val="20"/>
                <w:szCs w:val="20"/>
              </w:rPr>
            </w:pPr>
            <w:r>
              <w:rPr>
                <w:rFonts w:ascii="Arial" w:hAnsi="Arial" w:cs="Arial"/>
                <w:sz w:val="20"/>
                <w:szCs w:val="20"/>
              </w:rPr>
              <w:t>Cannot</w:t>
            </w:r>
          </w:p>
          <w:p w14:paraId="60377736" w14:textId="77777777" w:rsidR="005F6C52" w:rsidRDefault="00D12C53" w:rsidP="00D12C53">
            <w:pPr>
              <w:contextualSpacing/>
              <w:jc w:val="center"/>
              <w:rPr>
                <w:rFonts w:ascii="Arial" w:hAnsi="Arial" w:cs="Arial"/>
              </w:rPr>
            </w:pPr>
            <w:r>
              <w:rPr>
                <w:rFonts w:ascii="Arial" w:hAnsi="Arial" w:cs="Arial"/>
                <w:sz w:val="20"/>
                <w:szCs w:val="20"/>
              </w:rPr>
              <w:t>Assess</w:t>
            </w:r>
          </w:p>
        </w:tc>
        <w:tc>
          <w:tcPr>
            <w:tcW w:w="1551" w:type="dxa"/>
          </w:tcPr>
          <w:p w14:paraId="4AE54A5A" w14:textId="77777777" w:rsidR="005F6C52" w:rsidRDefault="00D12C53" w:rsidP="00BB25B8">
            <w:pPr>
              <w:contextualSpacing/>
              <w:jc w:val="center"/>
              <w:rPr>
                <w:rFonts w:ascii="Arial" w:hAnsi="Arial" w:cs="Arial"/>
              </w:rPr>
            </w:pPr>
            <w:r w:rsidRPr="00B777E4">
              <w:rPr>
                <w:rFonts w:ascii="Arial" w:hAnsi="Arial" w:cs="Arial"/>
                <w:sz w:val="20"/>
                <w:szCs w:val="20"/>
              </w:rPr>
              <w:t>Does not Increa</w:t>
            </w:r>
            <w:r>
              <w:rPr>
                <w:rFonts w:ascii="Arial" w:hAnsi="Arial" w:cs="Arial"/>
                <w:sz w:val="20"/>
                <w:szCs w:val="20"/>
              </w:rPr>
              <w:t>s</w:t>
            </w:r>
            <w:r w:rsidRPr="00B777E4">
              <w:rPr>
                <w:rFonts w:ascii="Arial" w:hAnsi="Arial" w:cs="Arial"/>
                <w:sz w:val="20"/>
                <w:szCs w:val="20"/>
              </w:rPr>
              <w:t xml:space="preserve">e </w:t>
            </w:r>
            <w:r>
              <w:rPr>
                <w:rFonts w:ascii="Arial" w:hAnsi="Arial" w:cs="Arial"/>
                <w:sz w:val="20"/>
                <w:szCs w:val="20"/>
              </w:rPr>
              <w:t>n</w:t>
            </w:r>
            <w:r w:rsidRPr="00B777E4">
              <w:rPr>
                <w:rFonts w:ascii="Arial" w:hAnsi="Arial" w:cs="Arial"/>
                <w:sz w:val="20"/>
                <w:szCs w:val="20"/>
              </w:rPr>
              <w:t xml:space="preserve">or </w:t>
            </w:r>
            <w:r>
              <w:rPr>
                <w:rFonts w:ascii="Arial" w:hAnsi="Arial" w:cs="Arial"/>
                <w:sz w:val="20"/>
                <w:szCs w:val="20"/>
              </w:rPr>
              <w:t>Reduce</w:t>
            </w:r>
            <w:r w:rsidRPr="00B777E4">
              <w:rPr>
                <w:rFonts w:ascii="Arial" w:hAnsi="Arial" w:cs="Arial"/>
                <w:sz w:val="20"/>
                <w:szCs w:val="20"/>
              </w:rPr>
              <w:t xml:space="preserve"> </w:t>
            </w:r>
            <w:r>
              <w:rPr>
                <w:rFonts w:ascii="Arial" w:hAnsi="Arial" w:cs="Arial"/>
                <w:sz w:val="20"/>
                <w:szCs w:val="20"/>
              </w:rPr>
              <w:t>Burden</w:t>
            </w:r>
          </w:p>
        </w:tc>
        <w:tc>
          <w:tcPr>
            <w:tcW w:w="1551" w:type="dxa"/>
          </w:tcPr>
          <w:p w14:paraId="59624293" w14:textId="77777777" w:rsidR="005F6C52" w:rsidRDefault="00D12C53" w:rsidP="00BB25B8">
            <w:pPr>
              <w:contextualSpacing/>
              <w:jc w:val="center"/>
              <w:rPr>
                <w:rFonts w:ascii="Arial" w:hAnsi="Arial" w:cs="Arial"/>
              </w:rPr>
            </w:pPr>
            <w:r>
              <w:rPr>
                <w:rFonts w:ascii="Arial" w:hAnsi="Arial" w:cs="Arial"/>
              </w:rPr>
              <w:t>Somewhat Increases Burden</w:t>
            </w:r>
          </w:p>
        </w:tc>
        <w:tc>
          <w:tcPr>
            <w:tcW w:w="1551" w:type="dxa"/>
          </w:tcPr>
          <w:p w14:paraId="29A0E01D" w14:textId="77777777" w:rsidR="005F6C52" w:rsidRDefault="005F6C52" w:rsidP="00BB25B8">
            <w:pPr>
              <w:contextualSpacing/>
              <w:jc w:val="center"/>
              <w:rPr>
                <w:rFonts w:ascii="Arial" w:hAnsi="Arial" w:cs="Arial"/>
              </w:rPr>
            </w:pPr>
            <w:r>
              <w:rPr>
                <w:rFonts w:ascii="Arial" w:hAnsi="Arial" w:cs="Arial"/>
              </w:rPr>
              <w:t>Significantly Increases Burden</w:t>
            </w:r>
          </w:p>
        </w:tc>
      </w:tr>
    </w:tbl>
    <w:p w14:paraId="10205973" w14:textId="77777777" w:rsidR="00617174" w:rsidRPr="00FF0391" w:rsidRDefault="00617174" w:rsidP="00617174">
      <w:pPr>
        <w:rPr>
          <w:rFonts w:ascii="Arial" w:hAnsi="Arial" w:cs="Arial"/>
        </w:rPr>
      </w:pPr>
    </w:p>
    <w:p w14:paraId="441450FE" w14:textId="77777777" w:rsidR="00617174" w:rsidRPr="00A56361" w:rsidRDefault="005F6C52" w:rsidP="00617174">
      <w:pPr>
        <w:pStyle w:val="ListParagraph"/>
        <w:numPr>
          <w:ilvl w:val="0"/>
          <w:numId w:val="7"/>
        </w:numPr>
        <w:rPr>
          <w:rFonts w:ascii="Arial" w:hAnsi="Arial" w:cs="Arial"/>
        </w:rPr>
      </w:pPr>
      <w:r>
        <w:rPr>
          <w:rFonts w:ascii="Arial" w:hAnsi="Arial" w:cs="Arial"/>
        </w:rPr>
        <w:t xml:space="preserve">To what extent does the SEFA Template affect the time associated with the Auditor’s review of the SEFA for completeness? </w:t>
      </w:r>
    </w:p>
    <w:tbl>
      <w:tblPr>
        <w:tblStyle w:val="TableGrid"/>
        <w:tblW w:w="0" w:type="auto"/>
        <w:tblInd w:w="720" w:type="dxa"/>
        <w:tblLook w:val="04A0" w:firstRow="1" w:lastRow="0" w:firstColumn="1" w:lastColumn="0" w:noHBand="0" w:noVBand="1"/>
      </w:tblPr>
      <w:tblGrid>
        <w:gridCol w:w="1390"/>
        <w:gridCol w:w="1500"/>
        <w:gridCol w:w="1389"/>
        <w:gridCol w:w="1509"/>
        <w:gridCol w:w="1529"/>
        <w:gridCol w:w="1539"/>
      </w:tblGrid>
      <w:tr w:rsidR="00D12C53" w14:paraId="22F67324" w14:textId="77777777" w:rsidTr="00D12C53">
        <w:tc>
          <w:tcPr>
            <w:tcW w:w="1390" w:type="dxa"/>
          </w:tcPr>
          <w:p w14:paraId="5A73ED4C" w14:textId="77777777" w:rsidR="00D12C53" w:rsidRDefault="00D12C53" w:rsidP="00356942">
            <w:pPr>
              <w:contextualSpacing/>
              <w:jc w:val="center"/>
              <w:rPr>
                <w:rFonts w:ascii="Arial" w:hAnsi="Arial" w:cs="Arial"/>
              </w:rPr>
            </w:pPr>
            <w:r>
              <w:rPr>
                <w:rFonts w:ascii="Arial" w:hAnsi="Arial" w:cs="Arial"/>
              </w:rPr>
              <w:t>Significantly Reduces Burden</w:t>
            </w:r>
          </w:p>
        </w:tc>
        <w:tc>
          <w:tcPr>
            <w:tcW w:w="1500" w:type="dxa"/>
          </w:tcPr>
          <w:p w14:paraId="2C637253" w14:textId="77777777" w:rsidR="00D12C53" w:rsidRDefault="00D12C53" w:rsidP="00356942">
            <w:pPr>
              <w:contextualSpacing/>
              <w:jc w:val="center"/>
              <w:rPr>
                <w:rFonts w:ascii="Arial" w:hAnsi="Arial" w:cs="Arial"/>
              </w:rPr>
            </w:pPr>
            <w:r>
              <w:rPr>
                <w:rFonts w:ascii="Arial" w:hAnsi="Arial" w:cs="Arial"/>
              </w:rPr>
              <w:t>Somewhat Reduces Burden</w:t>
            </w:r>
          </w:p>
        </w:tc>
        <w:tc>
          <w:tcPr>
            <w:tcW w:w="1389" w:type="dxa"/>
          </w:tcPr>
          <w:p w14:paraId="7E259B56" w14:textId="77777777" w:rsidR="00D12C53" w:rsidRDefault="00D12C53" w:rsidP="00356942">
            <w:pPr>
              <w:contextualSpacing/>
              <w:jc w:val="center"/>
              <w:rPr>
                <w:rFonts w:ascii="Arial" w:hAnsi="Arial" w:cs="Arial"/>
                <w:sz w:val="20"/>
                <w:szCs w:val="20"/>
              </w:rPr>
            </w:pPr>
            <w:r>
              <w:rPr>
                <w:rFonts w:ascii="Arial" w:hAnsi="Arial" w:cs="Arial"/>
                <w:sz w:val="20"/>
                <w:szCs w:val="20"/>
              </w:rPr>
              <w:t>Cannot</w:t>
            </w:r>
          </w:p>
          <w:p w14:paraId="03C5337F" w14:textId="77777777" w:rsidR="00D12C53" w:rsidRDefault="00D12C53" w:rsidP="00356942">
            <w:pPr>
              <w:contextualSpacing/>
              <w:jc w:val="center"/>
              <w:rPr>
                <w:rFonts w:ascii="Arial" w:hAnsi="Arial" w:cs="Arial"/>
              </w:rPr>
            </w:pPr>
            <w:r>
              <w:rPr>
                <w:rFonts w:ascii="Arial" w:hAnsi="Arial" w:cs="Arial"/>
                <w:sz w:val="20"/>
                <w:szCs w:val="20"/>
              </w:rPr>
              <w:t>Assess</w:t>
            </w:r>
          </w:p>
        </w:tc>
        <w:tc>
          <w:tcPr>
            <w:tcW w:w="1509" w:type="dxa"/>
          </w:tcPr>
          <w:p w14:paraId="3F554F5A" w14:textId="77777777" w:rsidR="00D12C53" w:rsidRDefault="00D12C53" w:rsidP="00356942">
            <w:pPr>
              <w:contextualSpacing/>
              <w:jc w:val="center"/>
              <w:rPr>
                <w:rFonts w:ascii="Arial" w:hAnsi="Arial" w:cs="Arial"/>
              </w:rPr>
            </w:pPr>
            <w:r w:rsidRPr="00B777E4">
              <w:rPr>
                <w:rFonts w:ascii="Arial" w:hAnsi="Arial" w:cs="Arial"/>
                <w:sz w:val="20"/>
                <w:szCs w:val="20"/>
              </w:rPr>
              <w:t>Does not Increa</w:t>
            </w:r>
            <w:r>
              <w:rPr>
                <w:rFonts w:ascii="Arial" w:hAnsi="Arial" w:cs="Arial"/>
                <w:sz w:val="20"/>
                <w:szCs w:val="20"/>
              </w:rPr>
              <w:t>s</w:t>
            </w:r>
            <w:r w:rsidRPr="00B777E4">
              <w:rPr>
                <w:rFonts w:ascii="Arial" w:hAnsi="Arial" w:cs="Arial"/>
                <w:sz w:val="20"/>
                <w:szCs w:val="20"/>
              </w:rPr>
              <w:t xml:space="preserve">e </w:t>
            </w:r>
            <w:r>
              <w:rPr>
                <w:rFonts w:ascii="Arial" w:hAnsi="Arial" w:cs="Arial"/>
                <w:sz w:val="20"/>
                <w:szCs w:val="20"/>
              </w:rPr>
              <w:t>n</w:t>
            </w:r>
            <w:r w:rsidRPr="00B777E4">
              <w:rPr>
                <w:rFonts w:ascii="Arial" w:hAnsi="Arial" w:cs="Arial"/>
                <w:sz w:val="20"/>
                <w:szCs w:val="20"/>
              </w:rPr>
              <w:t xml:space="preserve">or </w:t>
            </w:r>
            <w:r>
              <w:rPr>
                <w:rFonts w:ascii="Arial" w:hAnsi="Arial" w:cs="Arial"/>
                <w:sz w:val="20"/>
                <w:szCs w:val="20"/>
              </w:rPr>
              <w:t>Reduce</w:t>
            </w:r>
            <w:r w:rsidRPr="00B777E4">
              <w:rPr>
                <w:rFonts w:ascii="Arial" w:hAnsi="Arial" w:cs="Arial"/>
                <w:sz w:val="20"/>
                <w:szCs w:val="20"/>
              </w:rPr>
              <w:t xml:space="preserve"> </w:t>
            </w:r>
            <w:r>
              <w:rPr>
                <w:rFonts w:ascii="Arial" w:hAnsi="Arial" w:cs="Arial"/>
                <w:sz w:val="20"/>
                <w:szCs w:val="20"/>
              </w:rPr>
              <w:t>Burden</w:t>
            </w:r>
          </w:p>
        </w:tc>
        <w:tc>
          <w:tcPr>
            <w:tcW w:w="1529" w:type="dxa"/>
          </w:tcPr>
          <w:p w14:paraId="46D1FCB9" w14:textId="77777777" w:rsidR="00D12C53" w:rsidRDefault="00D12C53" w:rsidP="00356942">
            <w:pPr>
              <w:contextualSpacing/>
              <w:jc w:val="center"/>
              <w:rPr>
                <w:rFonts w:ascii="Arial" w:hAnsi="Arial" w:cs="Arial"/>
              </w:rPr>
            </w:pPr>
            <w:r>
              <w:rPr>
                <w:rFonts w:ascii="Arial" w:hAnsi="Arial" w:cs="Arial"/>
              </w:rPr>
              <w:t>Somewhat Increases Burden</w:t>
            </w:r>
          </w:p>
        </w:tc>
        <w:tc>
          <w:tcPr>
            <w:tcW w:w="1539" w:type="dxa"/>
          </w:tcPr>
          <w:p w14:paraId="00D9148F" w14:textId="77777777" w:rsidR="00D12C53" w:rsidRDefault="00D12C53" w:rsidP="00356942">
            <w:pPr>
              <w:contextualSpacing/>
              <w:jc w:val="center"/>
              <w:rPr>
                <w:rFonts w:ascii="Arial" w:hAnsi="Arial" w:cs="Arial"/>
              </w:rPr>
            </w:pPr>
            <w:r>
              <w:rPr>
                <w:rFonts w:ascii="Arial" w:hAnsi="Arial" w:cs="Arial"/>
              </w:rPr>
              <w:t>Significantly Increases Burden</w:t>
            </w:r>
          </w:p>
        </w:tc>
      </w:tr>
    </w:tbl>
    <w:p w14:paraId="63ABE09A" w14:textId="77777777" w:rsidR="00D12C53" w:rsidRDefault="00D12C53" w:rsidP="00617174">
      <w:pPr>
        <w:pStyle w:val="ListParagraph"/>
        <w:rPr>
          <w:rFonts w:ascii="Arial" w:hAnsi="Arial" w:cs="Arial"/>
        </w:rPr>
      </w:pPr>
    </w:p>
    <w:p w14:paraId="53D465F3" w14:textId="77777777" w:rsidR="0042154B" w:rsidRDefault="0042154B" w:rsidP="00617174">
      <w:pPr>
        <w:pStyle w:val="ListParagraph"/>
        <w:rPr>
          <w:rFonts w:ascii="Arial" w:hAnsi="Arial" w:cs="Arial"/>
        </w:rPr>
      </w:pPr>
    </w:p>
    <w:p w14:paraId="1657EFF3" w14:textId="77777777" w:rsidR="00617174" w:rsidRDefault="005F6C52" w:rsidP="00617174">
      <w:pPr>
        <w:pStyle w:val="ListParagraph"/>
        <w:numPr>
          <w:ilvl w:val="0"/>
          <w:numId w:val="7"/>
        </w:numPr>
        <w:rPr>
          <w:rFonts w:ascii="Arial" w:hAnsi="Arial" w:cs="Arial"/>
        </w:rPr>
      </w:pPr>
      <w:r>
        <w:rPr>
          <w:rFonts w:ascii="Arial" w:hAnsi="Arial" w:cs="Arial"/>
        </w:rPr>
        <w:t xml:space="preserve">To what extent does the upload feature of the FAC Pilot system affect </w:t>
      </w:r>
      <w:r w:rsidR="00837459">
        <w:rPr>
          <w:rFonts w:ascii="Arial" w:hAnsi="Arial" w:cs="Arial"/>
        </w:rPr>
        <w:t xml:space="preserve">the amount of </w:t>
      </w:r>
      <w:r>
        <w:rPr>
          <w:rFonts w:ascii="Arial" w:hAnsi="Arial" w:cs="Arial"/>
        </w:rPr>
        <w:t xml:space="preserve">errors </w:t>
      </w:r>
      <w:r w:rsidR="00837459">
        <w:rPr>
          <w:rFonts w:ascii="Arial" w:hAnsi="Arial" w:cs="Arial"/>
        </w:rPr>
        <w:t>in uploading the SEFA Template to populate the SF-SAC?</w:t>
      </w:r>
    </w:p>
    <w:tbl>
      <w:tblPr>
        <w:tblStyle w:val="TableGrid"/>
        <w:tblW w:w="0" w:type="auto"/>
        <w:tblInd w:w="720" w:type="dxa"/>
        <w:tblLook w:val="04A0" w:firstRow="1" w:lastRow="0" w:firstColumn="1" w:lastColumn="0" w:noHBand="0" w:noVBand="1"/>
      </w:tblPr>
      <w:tblGrid>
        <w:gridCol w:w="1390"/>
        <w:gridCol w:w="1500"/>
        <w:gridCol w:w="1389"/>
        <w:gridCol w:w="1509"/>
        <w:gridCol w:w="1529"/>
        <w:gridCol w:w="1539"/>
      </w:tblGrid>
      <w:tr w:rsidR="00D12C53" w14:paraId="68D7B621" w14:textId="77777777" w:rsidTr="00356942">
        <w:tc>
          <w:tcPr>
            <w:tcW w:w="1390" w:type="dxa"/>
          </w:tcPr>
          <w:p w14:paraId="469CFA7E" w14:textId="77777777" w:rsidR="00D12C53" w:rsidRDefault="00D12C53" w:rsidP="00356942">
            <w:pPr>
              <w:contextualSpacing/>
              <w:jc w:val="center"/>
              <w:rPr>
                <w:rFonts w:ascii="Arial" w:hAnsi="Arial" w:cs="Arial"/>
              </w:rPr>
            </w:pPr>
            <w:r>
              <w:rPr>
                <w:rFonts w:ascii="Arial" w:hAnsi="Arial" w:cs="Arial"/>
              </w:rPr>
              <w:t>Significantly Reduces Burden</w:t>
            </w:r>
          </w:p>
        </w:tc>
        <w:tc>
          <w:tcPr>
            <w:tcW w:w="1500" w:type="dxa"/>
          </w:tcPr>
          <w:p w14:paraId="0F429CFA" w14:textId="77777777" w:rsidR="00D12C53" w:rsidRDefault="00D12C53" w:rsidP="00356942">
            <w:pPr>
              <w:contextualSpacing/>
              <w:jc w:val="center"/>
              <w:rPr>
                <w:rFonts w:ascii="Arial" w:hAnsi="Arial" w:cs="Arial"/>
              </w:rPr>
            </w:pPr>
            <w:r>
              <w:rPr>
                <w:rFonts w:ascii="Arial" w:hAnsi="Arial" w:cs="Arial"/>
              </w:rPr>
              <w:t>Somewhat Reduces Burden</w:t>
            </w:r>
          </w:p>
        </w:tc>
        <w:tc>
          <w:tcPr>
            <w:tcW w:w="1389" w:type="dxa"/>
          </w:tcPr>
          <w:p w14:paraId="098CD733" w14:textId="77777777" w:rsidR="00D12C53" w:rsidRDefault="00D12C53" w:rsidP="00356942">
            <w:pPr>
              <w:contextualSpacing/>
              <w:jc w:val="center"/>
              <w:rPr>
                <w:rFonts w:ascii="Arial" w:hAnsi="Arial" w:cs="Arial"/>
                <w:sz w:val="20"/>
                <w:szCs w:val="20"/>
              </w:rPr>
            </w:pPr>
            <w:r>
              <w:rPr>
                <w:rFonts w:ascii="Arial" w:hAnsi="Arial" w:cs="Arial"/>
                <w:sz w:val="20"/>
                <w:szCs w:val="20"/>
              </w:rPr>
              <w:t>Cannot</w:t>
            </w:r>
          </w:p>
          <w:p w14:paraId="7B2871BA" w14:textId="77777777" w:rsidR="00D12C53" w:rsidRDefault="00D12C53" w:rsidP="00356942">
            <w:pPr>
              <w:contextualSpacing/>
              <w:jc w:val="center"/>
              <w:rPr>
                <w:rFonts w:ascii="Arial" w:hAnsi="Arial" w:cs="Arial"/>
              </w:rPr>
            </w:pPr>
            <w:r>
              <w:rPr>
                <w:rFonts w:ascii="Arial" w:hAnsi="Arial" w:cs="Arial"/>
                <w:sz w:val="20"/>
                <w:szCs w:val="20"/>
              </w:rPr>
              <w:t>Assess</w:t>
            </w:r>
          </w:p>
        </w:tc>
        <w:tc>
          <w:tcPr>
            <w:tcW w:w="1509" w:type="dxa"/>
          </w:tcPr>
          <w:p w14:paraId="599FE13C" w14:textId="77777777" w:rsidR="00D12C53" w:rsidRDefault="00D12C53" w:rsidP="00356942">
            <w:pPr>
              <w:contextualSpacing/>
              <w:jc w:val="center"/>
              <w:rPr>
                <w:rFonts w:ascii="Arial" w:hAnsi="Arial" w:cs="Arial"/>
              </w:rPr>
            </w:pPr>
            <w:r w:rsidRPr="00B777E4">
              <w:rPr>
                <w:rFonts w:ascii="Arial" w:hAnsi="Arial" w:cs="Arial"/>
                <w:sz w:val="20"/>
                <w:szCs w:val="20"/>
              </w:rPr>
              <w:t>Does not Increa</w:t>
            </w:r>
            <w:r>
              <w:rPr>
                <w:rFonts w:ascii="Arial" w:hAnsi="Arial" w:cs="Arial"/>
                <w:sz w:val="20"/>
                <w:szCs w:val="20"/>
              </w:rPr>
              <w:t>s</w:t>
            </w:r>
            <w:r w:rsidRPr="00B777E4">
              <w:rPr>
                <w:rFonts w:ascii="Arial" w:hAnsi="Arial" w:cs="Arial"/>
                <w:sz w:val="20"/>
                <w:szCs w:val="20"/>
              </w:rPr>
              <w:t xml:space="preserve">e </w:t>
            </w:r>
            <w:r>
              <w:rPr>
                <w:rFonts w:ascii="Arial" w:hAnsi="Arial" w:cs="Arial"/>
                <w:sz w:val="20"/>
                <w:szCs w:val="20"/>
              </w:rPr>
              <w:t>n</w:t>
            </w:r>
            <w:r w:rsidRPr="00B777E4">
              <w:rPr>
                <w:rFonts w:ascii="Arial" w:hAnsi="Arial" w:cs="Arial"/>
                <w:sz w:val="20"/>
                <w:szCs w:val="20"/>
              </w:rPr>
              <w:t xml:space="preserve">or </w:t>
            </w:r>
            <w:r>
              <w:rPr>
                <w:rFonts w:ascii="Arial" w:hAnsi="Arial" w:cs="Arial"/>
                <w:sz w:val="20"/>
                <w:szCs w:val="20"/>
              </w:rPr>
              <w:t>Reduce</w:t>
            </w:r>
            <w:r w:rsidRPr="00B777E4">
              <w:rPr>
                <w:rFonts w:ascii="Arial" w:hAnsi="Arial" w:cs="Arial"/>
                <w:sz w:val="20"/>
                <w:szCs w:val="20"/>
              </w:rPr>
              <w:t xml:space="preserve"> </w:t>
            </w:r>
            <w:r>
              <w:rPr>
                <w:rFonts w:ascii="Arial" w:hAnsi="Arial" w:cs="Arial"/>
                <w:sz w:val="20"/>
                <w:szCs w:val="20"/>
              </w:rPr>
              <w:t>Burden</w:t>
            </w:r>
          </w:p>
        </w:tc>
        <w:tc>
          <w:tcPr>
            <w:tcW w:w="1529" w:type="dxa"/>
          </w:tcPr>
          <w:p w14:paraId="65908D97" w14:textId="77777777" w:rsidR="00D12C53" w:rsidRDefault="00D12C53" w:rsidP="00356942">
            <w:pPr>
              <w:contextualSpacing/>
              <w:jc w:val="center"/>
              <w:rPr>
                <w:rFonts w:ascii="Arial" w:hAnsi="Arial" w:cs="Arial"/>
              </w:rPr>
            </w:pPr>
            <w:r>
              <w:rPr>
                <w:rFonts w:ascii="Arial" w:hAnsi="Arial" w:cs="Arial"/>
              </w:rPr>
              <w:t>Somewhat Increases Burden</w:t>
            </w:r>
          </w:p>
        </w:tc>
        <w:tc>
          <w:tcPr>
            <w:tcW w:w="1539" w:type="dxa"/>
          </w:tcPr>
          <w:p w14:paraId="7594CF0A" w14:textId="77777777" w:rsidR="00D12C53" w:rsidRDefault="00D12C53" w:rsidP="00356942">
            <w:pPr>
              <w:contextualSpacing/>
              <w:jc w:val="center"/>
              <w:rPr>
                <w:rFonts w:ascii="Arial" w:hAnsi="Arial" w:cs="Arial"/>
              </w:rPr>
            </w:pPr>
            <w:r>
              <w:rPr>
                <w:rFonts w:ascii="Arial" w:hAnsi="Arial" w:cs="Arial"/>
              </w:rPr>
              <w:t>Significantly Increases Burden</w:t>
            </w:r>
          </w:p>
        </w:tc>
      </w:tr>
    </w:tbl>
    <w:p w14:paraId="367307CD" w14:textId="77777777" w:rsidR="00617174" w:rsidRDefault="00837459" w:rsidP="00617174">
      <w:pPr>
        <w:pStyle w:val="ListParagraph"/>
        <w:numPr>
          <w:ilvl w:val="0"/>
          <w:numId w:val="7"/>
        </w:numPr>
        <w:rPr>
          <w:rFonts w:ascii="Arial" w:hAnsi="Arial" w:cs="Arial"/>
        </w:rPr>
      </w:pPr>
      <w:r>
        <w:rPr>
          <w:rFonts w:ascii="Arial" w:hAnsi="Arial" w:cs="Arial"/>
        </w:rPr>
        <w:lastRenderedPageBreak/>
        <w:t>To what extent does uploading the SEFA Template affect the time associated with the Single Audit reporting process?</w:t>
      </w:r>
    </w:p>
    <w:tbl>
      <w:tblPr>
        <w:tblStyle w:val="TableGrid"/>
        <w:tblW w:w="0" w:type="auto"/>
        <w:tblInd w:w="720" w:type="dxa"/>
        <w:tblLook w:val="04A0" w:firstRow="1" w:lastRow="0" w:firstColumn="1" w:lastColumn="0" w:noHBand="0" w:noVBand="1"/>
      </w:tblPr>
      <w:tblGrid>
        <w:gridCol w:w="1390"/>
        <w:gridCol w:w="1500"/>
        <w:gridCol w:w="1389"/>
        <w:gridCol w:w="1509"/>
        <w:gridCol w:w="1529"/>
        <w:gridCol w:w="1539"/>
      </w:tblGrid>
      <w:tr w:rsidR="00D12C53" w14:paraId="71E1C487" w14:textId="77777777" w:rsidTr="00356942">
        <w:tc>
          <w:tcPr>
            <w:tcW w:w="1390" w:type="dxa"/>
          </w:tcPr>
          <w:p w14:paraId="75FF07F4" w14:textId="77777777" w:rsidR="00D12C53" w:rsidRDefault="00D12C53" w:rsidP="00D12C53">
            <w:pPr>
              <w:contextualSpacing/>
              <w:jc w:val="center"/>
              <w:rPr>
                <w:rFonts w:ascii="Arial" w:hAnsi="Arial" w:cs="Arial"/>
              </w:rPr>
            </w:pPr>
            <w:r>
              <w:rPr>
                <w:rFonts w:ascii="Arial" w:hAnsi="Arial" w:cs="Arial"/>
              </w:rPr>
              <w:t>Significantly Reduces Time</w:t>
            </w:r>
          </w:p>
        </w:tc>
        <w:tc>
          <w:tcPr>
            <w:tcW w:w="1500" w:type="dxa"/>
          </w:tcPr>
          <w:p w14:paraId="53E11C97" w14:textId="77777777" w:rsidR="00D12C53" w:rsidRDefault="00D12C53" w:rsidP="00D12C53">
            <w:pPr>
              <w:contextualSpacing/>
              <w:jc w:val="center"/>
              <w:rPr>
                <w:rFonts w:ascii="Arial" w:hAnsi="Arial" w:cs="Arial"/>
              </w:rPr>
            </w:pPr>
            <w:r>
              <w:rPr>
                <w:rFonts w:ascii="Arial" w:hAnsi="Arial" w:cs="Arial"/>
              </w:rPr>
              <w:t>Somewhat Reduces Time</w:t>
            </w:r>
          </w:p>
        </w:tc>
        <w:tc>
          <w:tcPr>
            <w:tcW w:w="1389" w:type="dxa"/>
          </w:tcPr>
          <w:p w14:paraId="7E12BDEB" w14:textId="77777777" w:rsidR="00D12C53" w:rsidRDefault="00D12C53" w:rsidP="00356942">
            <w:pPr>
              <w:contextualSpacing/>
              <w:jc w:val="center"/>
              <w:rPr>
                <w:rFonts w:ascii="Arial" w:hAnsi="Arial" w:cs="Arial"/>
                <w:sz w:val="20"/>
                <w:szCs w:val="20"/>
              </w:rPr>
            </w:pPr>
            <w:r>
              <w:rPr>
                <w:rFonts w:ascii="Arial" w:hAnsi="Arial" w:cs="Arial"/>
                <w:sz w:val="20"/>
                <w:szCs w:val="20"/>
              </w:rPr>
              <w:t>Cannot</w:t>
            </w:r>
          </w:p>
          <w:p w14:paraId="300CE43F" w14:textId="77777777" w:rsidR="00D12C53" w:rsidRDefault="00D12C53" w:rsidP="00356942">
            <w:pPr>
              <w:contextualSpacing/>
              <w:jc w:val="center"/>
              <w:rPr>
                <w:rFonts w:ascii="Arial" w:hAnsi="Arial" w:cs="Arial"/>
              </w:rPr>
            </w:pPr>
            <w:r>
              <w:rPr>
                <w:rFonts w:ascii="Arial" w:hAnsi="Arial" w:cs="Arial"/>
                <w:sz w:val="20"/>
                <w:szCs w:val="20"/>
              </w:rPr>
              <w:t>Assess</w:t>
            </w:r>
          </w:p>
        </w:tc>
        <w:tc>
          <w:tcPr>
            <w:tcW w:w="1509" w:type="dxa"/>
          </w:tcPr>
          <w:p w14:paraId="799D12BC" w14:textId="77777777" w:rsidR="00D12C53" w:rsidRDefault="00D12C53" w:rsidP="00D12C53">
            <w:pPr>
              <w:contextualSpacing/>
              <w:jc w:val="center"/>
              <w:rPr>
                <w:rFonts w:ascii="Arial" w:hAnsi="Arial" w:cs="Arial"/>
              </w:rPr>
            </w:pPr>
            <w:r w:rsidRPr="00B777E4">
              <w:rPr>
                <w:rFonts w:ascii="Arial" w:hAnsi="Arial" w:cs="Arial"/>
                <w:sz w:val="20"/>
                <w:szCs w:val="20"/>
              </w:rPr>
              <w:t>Does not Increa</w:t>
            </w:r>
            <w:r>
              <w:rPr>
                <w:rFonts w:ascii="Arial" w:hAnsi="Arial" w:cs="Arial"/>
                <w:sz w:val="20"/>
                <w:szCs w:val="20"/>
              </w:rPr>
              <w:t>s</w:t>
            </w:r>
            <w:r w:rsidRPr="00B777E4">
              <w:rPr>
                <w:rFonts w:ascii="Arial" w:hAnsi="Arial" w:cs="Arial"/>
                <w:sz w:val="20"/>
                <w:szCs w:val="20"/>
              </w:rPr>
              <w:t xml:space="preserve">e </w:t>
            </w:r>
            <w:r>
              <w:rPr>
                <w:rFonts w:ascii="Arial" w:hAnsi="Arial" w:cs="Arial"/>
                <w:sz w:val="20"/>
                <w:szCs w:val="20"/>
              </w:rPr>
              <w:t>n</w:t>
            </w:r>
            <w:r w:rsidRPr="00B777E4">
              <w:rPr>
                <w:rFonts w:ascii="Arial" w:hAnsi="Arial" w:cs="Arial"/>
                <w:sz w:val="20"/>
                <w:szCs w:val="20"/>
              </w:rPr>
              <w:t xml:space="preserve">or </w:t>
            </w:r>
            <w:r>
              <w:rPr>
                <w:rFonts w:ascii="Arial" w:hAnsi="Arial" w:cs="Arial"/>
                <w:sz w:val="20"/>
                <w:szCs w:val="20"/>
              </w:rPr>
              <w:t>Reduce</w:t>
            </w:r>
            <w:r w:rsidRPr="00B777E4">
              <w:rPr>
                <w:rFonts w:ascii="Arial" w:hAnsi="Arial" w:cs="Arial"/>
                <w:sz w:val="20"/>
                <w:szCs w:val="20"/>
              </w:rPr>
              <w:t xml:space="preserve"> </w:t>
            </w:r>
            <w:r>
              <w:rPr>
                <w:rFonts w:ascii="Arial" w:hAnsi="Arial" w:cs="Arial"/>
                <w:sz w:val="20"/>
                <w:szCs w:val="20"/>
              </w:rPr>
              <w:t>Time</w:t>
            </w:r>
          </w:p>
        </w:tc>
        <w:tc>
          <w:tcPr>
            <w:tcW w:w="1529" w:type="dxa"/>
          </w:tcPr>
          <w:p w14:paraId="19E4ABF0" w14:textId="77777777" w:rsidR="00D12C53" w:rsidRDefault="00D12C53" w:rsidP="00D12C53">
            <w:pPr>
              <w:contextualSpacing/>
              <w:jc w:val="center"/>
              <w:rPr>
                <w:rFonts w:ascii="Arial" w:hAnsi="Arial" w:cs="Arial"/>
              </w:rPr>
            </w:pPr>
            <w:r>
              <w:rPr>
                <w:rFonts w:ascii="Arial" w:hAnsi="Arial" w:cs="Arial"/>
              </w:rPr>
              <w:t>Somewhat Increases Time</w:t>
            </w:r>
          </w:p>
        </w:tc>
        <w:tc>
          <w:tcPr>
            <w:tcW w:w="1539" w:type="dxa"/>
          </w:tcPr>
          <w:p w14:paraId="74A4D08E" w14:textId="77777777" w:rsidR="00D12C53" w:rsidRDefault="00D12C53" w:rsidP="00D12C53">
            <w:pPr>
              <w:contextualSpacing/>
              <w:jc w:val="center"/>
              <w:rPr>
                <w:rFonts w:ascii="Arial" w:hAnsi="Arial" w:cs="Arial"/>
              </w:rPr>
            </w:pPr>
            <w:r>
              <w:rPr>
                <w:rFonts w:ascii="Arial" w:hAnsi="Arial" w:cs="Arial"/>
              </w:rPr>
              <w:t>Significantly Increases Time</w:t>
            </w:r>
          </w:p>
        </w:tc>
      </w:tr>
    </w:tbl>
    <w:p w14:paraId="7D3D7370" w14:textId="77777777" w:rsidR="00AC59F4" w:rsidRDefault="00AC59F4" w:rsidP="00AC59F4">
      <w:pPr>
        <w:pStyle w:val="ListParagraph"/>
        <w:rPr>
          <w:rFonts w:ascii="Arial" w:hAnsi="Arial" w:cs="Arial"/>
        </w:rPr>
      </w:pPr>
    </w:p>
    <w:p w14:paraId="39828E64" w14:textId="77777777" w:rsidR="001C7CA0" w:rsidRDefault="001C7CA0" w:rsidP="00AC59F4">
      <w:pPr>
        <w:pStyle w:val="ListParagraph"/>
        <w:rPr>
          <w:rFonts w:ascii="Arial" w:hAnsi="Arial" w:cs="Arial"/>
        </w:rPr>
      </w:pPr>
    </w:p>
    <w:p w14:paraId="609D7229" w14:textId="77777777" w:rsidR="00AC59F4" w:rsidRDefault="008E2BDB" w:rsidP="00617174">
      <w:pPr>
        <w:pStyle w:val="ListParagraph"/>
        <w:numPr>
          <w:ilvl w:val="0"/>
          <w:numId w:val="7"/>
        </w:numPr>
        <w:rPr>
          <w:rFonts w:ascii="Arial" w:hAnsi="Arial" w:cs="Arial"/>
        </w:rPr>
      </w:pPr>
      <w:r>
        <w:rPr>
          <w:rFonts w:ascii="Arial" w:hAnsi="Arial" w:cs="Arial"/>
        </w:rPr>
        <w:t>To what extent does generating an exportable SEFA for the Audit report affect the time associated with the Single Audit reporting process?</w:t>
      </w:r>
      <w:r w:rsidR="00F8699C">
        <w:rPr>
          <w:rFonts w:ascii="Arial" w:hAnsi="Arial" w:cs="Arial"/>
        </w:rPr>
        <w:br/>
      </w:r>
    </w:p>
    <w:tbl>
      <w:tblPr>
        <w:tblStyle w:val="TableGrid"/>
        <w:tblW w:w="0" w:type="auto"/>
        <w:tblInd w:w="720" w:type="dxa"/>
        <w:tblLook w:val="04A0" w:firstRow="1" w:lastRow="0" w:firstColumn="1" w:lastColumn="0" w:noHBand="0" w:noVBand="1"/>
      </w:tblPr>
      <w:tblGrid>
        <w:gridCol w:w="1390"/>
        <w:gridCol w:w="1500"/>
        <w:gridCol w:w="1389"/>
        <w:gridCol w:w="1509"/>
        <w:gridCol w:w="1529"/>
        <w:gridCol w:w="1539"/>
      </w:tblGrid>
      <w:tr w:rsidR="00DA7C76" w14:paraId="714DC33D" w14:textId="77777777" w:rsidTr="00356942">
        <w:tc>
          <w:tcPr>
            <w:tcW w:w="1390" w:type="dxa"/>
          </w:tcPr>
          <w:p w14:paraId="133174F3" w14:textId="77777777" w:rsidR="00DA7C76" w:rsidRDefault="00DA7C76" w:rsidP="00356942">
            <w:pPr>
              <w:contextualSpacing/>
              <w:jc w:val="center"/>
              <w:rPr>
                <w:rFonts w:ascii="Arial" w:hAnsi="Arial" w:cs="Arial"/>
              </w:rPr>
            </w:pPr>
            <w:r>
              <w:rPr>
                <w:rFonts w:ascii="Arial" w:hAnsi="Arial" w:cs="Arial"/>
              </w:rPr>
              <w:t>Significantly Reduces Time</w:t>
            </w:r>
          </w:p>
        </w:tc>
        <w:tc>
          <w:tcPr>
            <w:tcW w:w="1500" w:type="dxa"/>
          </w:tcPr>
          <w:p w14:paraId="6B6050E3" w14:textId="77777777" w:rsidR="00DA7C76" w:rsidRDefault="00DA7C76" w:rsidP="00356942">
            <w:pPr>
              <w:contextualSpacing/>
              <w:jc w:val="center"/>
              <w:rPr>
                <w:rFonts w:ascii="Arial" w:hAnsi="Arial" w:cs="Arial"/>
              </w:rPr>
            </w:pPr>
            <w:r>
              <w:rPr>
                <w:rFonts w:ascii="Arial" w:hAnsi="Arial" w:cs="Arial"/>
              </w:rPr>
              <w:t>Somewhat Reduces Time</w:t>
            </w:r>
          </w:p>
        </w:tc>
        <w:tc>
          <w:tcPr>
            <w:tcW w:w="1389" w:type="dxa"/>
          </w:tcPr>
          <w:p w14:paraId="690C00A9" w14:textId="77777777" w:rsidR="00DA7C76" w:rsidRDefault="00DA7C76" w:rsidP="00356942">
            <w:pPr>
              <w:contextualSpacing/>
              <w:jc w:val="center"/>
              <w:rPr>
                <w:rFonts w:ascii="Arial" w:hAnsi="Arial" w:cs="Arial"/>
                <w:sz w:val="20"/>
                <w:szCs w:val="20"/>
              </w:rPr>
            </w:pPr>
            <w:r>
              <w:rPr>
                <w:rFonts w:ascii="Arial" w:hAnsi="Arial" w:cs="Arial"/>
                <w:sz w:val="20"/>
                <w:szCs w:val="20"/>
              </w:rPr>
              <w:t>Cannot</w:t>
            </w:r>
          </w:p>
          <w:p w14:paraId="0C823854" w14:textId="77777777" w:rsidR="00DA7C76" w:rsidRDefault="00DA7C76" w:rsidP="00356942">
            <w:pPr>
              <w:contextualSpacing/>
              <w:jc w:val="center"/>
              <w:rPr>
                <w:rFonts w:ascii="Arial" w:hAnsi="Arial" w:cs="Arial"/>
              </w:rPr>
            </w:pPr>
            <w:r>
              <w:rPr>
                <w:rFonts w:ascii="Arial" w:hAnsi="Arial" w:cs="Arial"/>
                <w:sz w:val="20"/>
                <w:szCs w:val="20"/>
              </w:rPr>
              <w:t>Assess</w:t>
            </w:r>
          </w:p>
        </w:tc>
        <w:tc>
          <w:tcPr>
            <w:tcW w:w="1509" w:type="dxa"/>
          </w:tcPr>
          <w:p w14:paraId="7AB79553" w14:textId="77777777" w:rsidR="00DA7C76" w:rsidRDefault="00DA7C76" w:rsidP="00356942">
            <w:pPr>
              <w:contextualSpacing/>
              <w:jc w:val="center"/>
              <w:rPr>
                <w:rFonts w:ascii="Arial" w:hAnsi="Arial" w:cs="Arial"/>
              </w:rPr>
            </w:pPr>
            <w:r w:rsidRPr="00B777E4">
              <w:rPr>
                <w:rFonts w:ascii="Arial" w:hAnsi="Arial" w:cs="Arial"/>
                <w:sz w:val="20"/>
                <w:szCs w:val="20"/>
              </w:rPr>
              <w:t>Does not Increa</w:t>
            </w:r>
            <w:r>
              <w:rPr>
                <w:rFonts w:ascii="Arial" w:hAnsi="Arial" w:cs="Arial"/>
                <w:sz w:val="20"/>
                <w:szCs w:val="20"/>
              </w:rPr>
              <w:t>s</w:t>
            </w:r>
            <w:r w:rsidRPr="00B777E4">
              <w:rPr>
                <w:rFonts w:ascii="Arial" w:hAnsi="Arial" w:cs="Arial"/>
                <w:sz w:val="20"/>
                <w:szCs w:val="20"/>
              </w:rPr>
              <w:t xml:space="preserve">e </w:t>
            </w:r>
            <w:r>
              <w:rPr>
                <w:rFonts w:ascii="Arial" w:hAnsi="Arial" w:cs="Arial"/>
                <w:sz w:val="20"/>
                <w:szCs w:val="20"/>
              </w:rPr>
              <w:t>n</w:t>
            </w:r>
            <w:r w:rsidRPr="00B777E4">
              <w:rPr>
                <w:rFonts w:ascii="Arial" w:hAnsi="Arial" w:cs="Arial"/>
                <w:sz w:val="20"/>
                <w:szCs w:val="20"/>
              </w:rPr>
              <w:t xml:space="preserve">or </w:t>
            </w:r>
            <w:r>
              <w:rPr>
                <w:rFonts w:ascii="Arial" w:hAnsi="Arial" w:cs="Arial"/>
                <w:sz w:val="20"/>
                <w:szCs w:val="20"/>
              </w:rPr>
              <w:t>Reduce</w:t>
            </w:r>
            <w:r w:rsidRPr="00B777E4">
              <w:rPr>
                <w:rFonts w:ascii="Arial" w:hAnsi="Arial" w:cs="Arial"/>
                <w:sz w:val="20"/>
                <w:szCs w:val="20"/>
              </w:rPr>
              <w:t xml:space="preserve"> </w:t>
            </w:r>
            <w:r>
              <w:rPr>
                <w:rFonts w:ascii="Arial" w:hAnsi="Arial" w:cs="Arial"/>
                <w:sz w:val="20"/>
                <w:szCs w:val="20"/>
              </w:rPr>
              <w:t>Time</w:t>
            </w:r>
          </w:p>
        </w:tc>
        <w:tc>
          <w:tcPr>
            <w:tcW w:w="1529" w:type="dxa"/>
          </w:tcPr>
          <w:p w14:paraId="6FE894CC" w14:textId="77777777" w:rsidR="00DA7C76" w:rsidRDefault="00DA7C76" w:rsidP="00356942">
            <w:pPr>
              <w:contextualSpacing/>
              <w:jc w:val="center"/>
              <w:rPr>
                <w:rFonts w:ascii="Arial" w:hAnsi="Arial" w:cs="Arial"/>
              </w:rPr>
            </w:pPr>
            <w:r>
              <w:rPr>
                <w:rFonts w:ascii="Arial" w:hAnsi="Arial" w:cs="Arial"/>
              </w:rPr>
              <w:t>Somewhat Increases Time</w:t>
            </w:r>
          </w:p>
        </w:tc>
        <w:tc>
          <w:tcPr>
            <w:tcW w:w="1539" w:type="dxa"/>
          </w:tcPr>
          <w:p w14:paraId="48A15BDB" w14:textId="77777777" w:rsidR="00DA7C76" w:rsidRDefault="00DA7C76" w:rsidP="00356942">
            <w:pPr>
              <w:contextualSpacing/>
              <w:jc w:val="center"/>
              <w:rPr>
                <w:rFonts w:ascii="Arial" w:hAnsi="Arial" w:cs="Arial"/>
              </w:rPr>
            </w:pPr>
            <w:r>
              <w:rPr>
                <w:rFonts w:ascii="Arial" w:hAnsi="Arial" w:cs="Arial"/>
              </w:rPr>
              <w:t>Significantly Increases Time</w:t>
            </w:r>
          </w:p>
        </w:tc>
      </w:tr>
    </w:tbl>
    <w:p w14:paraId="4F47DD77" w14:textId="77777777" w:rsidR="00DA7C76" w:rsidRDefault="00DA7C76" w:rsidP="00DA7C76">
      <w:pPr>
        <w:pStyle w:val="ListParagraph"/>
        <w:rPr>
          <w:rFonts w:ascii="Arial" w:hAnsi="Arial" w:cs="Arial"/>
        </w:rPr>
      </w:pPr>
    </w:p>
    <w:p w14:paraId="13080410" w14:textId="77777777" w:rsidR="00617174" w:rsidRDefault="00617174" w:rsidP="00617174">
      <w:pPr>
        <w:pStyle w:val="ListParagraph"/>
        <w:rPr>
          <w:rFonts w:ascii="Arial" w:hAnsi="Arial" w:cs="Arial"/>
        </w:rPr>
      </w:pPr>
    </w:p>
    <w:p w14:paraId="35908785" w14:textId="77777777" w:rsidR="00617174" w:rsidRDefault="00617174" w:rsidP="00617174">
      <w:pPr>
        <w:pStyle w:val="ListParagraph"/>
        <w:rPr>
          <w:rFonts w:ascii="Arial" w:hAnsi="Arial" w:cs="Arial"/>
        </w:rPr>
      </w:pPr>
    </w:p>
    <w:p w14:paraId="04ABCB84" w14:textId="77777777" w:rsidR="00617174" w:rsidRPr="00607F0F" w:rsidRDefault="00617174" w:rsidP="00617174">
      <w:pPr>
        <w:rPr>
          <w:rFonts w:ascii="Arial" w:hAnsi="Arial" w:cs="Arial"/>
          <w:i/>
          <w:u w:val="single"/>
        </w:rPr>
      </w:pPr>
      <w:r>
        <w:rPr>
          <w:rFonts w:ascii="Arial" w:hAnsi="Arial" w:cs="Arial"/>
          <w:i/>
          <w:u w:val="single"/>
        </w:rPr>
        <w:t xml:space="preserve">Please </w:t>
      </w:r>
      <w:r w:rsidR="00AD70ED">
        <w:rPr>
          <w:rFonts w:ascii="Arial" w:hAnsi="Arial" w:cs="Arial"/>
          <w:i/>
          <w:u w:val="single"/>
        </w:rPr>
        <w:t>circle the best answer</w:t>
      </w:r>
      <w:r>
        <w:rPr>
          <w:rFonts w:ascii="Arial" w:hAnsi="Arial" w:cs="Arial"/>
          <w:i/>
          <w:u w:val="single"/>
        </w:rPr>
        <w:t xml:space="preserve"> for the following questions</w:t>
      </w:r>
    </w:p>
    <w:p w14:paraId="4DAB4465" w14:textId="77777777" w:rsidR="00617174" w:rsidRDefault="00617174" w:rsidP="00617174">
      <w:pPr>
        <w:pStyle w:val="ListParagraph"/>
        <w:numPr>
          <w:ilvl w:val="0"/>
          <w:numId w:val="7"/>
        </w:numPr>
        <w:rPr>
          <w:rFonts w:ascii="Arial" w:hAnsi="Arial" w:cs="Arial"/>
        </w:rPr>
      </w:pPr>
      <w:r>
        <w:rPr>
          <w:rFonts w:ascii="Arial" w:hAnsi="Arial" w:cs="Arial"/>
        </w:rPr>
        <w:softHyphen/>
      </w:r>
      <w:r>
        <w:rPr>
          <w:rFonts w:ascii="Arial" w:hAnsi="Arial" w:cs="Arial"/>
        </w:rPr>
        <w:softHyphen/>
      </w:r>
      <w:r>
        <w:rPr>
          <w:rFonts w:ascii="Arial" w:hAnsi="Arial" w:cs="Arial"/>
        </w:rPr>
        <w:softHyphen/>
      </w:r>
      <w:r w:rsidR="008E2BDB">
        <w:rPr>
          <w:rFonts w:ascii="Arial" w:hAnsi="Arial" w:cs="Arial"/>
        </w:rPr>
        <w:t>How do the features of the SEFA Template affect the accuracy of the respective SEFA data?</w:t>
      </w:r>
      <w:r>
        <w:rPr>
          <w:rFonts w:ascii="Arial" w:hAnsi="Arial" w:cs="Arial"/>
        </w:rPr>
        <w:br/>
      </w:r>
    </w:p>
    <w:tbl>
      <w:tblPr>
        <w:tblStyle w:val="TableGrid"/>
        <w:tblW w:w="0" w:type="auto"/>
        <w:tblInd w:w="3595" w:type="dxa"/>
        <w:tblLook w:val="04A0" w:firstRow="1" w:lastRow="0" w:firstColumn="1" w:lastColumn="0" w:noHBand="0" w:noVBand="1"/>
      </w:tblPr>
      <w:tblGrid>
        <w:gridCol w:w="1170"/>
        <w:gridCol w:w="1268"/>
      </w:tblGrid>
      <w:tr w:rsidR="00617174" w14:paraId="277AFAB8" w14:textId="77777777" w:rsidTr="00435358">
        <w:tc>
          <w:tcPr>
            <w:tcW w:w="900" w:type="dxa"/>
          </w:tcPr>
          <w:p w14:paraId="3E6BAE6F" w14:textId="77777777" w:rsidR="00617174" w:rsidRDefault="008E2BDB" w:rsidP="00BB25B8">
            <w:pPr>
              <w:pStyle w:val="ListParagraph"/>
              <w:ind w:left="0"/>
              <w:jc w:val="center"/>
              <w:rPr>
                <w:rFonts w:ascii="Arial" w:hAnsi="Arial" w:cs="Arial"/>
              </w:rPr>
            </w:pPr>
            <w:r>
              <w:rPr>
                <w:rFonts w:ascii="Arial" w:hAnsi="Arial" w:cs="Arial"/>
              </w:rPr>
              <w:t>Increases Accuracy</w:t>
            </w:r>
          </w:p>
        </w:tc>
        <w:tc>
          <w:tcPr>
            <w:tcW w:w="900" w:type="dxa"/>
          </w:tcPr>
          <w:p w14:paraId="440FA6B3" w14:textId="40FF83DD" w:rsidR="00617174" w:rsidRDefault="008E2BDB" w:rsidP="00BB25B8">
            <w:pPr>
              <w:pStyle w:val="ListParagraph"/>
              <w:ind w:left="0"/>
              <w:jc w:val="center"/>
              <w:rPr>
                <w:rFonts w:ascii="Arial" w:hAnsi="Arial" w:cs="Arial"/>
              </w:rPr>
            </w:pPr>
            <w:r>
              <w:rPr>
                <w:rFonts w:ascii="Arial" w:hAnsi="Arial" w:cs="Arial"/>
              </w:rPr>
              <w:t>Decreases Accuracy</w:t>
            </w:r>
          </w:p>
        </w:tc>
      </w:tr>
    </w:tbl>
    <w:p w14:paraId="33F12894" w14:textId="77777777" w:rsidR="00617174" w:rsidRPr="009867AF" w:rsidRDefault="00617174" w:rsidP="00617174">
      <w:pPr>
        <w:rPr>
          <w:rFonts w:ascii="Arial" w:hAnsi="Arial" w:cs="Arial"/>
        </w:rPr>
      </w:pPr>
    </w:p>
    <w:p w14:paraId="45AE9766" w14:textId="77777777" w:rsidR="008644D9" w:rsidRPr="008E2BDB" w:rsidRDefault="008E2BDB" w:rsidP="008E2BDB">
      <w:pPr>
        <w:pStyle w:val="ListParagraph"/>
        <w:numPr>
          <w:ilvl w:val="0"/>
          <w:numId w:val="7"/>
        </w:numPr>
        <w:rPr>
          <w:rFonts w:ascii="Arial" w:hAnsi="Arial" w:cs="Arial"/>
        </w:rPr>
      </w:pPr>
      <w:r w:rsidRPr="008E2BDB">
        <w:rPr>
          <w:rFonts w:ascii="Arial" w:hAnsi="Arial" w:cs="Arial"/>
        </w:rPr>
        <w:t>How does the upload feature of the FAC Pilot system affect duplicative reporting efforts?</w:t>
      </w:r>
    </w:p>
    <w:p w14:paraId="55F2F188" w14:textId="77777777" w:rsidR="001C7CA0" w:rsidRDefault="001C7CA0" w:rsidP="001C7CA0">
      <w:pPr>
        <w:pStyle w:val="ListParagraph"/>
        <w:rPr>
          <w:rFonts w:ascii="Arial" w:hAnsi="Arial" w:cs="Arial"/>
        </w:rPr>
      </w:pPr>
    </w:p>
    <w:tbl>
      <w:tblPr>
        <w:tblStyle w:val="TableGrid"/>
        <w:tblW w:w="0" w:type="auto"/>
        <w:tblInd w:w="3595" w:type="dxa"/>
        <w:tblLook w:val="04A0" w:firstRow="1" w:lastRow="0" w:firstColumn="1" w:lastColumn="0" w:noHBand="0" w:noVBand="1"/>
      </w:tblPr>
      <w:tblGrid>
        <w:gridCol w:w="1293"/>
        <w:gridCol w:w="1293"/>
      </w:tblGrid>
      <w:tr w:rsidR="001C7CA0" w14:paraId="39D6679E" w14:textId="77777777" w:rsidTr="00435358">
        <w:tc>
          <w:tcPr>
            <w:tcW w:w="900" w:type="dxa"/>
          </w:tcPr>
          <w:p w14:paraId="6428C133" w14:textId="77777777" w:rsidR="001C7CA0" w:rsidRDefault="008E2BDB" w:rsidP="00555462">
            <w:pPr>
              <w:pStyle w:val="ListParagraph"/>
              <w:ind w:left="0"/>
              <w:jc w:val="center"/>
              <w:rPr>
                <w:rFonts w:ascii="Arial" w:hAnsi="Arial" w:cs="Arial"/>
              </w:rPr>
            </w:pPr>
            <w:r>
              <w:rPr>
                <w:rFonts w:ascii="Arial" w:hAnsi="Arial" w:cs="Arial"/>
              </w:rPr>
              <w:t>Increases Duplicative Efforts</w:t>
            </w:r>
          </w:p>
        </w:tc>
        <w:tc>
          <w:tcPr>
            <w:tcW w:w="900" w:type="dxa"/>
          </w:tcPr>
          <w:p w14:paraId="0A88B6B8" w14:textId="350985E5" w:rsidR="001C7CA0" w:rsidRDefault="008E2BDB" w:rsidP="00555462">
            <w:pPr>
              <w:pStyle w:val="ListParagraph"/>
              <w:ind w:left="0"/>
              <w:jc w:val="center"/>
              <w:rPr>
                <w:rFonts w:ascii="Arial" w:hAnsi="Arial" w:cs="Arial"/>
              </w:rPr>
            </w:pPr>
            <w:r>
              <w:rPr>
                <w:rFonts w:ascii="Arial" w:hAnsi="Arial" w:cs="Arial"/>
              </w:rPr>
              <w:t>Decreases Duplicative Efforts</w:t>
            </w:r>
          </w:p>
        </w:tc>
      </w:tr>
    </w:tbl>
    <w:p w14:paraId="7151E9C5" w14:textId="77777777" w:rsidR="001C7CA0" w:rsidRDefault="001C7CA0" w:rsidP="001C7CA0">
      <w:pPr>
        <w:pStyle w:val="ListParagraph"/>
        <w:rPr>
          <w:rFonts w:ascii="Arial" w:hAnsi="Arial" w:cs="Arial"/>
        </w:rPr>
      </w:pPr>
    </w:p>
    <w:p w14:paraId="6E820E71" w14:textId="77777777" w:rsidR="001C7CA0" w:rsidRDefault="001C7CA0" w:rsidP="001C7CA0">
      <w:pPr>
        <w:pStyle w:val="ListParagraph"/>
        <w:rPr>
          <w:rFonts w:ascii="Arial" w:hAnsi="Arial" w:cs="Arial"/>
        </w:rPr>
      </w:pPr>
    </w:p>
    <w:p w14:paraId="0E710A34" w14:textId="77777777" w:rsidR="008E2BDB" w:rsidRDefault="008E2BDB" w:rsidP="008E2BDB">
      <w:pPr>
        <w:pStyle w:val="ListParagraph"/>
        <w:numPr>
          <w:ilvl w:val="0"/>
          <w:numId w:val="7"/>
        </w:numPr>
        <w:rPr>
          <w:rFonts w:ascii="Arial" w:hAnsi="Arial" w:cs="Arial"/>
        </w:rPr>
      </w:pPr>
      <w:r>
        <w:rPr>
          <w:rFonts w:ascii="Arial" w:hAnsi="Arial" w:cs="Arial"/>
        </w:rPr>
        <w:t>How does generating a SEFA from the FAC system affect burden associated with the Single Audit reporting process?</w:t>
      </w:r>
    </w:p>
    <w:p w14:paraId="21A117D4" w14:textId="77777777" w:rsidR="001C7CA0" w:rsidRPr="008644D9" w:rsidRDefault="008E2BDB" w:rsidP="008E2BDB">
      <w:pPr>
        <w:pStyle w:val="ListParagraph"/>
        <w:rPr>
          <w:rFonts w:ascii="Arial" w:hAnsi="Arial" w:cs="Arial"/>
        </w:rPr>
      </w:pPr>
      <w:r w:rsidRPr="008644D9">
        <w:rPr>
          <w:rFonts w:ascii="Arial" w:hAnsi="Arial" w:cs="Arial"/>
        </w:rPr>
        <w:t xml:space="preserve"> </w:t>
      </w:r>
    </w:p>
    <w:tbl>
      <w:tblPr>
        <w:tblStyle w:val="TableGrid"/>
        <w:tblW w:w="0" w:type="auto"/>
        <w:tblInd w:w="3595" w:type="dxa"/>
        <w:tblLook w:val="04A0" w:firstRow="1" w:lastRow="0" w:firstColumn="1" w:lastColumn="0" w:noHBand="0" w:noVBand="1"/>
      </w:tblPr>
      <w:tblGrid>
        <w:gridCol w:w="1170"/>
        <w:gridCol w:w="1268"/>
      </w:tblGrid>
      <w:tr w:rsidR="00617174" w14:paraId="7D1A9651" w14:textId="77777777" w:rsidTr="00435358">
        <w:tc>
          <w:tcPr>
            <w:tcW w:w="900" w:type="dxa"/>
          </w:tcPr>
          <w:p w14:paraId="3C1BD690" w14:textId="77777777" w:rsidR="00617174" w:rsidRDefault="008E2BDB" w:rsidP="00BB25B8">
            <w:pPr>
              <w:pStyle w:val="ListParagraph"/>
              <w:ind w:left="0"/>
              <w:jc w:val="center"/>
              <w:rPr>
                <w:rFonts w:ascii="Arial" w:hAnsi="Arial" w:cs="Arial"/>
              </w:rPr>
            </w:pPr>
            <w:r>
              <w:rPr>
                <w:rFonts w:ascii="Arial" w:hAnsi="Arial" w:cs="Arial"/>
              </w:rPr>
              <w:t>Increases Burden</w:t>
            </w:r>
          </w:p>
        </w:tc>
        <w:tc>
          <w:tcPr>
            <w:tcW w:w="900" w:type="dxa"/>
          </w:tcPr>
          <w:p w14:paraId="13033525" w14:textId="61D2B55D" w:rsidR="00617174" w:rsidRDefault="008E2BDB" w:rsidP="00BB25B8">
            <w:pPr>
              <w:pStyle w:val="ListParagraph"/>
              <w:ind w:left="0"/>
              <w:jc w:val="center"/>
              <w:rPr>
                <w:rFonts w:ascii="Arial" w:hAnsi="Arial" w:cs="Arial"/>
              </w:rPr>
            </w:pPr>
            <w:r>
              <w:rPr>
                <w:rFonts w:ascii="Arial" w:hAnsi="Arial" w:cs="Arial"/>
              </w:rPr>
              <w:t xml:space="preserve">Decreases Burden </w:t>
            </w:r>
          </w:p>
        </w:tc>
      </w:tr>
    </w:tbl>
    <w:p w14:paraId="0005A561" w14:textId="77777777" w:rsidR="00617174" w:rsidRDefault="00617174" w:rsidP="00617174">
      <w:pPr>
        <w:rPr>
          <w:rFonts w:ascii="Arial" w:hAnsi="Arial" w:cs="Arial"/>
        </w:rPr>
      </w:pPr>
    </w:p>
    <w:p w14:paraId="73A628C4" w14:textId="77777777" w:rsidR="00617174" w:rsidRPr="00607F0F" w:rsidRDefault="00617174" w:rsidP="00617174">
      <w:pPr>
        <w:contextualSpacing/>
        <w:rPr>
          <w:rFonts w:ascii="Arial" w:hAnsi="Arial" w:cs="Arial"/>
          <w:i/>
          <w:u w:val="single"/>
        </w:rPr>
      </w:pPr>
      <w:r w:rsidRPr="00607F0F">
        <w:rPr>
          <w:rFonts w:ascii="Arial" w:hAnsi="Arial" w:cs="Arial"/>
          <w:i/>
          <w:u w:val="single"/>
        </w:rPr>
        <w:t xml:space="preserve">Please provide a brief written </w:t>
      </w:r>
      <w:r>
        <w:rPr>
          <w:rFonts w:ascii="Arial" w:hAnsi="Arial" w:cs="Arial"/>
          <w:i/>
          <w:u w:val="single"/>
        </w:rPr>
        <w:t>response</w:t>
      </w:r>
    </w:p>
    <w:p w14:paraId="4876DFB0" w14:textId="77777777" w:rsidR="00617174" w:rsidRDefault="00617174" w:rsidP="00617174">
      <w:pPr>
        <w:rPr>
          <w:rFonts w:ascii="Arial" w:hAnsi="Arial" w:cs="Arial"/>
        </w:rPr>
      </w:pPr>
    </w:p>
    <w:p w14:paraId="13704DB7" w14:textId="77777777" w:rsidR="00617174" w:rsidRDefault="00617174" w:rsidP="00617174">
      <w:pPr>
        <w:pStyle w:val="ListParagraph"/>
        <w:numPr>
          <w:ilvl w:val="0"/>
          <w:numId w:val="7"/>
        </w:numPr>
        <w:rPr>
          <w:rFonts w:ascii="Arial" w:hAnsi="Arial" w:cs="Arial"/>
        </w:rPr>
      </w:pPr>
      <w:r w:rsidRPr="00014ABD">
        <w:rPr>
          <w:rFonts w:ascii="Arial" w:hAnsi="Arial" w:cs="Arial"/>
        </w:rPr>
        <w:t xml:space="preserve">In your own words, what </w:t>
      </w:r>
      <w:r w:rsidR="001C7CA0">
        <w:rPr>
          <w:rFonts w:ascii="Arial" w:hAnsi="Arial" w:cs="Arial"/>
        </w:rPr>
        <w:t>was the most beneficial feature of the SEFA Template and the associated reporting process</w:t>
      </w:r>
      <w:r w:rsidRPr="00014ABD">
        <w:rPr>
          <w:rFonts w:ascii="Arial" w:hAnsi="Arial" w:cs="Arial"/>
        </w:rPr>
        <w:t>?</w:t>
      </w:r>
    </w:p>
    <w:p w14:paraId="566212BC" w14:textId="77777777" w:rsidR="00617174" w:rsidRDefault="00617174" w:rsidP="00617174">
      <w:pPr>
        <w:rPr>
          <w:rFonts w:ascii="Arial" w:hAnsi="Arial" w:cs="Arial"/>
        </w:rPr>
      </w:pPr>
    </w:p>
    <w:p w14:paraId="0B75AB6A" w14:textId="77777777" w:rsidR="005F2E91" w:rsidRDefault="00617174" w:rsidP="005F2E91">
      <w:pPr>
        <w:pStyle w:val="ListParagraph"/>
        <w:numPr>
          <w:ilvl w:val="0"/>
          <w:numId w:val="7"/>
        </w:numPr>
        <w:rPr>
          <w:rFonts w:ascii="Arial" w:hAnsi="Arial" w:cs="Arial"/>
        </w:rPr>
      </w:pPr>
      <w:r>
        <w:rPr>
          <w:rFonts w:ascii="Arial" w:hAnsi="Arial" w:cs="Arial"/>
        </w:rPr>
        <w:lastRenderedPageBreak/>
        <w:t xml:space="preserve">In </w:t>
      </w:r>
      <w:r w:rsidR="005062B2">
        <w:rPr>
          <w:rFonts w:ascii="Arial" w:hAnsi="Arial" w:cs="Arial"/>
        </w:rPr>
        <w:t>your own words, what was the least beneficial feature of the SEFA Template and the associated reporting process</w:t>
      </w:r>
      <w:r>
        <w:rPr>
          <w:rFonts w:ascii="Arial" w:hAnsi="Arial" w:cs="Arial"/>
        </w:rPr>
        <w:t>?</w:t>
      </w:r>
    </w:p>
    <w:p w14:paraId="3C3DB150" w14:textId="77777777" w:rsidR="005F2E91" w:rsidRDefault="005F2E91" w:rsidP="005F2E91">
      <w:pPr>
        <w:rPr>
          <w:rFonts w:ascii="Arial" w:hAnsi="Arial" w:cs="Arial"/>
        </w:rPr>
      </w:pPr>
    </w:p>
    <w:p w14:paraId="25C81F8F" w14:textId="77777777" w:rsidR="005F2E91" w:rsidRDefault="005F2E91" w:rsidP="005F2E91">
      <w:pPr>
        <w:rPr>
          <w:rFonts w:ascii="Arial" w:hAnsi="Arial" w:cs="Arial"/>
        </w:rPr>
      </w:pPr>
    </w:p>
    <w:p w14:paraId="096F6E18" w14:textId="77777777" w:rsidR="005F2E91" w:rsidRDefault="005F2E91" w:rsidP="005F2E91">
      <w:pPr>
        <w:rPr>
          <w:rFonts w:ascii="Arial" w:hAnsi="Arial" w:cs="Arial"/>
        </w:rPr>
      </w:pPr>
    </w:p>
    <w:p w14:paraId="12DF4A97" w14:textId="77777777" w:rsidR="005F2E91" w:rsidRDefault="005F2E91" w:rsidP="005F2E91">
      <w:pPr>
        <w:rPr>
          <w:rFonts w:ascii="Arial" w:hAnsi="Arial" w:cs="Arial"/>
        </w:rPr>
      </w:pPr>
    </w:p>
    <w:p w14:paraId="1B3D3B5B" w14:textId="77777777" w:rsidR="005F2E91" w:rsidRPr="005F2E91" w:rsidRDefault="005F2E91" w:rsidP="005F2E91">
      <w:pPr>
        <w:rPr>
          <w:rFonts w:ascii="Arial" w:hAnsi="Arial" w:cs="Arial"/>
        </w:rPr>
      </w:pPr>
    </w:p>
    <w:p w14:paraId="171AC3E4" w14:textId="77777777" w:rsidR="005F2E91" w:rsidRDefault="005F2E91" w:rsidP="005F2E91">
      <w:pPr>
        <w:pStyle w:val="ListParagraph"/>
        <w:numPr>
          <w:ilvl w:val="0"/>
          <w:numId w:val="7"/>
        </w:numPr>
        <w:rPr>
          <w:rFonts w:ascii="Arial" w:hAnsi="Arial" w:cs="Arial"/>
        </w:rPr>
      </w:pPr>
      <w:r>
        <w:rPr>
          <w:rFonts w:ascii="Arial" w:hAnsi="Arial" w:cs="Arial"/>
        </w:rPr>
        <w:t>Did you feel that the proposed process and the use of the SEFA Template led to time savings in the Single Audit reporting process?</w:t>
      </w:r>
    </w:p>
    <w:p w14:paraId="78D9AD49" w14:textId="77777777" w:rsidR="005F2E91" w:rsidRDefault="005F2E91" w:rsidP="005F2E91">
      <w:pPr>
        <w:rPr>
          <w:rFonts w:ascii="Arial" w:hAnsi="Arial" w:cs="Arial"/>
        </w:rPr>
      </w:pPr>
    </w:p>
    <w:p w14:paraId="51D9B0D8" w14:textId="77777777" w:rsidR="005F2E91" w:rsidRDefault="005F2E91" w:rsidP="005F2E91">
      <w:pPr>
        <w:rPr>
          <w:rFonts w:ascii="Arial" w:hAnsi="Arial" w:cs="Arial"/>
        </w:rPr>
      </w:pPr>
    </w:p>
    <w:p w14:paraId="27623AE4" w14:textId="77777777" w:rsidR="005F2E91" w:rsidRDefault="005F2E91" w:rsidP="005F2E91">
      <w:pPr>
        <w:rPr>
          <w:rFonts w:ascii="Arial" w:hAnsi="Arial" w:cs="Arial"/>
        </w:rPr>
      </w:pPr>
    </w:p>
    <w:p w14:paraId="7E7A104B" w14:textId="77777777" w:rsidR="005F2E91" w:rsidRDefault="005F2E91" w:rsidP="005F2E91">
      <w:pPr>
        <w:rPr>
          <w:rFonts w:ascii="Arial" w:hAnsi="Arial" w:cs="Arial"/>
        </w:rPr>
      </w:pPr>
    </w:p>
    <w:p w14:paraId="2BD01ACA" w14:textId="77777777" w:rsidR="005F2E91" w:rsidRDefault="005F2E91" w:rsidP="005F2E91">
      <w:pPr>
        <w:rPr>
          <w:rFonts w:ascii="Arial" w:hAnsi="Arial" w:cs="Arial"/>
        </w:rPr>
      </w:pPr>
    </w:p>
    <w:p w14:paraId="69A06F80" w14:textId="77777777" w:rsidR="005F2E91" w:rsidRPr="005F2E91" w:rsidRDefault="005F2E91" w:rsidP="005F2E91">
      <w:pPr>
        <w:rPr>
          <w:rFonts w:ascii="Arial" w:hAnsi="Arial" w:cs="Arial"/>
        </w:rPr>
      </w:pPr>
    </w:p>
    <w:p w14:paraId="6151E6F9" w14:textId="77777777" w:rsidR="00491031" w:rsidRDefault="005F2E91" w:rsidP="005F2E91">
      <w:pPr>
        <w:pStyle w:val="ListParagraph"/>
        <w:numPr>
          <w:ilvl w:val="0"/>
          <w:numId w:val="7"/>
        </w:numPr>
        <w:rPr>
          <w:rFonts w:ascii="Arial" w:hAnsi="Arial" w:cs="Arial"/>
        </w:rPr>
      </w:pPr>
      <w:r>
        <w:rPr>
          <w:rFonts w:ascii="Arial" w:hAnsi="Arial" w:cs="Arial"/>
        </w:rPr>
        <w:t>If you answered yes to the question above, please estimate the amount of time savings through the proposed process and use of the SEFA Template (in minutes).</w:t>
      </w:r>
    </w:p>
    <w:p w14:paraId="35A4A127" w14:textId="0020E8DE" w:rsidR="00491031" w:rsidRDefault="00491031" w:rsidP="00491031">
      <w:pPr>
        <w:pStyle w:val="ListParagraph"/>
        <w:rPr>
          <w:rFonts w:ascii="Arial" w:hAnsi="Arial" w:cs="Arial"/>
        </w:rPr>
      </w:pPr>
    </w:p>
    <w:p w14:paraId="09923C3B" w14:textId="77777777" w:rsidR="00491031" w:rsidRDefault="00491031" w:rsidP="00491031">
      <w:pPr>
        <w:pStyle w:val="ListParagraph"/>
        <w:rPr>
          <w:rFonts w:ascii="Arial" w:hAnsi="Arial" w:cs="Arial"/>
        </w:rPr>
      </w:pPr>
    </w:p>
    <w:p w14:paraId="4A1D6406" w14:textId="77777777" w:rsidR="00491031" w:rsidRDefault="00491031" w:rsidP="00491031">
      <w:pPr>
        <w:pStyle w:val="ListParagraph"/>
        <w:rPr>
          <w:rFonts w:ascii="Arial" w:hAnsi="Arial" w:cs="Arial"/>
        </w:rPr>
      </w:pPr>
    </w:p>
    <w:p w14:paraId="6493120F" w14:textId="77777777" w:rsidR="00491031" w:rsidRDefault="00491031" w:rsidP="00491031">
      <w:pPr>
        <w:pStyle w:val="ListParagraph"/>
        <w:rPr>
          <w:rFonts w:ascii="Arial" w:hAnsi="Arial" w:cs="Arial"/>
        </w:rPr>
      </w:pPr>
    </w:p>
    <w:p w14:paraId="7928BCD6" w14:textId="77777777" w:rsidR="00491031" w:rsidRDefault="00491031" w:rsidP="00491031">
      <w:pPr>
        <w:pStyle w:val="ListParagraph"/>
        <w:rPr>
          <w:rFonts w:ascii="Arial" w:hAnsi="Arial" w:cs="Arial"/>
        </w:rPr>
      </w:pPr>
    </w:p>
    <w:p w14:paraId="2AE15375" w14:textId="77777777" w:rsidR="00491031" w:rsidRDefault="00491031" w:rsidP="00491031">
      <w:pPr>
        <w:pStyle w:val="ListParagraph"/>
        <w:rPr>
          <w:rFonts w:ascii="Arial" w:hAnsi="Arial" w:cs="Arial"/>
        </w:rPr>
      </w:pPr>
    </w:p>
    <w:p w14:paraId="4AE28393" w14:textId="7C6F0AD8" w:rsidR="00617174" w:rsidRPr="005F2E91" w:rsidRDefault="00491031" w:rsidP="005F2E91">
      <w:pPr>
        <w:pStyle w:val="ListParagraph"/>
        <w:numPr>
          <w:ilvl w:val="0"/>
          <w:numId w:val="7"/>
        </w:numPr>
        <w:rPr>
          <w:rFonts w:ascii="Arial" w:hAnsi="Arial" w:cs="Arial"/>
        </w:rPr>
      </w:pPr>
      <w:r>
        <w:rPr>
          <w:rFonts w:ascii="Arial" w:hAnsi="Arial" w:cs="Arial"/>
        </w:rPr>
        <w:t>In your own words, please provide any recommendations you believe would make the Single Audit reporting process or the SEFA Template better and/or easier to use.</w:t>
      </w:r>
      <w:r w:rsidR="00617174" w:rsidRPr="005F2E91">
        <w:rPr>
          <w:rFonts w:ascii="Arial" w:hAnsi="Arial" w:cs="Arial"/>
        </w:rPr>
        <w:br/>
      </w:r>
    </w:p>
    <w:p w14:paraId="6EDE84D4" w14:textId="77777777" w:rsidR="00451906" w:rsidRPr="00EE3B19" w:rsidRDefault="00451906" w:rsidP="00EE3B19">
      <w:pPr>
        <w:spacing w:line="240" w:lineRule="auto"/>
        <w:contextualSpacing/>
      </w:pPr>
    </w:p>
    <w:sectPr w:rsidR="00451906" w:rsidRPr="00EE3B19" w:rsidSect="005D7ED8">
      <w:headerReference w:type="default" r:id="rId9"/>
      <w:footerReference w:type="default" r:id="rId10"/>
      <w:pgSz w:w="12240" w:h="15840"/>
      <w:pgMar w:top="189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FE4916" w15:done="0"/>
  <w15:commentEx w15:paraId="0646817A" w15:done="0"/>
  <w15:commentEx w15:paraId="59E1C670" w15:done="0"/>
  <w15:commentEx w15:paraId="45869B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3E273" w14:textId="77777777" w:rsidR="001D35F7" w:rsidRDefault="001D35F7" w:rsidP="00451906">
      <w:pPr>
        <w:spacing w:after="0" w:line="240" w:lineRule="auto"/>
      </w:pPr>
      <w:r>
        <w:separator/>
      </w:r>
    </w:p>
  </w:endnote>
  <w:endnote w:type="continuationSeparator" w:id="0">
    <w:p w14:paraId="708B8490" w14:textId="77777777" w:rsidR="001D35F7" w:rsidRDefault="001D35F7" w:rsidP="0045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128487"/>
      <w:docPartObj>
        <w:docPartGallery w:val="Page Numbers (Bottom of Page)"/>
        <w:docPartUnique/>
      </w:docPartObj>
    </w:sdtPr>
    <w:sdtEndPr>
      <w:rPr>
        <w:noProof/>
      </w:rPr>
    </w:sdtEndPr>
    <w:sdtContent>
      <w:p w14:paraId="15DDE0C4" w14:textId="4FB05BB6" w:rsidR="008E5A69" w:rsidRDefault="008E5A69">
        <w:pPr>
          <w:pStyle w:val="Footer"/>
          <w:jc w:val="right"/>
        </w:pPr>
        <w:r>
          <w:fldChar w:fldCharType="begin"/>
        </w:r>
        <w:r>
          <w:instrText xml:space="preserve"> PAGE   \* MERGEFORMAT </w:instrText>
        </w:r>
        <w:r>
          <w:fldChar w:fldCharType="separate"/>
        </w:r>
        <w:r w:rsidR="007D47E9">
          <w:rPr>
            <w:noProof/>
          </w:rPr>
          <w:t>1</w:t>
        </w:r>
        <w:r>
          <w:rPr>
            <w:noProof/>
          </w:rPr>
          <w:fldChar w:fldCharType="end"/>
        </w:r>
      </w:p>
    </w:sdtContent>
  </w:sdt>
  <w:p w14:paraId="7C0482EF" w14:textId="77777777" w:rsidR="008E5A69" w:rsidRDefault="008E5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04D6A" w14:textId="77777777" w:rsidR="001D35F7" w:rsidRDefault="001D35F7" w:rsidP="00451906">
      <w:pPr>
        <w:spacing w:after="0" w:line="240" w:lineRule="auto"/>
      </w:pPr>
      <w:r>
        <w:separator/>
      </w:r>
    </w:p>
  </w:footnote>
  <w:footnote w:type="continuationSeparator" w:id="0">
    <w:p w14:paraId="17EB9806" w14:textId="77777777" w:rsidR="001D35F7" w:rsidRDefault="001D35F7" w:rsidP="00451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57A1B" w14:textId="2FBAA3FD" w:rsidR="00451906" w:rsidRDefault="00EE3B19">
    <w:pPr>
      <w:pStyle w:val="Header"/>
    </w:pPr>
    <w:r>
      <w:rPr>
        <w:noProof/>
      </w:rPr>
      <w:drawing>
        <wp:anchor distT="0" distB="0" distL="114300" distR="114300" simplePos="0" relativeHeight="251657216" behindDoc="1" locked="0" layoutInCell="1" allowOverlap="1" wp14:anchorId="34F844DF" wp14:editId="3376E9DE">
          <wp:simplePos x="0" y="0"/>
          <wp:positionH relativeFrom="column">
            <wp:posOffset>-581025</wp:posOffset>
          </wp:positionH>
          <wp:positionV relativeFrom="paragraph">
            <wp:posOffset>-233045</wp:posOffset>
          </wp:positionV>
          <wp:extent cx="621030" cy="637540"/>
          <wp:effectExtent l="0" t="0" r="7620" b="0"/>
          <wp:wrapTight wrapText="bothSides">
            <wp:wrapPolygon edited="0">
              <wp:start x="0" y="0"/>
              <wp:lineTo x="0" y="20653"/>
              <wp:lineTo x="21202" y="20653"/>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 cy="637540"/>
                  </a:xfrm>
                  <a:prstGeom prst="rect">
                    <a:avLst/>
                  </a:prstGeom>
                  <a:noFill/>
                </pic:spPr>
              </pic:pic>
            </a:graphicData>
          </a:graphic>
          <wp14:sizeRelH relativeFrom="page">
            <wp14:pctWidth>0</wp14:pctWidth>
          </wp14:sizeRelH>
          <wp14:sizeRelV relativeFrom="page">
            <wp14:pctHeight>0</wp14:pctHeight>
          </wp14:sizeRelV>
        </wp:anchor>
      </w:drawing>
    </w:r>
    <w:r w:rsidRPr="005D7ED8">
      <w:rPr>
        <w:noProof/>
      </w:rPr>
      <mc:AlternateContent>
        <mc:Choice Requires="wps">
          <w:drawing>
            <wp:anchor distT="0" distB="0" distL="114300" distR="114300" simplePos="0" relativeHeight="251656192" behindDoc="0" locked="0" layoutInCell="1" allowOverlap="1" wp14:anchorId="73F6AEBB" wp14:editId="599A27E7">
              <wp:simplePos x="0" y="0"/>
              <wp:positionH relativeFrom="column">
                <wp:posOffset>224155</wp:posOffset>
              </wp:positionH>
              <wp:positionV relativeFrom="paragraph">
                <wp:posOffset>-276225</wp:posOffset>
              </wp:positionV>
              <wp:extent cx="0" cy="664210"/>
              <wp:effectExtent l="0" t="0" r="19050" b="21590"/>
              <wp:wrapNone/>
              <wp:docPr id="12" name="Straight Connector 11"/>
              <wp:cNvGraphicFramePr/>
              <a:graphic xmlns:a="http://schemas.openxmlformats.org/drawingml/2006/main">
                <a:graphicData uri="http://schemas.microsoft.com/office/word/2010/wordprocessingShape">
                  <wps:wsp>
                    <wps:cNvCnPr/>
                    <wps:spPr>
                      <a:xfrm>
                        <a:off x="0" y="0"/>
                        <a:ext cx="0" cy="66421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0F01D17" id="Straight Connector 11"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5pt,-21.75pt" to="17.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" strokecolor="#ffc000 [3207]" strokeweight=".5pt">
              <v:stroke joinstyle="miter"/>
            </v:line>
          </w:pict>
        </mc:Fallback>
      </mc:AlternateContent>
    </w:r>
    <w:r w:rsidR="00A05C3E">
      <w:rPr>
        <w:noProof/>
      </w:rPr>
      <w:drawing>
        <wp:anchor distT="0" distB="0" distL="114300" distR="114300" simplePos="0" relativeHeight="251658240" behindDoc="1" locked="0" layoutInCell="1" allowOverlap="1" wp14:anchorId="09F9BF62" wp14:editId="4D2FCCBF">
          <wp:simplePos x="0" y="0"/>
          <wp:positionH relativeFrom="column">
            <wp:posOffset>344805</wp:posOffset>
          </wp:positionH>
          <wp:positionV relativeFrom="paragraph">
            <wp:posOffset>-233045</wp:posOffset>
          </wp:positionV>
          <wp:extent cx="862330" cy="621665"/>
          <wp:effectExtent l="0" t="0" r="0" b="6985"/>
          <wp:wrapTight wrapText="bothSides">
            <wp:wrapPolygon edited="0">
              <wp:start x="0" y="0"/>
              <wp:lineTo x="0" y="21181"/>
              <wp:lineTo x="20996" y="21181"/>
              <wp:lineTo x="209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621665"/>
                  </a:xfrm>
                  <a:prstGeom prst="rect">
                    <a:avLst/>
                  </a:prstGeom>
                  <a:noFill/>
                </pic:spPr>
              </pic:pic>
            </a:graphicData>
          </a:graphic>
          <wp14:sizeRelH relativeFrom="page">
            <wp14:pctWidth>0</wp14:pctWidth>
          </wp14:sizeRelH>
          <wp14:sizeRelV relativeFrom="page">
            <wp14:pctHeight>0</wp14:pctHeight>
          </wp14:sizeRelV>
        </wp:anchor>
      </w:drawing>
    </w:r>
    <w:r w:rsidR="005D7ED8" w:rsidRPr="005D7ED8">
      <w:t xml:space="preserve"> </w:t>
    </w:r>
    <w:r w:rsidR="00E31C6C">
      <w:tab/>
    </w:r>
    <w:r w:rsidR="00E31C6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A2285"/>
    <w:multiLevelType w:val="hybridMultilevel"/>
    <w:tmpl w:val="FC4A3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3BF20BF"/>
    <w:multiLevelType w:val="hybridMultilevel"/>
    <w:tmpl w:val="D3DA0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D23348"/>
    <w:multiLevelType w:val="hybridMultilevel"/>
    <w:tmpl w:val="38547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596251B"/>
    <w:multiLevelType w:val="multilevel"/>
    <w:tmpl w:val="F3C43EFC"/>
    <w:lvl w:ilvl="0">
      <w:start w:val="1"/>
      <w:numFmt w:val="upp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5A040C7A"/>
    <w:multiLevelType w:val="hybridMultilevel"/>
    <w:tmpl w:val="A2644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C7875F2"/>
    <w:multiLevelType w:val="hybridMultilevel"/>
    <w:tmpl w:val="AD30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ez Moore, Nicole M. EOP/OMB">
    <w15:presenceInfo w15:providerId="None" w15:userId="Martinez Moore, Nicole M. EOP/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06"/>
    <w:rsid w:val="00014A6F"/>
    <w:rsid w:val="00085067"/>
    <w:rsid w:val="000A5C72"/>
    <w:rsid w:val="001025DE"/>
    <w:rsid w:val="00120240"/>
    <w:rsid w:val="00132354"/>
    <w:rsid w:val="001914FB"/>
    <w:rsid w:val="00196CAA"/>
    <w:rsid w:val="001C7CA0"/>
    <w:rsid w:val="001D35F7"/>
    <w:rsid w:val="00221E85"/>
    <w:rsid w:val="00225F95"/>
    <w:rsid w:val="00265CAB"/>
    <w:rsid w:val="00271409"/>
    <w:rsid w:val="00281096"/>
    <w:rsid w:val="002E78AB"/>
    <w:rsid w:val="00334E14"/>
    <w:rsid w:val="003654D8"/>
    <w:rsid w:val="0037405E"/>
    <w:rsid w:val="00380947"/>
    <w:rsid w:val="003F368A"/>
    <w:rsid w:val="0042154B"/>
    <w:rsid w:val="0042354E"/>
    <w:rsid w:val="00435358"/>
    <w:rsid w:val="00451906"/>
    <w:rsid w:val="00471AFC"/>
    <w:rsid w:val="004863F7"/>
    <w:rsid w:val="00491031"/>
    <w:rsid w:val="005062B2"/>
    <w:rsid w:val="00571947"/>
    <w:rsid w:val="005D7ED8"/>
    <w:rsid w:val="005F0C7E"/>
    <w:rsid w:val="005F2E91"/>
    <w:rsid w:val="005F6C52"/>
    <w:rsid w:val="00617174"/>
    <w:rsid w:val="006357D0"/>
    <w:rsid w:val="007250A4"/>
    <w:rsid w:val="007354C1"/>
    <w:rsid w:val="00747A2F"/>
    <w:rsid w:val="007950A0"/>
    <w:rsid w:val="007D47E9"/>
    <w:rsid w:val="007D7384"/>
    <w:rsid w:val="007E25C0"/>
    <w:rsid w:val="007F6FF0"/>
    <w:rsid w:val="00837459"/>
    <w:rsid w:val="008441FF"/>
    <w:rsid w:val="00847406"/>
    <w:rsid w:val="008644D9"/>
    <w:rsid w:val="00881F6C"/>
    <w:rsid w:val="008E2BDB"/>
    <w:rsid w:val="008E5A69"/>
    <w:rsid w:val="008F67A6"/>
    <w:rsid w:val="00911447"/>
    <w:rsid w:val="00912AFB"/>
    <w:rsid w:val="00920DC5"/>
    <w:rsid w:val="00995FFB"/>
    <w:rsid w:val="009C2BD0"/>
    <w:rsid w:val="00A05C3E"/>
    <w:rsid w:val="00A65129"/>
    <w:rsid w:val="00AC59F4"/>
    <w:rsid w:val="00AD70ED"/>
    <w:rsid w:val="00AE0D2A"/>
    <w:rsid w:val="00B724D3"/>
    <w:rsid w:val="00B777E4"/>
    <w:rsid w:val="00C351AF"/>
    <w:rsid w:val="00CE6813"/>
    <w:rsid w:val="00D12C53"/>
    <w:rsid w:val="00D77DD7"/>
    <w:rsid w:val="00D81B4E"/>
    <w:rsid w:val="00DA7C76"/>
    <w:rsid w:val="00DE2DE0"/>
    <w:rsid w:val="00DF06DB"/>
    <w:rsid w:val="00E31C6C"/>
    <w:rsid w:val="00E33B4F"/>
    <w:rsid w:val="00E34EE3"/>
    <w:rsid w:val="00E60CAC"/>
    <w:rsid w:val="00E70043"/>
    <w:rsid w:val="00EE3B19"/>
    <w:rsid w:val="00F041FE"/>
    <w:rsid w:val="00F8699C"/>
    <w:rsid w:val="00F91ED1"/>
    <w:rsid w:val="00F956B7"/>
    <w:rsid w:val="00FA4144"/>
    <w:rsid w:val="00FF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A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906"/>
  </w:style>
  <w:style w:type="paragraph" w:styleId="Footer">
    <w:name w:val="footer"/>
    <w:basedOn w:val="Normal"/>
    <w:link w:val="FooterChar"/>
    <w:uiPriority w:val="99"/>
    <w:unhideWhenUsed/>
    <w:rsid w:val="00451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906"/>
  </w:style>
  <w:style w:type="paragraph" w:styleId="NormalWeb">
    <w:name w:val="Normal (Web)"/>
    <w:basedOn w:val="Normal"/>
    <w:uiPriority w:val="99"/>
    <w:semiHidden/>
    <w:unhideWhenUsed/>
    <w:rsid w:val="0045190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7250A4"/>
    <w:pPr>
      <w:ind w:left="720"/>
      <w:contextualSpacing/>
    </w:pPr>
  </w:style>
  <w:style w:type="paragraph" w:styleId="BalloonText">
    <w:name w:val="Balloon Text"/>
    <w:basedOn w:val="Normal"/>
    <w:link w:val="BalloonTextChar"/>
    <w:uiPriority w:val="99"/>
    <w:semiHidden/>
    <w:unhideWhenUsed/>
    <w:rsid w:val="005D7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ED8"/>
    <w:rPr>
      <w:rFonts w:ascii="Tahoma" w:hAnsi="Tahoma" w:cs="Tahoma"/>
      <w:sz w:val="16"/>
      <w:szCs w:val="16"/>
    </w:rPr>
  </w:style>
  <w:style w:type="table" w:styleId="TableGrid">
    <w:name w:val="Table Grid"/>
    <w:basedOn w:val="TableNormal"/>
    <w:uiPriority w:val="39"/>
    <w:rsid w:val="00617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DC5"/>
    <w:rPr>
      <w:sz w:val="16"/>
      <w:szCs w:val="16"/>
    </w:rPr>
  </w:style>
  <w:style w:type="paragraph" w:styleId="CommentText">
    <w:name w:val="annotation text"/>
    <w:basedOn w:val="Normal"/>
    <w:link w:val="CommentTextChar"/>
    <w:uiPriority w:val="99"/>
    <w:semiHidden/>
    <w:unhideWhenUsed/>
    <w:rsid w:val="00920DC5"/>
    <w:pPr>
      <w:spacing w:line="240" w:lineRule="auto"/>
    </w:pPr>
    <w:rPr>
      <w:sz w:val="20"/>
      <w:szCs w:val="20"/>
    </w:rPr>
  </w:style>
  <w:style w:type="character" w:customStyle="1" w:styleId="CommentTextChar">
    <w:name w:val="Comment Text Char"/>
    <w:basedOn w:val="DefaultParagraphFont"/>
    <w:link w:val="CommentText"/>
    <w:uiPriority w:val="99"/>
    <w:semiHidden/>
    <w:rsid w:val="00920DC5"/>
    <w:rPr>
      <w:sz w:val="20"/>
      <w:szCs w:val="20"/>
    </w:rPr>
  </w:style>
  <w:style w:type="paragraph" w:styleId="CommentSubject">
    <w:name w:val="annotation subject"/>
    <w:basedOn w:val="CommentText"/>
    <w:next w:val="CommentText"/>
    <w:link w:val="CommentSubjectChar"/>
    <w:uiPriority w:val="99"/>
    <w:semiHidden/>
    <w:unhideWhenUsed/>
    <w:rsid w:val="00920DC5"/>
    <w:rPr>
      <w:b/>
      <w:bCs/>
    </w:rPr>
  </w:style>
  <w:style w:type="character" w:customStyle="1" w:styleId="CommentSubjectChar">
    <w:name w:val="Comment Subject Char"/>
    <w:basedOn w:val="CommentTextChar"/>
    <w:link w:val="CommentSubject"/>
    <w:uiPriority w:val="99"/>
    <w:semiHidden/>
    <w:rsid w:val="00920D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906"/>
  </w:style>
  <w:style w:type="paragraph" w:styleId="Footer">
    <w:name w:val="footer"/>
    <w:basedOn w:val="Normal"/>
    <w:link w:val="FooterChar"/>
    <w:uiPriority w:val="99"/>
    <w:unhideWhenUsed/>
    <w:rsid w:val="00451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906"/>
  </w:style>
  <w:style w:type="paragraph" w:styleId="NormalWeb">
    <w:name w:val="Normal (Web)"/>
    <w:basedOn w:val="Normal"/>
    <w:uiPriority w:val="99"/>
    <w:semiHidden/>
    <w:unhideWhenUsed/>
    <w:rsid w:val="0045190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7250A4"/>
    <w:pPr>
      <w:ind w:left="720"/>
      <w:contextualSpacing/>
    </w:pPr>
  </w:style>
  <w:style w:type="paragraph" w:styleId="BalloonText">
    <w:name w:val="Balloon Text"/>
    <w:basedOn w:val="Normal"/>
    <w:link w:val="BalloonTextChar"/>
    <w:uiPriority w:val="99"/>
    <w:semiHidden/>
    <w:unhideWhenUsed/>
    <w:rsid w:val="005D7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ED8"/>
    <w:rPr>
      <w:rFonts w:ascii="Tahoma" w:hAnsi="Tahoma" w:cs="Tahoma"/>
      <w:sz w:val="16"/>
      <w:szCs w:val="16"/>
    </w:rPr>
  </w:style>
  <w:style w:type="table" w:styleId="TableGrid">
    <w:name w:val="Table Grid"/>
    <w:basedOn w:val="TableNormal"/>
    <w:uiPriority w:val="39"/>
    <w:rsid w:val="00617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DC5"/>
    <w:rPr>
      <w:sz w:val="16"/>
      <w:szCs w:val="16"/>
    </w:rPr>
  </w:style>
  <w:style w:type="paragraph" w:styleId="CommentText">
    <w:name w:val="annotation text"/>
    <w:basedOn w:val="Normal"/>
    <w:link w:val="CommentTextChar"/>
    <w:uiPriority w:val="99"/>
    <w:semiHidden/>
    <w:unhideWhenUsed/>
    <w:rsid w:val="00920DC5"/>
    <w:pPr>
      <w:spacing w:line="240" w:lineRule="auto"/>
    </w:pPr>
    <w:rPr>
      <w:sz w:val="20"/>
      <w:szCs w:val="20"/>
    </w:rPr>
  </w:style>
  <w:style w:type="character" w:customStyle="1" w:styleId="CommentTextChar">
    <w:name w:val="Comment Text Char"/>
    <w:basedOn w:val="DefaultParagraphFont"/>
    <w:link w:val="CommentText"/>
    <w:uiPriority w:val="99"/>
    <w:semiHidden/>
    <w:rsid w:val="00920DC5"/>
    <w:rPr>
      <w:sz w:val="20"/>
      <w:szCs w:val="20"/>
    </w:rPr>
  </w:style>
  <w:style w:type="paragraph" w:styleId="CommentSubject">
    <w:name w:val="annotation subject"/>
    <w:basedOn w:val="CommentText"/>
    <w:next w:val="CommentText"/>
    <w:link w:val="CommentSubjectChar"/>
    <w:uiPriority w:val="99"/>
    <w:semiHidden/>
    <w:unhideWhenUsed/>
    <w:rsid w:val="00920DC5"/>
    <w:rPr>
      <w:b/>
      <w:bCs/>
    </w:rPr>
  </w:style>
  <w:style w:type="character" w:customStyle="1" w:styleId="CommentSubjectChar">
    <w:name w:val="Comment Subject Char"/>
    <w:basedOn w:val="CommentTextChar"/>
    <w:link w:val="CommentSubject"/>
    <w:uiPriority w:val="99"/>
    <w:semiHidden/>
    <w:rsid w:val="00920D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30A0-8E83-4747-AEED-A853B415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Y. Branam</dc:creator>
  <cp:lastModifiedBy>Windows User</cp:lastModifiedBy>
  <cp:revision>7</cp:revision>
  <dcterms:created xsi:type="dcterms:W3CDTF">2016-08-08T15:12:00Z</dcterms:created>
  <dcterms:modified xsi:type="dcterms:W3CDTF">2016-08-11T15:03:00Z</dcterms:modified>
</cp:coreProperties>
</file>