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BAD" w:rsidRPr="00911447" w:rsidRDefault="00A44BAD" w:rsidP="00A44BAD">
      <w:pPr>
        <w:tabs>
          <w:tab w:val="center" w:pos="4320"/>
          <w:tab w:val="right" w:pos="8640"/>
        </w:tabs>
        <w:spacing w:after="0" w:line="240" w:lineRule="auto"/>
        <w:jc w:val="right"/>
        <w:rPr>
          <w:rFonts w:ascii="Arial" w:eastAsia="Times New Roman" w:hAnsi="Arial" w:cs="Arial"/>
          <w:sz w:val="16"/>
          <w:szCs w:val="16"/>
        </w:rPr>
      </w:pPr>
      <w:r w:rsidRPr="00911447">
        <w:rPr>
          <w:rFonts w:ascii="Arial" w:eastAsia="Times New Roman" w:hAnsi="Arial" w:cs="Arial"/>
          <w:sz w:val="16"/>
          <w:szCs w:val="16"/>
        </w:rPr>
        <w:t>Form Approved</w:t>
      </w:r>
    </w:p>
    <w:p w:rsidR="00A44BAD" w:rsidRPr="00911447" w:rsidRDefault="00A44BAD" w:rsidP="00A44BAD">
      <w:pPr>
        <w:tabs>
          <w:tab w:val="center" w:pos="4320"/>
          <w:tab w:val="right" w:pos="8640"/>
        </w:tabs>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   OMB No. 4040</w:t>
      </w:r>
      <w:r w:rsidR="008F3407">
        <w:rPr>
          <w:rFonts w:ascii="Arial" w:eastAsia="Times New Roman" w:hAnsi="Arial" w:cs="Arial"/>
          <w:sz w:val="16"/>
          <w:szCs w:val="16"/>
        </w:rPr>
        <w:t>-xxxx</w:t>
      </w:r>
    </w:p>
    <w:p w:rsidR="00A44BAD" w:rsidRPr="00911447" w:rsidRDefault="00A44BAD" w:rsidP="00A44BAD">
      <w:pPr>
        <w:spacing w:after="0" w:line="240" w:lineRule="auto"/>
        <w:jc w:val="right"/>
        <w:rPr>
          <w:rFonts w:ascii="Times New Roman" w:eastAsia="Times New Roman" w:hAnsi="Times New Roman" w:cs="Times New Roman"/>
          <w:sz w:val="24"/>
          <w:szCs w:val="24"/>
        </w:rPr>
      </w:pPr>
      <w:r w:rsidRPr="00911447">
        <w:rPr>
          <w:rFonts w:ascii="Arial" w:eastAsia="Times New Roman" w:hAnsi="Arial" w:cs="Arial"/>
          <w:sz w:val="16"/>
          <w:szCs w:val="16"/>
        </w:rPr>
        <w:t xml:space="preserve">   Exp. Date </w:t>
      </w:r>
      <w:r w:rsidR="008F3407">
        <w:rPr>
          <w:rFonts w:ascii="Arial" w:eastAsia="Times New Roman" w:hAnsi="Arial" w:cs="Arial"/>
          <w:sz w:val="16"/>
          <w:szCs w:val="16"/>
        </w:rPr>
        <w:t xml:space="preserve">:  </w:t>
      </w:r>
      <w:bookmarkStart w:id="0" w:name="_GoBack"/>
      <w:bookmarkEnd w:id="0"/>
    </w:p>
    <w:p w:rsidR="00A44BAD" w:rsidRPr="007250A4" w:rsidRDefault="00A44BAD" w:rsidP="00A44BAD">
      <w:pPr>
        <w:spacing w:after="40" w:line="240" w:lineRule="auto"/>
        <w:jc w:val="center"/>
        <w:rPr>
          <w:rFonts w:ascii="Arial" w:hAnsi="Arial" w:cs="Arial"/>
          <w:b/>
        </w:rPr>
      </w:pPr>
    </w:p>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A44BAD" w:rsidRPr="000D048E" w:rsidTr="006D3BF0">
        <w:trPr>
          <w:trHeight w:val="773"/>
        </w:trPr>
        <w:tc>
          <w:tcPr>
            <w:tcW w:w="9720" w:type="dxa"/>
            <w:shd w:val="clear" w:color="auto" w:fill="1F497D"/>
            <w:vAlign w:val="bottom"/>
          </w:tcPr>
          <w:p w:rsidR="00A44BAD" w:rsidRDefault="00A44BAD" w:rsidP="006D3BF0">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HHS </w:t>
            </w:r>
            <w:r w:rsidRPr="003626C7">
              <w:rPr>
                <w:rFonts w:ascii="Arial" w:eastAsia="Times New Roman" w:hAnsi="Arial" w:cs="Arial"/>
                <w:b/>
                <w:color w:val="FFFFFF"/>
                <w:lang w:eastAsia="x-none"/>
              </w:rPr>
              <w:t>DATA Act Program Management Office (DAP)</w:t>
            </w:r>
          </w:p>
          <w:p w:rsidR="00A44BAD" w:rsidRPr="001025DE" w:rsidRDefault="00A44BAD" w:rsidP="006D3BF0">
            <w:pPr>
              <w:spacing w:after="120" w:line="240" w:lineRule="auto"/>
              <w:contextualSpacing/>
              <w:jc w:val="center"/>
              <w:rPr>
                <w:rFonts w:ascii="Arial" w:eastAsia="Times New Roman" w:hAnsi="Arial" w:cs="Arial"/>
                <w:b/>
                <w:color w:val="FFFFFF"/>
                <w:sz w:val="14"/>
                <w:lang w:eastAsia="x-none"/>
              </w:rPr>
            </w:pPr>
            <w:r w:rsidRPr="001025DE">
              <w:rPr>
                <w:rFonts w:ascii="Arial" w:eastAsia="Times New Roman" w:hAnsi="Arial" w:cs="Arial"/>
                <w:b/>
                <w:color w:val="FFFFFF"/>
                <w:sz w:val="14"/>
                <w:lang w:eastAsia="x-none"/>
              </w:rPr>
              <w:t>***</w:t>
            </w:r>
          </w:p>
          <w:p w:rsidR="00A44BAD" w:rsidRPr="000D048E" w:rsidRDefault="00A44BAD" w:rsidP="006D3BF0">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Consolidated FFR Questionnaire </w:t>
            </w:r>
          </w:p>
        </w:tc>
      </w:tr>
    </w:tbl>
    <w:p w:rsidR="00102AD2" w:rsidRPr="00A44BAD" w:rsidRDefault="00102AD2">
      <w:pPr>
        <w:rPr>
          <w:b/>
        </w:rPr>
      </w:pPr>
    </w:p>
    <w:p w:rsidR="00052351" w:rsidRDefault="00CA1EB3" w:rsidP="00CA1EB3">
      <w:pPr>
        <w:rPr>
          <w:rFonts w:ascii="Arial" w:hAnsi="Arial" w:cs="Arial"/>
          <w:b/>
          <w:u w:val="single"/>
        </w:rPr>
      </w:pPr>
      <w:r w:rsidRPr="00510D53">
        <w:rPr>
          <w:rFonts w:ascii="Arial" w:hAnsi="Arial" w:cs="Arial"/>
          <w:b/>
          <w:u w:val="single"/>
        </w:rPr>
        <w:t>Survey</w:t>
      </w:r>
      <w:r w:rsidR="007F3A4D" w:rsidRPr="00510D53">
        <w:rPr>
          <w:rFonts w:ascii="Arial" w:hAnsi="Arial" w:cs="Arial"/>
          <w:b/>
          <w:u w:val="single"/>
        </w:rPr>
        <w:t xml:space="preserve"> regarding the consolidated submission process for the Federal Financial Report (re</w:t>
      </w:r>
      <w:r w:rsidR="00052351">
        <w:rPr>
          <w:rFonts w:ascii="Arial" w:hAnsi="Arial" w:cs="Arial"/>
          <w:b/>
          <w:u w:val="single"/>
        </w:rPr>
        <w:t>ferred to the Consolidated FFR)</w:t>
      </w:r>
      <w:r w:rsidR="009361C3" w:rsidRPr="00510D53">
        <w:rPr>
          <w:rFonts w:ascii="Arial" w:hAnsi="Arial" w:cs="Arial"/>
          <w:b/>
          <w:u w:val="single"/>
        </w:rPr>
        <w:t xml:space="preserve">. </w:t>
      </w:r>
    </w:p>
    <w:p w:rsidR="00CA1EB3" w:rsidRDefault="009361C3" w:rsidP="00CA1EB3">
      <w:pPr>
        <w:rPr>
          <w:rFonts w:ascii="Arial" w:hAnsi="Arial" w:cs="Arial"/>
          <w:b/>
          <w:u w:val="single"/>
        </w:rPr>
      </w:pPr>
      <w:r w:rsidRPr="00510D53">
        <w:rPr>
          <w:rFonts w:ascii="Arial" w:hAnsi="Arial" w:cs="Arial"/>
          <w:b/>
          <w:u w:val="single"/>
        </w:rPr>
        <w:t>In the following questions, the phrase “complete FFR” refers to all financial fields of the SF-425 (lines 10a through 1</w:t>
      </w:r>
      <w:r w:rsidR="003042FD">
        <w:rPr>
          <w:rFonts w:ascii="Arial" w:hAnsi="Arial" w:cs="Arial"/>
          <w:b/>
          <w:u w:val="single"/>
        </w:rPr>
        <w:t>1g</w:t>
      </w:r>
      <w:r w:rsidRPr="00510D53">
        <w:rPr>
          <w:rFonts w:ascii="Arial" w:hAnsi="Arial" w:cs="Arial"/>
          <w:b/>
          <w:u w:val="single"/>
        </w:rPr>
        <w:t>).</w:t>
      </w:r>
    </w:p>
    <w:p w:rsidR="00D9219B" w:rsidRDefault="00D9219B" w:rsidP="00CA1EB3">
      <w:pPr>
        <w:rPr>
          <w:rFonts w:ascii="Arial" w:hAnsi="Arial" w:cs="Arial"/>
          <w:i/>
          <w:u w:val="single"/>
        </w:rPr>
      </w:pPr>
      <w:r>
        <w:rPr>
          <w:rFonts w:ascii="Arial" w:hAnsi="Arial" w:cs="Arial"/>
          <w:i/>
          <w:u w:val="single"/>
        </w:rPr>
        <w:t xml:space="preserve">Please tell us </w:t>
      </w:r>
      <w:r w:rsidR="00A278F2">
        <w:rPr>
          <w:rFonts w:ascii="Arial" w:hAnsi="Arial" w:cs="Arial"/>
          <w:i/>
          <w:u w:val="single"/>
        </w:rPr>
        <w:t xml:space="preserve">about </w:t>
      </w:r>
      <w:r w:rsidR="00AF172C">
        <w:rPr>
          <w:rFonts w:ascii="Arial" w:hAnsi="Arial" w:cs="Arial"/>
          <w:i/>
          <w:u w:val="single"/>
        </w:rPr>
        <w:t xml:space="preserve">your experience submitting federal financial reports. </w:t>
      </w:r>
      <w:r w:rsidR="00A278F2">
        <w:rPr>
          <w:rFonts w:ascii="Arial" w:hAnsi="Arial" w:cs="Arial"/>
          <w:i/>
          <w:u w:val="single"/>
        </w:rPr>
        <w:t xml:space="preserve">  </w:t>
      </w:r>
    </w:p>
    <w:p w:rsidR="00AF172C" w:rsidRDefault="00AF172C" w:rsidP="00AF172C">
      <w:pPr>
        <w:numPr>
          <w:ilvl w:val="0"/>
          <w:numId w:val="2"/>
        </w:numPr>
        <w:rPr>
          <w:rFonts w:ascii="Arial" w:hAnsi="Arial" w:cs="Arial"/>
        </w:rPr>
      </w:pPr>
      <w:r>
        <w:rPr>
          <w:rFonts w:ascii="Arial" w:hAnsi="Arial" w:cs="Arial"/>
        </w:rPr>
        <w:t>Have you participated in the</w:t>
      </w:r>
      <w:r w:rsidR="00E631C1">
        <w:rPr>
          <w:rFonts w:ascii="Arial" w:hAnsi="Arial" w:cs="Arial"/>
        </w:rPr>
        <w:t xml:space="preserve"> Federal Financial Report</w:t>
      </w:r>
      <w:r>
        <w:rPr>
          <w:rFonts w:ascii="Arial" w:hAnsi="Arial" w:cs="Arial"/>
        </w:rPr>
        <w:t xml:space="preserve"> </w:t>
      </w:r>
      <w:r w:rsidR="00E631C1">
        <w:rPr>
          <w:rFonts w:ascii="Arial" w:hAnsi="Arial" w:cs="Arial"/>
        </w:rPr>
        <w:t>(</w:t>
      </w:r>
      <w:r>
        <w:rPr>
          <w:rFonts w:ascii="Arial" w:hAnsi="Arial" w:cs="Arial"/>
        </w:rPr>
        <w:t>FFR</w:t>
      </w:r>
      <w:r w:rsidR="00E631C1">
        <w:rPr>
          <w:rFonts w:ascii="Arial" w:hAnsi="Arial" w:cs="Arial"/>
        </w:rPr>
        <w:t>)</w:t>
      </w:r>
      <w:r>
        <w:rPr>
          <w:rFonts w:ascii="Arial" w:hAnsi="Arial" w:cs="Arial"/>
        </w:rPr>
        <w:t xml:space="preserve"> submission process before?</w:t>
      </w:r>
    </w:p>
    <w:tbl>
      <w:tblPr>
        <w:tblStyle w:val="TableGrid"/>
        <w:tblW w:w="0" w:type="auto"/>
        <w:tblInd w:w="3595" w:type="dxa"/>
        <w:tblLook w:val="04A0" w:firstRow="1" w:lastRow="0" w:firstColumn="1" w:lastColumn="0" w:noHBand="0" w:noVBand="1"/>
      </w:tblPr>
      <w:tblGrid>
        <w:gridCol w:w="900"/>
        <w:gridCol w:w="900"/>
      </w:tblGrid>
      <w:tr w:rsidR="00AF172C" w:rsidTr="006B5DFF">
        <w:tc>
          <w:tcPr>
            <w:tcW w:w="900" w:type="dxa"/>
          </w:tcPr>
          <w:p w:rsidR="00AF172C" w:rsidRDefault="00AF172C" w:rsidP="006B5DFF">
            <w:pPr>
              <w:pStyle w:val="ListParagraph"/>
              <w:ind w:left="0"/>
              <w:jc w:val="center"/>
              <w:rPr>
                <w:rFonts w:ascii="Arial" w:hAnsi="Arial" w:cs="Arial"/>
              </w:rPr>
            </w:pPr>
            <w:r>
              <w:rPr>
                <w:rFonts w:ascii="Arial" w:hAnsi="Arial" w:cs="Arial"/>
              </w:rPr>
              <w:t>Yes</w:t>
            </w:r>
          </w:p>
        </w:tc>
        <w:tc>
          <w:tcPr>
            <w:tcW w:w="900" w:type="dxa"/>
          </w:tcPr>
          <w:p w:rsidR="00AF172C" w:rsidRDefault="00AF172C" w:rsidP="006B5DFF">
            <w:pPr>
              <w:pStyle w:val="ListParagraph"/>
              <w:ind w:left="0"/>
              <w:jc w:val="center"/>
              <w:rPr>
                <w:rFonts w:ascii="Arial" w:hAnsi="Arial" w:cs="Arial"/>
              </w:rPr>
            </w:pPr>
            <w:r>
              <w:rPr>
                <w:rFonts w:ascii="Arial" w:hAnsi="Arial" w:cs="Arial"/>
              </w:rPr>
              <w:t>No</w:t>
            </w:r>
          </w:p>
        </w:tc>
      </w:tr>
    </w:tbl>
    <w:p w:rsidR="00AF172C" w:rsidRDefault="00AF172C" w:rsidP="00CA1EB3">
      <w:pPr>
        <w:rPr>
          <w:rFonts w:ascii="Arial" w:hAnsi="Arial" w:cs="Arial"/>
        </w:rPr>
      </w:pPr>
    </w:p>
    <w:p w:rsidR="00D9219B" w:rsidRPr="00510D53" w:rsidRDefault="00D9219B" w:rsidP="00510D53">
      <w:pPr>
        <w:pStyle w:val="ListParagraph"/>
        <w:numPr>
          <w:ilvl w:val="0"/>
          <w:numId w:val="2"/>
        </w:numPr>
        <w:rPr>
          <w:rFonts w:ascii="Arial" w:hAnsi="Arial" w:cs="Arial"/>
        </w:rPr>
      </w:pPr>
      <w:r w:rsidRPr="00510D53">
        <w:rPr>
          <w:rFonts w:ascii="Arial" w:hAnsi="Arial" w:cs="Arial"/>
        </w:rPr>
        <w:t>Identify the payment system</w:t>
      </w:r>
      <w:r w:rsidR="00590E24">
        <w:rPr>
          <w:rFonts w:ascii="Arial" w:hAnsi="Arial" w:cs="Arial"/>
        </w:rPr>
        <w:t xml:space="preserve"> or systems </w:t>
      </w:r>
      <w:r w:rsidRPr="00510D53">
        <w:rPr>
          <w:rFonts w:ascii="Arial" w:hAnsi="Arial" w:cs="Arial"/>
        </w:rPr>
        <w:t xml:space="preserve">your organization </w:t>
      </w:r>
      <w:r w:rsidR="00AF172C">
        <w:rPr>
          <w:rFonts w:ascii="Arial" w:hAnsi="Arial" w:cs="Arial"/>
        </w:rPr>
        <w:t xml:space="preserve">uses to </w:t>
      </w:r>
      <w:r w:rsidRPr="00510D53">
        <w:rPr>
          <w:rFonts w:ascii="Arial" w:hAnsi="Arial" w:cs="Arial"/>
        </w:rPr>
        <w:t xml:space="preserve">submit the </w:t>
      </w:r>
      <w:r w:rsidR="00EB17B5">
        <w:rPr>
          <w:rFonts w:ascii="Arial" w:hAnsi="Arial" w:cs="Arial"/>
        </w:rPr>
        <w:t>FFR.</w:t>
      </w:r>
    </w:p>
    <w:p w:rsidR="00007D12" w:rsidRDefault="00007D12" w:rsidP="00607F0F">
      <w:pPr>
        <w:rPr>
          <w:rFonts w:ascii="Arial" w:hAnsi="Arial" w:cs="Arial"/>
          <w:i/>
          <w:u w:val="single"/>
        </w:rPr>
      </w:pPr>
    </w:p>
    <w:p w:rsidR="00607F0F" w:rsidRPr="006A20CA" w:rsidRDefault="00607F0F" w:rsidP="00607F0F">
      <w:pPr>
        <w:rPr>
          <w:rFonts w:ascii="Arial" w:hAnsi="Arial" w:cs="Arial"/>
          <w:i/>
          <w:u w:val="single"/>
        </w:rPr>
      </w:pPr>
      <w:r w:rsidRPr="006A20CA">
        <w:rPr>
          <w:rFonts w:ascii="Arial" w:hAnsi="Arial" w:cs="Arial"/>
          <w:i/>
          <w:u w:val="single"/>
        </w:rPr>
        <w:t xml:space="preserve">Please </w:t>
      </w:r>
      <w:r w:rsidR="00763092">
        <w:rPr>
          <w:rFonts w:ascii="Arial" w:hAnsi="Arial" w:cs="Arial"/>
          <w:i/>
          <w:u w:val="single"/>
        </w:rPr>
        <w:t>circle</w:t>
      </w:r>
      <w:r w:rsidRPr="006A20CA">
        <w:rPr>
          <w:rFonts w:ascii="Arial" w:hAnsi="Arial" w:cs="Arial"/>
          <w:i/>
          <w:u w:val="single"/>
        </w:rPr>
        <w:t xml:space="preserve"> the answer that reflects your opi</w:t>
      </w:r>
      <w:r>
        <w:rPr>
          <w:rFonts w:ascii="Arial" w:hAnsi="Arial" w:cs="Arial"/>
          <w:i/>
          <w:u w:val="single"/>
        </w:rPr>
        <w:t>nions as accurately as possible</w:t>
      </w:r>
    </w:p>
    <w:p w:rsidR="00607F0F" w:rsidRDefault="004C61B3" w:rsidP="00510D53">
      <w:pPr>
        <w:pStyle w:val="ListParagraph"/>
        <w:numPr>
          <w:ilvl w:val="0"/>
          <w:numId w:val="2"/>
        </w:numPr>
        <w:rPr>
          <w:rFonts w:ascii="Arial" w:hAnsi="Arial" w:cs="Arial"/>
        </w:rPr>
      </w:pPr>
      <w:r>
        <w:rPr>
          <w:rFonts w:ascii="Arial" w:hAnsi="Arial" w:cs="Arial"/>
        </w:rPr>
        <w:t>R</w:t>
      </w:r>
      <w:r w:rsidR="002F70D5">
        <w:rPr>
          <w:rFonts w:ascii="Arial" w:hAnsi="Arial" w:cs="Arial"/>
        </w:rPr>
        <w:t xml:space="preserve">eporting burden </w:t>
      </w:r>
      <w:r w:rsidR="00423188">
        <w:rPr>
          <w:rFonts w:ascii="Arial" w:hAnsi="Arial" w:cs="Arial"/>
        </w:rPr>
        <w:t>may</w:t>
      </w:r>
      <w:r w:rsidR="002F70D5">
        <w:rPr>
          <w:rFonts w:ascii="Arial" w:hAnsi="Arial" w:cs="Arial"/>
        </w:rPr>
        <w:t xml:space="preserve"> be decreased with the s</w:t>
      </w:r>
      <w:r w:rsidR="007340E8">
        <w:rPr>
          <w:rFonts w:ascii="Arial" w:hAnsi="Arial" w:cs="Arial"/>
        </w:rPr>
        <w:t>ubmission of the</w:t>
      </w:r>
      <w:r w:rsidR="001C1441">
        <w:rPr>
          <w:rFonts w:ascii="Arial" w:hAnsi="Arial" w:cs="Arial"/>
        </w:rPr>
        <w:t xml:space="preserve"> complete</w:t>
      </w:r>
      <w:r w:rsidR="007340E8">
        <w:rPr>
          <w:rFonts w:ascii="Arial" w:hAnsi="Arial" w:cs="Arial"/>
        </w:rPr>
        <w:t xml:space="preserve"> FFR through </w:t>
      </w:r>
      <w:r w:rsidR="00BF0AC8">
        <w:rPr>
          <w:rFonts w:ascii="Arial" w:hAnsi="Arial" w:cs="Arial"/>
        </w:rPr>
        <w:t xml:space="preserve">a single </w:t>
      </w:r>
      <w:r w:rsidR="007222D2">
        <w:rPr>
          <w:rFonts w:ascii="Arial" w:hAnsi="Arial" w:cs="Arial"/>
        </w:rPr>
        <w:t>point of entry</w:t>
      </w:r>
      <w:r w:rsidR="00BF0AC8">
        <w:rPr>
          <w:rFonts w:ascii="Arial" w:hAnsi="Arial" w:cs="Arial"/>
        </w:rPr>
        <w:t>.</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607F0F" w:rsidTr="007F109E">
        <w:tc>
          <w:tcPr>
            <w:tcW w:w="1870" w:type="dxa"/>
          </w:tcPr>
          <w:p w:rsidR="00607F0F" w:rsidRDefault="00607F0F" w:rsidP="007F109E">
            <w:pPr>
              <w:contextualSpacing/>
              <w:jc w:val="center"/>
              <w:rPr>
                <w:rFonts w:ascii="Arial" w:hAnsi="Arial" w:cs="Arial"/>
              </w:rPr>
            </w:pPr>
            <w:r>
              <w:rPr>
                <w:rFonts w:ascii="Arial" w:hAnsi="Arial" w:cs="Arial"/>
              </w:rPr>
              <w:t>Strongly Agree</w:t>
            </w:r>
          </w:p>
        </w:tc>
        <w:tc>
          <w:tcPr>
            <w:tcW w:w="1870" w:type="dxa"/>
          </w:tcPr>
          <w:p w:rsidR="00607F0F" w:rsidRDefault="00607F0F" w:rsidP="007F109E">
            <w:pPr>
              <w:contextualSpacing/>
              <w:jc w:val="center"/>
              <w:rPr>
                <w:rFonts w:ascii="Arial" w:hAnsi="Arial" w:cs="Arial"/>
              </w:rPr>
            </w:pPr>
            <w:r>
              <w:rPr>
                <w:rFonts w:ascii="Arial" w:hAnsi="Arial" w:cs="Arial"/>
              </w:rPr>
              <w:t>Agree</w:t>
            </w:r>
          </w:p>
        </w:tc>
        <w:tc>
          <w:tcPr>
            <w:tcW w:w="1870" w:type="dxa"/>
          </w:tcPr>
          <w:p w:rsidR="00607F0F" w:rsidRDefault="00607F0F" w:rsidP="007F109E">
            <w:pPr>
              <w:contextualSpacing/>
              <w:jc w:val="center"/>
              <w:rPr>
                <w:rFonts w:ascii="Arial" w:hAnsi="Arial" w:cs="Arial"/>
              </w:rPr>
            </w:pPr>
            <w:r>
              <w:rPr>
                <w:rFonts w:ascii="Arial" w:hAnsi="Arial" w:cs="Arial"/>
              </w:rPr>
              <w:t>Neither Agree nor Disagree</w:t>
            </w:r>
          </w:p>
        </w:tc>
        <w:tc>
          <w:tcPr>
            <w:tcW w:w="1870" w:type="dxa"/>
          </w:tcPr>
          <w:p w:rsidR="00607F0F" w:rsidRDefault="00607F0F" w:rsidP="007F109E">
            <w:pPr>
              <w:contextualSpacing/>
              <w:jc w:val="center"/>
              <w:rPr>
                <w:rFonts w:ascii="Arial" w:hAnsi="Arial" w:cs="Arial"/>
              </w:rPr>
            </w:pPr>
            <w:r>
              <w:rPr>
                <w:rFonts w:ascii="Arial" w:hAnsi="Arial" w:cs="Arial"/>
              </w:rPr>
              <w:t>Disagree</w:t>
            </w:r>
          </w:p>
        </w:tc>
        <w:tc>
          <w:tcPr>
            <w:tcW w:w="1870" w:type="dxa"/>
          </w:tcPr>
          <w:p w:rsidR="00607F0F" w:rsidRDefault="00607F0F" w:rsidP="007F109E">
            <w:pPr>
              <w:contextualSpacing/>
              <w:jc w:val="center"/>
              <w:rPr>
                <w:rFonts w:ascii="Arial" w:hAnsi="Arial" w:cs="Arial"/>
              </w:rPr>
            </w:pPr>
            <w:r>
              <w:rPr>
                <w:rFonts w:ascii="Arial" w:hAnsi="Arial" w:cs="Arial"/>
              </w:rPr>
              <w:t>Strongly Disagree</w:t>
            </w:r>
          </w:p>
        </w:tc>
      </w:tr>
    </w:tbl>
    <w:p w:rsidR="00607F0F" w:rsidRDefault="00607F0F" w:rsidP="00607F0F">
      <w:pPr>
        <w:pStyle w:val="ListParagraph"/>
        <w:rPr>
          <w:rFonts w:ascii="Arial" w:hAnsi="Arial" w:cs="Arial"/>
        </w:rPr>
      </w:pPr>
    </w:p>
    <w:p w:rsidR="00607F0F" w:rsidRDefault="00135BE6" w:rsidP="00510D53">
      <w:pPr>
        <w:pStyle w:val="ListParagraph"/>
        <w:numPr>
          <w:ilvl w:val="0"/>
          <w:numId w:val="2"/>
        </w:numPr>
        <w:rPr>
          <w:rFonts w:ascii="Arial" w:hAnsi="Arial" w:cs="Arial"/>
        </w:rPr>
      </w:pPr>
      <w:r>
        <w:rPr>
          <w:rFonts w:ascii="Arial" w:hAnsi="Arial" w:cs="Arial"/>
        </w:rPr>
        <w:t>Submitt</w:t>
      </w:r>
      <w:r w:rsidR="007340E8">
        <w:rPr>
          <w:rFonts w:ascii="Arial" w:hAnsi="Arial" w:cs="Arial"/>
        </w:rPr>
        <w:t>ing the</w:t>
      </w:r>
      <w:r w:rsidR="001C1441">
        <w:rPr>
          <w:rFonts w:ascii="Arial" w:hAnsi="Arial" w:cs="Arial"/>
        </w:rPr>
        <w:t xml:space="preserve"> complete</w:t>
      </w:r>
      <w:r w:rsidR="007340E8">
        <w:rPr>
          <w:rFonts w:ascii="Arial" w:hAnsi="Arial" w:cs="Arial"/>
        </w:rPr>
        <w:t xml:space="preserve"> FFR through </w:t>
      </w:r>
      <w:r w:rsidR="00BF0AC8">
        <w:rPr>
          <w:rFonts w:ascii="Arial" w:hAnsi="Arial" w:cs="Arial"/>
        </w:rPr>
        <w:t>a single</w:t>
      </w:r>
      <w:r w:rsidR="007222D2" w:rsidRPr="007222D2">
        <w:rPr>
          <w:rFonts w:ascii="Arial" w:hAnsi="Arial" w:cs="Arial"/>
        </w:rPr>
        <w:t xml:space="preserve"> </w:t>
      </w:r>
      <w:r w:rsidR="007222D2">
        <w:rPr>
          <w:rFonts w:ascii="Arial" w:hAnsi="Arial" w:cs="Arial"/>
        </w:rPr>
        <w:t>point of entry,</w:t>
      </w:r>
      <w:r w:rsidR="00423188">
        <w:rPr>
          <w:rFonts w:ascii="Arial" w:hAnsi="Arial" w:cs="Arial"/>
        </w:rPr>
        <w:t xml:space="preserve"> may</w:t>
      </w:r>
      <w:r w:rsidR="00142F04">
        <w:rPr>
          <w:rFonts w:ascii="Arial" w:hAnsi="Arial" w:cs="Arial"/>
        </w:rPr>
        <w:t xml:space="preserve"> </w:t>
      </w:r>
      <w:r w:rsidR="007340E8">
        <w:rPr>
          <w:rFonts w:ascii="Arial" w:hAnsi="Arial" w:cs="Arial"/>
        </w:rPr>
        <w:t>result in</w:t>
      </w:r>
      <w:r w:rsidR="00142F04">
        <w:rPr>
          <w:rFonts w:ascii="Arial" w:hAnsi="Arial" w:cs="Arial"/>
        </w:rPr>
        <w:t xml:space="preserve"> an increase in reporting efficiencies</w:t>
      </w:r>
      <w:r w:rsidR="004420C2">
        <w:rPr>
          <w:rFonts w:ascii="Arial" w:hAnsi="Arial" w:cs="Arial"/>
        </w:rPr>
        <w:t xml:space="preserve"> (i.e. available and transparent financial information)</w:t>
      </w:r>
      <w:r w:rsidR="00142F04">
        <w:rPr>
          <w:rFonts w:ascii="Arial" w:hAnsi="Arial" w:cs="Arial"/>
        </w:rPr>
        <w:t>.</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607F0F" w:rsidTr="007F109E">
        <w:tc>
          <w:tcPr>
            <w:tcW w:w="1870" w:type="dxa"/>
          </w:tcPr>
          <w:p w:rsidR="00607F0F" w:rsidRDefault="00607F0F" w:rsidP="007F109E">
            <w:pPr>
              <w:contextualSpacing/>
              <w:jc w:val="center"/>
              <w:rPr>
                <w:rFonts w:ascii="Arial" w:hAnsi="Arial" w:cs="Arial"/>
              </w:rPr>
            </w:pPr>
            <w:r>
              <w:rPr>
                <w:rFonts w:ascii="Arial" w:hAnsi="Arial" w:cs="Arial"/>
              </w:rPr>
              <w:t>Strongly Agree</w:t>
            </w:r>
          </w:p>
        </w:tc>
        <w:tc>
          <w:tcPr>
            <w:tcW w:w="1870" w:type="dxa"/>
          </w:tcPr>
          <w:p w:rsidR="00607F0F" w:rsidRDefault="00607F0F" w:rsidP="007F109E">
            <w:pPr>
              <w:contextualSpacing/>
              <w:jc w:val="center"/>
              <w:rPr>
                <w:rFonts w:ascii="Arial" w:hAnsi="Arial" w:cs="Arial"/>
              </w:rPr>
            </w:pPr>
            <w:r>
              <w:rPr>
                <w:rFonts w:ascii="Arial" w:hAnsi="Arial" w:cs="Arial"/>
              </w:rPr>
              <w:t>Agree</w:t>
            </w:r>
          </w:p>
        </w:tc>
        <w:tc>
          <w:tcPr>
            <w:tcW w:w="1870" w:type="dxa"/>
          </w:tcPr>
          <w:p w:rsidR="00607F0F" w:rsidRDefault="00607F0F" w:rsidP="007F109E">
            <w:pPr>
              <w:contextualSpacing/>
              <w:jc w:val="center"/>
              <w:rPr>
                <w:rFonts w:ascii="Arial" w:hAnsi="Arial" w:cs="Arial"/>
              </w:rPr>
            </w:pPr>
            <w:r>
              <w:rPr>
                <w:rFonts w:ascii="Arial" w:hAnsi="Arial" w:cs="Arial"/>
              </w:rPr>
              <w:t>Neither Agree nor Disagree</w:t>
            </w:r>
          </w:p>
        </w:tc>
        <w:tc>
          <w:tcPr>
            <w:tcW w:w="1870" w:type="dxa"/>
          </w:tcPr>
          <w:p w:rsidR="00607F0F" w:rsidRDefault="00607F0F" w:rsidP="007F109E">
            <w:pPr>
              <w:contextualSpacing/>
              <w:jc w:val="center"/>
              <w:rPr>
                <w:rFonts w:ascii="Arial" w:hAnsi="Arial" w:cs="Arial"/>
              </w:rPr>
            </w:pPr>
            <w:r>
              <w:rPr>
                <w:rFonts w:ascii="Arial" w:hAnsi="Arial" w:cs="Arial"/>
              </w:rPr>
              <w:t>Disagree</w:t>
            </w:r>
          </w:p>
        </w:tc>
        <w:tc>
          <w:tcPr>
            <w:tcW w:w="1870" w:type="dxa"/>
          </w:tcPr>
          <w:p w:rsidR="00607F0F" w:rsidRDefault="00607F0F" w:rsidP="007F109E">
            <w:pPr>
              <w:contextualSpacing/>
              <w:jc w:val="center"/>
              <w:rPr>
                <w:rFonts w:ascii="Arial" w:hAnsi="Arial" w:cs="Arial"/>
              </w:rPr>
            </w:pPr>
            <w:r>
              <w:rPr>
                <w:rFonts w:ascii="Arial" w:hAnsi="Arial" w:cs="Arial"/>
              </w:rPr>
              <w:t>Strongly Disagree</w:t>
            </w:r>
          </w:p>
        </w:tc>
      </w:tr>
    </w:tbl>
    <w:p w:rsidR="00607F0F" w:rsidRDefault="00607F0F" w:rsidP="00607F0F">
      <w:pPr>
        <w:pStyle w:val="ListParagraph"/>
        <w:rPr>
          <w:rFonts w:ascii="Arial" w:hAnsi="Arial" w:cs="Arial"/>
        </w:rPr>
      </w:pPr>
    </w:p>
    <w:p w:rsidR="00B34344" w:rsidRDefault="007340E8" w:rsidP="00510D53">
      <w:pPr>
        <w:pStyle w:val="ListParagraph"/>
        <w:numPr>
          <w:ilvl w:val="0"/>
          <w:numId w:val="2"/>
        </w:numPr>
        <w:rPr>
          <w:rFonts w:ascii="Arial" w:hAnsi="Arial" w:cs="Arial"/>
        </w:rPr>
      </w:pPr>
      <w:r>
        <w:rPr>
          <w:rFonts w:ascii="Arial" w:hAnsi="Arial" w:cs="Arial"/>
        </w:rPr>
        <w:t xml:space="preserve">I anticipate that </w:t>
      </w:r>
      <w:r w:rsidR="008251DB">
        <w:rPr>
          <w:rFonts w:ascii="Arial" w:hAnsi="Arial" w:cs="Arial"/>
        </w:rPr>
        <w:t>the</w:t>
      </w:r>
      <w:r w:rsidR="00135BE6">
        <w:rPr>
          <w:rFonts w:ascii="Arial" w:hAnsi="Arial" w:cs="Arial"/>
        </w:rPr>
        <w:t xml:space="preserve"> reconciliatio</w:t>
      </w:r>
      <w:r>
        <w:rPr>
          <w:rFonts w:ascii="Arial" w:hAnsi="Arial" w:cs="Arial"/>
        </w:rPr>
        <w:t>n process between payments received</w:t>
      </w:r>
      <w:r w:rsidR="00135BE6">
        <w:rPr>
          <w:rFonts w:ascii="Arial" w:hAnsi="Arial" w:cs="Arial"/>
        </w:rPr>
        <w:t xml:space="preserve"> and expenses</w:t>
      </w:r>
      <w:r w:rsidR="00423188">
        <w:rPr>
          <w:rFonts w:ascii="Arial" w:hAnsi="Arial" w:cs="Arial"/>
        </w:rPr>
        <w:t xml:space="preserve"> reported may</w:t>
      </w:r>
      <w:r>
        <w:rPr>
          <w:rFonts w:ascii="Arial" w:hAnsi="Arial" w:cs="Arial"/>
        </w:rPr>
        <w:t xml:space="preserve"> improve with the</w:t>
      </w:r>
      <w:r w:rsidR="00142F04">
        <w:rPr>
          <w:rFonts w:ascii="Arial" w:hAnsi="Arial" w:cs="Arial"/>
        </w:rPr>
        <w:t xml:space="preserve"> </w:t>
      </w:r>
      <w:r w:rsidR="00135BE6">
        <w:rPr>
          <w:rFonts w:ascii="Arial" w:hAnsi="Arial" w:cs="Arial"/>
        </w:rPr>
        <w:t>submission of the</w:t>
      </w:r>
      <w:r w:rsidR="001C1441">
        <w:rPr>
          <w:rFonts w:ascii="Arial" w:hAnsi="Arial" w:cs="Arial"/>
        </w:rPr>
        <w:t xml:space="preserve"> complete</w:t>
      </w:r>
      <w:r w:rsidR="00135BE6">
        <w:rPr>
          <w:rFonts w:ascii="Arial" w:hAnsi="Arial" w:cs="Arial"/>
        </w:rPr>
        <w:t xml:space="preserve"> FFR</w:t>
      </w:r>
      <w:r>
        <w:rPr>
          <w:rFonts w:ascii="Arial" w:hAnsi="Arial" w:cs="Arial"/>
        </w:rPr>
        <w:t xml:space="preserve"> </w:t>
      </w:r>
      <w:r w:rsidR="00BF0AC8">
        <w:rPr>
          <w:rFonts w:ascii="Arial" w:hAnsi="Arial" w:cs="Arial"/>
        </w:rPr>
        <w:t>via a single</w:t>
      </w:r>
      <w:r w:rsidR="007222D2" w:rsidRPr="007222D2">
        <w:rPr>
          <w:rFonts w:ascii="Arial" w:hAnsi="Arial" w:cs="Arial"/>
        </w:rPr>
        <w:t xml:space="preserve"> </w:t>
      </w:r>
      <w:r w:rsidR="007222D2">
        <w:rPr>
          <w:rFonts w:ascii="Arial" w:hAnsi="Arial" w:cs="Arial"/>
        </w:rPr>
        <w:t>point of entry</w:t>
      </w:r>
      <w:r>
        <w:rPr>
          <w:rFonts w:ascii="Arial" w:hAnsi="Arial" w:cs="Arial"/>
        </w:rPr>
        <w:t>.</w:t>
      </w:r>
    </w:p>
    <w:tbl>
      <w:tblPr>
        <w:tblStyle w:val="TableGrid"/>
        <w:tblW w:w="0" w:type="auto"/>
        <w:tblInd w:w="720" w:type="dxa"/>
        <w:tblLook w:val="04A0" w:firstRow="1" w:lastRow="0" w:firstColumn="1" w:lastColumn="0" w:noHBand="0" w:noVBand="1"/>
      </w:tblPr>
      <w:tblGrid>
        <w:gridCol w:w="1770"/>
        <w:gridCol w:w="1746"/>
        <w:gridCol w:w="1780"/>
        <w:gridCol w:w="1780"/>
        <w:gridCol w:w="1780"/>
      </w:tblGrid>
      <w:tr w:rsidR="00B34344" w:rsidTr="00BF1B75">
        <w:tc>
          <w:tcPr>
            <w:tcW w:w="1770" w:type="dxa"/>
          </w:tcPr>
          <w:p w:rsidR="00B34344" w:rsidRDefault="00B34344" w:rsidP="007F109E">
            <w:pPr>
              <w:contextualSpacing/>
              <w:jc w:val="center"/>
              <w:rPr>
                <w:rFonts w:ascii="Arial" w:hAnsi="Arial" w:cs="Arial"/>
              </w:rPr>
            </w:pPr>
            <w:r>
              <w:rPr>
                <w:rFonts w:ascii="Arial" w:hAnsi="Arial" w:cs="Arial"/>
              </w:rPr>
              <w:t>Strongly Agree</w:t>
            </w:r>
          </w:p>
        </w:tc>
        <w:tc>
          <w:tcPr>
            <w:tcW w:w="1746" w:type="dxa"/>
          </w:tcPr>
          <w:p w:rsidR="00B34344" w:rsidRDefault="00B34344" w:rsidP="007F109E">
            <w:pPr>
              <w:contextualSpacing/>
              <w:jc w:val="center"/>
              <w:rPr>
                <w:rFonts w:ascii="Arial" w:hAnsi="Arial" w:cs="Arial"/>
              </w:rPr>
            </w:pPr>
            <w:r>
              <w:rPr>
                <w:rFonts w:ascii="Arial" w:hAnsi="Arial" w:cs="Arial"/>
              </w:rPr>
              <w:t>Agree</w:t>
            </w:r>
          </w:p>
        </w:tc>
        <w:tc>
          <w:tcPr>
            <w:tcW w:w="1780" w:type="dxa"/>
          </w:tcPr>
          <w:p w:rsidR="00B34344" w:rsidRDefault="00B34344" w:rsidP="007F109E">
            <w:pPr>
              <w:contextualSpacing/>
              <w:jc w:val="center"/>
              <w:rPr>
                <w:rFonts w:ascii="Arial" w:hAnsi="Arial" w:cs="Arial"/>
              </w:rPr>
            </w:pPr>
            <w:r>
              <w:rPr>
                <w:rFonts w:ascii="Arial" w:hAnsi="Arial" w:cs="Arial"/>
              </w:rPr>
              <w:t>Neither Agree nor Disagree</w:t>
            </w:r>
          </w:p>
        </w:tc>
        <w:tc>
          <w:tcPr>
            <w:tcW w:w="1780" w:type="dxa"/>
          </w:tcPr>
          <w:p w:rsidR="00B34344" w:rsidRDefault="00B34344" w:rsidP="007F109E">
            <w:pPr>
              <w:contextualSpacing/>
              <w:jc w:val="center"/>
              <w:rPr>
                <w:rFonts w:ascii="Arial" w:hAnsi="Arial" w:cs="Arial"/>
              </w:rPr>
            </w:pPr>
            <w:r>
              <w:rPr>
                <w:rFonts w:ascii="Arial" w:hAnsi="Arial" w:cs="Arial"/>
              </w:rPr>
              <w:t>Disagree</w:t>
            </w:r>
          </w:p>
        </w:tc>
        <w:tc>
          <w:tcPr>
            <w:tcW w:w="1780" w:type="dxa"/>
          </w:tcPr>
          <w:p w:rsidR="00B34344" w:rsidRDefault="00B34344" w:rsidP="007F109E">
            <w:pPr>
              <w:contextualSpacing/>
              <w:jc w:val="center"/>
              <w:rPr>
                <w:rFonts w:ascii="Arial" w:hAnsi="Arial" w:cs="Arial"/>
              </w:rPr>
            </w:pPr>
            <w:r>
              <w:rPr>
                <w:rFonts w:ascii="Arial" w:hAnsi="Arial" w:cs="Arial"/>
              </w:rPr>
              <w:t>Strongly Disagree</w:t>
            </w:r>
          </w:p>
        </w:tc>
      </w:tr>
    </w:tbl>
    <w:p w:rsidR="00B34344" w:rsidRDefault="00B34344" w:rsidP="00B34344">
      <w:pPr>
        <w:pStyle w:val="ListParagraph"/>
        <w:rPr>
          <w:rFonts w:ascii="Arial" w:hAnsi="Arial" w:cs="Arial"/>
        </w:rPr>
      </w:pPr>
    </w:p>
    <w:p w:rsidR="00BF1B75" w:rsidRDefault="00BF1B75" w:rsidP="00B34344">
      <w:pPr>
        <w:pStyle w:val="ListParagraph"/>
        <w:rPr>
          <w:rFonts w:ascii="Arial" w:hAnsi="Arial" w:cs="Arial"/>
        </w:rPr>
      </w:pPr>
    </w:p>
    <w:p w:rsidR="00BF1B75" w:rsidRDefault="00BF1B75" w:rsidP="00B34344">
      <w:pPr>
        <w:pStyle w:val="ListParagraph"/>
        <w:rPr>
          <w:rFonts w:ascii="Arial" w:hAnsi="Arial" w:cs="Arial"/>
        </w:rPr>
      </w:pPr>
    </w:p>
    <w:p w:rsidR="00B34344" w:rsidRDefault="00142F04" w:rsidP="00510D53">
      <w:pPr>
        <w:pStyle w:val="ListParagraph"/>
        <w:numPr>
          <w:ilvl w:val="0"/>
          <w:numId w:val="2"/>
        </w:numPr>
        <w:rPr>
          <w:rFonts w:ascii="Arial" w:hAnsi="Arial" w:cs="Arial"/>
        </w:rPr>
      </w:pPr>
      <w:r>
        <w:rPr>
          <w:rFonts w:ascii="Arial" w:hAnsi="Arial" w:cs="Arial"/>
        </w:rPr>
        <w:lastRenderedPageBreak/>
        <w:t>The accuracy of</w:t>
      </w:r>
      <w:r w:rsidR="007340E8">
        <w:rPr>
          <w:rFonts w:ascii="Arial" w:hAnsi="Arial" w:cs="Arial"/>
        </w:rPr>
        <w:t xml:space="preserve"> financial</w:t>
      </w:r>
      <w:r>
        <w:rPr>
          <w:rFonts w:ascii="Arial" w:hAnsi="Arial" w:cs="Arial"/>
        </w:rPr>
        <w:t xml:space="preserve"> data</w:t>
      </w:r>
      <w:r w:rsidR="007340E8">
        <w:rPr>
          <w:rFonts w:ascii="Arial" w:hAnsi="Arial" w:cs="Arial"/>
        </w:rPr>
        <w:t xml:space="preserve"> (grant expenditures, payments received)</w:t>
      </w:r>
      <w:r w:rsidR="00423188">
        <w:rPr>
          <w:rFonts w:ascii="Arial" w:hAnsi="Arial" w:cs="Arial"/>
        </w:rPr>
        <w:t xml:space="preserve"> may</w:t>
      </w:r>
      <w:r w:rsidR="007340E8">
        <w:rPr>
          <w:rFonts w:ascii="Arial" w:hAnsi="Arial" w:cs="Arial"/>
        </w:rPr>
        <w:t xml:space="preserve"> improve with the submission of the </w:t>
      </w:r>
      <w:r w:rsidR="001C1441">
        <w:rPr>
          <w:rFonts w:ascii="Arial" w:hAnsi="Arial" w:cs="Arial"/>
        </w:rPr>
        <w:t xml:space="preserve">complete </w:t>
      </w:r>
      <w:r w:rsidR="007340E8">
        <w:rPr>
          <w:rFonts w:ascii="Arial" w:hAnsi="Arial" w:cs="Arial"/>
        </w:rPr>
        <w:t xml:space="preserve">FFR </w:t>
      </w:r>
      <w:r w:rsidR="00BF0AC8">
        <w:rPr>
          <w:rFonts w:ascii="Arial" w:hAnsi="Arial" w:cs="Arial"/>
        </w:rPr>
        <w:t>via a single</w:t>
      </w:r>
      <w:r w:rsidR="007222D2" w:rsidRPr="007222D2">
        <w:rPr>
          <w:rFonts w:ascii="Arial" w:hAnsi="Arial" w:cs="Arial"/>
        </w:rPr>
        <w:t xml:space="preserve"> </w:t>
      </w:r>
      <w:r w:rsidR="007222D2">
        <w:rPr>
          <w:rFonts w:ascii="Arial" w:hAnsi="Arial" w:cs="Arial"/>
        </w:rPr>
        <w:t>point of entry</w:t>
      </w:r>
      <w:r w:rsidR="00BF1B75">
        <w:rPr>
          <w:rFonts w:ascii="Arial" w:hAnsi="Arial" w:cs="Arial"/>
        </w:rPr>
        <w:t>.</w:t>
      </w:r>
      <w:r w:rsidR="007222D2">
        <w:rPr>
          <w:rFonts w:ascii="Arial" w:hAnsi="Arial" w:cs="Arial"/>
        </w:rPr>
        <w:t xml:space="preserve"> </w:t>
      </w:r>
    </w:p>
    <w:tbl>
      <w:tblPr>
        <w:tblStyle w:val="TableGrid"/>
        <w:tblW w:w="0" w:type="auto"/>
        <w:tblInd w:w="720" w:type="dxa"/>
        <w:tblLook w:val="04A0" w:firstRow="1" w:lastRow="0" w:firstColumn="1" w:lastColumn="0" w:noHBand="0" w:noVBand="1"/>
      </w:tblPr>
      <w:tblGrid>
        <w:gridCol w:w="1727"/>
        <w:gridCol w:w="1689"/>
        <w:gridCol w:w="1738"/>
        <w:gridCol w:w="1738"/>
        <w:gridCol w:w="1738"/>
      </w:tblGrid>
      <w:tr w:rsidR="00607F0F" w:rsidTr="00B34344">
        <w:tc>
          <w:tcPr>
            <w:tcW w:w="1727" w:type="dxa"/>
          </w:tcPr>
          <w:p w:rsidR="00607F0F" w:rsidRDefault="00607F0F" w:rsidP="007F109E">
            <w:pPr>
              <w:contextualSpacing/>
              <w:jc w:val="center"/>
              <w:rPr>
                <w:rFonts w:ascii="Arial" w:hAnsi="Arial" w:cs="Arial"/>
              </w:rPr>
            </w:pPr>
            <w:r>
              <w:rPr>
                <w:rFonts w:ascii="Arial" w:hAnsi="Arial" w:cs="Arial"/>
              </w:rPr>
              <w:t>Strongly Agree</w:t>
            </w:r>
          </w:p>
        </w:tc>
        <w:tc>
          <w:tcPr>
            <w:tcW w:w="1689" w:type="dxa"/>
          </w:tcPr>
          <w:p w:rsidR="00607F0F" w:rsidRDefault="00607F0F" w:rsidP="007F109E">
            <w:pPr>
              <w:contextualSpacing/>
              <w:jc w:val="center"/>
              <w:rPr>
                <w:rFonts w:ascii="Arial" w:hAnsi="Arial" w:cs="Arial"/>
              </w:rPr>
            </w:pPr>
            <w:r>
              <w:rPr>
                <w:rFonts w:ascii="Arial" w:hAnsi="Arial" w:cs="Arial"/>
              </w:rPr>
              <w:t>Agree</w:t>
            </w:r>
          </w:p>
        </w:tc>
        <w:tc>
          <w:tcPr>
            <w:tcW w:w="1738" w:type="dxa"/>
          </w:tcPr>
          <w:p w:rsidR="00607F0F" w:rsidRDefault="00607F0F" w:rsidP="007F109E">
            <w:pPr>
              <w:contextualSpacing/>
              <w:jc w:val="center"/>
              <w:rPr>
                <w:rFonts w:ascii="Arial" w:hAnsi="Arial" w:cs="Arial"/>
              </w:rPr>
            </w:pPr>
            <w:r>
              <w:rPr>
                <w:rFonts w:ascii="Arial" w:hAnsi="Arial" w:cs="Arial"/>
              </w:rPr>
              <w:t>Neither Agree nor Disagree</w:t>
            </w:r>
          </w:p>
        </w:tc>
        <w:tc>
          <w:tcPr>
            <w:tcW w:w="1738" w:type="dxa"/>
          </w:tcPr>
          <w:p w:rsidR="00607F0F" w:rsidRDefault="00607F0F" w:rsidP="007F109E">
            <w:pPr>
              <w:contextualSpacing/>
              <w:jc w:val="center"/>
              <w:rPr>
                <w:rFonts w:ascii="Arial" w:hAnsi="Arial" w:cs="Arial"/>
              </w:rPr>
            </w:pPr>
            <w:r>
              <w:rPr>
                <w:rFonts w:ascii="Arial" w:hAnsi="Arial" w:cs="Arial"/>
              </w:rPr>
              <w:t>Disagree</w:t>
            </w:r>
          </w:p>
        </w:tc>
        <w:tc>
          <w:tcPr>
            <w:tcW w:w="1738" w:type="dxa"/>
          </w:tcPr>
          <w:p w:rsidR="00607F0F" w:rsidRDefault="00607F0F" w:rsidP="007F109E">
            <w:pPr>
              <w:contextualSpacing/>
              <w:jc w:val="center"/>
              <w:rPr>
                <w:rFonts w:ascii="Arial" w:hAnsi="Arial" w:cs="Arial"/>
              </w:rPr>
            </w:pPr>
            <w:r>
              <w:rPr>
                <w:rFonts w:ascii="Arial" w:hAnsi="Arial" w:cs="Arial"/>
              </w:rPr>
              <w:t>Strongly Disagree</w:t>
            </w:r>
          </w:p>
        </w:tc>
      </w:tr>
    </w:tbl>
    <w:p w:rsidR="00607F0F" w:rsidRDefault="00607F0F" w:rsidP="00607F0F">
      <w:pPr>
        <w:pStyle w:val="ListParagraph"/>
        <w:rPr>
          <w:rFonts w:ascii="Arial" w:hAnsi="Arial" w:cs="Arial"/>
        </w:rPr>
      </w:pPr>
    </w:p>
    <w:p w:rsidR="00052351" w:rsidRDefault="00052351" w:rsidP="00607F0F">
      <w:pPr>
        <w:pStyle w:val="ListParagraph"/>
        <w:rPr>
          <w:rFonts w:ascii="Arial" w:hAnsi="Arial" w:cs="Arial"/>
        </w:rPr>
      </w:pPr>
    </w:p>
    <w:p w:rsidR="00607F0F" w:rsidRPr="00607F0F" w:rsidRDefault="00607F0F" w:rsidP="00607F0F">
      <w:pPr>
        <w:rPr>
          <w:rFonts w:ascii="Arial" w:hAnsi="Arial" w:cs="Arial"/>
          <w:i/>
          <w:u w:val="single"/>
        </w:rPr>
      </w:pPr>
      <w:r w:rsidRPr="00607F0F">
        <w:rPr>
          <w:rFonts w:ascii="Arial" w:hAnsi="Arial" w:cs="Arial"/>
          <w:i/>
          <w:u w:val="single"/>
        </w:rPr>
        <w:t xml:space="preserve">Please circle Yes or </w:t>
      </w:r>
      <w:r>
        <w:rPr>
          <w:rFonts w:ascii="Arial" w:hAnsi="Arial" w:cs="Arial"/>
          <w:i/>
          <w:u w:val="single"/>
        </w:rPr>
        <w:t>No for the following question</w:t>
      </w:r>
      <w:r w:rsidR="00A416DD">
        <w:rPr>
          <w:rFonts w:ascii="Arial" w:hAnsi="Arial" w:cs="Arial"/>
          <w:i/>
          <w:u w:val="single"/>
        </w:rPr>
        <w:t>s</w:t>
      </w:r>
    </w:p>
    <w:p w:rsidR="009867AF" w:rsidRDefault="009867AF" w:rsidP="00510D53">
      <w:pPr>
        <w:pStyle w:val="ListParagraph"/>
        <w:numPr>
          <w:ilvl w:val="0"/>
          <w:numId w:val="2"/>
        </w:numPr>
        <w:rPr>
          <w:rFonts w:ascii="Arial" w:hAnsi="Arial" w:cs="Arial"/>
        </w:rPr>
      </w:pPr>
      <w:r>
        <w:rPr>
          <w:rFonts w:ascii="Arial" w:hAnsi="Arial" w:cs="Arial"/>
        </w:rPr>
        <w:softHyphen/>
      </w:r>
      <w:r>
        <w:rPr>
          <w:rFonts w:ascii="Arial" w:hAnsi="Arial" w:cs="Arial"/>
        </w:rPr>
        <w:softHyphen/>
      </w:r>
      <w:r>
        <w:rPr>
          <w:rFonts w:ascii="Arial" w:hAnsi="Arial" w:cs="Arial"/>
        </w:rPr>
        <w:softHyphen/>
      </w:r>
      <w:r w:rsidR="005540DF">
        <w:rPr>
          <w:rFonts w:ascii="Arial" w:hAnsi="Arial" w:cs="Arial"/>
        </w:rPr>
        <w:t>Do you believe submitting</w:t>
      </w:r>
      <w:r w:rsidR="007340E8">
        <w:rPr>
          <w:rFonts w:ascii="Arial" w:hAnsi="Arial" w:cs="Arial"/>
        </w:rPr>
        <w:t xml:space="preserve"> the</w:t>
      </w:r>
      <w:r w:rsidR="001C1441">
        <w:rPr>
          <w:rFonts w:ascii="Arial" w:hAnsi="Arial" w:cs="Arial"/>
        </w:rPr>
        <w:t xml:space="preserve"> complete</w:t>
      </w:r>
      <w:r w:rsidR="007340E8">
        <w:rPr>
          <w:rFonts w:ascii="Arial" w:hAnsi="Arial" w:cs="Arial"/>
        </w:rPr>
        <w:t xml:space="preserve"> FFR </w:t>
      </w:r>
      <w:r w:rsidR="00BF0AC8">
        <w:rPr>
          <w:rFonts w:ascii="Arial" w:hAnsi="Arial" w:cs="Arial"/>
        </w:rPr>
        <w:t xml:space="preserve">via a single </w:t>
      </w:r>
      <w:r w:rsidR="007222D2">
        <w:rPr>
          <w:rFonts w:ascii="Arial" w:hAnsi="Arial" w:cs="Arial"/>
        </w:rPr>
        <w:t xml:space="preserve">point of entry, </w:t>
      </w:r>
      <w:r w:rsidR="00BF0AC8">
        <w:rPr>
          <w:rFonts w:ascii="Arial" w:hAnsi="Arial" w:cs="Arial"/>
        </w:rPr>
        <w:t>rather than multiple</w:t>
      </w:r>
      <w:r w:rsidR="005540DF">
        <w:rPr>
          <w:rFonts w:ascii="Arial" w:hAnsi="Arial" w:cs="Arial"/>
        </w:rPr>
        <w:t xml:space="preserve"> allow</w:t>
      </w:r>
      <w:r w:rsidR="00F66B3E">
        <w:rPr>
          <w:rFonts w:ascii="Arial" w:hAnsi="Arial" w:cs="Arial"/>
        </w:rPr>
        <w:t>s</w:t>
      </w:r>
      <w:r w:rsidR="005540DF">
        <w:rPr>
          <w:rFonts w:ascii="Arial" w:hAnsi="Arial" w:cs="Arial"/>
        </w:rPr>
        <w:t xml:space="preserve"> for </w:t>
      </w:r>
      <w:r w:rsidR="007E4E6E">
        <w:rPr>
          <w:rFonts w:ascii="Arial" w:hAnsi="Arial" w:cs="Arial"/>
        </w:rPr>
        <w:t>time savings during the reporting process</w:t>
      </w:r>
      <w:r w:rsidR="005540DF">
        <w:rPr>
          <w:rFonts w:ascii="Arial" w:hAnsi="Arial" w:cs="Arial"/>
        </w:rPr>
        <w:t>?</w:t>
      </w:r>
      <w:r>
        <w:rPr>
          <w:rFonts w:ascii="Arial" w:hAnsi="Arial" w:cs="Arial"/>
        </w:rPr>
        <w:br/>
      </w:r>
    </w:p>
    <w:tbl>
      <w:tblPr>
        <w:tblStyle w:val="TableGrid"/>
        <w:tblW w:w="0" w:type="auto"/>
        <w:tblInd w:w="3595" w:type="dxa"/>
        <w:tblLook w:val="04A0" w:firstRow="1" w:lastRow="0" w:firstColumn="1" w:lastColumn="0" w:noHBand="0" w:noVBand="1"/>
      </w:tblPr>
      <w:tblGrid>
        <w:gridCol w:w="900"/>
        <w:gridCol w:w="900"/>
      </w:tblGrid>
      <w:tr w:rsidR="009867AF" w:rsidTr="007F109E">
        <w:tc>
          <w:tcPr>
            <w:tcW w:w="900" w:type="dxa"/>
          </w:tcPr>
          <w:p w:rsidR="009867AF" w:rsidRDefault="009867AF" w:rsidP="007F109E">
            <w:pPr>
              <w:pStyle w:val="ListParagraph"/>
              <w:ind w:left="0"/>
              <w:jc w:val="center"/>
              <w:rPr>
                <w:rFonts w:ascii="Arial" w:hAnsi="Arial" w:cs="Arial"/>
              </w:rPr>
            </w:pPr>
            <w:r>
              <w:rPr>
                <w:rFonts w:ascii="Arial" w:hAnsi="Arial" w:cs="Arial"/>
              </w:rPr>
              <w:t>Yes</w:t>
            </w:r>
          </w:p>
        </w:tc>
        <w:tc>
          <w:tcPr>
            <w:tcW w:w="900" w:type="dxa"/>
          </w:tcPr>
          <w:p w:rsidR="009867AF" w:rsidRDefault="009867AF" w:rsidP="007F109E">
            <w:pPr>
              <w:pStyle w:val="ListParagraph"/>
              <w:ind w:left="0"/>
              <w:jc w:val="center"/>
              <w:rPr>
                <w:rFonts w:ascii="Arial" w:hAnsi="Arial" w:cs="Arial"/>
              </w:rPr>
            </w:pPr>
            <w:r>
              <w:rPr>
                <w:rFonts w:ascii="Arial" w:hAnsi="Arial" w:cs="Arial"/>
              </w:rPr>
              <w:t>No</w:t>
            </w:r>
          </w:p>
        </w:tc>
      </w:tr>
    </w:tbl>
    <w:p w:rsidR="007E4E6E" w:rsidRDefault="007E4E6E" w:rsidP="007E4E6E">
      <w:pPr>
        <w:pStyle w:val="ListParagraph"/>
        <w:rPr>
          <w:rFonts w:ascii="Arial" w:hAnsi="Arial" w:cs="Arial"/>
        </w:rPr>
      </w:pPr>
    </w:p>
    <w:p w:rsidR="009867AF" w:rsidRDefault="007E4E6E" w:rsidP="00510D53">
      <w:pPr>
        <w:pStyle w:val="ListParagraph"/>
        <w:numPr>
          <w:ilvl w:val="0"/>
          <w:numId w:val="2"/>
        </w:numPr>
        <w:rPr>
          <w:rFonts w:ascii="Arial" w:hAnsi="Arial" w:cs="Arial"/>
        </w:rPr>
      </w:pPr>
      <w:r>
        <w:rPr>
          <w:rFonts w:ascii="Arial" w:hAnsi="Arial" w:cs="Arial"/>
        </w:rPr>
        <w:t xml:space="preserve">Do you believe that submitting </w:t>
      </w:r>
      <w:r w:rsidR="0031419F">
        <w:rPr>
          <w:rFonts w:ascii="Arial" w:hAnsi="Arial" w:cs="Arial"/>
        </w:rPr>
        <w:t xml:space="preserve">the </w:t>
      </w:r>
      <w:r w:rsidR="001C1441">
        <w:rPr>
          <w:rFonts w:ascii="Arial" w:hAnsi="Arial" w:cs="Arial"/>
        </w:rPr>
        <w:t xml:space="preserve">complete </w:t>
      </w:r>
      <w:r w:rsidR="0031419F">
        <w:rPr>
          <w:rFonts w:ascii="Arial" w:hAnsi="Arial" w:cs="Arial"/>
        </w:rPr>
        <w:t xml:space="preserve">FFR </w:t>
      </w:r>
      <w:r w:rsidR="00BF0AC8">
        <w:rPr>
          <w:rFonts w:ascii="Arial" w:hAnsi="Arial" w:cs="Arial"/>
        </w:rPr>
        <w:t xml:space="preserve">via a single </w:t>
      </w:r>
      <w:r w:rsidR="007222D2">
        <w:rPr>
          <w:rFonts w:ascii="Arial" w:hAnsi="Arial" w:cs="Arial"/>
        </w:rPr>
        <w:t>point of entry</w:t>
      </w:r>
      <w:r w:rsidR="00BF1B75">
        <w:rPr>
          <w:rFonts w:ascii="Arial" w:hAnsi="Arial" w:cs="Arial"/>
        </w:rPr>
        <w:t>,</w:t>
      </w:r>
      <w:r w:rsidR="00BF0AC8">
        <w:rPr>
          <w:rFonts w:ascii="Arial" w:hAnsi="Arial" w:cs="Arial"/>
        </w:rPr>
        <w:t xml:space="preserve"> rather than multiple</w:t>
      </w:r>
      <w:r w:rsidR="00212FC0">
        <w:rPr>
          <w:rFonts w:ascii="Arial" w:hAnsi="Arial" w:cs="Arial"/>
        </w:rPr>
        <w:t xml:space="preserve"> </w:t>
      </w:r>
      <w:r>
        <w:rPr>
          <w:rFonts w:ascii="Arial" w:hAnsi="Arial" w:cs="Arial"/>
        </w:rPr>
        <w:t>allow</w:t>
      </w:r>
      <w:r w:rsidR="00F66B3E">
        <w:rPr>
          <w:rFonts w:ascii="Arial" w:hAnsi="Arial" w:cs="Arial"/>
        </w:rPr>
        <w:t>s</w:t>
      </w:r>
      <w:r>
        <w:rPr>
          <w:rFonts w:ascii="Arial" w:hAnsi="Arial" w:cs="Arial"/>
        </w:rPr>
        <w:t xml:space="preserve"> for greater accuracy during the reporting process?</w:t>
      </w:r>
    </w:p>
    <w:p w:rsidR="007E4E6E" w:rsidRDefault="007E4E6E" w:rsidP="007E4E6E">
      <w:pPr>
        <w:pStyle w:val="ListParagraph"/>
        <w:rPr>
          <w:rFonts w:ascii="Arial" w:hAnsi="Arial" w:cs="Arial"/>
        </w:rPr>
      </w:pPr>
    </w:p>
    <w:tbl>
      <w:tblPr>
        <w:tblStyle w:val="TableGrid"/>
        <w:tblW w:w="0" w:type="auto"/>
        <w:tblInd w:w="3595" w:type="dxa"/>
        <w:tblLook w:val="04A0" w:firstRow="1" w:lastRow="0" w:firstColumn="1" w:lastColumn="0" w:noHBand="0" w:noVBand="1"/>
      </w:tblPr>
      <w:tblGrid>
        <w:gridCol w:w="900"/>
        <w:gridCol w:w="900"/>
      </w:tblGrid>
      <w:tr w:rsidR="007E4E6E" w:rsidTr="004D6488">
        <w:tc>
          <w:tcPr>
            <w:tcW w:w="900" w:type="dxa"/>
          </w:tcPr>
          <w:p w:rsidR="007E4E6E" w:rsidRDefault="007E4E6E" w:rsidP="004D6488">
            <w:pPr>
              <w:pStyle w:val="ListParagraph"/>
              <w:ind w:left="0"/>
              <w:jc w:val="center"/>
              <w:rPr>
                <w:rFonts w:ascii="Arial" w:hAnsi="Arial" w:cs="Arial"/>
              </w:rPr>
            </w:pPr>
            <w:r>
              <w:rPr>
                <w:rFonts w:ascii="Arial" w:hAnsi="Arial" w:cs="Arial"/>
              </w:rPr>
              <w:t>Yes</w:t>
            </w:r>
          </w:p>
        </w:tc>
        <w:tc>
          <w:tcPr>
            <w:tcW w:w="900" w:type="dxa"/>
          </w:tcPr>
          <w:p w:rsidR="007E4E6E" w:rsidRDefault="007E4E6E" w:rsidP="004D6488">
            <w:pPr>
              <w:pStyle w:val="ListParagraph"/>
              <w:ind w:left="0"/>
              <w:jc w:val="center"/>
              <w:rPr>
                <w:rFonts w:ascii="Arial" w:hAnsi="Arial" w:cs="Arial"/>
              </w:rPr>
            </w:pPr>
            <w:r>
              <w:rPr>
                <w:rFonts w:ascii="Arial" w:hAnsi="Arial" w:cs="Arial"/>
              </w:rPr>
              <w:t>No</w:t>
            </w:r>
          </w:p>
        </w:tc>
      </w:tr>
    </w:tbl>
    <w:p w:rsidR="007E4E6E" w:rsidRDefault="007E4E6E" w:rsidP="007E4E6E">
      <w:pPr>
        <w:pStyle w:val="ListParagraph"/>
        <w:rPr>
          <w:rFonts w:ascii="Arial" w:hAnsi="Arial" w:cs="Arial"/>
        </w:rPr>
      </w:pPr>
    </w:p>
    <w:p w:rsidR="000110FE" w:rsidRDefault="000110FE" w:rsidP="00607F0F">
      <w:pPr>
        <w:contextualSpacing/>
        <w:rPr>
          <w:rFonts w:ascii="Arial" w:hAnsi="Arial" w:cs="Arial"/>
          <w:i/>
          <w:u w:val="single"/>
        </w:rPr>
      </w:pPr>
    </w:p>
    <w:p w:rsidR="00607F0F" w:rsidRPr="00607F0F" w:rsidRDefault="00607F0F" w:rsidP="00607F0F">
      <w:pPr>
        <w:contextualSpacing/>
        <w:rPr>
          <w:rFonts w:ascii="Arial" w:hAnsi="Arial" w:cs="Arial"/>
          <w:i/>
          <w:u w:val="single"/>
        </w:rPr>
      </w:pPr>
      <w:r w:rsidRPr="00607F0F">
        <w:rPr>
          <w:rFonts w:ascii="Arial" w:hAnsi="Arial" w:cs="Arial"/>
          <w:i/>
          <w:u w:val="single"/>
        </w:rPr>
        <w:t xml:space="preserve">Please provide a brief written </w:t>
      </w:r>
      <w:r>
        <w:rPr>
          <w:rFonts w:ascii="Arial" w:hAnsi="Arial" w:cs="Arial"/>
          <w:i/>
          <w:u w:val="single"/>
        </w:rPr>
        <w:t>response</w:t>
      </w:r>
    </w:p>
    <w:p w:rsidR="00607F0F" w:rsidRDefault="00607F0F" w:rsidP="00510D53">
      <w:pPr>
        <w:pStyle w:val="ListParagraph"/>
        <w:numPr>
          <w:ilvl w:val="0"/>
          <w:numId w:val="2"/>
        </w:numPr>
        <w:rPr>
          <w:rFonts w:ascii="Arial" w:hAnsi="Arial" w:cs="Arial"/>
        </w:rPr>
      </w:pPr>
      <w:r w:rsidRPr="00014ABD">
        <w:rPr>
          <w:rFonts w:ascii="Arial" w:hAnsi="Arial" w:cs="Arial"/>
        </w:rPr>
        <w:t>In your own words,</w:t>
      </w:r>
      <w:r w:rsidR="005540DF">
        <w:rPr>
          <w:rFonts w:ascii="Arial" w:hAnsi="Arial" w:cs="Arial"/>
        </w:rPr>
        <w:t xml:space="preserve"> </w:t>
      </w:r>
      <w:r w:rsidR="008251DB">
        <w:rPr>
          <w:rFonts w:ascii="Arial" w:hAnsi="Arial" w:cs="Arial"/>
        </w:rPr>
        <w:t xml:space="preserve">what benefits do you foresee </w:t>
      </w:r>
      <w:r w:rsidR="00FE4811">
        <w:rPr>
          <w:rFonts w:ascii="Arial" w:hAnsi="Arial" w:cs="Arial"/>
        </w:rPr>
        <w:t>with the Consolidated FFR submission process</w:t>
      </w:r>
      <w:r w:rsidR="005540DF">
        <w:rPr>
          <w:rFonts w:ascii="Arial" w:hAnsi="Arial" w:cs="Arial"/>
        </w:rPr>
        <w:t>?</w:t>
      </w:r>
    </w:p>
    <w:p w:rsidR="001C1441" w:rsidRPr="001C1441" w:rsidRDefault="001C1441" w:rsidP="001C1441">
      <w:pPr>
        <w:rPr>
          <w:rFonts w:ascii="Arial" w:hAnsi="Arial" w:cs="Arial"/>
        </w:rPr>
      </w:pPr>
    </w:p>
    <w:p w:rsidR="00607F0F" w:rsidRDefault="00607F0F" w:rsidP="00607F0F">
      <w:pPr>
        <w:rPr>
          <w:rFonts w:ascii="Arial" w:hAnsi="Arial" w:cs="Arial"/>
        </w:rPr>
      </w:pPr>
    </w:p>
    <w:p w:rsidR="002B2C4C" w:rsidRDefault="00FE4811" w:rsidP="00510D53">
      <w:pPr>
        <w:pStyle w:val="ListParagraph"/>
        <w:numPr>
          <w:ilvl w:val="0"/>
          <w:numId w:val="2"/>
        </w:numPr>
        <w:rPr>
          <w:rFonts w:ascii="Arial" w:hAnsi="Arial" w:cs="Arial"/>
        </w:rPr>
      </w:pPr>
      <w:r>
        <w:rPr>
          <w:rFonts w:ascii="Arial" w:hAnsi="Arial" w:cs="Arial"/>
        </w:rPr>
        <w:t>In your own words, what is the most difficult part of submitting the FFR currently?</w:t>
      </w:r>
    </w:p>
    <w:p w:rsidR="00FE4811" w:rsidRDefault="00FE4811" w:rsidP="00FE4811">
      <w:pPr>
        <w:pStyle w:val="ListParagraph"/>
        <w:rPr>
          <w:rFonts w:ascii="Arial" w:hAnsi="Arial" w:cs="Arial"/>
        </w:rPr>
      </w:pPr>
    </w:p>
    <w:p w:rsidR="00FE4811" w:rsidRDefault="00FE4811" w:rsidP="00FE4811">
      <w:pPr>
        <w:pStyle w:val="ListParagraph"/>
        <w:rPr>
          <w:rFonts w:ascii="Arial" w:hAnsi="Arial" w:cs="Arial"/>
        </w:rPr>
      </w:pPr>
    </w:p>
    <w:p w:rsidR="00FE4811" w:rsidRDefault="00FE4811" w:rsidP="00FE4811">
      <w:pPr>
        <w:pStyle w:val="ListParagraph"/>
        <w:rPr>
          <w:rFonts w:ascii="Arial" w:hAnsi="Arial" w:cs="Arial"/>
        </w:rPr>
      </w:pPr>
    </w:p>
    <w:p w:rsidR="00FE4811" w:rsidRDefault="00FE4811" w:rsidP="00FE4811">
      <w:pPr>
        <w:pStyle w:val="ListParagraph"/>
        <w:rPr>
          <w:rFonts w:ascii="Arial" w:hAnsi="Arial" w:cs="Arial"/>
        </w:rPr>
      </w:pPr>
    </w:p>
    <w:p w:rsidR="00FE4811" w:rsidRDefault="00FE4811" w:rsidP="00510D53">
      <w:pPr>
        <w:pStyle w:val="ListParagraph"/>
        <w:numPr>
          <w:ilvl w:val="0"/>
          <w:numId w:val="2"/>
        </w:numPr>
        <w:rPr>
          <w:rFonts w:ascii="Arial" w:hAnsi="Arial" w:cs="Arial"/>
        </w:rPr>
      </w:pPr>
      <w:r>
        <w:rPr>
          <w:rFonts w:ascii="Arial" w:hAnsi="Arial" w:cs="Arial"/>
        </w:rPr>
        <w:t>How many minutes does it currently take your organization to complete the FFR</w:t>
      </w:r>
      <w:r w:rsidR="00BF0AC8">
        <w:rPr>
          <w:rFonts w:ascii="Arial" w:hAnsi="Arial" w:cs="Arial"/>
        </w:rPr>
        <w:t xml:space="preserve"> submission process</w:t>
      </w:r>
      <w:r>
        <w:rPr>
          <w:rFonts w:ascii="Arial" w:hAnsi="Arial" w:cs="Arial"/>
        </w:rPr>
        <w:t>?</w:t>
      </w:r>
    </w:p>
    <w:p w:rsidR="00BF0AC8" w:rsidRDefault="00BF0AC8" w:rsidP="007D0724">
      <w:pPr>
        <w:pStyle w:val="ListParagraph"/>
        <w:rPr>
          <w:rFonts w:ascii="Arial" w:hAnsi="Arial" w:cs="Arial"/>
        </w:rPr>
      </w:pPr>
    </w:p>
    <w:tbl>
      <w:tblPr>
        <w:tblStyle w:val="TableGrid"/>
        <w:tblW w:w="0" w:type="auto"/>
        <w:tblInd w:w="2400" w:type="dxa"/>
        <w:tblLook w:val="04A0" w:firstRow="1" w:lastRow="0" w:firstColumn="1" w:lastColumn="0" w:noHBand="0" w:noVBand="1"/>
      </w:tblPr>
      <w:tblGrid>
        <w:gridCol w:w="1080"/>
        <w:gridCol w:w="990"/>
        <w:gridCol w:w="990"/>
        <w:gridCol w:w="1057"/>
        <w:gridCol w:w="900"/>
      </w:tblGrid>
      <w:tr w:rsidR="00BF0AC8" w:rsidTr="007D0724">
        <w:tc>
          <w:tcPr>
            <w:tcW w:w="1080" w:type="dxa"/>
          </w:tcPr>
          <w:p w:rsidR="00BF0AC8" w:rsidRDefault="00BF0AC8" w:rsidP="00F5743E">
            <w:pPr>
              <w:pStyle w:val="ListParagraph"/>
              <w:ind w:left="0"/>
              <w:jc w:val="center"/>
              <w:rPr>
                <w:rFonts w:ascii="Arial" w:hAnsi="Arial" w:cs="Arial"/>
              </w:rPr>
            </w:pPr>
            <w:r>
              <w:rPr>
                <w:rFonts w:ascii="Arial" w:hAnsi="Arial" w:cs="Arial"/>
              </w:rPr>
              <w:t>1-30</w:t>
            </w:r>
          </w:p>
        </w:tc>
        <w:tc>
          <w:tcPr>
            <w:tcW w:w="990" w:type="dxa"/>
          </w:tcPr>
          <w:p w:rsidR="00BF0AC8" w:rsidRDefault="00BF0AC8" w:rsidP="00F5743E">
            <w:pPr>
              <w:pStyle w:val="ListParagraph"/>
              <w:ind w:left="0"/>
              <w:jc w:val="center"/>
              <w:rPr>
                <w:rFonts w:ascii="Arial" w:hAnsi="Arial" w:cs="Arial"/>
              </w:rPr>
            </w:pPr>
            <w:r>
              <w:rPr>
                <w:rFonts w:ascii="Arial" w:hAnsi="Arial" w:cs="Arial"/>
              </w:rPr>
              <w:t>31-60</w:t>
            </w:r>
          </w:p>
        </w:tc>
        <w:tc>
          <w:tcPr>
            <w:tcW w:w="990" w:type="dxa"/>
          </w:tcPr>
          <w:p w:rsidR="00BF0AC8" w:rsidRDefault="00BF0AC8" w:rsidP="00F5743E">
            <w:pPr>
              <w:pStyle w:val="ListParagraph"/>
              <w:ind w:left="0"/>
              <w:jc w:val="center"/>
              <w:rPr>
                <w:rFonts w:ascii="Arial" w:hAnsi="Arial" w:cs="Arial"/>
              </w:rPr>
            </w:pPr>
            <w:r>
              <w:rPr>
                <w:rFonts w:ascii="Arial" w:hAnsi="Arial" w:cs="Arial"/>
              </w:rPr>
              <w:t>61-90</w:t>
            </w:r>
          </w:p>
        </w:tc>
        <w:tc>
          <w:tcPr>
            <w:tcW w:w="1057" w:type="dxa"/>
          </w:tcPr>
          <w:p w:rsidR="00BF0AC8" w:rsidRDefault="00BF0AC8" w:rsidP="00F5743E">
            <w:pPr>
              <w:pStyle w:val="ListParagraph"/>
              <w:ind w:left="0"/>
              <w:jc w:val="center"/>
              <w:rPr>
                <w:rFonts w:ascii="Arial" w:hAnsi="Arial" w:cs="Arial"/>
              </w:rPr>
            </w:pPr>
            <w:r>
              <w:rPr>
                <w:rFonts w:ascii="Arial" w:hAnsi="Arial" w:cs="Arial"/>
              </w:rPr>
              <w:t>91-120</w:t>
            </w:r>
          </w:p>
        </w:tc>
        <w:tc>
          <w:tcPr>
            <w:tcW w:w="900" w:type="dxa"/>
          </w:tcPr>
          <w:p w:rsidR="00BF0AC8" w:rsidRDefault="00BF0AC8" w:rsidP="00F5743E">
            <w:pPr>
              <w:pStyle w:val="ListParagraph"/>
              <w:ind w:left="0"/>
              <w:jc w:val="center"/>
              <w:rPr>
                <w:rFonts w:ascii="Arial" w:hAnsi="Arial" w:cs="Arial"/>
              </w:rPr>
            </w:pPr>
            <w:r>
              <w:rPr>
                <w:rFonts w:ascii="Arial" w:hAnsi="Arial" w:cs="Arial"/>
              </w:rPr>
              <w:t>&gt;120</w:t>
            </w:r>
          </w:p>
        </w:tc>
      </w:tr>
    </w:tbl>
    <w:p w:rsidR="001C1441" w:rsidRDefault="001C1441" w:rsidP="008251DB">
      <w:pPr>
        <w:rPr>
          <w:rFonts w:ascii="Arial" w:hAnsi="Arial" w:cs="Arial"/>
        </w:rPr>
      </w:pPr>
    </w:p>
    <w:p w:rsidR="002B2C4C" w:rsidRPr="00F95E21" w:rsidRDefault="002B2C4C" w:rsidP="002B2C4C">
      <w:pPr>
        <w:rPr>
          <w:rFonts w:ascii="Arial" w:hAnsi="Arial" w:cs="Arial"/>
          <w:b/>
          <w:u w:val="single"/>
        </w:rPr>
      </w:pPr>
      <w:r w:rsidRPr="00F95E21">
        <w:rPr>
          <w:rFonts w:ascii="Arial" w:hAnsi="Arial" w:cs="Arial"/>
          <w:b/>
          <w:u w:val="single"/>
        </w:rPr>
        <w:t>Demographics</w:t>
      </w:r>
    </w:p>
    <w:p w:rsidR="002B2C4C" w:rsidRPr="008511CE" w:rsidRDefault="002B2C4C" w:rsidP="00510D53">
      <w:pPr>
        <w:numPr>
          <w:ilvl w:val="0"/>
          <w:numId w:val="5"/>
        </w:numPr>
        <w:rPr>
          <w:rFonts w:ascii="Arial" w:hAnsi="Arial" w:cs="Arial"/>
        </w:rPr>
      </w:pPr>
      <w:r w:rsidRPr="00B43C2C">
        <w:rPr>
          <w:rFonts w:ascii="Arial" w:hAnsi="Arial" w:cs="Arial"/>
        </w:rPr>
        <w:t>Name</w:t>
      </w:r>
      <w:r>
        <w:rPr>
          <w:rFonts w:ascii="Arial" w:hAnsi="Arial" w:cs="Arial"/>
        </w:rPr>
        <w:t>:</w:t>
      </w:r>
      <w:r w:rsidRPr="00B43C2C">
        <w:rPr>
          <w:rFonts w:ascii="Arial" w:hAnsi="Arial" w:cs="Arial"/>
        </w:rPr>
        <w:t xml:space="preserve"> </w:t>
      </w:r>
      <w:r>
        <w:rPr>
          <w:rFonts w:ascii="Arial" w:hAnsi="Arial" w:cs="Arial"/>
        </w:rPr>
        <w:t>_______________________</w:t>
      </w:r>
    </w:p>
    <w:p w:rsidR="002B2C4C" w:rsidRPr="00B43C2C" w:rsidRDefault="002B2C4C" w:rsidP="00510D53">
      <w:pPr>
        <w:numPr>
          <w:ilvl w:val="0"/>
          <w:numId w:val="5"/>
        </w:numPr>
        <w:rPr>
          <w:rFonts w:ascii="Arial" w:hAnsi="Arial" w:cs="Arial"/>
        </w:rPr>
      </w:pPr>
      <w:r>
        <w:rPr>
          <w:rFonts w:ascii="Arial" w:hAnsi="Arial" w:cs="Arial"/>
        </w:rPr>
        <w:t>Email:</w:t>
      </w:r>
      <w:r w:rsidRPr="008511CE">
        <w:rPr>
          <w:rFonts w:ascii="Arial" w:hAnsi="Arial" w:cs="Arial"/>
        </w:rPr>
        <w:t xml:space="preserve"> </w:t>
      </w:r>
      <w:r>
        <w:rPr>
          <w:rFonts w:ascii="Arial" w:hAnsi="Arial" w:cs="Arial"/>
        </w:rPr>
        <w:t>_________________________</w:t>
      </w:r>
      <w:r w:rsidRPr="008511CE">
        <w:rPr>
          <w:rFonts w:ascii="Arial" w:hAnsi="Arial" w:cs="Arial"/>
        </w:rPr>
        <w:t xml:space="preserve">  </w:t>
      </w:r>
      <w:r>
        <w:rPr>
          <w:rFonts w:ascii="Arial" w:hAnsi="Arial" w:cs="Arial"/>
        </w:rPr>
        <w:t xml:space="preserve">      </w:t>
      </w:r>
    </w:p>
    <w:p w:rsidR="002B2C4C" w:rsidRDefault="002B2C4C" w:rsidP="00510D53">
      <w:pPr>
        <w:numPr>
          <w:ilvl w:val="0"/>
          <w:numId w:val="5"/>
        </w:numPr>
        <w:rPr>
          <w:rFonts w:ascii="Arial" w:hAnsi="Arial" w:cs="Arial"/>
        </w:rPr>
      </w:pPr>
      <w:r w:rsidRPr="00B43C2C">
        <w:rPr>
          <w:rFonts w:ascii="Arial" w:hAnsi="Arial" w:cs="Arial"/>
        </w:rPr>
        <w:t>Org</w:t>
      </w:r>
      <w:r>
        <w:rPr>
          <w:rFonts w:ascii="Arial" w:hAnsi="Arial" w:cs="Arial"/>
        </w:rPr>
        <w:t>anization Name: ________________________</w:t>
      </w:r>
    </w:p>
    <w:p w:rsidR="002B2C4C" w:rsidRPr="001A064D" w:rsidRDefault="002B2C4C" w:rsidP="00510D53">
      <w:pPr>
        <w:numPr>
          <w:ilvl w:val="0"/>
          <w:numId w:val="5"/>
        </w:numPr>
        <w:rPr>
          <w:rFonts w:ascii="Arial" w:hAnsi="Arial" w:cs="Arial"/>
        </w:rPr>
      </w:pPr>
      <w:r w:rsidRPr="00B43C2C">
        <w:rPr>
          <w:rFonts w:ascii="Arial" w:hAnsi="Arial" w:cs="Arial"/>
        </w:rPr>
        <w:t>Position</w:t>
      </w:r>
      <w:r>
        <w:rPr>
          <w:rFonts w:ascii="Arial" w:hAnsi="Arial" w:cs="Arial"/>
        </w:rPr>
        <w:t>/Role:</w:t>
      </w:r>
      <w:r w:rsidRPr="00B43C2C">
        <w:rPr>
          <w:rFonts w:ascii="Arial" w:hAnsi="Arial" w:cs="Arial"/>
        </w:rPr>
        <w:t xml:space="preserve"> </w:t>
      </w:r>
      <w:r>
        <w:rPr>
          <w:rFonts w:ascii="Arial" w:hAnsi="Arial" w:cs="Arial"/>
          <w:i/>
          <w:u w:val="single"/>
        </w:rPr>
        <w:t>_______________________</w:t>
      </w:r>
    </w:p>
    <w:p w:rsidR="002B2C4C" w:rsidRPr="00A416DD" w:rsidRDefault="002B2C4C" w:rsidP="00510D53">
      <w:pPr>
        <w:numPr>
          <w:ilvl w:val="0"/>
          <w:numId w:val="5"/>
        </w:numPr>
        <w:rPr>
          <w:rFonts w:ascii="Arial" w:hAnsi="Arial" w:cs="Arial"/>
        </w:rPr>
      </w:pPr>
      <w:r w:rsidRPr="00B43C2C">
        <w:rPr>
          <w:rFonts w:ascii="Arial" w:hAnsi="Arial" w:cs="Arial"/>
        </w:rPr>
        <w:lastRenderedPageBreak/>
        <w:t xml:space="preserve">Department/Unit: </w:t>
      </w:r>
      <w:r>
        <w:rPr>
          <w:rFonts w:ascii="Arial" w:hAnsi="Arial" w:cs="Arial"/>
        </w:rPr>
        <w:t>________________________</w:t>
      </w:r>
    </w:p>
    <w:p w:rsidR="002B2C4C" w:rsidRDefault="002B2C4C" w:rsidP="00510D53">
      <w:pPr>
        <w:numPr>
          <w:ilvl w:val="0"/>
          <w:numId w:val="5"/>
        </w:numPr>
        <w:rPr>
          <w:rFonts w:ascii="Arial" w:hAnsi="Arial" w:cs="Arial"/>
        </w:rPr>
      </w:pPr>
      <w:r>
        <w:rPr>
          <w:rFonts w:ascii="Arial" w:hAnsi="Arial" w:cs="Arial"/>
        </w:rPr>
        <w:t>Department/Unit Approximate Federal Award Value (FY 2015</w:t>
      </w:r>
      <w:r w:rsidR="00627E82">
        <w:rPr>
          <w:rFonts w:ascii="Arial" w:hAnsi="Arial" w:cs="Arial"/>
        </w:rPr>
        <w:t>, October 1, 2014 – September 30, 2015</w:t>
      </w:r>
      <w:r>
        <w:rPr>
          <w:rFonts w:ascii="Arial" w:hAnsi="Arial" w:cs="Arial"/>
        </w:rPr>
        <w:t>): ________________________</w:t>
      </w:r>
    </w:p>
    <w:p w:rsidR="002B2C4C" w:rsidRPr="00B70859" w:rsidRDefault="002B2C4C" w:rsidP="00510D53">
      <w:pPr>
        <w:numPr>
          <w:ilvl w:val="0"/>
          <w:numId w:val="5"/>
        </w:numPr>
        <w:rPr>
          <w:rFonts w:ascii="Arial" w:hAnsi="Arial" w:cs="Arial"/>
        </w:rPr>
      </w:pPr>
      <w:r w:rsidRPr="00B43C2C">
        <w:rPr>
          <w:rFonts w:ascii="Arial" w:hAnsi="Arial" w:cs="Arial"/>
        </w:rPr>
        <w:t>Org</w:t>
      </w:r>
      <w:r>
        <w:rPr>
          <w:rFonts w:ascii="Arial" w:hAnsi="Arial" w:cs="Arial"/>
        </w:rPr>
        <w:t>anization Approximate Federal Award Value (FY 2015</w:t>
      </w:r>
      <w:r w:rsidR="004F465C">
        <w:rPr>
          <w:rFonts w:ascii="Arial" w:hAnsi="Arial" w:cs="Arial"/>
        </w:rPr>
        <w:t xml:space="preserve">, </w:t>
      </w:r>
      <w:r w:rsidR="00627E82">
        <w:rPr>
          <w:rFonts w:ascii="Arial" w:hAnsi="Arial" w:cs="Arial"/>
        </w:rPr>
        <w:t>October 1, 2014 – September 30, 2015</w:t>
      </w:r>
      <w:r>
        <w:rPr>
          <w:rFonts w:ascii="Arial" w:hAnsi="Arial" w:cs="Arial"/>
        </w:rPr>
        <w:t>): ________________________</w:t>
      </w:r>
    </w:p>
    <w:p w:rsidR="002B2C4C" w:rsidRDefault="002B2C4C" w:rsidP="00510D53">
      <w:pPr>
        <w:numPr>
          <w:ilvl w:val="0"/>
          <w:numId w:val="5"/>
        </w:numPr>
        <w:rPr>
          <w:rFonts w:ascii="Arial" w:hAnsi="Arial" w:cs="Arial"/>
        </w:rPr>
      </w:pPr>
      <w:r>
        <w:rPr>
          <w:rFonts w:ascii="Arial" w:hAnsi="Arial" w:cs="Arial"/>
        </w:rPr>
        <w:t>Which type of entity do you represent?</w:t>
      </w:r>
    </w:p>
    <w:tbl>
      <w:tblPr>
        <w:tblStyle w:val="TableGrid"/>
        <w:tblW w:w="11033" w:type="dxa"/>
        <w:tblInd w:w="-825" w:type="dxa"/>
        <w:tblLook w:val="04A0" w:firstRow="1" w:lastRow="0" w:firstColumn="1" w:lastColumn="0" w:noHBand="0" w:noVBand="1"/>
      </w:tblPr>
      <w:tblGrid>
        <w:gridCol w:w="1440"/>
        <w:gridCol w:w="1620"/>
        <w:gridCol w:w="1620"/>
        <w:gridCol w:w="1530"/>
        <w:gridCol w:w="1464"/>
        <w:gridCol w:w="1182"/>
        <w:gridCol w:w="1146"/>
        <w:gridCol w:w="1031"/>
      </w:tblGrid>
      <w:tr w:rsidR="001E7A95" w:rsidTr="001E7A95">
        <w:trPr>
          <w:trHeight w:val="881"/>
        </w:trPr>
        <w:tc>
          <w:tcPr>
            <w:tcW w:w="1440" w:type="dxa"/>
          </w:tcPr>
          <w:p w:rsidR="001E7A95" w:rsidRDefault="001E7A95" w:rsidP="00AE06C1">
            <w:pPr>
              <w:rPr>
                <w:rFonts w:ascii="Arial" w:hAnsi="Arial" w:cs="Arial"/>
              </w:rPr>
            </w:pPr>
            <w:r>
              <w:rPr>
                <w:rFonts w:ascii="Arial" w:hAnsi="Arial" w:cs="Arial"/>
              </w:rPr>
              <w:t>Federal Government</w:t>
            </w:r>
            <w:r>
              <w:rPr>
                <w:rFonts w:ascii="Arial" w:hAnsi="Arial" w:cs="Arial"/>
              </w:rPr>
              <w:br/>
              <w:t xml:space="preserve">         </w:t>
            </w:r>
          </w:p>
          <w:p w:rsidR="001E7A95" w:rsidRDefault="001E7A95" w:rsidP="00AE06C1">
            <w:pPr>
              <w:rPr>
                <w:rFonts w:ascii="Arial" w:hAnsi="Arial" w:cs="Arial"/>
              </w:rPr>
            </w:pPr>
          </w:p>
        </w:tc>
        <w:tc>
          <w:tcPr>
            <w:tcW w:w="1620" w:type="dxa"/>
          </w:tcPr>
          <w:p w:rsidR="001E7A95" w:rsidRDefault="001E7A95" w:rsidP="00AE06C1">
            <w:pPr>
              <w:rPr>
                <w:rFonts w:ascii="Arial" w:hAnsi="Arial" w:cs="Arial"/>
              </w:rPr>
            </w:pPr>
            <w:r>
              <w:rPr>
                <w:rFonts w:ascii="Arial" w:hAnsi="Arial" w:cs="Arial"/>
              </w:rPr>
              <w:t>State and Local Government</w:t>
            </w:r>
          </w:p>
        </w:tc>
        <w:tc>
          <w:tcPr>
            <w:tcW w:w="1620" w:type="dxa"/>
          </w:tcPr>
          <w:p w:rsidR="001E7A95" w:rsidRDefault="001E7A95" w:rsidP="00AE06C1">
            <w:pPr>
              <w:rPr>
                <w:rFonts w:ascii="Arial" w:hAnsi="Arial" w:cs="Arial"/>
              </w:rPr>
            </w:pPr>
            <w:r>
              <w:rPr>
                <w:rFonts w:ascii="Arial" w:hAnsi="Arial" w:cs="Arial"/>
              </w:rPr>
              <w:t>Non-Governmental Organization (NGO)</w:t>
            </w:r>
          </w:p>
        </w:tc>
        <w:tc>
          <w:tcPr>
            <w:tcW w:w="1530" w:type="dxa"/>
          </w:tcPr>
          <w:p w:rsidR="001E7A95" w:rsidRDefault="001E7A95" w:rsidP="00AE06C1">
            <w:pPr>
              <w:rPr>
                <w:rFonts w:ascii="Arial" w:hAnsi="Arial" w:cs="Arial"/>
              </w:rPr>
            </w:pPr>
            <w:r>
              <w:rPr>
                <w:rFonts w:ascii="Arial" w:hAnsi="Arial" w:cs="Arial"/>
              </w:rPr>
              <w:t>For Profit Organization</w:t>
            </w:r>
          </w:p>
        </w:tc>
        <w:tc>
          <w:tcPr>
            <w:tcW w:w="1464" w:type="dxa"/>
          </w:tcPr>
          <w:p w:rsidR="001E7A95" w:rsidRDefault="001E7A95" w:rsidP="00AE06C1">
            <w:pPr>
              <w:rPr>
                <w:rFonts w:ascii="Arial" w:hAnsi="Arial" w:cs="Arial"/>
              </w:rPr>
            </w:pPr>
            <w:r>
              <w:rPr>
                <w:rFonts w:ascii="Arial" w:hAnsi="Arial" w:cs="Arial"/>
              </w:rPr>
              <w:t>Non-Profit Organization</w:t>
            </w:r>
          </w:p>
        </w:tc>
        <w:tc>
          <w:tcPr>
            <w:tcW w:w="1182" w:type="dxa"/>
          </w:tcPr>
          <w:p w:rsidR="001E7A95" w:rsidRDefault="001E7A95" w:rsidP="00AE06C1">
            <w:pPr>
              <w:rPr>
                <w:rFonts w:ascii="Arial" w:hAnsi="Arial" w:cs="Arial"/>
              </w:rPr>
            </w:pPr>
            <w:r>
              <w:rPr>
                <w:rFonts w:ascii="Arial" w:hAnsi="Arial" w:cs="Arial"/>
              </w:rPr>
              <w:t>University</w:t>
            </w:r>
          </w:p>
        </w:tc>
        <w:tc>
          <w:tcPr>
            <w:tcW w:w="1146" w:type="dxa"/>
          </w:tcPr>
          <w:p w:rsidR="001E7A95" w:rsidRDefault="001E7A95" w:rsidP="00AE06C1">
            <w:pPr>
              <w:rPr>
                <w:rFonts w:ascii="Arial" w:hAnsi="Arial" w:cs="Arial"/>
              </w:rPr>
            </w:pPr>
            <w:r>
              <w:rPr>
                <w:rFonts w:ascii="Arial" w:hAnsi="Arial" w:cs="Arial"/>
              </w:rPr>
              <w:t>Native American Tribe</w:t>
            </w:r>
          </w:p>
        </w:tc>
        <w:tc>
          <w:tcPr>
            <w:tcW w:w="1031" w:type="dxa"/>
          </w:tcPr>
          <w:p w:rsidR="001E7A95" w:rsidRDefault="001E7A95" w:rsidP="00AE06C1">
            <w:pPr>
              <w:rPr>
                <w:rFonts w:ascii="Arial" w:hAnsi="Arial" w:cs="Arial"/>
              </w:rPr>
            </w:pPr>
            <w:r>
              <w:rPr>
                <w:rFonts w:ascii="Arial" w:hAnsi="Arial" w:cs="Arial"/>
              </w:rPr>
              <w:t>Other</w:t>
            </w:r>
          </w:p>
        </w:tc>
      </w:tr>
    </w:tbl>
    <w:p w:rsidR="002B2C4C" w:rsidRDefault="002B2C4C" w:rsidP="00CA1EB3"/>
    <w:p w:rsidR="001E7A95" w:rsidRPr="00CA1EB3" w:rsidRDefault="001E7A95" w:rsidP="00510D53">
      <w:pPr>
        <w:pStyle w:val="ListParagraph"/>
        <w:numPr>
          <w:ilvl w:val="0"/>
          <w:numId w:val="5"/>
        </w:numPr>
      </w:pPr>
      <w:r w:rsidRPr="001E7A95">
        <w:rPr>
          <w:rFonts w:ascii="Arial" w:hAnsi="Arial" w:cs="Arial"/>
        </w:rPr>
        <w:t>If Other, Please Explain:</w:t>
      </w:r>
      <w:r>
        <w:t xml:space="preserve"> </w:t>
      </w:r>
      <w:r>
        <w:rPr>
          <w:rFonts w:ascii="Arial" w:hAnsi="Arial" w:cs="Arial"/>
        </w:rPr>
        <w:t>____________________________________</w:t>
      </w:r>
    </w:p>
    <w:sectPr w:rsidR="001E7A95" w:rsidRPr="00CA1EB3" w:rsidSect="00453183">
      <w:headerReference w:type="default" r:id="rId9"/>
      <w:footerReference w:type="default" r:id="rId10"/>
      <w:footerReference w:type="first" r:id="rId11"/>
      <w:pgSz w:w="12240" w:h="15840"/>
      <w:pgMar w:top="171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78D" w:rsidRDefault="001F478D" w:rsidP="00CA1EB3">
      <w:pPr>
        <w:spacing w:after="0" w:line="240" w:lineRule="auto"/>
      </w:pPr>
      <w:r>
        <w:separator/>
      </w:r>
    </w:p>
  </w:endnote>
  <w:endnote w:type="continuationSeparator" w:id="0">
    <w:p w:rsidR="001F478D" w:rsidRDefault="001F478D" w:rsidP="00CA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543358"/>
      <w:docPartObj>
        <w:docPartGallery w:val="Page Numbers (Bottom of Page)"/>
        <w:docPartUnique/>
      </w:docPartObj>
    </w:sdtPr>
    <w:sdtEndPr>
      <w:rPr>
        <w:noProof/>
      </w:rPr>
    </w:sdtEndPr>
    <w:sdtContent>
      <w:p w:rsidR="00CA1EB3" w:rsidRDefault="00CA1EB3">
        <w:pPr>
          <w:pStyle w:val="Footer"/>
          <w:jc w:val="right"/>
        </w:pPr>
        <w:r>
          <w:fldChar w:fldCharType="begin"/>
        </w:r>
        <w:r>
          <w:instrText xml:space="preserve"> PAGE   \* MERGEFORMAT </w:instrText>
        </w:r>
        <w:r>
          <w:fldChar w:fldCharType="separate"/>
        </w:r>
        <w:r w:rsidR="008F3407">
          <w:rPr>
            <w:noProof/>
          </w:rPr>
          <w:t>2</w:t>
        </w:r>
        <w:r>
          <w:rPr>
            <w:noProof/>
          </w:rPr>
          <w:fldChar w:fldCharType="end"/>
        </w:r>
      </w:p>
    </w:sdtContent>
  </w:sdt>
  <w:p w:rsidR="00CA1EB3" w:rsidRDefault="00CA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83" w:rsidRPr="00453183" w:rsidRDefault="00453183" w:rsidP="00453183">
    <w:pPr>
      <w:spacing w:before="100" w:beforeAutospacing="1" w:after="100" w:afterAutospacing="1" w:line="160" w:lineRule="atLeast"/>
      <w:rPr>
        <w:rFonts w:eastAsia="Times New Roman"/>
        <w:color w:val="000000"/>
        <w:sz w:val="16"/>
        <w:szCs w:val="18"/>
      </w:rPr>
    </w:pPr>
    <w:r w:rsidRPr="00911447">
      <w:rPr>
        <w:rFonts w:eastAsia="Times New Roman"/>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color w:val="000000"/>
        <w:sz w:val="16"/>
        <w:szCs w:val="18"/>
      </w:rPr>
      <w:t xml:space="preserve">4040-0017. </w:t>
    </w:r>
    <w:r w:rsidRPr="00911447">
      <w:rPr>
        <w:rFonts w:eastAsia="Times New Roman"/>
        <w:color w:val="000000"/>
        <w:sz w:val="16"/>
        <w:szCs w:val="18"/>
      </w:rPr>
      <w:t xml:space="preserve"> The time required to complete this information collection is estimated to </w:t>
    </w:r>
    <w:r w:rsidRPr="00D03160">
      <w:rPr>
        <w:rFonts w:eastAsia="Times New Roman"/>
        <w:color w:val="000000"/>
        <w:sz w:val="16"/>
        <w:szCs w:val="18"/>
      </w:rPr>
      <w:t>average</w:t>
    </w:r>
    <w:r>
      <w:rPr>
        <w:rFonts w:eastAsia="Times New Roman"/>
        <w:color w:val="000000"/>
        <w:sz w:val="16"/>
        <w:szCs w:val="18"/>
      </w:rPr>
      <w:t xml:space="preserve"> </w:t>
    </w:r>
    <w:r w:rsidRPr="00D03160">
      <w:rPr>
        <w:rFonts w:eastAsia="Times New Roman"/>
        <w:color w:val="000000"/>
        <w:sz w:val="16"/>
        <w:szCs w:val="18"/>
      </w:rPr>
      <w:t>1</w:t>
    </w:r>
    <w:r>
      <w:rPr>
        <w:rFonts w:eastAsia="Times New Roman"/>
        <w:color w:val="000000"/>
        <w:sz w:val="16"/>
        <w:szCs w:val="18"/>
      </w:rPr>
      <w:t>0</w:t>
    </w:r>
    <w:r w:rsidRPr="00911447">
      <w:rPr>
        <w:rFonts w:eastAsia="Times New Roman"/>
        <w:color w:val="000000"/>
        <w:sz w:val="16"/>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78D" w:rsidRDefault="001F478D" w:rsidP="00CA1EB3">
      <w:pPr>
        <w:spacing w:after="0" w:line="240" w:lineRule="auto"/>
      </w:pPr>
      <w:r>
        <w:separator/>
      </w:r>
    </w:p>
  </w:footnote>
  <w:footnote w:type="continuationSeparator" w:id="0">
    <w:p w:rsidR="001F478D" w:rsidRDefault="001F478D" w:rsidP="00CA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EB3" w:rsidRDefault="00A44BAD">
    <w:pPr>
      <w:pStyle w:val="Header"/>
    </w:pPr>
    <w:r w:rsidRPr="00A44BAD">
      <w:rPr>
        <w:noProof/>
      </w:rPr>
      <mc:AlternateContent>
        <mc:Choice Requires="wps">
          <w:drawing>
            <wp:anchor distT="0" distB="0" distL="114300" distR="114300" simplePos="0" relativeHeight="251659264" behindDoc="0" locked="0" layoutInCell="1" allowOverlap="1" wp14:anchorId="40B059C1" wp14:editId="48701F00">
              <wp:simplePos x="0" y="0"/>
              <wp:positionH relativeFrom="column">
                <wp:posOffset>376555</wp:posOffset>
              </wp:positionH>
              <wp:positionV relativeFrom="paragraph">
                <wp:posOffset>-123825</wp:posOffset>
              </wp:positionV>
              <wp:extent cx="0" cy="664210"/>
              <wp:effectExtent l="0" t="0" r="19050" b="21590"/>
              <wp:wrapNone/>
              <wp:docPr id="12" name="Straight Connector 11"/>
              <wp:cNvGraphicFramePr/>
              <a:graphic xmlns:a="http://schemas.openxmlformats.org/drawingml/2006/main">
                <a:graphicData uri="http://schemas.microsoft.com/office/word/2010/wordprocessingShape">
                  <wps:wsp>
                    <wps:cNvCnPr/>
                    <wps:spPr>
                      <a:xfrm>
                        <a:off x="0" y="0"/>
                        <a:ext cx="0" cy="66421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661E864" id="Straight Connector 1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65pt,-9.75pt" to="29.6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" strokecolor="#ffc000 [3207]" strokeweight=".5pt">
              <v:stroke joinstyle="miter"/>
            </v:line>
          </w:pict>
        </mc:Fallback>
      </mc:AlternateContent>
    </w:r>
    <w:r w:rsidRPr="00A44BAD">
      <w:rPr>
        <w:noProof/>
      </w:rPr>
      <w:drawing>
        <wp:anchor distT="0" distB="0" distL="114300" distR="114300" simplePos="0" relativeHeight="251660288" behindDoc="1" locked="0" layoutInCell="1" allowOverlap="1" wp14:anchorId="10620D55" wp14:editId="1CA6308D">
          <wp:simplePos x="0" y="0"/>
          <wp:positionH relativeFrom="column">
            <wp:posOffset>-428625</wp:posOffset>
          </wp:positionH>
          <wp:positionV relativeFrom="paragraph">
            <wp:posOffset>-80645</wp:posOffset>
          </wp:positionV>
          <wp:extent cx="621030" cy="637540"/>
          <wp:effectExtent l="0" t="0" r="7620" b="0"/>
          <wp:wrapTight wrapText="bothSides">
            <wp:wrapPolygon edited="0">
              <wp:start x="0" y="0"/>
              <wp:lineTo x="0" y="20653"/>
              <wp:lineTo x="21202" y="20653"/>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 cy="637540"/>
                  </a:xfrm>
                  <a:prstGeom prst="rect">
                    <a:avLst/>
                  </a:prstGeom>
                  <a:noFill/>
                </pic:spPr>
              </pic:pic>
            </a:graphicData>
          </a:graphic>
          <wp14:sizeRelH relativeFrom="page">
            <wp14:pctWidth>0</wp14:pctWidth>
          </wp14:sizeRelH>
          <wp14:sizeRelV relativeFrom="page">
            <wp14:pctHeight>0</wp14:pctHeight>
          </wp14:sizeRelV>
        </wp:anchor>
      </w:drawing>
    </w:r>
    <w:r w:rsidRPr="00A44BAD">
      <w:rPr>
        <w:noProof/>
      </w:rPr>
      <w:drawing>
        <wp:anchor distT="0" distB="0" distL="114300" distR="114300" simplePos="0" relativeHeight="251661312" behindDoc="1" locked="0" layoutInCell="1" allowOverlap="1" wp14:anchorId="2EA14D51" wp14:editId="7D1FE9D3">
          <wp:simplePos x="0" y="0"/>
          <wp:positionH relativeFrom="column">
            <wp:posOffset>497205</wp:posOffset>
          </wp:positionH>
          <wp:positionV relativeFrom="paragraph">
            <wp:posOffset>-80645</wp:posOffset>
          </wp:positionV>
          <wp:extent cx="862330" cy="621665"/>
          <wp:effectExtent l="0" t="0" r="0" b="6985"/>
          <wp:wrapTight wrapText="bothSides">
            <wp:wrapPolygon edited="0">
              <wp:start x="0" y="0"/>
              <wp:lineTo x="0" y="21181"/>
              <wp:lineTo x="20996" y="21181"/>
              <wp:lineTo x="209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621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D1D"/>
    <w:multiLevelType w:val="multilevel"/>
    <w:tmpl w:val="93464CFE"/>
    <w:styleLink w:val="Minutes"/>
    <w:lvl w:ilvl="0">
      <w:start w:val="1"/>
      <w:numFmt w:val="bullet"/>
      <w:lvlText w:val=""/>
      <w:lvlJc w:val="left"/>
      <w:pPr>
        <w:tabs>
          <w:tab w:val="num" w:pos="340"/>
        </w:tabs>
        <w:ind w:left="340" w:hanging="34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0E37B48"/>
    <w:multiLevelType w:val="hybridMultilevel"/>
    <w:tmpl w:val="9AA40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4D23348"/>
    <w:multiLevelType w:val="hybridMultilevel"/>
    <w:tmpl w:val="A93284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7875F2"/>
    <w:multiLevelType w:val="hybridMultilevel"/>
    <w:tmpl w:val="AD30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 Moore, Nicole">
    <w15:presenceInfo w15:providerId="AD" w15:userId="S-1-5-21-1454471165-117609710-725345543-422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B3"/>
    <w:rsid w:val="00007D12"/>
    <w:rsid w:val="000110FE"/>
    <w:rsid w:val="00052351"/>
    <w:rsid w:val="000B2F39"/>
    <w:rsid w:val="00102AD2"/>
    <w:rsid w:val="00135BE6"/>
    <w:rsid w:val="00142F04"/>
    <w:rsid w:val="001A064D"/>
    <w:rsid w:val="001C1441"/>
    <w:rsid w:val="001E7A95"/>
    <w:rsid w:val="001F478D"/>
    <w:rsid w:val="00212FC0"/>
    <w:rsid w:val="00285E33"/>
    <w:rsid w:val="002B2C4C"/>
    <w:rsid w:val="002C7893"/>
    <w:rsid w:val="002E2798"/>
    <w:rsid w:val="002F70D5"/>
    <w:rsid w:val="003042FD"/>
    <w:rsid w:val="0031419F"/>
    <w:rsid w:val="00397B39"/>
    <w:rsid w:val="003B375D"/>
    <w:rsid w:val="003B3D92"/>
    <w:rsid w:val="003C6D3E"/>
    <w:rsid w:val="003F1DDA"/>
    <w:rsid w:val="003F7896"/>
    <w:rsid w:val="0041023E"/>
    <w:rsid w:val="004155AE"/>
    <w:rsid w:val="00423188"/>
    <w:rsid w:val="00434CD8"/>
    <w:rsid w:val="004420C2"/>
    <w:rsid w:val="00453183"/>
    <w:rsid w:val="004B7D30"/>
    <w:rsid w:val="004C61B3"/>
    <w:rsid w:val="004F465C"/>
    <w:rsid w:val="00510D53"/>
    <w:rsid w:val="00546B62"/>
    <w:rsid w:val="005540DF"/>
    <w:rsid w:val="00590E24"/>
    <w:rsid w:val="005C6AB0"/>
    <w:rsid w:val="00607F0F"/>
    <w:rsid w:val="00627E82"/>
    <w:rsid w:val="00632454"/>
    <w:rsid w:val="007222D2"/>
    <w:rsid w:val="007340E8"/>
    <w:rsid w:val="00763092"/>
    <w:rsid w:val="00766494"/>
    <w:rsid w:val="00771618"/>
    <w:rsid w:val="007723A9"/>
    <w:rsid w:val="007B1E28"/>
    <w:rsid w:val="007C3BB5"/>
    <w:rsid w:val="007D0724"/>
    <w:rsid w:val="007E4E6E"/>
    <w:rsid w:val="007E68F4"/>
    <w:rsid w:val="007F3A4D"/>
    <w:rsid w:val="00817525"/>
    <w:rsid w:val="008251DB"/>
    <w:rsid w:val="008541EA"/>
    <w:rsid w:val="008723EE"/>
    <w:rsid w:val="008737DE"/>
    <w:rsid w:val="00884B11"/>
    <w:rsid w:val="008D00F1"/>
    <w:rsid w:val="008F3407"/>
    <w:rsid w:val="00932787"/>
    <w:rsid w:val="009361C3"/>
    <w:rsid w:val="009867AF"/>
    <w:rsid w:val="00991B3A"/>
    <w:rsid w:val="009A443F"/>
    <w:rsid w:val="009D4DF5"/>
    <w:rsid w:val="00A278F2"/>
    <w:rsid w:val="00A416DD"/>
    <w:rsid w:val="00A44BAD"/>
    <w:rsid w:val="00A64523"/>
    <w:rsid w:val="00A75DC3"/>
    <w:rsid w:val="00AF172C"/>
    <w:rsid w:val="00AF4FAC"/>
    <w:rsid w:val="00B0006C"/>
    <w:rsid w:val="00B34344"/>
    <w:rsid w:val="00BB076D"/>
    <w:rsid w:val="00BE7715"/>
    <w:rsid w:val="00BF0AC8"/>
    <w:rsid w:val="00BF1B75"/>
    <w:rsid w:val="00C32CD0"/>
    <w:rsid w:val="00C53209"/>
    <w:rsid w:val="00CA1EB3"/>
    <w:rsid w:val="00CD49C2"/>
    <w:rsid w:val="00CE21BE"/>
    <w:rsid w:val="00D51210"/>
    <w:rsid w:val="00D673DC"/>
    <w:rsid w:val="00D9219B"/>
    <w:rsid w:val="00DC22DA"/>
    <w:rsid w:val="00E631C1"/>
    <w:rsid w:val="00E819AE"/>
    <w:rsid w:val="00EB17B5"/>
    <w:rsid w:val="00EF3792"/>
    <w:rsid w:val="00F66B3E"/>
    <w:rsid w:val="00FE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paragraph" w:styleId="Header">
    <w:name w:val="header"/>
    <w:basedOn w:val="Normal"/>
    <w:link w:val="HeaderChar"/>
    <w:uiPriority w:val="99"/>
    <w:unhideWhenUsed/>
    <w:rsid w:val="00CA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B3"/>
  </w:style>
  <w:style w:type="paragraph" w:styleId="Footer">
    <w:name w:val="footer"/>
    <w:basedOn w:val="Normal"/>
    <w:link w:val="FooterChar"/>
    <w:uiPriority w:val="99"/>
    <w:unhideWhenUsed/>
    <w:rsid w:val="00CA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B3"/>
  </w:style>
  <w:style w:type="table" w:styleId="TableGrid">
    <w:name w:val="Table Grid"/>
    <w:basedOn w:val="TableNormal"/>
    <w:uiPriority w:val="39"/>
    <w:rsid w:val="00CA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EB3"/>
    <w:pPr>
      <w:ind w:left="720"/>
      <w:contextualSpacing/>
    </w:pPr>
  </w:style>
  <w:style w:type="character" w:styleId="CommentReference">
    <w:name w:val="annotation reference"/>
    <w:basedOn w:val="DefaultParagraphFont"/>
    <w:uiPriority w:val="99"/>
    <w:semiHidden/>
    <w:unhideWhenUsed/>
    <w:rsid w:val="00607F0F"/>
    <w:rPr>
      <w:sz w:val="16"/>
      <w:szCs w:val="16"/>
    </w:rPr>
  </w:style>
  <w:style w:type="paragraph" w:styleId="CommentText">
    <w:name w:val="annotation text"/>
    <w:basedOn w:val="Normal"/>
    <w:link w:val="CommentTextChar"/>
    <w:uiPriority w:val="99"/>
    <w:semiHidden/>
    <w:unhideWhenUsed/>
    <w:rsid w:val="00607F0F"/>
    <w:pPr>
      <w:spacing w:line="240" w:lineRule="auto"/>
    </w:pPr>
    <w:rPr>
      <w:sz w:val="20"/>
      <w:szCs w:val="20"/>
    </w:rPr>
  </w:style>
  <w:style w:type="character" w:customStyle="1" w:styleId="CommentTextChar">
    <w:name w:val="Comment Text Char"/>
    <w:basedOn w:val="DefaultParagraphFont"/>
    <w:link w:val="CommentText"/>
    <w:uiPriority w:val="99"/>
    <w:semiHidden/>
    <w:rsid w:val="00607F0F"/>
    <w:rPr>
      <w:sz w:val="20"/>
      <w:szCs w:val="20"/>
    </w:rPr>
  </w:style>
  <w:style w:type="paragraph" w:styleId="BalloonText">
    <w:name w:val="Balloon Text"/>
    <w:basedOn w:val="Normal"/>
    <w:link w:val="BalloonTextChar"/>
    <w:uiPriority w:val="99"/>
    <w:semiHidden/>
    <w:unhideWhenUsed/>
    <w:rsid w:val="0060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A4D"/>
    <w:rPr>
      <w:b/>
      <w:bCs/>
    </w:rPr>
  </w:style>
  <w:style w:type="character" w:customStyle="1" w:styleId="CommentSubjectChar">
    <w:name w:val="Comment Subject Char"/>
    <w:basedOn w:val="CommentTextChar"/>
    <w:link w:val="CommentSubject"/>
    <w:uiPriority w:val="99"/>
    <w:semiHidden/>
    <w:rsid w:val="007F3A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CE21BE"/>
    <w:pPr>
      <w:numPr>
        <w:numId w:val="1"/>
      </w:numPr>
    </w:pPr>
  </w:style>
  <w:style w:type="paragraph" w:styleId="Header">
    <w:name w:val="header"/>
    <w:basedOn w:val="Normal"/>
    <w:link w:val="HeaderChar"/>
    <w:uiPriority w:val="99"/>
    <w:unhideWhenUsed/>
    <w:rsid w:val="00CA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EB3"/>
  </w:style>
  <w:style w:type="paragraph" w:styleId="Footer">
    <w:name w:val="footer"/>
    <w:basedOn w:val="Normal"/>
    <w:link w:val="FooterChar"/>
    <w:uiPriority w:val="99"/>
    <w:unhideWhenUsed/>
    <w:rsid w:val="00CA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EB3"/>
  </w:style>
  <w:style w:type="table" w:styleId="TableGrid">
    <w:name w:val="Table Grid"/>
    <w:basedOn w:val="TableNormal"/>
    <w:uiPriority w:val="39"/>
    <w:rsid w:val="00CA1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EB3"/>
    <w:pPr>
      <w:ind w:left="720"/>
      <w:contextualSpacing/>
    </w:pPr>
  </w:style>
  <w:style w:type="character" w:styleId="CommentReference">
    <w:name w:val="annotation reference"/>
    <w:basedOn w:val="DefaultParagraphFont"/>
    <w:uiPriority w:val="99"/>
    <w:semiHidden/>
    <w:unhideWhenUsed/>
    <w:rsid w:val="00607F0F"/>
    <w:rPr>
      <w:sz w:val="16"/>
      <w:szCs w:val="16"/>
    </w:rPr>
  </w:style>
  <w:style w:type="paragraph" w:styleId="CommentText">
    <w:name w:val="annotation text"/>
    <w:basedOn w:val="Normal"/>
    <w:link w:val="CommentTextChar"/>
    <w:uiPriority w:val="99"/>
    <w:semiHidden/>
    <w:unhideWhenUsed/>
    <w:rsid w:val="00607F0F"/>
    <w:pPr>
      <w:spacing w:line="240" w:lineRule="auto"/>
    </w:pPr>
    <w:rPr>
      <w:sz w:val="20"/>
      <w:szCs w:val="20"/>
    </w:rPr>
  </w:style>
  <w:style w:type="character" w:customStyle="1" w:styleId="CommentTextChar">
    <w:name w:val="Comment Text Char"/>
    <w:basedOn w:val="DefaultParagraphFont"/>
    <w:link w:val="CommentText"/>
    <w:uiPriority w:val="99"/>
    <w:semiHidden/>
    <w:rsid w:val="00607F0F"/>
    <w:rPr>
      <w:sz w:val="20"/>
      <w:szCs w:val="20"/>
    </w:rPr>
  </w:style>
  <w:style w:type="paragraph" w:styleId="BalloonText">
    <w:name w:val="Balloon Text"/>
    <w:basedOn w:val="Normal"/>
    <w:link w:val="BalloonTextChar"/>
    <w:uiPriority w:val="99"/>
    <w:semiHidden/>
    <w:unhideWhenUsed/>
    <w:rsid w:val="00607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3A4D"/>
    <w:rPr>
      <w:b/>
      <w:bCs/>
    </w:rPr>
  </w:style>
  <w:style w:type="character" w:customStyle="1" w:styleId="CommentSubjectChar">
    <w:name w:val="Comment Subject Char"/>
    <w:basedOn w:val="CommentTextChar"/>
    <w:link w:val="CommentSubject"/>
    <w:uiPriority w:val="99"/>
    <w:semiHidden/>
    <w:rsid w:val="007F3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A577-9D77-4F57-B37D-90DFA008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Barrientos</dc:creator>
  <cp:lastModifiedBy>Windows User</cp:lastModifiedBy>
  <cp:revision>3</cp:revision>
  <cp:lastPrinted>2016-05-04T13:40:00Z</cp:lastPrinted>
  <dcterms:created xsi:type="dcterms:W3CDTF">2016-06-24T15:45:00Z</dcterms:created>
  <dcterms:modified xsi:type="dcterms:W3CDTF">2016-06-24T16:08:00Z</dcterms:modified>
</cp:coreProperties>
</file>