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FE9E7" w14:textId="55711E8E" w:rsidR="001D6E2B" w:rsidRDefault="00B543B3" w:rsidP="001D6E2B">
      <w:pPr>
        <w:pStyle w:val="DefaultText"/>
        <w:jc w:val="right"/>
        <w:rPr>
          <w:rStyle w:val="InitialStyle"/>
          <w:rFonts w:ascii="Times New Roman" w:hAnsi="Times New Roman"/>
          <w:b/>
        </w:rPr>
      </w:pPr>
      <w:r>
        <w:rPr>
          <w:rStyle w:val="InitialStyle"/>
          <w:rFonts w:ascii="Times New Roman" w:hAnsi="Times New Roman"/>
          <w:b/>
        </w:rPr>
        <w:t>April</w:t>
      </w:r>
      <w:r w:rsidR="001D6E2B">
        <w:rPr>
          <w:rStyle w:val="InitialStyle"/>
          <w:rFonts w:ascii="Times New Roman" w:hAnsi="Times New Roman"/>
          <w:b/>
        </w:rPr>
        <w:t xml:space="preserve"> 2016</w:t>
      </w:r>
    </w:p>
    <w:p w14:paraId="08FBD642" w14:textId="4F2A6765" w:rsidR="00361C4B" w:rsidRDefault="001D6E2B" w:rsidP="00361C4B">
      <w:pPr>
        <w:pStyle w:val="DefaultText"/>
        <w:jc w:val="center"/>
        <w:rPr>
          <w:rStyle w:val="InitialStyle"/>
          <w:rFonts w:ascii="Times New Roman" w:hAnsi="Times New Roman"/>
          <w:b/>
        </w:rPr>
      </w:pPr>
      <w:r>
        <w:rPr>
          <w:rStyle w:val="InitialStyle"/>
          <w:rFonts w:ascii="Times New Roman" w:hAnsi="Times New Roman"/>
          <w:b/>
        </w:rPr>
        <w:t>SUPPORTING STATEMENT</w:t>
      </w:r>
    </w:p>
    <w:p w14:paraId="08FBD643" w14:textId="6B020245" w:rsidR="00361C4B" w:rsidRPr="003E7A43" w:rsidRDefault="00361C4B" w:rsidP="00361C4B">
      <w:pPr>
        <w:pStyle w:val="DefaultText"/>
        <w:jc w:val="center"/>
        <w:rPr>
          <w:rStyle w:val="InitialStyle"/>
          <w:rFonts w:ascii="Times New Roman" w:hAnsi="Times New Roman"/>
          <w:b/>
        </w:rPr>
      </w:pPr>
      <w:r w:rsidRPr="003E7A43">
        <w:rPr>
          <w:b/>
          <w:szCs w:val="24"/>
        </w:rPr>
        <w:t xml:space="preserve">Importation of </w:t>
      </w:r>
      <w:r w:rsidR="00625F25">
        <w:rPr>
          <w:b/>
          <w:szCs w:val="24"/>
        </w:rPr>
        <w:t xml:space="preserve">Lemons </w:t>
      </w:r>
      <w:r w:rsidR="001D6E2B">
        <w:rPr>
          <w:b/>
          <w:szCs w:val="24"/>
        </w:rPr>
        <w:t>from Chile i</w:t>
      </w:r>
      <w:r w:rsidRPr="003E7A43">
        <w:rPr>
          <w:b/>
          <w:szCs w:val="24"/>
        </w:rPr>
        <w:t xml:space="preserve">nto the </w:t>
      </w:r>
      <w:r w:rsidR="00625F25">
        <w:rPr>
          <w:b/>
          <w:szCs w:val="24"/>
        </w:rPr>
        <w:t xml:space="preserve">Continental </w:t>
      </w:r>
      <w:r w:rsidRPr="003E7A43">
        <w:rPr>
          <w:b/>
          <w:szCs w:val="24"/>
        </w:rPr>
        <w:t>United States</w:t>
      </w:r>
      <w:r w:rsidRPr="003E7A43">
        <w:rPr>
          <w:rStyle w:val="InitialStyle"/>
          <w:rFonts w:ascii="Times New Roman" w:hAnsi="Times New Roman"/>
          <w:b/>
        </w:rPr>
        <w:t xml:space="preserve">  </w:t>
      </w:r>
    </w:p>
    <w:p w14:paraId="08FBD644" w14:textId="77777777" w:rsidR="00361C4B" w:rsidRDefault="00361C4B" w:rsidP="00361C4B">
      <w:pPr>
        <w:pStyle w:val="DefaultText"/>
        <w:jc w:val="center"/>
        <w:rPr>
          <w:rStyle w:val="InitialStyle"/>
          <w:rFonts w:ascii="Times New Roman" w:hAnsi="Times New Roman"/>
          <w:b/>
        </w:rPr>
      </w:pPr>
      <w:r>
        <w:rPr>
          <w:rStyle w:val="InitialStyle"/>
          <w:rFonts w:ascii="Times New Roman" w:hAnsi="Times New Roman"/>
          <w:b/>
        </w:rPr>
        <w:t>APHIS-2015-00</w:t>
      </w:r>
      <w:r w:rsidR="00625F25">
        <w:rPr>
          <w:rStyle w:val="InitialStyle"/>
          <w:rFonts w:ascii="Times New Roman" w:hAnsi="Times New Roman"/>
          <w:b/>
        </w:rPr>
        <w:t>51</w:t>
      </w:r>
    </w:p>
    <w:p w14:paraId="471E0C66" w14:textId="66CE7E4B" w:rsidR="001D6E2B" w:rsidRDefault="001D6E2B" w:rsidP="00361C4B">
      <w:pPr>
        <w:pStyle w:val="DefaultText"/>
        <w:jc w:val="center"/>
        <w:rPr>
          <w:rStyle w:val="InitialStyle"/>
          <w:rFonts w:ascii="Times New Roman" w:hAnsi="Times New Roman"/>
          <w:b/>
        </w:rPr>
      </w:pPr>
      <w:r>
        <w:rPr>
          <w:rStyle w:val="InitialStyle"/>
          <w:rFonts w:ascii="Times New Roman" w:hAnsi="Times New Roman"/>
          <w:b/>
        </w:rPr>
        <w:t>OMB No. 0579-XXXX</w:t>
      </w:r>
    </w:p>
    <w:p w14:paraId="08FBD645" w14:textId="77777777" w:rsidR="00361C4B" w:rsidRDefault="00361C4B" w:rsidP="00361C4B">
      <w:pPr>
        <w:pStyle w:val="DefaultText"/>
        <w:jc w:val="center"/>
        <w:rPr>
          <w:rStyle w:val="InitialStyle"/>
          <w:rFonts w:ascii="Times New Roman" w:hAnsi="Times New Roman"/>
          <w:b/>
        </w:rPr>
      </w:pPr>
    </w:p>
    <w:p w14:paraId="08FBD648"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t>A.  Justification</w:t>
      </w:r>
    </w:p>
    <w:p w14:paraId="08FBD649" w14:textId="77777777" w:rsidR="00361C4B" w:rsidRDefault="00361C4B" w:rsidP="00361C4B">
      <w:pPr>
        <w:pStyle w:val="DefaultText"/>
        <w:rPr>
          <w:rStyle w:val="InitialStyle"/>
          <w:rFonts w:ascii="Times New Roman" w:hAnsi="Times New Roman"/>
        </w:rPr>
      </w:pPr>
    </w:p>
    <w:p w14:paraId="08FBD64A" w14:textId="77777777" w:rsidR="00361C4B" w:rsidRDefault="00361C4B" w:rsidP="00361C4B">
      <w:pPr>
        <w:pStyle w:val="DefaultText"/>
        <w:rPr>
          <w:rStyle w:val="InitialStyle"/>
          <w:rFonts w:ascii="Times New Roman" w:hAnsi="Times New Roman"/>
          <w:b/>
        </w:rPr>
      </w:pPr>
      <w:r>
        <w:rPr>
          <w:rStyle w:val="InitialStyle"/>
          <w:rFonts w:ascii="Times New Roman" w:hAnsi="Times New Roman"/>
          <w:b/>
        </w:rPr>
        <w:t>1.  Explain the circumstances that make the collection of information necessary.  Identify any legal or administrative requirements that necessitate the collection.</w:t>
      </w:r>
    </w:p>
    <w:p w14:paraId="08FBD64B" w14:textId="77777777" w:rsidR="00361C4B" w:rsidRDefault="00361C4B" w:rsidP="00361C4B">
      <w:pPr>
        <w:pStyle w:val="DefaultText"/>
        <w:rPr>
          <w:rStyle w:val="InitialStyle"/>
          <w:rFonts w:ascii="Times New Roman" w:hAnsi="Times New Roman"/>
        </w:rPr>
      </w:pPr>
    </w:p>
    <w:p w14:paraId="0D6A7B60" w14:textId="77777777" w:rsidR="001D6E2B" w:rsidRDefault="00361C4B" w:rsidP="00361C4B">
      <w:pPr>
        <w:pStyle w:val="DefaultText"/>
        <w:rPr>
          <w:rStyle w:val="InitialStyle"/>
          <w:rFonts w:ascii="Times New Roman" w:hAnsi="Times New Roman"/>
        </w:rPr>
      </w:pPr>
      <w:r>
        <w:rPr>
          <w:rStyle w:val="InitialStyle"/>
          <w:rFonts w:ascii="Times New Roman" w:hAnsi="Times New Roman"/>
        </w:rPr>
        <w:t>The United States Department of Agriculture, Animal and Plant Health Inspection Service (APHIS)</w:t>
      </w:r>
      <w:r w:rsidR="001D6E2B">
        <w:rPr>
          <w:rStyle w:val="InitialStyle"/>
          <w:rFonts w:ascii="Times New Roman" w:hAnsi="Times New Roman"/>
        </w:rPr>
        <w:t>,</w:t>
      </w:r>
      <w:r>
        <w:rPr>
          <w:rStyle w:val="InitialStyle"/>
          <w:rFonts w:ascii="Times New Roman" w:hAnsi="Times New Roman"/>
        </w:rPr>
        <w:t xml:space="preserve"> is responsible for preventing plant pests and noxious weeds from entering the </w:t>
      </w:r>
    </w:p>
    <w:p w14:paraId="08FBD64C" w14:textId="66AF9C0F" w:rsidR="00361C4B" w:rsidRDefault="001D6E2B" w:rsidP="00361C4B">
      <w:pPr>
        <w:pStyle w:val="DefaultText"/>
        <w:rPr>
          <w:rStyle w:val="InitialStyle"/>
          <w:rFonts w:ascii="Times New Roman" w:hAnsi="Times New Roman"/>
        </w:rPr>
      </w:pPr>
      <w:r>
        <w:rPr>
          <w:rStyle w:val="InitialStyle"/>
          <w:rFonts w:ascii="Times New Roman" w:hAnsi="Times New Roman"/>
        </w:rPr>
        <w:t>U</w:t>
      </w:r>
      <w:r w:rsidR="00361C4B">
        <w:rPr>
          <w:rStyle w:val="InitialStyle"/>
          <w:rFonts w:ascii="Times New Roman" w:hAnsi="Times New Roman"/>
        </w:rPr>
        <w:t>nited States, preventing the spread of plant diseases not widely distributed in the United States, and eradicating those imported pests and noxious weeds when eradication is feasible.</w:t>
      </w:r>
    </w:p>
    <w:p w14:paraId="08FBD64D" w14:textId="77777777" w:rsidR="00361C4B" w:rsidRDefault="00361C4B" w:rsidP="00361C4B">
      <w:pPr>
        <w:pStyle w:val="DefaultText"/>
        <w:rPr>
          <w:rStyle w:val="InitialStyle"/>
          <w:sz w:val="20"/>
        </w:rPr>
      </w:pPr>
    </w:p>
    <w:p w14:paraId="08FBD64E" w14:textId="7A02DEB0" w:rsidR="00361C4B" w:rsidRDefault="00361C4B" w:rsidP="00361C4B">
      <w:pPr>
        <w:pStyle w:val="DefaultText"/>
        <w:rPr>
          <w:rStyle w:val="InitialStyle"/>
          <w:rFonts w:ascii="Times New Roman" w:hAnsi="Times New Roman"/>
        </w:rPr>
      </w:pPr>
      <w:r>
        <w:rPr>
          <w:rStyle w:val="InitialStyle"/>
          <w:rFonts w:ascii="Times New Roman" w:hAnsi="Times New Roman"/>
        </w:rPr>
        <w:t xml:space="preserve">Under the Plant Protection Act (7 U.S.C. 7701 – </w:t>
      </w:r>
      <w:r w:rsidRPr="005D6CF3">
        <w:rPr>
          <w:rStyle w:val="InitialStyle"/>
          <w:rFonts w:ascii="Times New Roman" w:hAnsi="Times New Roman"/>
          <w:u w:val="single"/>
        </w:rPr>
        <w:t>et</w:t>
      </w:r>
      <w:r>
        <w:rPr>
          <w:rStyle w:val="InitialStyle"/>
          <w:rFonts w:ascii="Times New Roman" w:hAnsi="Times New Roman"/>
        </w:rPr>
        <w:t xml:space="preserve"> </w:t>
      </w:r>
      <w:r w:rsidRPr="005D6CF3">
        <w:rPr>
          <w:rStyle w:val="InitialStyle"/>
          <w:rFonts w:ascii="Times New Roman" w:hAnsi="Times New Roman"/>
          <w:u w:val="single"/>
        </w:rPr>
        <w:t>seq</w:t>
      </w:r>
      <w:r w:rsidR="001D6E2B">
        <w:rPr>
          <w:rStyle w:val="InitialStyle"/>
          <w:rFonts w:ascii="Times New Roman" w:hAnsi="Times New Roman"/>
          <w:u w:val="single"/>
        </w:rPr>
        <w:t>.</w:t>
      </w:r>
      <w:r>
        <w:rPr>
          <w:rStyle w:val="InitialStyle"/>
          <w:rFonts w:ascii="Times New Roman" w:hAnsi="Times New Roman"/>
        </w:rPr>
        <w:t xml:space="preserve">), the Secretary of Agriculture is authorized to carry out operations or measures to detect, eradicate, suppress, control, prevent, or retard the spread of plant pests new to the United States or not known to be widely distributed throughout the United States. </w:t>
      </w:r>
    </w:p>
    <w:p w14:paraId="08FBD64F" w14:textId="77777777" w:rsidR="00361C4B" w:rsidRDefault="00361C4B" w:rsidP="00361C4B">
      <w:pPr>
        <w:pStyle w:val="DefaultText"/>
        <w:rPr>
          <w:rStyle w:val="InitialStyle"/>
          <w:rFonts w:ascii="Times New Roman" w:hAnsi="Times New Roman"/>
        </w:rPr>
      </w:pPr>
    </w:p>
    <w:p w14:paraId="08FBD650" w14:textId="546BFAA7" w:rsidR="00361C4B" w:rsidRDefault="00361C4B" w:rsidP="00361C4B">
      <w:pPr>
        <w:pStyle w:val="DefaultText"/>
        <w:rPr>
          <w:rStyle w:val="InitialStyle"/>
          <w:rFonts w:ascii="Times New Roman" w:hAnsi="Times New Roman"/>
        </w:rPr>
      </w:pPr>
      <w:r>
        <w:rPr>
          <w:rStyle w:val="InitialStyle"/>
          <w:rFonts w:ascii="Times New Roman" w:hAnsi="Times New Roman"/>
        </w:rPr>
        <w:t>The regulations in “Subpart – Fruits and Vegetables” (Title 7, Code of Federal Regulation</w:t>
      </w:r>
      <w:r w:rsidR="001D6E2B">
        <w:rPr>
          <w:rStyle w:val="InitialStyle"/>
          <w:rFonts w:ascii="Times New Roman" w:hAnsi="Times New Roman"/>
        </w:rPr>
        <w:t>s (CFR) 319.56</w:t>
      </w:r>
      <w:r>
        <w:rPr>
          <w:rStyle w:val="InitialStyle"/>
          <w:rFonts w:ascii="Times New Roman" w:hAnsi="Times New Roman"/>
        </w:rPr>
        <w:t>, referred to as the regulations), prohibit or restrict the importation of fruits and vegetables into the United States from certain parts of the world to prevent the introduction and dissemination of plant pests that are new to or not widely distributed with</w:t>
      </w:r>
      <w:r w:rsidR="001D6E2B">
        <w:rPr>
          <w:rStyle w:val="InitialStyle"/>
          <w:rFonts w:ascii="Times New Roman" w:hAnsi="Times New Roman"/>
        </w:rPr>
        <w:t>in</w:t>
      </w:r>
      <w:r>
        <w:rPr>
          <w:rStyle w:val="InitialStyle"/>
          <w:rFonts w:ascii="Times New Roman" w:hAnsi="Times New Roman"/>
        </w:rPr>
        <w:t xml:space="preserve"> the United States.</w:t>
      </w:r>
    </w:p>
    <w:p w14:paraId="08FBD651" w14:textId="77777777" w:rsidR="00361C4B" w:rsidRDefault="00361C4B" w:rsidP="00361C4B">
      <w:pPr>
        <w:pStyle w:val="DefaultText"/>
        <w:rPr>
          <w:rStyle w:val="InitialStyle"/>
          <w:rFonts w:ascii="Times New Roman" w:hAnsi="Times New Roman"/>
        </w:rPr>
      </w:pPr>
    </w:p>
    <w:p w14:paraId="08FBD652" w14:textId="216B0343" w:rsidR="00625F25" w:rsidRDefault="00625F25" w:rsidP="00625F25">
      <w:pPr>
        <w:tabs>
          <w:tab w:val="left" w:pos="-1440"/>
        </w:tabs>
        <w:rPr>
          <w:sz w:val="24"/>
          <w:szCs w:val="24"/>
        </w:rPr>
      </w:pPr>
      <w:r>
        <w:rPr>
          <w:sz w:val="24"/>
          <w:szCs w:val="24"/>
        </w:rPr>
        <w:t xml:space="preserve">APHIS is </w:t>
      </w:r>
      <w:r w:rsidRPr="00884FD5">
        <w:rPr>
          <w:sz w:val="24"/>
          <w:szCs w:val="24"/>
        </w:rPr>
        <w:t xml:space="preserve">proposing to amend the fruits and vegetables regulations to list </w:t>
      </w:r>
      <w:r>
        <w:rPr>
          <w:sz w:val="24"/>
          <w:szCs w:val="24"/>
        </w:rPr>
        <w:t>lemon</w:t>
      </w:r>
      <w:r w:rsidRPr="00884FD5">
        <w:rPr>
          <w:sz w:val="24"/>
          <w:szCs w:val="24"/>
        </w:rPr>
        <w:t xml:space="preserve"> </w:t>
      </w:r>
      <w:r>
        <w:rPr>
          <w:sz w:val="24"/>
          <w:szCs w:val="24"/>
        </w:rPr>
        <w:t>(</w:t>
      </w:r>
      <w:r w:rsidRPr="00071457">
        <w:rPr>
          <w:sz w:val="24"/>
          <w:szCs w:val="24"/>
          <w:u w:val="single"/>
        </w:rPr>
        <w:t>Citrus</w:t>
      </w:r>
      <w:r>
        <w:rPr>
          <w:sz w:val="24"/>
          <w:szCs w:val="24"/>
        </w:rPr>
        <w:t xml:space="preserve"> </w:t>
      </w:r>
      <w:proofErr w:type="spellStart"/>
      <w:proofErr w:type="gramStart"/>
      <w:r w:rsidRPr="00071457">
        <w:rPr>
          <w:sz w:val="24"/>
          <w:szCs w:val="24"/>
          <w:u w:val="single"/>
        </w:rPr>
        <w:t>limon</w:t>
      </w:r>
      <w:proofErr w:type="spellEnd"/>
      <w:proofErr w:type="gramEnd"/>
      <w:r>
        <w:rPr>
          <w:sz w:val="24"/>
          <w:szCs w:val="24"/>
        </w:rPr>
        <w:t xml:space="preserve"> </w:t>
      </w:r>
      <w:r w:rsidRPr="00071457">
        <w:rPr>
          <w:sz w:val="24"/>
          <w:szCs w:val="24"/>
        </w:rPr>
        <w:t xml:space="preserve">(L.) </w:t>
      </w:r>
      <w:proofErr w:type="spellStart"/>
      <w:r w:rsidRPr="00071457">
        <w:rPr>
          <w:sz w:val="24"/>
          <w:szCs w:val="24"/>
        </w:rPr>
        <w:t>B</w:t>
      </w:r>
      <w:r>
        <w:rPr>
          <w:sz w:val="24"/>
          <w:szCs w:val="24"/>
        </w:rPr>
        <w:t>urm</w:t>
      </w:r>
      <w:proofErr w:type="spellEnd"/>
      <w:r>
        <w:rPr>
          <w:sz w:val="24"/>
          <w:szCs w:val="24"/>
        </w:rPr>
        <w:t>. f.</w:t>
      </w:r>
      <w:r w:rsidRPr="00071457">
        <w:rPr>
          <w:sz w:val="24"/>
          <w:szCs w:val="24"/>
        </w:rPr>
        <w:t>)</w:t>
      </w:r>
      <w:r w:rsidRPr="00884FD5">
        <w:rPr>
          <w:sz w:val="24"/>
          <w:szCs w:val="24"/>
        </w:rPr>
        <w:t xml:space="preserve"> from Chile as eligible for importation into the </w:t>
      </w:r>
      <w:r>
        <w:rPr>
          <w:sz w:val="24"/>
          <w:szCs w:val="24"/>
        </w:rPr>
        <w:t xml:space="preserve">continental </w:t>
      </w:r>
      <w:r w:rsidRPr="00884FD5">
        <w:rPr>
          <w:sz w:val="24"/>
          <w:szCs w:val="24"/>
        </w:rPr>
        <w:t>United States subject to a systems approach.</w:t>
      </w:r>
      <w:r>
        <w:rPr>
          <w:sz w:val="24"/>
          <w:szCs w:val="24"/>
        </w:rPr>
        <w:t xml:space="preserve"> </w:t>
      </w:r>
      <w:r w:rsidRPr="00884FD5">
        <w:rPr>
          <w:sz w:val="24"/>
          <w:szCs w:val="24"/>
        </w:rPr>
        <w:t xml:space="preserve"> Under this systems approach, the fruit would have to be grown in a place of production that is registered with the</w:t>
      </w:r>
      <w:r w:rsidR="00B543B3">
        <w:rPr>
          <w:sz w:val="24"/>
          <w:szCs w:val="24"/>
        </w:rPr>
        <w:t xml:space="preserve"> National Plant Protection Organization (NPPO) of </w:t>
      </w:r>
      <w:r w:rsidRPr="00884FD5">
        <w:rPr>
          <w:sz w:val="24"/>
          <w:szCs w:val="24"/>
        </w:rPr>
        <w:t xml:space="preserve">Chile and certified as having a low prevalence of </w:t>
      </w:r>
      <w:proofErr w:type="spellStart"/>
      <w:r w:rsidRPr="00884FD5">
        <w:rPr>
          <w:sz w:val="24"/>
          <w:szCs w:val="24"/>
          <w:u w:val="single"/>
        </w:rPr>
        <w:t>Brevipalpus</w:t>
      </w:r>
      <w:proofErr w:type="spellEnd"/>
      <w:r w:rsidRPr="00884FD5">
        <w:rPr>
          <w:sz w:val="24"/>
          <w:szCs w:val="24"/>
        </w:rPr>
        <w:t xml:space="preserve"> </w:t>
      </w:r>
      <w:proofErr w:type="spellStart"/>
      <w:r w:rsidRPr="00884FD5">
        <w:rPr>
          <w:sz w:val="24"/>
          <w:szCs w:val="24"/>
          <w:u w:val="single"/>
        </w:rPr>
        <w:t>chilensis</w:t>
      </w:r>
      <w:proofErr w:type="spellEnd"/>
      <w:r w:rsidRPr="00884FD5">
        <w:rPr>
          <w:sz w:val="24"/>
          <w:szCs w:val="24"/>
        </w:rPr>
        <w:t xml:space="preserve">. </w:t>
      </w:r>
      <w:r>
        <w:rPr>
          <w:sz w:val="24"/>
          <w:szCs w:val="24"/>
        </w:rPr>
        <w:t xml:space="preserve"> </w:t>
      </w:r>
      <w:r w:rsidRPr="00884FD5">
        <w:rPr>
          <w:sz w:val="24"/>
          <w:szCs w:val="24"/>
        </w:rPr>
        <w:t xml:space="preserve">The fruit would have to undergo pre-harvest sampling at the registered production site. </w:t>
      </w:r>
      <w:r>
        <w:rPr>
          <w:sz w:val="24"/>
          <w:szCs w:val="24"/>
        </w:rPr>
        <w:t xml:space="preserve"> </w:t>
      </w:r>
      <w:r w:rsidRPr="00884FD5">
        <w:rPr>
          <w:sz w:val="24"/>
          <w:szCs w:val="24"/>
        </w:rPr>
        <w:t xml:space="preserve">Following post-harvest processing, the fruit would have to be inspected in Chile at an approved inspection site. </w:t>
      </w:r>
      <w:r>
        <w:rPr>
          <w:sz w:val="24"/>
          <w:szCs w:val="24"/>
        </w:rPr>
        <w:t xml:space="preserve"> </w:t>
      </w:r>
      <w:r w:rsidRPr="00884FD5">
        <w:rPr>
          <w:sz w:val="24"/>
          <w:szCs w:val="24"/>
        </w:rPr>
        <w:t xml:space="preserve">Each consignment of fruit would have to be accompanied by a </w:t>
      </w:r>
      <w:proofErr w:type="spellStart"/>
      <w:r w:rsidRPr="00884FD5">
        <w:rPr>
          <w:sz w:val="24"/>
          <w:szCs w:val="24"/>
        </w:rPr>
        <w:t>phytosanitary</w:t>
      </w:r>
      <w:proofErr w:type="spellEnd"/>
      <w:r w:rsidRPr="00884FD5">
        <w:rPr>
          <w:sz w:val="24"/>
          <w:szCs w:val="24"/>
        </w:rPr>
        <w:t xml:space="preserve"> certificate with an additional declaration stating that the fruit had been found free of </w:t>
      </w:r>
      <w:proofErr w:type="spellStart"/>
      <w:r w:rsidRPr="00884FD5">
        <w:rPr>
          <w:sz w:val="24"/>
          <w:szCs w:val="24"/>
          <w:u w:val="single"/>
        </w:rPr>
        <w:t>Brevipalpus</w:t>
      </w:r>
      <w:proofErr w:type="spellEnd"/>
      <w:r w:rsidRPr="00884FD5">
        <w:rPr>
          <w:sz w:val="24"/>
          <w:szCs w:val="24"/>
        </w:rPr>
        <w:t xml:space="preserve"> </w:t>
      </w:r>
      <w:proofErr w:type="spellStart"/>
      <w:r w:rsidRPr="00884FD5">
        <w:rPr>
          <w:sz w:val="24"/>
          <w:szCs w:val="24"/>
          <w:u w:val="single"/>
        </w:rPr>
        <w:t>chilensis</w:t>
      </w:r>
      <w:proofErr w:type="spellEnd"/>
      <w:r w:rsidRPr="00884FD5">
        <w:rPr>
          <w:sz w:val="24"/>
          <w:szCs w:val="24"/>
        </w:rPr>
        <w:t xml:space="preserve"> based on field and packinghouse inspections. </w:t>
      </w:r>
      <w:r>
        <w:rPr>
          <w:sz w:val="24"/>
          <w:szCs w:val="24"/>
        </w:rPr>
        <w:t xml:space="preserve"> </w:t>
      </w:r>
      <w:r w:rsidRPr="00884FD5">
        <w:rPr>
          <w:sz w:val="24"/>
          <w:szCs w:val="24"/>
        </w:rPr>
        <w:t xml:space="preserve">This proposed rule would allow for the safe importation of </w:t>
      </w:r>
      <w:r>
        <w:rPr>
          <w:sz w:val="24"/>
          <w:szCs w:val="24"/>
        </w:rPr>
        <w:t>lemons</w:t>
      </w:r>
      <w:r w:rsidRPr="00884FD5">
        <w:rPr>
          <w:sz w:val="24"/>
          <w:szCs w:val="24"/>
        </w:rPr>
        <w:t xml:space="preserve"> from Chile using mitigation measures other than fumigation with methyl bromide.</w:t>
      </w:r>
    </w:p>
    <w:p w14:paraId="08FBD653" w14:textId="77777777" w:rsidR="00361C4B" w:rsidRDefault="00361C4B" w:rsidP="00361C4B">
      <w:pPr>
        <w:pStyle w:val="DefaultText"/>
        <w:rPr>
          <w:rStyle w:val="InitialStyle"/>
          <w:rFonts w:ascii="Times New Roman" w:hAnsi="Times New Roman"/>
        </w:rPr>
      </w:pPr>
    </w:p>
    <w:p w14:paraId="08FBD654" w14:textId="172DD11E" w:rsidR="00361C4B" w:rsidRDefault="00361C4B" w:rsidP="00361C4B">
      <w:pPr>
        <w:pStyle w:val="DefaultText"/>
        <w:rPr>
          <w:rStyle w:val="InitialStyle"/>
          <w:rFonts w:ascii="Times New Roman" w:hAnsi="Times New Roman"/>
        </w:rPr>
      </w:pPr>
      <w:r>
        <w:rPr>
          <w:rStyle w:val="InitialStyle"/>
          <w:rFonts w:ascii="Times New Roman" w:hAnsi="Times New Roman"/>
        </w:rPr>
        <w:t>APHIS is asking</w:t>
      </w:r>
      <w:r w:rsidR="00F16433">
        <w:rPr>
          <w:rStyle w:val="InitialStyle"/>
          <w:rFonts w:ascii="Times New Roman" w:hAnsi="Times New Roman"/>
        </w:rPr>
        <w:t xml:space="preserve"> the</w:t>
      </w:r>
      <w:r>
        <w:rPr>
          <w:rStyle w:val="InitialStyle"/>
          <w:rFonts w:ascii="Times New Roman" w:hAnsi="Times New Roman"/>
        </w:rPr>
        <w:t xml:space="preserve"> Office of Management and Budget (OMB) to approve its use of these inf</w:t>
      </w:r>
      <w:r w:rsidR="00F16433">
        <w:rPr>
          <w:rStyle w:val="InitialStyle"/>
          <w:rFonts w:ascii="Times New Roman" w:hAnsi="Times New Roman"/>
        </w:rPr>
        <w:t xml:space="preserve">ormation collection activities </w:t>
      </w:r>
      <w:r>
        <w:rPr>
          <w:rStyle w:val="InitialStyle"/>
          <w:rFonts w:ascii="Times New Roman" w:hAnsi="Times New Roman"/>
        </w:rPr>
        <w:t xml:space="preserve">associated with its efforts to prevent the spread of plant pests and plant diseases into the United States.  </w:t>
      </w:r>
    </w:p>
    <w:p w14:paraId="08FBD655" w14:textId="77777777" w:rsidR="00361C4B" w:rsidRDefault="00361C4B" w:rsidP="00361C4B">
      <w:pPr>
        <w:pStyle w:val="DefaultText"/>
        <w:rPr>
          <w:rStyle w:val="InitialStyle"/>
          <w:rFonts w:ascii="Times New Roman" w:hAnsi="Times New Roman"/>
        </w:rPr>
      </w:pPr>
    </w:p>
    <w:p w14:paraId="14573712" w14:textId="77777777" w:rsidR="00F16433" w:rsidRDefault="00F16433" w:rsidP="00361C4B">
      <w:pPr>
        <w:pStyle w:val="DefaultText"/>
        <w:rPr>
          <w:rStyle w:val="InitialStyle"/>
          <w:rFonts w:ascii="Times New Roman" w:hAnsi="Times New Roman"/>
        </w:rPr>
      </w:pPr>
    </w:p>
    <w:p w14:paraId="08FBD656" w14:textId="17947306" w:rsidR="00361C4B" w:rsidRDefault="00361C4B" w:rsidP="00B543B3">
      <w:pPr>
        <w:overflowPunct/>
        <w:autoSpaceDE/>
        <w:autoSpaceDN/>
        <w:adjustRightInd/>
        <w:spacing w:after="200" w:line="276" w:lineRule="auto"/>
        <w:textAlignment w:val="auto"/>
        <w:rPr>
          <w:rStyle w:val="InitialStyle"/>
          <w:rFonts w:ascii="Times New Roman" w:hAnsi="Times New Roman"/>
          <w:b/>
        </w:rPr>
      </w:pPr>
      <w:r>
        <w:rPr>
          <w:rStyle w:val="InitialStyle"/>
          <w:rFonts w:ascii="Times New Roman" w:hAnsi="Times New Roman"/>
          <w:b/>
        </w:rPr>
        <w:t>2.  Indicate how, by whom, and for what purpose the information is used.  Except for a new collection, indicate the actual use the agency has made of the information received from the current collection.</w:t>
      </w:r>
    </w:p>
    <w:p w14:paraId="08FBD657" w14:textId="77777777" w:rsidR="00361C4B" w:rsidRDefault="00361C4B" w:rsidP="00361C4B">
      <w:pPr>
        <w:pStyle w:val="DefaultText"/>
        <w:rPr>
          <w:rStyle w:val="InitialStyle"/>
          <w:rFonts w:ascii="Times New Roman" w:hAnsi="Times New Roman"/>
        </w:rPr>
      </w:pPr>
    </w:p>
    <w:p w14:paraId="08FBD658" w14:textId="3822E662" w:rsidR="00361C4B" w:rsidRDefault="00361C4B" w:rsidP="00361C4B">
      <w:pPr>
        <w:pStyle w:val="DefaultText"/>
        <w:rPr>
          <w:szCs w:val="24"/>
        </w:rPr>
      </w:pPr>
      <w:r>
        <w:rPr>
          <w:szCs w:val="24"/>
        </w:rPr>
        <w:t xml:space="preserve">APHIS uses the following information activities to verify that </w:t>
      </w:r>
      <w:r w:rsidR="00625F25">
        <w:rPr>
          <w:szCs w:val="24"/>
        </w:rPr>
        <w:t xml:space="preserve">lemons </w:t>
      </w:r>
      <w:r>
        <w:rPr>
          <w:szCs w:val="24"/>
        </w:rPr>
        <w:t>from Chile are grown in production areas that are registered and monitored by the</w:t>
      </w:r>
      <w:r w:rsidR="00B543B3">
        <w:rPr>
          <w:szCs w:val="24"/>
        </w:rPr>
        <w:t xml:space="preserve"> </w:t>
      </w:r>
      <w:r>
        <w:rPr>
          <w:szCs w:val="24"/>
        </w:rPr>
        <w:t>NPPO</w:t>
      </w:r>
      <w:r w:rsidR="00F16433">
        <w:rPr>
          <w:szCs w:val="24"/>
        </w:rPr>
        <w:t xml:space="preserve"> </w:t>
      </w:r>
      <w:r w:rsidR="00B543B3">
        <w:rPr>
          <w:szCs w:val="24"/>
        </w:rPr>
        <w:t xml:space="preserve">of Chile </w:t>
      </w:r>
      <w:r w:rsidR="00F16433">
        <w:rPr>
          <w:szCs w:val="24"/>
        </w:rPr>
        <w:t>and to verify consignments have</w:t>
      </w:r>
      <w:r>
        <w:rPr>
          <w:szCs w:val="24"/>
        </w:rPr>
        <w:t xml:space="preserve"> been produced wit</w:t>
      </w:r>
      <w:r w:rsidR="00B543B3">
        <w:rPr>
          <w:szCs w:val="24"/>
        </w:rPr>
        <w:t xml:space="preserve">h a systems approach. </w:t>
      </w:r>
    </w:p>
    <w:p w14:paraId="08FBD659" w14:textId="77777777" w:rsidR="00625F25" w:rsidRDefault="00625F25" w:rsidP="00361C4B">
      <w:pPr>
        <w:pStyle w:val="DefaultText"/>
        <w:rPr>
          <w:szCs w:val="24"/>
        </w:rPr>
      </w:pPr>
    </w:p>
    <w:p w14:paraId="08FBD65A" w14:textId="07DE872D" w:rsidR="00625F25" w:rsidRPr="001C4447" w:rsidRDefault="00625F25" w:rsidP="00361C4B">
      <w:pPr>
        <w:pStyle w:val="DefaultText"/>
        <w:rPr>
          <w:szCs w:val="24"/>
        </w:rPr>
      </w:pPr>
      <w:r w:rsidRPr="001C4447">
        <w:rPr>
          <w:b/>
          <w:szCs w:val="24"/>
          <w:u w:val="single"/>
        </w:rPr>
        <w:t>319.56.38(a)</w:t>
      </w:r>
      <w:r w:rsidR="001724CE">
        <w:rPr>
          <w:b/>
          <w:szCs w:val="24"/>
          <w:u w:val="single"/>
        </w:rPr>
        <w:t xml:space="preserve"> -</w:t>
      </w:r>
      <w:r w:rsidRPr="001C4447">
        <w:rPr>
          <w:b/>
          <w:szCs w:val="24"/>
          <w:u w:val="single"/>
        </w:rPr>
        <w:t xml:space="preserve"> </w:t>
      </w:r>
      <w:r w:rsidR="00E1604C">
        <w:rPr>
          <w:b/>
          <w:szCs w:val="24"/>
          <w:u w:val="single"/>
        </w:rPr>
        <w:t xml:space="preserve">PPQ </w:t>
      </w:r>
      <w:r w:rsidR="001724CE">
        <w:rPr>
          <w:b/>
          <w:szCs w:val="24"/>
          <w:u w:val="single"/>
        </w:rPr>
        <w:t xml:space="preserve">Form </w:t>
      </w:r>
      <w:r w:rsidR="00E1604C">
        <w:rPr>
          <w:b/>
          <w:szCs w:val="24"/>
          <w:u w:val="single"/>
        </w:rPr>
        <w:t>587</w:t>
      </w:r>
      <w:r w:rsidR="006F043E">
        <w:rPr>
          <w:b/>
          <w:szCs w:val="24"/>
          <w:u w:val="single"/>
        </w:rPr>
        <w:t>,</w:t>
      </w:r>
      <w:r w:rsidR="00E1604C">
        <w:rPr>
          <w:b/>
          <w:szCs w:val="24"/>
          <w:u w:val="single"/>
        </w:rPr>
        <w:t xml:space="preserve"> </w:t>
      </w:r>
      <w:r w:rsidR="001724CE">
        <w:rPr>
          <w:b/>
          <w:szCs w:val="24"/>
          <w:u w:val="single"/>
        </w:rPr>
        <w:t>Application for Permit to Import Plants or Plant Products (business)</w:t>
      </w:r>
      <w:r w:rsidRPr="001C4447">
        <w:rPr>
          <w:szCs w:val="24"/>
        </w:rPr>
        <w:t xml:space="preserve"> -The fruit must be accompanied by a permit issued in accordance with §319.56-3(b)</w:t>
      </w:r>
      <w:r w:rsidR="001724CE">
        <w:rPr>
          <w:szCs w:val="24"/>
        </w:rPr>
        <w:t>.</w:t>
      </w:r>
    </w:p>
    <w:p w14:paraId="08FBD65B" w14:textId="77777777" w:rsidR="00361C4B" w:rsidRDefault="00361C4B" w:rsidP="00361C4B">
      <w:pPr>
        <w:pStyle w:val="DefaultText"/>
        <w:rPr>
          <w:szCs w:val="24"/>
        </w:rPr>
      </w:pPr>
    </w:p>
    <w:p w14:paraId="08FBD65F" w14:textId="574424E8" w:rsidR="00DC4014" w:rsidRDefault="00361C4B" w:rsidP="005D2838">
      <w:pPr>
        <w:rPr>
          <w:sz w:val="24"/>
          <w:szCs w:val="24"/>
        </w:rPr>
      </w:pPr>
      <w:r>
        <w:rPr>
          <w:b/>
          <w:sz w:val="24"/>
          <w:szCs w:val="24"/>
          <w:u w:val="single"/>
        </w:rPr>
        <w:t>319.56.</w:t>
      </w:r>
      <w:r w:rsidR="00DC4014">
        <w:rPr>
          <w:b/>
          <w:sz w:val="24"/>
          <w:szCs w:val="24"/>
          <w:u w:val="single"/>
        </w:rPr>
        <w:t>38</w:t>
      </w:r>
      <w:r>
        <w:rPr>
          <w:b/>
          <w:sz w:val="24"/>
          <w:szCs w:val="24"/>
          <w:u w:val="single"/>
        </w:rPr>
        <w:t>(</w:t>
      </w:r>
      <w:r w:rsidR="00DC4014">
        <w:rPr>
          <w:b/>
          <w:sz w:val="24"/>
          <w:szCs w:val="24"/>
          <w:u w:val="single"/>
        </w:rPr>
        <w:t>d</w:t>
      </w:r>
      <w:proofErr w:type="gramStart"/>
      <w:r>
        <w:rPr>
          <w:b/>
          <w:sz w:val="24"/>
          <w:szCs w:val="24"/>
          <w:u w:val="single"/>
        </w:rPr>
        <w:t>)(</w:t>
      </w:r>
      <w:proofErr w:type="gramEnd"/>
      <w:r w:rsidR="00DC4014">
        <w:rPr>
          <w:b/>
          <w:sz w:val="24"/>
          <w:szCs w:val="24"/>
          <w:u w:val="single"/>
        </w:rPr>
        <w:t>1</w:t>
      </w:r>
      <w:r>
        <w:rPr>
          <w:b/>
          <w:sz w:val="24"/>
          <w:szCs w:val="24"/>
          <w:u w:val="single"/>
        </w:rPr>
        <w:t>)</w:t>
      </w:r>
      <w:r w:rsidR="001724CE">
        <w:rPr>
          <w:b/>
          <w:sz w:val="24"/>
          <w:szCs w:val="24"/>
          <w:u w:val="single"/>
        </w:rPr>
        <w:t xml:space="preserve"> -</w:t>
      </w:r>
      <w:r>
        <w:rPr>
          <w:b/>
          <w:sz w:val="24"/>
          <w:szCs w:val="24"/>
          <w:u w:val="single"/>
        </w:rPr>
        <w:t xml:space="preserve"> </w:t>
      </w:r>
      <w:r w:rsidRPr="00A501DD">
        <w:rPr>
          <w:b/>
          <w:sz w:val="24"/>
          <w:szCs w:val="24"/>
          <w:u w:val="single"/>
        </w:rPr>
        <w:t>Production Site Registration</w:t>
      </w:r>
      <w:r w:rsidR="001724CE">
        <w:rPr>
          <w:b/>
          <w:sz w:val="24"/>
          <w:szCs w:val="24"/>
          <w:u w:val="single"/>
        </w:rPr>
        <w:t xml:space="preserve"> (business and foreign government</w:t>
      </w:r>
      <w:r>
        <w:rPr>
          <w:b/>
          <w:sz w:val="24"/>
          <w:szCs w:val="24"/>
          <w:u w:val="single"/>
        </w:rPr>
        <w:t xml:space="preserve">) </w:t>
      </w:r>
      <w:r w:rsidRPr="00DC4014">
        <w:rPr>
          <w:b/>
          <w:sz w:val="24"/>
          <w:szCs w:val="24"/>
        </w:rPr>
        <w:t>-</w:t>
      </w:r>
      <w:r w:rsidR="00DC4014" w:rsidRPr="00DC4014">
        <w:rPr>
          <w:sz w:val="24"/>
          <w:szCs w:val="24"/>
        </w:rPr>
        <w:t xml:space="preserve"> The production site where the lemons are grown would have to be registered with the NPPO of Chile.</w:t>
      </w:r>
      <w:r w:rsidR="00DC4014" w:rsidRPr="003B21BE">
        <w:rPr>
          <w:sz w:val="24"/>
          <w:szCs w:val="24"/>
        </w:rPr>
        <w:t xml:space="preserve"> </w:t>
      </w:r>
      <w:r w:rsidR="00DC4014">
        <w:rPr>
          <w:sz w:val="24"/>
          <w:szCs w:val="24"/>
        </w:rPr>
        <w:t xml:space="preserve"> To register, the production site must provide the NPPO of Chile with the following information:  production site name, grower name, municipality, province, region, area planted to each species, number of plants/hectares/species, and approximate date of harvest</w:t>
      </w:r>
      <w:r w:rsidR="00DC4014" w:rsidRPr="003B21BE">
        <w:rPr>
          <w:sz w:val="24"/>
          <w:szCs w:val="24"/>
        </w:rPr>
        <w:t xml:space="preserve">. </w:t>
      </w:r>
      <w:r w:rsidR="00DC4014">
        <w:rPr>
          <w:sz w:val="24"/>
          <w:szCs w:val="24"/>
        </w:rPr>
        <w:t xml:space="preserve"> </w:t>
      </w:r>
      <w:r w:rsidR="00DC4014" w:rsidRPr="003B21BE">
        <w:rPr>
          <w:sz w:val="24"/>
          <w:szCs w:val="24"/>
        </w:rPr>
        <w:t>Registration would have to be renewed annually.</w:t>
      </w:r>
    </w:p>
    <w:p w14:paraId="3ECFE033" w14:textId="77777777" w:rsidR="005D2838" w:rsidRDefault="005D2838" w:rsidP="005D2838">
      <w:pPr>
        <w:rPr>
          <w:sz w:val="24"/>
          <w:szCs w:val="24"/>
        </w:rPr>
      </w:pPr>
    </w:p>
    <w:p w14:paraId="08FBD662" w14:textId="5F914FEB" w:rsidR="00DC4014" w:rsidRDefault="00361C4B" w:rsidP="001724CE">
      <w:pPr>
        <w:rPr>
          <w:sz w:val="24"/>
          <w:szCs w:val="24"/>
        </w:rPr>
      </w:pPr>
      <w:r>
        <w:rPr>
          <w:b/>
          <w:sz w:val="24"/>
          <w:szCs w:val="24"/>
          <w:u w:val="single"/>
        </w:rPr>
        <w:t>319.56.</w:t>
      </w:r>
      <w:r w:rsidR="00030382">
        <w:rPr>
          <w:b/>
          <w:sz w:val="24"/>
          <w:szCs w:val="24"/>
          <w:u w:val="single"/>
        </w:rPr>
        <w:t>38</w:t>
      </w:r>
      <w:r>
        <w:rPr>
          <w:b/>
          <w:sz w:val="24"/>
          <w:szCs w:val="24"/>
          <w:u w:val="single"/>
        </w:rPr>
        <w:t>(</w:t>
      </w:r>
      <w:r w:rsidR="00030382">
        <w:rPr>
          <w:b/>
          <w:sz w:val="24"/>
          <w:szCs w:val="24"/>
          <w:u w:val="single"/>
        </w:rPr>
        <w:t>d</w:t>
      </w:r>
      <w:r>
        <w:rPr>
          <w:b/>
          <w:sz w:val="24"/>
          <w:szCs w:val="24"/>
          <w:u w:val="single"/>
        </w:rPr>
        <w:t>)(2)</w:t>
      </w:r>
      <w:r w:rsidR="001724CE">
        <w:rPr>
          <w:b/>
          <w:sz w:val="24"/>
          <w:szCs w:val="24"/>
          <w:u w:val="single"/>
        </w:rPr>
        <w:t xml:space="preserve"> -</w:t>
      </w:r>
      <w:r>
        <w:rPr>
          <w:b/>
          <w:sz w:val="24"/>
          <w:szCs w:val="24"/>
          <w:u w:val="single"/>
        </w:rPr>
        <w:t xml:space="preserve"> </w:t>
      </w:r>
      <w:r w:rsidRPr="001F7BF7">
        <w:rPr>
          <w:b/>
          <w:sz w:val="24"/>
          <w:szCs w:val="24"/>
          <w:u w:val="single"/>
        </w:rPr>
        <w:t>Low-Prevalence Production Site Certification</w:t>
      </w:r>
      <w:r w:rsidR="001724CE">
        <w:rPr>
          <w:b/>
          <w:sz w:val="24"/>
          <w:szCs w:val="24"/>
          <w:u w:val="single"/>
        </w:rPr>
        <w:t xml:space="preserve"> (business and foreign government)</w:t>
      </w:r>
      <w:r w:rsidR="001724CE">
        <w:rPr>
          <w:sz w:val="24"/>
          <w:szCs w:val="24"/>
        </w:rPr>
        <w:t xml:space="preserve"> - </w:t>
      </w:r>
      <w:r w:rsidR="00DC4014" w:rsidRPr="00030382">
        <w:rPr>
          <w:sz w:val="24"/>
          <w:szCs w:val="24"/>
        </w:rPr>
        <w:t>Between 1 and 30 days prior to harvest, random samples of fruit would have to be collected from each registered production site under the direction of the NPPO of Chile.  These samples would have to undergo a pest detection and evaluation method as follows</w:t>
      </w:r>
      <w:r w:rsidR="00DC4014" w:rsidRPr="003B21BE">
        <w:rPr>
          <w:sz w:val="24"/>
          <w:szCs w:val="24"/>
        </w:rPr>
        <w:t xml:space="preserve">: </w:t>
      </w:r>
      <w:r w:rsidR="00DC4014">
        <w:rPr>
          <w:sz w:val="24"/>
          <w:szCs w:val="24"/>
        </w:rPr>
        <w:t xml:space="preserve"> </w:t>
      </w:r>
      <w:r w:rsidR="00DC4014" w:rsidRPr="003B21BE">
        <w:rPr>
          <w:sz w:val="24"/>
          <w:szCs w:val="24"/>
        </w:rPr>
        <w:t xml:space="preserve">The fruit would have to be washed using a flushing method, placed in a 20-mesh sieve on top of a 200-mesh sieve, sprinkled with a liquid soap and water solution, washed with water at high pressure, and washed with water at low pressure. </w:t>
      </w:r>
      <w:r w:rsidR="00DC4014">
        <w:rPr>
          <w:sz w:val="24"/>
          <w:szCs w:val="24"/>
        </w:rPr>
        <w:t xml:space="preserve"> </w:t>
      </w:r>
      <w:r w:rsidR="00DC4014" w:rsidRPr="003B21BE">
        <w:rPr>
          <w:sz w:val="24"/>
          <w:szCs w:val="24"/>
        </w:rPr>
        <w:t xml:space="preserve">The washing process would then be repeated immediately after the first washing. </w:t>
      </w:r>
      <w:r w:rsidR="00DC4014">
        <w:rPr>
          <w:sz w:val="24"/>
          <w:szCs w:val="24"/>
        </w:rPr>
        <w:t xml:space="preserve"> </w:t>
      </w:r>
      <w:r w:rsidR="00DC4014" w:rsidRPr="003B21BE">
        <w:rPr>
          <w:sz w:val="24"/>
          <w:szCs w:val="24"/>
        </w:rPr>
        <w:t xml:space="preserve">The contents of the 200-mesh sieve would then be placed on a petri dish and analyzed for the presence of live </w:t>
      </w:r>
      <w:r w:rsidR="00DC4014" w:rsidRPr="006A696B">
        <w:rPr>
          <w:sz w:val="24"/>
          <w:szCs w:val="24"/>
          <w:u w:val="single"/>
        </w:rPr>
        <w:t>B.</w:t>
      </w:r>
      <w:r w:rsidR="00DC4014" w:rsidRPr="00167D02">
        <w:rPr>
          <w:sz w:val="24"/>
          <w:szCs w:val="24"/>
        </w:rPr>
        <w:t xml:space="preserve"> </w:t>
      </w:r>
      <w:proofErr w:type="spellStart"/>
      <w:r w:rsidR="00DC4014" w:rsidRPr="006A696B">
        <w:rPr>
          <w:sz w:val="24"/>
          <w:szCs w:val="24"/>
          <w:u w:val="single"/>
        </w:rPr>
        <w:t>chilensis</w:t>
      </w:r>
      <w:proofErr w:type="spellEnd"/>
      <w:r w:rsidR="00DC4014" w:rsidRPr="003B21BE">
        <w:rPr>
          <w:sz w:val="24"/>
          <w:szCs w:val="24"/>
        </w:rPr>
        <w:t xml:space="preserve"> mites.</w:t>
      </w:r>
      <w:r w:rsidR="00DC4014">
        <w:rPr>
          <w:sz w:val="24"/>
          <w:szCs w:val="24"/>
        </w:rPr>
        <w:t xml:space="preserve"> </w:t>
      </w:r>
      <w:r w:rsidR="00DC4014" w:rsidRPr="003B21BE">
        <w:rPr>
          <w:sz w:val="24"/>
          <w:szCs w:val="24"/>
        </w:rPr>
        <w:t xml:space="preserve"> If a single live </w:t>
      </w:r>
      <w:r w:rsidR="00DC4014" w:rsidRPr="006A696B">
        <w:rPr>
          <w:sz w:val="24"/>
          <w:szCs w:val="24"/>
          <w:u w:val="single"/>
        </w:rPr>
        <w:t>B.</w:t>
      </w:r>
      <w:r w:rsidR="00DC4014" w:rsidRPr="00167D02">
        <w:rPr>
          <w:sz w:val="24"/>
          <w:szCs w:val="24"/>
        </w:rPr>
        <w:t xml:space="preserve"> </w:t>
      </w:r>
      <w:proofErr w:type="spellStart"/>
      <w:r w:rsidR="00DC4014" w:rsidRPr="006A696B">
        <w:rPr>
          <w:sz w:val="24"/>
          <w:szCs w:val="24"/>
          <w:u w:val="single"/>
        </w:rPr>
        <w:t>chilensis</w:t>
      </w:r>
      <w:proofErr w:type="spellEnd"/>
      <w:r w:rsidR="00DC4014" w:rsidRPr="003B21BE">
        <w:rPr>
          <w:sz w:val="24"/>
          <w:szCs w:val="24"/>
        </w:rPr>
        <w:t xml:space="preserve"> mite </w:t>
      </w:r>
      <w:r w:rsidR="00DC4014">
        <w:rPr>
          <w:sz w:val="24"/>
          <w:szCs w:val="24"/>
        </w:rPr>
        <w:t>is</w:t>
      </w:r>
      <w:r w:rsidR="00DC4014" w:rsidRPr="003B21BE">
        <w:rPr>
          <w:sz w:val="24"/>
          <w:szCs w:val="24"/>
        </w:rPr>
        <w:t xml:space="preserve"> found, the production site would not qualify for certification as a low-prevalence production site</w:t>
      </w:r>
      <w:r w:rsidR="00DC4014">
        <w:rPr>
          <w:sz w:val="24"/>
          <w:szCs w:val="24"/>
        </w:rPr>
        <w:t xml:space="preserve"> and would be eligible to export fruit to the United States only if the fruit is fumigated with methyl bromide either in Chile or at the port of first arrival in the United States</w:t>
      </w:r>
      <w:r w:rsidR="00DC4014" w:rsidRPr="003B21BE">
        <w:rPr>
          <w:sz w:val="24"/>
          <w:szCs w:val="24"/>
        </w:rPr>
        <w:t>.</w:t>
      </w:r>
    </w:p>
    <w:p w14:paraId="08FBD663" w14:textId="77777777" w:rsidR="00361C4B" w:rsidRDefault="00361C4B" w:rsidP="001724CE">
      <w:pPr>
        <w:rPr>
          <w:szCs w:val="24"/>
        </w:rPr>
      </w:pPr>
    </w:p>
    <w:p w14:paraId="08FBD664" w14:textId="04FB7240" w:rsidR="00361C4B" w:rsidRDefault="00361C4B" w:rsidP="0009140E">
      <w:pPr>
        <w:rPr>
          <w:sz w:val="24"/>
          <w:szCs w:val="24"/>
        </w:rPr>
      </w:pPr>
      <w:r>
        <w:rPr>
          <w:b/>
          <w:sz w:val="24"/>
          <w:szCs w:val="24"/>
          <w:u w:val="single"/>
        </w:rPr>
        <w:t>319.56.</w:t>
      </w:r>
      <w:r w:rsidR="00030382">
        <w:rPr>
          <w:b/>
          <w:sz w:val="24"/>
          <w:szCs w:val="24"/>
          <w:u w:val="single"/>
        </w:rPr>
        <w:t>38</w:t>
      </w:r>
      <w:r>
        <w:rPr>
          <w:b/>
          <w:sz w:val="24"/>
          <w:szCs w:val="24"/>
          <w:u w:val="single"/>
        </w:rPr>
        <w:t>(</w:t>
      </w:r>
      <w:r w:rsidR="00030382">
        <w:rPr>
          <w:b/>
          <w:sz w:val="24"/>
          <w:szCs w:val="24"/>
          <w:u w:val="single"/>
        </w:rPr>
        <w:t>d</w:t>
      </w:r>
      <w:proofErr w:type="gramStart"/>
      <w:r>
        <w:rPr>
          <w:b/>
          <w:sz w:val="24"/>
          <w:szCs w:val="24"/>
          <w:u w:val="single"/>
        </w:rPr>
        <w:t>)(</w:t>
      </w:r>
      <w:proofErr w:type="gramEnd"/>
      <w:r>
        <w:rPr>
          <w:b/>
          <w:sz w:val="24"/>
          <w:szCs w:val="24"/>
          <w:u w:val="single"/>
        </w:rPr>
        <w:t xml:space="preserve">2) </w:t>
      </w:r>
      <w:r w:rsidR="001724CE">
        <w:rPr>
          <w:b/>
          <w:sz w:val="24"/>
          <w:szCs w:val="24"/>
          <w:u w:val="single"/>
        </w:rPr>
        <w:t xml:space="preserve">- </w:t>
      </w:r>
      <w:r w:rsidRPr="00EF600A">
        <w:rPr>
          <w:b/>
          <w:sz w:val="24"/>
          <w:szCs w:val="24"/>
          <w:u w:val="single"/>
        </w:rPr>
        <w:t>Certified production site list</w:t>
      </w:r>
      <w:r w:rsidR="001724CE">
        <w:rPr>
          <w:b/>
          <w:sz w:val="24"/>
          <w:szCs w:val="24"/>
          <w:u w:val="single"/>
        </w:rPr>
        <w:t xml:space="preserve"> (foreign government</w:t>
      </w:r>
      <w:r>
        <w:rPr>
          <w:b/>
          <w:sz w:val="24"/>
          <w:szCs w:val="24"/>
          <w:u w:val="single"/>
        </w:rPr>
        <w:t>)</w:t>
      </w:r>
      <w:r>
        <w:rPr>
          <w:szCs w:val="24"/>
        </w:rPr>
        <w:t xml:space="preserve">  -</w:t>
      </w:r>
      <w:r w:rsidRPr="001F7BF7">
        <w:rPr>
          <w:sz w:val="24"/>
          <w:szCs w:val="24"/>
        </w:rPr>
        <w:t>The NPPO of Chile would be required to present a list of certified production sites to APHIS.</w:t>
      </w:r>
    </w:p>
    <w:p w14:paraId="7CBE2CBC" w14:textId="77777777" w:rsidR="0009140E" w:rsidRPr="001F7BF7" w:rsidRDefault="0009140E" w:rsidP="0009140E">
      <w:pPr>
        <w:rPr>
          <w:sz w:val="24"/>
          <w:szCs w:val="24"/>
        </w:rPr>
      </w:pPr>
    </w:p>
    <w:p w14:paraId="4C0FC101" w14:textId="129C2DC4" w:rsidR="0009140E" w:rsidRDefault="00361C4B" w:rsidP="0009140E">
      <w:pPr>
        <w:rPr>
          <w:sz w:val="24"/>
          <w:szCs w:val="24"/>
        </w:rPr>
      </w:pPr>
      <w:r>
        <w:rPr>
          <w:b/>
          <w:sz w:val="24"/>
          <w:szCs w:val="24"/>
          <w:u w:val="single"/>
        </w:rPr>
        <w:t>319.56.</w:t>
      </w:r>
      <w:r w:rsidR="00030382">
        <w:rPr>
          <w:b/>
          <w:sz w:val="24"/>
          <w:szCs w:val="24"/>
          <w:u w:val="single"/>
        </w:rPr>
        <w:t>38</w:t>
      </w:r>
      <w:r>
        <w:rPr>
          <w:b/>
          <w:sz w:val="24"/>
          <w:szCs w:val="24"/>
          <w:u w:val="single"/>
        </w:rPr>
        <w:t>(</w:t>
      </w:r>
      <w:r w:rsidR="005D2838">
        <w:rPr>
          <w:b/>
          <w:sz w:val="24"/>
          <w:szCs w:val="24"/>
          <w:u w:val="single"/>
        </w:rPr>
        <w:t>d</w:t>
      </w:r>
      <w:proofErr w:type="gramStart"/>
      <w:r>
        <w:rPr>
          <w:b/>
          <w:sz w:val="24"/>
          <w:szCs w:val="24"/>
          <w:u w:val="single"/>
        </w:rPr>
        <w:t>)(</w:t>
      </w:r>
      <w:proofErr w:type="gramEnd"/>
      <w:r w:rsidR="0009140E">
        <w:rPr>
          <w:b/>
          <w:sz w:val="24"/>
          <w:szCs w:val="24"/>
          <w:u w:val="single"/>
        </w:rPr>
        <w:t>4</w:t>
      </w:r>
      <w:r>
        <w:rPr>
          <w:b/>
          <w:sz w:val="24"/>
          <w:szCs w:val="24"/>
          <w:u w:val="single"/>
        </w:rPr>
        <w:t>)</w:t>
      </w:r>
      <w:r w:rsidR="001724CE">
        <w:rPr>
          <w:b/>
          <w:sz w:val="24"/>
          <w:szCs w:val="24"/>
          <w:u w:val="single"/>
        </w:rPr>
        <w:t xml:space="preserve"> -</w:t>
      </w:r>
      <w:r>
        <w:rPr>
          <w:b/>
          <w:sz w:val="24"/>
          <w:szCs w:val="24"/>
          <w:u w:val="single"/>
        </w:rPr>
        <w:t xml:space="preserve"> </w:t>
      </w:r>
      <w:proofErr w:type="spellStart"/>
      <w:r w:rsidRPr="00F77363">
        <w:rPr>
          <w:b/>
          <w:sz w:val="24"/>
          <w:szCs w:val="24"/>
          <w:u w:val="single"/>
        </w:rPr>
        <w:t>Phytosanitary</w:t>
      </w:r>
      <w:proofErr w:type="spellEnd"/>
      <w:r w:rsidRPr="00F77363">
        <w:rPr>
          <w:b/>
          <w:sz w:val="24"/>
          <w:szCs w:val="24"/>
          <w:u w:val="single"/>
        </w:rPr>
        <w:t xml:space="preserve"> </w:t>
      </w:r>
      <w:r w:rsidRPr="001F7BF7">
        <w:rPr>
          <w:b/>
          <w:sz w:val="24"/>
          <w:szCs w:val="24"/>
          <w:u w:val="single"/>
        </w:rPr>
        <w:t>Inspection at APHIS-approved inspection site</w:t>
      </w:r>
      <w:r w:rsidR="001724CE">
        <w:rPr>
          <w:b/>
          <w:sz w:val="24"/>
          <w:szCs w:val="24"/>
          <w:u w:val="single"/>
        </w:rPr>
        <w:t xml:space="preserve"> (business and foreign government)</w:t>
      </w:r>
      <w:r w:rsidR="001724CE">
        <w:rPr>
          <w:sz w:val="24"/>
          <w:szCs w:val="24"/>
        </w:rPr>
        <w:t xml:space="preserve"> </w:t>
      </w:r>
      <w:r>
        <w:rPr>
          <w:sz w:val="24"/>
          <w:szCs w:val="24"/>
        </w:rPr>
        <w:t>-</w:t>
      </w:r>
      <w:r w:rsidR="005D2838" w:rsidRPr="005D2838">
        <w:rPr>
          <w:sz w:val="24"/>
          <w:szCs w:val="24"/>
        </w:rPr>
        <w:t xml:space="preserve"> </w:t>
      </w:r>
      <w:r w:rsidR="005D2838" w:rsidRPr="003B21BE">
        <w:rPr>
          <w:sz w:val="24"/>
          <w:szCs w:val="24"/>
        </w:rPr>
        <w:t xml:space="preserve">The fruit would have to be inspected in Chile at an APHIS-approved inspection site under the direction of APHIS inspectors in coordination with the NPPO of Chile following any post-harvest processing. </w:t>
      </w:r>
      <w:r w:rsidR="005D2838">
        <w:rPr>
          <w:sz w:val="24"/>
          <w:szCs w:val="24"/>
        </w:rPr>
        <w:t xml:space="preserve"> </w:t>
      </w:r>
      <w:r w:rsidR="005D2838" w:rsidRPr="003B21BE">
        <w:rPr>
          <w:sz w:val="24"/>
          <w:szCs w:val="24"/>
        </w:rPr>
        <w:t>A biometric sample would be drawn from each consignment</w:t>
      </w:r>
      <w:r w:rsidR="005D2838">
        <w:rPr>
          <w:sz w:val="24"/>
          <w:szCs w:val="24"/>
        </w:rPr>
        <w:t>, which may represent multiple grower lots from different packing sheds</w:t>
      </w:r>
      <w:r w:rsidR="005D2838" w:rsidRPr="003B21BE">
        <w:rPr>
          <w:sz w:val="24"/>
          <w:szCs w:val="24"/>
        </w:rPr>
        <w:t xml:space="preserve">. </w:t>
      </w:r>
      <w:r w:rsidR="005D2838">
        <w:rPr>
          <w:sz w:val="24"/>
          <w:szCs w:val="24"/>
        </w:rPr>
        <w:t xml:space="preserve"> </w:t>
      </w:r>
    </w:p>
    <w:p w14:paraId="35F3E233" w14:textId="77777777" w:rsidR="0009140E" w:rsidRDefault="0009140E" w:rsidP="0009140E">
      <w:pPr>
        <w:rPr>
          <w:sz w:val="24"/>
          <w:szCs w:val="24"/>
        </w:rPr>
      </w:pPr>
    </w:p>
    <w:p w14:paraId="08FBD667" w14:textId="7DC5C383" w:rsidR="00361C4B" w:rsidRPr="0009140E" w:rsidRDefault="00361C4B" w:rsidP="0009140E">
      <w:pPr>
        <w:rPr>
          <w:sz w:val="24"/>
          <w:szCs w:val="24"/>
        </w:rPr>
      </w:pPr>
      <w:r>
        <w:rPr>
          <w:b/>
          <w:sz w:val="24"/>
          <w:szCs w:val="24"/>
          <w:u w:val="single"/>
        </w:rPr>
        <w:t>319.56.</w:t>
      </w:r>
      <w:r w:rsidR="005D2838">
        <w:rPr>
          <w:b/>
          <w:sz w:val="24"/>
          <w:szCs w:val="24"/>
          <w:u w:val="single"/>
        </w:rPr>
        <w:t>38</w:t>
      </w:r>
      <w:r>
        <w:rPr>
          <w:b/>
          <w:sz w:val="24"/>
          <w:szCs w:val="24"/>
          <w:u w:val="single"/>
        </w:rPr>
        <w:t>(</w:t>
      </w:r>
      <w:r w:rsidR="005D2838">
        <w:rPr>
          <w:b/>
          <w:sz w:val="24"/>
          <w:szCs w:val="24"/>
          <w:u w:val="single"/>
        </w:rPr>
        <w:t>d</w:t>
      </w:r>
      <w:r>
        <w:rPr>
          <w:b/>
          <w:sz w:val="24"/>
          <w:szCs w:val="24"/>
          <w:u w:val="single"/>
        </w:rPr>
        <w:t>)(</w:t>
      </w:r>
      <w:r w:rsidR="005D2838">
        <w:rPr>
          <w:b/>
          <w:sz w:val="24"/>
          <w:szCs w:val="24"/>
          <w:u w:val="single"/>
        </w:rPr>
        <w:t>4</w:t>
      </w:r>
      <w:r>
        <w:rPr>
          <w:b/>
          <w:sz w:val="24"/>
          <w:szCs w:val="24"/>
          <w:u w:val="single"/>
        </w:rPr>
        <w:t>)</w:t>
      </w:r>
      <w:r w:rsidR="007F7A8A">
        <w:rPr>
          <w:b/>
          <w:sz w:val="24"/>
          <w:szCs w:val="24"/>
          <w:u w:val="single"/>
        </w:rPr>
        <w:t>(B)(ii)</w:t>
      </w:r>
      <w:r>
        <w:rPr>
          <w:b/>
          <w:sz w:val="24"/>
          <w:szCs w:val="24"/>
          <w:u w:val="single"/>
        </w:rPr>
        <w:t xml:space="preserve"> </w:t>
      </w:r>
      <w:proofErr w:type="spellStart"/>
      <w:r w:rsidRPr="001F7BF7">
        <w:rPr>
          <w:b/>
          <w:sz w:val="24"/>
          <w:szCs w:val="24"/>
          <w:u w:val="single"/>
        </w:rPr>
        <w:t>Phytosanitary</w:t>
      </w:r>
      <w:proofErr w:type="spellEnd"/>
      <w:r w:rsidRPr="001F7BF7">
        <w:rPr>
          <w:b/>
          <w:sz w:val="24"/>
          <w:szCs w:val="24"/>
          <w:u w:val="single"/>
        </w:rPr>
        <w:t xml:space="preserve"> Certificate</w:t>
      </w:r>
      <w:r w:rsidR="007F7A8A">
        <w:rPr>
          <w:b/>
          <w:sz w:val="24"/>
          <w:szCs w:val="24"/>
          <w:u w:val="single"/>
        </w:rPr>
        <w:t xml:space="preserve"> (foreign government)</w:t>
      </w:r>
      <w:r w:rsidR="0009140E">
        <w:rPr>
          <w:sz w:val="24"/>
          <w:szCs w:val="24"/>
        </w:rPr>
        <w:t xml:space="preserve"> -</w:t>
      </w:r>
      <w:r w:rsidR="005D2838" w:rsidRPr="0009140E">
        <w:rPr>
          <w:sz w:val="24"/>
          <w:szCs w:val="24"/>
        </w:rPr>
        <w:t xml:space="preserve">Each consignment of fruit would have to be accompanied by a </w:t>
      </w:r>
      <w:proofErr w:type="spellStart"/>
      <w:r w:rsidR="005D2838" w:rsidRPr="0009140E">
        <w:rPr>
          <w:sz w:val="24"/>
          <w:szCs w:val="24"/>
        </w:rPr>
        <w:t>phytosanitary</w:t>
      </w:r>
      <w:proofErr w:type="spellEnd"/>
      <w:r w:rsidR="005D2838" w:rsidRPr="0009140E">
        <w:rPr>
          <w:sz w:val="24"/>
          <w:szCs w:val="24"/>
        </w:rPr>
        <w:t xml:space="preserve"> certificate issued by the NPPO of Chile that contains an additional declaration stating that the lemons in the consignment meet the conditions of the systems approach and are free of </w:t>
      </w:r>
      <w:r w:rsidR="005D2838" w:rsidRPr="0009140E">
        <w:rPr>
          <w:sz w:val="24"/>
          <w:szCs w:val="24"/>
          <w:u w:val="single"/>
        </w:rPr>
        <w:t>B.</w:t>
      </w:r>
      <w:r w:rsidR="005D2838" w:rsidRPr="0009140E">
        <w:rPr>
          <w:sz w:val="24"/>
          <w:szCs w:val="24"/>
        </w:rPr>
        <w:t xml:space="preserve"> </w:t>
      </w:r>
      <w:proofErr w:type="spellStart"/>
      <w:r w:rsidR="005D2838" w:rsidRPr="0009140E">
        <w:rPr>
          <w:sz w:val="24"/>
          <w:szCs w:val="24"/>
          <w:u w:val="single"/>
        </w:rPr>
        <w:t>chilensis</w:t>
      </w:r>
      <w:proofErr w:type="spellEnd"/>
      <w:r w:rsidR="002A7874">
        <w:rPr>
          <w:sz w:val="24"/>
          <w:szCs w:val="24"/>
        </w:rPr>
        <w:t xml:space="preserve">.  A </w:t>
      </w:r>
      <w:proofErr w:type="spellStart"/>
      <w:r w:rsidR="005D2838" w:rsidRPr="0009140E">
        <w:rPr>
          <w:sz w:val="24"/>
          <w:szCs w:val="24"/>
        </w:rPr>
        <w:t>phytosanitary</w:t>
      </w:r>
      <w:proofErr w:type="spellEnd"/>
      <w:r w:rsidR="005D2838" w:rsidRPr="0009140E">
        <w:rPr>
          <w:sz w:val="24"/>
          <w:szCs w:val="24"/>
        </w:rPr>
        <w:t xml:space="preserve"> certificate ensures that the NPPO of Chile inspects the lemons for pests</w:t>
      </w:r>
      <w:r w:rsidRPr="0009140E">
        <w:rPr>
          <w:sz w:val="24"/>
          <w:szCs w:val="24"/>
        </w:rPr>
        <w:t>.</w:t>
      </w:r>
    </w:p>
    <w:p w14:paraId="26EA77BF" w14:textId="77777777" w:rsidR="002A7874" w:rsidRDefault="002A7874" w:rsidP="003D4818">
      <w:pPr>
        <w:rPr>
          <w:b/>
          <w:sz w:val="24"/>
          <w:szCs w:val="24"/>
          <w:u w:val="single"/>
        </w:rPr>
      </w:pPr>
    </w:p>
    <w:p w14:paraId="77DD92E5" w14:textId="77777777" w:rsidR="00B543B3" w:rsidRDefault="003D4818" w:rsidP="003D4818">
      <w:pPr>
        <w:rPr>
          <w:sz w:val="24"/>
          <w:szCs w:val="24"/>
        </w:rPr>
      </w:pPr>
      <w:r w:rsidRPr="003D4818">
        <w:rPr>
          <w:b/>
          <w:sz w:val="24"/>
          <w:szCs w:val="24"/>
          <w:u w:val="single"/>
        </w:rPr>
        <w:t>319.56.38(d)(4)</w:t>
      </w:r>
      <w:r>
        <w:rPr>
          <w:b/>
          <w:sz w:val="24"/>
          <w:szCs w:val="24"/>
          <w:u w:val="single"/>
        </w:rPr>
        <w:t xml:space="preserve">(i) </w:t>
      </w:r>
      <w:r w:rsidR="002A7874">
        <w:rPr>
          <w:b/>
          <w:sz w:val="24"/>
          <w:szCs w:val="24"/>
          <w:u w:val="single"/>
        </w:rPr>
        <w:t xml:space="preserve">- </w:t>
      </w:r>
      <w:r>
        <w:rPr>
          <w:b/>
          <w:sz w:val="24"/>
          <w:szCs w:val="24"/>
          <w:u w:val="single"/>
        </w:rPr>
        <w:t>Lot Iden</w:t>
      </w:r>
      <w:r w:rsidR="002A7874">
        <w:rPr>
          <w:b/>
          <w:sz w:val="24"/>
          <w:szCs w:val="24"/>
          <w:u w:val="single"/>
        </w:rPr>
        <w:t>tification Documents (business)</w:t>
      </w:r>
      <w:r w:rsidR="002A7874">
        <w:rPr>
          <w:b/>
          <w:sz w:val="24"/>
          <w:szCs w:val="24"/>
        </w:rPr>
        <w:t xml:space="preserve"> - </w:t>
      </w:r>
      <w:r w:rsidRPr="003D4818">
        <w:rPr>
          <w:sz w:val="24"/>
          <w:szCs w:val="24"/>
        </w:rPr>
        <w:t xml:space="preserve">Fruit presented for inspection must be identified in the shipping documents accompanying each lot of fruit that identify the production site(s) where the fruit was produced and the packing shed(s) where the fruit was </w:t>
      </w:r>
    </w:p>
    <w:p w14:paraId="21955D8C" w14:textId="77777777" w:rsidR="00B543B3" w:rsidRDefault="00B543B3">
      <w:pPr>
        <w:overflowPunct/>
        <w:autoSpaceDE/>
        <w:autoSpaceDN/>
        <w:adjustRightInd/>
        <w:spacing w:after="200" w:line="276" w:lineRule="auto"/>
        <w:textAlignment w:val="auto"/>
        <w:rPr>
          <w:sz w:val="24"/>
          <w:szCs w:val="24"/>
        </w:rPr>
      </w:pPr>
      <w:r>
        <w:rPr>
          <w:sz w:val="24"/>
          <w:szCs w:val="24"/>
        </w:rPr>
        <w:br w:type="page"/>
      </w:r>
    </w:p>
    <w:p w14:paraId="46FA1FD8" w14:textId="0A595EC5" w:rsidR="002A7874" w:rsidRDefault="003D4818" w:rsidP="003D4818">
      <w:pPr>
        <w:rPr>
          <w:sz w:val="24"/>
          <w:szCs w:val="24"/>
        </w:rPr>
      </w:pPr>
      <w:bookmarkStart w:id="0" w:name="_GoBack"/>
      <w:bookmarkEnd w:id="0"/>
      <w:proofErr w:type="gramStart"/>
      <w:r w:rsidRPr="003D4818">
        <w:rPr>
          <w:sz w:val="24"/>
          <w:szCs w:val="24"/>
        </w:rPr>
        <w:lastRenderedPageBreak/>
        <w:t>processed</w:t>
      </w:r>
      <w:proofErr w:type="gramEnd"/>
      <w:r w:rsidRPr="003D4818">
        <w:rPr>
          <w:sz w:val="24"/>
          <w:szCs w:val="24"/>
        </w:rPr>
        <w:t xml:space="preserve">. This identity must be maintained until the fruit is released for entry into the </w:t>
      </w:r>
    </w:p>
    <w:p w14:paraId="05648296" w14:textId="04A48EF1" w:rsidR="003D4818" w:rsidRPr="003D4818" w:rsidRDefault="003D4818" w:rsidP="003D4818">
      <w:pPr>
        <w:rPr>
          <w:rStyle w:val="InitialStyle"/>
          <w:rFonts w:ascii="Times New Roman" w:hAnsi="Times New Roman"/>
          <w:szCs w:val="24"/>
        </w:rPr>
      </w:pPr>
      <w:r w:rsidRPr="003D4818">
        <w:rPr>
          <w:sz w:val="24"/>
          <w:szCs w:val="24"/>
        </w:rPr>
        <w:t>United States.</w:t>
      </w:r>
    </w:p>
    <w:p w14:paraId="16A9BC7A" w14:textId="204C4B21" w:rsidR="005D2838" w:rsidRDefault="005D2838" w:rsidP="00361C4B">
      <w:pPr>
        <w:pStyle w:val="DefaultText"/>
        <w:rPr>
          <w:rStyle w:val="InitialStyle"/>
          <w:rFonts w:ascii="Times New Roman" w:hAnsi="Times New Roman"/>
        </w:rPr>
      </w:pPr>
    </w:p>
    <w:p w14:paraId="29EB01BA" w14:textId="281F4F9D" w:rsidR="003D4818" w:rsidRPr="00292E33" w:rsidRDefault="003D4818" w:rsidP="00361C4B">
      <w:pPr>
        <w:pStyle w:val="DefaultText"/>
        <w:rPr>
          <w:rStyle w:val="InitialStyle"/>
          <w:rFonts w:ascii="Times New Roman" w:hAnsi="Times New Roman"/>
          <w:b/>
          <w:i/>
        </w:rPr>
      </w:pPr>
      <w:r w:rsidRPr="00292E33">
        <w:rPr>
          <w:rStyle w:val="InitialStyle"/>
          <w:rFonts w:ascii="Times New Roman" w:hAnsi="Times New Roman"/>
          <w:b/>
          <w:i/>
        </w:rPr>
        <w:t xml:space="preserve">Fumigation Requirements: </w:t>
      </w:r>
    </w:p>
    <w:p w14:paraId="37ADF867" w14:textId="77777777" w:rsidR="003D4818" w:rsidRDefault="003D4818" w:rsidP="00361C4B">
      <w:pPr>
        <w:pStyle w:val="DefaultText"/>
        <w:rPr>
          <w:rStyle w:val="InitialStyle"/>
          <w:rFonts w:ascii="Times New Roman" w:hAnsi="Times New Roman"/>
        </w:rPr>
      </w:pPr>
    </w:p>
    <w:p w14:paraId="27CC71B1" w14:textId="1E06A5D1" w:rsidR="003D4818" w:rsidRDefault="003D4818" w:rsidP="00361C4B">
      <w:pPr>
        <w:pStyle w:val="DefaultText"/>
        <w:rPr>
          <w:szCs w:val="24"/>
        </w:rPr>
      </w:pPr>
      <w:r w:rsidRPr="003D4818">
        <w:rPr>
          <w:rStyle w:val="InitialStyle"/>
          <w:rFonts w:ascii="Times New Roman" w:hAnsi="Times New Roman"/>
          <w:b/>
          <w:szCs w:val="24"/>
          <w:u w:val="single"/>
        </w:rPr>
        <w:t xml:space="preserve">305.5(a) </w:t>
      </w:r>
      <w:r w:rsidR="002A7874">
        <w:rPr>
          <w:rStyle w:val="InitialStyle"/>
          <w:rFonts w:ascii="Times New Roman" w:hAnsi="Times New Roman"/>
          <w:b/>
          <w:szCs w:val="24"/>
          <w:u w:val="single"/>
        </w:rPr>
        <w:t xml:space="preserve">- </w:t>
      </w:r>
      <w:r w:rsidRPr="003D4818">
        <w:rPr>
          <w:b/>
          <w:iCs/>
          <w:szCs w:val="24"/>
          <w:u w:val="single"/>
        </w:rPr>
        <w:t xml:space="preserve">Certified </w:t>
      </w:r>
      <w:r w:rsidR="002A7874">
        <w:rPr>
          <w:b/>
          <w:iCs/>
          <w:szCs w:val="24"/>
          <w:u w:val="single"/>
        </w:rPr>
        <w:t>Treatment F</w:t>
      </w:r>
      <w:r w:rsidRPr="003D4818">
        <w:rPr>
          <w:b/>
          <w:iCs/>
          <w:szCs w:val="24"/>
          <w:u w:val="single"/>
        </w:rPr>
        <w:t>acility</w:t>
      </w:r>
      <w:r>
        <w:rPr>
          <w:b/>
          <w:iCs/>
          <w:szCs w:val="24"/>
          <w:u w:val="single"/>
        </w:rPr>
        <w:t xml:space="preserve"> (business)</w:t>
      </w:r>
      <w:r w:rsidR="002A7874">
        <w:rPr>
          <w:iCs/>
          <w:szCs w:val="24"/>
        </w:rPr>
        <w:t xml:space="preserve"> - </w:t>
      </w:r>
      <w:r w:rsidRPr="003D4818">
        <w:rPr>
          <w:szCs w:val="24"/>
        </w:rPr>
        <w:t xml:space="preserve">The fumigation treatment facility must be certified by APHIS. Facilities are required to be inspected and recertified annually, or as often as APHIS directs, depending upon treatments performed, commodities handled, and operations conducted at the facility. </w:t>
      </w:r>
    </w:p>
    <w:p w14:paraId="4DE55782" w14:textId="77777777" w:rsidR="003D4818" w:rsidRDefault="003D4818" w:rsidP="00361C4B">
      <w:pPr>
        <w:pStyle w:val="DefaultText"/>
        <w:rPr>
          <w:szCs w:val="24"/>
        </w:rPr>
      </w:pPr>
    </w:p>
    <w:p w14:paraId="5165BD3E" w14:textId="610430E6" w:rsidR="003D4818" w:rsidRDefault="003D4818" w:rsidP="003D4818">
      <w:pPr>
        <w:rPr>
          <w:sz w:val="24"/>
          <w:szCs w:val="24"/>
        </w:rPr>
      </w:pPr>
      <w:r w:rsidRPr="003D4818">
        <w:rPr>
          <w:b/>
          <w:sz w:val="24"/>
          <w:szCs w:val="24"/>
          <w:u w:val="single"/>
        </w:rPr>
        <w:t xml:space="preserve">305.5 (b) </w:t>
      </w:r>
      <w:r w:rsidR="002A7874">
        <w:rPr>
          <w:b/>
          <w:sz w:val="24"/>
          <w:szCs w:val="24"/>
          <w:u w:val="single"/>
        </w:rPr>
        <w:t xml:space="preserve">- Treatment Facility </w:t>
      </w:r>
      <w:r w:rsidRPr="003D4818">
        <w:rPr>
          <w:b/>
          <w:iCs/>
          <w:sz w:val="24"/>
          <w:szCs w:val="24"/>
          <w:u w:val="single"/>
        </w:rPr>
        <w:t>Monitoring</w:t>
      </w:r>
      <w:r w:rsidR="00292E33">
        <w:rPr>
          <w:b/>
          <w:iCs/>
          <w:sz w:val="24"/>
          <w:szCs w:val="24"/>
          <w:u w:val="single"/>
        </w:rPr>
        <w:t xml:space="preserve"> (business)</w:t>
      </w:r>
      <w:r w:rsidR="002A7874">
        <w:rPr>
          <w:iCs/>
          <w:sz w:val="24"/>
          <w:szCs w:val="24"/>
        </w:rPr>
        <w:t xml:space="preserve"> - </w:t>
      </w:r>
      <w:r w:rsidRPr="003D4818">
        <w:rPr>
          <w:sz w:val="24"/>
          <w:szCs w:val="24"/>
        </w:rPr>
        <w:t>Treatment must be monitored by an official authorized by APHIS to ensure proper administration of the treatment, including that the correct amount of gas reaches the target organism and that an adequate number and placement of blowers, fans, sampling tubes, or monitoring lines are used in the treatment enclosure. An official authorized by APHIS approves, adjusts, or rejects the treatment.</w:t>
      </w:r>
    </w:p>
    <w:p w14:paraId="5B5AC7F8" w14:textId="77777777" w:rsidR="003D4818" w:rsidRPr="003D4818" w:rsidRDefault="003D4818" w:rsidP="003D4818">
      <w:pPr>
        <w:rPr>
          <w:sz w:val="24"/>
          <w:szCs w:val="24"/>
        </w:rPr>
      </w:pPr>
    </w:p>
    <w:p w14:paraId="4719C485" w14:textId="6F72AD40" w:rsidR="003D4818" w:rsidRPr="003D4818" w:rsidRDefault="002A7874" w:rsidP="003D4818">
      <w:pPr>
        <w:rPr>
          <w:sz w:val="24"/>
          <w:szCs w:val="24"/>
        </w:rPr>
      </w:pPr>
      <w:r>
        <w:rPr>
          <w:b/>
          <w:sz w:val="24"/>
          <w:szCs w:val="24"/>
          <w:u w:val="single"/>
        </w:rPr>
        <w:t>305.5 (c) - APHIS-approved T</w:t>
      </w:r>
      <w:r w:rsidR="003D4818" w:rsidRPr="003D4818">
        <w:rPr>
          <w:b/>
          <w:iCs/>
          <w:sz w:val="24"/>
          <w:szCs w:val="24"/>
          <w:u w:val="single"/>
        </w:rPr>
        <w:t xml:space="preserve">reatment </w:t>
      </w:r>
      <w:r>
        <w:rPr>
          <w:b/>
          <w:iCs/>
          <w:sz w:val="24"/>
          <w:szCs w:val="24"/>
          <w:u w:val="single"/>
        </w:rPr>
        <w:t>S</w:t>
      </w:r>
      <w:r w:rsidR="003D4818">
        <w:rPr>
          <w:b/>
          <w:iCs/>
          <w:sz w:val="24"/>
          <w:szCs w:val="24"/>
          <w:u w:val="single"/>
        </w:rPr>
        <w:t xml:space="preserve">chedule </w:t>
      </w:r>
      <w:r>
        <w:rPr>
          <w:b/>
          <w:iCs/>
          <w:sz w:val="24"/>
          <w:szCs w:val="24"/>
          <w:u w:val="single"/>
        </w:rPr>
        <w:t>Procedure (business)</w:t>
      </w:r>
      <w:r>
        <w:rPr>
          <w:iCs/>
          <w:sz w:val="24"/>
          <w:szCs w:val="24"/>
        </w:rPr>
        <w:t xml:space="preserve"> - </w:t>
      </w:r>
      <w:r w:rsidR="00292E33">
        <w:rPr>
          <w:sz w:val="24"/>
          <w:szCs w:val="24"/>
        </w:rPr>
        <w:t>A</w:t>
      </w:r>
      <w:r w:rsidR="003D4818" w:rsidRPr="003D4818">
        <w:rPr>
          <w:sz w:val="24"/>
          <w:szCs w:val="24"/>
        </w:rPr>
        <w:t>ll chemical applications must be administered in accordance with an Environmental Protection Agency (EPA) approved pesticide label and the APHIS-approved treatment schedule prescri</w:t>
      </w:r>
      <w:r>
        <w:rPr>
          <w:sz w:val="24"/>
          <w:szCs w:val="24"/>
        </w:rPr>
        <w:t xml:space="preserve">bed in the PPQ Treatment Manual, </w:t>
      </w:r>
      <w:r w:rsidR="003D4818" w:rsidRPr="003D4818">
        <w:rPr>
          <w:sz w:val="24"/>
          <w:szCs w:val="24"/>
        </w:rPr>
        <w:t>or in another treatment schedule approved in accordance with §305.2. If EPA cancels approval for the use of a pesticide on a commodity, then the treatment schedule prescribed in the PPQ Treatment Manual</w:t>
      </w:r>
      <w:r>
        <w:rPr>
          <w:sz w:val="24"/>
          <w:szCs w:val="24"/>
        </w:rPr>
        <w:t>,</w:t>
      </w:r>
      <w:r w:rsidR="003D4818" w:rsidRPr="003D4818">
        <w:rPr>
          <w:sz w:val="24"/>
          <w:szCs w:val="24"/>
        </w:rPr>
        <w:t xml:space="preserve"> or app</w:t>
      </w:r>
      <w:r>
        <w:rPr>
          <w:sz w:val="24"/>
          <w:szCs w:val="24"/>
        </w:rPr>
        <w:t xml:space="preserve">roved in accordance with §305.2, </w:t>
      </w:r>
      <w:r w:rsidR="003D4818" w:rsidRPr="003D4818">
        <w:rPr>
          <w:sz w:val="24"/>
          <w:szCs w:val="24"/>
        </w:rPr>
        <w:t>is no longer authorized for that commodity. If the commodity is not listed on the pesticide label and/or included in a Federal quarantine or crisis exem</w:t>
      </w:r>
      <w:r w:rsidR="00FA4ABB">
        <w:rPr>
          <w:sz w:val="24"/>
          <w:szCs w:val="24"/>
        </w:rPr>
        <w:t xml:space="preserve">ption in accordance with </w:t>
      </w:r>
      <w:r w:rsidR="0044399F">
        <w:rPr>
          <w:sz w:val="24"/>
          <w:szCs w:val="24"/>
        </w:rPr>
        <w:t>the Federal Insecticide, Fungicide, and Rodenticide Act,</w:t>
      </w:r>
      <w:r w:rsidR="00FA4ABB">
        <w:rPr>
          <w:sz w:val="24"/>
          <w:szCs w:val="24"/>
        </w:rPr>
        <w:t xml:space="preserve"> S</w:t>
      </w:r>
      <w:r w:rsidR="003D4818" w:rsidRPr="003D4818">
        <w:rPr>
          <w:sz w:val="24"/>
          <w:szCs w:val="24"/>
        </w:rPr>
        <w:t>ection 18, then no chemical treatment is available.</w:t>
      </w:r>
    </w:p>
    <w:p w14:paraId="725B00B2" w14:textId="77777777" w:rsidR="003D4818" w:rsidRDefault="003D4818" w:rsidP="00361C4B">
      <w:pPr>
        <w:pStyle w:val="DefaultText"/>
        <w:rPr>
          <w:szCs w:val="24"/>
        </w:rPr>
      </w:pPr>
    </w:p>
    <w:p w14:paraId="08FBD668" w14:textId="693268A4" w:rsidR="00361C4B" w:rsidRPr="00E121E8" w:rsidRDefault="00361C4B" w:rsidP="00361C4B">
      <w:pPr>
        <w:pStyle w:val="DefaultText"/>
        <w:rPr>
          <w:rStyle w:val="InitialStyle"/>
          <w:rFonts w:ascii="Times New Roman" w:hAnsi="Times New Roman"/>
        </w:rPr>
      </w:pPr>
      <w:r>
        <w:rPr>
          <w:rStyle w:val="InitialStyle"/>
          <w:rFonts w:ascii="Times New Roman" w:hAnsi="Times New Roman"/>
        </w:rPr>
        <w:t xml:space="preserve"> </w:t>
      </w:r>
    </w:p>
    <w:p w14:paraId="08FBD669" w14:textId="77777777" w:rsidR="00361C4B" w:rsidRDefault="00361C4B" w:rsidP="00361C4B">
      <w:pPr>
        <w:pStyle w:val="DefaultText"/>
        <w:rPr>
          <w:rStyle w:val="InitialStyle"/>
          <w:rFonts w:ascii="Times New Roman" w:hAnsi="Times New Roman"/>
          <w:b/>
        </w:rPr>
      </w:pPr>
      <w:r>
        <w:rPr>
          <w:rStyle w:val="InitialStyle"/>
          <w:rFonts w:ascii="Times New Roman" w:hAnsi="Times New Roman"/>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041665C9" w14:textId="4FCD05E9" w:rsidR="00B77FC9" w:rsidRDefault="00B77FC9" w:rsidP="00361C4B">
      <w:pPr>
        <w:pStyle w:val="DefaultText"/>
        <w:rPr>
          <w:rStyle w:val="InitialStyle"/>
          <w:rFonts w:ascii="Times New Roman" w:hAnsi="Times New Roman"/>
        </w:rPr>
      </w:pPr>
    </w:p>
    <w:p w14:paraId="4D4450E3" w14:textId="23F64D0A" w:rsidR="00B77FC9" w:rsidRDefault="006F043E" w:rsidP="00361C4B">
      <w:pPr>
        <w:pStyle w:val="DefaultText"/>
        <w:rPr>
          <w:rStyle w:val="InitialStyle"/>
          <w:rFonts w:ascii="Times New Roman" w:hAnsi="Times New Roman"/>
        </w:rPr>
      </w:pPr>
      <w:r>
        <w:rPr>
          <w:rStyle w:val="InitialStyle"/>
          <w:rFonts w:ascii="Times New Roman" w:hAnsi="Times New Roman"/>
        </w:rPr>
        <w:t xml:space="preserve">The </w:t>
      </w:r>
      <w:r w:rsidRPr="006F043E">
        <w:rPr>
          <w:szCs w:val="24"/>
        </w:rPr>
        <w:t>Application for Permit to Import Plants or Plant Products</w:t>
      </w:r>
      <w:r>
        <w:rPr>
          <w:szCs w:val="24"/>
        </w:rPr>
        <w:t xml:space="preserve"> (</w:t>
      </w:r>
      <w:r w:rsidR="00B77FC9">
        <w:rPr>
          <w:rStyle w:val="InitialStyle"/>
          <w:rFonts w:ascii="Times New Roman" w:hAnsi="Times New Roman"/>
        </w:rPr>
        <w:t xml:space="preserve">PPQ </w:t>
      </w:r>
      <w:r>
        <w:rPr>
          <w:rStyle w:val="InitialStyle"/>
          <w:rFonts w:ascii="Times New Roman" w:hAnsi="Times New Roman"/>
        </w:rPr>
        <w:t xml:space="preserve">Form </w:t>
      </w:r>
      <w:r w:rsidR="00B77FC9">
        <w:rPr>
          <w:rStyle w:val="InitialStyle"/>
          <w:rFonts w:ascii="Times New Roman" w:hAnsi="Times New Roman"/>
        </w:rPr>
        <w:t>587</w:t>
      </w:r>
      <w:r>
        <w:rPr>
          <w:rStyle w:val="InitialStyle"/>
          <w:rFonts w:ascii="Times New Roman" w:hAnsi="Times New Roman"/>
        </w:rPr>
        <w:t>) is</w:t>
      </w:r>
      <w:r w:rsidR="00B77FC9">
        <w:rPr>
          <w:rStyle w:val="InitialStyle"/>
          <w:rFonts w:ascii="Times New Roman" w:hAnsi="Times New Roman"/>
        </w:rPr>
        <w:t xml:space="preserve"> available via </w:t>
      </w:r>
      <w:hyperlink r:id="rId9" w:history="1">
        <w:r w:rsidR="00B77FC9" w:rsidRPr="00C01809">
          <w:rPr>
            <w:rStyle w:val="Hyperlink"/>
          </w:rPr>
          <w:t>www.epermits.gov</w:t>
        </w:r>
      </w:hyperlink>
      <w:r>
        <w:rPr>
          <w:rStyle w:val="InitialStyle"/>
          <w:rFonts w:ascii="Times New Roman" w:hAnsi="Times New Roman"/>
        </w:rPr>
        <w:t xml:space="preserve"> and also</w:t>
      </w:r>
      <w:r w:rsidR="00067560">
        <w:rPr>
          <w:rStyle w:val="InitialStyle"/>
          <w:rFonts w:ascii="Times New Roman" w:hAnsi="Times New Roman"/>
        </w:rPr>
        <w:t xml:space="preserve"> at</w:t>
      </w:r>
      <w:r>
        <w:rPr>
          <w:rStyle w:val="InitialStyle"/>
          <w:rFonts w:ascii="Times New Roman" w:hAnsi="Times New Roman"/>
        </w:rPr>
        <w:t xml:space="preserve"> </w:t>
      </w:r>
      <w:hyperlink r:id="rId10" w:history="1">
        <w:r w:rsidRPr="00E4467D">
          <w:rPr>
            <w:rStyle w:val="Hyperlink"/>
          </w:rPr>
          <w:t>www.aphis.usda.gov/library/forms</w:t>
        </w:r>
      </w:hyperlink>
      <w:r w:rsidR="00067560">
        <w:rPr>
          <w:rStyle w:val="InitialStyle"/>
          <w:rFonts w:ascii="Times New Roman" w:hAnsi="Times New Roman"/>
        </w:rPr>
        <w:t>.</w:t>
      </w:r>
      <w:r>
        <w:rPr>
          <w:rStyle w:val="InitialStyle"/>
          <w:rFonts w:ascii="Times New Roman" w:hAnsi="Times New Roman"/>
        </w:rPr>
        <w:t xml:space="preserve"> </w:t>
      </w:r>
      <w:r w:rsidR="00067560">
        <w:rPr>
          <w:rStyle w:val="InitialStyle"/>
          <w:rFonts w:ascii="Times New Roman" w:hAnsi="Times New Roman"/>
        </w:rPr>
        <w:t xml:space="preserve">  </w:t>
      </w:r>
    </w:p>
    <w:p w14:paraId="08FBD66A" w14:textId="77777777" w:rsidR="00361C4B" w:rsidRDefault="00361C4B" w:rsidP="00361C4B">
      <w:pPr>
        <w:pStyle w:val="DefaultText"/>
        <w:rPr>
          <w:rStyle w:val="InitialStyle"/>
          <w:rFonts w:ascii="Times New Roman" w:hAnsi="Times New Roman"/>
        </w:rPr>
      </w:pPr>
    </w:p>
    <w:p w14:paraId="6B72F004" w14:textId="2FDFB27B" w:rsidR="00067560" w:rsidRDefault="0062447C" w:rsidP="00067560">
      <w:pPr>
        <w:pStyle w:val="DefaultText"/>
        <w:rPr>
          <w:rStyle w:val="InitialStyle"/>
          <w:rFonts w:ascii="Times New Roman" w:hAnsi="Times New Roman"/>
        </w:rPr>
      </w:pPr>
      <w:r>
        <w:rPr>
          <w:rStyle w:val="InitialStyle"/>
          <w:rFonts w:ascii="Times New Roman" w:hAnsi="Times New Roman"/>
          <w:szCs w:val="24"/>
        </w:rPr>
        <w:t>APHIS has no</w:t>
      </w:r>
      <w:r w:rsidR="00361C4B" w:rsidRPr="00067560">
        <w:rPr>
          <w:rStyle w:val="InitialStyle"/>
          <w:rFonts w:ascii="Times New Roman" w:hAnsi="Times New Roman"/>
          <w:szCs w:val="24"/>
        </w:rPr>
        <w:t xml:space="preserve"> control or influence over when foreign countries will automate </w:t>
      </w:r>
      <w:proofErr w:type="spellStart"/>
      <w:r w:rsidR="00361C4B" w:rsidRPr="00067560">
        <w:rPr>
          <w:rStyle w:val="InitialStyle"/>
          <w:rFonts w:ascii="Times New Roman" w:hAnsi="Times New Roman"/>
          <w:szCs w:val="24"/>
        </w:rPr>
        <w:t>phytosanitary</w:t>
      </w:r>
      <w:proofErr w:type="spellEnd"/>
      <w:r w:rsidR="00361C4B" w:rsidRPr="00067560">
        <w:rPr>
          <w:rStyle w:val="InitialStyle"/>
          <w:rFonts w:ascii="Times New Roman" w:hAnsi="Times New Roman"/>
          <w:szCs w:val="24"/>
        </w:rPr>
        <w:t xml:space="preserve"> certificates.</w:t>
      </w:r>
      <w:r w:rsidR="00067560" w:rsidRPr="00067560">
        <w:rPr>
          <w:rStyle w:val="InitialStyle"/>
          <w:rFonts w:ascii="Times New Roman" w:hAnsi="Times New Roman"/>
          <w:szCs w:val="24"/>
        </w:rPr>
        <w:t xml:space="preserve">  </w:t>
      </w:r>
      <w:r w:rsidR="00067560" w:rsidRPr="00067560">
        <w:rPr>
          <w:szCs w:val="24"/>
        </w:rPr>
        <w:t xml:space="preserve">However, APHIS is involved with the Government-wide utilization of the International Trade Data System (ITDS) via the Automated Commercial Environment (ACE) to improve business operations and further Agency missions.  This will allow respondents to submit the data required by U.S. Customs and Border Protection and its Partner Government Agencies (PGAs), such as APHIS  to import and export cargo, such as peppers, through a Single Window concept.   APHIS is also establishing a system known as e-File for CARPOL (Certification, Accreditation, Registration, Permitting, and Other Licensing) activities.  This new system will strive to automate some of these information collection activities.  The system is still being </w:t>
      </w:r>
      <w:r w:rsidR="00067560" w:rsidRPr="00067560">
        <w:rPr>
          <w:szCs w:val="24"/>
        </w:rPr>
        <w:lastRenderedPageBreak/>
        <w:t>developed and business processes continue to be identified and mapped.</w:t>
      </w:r>
      <w:r w:rsidR="00067560">
        <w:rPr>
          <w:szCs w:val="24"/>
        </w:rPr>
        <w:t xml:space="preserve">  </w:t>
      </w:r>
      <w:r w:rsidR="00067560">
        <w:rPr>
          <w:rStyle w:val="InitialStyle"/>
          <w:rFonts w:ascii="Times New Roman" w:hAnsi="Times New Roman"/>
        </w:rPr>
        <w:t xml:space="preserve">The PPQ 587 will eventually be available through the CARPOL database system.  </w:t>
      </w:r>
    </w:p>
    <w:p w14:paraId="1AA7239E" w14:textId="7B2F94F8" w:rsidR="00067560" w:rsidRPr="00067560" w:rsidRDefault="00067560" w:rsidP="00067560">
      <w:pPr>
        <w:rPr>
          <w:sz w:val="24"/>
          <w:szCs w:val="24"/>
        </w:rPr>
      </w:pPr>
    </w:p>
    <w:p w14:paraId="08FBD66C" w14:textId="77777777" w:rsidR="00361C4B" w:rsidRDefault="00361C4B" w:rsidP="00361C4B">
      <w:pPr>
        <w:pStyle w:val="DefaultText"/>
        <w:rPr>
          <w:rStyle w:val="InitialStyle"/>
          <w:rFonts w:ascii="Times New Roman" w:hAnsi="Times New Roman"/>
        </w:rPr>
      </w:pPr>
    </w:p>
    <w:p w14:paraId="08FBD66D"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r>
        <w:rPr>
          <w:rStyle w:val="InitialStyle"/>
          <w:rFonts w:ascii="Times New Roman" w:hAnsi="Times New Roman"/>
        </w:rPr>
        <w:t xml:space="preserve"> </w:t>
      </w:r>
    </w:p>
    <w:p w14:paraId="08FBD66E" w14:textId="77777777" w:rsidR="00361C4B" w:rsidRDefault="00361C4B" w:rsidP="00361C4B">
      <w:pPr>
        <w:pStyle w:val="DefaultText"/>
        <w:rPr>
          <w:rStyle w:val="InitialStyle"/>
          <w:rFonts w:ascii="Times New Roman" w:hAnsi="Times New Roman"/>
        </w:rPr>
      </w:pPr>
    </w:p>
    <w:p w14:paraId="08FBD66F" w14:textId="77777777" w:rsidR="00361C4B" w:rsidRDefault="00361C4B" w:rsidP="00361C4B">
      <w:pPr>
        <w:pStyle w:val="DefaultText"/>
        <w:rPr>
          <w:rStyle w:val="InitialStyle"/>
          <w:rFonts w:ascii="Times New Roman" w:hAnsi="Times New Roman"/>
        </w:rPr>
      </w:pPr>
      <w:r>
        <w:rPr>
          <w:rStyle w:val="InitialStyle"/>
          <w:rFonts w:ascii="Times New Roman" w:hAnsi="Times New Roman"/>
        </w:rPr>
        <w:t xml:space="preserve">The information APHIS collects is exclusive to its mission of preventing the entry of injurious plant pests, diseases, and noxious weeds and is not available from any other source.  </w:t>
      </w:r>
    </w:p>
    <w:p w14:paraId="08FBD670" w14:textId="77777777" w:rsidR="00361C4B" w:rsidRDefault="00361C4B" w:rsidP="00361C4B">
      <w:pPr>
        <w:pStyle w:val="DefaultText"/>
        <w:rPr>
          <w:rStyle w:val="InitialStyle"/>
          <w:rFonts w:ascii="Times New Roman" w:hAnsi="Times New Roman"/>
        </w:rPr>
      </w:pPr>
    </w:p>
    <w:p w14:paraId="3AF63806" w14:textId="77777777" w:rsidR="005E54B6" w:rsidRDefault="005E54B6" w:rsidP="00361C4B">
      <w:pPr>
        <w:pStyle w:val="DefaultText"/>
        <w:rPr>
          <w:rStyle w:val="InitialStyle"/>
          <w:rFonts w:ascii="Times New Roman" w:hAnsi="Times New Roman"/>
        </w:rPr>
      </w:pPr>
    </w:p>
    <w:p w14:paraId="08FBD671" w14:textId="77777777" w:rsidR="00361C4B" w:rsidRDefault="00361C4B" w:rsidP="00361C4B">
      <w:pPr>
        <w:pStyle w:val="DefaultText"/>
        <w:rPr>
          <w:rStyle w:val="InitialStyle"/>
          <w:rFonts w:ascii="Times New Roman" w:hAnsi="Times New Roman"/>
          <w:b/>
        </w:rPr>
      </w:pPr>
      <w:r w:rsidRPr="00392C83">
        <w:rPr>
          <w:rStyle w:val="InitialStyle"/>
          <w:b/>
        </w:rPr>
        <w:t>5.</w:t>
      </w:r>
      <w:r>
        <w:rPr>
          <w:rStyle w:val="InitialStyle"/>
          <w:rFonts w:ascii="Times New Roman" w:hAnsi="Times New Roman"/>
          <w:b/>
        </w:rPr>
        <w:t xml:space="preserve">  If the collection of information impacts small businesses or other small entities, describe any methods used to minimize burden.</w:t>
      </w:r>
    </w:p>
    <w:p w14:paraId="08FBD672" w14:textId="77777777" w:rsidR="00361C4B" w:rsidRDefault="00361C4B" w:rsidP="00361C4B">
      <w:pPr>
        <w:pStyle w:val="DefaultText"/>
        <w:rPr>
          <w:rStyle w:val="InitialStyle"/>
          <w:rFonts w:ascii="Times New Roman" w:hAnsi="Times New Roman"/>
          <w:b/>
        </w:rPr>
      </w:pPr>
    </w:p>
    <w:p w14:paraId="08FBD673" w14:textId="524D9F79" w:rsidR="00361C4B" w:rsidRDefault="005E54B6" w:rsidP="00361C4B">
      <w:pPr>
        <w:pStyle w:val="DefaultText"/>
        <w:rPr>
          <w:rStyle w:val="InitialStyle"/>
          <w:rFonts w:ascii="Times New Roman" w:hAnsi="Times New Roman"/>
        </w:rPr>
      </w:pPr>
      <w:r>
        <w:rPr>
          <w:rStyle w:val="InitialStyle"/>
          <w:rFonts w:ascii="Times New Roman" w:hAnsi="Times New Roman"/>
        </w:rPr>
        <w:t>APHIS estimates that 90</w:t>
      </w:r>
      <w:r w:rsidR="00361C4B">
        <w:rPr>
          <w:rStyle w:val="InitialStyle"/>
          <w:rFonts w:ascii="Times New Roman" w:hAnsi="Times New Roman"/>
        </w:rPr>
        <w:t xml:space="preserve"> percent of the respondents are small entities.</w:t>
      </w:r>
    </w:p>
    <w:p w14:paraId="08FBD674" w14:textId="77777777" w:rsidR="00361C4B" w:rsidRDefault="00361C4B" w:rsidP="00361C4B">
      <w:pPr>
        <w:pStyle w:val="DefaultText"/>
        <w:rPr>
          <w:rStyle w:val="InitialStyle"/>
          <w:rFonts w:ascii="Times New Roman" w:hAnsi="Times New Roman"/>
        </w:rPr>
      </w:pPr>
    </w:p>
    <w:p w14:paraId="08FBD675" w14:textId="77777777" w:rsidR="00361C4B" w:rsidRDefault="00361C4B" w:rsidP="00361C4B">
      <w:pPr>
        <w:pStyle w:val="DefaultText"/>
        <w:rPr>
          <w:rStyle w:val="InitialStyle"/>
          <w:rFonts w:ascii="Times New Roman" w:hAnsi="Times New Roman"/>
          <w:b/>
        </w:rPr>
      </w:pPr>
      <w:r>
        <w:rPr>
          <w:rStyle w:val="InitialStyle"/>
          <w:rFonts w:ascii="Times New Roman" w:hAnsi="Times New Roman"/>
          <w:b/>
        </w:rPr>
        <w:t>6.  Describe the consequences to Federal program or policy activities if the collection is not conducted or is conducted less frequently, as well as any technical or legal obstacles to reducing burden.</w:t>
      </w:r>
    </w:p>
    <w:p w14:paraId="08FBD676" w14:textId="77777777" w:rsidR="00361C4B" w:rsidRDefault="00361C4B" w:rsidP="00361C4B">
      <w:pPr>
        <w:pStyle w:val="DefaultText"/>
        <w:rPr>
          <w:rStyle w:val="InitialStyle"/>
          <w:rFonts w:ascii="Times New Roman" w:hAnsi="Times New Roman"/>
        </w:rPr>
      </w:pPr>
    </w:p>
    <w:p w14:paraId="08FBD677" w14:textId="1E3A7DF1" w:rsidR="00361C4B" w:rsidRPr="00872CAE" w:rsidRDefault="005E54B6" w:rsidP="00361C4B">
      <w:pPr>
        <w:rPr>
          <w:sz w:val="24"/>
          <w:szCs w:val="24"/>
        </w:rPr>
      </w:pPr>
      <w:r>
        <w:rPr>
          <w:sz w:val="24"/>
          <w:szCs w:val="24"/>
        </w:rPr>
        <w:t>USDA/APHIS is the only F</w:t>
      </w:r>
      <w:r w:rsidR="00361C4B" w:rsidRPr="00872CAE">
        <w:rPr>
          <w:sz w:val="24"/>
          <w:szCs w:val="24"/>
        </w:rPr>
        <w:t>ederal agency responsible for preventing the incursion or interstate spread of plant pests, diseases, and noxious weeds.  The information APHIS is colle</w:t>
      </w:r>
      <w:r>
        <w:rPr>
          <w:sz w:val="24"/>
          <w:szCs w:val="24"/>
        </w:rPr>
        <w:t>cting is its only source for this</w:t>
      </w:r>
      <w:r w:rsidR="00361C4B" w:rsidRPr="00872CAE">
        <w:rPr>
          <w:sz w:val="24"/>
          <w:szCs w:val="24"/>
        </w:rPr>
        <w:t xml:space="preserve"> information</w:t>
      </w:r>
      <w:r>
        <w:rPr>
          <w:sz w:val="24"/>
          <w:szCs w:val="24"/>
        </w:rPr>
        <w:t>,</w:t>
      </w:r>
      <w:r w:rsidR="00361C4B" w:rsidRPr="00872CAE">
        <w:rPr>
          <w:sz w:val="24"/>
          <w:szCs w:val="24"/>
        </w:rPr>
        <w:t xml:space="preserve"> and </w:t>
      </w:r>
      <w:r>
        <w:rPr>
          <w:sz w:val="24"/>
          <w:szCs w:val="24"/>
        </w:rPr>
        <w:t xml:space="preserve">it </w:t>
      </w:r>
      <w:r w:rsidR="00361C4B" w:rsidRPr="00872CAE">
        <w:rPr>
          <w:sz w:val="24"/>
          <w:szCs w:val="24"/>
        </w:rPr>
        <w:t>is not being collected through other forms or reports.</w:t>
      </w:r>
    </w:p>
    <w:p w14:paraId="08FBD678" w14:textId="77777777" w:rsidR="00361C4B" w:rsidRDefault="00361C4B" w:rsidP="00361C4B">
      <w:pPr>
        <w:pStyle w:val="DefaultText"/>
        <w:rPr>
          <w:rStyle w:val="InitialStyle"/>
          <w:rFonts w:ascii="Times New Roman" w:hAnsi="Times New Roman"/>
        </w:rPr>
      </w:pPr>
    </w:p>
    <w:p w14:paraId="08FBD679" w14:textId="77777777" w:rsidR="00361C4B" w:rsidRDefault="00361C4B" w:rsidP="00361C4B">
      <w:pPr>
        <w:pStyle w:val="DefaultText"/>
        <w:rPr>
          <w:rStyle w:val="InitialStyle"/>
          <w:rFonts w:ascii="Times New Roman" w:hAnsi="Times New Roman"/>
        </w:rPr>
      </w:pPr>
    </w:p>
    <w:p w14:paraId="08FBD67A"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t>7.  Explain any special circumstances that require the collection to be conducted in a manner inconsistent with the general information collection guidelines in 5 CFR 1320.5.</w:t>
      </w:r>
    </w:p>
    <w:p w14:paraId="08FBD67C" w14:textId="77777777" w:rsidR="00361C4B" w:rsidRDefault="00361C4B" w:rsidP="00361C4B">
      <w:pPr>
        <w:pStyle w:val="DefaultText"/>
        <w:rPr>
          <w:rStyle w:val="InitialStyle"/>
          <w:rFonts w:ascii="Times New Roman" w:hAnsi="Times New Roman"/>
        </w:rPr>
      </w:pPr>
    </w:p>
    <w:p w14:paraId="08FBD67D" w14:textId="77777777" w:rsidR="00361C4B" w:rsidRPr="00476DFE" w:rsidRDefault="00361C4B" w:rsidP="00361C4B">
      <w:pPr>
        <w:pStyle w:val="DefaultText"/>
        <w:numPr>
          <w:ilvl w:val="0"/>
          <w:numId w:val="1"/>
        </w:numPr>
        <w:rPr>
          <w:rStyle w:val="InitialStyle"/>
          <w:rFonts w:ascii="Times New Roman" w:hAnsi="Times New Roman"/>
        </w:rPr>
      </w:pPr>
      <w:r>
        <w:rPr>
          <w:rStyle w:val="InitialStyle"/>
          <w:rFonts w:ascii="Times New Roman" w:hAnsi="Times New Roman"/>
        </w:rPr>
        <w:t xml:space="preserve">   </w:t>
      </w:r>
      <w:r>
        <w:rPr>
          <w:rStyle w:val="InitialStyle"/>
          <w:rFonts w:ascii="Times New Roman" w:hAnsi="Times New Roman"/>
          <w:b/>
        </w:rPr>
        <w:t>r</w:t>
      </w:r>
      <w:r w:rsidRPr="00476DFE">
        <w:rPr>
          <w:rStyle w:val="InitialStyle"/>
          <w:rFonts w:ascii="Times New Roman" w:hAnsi="Times New Roman"/>
          <w:b/>
        </w:rPr>
        <w:t>equiring</w:t>
      </w:r>
      <w:r>
        <w:rPr>
          <w:rStyle w:val="InitialStyle"/>
          <w:rFonts w:ascii="Times New Roman" w:hAnsi="Times New Roman"/>
        </w:rPr>
        <w:t xml:space="preserve"> </w:t>
      </w:r>
      <w:r w:rsidRPr="00476DFE">
        <w:rPr>
          <w:rStyle w:val="InitialStyle"/>
          <w:rFonts w:ascii="Times New Roman" w:hAnsi="Times New Roman"/>
          <w:b/>
        </w:rPr>
        <w:t xml:space="preserve">respondents to report information to the agency more often than </w:t>
      </w:r>
      <w:r>
        <w:rPr>
          <w:rStyle w:val="InitialStyle"/>
          <w:rFonts w:ascii="Times New Roman" w:hAnsi="Times New Roman"/>
          <w:b/>
        </w:rPr>
        <w:t>q</w:t>
      </w:r>
      <w:r w:rsidRPr="00476DFE">
        <w:rPr>
          <w:rStyle w:val="InitialStyle"/>
          <w:rFonts w:ascii="Times New Roman" w:hAnsi="Times New Roman"/>
          <w:b/>
        </w:rPr>
        <w:t>uarterly;</w:t>
      </w:r>
    </w:p>
    <w:p w14:paraId="08FBD680" w14:textId="77777777" w:rsidR="00361C4B" w:rsidRDefault="00361C4B" w:rsidP="00361C4B">
      <w:pPr>
        <w:pStyle w:val="DefaultText"/>
        <w:numPr>
          <w:ilvl w:val="0"/>
          <w:numId w:val="1"/>
        </w:numPr>
        <w:rPr>
          <w:rStyle w:val="InitialStyle"/>
          <w:rFonts w:ascii="Times New Roman" w:hAnsi="Times New Roman"/>
          <w:b/>
        </w:rPr>
      </w:pPr>
      <w:r w:rsidRPr="007E2B96">
        <w:rPr>
          <w:rStyle w:val="InitialStyle"/>
          <w:rFonts w:ascii="Times New Roman" w:hAnsi="Times New Roman"/>
          <w:b/>
        </w:rPr>
        <w:t xml:space="preserve">   </w:t>
      </w:r>
      <w:r>
        <w:rPr>
          <w:rStyle w:val="InitialStyle"/>
          <w:rFonts w:ascii="Times New Roman" w:hAnsi="Times New Roman"/>
          <w:b/>
        </w:rPr>
        <w:t xml:space="preserve"> r</w:t>
      </w:r>
      <w:r w:rsidRPr="007E2B96">
        <w:rPr>
          <w:rStyle w:val="InitialStyle"/>
          <w:rFonts w:ascii="Times New Roman" w:hAnsi="Times New Roman"/>
          <w:b/>
        </w:rPr>
        <w:t>equiring respondents to prepare a written response to a collection of information in fewer than 30 days after receipt of it;</w:t>
      </w:r>
    </w:p>
    <w:p w14:paraId="08FBD682" w14:textId="77777777" w:rsidR="00361C4B" w:rsidRDefault="00361C4B" w:rsidP="00361C4B">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submit more than an original and two copies of any document;</w:t>
      </w:r>
    </w:p>
    <w:p w14:paraId="08FBD684" w14:textId="77777777" w:rsidR="00361C4B" w:rsidRDefault="00361C4B" w:rsidP="00361C4B">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respondents to retain records, other than health, medical, governmental contract, grant-in-aid, or tax records for more than three years;</w:t>
      </w:r>
    </w:p>
    <w:p w14:paraId="08FBD686" w14:textId="77777777" w:rsidR="00361C4B" w:rsidRDefault="00361C4B" w:rsidP="00361C4B">
      <w:pPr>
        <w:pStyle w:val="DefaultText"/>
        <w:numPr>
          <w:ilvl w:val="0"/>
          <w:numId w:val="1"/>
        </w:numPr>
        <w:rPr>
          <w:rStyle w:val="InitialStyle"/>
          <w:rFonts w:ascii="Times New Roman" w:hAnsi="Times New Roman"/>
          <w:b/>
        </w:rPr>
      </w:pPr>
      <w:r>
        <w:rPr>
          <w:rStyle w:val="InitialStyle"/>
          <w:rFonts w:ascii="Times New Roman" w:hAnsi="Times New Roman"/>
          <w:b/>
        </w:rPr>
        <w:t xml:space="preserve">     in connection with a statistical survey, that is not designed to produce valid and reliable results that can be generalized to the universe of study;</w:t>
      </w:r>
    </w:p>
    <w:p w14:paraId="08FBD688" w14:textId="77777777" w:rsidR="00361C4B" w:rsidRDefault="00361C4B" w:rsidP="00361C4B">
      <w:pPr>
        <w:pStyle w:val="DefaultText"/>
        <w:numPr>
          <w:ilvl w:val="0"/>
          <w:numId w:val="1"/>
        </w:numPr>
        <w:rPr>
          <w:rStyle w:val="InitialStyle"/>
          <w:rFonts w:ascii="Times New Roman" w:hAnsi="Times New Roman"/>
          <w:b/>
        </w:rPr>
      </w:pPr>
      <w:r>
        <w:rPr>
          <w:rStyle w:val="InitialStyle"/>
          <w:rFonts w:ascii="Times New Roman" w:hAnsi="Times New Roman"/>
          <w:b/>
        </w:rPr>
        <w:t xml:space="preserve">     requiring the use of a statistical data classification that has not been reviewed and approved by OMB;</w:t>
      </w:r>
    </w:p>
    <w:p w14:paraId="08FBD68A" w14:textId="77777777" w:rsidR="00361C4B" w:rsidRDefault="00361C4B" w:rsidP="00361C4B">
      <w:pPr>
        <w:pStyle w:val="DefaultText"/>
        <w:numPr>
          <w:ilvl w:val="0"/>
          <w:numId w:val="1"/>
        </w:numPr>
        <w:rPr>
          <w:rStyle w:val="InitialStyle"/>
          <w:rFonts w:ascii="Times New Roman" w:hAnsi="Times New Roman"/>
          <w:b/>
        </w:rPr>
      </w:pPr>
      <w:r>
        <w:rPr>
          <w:rStyle w:val="InitialStyle"/>
          <w:rFonts w:ascii="Times New Roman" w:hAnsi="Times New Roman"/>
          <w:b/>
        </w:rPr>
        <w:t xml:space="preserve">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14:paraId="08FBD68C" w14:textId="77777777" w:rsidR="00361C4B" w:rsidRDefault="00361C4B" w:rsidP="00361C4B">
      <w:pPr>
        <w:pStyle w:val="DefaultText"/>
        <w:numPr>
          <w:ilvl w:val="0"/>
          <w:numId w:val="1"/>
        </w:numPr>
        <w:rPr>
          <w:rStyle w:val="InitialStyle"/>
          <w:rFonts w:ascii="Times New Roman" w:hAnsi="Times New Roman"/>
          <w:b/>
        </w:rPr>
      </w:pPr>
      <w:r>
        <w:rPr>
          <w:rStyle w:val="InitialStyle"/>
          <w:rFonts w:ascii="Times New Roman" w:hAnsi="Times New Roman"/>
          <w:b/>
        </w:rPr>
        <w:lastRenderedPageBreak/>
        <w:t xml:space="preserve">     requiring respondents to submit proprietary trade secret, or other confidential information unless the agency can demonstrate that it has instituted procedures to protect the information’s confidentiality to the extent permitted by law.</w:t>
      </w:r>
    </w:p>
    <w:p w14:paraId="08FBD68D" w14:textId="77777777" w:rsidR="00361C4B" w:rsidRDefault="00361C4B" w:rsidP="00361C4B">
      <w:pPr>
        <w:pStyle w:val="ListParagraph"/>
        <w:rPr>
          <w:rStyle w:val="InitialStyle"/>
          <w:rFonts w:ascii="Times New Roman" w:hAnsi="Times New Roman"/>
          <w:b/>
        </w:rPr>
      </w:pPr>
    </w:p>
    <w:p w14:paraId="08FBD68E" w14:textId="77777777" w:rsidR="00361C4B" w:rsidRDefault="00361C4B" w:rsidP="00361C4B">
      <w:pPr>
        <w:pStyle w:val="DefaultText"/>
        <w:rPr>
          <w:rStyle w:val="InitialStyle"/>
          <w:rFonts w:ascii="Times New Roman" w:hAnsi="Times New Roman"/>
        </w:rPr>
      </w:pPr>
      <w:r>
        <w:rPr>
          <w:rStyle w:val="InitialStyle"/>
          <w:rFonts w:ascii="Times New Roman" w:hAnsi="Times New Roman"/>
        </w:rPr>
        <w:t>No special circumstances exist that would require this collection to be conducted in a manner inconsistent with the general information collection guidelines in 5 CFR 1320.5.</w:t>
      </w:r>
    </w:p>
    <w:p w14:paraId="08FBD68F" w14:textId="77777777" w:rsidR="00361C4B" w:rsidRDefault="00361C4B" w:rsidP="00361C4B">
      <w:pPr>
        <w:pStyle w:val="DefaultText"/>
        <w:rPr>
          <w:rStyle w:val="InitialStyle"/>
          <w:rFonts w:ascii="Times New Roman" w:hAnsi="Times New Roman"/>
        </w:rPr>
      </w:pPr>
    </w:p>
    <w:p w14:paraId="44FE3E4C" w14:textId="77777777" w:rsidR="005E54B6" w:rsidRDefault="005E54B6" w:rsidP="00361C4B">
      <w:pPr>
        <w:pStyle w:val="DefaultText"/>
        <w:rPr>
          <w:rStyle w:val="InitialStyle"/>
          <w:rFonts w:ascii="Times New Roman" w:hAnsi="Times New Roman"/>
        </w:rPr>
      </w:pPr>
    </w:p>
    <w:p w14:paraId="08FBD690" w14:textId="77777777" w:rsidR="00361C4B" w:rsidRDefault="00361C4B" w:rsidP="00361C4B">
      <w:pPr>
        <w:pStyle w:val="DefaultText"/>
        <w:rPr>
          <w:rStyle w:val="InitialStyle"/>
          <w:rFonts w:ascii="Times New Roman" w:hAnsi="Times New Roman"/>
          <w:b/>
        </w:rPr>
      </w:pPr>
      <w:r>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08FBD691" w14:textId="77777777" w:rsidR="00361C4B" w:rsidRDefault="00361C4B" w:rsidP="00361C4B">
      <w:pPr>
        <w:pStyle w:val="DefaultText"/>
        <w:rPr>
          <w:rStyle w:val="InitialStyle"/>
          <w:rFonts w:ascii="Times New Roman" w:hAnsi="Times New Roman"/>
        </w:rPr>
      </w:pPr>
    </w:p>
    <w:p w14:paraId="08FBD692" w14:textId="45DBB727" w:rsidR="00361C4B" w:rsidRDefault="00361C4B" w:rsidP="00361C4B">
      <w:pPr>
        <w:pStyle w:val="DefaultText"/>
        <w:rPr>
          <w:rStyle w:val="InitialStyle"/>
          <w:rFonts w:ascii="Times New Roman" w:hAnsi="Times New Roman"/>
        </w:rPr>
      </w:pPr>
      <w:r>
        <w:rPr>
          <w:rStyle w:val="InitialStyle"/>
          <w:rFonts w:ascii="Times New Roman" w:hAnsi="Times New Roman"/>
        </w:rPr>
        <w:t>APHIS held productive consultations with the following individuals concerning the information collection activities associ</w:t>
      </w:r>
      <w:r w:rsidR="005E54B6">
        <w:rPr>
          <w:rStyle w:val="InitialStyle"/>
          <w:rFonts w:ascii="Times New Roman" w:hAnsi="Times New Roman"/>
        </w:rPr>
        <w:t>ated with this program</w:t>
      </w:r>
      <w:r>
        <w:rPr>
          <w:rStyle w:val="InitialStyle"/>
          <w:rFonts w:ascii="Times New Roman" w:hAnsi="Times New Roman"/>
        </w:rPr>
        <w:t>:</w:t>
      </w:r>
    </w:p>
    <w:p w14:paraId="08FBD693" w14:textId="77777777" w:rsidR="00361C4B" w:rsidRDefault="00361C4B" w:rsidP="00361C4B">
      <w:pPr>
        <w:pStyle w:val="DefaultText"/>
        <w:rPr>
          <w:rStyle w:val="InitialStyle"/>
          <w:rFonts w:ascii="Times New Roman" w:hAnsi="Times New Roman"/>
        </w:rPr>
      </w:pPr>
    </w:p>
    <w:p w14:paraId="3E0DBE19" w14:textId="0EA8BD8E" w:rsidR="00292E33" w:rsidRPr="00292E33" w:rsidRDefault="00292E33" w:rsidP="00292E33">
      <w:pPr>
        <w:pStyle w:val="BodyText"/>
        <w:kinsoku w:val="0"/>
        <w:overflowPunct w:val="0"/>
        <w:spacing w:line="244" w:lineRule="exact"/>
        <w:rPr>
          <w:rFonts w:ascii="Times New Roman" w:hAnsi="Times New Roman" w:cs="Times New Roman"/>
        </w:rPr>
      </w:pPr>
      <w:r w:rsidRPr="00292E33">
        <w:rPr>
          <w:rFonts w:ascii="Times New Roman" w:hAnsi="Times New Roman" w:cs="Times New Roman"/>
          <w:spacing w:val="-1"/>
        </w:rPr>
        <w:t>B</w:t>
      </w:r>
      <w:r w:rsidRPr="00292E33">
        <w:rPr>
          <w:rFonts w:ascii="Times New Roman" w:hAnsi="Times New Roman" w:cs="Times New Roman"/>
          <w:spacing w:val="-2"/>
        </w:rPr>
        <w:t>e</w:t>
      </w:r>
      <w:r w:rsidRPr="00292E33">
        <w:rPr>
          <w:rFonts w:ascii="Times New Roman" w:hAnsi="Times New Roman" w:cs="Times New Roman"/>
        </w:rPr>
        <w:t>e</w:t>
      </w:r>
      <w:r w:rsidRPr="00292E33">
        <w:rPr>
          <w:rFonts w:ascii="Times New Roman" w:hAnsi="Times New Roman" w:cs="Times New Roman"/>
          <w:spacing w:val="-3"/>
        </w:rPr>
        <w:t xml:space="preserve"> </w:t>
      </w:r>
      <w:r w:rsidRPr="00292E33">
        <w:rPr>
          <w:rFonts w:ascii="Times New Roman" w:hAnsi="Times New Roman" w:cs="Times New Roman"/>
        </w:rPr>
        <w:t>S</w:t>
      </w:r>
      <w:r w:rsidRPr="00292E33">
        <w:rPr>
          <w:rFonts w:ascii="Times New Roman" w:hAnsi="Times New Roman" w:cs="Times New Roman"/>
          <w:spacing w:val="-2"/>
        </w:rPr>
        <w:t>w</w:t>
      </w:r>
      <w:r w:rsidRPr="00292E33">
        <w:rPr>
          <w:rFonts w:ascii="Times New Roman" w:hAnsi="Times New Roman" w:cs="Times New Roman"/>
        </w:rPr>
        <w:t>eet</w:t>
      </w:r>
    </w:p>
    <w:p w14:paraId="427BC873" w14:textId="77777777" w:rsidR="00292E33" w:rsidRPr="00292E33" w:rsidRDefault="00292E33" w:rsidP="00292E33">
      <w:pPr>
        <w:kinsoku w:val="0"/>
        <w:ind w:left="28" w:right="4111"/>
        <w:textAlignment w:val="auto"/>
        <w:rPr>
          <w:rFonts w:eastAsiaTheme="minorHAnsi"/>
          <w:sz w:val="24"/>
          <w:szCs w:val="24"/>
        </w:rPr>
      </w:pPr>
      <w:r w:rsidRPr="00292E33">
        <w:rPr>
          <w:rFonts w:eastAsiaTheme="minorHAnsi"/>
          <w:sz w:val="24"/>
          <w:szCs w:val="24"/>
        </w:rPr>
        <w:t>Joe</w:t>
      </w:r>
      <w:r w:rsidRPr="00292E33">
        <w:rPr>
          <w:rFonts w:eastAsiaTheme="minorHAnsi"/>
          <w:spacing w:val="-7"/>
          <w:sz w:val="24"/>
          <w:szCs w:val="24"/>
        </w:rPr>
        <w:t xml:space="preserve"> </w:t>
      </w:r>
      <w:proofErr w:type="spellStart"/>
      <w:r w:rsidRPr="00292E33">
        <w:rPr>
          <w:rFonts w:eastAsiaTheme="minorHAnsi"/>
          <w:spacing w:val="-1"/>
          <w:sz w:val="24"/>
          <w:szCs w:val="24"/>
        </w:rPr>
        <w:t>B</w:t>
      </w:r>
      <w:r w:rsidRPr="00292E33">
        <w:rPr>
          <w:rFonts w:eastAsiaTheme="minorHAnsi"/>
          <w:sz w:val="24"/>
          <w:szCs w:val="24"/>
        </w:rPr>
        <w:t>er</w:t>
      </w:r>
      <w:r w:rsidRPr="00292E33">
        <w:rPr>
          <w:rFonts w:eastAsiaTheme="minorHAnsi"/>
          <w:spacing w:val="1"/>
          <w:sz w:val="24"/>
          <w:szCs w:val="24"/>
        </w:rPr>
        <w:t>b</w:t>
      </w:r>
      <w:r w:rsidRPr="00292E33">
        <w:rPr>
          <w:rFonts w:eastAsiaTheme="minorHAnsi"/>
          <w:sz w:val="24"/>
          <w:szCs w:val="24"/>
        </w:rPr>
        <w:t>er</w:t>
      </w:r>
      <w:r w:rsidRPr="00292E33">
        <w:rPr>
          <w:rFonts w:eastAsiaTheme="minorHAnsi"/>
          <w:spacing w:val="-2"/>
          <w:sz w:val="24"/>
          <w:szCs w:val="24"/>
        </w:rPr>
        <w:t>i</w:t>
      </w:r>
      <w:r w:rsidRPr="00292E33">
        <w:rPr>
          <w:rFonts w:eastAsiaTheme="minorHAnsi"/>
          <w:sz w:val="24"/>
          <w:szCs w:val="24"/>
        </w:rPr>
        <w:t>an</w:t>
      </w:r>
      <w:proofErr w:type="spellEnd"/>
      <w:r w:rsidRPr="00292E33">
        <w:rPr>
          <w:rFonts w:eastAsiaTheme="minorHAnsi"/>
          <w:sz w:val="24"/>
          <w:szCs w:val="24"/>
        </w:rPr>
        <w:t xml:space="preserve"> </w:t>
      </w:r>
    </w:p>
    <w:p w14:paraId="01C5DA53" w14:textId="73BBE0A6" w:rsidR="00292E33" w:rsidRPr="00292E33" w:rsidRDefault="00292E33" w:rsidP="00292E33">
      <w:pPr>
        <w:kinsoku w:val="0"/>
        <w:ind w:left="28" w:right="4111"/>
        <w:textAlignment w:val="auto"/>
        <w:rPr>
          <w:rFonts w:eastAsiaTheme="minorHAnsi"/>
          <w:sz w:val="24"/>
          <w:szCs w:val="24"/>
        </w:rPr>
      </w:pPr>
      <w:r w:rsidRPr="00292E33">
        <w:rPr>
          <w:sz w:val="24"/>
          <w:szCs w:val="24"/>
        </w:rPr>
        <w:t>P. O. Box 40098</w:t>
      </w:r>
      <w:r w:rsidRPr="00292E33">
        <w:rPr>
          <w:sz w:val="24"/>
          <w:szCs w:val="24"/>
        </w:rPr>
        <w:br/>
        <w:t>Austin, Texas 78704</w:t>
      </w:r>
      <w:r w:rsidRPr="00292E33">
        <w:rPr>
          <w:rFonts w:eastAsiaTheme="minorHAnsi"/>
          <w:sz w:val="24"/>
          <w:szCs w:val="24"/>
        </w:rPr>
        <w:t xml:space="preserve"> </w:t>
      </w:r>
    </w:p>
    <w:p w14:paraId="4AC892E7" w14:textId="190E2BBC" w:rsidR="00292E33" w:rsidRPr="00292E33" w:rsidRDefault="00292E33" w:rsidP="00292E33">
      <w:pPr>
        <w:kinsoku w:val="0"/>
        <w:ind w:left="28" w:right="4111"/>
        <w:textAlignment w:val="auto"/>
        <w:rPr>
          <w:rFonts w:eastAsiaTheme="minorHAnsi"/>
          <w:w w:val="99"/>
          <w:sz w:val="24"/>
          <w:szCs w:val="24"/>
        </w:rPr>
      </w:pPr>
      <w:r w:rsidRPr="00292E33">
        <w:rPr>
          <w:rFonts w:eastAsiaTheme="minorHAnsi"/>
          <w:sz w:val="24"/>
          <w:szCs w:val="24"/>
        </w:rPr>
        <w:t>Email:</w:t>
      </w:r>
      <w:r w:rsidR="005E54B6">
        <w:rPr>
          <w:rFonts w:eastAsiaTheme="minorHAnsi"/>
          <w:sz w:val="24"/>
          <w:szCs w:val="24"/>
        </w:rPr>
        <w:t xml:space="preserve"> </w:t>
      </w:r>
      <w:r w:rsidRPr="00292E33">
        <w:rPr>
          <w:rFonts w:eastAsiaTheme="minorHAnsi"/>
          <w:spacing w:val="-14"/>
          <w:sz w:val="24"/>
          <w:szCs w:val="24"/>
        </w:rPr>
        <w:t xml:space="preserve"> </w:t>
      </w:r>
      <w:hyperlink r:id="rId11" w:history="1">
        <w:r w:rsidRPr="00292E33">
          <w:rPr>
            <w:rFonts w:eastAsiaTheme="minorHAnsi"/>
            <w:sz w:val="24"/>
            <w:szCs w:val="24"/>
            <w:u w:val="single"/>
          </w:rPr>
          <w:t>j</w:t>
        </w:r>
        <w:r w:rsidRPr="00292E33">
          <w:rPr>
            <w:rFonts w:eastAsiaTheme="minorHAnsi"/>
            <w:spacing w:val="-2"/>
            <w:sz w:val="24"/>
            <w:szCs w:val="24"/>
            <w:u w:val="single"/>
          </w:rPr>
          <w:t>o</w:t>
        </w:r>
        <w:r w:rsidRPr="00292E33">
          <w:rPr>
            <w:rFonts w:eastAsiaTheme="minorHAnsi"/>
            <w:sz w:val="24"/>
            <w:szCs w:val="24"/>
            <w:u w:val="single"/>
          </w:rPr>
          <w:t>e</w:t>
        </w:r>
        <w:r w:rsidRPr="00292E33">
          <w:rPr>
            <w:rFonts w:eastAsiaTheme="minorHAnsi"/>
            <w:spacing w:val="1"/>
            <w:sz w:val="24"/>
            <w:szCs w:val="24"/>
            <w:u w:val="single"/>
          </w:rPr>
          <w:t>b</w:t>
        </w:r>
        <w:r w:rsidRPr="00292E33">
          <w:rPr>
            <w:rFonts w:eastAsiaTheme="minorHAnsi"/>
            <w:spacing w:val="-1"/>
            <w:sz w:val="24"/>
            <w:szCs w:val="24"/>
            <w:u w:val="single"/>
          </w:rPr>
          <w:t>@</w:t>
        </w:r>
        <w:r w:rsidRPr="00292E33">
          <w:rPr>
            <w:rFonts w:eastAsiaTheme="minorHAnsi"/>
            <w:sz w:val="24"/>
            <w:szCs w:val="24"/>
            <w:u w:val="single"/>
          </w:rPr>
          <w:t>b</w:t>
        </w:r>
        <w:r w:rsidRPr="00292E33">
          <w:rPr>
            <w:rFonts w:eastAsiaTheme="minorHAnsi"/>
            <w:spacing w:val="-2"/>
            <w:sz w:val="24"/>
            <w:szCs w:val="24"/>
            <w:u w:val="single"/>
          </w:rPr>
          <w:t>e</w:t>
        </w:r>
        <w:r w:rsidRPr="00292E33">
          <w:rPr>
            <w:rFonts w:eastAsiaTheme="minorHAnsi"/>
            <w:sz w:val="24"/>
            <w:szCs w:val="24"/>
            <w:u w:val="single"/>
          </w:rPr>
          <w:t>es</w:t>
        </w:r>
        <w:r w:rsidRPr="00292E33">
          <w:rPr>
            <w:rFonts w:eastAsiaTheme="minorHAnsi"/>
            <w:spacing w:val="-1"/>
            <w:sz w:val="24"/>
            <w:szCs w:val="24"/>
            <w:u w:val="single"/>
          </w:rPr>
          <w:t>w</w:t>
        </w:r>
        <w:r w:rsidRPr="00292E33">
          <w:rPr>
            <w:rFonts w:eastAsiaTheme="minorHAnsi"/>
            <w:sz w:val="24"/>
            <w:szCs w:val="24"/>
            <w:u w:val="single"/>
          </w:rPr>
          <w:t>eet</w:t>
        </w:r>
        <w:r w:rsidRPr="00292E33">
          <w:rPr>
            <w:rFonts w:eastAsiaTheme="minorHAnsi"/>
            <w:spacing w:val="-1"/>
            <w:sz w:val="24"/>
            <w:szCs w:val="24"/>
            <w:u w:val="single"/>
          </w:rPr>
          <w:t>c</w:t>
        </w:r>
        <w:r w:rsidRPr="00292E33">
          <w:rPr>
            <w:rFonts w:eastAsiaTheme="minorHAnsi"/>
            <w:spacing w:val="-3"/>
            <w:sz w:val="24"/>
            <w:szCs w:val="24"/>
            <w:u w:val="single"/>
          </w:rPr>
          <w:t>i</w:t>
        </w:r>
        <w:r w:rsidRPr="00292E33">
          <w:rPr>
            <w:rFonts w:eastAsiaTheme="minorHAnsi"/>
            <w:sz w:val="24"/>
            <w:szCs w:val="24"/>
            <w:u w:val="single"/>
          </w:rPr>
          <w:t>tr</w:t>
        </w:r>
        <w:r w:rsidRPr="00292E33">
          <w:rPr>
            <w:rFonts w:eastAsiaTheme="minorHAnsi"/>
            <w:spacing w:val="1"/>
            <w:sz w:val="24"/>
            <w:szCs w:val="24"/>
            <w:u w:val="single"/>
          </w:rPr>
          <w:t>u</w:t>
        </w:r>
        <w:r w:rsidRPr="00292E33">
          <w:rPr>
            <w:rFonts w:eastAsiaTheme="minorHAnsi"/>
            <w:sz w:val="24"/>
            <w:szCs w:val="24"/>
            <w:u w:val="single"/>
          </w:rPr>
          <w:t>s</w:t>
        </w:r>
        <w:r w:rsidRPr="00292E33">
          <w:rPr>
            <w:rFonts w:eastAsiaTheme="minorHAnsi"/>
            <w:spacing w:val="-1"/>
            <w:sz w:val="24"/>
            <w:szCs w:val="24"/>
            <w:u w:val="single"/>
          </w:rPr>
          <w:t>.c</w:t>
        </w:r>
        <w:r w:rsidRPr="00292E33">
          <w:rPr>
            <w:rFonts w:eastAsiaTheme="minorHAnsi"/>
            <w:sz w:val="24"/>
            <w:szCs w:val="24"/>
            <w:u w:val="single"/>
          </w:rPr>
          <w:t>om</w:t>
        </w:r>
      </w:hyperlink>
      <w:r w:rsidRPr="00292E33">
        <w:rPr>
          <w:rFonts w:eastAsiaTheme="minorHAnsi"/>
          <w:w w:val="99"/>
          <w:sz w:val="24"/>
          <w:szCs w:val="24"/>
        </w:rPr>
        <w:t xml:space="preserve"> </w:t>
      </w:r>
    </w:p>
    <w:p w14:paraId="3042A5F7" w14:textId="0BB89012" w:rsidR="00292E33" w:rsidRPr="00292E33" w:rsidRDefault="00292E33" w:rsidP="00292E33">
      <w:pPr>
        <w:kinsoku w:val="0"/>
        <w:ind w:left="28" w:right="4111"/>
        <w:textAlignment w:val="auto"/>
        <w:rPr>
          <w:rFonts w:eastAsiaTheme="minorHAnsi"/>
          <w:sz w:val="24"/>
          <w:szCs w:val="24"/>
        </w:rPr>
      </w:pPr>
      <w:r w:rsidRPr="00292E33">
        <w:rPr>
          <w:rFonts w:eastAsiaTheme="minorHAnsi"/>
          <w:sz w:val="24"/>
          <w:szCs w:val="24"/>
        </w:rPr>
        <w:t>P</w:t>
      </w:r>
      <w:r w:rsidRPr="00292E33">
        <w:rPr>
          <w:rFonts w:eastAsiaTheme="minorHAnsi"/>
          <w:spacing w:val="1"/>
          <w:sz w:val="24"/>
          <w:szCs w:val="24"/>
        </w:rPr>
        <w:t>h</w:t>
      </w:r>
      <w:r w:rsidRPr="00292E33">
        <w:rPr>
          <w:rFonts w:eastAsiaTheme="minorHAnsi"/>
          <w:spacing w:val="-2"/>
          <w:sz w:val="24"/>
          <w:szCs w:val="24"/>
        </w:rPr>
        <w:t>o</w:t>
      </w:r>
      <w:r w:rsidRPr="00292E33">
        <w:rPr>
          <w:rFonts w:eastAsiaTheme="minorHAnsi"/>
          <w:sz w:val="24"/>
          <w:szCs w:val="24"/>
        </w:rPr>
        <w:t>ne:</w:t>
      </w:r>
      <w:r w:rsidRPr="00292E33">
        <w:rPr>
          <w:rFonts w:eastAsiaTheme="minorHAnsi"/>
          <w:spacing w:val="-11"/>
          <w:sz w:val="24"/>
          <w:szCs w:val="24"/>
        </w:rPr>
        <w:t xml:space="preserve"> </w:t>
      </w:r>
      <w:r w:rsidRPr="00292E33">
        <w:rPr>
          <w:rFonts w:eastAsiaTheme="minorHAnsi"/>
          <w:sz w:val="24"/>
          <w:szCs w:val="24"/>
        </w:rPr>
        <w:t>+1</w:t>
      </w:r>
      <w:r w:rsidRPr="00292E33">
        <w:rPr>
          <w:rFonts w:eastAsiaTheme="minorHAnsi"/>
          <w:spacing w:val="-8"/>
          <w:sz w:val="24"/>
          <w:szCs w:val="24"/>
        </w:rPr>
        <w:t xml:space="preserve"> </w:t>
      </w:r>
      <w:r w:rsidRPr="00292E33">
        <w:rPr>
          <w:rFonts w:eastAsiaTheme="minorHAnsi"/>
          <w:spacing w:val="-1"/>
          <w:sz w:val="24"/>
          <w:szCs w:val="24"/>
        </w:rPr>
        <w:t>(</w:t>
      </w:r>
      <w:r w:rsidRPr="00292E33">
        <w:rPr>
          <w:rFonts w:eastAsiaTheme="minorHAnsi"/>
          <w:spacing w:val="-2"/>
          <w:sz w:val="24"/>
          <w:szCs w:val="24"/>
        </w:rPr>
        <w:t>5</w:t>
      </w:r>
      <w:r w:rsidRPr="00292E33">
        <w:rPr>
          <w:rFonts w:eastAsiaTheme="minorHAnsi"/>
          <w:sz w:val="24"/>
          <w:szCs w:val="24"/>
        </w:rPr>
        <w:t>5</w:t>
      </w:r>
      <w:r w:rsidRPr="00292E33">
        <w:rPr>
          <w:rFonts w:eastAsiaTheme="minorHAnsi"/>
          <w:spacing w:val="1"/>
          <w:sz w:val="24"/>
          <w:szCs w:val="24"/>
        </w:rPr>
        <w:t>9)</w:t>
      </w:r>
      <w:r w:rsidRPr="00292E33">
        <w:rPr>
          <w:rFonts w:eastAsiaTheme="minorHAnsi"/>
          <w:sz w:val="24"/>
          <w:szCs w:val="24"/>
        </w:rPr>
        <w:t>-</w:t>
      </w:r>
      <w:r w:rsidRPr="00292E33">
        <w:rPr>
          <w:rFonts w:eastAsiaTheme="minorHAnsi"/>
          <w:spacing w:val="-2"/>
          <w:sz w:val="24"/>
          <w:szCs w:val="24"/>
        </w:rPr>
        <w:t>8</w:t>
      </w:r>
      <w:r w:rsidRPr="00292E33">
        <w:rPr>
          <w:rFonts w:eastAsiaTheme="minorHAnsi"/>
          <w:sz w:val="24"/>
          <w:szCs w:val="24"/>
        </w:rPr>
        <w:t>3</w:t>
      </w:r>
      <w:r w:rsidRPr="00292E33">
        <w:rPr>
          <w:rFonts w:eastAsiaTheme="minorHAnsi"/>
          <w:spacing w:val="1"/>
          <w:sz w:val="24"/>
          <w:szCs w:val="24"/>
        </w:rPr>
        <w:t>4</w:t>
      </w:r>
      <w:r w:rsidRPr="00292E33">
        <w:rPr>
          <w:rFonts w:eastAsiaTheme="minorHAnsi"/>
          <w:spacing w:val="-2"/>
          <w:sz w:val="24"/>
          <w:szCs w:val="24"/>
        </w:rPr>
        <w:t>-</w:t>
      </w:r>
      <w:r w:rsidRPr="00292E33">
        <w:rPr>
          <w:rFonts w:eastAsiaTheme="minorHAnsi"/>
          <w:sz w:val="24"/>
          <w:szCs w:val="24"/>
        </w:rPr>
        <w:t>5</w:t>
      </w:r>
      <w:r w:rsidRPr="00292E33">
        <w:rPr>
          <w:rFonts w:eastAsiaTheme="minorHAnsi"/>
          <w:spacing w:val="1"/>
          <w:sz w:val="24"/>
          <w:szCs w:val="24"/>
        </w:rPr>
        <w:t>3</w:t>
      </w:r>
      <w:r w:rsidRPr="00292E33">
        <w:rPr>
          <w:rFonts w:eastAsiaTheme="minorHAnsi"/>
          <w:spacing w:val="-2"/>
          <w:sz w:val="24"/>
          <w:szCs w:val="24"/>
        </w:rPr>
        <w:t>4</w:t>
      </w:r>
      <w:r w:rsidRPr="00292E33">
        <w:rPr>
          <w:rFonts w:eastAsiaTheme="minorHAnsi"/>
          <w:sz w:val="24"/>
          <w:szCs w:val="24"/>
        </w:rPr>
        <w:t>5</w:t>
      </w:r>
    </w:p>
    <w:p w14:paraId="07E5C941" w14:textId="77777777" w:rsidR="00292E33" w:rsidRPr="00292E33" w:rsidRDefault="00292E33" w:rsidP="00292E33">
      <w:pPr>
        <w:kinsoku w:val="0"/>
        <w:spacing w:before="15" w:line="280" w:lineRule="exact"/>
        <w:textAlignment w:val="auto"/>
        <w:rPr>
          <w:rFonts w:eastAsiaTheme="minorHAnsi"/>
          <w:sz w:val="28"/>
          <w:szCs w:val="28"/>
        </w:rPr>
      </w:pPr>
    </w:p>
    <w:p w14:paraId="58EBED99" w14:textId="77777777" w:rsidR="00292E33" w:rsidRPr="00292E33" w:rsidRDefault="00292E33" w:rsidP="00292E33">
      <w:pPr>
        <w:kinsoku w:val="0"/>
        <w:ind w:left="28" w:right="4486"/>
        <w:textAlignment w:val="auto"/>
        <w:rPr>
          <w:rFonts w:eastAsiaTheme="minorHAnsi"/>
          <w:w w:val="99"/>
          <w:sz w:val="24"/>
          <w:szCs w:val="24"/>
        </w:rPr>
      </w:pPr>
      <w:r w:rsidRPr="00292E33">
        <w:rPr>
          <w:rFonts w:eastAsiaTheme="minorHAnsi"/>
          <w:sz w:val="24"/>
          <w:szCs w:val="24"/>
        </w:rPr>
        <w:t>C</w:t>
      </w:r>
      <w:r w:rsidRPr="00292E33">
        <w:rPr>
          <w:rFonts w:eastAsiaTheme="minorHAnsi"/>
          <w:spacing w:val="-3"/>
          <w:sz w:val="24"/>
          <w:szCs w:val="24"/>
        </w:rPr>
        <w:t>A</w:t>
      </w:r>
      <w:r w:rsidRPr="00292E33">
        <w:rPr>
          <w:rFonts w:eastAsiaTheme="minorHAnsi"/>
          <w:sz w:val="24"/>
          <w:szCs w:val="24"/>
        </w:rPr>
        <w:t>P</w:t>
      </w:r>
      <w:r w:rsidRPr="00292E33">
        <w:rPr>
          <w:rFonts w:eastAsiaTheme="minorHAnsi"/>
          <w:spacing w:val="1"/>
          <w:sz w:val="24"/>
          <w:szCs w:val="24"/>
        </w:rPr>
        <w:t>E</w:t>
      </w:r>
      <w:r w:rsidRPr="00292E33">
        <w:rPr>
          <w:rFonts w:eastAsiaTheme="minorHAnsi"/>
          <w:sz w:val="24"/>
          <w:szCs w:val="24"/>
        </w:rPr>
        <w:t>SP</w:t>
      </w:r>
      <w:r w:rsidRPr="00292E33">
        <w:rPr>
          <w:rFonts w:eastAsiaTheme="minorHAnsi"/>
          <w:spacing w:val="-3"/>
          <w:sz w:val="24"/>
          <w:szCs w:val="24"/>
        </w:rPr>
        <w:t>A</w:t>
      </w:r>
      <w:r w:rsidRPr="00292E33">
        <w:rPr>
          <w:rFonts w:eastAsiaTheme="minorHAnsi"/>
          <w:sz w:val="24"/>
          <w:szCs w:val="24"/>
        </w:rPr>
        <w:t>N</w:t>
      </w:r>
      <w:r w:rsidRPr="00292E33">
        <w:rPr>
          <w:rFonts w:eastAsiaTheme="minorHAnsi"/>
          <w:w w:val="99"/>
          <w:sz w:val="24"/>
          <w:szCs w:val="24"/>
        </w:rPr>
        <w:t xml:space="preserve"> </w:t>
      </w:r>
    </w:p>
    <w:p w14:paraId="156671E5" w14:textId="6852F068" w:rsidR="00292E33" w:rsidRPr="00292E33" w:rsidRDefault="00292E33" w:rsidP="00292E33">
      <w:pPr>
        <w:kinsoku w:val="0"/>
        <w:ind w:left="28" w:right="4486"/>
        <w:textAlignment w:val="auto"/>
        <w:rPr>
          <w:rFonts w:eastAsiaTheme="minorHAnsi"/>
          <w:sz w:val="24"/>
          <w:szCs w:val="24"/>
        </w:rPr>
      </w:pPr>
      <w:r w:rsidRPr="00292E33">
        <w:rPr>
          <w:rFonts w:eastAsiaTheme="minorHAnsi"/>
          <w:sz w:val="24"/>
          <w:szCs w:val="24"/>
        </w:rPr>
        <w:t>Mark</w:t>
      </w:r>
      <w:r w:rsidRPr="00292E33">
        <w:rPr>
          <w:rFonts w:eastAsiaTheme="minorHAnsi"/>
          <w:spacing w:val="-5"/>
          <w:sz w:val="24"/>
          <w:szCs w:val="24"/>
        </w:rPr>
        <w:t xml:space="preserve"> </w:t>
      </w:r>
      <w:r w:rsidRPr="00292E33">
        <w:rPr>
          <w:rFonts w:eastAsiaTheme="minorHAnsi"/>
          <w:sz w:val="24"/>
          <w:szCs w:val="24"/>
        </w:rPr>
        <w:t>G</w:t>
      </w:r>
      <w:r w:rsidRPr="00292E33">
        <w:rPr>
          <w:rFonts w:eastAsiaTheme="minorHAnsi"/>
          <w:spacing w:val="-3"/>
          <w:sz w:val="24"/>
          <w:szCs w:val="24"/>
        </w:rPr>
        <w:t>r</w:t>
      </w:r>
      <w:r w:rsidRPr="00292E33">
        <w:rPr>
          <w:rFonts w:eastAsiaTheme="minorHAnsi"/>
          <w:sz w:val="24"/>
          <w:szCs w:val="24"/>
        </w:rPr>
        <w:t>ee</w:t>
      </w:r>
      <w:r w:rsidRPr="00292E33">
        <w:rPr>
          <w:rFonts w:eastAsiaTheme="minorHAnsi"/>
          <w:spacing w:val="-2"/>
          <w:sz w:val="24"/>
          <w:szCs w:val="24"/>
        </w:rPr>
        <w:t>n</w:t>
      </w:r>
      <w:r w:rsidRPr="00292E33">
        <w:rPr>
          <w:rFonts w:eastAsiaTheme="minorHAnsi"/>
          <w:sz w:val="24"/>
          <w:szCs w:val="24"/>
        </w:rPr>
        <w:t>berg</w:t>
      </w:r>
    </w:p>
    <w:p w14:paraId="72B0BFE5" w14:textId="77777777" w:rsidR="00292E33" w:rsidRDefault="00292E33" w:rsidP="00292E33">
      <w:pPr>
        <w:kinsoku w:val="0"/>
        <w:ind w:left="28" w:right="4486"/>
        <w:textAlignment w:val="auto"/>
        <w:rPr>
          <w:sz w:val="24"/>
          <w:szCs w:val="24"/>
          <w:lang w:val="en"/>
        </w:rPr>
      </w:pPr>
      <w:r w:rsidRPr="00292E33">
        <w:rPr>
          <w:sz w:val="24"/>
          <w:szCs w:val="24"/>
          <w:lang w:val="en"/>
        </w:rPr>
        <w:t>701 North Broadway Pier 9</w:t>
      </w:r>
    </w:p>
    <w:p w14:paraId="507E1D4B" w14:textId="01BEB945" w:rsidR="00292E33" w:rsidRPr="00292E33" w:rsidRDefault="00292E33" w:rsidP="00292E33">
      <w:pPr>
        <w:kinsoku w:val="0"/>
        <w:ind w:left="28" w:right="4486"/>
        <w:textAlignment w:val="auto"/>
        <w:rPr>
          <w:rFonts w:eastAsiaTheme="minorHAnsi"/>
          <w:sz w:val="24"/>
          <w:szCs w:val="24"/>
        </w:rPr>
      </w:pPr>
      <w:r w:rsidRPr="00292E33">
        <w:rPr>
          <w:sz w:val="24"/>
          <w:szCs w:val="24"/>
          <w:lang w:val="en"/>
        </w:rPr>
        <w:t>Gloucester City</w:t>
      </w:r>
      <w:r>
        <w:rPr>
          <w:sz w:val="24"/>
          <w:szCs w:val="24"/>
          <w:lang w:val="en"/>
        </w:rPr>
        <w:t>,</w:t>
      </w:r>
      <w:r w:rsidRPr="00292E33">
        <w:rPr>
          <w:sz w:val="24"/>
          <w:szCs w:val="24"/>
          <w:lang w:val="en"/>
        </w:rPr>
        <w:t xml:space="preserve"> NJ 08030</w:t>
      </w:r>
    </w:p>
    <w:p w14:paraId="50DDA564" w14:textId="4FB09999" w:rsidR="00292E33" w:rsidRPr="00292E33" w:rsidRDefault="00292E33" w:rsidP="00292E33">
      <w:pPr>
        <w:kinsoku w:val="0"/>
        <w:ind w:left="28" w:right="4111"/>
        <w:textAlignment w:val="auto"/>
        <w:rPr>
          <w:rFonts w:eastAsiaTheme="minorHAnsi"/>
          <w:w w:val="99"/>
          <w:sz w:val="24"/>
          <w:szCs w:val="24"/>
        </w:rPr>
      </w:pPr>
      <w:r w:rsidRPr="00292E33">
        <w:rPr>
          <w:rFonts w:eastAsiaTheme="minorHAnsi"/>
          <w:sz w:val="24"/>
          <w:szCs w:val="24"/>
        </w:rPr>
        <w:t>Email:</w:t>
      </w:r>
      <w:r w:rsidR="005E54B6">
        <w:rPr>
          <w:rFonts w:eastAsiaTheme="minorHAnsi"/>
          <w:sz w:val="24"/>
          <w:szCs w:val="24"/>
        </w:rPr>
        <w:t xml:space="preserve"> </w:t>
      </w:r>
      <w:r w:rsidRPr="00292E33">
        <w:rPr>
          <w:rFonts w:eastAsiaTheme="minorHAnsi"/>
          <w:spacing w:val="-13"/>
          <w:sz w:val="24"/>
          <w:szCs w:val="24"/>
        </w:rPr>
        <w:t xml:space="preserve"> </w:t>
      </w:r>
      <w:hyperlink r:id="rId12" w:history="1">
        <w:r w:rsidRPr="00292E33">
          <w:rPr>
            <w:rFonts w:eastAsiaTheme="minorHAnsi"/>
            <w:sz w:val="24"/>
            <w:szCs w:val="24"/>
            <w:u w:val="single"/>
          </w:rPr>
          <w:t>Mar</w:t>
        </w:r>
        <w:r w:rsidRPr="00292E33">
          <w:rPr>
            <w:rFonts w:eastAsiaTheme="minorHAnsi"/>
            <w:spacing w:val="-1"/>
            <w:sz w:val="24"/>
            <w:szCs w:val="24"/>
            <w:u w:val="single"/>
          </w:rPr>
          <w:t>k</w:t>
        </w:r>
        <w:r w:rsidRPr="00292E33">
          <w:rPr>
            <w:rFonts w:eastAsiaTheme="minorHAnsi"/>
            <w:sz w:val="24"/>
            <w:szCs w:val="24"/>
            <w:u w:val="single"/>
          </w:rPr>
          <w:t>G</w:t>
        </w:r>
        <w:r w:rsidRPr="00292E33">
          <w:rPr>
            <w:rFonts w:eastAsiaTheme="minorHAnsi"/>
            <w:spacing w:val="-2"/>
            <w:sz w:val="24"/>
            <w:szCs w:val="24"/>
            <w:u w:val="single"/>
          </w:rPr>
          <w:t>@</w:t>
        </w:r>
        <w:r w:rsidRPr="00292E33">
          <w:rPr>
            <w:rFonts w:eastAsiaTheme="minorHAnsi"/>
            <w:spacing w:val="-1"/>
            <w:sz w:val="24"/>
            <w:szCs w:val="24"/>
            <w:u w:val="single"/>
          </w:rPr>
          <w:t>c</w:t>
        </w:r>
        <w:r w:rsidRPr="00292E33">
          <w:rPr>
            <w:rFonts w:eastAsiaTheme="minorHAnsi"/>
            <w:sz w:val="24"/>
            <w:szCs w:val="24"/>
            <w:u w:val="single"/>
          </w:rPr>
          <w:t>a</w:t>
        </w:r>
        <w:r w:rsidRPr="00292E33">
          <w:rPr>
            <w:rFonts w:eastAsiaTheme="minorHAnsi"/>
            <w:spacing w:val="1"/>
            <w:sz w:val="24"/>
            <w:szCs w:val="24"/>
            <w:u w:val="single"/>
          </w:rPr>
          <w:t>p</w:t>
        </w:r>
        <w:r w:rsidRPr="00292E33">
          <w:rPr>
            <w:rFonts w:eastAsiaTheme="minorHAnsi"/>
            <w:sz w:val="24"/>
            <w:szCs w:val="24"/>
            <w:u w:val="single"/>
          </w:rPr>
          <w:t>es</w:t>
        </w:r>
        <w:r w:rsidRPr="00292E33">
          <w:rPr>
            <w:rFonts w:eastAsiaTheme="minorHAnsi"/>
            <w:spacing w:val="1"/>
            <w:sz w:val="24"/>
            <w:szCs w:val="24"/>
            <w:u w:val="single"/>
          </w:rPr>
          <w:t>p</w:t>
        </w:r>
        <w:r w:rsidRPr="00292E33">
          <w:rPr>
            <w:rFonts w:eastAsiaTheme="minorHAnsi"/>
            <w:sz w:val="24"/>
            <w:szCs w:val="24"/>
            <w:u w:val="single"/>
          </w:rPr>
          <w:t>an-na.</w:t>
        </w:r>
        <w:r w:rsidRPr="00292E33">
          <w:rPr>
            <w:rFonts w:eastAsiaTheme="minorHAnsi"/>
            <w:spacing w:val="-2"/>
            <w:sz w:val="24"/>
            <w:szCs w:val="24"/>
            <w:u w:val="single"/>
          </w:rPr>
          <w:t>c</w:t>
        </w:r>
        <w:r w:rsidRPr="00292E33">
          <w:rPr>
            <w:rFonts w:eastAsiaTheme="minorHAnsi"/>
            <w:sz w:val="24"/>
            <w:szCs w:val="24"/>
            <w:u w:val="single"/>
          </w:rPr>
          <w:t>om</w:t>
        </w:r>
      </w:hyperlink>
      <w:r w:rsidRPr="00292E33">
        <w:rPr>
          <w:rFonts w:eastAsiaTheme="minorHAnsi"/>
          <w:w w:val="99"/>
          <w:sz w:val="24"/>
          <w:szCs w:val="24"/>
        </w:rPr>
        <w:t xml:space="preserve"> </w:t>
      </w:r>
    </w:p>
    <w:p w14:paraId="162C2946" w14:textId="621EBE79" w:rsidR="00292E33" w:rsidRPr="00292E33" w:rsidRDefault="00292E33" w:rsidP="00292E33">
      <w:pPr>
        <w:kinsoku w:val="0"/>
        <w:ind w:left="28" w:right="4111"/>
        <w:textAlignment w:val="auto"/>
        <w:rPr>
          <w:rFonts w:eastAsiaTheme="minorHAnsi"/>
          <w:sz w:val="24"/>
          <w:szCs w:val="24"/>
        </w:rPr>
      </w:pPr>
      <w:r w:rsidRPr="00292E33">
        <w:rPr>
          <w:rFonts w:eastAsiaTheme="minorHAnsi"/>
          <w:sz w:val="24"/>
          <w:szCs w:val="24"/>
        </w:rPr>
        <w:t>P</w:t>
      </w:r>
      <w:r w:rsidRPr="00292E33">
        <w:rPr>
          <w:rFonts w:eastAsiaTheme="minorHAnsi"/>
          <w:spacing w:val="1"/>
          <w:sz w:val="24"/>
          <w:szCs w:val="24"/>
        </w:rPr>
        <w:t>h</w:t>
      </w:r>
      <w:r w:rsidRPr="00292E33">
        <w:rPr>
          <w:rFonts w:eastAsiaTheme="minorHAnsi"/>
          <w:spacing w:val="-2"/>
          <w:sz w:val="24"/>
          <w:szCs w:val="24"/>
        </w:rPr>
        <w:t>o</w:t>
      </w:r>
      <w:r w:rsidRPr="00292E33">
        <w:rPr>
          <w:rFonts w:eastAsiaTheme="minorHAnsi"/>
          <w:sz w:val="24"/>
          <w:szCs w:val="24"/>
        </w:rPr>
        <w:t>ne:</w:t>
      </w:r>
      <w:r w:rsidRPr="00292E33">
        <w:rPr>
          <w:rFonts w:eastAsiaTheme="minorHAnsi"/>
          <w:spacing w:val="-8"/>
          <w:sz w:val="24"/>
          <w:szCs w:val="24"/>
        </w:rPr>
        <w:t xml:space="preserve"> </w:t>
      </w:r>
      <w:r w:rsidRPr="00292E33">
        <w:rPr>
          <w:rFonts w:eastAsiaTheme="minorHAnsi"/>
          <w:sz w:val="24"/>
          <w:szCs w:val="24"/>
        </w:rPr>
        <w:t>+1</w:t>
      </w:r>
      <w:r w:rsidRPr="00292E33">
        <w:rPr>
          <w:rFonts w:eastAsiaTheme="minorHAnsi"/>
          <w:spacing w:val="-5"/>
          <w:sz w:val="24"/>
          <w:szCs w:val="24"/>
        </w:rPr>
        <w:t xml:space="preserve"> </w:t>
      </w:r>
      <w:r w:rsidRPr="00292E33">
        <w:rPr>
          <w:rFonts w:eastAsiaTheme="minorHAnsi"/>
          <w:spacing w:val="-1"/>
          <w:sz w:val="24"/>
          <w:szCs w:val="24"/>
        </w:rPr>
        <w:t>(</w:t>
      </w:r>
      <w:r w:rsidRPr="00292E33">
        <w:rPr>
          <w:rFonts w:eastAsiaTheme="minorHAnsi"/>
          <w:spacing w:val="-2"/>
          <w:sz w:val="24"/>
          <w:szCs w:val="24"/>
        </w:rPr>
        <w:t>5</w:t>
      </w:r>
      <w:r w:rsidRPr="00292E33">
        <w:rPr>
          <w:rFonts w:eastAsiaTheme="minorHAnsi"/>
          <w:sz w:val="24"/>
          <w:szCs w:val="24"/>
        </w:rPr>
        <w:t>1</w:t>
      </w:r>
      <w:r w:rsidRPr="00292E33">
        <w:rPr>
          <w:rFonts w:eastAsiaTheme="minorHAnsi"/>
          <w:spacing w:val="1"/>
          <w:sz w:val="24"/>
          <w:szCs w:val="24"/>
        </w:rPr>
        <w:t>4</w:t>
      </w:r>
      <w:r w:rsidRPr="00292E33">
        <w:rPr>
          <w:rFonts w:eastAsiaTheme="minorHAnsi"/>
          <w:sz w:val="24"/>
          <w:szCs w:val="24"/>
        </w:rPr>
        <w:t>)</w:t>
      </w:r>
      <w:r w:rsidRPr="00292E33">
        <w:rPr>
          <w:rFonts w:eastAsiaTheme="minorHAnsi"/>
          <w:spacing w:val="-7"/>
          <w:sz w:val="24"/>
          <w:szCs w:val="24"/>
        </w:rPr>
        <w:t xml:space="preserve"> </w:t>
      </w:r>
      <w:r w:rsidRPr="00292E33">
        <w:rPr>
          <w:rFonts w:eastAsiaTheme="minorHAnsi"/>
          <w:spacing w:val="-2"/>
          <w:sz w:val="24"/>
          <w:szCs w:val="24"/>
        </w:rPr>
        <w:t>6</w:t>
      </w:r>
      <w:r w:rsidRPr="00292E33">
        <w:rPr>
          <w:rFonts w:eastAsiaTheme="minorHAnsi"/>
          <w:sz w:val="24"/>
          <w:szCs w:val="24"/>
        </w:rPr>
        <w:t>8</w:t>
      </w:r>
      <w:r w:rsidRPr="00292E33">
        <w:rPr>
          <w:rFonts w:eastAsiaTheme="minorHAnsi"/>
          <w:spacing w:val="3"/>
          <w:sz w:val="24"/>
          <w:szCs w:val="24"/>
        </w:rPr>
        <w:t>8</w:t>
      </w:r>
      <w:r w:rsidRPr="00292E33">
        <w:rPr>
          <w:rFonts w:eastAsiaTheme="minorHAnsi"/>
          <w:spacing w:val="-2"/>
          <w:sz w:val="24"/>
          <w:szCs w:val="24"/>
        </w:rPr>
        <w:t>-</w:t>
      </w:r>
      <w:r w:rsidRPr="00292E33">
        <w:rPr>
          <w:rFonts w:eastAsiaTheme="minorHAnsi"/>
          <w:sz w:val="24"/>
          <w:szCs w:val="24"/>
        </w:rPr>
        <w:t>3</w:t>
      </w:r>
      <w:r w:rsidRPr="00292E33">
        <w:rPr>
          <w:rFonts w:eastAsiaTheme="minorHAnsi"/>
          <w:spacing w:val="1"/>
          <w:sz w:val="24"/>
          <w:szCs w:val="24"/>
        </w:rPr>
        <w:t>5</w:t>
      </w:r>
      <w:r w:rsidRPr="00292E33">
        <w:rPr>
          <w:rFonts w:eastAsiaTheme="minorHAnsi"/>
          <w:spacing w:val="-2"/>
          <w:sz w:val="24"/>
          <w:szCs w:val="24"/>
        </w:rPr>
        <w:t>7</w:t>
      </w:r>
      <w:r w:rsidRPr="00292E33">
        <w:rPr>
          <w:rFonts w:eastAsiaTheme="minorHAnsi"/>
          <w:sz w:val="24"/>
          <w:szCs w:val="24"/>
        </w:rPr>
        <w:t>9</w:t>
      </w:r>
    </w:p>
    <w:p w14:paraId="3738160E" w14:textId="77777777" w:rsidR="00292E33" w:rsidRPr="00292E33" w:rsidRDefault="00292E33" w:rsidP="00292E33">
      <w:pPr>
        <w:kinsoku w:val="0"/>
        <w:spacing w:before="13" w:line="280" w:lineRule="exact"/>
        <w:textAlignment w:val="auto"/>
        <w:rPr>
          <w:rFonts w:eastAsiaTheme="minorHAnsi"/>
          <w:sz w:val="28"/>
          <w:szCs w:val="28"/>
        </w:rPr>
      </w:pPr>
    </w:p>
    <w:p w14:paraId="7DB2F6B1" w14:textId="65D25473" w:rsidR="00292E33" w:rsidRPr="00292E33" w:rsidRDefault="00292E33" w:rsidP="00292E33">
      <w:pPr>
        <w:kinsoku w:val="0"/>
        <w:ind w:left="28"/>
        <w:textAlignment w:val="auto"/>
        <w:rPr>
          <w:rFonts w:eastAsiaTheme="minorHAnsi"/>
          <w:sz w:val="24"/>
          <w:szCs w:val="24"/>
        </w:rPr>
      </w:pPr>
      <w:proofErr w:type="spellStart"/>
      <w:r w:rsidRPr="00292E33">
        <w:rPr>
          <w:rFonts w:eastAsiaTheme="minorHAnsi"/>
          <w:spacing w:val="-3"/>
          <w:sz w:val="24"/>
          <w:szCs w:val="24"/>
        </w:rPr>
        <w:t>S</w:t>
      </w:r>
      <w:r w:rsidRPr="00292E33">
        <w:rPr>
          <w:rFonts w:eastAsiaTheme="minorHAnsi"/>
          <w:sz w:val="24"/>
          <w:szCs w:val="24"/>
        </w:rPr>
        <w:t>eald</w:t>
      </w:r>
      <w:proofErr w:type="spellEnd"/>
      <w:r w:rsidRPr="00292E33">
        <w:rPr>
          <w:rFonts w:eastAsiaTheme="minorHAnsi"/>
          <w:spacing w:val="-3"/>
          <w:sz w:val="24"/>
          <w:szCs w:val="24"/>
        </w:rPr>
        <w:t xml:space="preserve"> </w:t>
      </w:r>
      <w:r w:rsidRPr="00292E33">
        <w:rPr>
          <w:rFonts w:eastAsiaTheme="minorHAnsi"/>
          <w:sz w:val="24"/>
          <w:szCs w:val="24"/>
        </w:rPr>
        <w:t>S</w:t>
      </w:r>
      <w:r w:rsidRPr="00292E33">
        <w:rPr>
          <w:rFonts w:eastAsiaTheme="minorHAnsi"/>
          <w:spacing w:val="-2"/>
          <w:sz w:val="24"/>
          <w:szCs w:val="24"/>
        </w:rPr>
        <w:t>w</w:t>
      </w:r>
      <w:r w:rsidRPr="00292E33">
        <w:rPr>
          <w:rFonts w:eastAsiaTheme="minorHAnsi"/>
          <w:sz w:val="24"/>
          <w:szCs w:val="24"/>
        </w:rPr>
        <w:t>eet International</w:t>
      </w:r>
    </w:p>
    <w:p w14:paraId="6A355E66" w14:textId="77777777" w:rsidR="00292E33" w:rsidRPr="00292E33" w:rsidRDefault="00292E33" w:rsidP="00292E33">
      <w:pPr>
        <w:kinsoku w:val="0"/>
        <w:ind w:left="28" w:right="4055"/>
        <w:textAlignment w:val="auto"/>
        <w:rPr>
          <w:rFonts w:eastAsiaTheme="minorHAnsi"/>
          <w:w w:val="99"/>
          <w:sz w:val="24"/>
          <w:szCs w:val="24"/>
        </w:rPr>
      </w:pPr>
      <w:proofErr w:type="spellStart"/>
      <w:r w:rsidRPr="00292E33">
        <w:rPr>
          <w:rFonts w:eastAsiaTheme="minorHAnsi"/>
          <w:sz w:val="24"/>
          <w:szCs w:val="24"/>
        </w:rPr>
        <w:t>Ma</w:t>
      </w:r>
      <w:r w:rsidRPr="00292E33">
        <w:rPr>
          <w:rFonts w:eastAsiaTheme="minorHAnsi"/>
          <w:spacing w:val="-3"/>
          <w:sz w:val="24"/>
          <w:szCs w:val="24"/>
        </w:rPr>
        <w:t>y</w:t>
      </w:r>
      <w:r w:rsidRPr="00292E33">
        <w:rPr>
          <w:rFonts w:eastAsiaTheme="minorHAnsi"/>
          <w:sz w:val="24"/>
          <w:szCs w:val="24"/>
        </w:rPr>
        <w:t>da</w:t>
      </w:r>
      <w:proofErr w:type="spellEnd"/>
      <w:r w:rsidRPr="00292E33">
        <w:rPr>
          <w:rFonts w:eastAsiaTheme="minorHAnsi"/>
          <w:spacing w:val="-10"/>
          <w:sz w:val="24"/>
          <w:szCs w:val="24"/>
        </w:rPr>
        <w:t xml:space="preserve"> </w:t>
      </w:r>
      <w:r w:rsidRPr="00292E33">
        <w:rPr>
          <w:rFonts w:eastAsiaTheme="minorHAnsi"/>
          <w:sz w:val="24"/>
          <w:szCs w:val="24"/>
        </w:rPr>
        <w:t>S</w:t>
      </w:r>
      <w:r w:rsidRPr="00292E33">
        <w:rPr>
          <w:rFonts w:eastAsiaTheme="minorHAnsi"/>
          <w:spacing w:val="-2"/>
          <w:sz w:val="24"/>
          <w:szCs w:val="24"/>
        </w:rPr>
        <w:t>o</w:t>
      </w:r>
      <w:r w:rsidRPr="00292E33">
        <w:rPr>
          <w:rFonts w:eastAsiaTheme="minorHAnsi"/>
          <w:sz w:val="24"/>
          <w:szCs w:val="24"/>
        </w:rPr>
        <w:t>tom</w:t>
      </w:r>
      <w:r w:rsidRPr="00292E33">
        <w:rPr>
          <w:rFonts w:eastAsiaTheme="minorHAnsi"/>
          <w:spacing w:val="-2"/>
          <w:sz w:val="24"/>
          <w:szCs w:val="24"/>
        </w:rPr>
        <w:t>a</w:t>
      </w:r>
      <w:r w:rsidRPr="00292E33">
        <w:rPr>
          <w:rFonts w:eastAsiaTheme="minorHAnsi"/>
          <w:sz w:val="24"/>
          <w:szCs w:val="24"/>
        </w:rPr>
        <w:t>yo</w:t>
      </w:r>
      <w:r w:rsidRPr="00292E33">
        <w:rPr>
          <w:rFonts w:eastAsiaTheme="minorHAnsi"/>
          <w:spacing w:val="2"/>
          <w:sz w:val="24"/>
          <w:szCs w:val="24"/>
        </w:rPr>
        <w:t>r</w:t>
      </w:r>
      <w:r w:rsidRPr="00292E33">
        <w:rPr>
          <w:rFonts w:eastAsiaTheme="minorHAnsi"/>
          <w:sz w:val="24"/>
          <w:szCs w:val="24"/>
        </w:rPr>
        <w:t>-Kirk</w:t>
      </w:r>
      <w:r w:rsidRPr="00292E33">
        <w:rPr>
          <w:rFonts w:eastAsiaTheme="minorHAnsi"/>
          <w:w w:val="99"/>
          <w:sz w:val="24"/>
          <w:szCs w:val="24"/>
        </w:rPr>
        <w:t xml:space="preserve"> </w:t>
      </w:r>
    </w:p>
    <w:p w14:paraId="66C440C6" w14:textId="372FC8D6" w:rsidR="00292E33" w:rsidRPr="00292E33" w:rsidRDefault="00292E33" w:rsidP="00292E33">
      <w:pPr>
        <w:kinsoku w:val="0"/>
        <w:ind w:left="28" w:right="4055"/>
        <w:textAlignment w:val="auto"/>
        <w:rPr>
          <w:rFonts w:eastAsiaTheme="minorHAnsi"/>
          <w:w w:val="99"/>
          <w:sz w:val="24"/>
          <w:szCs w:val="24"/>
        </w:rPr>
      </w:pPr>
      <w:r w:rsidRPr="00292E33">
        <w:rPr>
          <w:color w:val="333333"/>
          <w:sz w:val="24"/>
          <w:szCs w:val="24"/>
        </w:rPr>
        <w:t>1991 74th Ave</w:t>
      </w:r>
      <w:r w:rsidRPr="00292E33">
        <w:rPr>
          <w:color w:val="333333"/>
          <w:sz w:val="24"/>
          <w:szCs w:val="24"/>
        </w:rPr>
        <w:br/>
        <w:t>Vero Beach, FL 32966</w:t>
      </w:r>
    </w:p>
    <w:p w14:paraId="12385765" w14:textId="70405591" w:rsidR="00292E33" w:rsidRPr="00292E33" w:rsidRDefault="00B543B3" w:rsidP="00292E33">
      <w:pPr>
        <w:kinsoku w:val="0"/>
        <w:ind w:left="28" w:right="4055"/>
        <w:textAlignment w:val="auto"/>
        <w:rPr>
          <w:rFonts w:eastAsiaTheme="minorHAnsi"/>
          <w:w w:val="99"/>
          <w:sz w:val="24"/>
          <w:szCs w:val="24"/>
        </w:rPr>
      </w:pPr>
      <w:hyperlink r:id="rId13" w:history="1">
        <w:r w:rsidR="005E54B6" w:rsidRPr="00E4467D">
          <w:rPr>
            <w:rStyle w:val="Hyperlink"/>
            <w:rFonts w:eastAsiaTheme="minorHAnsi"/>
            <w:sz w:val="24"/>
            <w:szCs w:val="24"/>
          </w:rPr>
          <w:t>Email</w:t>
        </w:r>
        <w:r w:rsidR="005E54B6" w:rsidRPr="00E4467D">
          <w:rPr>
            <w:rStyle w:val="Hyperlink"/>
            <w:rFonts w:eastAsiaTheme="minorHAnsi"/>
            <w:spacing w:val="1"/>
            <w:sz w:val="24"/>
            <w:szCs w:val="24"/>
          </w:rPr>
          <w:t xml:space="preserve">:  </w:t>
        </w:r>
        <w:r w:rsidR="005E54B6" w:rsidRPr="00E4467D">
          <w:rPr>
            <w:rStyle w:val="Hyperlink"/>
            <w:rFonts w:eastAsiaTheme="minorHAnsi"/>
            <w:sz w:val="24"/>
            <w:szCs w:val="24"/>
          </w:rPr>
          <w:t>I</w:t>
        </w:r>
        <w:r w:rsidR="005E54B6" w:rsidRPr="00E4467D">
          <w:rPr>
            <w:rStyle w:val="Hyperlink"/>
            <w:rFonts w:eastAsiaTheme="minorHAnsi"/>
            <w:spacing w:val="-2"/>
            <w:sz w:val="24"/>
            <w:szCs w:val="24"/>
          </w:rPr>
          <w:t>M</w:t>
        </w:r>
        <w:r w:rsidR="005E54B6" w:rsidRPr="00E4467D">
          <w:rPr>
            <w:rStyle w:val="Hyperlink"/>
            <w:rFonts w:eastAsiaTheme="minorHAnsi"/>
            <w:sz w:val="24"/>
            <w:szCs w:val="24"/>
          </w:rPr>
          <w:t>Mayda</w:t>
        </w:r>
        <w:r w:rsidR="005E54B6" w:rsidRPr="00E4467D">
          <w:rPr>
            <w:rStyle w:val="Hyperlink"/>
            <w:rFonts w:eastAsiaTheme="minorHAnsi"/>
            <w:spacing w:val="-1"/>
            <w:sz w:val="24"/>
            <w:szCs w:val="24"/>
          </w:rPr>
          <w:t>@</w:t>
        </w:r>
        <w:r w:rsidR="005E54B6" w:rsidRPr="00E4467D">
          <w:rPr>
            <w:rStyle w:val="Hyperlink"/>
            <w:rFonts w:eastAsiaTheme="minorHAnsi"/>
            <w:sz w:val="24"/>
            <w:szCs w:val="24"/>
          </w:rPr>
          <w:t>seal</w:t>
        </w:r>
        <w:r w:rsidR="005E54B6" w:rsidRPr="00E4467D">
          <w:rPr>
            <w:rStyle w:val="Hyperlink"/>
            <w:rFonts w:eastAsiaTheme="minorHAnsi"/>
            <w:spacing w:val="1"/>
            <w:sz w:val="24"/>
            <w:szCs w:val="24"/>
          </w:rPr>
          <w:t>d</w:t>
        </w:r>
        <w:r w:rsidR="005E54B6" w:rsidRPr="00E4467D">
          <w:rPr>
            <w:rStyle w:val="Hyperlink"/>
            <w:rFonts w:eastAsiaTheme="minorHAnsi"/>
            <w:spacing w:val="-3"/>
            <w:sz w:val="24"/>
            <w:szCs w:val="24"/>
          </w:rPr>
          <w:t>s</w:t>
        </w:r>
        <w:r w:rsidR="005E54B6" w:rsidRPr="00E4467D">
          <w:rPr>
            <w:rStyle w:val="Hyperlink"/>
            <w:rFonts w:eastAsiaTheme="minorHAnsi"/>
            <w:spacing w:val="-2"/>
            <w:sz w:val="24"/>
            <w:szCs w:val="24"/>
          </w:rPr>
          <w:t>w</w:t>
        </w:r>
        <w:r w:rsidR="005E54B6" w:rsidRPr="00E4467D">
          <w:rPr>
            <w:rStyle w:val="Hyperlink"/>
            <w:rFonts w:eastAsiaTheme="minorHAnsi"/>
            <w:sz w:val="24"/>
            <w:szCs w:val="24"/>
          </w:rPr>
          <w:t>eet.</w:t>
        </w:r>
        <w:r w:rsidR="005E54B6" w:rsidRPr="00E4467D">
          <w:rPr>
            <w:rStyle w:val="Hyperlink"/>
            <w:rFonts w:eastAsiaTheme="minorHAnsi"/>
            <w:spacing w:val="-2"/>
            <w:sz w:val="24"/>
            <w:szCs w:val="24"/>
          </w:rPr>
          <w:t>c</w:t>
        </w:r>
        <w:r w:rsidR="005E54B6" w:rsidRPr="00E4467D">
          <w:rPr>
            <w:rStyle w:val="Hyperlink"/>
            <w:rFonts w:eastAsiaTheme="minorHAnsi"/>
            <w:sz w:val="24"/>
            <w:szCs w:val="24"/>
          </w:rPr>
          <w:t>om</w:t>
        </w:r>
      </w:hyperlink>
      <w:r w:rsidR="00292E33" w:rsidRPr="00292E33">
        <w:rPr>
          <w:rFonts w:eastAsiaTheme="minorHAnsi"/>
          <w:w w:val="99"/>
          <w:sz w:val="24"/>
          <w:szCs w:val="24"/>
        </w:rPr>
        <w:t xml:space="preserve"> </w:t>
      </w:r>
    </w:p>
    <w:p w14:paraId="55AEDBCF" w14:textId="167D7A29" w:rsidR="00292E33" w:rsidRPr="00292E33" w:rsidRDefault="00292E33" w:rsidP="00292E33">
      <w:pPr>
        <w:kinsoku w:val="0"/>
        <w:ind w:left="28" w:right="4055"/>
        <w:textAlignment w:val="auto"/>
        <w:rPr>
          <w:rFonts w:eastAsiaTheme="minorHAnsi"/>
          <w:sz w:val="24"/>
          <w:szCs w:val="24"/>
        </w:rPr>
      </w:pPr>
      <w:r w:rsidRPr="00292E33">
        <w:rPr>
          <w:rFonts w:eastAsiaTheme="minorHAnsi"/>
          <w:sz w:val="24"/>
          <w:szCs w:val="24"/>
        </w:rPr>
        <w:t>P</w:t>
      </w:r>
      <w:r w:rsidRPr="00292E33">
        <w:rPr>
          <w:rFonts w:eastAsiaTheme="minorHAnsi"/>
          <w:spacing w:val="1"/>
          <w:sz w:val="24"/>
          <w:szCs w:val="24"/>
        </w:rPr>
        <w:t>h</w:t>
      </w:r>
      <w:r w:rsidRPr="00292E33">
        <w:rPr>
          <w:rFonts w:eastAsiaTheme="minorHAnsi"/>
          <w:spacing w:val="-2"/>
          <w:sz w:val="24"/>
          <w:szCs w:val="24"/>
        </w:rPr>
        <w:t>o</w:t>
      </w:r>
      <w:r w:rsidRPr="00292E33">
        <w:rPr>
          <w:rFonts w:eastAsiaTheme="minorHAnsi"/>
          <w:sz w:val="24"/>
          <w:szCs w:val="24"/>
        </w:rPr>
        <w:t>ne:</w:t>
      </w:r>
      <w:r w:rsidRPr="00292E33">
        <w:rPr>
          <w:rFonts w:eastAsiaTheme="minorHAnsi"/>
          <w:spacing w:val="-6"/>
          <w:sz w:val="24"/>
          <w:szCs w:val="24"/>
        </w:rPr>
        <w:t xml:space="preserve"> </w:t>
      </w:r>
      <w:r w:rsidRPr="00292E33">
        <w:rPr>
          <w:rFonts w:eastAsiaTheme="minorHAnsi"/>
          <w:sz w:val="24"/>
          <w:szCs w:val="24"/>
        </w:rPr>
        <w:t>+</w:t>
      </w:r>
      <w:r w:rsidRPr="00292E33">
        <w:rPr>
          <w:rFonts w:eastAsiaTheme="minorHAnsi"/>
          <w:spacing w:val="-3"/>
          <w:sz w:val="24"/>
          <w:szCs w:val="24"/>
        </w:rPr>
        <w:t xml:space="preserve"> </w:t>
      </w:r>
      <w:r w:rsidRPr="00292E33">
        <w:rPr>
          <w:rFonts w:eastAsiaTheme="minorHAnsi"/>
          <w:sz w:val="24"/>
          <w:szCs w:val="24"/>
        </w:rPr>
        <w:t>1</w:t>
      </w:r>
      <w:r w:rsidRPr="00292E33">
        <w:rPr>
          <w:rFonts w:eastAsiaTheme="minorHAnsi"/>
          <w:spacing w:val="-5"/>
          <w:sz w:val="24"/>
          <w:szCs w:val="24"/>
        </w:rPr>
        <w:t xml:space="preserve"> </w:t>
      </w:r>
      <w:r w:rsidRPr="00292E33">
        <w:rPr>
          <w:rFonts w:eastAsiaTheme="minorHAnsi"/>
          <w:spacing w:val="-1"/>
          <w:sz w:val="24"/>
          <w:szCs w:val="24"/>
        </w:rPr>
        <w:t>(</w:t>
      </w:r>
      <w:r w:rsidRPr="00292E33">
        <w:rPr>
          <w:rFonts w:eastAsiaTheme="minorHAnsi"/>
          <w:sz w:val="24"/>
          <w:szCs w:val="24"/>
        </w:rPr>
        <w:t>7</w:t>
      </w:r>
      <w:r w:rsidRPr="00292E33">
        <w:rPr>
          <w:rFonts w:eastAsiaTheme="minorHAnsi"/>
          <w:spacing w:val="1"/>
          <w:sz w:val="24"/>
          <w:szCs w:val="24"/>
        </w:rPr>
        <w:t>7</w:t>
      </w:r>
      <w:r w:rsidRPr="00292E33">
        <w:rPr>
          <w:rFonts w:eastAsiaTheme="minorHAnsi"/>
          <w:sz w:val="24"/>
          <w:szCs w:val="24"/>
        </w:rPr>
        <w:t>2)</w:t>
      </w:r>
      <w:r w:rsidRPr="00292E33">
        <w:rPr>
          <w:rFonts w:eastAsiaTheme="minorHAnsi"/>
          <w:spacing w:val="-6"/>
          <w:sz w:val="24"/>
          <w:szCs w:val="24"/>
        </w:rPr>
        <w:t xml:space="preserve"> </w:t>
      </w:r>
      <w:r w:rsidRPr="00292E33">
        <w:rPr>
          <w:rFonts w:eastAsiaTheme="minorHAnsi"/>
          <w:sz w:val="24"/>
          <w:szCs w:val="24"/>
        </w:rPr>
        <w:t>5</w:t>
      </w:r>
      <w:r w:rsidRPr="00292E33">
        <w:rPr>
          <w:rFonts w:eastAsiaTheme="minorHAnsi"/>
          <w:spacing w:val="1"/>
          <w:sz w:val="24"/>
          <w:szCs w:val="24"/>
        </w:rPr>
        <w:t>6</w:t>
      </w:r>
      <w:r w:rsidRPr="00292E33">
        <w:rPr>
          <w:rFonts w:eastAsiaTheme="minorHAnsi"/>
          <w:sz w:val="24"/>
          <w:szCs w:val="24"/>
        </w:rPr>
        <w:t>9-2</w:t>
      </w:r>
      <w:r w:rsidRPr="00292E33">
        <w:rPr>
          <w:rFonts w:eastAsiaTheme="minorHAnsi"/>
          <w:spacing w:val="-1"/>
          <w:sz w:val="24"/>
          <w:szCs w:val="24"/>
        </w:rPr>
        <w:t>2</w:t>
      </w:r>
      <w:r w:rsidRPr="00292E33">
        <w:rPr>
          <w:rFonts w:eastAsiaTheme="minorHAnsi"/>
          <w:sz w:val="24"/>
          <w:szCs w:val="24"/>
        </w:rPr>
        <w:t>44</w:t>
      </w:r>
    </w:p>
    <w:p w14:paraId="2647EAFA" w14:textId="77777777" w:rsidR="005E54B6" w:rsidRDefault="005E54B6" w:rsidP="00361C4B">
      <w:pPr>
        <w:pStyle w:val="DefaultText"/>
        <w:rPr>
          <w:rStyle w:val="Strong"/>
          <w:szCs w:val="24"/>
        </w:rPr>
      </w:pPr>
    </w:p>
    <w:p w14:paraId="300E525C" w14:textId="73A53BA9" w:rsidR="005E54B6" w:rsidRPr="005E54B6" w:rsidRDefault="005E54B6" w:rsidP="00361C4B">
      <w:pPr>
        <w:pStyle w:val="DefaultText"/>
        <w:rPr>
          <w:rStyle w:val="Strong"/>
          <w:b w:val="0"/>
          <w:szCs w:val="24"/>
        </w:rPr>
      </w:pPr>
      <w:r>
        <w:rPr>
          <w:rStyle w:val="Strong"/>
          <w:b w:val="0"/>
          <w:szCs w:val="24"/>
        </w:rPr>
        <w:t>APHIS’ proposed rule (Docket No. APHIS-2015-0051) will describe its information gathering requirements, and also provide a 60-day comment period.  During this time, interested members of the public will have the opportunity to provide APHIS with their input concerning the usefulness, legitimacy, and merit of the information collection activities APHIS is proposing.</w:t>
      </w:r>
    </w:p>
    <w:p w14:paraId="08FBD6AA" w14:textId="77777777" w:rsidR="00361C4B" w:rsidRPr="00F84C0F" w:rsidRDefault="00361C4B" w:rsidP="00361C4B">
      <w:pPr>
        <w:pStyle w:val="DefaultText"/>
        <w:rPr>
          <w:rStyle w:val="InitialStyle"/>
          <w:rFonts w:ascii="Times New Roman" w:hAnsi="Times New Roman"/>
          <w:szCs w:val="24"/>
        </w:rPr>
      </w:pPr>
    </w:p>
    <w:p w14:paraId="08FBD6AB" w14:textId="77777777" w:rsidR="00361C4B" w:rsidRDefault="00361C4B" w:rsidP="00361C4B">
      <w:pPr>
        <w:pStyle w:val="DefaultText"/>
        <w:rPr>
          <w:rStyle w:val="InitialStyle"/>
          <w:rFonts w:ascii="Times New Roman" w:hAnsi="Times New Roman"/>
          <w:b/>
        </w:rPr>
      </w:pPr>
      <w:r>
        <w:rPr>
          <w:rStyle w:val="InitialStyle"/>
          <w:rFonts w:ascii="Times New Roman" w:hAnsi="Times New Roman"/>
          <w:b/>
        </w:rPr>
        <w:lastRenderedPageBreak/>
        <w:t>9.   Explain any decisions to provide any payment or gift to respondents, other than remuneration of contractors or grantees.</w:t>
      </w:r>
    </w:p>
    <w:p w14:paraId="08FBD6AC" w14:textId="77777777" w:rsidR="00361C4B" w:rsidRDefault="00361C4B" w:rsidP="00361C4B">
      <w:pPr>
        <w:pStyle w:val="DefaultText"/>
        <w:rPr>
          <w:rStyle w:val="InitialStyle"/>
          <w:rFonts w:ascii="Times New Roman" w:hAnsi="Times New Roman"/>
        </w:rPr>
      </w:pPr>
    </w:p>
    <w:p w14:paraId="08FBD6AD" w14:textId="77777777" w:rsidR="00361C4B" w:rsidRDefault="00361C4B" w:rsidP="00361C4B">
      <w:pPr>
        <w:pStyle w:val="DefaultText"/>
        <w:rPr>
          <w:rStyle w:val="InitialStyle"/>
          <w:rFonts w:ascii="Times New Roman" w:hAnsi="Times New Roman"/>
        </w:rPr>
      </w:pPr>
      <w:r>
        <w:rPr>
          <w:rStyle w:val="InitialStyle"/>
          <w:rFonts w:ascii="Times New Roman" w:hAnsi="Times New Roman"/>
        </w:rPr>
        <w:t>This information collection activity involves no payments (other than appropriate, program-related payments) or gifts to respondents.</w:t>
      </w:r>
    </w:p>
    <w:p w14:paraId="08FBD6AE" w14:textId="77777777" w:rsidR="00361C4B" w:rsidRDefault="00361C4B" w:rsidP="00361C4B">
      <w:pPr>
        <w:pStyle w:val="DefaultText"/>
        <w:rPr>
          <w:rStyle w:val="InitialStyle"/>
          <w:rFonts w:ascii="Times New Roman" w:hAnsi="Times New Roman"/>
        </w:rPr>
      </w:pPr>
    </w:p>
    <w:p w14:paraId="24EEACCB" w14:textId="77777777" w:rsidR="005E54B6" w:rsidRDefault="005E54B6" w:rsidP="00361C4B">
      <w:pPr>
        <w:pStyle w:val="DefaultText"/>
        <w:rPr>
          <w:rStyle w:val="InitialStyle"/>
          <w:rFonts w:ascii="Times New Roman" w:hAnsi="Times New Roman"/>
        </w:rPr>
      </w:pPr>
    </w:p>
    <w:p w14:paraId="08FBD6AF" w14:textId="77777777" w:rsidR="00361C4B" w:rsidRDefault="00361C4B" w:rsidP="00361C4B">
      <w:pPr>
        <w:pStyle w:val="DefaultText"/>
        <w:rPr>
          <w:rStyle w:val="InitialStyle"/>
          <w:rFonts w:ascii="Times New Roman" w:hAnsi="Times New Roman"/>
          <w:b/>
        </w:rPr>
      </w:pPr>
      <w:r>
        <w:rPr>
          <w:rStyle w:val="InitialStyle"/>
          <w:rFonts w:ascii="Times New Roman" w:hAnsi="Times New Roman"/>
          <w:b/>
        </w:rPr>
        <w:t>10.  Describe any assurance of confidentiality provided to respondents and the basis for the assurance in statute, regulation, or agency policy.</w:t>
      </w:r>
    </w:p>
    <w:p w14:paraId="08FBD6B0" w14:textId="77777777" w:rsidR="00361C4B" w:rsidRDefault="00361C4B" w:rsidP="00361C4B">
      <w:pPr>
        <w:pStyle w:val="DefaultText"/>
        <w:rPr>
          <w:rStyle w:val="InitialStyle"/>
          <w:rFonts w:ascii="Times New Roman" w:hAnsi="Times New Roman"/>
        </w:rPr>
      </w:pPr>
    </w:p>
    <w:p w14:paraId="08FBD6B1" w14:textId="77777777" w:rsidR="00361C4B" w:rsidRDefault="00361C4B" w:rsidP="00361C4B">
      <w:pPr>
        <w:pStyle w:val="DefaultText"/>
        <w:rPr>
          <w:rStyle w:val="InitialStyle"/>
          <w:rFonts w:ascii="Times New Roman" w:hAnsi="Times New Roman"/>
        </w:rPr>
      </w:pPr>
      <w:r>
        <w:rPr>
          <w:rStyle w:val="InitialStyle"/>
          <w:rFonts w:ascii="Times New Roman" w:hAnsi="Times New Roman"/>
        </w:rPr>
        <w:t>No additional assurance of confidentiality is provided with this information collection.  However, the confidentiality of information is protected under 5 U.S.C.552a.</w:t>
      </w:r>
    </w:p>
    <w:p w14:paraId="08FBD6B2" w14:textId="77777777" w:rsidR="00361C4B" w:rsidRDefault="00361C4B" w:rsidP="00361C4B">
      <w:pPr>
        <w:pStyle w:val="DefaultText"/>
        <w:rPr>
          <w:rStyle w:val="InitialStyle"/>
          <w:rFonts w:ascii="Times New Roman" w:hAnsi="Times New Roman"/>
        </w:rPr>
      </w:pPr>
    </w:p>
    <w:p w14:paraId="7367BEE3" w14:textId="77777777" w:rsidR="005E54B6" w:rsidRDefault="005E54B6" w:rsidP="00361C4B">
      <w:pPr>
        <w:pStyle w:val="DefaultText"/>
        <w:rPr>
          <w:rStyle w:val="InitialStyle"/>
          <w:rFonts w:ascii="Times New Roman" w:hAnsi="Times New Roman"/>
        </w:rPr>
      </w:pPr>
    </w:p>
    <w:p w14:paraId="08FBD6B3" w14:textId="77777777" w:rsidR="00361C4B" w:rsidRDefault="00361C4B" w:rsidP="00361C4B">
      <w:pPr>
        <w:pStyle w:val="DefaultText"/>
        <w:rPr>
          <w:rStyle w:val="InitialStyle"/>
          <w:rFonts w:ascii="Times New Roman" w:hAnsi="Times New Roman"/>
          <w:b/>
        </w:rPr>
      </w:pPr>
      <w:r>
        <w:rPr>
          <w:rStyle w:val="InitialStyle"/>
          <w:rFonts w:ascii="Times New Roman" w:hAnsi="Times New Roman"/>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8FBD6B4" w14:textId="77777777" w:rsidR="00361C4B" w:rsidRDefault="00361C4B" w:rsidP="00361C4B">
      <w:pPr>
        <w:pStyle w:val="DefaultText"/>
        <w:rPr>
          <w:rStyle w:val="InitialStyle"/>
          <w:rFonts w:ascii="Times New Roman" w:hAnsi="Times New Roman"/>
        </w:rPr>
      </w:pPr>
    </w:p>
    <w:p w14:paraId="08FBD6B5" w14:textId="77777777" w:rsidR="00361C4B" w:rsidRDefault="00361C4B" w:rsidP="00361C4B">
      <w:pPr>
        <w:pStyle w:val="DefaultText"/>
        <w:rPr>
          <w:rStyle w:val="InitialStyle"/>
          <w:rFonts w:ascii="Times New Roman" w:hAnsi="Times New Roman"/>
        </w:rPr>
      </w:pPr>
      <w:r>
        <w:rPr>
          <w:rStyle w:val="InitialStyle"/>
          <w:rFonts w:ascii="Times New Roman" w:hAnsi="Times New Roman"/>
        </w:rPr>
        <w:t>This information collection activity asks no questions of a personal or sensitive nature.</w:t>
      </w:r>
    </w:p>
    <w:p w14:paraId="08FBD6B6" w14:textId="77777777" w:rsidR="00361C4B" w:rsidRDefault="00361C4B" w:rsidP="00361C4B">
      <w:pPr>
        <w:pStyle w:val="DefaultText"/>
        <w:rPr>
          <w:rStyle w:val="InitialStyle"/>
          <w:rFonts w:ascii="Times New Roman" w:hAnsi="Times New Roman"/>
        </w:rPr>
      </w:pPr>
    </w:p>
    <w:p w14:paraId="6E12EDD1" w14:textId="77777777" w:rsidR="005E54B6" w:rsidRDefault="005E54B6" w:rsidP="00361C4B">
      <w:pPr>
        <w:pStyle w:val="DefaultText"/>
        <w:rPr>
          <w:rStyle w:val="InitialStyle"/>
          <w:rFonts w:ascii="Times New Roman" w:hAnsi="Times New Roman"/>
        </w:rPr>
      </w:pPr>
    </w:p>
    <w:p w14:paraId="08FBD6B7"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t xml:space="preserve">12.  Provide estimates of the hour burden of the collection of information.  Indicate the number of respondents, frequency of response, annual hour burden, and an explanation of how the burden was estimated.   </w:t>
      </w:r>
    </w:p>
    <w:p w14:paraId="08FBD6B8" w14:textId="77777777" w:rsidR="00361C4B" w:rsidRDefault="00361C4B" w:rsidP="00361C4B">
      <w:pPr>
        <w:pStyle w:val="DefaultText"/>
        <w:rPr>
          <w:rStyle w:val="InitialStyle"/>
          <w:rFonts w:ascii="Times New Roman" w:hAnsi="Times New Roman"/>
        </w:rPr>
      </w:pPr>
    </w:p>
    <w:p w14:paraId="08FBD6B9"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08FBD6BA" w14:textId="77777777" w:rsidR="00361C4B" w:rsidRDefault="00361C4B" w:rsidP="00361C4B">
      <w:pPr>
        <w:pStyle w:val="DefaultText"/>
        <w:rPr>
          <w:rStyle w:val="InitialStyle"/>
          <w:rFonts w:ascii="Times New Roman" w:hAnsi="Times New Roman"/>
        </w:rPr>
      </w:pPr>
    </w:p>
    <w:p w14:paraId="08FBD6BB" w14:textId="77777777" w:rsidR="00361C4B" w:rsidRDefault="00361C4B" w:rsidP="00361C4B">
      <w:pPr>
        <w:pStyle w:val="DefaultText"/>
        <w:rPr>
          <w:rStyle w:val="InitialStyle"/>
          <w:rFonts w:ascii="Times New Roman" w:hAnsi="Times New Roman"/>
        </w:rPr>
      </w:pPr>
      <w:r>
        <w:rPr>
          <w:rStyle w:val="InitialStyle"/>
          <w:rFonts w:ascii="Times New Roman" w:hAnsi="Times New Roman"/>
        </w:rPr>
        <w:t xml:space="preserve">See APHIS Form 71 for hour burden estimates.  </w:t>
      </w:r>
    </w:p>
    <w:p w14:paraId="08FBD6BC" w14:textId="77777777" w:rsidR="00361C4B" w:rsidRDefault="00361C4B" w:rsidP="00361C4B">
      <w:pPr>
        <w:pStyle w:val="DefaultText"/>
        <w:rPr>
          <w:rStyle w:val="InitialStyle"/>
          <w:rFonts w:ascii="Times New Roman" w:hAnsi="Times New Roman"/>
        </w:rPr>
      </w:pPr>
    </w:p>
    <w:p w14:paraId="673A65BB" w14:textId="77777777" w:rsidR="005E54B6" w:rsidRDefault="005E54B6" w:rsidP="00361C4B">
      <w:pPr>
        <w:pStyle w:val="DefaultText"/>
        <w:rPr>
          <w:rStyle w:val="InitialStyle"/>
          <w:rFonts w:ascii="Times New Roman" w:hAnsi="Times New Roman"/>
        </w:rPr>
      </w:pPr>
    </w:p>
    <w:p w14:paraId="08FBD6BD"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t>• Provide estimates of annualized cost to respondents for the hour burdens for collections of information, identifying and using appropriate wage rate categories.</w:t>
      </w:r>
    </w:p>
    <w:p w14:paraId="08FBD6BE" w14:textId="77777777" w:rsidR="00361C4B" w:rsidRDefault="00361C4B" w:rsidP="00361C4B">
      <w:pPr>
        <w:pStyle w:val="DefaultText"/>
        <w:rPr>
          <w:rStyle w:val="InitialStyle"/>
          <w:rFonts w:ascii="Times New Roman" w:hAnsi="Times New Roman"/>
        </w:rPr>
      </w:pPr>
    </w:p>
    <w:p w14:paraId="08FBD6BF" w14:textId="4AF87295" w:rsidR="00361C4B" w:rsidRDefault="00361C4B" w:rsidP="00361C4B">
      <w:pPr>
        <w:pStyle w:val="DefaultText"/>
        <w:rPr>
          <w:rStyle w:val="InitialStyle"/>
          <w:rFonts w:ascii="Times New Roman" w:hAnsi="Times New Roman"/>
        </w:rPr>
      </w:pPr>
      <w:r>
        <w:rPr>
          <w:rStyle w:val="InitialStyle"/>
          <w:rFonts w:ascii="Times New Roman" w:hAnsi="Times New Roman"/>
        </w:rPr>
        <w:t xml:space="preserve">Respondents are foreign businesses and </w:t>
      </w:r>
      <w:r w:rsidR="005E54B6">
        <w:rPr>
          <w:rStyle w:val="InitialStyle"/>
          <w:rFonts w:ascii="Times New Roman" w:hAnsi="Times New Roman"/>
        </w:rPr>
        <w:t>the foreign government (NPPO)</w:t>
      </w:r>
      <w:r>
        <w:rPr>
          <w:rStyle w:val="InitialStyle"/>
          <w:rFonts w:ascii="Times New Roman" w:hAnsi="Times New Roman"/>
        </w:rPr>
        <w:t xml:space="preserve"> in Chile.  The </w:t>
      </w:r>
      <w:r w:rsidR="005E54B6">
        <w:rPr>
          <w:rStyle w:val="InitialStyle"/>
          <w:rFonts w:ascii="Times New Roman" w:hAnsi="Times New Roman"/>
        </w:rPr>
        <w:t xml:space="preserve">annualized cost to respondents is $23,342.60.  </w:t>
      </w:r>
      <w:r>
        <w:rPr>
          <w:rStyle w:val="InitialStyle"/>
          <w:rFonts w:ascii="Times New Roman" w:hAnsi="Times New Roman"/>
        </w:rPr>
        <w:t xml:space="preserve">  </w:t>
      </w:r>
    </w:p>
    <w:p w14:paraId="08FBD6C0" w14:textId="77777777" w:rsidR="00361C4B" w:rsidRDefault="00361C4B" w:rsidP="00361C4B">
      <w:pPr>
        <w:pStyle w:val="DefaultText"/>
        <w:rPr>
          <w:rStyle w:val="InitialStyle"/>
          <w:rFonts w:ascii="Times New Roman" w:hAnsi="Times New Roman"/>
        </w:rPr>
      </w:pPr>
    </w:p>
    <w:p w14:paraId="52E9BFAB" w14:textId="77777777" w:rsidR="005E54B6" w:rsidRDefault="00361C4B" w:rsidP="00361C4B">
      <w:pPr>
        <w:pStyle w:val="DefaultText"/>
        <w:rPr>
          <w:rStyle w:val="InitialStyle"/>
          <w:rFonts w:ascii="Times New Roman" w:hAnsi="Times New Roman"/>
        </w:rPr>
      </w:pPr>
      <w:r>
        <w:rPr>
          <w:rStyle w:val="InitialStyle"/>
          <w:rFonts w:ascii="Times New Roman" w:hAnsi="Times New Roman"/>
        </w:rPr>
        <w:t>APHIS arrived at this figure by multiplying the total</w:t>
      </w:r>
      <w:r w:rsidR="005E54B6">
        <w:rPr>
          <w:rStyle w:val="InitialStyle"/>
          <w:rFonts w:ascii="Times New Roman" w:hAnsi="Times New Roman"/>
        </w:rPr>
        <w:t xml:space="preserve"> burden</w:t>
      </w:r>
      <w:r>
        <w:rPr>
          <w:rStyle w:val="InitialStyle"/>
          <w:rFonts w:ascii="Times New Roman" w:hAnsi="Times New Roman"/>
        </w:rPr>
        <w:t xml:space="preserve"> hours by the estimated average hourly wage of the above respondents.  This hourly wage was provided by the IS attaché in Chile.   </w:t>
      </w:r>
    </w:p>
    <w:p w14:paraId="73B77BB0" w14:textId="77777777" w:rsidR="004A2893" w:rsidRDefault="004A2893" w:rsidP="00361C4B">
      <w:pPr>
        <w:pStyle w:val="DefaultText"/>
        <w:rPr>
          <w:rStyle w:val="InitialStyle"/>
          <w:rFonts w:ascii="Times New Roman" w:hAnsi="Times New Roman"/>
        </w:rPr>
      </w:pPr>
    </w:p>
    <w:p w14:paraId="08FBD6C1" w14:textId="44EA832F" w:rsidR="00361C4B" w:rsidRDefault="005E54B6" w:rsidP="00361C4B">
      <w:pPr>
        <w:pStyle w:val="DefaultText"/>
        <w:rPr>
          <w:rStyle w:val="InitialStyle"/>
          <w:rFonts w:ascii="Times New Roman" w:hAnsi="Times New Roman"/>
        </w:rPr>
      </w:pPr>
      <w:r>
        <w:rPr>
          <w:rStyle w:val="InitialStyle"/>
          <w:rFonts w:ascii="Times New Roman" w:hAnsi="Times New Roman"/>
        </w:rPr>
        <w:t>(</w:t>
      </w:r>
      <w:r w:rsidR="00B77FC9">
        <w:rPr>
          <w:rStyle w:val="InitialStyle"/>
          <w:rFonts w:ascii="Times New Roman" w:hAnsi="Times New Roman"/>
        </w:rPr>
        <w:t>919</w:t>
      </w:r>
      <w:r>
        <w:rPr>
          <w:rStyle w:val="InitialStyle"/>
          <w:rFonts w:ascii="Times New Roman" w:hAnsi="Times New Roman"/>
        </w:rPr>
        <w:t xml:space="preserve"> burden hours</w:t>
      </w:r>
      <w:r w:rsidR="00361C4B">
        <w:rPr>
          <w:rStyle w:val="InitialStyle"/>
          <w:rFonts w:ascii="Times New Roman" w:hAnsi="Times New Roman"/>
        </w:rPr>
        <w:t xml:space="preserve"> X $25.40</w:t>
      </w:r>
      <w:r>
        <w:rPr>
          <w:rStyle w:val="InitialStyle"/>
          <w:rFonts w:ascii="Times New Roman" w:hAnsi="Times New Roman"/>
        </w:rPr>
        <w:t xml:space="preserve"> estimated hourly wage</w:t>
      </w:r>
      <w:r w:rsidR="00361C4B">
        <w:rPr>
          <w:rStyle w:val="InitialStyle"/>
          <w:rFonts w:ascii="Times New Roman" w:hAnsi="Times New Roman"/>
        </w:rPr>
        <w:t xml:space="preserve"> = $</w:t>
      </w:r>
      <w:r w:rsidR="00B77FC9">
        <w:rPr>
          <w:rStyle w:val="InitialStyle"/>
          <w:rFonts w:ascii="Times New Roman" w:hAnsi="Times New Roman"/>
        </w:rPr>
        <w:t>23,342.60</w:t>
      </w:r>
      <w:r w:rsidR="004A2893">
        <w:rPr>
          <w:rStyle w:val="InitialStyle"/>
          <w:rFonts w:ascii="Times New Roman" w:hAnsi="Times New Roman"/>
        </w:rPr>
        <w:t xml:space="preserve"> annualized cost/</w:t>
      </w:r>
      <w:r>
        <w:rPr>
          <w:rStyle w:val="InitialStyle"/>
          <w:rFonts w:ascii="Times New Roman" w:hAnsi="Times New Roman"/>
        </w:rPr>
        <w:t>respondents)</w:t>
      </w:r>
    </w:p>
    <w:p w14:paraId="08FBD6C3"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lastRenderedPageBreak/>
        <w:t xml:space="preserve">13.  Provide estimates of the total annual cost burden to respondents or </w:t>
      </w:r>
      <w:proofErr w:type="spellStart"/>
      <w:r>
        <w:rPr>
          <w:rStyle w:val="InitialStyle"/>
          <w:rFonts w:ascii="Times New Roman" w:hAnsi="Times New Roman"/>
          <w:b/>
        </w:rPr>
        <w:t>recordkeepers</w:t>
      </w:r>
      <w:proofErr w:type="spellEnd"/>
      <w:r>
        <w:rPr>
          <w:rStyle w:val="InitialStyle"/>
          <w:rFonts w:ascii="Times New Roman" w:hAnsi="Times New Roman"/>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08FBD6C4" w14:textId="77777777" w:rsidR="00361C4B" w:rsidRDefault="00361C4B" w:rsidP="00361C4B">
      <w:pPr>
        <w:pStyle w:val="DefaultText"/>
        <w:rPr>
          <w:rStyle w:val="InitialStyle"/>
          <w:rFonts w:ascii="Times New Roman" w:hAnsi="Times New Roman"/>
        </w:rPr>
      </w:pPr>
    </w:p>
    <w:p w14:paraId="08FBD6C5" w14:textId="77777777" w:rsidR="00361C4B" w:rsidRDefault="00361C4B" w:rsidP="00361C4B">
      <w:pPr>
        <w:pStyle w:val="DefaultText"/>
        <w:rPr>
          <w:rStyle w:val="InitialStyle"/>
          <w:rFonts w:ascii="Times New Roman" w:hAnsi="Times New Roman"/>
          <w:b/>
        </w:rPr>
      </w:pPr>
      <w:r>
        <w:rPr>
          <w:rStyle w:val="InitialStyle"/>
          <w:rFonts w:ascii="Times New Roman" w:hAnsi="Times New Roman"/>
        </w:rPr>
        <w:t>There is zero annual cost burden associated with capital and start-up costs, maintenance costs, and purchase of services in connection with this program.</w:t>
      </w:r>
    </w:p>
    <w:p w14:paraId="08FBD6C6" w14:textId="77777777" w:rsidR="00361C4B" w:rsidRDefault="00361C4B" w:rsidP="00361C4B">
      <w:pPr>
        <w:pStyle w:val="DefaultText"/>
        <w:rPr>
          <w:rStyle w:val="InitialStyle"/>
          <w:rFonts w:ascii="Times New Roman" w:hAnsi="Times New Roman"/>
          <w:b/>
        </w:rPr>
      </w:pPr>
    </w:p>
    <w:p w14:paraId="7DBBB097" w14:textId="77777777" w:rsidR="004D6B63" w:rsidRDefault="004D6B63" w:rsidP="00361C4B">
      <w:pPr>
        <w:pStyle w:val="DefaultText"/>
        <w:rPr>
          <w:rStyle w:val="InitialStyle"/>
          <w:rFonts w:ascii="Times New Roman" w:hAnsi="Times New Roman"/>
          <w:b/>
        </w:rPr>
      </w:pPr>
    </w:p>
    <w:p w14:paraId="08FBD6C7" w14:textId="77777777" w:rsidR="00361C4B" w:rsidRDefault="00361C4B" w:rsidP="00361C4B">
      <w:pPr>
        <w:pStyle w:val="DefaultText"/>
        <w:rPr>
          <w:rStyle w:val="InitialStyle"/>
          <w:rFonts w:ascii="Times New Roman" w:hAnsi="Times New Roman"/>
          <w:b/>
        </w:rPr>
      </w:pPr>
      <w:r>
        <w:rPr>
          <w:rStyle w:val="InitialStyle"/>
          <w:rFonts w:ascii="Times New Roman" w:hAnsi="Times New Roman"/>
          <w:b/>
        </w:rPr>
        <w:t>14.  Provide estimates of annualized cost to the Federal government</w:t>
      </w:r>
      <w:r>
        <w:rPr>
          <w:rStyle w:val="InitialStyle"/>
          <w:rFonts w:ascii="Times New Roman" w:hAnsi="Times New Roman"/>
        </w:rPr>
        <w:t xml:space="preserve">.  </w:t>
      </w:r>
      <w:r>
        <w:rPr>
          <w:rStyle w:val="InitialStyle"/>
          <w:rFonts w:ascii="Times New Roman" w:hAnsi="Times New Roman"/>
          <w:b/>
        </w:rPr>
        <w:t>Provide a description of the method used to estimate cost and any other expense that would not have been incurred without this collection of information.</w:t>
      </w:r>
    </w:p>
    <w:p w14:paraId="08FBD6C8" w14:textId="77777777" w:rsidR="00361C4B" w:rsidRDefault="00361C4B" w:rsidP="00361C4B">
      <w:pPr>
        <w:pStyle w:val="DefaultText"/>
        <w:rPr>
          <w:rStyle w:val="InitialStyle"/>
          <w:rFonts w:ascii="Times New Roman" w:hAnsi="Times New Roman"/>
          <w:b/>
        </w:rPr>
      </w:pPr>
    </w:p>
    <w:p w14:paraId="08FBD6CA" w14:textId="33CEDDFE" w:rsidR="00361C4B" w:rsidRDefault="00361C4B" w:rsidP="00361C4B">
      <w:pPr>
        <w:pStyle w:val="DefaultText"/>
        <w:rPr>
          <w:rStyle w:val="InitialStyle"/>
          <w:rFonts w:ascii="Times New Roman" w:hAnsi="Times New Roman"/>
        </w:rPr>
      </w:pPr>
      <w:r>
        <w:rPr>
          <w:rStyle w:val="InitialStyle"/>
          <w:rFonts w:ascii="Times New Roman" w:hAnsi="Times New Roman"/>
        </w:rPr>
        <w:t>The estimated cost for the Federal Government is $1</w:t>
      </w:r>
      <w:r w:rsidR="00B77FC9">
        <w:rPr>
          <w:rStyle w:val="InitialStyle"/>
          <w:rFonts w:ascii="Times New Roman" w:hAnsi="Times New Roman"/>
        </w:rPr>
        <w:t>3,867</w:t>
      </w:r>
      <w:r>
        <w:rPr>
          <w:rStyle w:val="InitialStyle"/>
          <w:rFonts w:ascii="Times New Roman" w:hAnsi="Times New Roman"/>
        </w:rPr>
        <w:t>.</w:t>
      </w:r>
      <w:r w:rsidR="004D6B63">
        <w:rPr>
          <w:rStyle w:val="InitialStyle"/>
          <w:rFonts w:ascii="Times New Roman" w:hAnsi="Times New Roman"/>
        </w:rPr>
        <w:t xml:space="preserve">  (See APHIS Form 79.)</w:t>
      </w:r>
    </w:p>
    <w:p w14:paraId="08FBD6CB" w14:textId="77777777" w:rsidR="00361C4B" w:rsidRDefault="00361C4B" w:rsidP="00361C4B">
      <w:pPr>
        <w:pStyle w:val="DefaultText"/>
        <w:rPr>
          <w:rStyle w:val="InitialStyle"/>
          <w:rFonts w:ascii="Times New Roman" w:hAnsi="Times New Roman"/>
        </w:rPr>
      </w:pPr>
    </w:p>
    <w:p w14:paraId="24729974" w14:textId="77777777" w:rsidR="004D6B63" w:rsidRDefault="004D6B63" w:rsidP="00361C4B">
      <w:pPr>
        <w:pStyle w:val="DefaultText"/>
        <w:rPr>
          <w:rStyle w:val="InitialStyle"/>
          <w:rFonts w:ascii="Times New Roman" w:hAnsi="Times New Roman"/>
        </w:rPr>
      </w:pPr>
    </w:p>
    <w:p w14:paraId="08FBD6CC" w14:textId="51DF6526" w:rsidR="00361C4B" w:rsidRDefault="004D6B63" w:rsidP="00361C4B">
      <w:pPr>
        <w:pStyle w:val="DefaultText"/>
        <w:rPr>
          <w:rStyle w:val="InitialStyle"/>
          <w:rFonts w:ascii="Times New Roman" w:hAnsi="Times New Roman"/>
          <w:b/>
        </w:rPr>
      </w:pPr>
      <w:r>
        <w:rPr>
          <w:rStyle w:val="InitialStyle"/>
          <w:rFonts w:ascii="Times New Roman" w:hAnsi="Times New Roman"/>
          <w:b/>
        </w:rPr>
        <w:t>15.  Explain</w:t>
      </w:r>
      <w:r w:rsidR="00361C4B">
        <w:rPr>
          <w:rStyle w:val="InitialStyle"/>
          <w:rFonts w:ascii="Times New Roman" w:hAnsi="Times New Roman"/>
          <w:b/>
        </w:rPr>
        <w:t xml:space="preserve"> the reasons for any program changes or adjustments reported in Items 13 or 14 of the OMB Form 83-1.</w:t>
      </w:r>
    </w:p>
    <w:p w14:paraId="08FBD6CD" w14:textId="77777777" w:rsidR="00361C4B" w:rsidRDefault="00361C4B" w:rsidP="00361C4B">
      <w:pPr>
        <w:pStyle w:val="DefaultText"/>
        <w:rPr>
          <w:rStyle w:val="InitialStyle"/>
          <w:rFonts w:ascii="Times New Roman" w:hAnsi="Times New Roman"/>
          <w:b/>
        </w:rPr>
      </w:pPr>
    </w:p>
    <w:p w14:paraId="08FBD6CE" w14:textId="588360C8" w:rsidR="00361C4B" w:rsidRPr="00056184" w:rsidRDefault="00361C4B" w:rsidP="00361C4B">
      <w:pPr>
        <w:pStyle w:val="DefaultText"/>
        <w:rPr>
          <w:rStyle w:val="InitialStyle"/>
          <w:rFonts w:ascii="Times New Roman" w:hAnsi="Times New Roman"/>
        </w:rPr>
      </w:pPr>
      <w:r>
        <w:rPr>
          <w:rStyle w:val="InitialStyle"/>
          <w:rFonts w:ascii="Times New Roman" w:hAnsi="Times New Roman"/>
        </w:rPr>
        <w:t>This is a new program.</w:t>
      </w:r>
    </w:p>
    <w:p w14:paraId="08FBD6CF" w14:textId="77777777" w:rsidR="00361C4B" w:rsidRDefault="00361C4B" w:rsidP="00361C4B">
      <w:pPr>
        <w:pStyle w:val="DefaultText"/>
        <w:rPr>
          <w:rStyle w:val="InitialStyle"/>
          <w:rFonts w:ascii="Times New Roman" w:hAnsi="Times New Roman"/>
        </w:rPr>
      </w:pPr>
    </w:p>
    <w:p w14:paraId="08FBD6D0"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t>16.  For collections of information whose results are planned to be published, outline plans for tabulation and publication.</w:t>
      </w:r>
    </w:p>
    <w:p w14:paraId="08FBD6D1" w14:textId="77777777" w:rsidR="00361C4B" w:rsidRDefault="00361C4B" w:rsidP="00361C4B">
      <w:pPr>
        <w:pStyle w:val="DefaultText"/>
        <w:rPr>
          <w:rStyle w:val="InitialStyle"/>
          <w:rFonts w:ascii="Times New Roman" w:hAnsi="Times New Roman"/>
        </w:rPr>
      </w:pPr>
    </w:p>
    <w:p w14:paraId="08FBD6D2" w14:textId="2BAD6C3E" w:rsidR="00361C4B" w:rsidRDefault="00361C4B" w:rsidP="00361C4B">
      <w:pPr>
        <w:pStyle w:val="DefaultText"/>
        <w:rPr>
          <w:rStyle w:val="InitialStyle"/>
          <w:rFonts w:ascii="Times New Roman" w:hAnsi="Times New Roman"/>
        </w:rPr>
      </w:pPr>
      <w:r>
        <w:rPr>
          <w:rStyle w:val="InitialStyle"/>
          <w:rFonts w:ascii="Times New Roman" w:hAnsi="Times New Roman"/>
        </w:rPr>
        <w:t>APHIS has no plans to tabulate or publis</w:t>
      </w:r>
      <w:r w:rsidR="004D6B63">
        <w:rPr>
          <w:rStyle w:val="InitialStyle"/>
          <w:rFonts w:ascii="Times New Roman" w:hAnsi="Times New Roman"/>
        </w:rPr>
        <w:t>h the information collected</w:t>
      </w:r>
      <w:r>
        <w:rPr>
          <w:rStyle w:val="InitialStyle"/>
          <w:rFonts w:ascii="Times New Roman" w:hAnsi="Times New Roman"/>
        </w:rPr>
        <w:t>.</w:t>
      </w:r>
    </w:p>
    <w:p w14:paraId="08FBD6D3" w14:textId="77777777" w:rsidR="00361C4B" w:rsidRDefault="00361C4B" w:rsidP="00361C4B">
      <w:pPr>
        <w:pStyle w:val="DefaultText"/>
        <w:rPr>
          <w:rStyle w:val="InitialStyle"/>
          <w:rFonts w:ascii="Times New Roman" w:hAnsi="Times New Roman"/>
        </w:rPr>
      </w:pPr>
    </w:p>
    <w:p w14:paraId="08FBD6D4"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t>17.  If seeking approval to not display the expiration date for OMB approval of the information collection, explain the reasons that display would be inappropriate.</w:t>
      </w:r>
    </w:p>
    <w:p w14:paraId="08FBD6D5" w14:textId="77777777" w:rsidR="00361C4B" w:rsidRDefault="00361C4B" w:rsidP="00361C4B">
      <w:pPr>
        <w:pStyle w:val="DefaultText"/>
        <w:jc w:val="both"/>
        <w:rPr>
          <w:rStyle w:val="InitialStyle"/>
          <w:rFonts w:ascii="Times New Roman" w:hAnsi="Times New Roman"/>
        </w:rPr>
      </w:pPr>
    </w:p>
    <w:p w14:paraId="08FBD6D6" w14:textId="2B74D0A9" w:rsidR="00361C4B" w:rsidRDefault="0062447C" w:rsidP="00361C4B">
      <w:pPr>
        <w:pStyle w:val="DefaultText"/>
        <w:rPr>
          <w:rStyle w:val="InitialStyle"/>
          <w:rFonts w:ascii="Times New Roman" w:hAnsi="Times New Roman"/>
        </w:rPr>
      </w:pPr>
      <w:r>
        <w:rPr>
          <w:rStyle w:val="InitialStyle"/>
          <w:rFonts w:ascii="Times New Roman" w:hAnsi="Times New Roman"/>
        </w:rPr>
        <w:t>The PPQ 587 is used in 10 collections; and therefore is not practical to include an OMB expiration date because of the various expiration dates for each collection.  APHIS is seeking approval to not display the OMB expiration date on this form.</w:t>
      </w:r>
    </w:p>
    <w:p w14:paraId="08FBD6D7" w14:textId="77777777" w:rsidR="00361C4B" w:rsidRDefault="00361C4B" w:rsidP="00361C4B">
      <w:pPr>
        <w:pStyle w:val="DefaultText"/>
        <w:rPr>
          <w:rStyle w:val="InitialStyle"/>
          <w:rFonts w:ascii="Times New Roman" w:hAnsi="Times New Roman"/>
        </w:rPr>
      </w:pPr>
    </w:p>
    <w:p w14:paraId="5065E842" w14:textId="77777777" w:rsidR="004D6B63" w:rsidRDefault="004D6B63" w:rsidP="00361C4B">
      <w:pPr>
        <w:pStyle w:val="DefaultText"/>
        <w:rPr>
          <w:rStyle w:val="InitialStyle"/>
          <w:rFonts w:ascii="Times New Roman" w:hAnsi="Times New Roman"/>
        </w:rPr>
      </w:pPr>
    </w:p>
    <w:p w14:paraId="08FBD6D8"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t>18.  Explain each exception to the certification statement identified in the "Certification for Paperwork Reduction Act."</w:t>
      </w:r>
    </w:p>
    <w:p w14:paraId="08FBD6D9" w14:textId="77777777" w:rsidR="00361C4B" w:rsidRDefault="00361C4B" w:rsidP="00361C4B">
      <w:pPr>
        <w:pStyle w:val="DefaultText"/>
        <w:rPr>
          <w:rStyle w:val="InitialStyle"/>
          <w:rFonts w:ascii="Times New Roman" w:hAnsi="Times New Roman"/>
        </w:rPr>
      </w:pPr>
      <w:r>
        <w:rPr>
          <w:rStyle w:val="InitialStyle"/>
          <w:rFonts w:ascii="Times New Roman" w:hAnsi="Times New Roman"/>
        </w:rPr>
        <w:t xml:space="preserve"> </w:t>
      </w:r>
    </w:p>
    <w:p w14:paraId="08FBD6DA" w14:textId="77777777" w:rsidR="00361C4B" w:rsidRDefault="00361C4B" w:rsidP="00361C4B">
      <w:pPr>
        <w:pStyle w:val="DefaultText"/>
        <w:rPr>
          <w:rStyle w:val="InitialStyle"/>
          <w:rFonts w:ascii="Times New Roman" w:hAnsi="Times New Roman"/>
        </w:rPr>
      </w:pPr>
      <w:r>
        <w:rPr>
          <w:rStyle w:val="InitialStyle"/>
          <w:rFonts w:ascii="Times New Roman" w:hAnsi="Times New Roman"/>
        </w:rPr>
        <w:t>APHIS is able to certify compliance with all the provisions in the Act.</w:t>
      </w:r>
    </w:p>
    <w:p w14:paraId="08FBD6DB" w14:textId="77777777" w:rsidR="00361C4B" w:rsidRDefault="00361C4B" w:rsidP="00361C4B">
      <w:pPr>
        <w:pStyle w:val="DefaultText"/>
        <w:rPr>
          <w:rStyle w:val="InitialStyle"/>
          <w:rFonts w:ascii="Times New Roman" w:hAnsi="Times New Roman"/>
        </w:rPr>
      </w:pPr>
    </w:p>
    <w:p w14:paraId="08FBD6DC" w14:textId="77777777" w:rsidR="00361C4B" w:rsidRDefault="00361C4B" w:rsidP="00361C4B">
      <w:pPr>
        <w:pStyle w:val="DefaultText"/>
        <w:rPr>
          <w:rStyle w:val="InitialStyle"/>
          <w:rFonts w:ascii="Times New Roman" w:hAnsi="Times New Roman"/>
        </w:rPr>
      </w:pPr>
      <w:r>
        <w:rPr>
          <w:rStyle w:val="InitialStyle"/>
          <w:rFonts w:ascii="Times New Roman" w:hAnsi="Times New Roman"/>
          <w:b/>
        </w:rPr>
        <w:t>B.  Collections of Information Employing Statistical Methods</w:t>
      </w:r>
    </w:p>
    <w:p w14:paraId="08FBD6DD" w14:textId="77777777" w:rsidR="00361C4B" w:rsidRDefault="00361C4B" w:rsidP="00361C4B">
      <w:pPr>
        <w:pStyle w:val="DefaultText"/>
        <w:rPr>
          <w:rStyle w:val="InitialStyle"/>
          <w:rFonts w:ascii="Times New Roman" w:hAnsi="Times New Roman"/>
        </w:rPr>
      </w:pPr>
    </w:p>
    <w:p w14:paraId="08FBD6DE" w14:textId="77777777" w:rsidR="00361C4B" w:rsidRDefault="00361C4B" w:rsidP="00361C4B">
      <w:pPr>
        <w:pStyle w:val="DefaultText"/>
        <w:rPr>
          <w:rStyle w:val="InitialStyle"/>
          <w:rFonts w:ascii="Times New Roman" w:hAnsi="Times New Roman"/>
        </w:rPr>
      </w:pPr>
      <w:r>
        <w:rPr>
          <w:rStyle w:val="InitialStyle"/>
          <w:rFonts w:ascii="Times New Roman" w:hAnsi="Times New Roman"/>
        </w:rPr>
        <w:t>Statistical methods are not used in this information collection.</w:t>
      </w:r>
    </w:p>
    <w:p w14:paraId="08FBD6DF" w14:textId="77777777" w:rsidR="00361C4B" w:rsidRDefault="00361C4B" w:rsidP="00361C4B">
      <w:pPr>
        <w:rPr>
          <w:rStyle w:val="InitialStyle"/>
          <w:rFonts w:ascii="Times New Roman" w:hAnsi="Times New Roman"/>
        </w:rPr>
      </w:pPr>
    </w:p>
    <w:p w14:paraId="08FBD6E0" w14:textId="77777777" w:rsidR="00361C4B" w:rsidRDefault="00361C4B" w:rsidP="00361C4B"/>
    <w:p w14:paraId="08FBD6E1" w14:textId="77777777" w:rsidR="00C905DC" w:rsidRDefault="00B543B3"/>
    <w:sectPr w:rsidR="00C905DC" w:rsidSect="0066370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4B"/>
    <w:rsid w:val="00030382"/>
    <w:rsid w:val="00067560"/>
    <w:rsid w:val="0009140E"/>
    <w:rsid w:val="001724CE"/>
    <w:rsid w:val="001830A8"/>
    <w:rsid w:val="001C4447"/>
    <w:rsid w:val="001D6E2B"/>
    <w:rsid w:val="0026252B"/>
    <w:rsid w:val="00292E33"/>
    <w:rsid w:val="002A7874"/>
    <w:rsid w:val="00361C4B"/>
    <w:rsid w:val="0039674E"/>
    <w:rsid w:val="003D4818"/>
    <w:rsid w:val="0044399F"/>
    <w:rsid w:val="004A2893"/>
    <w:rsid w:val="004D6B63"/>
    <w:rsid w:val="005D2838"/>
    <w:rsid w:val="005E54B6"/>
    <w:rsid w:val="0062447C"/>
    <w:rsid w:val="00625F25"/>
    <w:rsid w:val="006E6BA9"/>
    <w:rsid w:val="006F043E"/>
    <w:rsid w:val="007F7A8A"/>
    <w:rsid w:val="008D289F"/>
    <w:rsid w:val="00985111"/>
    <w:rsid w:val="00B543B3"/>
    <w:rsid w:val="00B77FC9"/>
    <w:rsid w:val="00C1019C"/>
    <w:rsid w:val="00D1551F"/>
    <w:rsid w:val="00DC4014"/>
    <w:rsid w:val="00E1604C"/>
    <w:rsid w:val="00F16433"/>
    <w:rsid w:val="00F762F4"/>
    <w:rsid w:val="00FA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D642"/>
  <w15:docId w15:val="{9168ACBD-33C8-4085-AA4A-B9CAF1306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C4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61C4B"/>
    <w:rPr>
      <w:sz w:val="24"/>
    </w:rPr>
  </w:style>
  <w:style w:type="character" w:customStyle="1" w:styleId="InitialStyle">
    <w:name w:val="InitialStyle"/>
    <w:rsid w:val="00361C4B"/>
    <w:rPr>
      <w:rFonts w:ascii="Courier New" w:hAnsi="Courier New"/>
      <w:color w:val="auto"/>
      <w:spacing w:val="0"/>
      <w:sz w:val="24"/>
    </w:rPr>
  </w:style>
  <w:style w:type="paragraph" w:styleId="ListParagraph">
    <w:name w:val="List Paragraph"/>
    <w:basedOn w:val="Normal"/>
    <w:uiPriority w:val="34"/>
    <w:qFormat/>
    <w:rsid w:val="00361C4B"/>
    <w:pPr>
      <w:ind w:left="720"/>
    </w:pPr>
  </w:style>
  <w:style w:type="character" w:customStyle="1" w:styleId="st1">
    <w:name w:val="st1"/>
    <w:basedOn w:val="DefaultParagraphFont"/>
    <w:rsid w:val="00361C4B"/>
  </w:style>
  <w:style w:type="character" w:styleId="Strong">
    <w:name w:val="Strong"/>
    <w:basedOn w:val="DefaultParagraphFont"/>
    <w:uiPriority w:val="22"/>
    <w:qFormat/>
    <w:rsid w:val="00361C4B"/>
    <w:rPr>
      <w:b/>
      <w:bCs/>
    </w:rPr>
  </w:style>
  <w:style w:type="paragraph" w:styleId="NoSpacing">
    <w:name w:val="No Spacing"/>
    <w:uiPriority w:val="1"/>
    <w:qFormat/>
    <w:rsid w:val="000914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3D4818"/>
    <w:pPr>
      <w:overflowPunct/>
      <w:autoSpaceDE/>
      <w:autoSpaceDN/>
      <w:adjustRightInd/>
      <w:spacing w:before="100" w:beforeAutospacing="1" w:after="100" w:afterAutospacing="1"/>
      <w:ind w:firstLine="480"/>
      <w:textAlignment w:val="auto"/>
    </w:pPr>
    <w:rPr>
      <w:sz w:val="24"/>
      <w:szCs w:val="24"/>
    </w:rPr>
  </w:style>
  <w:style w:type="paragraph" w:styleId="BodyText">
    <w:name w:val="Body Text"/>
    <w:basedOn w:val="Normal"/>
    <w:link w:val="BodyTextChar"/>
    <w:uiPriority w:val="1"/>
    <w:qFormat/>
    <w:rsid w:val="00292E33"/>
    <w:pPr>
      <w:overflowPunct/>
      <w:ind w:left="28"/>
      <w:textAlignment w:val="auto"/>
    </w:pPr>
    <w:rPr>
      <w:rFonts w:ascii="Calibri" w:eastAsiaTheme="minorHAnsi" w:hAnsi="Calibri" w:cs="Calibri"/>
      <w:sz w:val="24"/>
      <w:szCs w:val="24"/>
    </w:rPr>
  </w:style>
  <w:style w:type="character" w:customStyle="1" w:styleId="BodyTextChar">
    <w:name w:val="Body Text Char"/>
    <w:basedOn w:val="DefaultParagraphFont"/>
    <w:link w:val="BodyText"/>
    <w:uiPriority w:val="1"/>
    <w:rsid w:val="00292E33"/>
    <w:rPr>
      <w:rFonts w:ascii="Calibri" w:hAnsi="Calibri" w:cs="Calibri"/>
      <w:sz w:val="24"/>
      <w:szCs w:val="24"/>
    </w:rPr>
  </w:style>
  <w:style w:type="character" w:styleId="Hyperlink">
    <w:name w:val="Hyperlink"/>
    <w:basedOn w:val="DefaultParagraphFont"/>
    <w:uiPriority w:val="99"/>
    <w:unhideWhenUsed/>
    <w:rsid w:val="00B77FC9"/>
    <w:rPr>
      <w:color w:val="0000FF" w:themeColor="hyperlink"/>
      <w:u w:val="single"/>
    </w:rPr>
  </w:style>
  <w:style w:type="paragraph" w:styleId="BalloonText">
    <w:name w:val="Balloon Text"/>
    <w:basedOn w:val="Normal"/>
    <w:link w:val="BalloonTextChar"/>
    <w:uiPriority w:val="99"/>
    <w:semiHidden/>
    <w:unhideWhenUsed/>
    <w:rsid w:val="00F762F4"/>
    <w:rPr>
      <w:rFonts w:ascii="Tahoma" w:hAnsi="Tahoma" w:cs="Tahoma"/>
      <w:sz w:val="16"/>
      <w:szCs w:val="16"/>
    </w:rPr>
  </w:style>
  <w:style w:type="character" w:customStyle="1" w:styleId="BalloonTextChar">
    <w:name w:val="Balloon Text Char"/>
    <w:basedOn w:val="DefaultParagraphFont"/>
    <w:link w:val="BalloonText"/>
    <w:uiPriority w:val="99"/>
    <w:semiHidden/>
    <w:rsid w:val="00F762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755">
      <w:bodyDiv w:val="1"/>
      <w:marLeft w:val="0"/>
      <w:marRight w:val="0"/>
      <w:marTop w:val="30"/>
      <w:marBottom w:val="750"/>
      <w:divBdr>
        <w:top w:val="none" w:sz="0" w:space="0" w:color="auto"/>
        <w:left w:val="none" w:sz="0" w:space="0" w:color="auto"/>
        <w:bottom w:val="none" w:sz="0" w:space="0" w:color="auto"/>
        <w:right w:val="none" w:sz="0" w:space="0" w:color="auto"/>
      </w:divBdr>
      <w:divsChild>
        <w:div w:id="598832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20%20IMMayda@sealdswee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G@capespan-n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eb@beesweetcitru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aphis.usda.gov/library/forms" TargetMode="External"/><Relationship Id="rId4" Type="http://schemas.openxmlformats.org/officeDocument/2006/relationships/customXml" Target="../customXml/item4.xml"/><Relationship Id="rId9" Type="http://schemas.openxmlformats.org/officeDocument/2006/relationships/hyperlink" Target="http://www.epermi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Chile Lemons </Project_x0020_Name>
    <OMB_x0020_control_x0020__x0023_ xmlns="64E31D74-685E-46CD-AE51-A264634057B8" xsi:nil="true"/>
    <APHIS_x0020_docket_x0020__x0023_ xmlns="64E31D74-685E-46CD-AE51-A264634057B8">2015-0051</APHIS_x0020_docket_x0020__x0023_>
    <Content_x0020_Type xmlns="64E31D74-685E-46CD-AE51-A264634057B8">New</Content_x0020_Type>
    <Document_x0020_type xmlns="64E31D74-685E-46CD-AE51-A264634057B8">Supporting Statement</Document_x0020_type>
    <Prject_x0020_Type xmlns="64E31D74-685E-46CD-AE51-A264634057B8">Imports- Q56 and Q37</Prject_x0020_Type>
    <_dlc_DocId xmlns="ed6d8045-9bce-45b8-96e9-ffa15b628daa">A7UXA6N55WET-2455-664</_dlc_DocId>
    <_dlc_DocIdUrl xmlns="ed6d8045-9bce-45b8-96e9-ffa15b628daa">
      <Url>http://sp.we.aphis.gov/PPQ/policy/php/rpm/Paperwork Burden/_layouts/DocIdRedir.aspx?ID=A7UXA6N55WET-2455-664</Url>
      <Description>A7UXA6N55WET-2455-664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3A69CF-8C23-4D76-9437-294DBC5242CE}">
  <ds:schemaRefs>
    <ds:schemaRef ds:uri="http://schemas.microsoft.com/sharepoint/v3/contenttype/forms"/>
  </ds:schemaRefs>
</ds:datastoreItem>
</file>

<file path=customXml/itemProps2.xml><?xml version="1.0" encoding="utf-8"?>
<ds:datastoreItem xmlns:ds="http://schemas.openxmlformats.org/officeDocument/2006/customXml" ds:itemID="{D971D55A-234B-46AB-927E-71E94A29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D126B-25EF-430C-8610-670C5ABEAF6A}">
  <ds:schemaRefs>
    <ds:schemaRef ds:uri="http://schemas.microsoft.com/office/2006/metadata/properties"/>
    <ds:schemaRef ds:uri="64E31D74-685E-46CD-AE51-A264634057B8"/>
    <ds:schemaRef ds:uri="http://purl.org/dc/elements/1.1/"/>
    <ds:schemaRef ds:uri="http://www.w3.org/XML/1998/namespace"/>
    <ds:schemaRef ds:uri="http://purl.org/dc/terms/"/>
    <ds:schemaRef ds:uri="http://schemas.microsoft.com/office/2006/documentManagement/types"/>
    <ds:schemaRef ds:uri="ed6d8045-9bce-45b8-96e9-ffa15b628daa"/>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C586E63-989D-4038-A2BB-EC30E5C6A5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 Lynn - APHIS</dc:creator>
  <cp:lastModifiedBy>Stratchko, Karen A - APHIS</cp:lastModifiedBy>
  <cp:revision>3</cp:revision>
  <cp:lastPrinted>2016-04-05T21:45:00Z</cp:lastPrinted>
  <dcterms:created xsi:type="dcterms:W3CDTF">2016-04-01T15:16:00Z</dcterms:created>
  <dcterms:modified xsi:type="dcterms:W3CDTF">2016-04-05T21:45:00Z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b41954dc-5b06-46c8-8cf9-1c98a8fa3185</vt:lpwstr>
  </property>
</Properties>
</file>