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4ADC9" w14:textId="77777777" w:rsidR="00C7402A" w:rsidRDefault="00C7402A" w:rsidP="00E2145D">
      <w:pPr>
        <w:jc w:val="center"/>
        <w:rPr>
          <w:rFonts w:ascii="Franklin Gothic Medium" w:hAnsi="Franklin Gothic Medium"/>
          <w:b/>
          <w:snapToGrid w:val="0"/>
          <w:szCs w:val="24"/>
        </w:rPr>
      </w:pPr>
      <w:bookmarkStart w:id="0" w:name="_GoBack"/>
      <w:bookmarkEnd w:id="0"/>
    </w:p>
    <w:p w14:paraId="17834BEB" w14:textId="77777777" w:rsidR="00C7402A" w:rsidRDefault="00C7402A" w:rsidP="00E2145D">
      <w:pPr>
        <w:jc w:val="center"/>
        <w:rPr>
          <w:rFonts w:ascii="Franklin Gothic Medium" w:hAnsi="Franklin Gothic Medium"/>
          <w:b/>
          <w:snapToGrid w:val="0"/>
          <w:szCs w:val="24"/>
        </w:rPr>
      </w:pPr>
    </w:p>
    <w:p w14:paraId="74DF97CF" w14:textId="77777777" w:rsidR="00C7402A" w:rsidRDefault="00C7402A" w:rsidP="00E2145D">
      <w:pPr>
        <w:jc w:val="center"/>
        <w:rPr>
          <w:rFonts w:ascii="Franklin Gothic Medium" w:hAnsi="Franklin Gothic Medium"/>
          <w:b/>
          <w:snapToGrid w:val="0"/>
          <w:szCs w:val="24"/>
        </w:rPr>
      </w:pPr>
    </w:p>
    <w:p w14:paraId="7E150CE0" w14:textId="77777777" w:rsidR="00C7402A" w:rsidRDefault="00C7402A" w:rsidP="00E2145D">
      <w:pPr>
        <w:jc w:val="center"/>
        <w:rPr>
          <w:rFonts w:ascii="Franklin Gothic Medium" w:hAnsi="Franklin Gothic Medium"/>
          <w:b/>
          <w:snapToGrid w:val="0"/>
          <w:szCs w:val="24"/>
        </w:rPr>
      </w:pPr>
    </w:p>
    <w:p w14:paraId="5DF69AF7" w14:textId="77777777" w:rsidR="00C7402A" w:rsidRDefault="00C7402A" w:rsidP="00E2145D">
      <w:pPr>
        <w:jc w:val="center"/>
        <w:rPr>
          <w:rFonts w:ascii="Franklin Gothic Medium" w:hAnsi="Franklin Gothic Medium"/>
          <w:b/>
          <w:snapToGrid w:val="0"/>
          <w:szCs w:val="24"/>
        </w:rPr>
      </w:pPr>
    </w:p>
    <w:p w14:paraId="2338D95B" w14:textId="77777777" w:rsidR="00C7402A" w:rsidRDefault="00C7402A" w:rsidP="00E2145D">
      <w:pPr>
        <w:jc w:val="center"/>
        <w:rPr>
          <w:rFonts w:ascii="Franklin Gothic Medium" w:hAnsi="Franklin Gothic Medium"/>
          <w:b/>
          <w:snapToGrid w:val="0"/>
          <w:szCs w:val="24"/>
        </w:rPr>
      </w:pPr>
    </w:p>
    <w:p w14:paraId="641FCF00" w14:textId="77777777" w:rsidR="00C7402A" w:rsidRDefault="00C7402A" w:rsidP="00E2145D">
      <w:pPr>
        <w:jc w:val="center"/>
        <w:rPr>
          <w:rFonts w:ascii="Franklin Gothic Medium" w:hAnsi="Franklin Gothic Medium"/>
          <w:b/>
          <w:snapToGrid w:val="0"/>
          <w:szCs w:val="24"/>
        </w:rPr>
      </w:pPr>
    </w:p>
    <w:p w14:paraId="6B855E93" w14:textId="56F73101" w:rsidR="00E2145D" w:rsidRPr="00AC608E" w:rsidRDefault="00E2145D" w:rsidP="00E2145D">
      <w:pPr>
        <w:jc w:val="center"/>
        <w:rPr>
          <w:rFonts w:ascii="Franklin Gothic Medium" w:hAnsi="Franklin Gothic Medium"/>
          <w:b/>
          <w:szCs w:val="24"/>
        </w:rPr>
      </w:pPr>
      <w:r>
        <w:rPr>
          <w:rFonts w:ascii="Franklin Gothic Medium" w:hAnsi="Franklin Gothic Medium"/>
          <w:b/>
          <w:snapToGrid w:val="0"/>
          <w:szCs w:val="24"/>
        </w:rPr>
        <w:t>APPENDIX C2</w:t>
      </w:r>
      <w:r w:rsidRPr="00AC608E">
        <w:rPr>
          <w:rFonts w:ascii="Franklin Gothic Medium" w:hAnsi="Franklin Gothic Medium"/>
          <w:b/>
          <w:snapToGrid w:val="0"/>
          <w:szCs w:val="24"/>
        </w:rPr>
        <w:br/>
      </w:r>
    </w:p>
    <w:p w14:paraId="768A2104" w14:textId="526701BB" w:rsidR="00E2145D" w:rsidRPr="00AC608E" w:rsidRDefault="00E2145D" w:rsidP="00E2145D">
      <w:pPr>
        <w:spacing w:after="200" w:line="276" w:lineRule="auto"/>
        <w:jc w:val="center"/>
        <w:rPr>
          <w:rFonts w:ascii="Franklin Gothic Medium" w:hAnsi="Franklin Gothic Medium" w:cstheme="minorHAnsi"/>
          <w:b/>
          <w:szCs w:val="24"/>
        </w:rPr>
      </w:pPr>
      <w:r w:rsidRPr="00AC608E">
        <w:rPr>
          <w:rFonts w:ascii="Franklin Gothic Medium" w:hAnsi="Franklin Gothic Medium" w:cstheme="minorHAnsi"/>
          <w:b/>
          <w:szCs w:val="24"/>
        </w:rPr>
        <w:t xml:space="preserve">STATE </w:t>
      </w:r>
      <w:r w:rsidR="00C7402A">
        <w:rPr>
          <w:rFonts w:ascii="Franklin Gothic Medium" w:hAnsi="Franklin Gothic Medium" w:cstheme="minorHAnsi"/>
          <w:b/>
          <w:szCs w:val="24"/>
        </w:rPr>
        <w:t>AGENCY CHILD NUTRITION DIRECTOR ADMINISTRATIVE DATA REQUEST</w:t>
      </w:r>
    </w:p>
    <w:p w14:paraId="330E7D9B" w14:textId="08260CD7" w:rsidR="00E2145D" w:rsidRPr="000C5345" w:rsidRDefault="00E2145D" w:rsidP="00E2145D">
      <w:pPr>
        <w:jc w:val="center"/>
      </w:pPr>
    </w:p>
    <w:p w14:paraId="1F76286F" w14:textId="6A8C7532" w:rsidR="00F877E1" w:rsidRPr="000C5345" w:rsidRDefault="00F877E1" w:rsidP="00F877E1">
      <w:pPr>
        <w:pStyle w:val="NoSpacing"/>
      </w:pPr>
    </w:p>
    <w:p w14:paraId="4CD9C24E" w14:textId="77777777" w:rsidR="00F877E1" w:rsidRDefault="00F877E1" w:rsidP="00F877E1">
      <w:pPr>
        <w:sectPr w:rsidR="00F877E1" w:rsidSect="00CB036F">
          <w:pgSz w:w="12240" w:h="15840"/>
          <w:pgMar w:top="1440" w:right="1440" w:bottom="1440" w:left="1440" w:header="720" w:footer="720" w:gutter="0"/>
          <w:cols w:space="720"/>
          <w:docGrid w:linePitch="360"/>
        </w:sectPr>
      </w:pPr>
      <w:r>
        <w:br w:type="page"/>
      </w:r>
    </w:p>
    <w:p w14:paraId="12F9FE52" w14:textId="25A1D79F" w:rsidR="00F877E1" w:rsidRDefault="00F877E1" w:rsidP="00F877E1"/>
    <w:p w14:paraId="484BEC6E" w14:textId="22F1B0BA" w:rsidR="00DD7762" w:rsidRPr="00DD7762" w:rsidRDefault="00F877E1" w:rsidP="00DD7762">
      <w:r w:rsidRPr="00DD7762">
        <w:t xml:space="preserve"> </w:t>
      </w:r>
      <w:r w:rsidR="00DD7762" w:rsidRPr="00DD7762">
        <w:t>[2M LOGO]</w:t>
      </w:r>
      <w:r w:rsidR="00DD7762" w:rsidRPr="00DD7762">
        <w:tab/>
      </w:r>
      <w:r w:rsidR="00DD7762">
        <w:tab/>
      </w:r>
      <w:r w:rsidR="00DD7762">
        <w:tab/>
      </w:r>
      <w:r w:rsidR="00DD7762">
        <w:tab/>
      </w:r>
      <w:r w:rsidR="00DD7762">
        <w:tab/>
      </w:r>
      <w:r w:rsidR="00DD7762">
        <w:tab/>
      </w:r>
      <w:r w:rsidR="00DD7762">
        <w:tab/>
      </w:r>
      <w:r w:rsidR="00DD7762">
        <w:tab/>
      </w:r>
      <w:r w:rsidR="00DD7762" w:rsidRPr="00DD7762">
        <w:t>OMB Clearance # XXX-XXXX</w:t>
      </w:r>
    </w:p>
    <w:p w14:paraId="23BA1ED7" w14:textId="77777777" w:rsidR="00DD7762" w:rsidRPr="00DD7762" w:rsidRDefault="00DD7762" w:rsidP="00DD7762">
      <w:pPr>
        <w:ind w:left="5760" w:firstLine="720"/>
      </w:pPr>
      <w:r w:rsidRPr="00DD7762">
        <w:t>Expiration Date: xx/xx/20xx</w:t>
      </w:r>
    </w:p>
    <w:p w14:paraId="363DE0A5" w14:textId="77777777" w:rsidR="00DD7762" w:rsidRPr="00DD7762" w:rsidRDefault="00DD7762" w:rsidP="00DD7762">
      <w:r w:rsidRPr="00DD7762">
        <w:t>[DATE]</w:t>
      </w:r>
    </w:p>
    <w:p w14:paraId="7EDFD8CE" w14:textId="77777777" w:rsidR="00DD7762" w:rsidRPr="00DD7762" w:rsidRDefault="00DD7762" w:rsidP="00DD7762"/>
    <w:p w14:paraId="6C8D3FE2" w14:textId="77777777" w:rsidR="00DD7762" w:rsidRPr="00DD7762" w:rsidRDefault="00DD7762" w:rsidP="00DD7762">
      <w:r w:rsidRPr="00DD7762">
        <w:t>[CN DIRECTOR NAME AND ADDRESS]</w:t>
      </w:r>
    </w:p>
    <w:p w14:paraId="01D8B445" w14:textId="77777777" w:rsidR="00DD7762" w:rsidRPr="00DD7762" w:rsidRDefault="00DD7762" w:rsidP="00DD7762"/>
    <w:p w14:paraId="71887595" w14:textId="77777777" w:rsidR="00DD7762" w:rsidRPr="00DD7762" w:rsidRDefault="00DD7762" w:rsidP="00DD7762">
      <w:r w:rsidRPr="00DD7762">
        <w:t>Dear [CN DIRECTOR]:</w:t>
      </w:r>
    </w:p>
    <w:p w14:paraId="1B13D004" w14:textId="77777777" w:rsidR="00DD7762" w:rsidRPr="00DD7762" w:rsidRDefault="00DD7762" w:rsidP="00DD7762"/>
    <w:p w14:paraId="621FEFA9" w14:textId="6F88913C" w:rsidR="00361752" w:rsidRDefault="00DD7762" w:rsidP="00361752">
      <w:r>
        <w:t>As you know, 2M Research Services is conducting</w:t>
      </w:r>
      <w:r w:rsidRPr="00DD7762">
        <w:t xml:space="preserve"> </w:t>
      </w:r>
      <w:r w:rsidR="003D7D7C">
        <w:t xml:space="preserve">a </w:t>
      </w:r>
      <w:r>
        <w:t>Community Eligibility Provision (CEP) Characteristics Study fo</w:t>
      </w:r>
      <w:r w:rsidRPr="00DD7762">
        <w:t xml:space="preserve">r the Food and Nutrition Service (FNS). Thank you for the cooperation you have already provided by participating in </w:t>
      </w:r>
      <w:r>
        <w:t xml:space="preserve">the State Agency web survey. </w:t>
      </w:r>
      <w:r w:rsidR="00361752">
        <w:t xml:space="preserve">Now we are asking for your cooperation in providing administrative data so that we can estimate the impacts of CEP </w:t>
      </w:r>
      <w:r w:rsidRPr="00DD7762">
        <w:t>on LEAs, schools and children, including impacts on program adm</w:t>
      </w:r>
      <w:r w:rsidR="00361752">
        <w:t>inistration, school meals</w:t>
      </w:r>
      <w:r w:rsidRPr="00DD7762">
        <w:t xml:space="preserve"> and foodservice costs and revenues</w:t>
      </w:r>
      <w:r w:rsidR="00361752">
        <w:t xml:space="preserve">.  </w:t>
      </w:r>
    </w:p>
    <w:p w14:paraId="7E3A07CC" w14:textId="77777777" w:rsidR="00361752" w:rsidRPr="00DD7762" w:rsidRDefault="00361752" w:rsidP="00361752"/>
    <w:p w14:paraId="134A2269" w14:textId="129CA266" w:rsidR="00361752" w:rsidRDefault="00DD7762" w:rsidP="00DD7762">
      <w:r w:rsidRPr="00DD7762">
        <w:t xml:space="preserve">See the attached document, </w:t>
      </w:r>
      <w:r w:rsidR="00361752" w:rsidRPr="00361752">
        <w:rPr>
          <w:i/>
        </w:rPr>
        <w:t xml:space="preserve">Requested </w:t>
      </w:r>
      <w:r w:rsidRPr="00DD7762">
        <w:rPr>
          <w:i/>
        </w:rPr>
        <w:t xml:space="preserve">Data Elements, </w:t>
      </w:r>
      <w:r w:rsidRPr="00DD7762">
        <w:t>for the specific information we are requesting.</w:t>
      </w:r>
      <w:r w:rsidR="00361752">
        <w:t xml:space="preserve"> We are asking for this information to be transferred to us via a secure SharePoint address.  The address is (</w:t>
      </w:r>
      <w:r w:rsidR="00361752" w:rsidRPr="00361752">
        <w:rPr>
          <w:highlight w:val="yellow"/>
        </w:rPr>
        <w:t>web page link</w:t>
      </w:r>
      <w:r w:rsidR="00361752">
        <w:t>) and your login credentials are:</w:t>
      </w:r>
    </w:p>
    <w:p w14:paraId="1E0ED2DD" w14:textId="77777777" w:rsidR="0022195F" w:rsidRDefault="0022195F" w:rsidP="00DD7762"/>
    <w:p w14:paraId="1E16CF04" w14:textId="77777777" w:rsidR="00361752" w:rsidRDefault="00361752" w:rsidP="00DD7762">
      <w:r>
        <w:tab/>
      </w:r>
      <w:r>
        <w:tab/>
      </w:r>
      <w:r>
        <w:tab/>
        <w:t>Username: XXXXXXXXXXX</w:t>
      </w:r>
    </w:p>
    <w:p w14:paraId="6C10A11F" w14:textId="39BC176A" w:rsidR="00361752" w:rsidRDefault="00361752" w:rsidP="00DD7762">
      <w:r>
        <w:tab/>
      </w:r>
      <w:r>
        <w:tab/>
      </w:r>
      <w:r>
        <w:tab/>
        <w:t>Password: YYYYYYYYYYYY</w:t>
      </w:r>
    </w:p>
    <w:p w14:paraId="7FDB2102" w14:textId="77777777" w:rsidR="0022195F" w:rsidRDefault="0022195F" w:rsidP="00DD7762"/>
    <w:p w14:paraId="49A6F261" w14:textId="235FE791" w:rsidR="005C4D5E" w:rsidRDefault="00361752" w:rsidP="00DD7762">
      <w:r>
        <w:t>We will be able to read your data files</w:t>
      </w:r>
      <w:r w:rsidR="00DF615F">
        <w:t>,</w:t>
      </w:r>
      <w:r>
        <w:t xml:space="preserve"> provided they are in one of the following formats: Microsoft excel</w:t>
      </w:r>
      <w:r w:rsidR="003D7D7C">
        <w:t xml:space="preserve"> (unlocked)</w:t>
      </w:r>
      <w:r>
        <w:t>, delimited text files, and/or common</w:t>
      </w:r>
      <w:r w:rsidR="005C4D5E">
        <w:t xml:space="preserve"> database files such as .dbf,</w:t>
      </w:r>
      <w:r>
        <w:t xml:space="preserve"> </w:t>
      </w:r>
      <w:r w:rsidR="005C4D5E">
        <w:t xml:space="preserve">.MDD, and .ACCDB. </w:t>
      </w:r>
      <w:r w:rsidR="00DD7762" w:rsidRPr="00DD7762">
        <w:t xml:space="preserve">A senior member of the </w:t>
      </w:r>
      <w:r w:rsidR="005C4D5E">
        <w:t xml:space="preserve">2M Research </w:t>
      </w:r>
      <w:r w:rsidR="00DD7762" w:rsidRPr="00DD7762">
        <w:t xml:space="preserve">project team will </w:t>
      </w:r>
      <w:r w:rsidR="00DF615F">
        <w:t>contact</w:t>
      </w:r>
      <w:r w:rsidR="00DD7762" w:rsidRPr="00DD7762">
        <w:t xml:space="preserve"> you in the </w:t>
      </w:r>
      <w:r w:rsidR="005C4D5E">
        <w:t xml:space="preserve">near future </w:t>
      </w:r>
      <w:r w:rsidR="00DD7762" w:rsidRPr="00DD7762">
        <w:t xml:space="preserve">to </w:t>
      </w:r>
      <w:r w:rsidR="005C4D5E">
        <w:t xml:space="preserve">answer any questions and to review the best methods for transferring your data to 2M Research. </w:t>
      </w:r>
    </w:p>
    <w:p w14:paraId="24AD54F2" w14:textId="77777777" w:rsidR="00DD7762" w:rsidRPr="00DD7762" w:rsidRDefault="00DD7762" w:rsidP="00DD7762">
      <w:r w:rsidRPr="00DD7762">
        <w:t xml:space="preserve">Thank you in advance for your assistance in this important study. In the meantime, if you have any questions regarding the project, feel free to </w:t>
      </w:r>
      <w:r w:rsidR="00DF615F">
        <w:t>contact</w:t>
      </w:r>
      <w:r w:rsidR="00DF615F" w:rsidRPr="00DD7762">
        <w:t xml:space="preserve"> </w:t>
      </w:r>
      <w:r w:rsidRPr="00DD7762">
        <w:t>me at (xxx) xxx-</w:t>
      </w:r>
      <w:proofErr w:type="spellStart"/>
      <w:r w:rsidRPr="00DD7762">
        <w:t>xxxx</w:t>
      </w:r>
      <w:proofErr w:type="spellEnd"/>
      <w:r w:rsidRPr="00DD7762">
        <w:t xml:space="preserve"> or via email at </w:t>
      </w:r>
      <w:hyperlink r:id="rId8" w:history="1">
        <w:r w:rsidR="005C4D5E" w:rsidRPr="00E664D1">
          <w:rPr>
            <w:rStyle w:val="Hyperlink"/>
          </w:rPr>
          <w:t>xxxxxxxxx@2mresearch.com</w:t>
        </w:r>
      </w:hyperlink>
      <w:r w:rsidRPr="00DD7762">
        <w:t xml:space="preserve">. You may also contact John Endahl, the FNS Project Officer at (703) 305-2127 or via email at </w:t>
      </w:r>
      <w:hyperlink r:id="rId9" w:history="1">
        <w:r w:rsidRPr="00DD7762">
          <w:rPr>
            <w:rStyle w:val="Hyperlink"/>
          </w:rPr>
          <w:t>john.endahl@fns.usda.gov</w:t>
        </w:r>
      </w:hyperlink>
      <w:r w:rsidRPr="00DD7762">
        <w:t xml:space="preserve">. </w:t>
      </w:r>
    </w:p>
    <w:p w14:paraId="28A09C5C" w14:textId="77777777" w:rsidR="00DD7762" w:rsidRPr="00DD7762" w:rsidRDefault="00DD7762" w:rsidP="00DD7762"/>
    <w:p w14:paraId="349B4419" w14:textId="77777777" w:rsidR="00DD7762" w:rsidRPr="00DD7762" w:rsidRDefault="00DD7762" w:rsidP="00DD7762">
      <w:r w:rsidRPr="00DD7762">
        <w:t>Sincerely,</w:t>
      </w:r>
    </w:p>
    <w:p w14:paraId="43904248" w14:textId="77777777" w:rsidR="00DD7762" w:rsidRPr="00DD7762" w:rsidRDefault="00DD7762" w:rsidP="00DD7762"/>
    <w:p w14:paraId="104B9DC6" w14:textId="77777777" w:rsidR="00DD7762" w:rsidRPr="00DD7762" w:rsidRDefault="00DD7762" w:rsidP="00DD7762"/>
    <w:p w14:paraId="3FF071B2" w14:textId="77777777" w:rsidR="00DD7762" w:rsidRPr="00DD7762" w:rsidRDefault="00DD7762" w:rsidP="00DD7762"/>
    <w:p w14:paraId="06469F6C" w14:textId="77777777" w:rsidR="00DD7762" w:rsidRPr="00DD7762" w:rsidRDefault="005C4D5E" w:rsidP="00DD7762">
      <w:r>
        <w:t>Jim Murdoch</w:t>
      </w:r>
    </w:p>
    <w:p w14:paraId="5E5E98F9" w14:textId="77777777" w:rsidR="00DD7762" w:rsidRPr="00DD7762" w:rsidRDefault="00DD7762" w:rsidP="00DD7762">
      <w:r w:rsidRPr="00DD7762">
        <w:t>Project Director</w:t>
      </w:r>
    </w:p>
    <w:p w14:paraId="6E1F5EC6" w14:textId="77777777" w:rsidR="00DD7762" w:rsidRPr="00DD7762" w:rsidRDefault="005C4D5E" w:rsidP="00DD7762">
      <w:r>
        <w:t>2M Research Services</w:t>
      </w:r>
    </w:p>
    <w:p w14:paraId="4483B55C" w14:textId="77777777" w:rsidR="00DD7762" w:rsidRPr="00DD7762" w:rsidRDefault="00DD7762" w:rsidP="00DD7762"/>
    <w:p w14:paraId="0BD165C3" w14:textId="77777777" w:rsidR="00DD7762" w:rsidRPr="00DD7762" w:rsidRDefault="00DD7762" w:rsidP="00DD7762"/>
    <w:p w14:paraId="7EB51EB0" w14:textId="77777777" w:rsidR="00E2145D" w:rsidRDefault="00E2145D" w:rsidP="00DD7762"/>
    <w:p w14:paraId="66200311" w14:textId="40377116" w:rsidR="00E2145D" w:rsidRDefault="0022195F" w:rsidP="00DD7762">
      <w:r>
        <w:rPr>
          <w:noProof/>
        </w:rPr>
        <mc:AlternateContent>
          <mc:Choice Requires="wps">
            <w:drawing>
              <wp:anchor distT="45720" distB="45720" distL="114300" distR="114300" simplePos="0" relativeHeight="251659264" behindDoc="0" locked="0" layoutInCell="1" allowOverlap="1" wp14:anchorId="6AEE4DA8" wp14:editId="4910AC93">
                <wp:simplePos x="0" y="0"/>
                <wp:positionH relativeFrom="column">
                  <wp:posOffset>-635</wp:posOffset>
                </wp:positionH>
                <wp:positionV relativeFrom="paragraph">
                  <wp:posOffset>349885</wp:posOffset>
                </wp:positionV>
                <wp:extent cx="6010275" cy="1333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33500"/>
                        </a:xfrm>
                        <a:prstGeom prst="rect">
                          <a:avLst/>
                        </a:prstGeom>
                        <a:solidFill>
                          <a:srgbClr val="FFFFFF"/>
                        </a:solidFill>
                        <a:ln w="3175">
                          <a:solidFill>
                            <a:srgbClr val="000000"/>
                          </a:solidFill>
                          <a:miter lim="800000"/>
                          <a:headEnd/>
                          <a:tailEnd/>
                        </a:ln>
                      </wps:spPr>
                      <wps:txbx>
                        <w:txbxContent>
                          <w:p w14:paraId="2387FDF6" w14:textId="4FFEB9EC" w:rsidR="00E2145D" w:rsidRDefault="00E2145D">
                            <w:r w:rsidRPr="00D41FE4">
                              <w:rPr>
                                <w:sz w:val="20"/>
                                <w:szCs w:val="20"/>
                              </w:rPr>
                              <w:t>According to the Paperwork Reduction Act of 1995, an agency may not conduct or sponsor, and a person is not required to respond to a collection of information unless it displays a valid OMB control number. The valid OMB control number f</w:t>
                            </w:r>
                            <w:r w:rsidRPr="00E2145D">
                              <w:rPr>
                                <w:sz w:val="20"/>
                                <w:szCs w:val="20"/>
                              </w:rPr>
                              <w:t>or this information collection is 0584-XXXX, expires XX/XX/XXXX.  The time required to complete this information collection is estimated to average 24 hours, including the time to review instructions, search ex</w:t>
                            </w:r>
                            <w:r w:rsidRPr="00D41FE4">
                              <w:rPr>
                                <w:sz w:val="20"/>
                                <w:szCs w:val="20"/>
                              </w:rPr>
                              <w:t>isting data resources, gather the data needed, and complete and review the information collection. If you have any comments concerning the accuracy of time estimates or suggestions for improving this form, please contact:  Office of Policy Support, U.S. Department of Agriculture, Food and Nutrition Service, Office of Policy Support, Alexandria, VA  22302. Attention: Dr. John Endahl.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AEE4DA8" id="_x0000_t202" coordsize="21600,21600" o:spt="202" path="m,l,21600r21600,l21600,xe">
                <v:stroke joinstyle="miter"/>
                <v:path gradientshapeok="t" o:connecttype="rect"/>
              </v:shapetype>
              <v:shape id="Text Box 2" o:spid="_x0000_s1026" type="#_x0000_t202" style="position:absolute;margin-left:-.05pt;margin-top:27.55pt;width:473.2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" strokeweight=".25pt">
                <v:textbox>
                  <w:txbxContent>
                    <w:p w14:paraId="2387FDF6" w14:textId="4FFEB9EC" w:rsidR="00E2145D" w:rsidRDefault="00E2145D">
                      <w:r w:rsidRPr="00D41FE4">
                        <w:rPr>
                          <w:sz w:val="20"/>
                          <w:szCs w:val="20"/>
                        </w:rPr>
                        <w:t>According to the Paperwork Reduction Act of 1995, an agency may not conduct or sponsor, and a person is not required to respond to a collection of information unless it displays a valid OMB control number. The valid OMB control number f</w:t>
                      </w:r>
                      <w:r w:rsidRPr="00E2145D">
                        <w:rPr>
                          <w:sz w:val="20"/>
                          <w:szCs w:val="20"/>
                        </w:rPr>
                        <w:t>or this information collection is 0584-XXXX, expires XX/XX/XXXX.  The time required to complete this information collection is estimated to average 24 hours, including the time to review instructions, search ex</w:t>
                      </w:r>
                      <w:r w:rsidRPr="00D41FE4">
                        <w:rPr>
                          <w:sz w:val="20"/>
                          <w:szCs w:val="20"/>
                        </w:rPr>
                        <w:t xml:space="preserve">isting data resources, gather the data needed, and complete and review the information collection. If you have any comments concerning the accuracy of time estimates or suggestions for improving this form, please contact:  Office of Policy Support, U.S. Department of Agriculture, Food and Nutrition Service, Office of Policy Support, Alexandria, VA  22302. Attention: Dr. John </w:t>
                      </w:r>
                      <w:proofErr w:type="spellStart"/>
                      <w:r w:rsidRPr="00D41FE4">
                        <w:rPr>
                          <w:sz w:val="20"/>
                          <w:szCs w:val="20"/>
                        </w:rPr>
                        <w:t>Endahl</w:t>
                      </w:r>
                      <w:proofErr w:type="spellEnd"/>
                      <w:r w:rsidRPr="00D41FE4">
                        <w:rPr>
                          <w:sz w:val="20"/>
                          <w:szCs w:val="20"/>
                        </w:rPr>
                        <w:t>.</w:t>
                      </w:r>
                    </w:p>
                  </w:txbxContent>
                </v:textbox>
                <w10:wrap type="square"/>
              </v:shape>
            </w:pict>
          </mc:Fallback>
        </mc:AlternateContent>
      </w:r>
    </w:p>
    <w:p w14:paraId="7B39AD6C" w14:textId="384F183F" w:rsidR="00DD7762" w:rsidRDefault="00DD7762" w:rsidP="00DD7762"/>
    <w:p w14:paraId="6EBF024A" w14:textId="77777777" w:rsidR="00DD7762" w:rsidRPr="005C4D5E" w:rsidRDefault="005C4D5E" w:rsidP="005C4D5E">
      <w:pPr>
        <w:jc w:val="center"/>
        <w:rPr>
          <w:b/>
        </w:rPr>
      </w:pPr>
      <w:r w:rsidRPr="005C4D5E">
        <w:rPr>
          <w:b/>
          <w:i/>
        </w:rPr>
        <w:t>Requested Data Elements</w:t>
      </w:r>
    </w:p>
    <w:p w14:paraId="30C7CD0A" w14:textId="77777777" w:rsidR="005C4D5E" w:rsidRDefault="005C4D5E" w:rsidP="00DD7762">
      <w:pPr>
        <w:rPr>
          <w:rFonts w:ascii="Times New Roman" w:hAnsi="Times New Roman"/>
          <w:i/>
          <w:iCs/>
        </w:rPr>
      </w:pPr>
    </w:p>
    <w:p w14:paraId="7C11D1B8" w14:textId="75201FDA" w:rsidR="00DD7762" w:rsidRDefault="00DD7762" w:rsidP="00DD7762">
      <w:pPr>
        <w:rPr>
          <w:rFonts w:ascii="Times New Roman" w:hAnsi="Times New Roman"/>
        </w:rPr>
      </w:pPr>
      <w:r>
        <w:rPr>
          <w:rFonts w:ascii="Times New Roman" w:hAnsi="Times New Roman"/>
          <w:i/>
          <w:iCs/>
        </w:rPr>
        <w:t>Time period</w:t>
      </w:r>
      <w:r w:rsidR="005C4D5E">
        <w:rPr>
          <w:rFonts w:ascii="Times New Roman" w:hAnsi="Times New Roman"/>
        </w:rPr>
        <w:t>: School Years 2013-14, 2014-15, 2015-16, 2016-17</w:t>
      </w:r>
      <w:r w:rsidR="00BD3803">
        <w:rPr>
          <w:rFonts w:ascii="Times New Roman" w:hAnsi="Times New Roman"/>
        </w:rPr>
        <w:t xml:space="preserve"> </w:t>
      </w:r>
    </w:p>
    <w:p w14:paraId="3BFC4B9E" w14:textId="5ABFF35A" w:rsidR="000A257E" w:rsidRDefault="00571131" w:rsidP="00DD7762">
      <w:pPr>
        <w:rPr>
          <w:rFonts w:ascii="Times New Roman" w:hAnsi="Times New Roman"/>
        </w:rPr>
      </w:pPr>
      <w:r w:rsidRPr="00AF6CF3">
        <w:rPr>
          <w:rFonts w:ascii="Times New Roman" w:hAnsi="Times New Roman"/>
          <w:i/>
        </w:rPr>
        <w:t>Frequency of data:</w:t>
      </w:r>
      <w:r>
        <w:rPr>
          <w:rFonts w:ascii="Times New Roman" w:hAnsi="Times New Roman"/>
        </w:rPr>
        <w:t xml:space="preserve"> Monthly</w:t>
      </w:r>
    </w:p>
    <w:p w14:paraId="7EBCFFF8" w14:textId="77777777" w:rsidR="005C4D5E" w:rsidRDefault="00DD7762" w:rsidP="005C4D5E">
      <w:pPr>
        <w:rPr>
          <w:rFonts w:ascii="Times New Roman" w:hAnsi="Times New Roman"/>
          <w:color w:val="1F497D"/>
        </w:rPr>
      </w:pPr>
      <w:r>
        <w:rPr>
          <w:rFonts w:ascii="Times New Roman" w:hAnsi="Times New Roman"/>
          <w:i/>
          <w:iCs/>
        </w:rPr>
        <w:t>Coverage of data</w:t>
      </w:r>
      <w:r>
        <w:rPr>
          <w:rFonts w:ascii="Times New Roman" w:hAnsi="Times New Roman"/>
        </w:rPr>
        <w:t xml:space="preserve">: </w:t>
      </w:r>
      <w:r w:rsidR="005C4D5E">
        <w:rPr>
          <w:rFonts w:ascii="Times New Roman" w:hAnsi="Times New Roman"/>
        </w:rPr>
        <w:t xml:space="preserve">All </w:t>
      </w:r>
      <w:r>
        <w:rPr>
          <w:rFonts w:ascii="Times New Roman" w:hAnsi="Times New Roman"/>
        </w:rPr>
        <w:t>LEA</w:t>
      </w:r>
      <w:r w:rsidR="00DA5BC1">
        <w:rPr>
          <w:rFonts w:ascii="Times New Roman" w:hAnsi="Times New Roman"/>
        </w:rPr>
        <w:t>s</w:t>
      </w:r>
      <w:r>
        <w:rPr>
          <w:rFonts w:ascii="Times New Roman" w:hAnsi="Times New Roman"/>
        </w:rPr>
        <w:t xml:space="preserve"> </w:t>
      </w:r>
      <w:r w:rsidR="005C4D5E">
        <w:rPr>
          <w:rFonts w:ascii="Times New Roman" w:hAnsi="Times New Roman"/>
        </w:rPr>
        <w:t>for your State</w:t>
      </w:r>
    </w:p>
    <w:p w14:paraId="37E768CB" w14:textId="77777777" w:rsidR="00DD7762" w:rsidRDefault="00DD7762" w:rsidP="00DD7762">
      <w:pPr>
        <w:rPr>
          <w:color w:val="1F497D"/>
        </w:rPr>
      </w:pPr>
    </w:p>
    <w:p w14:paraId="43AC0DF6" w14:textId="40B86A93" w:rsidR="00DD7762" w:rsidRDefault="00DD7762" w:rsidP="00DD7762">
      <w:pPr>
        <w:rPr>
          <w:rFonts w:ascii="Times New Roman" w:hAnsi="Times New Roman"/>
        </w:rPr>
      </w:pPr>
      <w:r>
        <w:rPr>
          <w:rFonts w:ascii="Times New Roman" w:hAnsi="Times New Roman"/>
          <w:i/>
          <w:iCs/>
        </w:rPr>
        <w:t>Data elements requested</w:t>
      </w:r>
      <w:r>
        <w:rPr>
          <w:rFonts w:ascii="Times New Roman" w:hAnsi="Times New Roman"/>
        </w:rPr>
        <w:t xml:space="preserve"> </w:t>
      </w:r>
      <w:r w:rsidR="00571131" w:rsidRPr="00AF6CF3">
        <w:rPr>
          <w:rFonts w:ascii="Times New Roman" w:hAnsi="Times New Roman"/>
          <w:i/>
        </w:rPr>
        <w:t xml:space="preserve">for </w:t>
      </w:r>
      <w:r w:rsidR="00571131" w:rsidRPr="00AF6CF3">
        <w:rPr>
          <w:rFonts w:ascii="Times New Roman" w:hAnsi="Times New Roman"/>
          <w:i/>
          <w:u w:val="single"/>
        </w:rPr>
        <w:t>each month</w:t>
      </w:r>
      <w:r w:rsidR="00571131" w:rsidRPr="00AF6CF3">
        <w:rPr>
          <w:rFonts w:ascii="Times New Roman" w:hAnsi="Times New Roman"/>
          <w:i/>
        </w:rPr>
        <w:t xml:space="preserve"> of </w:t>
      </w:r>
      <w:r w:rsidR="000A257E">
        <w:rPr>
          <w:rFonts w:ascii="Times New Roman" w:hAnsi="Times New Roman"/>
          <w:i/>
        </w:rPr>
        <w:t xml:space="preserve">each </w:t>
      </w:r>
      <w:r w:rsidR="00571131" w:rsidRPr="00AF6CF3">
        <w:rPr>
          <w:rFonts w:ascii="Times New Roman" w:hAnsi="Times New Roman"/>
          <w:i/>
        </w:rPr>
        <w:t>school year</w:t>
      </w:r>
      <w:r w:rsidR="00571131">
        <w:rPr>
          <w:rFonts w:ascii="Times New Roman" w:hAnsi="Times New Roman"/>
        </w:rPr>
        <w:t xml:space="preserve"> </w:t>
      </w:r>
      <w:r>
        <w:rPr>
          <w:rFonts w:ascii="Times New Roman" w:hAnsi="Times New Roman"/>
        </w:rPr>
        <w:t>(note</w:t>
      </w:r>
      <w:r w:rsidR="00DA5BC1">
        <w:rPr>
          <w:rFonts w:ascii="Times New Roman" w:hAnsi="Times New Roman"/>
        </w:rPr>
        <w:t>:</w:t>
      </w:r>
      <w:r>
        <w:rPr>
          <w:rFonts w:ascii="Times New Roman" w:hAnsi="Times New Roman"/>
        </w:rPr>
        <w:t xml:space="preserve"> </w:t>
      </w:r>
      <w:r w:rsidR="0031148E">
        <w:rPr>
          <w:rFonts w:ascii="Times New Roman" w:hAnsi="Times New Roman"/>
        </w:rPr>
        <w:t xml:space="preserve">we understand that </w:t>
      </w:r>
      <w:r>
        <w:rPr>
          <w:rFonts w:ascii="Times New Roman" w:hAnsi="Times New Roman"/>
        </w:rPr>
        <w:t xml:space="preserve">reduced-price </w:t>
      </w:r>
      <w:r w:rsidR="0031148E">
        <w:rPr>
          <w:rFonts w:ascii="Times New Roman" w:hAnsi="Times New Roman"/>
        </w:rPr>
        <w:t xml:space="preserve">may not be available </w:t>
      </w:r>
      <w:r>
        <w:rPr>
          <w:rFonts w:ascii="Times New Roman" w:hAnsi="Times New Roman"/>
        </w:rPr>
        <w:t>for LEAs participating in CE</w:t>
      </w:r>
      <w:r w:rsidR="00987F87">
        <w:rPr>
          <w:rFonts w:ascii="Times New Roman" w:hAnsi="Times New Roman"/>
        </w:rPr>
        <w:t>P</w:t>
      </w:r>
      <w:r>
        <w:rPr>
          <w:rFonts w:ascii="Times New Roman" w:hAnsi="Times New Roman"/>
        </w:rPr>
        <w:t>):</w:t>
      </w:r>
    </w:p>
    <w:p w14:paraId="3AA06485" w14:textId="77777777" w:rsidR="00DD7762" w:rsidRDefault="00DD7762" w:rsidP="00DD7762">
      <w:pPr>
        <w:rPr>
          <w:rFonts w:ascii="Times New Roman" w:hAnsi="Times New Roman"/>
        </w:rPr>
      </w:pPr>
    </w:p>
    <w:p w14:paraId="363D071A" w14:textId="77777777" w:rsidR="00DD7762" w:rsidRDefault="00DD7762"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1.</w:t>
      </w:r>
      <w:r>
        <w:rPr>
          <w:rFonts w:ascii="Times New Roman" w:hAnsi="Times New Roman"/>
          <w:sz w:val="14"/>
          <w:szCs w:val="14"/>
        </w:rPr>
        <w:t xml:space="preserve">      </w:t>
      </w:r>
      <w:r>
        <w:rPr>
          <w:rFonts w:ascii="Times New Roman" w:hAnsi="Times New Roman"/>
          <w:sz w:val="22"/>
          <w:szCs w:val="22"/>
        </w:rPr>
        <w:t xml:space="preserve">Number of NSLP lunches reimbursed – free, reduced price, paid, and total </w:t>
      </w:r>
    </w:p>
    <w:p w14:paraId="5E46408B" w14:textId="77777777" w:rsidR="00DD7762" w:rsidRDefault="00DD7762"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2.</w:t>
      </w:r>
      <w:r>
        <w:rPr>
          <w:rFonts w:ascii="Times New Roman" w:hAnsi="Times New Roman"/>
          <w:sz w:val="14"/>
          <w:szCs w:val="14"/>
        </w:rPr>
        <w:t xml:space="preserve">      </w:t>
      </w:r>
      <w:r>
        <w:rPr>
          <w:rFonts w:ascii="Times New Roman" w:hAnsi="Times New Roman"/>
          <w:sz w:val="22"/>
          <w:szCs w:val="22"/>
        </w:rPr>
        <w:t>Number of SBP breakfasts reimbursed – free, reduced price, paid, and total</w:t>
      </w:r>
    </w:p>
    <w:p w14:paraId="4826F501" w14:textId="2F2BA5DC" w:rsidR="00DD7762" w:rsidRDefault="00DD7762"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3.</w:t>
      </w:r>
      <w:r>
        <w:rPr>
          <w:rFonts w:ascii="Times New Roman" w:hAnsi="Times New Roman"/>
          <w:sz w:val="14"/>
          <w:szCs w:val="14"/>
        </w:rPr>
        <w:t xml:space="preserve">      </w:t>
      </w:r>
      <w:r>
        <w:rPr>
          <w:rFonts w:ascii="Times New Roman" w:hAnsi="Times New Roman"/>
          <w:sz w:val="22"/>
          <w:szCs w:val="22"/>
        </w:rPr>
        <w:t>Number of operating days</w:t>
      </w:r>
      <w:r w:rsidR="0033699B">
        <w:rPr>
          <w:rFonts w:ascii="Times New Roman" w:hAnsi="Times New Roman"/>
          <w:sz w:val="22"/>
          <w:szCs w:val="22"/>
        </w:rPr>
        <w:t xml:space="preserve"> for breakfast</w:t>
      </w:r>
    </w:p>
    <w:p w14:paraId="34599659" w14:textId="6BE99EA9" w:rsidR="00612BA1" w:rsidRDefault="00612BA1"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Number of operating days for lunch</w:t>
      </w:r>
    </w:p>
    <w:p w14:paraId="1991FF68" w14:textId="1F3E9E3F" w:rsidR="00DD7762" w:rsidRDefault="00612BA1"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5</w:t>
      </w:r>
      <w:r w:rsidR="00DD7762">
        <w:rPr>
          <w:rFonts w:ascii="Times New Roman" w:hAnsi="Times New Roman"/>
          <w:sz w:val="22"/>
          <w:szCs w:val="22"/>
        </w:rPr>
        <w:t>.</w:t>
      </w:r>
      <w:r w:rsidR="00DD7762">
        <w:rPr>
          <w:rFonts w:ascii="Times New Roman" w:hAnsi="Times New Roman"/>
          <w:sz w:val="14"/>
          <w:szCs w:val="14"/>
        </w:rPr>
        <w:t xml:space="preserve">      </w:t>
      </w:r>
      <w:r w:rsidR="00DD7762">
        <w:rPr>
          <w:rFonts w:ascii="Times New Roman" w:hAnsi="Times New Roman"/>
          <w:sz w:val="22"/>
          <w:szCs w:val="22"/>
        </w:rPr>
        <w:t xml:space="preserve">Student enrollment </w:t>
      </w:r>
      <w:r w:rsidR="00A74945">
        <w:rPr>
          <w:rFonts w:ascii="Times New Roman" w:hAnsi="Times New Roman"/>
          <w:sz w:val="22"/>
          <w:szCs w:val="22"/>
        </w:rPr>
        <w:t>(</w:t>
      </w:r>
      <w:r w:rsidR="00A74945" w:rsidRPr="001623E2">
        <w:rPr>
          <w:rFonts w:ascii="Times New Roman" w:hAnsi="Times New Roman"/>
          <w:sz w:val="22"/>
          <w:szCs w:val="22"/>
        </w:rPr>
        <w:t>please specify how this is reported, i.e., as of 1</w:t>
      </w:r>
      <w:r w:rsidR="00A74945" w:rsidRPr="001623E2">
        <w:rPr>
          <w:rFonts w:ascii="Times New Roman" w:hAnsi="Times New Roman"/>
          <w:sz w:val="22"/>
          <w:szCs w:val="22"/>
          <w:vertAlign w:val="superscript"/>
        </w:rPr>
        <w:t>st</w:t>
      </w:r>
      <w:r w:rsidR="00A74945" w:rsidRPr="001623E2">
        <w:rPr>
          <w:rFonts w:ascii="Times New Roman" w:hAnsi="Times New Roman"/>
          <w:sz w:val="22"/>
          <w:szCs w:val="22"/>
        </w:rPr>
        <w:t xml:space="preserve"> or last day of the month)</w:t>
      </w:r>
    </w:p>
    <w:p w14:paraId="10FFFCAB" w14:textId="1BC1FA91" w:rsidR="00DD7762" w:rsidRDefault="00612BA1"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6</w:t>
      </w:r>
      <w:r w:rsidR="00DD7762">
        <w:rPr>
          <w:rFonts w:ascii="Times New Roman" w:hAnsi="Times New Roman"/>
          <w:sz w:val="22"/>
          <w:szCs w:val="22"/>
        </w:rPr>
        <w:t>.</w:t>
      </w:r>
      <w:r w:rsidR="00DD7762">
        <w:rPr>
          <w:rFonts w:ascii="Times New Roman" w:hAnsi="Times New Roman"/>
          <w:sz w:val="14"/>
          <w:szCs w:val="14"/>
        </w:rPr>
        <w:t xml:space="preserve">      </w:t>
      </w:r>
      <w:r w:rsidR="00DD7762">
        <w:rPr>
          <w:rFonts w:ascii="Times New Roman" w:hAnsi="Times New Roman"/>
          <w:sz w:val="22"/>
          <w:szCs w:val="22"/>
        </w:rPr>
        <w:t>Average daily student attendance</w:t>
      </w:r>
      <w:r w:rsidR="0033699B">
        <w:rPr>
          <w:rFonts w:ascii="Times New Roman" w:hAnsi="Times New Roman"/>
          <w:sz w:val="22"/>
          <w:szCs w:val="22"/>
        </w:rPr>
        <w:t xml:space="preserve"> </w:t>
      </w:r>
      <w:r w:rsidR="00A84CDF">
        <w:rPr>
          <w:rFonts w:ascii="Times New Roman" w:hAnsi="Times New Roman"/>
          <w:sz w:val="22"/>
          <w:szCs w:val="22"/>
        </w:rPr>
        <w:t>for month of October</w:t>
      </w:r>
    </w:p>
    <w:p w14:paraId="478CF553" w14:textId="28161537" w:rsidR="00DD7762" w:rsidRDefault="00612BA1" w:rsidP="00DD7762">
      <w:pPr>
        <w:pStyle w:val="ListParagraph"/>
        <w:spacing w:after="200" w:line="276" w:lineRule="auto"/>
        <w:ind w:hanging="360"/>
        <w:rPr>
          <w:rFonts w:ascii="Times New Roman" w:hAnsi="Times New Roman"/>
          <w:sz w:val="22"/>
          <w:szCs w:val="22"/>
        </w:rPr>
      </w:pPr>
      <w:r>
        <w:rPr>
          <w:rFonts w:ascii="Times New Roman" w:hAnsi="Times New Roman"/>
          <w:sz w:val="22"/>
          <w:szCs w:val="22"/>
        </w:rPr>
        <w:t>7</w:t>
      </w:r>
      <w:r w:rsidR="00DD7762">
        <w:rPr>
          <w:rFonts w:ascii="Times New Roman" w:hAnsi="Times New Roman"/>
          <w:sz w:val="22"/>
          <w:szCs w:val="22"/>
        </w:rPr>
        <w:t>.</w:t>
      </w:r>
      <w:r w:rsidR="00DD7762">
        <w:rPr>
          <w:rFonts w:ascii="Times New Roman" w:hAnsi="Times New Roman"/>
          <w:sz w:val="14"/>
          <w:szCs w:val="14"/>
        </w:rPr>
        <w:t xml:space="preserve">      </w:t>
      </w:r>
      <w:r w:rsidR="00DD7762">
        <w:rPr>
          <w:rFonts w:ascii="Times New Roman" w:hAnsi="Times New Roman"/>
          <w:sz w:val="22"/>
          <w:szCs w:val="22"/>
        </w:rPr>
        <w:t xml:space="preserve">School foodservice revenues </w:t>
      </w:r>
    </w:p>
    <w:p w14:paraId="05AC5CC1" w14:textId="50739E87" w:rsidR="00DD7762" w:rsidRDefault="00DD7762" w:rsidP="00DD7762">
      <w:pPr>
        <w:pStyle w:val="ListParagraph"/>
        <w:spacing w:after="200" w:line="276" w:lineRule="auto"/>
        <w:ind w:left="1080" w:hanging="360"/>
        <w:rPr>
          <w:rFonts w:ascii="Times New Roman" w:hAnsi="Times New Roman"/>
          <w:sz w:val="22"/>
          <w:szCs w:val="22"/>
        </w:rPr>
      </w:pPr>
      <w:r>
        <w:rPr>
          <w:rFonts w:ascii="Times New Roman" w:hAnsi="Times New Roman"/>
          <w:sz w:val="22"/>
          <w:szCs w:val="22"/>
        </w:rPr>
        <w:t>a.</w:t>
      </w:r>
      <w:r>
        <w:rPr>
          <w:rFonts w:ascii="Times New Roman" w:hAnsi="Times New Roman"/>
          <w:sz w:val="14"/>
          <w:szCs w:val="14"/>
        </w:rPr>
        <w:t xml:space="preserve">      </w:t>
      </w:r>
      <w:r>
        <w:rPr>
          <w:rFonts w:ascii="Times New Roman" w:hAnsi="Times New Roman"/>
          <w:sz w:val="22"/>
          <w:szCs w:val="22"/>
        </w:rPr>
        <w:t>Federal payment from National School Lunch Program (preferably excluding Afterschool Snack Program</w:t>
      </w:r>
      <w:r w:rsidR="00DA5BC1">
        <w:rPr>
          <w:rFonts w:ascii="Times New Roman" w:hAnsi="Times New Roman"/>
          <w:sz w:val="22"/>
          <w:szCs w:val="22"/>
        </w:rPr>
        <w:t>)</w:t>
      </w:r>
    </w:p>
    <w:p w14:paraId="406F054C" w14:textId="77777777" w:rsidR="00DD7762" w:rsidRDefault="00DD7762" w:rsidP="00DD7762">
      <w:pPr>
        <w:pStyle w:val="ListParagraph"/>
        <w:spacing w:after="200" w:line="276" w:lineRule="auto"/>
        <w:ind w:left="1080" w:hanging="360"/>
        <w:rPr>
          <w:rFonts w:ascii="Times New Roman" w:hAnsi="Times New Roman"/>
          <w:sz w:val="22"/>
          <w:szCs w:val="22"/>
        </w:rPr>
      </w:pPr>
      <w:r>
        <w:rPr>
          <w:rFonts w:ascii="Times New Roman" w:hAnsi="Times New Roman"/>
          <w:sz w:val="22"/>
          <w:szCs w:val="22"/>
        </w:rPr>
        <w:t>b.</w:t>
      </w:r>
      <w:r>
        <w:rPr>
          <w:rFonts w:ascii="Times New Roman" w:hAnsi="Times New Roman"/>
          <w:sz w:val="14"/>
          <w:szCs w:val="14"/>
        </w:rPr>
        <w:t xml:space="preserve">      </w:t>
      </w:r>
      <w:r>
        <w:rPr>
          <w:rFonts w:ascii="Times New Roman" w:hAnsi="Times New Roman"/>
          <w:sz w:val="22"/>
          <w:szCs w:val="22"/>
        </w:rPr>
        <w:t>Federal payment from School Breakfast Program</w:t>
      </w:r>
    </w:p>
    <w:p w14:paraId="7E2AFC63" w14:textId="10BBDF08" w:rsidR="00DD7762" w:rsidRDefault="00DD7762" w:rsidP="00DD7762">
      <w:pPr>
        <w:pStyle w:val="ListParagraph"/>
        <w:spacing w:after="200" w:line="276" w:lineRule="auto"/>
        <w:ind w:left="1080" w:hanging="360"/>
        <w:rPr>
          <w:rFonts w:ascii="Times New Roman" w:hAnsi="Times New Roman"/>
          <w:sz w:val="22"/>
          <w:szCs w:val="22"/>
        </w:rPr>
      </w:pPr>
      <w:r>
        <w:rPr>
          <w:rFonts w:ascii="Times New Roman" w:hAnsi="Times New Roman"/>
          <w:sz w:val="22"/>
          <w:szCs w:val="22"/>
        </w:rPr>
        <w:t>c.</w:t>
      </w:r>
      <w:r>
        <w:rPr>
          <w:rFonts w:ascii="Times New Roman" w:hAnsi="Times New Roman"/>
          <w:sz w:val="14"/>
          <w:szCs w:val="14"/>
        </w:rPr>
        <w:t xml:space="preserve">      </w:t>
      </w:r>
      <w:r>
        <w:rPr>
          <w:rFonts w:ascii="Times New Roman" w:hAnsi="Times New Roman"/>
          <w:sz w:val="22"/>
          <w:szCs w:val="22"/>
        </w:rPr>
        <w:t>Federal payment from Afterschool Sna</w:t>
      </w:r>
      <w:r w:rsidR="00DA5BC1">
        <w:rPr>
          <w:rFonts w:ascii="Times New Roman" w:hAnsi="Times New Roman"/>
          <w:sz w:val="22"/>
          <w:szCs w:val="22"/>
        </w:rPr>
        <w:t xml:space="preserve">ck Program (may be included in </w:t>
      </w:r>
      <w:r w:rsidR="00612BA1">
        <w:rPr>
          <w:rFonts w:ascii="Times New Roman" w:hAnsi="Times New Roman"/>
          <w:sz w:val="22"/>
          <w:szCs w:val="22"/>
        </w:rPr>
        <w:t>7a</w:t>
      </w:r>
      <w:r>
        <w:rPr>
          <w:rFonts w:ascii="Times New Roman" w:hAnsi="Times New Roman"/>
          <w:sz w:val="22"/>
          <w:szCs w:val="22"/>
        </w:rPr>
        <w:t>)</w:t>
      </w:r>
    </w:p>
    <w:p w14:paraId="5221629E" w14:textId="1267F8F8" w:rsidR="00DD7762" w:rsidRDefault="001623E2" w:rsidP="00DD7762">
      <w:pPr>
        <w:pStyle w:val="ListParagraph"/>
        <w:spacing w:after="200" w:line="276" w:lineRule="auto"/>
        <w:ind w:left="1080" w:hanging="360"/>
        <w:rPr>
          <w:rFonts w:ascii="Times New Roman" w:hAnsi="Times New Roman"/>
          <w:sz w:val="22"/>
          <w:szCs w:val="22"/>
        </w:rPr>
      </w:pPr>
      <w:r>
        <w:rPr>
          <w:rFonts w:ascii="Times New Roman" w:hAnsi="Times New Roman"/>
          <w:sz w:val="22"/>
          <w:szCs w:val="22"/>
        </w:rPr>
        <w:t>d</w:t>
      </w:r>
      <w:r w:rsidR="00DD7762">
        <w:rPr>
          <w:rFonts w:ascii="Times New Roman" w:hAnsi="Times New Roman"/>
          <w:sz w:val="22"/>
          <w:szCs w:val="22"/>
        </w:rPr>
        <w:t>.</w:t>
      </w:r>
      <w:r w:rsidR="00DD7762">
        <w:rPr>
          <w:rFonts w:ascii="Times New Roman" w:hAnsi="Times New Roman"/>
          <w:sz w:val="14"/>
          <w:szCs w:val="14"/>
        </w:rPr>
        <w:t xml:space="preserve">      </w:t>
      </w:r>
      <w:r w:rsidR="00DD7762">
        <w:rPr>
          <w:rFonts w:ascii="Times New Roman" w:hAnsi="Times New Roman"/>
          <w:sz w:val="22"/>
          <w:szCs w:val="22"/>
        </w:rPr>
        <w:t>State payments</w:t>
      </w:r>
    </w:p>
    <w:p w14:paraId="65D11C97" w14:textId="77777777" w:rsidR="00DD7762" w:rsidRDefault="00DD7762" w:rsidP="00DD7762">
      <w:pPr>
        <w:pStyle w:val="ListParagraph"/>
        <w:spacing w:after="200" w:line="276" w:lineRule="auto"/>
        <w:ind w:left="1080" w:hanging="360"/>
        <w:rPr>
          <w:rFonts w:ascii="Times New Roman" w:hAnsi="Times New Roman"/>
          <w:strike/>
          <w:sz w:val="22"/>
          <w:szCs w:val="22"/>
        </w:rPr>
      </w:pPr>
    </w:p>
    <w:p w14:paraId="2242BADA" w14:textId="77777777" w:rsidR="00DD7762" w:rsidRDefault="00DD7762" w:rsidP="00DD7762">
      <w:pPr>
        <w:rPr>
          <w:rFonts w:ascii="Times New Roman" w:hAnsi="Times New Roman"/>
          <w:i/>
          <w:iCs/>
        </w:rPr>
      </w:pPr>
    </w:p>
    <w:p w14:paraId="7507098B" w14:textId="782BF1F8" w:rsidR="00DA5BC1" w:rsidRDefault="00DD7762" w:rsidP="00DA5BC1">
      <w:r>
        <w:rPr>
          <w:rFonts w:ascii="Times New Roman" w:hAnsi="Times New Roman"/>
          <w:i/>
          <w:iCs/>
        </w:rPr>
        <w:t xml:space="preserve">Date Requested: </w:t>
      </w:r>
      <w:r>
        <w:rPr>
          <w:rFonts w:ascii="Times New Roman" w:hAnsi="Times New Roman"/>
        </w:rPr>
        <w:t xml:space="preserve">Confirmation of data to be provided and a </w:t>
      </w:r>
      <w:r w:rsidR="009B62CC">
        <w:rPr>
          <w:rFonts w:ascii="Times New Roman" w:hAnsi="Times New Roman"/>
        </w:rPr>
        <w:t xml:space="preserve">preliminary </w:t>
      </w:r>
      <w:r w:rsidR="00DA5BC1">
        <w:rPr>
          <w:rFonts w:ascii="Times New Roman" w:hAnsi="Times New Roman"/>
        </w:rPr>
        <w:t xml:space="preserve">file </w:t>
      </w:r>
      <w:r w:rsidR="009B62CC">
        <w:rPr>
          <w:rFonts w:ascii="Times New Roman" w:hAnsi="Times New Roman"/>
        </w:rPr>
        <w:t xml:space="preserve">with </w:t>
      </w:r>
      <w:r w:rsidR="00612BA1">
        <w:rPr>
          <w:rFonts w:ascii="Times New Roman" w:hAnsi="Times New Roman"/>
        </w:rPr>
        <w:t xml:space="preserve">all </w:t>
      </w:r>
      <w:r w:rsidR="009B62CC">
        <w:rPr>
          <w:rFonts w:ascii="Times New Roman" w:hAnsi="Times New Roman"/>
        </w:rPr>
        <w:t xml:space="preserve">requested data elements </w:t>
      </w:r>
      <w:r w:rsidR="00A74945">
        <w:rPr>
          <w:rFonts w:ascii="Times New Roman" w:hAnsi="Times New Roman"/>
        </w:rPr>
        <w:t xml:space="preserve">from July 2013 through the most recent available month </w:t>
      </w:r>
      <w:r w:rsidR="00DA5BC1">
        <w:rPr>
          <w:rFonts w:ascii="Times New Roman" w:hAnsi="Times New Roman"/>
        </w:rPr>
        <w:t xml:space="preserve">by </w:t>
      </w:r>
      <w:r w:rsidR="001623E2">
        <w:rPr>
          <w:rFonts w:ascii="Times New Roman" w:hAnsi="Times New Roman"/>
        </w:rPr>
        <w:t>March 31</w:t>
      </w:r>
      <w:r w:rsidR="00DA5BC1">
        <w:rPr>
          <w:rFonts w:ascii="Times New Roman" w:hAnsi="Times New Roman"/>
        </w:rPr>
        <w:t>, 201</w:t>
      </w:r>
      <w:r w:rsidR="001623E2">
        <w:rPr>
          <w:rFonts w:ascii="Times New Roman" w:hAnsi="Times New Roman"/>
        </w:rPr>
        <w:t>7</w:t>
      </w:r>
      <w:r w:rsidR="00DA5BC1">
        <w:rPr>
          <w:rFonts w:ascii="Times New Roman" w:hAnsi="Times New Roman"/>
        </w:rPr>
        <w:t>.</w:t>
      </w:r>
      <w:r>
        <w:rPr>
          <w:rFonts w:ascii="Times New Roman" w:hAnsi="Times New Roman"/>
        </w:rPr>
        <w:t> </w:t>
      </w:r>
      <w:r w:rsidR="009B62CC">
        <w:rPr>
          <w:rFonts w:ascii="Times New Roman" w:hAnsi="Times New Roman"/>
        </w:rPr>
        <w:t xml:space="preserve">The preliminary file will help determine whether </w:t>
      </w:r>
      <w:r w:rsidR="00612BA1">
        <w:rPr>
          <w:rFonts w:ascii="Times New Roman" w:hAnsi="Times New Roman"/>
        </w:rPr>
        <w:t>the analysis team can work with t</w:t>
      </w:r>
      <w:r w:rsidR="009B62CC">
        <w:rPr>
          <w:rFonts w:ascii="Times New Roman" w:hAnsi="Times New Roman"/>
        </w:rPr>
        <w:t xml:space="preserve">he format and structure of the data.  </w:t>
      </w:r>
      <w:r>
        <w:rPr>
          <w:rFonts w:ascii="Times New Roman" w:hAnsi="Times New Roman"/>
        </w:rPr>
        <w:t xml:space="preserve">Data for </w:t>
      </w:r>
      <w:r w:rsidR="00DA5BC1">
        <w:rPr>
          <w:rFonts w:ascii="Times New Roman" w:hAnsi="Times New Roman"/>
        </w:rPr>
        <w:t xml:space="preserve">all </w:t>
      </w:r>
      <w:r>
        <w:rPr>
          <w:rFonts w:ascii="Times New Roman" w:hAnsi="Times New Roman"/>
        </w:rPr>
        <w:t xml:space="preserve">School Years </w:t>
      </w:r>
      <w:r w:rsidR="00DA5BC1">
        <w:rPr>
          <w:rFonts w:ascii="Times New Roman" w:hAnsi="Times New Roman"/>
        </w:rPr>
        <w:t xml:space="preserve">by </w:t>
      </w:r>
      <w:r w:rsidR="001623E2">
        <w:rPr>
          <w:rFonts w:ascii="Times New Roman" w:hAnsi="Times New Roman"/>
        </w:rPr>
        <w:t>September 30</w:t>
      </w:r>
      <w:r w:rsidR="00DA5BC1">
        <w:rPr>
          <w:rFonts w:ascii="Times New Roman" w:hAnsi="Times New Roman"/>
        </w:rPr>
        <w:t>, 201</w:t>
      </w:r>
      <w:r w:rsidR="001623E2">
        <w:rPr>
          <w:rFonts w:ascii="Times New Roman" w:hAnsi="Times New Roman"/>
        </w:rPr>
        <w:t>7</w:t>
      </w:r>
      <w:r>
        <w:rPr>
          <w:rFonts w:ascii="Times New Roman" w:hAnsi="Times New Roman"/>
        </w:rPr>
        <w:t>. </w:t>
      </w:r>
      <w:r w:rsidR="00BD3803" w:rsidDel="00BD3803">
        <w:rPr>
          <w:rFonts w:ascii="Times New Roman" w:hAnsi="Times New Roman"/>
        </w:rPr>
        <w:t xml:space="preserve"> </w:t>
      </w:r>
    </w:p>
    <w:p w14:paraId="2A061D39" w14:textId="77777777" w:rsidR="002E2A47" w:rsidRDefault="002E2A47"/>
    <w:sectPr w:rsidR="002E2A47" w:rsidSect="00CB03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11D2C" w14:textId="77777777" w:rsidR="00BF1F6B" w:rsidRDefault="00BF1F6B" w:rsidP="00CB036F">
      <w:r>
        <w:separator/>
      </w:r>
    </w:p>
  </w:endnote>
  <w:endnote w:type="continuationSeparator" w:id="0">
    <w:p w14:paraId="652CB95C" w14:textId="77777777" w:rsidR="00BF1F6B" w:rsidRDefault="00BF1F6B" w:rsidP="00CB036F">
      <w:r>
        <w:continuationSeparator/>
      </w:r>
    </w:p>
  </w:endnote>
  <w:endnote w:type="continuationNotice" w:id="1">
    <w:p w14:paraId="654C0121" w14:textId="77777777" w:rsidR="00BF1F6B" w:rsidRDefault="00BF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DBD28" w14:textId="77777777" w:rsidR="00BF1F6B" w:rsidRDefault="00BF1F6B" w:rsidP="00CB036F">
      <w:r>
        <w:separator/>
      </w:r>
    </w:p>
  </w:footnote>
  <w:footnote w:type="continuationSeparator" w:id="0">
    <w:p w14:paraId="50CBA4C6" w14:textId="77777777" w:rsidR="00BF1F6B" w:rsidRDefault="00BF1F6B" w:rsidP="00CB036F">
      <w:r>
        <w:continuationSeparator/>
      </w:r>
    </w:p>
  </w:footnote>
  <w:footnote w:type="continuationNotice" w:id="1">
    <w:p w14:paraId="6DCE06AD" w14:textId="77777777" w:rsidR="00BF1F6B" w:rsidRDefault="00BF1F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909E8" w14:textId="77777777" w:rsidR="00F877E1" w:rsidRPr="00F877E1" w:rsidRDefault="00F877E1" w:rsidP="00F87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667E"/>
    <w:multiLevelType w:val="hybridMultilevel"/>
    <w:tmpl w:val="EE2E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92166"/>
    <w:multiLevelType w:val="hybridMultilevel"/>
    <w:tmpl w:val="EA6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62"/>
    <w:rsid w:val="00093206"/>
    <w:rsid w:val="000A257E"/>
    <w:rsid w:val="000F725A"/>
    <w:rsid w:val="001623E2"/>
    <w:rsid w:val="001746FE"/>
    <w:rsid w:val="0017784E"/>
    <w:rsid w:val="001E5B8F"/>
    <w:rsid w:val="0022195F"/>
    <w:rsid w:val="00261CEC"/>
    <w:rsid w:val="002E2A47"/>
    <w:rsid w:val="002E6BA2"/>
    <w:rsid w:val="00306218"/>
    <w:rsid w:val="0031148E"/>
    <w:rsid w:val="0033699B"/>
    <w:rsid w:val="00361752"/>
    <w:rsid w:val="00375C63"/>
    <w:rsid w:val="00391DCA"/>
    <w:rsid w:val="003D7D7C"/>
    <w:rsid w:val="00465B2B"/>
    <w:rsid w:val="004F147A"/>
    <w:rsid w:val="00571131"/>
    <w:rsid w:val="005C4D5E"/>
    <w:rsid w:val="00612BA1"/>
    <w:rsid w:val="00682FAD"/>
    <w:rsid w:val="006C2943"/>
    <w:rsid w:val="006D7C0E"/>
    <w:rsid w:val="006F71A5"/>
    <w:rsid w:val="0085320D"/>
    <w:rsid w:val="00967A32"/>
    <w:rsid w:val="00987F87"/>
    <w:rsid w:val="009B62CC"/>
    <w:rsid w:val="00A605E8"/>
    <w:rsid w:val="00A74945"/>
    <w:rsid w:val="00A823E1"/>
    <w:rsid w:val="00A84CDF"/>
    <w:rsid w:val="00AF634C"/>
    <w:rsid w:val="00AF6CF3"/>
    <w:rsid w:val="00B1337D"/>
    <w:rsid w:val="00BD3803"/>
    <w:rsid w:val="00BF1F6B"/>
    <w:rsid w:val="00C10522"/>
    <w:rsid w:val="00C7402A"/>
    <w:rsid w:val="00CA2422"/>
    <w:rsid w:val="00CB036F"/>
    <w:rsid w:val="00D234E1"/>
    <w:rsid w:val="00DA2FAD"/>
    <w:rsid w:val="00DA5BC1"/>
    <w:rsid w:val="00DD7762"/>
    <w:rsid w:val="00DF615F"/>
    <w:rsid w:val="00E2145D"/>
    <w:rsid w:val="00E235B1"/>
    <w:rsid w:val="00E304FF"/>
    <w:rsid w:val="00E46884"/>
    <w:rsid w:val="00F877E1"/>
    <w:rsid w:val="00FA39FB"/>
    <w:rsid w:val="00FC1BBE"/>
    <w:rsid w:val="00FE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6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762"/>
    <w:pPr>
      <w:ind w:left="720"/>
      <w:contextualSpacing/>
    </w:pPr>
    <w:rPr>
      <w:rFonts w:ascii="Cambria" w:hAnsi="Cambria"/>
      <w:sz w:val="24"/>
      <w:szCs w:val="24"/>
    </w:rPr>
  </w:style>
  <w:style w:type="character" w:styleId="Hyperlink">
    <w:name w:val="Hyperlink"/>
    <w:basedOn w:val="DefaultParagraphFont"/>
    <w:uiPriority w:val="99"/>
    <w:unhideWhenUsed/>
    <w:rsid w:val="00DD7762"/>
    <w:rPr>
      <w:color w:val="0563C1" w:themeColor="hyperlink"/>
      <w:u w:val="single"/>
    </w:rPr>
  </w:style>
  <w:style w:type="paragraph" w:styleId="BalloonText">
    <w:name w:val="Balloon Text"/>
    <w:basedOn w:val="Normal"/>
    <w:link w:val="BalloonTextChar"/>
    <w:uiPriority w:val="99"/>
    <w:semiHidden/>
    <w:unhideWhenUsed/>
    <w:rsid w:val="00177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84E"/>
    <w:rPr>
      <w:rFonts w:ascii="Segoe UI" w:hAnsi="Segoe UI" w:cs="Segoe UI"/>
      <w:sz w:val="18"/>
      <w:szCs w:val="18"/>
    </w:rPr>
  </w:style>
  <w:style w:type="paragraph" w:styleId="Header">
    <w:name w:val="header"/>
    <w:basedOn w:val="Normal"/>
    <w:link w:val="HeaderChar"/>
    <w:uiPriority w:val="99"/>
    <w:unhideWhenUsed/>
    <w:rsid w:val="00CB036F"/>
    <w:pPr>
      <w:tabs>
        <w:tab w:val="center" w:pos="4680"/>
        <w:tab w:val="right" w:pos="9360"/>
      </w:tabs>
    </w:pPr>
  </w:style>
  <w:style w:type="character" w:customStyle="1" w:styleId="HeaderChar">
    <w:name w:val="Header Char"/>
    <w:basedOn w:val="DefaultParagraphFont"/>
    <w:link w:val="Header"/>
    <w:uiPriority w:val="99"/>
    <w:rsid w:val="00CB036F"/>
    <w:rPr>
      <w:rFonts w:ascii="Calibri" w:hAnsi="Calibri" w:cs="Times New Roman"/>
    </w:rPr>
  </w:style>
  <w:style w:type="paragraph" w:styleId="Footer">
    <w:name w:val="footer"/>
    <w:basedOn w:val="Normal"/>
    <w:link w:val="FooterChar"/>
    <w:uiPriority w:val="99"/>
    <w:unhideWhenUsed/>
    <w:rsid w:val="00CB036F"/>
    <w:pPr>
      <w:tabs>
        <w:tab w:val="center" w:pos="4680"/>
        <w:tab w:val="right" w:pos="9360"/>
      </w:tabs>
    </w:pPr>
  </w:style>
  <w:style w:type="character" w:customStyle="1" w:styleId="FooterChar">
    <w:name w:val="Footer Char"/>
    <w:basedOn w:val="DefaultParagraphFont"/>
    <w:link w:val="Footer"/>
    <w:uiPriority w:val="99"/>
    <w:rsid w:val="00CB036F"/>
    <w:rPr>
      <w:rFonts w:ascii="Calibri" w:hAnsi="Calibri" w:cs="Times New Roman"/>
    </w:rPr>
  </w:style>
  <w:style w:type="character" w:styleId="CommentReference">
    <w:name w:val="annotation reference"/>
    <w:basedOn w:val="DefaultParagraphFont"/>
    <w:uiPriority w:val="99"/>
    <w:semiHidden/>
    <w:unhideWhenUsed/>
    <w:rsid w:val="003D7D7C"/>
    <w:rPr>
      <w:sz w:val="16"/>
      <w:szCs w:val="16"/>
    </w:rPr>
  </w:style>
  <w:style w:type="paragraph" w:styleId="CommentText">
    <w:name w:val="annotation text"/>
    <w:basedOn w:val="Normal"/>
    <w:link w:val="CommentTextChar"/>
    <w:uiPriority w:val="99"/>
    <w:unhideWhenUsed/>
    <w:rsid w:val="003D7D7C"/>
    <w:rPr>
      <w:sz w:val="20"/>
      <w:szCs w:val="20"/>
    </w:rPr>
  </w:style>
  <w:style w:type="character" w:customStyle="1" w:styleId="CommentTextChar">
    <w:name w:val="Comment Text Char"/>
    <w:basedOn w:val="DefaultParagraphFont"/>
    <w:link w:val="CommentText"/>
    <w:uiPriority w:val="99"/>
    <w:rsid w:val="003D7D7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7D7C"/>
    <w:rPr>
      <w:b/>
      <w:bCs/>
    </w:rPr>
  </w:style>
  <w:style w:type="character" w:customStyle="1" w:styleId="CommentSubjectChar">
    <w:name w:val="Comment Subject Char"/>
    <w:basedOn w:val="CommentTextChar"/>
    <w:link w:val="CommentSubject"/>
    <w:uiPriority w:val="99"/>
    <w:semiHidden/>
    <w:rsid w:val="003D7D7C"/>
    <w:rPr>
      <w:rFonts w:ascii="Calibri" w:hAnsi="Calibri" w:cs="Times New Roman"/>
      <w:b/>
      <w:bCs/>
      <w:sz w:val="20"/>
      <w:szCs w:val="20"/>
    </w:rPr>
  </w:style>
  <w:style w:type="paragraph" w:styleId="Revision">
    <w:name w:val="Revision"/>
    <w:hidden/>
    <w:uiPriority w:val="99"/>
    <w:semiHidden/>
    <w:rsid w:val="001E5B8F"/>
    <w:pPr>
      <w:spacing w:after="0" w:line="240" w:lineRule="auto"/>
    </w:pPr>
    <w:rPr>
      <w:rFonts w:ascii="Calibri" w:hAnsi="Calibri" w:cs="Times New Roman"/>
    </w:rPr>
  </w:style>
  <w:style w:type="paragraph" w:styleId="NoSpacing">
    <w:name w:val="No Spacing"/>
    <w:uiPriority w:val="1"/>
    <w:qFormat/>
    <w:rsid w:val="00F877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6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762"/>
    <w:pPr>
      <w:ind w:left="720"/>
      <w:contextualSpacing/>
    </w:pPr>
    <w:rPr>
      <w:rFonts w:ascii="Cambria" w:hAnsi="Cambria"/>
      <w:sz w:val="24"/>
      <w:szCs w:val="24"/>
    </w:rPr>
  </w:style>
  <w:style w:type="character" w:styleId="Hyperlink">
    <w:name w:val="Hyperlink"/>
    <w:basedOn w:val="DefaultParagraphFont"/>
    <w:uiPriority w:val="99"/>
    <w:unhideWhenUsed/>
    <w:rsid w:val="00DD7762"/>
    <w:rPr>
      <w:color w:val="0563C1" w:themeColor="hyperlink"/>
      <w:u w:val="single"/>
    </w:rPr>
  </w:style>
  <w:style w:type="paragraph" w:styleId="BalloonText">
    <w:name w:val="Balloon Text"/>
    <w:basedOn w:val="Normal"/>
    <w:link w:val="BalloonTextChar"/>
    <w:uiPriority w:val="99"/>
    <w:semiHidden/>
    <w:unhideWhenUsed/>
    <w:rsid w:val="00177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84E"/>
    <w:rPr>
      <w:rFonts w:ascii="Segoe UI" w:hAnsi="Segoe UI" w:cs="Segoe UI"/>
      <w:sz w:val="18"/>
      <w:szCs w:val="18"/>
    </w:rPr>
  </w:style>
  <w:style w:type="paragraph" w:styleId="Header">
    <w:name w:val="header"/>
    <w:basedOn w:val="Normal"/>
    <w:link w:val="HeaderChar"/>
    <w:uiPriority w:val="99"/>
    <w:unhideWhenUsed/>
    <w:rsid w:val="00CB036F"/>
    <w:pPr>
      <w:tabs>
        <w:tab w:val="center" w:pos="4680"/>
        <w:tab w:val="right" w:pos="9360"/>
      </w:tabs>
    </w:pPr>
  </w:style>
  <w:style w:type="character" w:customStyle="1" w:styleId="HeaderChar">
    <w:name w:val="Header Char"/>
    <w:basedOn w:val="DefaultParagraphFont"/>
    <w:link w:val="Header"/>
    <w:uiPriority w:val="99"/>
    <w:rsid w:val="00CB036F"/>
    <w:rPr>
      <w:rFonts w:ascii="Calibri" w:hAnsi="Calibri" w:cs="Times New Roman"/>
    </w:rPr>
  </w:style>
  <w:style w:type="paragraph" w:styleId="Footer">
    <w:name w:val="footer"/>
    <w:basedOn w:val="Normal"/>
    <w:link w:val="FooterChar"/>
    <w:uiPriority w:val="99"/>
    <w:unhideWhenUsed/>
    <w:rsid w:val="00CB036F"/>
    <w:pPr>
      <w:tabs>
        <w:tab w:val="center" w:pos="4680"/>
        <w:tab w:val="right" w:pos="9360"/>
      </w:tabs>
    </w:pPr>
  </w:style>
  <w:style w:type="character" w:customStyle="1" w:styleId="FooterChar">
    <w:name w:val="Footer Char"/>
    <w:basedOn w:val="DefaultParagraphFont"/>
    <w:link w:val="Footer"/>
    <w:uiPriority w:val="99"/>
    <w:rsid w:val="00CB036F"/>
    <w:rPr>
      <w:rFonts w:ascii="Calibri" w:hAnsi="Calibri" w:cs="Times New Roman"/>
    </w:rPr>
  </w:style>
  <w:style w:type="character" w:styleId="CommentReference">
    <w:name w:val="annotation reference"/>
    <w:basedOn w:val="DefaultParagraphFont"/>
    <w:uiPriority w:val="99"/>
    <w:semiHidden/>
    <w:unhideWhenUsed/>
    <w:rsid w:val="003D7D7C"/>
    <w:rPr>
      <w:sz w:val="16"/>
      <w:szCs w:val="16"/>
    </w:rPr>
  </w:style>
  <w:style w:type="paragraph" w:styleId="CommentText">
    <w:name w:val="annotation text"/>
    <w:basedOn w:val="Normal"/>
    <w:link w:val="CommentTextChar"/>
    <w:uiPriority w:val="99"/>
    <w:unhideWhenUsed/>
    <w:rsid w:val="003D7D7C"/>
    <w:rPr>
      <w:sz w:val="20"/>
      <w:szCs w:val="20"/>
    </w:rPr>
  </w:style>
  <w:style w:type="character" w:customStyle="1" w:styleId="CommentTextChar">
    <w:name w:val="Comment Text Char"/>
    <w:basedOn w:val="DefaultParagraphFont"/>
    <w:link w:val="CommentText"/>
    <w:uiPriority w:val="99"/>
    <w:rsid w:val="003D7D7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7D7C"/>
    <w:rPr>
      <w:b/>
      <w:bCs/>
    </w:rPr>
  </w:style>
  <w:style w:type="character" w:customStyle="1" w:styleId="CommentSubjectChar">
    <w:name w:val="Comment Subject Char"/>
    <w:basedOn w:val="CommentTextChar"/>
    <w:link w:val="CommentSubject"/>
    <w:uiPriority w:val="99"/>
    <w:semiHidden/>
    <w:rsid w:val="003D7D7C"/>
    <w:rPr>
      <w:rFonts w:ascii="Calibri" w:hAnsi="Calibri" w:cs="Times New Roman"/>
      <w:b/>
      <w:bCs/>
      <w:sz w:val="20"/>
      <w:szCs w:val="20"/>
    </w:rPr>
  </w:style>
  <w:style w:type="paragraph" w:styleId="Revision">
    <w:name w:val="Revision"/>
    <w:hidden/>
    <w:uiPriority w:val="99"/>
    <w:semiHidden/>
    <w:rsid w:val="001E5B8F"/>
    <w:pPr>
      <w:spacing w:after="0" w:line="240" w:lineRule="auto"/>
    </w:pPr>
    <w:rPr>
      <w:rFonts w:ascii="Calibri" w:hAnsi="Calibri" w:cs="Times New Roman"/>
    </w:rPr>
  </w:style>
  <w:style w:type="paragraph" w:styleId="NoSpacing">
    <w:name w:val="No Spacing"/>
    <w:uiPriority w:val="1"/>
    <w:qFormat/>
    <w:rsid w:val="00F87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2mresear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endahl@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dc:creator>
  <cp:lastModifiedBy>jendahl</cp:lastModifiedBy>
  <cp:revision>2</cp:revision>
  <cp:lastPrinted>2015-11-18T21:21:00Z</cp:lastPrinted>
  <dcterms:created xsi:type="dcterms:W3CDTF">2016-05-17T21:33:00Z</dcterms:created>
  <dcterms:modified xsi:type="dcterms:W3CDTF">2016-05-17T21:33:00Z</dcterms:modified>
</cp:coreProperties>
</file>