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FA00BF6" w:rsidR="003C5E96" w:rsidRPr="00121842" w:rsidRDefault="00856E22"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481854">
              <w:rPr>
                <w:sz w:val="22"/>
                <w:szCs w:val="22"/>
              </w:rPr>
            </w:r>
            <w:r w:rsidR="00481854">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481854">
              <w:rPr>
                <w:sz w:val="22"/>
                <w:szCs w:val="22"/>
              </w:rPr>
            </w:r>
            <w:r w:rsidR="00481854">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10C71C47"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81854">
              <w:rPr>
                <w:sz w:val="22"/>
                <w:szCs w:val="22"/>
              </w:rPr>
            </w:r>
            <w:r w:rsidR="00481854">
              <w:rPr>
                <w:sz w:val="22"/>
                <w:szCs w:val="22"/>
              </w:rPr>
              <w:fldChar w:fldCharType="separate"/>
            </w:r>
            <w:r w:rsidRPr="00121842">
              <w:rPr>
                <w:sz w:val="22"/>
                <w:szCs w:val="22"/>
              </w:rPr>
              <w:fldChar w:fldCharType="end"/>
            </w:r>
            <w:r w:rsidRPr="00121842">
              <w:rPr>
                <w:sz w:val="22"/>
                <w:szCs w:val="22"/>
              </w:rPr>
              <w:t xml:space="preserve"> Yes           </w:t>
            </w:r>
            <w:r w:rsidR="00856E22">
              <w:rPr>
                <w:sz w:val="22"/>
                <w:szCs w:val="22"/>
              </w:rPr>
              <w:fldChar w:fldCharType="begin">
                <w:ffData>
                  <w:name w:val=""/>
                  <w:enabled/>
                  <w:calcOnExit w:val="0"/>
                  <w:checkBox>
                    <w:sizeAuto/>
                    <w:default w:val="1"/>
                  </w:checkBox>
                </w:ffData>
              </w:fldChar>
            </w:r>
            <w:r w:rsidR="00856E22">
              <w:rPr>
                <w:sz w:val="22"/>
                <w:szCs w:val="22"/>
              </w:rPr>
              <w:instrText xml:space="preserve"> FORMCHECKBOX </w:instrText>
            </w:r>
            <w:r w:rsidR="00481854">
              <w:rPr>
                <w:sz w:val="22"/>
                <w:szCs w:val="22"/>
              </w:rPr>
            </w:r>
            <w:r w:rsidR="00481854">
              <w:rPr>
                <w:sz w:val="22"/>
                <w:szCs w:val="22"/>
              </w:rPr>
              <w:fldChar w:fldCharType="separate"/>
            </w:r>
            <w:r w:rsidR="00856E2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0896508" w:rsidR="00124840" w:rsidRPr="00121842" w:rsidRDefault="00856E22"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81854">
              <w:rPr>
                <w:sz w:val="22"/>
                <w:szCs w:val="22"/>
              </w:rPr>
            </w:r>
            <w:r w:rsidR="0048185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81854">
              <w:rPr>
                <w:sz w:val="22"/>
                <w:szCs w:val="22"/>
              </w:rPr>
            </w:r>
            <w:r w:rsidR="0048185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0D9AE416" w:rsidR="008344F9" w:rsidRPr="00121842" w:rsidRDefault="003C5E96" w:rsidP="00856E22">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81854">
              <w:rPr>
                <w:sz w:val="22"/>
                <w:szCs w:val="22"/>
              </w:rPr>
            </w:r>
            <w:r w:rsidR="00481854">
              <w:rPr>
                <w:sz w:val="22"/>
                <w:szCs w:val="22"/>
              </w:rPr>
              <w:fldChar w:fldCharType="separate"/>
            </w:r>
            <w:r w:rsidRPr="00121842">
              <w:rPr>
                <w:sz w:val="22"/>
                <w:szCs w:val="22"/>
              </w:rPr>
              <w:fldChar w:fldCharType="end"/>
            </w:r>
            <w:r w:rsidRPr="00121842">
              <w:rPr>
                <w:sz w:val="22"/>
                <w:szCs w:val="22"/>
              </w:rPr>
              <w:t xml:space="preserve"> Yes           </w:t>
            </w:r>
            <w:r w:rsidR="00856E22">
              <w:rPr>
                <w:sz w:val="22"/>
                <w:szCs w:val="22"/>
              </w:rPr>
              <w:fldChar w:fldCharType="begin">
                <w:ffData>
                  <w:name w:val=""/>
                  <w:enabled/>
                  <w:calcOnExit w:val="0"/>
                  <w:checkBox>
                    <w:sizeAuto/>
                    <w:default w:val="1"/>
                  </w:checkBox>
                </w:ffData>
              </w:fldChar>
            </w:r>
            <w:r w:rsidR="00856E22">
              <w:rPr>
                <w:sz w:val="22"/>
                <w:szCs w:val="22"/>
              </w:rPr>
              <w:instrText xml:space="preserve"> FORMCHECKBOX </w:instrText>
            </w:r>
            <w:r w:rsidR="00481854">
              <w:rPr>
                <w:sz w:val="22"/>
                <w:szCs w:val="22"/>
              </w:rPr>
            </w:r>
            <w:r w:rsidR="00481854">
              <w:rPr>
                <w:sz w:val="22"/>
                <w:szCs w:val="22"/>
              </w:rPr>
              <w:fldChar w:fldCharType="separate"/>
            </w:r>
            <w:r w:rsidR="00856E2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E560770" w:rsidR="00124840" w:rsidRPr="00121842" w:rsidRDefault="00856E22"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81854">
              <w:rPr>
                <w:sz w:val="22"/>
                <w:szCs w:val="22"/>
              </w:rPr>
            </w:r>
            <w:r w:rsidR="0048185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81854">
              <w:rPr>
                <w:sz w:val="22"/>
                <w:szCs w:val="22"/>
              </w:rPr>
            </w:r>
            <w:r w:rsidR="0048185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4E396E78" w:rsidR="00124840" w:rsidRPr="00121842" w:rsidRDefault="003C5E96" w:rsidP="00856E22">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81854">
              <w:rPr>
                <w:sz w:val="22"/>
                <w:szCs w:val="22"/>
              </w:rPr>
            </w:r>
            <w:r w:rsidR="00481854">
              <w:rPr>
                <w:sz w:val="22"/>
                <w:szCs w:val="22"/>
              </w:rPr>
              <w:fldChar w:fldCharType="separate"/>
            </w:r>
            <w:r w:rsidRPr="00121842">
              <w:rPr>
                <w:sz w:val="22"/>
                <w:szCs w:val="22"/>
              </w:rPr>
              <w:fldChar w:fldCharType="end"/>
            </w:r>
            <w:r w:rsidRPr="00121842">
              <w:rPr>
                <w:sz w:val="22"/>
                <w:szCs w:val="22"/>
              </w:rPr>
              <w:t xml:space="preserve"> Yes           </w:t>
            </w:r>
            <w:r w:rsidR="00856E22">
              <w:rPr>
                <w:sz w:val="22"/>
                <w:szCs w:val="22"/>
              </w:rPr>
              <w:fldChar w:fldCharType="begin">
                <w:ffData>
                  <w:name w:val=""/>
                  <w:enabled/>
                  <w:calcOnExit w:val="0"/>
                  <w:checkBox>
                    <w:sizeAuto/>
                    <w:default w:val="1"/>
                  </w:checkBox>
                </w:ffData>
              </w:fldChar>
            </w:r>
            <w:r w:rsidR="00856E22">
              <w:rPr>
                <w:sz w:val="22"/>
                <w:szCs w:val="22"/>
              </w:rPr>
              <w:instrText xml:space="preserve"> FORMCHECKBOX </w:instrText>
            </w:r>
            <w:r w:rsidR="00481854">
              <w:rPr>
                <w:sz w:val="22"/>
                <w:szCs w:val="22"/>
              </w:rPr>
            </w:r>
            <w:r w:rsidR="00481854">
              <w:rPr>
                <w:sz w:val="22"/>
                <w:szCs w:val="22"/>
              </w:rPr>
              <w:fldChar w:fldCharType="separate"/>
            </w:r>
            <w:r w:rsidR="00856E2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DFC5321" w:rsidR="008344F9" w:rsidRPr="00121842" w:rsidRDefault="00856E22"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81854">
              <w:rPr>
                <w:sz w:val="22"/>
                <w:szCs w:val="22"/>
              </w:rPr>
            </w:r>
            <w:r w:rsidR="0048185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81854">
              <w:rPr>
                <w:sz w:val="22"/>
                <w:szCs w:val="22"/>
              </w:rPr>
            </w:r>
            <w:r w:rsidR="0048185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4A80C510" w:rsidR="00124840" w:rsidRPr="00121842" w:rsidRDefault="003C5E96" w:rsidP="00856E22">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81854">
              <w:rPr>
                <w:sz w:val="22"/>
                <w:szCs w:val="22"/>
              </w:rPr>
            </w:r>
            <w:r w:rsidR="00481854">
              <w:rPr>
                <w:sz w:val="22"/>
                <w:szCs w:val="22"/>
              </w:rPr>
              <w:fldChar w:fldCharType="separate"/>
            </w:r>
            <w:r w:rsidRPr="00121842">
              <w:rPr>
                <w:sz w:val="22"/>
                <w:szCs w:val="22"/>
              </w:rPr>
              <w:fldChar w:fldCharType="end"/>
            </w:r>
            <w:r w:rsidRPr="00121842">
              <w:rPr>
                <w:sz w:val="22"/>
                <w:szCs w:val="22"/>
              </w:rPr>
              <w:t xml:space="preserve"> Yes           </w:t>
            </w:r>
            <w:r w:rsidR="00856E22">
              <w:rPr>
                <w:sz w:val="22"/>
                <w:szCs w:val="22"/>
              </w:rPr>
              <w:fldChar w:fldCharType="begin">
                <w:ffData>
                  <w:name w:val=""/>
                  <w:enabled/>
                  <w:calcOnExit w:val="0"/>
                  <w:checkBox>
                    <w:sizeAuto/>
                    <w:default w:val="1"/>
                  </w:checkBox>
                </w:ffData>
              </w:fldChar>
            </w:r>
            <w:r w:rsidR="00856E22">
              <w:rPr>
                <w:sz w:val="22"/>
                <w:szCs w:val="22"/>
              </w:rPr>
              <w:instrText xml:space="preserve"> FORMCHECKBOX </w:instrText>
            </w:r>
            <w:r w:rsidR="00481854">
              <w:rPr>
                <w:sz w:val="22"/>
                <w:szCs w:val="22"/>
              </w:rPr>
            </w:r>
            <w:r w:rsidR="00481854">
              <w:rPr>
                <w:sz w:val="22"/>
                <w:szCs w:val="22"/>
              </w:rPr>
              <w:fldChar w:fldCharType="separate"/>
            </w:r>
            <w:r w:rsidR="00856E2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F5B24F0" w:rsidR="008344F9" w:rsidRPr="00121842" w:rsidRDefault="00856E22"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81854">
              <w:rPr>
                <w:sz w:val="22"/>
                <w:szCs w:val="22"/>
              </w:rPr>
            </w:r>
            <w:r w:rsidR="0048185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81854">
              <w:rPr>
                <w:sz w:val="22"/>
                <w:szCs w:val="22"/>
              </w:rPr>
            </w:r>
            <w:r w:rsidR="0048185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C2012C7" w:rsidR="00124840" w:rsidRPr="00121842" w:rsidRDefault="003C5E96" w:rsidP="00856E22">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81854">
              <w:rPr>
                <w:sz w:val="22"/>
                <w:szCs w:val="22"/>
              </w:rPr>
            </w:r>
            <w:r w:rsidR="00481854">
              <w:rPr>
                <w:sz w:val="22"/>
                <w:szCs w:val="22"/>
              </w:rPr>
              <w:fldChar w:fldCharType="separate"/>
            </w:r>
            <w:r w:rsidRPr="00121842">
              <w:rPr>
                <w:sz w:val="22"/>
                <w:szCs w:val="22"/>
              </w:rPr>
              <w:fldChar w:fldCharType="end"/>
            </w:r>
            <w:r w:rsidRPr="00121842">
              <w:rPr>
                <w:sz w:val="22"/>
                <w:szCs w:val="22"/>
              </w:rPr>
              <w:t xml:space="preserve"> Yes           </w:t>
            </w:r>
            <w:r w:rsidR="00856E22">
              <w:rPr>
                <w:sz w:val="22"/>
                <w:szCs w:val="22"/>
              </w:rPr>
              <w:fldChar w:fldCharType="begin">
                <w:ffData>
                  <w:name w:val=""/>
                  <w:enabled/>
                  <w:calcOnExit w:val="0"/>
                  <w:checkBox>
                    <w:sizeAuto/>
                    <w:default w:val="1"/>
                  </w:checkBox>
                </w:ffData>
              </w:fldChar>
            </w:r>
            <w:r w:rsidR="00856E22">
              <w:rPr>
                <w:sz w:val="22"/>
                <w:szCs w:val="22"/>
              </w:rPr>
              <w:instrText xml:space="preserve"> FORMCHECKBOX </w:instrText>
            </w:r>
            <w:r w:rsidR="00481854">
              <w:rPr>
                <w:sz w:val="22"/>
                <w:szCs w:val="22"/>
              </w:rPr>
            </w:r>
            <w:r w:rsidR="00481854">
              <w:rPr>
                <w:sz w:val="22"/>
                <w:szCs w:val="22"/>
              </w:rPr>
              <w:fldChar w:fldCharType="separate"/>
            </w:r>
            <w:r w:rsidR="00856E2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75"/>
        <w:gridCol w:w="1015"/>
        <w:gridCol w:w="816"/>
        <w:gridCol w:w="1910"/>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87058A0" w:rsidR="006F4F2B" w:rsidRPr="00121842" w:rsidRDefault="0097373F" w:rsidP="0097373F">
            <w:pPr>
              <w:pStyle w:val="FormFill-In"/>
            </w:pPr>
            <w:r>
              <w:t>2015006</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904CD3E" w:rsidR="006F4F2B" w:rsidRPr="00121842" w:rsidRDefault="0097373F" w:rsidP="00C55A43">
            <w:pPr>
              <w:pStyle w:val="FormFill-In"/>
            </w:pPr>
            <w:r>
              <w:t>012</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68427234" w:rsidR="006F4F2B" w:rsidRPr="00121842" w:rsidRDefault="00856E22" w:rsidP="0097373F">
            <w:pPr>
              <w:pStyle w:val="FormFill-In"/>
            </w:pPr>
            <w:r>
              <w:t>02/1</w:t>
            </w:r>
            <w:r w:rsidR="0097373F">
              <w:t>2</w:t>
            </w:r>
            <w:r>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4D55DDA2" w:rsidR="00642212" w:rsidRPr="00856E22" w:rsidRDefault="00DA6927" w:rsidP="00DA6927">
            <w:pPr>
              <w:rPr>
                <w:color w:val="000000"/>
                <w:sz w:val="22"/>
                <w:szCs w:val="22"/>
              </w:rPr>
            </w:pPr>
            <w:r>
              <w:rPr>
                <w:color w:val="000000"/>
                <w:sz w:val="22"/>
                <w:szCs w:val="22"/>
              </w:rPr>
              <w:t>Undetermined mode of transmission and risk factors for p</w:t>
            </w:r>
            <w:r w:rsidR="00990A2B">
              <w:rPr>
                <w:color w:val="000000"/>
                <w:sz w:val="22"/>
                <w:szCs w:val="22"/>
              </w:rPr>
              <w:t xml:space="preserve">otential </w:t>
            </w:r>
            <w:r w:rsidR="00990A2B">
              <w:rPr>
                <w:i/>
                <w:color w:val="000000"/>
                <w:sz w:val="22"/>
                <w:szCs w:val="22"/>
              </w:rPr>
              <w:t>Burkholderia pseudomallei</w:t>
            </w:r>
            <w:r w:rsidR="00990A2B">
              <w:rPr>
                <w:color w:val="000000"/>
                <w:sz w:val="22"/>
                <w:szCs w:val="22"/>
              </w:rPr>
              <w:t xml:space="preserve"> exposures among </w:t>
            </w:r>
            <w:r w:rsidR="00B45CF3">
              <w:rPr>
                <w:color w:val="000000"/>
                <w:sz w:val="22"/>
                <w:szCs w:val="22"/>
              </w:rPr>
              <w:t>non</w:t>
            </w:r>
            <w:r w:rsidR="00990A2B">
              <w:rPr>
                <w:color w:val="000000"/>
                <w:sz w:val="22"/>
                <w:szCs w:val="22"/>
              </w:rPr>
              <w:t>-</w:t>
            </w:r>
            <w:r w:rsidR="00B45CF3">
              <w:rPr>
                <w:color w:val="000000"/>
                <w:sz w:val="22"/>
                <w:szCs w:val="22"/>
              </w:rPr>
              <w:t>human primates</w:t>
            </w:r>
            <w:r w:rsidR="00990A2B">
              <w:rPr>
                <w:color w:val="000000"/>
                <w:sz w:val="22"/>
                <w:szCs w:val="22"/>
              </w:rPr>
              <w:t xml:space="preserve">, and persons employed at </w:t>
            </w:r>
            <w:r w:rsidR="00B220CA">
              <w:rPr>
                <w:color w:val="000000"/>
                <w:sz w:val="22"/>
                <w:szCs w:val="22"/>
              </w:rPr>
              <w:t xml:space="preserve">or </w:t>
            </w:r>
            <w:r w:rsidR="0092116E">
              <w:rPr>
                <w:color w:val="000000"/>
                <w:sz w:val="22"/>
                <w:szCs w:val="22"/>
              </w:rPr>
              <w:t xml:space="preserve">inspecting </w:t>
            </w:r>
            <w:r w:rsidR="0099383E">
              <w:rPr>
                <w:sz w:val="22"/>
                <w:szCs w:val="22"/>
              </w:rPr>
              <w:t>a p</w:t>
            </w:r>
            <w:r w:rsidR="00990A2B">
              <w:rPr>
                <w:sz w:val="22"/>
                <w:szCs w:val="22"/>
              </w:rPr>
              <w:t xml:space="preserve">rimate </w:t>
            </w:r>
            <w:r w:rsidR="0099383E">
              <w:rPr>
                <w:sz w:val="22"/>
                <w:szCs w:val="22"/>
              </w:rPr>
              <w:t>r</w:t>
            </w:r>
            <w:r w:rsidR="00990A2B">
              <w:rPr>
                <w:sz w:val="22"/>
                <w:szCs w:val="22"/>
              </w:rPr>
              <w:t xml:space="preserve">esearch </w:t>
            </w:r>
            <w:r w:rsidR="0099383E">
              <w:rPr>
                <w:sz w:val="22"/>
                <w:szCs w:val="22"/>
              </w:rPr>
              <w:t>c</w:t>
            </w:r>
            <w:r w:rsidR="00990A2B">
              <w:rPr>
                <w:sz w:val="22"/>
                <w:szCs w:val="22"/>
              </w:rPr>
              <w:t xml:space="preserve">enter </w:t>
            </w:r>
            <w:r w:rsidR="00990A2B">
              <w:rPr>
                <w:color w:val="000000"/>
                <w:sz w:val="22"/>
                <w:szCs w:val="22"/>
              </w:rPr>
              <w:t xml:space="preserve"> — Louisiana, 2015</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74AAB2BC" w:rsidR="00AB6867" w:rsidRPr="00121842" w:rsidRDefault="00856E22" w:rsidP="0069206A">
            <w:pPr>
              <w:widowControl w:val="0"/>
              <w:rPr>
                <w:sz w:val="22"/>
                <w:szCs w:val="22"/>
              </w:rPr>
            </w:pPr>
            <w:r>
              <w:rPr>
                <w:sz w:val="22"/>
                <w:szCs w:val="22"/>
              </w:rPr>
              <w:t>Louisiana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023AE79E" w:rsidR="00AB6867" w:rsidRPr="00121842" w:rsidRDefault="00856E22" w:rsidP="0069206A">
            <w:pPr>
              <w:widowControl w:val="0"/>
              <w:rPr>
                <w:sz w:val="22"/>
                <w:szCs w:val="22"/>
              </w:rPr>
            </w:pPr>
            <w:r>
              <w:rPr>
                <w:sz w:val="22"/>
                <w:szCs w:val="22"/>
              </w:rPr>
              <w:t>Covington</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397D107" w:rsidR="00AB6867" w:rsidRPr="00121842" w:rsidRDefault="00856E22"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72246485" w:rsidR="00AB6867" w:rsidRPr="00121842" w:rsidRDefault="00856E22" w:rsidP="006E279B">
            <w:pPr>
              <w:widowControl w:val="0"/>
              <w:tabs>
                <w:tab w:val="num" w:pos="360"/>
              </w:tabs>
              <w:rPr>
                <w:sz w:val="22"/>
                <w:szCs w:val="22"/>
              </w:rPr>
            </w:pPr>
            <w:r>
              <w:rPr>
                <w:sz w:val="22"/>
                <w:szCs w:val="22"/>
              </w:rPr>
              <w:t xml:space="preserve">Louisiana Department of Health and Hospitals </w:t>
            </w:r>
            <w:r w:rsidR="00B37EF0">
              <w:rPr>
                <w:sz w:val="22"/>
                <w:szCs w:val="22"/>
              </w:rPr>
              <w:t>Office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B13B209" w:rsidR="00AB6867" w:rsidRPr="00121842" w:rsidRDefault="00856E22" w:rsidP="0069206A">
            <w:pPr>
              <w:widowControl w:val="0"/>
              <w:tabs>
                <w:tab w:val="num" w:pos="360"/>
              </w:tabs>
              <w:rPr>
                <w:sz w:val="22"/>
                <w:szCs w:val="22"/>
              </w:rPr>
            </w:pPr>
            <w:proofErr w:type="spellStart"/>
            <w:r>
              <w:t>Raoult</w:t>
            </w:r>
            <w:proofErr w:type="spellEnd"/>
            <w:r>
              <w:t xml:space="preserve"> </w:t>
            </w:r>
            <w:proofErr w:type="spellStart"/>
            <w:r>
              <w:t>Ratard</w:t>
            </w:r>
            <w:proofErr w:type="spellEnd"/>
            <w:r>
              <w:t>,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07B9DA1" w14:textId="56BC5EFD" w:rsidR="00E205A0" w:rsidRPr="00C92CE8" w:rsidRDefault="00E205A0" w:rsidP="00E205A0">
            <w:pPr>
              <w:pStyle w:val="FormFill-In"/>
              <w:keepNext/>
              <w:rPr>
                <w:color w:val="auto"/>
              </w:rPr>
            </w:pPr>
            <w:r w:rsidRPr="00C92CE8">
              <w:rPr>
                <w:color w:val="auto"/>
              </w:rPr>
              <w:lastRenderedPageBreak/>
              <w:t xml:space="preserve">Melioidosis is an infectious disease caused by the gram-negative bacterium </w:t>
            </w:r>
            <w:r w:rsidRPr="00C92CE8">
              <w:rPr>
                <w:i/>
                <w:iCs/>
                <w:color w:val="auto"/>
              </w:rPr>
              <w:t>Burkholderia pseudomallei</w:t>
            </w:r>
            <w:r w:rsidR="0092116E">
              <w:rPr>
                <w:iCs/>
                <w:color w:val="auto"/>
              </w:rPr>
              <w:t>, which is a select agent</w:t>
            </w:r>
            <w:r w:rsidRPr="00C92CE8">
              <w:rPr>
                <w:color w:val="auto"/>
              </w:rPr>
              <w:t xml:space="preserve">.  Melioidosis is extremely rare in the U.S., and most cases are associated with travel to endemic regions, such as Southeast Asia and Australia.  On 15 December 2014, CDC was contacted about potential cases of melioidosis in two non-human primates (NHP) at </w:t>
            </w:r>
            <w:r w:rsidR="005868BE">
              <w:rPr>
                <w:color w:val="auto"/>
              </w:rPr>
              <w:t>a n</w:t>
            </w:r>
            <w:r w:rsidRPr="00C92CE8">
              <w:rPr>
                <w:color w:val="auto"/>
              </w:rPr>
              <w:t xml:space="preserve">ational </w:t>
            </w:r>
            <w:r w:rsidR="005868BE">
              <w:rPr>
                <w:color w:val="auto"/>
              </w:rPr>
              <w:t>p</w:t>
            </w:r>
            <w:r w:rsidRPr="00C92CE8">
              <w:rPr>
                <w:color w:val="auto"/>
              </w:rPr>
              <w:t xml:space="preserve">rimate </w:t>
            </w:r>
            <w:r w:rsidR="005868BE">
              <w:rPr>
                <w:color w:val="auto"/>
              </w:rPr>
              <w:t>r</w:t>
            </w:r>
            <w:r w:rsidRPr="00C92CE8">
              <w:rPr>
                <w:color w:val="auto"/>
              </w:rPr>
              <w:t xml:space="preserve">esearch </w:t>
            </w:r>
            <w:r w:rsidR="005868BE">
              <w:rPr>
                <w:color w:val="auto"/>
              </w:rPr>
              <w:t>c</w:t>
            </w:r>
            <w:r w:rsidRPr="00C92CE8">
              <w:rPr>
                <w:color w:val="auto"/>
              </w:rPr>
              <w:t xml:space="preserve">enter in Louisiana.  </w:t>
            </w:r>
            <w:r w:rsidR="005868BE">
              <w:rPr>
                <w:color w:val="auto"/>
              </w:rPr>
              <w:t>The center</w:t>
            </w:r>
            <w:r w:rsidR="005868BE" w:rsidRPr="00C92CE8">
              <w:rPr>
                <w:color w:val="auto"/>
              </w:rPr>
              <w:t xml:space="preserve"> </w:t>
            </w:r>
            <w:r w:rsidRPr="00C92CE8">
              <w:rPr>
                <w:color w:val="auto"/>
              </w:rPr>
              <w:t>houses approximately 5</w:t>
            </w:r>
            <w:r w:rsidR="005868BE">
              <w:rPr>
                <w:color w:val="auto"/>
              </w:rPr>
              <w:t>,</w:t>
            </w:r>
            <w:r w:rsidRPr="00C92CE8">
              <w:rPr>
                <w:color w:val="auto"/>
              </w:rPr>
              <w:t xml:space="preserve">000 NHPs within multiple enclosed pens with outdoor runs. The facility employs about 300 staff. </w:t>
            </w:r>
          </w:p>
          <w:p w14:paraId="02E99099" w14:textId="77777777" w:rsidR="00E205A0" w:rsidRDefault="00E205A0" w:rsidP="00E205A0">
            <w:pPr>
              <w:pStyle w:val="FormFill-In"/>
              <w:keepNext/>
              <w:rPr>
                <w:color w:val="auto"/>
              </w:rPr>
            </w:pPr>
          </w:p>
          <w:p w14:paraId="1131224F" w14:textId="5D64AE94" w:rsidR="005868BE" w:rsidRDefault="00E205A0" w:rsidP="005868BE">
            <w:pPr>
              <w:pStyle w:val="FormFill-In"/>
              <w:keepNext/>
              <w:rPr>
                <w:color w:val="auto"/>
              </w:rPr>
            </w:pPr>
            <w:r w:rsidRPr="00E205A0">
              <w:rPr>
                <w:color w:val="auto"/>
              </w:rPr>
              <w:t xml:space="preserve">Testing performed at the CDC Zoonoses and Select Agent Laboratory </w:t>
            </w:r>
            <w:r w:rsidR="005868BE">
              <w:rPr>
                <w:color w:val="auto"/>
              </w:rPr>
              <w:t>on December 19</w:t>
            </w:r>
            <w:r w:rsidR="005868BE" w:rsidRPr="009A2A66">
              <w:rPr>
                <w:color w:val="auto"/>
                <w:vertAlign w:val="superscript"/>
              </w:rPr>
              <w:t>th</w:t>
            </w:r>
            <w:r w:rsidR="005868BE">
              <w:rPr>
                <w:color w:val="auto"/>
              </w:rPr>
              <w:t xml:space="preserve"> confirmed both </w:t>
            </w:r>
            <w:r w:rsidRPr="00E205A0">
              <w:rPr>
                <w:color w:val="auto"/>
              </w:rPr>
              <w:t xml:space="preserve">NHPs </w:t>
            </w:r>
            <w:r w:rsidR="005868BE">
              <w:rPr>
                <w:color w:val="auto"/>
              </w:rPr>
              <w:t xml:space="preserve">were infected with </w:t>
            </w:r>
            <w:r w:rsidRPr="009A2A66">
              <w:rPr>
                <w:i/>
                <w:color w:val="auto"/>
              </w:rPr>
              <w:t>B. pseudomallei</w:t>
            </w:r>
            <w:r w:rsidR="005868BE">
              <w:rPr>
                <w:i/>
                <w:color w:val="auto"/>
              </w:rPr>
              <w:t xml:space="preserve">. </w:t>
            </w:r>
            <w:r w:rsidR="005868BE">
              <w:rPr>
                <w:color w:val="auto"/>
              </w:rPr>
              <w:t xml:space="preserve">Further genotyping revealed that the NHPs were </w:t>
            </w:r>
            <w:r w:rsidRPr="00E205A0">
              <w:rPr>
                <w:color w:val="auto"/>
              </w:rPr>
              <w:t xml:space="preserve"> were infected with the </w:t>
            </w:r>
            <w:r w:rsidR="005868BE">
              <w:rPr>
                <w:color w:val="auto"/>
              </w:rPr>
              <w:t xml:space="preserve">laboratory </w:t>
            </w:r>
            <w:r w:rsidRPr="00E205A0">
              <w:rPr>
                <w:color w:val="auto"/>
              </w:rPr>
              <w:t xml:space="preserve">reference strain 1026b, </w:t>
            </w:r>
            <w:r w:rsidR="005868BE">
              <w:rPr>
                <w:color w:val="auto"/>
              </w:rPr>
              <w:t>which was</w:t>
            </w:r>
            <w:r w:rsidRPr="00E205A0">
              <w:rPr>
                <w:color w:val="auto"/>
              </w:rPr>
              <w:t xml:space="preserve"> used in the northern research part of the campus </w:t>
            </w:r>
            <w:r w:rsidR="005868BE">
              <w:rPr>
                <w:color w:val="auto"/>
              </w:rPr>
              <w:t>located 1 mile away</w:t>
            </w:r>
            <w:r w:rsidRPr="00E205A0">
              <w:rPr>
                <w:color w:val="auto"/>
              </w:rPr>
              <w:t xml:space="preserve"> from the primate colony. </w:t>
            </w:r>
            <w:r w:rsidR="007A440F">
              <w:rPr>
                <w:color w:val="auto"/>
              </w:rPr>
              <w:t>During December 19-23, 2014, a</w:t>
            </w:r>
            <w:r w:rsidR="005868BE">
              <w:t>n investigation was conducted at the research center by CDC/Division of Select Agents and Toxins (DSAT) and USDA Select Agents Program.</w:t>
            </w:r>
            <w:r w:rsidR="00B220CA">
              <w:t xml:space="preserve"> The federal inspectors were accompanied by personnel from the Louisiana Department of Health and Human Services Office of Public Health, the Louisiana Department of Agriculture and Forestry, and the university that runs the research center. </w:t>
            </w:r>
            <w:r w:rsidR="005868BE">
              <w:t xml:space="preserve"> On January 23, a member of the USDA inspection team developed an illness with melio</w:t>
            </w:r>
            <w:r w:rsidR="009A2A66">
              <w:t>i</w:t>
            </w:r>
            <w:r w:rsidR="005868BE">
              <w:t xml:space="preserve">dosis as a differential diagnosis. </w:t>
            </w:r>
            <w:r w:rsidR="005868BE">
              <w:rPr>
                <w:color w:val="auto"/>
              </w:rPr>
              <w:t xml:space="preserve">The patient’s serum antibody titer was consistent with potentially recent or distant exposure to </w:t>
            </w:r>
            <w:r w:rsidR="005868BE">
              <w:rPr>
                <w:i/>
                <w:color w:val="auto"/>
              </w:rPr>
              <w:t>B. pseudomallei</w:t>
            </w:r>
            <w:r w:rsidR="005868BE">
              <w:rPr>
                <w:color w:val="auto"/>
              </w:rPr>
              <w:t xml:space="preserve">. Through the patient </w:t>
            </w:r>
            <w:r w:rsidR="007A440F">
              <w:rPr>
                <w:color w:val="auto"/>
              </w:rPr>
              <w:t>reported</w:t>
            </w:r>
            <w:r w:rsidR="005868BE">
              <w:rPr>
                <w:color w:val="auto"/>
              </w:rPr>
              <w:t xml:space="preserve"> distant travel to an endemic country, given the patient's recent visit to the research center, concerns were raised for possible exposure during the investigation by CDC and USDA.</w:t>
            </w:r>
          </w:p>
          <w:p w14:paraId="2CD08F24" w14:textId="77777777" w:rsidR="005868BE" w:rsidRDefault="005868BE" w:rsidP="00E205A0">
            <w:pPr>
              <w:pStyle w:val="FormFill-In"/>
              <w:keepNext/>
              <w:rPr>
                <w:color w:val="auto"/>
              </w:rPr>
            </w:pPr>
          </w:p>
          <w:p w14:paraId="439669AD" w14:textId="52D9F73D" w:rsidR="00E205A0" w:rsidRPr="00027363" w:rsidRDefault="00E205A0" w:rsidP="00E205A0">
            <w:pPr>
              <w:widowControl w:val="0"/>
              <w:jc w:val="both"/>
              <w:rPr>
                <w:sz w:val="22"/>
                <w:szCs w:val="22"/>
              </w:rPr>
            </w:pPr>
            <w:r w:rsidRPr="00027363">
              <w:rPr>
                <w:sz w:val="22"/>
                <w:szCs w:val="22"/>
              </w:rPr>
              <w:t xml:space="preserve">The Louisiana Department of Health and Hospitals </w:t>
            </w:r>
            <w:r w:rsidR="00EC3D00">
              <w:rPr>
                <w:sz w:val="22"/>
                <w:szCs w:val="22"/>
              </w:rPr>
              <w:t>Office of Public Health</w:t>
            </w:r>
            <w:r w:rsidRPr="00027363">
              <w:rPr>
                <w:sz w:val="22"/>
                <w:szCs w:val="22"/>
              </w:rPr>
              <w:t xml:space="preserve"> requested CDC assistance to: </w:t>
            </w:r>
          </w:p>
          <w:p w14:paraId="1BE99B7F" w14:textId="77777777" w:rsidR="00702BC8" w:rsidRDefault="00702BC8" w:rsidP="00702BC8">
            <w:pPr>
              <w:pStyle w:val="FormFill-In"/>
              <w:keepNext/>
              <w:keepLines/>
            </w:pPr>
            <w:r>
              <w:t xml:space="preserve">1. Provide technical subject matter expertise in support of DSAT investigation of laboratory biosafety lapses that potentially led to infections in NHPs; </w:t>
            </w:r>
          </w:p>
          <w:p w14:paraId="6BFF2609" w14:textId="7DFCAD18" w:rsidR="00702BC8" w:rsidRDefault="00702BC8" w:rsidP="00702BC8">
            <w:pPr>
              <w:pStyle w:val="FormFill-In"/>
              <w:keepNext/>
              <w:keepLines/>
            </w:pPr>
            <w:r>
              <w:t xml:space="preserve">2. Review historical risk assessments of animal and laboratory workers at </w:t>
            </w:r>
            <w:r w:rsidR="00B220CA">
              <w:t xml:space="preserve"> and inspection of </w:t>
            </w:r>
            <w:r>
              <w:t xml:space="preserve">the primate research center; </w:t>
            </w:r>
          </w:p>
          <w:p w14:paraId="36630B60" w14:textId="0EEED181" w:rsidR="00702BC8" w:rsidRDefault="00702BC8" w:rsidP="00702BC8">
            <w:pPr>
              <w:pStyle w:val="FormFill-In"/>
              <w:keepNext/>
              <w:keepLines/>
            </w:pPr>
            <w:r>
              <w:t>3. Conduct additional risk assessments, if needed, of potentially exposed personnel as investigation continues, including center employees</w:t>
            </w:r>
            <w:r w:rsidR="00B45CF3">
              <w:t xml:space="preserve"> and </w:t>
            </w:r>
            <w:r w:rsidR="00B37EF0">
              <w:t xml:space="preserve">facility </w:t>
            </w:r>
            <w:r w:rsidR="00B220CA">
              <w:t>inspectors</w:t>
            </w:r>
            <w:r>
              <w:t xml:space="preserve">; </w:t>
            </w:r>
          </w:p>
          <w:p w14:paraId="04F4C2E2" w14:textId="30CA101F" w:rsidR="00702BC8" w:rsidRPr="009A2A66" w:rsidRDefault="00702BC8" w:rsidP="00E205A0">
            <w:pPr>
              <w:widowControl w:val="0"/>
              <w:jc w:val="both"/>
              <w:rPr>
                <w:sz w:val="22"/>
                <w:szCs w:val="22"/>
              </w:rPr>
            </w:pPr>
            <w:r w:rsidRPr="009A2A66">
              <w:rPr>
                <w:sz w:val="22"/>
                <w:szCs w:val="22"/>
              </w:rPr>
              <w:t xml:space="preserve">4. Provide technical subject matter expertise to guide sampling strategy to assess potential </w:t>
            </w:r>
            <w:r w:rsidRPr="009A2A66">
              <w:rPr>
                <w:i/>
                <w:sz w:val="22"/>
                <w:szCs w:val="22"/>
              </w:rPr>
              <w:t>B. pseudomallei</w:t>
            </w:r>
            <w:r w:rsidRPr="009A2A66">
              <w:rPr>
                <w:sz w:val="22"/>
                <w:szCs w:val="22"/>
              </w:rPr>
              <w:t xml:space="preserve"> exposure to center employees, </w:t>
            </w:r>
            <w:r w:rsidR="00B220CA">
              <w:rPr>
                <w:sz w:val="22"/>
                <w:szCs w:val="22"/>
              </w:rPr>
              <w:t>facility inspectors</w:t>
            </w:r>
            <w:r w:rsidRPr="009A2A66">
              <w:rPr>
                <w:sz w:val="22"/>
                <w:szCs w:val="22"/>
              </w:rPr>
              <w:t>, and the surrounding community</w:t>
            </w:r>
            <w:r w:rsidR="00A038CD">
              <w:rPr>
                <w:sz w:val="22"/>
                <w:szCs w:val="22"/>
              </w:rPr>
              <w:t xml:space="preserve"> and to guide recommendations for prevention and control</w:t>
            </w:r>
            <w:r w:rsidRPr="009A2A66">
              <w:rPr>
                <w:sz w:val="22"/>
                <w:szCs w:val="22"/>
              </w:rPr>
              <w:t xml:space="preserve">.  </w:t>
            </w:r>
          </w:p>
          <w:p w14:paraId="72ABB5E1" w14:textId="77777777" w:rsidR="00E205A0" w:rsidRPr="00027363" w:rsidRDefault="00E205A0" w:rsidP="00E205A0">
            <w:pPr>
              <w:widowControl w:val="0"/>
              <w:jc w:val="both"/>
              <w:rPr>
                <w:sz w:val="22"/>
                <w:szCs w:val="22"/>
              </w:rPr>
            </w:pPr>
          </w:p>
          <w:p w14:paraId="69B6EB11" w14:textId="21A0A3D6" w:rsidR="00E205A0" w:rsidRPr="00027363" w:rsidRDefault="00E205A0" w:rsidP="00E205A0">
            <w:pPr>
              <w:widowControl w:val="0"/>
              <w:jc w:val="both"/>
              <w:rPr>
                <w:sz w:val="22"/>
                <w:szCs w:val="22"/>
              </w:rPr>
            </w:pPr>
            <w:r w:rsidRPr="00027363">
              <w:rPr>
                <w:sz w:val="22"/>
                <w:szCs w:val="22"/>
              </w:rPr>
              <w:t xml:space="preserve">Additionally, the CDC laboratory will perform </w:t>
            </w:r>
            <w:r w:rsidR="00027363" w:rsidRPr="00027363">
              <w:rPr>
                <w:sz w:val="22"/>
                <w:szCs w:val="22"/>
              </w:rPr>
              <w:t xml:space="preserve">serology and soil </w:t>
            </w:r>
            <w:r w:rsidRPr="00027363">
              <w:rPr>
                <w:sz w:val="22"/>
                <w:szCs w:val="22"/>
              </w:rPr>
              <w:t xml:space="preserve">testing on </w:t>
            </w:r>
            <w:r w:rsidR="00027363" w:rsidRPr="00027363">
              <w:rPr>
                <w:sz w:val="22"/>
                <w:szCs w:val="22"/>
              </w:rPr>
              <w:t xml:space="preserve">samples collected from </w:t>
            </w:r>
            <w:r w:rsidR="00A038CD">
              <w:rPr>
                <w:sz w:val="22"/>
                <w:szCs w:val="22"/>
              </w:rPr>
              <w:t>persons</w:t>
            </w:r>
            <w:r w:rsidR="00027363" w:rsidRPr="00027363">
              <w:rPr>
                <w:sz w:val="22"/>
                <w:szCs w:val="22"/>
              </w:rPr>
              <w:t xml:space="preserve"> as well as the environment. </w:t>
            </w:r>
            <w:r w:rsidR="007A440F" w:rsidRPr="00B60139">
              <w:rPr>
                <w:sz w:val="22"/>
                <w:szCs w:val="22"/>
              </w:rPr>
              <w:t xml:space="preserve">Specimen collection, storage, and transport will </w:t>
            </w:r>
            <w:r w:rsidR="009079EC">
              <w:rPr>
                <w:sz w:val="22"/>
                <w:szCs w:val="22"/>
              </w:rPr>
              <w:t>conducted</w:t>
            </w:r>
            <w:r w:rsidR="007A440F" w:rsidRPr="00B60139">
              <w:rPr>
                <w:sz w:val="22"/>
                <w:szCs w:val="22"/>
              </w:rPr>
              <w:t xml:space="preserve"> according to local procedures and protocols.</w:t>
            </w:r>
          </w:p>
          <w:p w14:paraId="2964EB88" w14:textId="77777777" w:rsidR="00E205A0" w:rsidRPr="00027363" w:rsidRDefault="00E205A0" w:rsidP="00E205A0">
            <w:pPr>
              <w:widowControl w:val="0"/>
              <w:jc w:val="both"/>
              <w:rPr>
                <w:sz w:val="22"/>
                <w:szCs w:val="22"/>
              </w:rPr>
            </w:pPr>
          </w:p>
          <w:p w14:paraId="7F69A2D1" w14:textId="2FB780AD" w:rsidR="00E205A0" w:rsidRPr="00E205A0" w:rsidRDefault="00E205A0" w:rsidP="009A2A66">
            <w:pPr>
              <w:pStyle w:val="FormFill-In"/>
              <w:keepNext/>
              <w:rPr>
                <w:color w:val="auto"/>
              </w:rPr>
            </w:pPr>
            <w:r w:rsidRPr="00027363">
              <w:t xml:space="preserve">This </w:t>
            </w:r>
            <w:proofErr w:type="spellStart"/>
            <w:r w:rsidRPr="00027363">
              <w:t>GenIC</w:t>
            </w:r>
            <w:proofErr w:type="spellEnd"/>
            <w:r w:rsidRPr="00027363">
              <w:t xml:space="preserve"> seeks approval for </w:t>
            </w:r>
            <w:r w:rsidR="002A54EC">
              <w:t>one</w:t>
            </w:r>
            <w:r w:rsidRPr="00027363">
              <w:t xml:space="preserve"> data collection</w:t>
            </w:r>
            <w:r w:rsidR="002A54EC">
              <w:t xml:space="preserve"> t</w:t>
            </w:r>
            <w:r w:rsidRPr="00027363">
              <w:t>o identify potential risk factors and exposures among laboratory and animal workers</w:t>
            </w:r>
            <w:r w:rsidR="00B220CA">
              <w:t>, and inspectors of</w:t>
            </w:r>
            <w:r w:rsidR="00921BF4">
              <w:t xml:space="preserve"> the research center</w:t>
            </w:r>
            <w:r w:rsidRPr="00027363">
              <w:t xml:space="preserve">. </w:t>
            </w:r>
            <w:r w:rsidR="007A440F">
              <w:t xml:space="preserve">Investigators </w:t>
            </w:r>
            <w:r w:rsidRPr="00027363">
              <w:t>will use</w:t>
            </w:r>
            <w:r w:rsidR="00027363" w:rsidRPr="00027363">
              <w:t xml:space="preserve"> Appendix 1 (Risk Assessment).</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481854">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EA864B9" w:rsidR="00F67737" w:rsidRPr="00121842" w:rsidRDefault="00046A68" w:rsidP="00392637">
      <w:pPr>
        <w:pStyle w:val="Normal1space"/>
      </w:pPr>
      <w:r>
        <w:fldChar w:fldCharType="begin">
          <w:ffData>
            <w:name w:val=""/>
            <w:enabled/>
            <w:calcOnExit w:val="0"/>
            <w:checkBox>
              <w:sizeAuto/>
              <w:default w:val="0"/>
            </w:checkBox>
          </w:ffData>
        </w:fldChar>
      </w:r>
      <w:r>
        <w:instrText xml:space="preserve"> FORMCHECKBOX </w:instrText>
      </w:r>
      <w:r w:rsidR="00481854">
        <w:fldChar w:fldCharType="separate"/>
      </w:r>
      <w:r>
        <w:fldChar w:fldCharType="end"/>
      </w:r>
      <w:r w:rsidR="003C5E96" w:rsidRPr="00121842">
        <w:t xml:space="preserve"> </w:t>
      </w:r>
      <w:r w:rsidR="00386D2B" w:rsidRPr="00121842">
        <w:t>Undetermined source</w:t>
      </w:r>
    </w:p>
    <w:p w14:paraId="49EFD6D5" w14:textId="2F0EB13A" w:rsidR="00F67737" w:rsidRPr="00121842" w:rsidRDefault="00027363" w:rsidP="00392637">
      <w:pPr>
        <w:pStyle w:val="Normal1space"/>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240F801B" w:rsidR="00F67737" w:rsidRPr="00121842" w:rsidRDefault="00027363" w:rsidP="00392637">
      <w:pPr>
        <w:pStyle w:val="Normal1space"/>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4E13D28F" w:rsidR="005E09ED" w:rsidRPr="00121842" w:rsidRDefault="00027363"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81854">
        <w:rPr>
          <w:bCs/>
          <w:sz w:val="22"/>
          <w:szCs w:val="22"/>
        </w:rPr>
      </w:r>
      <w:r w:rsidR="0048185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17E649F3" w:rsidR="0072214F" w:rsidRPr="009A2A66" w:rsidRDefault="00027363" w:rsidP="006E279B">
            <w:pPr>
              <w:rPr>
                <w:sz w:val="22"/>
                <w:szCs w:val="22"/>
              </w:rPr>
            </w:pPr>
            <w:r w:rsidRPr="009A2A66">
              <w:rPr>
                <w:sz w:val="22"/>
                <w:szCs w:val="22"/>
              </w:rPr>
              <w:t>Laboratory staff will be assessed for potential lab exposure</w:t>
            </w:r>
            <w:r w:rsidR="00046A68" w:rsidRPr="009A2A66">
              <w:rPr>
                <w:sz w:val="22"/>
                <w:szCs w:val="22"/>
              </w:rPr>
              <w:t>s</w:t>
            </w:r>
            <w:r w:rsidRPr="009A2A66">
              <w:rPr>
                <w:sz w:val="22"/>
                <w:szCs w:val="22"/>
              </w:rPr>
              <w:t xml:space="preserve"> using the “risk assessment for </w:t>
            </w:r>
            <w:r w:rsidR="006E279B" w:rsidRPr="009A2A66">
              <w:rPr>
                <w:sz w:val="22"/>
                <w:szCs w:val="22"/>
              </w:rPr>
              <w:t>primate research center employees and inspectors</w:t>
            </w:r>
            <w:r w:rsidRPr="009A2A66">
              <w:rPr>
                <w:sz w:val="22"/>
                <w:szCs w:val="22"/>
              </w:rPr>
              <w:t>” tool (Appendix 1)</w:t>
            </w:r>
          </w:p>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68D1A1D" w:rsidR="005E09ED" w:rsidRPr="00121842" w:rsidRDefault="00027363"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81854">
        <w:rPr>
          <w:bCs/>
          <w:sz w:val="22"/>
          <w:szCs w:val="22"/>
        </w:rPr>
      </w:r>
      <w:r w:rsidR="0048185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8567182" w:rsidR="00B4311A" w:rsidRPr="00027363" w:rsidRDefault="00027363" w:rsidP="006E279B">
            <w:pPr>
              <w:rPr>
                <w:sz w:val="22"/>
                <w:szCs w:val="22"/>
              </w:rPr>
            </w:pPr>
            <w:r w:rsidRPr="00027363">
              <w:rPr>
                <w:sz w:val="22"/>
                <w:szCs w:val="22"/>
              </w:rPr>
              <w:t xml:space="preserve">Animal </w:t>
            </w:r>
            <w:r w:rsidR="002A54EC">
              <w:rPr>
                <w:sz w:val="22"/>
                <w:szCs w:val="22"/>
              </w:rPr>
              <w:t xml:space="preserve">workers and other </w:t>
            </w:r>
            <w:r w:rsidR="00921BF4">
              <w:rPr>
                <w:sz w:val="22"/>
                <w:szCs w:val="22"/>
              </w:rPr>
              <w:t xml:space="preserve">research center </w:t>
            </w:r>
            <w:r w:rsidR="002A54EC">
              <w:rPr>
                <w:sz w:val="22"/>
                <w:szCs w:val="22"/>
              </w:rPr>
              <w:t xml:space="preserve">staff </w:t>
            </w:r>
            <w:r w:rsidR="00B220CA">
              <w:rPr>
                <w:sz w:val="22"/>
                <w:szCs w:val="22"/>
              </w:rPr>
              <w:t xml:space="preserve">, and facility inspectors </w:t>
            </w:r>
            <w:r w:rsidRPr="00027363">
              <w:rPr>
                <w:sz w:val="22"/>
                <w:szCs w:val="22"/>
              </w:rPr>
              <w:t>will be assessed for potential exposure</w:t>
            </w:r>
            <w:r w:rsidR="00046A68">
              <w:rPr>
                <w:sz w:val="22"/>
                <w:szCs w:val="22"/>
              </w:rPr>
              <w:t>s</w:t>
            </w:r>
            <w:r w:rsidRPr="00027363">
              <w:rPr>
                <w:sz w:val="22"/>
                <w:szCs w:val="22"/>
              </w:rPr>
              <w:t xml:space="preserve"> using the “risk assessment for </w:t>
            </w:r>
            <w:r w:rsidR="00B220CA">
              <w:rPr>
                <w:sz w:val="22"/>
                <w:szCs w:val="22"/>
              </w:rPr>
              <w:t xml:space="preserve">primate research center employees and </w:t>
            </w:r>
            <w:r w:rsidR="006E279B">
              <w:rPr>
                <w:sz w:val="22"/>
                <w:szCs w:val="22"/>
              </w:rPr>
              <w:t>inspectors</w:t>
            </w:r>
            <w:r w:rsidRPr="00027363">
              <w:rPr>
                <w:sz w:val="22"/>
                <w:szCs w:val="22"/>
              </w:rPr>
              <w:t>” tool (Appendix 1)</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4DE04AFB" w:rsidR="0072214F" w:rsidRPr="009A2A66" w:rsidRDefault="007A440F" w:rsidP="009A2A66">
            <w:pPr>
              <w:rPr>
                <w:sz w:val="22"/>
                <w:szCs w:val="22"/>
              </w:rPr>
            </w:pPr>
            <w:r w:rsidRPr="009A2A66">
              <w:rPr>
                <w:sz w:val="22"/>
                <w:szCs w:val="22"/>
              </w:rPr>
              <w:t xml:space="preserve">The research center will assist with the identification of </w:t>
            </w:r>
            <w:r w:rsidR="001F4379" w:rsidRPr="009A2A66">
              <w:rPr>
                <w:sz w:val="22"/>
                <w:szCs w:val="22"/>
              </w:rPr>
              <w:t>a</w:t>
            </w:r>
            <w:r w:rsidR="00027363" w:rsidRPr="009A2A66">
              <w:rPr>
                <w:sz w:val="22"/>
                <w:szCs w:val="22"/>
              </w:rPr>
              <w:t>nimal and laboratory workers</w:t>
            </w:r>
            <w:r w:rsidR="00C93A96" w:rsidRPr="009A2A66">
              <w:rPr>
                <w:sz w:val="22"/>
                <w:szCs w:val="22"/>
              </w:rPr>
              <w:t xml:space="preserve"> who have worked </w:t>
            </w:r>
            <w:r w:rsidR="001F4379" w:rsidRPr="009A2A66">
              <w:rPr>
                <w:sz w:val="22"/>
                <w:szCs w:val="22"/>
              </w:rPr>
              <w:t>in</w:t>
            </w:r>
            <w:r w:rsidR="00C93A96" w:rsidRPr="009A2A66">
              <w:rPr>
                <w:sz w:val="22"/>
                <w:szCs w:val="22"/>
              </w:rPr>
              <w:t xml:space="preserve"> the </w:t>
            </w:r>
            <w:r w:rsidR="001F4379" w:rsidRPr="009A2A66">
              <w:rPr>
                <w:sz w:val="22"/>
                <w:szCs w:val="22"/>
              </w:rPr>
              <w:t>area</w:t>
            </w:r>
            <w:r w:rsidR="00C93A96" w:rsidRPr="009A2A66">
              <w:rPr>
                <w:sz w:val="22"/>
                <w:szCs w:val="22"/>
              </w:rPr>
              <w:t xml:space="preserve"> where </w:t>
            </w:r>
            <w:r w:rsidR="001F4379" w:rsidRPr="009A2A66">
              <w:rPr>
                <w:sz w:val="22"/>
                <w:szCs w:val="22"/>
              </w:rPr>
              <w:t xml:space="preserve">the </w:t>
            </w:r>
            <w:r w:rsidR="00C93A96" w:rsidRPr="009A2A66">
              <w:rPr>
                <w:sz w:val="22"/>
                <w:szCs w:val="22"/>
              </w:rPr>
              <w:t xml:space="preserve">two </w:t>
            </w:r>
            <w:r w:rsidRPr="009A2A66">
              <w:rPr>
                <w:sz w:val="22"/>
                <w:szCs w:val="22"/>
              </w:rPr>
              <w:t xml:space="preserve">infected </w:t>
            </w:r>
            <w:r w:rsidR="00C93A96" w:rsidRPr="009A2A66">
              <w:rPr>
                <w:sz w:val="22"/>
                <w:szCs w:val="22"/>
              </w:rPr>
              <w:t>non-human primates (NHP) were housed</w:t>
            </w:r>
            <w:r w:rsidR="002A54EC" w:rsidRPr="009A2A66">
              <w:rPr>
                <w:sz w:val="22"/>
                <w:szCs w:val="22"/>
              </w:rPr>
              <w:t>,</w:t>
            </w:r>
            <w:r w:rsidR="00027363" w:rsidRPr="009A2A66">
              <w:rPr>
                <w:sz w:val="22"/>
                <w:szCs w:val="22"/>
              </w:rPr>
              <w:t xml:space="preserve"> </w:t>
            </w:r>
            <w:r w:rsidRPr="009A2A66">
              <w:rPr>
                <w:sz w:val="22"/>
                <w:szCs w:val="22"/>
              </w:rPr>
              <w:t xml:space="preserve">the </w:t>
            </w:r>
            <w:r w:rsidR="002A54EC" w:rsidRPr="009A2A66">
              <w:rPr>
                <w:sz w:val="22"/>
                <w:szCs w:val="22"/>
              </w:rPr>
              <w:t xml:space="preserve">laboratories where work with </w:t>
            </w:r>
            <w:r w:rsidR="002A54EC" w:rsidRPr="009A2A66">
              <w:rPr>
                <w:i/>
                <w:sz w:val="22"/>
                <w:szCs w:val="22"/>
              </w:rPr>
              <w:t>B. pseudomallei</w:t>
            </w:r>
            <w:r w:rsidR="002A54EC" w:rsidRPr="009A2A66">
              <w:rPr>
                <w:sz w:val="22"/>
                <w:szCs w:val="22"/>
              </w:rPr>
              <w:t xml:space="preserve"> was performed, and other locations where the investigation determines potential exposure may have occurred </w:t>
            </w:r>
            <w:r w:rsidR="00027363" w:rsidRPr="009A2A66">
              <w:rPr>
                <w:sz w:val="22"/>
                <w:szCs w:val="22"/>
              </w:rPr>
              <w:t>will be ident</w:t>
            </w:r>
            <w:r w:rsidR="001F4379" w:rsidRPr="009A2A66">
              <w:rPr>
                <w:sz w:val="22"/>
                <w:szCs w:val="22"/>
              </w:rPr>
              <w:t>ified.</w:t>
            </w:r>
            <w:r w:rsidR="00B220CA" w:rsidRPr="009A2A66">
              <w:rPr>
                <w:sz w:val="22"/>
                <w:szCs w:val="22"/>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042B152" w:rsidR="00EF082D" w:rsidRPr="00121842" w:rsidRDefault="00E0564E" w:rsidP="00C55A43">
      <w:pPr>
        <w:widowControl w:val="0"/>
        <w:tabs>
          <w:tab w:val="num" w:pos="360"/>
        </w:tabs>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81854">
        <w:rPr>
          <w:bCs/>
          <w:sz w:val="22"/>
          <w:szCs w:val="22"/>
        </w:rPr>
      </w:r>
      <w:r w:rsidR="00481854">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0732077B" w:rsidR="00EC3CF1" w:rsidRPr="00121842" w:rsidRDefault="007A440F" w:rsidP="00C55A43">
      <w:pPr>
        <w:pStyle w:val="Normalspace"/>
        <w:ind w:left="270"/>
      </w:pPr>
      <w:r>
        <w:fldChar w:fldCharType="begin">
          <w:ffData>
            <w:name w:val=""/>
            <w:enabled/>
            <w:calcOnExit w:val="0"/>
            <w:checkBox>
              <w:sizeAuto/>
              <w:default w:val="0"/>
            </w:checkBox>
          </w:ffData>
        </w:fldChar>
      </w:r>
      <w:r>
        <w:instrText xml:space="preserve"> FORMCHECKBOX </w:instrText>
      </w:r>
      <w:r w:rsidR="00481854">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2555ABF6" w:rsidR="00EC3CF1" w:rsidRPr="00121842" w:rsidRDefault="00EC3CF1" w:rsidP="00A53563">
            <w:pPr>
              <w:widowControl w:val="0"/>
              <w:rPr>
                <w:sz w:val="22"/>
                <w:szCs w:val="22"/>
              </w:rPr>
            </w:pPr>
          </w:p>
        </w:tc>
      </w:tr>
    </w:tbl>
    <w:p w14:paraId="4DB1C6E8" w14:textId="144CC98C" w:rsidR="00EC3CF1" w:rsidRPr="00121842" w:rsidRDefault="00C63450" w:rsidP="00C55A43">
      <w:pPr>
        <w:pStyle w:val="Normalspace"/>
        <w:ind w:left="270"/>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770D2F2" w:rsidR="00EC3CF1" w:rsidRPr="00121842" w:rsidRDefault="007A440F" w:rsidP="00A038CD">
            <w:pPr>
              <w:widowControl w:val="0"/>
              <w:rPr>
                <w:sz w:val="22"/>
                <w:szCs w:val="22"/>
              </w:rPr>
            </w:pPr>
            <w:r>
              <w:rPr>
                <w:sz w:val="22"/>
                <w:szCs w:val="22"/>
              </w:rPr>
              <w:t xml:space="preserve">Serum </w:t>
            </w:r>
            <w:r w:rsidR="009079EC">
              <w:rPr>
                <w:sz w:val="22"/>
                <w:szCs w:val="22"/>
              </w:rPr>
              <w:t xml:space="preserve">specimens will be collected from </w:t>
            </w:r>
            <w:r w:rsidR="0097373F">
              <w:rPr>
                <w:sz w:val="22"/>
                <w:szCs w:val="22"/>
              </w:rPr>
              <w:t>staff or state/local inspectors</w:t>
            </w:r>
            <w:r w:rsidR="009079EC">
              <w:rPr>
                <w:sz w:val="22"/>
                <w:szCs w:val="22"/>
              </w:rPr>
              <w:t xml:space="preserve"> identified to be at risk for </w:t>
            </w:r>
            <w:r w:rsidR="009079EC" w:rsidRPr="009A2A66">
              <w:rPr>
                <w:i/>
                <w:sz w:val="22"/>
                <w:szCs w:val="22"/>
              </w:rPr>
              <w:t>B</w:t>
            </w:r>
            <w:r w:rsidR="00297522">
              <w:rPr>
                <w:i/>
                <w:sz w:val="22"/>
                <w:szCs w:val="22"/>
              </w:rPr>
              <w:t xml:space="preserve">. </w:t>
            </w:r>
            <w:r w:rsidR="009079EC" w:rsidRPr="009A2A66">
              <w:rPr>
                <w:i/>
                <w:sz w:val="22"/>
                <w:szCs w:val="22"/>
              </w:rPr>
              <w:t>pseudomallei</w:t>
            </w:r>
            <w:r w:rsidR="009079EC">
              <w:rPr>
                <w:sz w:val="22"/>
                <w:szCs w:val="22"/>
              </w:rPr>
              <w:t xml:space="preserve"> infection. S</w:t>
            </w:r>
            <w:r>
              <w:rPr>
                <w:sz w:val="22"/>
                <w:szCs w:val="22"/>
              </w:rPr>
              <w:t>oil</w:t>
            </w:r>
            <w:r w:rsidR="009079EC">
              <w:rPr>
                <w:sz w:val="22"/>
                <w:szCs w:val="22"/>
              </w:rPr>
              <w:t xml:space="preserve"> samples will be collected</w:t>
            </w:r>
            <w:r w:rsidR="00297522">
              <w:rPr>
                <w:sz w:val="22"/>
                <w:szCs w:val="22"/>
              </w:rPr>
              <w:t xml:space="preserve"> from the environment surrounding the facility. T</w:t>
            </w:r>
            <w:r w:rsidR="00C63450">
              <w:rPr>
                <w:sz w:val="22"/>
                <w:szCs w:val="22"/>
              </w:rPr>
              <w:t xml:space="preserve">esting </w:t>
            </w:r>
            <w:r w:rsidR="00297522">
              <w:rPr>
                <w:sz w:val="22"/>
                <w:szCs w:val="22"/>
              </w:rPr>
              <w:t xml:space="preserve">of both </w:t>
            </w:r>
            <w:r w:rsidR="00C63450">
              <w:rPr>
                <w:sz w:val="22"/>
                <w:szCs w:val="22"/>
              </w:rPr>
              <w:t xml:space="preserve">will be performed by </w:t>
            </w:r>
            <w:r w:rsidR="009079EC">
              <w:rPr>
                <w:sz w:val="22"/>
                <w:szCs w:val="22"/>
              </w:rPr>
              <w:t>CDC</w:t>
            </w:r>
            <w:r w:rsidR="0097373F">
              <w:rPr>
                <w:sz w:val="22"/>
                <w:szCs w:val="22"/>
              </w:rPr>
              <w:t xml:space="preserve"> laboratory</w:t>
            </w:r>
            <w:r w:rsidR="009A2A66">
              <w:rPr>
                <w:sz w:val="22"/>
                <w:szCs w:val="22"/>
              </w:rPr>
              <w:t>.</w:t>
            </w:r>
          </w:p>
        </w:tc>
      </w:tr>
    </w:tbl>
    <w:p w14:paraId="6B8AA40E" w14:textId="7F405CCF" w:rsidR="00C969FE" w:rsidRPr="00121842" w:rsidRDefault="001F4379" w:rsidP="00C55A43">
      <w:pPr>
        <w:pStyle w:val="Normalspace"/>
        <w:ind w:left="270"/>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3C5E96"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609B0AFD" w:rsidR="00AD4CF2" w:rsidRPr="00121842" w:rsidRDefault="001F4379" w:rsidP="00A038CD">
            <w:pPr>
              <w:widowControl w:val="0"/>
              <w:rPr>
                <w:sz w:val="22"/>
                <w:szCs w:val="22"/>
              </w:rPr>
            </w:pPr>
            <w:r>
              <w:rPr>
                <w:sz w:val="22"/>
                <w:szCs w:val="22"/>
              </w:rPr>
              <w:t>Risk assessment of animal and laboratory workers</w:t>
            </w:r>
            <w:r w:rsidR="00B220CA">
              <w:rPr>
                <w:sz w:val="22"/>
                <w:szCs w:val="22"/>
              </w:rPr>
              <w:t xml:space="preserve"> and </w:t>
            </w:r>
            <w:r w:rsidR="00A038CD">
              <w:rPr>
                <w:sz w:val="22"/>
                <w:szCs w:val="22"/>
              </w:rPr>
              <w:t xml:space="preserve">state/local </w:t>
            </w:r>
            <w:r w:rsidR="00B220CA">
              <w:rPr>
                <w:sz w:val="22"/>
                <w:szCs w:val="22"/>
              </w:rPr>
              <w:t>inspectors</w:t>
            </w:r>
            <w:r w:rsidR="00297522">
              <w:rPr>
                <w:sz w:val="22"/>
                <w:szCs w:val="22"/>
              </w:rPr>
              <w:t xml:space="preserve"> (Appendix 1)</w:t>
            </w: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lastRenderedPageBreak/>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53AFF1D8" w:rsidR="0012286F" w:rsidRPr="00121842" w:rsidRDefault="00C93A96"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81854">
        <w:rPr>
          <w:bCs/>
          <w:sz w:val="22"/>
          <w:szCs w:val="22"/>
        </w:rPr>
      </w:r>
      <w:r w:rsidR="00481854">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75A6DF14" w:rsidR="00AD4CF2" w:rsidRPr="00121842" w:rsidRDefault="00C93A96" w:rsidP="005E7EED">
      <w:pPr>
        <w:pStyle w:val="Normalspace"/>
        <w:ind w:left="900"/>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5015D577" w:rsidR="00AD4CF2" w:rsidRPr="00121842" w:rsidRDefault="00C93A96" w:rsidP="00A038CD">
            <w:r>
              <w:rPr>
                <w:sz w:val="22"/>
                <w:szCs w:val="22"/>
              </w:rPr>
              <w:t>S</w:t>
            </w:r>
            <w:r w:rsidRPr="00B4574B">
              <w:rPr>
                <w:sz w:val="22"/>
                <w:szCs w:val="22"/>
              </w:rPr>
              <w:t xml:space="preserve">taff </w:t>
            </w:r>
            <w:r w:rsidR="00B220CA">
              <w:rPr>
                <w:sz w:val="22"/>
                <w:szCs w:val="22"/>
              </w:rPr>
              <w:t xml:space="preserve">and state/local </w:t>
            </w:r>
            <w:r w:rsidR="0097373F">
              <w:rPr>
                <w:sz w:val="22"/>
                <w:szCs w:val="22"/>
              </w:rPr>
              <w:t>inspectors</w:t>
            </w:r>
            <w:r w:rsidR="00B220CA">
              <w:rPr>
                <w:sz w:val="22"/>
                <w:szCs w:val="22"/>
              </w:rPr>
              <w:t xml:space="preserve"> </w:t>
            </w:r>
            <w:r w:rsidRPr="00B4574B">
              <w:rPr>
                <w:sz w:val="22"/>
                <w:szCs w:val="22"/>
              </w:rPr>
              <w:t>will be</w:t>
            </w:r>
            <w:r>
              <w:rPr>
                <w:sz w:val="22"/>
                <w:szCs w:val="22"/>
              </w:rPr>
              <w:t xml:space="preserve"> interviewed</w:t>
            </w:r>
            <w:r w:rsidRPr="00B4574B">
              <w:rPr>
                <w:sz w:val="22"/>
                <w:szCs w:val="22"/>
              </w:rPr>
              <w:t xml:space="preserve"> about</w:t>
            </w:r>
            <w:r w:rsidR="001F4379">
              <w:rPr>
                <w:sz w:val="22"/>
                <w:szCs w:val="22"/>
              </w:rPr>
              <w:t xml:space="preserve"> travel history, </w:t>
            </w:r>
            <w:r>
              <w:rPr>
                <w:sz w:val="22"/>
                <w:szCs w:val="22"/>
              </w:rPr>
              <w:t xml:space="preserve">risk factors, and </w:t>
            </w:r>
            <w:r w:rsidRPr="009A2A66">
              <w:rPr>
                <w:sz w:val="22"/>
                <w:szCs w:val="22"/>
              </w:rPr>
              <w:t xml:space="preserve">involvement </w:t>
            </w:r>
            <w:r w:rsidR="001F4379" w:rsidRPr="009A2A66">
              <w:rPr>
                <w:sz w:val="22"/>
                <w:szCs w:val="22"/>
              </w:rPr>
              <w:t xml:space="preserve">in </w:t>
            </w:r>
            <w:r w:rsidRPr="009A2A66">
              <w:rPr>
                <w:sz w:val="22"/>
                <w:szCs w:val="22"/>
              </w:rPr>
              <w:t xml:space="preserve">the area where the two </w:t>
            </w:r>
            <w:r w:rsidR="0092116E" w:rsidRPr="009A2A66">
              <w:rPr>
                <w:sz w:val="22"/>
                <w:szCs w:val="22"/>
              </w:rPr>
              <w:t xml:space="preserve">infected </w:t>
            </w:r>
            <w:r w:rsidRPr="009A2A66">
              <w:rPr>
                <w:sz w:val="22"/>
                <w:szCs w:val="22"/>
              </w:rPr>
              <w:t>non-human primates were housed</w:t>
            </w:r>
            <w:r w:rsidR="00B220CA" w:rsidRPr="009A2A66">
              <w:rPr>
                <w:sz w:val="22"/>
                <w:szCs w:val="22"/>
              </w:rPr>
              <w:t xml:space="preserve"> </w:t>
            </w:r>
            <w:r w:rsidRPr="009A2A66">
              <w:rPr>
                <w:sz w:val="22"/>
                <w:szCs w:val="22"/>
              </w:rPr>
              <w:t>(Appendix 1).</w:t>
            </w:r>
            <w:r w:rsidRPr="00B4574B">
              <w:rPr>
                <w:sz w:val="22"/>
                <w:szCs w:val="22"/>
              </w:rPr>
              <w:t xml:space="preserve">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70AB298B" w:rsidR="00DF0139" w:rsidRPr="00121842" w:rsidRDefault="006E279B" w:rsidP="005E7EED">
      <w:pPr>
        <w:pStyle w:val="Normal1space"/>
      </w:pPr>
      <w:r>
        <w:fldChar w:fldCharType="begin">
          <w:ffData>
            <w:name w:val=""/>
            <w:enabled/>
            <w:calcOnExit w:val="0"/>
            <w:checkBox>
              <w:sizeAuto/>
              <w:default w:val="0"/>
            </w:checkBox>
          </w:ffData>
        </w:fldChar>
      </w:r>
      <w:r>
        <w:instrText xml:space="preserve"> FORMCHECKBOX </w:instrText>
      </w:r>
      <w:r w:rsidR="00481854">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17F9E2F7" w:rsidR="00A17852" w:rsidRPr="00591192" w:rsidRDefault="00A17852" w:rsidP="00B37EF0">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4C14217D"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7B319B9C" w:rsidR="00364DE4" w:rsidRPr="00121842" w:rsidRDefault="00364DE4" w:rsidP="009E2877">
            <w:pPr>
              <w:widowControl w:val="0"/>
              <w:rPr>
                <w:sz w:val="22"/>
                <w:szCs w:val="22"/>
              </w:rPr>
            </w:pP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0A74E5C2" w:rsidR="006702DB"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1AEC7B2A" w:rsidR="006F405C" w:rsidRPr="00121842" w:rsidRDefault="006F405C" w:rsidP="009E2877">
            <w:pPr>
              <w:widowControl w:val="0"/>
              <w:rPr>
                <w:sz w:val="22"/>
                <w:szCs w:val="22"/>
              </w:rPr>
            </w:pP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3BD3E004" w:rsidR="00CE1038" w:rsidRPr="00121842" w:rsidRDefault="007C1CD3" w:rsidP="005E7EED">
      <w:pPr>
        <w:pStyle w:val="Normal1space"/>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641D73F4" w:rsidR="006F405C" w:rsidRPr="00121842" w:rsidRDefault="007C1CD3" w:rsidP="00046A68">
            <w:pPr>
              <w:widowControl w:val="0"/>
              <w:rPr>
                <w:sz w:val="22"/>
                <w:szCs w:val="22"/>
              </w:rPr>
            </w:pPr>
            <w:r>
              <w:rPr>
                <w:sz w:val="22"/>
                <w:szCs w:val="22"/>
              </w:rPr>
              <w:t xml:space="preserve">Staff </w:t>
            </w:r>
            <w:r w:rsidR="00B37EF0">
              <w:rPr>
                <w:sz w:val="22"/>
                <w:szCs w:val="22"/>
              </w:rPr>
              <w:t xml:space="preserve">and </w:t>
            </w:r>
            <w:r w:rsidR="0097373F" w:rsidRPr="009A2A66">
              <w:rPr>
                <w:sz w:val="22"/>
                <w:szCs w:val="22"/>
              </w:rPr>
              <w:t xml:space="preserve">state/local </w:t>
            </w:r>
            <w:r w:rsidR="00B37EF0" w:rsidRPr="009A2A66">
              <w:rPr>
                <w:sz w:val="22"/>
                <w:szCs w:val="22"/>
              </w:rPr>
              <w:t>inspector</w:t>
            </w:r>
            <w:r w:rsidR="006E279B" w:rsidRPr="009A2A66">
              <w:rPr>
                <w:sz w:val="22"/>
                <w:szCs w:val="22"/>
              </w:rPr>
              <w:t>s</w:t>
            </w:r>
            <w:r w:rsidR="00B37EF0" w:rsidRPr="009A2A66">
              <w:rPr>
                <w:sz w:val="22"/>
                <w:szCs w:val="22"/>
              </w:rPr>
              <w:t xml:space="preserve"> </w:t>
            </w:r>
            <w:r w:rsidRPr="009A2A66">
              <w:rPr>
                <w:sz w:val="22"/>
                <w:szCs w:val="22"/>
              </w:rPr>
              <w:t xml:space="preserve">involvement </w:t>
            </w:r>
            <w:r w:rsidR="00046A68" w:rsidRPr="009A2A66">
              <w:rPr>
                <w:sz w:val="22"/>
                <w:szCs w:val="22"/>
              </w:rPr>
              <w:t>in</w:t>
            </w:r>
            <w:r w:rsidRPr="009A2A66">
              <w:rPr>
                <w:sz w:val="22"/>
                <w:szCs w:val="22"/>
              </w:rPr>
              <w:t xml:space="preserve"> the area where the two </w:t>
            </w:r>
            <w:r w:rsidR="0092116E" w:rsidRPr="009A2A66">
              <w:rPr>
                <w:sz w:val="22"/>
                <w:szCs w:val="22"/>
              </w:rPr>
              <w:t xml:space="preserve">infected </w:t>
            </w:r>
            <w:r w:rsidRPr="009A2A66">
              <w:rPr>
                <w:sz w:val="22"/>
                <w:szCs w:val="22"/>
              </w:rPr>
              <w:t>non-human primates were housed</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5517C453" w:rsidR="00CE1038" w:rsidRPr="00121842" w:rsidRDefault="007C1CD3" w:rsidP="005E7EED">
      <w:pPr>
        <w:pStyle w:val="Normal1space"/>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58F6335A" w:rsidR="006F405C" w:rsidRPr="00121842" w:rsidRDefault="007C1CD3" w:rsidP="009E2877">
            <w:pPr>
              <w:widowControl w:val="0"/>
              <w:rPr>
                <w:sz w:val="22"/>
                <w:szCs w:val="22"/>
              </w:rPr>
            </w:pPr>
            <w:r>
              <w:rPr>
                <w:sz w:val="22"/>
                <w:szCs w:val="22"/>
              </w:rPr>
              <w:t xml:space="preserve">Staff </w:t>
            </w:r>
            <w:r w:rsidR="006E279B">
              <w:rPr>
                <w:sz w:val="22"/>
                <w:szCs w:val="22"/>
              </w:rPr>
              <w:t xml:space="preserve">and </w:t>
            </w:r>
            <w:r w:rsidR="0097373F">
              <w:rPr>
                <w:sz w:val="22"/>
                <w:szCs w:val="22"/>
              </w:rPr>
              <w:t xml:space="preserve">state/local </w:t>
            </w:r>
            <w:r w:rsidR="006E279B">
              <w:rPr>
                <w:sz w:val="22"/>
                <w:szCs w:val="22"/>
              </w:rPr>
              <w:t xml:space="preserve">inspectors </w:t>
            </w:r>
            <w:r>
              <w:rPr>
                <w:sz w:val="22"/>
                <w:szCs w:val="22"/>
              </w:rPr>
              <w:t xml:space="preserve">will be interviewed to identify any predisposing risk factors to </w:t>
            </w:r>
            <w:r>
              <w:rPr>
                <w:sz w:val="22"/>
                <w:szCs w:val="22"/>
              </w:rPr>
              <w:lastRenderedPageBreak/>
              <w:t>melioidosis</w:t>
            </w:r>
            <w:r w:rsidR="00297522">
              <w:rPr>
                <w:sz w:val="22"/>
                <w:szCs w:val="22"/>
              </w:rPr>
              <w:t xml:space="preserve"> (Appendix 1)</w:t>
            </w:r>
          </w:p>
        </w:tc>
      </w:tr>
    </w:tbl>
    <w:p w14:paraId="26940E84" w14:textId="41B3FE24" w:rsidR="00A91F31"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361CA1E5" w:rsidR="00957E47" w:rsidRPr="00121842" w:rsidRDefault="001F4379" w:rsidP="005E7EED">
      <w:pPr>
        <w:pStyle w:val="Normal1space"/>
      </w:pPr>
      <w:r>
        <w:fldChar w:fldCharType="begin">
          <w:ffData>
            <w:name w:val=""/>
            <w:enabled/>
            <w:calcOnExit w:val="0"/>
            <w:checkBox>
              <w:sizeAuto/>
              <w:default w:val="1"/>
            </w:checkBox>
          </w:ffData>
        </w:fldChar>
      </w:r>
      <w:r>
        <w:instrText xml:space="preserve"> FORMCHECKBOX </w:instrText>
      </w:r>
      <w:r w:rsidR="00481854">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781CEA1F" w:rsidR="006F405C" w:rsidRPr="00121842" w:rsidRDefault="001F4379" w:rsidP="009E2877">
            <w:pPr>
              <w:widowControl w:val="0"/>
              <w:rPr>
                <w:sz w:val="22"/>
                <w:szCs w:val="22"/>
              </w:rPr>
            </w:pPr>
            <w:r>
              <w:rPr>
                <w:sz w:val="22"/>
                <w:szCs w:val="22"/>
              </w:rPr>
              <w:t xml:space="preserve">Staff </w:t>
            </w:r>
            <w:r w:rsidR="00B37EF0">
              <w:rPr>
                <w:sz w:val="22"/>
                <w:szCs w:val="22"/>
              </w:rPr>
              <w:t xml:space="preserve">and </w:t>
            </w:r>
            <w:r w:rsidR="0097373F">
              <w:rPr>
                <w:sz w:val="22"/>
                <w:szCs w:val="22"/>
              </w:rPr>
              <w:t xml:space="preserve">state/local </w:t>
            </w:r>
            <w:r w:rsidR="00B37EF0">
              <w:rPr>
                <w:sz w:val="22"/>
                <w:szCs w:val="22"/>
              </w:rPr>
              <w:t xml:space="preserve">inspectors </w:t>
            </w:r>
            <w:r>
              <w:rPr>
                <w:sz w:val="22"/>
                <w:szCs w:val="22"/>
              </w:rPr>
              <w:t>will be interviewed for prior travel history in countries known to be endemic for melioidosis</w:t>
            </w:r>
            <w:r w:rsidR="00297522">
              <w:rPr>
                <w:sz w:val="22"/>
                <w:szCs w:val="22"/>
              </w:rPr>
              <w:t xml:space="preserve"> (Appendix 1)</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81854">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6884EB21" w:rsidR="006F405C" w:rsidRPr="00121842" w:rsidRDefault="00554DE2" w:rsidP="009E2877">
            <w:pPr>
              <w:widowControl w:val="0"/>
              <w:rPr>
                <w:sz w:val="22"/>
                <w:szCs w:val="22"/>
              </w:rPr>
            </w:pPr>
            <w:r>
              <w:rPr>
                <w:sz w:val="22"/>
                <w:szCs w:val="22"/>
              </w:rPr>
              <w:t>4</w:t>
            </w:r>
            <w:r w:rsidR="007C1CD3">
              <w:rPr>
                <w:sz w:val="22"/>
                <w:szCs w:val="22"/>
              </w:rPr>
              <w:t xml:space="preserve"> week</w:t>
            </w:r>
            <w:r>
              <w:rPr>
                <w:sz w:val="22"/>
                <w:szCs w:val="22"/>
              </w:rPr>
              <w:t>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81854">
              <w:rPr>
                <w:bCs/>
                <w:sz w:val="22"/>
                <w:szCs w:val="22"/>
              </w:rPr>
            </w:r>
            <w:r w:rsidR="0048185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2223E822" w:rsidR="00AB6867" w:rsidRPr="00121842" w:rsidRDefault="007C1CD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81854">
              <w:rPr>
                <w:bCs/>
                <w:sz w:val="22"/>
                <w:szCs w:val="22"/>
              </w:rPr>
            </w:r>
            <w:r w:rsidR="00481854">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3C49501F" w:rsidR="006F405C" w:rsidRPr="00121842" w:rsidRDefault="007C1CD3" w:rsidP="008368EE">
            <w:pPr>
              <w:keepNext/>
              <w:keepLines/>
              <w:widowControl w:val="0"/>
              <w:rPr>
                <w:sz w:val="22"/>
                <w:szCs w:val="22"/>
              </w:rPr>
            </w:pPr>
            <w:r>
              <w:rPr>
                <w:sz w:val="22"/>
                <w:szCs w:val="22"/>
              </w:rPr>
              <w:t>David Blaney, MD</w:t>
            </w:r>
            <w:r w:rsidR="009A2A66">
              <w:rPr>
                <w:sz w:val="22"/>
                <w:szCs w:val="22"/>
              </w:rPr>
              <w:t>, MPH, FACPM</w:t>
            </w:r>
            <w:r>
              <w:rPr>
                <w:sz w:val="22"/>
                <w:szCs w:val="22"/>
              </w:rPr>
              <w:t xml:space="preserve"> / Leisha Nolen, MD</w:t>
            </w:r>
            <w:r w:rsidR="009A2A66">
              <w:rPr>
                <w:sz w:val="22"/>
                <w:szCs w:val="22"/>
              </w:rPr>
              <w:t>, PhD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0CEBD9BA" w:rsidR="006F405C" w:rsidRPr="00121842" w:rsidRDefault="007C1CD3" w:rsidP="008368EE">
            <w:pPr>
              <w:keepNext/>
              <w:keepLines/>
              <w:widowControl w:val="0"/>
              <w:rPr>
                <w:sz w:val="22"/>
                <w:szCs w:val="22"/>
              </w:rPr>
            </w:pPr>
            <w:r>
              <w:rPr>
                <w:sz w:val="22"/>
                <w:szCs w:val="22"/>
              </w:rPr>
              <w:t>D. Blaney (EIS Supervisor, Medical Epidemiologist) – L. Nolen (EIS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4F0C632D" w:rsidR="006F405C" w:rsidRPr="00121842" w:rsidRDefault="007C1CD3" w:rsidP="008368EE">
            <w:pPr>
              <w:keepNext/>
              <w:keepLines/>
              <w:widowControl w:val="0"/>
              <w:rPr>
                <w:sz w:val="22"/>
                <w:szCs w:val="22"/>
              </w:rPr>
            </w:pPr>
            <w:r>
              <w:rPr>
                <w:sz w:val="22"/>
                <w:szCs w:val="22"/>
              </w:rPr>
              <w:t>CDC, Bacterial Special Pathogens Branch</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3446B989" w:rsidR="00253F03" w:rsidRPr="00121842" w:rsidRDefault="007C1CD3" w:rsidP="00B16062">
            <w:pPr>
              <w:widowControl w:val="0"/>
              <w:rPr>
                <w:sz w:val="22"/>
                <w:szCs w:val="22"/>
              </w:rPr>
            </w:pPr>
            <w:r>
              <w:rPr>
                <w:sz w:val="22"/>
                <w:szCs w:val="22"/>
              </w:rPr>
              <w:t>NCZEID/DHCP/BSPB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4146925" w:rsidR="00253F03" w:rsidRPr="00121842" w:rsidRDefault="007C1CD3" w:rsidP="00B16062">
            <w:pPr>
              <w:widowControl w:val="0"/>
              <w:rPr>
                <w:sz w:val="22"/>
                <w:szCs w:val="22"/>
              </w:rPr>
            </w:pPr>
            <w:r>
              <w:rPr>
                <w:sz w:val="22"/>
                <w:szCs w:val="22"/>
              </w:rPr>
              <w:t>Henry Walke, MD</w:t>
            </w:r>
            <w:r w:rsidR="009A2A66">
              <w:rPr>
                <w:sz w:val="22"/>
                <w:szCs w:val="22"/>
              </w:rPr>
              <w:t>, MPH</w:t>
            </w:r>
            <w:r>
              <w:rPr>
                <w:sz w:val="22"/>
                <w:szCs w:val="22"/>
              </w:rPr>
              <w:t xml:space="preserve"> / Sean </w:t>
            </w:r>
            <w:r w:rsidRPr="007C1CD3">
              <w:rPr>
                <w:sz w:val="22"/>
                <w:szCs w:val="22"/>
              </w:rPr>
              <w:t xml:space="preserve">Shadomy, </w:t>
            </w:r>
            <w:r w:rsidR="009A2A66">
              <w:rPr>
                <w:sz w:val="22"/>
                <w:szCs w:val="22"/>
              </w:rPr>
              <w:t xml:space="preserve">DVM, </w:t>
            </w:r>
            <w:r w:rsidRPr="007C1CD3">
              <w:rPr>
                <w:sz w:val="22"/>
                <w:szCs w:val="22"/>
              </w:rPr>
              <w:t>MPH, DACVPM</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ED1B381" w:rsidR="00253F03" w:rsidRPr="00121842" w:rsidRDefault="007C1CD3" w:rsidP="00B16062">
            <w:pPr>
              <w:widowControl w:val="0"/>
              <w:rPr>
                <w:sz w:val="22"/>
                <w:szCs w:val="22"/>
              </w:rPr>
            </w:pPr>
            <w:r>
              <w:rPr>
                <w:sz w:val="22"/>
                <w:szCs w:val="22"/>
              </w:rPr>
              <w:t xml:space="preserve">H. Walke (Branch Chief) – S. Shadomy (Acting </w:t>
            </w:r>
            <w:r w:rsidR="009A2A66">
              <w:rPr>
                <w:sz w:val="22"/>
                <w:szCs w:val="22"/>
              </w:rPr>
              <w:t xml:space="preserve">Epidemiology </w:t>
            </w:r>
            <w:r>
              <w:rPr>
                <w:sz w:val="22"/>
                <w:szCs w:val="22"/>
              </w:rPr>
              <w:t>Team Lead)</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1BCCF4BB" w:rsidR="00454AE5" w:rsidRPr="00121842" w:rsidRDefault="007C1CD3" w:rsidP="00454AE5">
            <w:pPr>
              <w:widowControl w:val="0"/>
              <w:rPr>
                <w:sz w:val="22"/>
                <w:szCs w:val="22"/>
              </w:rPr>
            </w:pPr>
            <w:r>
              <w:rPr>
                <w:sz w:val="22"/>
                <w:szCs w:val="22"/>
              </w:rPr>
              <w:t>Henry Walke, MD</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4E3D432E" w:rsidR="00454AE5" w:rsidRPr="00121842" w:rsidRDefault="007C1CD3" w:rsidP="00A038CD">
            <w:pPr>
              <w:widowControl w:val="0"/>
              <w:rPr>
                <w:sz w:val="22"/>
                <w:szCs w:val="22"/>
              </w:rPr>
            </w:pPr>
            <w:r>
              <w:rPr>
                <w:sz w:val="22"/>
                <w:szCs w:val="22"/>
              </w:rPr>
              <w:t>02/1</w:t>
            </w:r>
            <w:r w:rsidR="0097373F">
              <w:rPr>
                <w:sz w:val="22"/>
                <w:szCs w:val="22"/>
              </w:rPr>
              <w:t>2</w:t>
            </w:r>
            <w:r>
              <w:rPr>
                <w:sz w:val="22"/>
                <w:szCs w:val="22"/>
              </w:rPr>
              <w:t>/2015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1F470EA9" w:rsidR="005E0528" w:rsidRPr="00121842" w:rsidRDefault="007C1CD3" w:rsidP="00FE2F37">
            <w:pPr>
              <w:widowControl w:val="0"/>
              <w:rPr>
                <w:sz w:val="22"/>
                <w:szCs w:val="22"/>
              </w:rPr>
            </w:pPr>
            <w:r>
              <w:rPr>
                <w:sz w:val="22"/>
                <w:szCs w:val="22"/>
              </w:rPr>
              <w:t>02/1</w:t>
            </w:r>
            <w:r w:rsidR="0097373F">
              <w:rPr>
                <w:sz w:val="22"/>
                <w:szCs w:val="22"/>
              </w:rPr>
              <w:t>3</w:t>
            </w:r>
            <w:r>
              <w:rPr>
                <w:sz w:val="22"/>
                <w:szCs w:val="22"/>
              </w:rPr>
              <w:t>/2015</w:t>
            </w:r>
          </w:p>
        </w:tc>
      </w:tr>
    </w:tbl>
    <w:p w14:paraId="475A9A85" w14:textId="339F43E0" w:rsidR="00ED225A" w:rsidRPr="00121842" w:rsidRDefault="00ED225A" w:rsidP="00ED225A">
      <w:pPr>
        <w:widowControl w:val="0"/>
        <w:tabs>
          <w:tab w:val="left" w:pos="5670"/>
        </w:tabs>
        <w:rPr>
          <w:b/>
          <w:sz w:val="22"/>
          <w:szCs w:val="22"/>
        </w:rPr>
      </w:pPr>
      <w:r w:rsidRPr="00121842">
        <w:rPr>
          <w:b/>
          <w:sz w:val="22"/>
          <w:szCs w:val="22"/>
        </w:rPr>
        <w:lastRenderedPageBreak/>
        <w:t>E-mail the completed form to the Information Collection Requ</w:t>
      </w:r>
      <w:r w:rsidR="006A7161">
        <w:rPr>
          <w:b/>
          <w:sz w:val="22"/>
          <w:szCs w:val="22"/>
        </w:rPr>
        <w:t>est Liaison (ICRL) or EIS program ICRL designee</w:t>
      </w:r>
      <w:r w:rsidRPr="00121842">
        <w:rPr>
          <w:b/>
          <w:sz w:val="22"/>
          <w:szCs w:val="22"/>
        </w:rPr>
        <w:t xml:space="preserve">. </w:t>
      </w:r>
    </w:p>
    <w:p w14:paraId="2E484495" w14:textId="040A1FCC"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C04D6" w14:textId="77777777" w:rsidR="00B45CF3" w:rsidRDefault="00B45CF3">
      <w:r>
        <w:separator/>
      </w:r>
    </w:p>
  </w:endnote>
  <w:endnote w:type="continuationSeparator" w:id="0">
    <w:p w14:paraId="70BA9114" w14:textId="77777777" w:rsidR="00B45CF3" w:rsidRDefault="00B45CF3">
      <w:r>
        <w:continuationSeparator/>
      </w:r>
    </w:p>
  </w:endnote>
  <w:endnote w:type="continuationNotice" w:id="1">
    <w:p w14:paraId="3AE490B6" w14:textId="77777777" w:rsidR="00B45CF3" w:rsidRDefault="00B4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B45CF3" w:rsidRDefault="00B45CF3"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81854">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19BFD" w14:textId="77777777" w:rsidR="00B45CF3" w:rsidRDefault="00B45CF3">
      <w:r>
        <w:separator/>
      </w:r>
    </w:p>
  </w:footnote>
  <w:footnote w:type="continuationSeparator" w:id="0">
    <w:p w14:paraId="07DED3B8" w14:textId="77777777" w:rsidR="00B45CF3" w:rsidRDefault="00B45CF3">
      <w:r>
        <w:continuationSeparator/>
      </w:r>
    </w:p>
  </w:footnote>
  <w:footnote w:type="continuationNotice" w:id="1">
    <w:p w14:paraId="0D8ECED9" w14:textId="77777777" w:rsidR="00B45CF3" w:rsidRDefault="00B45C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3CF970FC" w:rsidR="00B45CF3" w:rsidRDefault="00B45CF3" w:rsidP="00642212">
    <w:pPr>
      <w:pStyle w:val="Header"/>
      <w:jc w:val="right"/>
    </w:pPr>
    <w:r>
      <w:t xml:space="preserve">File Name: </w:t>
    </w:r>
    <w:r w:rsidR="0097373F">
      <w:t>2015006-012</w:t>
    </w:r>
    <w:r>
      <w:t xml:space="preserve">_Melioidosis </w:t>
    </w:r>
    <w:proofErr w:type="spellStart"/>
    <w:r>
      <w:t>Investigation_LA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2FAF7DE9"/>
    <w:multiLevelType w:val="hybridMultilevel"/>
    <w:tmpl w:val="6C6E1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48100F5"/>
    <w:multiLevelType w:val="hybridMultilevel"/>
    <w:tmpl w:val="D5326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3">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6"/>
  </w:num>
  <w:num w:numId="3">
    <w:abstractNumId w:val="35"/>
  </w:num>
  <w:num w:numId="4">
    <w:abstractNumId w:val="37"/>
  </w:num>
  <w:num w:numId="5">
    <w:abstractNumId w:val="15"/>
  </w:num>
  <w:num w:numId="6">
    <w:abstractNumId w:val="12"/>
  </w:num>
  <w:num w:numId="7">
    <w:abstractNumId w:val="24"/>
  </w:num>
  <w:num w:numId="8">
    <w:abstractNumId w:val="31"/>
  </w:num>
  <w:num w:numId="9">
    <w:abstractNumId w:val="25"/>
  </w:num>
  <w:num w:numId="10">
    <w:abstractNumId w:val="13"/>
  </w:num>
  <w:num w:numId="11">
    <w:abstractNumId w:val="17"/>
  </w:num>
  <w:num w:numId="12">
    <w:abstractNumId w:val="19"/>
  </w:num>
  <w:num w:numId="13">
    <w:abstractNumId w:val="11"/>
  </w:num>
  <w:num w:numId="14">
    <w:abstractNumId w:val="22"/>
  </w:num>
  <w:num w:numId="15">
    <w:abstractNumId w:val="32"/>
  </w:num>
  <w:num w:numId="16">
    <w:abstractNumId w:val="29"/>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6"/>
  </w:num>
  <w:num w:numId="33">
    <w:abstractNumId w:val="28"/>
  </w:num>
  <w:num w:numId="34">
    <w:abstractNumId w:val="30"/>
  </w:num>
  <w:num w:numId="35">
    <w:abstractNumId w:val="14"/>
  </w:num>
  <w:num w:numId="36">
    <w:abstractNumId w:val="27"/>
  </w:num>
  <w:num w:numId="37">
    <w:abstractNumId w:val="23"/>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ocumentProtection w:edit="forms" w:enforcement="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27363"/>
    <w:rsid w:val="00035B5C"/>
    <w:rsid w:val="00037197"/>
    <w:rsid w:val="00044CC5"/>
    <w:rsid w:val="00046A68"/>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B7027"/>
    <w:rsid w:val="001C00CF"/>
    <w:rsid w:val="001C0117"/>
    <w:rsid w:val="001C06A5"/>
    <w:rsid w:val="001C1465"/>
    <w:rsid w:val="001C1FC4"/>
    <w:rsid w:val="001C655B"/>
    <w:rsid w:val="001D19B4"/>
    <w:rsid w:val="001E0652"/>
    <w:rsid w:val="001E5C91"/>
    <w:rsid w:val="001F09C0"/>
    <w:rsid w:val="001F1FAE"/>
    <w:rsid w:val="001F4379"/>
    <w:rsid w:val="00204CF5"/>
    <w:rsid w:val="0021379E"/>
    <w:rsid w:val="00216AEA"/>
    <w:rsid w:val="002263D8"/>
    <w:rsid w:val="00234712"/>
    <w:rsid w:val="0023691D"/>
    <w:rsid w:val="002506A8"/>
    <w:rsid w:val="00253F03"/>
    <w:rsid w:val="00255B16"/>
    <w:rsid w:val="00260488"/>
    <w:rsid w:val="00272DE8"/>
    <w:rsid w:val="00297522"/>
    <w:rsid w:val="002A2DBD"/>
    <w:rsid w:val="002A54EC"/>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81854"/>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54DE2"/>
    <w:rsid w:val="00563861"/>
    <w:rsid w:val="005839F9"/>
    <w:rsid w:val="005868BE"/>
    <w:rsid w:val="00591192"/>
    <w:rsid w:val="005A18A4"/>
    <w:rsid w:val="005C06FA"/>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E279B"/>
    <w:rsid w:val="006F405C"/>
    <w:rsid w:val="006F4F2B"/>
    <w:rsid w:val="00702BC8"/>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A440F"/>
    <w:rsid w:val="007B045B"/>
    <w:rsid w:val="007B4DB9"/>
    <w:rsid w:val="007C1CD3"/>
    <w:rsid w:val="007D0028"/>
    <w:rsid w:val="00801423"/>
    <w:rsid w:val="008278CE"/>
    <w:rsid w:val="00831DE4"/>
    <w:rsid w:val="008344F9"/>
    <w:rsid w:val="008368EE"/>
    <w:rsid w:val="00844B25"/>
    <w:rsid w:val="0085037A"/>
    <w:rsid w:val="00856E22"/>
    <w:rsid w:val="0086523C"/>
    <w:rsid w:val="00882AE4"/>
    <w:rsid w:val="008863D0"/>
    <w:rsid w:val="008874DD"/>
    <w:rsid w:val="008B3D9F"/>
    <w:rsid w:val="008D7831"/>
    <w:rsid w:val="008E6145"/>
    <w:rsid w:val="008F6DCA"/>
    <w:rsid w:val="008F6E91"/>
    <w:rsid w:val="009079EC"/>
    <w:rsid w:val="00910BA6"/>
    <w:rsid w:val="00920A24"/>
    <w:rsid w:val="0092116E"/>
    <w:rsid w:val="00921BF4"/>
    <w:rsid w:val="00957E47"/>
    <w:rsid w:val="00963002"/>
    <w:rsid w:val="00965697"/>
    <w:rsid w:val="0097373F"/>
    <w:rsid w:val="00985F9A"/>
    <w:rsid w:val="00990A2B"/>
    <w:rsid w:val="0099383E"/>
    <w:rsid w:val="009A2A66"/>
    <w:rsid w:val="009C480B"/>
    <w:rsid w:val="009C651E"/>
    <w:rsid w:val="009E2877"/>
    <w:rsid w:val="009E769E"/>
    <w:rsid w:val="009F3C7C"/>
    <w:rsid w:val="00A038CD"/>
    <w:rsid w:val="00A04442"/>
    <w:rsid w:val="00A05C3E"/>
    <w:rsid w:val="00A10C1D"/>
    <w:rsid w:val="00A10CC1"/>
    <w:rsid w:val="00A157A9"/>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20CA"/>
    <w:rsid w:val="00B23AE5"/>
    <w:rsid w:val="00B37EF0"/>
    <w:rsid w:val="00B40327"/>
    <w:rsid w:val="00B4311A"/>
    <w:rsid w:val="00B45674"/>
    <w:rsid w:val="00B45A27"/>
    <w:rsid w:val="00B45CF3"/>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36FF"/>
    <w:rsid w:val="00C243A2"/>
    <w:rsid w:val="00C33692"/>
    <w:rsid w:val="00C34336"/>
    <w:rsid w:val="00C55A43"/>
    <w:rsid w:val="00C63450"/>
    <w:rsid w:val="00C93A96"/>
    <w:rsid w:val="00C969FE"/>
    <w:rsid w:val="00C96DE1"/>
    <w:rsid w:val="00CA3A61"/>
    <w:rsid w:val="00CC3CF9"/>
    <w:rsid w:val="00CC7689"/>
    <w:rsid w:val="00CD79C2"/>
    <w:rsid w:val="00CE07E6"/>
    <w:rsid w:val="00CE1038"/>
    <w:rsid w:val="00CE57C2"/>
    <w:rsid w:val="00CE78E3"/>
    <w:rsid w:val="00CF0C45"/>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6927"/>
    <w:rsid w:val="00DC3E77"/>
    <w:rsid w:val="00DC76EE"/>
    <w:rsid w:val="00DD1CCA"/>
    <w:rsid w:val="00DD499B"/>
    <w:rsid w:val="00DD4B7F"/>
    <w:rsid w:val="00DD6106"/>
    <w:rsid w:val="00DE619B"/>
    <w:rsid w:val="00DF0139"/>
    <w:rsid w:val="00E0014D"/>
    <w:rsid w:val="00E0564E"/>
    <w:rsid w:val="00E06BD2"/>
    <w:rsid w:val="00E13F7F"/>
    <w:rsid w:val="00E17833"/>
    <w:rsid w:val="00E205A0"/>
    <w:rsid w:val="00E215FA"/>
    <w:rsid w:val="00E26798"/>
    <w:rsid w:val="00E41914"/>
    <w:rsid w:val="00E45BA0"/>
    <w:rsid w:val="00E629FF"/>
    <w:rsid w:val="00E710B2"/>
    <w:rsid w:val="00E85419"/>
    <w:rsid w:val="00E87DCF"/>
    <w:rsid w:val="00EA0586"/>
    <w:rsid w:val="00EA5C45"/>
    <w:rsid w:val="00EB4D1B"/>
    <w:rsid w:val="00EC3CF1"/>
    <w:rsid w:val="00EC3D00"/>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HorizLine">
    <w:name w:val="Horiz Line"/>
    <w:basedOn w:val="Normal"/>
    <w:uiPriority w:val="99"/>
    <w:rsid w:val="00E205A0"/>
    <w:pPr>
      <w:widowControl w:val="0"/>
      <w:autoSpaceDE w:val="0"/>
      <w:autoSpaceDN w:val="0"/>
      <w:adjustRightInd w:val="0"/>
    </w:pPr>
    <w:rPr>
      <w:rFonts w:ascii="Arial" w:hAnsi="Arial" w:cs="Arial"/>
      <w:b/>
      <w:bCs/>
      <w:sz w:val="10"/>
      <w:szCs w:val="10"/>
    </w:rPr>
  </w:style>
  <w:style w:type="character" w:customStyle="1" w:styleId="FormInstructions">
    <w:name w:val="Form Instructions"/>
    <w:uiPriority w:val="99"/>
    <w:rsid w:val="00702BC8"/>
    <w:rPr>
      <w:rFonts w:ascii="Arial" w:hAnsi="Arial"/>
      <w:i/>
      <w:sz w:val="18"/>
    </w:rPr>
  </w:style>
  <w:style w:type="paragraph" w:styleId="Revision">
    <w:name w:val="Revision"/>
    <w:hidden/>
    <w:uiPriority w:val="99"/>
    <w:semiHidden/>
    <w:rsid w:val="00921B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HorizLine">
    <w:name w:val="Horiz Line"/>
    <w:basedOn w:val="Normal"/>
    <w:uiPriority w:val="99"/>
    <w:rsid w:val="00E205A0"/>
    <w:pPr>
      <w:widowControl w:val="0"/>
      <w:autoSpaceDE w:val="0"/>
      <w:autoSpaceDN w:val="0"/>
      <w:adjustRightInd w:val="0"/>
    </w:pPr>
    <w:rPr>
      <w:rFonts w:ascii="Arial" w:hAnsi="Arial" w:cs="Arial"/>
      <w:b/>
      <w:bCs/>
      <w:sz w:val="10"/>
      <w:szCs w:val="10"/>
    </w:rPr>
  </w:style>
  <w:style w:type="character" w:customStyle="1" w:styleId="FormInstructions">
    <w:name w:val="Form Instructions"/>
    <w:uiPriority w:val="99"/>
    <w:rsid w:val="00702BC8"/>
    <w:rPr>
      <w:rFonts w:ascii="Arial" w:hAnsi="Arial"/>
      <w:i/>
      <w:sz w:val="18"/>
    </w:rPr>
  </w:style>
  <w:style w:type="paragraph" w:styleId="Revision">
    <w:name w:val="Revision"/>
    <w:hidden/>
    <w:uiPriority w:val="99"/>
    <w:semiHidden/>
    <w:rsid w:val="00921B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28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8299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D863-1449-4547-9CFE-549B5CFF1C96}">
  <ds:schemaRefs>
    <ds:schemaRef ds:uri="http://schemas.openxmlformats.org/officeDocument/2006/bibliography"/>
  </ds:schemaRefs>
</ds:datastoreItem>
</file>

<file path=customXml/itemProps2.xml><?xml version="1.0" encoding="utf-8"?>
<ds:datastoreItem xmlns:ds="http://schemas.openxmlformats.org/officeDocument/2006/customXml" ds:itemID="{81631574-E203-42C1-99C9-7C35EBBE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13386</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2015-02-12T18:27:00Z</dcterms:created>
  <dcterms:modified xsi:type="dcterms:W3CDTF">2015-02-12T20:18:00Z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