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D6A" w:rsidRPr="00BB5D6A" w:rsidRDefault="00606215" w:rsidP="006062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Justification for Nonsubstantive Change</w:t>
      </w:r>
    </w:p>
    <w:p w:rsidR="00BB5D6A" w:rsidRPr="00BB5D6A" w:rsidRDefault="00BB5D6A" w:rsidP="006062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5D6A">
        <w:rPr>
          <w:rFonts w:ascii="Arial" w:hAnsi="Arial" w:cs="Arial"/>
          <w:sz w:val="24"/>
          <w:szCs w:val="24"/>
        </w:rPr>
        <w:t>Creditable Coverage Disclosure to CMS OnLine Form and Instructions</w:t>
      </w:r>
    </w:p>
    <w:p w:rsidR="00BB5D6A" w:rsidRPr="00BB5D6A" w:rsidRDefault="00606215" w:rsidP="006062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CMS-10198, OMB</w:t>
      </w:r>
      <w:r w:rsidR="00BB5D6A" w:rsidRPr="00BB5D6A">
        <w:rPr>
          <w:rFonts w:ascii="Arial" w:hAnsi="Arial" w:cs="Arial"/>
          <w:sz w:val="24"/>
          <w:szCs w:val="24"/>
        </w:rPr>
        <w:t xml:space="preserve"> 0938-1013</w:t>
      </w:r>
    </w:p>
    <w:p w:rsidR="00EE5CDF" w:rsidRPr="00BB5D6A" w:rsidRDefault="00EE5CDF" w:rsidP="00BB5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1120C" w:rsidRDefault="0071120C" w:rsidP="00BB5D6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B5D6A">
        <w:rPr>
          <w:rFonts w:ascii="Arial" w:hAnsi="Arial" w:cs="Arial"/>
          <w:sz w:val="24"/>
          <w:szCs w:val="24"/>
        </w:rPr>
        <w:t xml:space="preserve">he Creditable Coverage Disclosure Form </w:t>
      </w:r>
      <w:r>
        <w:rPr>
          <w:rFonts w:ascii="Arial" w:hAnsi="Arial" w:cs="Arial"/>
          <w:sz w:val="24"/>
          <w:szCs w:val="24"/>
        </w:rPr>
        <w:t xml:space="preserve">has been updated </w:t>
      </w:r>
      <w:r w:rsidRPr="00BB5D6A">
        <w:rPr>
          <w:rFonts w:ascii="Arial" w:hAnsi="Arial" w:cs="Arial"/>
          <w:sz w:val="24"/>
          <w:szCs w:val="24"/>
        </w:rPr>
        <w:t>to allow the form to fit on one page, instead of the previous multiple pages.  None of the data elements and/or information has changed.</w:t>
      </w:r>
    </w:p>
    <w:p w:rsidR="0071120C" w:rsidRDefault="0071120C" w:rsidP="00BB5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CDF" w:rsidRPr="00BB5D6A" w:rsidRDefault="0071120C" w:rsidP="00BB5D6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E5CDF" w:rsidRPr="00BB5D6A">
        <w:rPr>
          <w:rFonts w:ascii="Arial" w:hAnsi="Arial" w:cs="Arial"/>
          <w:sz w:val="24"/>
          <w:szCs w:val="24"/>
        </w:rPr>
        <w:t xml:space="preserve">his </w:t>
      </w:r>
      <w:r>
        <w:rPr>
          <w:rFonts w:ascii="Arial" w:hAnsi="Arial" w:cs="Arial"/>
          <w:sz w:val="24"/>
          <w:szCs w:val="24"/>
        </w:rPr>
        <w:t>non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substantive </w:t>
      </w:r>
      <w:r w:rsidR="00EE5CDF" w:rsidRPr="00BB5D6A">
        <w:rPr>
          <w:rFonts w:ascii="Arial" w:hAnsi="Arial" w:cs="Arial"/>
          <w:sz w:val="24"/>
          <w:szCs w:val="24"/>
        </w:rPr>
        <w:t xml:space="preserve">change will </w:t>
      </w:r>
      <w:r w:rsidR="00A344CC">
        <w:rPr>
          <w:rFonts w:ascii="Arial" w:hAnsi="Arial" w:cs="Arial"/>
          <w:sz w:val="24"/>
          <w:szCs w:val="24"/>
        </w:rPr>
        <w:t xml:space="preserve">provide </w:t>
      </w:r>
      <w:r w:rsidR="00EE5CDF" w:rsidRPr="00BB5D6A">
        <w:rPr>
          <w:rFonts w:ascii="Arial" w:hAnsi="Arial" w:cs="Arial"/>
          <w:sz w:val="24"/>
          <w:szCs w:val="24"/>
        </w:rPr>
        <w:t xml:space="preserve">permit entities </w:t>
      </w:r>
      <w:r w:rsidR="00A344CC">
        <w:rPr>
          <w:rFonts w:ascii="Arial" w:hAnsi="Arial" w:cs="Arial"/>
          <w:sz w:val="24"/>
          <w:szCs w:val="24"/>
        </w:rPr>
        <w:t xml:space="preserve">with </w:t>
      </w:r>
      <w:r w:rsidR="00EE5CDF" w:rsidRPr="00BB5D6A">
        <w:rPr>
          <w:rFonts w:ascii="Arial" w:hAnsi="Arial" w:cs="Arial"/>
          <w:sz w:val="24"/>
          <w:szCs w:val="24"/>
        </w:rPr>
        <w:t>inform</w:t>
      </w:r>
      <w:r w:rsidR="00A344CC">
        <w:rPr>
          <w:rFonts w:ascii="Arial" w:hAnsi="Arial" w:cs="Arial"/>
          <w:sz w:val="24"/>
          <w:szCs w:val="24"/>
        </w:rPr>
        <w:t>ation pertaining to t</w:t>
      </w:r>
      <w:r w:rsidR="00EE5CDF" w:rsidRPr="00BB5D6A">
        <w:rPr>
          <w:rFonts w:ascii="Arial" w:hAnsi="Arial" w:cs="Arial"/>
          <w:sz w:val="24"/>
          <w:szCs w:val="24"/>
        </w:rPr>
        <w:t xml:space="preserve">he new </w:t>
      </w:r>
      <w:r w:rsidR="00A344CC">
        <w:rPr>
          <w:rFonts w:ascii="Arial" w:hAnsi="Arial" w:cs="Arial"/>
          <w:sz w:val="24"/>
          <w:szCs w:val="24"/>
        </w:rPr>
        <w:t>c</w:t>
      </w:r>
      <w:r w:rsidR="00EE5CDF" w:rsidRPr="00BB5D6A">
        <w:rPr>
          <w:rFonts w:ascii="Arial" w:hAnsi="Arial" w:cs="Arial"/>
          <w:sz w:val="24"/>
          <w:szCs w:val="24"/>
        </w:rPr>
        <w:t xml:space="preserve">ontractor and </w:t>
      </w:r>
      <w:r w:rsidR="00A344CC">
        <w:rPr>
          <w:rFonts w:ascii="Arial" w:hAnsi="Arial" w:cs="Arial"/>
          <w:sz w:val="24"/>
          <w:szCs w:val="24"/>
        </w:rPr>
        <w:t xml:space="preserve">will furnish </w:t>
      </w:r>
      <w:r w:rsidR="00EE5CDF" w:rsidRPr="00BB5D6A">
        <w:rPr>
          <w:rFonts w:ascii="Arial" w:hAnsi="Arial" w:cs="Arial"/>
          <w:sz w:val="24"/>
          <w:szCs w:val="24"/>
        </w:rPr>
        <w:t>the more efficient form.</w:t>
      </w:r>
    </w:p>
    <w:p w:rsidR="00EE5CDF" w:rsidRPr="00BB5D6A" w:rsidRDefault="00EE5CDF" w:rsidP="00BB5D6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E5CDF" w:rsidRPr="00BB5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D4"/>
    <w:rsid w:val="005A77CE"/>
    <w:rsid w:val="00606215"/>
    <w:rsid w:val="0071120C"/>
    <w:rsid w:val="007801D4"/>
    <w:rsid w:val="00A344CC"/>
    <w:rsid w:val="00B3620D"/>
    <w:rsid w:val="00BB5D6A"/>
    <w:rsid w:val="00E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D9C7FB-6AE9-4467-A426-386BB1E5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Bryman</dc:creator>
  <cp:keywords/>
  <dc:description/>
  <cp:lastModifiedBy>Mitch Bryman</cp:lastModifiedBy>
  <cp:revision>6</cp:revision>
  <dcterms:created xsi:type="dcterms:W3CDTF">2016-04-05T02:04:00Z</dcterms:created>
  <dcterms:modified xsi:type="dcterms:W3CDTF">2016-04-05T02:16:00Z</dcterms:modified>
</cp:coreProperties>
</file>