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CF" w:rsidRDefault="00400DCF" w:rsidP="006F26F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Supporting Statement for Form SSA-8001-BK</w:t>
      </w:r>
    </w:p>
    <w:p w:rsidR="00400DCF" w:rsidRDefault="00400DCF" w:rsidP="006F26F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Application for Supplemental Security Income</w:t>
      </w:r>
    </w:p>
    <w:p w:rsidR="00CA6966" w:rsidRPr="00400DCF" w:rsidRDefault="00400DCF" w:rsidP="006F26FB">
      <w:pPr>
        <w:jc w:val="center"/>
        <w:rPr>
          <w:rFonts w:ascii="Times New Roman" w:hAnsi="Times New Roman"/>
          <w:b/>
        </w:rPr>
      </w:pPr>
      <w:r w:rsidRPr="00400DCF">
        <w:rPr>
          <w:rFonts w:ascii="Times New Roman" w:hAnsi="Times New Roman"/>
          <w:b/>
          <w:i/>
        </w:rPr>
        <w:t>2</w:t>
      </w:r>
      <w:r w:rsidR="00CA6966" w:rsidRPr="00400DCF">
        <w:rPr>
          <w:rFonts w:ascii="Times New Roman" w:hAnsi="Times New Roman"/>
          <w:b/>
          <w:i/>
        </w:rPr>
        <w:t>0</w:t>
      </w:r>
      <w:r w:rsidR="00CA6966" w:rsidRPr="00400DCF">
        <w:rPr>
          <w:rFonts w:ascii="Times New Roman" w:hAnsi="Times New Roman"/>
          <w:b/>
        </w:rPr>
        <w:t xml:space="preserve"> CFR </w:t>
      </w:r>
      <w:r w:rsidR="00CA6966" w:rsidRPr="00400DCF">
        <w:rPr>
          <w:rFonts w:ascii="Times New Roman" w:hAnsi="Times New Roman"/>
          <w:b/>
          <w:i/>
        </w:rPr>
        <w:t>416.305</w:t>
      </w:r>
      <w:r>
        <w:rPr>
          <w:rFonts w:ascii="Times New Roman" w:hAnsi="Times New Roman"/>
          <w:b/>
          <w:i/>
        </w:rPr>
        <w:t xml:space="preserve"> </w:t>
      </w:r>
      <w:r w:rsidR="00CA6966" w:rsidRPr="00400DCF">
        <w:rPr>
          <w:rFonts w:ascii="Times New Roman" w:hAnsi="Times New Roman"/>
          <w:b/>
          <w:i/>
        </w:rPr>
        <w:t>-</w:t>
      </w:r>
      <w:r>
        <w:rPr>
          <w:rFonts w:ascii="Times New Roman" w:hAnsi="Times New Roman"/>
          <w:b/>
          <w:i/>
        </w:rPr>
        <w:t xml:space="preserve"> 20 </w:t>
      </w:r>
      <w:r w:rsidRPr="00400DCF">
        <w:rPr>
          <w:rFonts w:ascii="Times New Roman" w:hAnsi="Times New Roman"/>
          <w:b/>
        </w:rPr>
        <w:t>CFR</w:t>
      </w:r>
      <w:r>
        <w:rPr>
          <w:rFonts w:ascii="Times New Roman" w:hAnsi="Times New Roman"/>
          <w:b/>
          <w:i/>
        </w:rPr>
        <w:t xml:space="preserve"> </w:t>
      </w:r>
      <w:r w:rsidR="00CA6966" w:rsidRPr="00400DCF">
        <w:rPr>
          <w:rFonts w:ascii="Times New Roman" w:hAnsi="Times New Roman"/>
          <w:b/>
          <w:i/>
        </w:rPr>
        <w:t>416.335,</w:t>
      </w:r>
      <w:r w:rsidR="00CA6966" w:rsidRPr="00400DCF">
        <w:rPr>
          <w:rFonts w:ascii="Times New Roman" w:hAnsi="Times New Roman"/>
          <w:b/>
        </w:rPr>
        <w:t xml:space="preserve"> Subpart C</w:t>
      </w:r>
    </w:p>
    <w:p w:rsidR="00A45D82" w:rsidRDefault="00CA6966" w:rsidP="00A83791">
      <w:pPr>
        <w:jc w:val="center"/>
        <w:rPr>
          <w:rFonts w:ascii="Times New Roman" w:hAnsi="Times New Roman"/>
          <w:b/>
        </w:rPr>
      </w:pPr>
      <w:r w:rsidRPr="00400DCF">
        <w:rPr>
          <w:rFonts w:ascii="Times New Roman" w:hAnsi="Times New Roman"/>
          <w:b/>
        </w:rPr>
        <w:t>OMB No. 0960-0444</w:t>
      </w:r>
    </w:p>
    <w:p w:rsidR="00A83791" w:rsidRPr="00A83791" w:rsidRDefault="00A83791" w:rsidP="00A83791">
      <w:pPr>
        <w:jc w:val="center"/>
        <w:rPr>
          <w:rFonts w:ascii="Times New Roman" w:hAnsi="Times New Roman"/>
          <w:b/>
        </w:rPr>
      </w:pPr>
    </w:p>
    <w:p w:rsidR="00F664A6" w:rsidRPr="00BC7F42" w:rsidRDefault="00F664A6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A45D82" w:rsidRPr="002321B0" w:rsidRDefault="00A45D82" w:rsidP="00A45D82">
      <w:pPr>
        <w:rPr>
          <w:rFonts w:ascii="Times New Roman" w:hAnsi="Times New Roman"/>
          <w:b/>
        </w:rPr>
      </w:pPr>
      <w:r w:rsidRPr="00503A57">
        <w:rPr>
          <w:rFonts w:ascii="Times New Roman" w:hAnsi="Times New Roman"/>
          <w:b/>
        </w:rPr>
        <w:t>A</w:t>
      </w:r>
      <w:r w:rsidRPr="002321B0">
        <w:rPr>
          <w:rFonts w:ascii="Times New Roman" w:hAnsi="Times New Roman"/>
          <w:b/>
        </w:rPr>
        <w:t xml:space="preserve">. </w:t>
      </w:r>
      <w:r w:rsidRPr="002321B0">
        <w:rPr>
          <w:rFonts w:ascii="Times New Roman" w:hAnsi="Times New Roman"/>
          <w:b/>
        </w:rPr>
        <w:tab/>
      </w:r>
      <w:r w:rsidRPr="002321B0">
        <w:rPr>
          <w:rFonts w:ascii="Times New Roman" w:hAnsi="Times New Roman"/>
          <w:b/>
          <w:u w:val="single"/>
        </w:rPr>
        <w:t>Justification</w:t>
      </w:r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2321B0" w:rsidRDefault="002E18CF" w:rsidP="00AA229A">
      <w:pPr>
        <w:numPr>
          <w:ilvl w:val="0"/>
          <w:numId w:val="34"/>
        </w:numPr>
        <w:ind w:firstLine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Introduction/</w:t>
      </w:r>
      <w:r w:rsidR="00A45D82" w:rsidRPr="00BC7F42">
        <w:rPr>
          <w:rFonts w:ascii="Times New Roman" w:hAnsi="Times New Roman"/>
          <w:b/>
        </w:rPr>
        <w:t>Authoring Laws and Regulations</w:t>
      </w:r>
    </w:p>
    <w:p w:rsidR="00F8688F" w:rsidRDefault="00CA6966" w:rsidP="00F8688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 w:rsidR="00FE2BE1" w:rsidRPr="009B2D82">
        <w:rPr>
          <w:rFonts w:ascii="Times New Roman" w:hAnsi="Times New Roman"/>
        </w:rPr>
        <w:t xml:space="preserve">Section </w:t>
      </w:r>
      <w:r w:rsidR="00FE2BE1" w:rsidRPr="00FE2BE1">
        <w:rPr>
          <w:rFonts w:ascii="Times New Roman" w:hAnsi="Times New Roman"/>
          <w:i/>
        </w:rPr>
        <w:t xml:space="preserve">1631(e)(1) </w:t>
      </w:r>
      <w:r w:rsidR="00FE2BE1" w:rsidRPr="00FE2BE1">
        <w:rPr>
          <w:rFonts w:ascii="Times New Roman" w:hAnsi="Times New Roman"/>
        </w:rPr>
        <w:t>of the</w:t>
      </w:r>
      <w:r w:rsidR="00FE2BE1" w:rsidRPr="00FE2BE1">
        <w:rPr>
          <w:rFonts w:ascii="Times New Roman" w:hAnsi="Times New Roman"/>
          <w:i/>
        </w:rPr>
        <w:t xml:space="preserve"> Social Security </w:t>
      </w:r>
      <w:r w:rsidR="00FE2BE1" w:rsidRPr="00A83791">
        <w:rPr>
          <w:rFonts w:ascii="Times New Roman" w:hAnsi="Times New Roman"/>
          <w:i/>
        </w:rPr>
        <w:t xml:space="preserve">Act </w:t>
      </w:r>
      <w:r w:rsidR="00A83791" w:rsidRPr="00A83791">
        <w:rPr>
          <w:rFonts w:ascii="Times New Roman" w:hAnsi="Times New Roman"/>
          <w:i/>
        </w:rPr>
        <w:t>(</w:t>
      </w:r>
      <w:r w:rsidR="00FE2BE1" w:rsidRPr="00A83791">
        <w:rPr>
          <w:rFonts w:ascii="Times New Roman" w:hAnsi="Times New Roman"/>
          <w:i/>
        </w:rPr>
        <w:t>Act)</w:t>
      </w:r>
      <w:r w:rsidR="00FE2BE1" w:rsidRPr="00FE2BE1">
        <w:rPr>
          <w:rFonts w:ascii="Times New Roman" w:hAnsi="Times New Roman"/>
          <w:i/>
        </w:rPr>
        <w:t xml:space="preserve"> </w:t>
      </w:r>
      <w:r w:rsidR="00FE2BE1" w:rsidRPr="00FE2BE1">
        <w:rPr>
          <w:rFonts w:ascii="Times New Roman" w:hAnsi="Times New Roman"/>
        </w:rPr>
        <w:t xml:space="preserve">requires the Commissioner </w:t>
      </w:r>
      <w:r w:rsidR="003F6A59">
        <w:rPr>
          <w:rFonts w:ascii="Times New Roman" w:hAnsi="Times New Roman"/>
        </w:rPr>
        <w:tab/>
      </w:r>
      <w:r w:rsidR="00FE2BE1" w:rsidRPr="00FE2BE1">
        <w:rPr>
          <w:rFonts w:ascii="Times New Roman" w:hAnsi="Times New Roman"/>
        </w:rPr>
        <w:t xml:space="preserve">of </w:t>
      </w:r>
      <w:r w:rsidR="00CB708C">
        <w:rPr>
          <w:rFonts w:ascii="Times New Roman" w:hAnsi="Times New Roman"/>
        </w:rPr>
        <w:t xml:space="preserve">the </w:t>
      </w:r>
      <w:r w:rsidR="00FE2BE1" w:rsidRPr="00FE2BE1">
        <w:rPr>
          <w:rFonts w:ascii="Times New Roman" w:hAnsi="Times New Roman"/>
        </w:rPr>
        <w:t>Social Security</w:t>
      </w:r>
      <w:r w:rsidR="00CB708C">
        <w:rPr>
          <w:rFonts w:ascii="Times New Roman" w:hAnsi="Times New Roman"/>
        </w:rPr>
        <w:t xml:space="preserve"> Administration (SSA)</w:t>
      </w:r>
      <w:r w:rsidR="00FE2BE1" w:rsidRPr="00FE2BE1">
        <w:rPr>
          <w:rFonts w:ascii="Times New Roman" w:hAnsi="Times New Roman"/>
        </w:rPr>
        <w:t xml:space="preserve"> to promulgate regulations concerning </w:t>
      </w:r>
      <w:r w:rsidR="00CB708C">
        <w:rPr>
          <w:rFonts w:ascii="Times New Roman" w:hAnsi="Times New Roman"/>
        </w:rPr>
        <w:tab/>
      </w:r>
      <w:r w:rsidR="00FE2BE1" w:rsidRPr="00FE2BE1">
        <w:rPr>
          <w:rFonts w:ascii="Times New Roman" w:hAnsi="Times New Roman"/>
        </w:rPr>
        <w:t>applications for Supplementa</w:t>
      </w:r>
      <w:r w:rsidR="00A83791">
        <w:rPr>
          <w:rFonts w:ascii="Times New Roman" w:hAnsi="Times New Roman"/>
        </w:rPr>
        <w:t>l Security Income (SSI) payments</w:t>
      </w:r>
      <w:r w:rsidR="00FE2BE1" w:rsidRPr="00FE2BE1">
        <w:rPr>
          <w:rFonts w:ascii="Times New Roman" w:hAnsi="Times New Roman"/>
        </w:rPr>
        <w:t xml:space="preserve">.  </w:t>
      </w:r>
      <w:r w:rsidR="00FE2BE1" w:rsidRPr="00472A35">
        <w:rPr>
          <w:rFonts w:ascii="Times New Roman" w:hAnsi="Times New Roman"/>
        </w:rPr>
        <w:t>Section</w:t>
      </w:r>
      <w:r w:rsidR="003F6A59">
        <w:rPr>
          <w:rFonts w:ascii="Times New Roman" w:hAnsi="Times New Roman"/>
          <w:i/>
        </w:rPr>
        <w:t xml:space="preserve"> </w:t>
      </w:r>
      <w:r w:rsidR="00FE2BE1" w:rsidRPr="00FE2BE1">
        <w:rPr>
          <w:rFonts w:ascii="Times New Roman" w:hAnsi="Times New Roman"/>
          <w:i/>
        </w:rPr>
        <w:t xml:space="preserve">20 </w:t>
      </w:r>
      <w:r w:rsidR="00FE2BE1" w:rsidRPr="002852C5">
        <w:rPr>
          <w:rFonts w:ascii="Times New Roman" w:hAnsi="Times New Roman"/>
        </w:rPr>
        <w:t>CFR</w:t>
      </w:r>
      <w:r w:rsidR="00FE2BE1" w:rsidRPr="00FE2BE1">
        <w:rPr>
          <w:rFonts w:ascii="Times New Roman" w:hAnsi="Times New Roman"/>
          <w:i/>
        </w:rPr>
        <w:t xml:space="preserve">, </w:t>
      </w:r>
      <w:r w:rsidR="003F6A59">
        <w:rPr>
          <w:rFonts w:ascii="Times New Roman" w:hAnsi="Times New Roman"/>
          <w:i/>
        </w:rPr>
        <w:tab/>
      </w:r>
      <w:r w:rsidR="00A83791">
        <w:rPr>
          <w:rFonts w:ascii="Times New Roman" w:hAnsi="Times New Roman"/>
          <w:i/>
        </w:rPr>
        <w:t>416.305-416</w:t>
      </w:r>
      <w:r w:rsidR="00FE2BE1" w:rsidRPr="00FE2BE1">
        <w:rPr>
          <w:rFonts w:ascii="Times New Roman" w:hAnsi="Times New Roman"/>
          <w:i/>
        </w:rPr>
        <w:t>.335</w:t>
      </w:r>
      <w:r w:rsidR="00FE2BE1" w:rsidRPr="00FE2BE1">
        <w:rPr>
          <w:rFonts w:ascii="Times New Roman" w:hAnsi="Times New Roman"/>
        </w:rPr>
        <w:t xml:space="preserve"> of the </w:t>
      </w:r>
      <w:r w:rsidR="00FE2BE1" w:rsidRPr="00FE2BE1">
        <w:rPr>
          <w:rFonts w:ascii="Times New Roman" w:hAnsi="Times New Roman"/>
          <w:i/>
        </w:rPr>
        <w:t>Code of Federal Regulations</w:t>
      </w:r>
      <w:r w:rsidR="00FE2BE1" w:rsidRPr="00FE2BE1">
        <w:rPr>
          <w:rFonts w:ascii="Times New Roman" w:hAnsi="Times New Roman"/>
        </w:rPr>
        <w:t xml:space="preserve"> provides that the </w:t>
      </w:r>
      <w:r w:rsidR="003F6A59">
        <w:rPr>
          <w:rFonts w:ascii="Times New Roman" w:hAnsi="Times New Roman"/>
        </w:rPr>
        <w:tab/>
      </w:r>
      <w:r w:rsidR="00CB708C">
        <w:rPr>
          <w:rFonts w:ascii="Times New Roman" w:hAnsi="Times New Roman"/>
        </w:rPr>
        <w:t xml:space="preserve">information we request </w:t>
      </w:r>
      <w:r w:rsidR="00FE2BE1" w:rsidRPr="00FE2BE1">
        <w:rPr>
          <w:rFonts w:ascii="Times New Roman" w:hAnsi="Times New Roman"/>
        </w:rPr>
        <w:t>for SSI benefits be on a prescribed form.</w:t>
      </w:r>
      <w:r w:rsidR="00F8688F">
        <w:rPr>
          <w:rFonts w:ascii="Times New Roman" w:hAnsi="Times New Roman"/>
        </w:rPr>
        <w:t xml:space="preserve">  </w:t>
      </w:r>
    </w:p>
    <w:p w:rsidR="00F57AD9" w:rsidRPr="00F57AD9" w:rsidRDefault="00F8688F" w:rsidP="00F57AD9">
      <w:pPr>
        <w:rPr>
          <w:rFonts w:ascii="Times New Roman" w:hAnsi="Times New Roman"/>
        </w:rPr>
      </w:pPr>
      <w:r w:rsidRPr="00F8688F">
        <w:rPr>
          <w:rFonts w:ascii="Times New Roman" w:hAnsi="Times New Roman"/>
        </w:rPr>
        <w:tab/>
      </w:r>
      <w:r w:rsidR="00CA6966">
        <w:rPr>
          <w:rFonts w:ascii="Times New Roman" w:hAnsi="Times New Roman"/>
        </w:rPr>
        <w:tab/>
      </w:r>
    </w:p>
    <w:p w:rsidR="002E18CF" w:rsidRPr="00C5283B" w:rsidRDefault="00F56A74" w:rsidP="009C6BB5">
      <w:pPr>
        <w:numPr>
          <w:ilvl w:val="0"/>
          <w:numId w:val="20"/>
        </w:numPr>
        <w:ind w:firstLine="90"/>
        <w:rPr>
          <w:rFonts w:ascii="Times New Roman" w:hAnsi="Times New Roman"/>
        </w:rPr>
      </w:pPr>
      <w:r>
        <w:rPr>
          <w:rFonts w:ascii="Times New Roman" w:hAnsi="Times New Roman"/>
          <w:b/>
        </w:rPr>
        <w:t>Description of Collection</w:t>
      </w:r>
    </w:p>
    <w:p w:rsidR="00973271" w:rsidRDefault="00CA6966" w:rsidP="002E18C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852C5">
        <w:rPr>
          <w:rFonts w:ascii="Times New Roman" w:hAnsi="Times New Roman"/>
        </w:rPr>
        <w:t xml:space="preserve">SSA </w:t>
      </w:r>
      <w:r w:rsidR="00FF4D2A">
        <w:rPr>
          <w:rFonts w:ascii="Times New Roman" w:hAnsi="Times New Roman"/>
        </w:rPr>
        <w:t xml:space="preserve">uses Form </w:t>
      </w:r>
      <w:r w:rsidR="002852C5">
        <w:rPr>
          <w:rFonts w:ascii="Times New Roman" w:hAnsi="Times New Roman"/>
        </w:rPr>
        <w:t>SSA-8001-</w:t>
      </w:r>
      <w:r w:rsidR="00472A35">
        <w:rPr>
          <w:rFonts w:ascii="Times New Roman" w:hAnsi="Times New Roman"/>
        </w:rPr>
        <w:t xml:space="preserve">BK to determine an applicant’s </w:t>
      </w:r>
      <w:r w:rsidR="002852C5">
        <w:rPr>
          <w:rFonts w:ascii="Times New Roman" w:hAnsi="Times New Roman"/>
        </w:rPr>
        <w:t xml:space="preserve">eligibility for SSI and </w:t>
      </w:r>
      <w:r w:rsidR="00FF4D2A">
        <w:rPr>
          <w:rFonts w:ascii="Times New Roman" w:hAnsi="Times New Roman"/>
        </w:rPr>
        <w:tab/>
      </w:r>
      <w:r w:rsidR="002852C5">
        <w:rPr>
          <w:rFonts w:ascii="Times New Roman" w:hAnsi="Times New Roman"/>
        </w:rPr>
        <w:t>the SSI payment amounts.  SSA employees also</w:t>
      </w:r>
      <w:r w:rsidR="00FF4D2A">
        <w:rPr>
          <w:rFonts w:ascii="Times New Roman" w:hAnsi="Times New Roman"/>
        </w:rPr>
        <w:t xml:space="preserve"> collect this </w:t>
      </w:r>
      <w:r w:rsidR="002852C5">
        <w:rPr>
          <w:rFonts w:ascii="Times New Roman" w:hAnsi="Times New Roman"/>
        </w:rPr>
        <w:t xml:space="preserve">information during </w:t>
      </w:r>
      <w:r w:rsidR="003F6A59">
        <w:rPr>
          <w:rFonts w:ascii="Times New Roman" w:hAnsi="Times New Roman"/>
        </w:rPr>
        <w:tab/>
      </w:r>
      <w:r w:rsidR="00FF4D2A">
        <w:rPr>
          <w:rFonts w:ascii="Times New Roman" w:hAnsi="Times New Roman"/>
        </w:rPr>
        <w:t>i</w:t>
      </w:r>
      <w:r w:rsidR="002852C5">
        <w:rPr>
          <w:rFonts w:ascii="Times New Roman" w:hAnsi="Times New Roman"/>
        </w:rPr>
        <w:t>nterviews with members of the pub</w:t>
      </w:r>
      <w:r w:rsidR="00FF4D2A">
        <w:rPr>
          <w:rFonts w:ascii="Times New Roman" w:hAnsi="Times New Roman"/>
        </w:rPr>
        <w:t xml:space="preserve">lic who wish to file for SSI.  </w:t>
      </w:r>
      <w:r w:rsidR="002852C5">
        <w:rPr>
          <w:rFonts w:ascii="Times New Roman" w:hAnsi="Times New Roman"/>
        </w:rPr>
        <w:t xml:space="preserve">SSA uses the </w:t>
      </w:r>
      <w:r w:rsidR="00FF4D2A">
        <w:rPr>
          <w:rFonts w:ascii="Times New Roman" w:hAnsi="Times New Roman"/>
        </w:rPr>
        <w:tab/>
      </w:r>
      <w:r w:rsidR="002852C5">
        <w:rPr>
          <w:rFonts w:ascii="Times New Roman" w:hAnsi="Times New Roman"/>
        </w:rPr>
        <w:t>information for two purposes:</w:t>
      </w:r>
      <w:r w:rsidR="009B2D82">
        <w:rPr>
          <w:rFonts w:ascii="Times New Roman" w:hAnsi="Times New Roman"/>
        </w:rPr>
        <w:t xml:space="preserve"> </w:t>
      </w:r>
      <w:r w:rsidR="00FF4D2A">
        <w:rPr>
          <w:rFonts w:ascii="Times New Roman" w:hAnsi="Times New Roman"/>
        </w:rPr>
        <w:t xml:space="preserve"> (1) To</w:t>
      </w:r>
      <w:r w:rsidR="00973271">
        <w:rPr>
          <w:rFonts w:ascii="Times New Roman" w:hAnsi="Times New Roman"/>
        </w:rPr>
        <w:t xml:space="preserve"> formally deny SSI</w:t>
      </w:r>
      <w:r w:rsidR="00013384">
        <w:rPr>
          <w:rFonts w:ascii="Times New Roman" w:hAnsi="Times New Roman"/>
        </w:rPr>
        <w:t xml:space="preserve"> </w:t>
      </w:r>
      <w:r w:rsidR="00FF4D2A">
        <w:rPr>
          <w:rFonts w:ascii="Times New Roman" w:hAnsi="Times New Roman"/>
        </w:rPr>
        <w:t>for non-</w:t>
      </w:r>
      <w:r w:rsidR="002852C5">
        <w:rPr>
          <w:rFonts w:ascii="Times New Roman" w:hAnsi="Times New Roman"/>
        </w:rPr>
        <w:t xml:space="preserve">medical reasons </w:t>
      </w:r>
      <w:r w:rsidR="00FF4D2A">
        <w:rPr>
          <w:rFonts w:ascii="Times New Roman" w:hAnsi="Times New Roman"/>
        </w:rPr>
        <w:tab/>
      </w:r>
      <w:r w:rsidR="002852C5">
        <w:rPr>
          <w:rFonts w:ascii="Times New Roman" w:hAnsi="Times New Roman"/>
        </w:rPr>
        <w:t xml:space="preserve">when </w:t>
      </w:r>
      <w:r w:rsidR="00973271">
        <w:rPr>
          <w:rFonts w:ascii="Times New Roman" w:hAnsi="Times New Roman"/>
        </w:rPr>
        <w:t xml:space="preserve">information the applicant provides results in </w:t>
      </w:r>
      <w:r w:rsidR="002852C5">
        <w:rPr>
          <w:rFonts w:ascii="Times New Roman" w:hAnsi="Times New Roman"/>
        </w:rPr>
        <w:t>ineligibility;</w:t>
      </w:r>
      <w:r w:rsidR="00973271">
        <w:rPr>
          <w:rFonts w:ascii="Times New Roman" w:hAnsi="Times New Roman"/>
        </w:rPr>
        <w:t xml:space="preserve"> or </w:t>
      </w:r>
      <w:r w:rsidR="002852C5">
        <w:rPr>
          <w:rFonts w:ascii="Times New Roman" w:hAnsi="Times New Roman"/>
        </w:rPr>
        <w:t xml:space="preserve">(2) to establish </w:t>
      </w:r>
      <w:r w:rsidR="003F6A59">
        <w:rPr>
          <w:rFonts w:ascii="Times New Roman" w:hAnsi="Times New Roman"/>
        </w:rPr>
        <w:tab/>
      </w:r>
      <w:r w:rsidR="002852C5">
        <w:rPr>
          <w:rFonts w:ascii="Times New Roman" w:hAnsi="Times New Roman"/>
        </w:rPr>
        <w:t xml:space="preserve">a </w:t>
      </w:r>
      <w:r w:rsidR="00973271">
        <w:rPr>
          <w:rFonts w:ascii="Times New Roman" w:hAnsi="Times New Roman"/>
        </w:rPr>
        <w:t>disability claim, but defer the complete developme</w:t>
      </w:r>
      <w:r w:rsidR="00013384">
        <w:rPr>
          <w:rFonts w:ascii="Times New Roman" w:hAnsi="Times New Roman"/>
        </w:rPr>
        <w:t>nt of non-</w:t>
      </w:r>
      <w:r w:rsidR="002852C5">
        <w:rPr>
          <w:rFonts w:ascii="Times New Roman" w:hAnsi="Times New Roman"/>
        </w:rPr>
        <w:t xml:space="preserve">medical issues until </w:t>
      </w:r>
      <w:r w:rsidR="00FF4D2A">
        <w:rPr>
          <w:rFonts w:ascii="Times New Roman" w:hAnsi="Times New Roman"/>
        </w:rPr>
        <w:tab/>
      </w:r>
      <w:r w:rsidR="00013384">
        <w:rPr>
          <w:rFonts w:ascii="Times New Roman" w:hAnsi="Times New Roman"/>
        </w:rPr>
        <w:t>SSA approves the disability</w:t>
      </w:r>
      <w:r w:rsidR="00973271">
        <w:rPr>
          <w:rFonts w:ascii="Times New Roman" w:hAnsi="Times New Roman"/>
        </w:rPr>
        <w:t xml:space="preserve">.  The respondents are </w:t>
      </w:r>
      <w:r w:rsidR="00630BA4">
        <w:rPr>
          <w:rFonts w:ascii="Times New Roman" w:hAnsi="Times New Roman"/>
        </w:rPr>
        <w:t xml:space="preserve">applicants </w:t>
      </w:r>
      <w:r w:rsidR="00A83791">
        <w:rPr>
          <w:rFonts w:ascii="Times New Roman" w:hAnsi="Times New Roman"/>
        </w:rPr>
        <w:t>for SSI payments</w:t>
      </w:r>
      <w:r w:rsidR="00973271">
        <w:rPr>
          <w:rFonts w:ascii="Times New Roman" w:hAnsi="Times New Roman"/>
        </w:rPr>
        <w:t>.</w:t>
      </w:r>
    </w:p>
    <w:p w:rsidR="00973271" w:rsidRDefault="00973271" w:rsidP="002E18CF">
      <w:pPr>
        <w:ind w:left="720"/>
        <w:rPr>
          <w:rFonts w:ascii="Times New Roman" w:hAnsi="Times New Roman"/>
        </w:rPr>
      </w:pPr>
    </w:p>
    <w:p w:rsidR="0036696D" w:rsidRPr="00C92126" w:rsidRDefault="00A45D82" w:rsidP="009C6BB5">
      <w:pPr>
        <w:numPr>
          <w:ilvl w:val="0"/>
          <w:numId w:val="20"/>
        </w:numPr>
        <w:ind w:firstLine="9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Use of Information Technology to Collect the Information</w:t>
      </w:r>
    </w:p>
    <w:p w:rsidR="00A83791" w:rsidRDefault="006B14E8" w:rsidP="00A83791">
      <w:pPr>
        <w:ind w:left="1440"/>
        <w:rPr>
          <w:rFonts w:ascii="Times New Roman" w:hAnsi="Times New Roman"/>
        </w:rPr>
      </w:pPr>
      <w:r w:rsidRPr="00C92126">
        <w:rPr>
          <w:rFonts w:ascii="Times New Roman" w:hAnsi="Times New Roman"/>
        </w:rPr>
        <w:t>SSA uses the Modernized Supplementa</w:t>
      </w:r>
      <w:r w:rsidR="00A83791">
        <w:rPr>
          <w:rFonts w:ascii="Times New Roman" w:hAnsi="Times New Roman"/>
        </w:rPr>
        <w:t xml:space="preserve">l Security Income Claims System </w:t>
      </w:r>
      <w:r w:rsidR="003F6A59">
        <w:rPr>
          <w:rFonts w:ascii="Times New Roman" w:hAnsi="Times New Roman"/>
        </w:rPr>
        <w:t>(</w:t>
      </w:r>
      <w:r w:rsidRPr="00C92126">
        <w:rPr>
          <w:rFonts w:ascii="Times New Roman" w:hAnsi="Times New Roman"/>
        </w:rPr>
        <w:t xml:space="preserve">MSSICS) to document information </w:t>
      </w:r>
      <w:r>
        <w:rPr>
          <w:rFonts w:ascii="Times New Roman" w:hAnsi="Times New Roman"/>
        </w:rPr>
        <w:t xml:space="preserve">we </w:t>
      </w:r>
      <w:r w:rsidR="00F664A6">
        <w:rPr>
          <w:rFonts w:ascii="Times New Roman" w:hAnsi="Times New Roman"/>
        </w:rPr>
        <w:t xml:space="preserve">obtain from the claimant.  </w:t>
      </w:r>
      <w:r w:rsidR="00A83791">
        <w:rPr>
          <w:rFonts w:ascii="Times New Roman" w:hAnsi="Times New Roman"/>
        </w:rPr>
        <w:t xml:space="preserve">We use the </w:t>
      </w:r>
      <w:r w:rsidR="00F66700">
        <w:rPr>
          <w:rFonts w:ascii="Times New Roman" w:hAnsi="Times New Roman"/>
        </w:rPr>
        <w:t xml:space="preserve">paper version </w:t>
      </w:r>
      <w:r w:rsidR="003F6A59">
        <w:rPr>
          <w:rFonts w:ascii="Times New Roman" w:hAnsi="Times New Roman"/>
        </w:rPr>
        <w:t>of Form</w:t>
      </w:r>
      <w:r w:rsidR="00F66700">
        <w:rPr>
          <w:rFonts w:ascii="Times New Roman" w:hAnsi="Times New Roman"/>
        </w:rPr>
        <w:t xml:space="preserve"> SSA-8001-BK when we have a temporary computer failure.  I</w:t>
      </w:r>
      <w:r w:rsidR="00C92126" w:rsidRPr="00C92126">
        <w:rPr>
          <w:rFonts w:ascii="Times New Roman" w:hAnsi="Times New Roman"/>
        </w:rPr>
        <w:t xml:space="preserve">n accordance with the agency’s Government Paperwork Elimination Act plan, SSA </w:t>
      </w:r>
      <w:r w:rsidR="006D0A1B">
        <w:rPr>
          <w:rFonts w:ascii="Times New Roman" w:hAnsi="Times New Roman"/>
        </w:rPr>
        <w:t>c</w:t>
      </w:r>
      <w:r w:rsidR="00C92126" w:rsidRPr="00C92126">
        <w:rPr>
          <w:rFonts w:ascii="Times New Roman" w:hAnsi="Times New Roman"/>
        </w:rPr>
        <w:t xml:space="preserve">reated an </w:t>
      </w:r>
      <w:r w:rsidR="003F6A59">
        <w:rPr>
          <w:rFonts w:ascii="Times New Roman" w:hAnsi="Times New Roman"/>
        </w:rPr>
        <w:t>electronic</w:t>
      </w:r>
      <w:r w:rsidR="00F66700">
        <w:rPr>
          <w:rFonts w:ascii="Times New Roman" w:hAnsi="Times New Roman"/>
        </w:rPr>
        <w:t xml:space="preserve"> </w:t>
      </w:r>
      <w:r w:rsidR="00C92126" w:rsidRPr="00C92126">
        <w:rPr>
          <w:rFonts w:ascii="Times New Roman" w:hAnsi="Times New Roman"/>
        </w:rPr>
        <w:t xml:space="preserve">version of </w:t>
      </w:r>
      <w:r w:rsidR="00630BA4">
        <w:rPr>
          <w:rFonts w:ascii="Times New Roman" w:hAnsi="Times New Roman"/>
        </w:rPr>
        <w:t>F</w:t>
      </w:r>
      <w:r w:rsidR="00C92126" w:rsidRPr="00C92126">
        <w:rPr>
          <w:rFonts w:ascii="Times New Roman" w:hAnsi="Times New Roman"/>
        </w:rPr>
        <w:t>orm SSA-8001</w:t>
      </w:r>
      <w:r w:rsidR="00F664A6">
        <w:rPr>
          <w:rFonts w:ascii="Times New Roman" w:hAnsi="Times New Roman"/>
        </w:rPr>
        <w:t>-BK</w:t>
      </w:r>
      <w:r w:rsidR="00C92126" w:rsidRPr="00C92126">
        <w:rPr>
          <w:rFonts w:ascii="Times New Roman" w:hAnsi="Times New Roman"/>
        </w:rPr>
        <w:t>.  Based on our</w:t>
      </w:r>
      <w:r w:rsidR="00F66700">
        <w:rPr>
          <w:rFonts w:ascii="Times New Roman" w:hAnsi="Times New Roman"/>
        </w:rPr>
        <w:t xml:space="preserve"> </w:t>
      </w:r>
      <w:r w:rsidR="00C92126" w:rsidRPr="00C92126">
        <w:rPr>
          <w:rFonts w:ascii="Times New Roman" w:hAnsi="Times New Roman"/>
        </w:rPr>
        <w:t>da</w:t>
      </w:r>
      <w:r w:rsidR="00FC0B66">
        <w:rPr>
          <w:rFonts w:ascii="Times New Roman" w:hAnsi="Times New Roman"/>
        </w:rPr>
        <w:t>ta, we estimate approximately 9</w:t>
      </w:r>
      <w:r w:rsidR="006D0A1B">
        <w:rPr>
          <w:rFonts w:ascii="Times New Roman" w:hAnsi="Times New Roman"/>
        </w:rPr>
        <w:t>0</w:t>
      </w:r>
      <w:r w:rsidR="00C92126" w:rsidRPr="00C92126">
        <w:rPr>
          <w:rFonts w:ascii="Times New Roman" w:hAnsi="Times New Roman"/>
        </w:rPr>
        <w:t>% of respondents under this OMB number</w:t>
      </w:r>
      <w:r w:rsidR="00630BA4">
        <w:rPr>
          <w:rFonts w:ascii="Times New Roman" w:hAnsi="Times New Roman"/>
        </w:rPr>
        <w:t xml:space="preserve"> </w:t>
      </w:r>
      <w:r w:rsidR="00F66700">
        <w:rPr>
          <w:rFonts w:ascii="Times New Roman" w:hAnsi="Times New Roman"/>
        </w:rPr>
        <w:t>use the electronic version</w:t>
      </w:r>
      <w:r w:rsidR="00C92126" w:rsidRPr="00C92126">
        <w:rPr>
          <w:rFonts w:ascii="Times New Roman" w:hAnsi="Times New Roman"/>
        </w:rPr>
        <w:t>.</w:t>
      </w:r>
      <w:r w:rsidR="00A83791">
        <w:rPr>
          <w:rFonts w:ascii="Times New Roman" w:hAnsi="Times New Roman"/>
        </w:rPr>
        <w:t xml:space="preserve">  </w:t>
      </w:r>
    </w:p>
    <w:p w:rsidR="00A83791" w:rsidRDefault="00A83791" w:rsidP="00A83791">
      <w:pPr>
        <w:ind w:left="1440"/>
        <w:rPr>
          <w:rFonts w:ascii="Times New Roman" w:hAnsi="Times New Roman"/>
        </w:rPr>
      </w:pPr>
    </w:p>
    <w:p w:rsidR="00C92126" w:rsidRDefault="00A83791" w:rsidP="00A83791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In addition, we revising our agency Internet iClaim application (OMB No. 0960</w:t>
      </w:r>
      <w:r>
        <w:rPr>
          <w:rFonts w:ascii="Times New Roman" w:hAnsi="Times New Roman"/>
        </w:rPr>
        <w:noBreakHyphen/>
        <w:t xml:space="preserve">0618) to allow qualified individuals the ability to submit an online application </w:t>
      </w:r>
      <w:r w:rsidR="003C5885">
        <w:rPr>
          <w:rFonts w:ascii="Times New Roman" w:hAnsi="Times New Roman"/>
        </w:rPr>
        <w:t>for SSI disability payments when they complete the iClaim Disability Application.  While we account for the additional burden for iClaim users under OMB No. 0960-0618, we account for the burden of asking the remaining questions, which are not currently part of the iClaim process, in #12 below (see Addendum for more details).</w:t>
      </w:r>
    </w:p>
    <w:p w:rsidR="006B14E8" w:rsidRPr="00C92126" w:rsidRDefault="006B14E8" w:rsidP="006B14E8">
      <w:pPr>
        <w:ind w:left="1440"/>
        <w:rPr>
          <w:rFonts w:ascii="Times New Roman" w:hAnsi="Times New Roman"/>
        </w:rPr>
      </w:pPr>
    </w:p>
    <w:p w:rsidR="000C1D18" w:rsidRDefault="00A45D82" w:rsidP="009C6BB5">
      <w:pPr>
        <w:numPr>
          <w:ilvl w:val="0"/>
          <w:numId w:val="20"/>
        </w:numPr>
        <w:ind w:firstLine="9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 xml:space="preserve">Why </w:t>
      </w:r>
      <w:r w:rsidR="000C1D18">
        <w:rPr>
          <w:rFonts w:ascii="Times New Roman" w:hAnsi="Times New Roman"/>
          <w:b/>
        </w:rPr>
        <w:t>We Cannot Use Duplicate Information</w:t>
      </w:r>
    </w:p>
    <w:p w:rsidR="001C37D8" w:rsidRDefault="00F8688F" w:rsidP="006B14E8">
      <w:pPr>
        <w:ind w:left="1440"/>
        <w:rPr>
          <w:rFonts w:ascii="Times New Roman" w:hAnsi="Times New Roman"/>
        </w:rPr>
      </w:pPr>
      <w:r w:rsidRPr="00F8688F">
        <w:rPr>
          <w:rFonts w:ascii="Times New Roman" w:hAnsi="Times New Roman"/>
        </w:rPr>
        <w:t>Form SSA-8001-BK (OMB No. 0960-0444)</w:t>
      </w:r>
      <w:r w:rsidR="006C7580">
        <w:rPr>
          <w:rFonts w:ascii="Times New Roman" w:hAnsi="Times New Roman"/>
        </w:rPr>
        <w:t xml:space="preserve"> </w:t>
      </w:r>
      <w:r w:rsidRPr="00F8688F">
        <w:rPr>
          <w:rFonts w:ascii="Times New Roman" w:hAnsi="Times New Roman"/>
        </w:rPr>
        <w:t>and Form SSA-8000-BK, Application for Supplemental Security Income (OMB No. 0960-0229) both co</w:t>
      </w:r>
      <w:r w:rsidR="006C7580">
        <w:rPr>
          <w:rFonts w:ascii="Times New Roman" w:hAnsi="Times New Roman"/>
        </w:rPr>
        <w:t>llect this type of information.  We use Form SSA-800</w:t>
      </w:r>
      <w:r w:rsidR="00822D52">
        <w:rPr>
          <w:rFonts w:ascii="Times New Roman" w:hAnsi="Times New Roman"/>
        </w:rPr>
        <w:t>1</w:t>
      </w:r>
      <w:r w:rsidR="006C7580">
        <w:rPr>
          <w:rFonts w:ascii="Times New Roman" w:hAnsi="Times New Roman"/>
        </w:rPr>
        <w:t xml:space="preserve">-BK over Form </w:t>
      </w:r>
    </w:p>
    <w:p w:rsidR="00F8688F" w:rsidRDefault="006C7580" w:rsidP="006B14E8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SSA-8000</w:t>
      </w:r>
      <w:r w:rsidR="001C37D8">
        <w:rPr>
          <w:rFonts w:ascii="Times New Roman" w:hAnsi="Times New Roman"/>
        </w:rPr>
        <w:t>-BK</w:t>
      </w:r>
      <w:r>
        <w:rPr>
          <w:rFonts w:ascii="Times New Roman" w:hAnsi="Times New Roman"/>
        </w:rPr>
        <w:t xml:space="preserve"> when we are taking an abbreviated application (i.e., claimants does </w:t>
      </w:r>
      <w:r>
        <w:rPr>
          <w:rFonts w:ascii="Times New Roman" w:hAnsi="Times New Roman"/>
        </w:rPr>
        <w:lastRenderedPageBreak/>
        <w:t xml:space="preserve">not meet the non-medical requirements and they will be denied for that reason).  We use Form SSA-8001 when we will defer non-medical development until after we get a medical decision.  </w:t>
      </w:r>
      <w:r w:rsidR="00F8688F" w:rsidRPr="00F8688F">
        <w:rPr>
          <w:rFonts w:ascii="Times New Roman" w:hAnsi="Times New Roman"/>
        </w:rPr>
        <w:t xml:space="preserve">However, the respondent only has to complete one form.  Therefore, respondents only have to provide the information once.  </w:t>
      </w:r>
    </w:p>
    <w:p w:rsidR="00822D52" w:rsidRPr="00F8688F" w:rsidRDefault="00822D52" w:rsidP="006B14E8">
      <w:pPr>
        <w:ind w:left="1440"/>
        <w:rPr>
          <w:rFonts w:ascii="Times New Roman" w:hAnsi="Times New Roman"/>
        </w:rPr>
      </w:pPr>
    </w:p>
    <w:p w:rsidR="00077E0E" w:rsidRPr="00077E0E" w:rsidRDefault="00077E0E" w:rsidP="009C6BB5">
      <w:pPr>
        <w:numPr>
          <w:ilvl w:val="0"/>
          <w:numId w:val="28"/>
        </w:numPr>
        <w:ind w:left="720" w:firstLine="90"/>
        <w:rPr>
          <w:rFonts w:ascii="Times New Roman" w:hAnsi="Times New Roman"/>
        </w:rPr>
      </w:pPr>
      <w:r>
        <w:rPr>
          <w:rFonts w:ascii="Times New Roman" w:hAnsi="Times New Roman"/>
          <w:b/>
        </w:rPr>
        <w:t>Minimizing Burden on Small Respondents</w:t>
      </w:r>
    </w:p>
    <w:p w:rsidR="00077E0E" w:rsidRDefault="006B14E8" w:rsidP="00077E0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77E0E" w:rsidRPr="00C92126">
        <w:rPr>
          <w:rFonts w:ascii="Times New Roman" w:hAnsi="Times New Roman"/>
        </w:rPr>
        <w:t xml:space="preserve">This collection does not affect small businesses or other small entities. </w:t>
      </w:r>
    </w:p>
    <w:p w:rsidR="003C5885" w:rsidRDefault="003C5885" w:rsidP="00077E0E">
      <w:pPr>
        <w:ind w:left="720"/>
        <w:rPr>
          <w:rFonts w:ascii="Times New Roman" w:hAnsi="Times New Roman"/>
        </w:rPr>
      </w:pPr>
    </w:p>
    <w:p w:rsidR="00C92126" w:rsidRPr="003C5885" w:rsidRDefault="00A45D82" w:rsidP="003C5885">
      <w:pPr>
        <w:ind w:left="720" w:firstLine="90"/>
        <w:rPr>
          <w:rFonts w:ascii="Times New Roman" w:hAnsi="Times New Roman"/>
        </w:rPr>
      </w:pPr>
      <w:r w:rsidRPr="00AA229A">
        <w:rPr>
          <w:rFonts w:ascii="Times New Roman" w:hAnsi="Times New Roman"/>
        </w:rPr>
        <w:t>6.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>Consequence of Not Collecting Information or Collecting it Less Frequently</w:t>
      </w:r>
    </w:p>
    <w:p w:rsidR="00822D52" w:rsidRDefault="00822D52" w:rsidP="00822D52">
      <w:pPr>
        <w:pStyle w:val="BodyTextIndent3"/>
        <w:widowControl/>
        <w:spacing w:after="0"/>
        <w:ind w:left="1440"/>
        <w:rPr>
          <w:rFonts w:ascii="Times New Roman" w:hAnsi="Times New Roman"/>
          <w:sz w:val="24"/>
          <w:szCs w:val="24"/>
        </w:rPr>
      </w:pPr>
      <w:r w:rsidRPr="00822D52">
        <w:rPr>
          <w:rFonts w:ascii="Times New Roman" w:hAnsi="Times New Roman"/>
          <w:sz w:val="24"/>
          <w:szCs w:val="24"/>
        </w:rPr>
        <w:t xml:space="preserve">The claimant would not be able to </w:t>
      </w:r>
      <w:r>
        <w:rPr>
          <w:rFonts w:ascii="Times New Roman" w:hAnsi="Times New Roman"/>
          <w:sz w:val="24"/>
          <w:szCs w:val="24"/>
        </w:rPr>
        <w:t>file for benefits</w:t>
      </w:r>
      <w:r w:rsidRPr="00822D52">
        <w:rPr>
          <w:rFonts w:ascii="Times New Roman" w:hAnsi="Times New Roman"/>
          <w:sz w:val="24"/>
          <w:szCs w:val="24"/>
        </w:rPr>
        <w:t xml:space="preserve"> if SSA did not collect the information.  SSA collects this information on an as needed basis; </w:t>
      </w:r>
      <w:r w:rsidR="00F24034" w:rsidRPr="00822D52">
        <w:rPr>
          <w:rFonts w:ascii="Times New Roman" w:hAnsi="Times New Roman"/>
          <w:sz w:val="24"/>
          <w:szCs w:val="24"/>
        </w:rPr>
        <w:t>therefore,</w:t>
      </w:r>
      <w:r w:rsidRPr="00822D52">
        <w:rPr>
          <w:rFonts w:ascii="Times New Roman" w:hAnsi="Times New Roman"/>
          <w:sz w:val="24"/>
          <w:szCs w:val="24"/>
        </w:rPr>
        <w:t xml:space="preserve"> we cannot collect it less frequently.  There are no technical or legal obstacles to burden reduction</w:t>
      </w:r>
      <w:r>
        <w:rPr>
          <w:rFonts w:ascii="Times New Roman" w:hAnsi="Times New Roman"/>
          <w:sz w:val="24"/>
          <w:szCs w:val="24"/>
        </w:rPr>
        <w:t>.</w:t>
      </w:r>
    </w:p>
    <w:p w:rsidR="00C92126" w:rsidRDefault="00C92126" w:rsidP="00C92126">
      <w:pPr>
        <w:ind w:left="720"/>
        <w:rPr>
          <w:rFonts w:ascii="Times New Roman" w:hAnsi="Times New Roman"/>
          <w:b/>
        </w:rPr>
      </w:pPr>
    </w:p>
    <w:p w:rsidR="00127980" w:rsidRDefault="00A45D82" w:rsidP="009C6BB5">
      <w:pPr>
        <w:ind w:left="720" w:firstLine="90"/>
        <w:rPr>
          <w:rFonts w:ascii="Times New Roman" w:hAnsi="Times New Roman"/>
          <w:b/>
        </w:rPr>
      </w:pPr>
      <w:r w:rsidRPr="00AA229A">
        <w:rPr>
          <w:rFonts w:ascii="Times New Roman" w:hAnsi="Times New Roman"/>
        </w:rPr>
        <w:t>7.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 xml:space="preserve">Special Circumstances </w:t>
      </w:r>
    </w:p>
    <w:p w:rsidR="00C14250" w:rsidRPr="00C14250" w:rsidRDefault="00C14250" w:rsidP="00C14250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</w:rPr>
        <w:tab/>
      </w:r>
      <w:r w:rsidRPr="00C14250">
        <w:rPr>
          <w:rFonts w:ascii="Times New Roman" w:hAnsi="Times New Roman"/>
          <w:b w:val="0"/>
          <w:i w:val="0"/>
        </w:rPr>
        <w:t xml:space="preserve">There are no special circumstances that would cause SSA to conduct this </w:t>
      </w:r>
      <w:r w:rsidRPr="00C14250">
        <w:rPr>
          <w:rFonts w:ascii="Times New Roman" w:hAnsi="Times New Roman"/>
          <w:b w:val="0"/>
          <w:i w:val="0"/>
        </w:rPr>
        <w:tab/>
        <w:t>information collection in a manner inconsistent with</w:t>
      </w:r>
      <w:r w:rsidRPr="005D76C6">
        <w:rPr>
          <w:rFonts w:ascii="Times New Roman" w:hAnsi="Times New Roman"/>
          <w:b w:val="0"/>
        </w:rPr>
        <w:t xml:space="preserve"> 5 CFR 1320.5</w:t>
      </w:r>
      <w:r w:rsidRPr="00C14250">
        <w:rPr>
          <w:rFonts w:ascii="Times New Roman" w:hAnsi="Times New Roman"/>
          <w:b w:val="0"/>
          <w:i w:val="0"/>
        </w:rPr>
        <w:t>.</w:t>
      </w:r>
    </w:p>
    <w:p w:rsidR="00C14250" w:rsidRPr="00BC7F42" w:rsidRDefault="00C14250" w:rsidP="003E2EDE">
      <w:pPr>
        <w:rPr>
          <w:rFonts w:ascii="Times New Roman" w:hAnsi="Times New Roman"/>
          <w:b/>
          <w:i/>
        </w:rPr>
      </w:pPr>
    </w:p>
    <w:p w:rsidR="00392B5B" w:rsidRPr="00164925" w:rsidRDefault="00A45D82" w:rsidP="009C6BB5">
      <w:pPr>
        <w:numPr>
          <w:ilvl w:val="0"/>
          <w:numId w:val="14"/>
        </w:numPr>
        <w:tabs>
          <w:tab w:val="clear" w:pos="720"/>
          <w:tab w:val="left" w:pos="810"/>
        </w:tabs>
        <w:ind w:firstLine="9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 xml:space="preserve">Solicitation of Public Comment and Other Consultations with the Public </w:t>
      </w:r>
    </w:p>
    <w:p w:rsidR="00FD549D" w:rsidRPr="00392B5B" w:rsidRDefault="003C5885" w:rsidP="003C5885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SSA published the</w:t>
      </w:r>
      <w:r w:rsidR="00164925" w:rsidRPr="00164925">
        <w:rPr>
          <w:rFonts w:ascii="Times New Roman" w:hAnsi="Times New Roman"/>
        </w:rPr>
        <w:t xml:space="preserve"> 60-day advance Federal</w:t>
      </w:r>
      <w:r>
        <w:rPr>
          <w:rFonts w:ascii="Times New Roman" w:hAnsi="Times New Roman"/>
        </w:rPr>
        <w:t xml:space="preserve"> Register Notice </w:t>
      </w:r>
      <w:r w:rsidR="00164925" w:rsidRPr="00164925">
        <w:rPr>
          <w:rFonts w:ascii="Times New Roman" w:hAnsi="Times New Roman"/>
        </w:rPr>
        <w:t xml:space="preserve">on </w:t>
      </w:r>
      <w:r w:rsidR="00164925">
        <w:rPr>
          <w:rFonts w:ascii="Times New Roman" w:hAnsi="Times New Roman"/>
        </w:rPr>
        <w:t>May 20, 2016</w:t>
      </w:r>
      <w:r w:rsidR="00164925" w:rsidRPr="00164925">
        <w:rPr>
          <w:rFonts w:ascii="Times New Roman" w:hAnsi="Times New Roman"/>
        </w:rPr>
        <w:t xml:space="preserve">, at </w:t>
      </w:r>
      <w:r w:rsidR="00164925">
        <w:rPr>
          <w:rFonts w:ascii="Times New Roman" w:hAnsi="Times New Roman"/>
        </w:rPr>
        <w:t>81</w:t>
      </w:r>
      <w:r w:rsidR="00164925" w:rsidRPr="00164925">
        <w:rPr>
          <w:rFonts w:ascii="Times New Roman" w:hAnsi="Times New Roman"/>
        </w:rPr>
        <w:t xml:space="preserve"> FR </w:t>
      </w:r>
      <w:r>
        <w:rPr>
          <w:rFonts w:ascii="Times New Roman" w:hAnsi="Times New Roman"/>
        </w:rPr>
        <w:t>31999</w:t>
      </w:r>
      <w:r w:rsidR="00164925" w:rsidRPr="00164925">
        <w:rPr>
          <w:rFonts w:ascii="Times New Roman" w:hAnsi="Times New Roman"/>
        </w:rPr>
        <w:t xml:space="preserve">, and we received no public comments.  </w:t>
      </w:r>
      <w:r w:rsidRPr="00BC371B">
        <w:rPr>
          <w:rFonts w:ascii="Times New Roman" w:hAnsi="Times New Roman"/>
        </w:rPr>
        <w:t>SSA published the second Notice on</w:t>
      </w:r>
      <w:r w:rsidR="00164925" w:rsidRPr="00164925">
        <w:rPr>
          <w:rFonts w:ascii="Times New Roman" w:hAnsi="Times New Roman"/>
        </w:rPr>
        <w:t xml:space="preserve"> </w:t>
      </w:r>
      <w:r w:rsidR="0087150A">
        <w:rPr>
          <w:rFonts w:ascii="Times New Roman" w:hAnsi="Times New Roman"/>
        </w:rPr>
        <w:t>November 17, 2016</w:t>
      </w:r>
      <w:r w:rsidR="00164925" w:rsidRPr="00164925">
        <w:rPr>
          <w:rFonts w:ascii="Times New Roman" w:hAnsi="Times New Roman"/>
        </w:rPr>
        <w:t xml:space="preserve"> at </w:t>
      </w:r>
      <w:r w:rsidR="0087150A">
        <w:rPr>
          <w:rFonts w:ascii="Times New Roman" w:hAnsi="Times New Roman"/>
        </w:rPr>
        <w:t>81 FR 81224</w:t>
      </w:r>
      <w:r w:rsidR="00164925" w:rsidRPr="00164925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In addition, w</w:t>
      </w:r>
      <w:r w:rsidR="002A4252">
        <w:rPr>
          <w:rFonts w:ascii="Times New Roman" w:hAnsi="Times New Roman"/>
        </w:rPr>
        <w:t>e published a</w:t>
      </w:r>
      <w:r>
        <w:rPr>
          <w:rFonts w:ascii="Times New Roman" w:hAnsi="Times New Roman"/>
        </w:rPr>
        <w:t>n additional</w:t>
      </w:r>
      <w:r w:rsidR="002A4252">
        <w:rPr>
          <w:rFonts w:ascii="Times New Roman" w:hAnsi="Times New Roman"/>
        </w:rPr>
        <w:t xml:space="preserve"> second </w:t>
      </w:r>
      <w:r>
        <w:rPr>
          <w:rFonts w:ascii="Times New Roman" w:hAnsi="Times New Roman"/>
        </w:rPr>
        <w:t>Notice</w:t>
      </w:r>
      <w:r w:rsidR="002A4252">
        <w:rPr>
          <w:rFonts w:ascii="Times New Roman" w:hAnsi="Times New Roman"/>
        </w:rPr>
        <w:t xml:space="preserve"> as a correction notice on November 30, 2016 at 81 FR 86374</w:t>
      </w:r>
      <w:r>
        <w:rPr>
          <w:rFonts w:ascii="Times New Roman" w:hAnsi="Times New Roman"/>
        </w:rPr>
        <w:t>, to correct the burden information for this information collection request</w:t>
      </w:r>
      <w:r w:rsidR="002A4252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We show t</w:t>
      </w:r>
      <w:r w:rsidR="002A4252">
        <w:rPr>
          <w:rFonts w:ascii="Times New Roman" w:hAnsi="Times New Roman"/>
        </w:rPr>
        <w:t xml:space="preserve">he corrected burden in #12 below.  </w:t>
      </w:r>
      <w:r w:rsidR="00164925" w:rsidRPr="00164925">
        <w:rPr>
          <w:rFonts w:ascii="Times New Roman" w:hAnsi="Times New Roman"/>
        </w:rPr>
        <w:t xml:space="preserve">If we receive any comments in response to this Notice, we will </w:t>
      </w:r>
      <w:r w:rsidR="00164925">
        <w:rPr>
          <w:rFonts w:ascii="Times New Roman" w:hAnsi="Times New Roman"/>
        </w:rPr>
        <w:t>forward them to OMB.  W</w:t>
      </w:r>
      <w:r w:rsidR="00FD549D" w:rsidRPr="00392B5B">
        <w:rPr>
          <w:rFonts w:ascii="Times New Roman" w:hAnsi="Times New Roman"/>
        </w:rPr>
        <w:t xml:space="preserve">e </w:t>
      </w:r>
      <w:r w:rsidR="0006715D" w:rsidRPr="00392B5B">
        <w:rPr>
          <w:rFonts w:ascii="Times New Roman" w:hAnsi="Times New Roman"/>
        </w:rPr>
        <w:t xml:space="preserve">did not consult with the public in the </w:t>
      </w:r>
      <w:r w:rsidR="0026052B" w:rsidRPr="00392B5B">
        <w:rPr>
          <w:rFonts w:ascii="Times New Roman" w:hAnsi="Times New Roman"/>
        </w:rPr>
        <w:t>revision</w:t>
      </w:r>
      <w:r w:rsidR="0006715D" w:rsidRPr="00392B5B">
        <w:rPr>
          <w:rFonts w:ascii="Times New Roman" w:hAnsi="Times New Roman"/>
        </w:rPr>
        <w:t xml:space="preserve"> o</w:t>
      </w:r>
      <w:r w:rsidR="00392B5B" w:rsidRPr="00392B5B">
        <w:rPr>
          <w:rFonts w:ascii="Times New Roman" w:hAnsi="Times New Roman"/>
        </w:rPr>
        <w:t xml:space="preserve">f </w:t>
      </w:r>
      <w:r w:rsidR="0006715D" w:rsidRPr="00392B5B">
        <w:rPr>
          <w:rFonts w:ascii="Times New Roman" w:hAnsi="Times New Roman"/>
        </w:rPr>
        <w:t>this form.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640A26" w:rsidRDefault="00A45D82" w:rsidP="009C6BB5">
      <w:pPr>
        <w:numPr>
          <w:ilvl w:val="0"/>
          <w:numId w:val="14"/>
        </w:numPr>
        <w:ind w:firstLine="9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Payment or Gifts to Respondents</w:t>
      </w:r>
    </w:p>
    <w:p w:rsidR="00A45D82" w:rsidRPr="00392B5B" w:rsidRDefault="009C6BB5" w:rsidP="00A45D8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95BAB" w:rsidRPr="00392B5B">
        <w:rPr>
          <w:rFonts w:ascii="Times New Roman" w:hAnsi="Times New Roman"/>
        </w:rPr>
        <w:t>SSA does not provide payments or gifts</w:t>
      </w:r>
      <w:r w:rsidR="00A45D82" w:rsidRPr="00392B5B">
        <w:rPr>
          <w:rFonts w:ascii="Times New Roman" w:hAnsi="Times New Roman"/>
        </w:rPr>
        <w:t xml:space="preserve"> to the respondents. 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795BAB" w:rsidRDefault="00A45D82" w:rsidP="009C6BB5">
      <w:pPr>
        <w:numPr>
          <w:ilvl w:val="0"/>
          <w:numId w:val="14"/>
        </w:numPr>
        <w:ind w:firstLine="9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Assurances of Confidentiality</w:t>
      </w:r>
    </w:p>
    <w:p w:rsidR="00A45D82" w:rsidRPr="00392B5B" w:rsidRDefault="009C6BB5" w:rsidP="00A45D8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31F1B" w:rsidRPr="00392B5B">
        <w:rPr>
          <w:rFonts w:ascii="Times New Roman" w:hAnsi="Times New Roman"/>
        </w:rPr>
        <w:t>SSA pro</w:t>
      </w:r>
      <w:r w:rsidR="00D0011E" w:rsidRPr="00392B5B">
        <w:rPr>
          <w:rFonts w:ascii="Times New Roman" w:hAnsi="Times New Roman"/>
        </w:rPr>
        <w:t xml:space="preserve">tects and holds confidential the information it </w:t>
      </w:r>
      <w:r w:rsidR="00E0137B" w:rsidRPr="00392B5B">
        <w:rPr>
          <w:rFonts w:ascii="Times New Roman" w:hAnsi="Times New Roman"/>
        </w:rPr>
        <w:t>collects</w:t>
      </w:r>
      <w:r w:rsidR="00D0011E" w:rsidRPr="00392B5B">
        <w:rPr>
          <w:rFonts w:ascii="Times New Roman" w:hAnsi="Times New Roman"/>
        </w:rPr>
        <w:t xml:space="preserve"> i</w:t>
      </w:r>
      <w:r w:rsidR="00A45D82" w:rsidRPr="00392B5B">
        <w:rPr>
          <w:rFonts w:ascii="Times New Roman" w:hAnsi="Times New Roman"/>
        </w:rPr>
        <w:t xml:space="preserve">n accordance with </w:t>
      </w:r>
      <w:r>
        <w:rPr>
          <w:rFonts w:ascii="Times New Roman" w:hAnsi="Times New Roman"/>
        </w:rPr>
        <w:tab/>
      </w:r>
      <w:r w:rsidR="00A45D82" w:rsidRPr="00392B5B">
        <w:rPr>
          <w:rFonts w:ascii="Times New Roman" w:hAnsi="Times New Roman"/>
        </w:rPr>
        <w:t>4</w:t>
      </w:r>
      <w:r w:rsidR="00A45D82" w:rsidRPr="005D76C6">
        <w:rPr>
          <w:rFonts w:ascii="Times New Roman" w:hAnsi="Times New Roman"/>
          <w:i/>
        </w:rPr>
        <w:t>2 U.S.C. 1306</w:t>
      </w:r>
      <w:r w:rsidR="00A45D82" w:rsidRPr="00392B5B">
        <w:rPr>
          <w:rFonts w:ascii="Times New Roman" w:hAnsi="Times New Roman"/>
        </w:rPr>
        <w:t>,</w:t>
      </w:r>
      <w:r w:rsidR="00A45D82" w:rsidRPr="005D76C6">
        <w:rPr>
          <w:rFonts w:ascii="Times New Roman" w:hAnsi="Times New Roman"/>
          <w:i/>
        </w:rPr>
        <w:t xml:space="preserve"> 20 CFR 401</w:t>
      </w:r>
      <w:r w:rsidR="00A45D82" w:rsidRPr="00392B5B">
        <w:rPr>
          <w:rFonts w:ascii="Times New Roman" w:hAnsi="Times New Roman"/>
        </w:rPr>
        <w:t xml:space="preserve"> and 4</w:t>
      </w:r>
      <w:r w:rsidR="00A45D82" w:rsidRPr="005D76C6">
        <w:rPr>
          <w:rFonts w:ascii="Times New Roman" w:hAnsi="Times New Roman"/>
          <w:i/>
        </w:rPr>
        <w:t>02, 5 U.S.C. 552</w:t>
      </w:r>
      <w:r w:rsidR="00A45D82" w:rsidRPr="00392B5B">
        <w:rPr>
          <w:rFonts w:ascii="Times New Roman" w:hAnsi="Times New Roman"/>
        </w:rPr>
        <w:t xml:space="preserve"> (Freedom of Information </w:t>
      </w:r>
      <w:r w:rsidR="001C37D8">
        <w:rPr>
          <w:rFonts w:ascii="Times New Roman" w:hAnsi="Times New Roman"/>
        </w:rPr>
        <w:tab/>
      </w:r>
      <w:r w:rsidR="00A45D82" w:rsidRPr="00392B5B">
        <w:rPr>
          <w:rFonts w:ascii="Times New Roman" w:hAnsi="Times New Roman"/>
        </w:rPr>
        <w:t xml:space="preserve">Act), </w:t>
      </w:r>
      <w:r w:rsidR="00A45D82" w:rsidRPr="005D76C6">
        <w:rPr>
          <w:rFonts w:ascii="Times New Roman" w:hAnsi="Times New Roman"/>
          <w:i/>
        </w:rPr>
        <w:t>5 U.S.C. 552a</w:t>
      </w:r>
      <w:r w:rsidR="00A45D82" w:rsidRPr="00392B5B">
        <w:rPr>
          <w:rFonts w:ascii="Times New Roman" w:hAnsi="Times New Roman"/>
        </w:rPr>
        <w:t xml:space="preserve"> (Privacy Act of 1974)</w:t>
      </w:r>
      <w:r w:rsidR="00D0011E" w:rsidRPr="00392B5B">
        <w:rPr>
          <w:rFonts w:ascii="Times New Roman" w:hAnsi="Times New Roman"/>
        </w:rPr>
        <w:t>,</w:t>
      </w:r>
      <w:r w:rsidR="00A45D82" w:rsidRPr="00392B5B">
        <w:rPr>
          <w:rFonts w:ascii="Times New Roman" w:hAnsi="Times New Roman"/>
        </w:rPr>
        <w:t xml:space="preserve"> and OMB Circular No. A-130</w:t>
      </w:r>
      <w:r w:rsidR="00A45D82" w:rsidRPr="00392B5B">
        <w:rPr>
          <w:rFonts w:ascii="Times New Roman" w:hAnsi="Times New Roman"/>
          <w:color w:val="0000FF"/>
        </w:rPr>
        <w:t>.</w:t>
      </w:r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D0011E" w:rsidRDefault="00A45D82" w:rsidP="009C6BB5">
      <w:pPr>
        <w:numPr>
          <w:ilvl w:val="0"/>
          <w:numId w:val="14"/>
        </w:numPr>
        <w:ind w:firstLine="9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Justification for Sensitive Questions</w:t>
      </w:r>
    </w:p>
    <w:p w:rsidR="00A45D82" w:rsidRPr="008326B6" w:rsidRDefault="009C6BB5" w:rsidP="00A45D82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ab/>
      </w:r>
      <w:r w:rsidR="00A45D82" w:rsidRPr="008326B6">
        <w:rPr>
          <w:rFonts w:ascii="Times New Roman" w:hAnsi="Times New Roman"/>
          <w:b w:val="0"/>
          <w:i w:val="0"/>
        </w:rPr>
        <w:t>The information collection does not contain any questions of a sensitive nature.</w:t>
      </w:r>
    </w:p>
    <w:p w:rsidR="00A45D82" w:rsidRDefault="00A45D82" w:rsidP="00A45D82">
      <w:pPr>
        <w:rPr>
          <w:rFonts w:ascii="Times New Roman" w:hAnsi="Times New Roman"/>
        </w:rPr>
      </w:pPr>
    </w:p>
    <w:p w:rsidR="003E145C" w:rsidRDefault="00A45D82" w:rsidP="009C6BB5">
      <w:pPr>
        <w:numPr>
          <w:ilvl w:val="0"/>
          <w:numId w:val="14"/>
        </w:numPr>
        <w:ind w:firstLine="90"/>
        <w:jc w:val="both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Estimates of Public Reporting Burden</w:t>
      </w:r>
    </w:p>
    <w:tbl>
      <w:tblPr>
        <w:tblW w:w="7932" w:type="dxa"/>
        <w:tblInd w:w="1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1555"/>
        <w:gridCol w:w="1350"/>
        <w:gridCol w:w="1440"/>
        <w:gridCol w:w="1530"/>
      </w:tblGrid>
      <w:tr w:rsidR="00157DF7" w:rsidRPr="00686F46" w:rsidTr="00620652">
        <w:tc>
          <w:tcPr>
            <w:tcW w:w="2057" w:type="dxa"/>
          </w:tcPr>
          <w:p w:rsidR="00157DF7" w:rsidRPr="00D678F8" w:rsidRDefault="00157DF7" w:rsidP="006206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Modality of Completion</w:t>
            </w:r>
          </w:p>
        </w:tc>
        <w:tc>
          <w:tcPr>
            <w:tcW w:w="1555" w:type="dxa"/>
          </w:tcPr>
          <w:p w:rsidR="00157DF7" w:rsidRPr="00D678F8" w:rsidRDefault="00157DF7" w:rsidP="00620652">
            <w:pPr>
              <w:rPr>
                <w:rFonts w:ascii="Times New Roman" w:hAnsi="Times New Roman"/>
                <w:b/>
              </w:rPr>
            </w:pPr>
            <w:r w:rsidRPr="00D678F8">
              <w:rPr>
                <w:rFonts w:ascii="Times New Roman" w:hAnsi="Times New Roman"/>
                <w:b/>
              </w:rPr>
              <w:t xml:space="preserve">Number of </w:t>
            </w:r>
            <w:r>
              <w:rPr>
                <w:rFonts w:ascii="Times New Roman" w:hAnsi="Times New Roman"/>
                <w:b/>
              </w:rPr>
              <w:t>respondents</w:t>
            </w:r>
          </w:p>
        </w:tc>
        <w:tc>
          <w:tcPr>
            <w:tcW w:w="1350" w:type="dxa"/>
          </w:tcPr>
          <w:p w:rsidR="00157DF7" w:rsidRPr="00D678F8" w:rsidRDefault="00157DF7" w:rsidP="006206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440" w:type="dxa"/>
          </w:tcPr>
          <w:p w:rsidR="00157DF7" w:rsidRPr="00D678F8" w:rsidRDefault="00157DF7" w:rsidP="006206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Average burden per response</w:t>
            </w:r>
            <w:r w:rsidRPr="00D678F8">
              <w:rPr>
                <w:rFonts w:ascii="Times New Roman" w:hAnsi="Times New Roman"/>
                <w:b/>
              </w:rPr>
              <w:t xml:space="preserve"> (minutes)</w:t>
            </w:r>
          </w:p>
        </w:tc>
        <w:tc>
          <w:tcPr>
            <w:tcW w:w="1530" w:type="dxa"/>
          </w:tcPr>
          <w:p w:rsidR="00157DF7" w:rsidRPr="00D678F8" w:rsidRDefault="00157DF7" w:rsidP="006206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Estimated total annual burden</w:t>
            </w:r>
            <w:r w:rsidRPr="00D678F8">
              <w:rPr>
                <w:rFonts w:ascii="Times New Roman" w:hAnsi="Times New Roman"/>
                <w:b/>
              </w:rPr>
              <w:t xml:space="preserve"> (hours)</w:t>
            </w:r>
          </w:p>
        </w:tc>
      </w:tr>
      <w:tr w:rsidR="00157DF7" w:rsidRPr="00686F46" w:rsidTr="00620652">
        <w:trPr>
          <w:trHeight w:val="521"/>
        </w:trPr>
        <w:tc>
          <w:tcPr>
            <w:tcW w:w="2057" w:type="dxa"/>
          </w:tcPr>
          <w:p w:rsidR="00157DF7" w:rsidRPr="00686F46" w:rsidRDefault="00157DF7" w:rsidP="006206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MSSICS/Signature Proxy</w:t>
            </w:r>
          </w:p>
        </w:tc>
        <w:tc>
          <w:tcPr>
            <w:tcW w:w="1555" w:type="dxa"/>
          </w:tcPr>
          <w:p w:rsidR="00157DF7" w:rsidRPr="00B65744" w:rsidRDefault="00157DF7" w:rsidP="003C58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537,207</w:t>
            </w:r>
          </w:p>
        </w:tc>
        <w:tc>
          <w:tcPr>
            <w:tcW w:w="1350" w:type="dxa"/>
          </w:tcPr>
          <w:p w:rsidR="00157DF7" w:rsidRPr="00686F46" w:rsidRDefault="00157DF7" w:rsidP="003C58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0" w:type="dxa"/>
          </w:tcPr>
          <w:p w:rsidR="00157DF7" w:rsidRPr="00686F46" w:rsidRDefault="00157DF7" w:rsidP="003C58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30" w:type="dxa"/>
          </w:tcPr>
          <w:p w:rsidR="00157DF7" w:rsidRPr="00B65744" w:rsidRDefault="00157DF7" w:rsidP="003C58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179,069</w:t>
            </w:r>
          </w:p>
        </w:tc>
      </w:tr>
      <w:tr w:rsidR="00157DF7" w:rsidRPr="00686F46" w:rsidTr="00620652">
        <w:trPr>
          <w:trHeight w:val="323"/>
        </w:trPr>
        <w:tc>
          <w:tcPr>
            <w:tcW w:w="2057" w:type="dxa"/>
          </w:tcPr>
          <w:p w:rsidR="00157DF7" w:rsidRDefault="00157DF7" w:rsidP="006206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iClaim/MSSICS</w:t>
            </w:r>
          </w:p>
        </w:tc>
        <w:tc>
          <w:tcPr>
            <w:tcW w:w="1555" w:type="dxa"/>
          </w:tcPr>
          <w:p w:rsidR="00157DF7" w:rsidRDefault="00157DF7" w:rsidP="003C58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162,945</w:t>
            </w:r>
          </w:p>
        </w:tc>
        <w:tc>
          <w:tcPr>
            <w:tcW w:w="1350" w:type="dxa"/>
          </w:tcPr>
          <w:p w:rsidR="00157DF7" w:rsidRDefault="00157DF7" w:rsidP="003C58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0" w:type="dxa"/>
          </w:tcPr>
          <w:p w:rsidR="00157DF7" w:rsidRDefault="00157DF7" w:rsidP="003C58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30" w:type="dxa"/>
          </w:tcPr>
          <w:p w:rsidR="00157DF7" w:rsidRDefault="00157DF7" w:rsidP="003C58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54,315</w:t>
            </w:r>
          </w:p>
        </w:tc>
      </w:tr>
      <w:tr w:rsidR="00157DF7" w:rsidRPr="00686F46" w:rsidTr="00620652">
        <w:trPr>
          <w:trHeight w:val="323"/>
        </w:trPr>
        <w:tc>
          <w:tcPr>
            <w:tcW w:w="2057" w:type="dxa"/>
          </w:tcPr>
          <w:p w:rsidR="00157DF7" w:rsidRDefault="00157DF7" w:rsidP="006206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SSA-8001-BK (Paper Version)</w:t>
            </w:r>
          </w:p>
        </w:tc>
        <w:tc>
          <w:tcPr>
            <w:tcW w:w="1555" w:type="dxa"/>
          </w:tcPr>
          <w:p w:rsidR="00157DF7" w:rsidRDefault="00157DF7" w:rsidP="003C58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1,033</w:t>
            </w:r>
          </w:p>
        </w:tc>
        <w:tc>
          <w:tcPr>
            <w:tcW w:w="1350" w:type="dxa"/>
          </w:tcPr>
          <w:p w:rsidR="00157DF7" w:rsidRDefault="00157DF7" w:rsidP="003C58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0" w:type="dxa"/>
          </w:tcPr>
          <w:p w:rsidR="00157DF7" w:rsidRDefault="00157DF7" w:rsidP="003C58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30" w:type="dxa"/>
          </w:tcPr>
          <w:p w:rsidR="00157DF7" w:rsidRDefault="00157DF7" w:rsidP="003C58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</w:t>
            </w:r>
          </w:p>
        </w:tc>
      </w:tr>
      <w:tr w:rsidR="00157DF7" w:rsidRPr="00686F46" w:rsidTr="00620652">
        <w:tc>
          <w:tcPr>
            <w:tcW w:w="2057" w:type="dxa"/>
          </w:tcPr>
          <w:p w:rsidR="00157DF7" w:rsidRPr="008870B3" w:rsidRDefault="00157DF7" w:rsidP="0062065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8870B3">
              <w:rPr>
                <w:rFonts w:ascii="Times New Roman" w:hAnsi="Times New Roman"/>
                <w:b/>
              </w:rPr>
              <w:t>Totals</w:t>
            </w:r>
          </w:p>
        </w:tc>
        <w:tc>
          <w:tcPr>
            <w:tcW w:w="1555" w:type="dxa"/>
          </w:tcPr>
          <w:p w:rsidR="00157DF7" w:rsidRPr="00B65744" w:rsidRDefault="00157DF7" w:rsidP="003C58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701,185</w:t>
            </w:r>
          </w:p>
        </w:tc>
        <w:tc>
          <w:tcPr>
            <w:tcW w:w="1350" w:type="dxa"/>
          </w:tcPr>
          <w:p w:rsidR="00157DF7" w:rsidRDefault="00157DF7" w:rsidP="003C58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157DF7" w:rsidRDefault="00157DF7" w:rsidP="003C58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157DF7" w:rsidRPr="00B65744" w:rsidRDefault="00157DF7" w:rsidP="003C588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233,728</w:t>
            </w:r>
          </w:p>
        </w:tc>
      </w:tr>
    </w:tbl>
    <w:p w:rsidR="0050197F" w:rsidRPr="00686F46" w:rsidRDefault="009C6BB5" w:rsidP="0050197F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0197F" w:rsidRPr="00686F46">
        <w:rPr>
          <w:rFonts w:ascii="Times New Roman" w:hAnsi="Times New Roman"/>
        </w:rPr>
        <w:t xml:space="preserve">The total burden for this ICR is </w:t>
      </w:r>
      <w:r w:rsidR="0089380F">
        <w:rPr>
          <w:rFonts w:ascii="Times New Roman" w:hAnsi="Times New Roman"/>
        </w:rPr>
        <w:t>233</w:t>
      </w:r>
      <w:r w:rsidR="00183BBB">
        <w:rPr>
          <w:rFonts w:ascii="Times New Roman" w:hAnsi="Times New Roman"/>
        </w:rPr>
        <w:t>,7</w:t>
      </w:r>
      <w:r w:rsidR="0089380F">
        <w:rPr>
          <w:rFonts w:ascii="Times New Roman" w:hAnsi="Times New Roman"/>
        </w:rPr>
        <w:t>28</w:t>
      </w:r>
      <w:r w:rsidR="0050197F" w:rsidRPr="00686F46">
        <w:rPr>
          <w:rFonts w:ascii="Times New Roman" w:hAnsi="Times New Roman"/>
        </w:rPr>
        <w:t xml:space="preserve">.  This figure represents burden hours, and </w:t>
      </w:r>
      <w:r>
        <w:rPr>
          <w:rFonts w:ascii="Times New Roman" w:hAnsi="Times New Roman"/>
        </w:rPr>
        <w:tab/>
      </w:r>
      <w:r w:rsidR="0050197F" w:rsidRPr="00686F46">
        <w:rPr>
          <w:rFonts w:ascii="Times New Roman" w:hAnsi="Times New Roman"/>
        </w:rPr>
        <w:t>we did not calculate a separate cost burden.</w:t>
      </w:r>
    </w:p>
    <w:p w:rsidR="003B15EC" w:rsidRPr="003B15EC" w:rsidRDefault="003B15EC" w:rsidP="004509AD">
      <w:pPr>
        <w:tabs>
          <w:tab w:val="left" w:pos="360"/>
        </w:tabs>
        <w:ind w:left="720"/>
        <w:rPr>
          <w:rFonts w:ascii="Times New Roman" w:hAnsi="Times New Roman"/>
          <w:b/>
          <w:u w:val="single"/>
        </w:rPr>
      </w:pPr>
    </w:p>
    <w:p w:rsidR="00A45D82" w:rsidRPr="00BC7F42" w:rsidRDefault="00A45D82" w:rsidP="004A2264">
      <w:pPr>
        <w:ind w:left="720" w:firstLine="90"/>
        <w:rPr>
          <w:rFonts w:ascii="Times New Roman" w:hAnsi="Times New Roman"/>
        </w:rPr>
      </w:pPr>
      <w:r w:rsidRPr="008870B3">
        <w:rPr>
          <w:rFonts w:ascii="Times New Roman" w:hAnsi="Times New Roman"/>
        </w:rPr>
        <w:t>13.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>Annual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  <w:b/>
        </w:rPr>
        <w:t>Cost to the Respondents (Other)</w:t>
      </w:r>
      <w:r w:rsidRPr="00BC7F42">
        <w:rPr>
          <w:rFonts w:ascii="Times New Roman" w:hAnsi="Times New Roman"/>
        </w:rPr>
        <w:t xml:space="preserve"> </w:t>
      </w:r>
    </w:p>
    <w:p w:rsidR="00A45D82" w:rsidRDefault="004A2264" w:rsidP="00A45D82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21032" w:rsidRPr="00513CE7">
        <w:rPr>
          <w:rFonts w:ascii="Times New Roman" w:hAnsi="Times New Roman"/>
        </w:rPr>
        <w:t xml:space="preserve">This collection does not impose a known cost burden </w:t>
      </w:r>
      <w:r w:rsidR="00AC39FD" w:rsidRPr="00513CE7">
        <w:rPr>
          <w:rFonts w:ascii="Times New Roman" w:hAnsi="Times New Roman"/>
        </w:rPr>
        <w:t>on</w:t>
      </w:r>
      <w:r w:rsidR="00121032" w:rsidRPr="00513CE7">
        <w:rPr>
          <w:rFonts w:ascii="Times New Roman" w:hAnsi="Times New Roman"/>
        </w:rPr>
        <w:t xml:space="preserve"> the respondents. </w:t>
      </w:r>
      <w:r w:rsidR="00A45D82" w:rsidRPr="00513CE7">
        <w:rPr>
          <w:rFonts w:ascii="Times New Roman" w:hAnsi="Times New Roman"/>
        </w:rPr>
        <w:t xml:space="preserve">  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121032" w:rsidRPr="00121032" w:rsidRDefault="00A45D82" w:rsidP="004A2264">
      <w:pPr>
        <w:numPr>
          <w:ilvl w:val="0"/>
          <w:numId w:val="27"/>
        </w:numPr>
        <w:tabs>
          <w:tab w:val="clear" w:pos="360"/>
          <w:tab w:val="left" w:pos="720"/>
        </w:tabs>
        <w:ind w:left="720" w:firstLine="9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Annual Cost To Federal Government</w:t>
      </w:r>
    </w:p>
    <w:p w:rsidR="00A45D82" w:rsidRDefault="004A2264" w:rsidP="00A45D8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45D82" w:rsidRPr="0066692F">
        <w:rPr>
          <w:rFonts w:ascii="Times New Roman" w:hAnsi="Times New Roman"/>
        </w:rPr>
        <w:t>The annual cost to the Federal Government is approximately $</w:t>
      </w:r>
      <w:r w:rsidR="00183BBB">
        <w:rPr>
          <w:rFonts w:ascii="Times New Roman" w:hAnsi="Times New Roman"/>
        </w:rPr>
        <w:t>7,740,296</w:t>
      </w:r>
      <w:r w:rsidR="00A45D82" w:rsidRPr="0066692F">
        <w:rPr>
          <w:rFonts w:ascii="Times New Roman" w:hAnsi="Times New Roman"/>
        </w:rPr>
        <w:t xml:space="preserve">.  This </w:t>
      </w:r>
      <w:r>
        <w:rPr>
          <w:rFonts w:ascii="Times New Roman" w:hAnsi="Times New Roman"/>
        </w:rPr>
        <w:tab/>
      </w:r>
      <w:r w:rsidR="00A45D82" w:rsidRPr="0066692F">
        <w:rPr>
          <w:rFonts w:ascii="Times New Roman" w:hAnsi="Times New Roman"/>
        </w:rPr>
        <w:t>estimate is a projection of the costs for printing and distributin</w:t>
      </w:r>
      <w:r w:rsidR="0069667B" w:rsidRPr="0066692F">
        <w:rPr>
          <w:rFonts w:ascii="Times New Roman" w:hAnsi="Times New Roman"/>
        </w:rPr>
        <w:t xml:space="preserve">g the collection </w:t>
      </w:r>
      <w:r>
        <w:rPr>
          <w:rFonts w:ascii="Times New Roman" w:hAnsi="Times New Roman"/>
        </w:rPr>
        <w:tab/>
      </w:r>
      <w:r w:rsidR="0069667B" w:rsidRPr="0066692F">
        <w:rPr>
          <w:rFonts w:ascii="Times New Roman" w:hAnsi="Times New Roman"/>
        </w:rPr>
        <w:t>instrument</w:t>
      </w:r>
      <w:r w:rsidR="00B71768">
        <w:rPr>
          <w:rFonts w:ascii="Times New Roman" w:hAnsi="Times New Roman"/>
        </w:rPr>
        <w:t xml:space="preserve">, </w:t>
      </w:r>
      <w:r w:rsidR="00A45D82" w:rsidRPr="0066692F">
        <w:rPr>
          <w:rFonts w:ascii="Times New Roman" w:hAnsi="Times New Roman"/>
        </w:rPr>
        <w:t>co</w:t>
      </w:r>
      <w:r w:rsidR="00B71768">
        <w:rPr>
          <w:rFonts w:ascii="Times New Roman" w:hAnsi="Times New Roman"/>
        </w:rPr>
        <w:t>nducting interviews, and processing</w:t>
      </w:r>
      <w:r w:rsidR="00A45D82" w:rsidRPr="0066692F">
        <w:rPr>
          <w:rFonts w:ascii="Times New Roman" w:hAnsi="Times New Roman"/>
        </w:rPr>
        <w:t>.</w:t>
      </w:r>
    </w:p>
    <w:p w:rsidR="001C37D8" w:rsidRPr="0066692F" w:rsidRDefault="001C37D8" w:rsidP="00A45D82">
      <w:pPr>
        <w:ind w:left="720"/>
        <w:rPr>
          <w:rFonts w:ascii="Times New Roman" w:hAnsi="Times New Roman"/>
        </w:rPr>
      </w:pPr>
    </w:p>
    <w:p w:rsidR="00063A05" w:rsidRDefault="00A45D82" w:rsidP="004A2264">
      <w:pPr>
        <w:ind w:left="720" w:firstLine="90"/>
        <w:rPr>
          <w:rFonts w:ascii="Times New Roman" w:hAnsi="Times New Roman"/>
          <w:b/>
        </w:rPr>
      </w:pPr>
      <w:r w:rsidRPr="008870B3">
        <w:rPr>
          <w:rFonts w:ascii="Times New Roman" w:hAnsi="Times New Roman"/>
        </w:rPr>
        <w:t>15.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 xml:space="preserve">Program Changes or Adjustments to the Information Collection </w:t>
      </w:r>
      <w:r w:rsidR="00063A05">
        <w:rPr>
          <w:rFonts w:ascii="Times New Roman" w:hAnsi="Times New Roman"/>
          <w:b/>
        </w:rPr>
        <w:t>Request</w:t>
      </w:r>
    </w:p>
    <w:p w:rsidR="00157DF7" w:rsidRDefault="00157DF7" w:rsidP="00157DF7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decrease in burden hours is due to the upcoming iClaim enhancement </w:t>
      </w:r>
      <w:r w:rsidR="003C5885">
        <w:rPr>
          <w:rFonts w:ascii="Times New Roman" w:hAnsi="Times New Roman"/>
        </w:rPr>
        <w:t>that allows a defined group of T</w:t>
      </w:r>
      <w:r>
        <w:rPr>
          <w:rFonts w:ascii="Times New Roman" w:hAnsi="Times New Roman"/>
        </w:rPr>
        <w:t>itle II disability applicants the ability to include an SSI d</w:t>
      </w:r>
      <w:r w:rsidR="003C5885">
        <w:rPr>
          <w:rFonts w:ascii="Times New Roman" w:hAnsi="Times New Roman"/>
        </w:rPr>
        <w:t>eferred application with their T</w:t>
      </w:r>
      <w:r>
        <w:rPr>
          <w:rFonts w:ascii="Times New Roman" w:hAnsi="Times New Roman"/>
        </w:rPr>
        <w:t>itle II disability iClaim applica</w:t>
      </w:r>
      <w:r w:rsidR="003C5885">
        <w:rPr>
          <w:rFonts w:ascii="Times New Roman" w:hAnsi="Times New Roman"/>
        </w:rPr>
        <w:t>tion.   Based on the number of T</w:t>
      </w:r>
      <w:r>
        <w:rPr>
          <w:rFonts w:ascii="Times New Roman" w:hAnsi="Times New Roman"/>
        </w:rPr>
        <w:t>itle II disability iClaims filed in FY 2015 that result</w:t>
      </w:r>
      <w:r w:rsidR="003C5885">
        <w:rPr>
          <w:rFonts w:ascii="Times New Roman" w:hAnsi="Times New Roman"/>
        </w:rPr>
        <w:t>ed in concurrent applications (Title II disability and T</w:t>
      </w:r>
      <w:r>
        <w:rPr>
          <w:rFonts w:ascii="Times New Roman" w:hAnsi="Times New Roman"/>
        </w:rPr>
        <w:t>itle XVI SSI disabili</w:t>
      </w:r>
      <w:r w:rsidR="003C5885">
        <w:rPr>
          <w:rFonts w:ascii="Times New Roman" w:hAnsi="Times New Roman"/>
        </w:rPr>
        <w:t>ty), we are estimating 400,000 T</w:t>
      </w:r>
      <w:r>
        <w:rPr>
          <w:rFonts w:ascii="Times New Roman" w:hAnsi="Times New Roman"/>
        </w:rPr>
        <w:t>itle II disability applicants will be able to include an SSI d</w:t>
      </w:r>
      <w:r w:rsidR="003C5885">
        <w:rPr>
          <w:rFonts w:ascii="Times New Roman" w:hAnsi="Times New Roman"/>
        </w:rPr>
        <w:t>eferred application with their T</w:t>
      </w:r>
      <w:r>
        <w:rPr>
          <w:rFonts w:ascii="Times New Roman" w:hAnsi="Times New Roman"/>
        </w:rPr>
        <w:t>itle II disability iClaim application.  Since iClaim is the collection method for these deferred applications, we are capturing these respondents in the iClaim burden information for OMB No. 0960-0618.  However, we are adding a new collection method titled “iClaim/MSSICS” which represents the burden information for SSI deferred applications that originate in iClaim but require SSA to collect additional information from the SSA-8001</w:t>
      </w:r>
      <w:r w:rsidR="003C5885">
        <w:rPr>
          <w:rFonts w:ascii="Times New Roman" w:hAnsi="Times New Roman"/>
        </w:rPr>
        <w:t>-BK</w:t>
      </w:r>
      <w:r>
        <w:rPr>
          <w:rFonts w:ascii="Times New Roman" w:hAnsi="Times New Roman"/>
        </w:rPr>
        <w:t xml:space="preserve"> in MSSICS.  We are providing an estimate of 162,945 respondents for this collection</w:t>
      </w:r>
      <w:r w:rsidR="003C5885">
        <w:rPr>
          <w:rFonts w:ascii="Times New Roman" w:hAnsi="Times New Roman"/>
        </w:rPr>
        <w:t xml:space="preserve"> method based on the number of T</w:t>
      </w:r>
      <w:r>
        <w:rPr>
          <w:rFonts w:ascii="Times New Roman" w:hAnsi="Times New Roman"/>
        </w:rPr>
        <w:t xml:space="preserve">itle II disability iClaims filed in FY 2015 that resulted in concurrent applications and became SSI only claims due </w:t>
      </w:r>
      <w:r w:rsidR="003C5885">
        <w:rPr>
          <w:rFonts w:ascii="Times New Roman" w:hAnsi="Times New Roman"/>
        </w:rPr>
        <w:t>to technical ineligibility for T</w:t>
      </w:r>
      <w:r>
        <w:rPr>
          <w:rFonts w:ascii="Times New Roman" w:hAnsi="Times New Roman"/>
        </w:rPr>
        <w:t>itle II.  We do not expect the burden response time to change for these respondents.</w:t>
      </w:r>
    </w:p>
    <w:p w:rsidR="00157DF7" w:rsidRDefault="00157DF7" w:rsidP="00157DF7">
      <w:pPr>
        <w:ind w:left="1440"/>
        <w:rPr>
          <w:rFonts w:ascii="Times New Roman" w:hAnsi="Times New Roman"/>
        </w:rPr>
      </w:pPr>
    </w:p>
    <w:p w:rsidR="00063A05" w:rsidRDefault="00A45D82" w:rsidP="004A2264">
      <w:pPr>
        <w:ind w:left="720" w:firstLine="90"/>
        <w:rPr>
          <w:rFonts w:ascii="Times New Roman" w:hAnsi="Times New Roman"/>
        </w:rPr>
      </w:pPr>
      <w:r w:rsidRPr="008870B3">
        <w:rPr>
          <w:rFonts w:ascii="Times New Roman" w:hAnsi="Times New Roman"/>
        </w:rPr>
        <w:t>16.</w:t>
      </w:r>
      <w:r w:rsidRPr="00BC7F42">
        <w:rPr>
          <w:rFonts w:ascii="Times New Roman" w:hAnsi="Times New Roman"/>
        </w:rPr>
        <w:t xml:space="preserve">  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>Plans for Publication Information Collection</w:t>
      </w:r>
      <w:r w:rsidR="003B30B4">
        <w:rPr>
          <w:rFonts w:ascii="Times New Roman" w:hAnsi="Times New Roman"/>
          <w:b/>
        </w:rPr>
        <w:t xml:space="preserve"> Results</w:t>
      </w:r>
    </w:p>
    <w:p w:rsidR="003B30B4" w:rsidRPr="00513CE7" w:rsidRDefault="004A2264" w:rsidP="003B30B4">
      <w:pPr>
        <w:pStyle w:val="NoSpacing"/>
        <w:ind w:firstLine="720"/>
        <w:rPr>
          <w:bCs/>
          <w:iCs/>
        </w:rPr>
      </w:pPr>
      <w:r>
        <w:rPr>
          <w:bCs/>
          <w:iCs/>
        </w:rPr>
        <w:tab/>
      </w:r>
      <w:r w:rsidR="003B30B4" w:rsidRPr="00513CE7">
        <w:rPr>
          <w:bCs/>
          <w:iCs/>
        </w:rPr>
        <w:t>SSA will not publish the results of the information collection.</w:t>
      </w:r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3B30B4" w:rsidRDefault="00A45D82" w:rsidP="004A2264">
      <w:pPr>
        <w:ind w:left="720" w:firstLine="90"/>
        <w:rPr>
          <w:rFonts w:ascii="Times New Roman" w:hAnsi="Times New Roman"/>
        </w:rPr>
      </w:pPr>
      <w:r w:rsidRPr="00F664A6">
        <w:rPr>
          <w:rFonts w:ascii="Times New Roman" w:hAnsi="Times New Roman"/>
        </w:rPr>
        <w:t>17</w:t>
      </w:r>
      <w:r w:rsidRPr="003B30B4">
        <w:rPr>
          <w:rFonts w:ascii="Times New Roman" w:hAnsi="Times New Roman"/>
          <w:b/>
        </w:rPr>
        <w:t>.</w:t>
      </w:r>
      <w:r w:rsidRPr="00BC7F42">
        <w:rPr>
          <w:rFonts w:ascii="Times New Roman" w:hAnsi="Times New Roman"/>
        </w:rPr>
        <w:tab/>
      </w:r>
      <w:r w:rsidR="003B30B4">
        <w:rPr>
          <w:rFonts w:ascii="Times New Roman" w:hAnsi="Times New Roman"/>
          <w:b/>
        </w:rPr>
        <w:t>Displaying the OMB Approval Expiration Date</w:t>
      </w:r>
    </w:p>
    <w:p w:rsidR="004A2264" w:rsidRPr="004A2264" w:rsidRDefault="004A2264" w:rsidP="004A2264">
      <w:pPr>
        <w:pStyle w:val="NoSpacing"/>
        <w:ind w:left="720"/>
        <w:rPr>
          <w:bCs/>
          <w:iCs/>
        </w:rPr>
      </w:pPr>
      <w:r>
        <w:rPr>
          <w:bCs/>
          <w:iCs/>
        </w:rPr>
        <w:tab/>
      </w:r>
      <w:r w:rsidRPr="004A2264">
        <w:rPr>
          <w:bCs/>
          <w:iCs/>
        </w:rPr>
        <w:t xml:space="preserve">OMB granted SSA an exemption from the requirement to print the OMB </w:t>
      </w:r>
      <w:r w:rsidR="001C37D8">
        <w:rPr>
          <w:bCs/>
          <w:iCs/>
        </w:rPr>
        <w:tab/>
        <w:t xml:space="preserve">expiration </w:t>
      </w:r>
      <w:r w:rsidRPr="004A2264">
        <w:rPr>
          <w:bCs/>
          <w:iCs/>
        </w:rPr>
        <w:t xml:space="preserve">date on its program forms.  SSA produces millions of public-use </w:t>
      </w:r>
      <w:r w:rsidR="001C37D8">
        <w:rPr>
          <w:bCs/>
          <w:iCs/>
        </w:rPr>
        <w:tab/>
        <w:t xml:space="preserve">forms with life </w:t>
      </w:r>
      <w:r w:rsidRPr="004A2264">
        <w:rPr>
          <w:bCs/>
          <w:iCs/>
        </w:rPr>
        <w:t xml:space="preserve">cycles exceeding those of an OMB approval.  Since SSA does </w:t>
      </w:r>
      <w:r w:rsidR="001C37D8">
        <w:rPr>
          <w:bCs/>
          <w:iCs/>
        </w:rPr>
        <w:tab/>
      </w:r>
      <w:r w:rsidRPr="004A2264">
        <w:rPr>
          <w:bCs/>
          <w:iCs/>
        </w:rPr>
        <w:t xml:space="preserve">not periodically revise and reprint its public-use forms (e.g., on an annual </w:t>
      </w:r>
      <w:r w:rsidR="001C37D8">
        <w:rPr>
          <w:bCs/>
          <w:iCs/>
        </w:rPr>
        <w:tab/>
      </w:r>
      <w:r w:rsidRPr="004A2264">
        <w:rPr>
          <w:bCs/>
          <w:iCs/>
        </w:rPr>
        <w:t xml:space="preserve">basis), </w:t>
      </w:r>
      <w:r w:rsidR="001C37D8">
        <w:rPr>
          <w:bCs/>
          <w:iCs/>
        </w:rPr>
        <w:tab/>
        <w:t xml:space="preserve">OMB granted this </w:t>
      </w:r>
      <w:r w:rsidRPr="004A2264">
        <w:rPr>
          <w:bCs/>
          <w:iCs/>
        </w:rPr>
        <w:t xml:space="preserve">exemption so SSA would not have to destroy stocks of </w:t>
      </w:r>
      <w:r w:rsidR="001C37D8">
        <w:rPr>
          <w:bCs/>
          <w:iCs/>
        </w:rPr>
        <w:tab/>
        <w:t>o</w:t>
      </w:r>
      <w:r w:rsidRPr="004A2264">
        <w:rPr>
          <w:bCs/>
          <w:iCs/>
        </w:rPr>
        <w:t xml:space="preserve">therwise useable forms with expired OMB approval dates, avoiding Government </w:t>
      </w:r>
      <w:r w:rsidR="001C37D8">
        <w:rPr>
          <w:bCs/>
          <w:iCs/>
        </w:rPr>
        <w:tab/>
      </w:r>
      <w:r w:rsidRPr="004A2264">
        <w:rPr>
          <w:bCs/>
          <w:iCs/>
        </w:rPr>
        <w:t xml:space="preserve">waste. </w:t>
      </w:r>
    </w:p>
    <w:p w:rsidR="00A45D82" w:rsidRPr="00BC7F42" w:rsidRDefault="00A45D82" w:rsidP="004A2264">
      <w:pPr>
        <w:pStyle w:val="NoSpacing"/>
        <w:ind w:left="720"/>
        <w:rPr>
          <w:b/>
          <w:i/>
        </w:rPr>
      </w:pPr>
    </w:p>
    <w:p w:rsidR="003B30B4" w:rsidRDefault="00A45D82" w:rsidP="004A2264">
      <w:pPr>
        <w:numPr>
          <w:ilvl w:val="0"/>
          <w:numId w:val="43"/>
        </w:numPr>
        <w:ind w:firstLine="9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lastRenderedPageBreak/>
        <w:t>Exceptions to Certification Statement</w:t>
      </w:r>
    </w:p>
    <w:p w:rsidR="00054077" w:rsidRDefault="004A2264" w:rsidP="00513CE7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ab/>
      </w:r>
      <w:r w:rsidR="0041131C" w:rsidRPr="00513CE7">
        <w:rPr>
          <w:rFonts w:ascii="Times New Roman" w:hAnsi="Times New Roman"/>
          <w:b w:val="0"/>
          <w:i w:val="0"/>
        </w:rPr>
        <w:t xml:space="preserve">SSA is not requesting an exception to the certification requirements at </w:t>
      </w:r>
    </w:p>
    <w:p w:rsidR="0041131C" w:rsidRPr="00513CE7" w:rsidRDefault="0041131C" w:rsidP="00054077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 w:firstLine="720"/>
        <w:rPr>
          <w:rFonts w:ascii="Times New Roman" w:hAnsi="Times New Roman"/>
          <w:b w:val="0"/>
          <w:i w:val="0"/>
        </w:rPr>
      </w:pPr>
      <w:r w:rsidRPr="005D76C6">
        <w:rPr>
          <w:rFonts w:ascii="Times New Roman" w:hAnsi="Times New Roman"/>
          <w:b w:val="0"/>
        </w:rPr>
        <w:t>5 CFR</w:t>
      </w:r>
      <w:r w:rsidRPr="00513CE7">
        <w:rPr>
          <w:rFonts w:ascii="Times New Roman" w:hAnsi="Times New Roman"/>
          <w:b w:val="0"/>
          <w:i w:val="0"/>
        </w:rPr>
        <w:t xml:space="preserve"> </w:t>
      </w:r>
      <w:r w:rsidR="004A2264">
        <w:rPr>
          <w:rFonts w:ascii="Times New Roman" w:hAnsi="Times New Roman"/>
          <w:b w:val="0"/>
          <w:i w:val="0"/>
        </w:rPr>
        <w:tab/>
      </w:r>
      <w:r w:rsidRPr="005D76C6">
        <w:rPr>
          <w:rFonts w:ascii="Times New Roman" w:hAnsi="Times New Roman"/>
          <w:b w:val="0"/>
        </w:rPr>
        <w:t>1320.9</w:t>
      </w:r>
      <w:r w:rsidRPr="00513CE7">
        <w:rPr>
          <w:rFonts w:ascii="Times New Roman" w:hAnsi="Times New Roman"/>
          <w:b w:val="0"/>
          <w:i w:val="0"/>
        </w:rPr>
        <w:t xml:space="preserve"> and related pr</w:t>
      </w:r>
      <w:r w:rsidR="00513CE7">
        <w:rPr>
          <w:rFonts w:ascii="Times New Roman" w:hAnsi="Times New Roman"/>
          <w:b w:val="0"/>
          <w:i w:val="0"/>
        </w:rPr>
        <w:t xml:space="preserve">ovisions at </w:t>
      </w:r>
      <w:r w:rsidR="00513CE7" w:rsidRPr="005D76C6">
        <w:rPr>
          <w:rFonts w:ascii="Times New Roman" w:hAnsi="Times New Roman"/>
          <w:b w:val="0"/>
        </w:rPr>
        <w:t>5 CFR 1320.8(b)(3)</w:t>
      </w:r>
      <w:r w:rsidR="00513CE7">
        <w:rPr>
          <w:rFonts w:ascii="Times New Roman" w:hAnsi="Times New Roman"/>
          <w:b w:val="0"/>
          <w:i w:val="0"/>
        </w:rPr>
        <w:t>.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4A2264" w:rsidRDefault="00A45D82" w:rsidP="004A2264">
      <w:pPr>
        <w:rPr>
          <w:rFonts w:ascii="Times New Roman" w:hAnsi="Times New Roman"/>
          <w:b/>
          <w:u w:val="single"/>
        </w:rPr>
      </w:pPr>
      <w:r w:rsidRPr="0041131C">
        <w:rPr>
          <w:rFonts w:ascii="Times New Roman" w:hAnsi="Times New Roman"/>
          <w:b/>
        </w:rPr>
        <w:t xml:space="preserve">B. </w:t>
      </w:r>
      <w:r w:rsidR="004A2264">
        <w:rPr>
          <w:rFonts w:ascii="Times New Roman" w:hAnsi="Times New Roman"/>
          <w:b/>
        </w:rPr>
        <w:t xml:space="preserve"> </w:t>
      </w:r>
      <w:r w:rsidR="0063105E">
        <w:rPr>
          <w:rFonts w:ascii="Times New Roman" w:hAnsi="Times New Roman"/>
          <w:b/>
        </w:rPr>
        <w:t xml:space="preserve">  </w:t>
      </w:r>
      <w:r w:rsidR="004A2264">
        <w:rPr>
          <w:rFonts w:ascii="Times New Roman" w:hAnsi="Times New Roman"/>
          <w:b/>
        </w:rPr>
        <w:t xml:space="preserve"> </w:t>
      </w:r>
      <w:r w:rsidRPr="0041131C">
        <w:rPr>
          <w:rFonts w:ascii="Times New Roman" w:hAnsi="Times New Roman"/>
          <w:b/>
          <w:u w:val="single"/>
        </w:rPr>
        <w:t>Collections</w:t>
      </w:r>
      <w:r w:rsidRPr="00BC7F42">
        <w:rPr>
          <w:rFonts w:ascii="Times New Roman" w:hAnsi="Times New Roman"/>
          <w:b/>
          <w:u w:val="single"/>
        </w:rPr>
        <w:t xml:space="preserve"> of Information Employing Statistical Methods</w:t>
      </w:r>
    </w:p>
    <w:p w:rsidR="005C33DB" w:rsidRDefault="005C33DB" w:rsidP="004A2264">
      <w:pPr>
        <w:rPr>
          <w:rFonts w:ascii="Times New Roman" w:hAnsi="Times New Roman"/>
          <w:b/>
          <w:u w:val="single"/>
        </w:rPr>
      </w:pPr>
      <w:bookmarkStart w:id="0" w:name="_GoBack"/>
      <w:bookmarkEnd w:id="0"/>
    </w:p>
    <w:p w:rsidR="00B6315A" w:rsidRPr="00746FF6" w:rsidRDefault="004A2264" w:rsidP="00E25E9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A2264">
        <w:rPr>
          <w:rFonts w:ascii="Times New Roman" w:hAnsi="Times New Roman"/>
        </w:rPr>
        <w:t>S</w:t>
      </w:r>
      <w:r w:rsidR="0041131C" w:rsidRPr="004A2264">
        <w:rPr>
          <w:rFonts w:ascii="Times New Roman" w:hAnsi="Times New Roman"/>
        </w:rPr>
        <w:t>SA does not use statistical methods f</w:t>
      </w:r>
      <w:r w:rsidR="00513CE7" w:rsidRPr="004A2264">
        <w:rPr>
          <w:rFonts w:ascii="Times New Roman" w:hAnsi="Times New Roman"/>
        </w:rPr>
        <w:t>or this information collection.</w:t>
      </w:r>
    </w:p>
    <w:sectPr w:rsidR="00B6315A" w:rsidRPr="00746FF6" w:rsidSect="00472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6B8" w:rsidRDefault="005356B8">
      <w:r>
        <w:separator/>
      </w:r>
    </w:p>
  </w:endnote>
  <w:endnote w:type="continuationSeparator" w:id="0">
    <w:p w:rsidR="005356B8" w:rsidRDefault="0053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6B8" w:rsidRDefault="005356B8">
      <w:r>
        <w:separator/>
      </w:r>
    </w:p>
  </w:footnote>
  <w:footnote w:type="continuationSeparator" w:id="0">
    <w:p w:rsidR="005356B8" w:rsidRDefault="00535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631A7"/>
    <w:multiLevelType w:val="hybridMultilevel"/>
    <w:tmpl w:val="AB36CB44"/>
    <w:lvl w:ilvl="0" w:tplc="A1967DFA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0424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7E2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969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67307"/>
    <w:multiLevelType w:val="singleLevel"/>
    <w:tmpl w:val="25A23760"/>
    <w:lvl w:ilvl="0">
      <w:start w:val="2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9C304D7"/>
    <w:multiLevelType w:val="singleLevel"/>
    <w:tmpl w:val="D9787828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20"/>
      </w:pPr>
      <w:rPr>
        <w:rFonts w:hint="default"/>
      </w:rPr>
    </w:lvl>
  </w:abstractNum>
  <w:abstractNum w:abstractNumId="7" w15:restartNumberingAfterBreak="0">
    <w:nsid w:val="1F693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0602A3E"/>
    <w:multiLevelType w:val="hybridMultilevel"/>
    <w:tmpl w:val="AB96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45D34"/>
    <w:multiLevelType w:val="hybridMultilevel"/>
    <w:tmpl w:val="A0CC2F10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5827AB"/>
    <w:multiLevelType w:val="hybridMultilevel"/>
    <w:tmpl w:val="79008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35C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0E7633"/>
    <w:multiLevelType w:val="hybridMultilevel"/>
    <w:tmpl w:val="3F28754C"/>
    <w:lvl w:ilvl="0" w:tplc="5CAA4F5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B1E30"/>
    <w:multiLevelType w:val="hybridMultilevel"/>
    <w:tmpl w:val="929E5D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B9C39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083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2F5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FF90D5F"/>
    <w:multiLevelType w:val="singleLevel"/>
    <w:tmpl w:val="8B14E9A0"/>
    <w:lvl w:ilvl="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8" w15:restartNumberingAfterBreak="0">
    <w:nsid w:val="37421940"/>
    <w:multiLevelType w:val="hybridMultilevel"/>
    <w:tmpl w:val="BE568B64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C00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B3B07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350B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1837325"/>
    <w:multiLevelType w:val="hybridMultilevel"/>
    <w:tmpl w:val="63F6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F06C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3985EE9"/>
    <w:multiLevelType w:val="hybridMultilevel"/>
    <w:tmpl w:val="B1628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DB132C"/>
    <w:multiLevelType w:val="hybridMultilevel"/>
    <w:tmpl w:val="439E855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78A3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C785F9C"/>
    <w:multiLevelType w:val="hybridMultilevel"/>
    <w:tmpl w:val="3A08A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81D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D101D77"/>
    <w:multiLevelType w:val="hybridMultilevel"/>
    <w:tmpl w:val="21E6E07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605A35"/>
    <w:multiLevelType w:val="singleLevel"/>
    <w:tmpl w:val="03EA6668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bCs/>
      </w:rPr>
    </w:lvl>
  </w:abstractNum>
  <w:abstractNum w:abstractNumId="31" w15:restartNumberingAfterBreak="0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82F9B"/>
    <w:multiLevelType w:val="singleLevel"/>
    <w:tmpl w:val="16A4E01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3" w15:restartNumberingAfterBreak="0">
    <w:nsid w:val="616F329C"/>
    <w:multiLevelType w:val="hybridMultilevel"/>
    <w:tmpl w:val="287A54A2"/>
    <w:lvl w:ilvl="0" w:tplc="22A0B3B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2B5166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CE2404"/>
    <w:multiLevelType w:val="hybridMultilevel"/>
    <w:tmpl w:val="EDA45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D3D3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35608D6"/>
    <w:multiLevelType w:val="hybridMultilevel"/>
    <w:tmpl w:val="50182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D780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49D6B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4CC03B5"/>
    <w:multiLevelType w:val="singleLevel"/>
    <w:tmpl w:val="0D7A63C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42" w15:restartNumberingAfterBreak="0">
    <w:nsid w:val="75F91B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E50D95"/>
    <w:multiLevelType w:val="hybridMultilevel"/>
    <w:tmpl w:val="9BD6E22C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6EF0A82"/>
    <w:multiLevelType w:val="hybridMultilevel"/>
    <w:tmpl w:val="7F3EE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866410B"/>
    <w:multiLevelType w:val="singleLevel"/>
    <w:tmpl w:val="20B06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46" w15:restartNumberingAfterBreak="0">
    <w:nsid w:val="7A9B5E7D"/>
    <w:multiLevelType w:val="singleLevel"/>
    <w:tmpl w:val="2FE49D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47" w15:restartNumberingAfterBreak="0">
    <w:nsid w:val="7B802170"/>
    <w:multiLevelType w:val="hybridMultilevel"/>
    <w:tmpl w:val="02DE3694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3"/>
  </w:num>
  <w:num w:numId="4">
    <w:abstractNumId w:val="19"/>
  </w:num>
  <w:num w:numId="5">
    <w:abstractNumId w:val="42"/>
  </w:num>
  <w:num w:numId="6">
    <w:abstractNumId w:val="7"/>
  </w:num>
  <w:num w:numId="7">
    <w:abstractNumId w:val="28"/>
  </w:num>
  <w:num w:numId="8">
    <w:abstractNumId w:val="34"/>
  </w:num>
  <w:num w:numId="9">
    <w:abstractNumId w:val="40"/>
  </w:num>
  <w:num w:numId="10">
    <w:abstractNumId w:val="4"/>
  </w:num>
  <w:num w:numId="11">
    <w:abstractNumId w:val="2"/>
  </w:num>
  <w:num w:numId="12">
    <w:abstractNumId w:val="16"/>
  </w:num>
  <w:num w:numId="13">
    <w:abstractNumId w:val="20"/>
  </w:num>
  <w:num w:numId="14">
    <w:abstractNumId w:val="46"/>
  </w:num>
  <w:num w:numId="15">
    <w:abstractNumId w:val="11"/>
  </w:num>
  <w:num w:numId="16">
    <w:abstractNumId w:val="14"/>
  </w:num>
  <w:num w:numId="17">
    <w:abstractNumId w:val="32"/>
  </w:num>
  <w:num w:numId="18">
    <w:abstractNumId w:val="6"/>
  </w:num>
  <w:num w:numId="19">
    <w:abstractNumId w:val="5"/>
  </w:num>
  <w:num w:numId="20">
    <w:abstractNumId w:val="45"/>
  </w:num>
  <w:num w:numId="21">
    <w:abstractNumId w:val="17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39"/>
  </w:num>
  <w:num w:numId="24">
    <w:abstractNumId w:val="37"/>
  </w:num>
  <w:num w:numId="25">
    <w:abstractNumId w:val="23"/>
  </w:num>
  <w:num w:numId="26">
    <w:abstractNumId w:val="21"/>
  </w:num>
  <w:num w:numId="27">
    <w:abstractNumId w:val="41"/>
  </w:num>
  <w:num w:numId="28">
    <w:abstractNumId w:val="30"/>
  </w:num>
  <w:num w:numId="29">
    <w:abstractNumId w:val="27"/>
  </w:num>
  <w:num w:numId="30">
    <w:abstractNumId w:val="38"/>
  </w:num>
  <w:num w:numId="31">
    <w:abstractNumId w:val="36"/>
  </w:num>
  <w:num w:numId="32">
    <w:abstractNumId w:val="13"/>
  </w:num>
  <w:num w:numId="33">
    <w:abstractNumId w:val="25"/>
  </w:num>
  <w:num w:numId="34">
    <w:abstractNumId w:val="33"/>
  </w:num>
  <w:num w:numId="35">
    <w:abstractNumId w:val="47"/>
  </w:num>
  <w:num w:numId="36">
    <w:abstractNumId w:val="43"/>
  </w:num>
  <w:num w:numId="37">
    <w:abstractNumId w:val="18"/>
  </w:num>
  <w:num w:numId="38">
    <w:abstractNumId w:val="35"/>
  </w:num>
  <w:num w:numId="39">
    <w:abstractNumId w:val="9"/>
  </w:num>
  <w:num w:numId="40">
    <w:abstractNumId w:val="29"/>
  </w:num>
  <w:num w:numId="41">
    <w:abstractNumId w:val="22"/>
  </w:num>
  <w:num w:numId="42">
    <w:abstractNumId w:val="8"/>
  </w:num>
  <w:num w:numId="43">
    <w:abstractNumId w:val="1"/>
  </w:num>
  <w:num w:numId="44">
    <w:abstractNumId w:val="12"/>
  </w:num>
  <w:num w:numId="45">
    <w:abstractNumId w:val="44"/>
  </w:num>
  <w:num w:numId="46">
    <w:abstractNumId w:val="24"/>
  </w:num>
  <w:num w:numId="47">
    <w:abstractNumId w:val="3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82"/>
    <w:rsid w:val="00013384"/>
    <w:rsid w:val="00021BFE"/>
    <w:rsid w:val="000222A7"/>
    <w:rsid w:val="0002240D"/>
    <w:rsid w:val="00022EBE"/>
    <w:rsid w:val="00025216"/>
    <w:rsid w:val="0002677F"/>
    <w:rsid w:val="000269A5"/>
    <w:rsid w:val="00054077"/>
    <w:rsid w:val="00063A05"/>
    <w:rsid w:val="00066B79"/>
    <w:rsid w:val="0006715D"/>
    <w:rsid w:val="0007189E"/>
    <w:rsid w:val="00077720"/>
    <w:rsid w:val="00077E0E"/>
    <w:rsid w:val="00081C4F"/>
    <w:rsid w:val="00086E84"/>
    <w:rsid w:val="000958AA"/>
    <w:rsid w:val="000A5BED"/>
    <w:rsid w:val="000A6AE3"/>
    <w:rsid w:val="000B2B68"/>
    <w:rsid w:val="000B3B12"/>
    <w:rsid w:val="000C151C"/>
    <w:rsid w:val="000C1D18"/>
    <w:rsid w:val="000C7884"/>
    <w:rsid w:val="000D58EA"/>
    <w:rsid w:val="000D5F5C"/>
    <w:rsid w:val="000E20DC"/>
    <w:rsid w:val="00121032"/>
    <w:rsid w:val="00122EE2"/>
    <w:rsid w:val="00127980"/>
    <w:rsid w:val="001302D4"/>
    <w:rsid w:val="00132F5B"/>
    <w:rsid w:val="00142EC1"/>
    <w:rsid w:val="00146275"/>
    <w:rsid w:val="00152139"/>
    <w:rsid w:val="0015576E"/>
    <w:rsid w:val="00157DF7"/>
    <w:rsid w:val="001605A9"/>
    <w:rsid w:val="00164925"/>
    <w:rsid w:val="00165F27"/>
    <w:rsid w:val="001838EA"/>
    <w:rsid w:val="00183BBB"/>
    <w:rsid w:val="00192897"/>
    <w:rsid w:val="001A3317"/>
    <w:rsid w:val="001A65F9"/>
    <w:rsid w:val="001B66C9"/>
    <w:rsid w:val="001B76F5"/>
    <w:rsid w:val="001B7CF4"/>
    <w:rsid w:val="001C37D8"/>
    <w:rsid w:val="001C4CA2"/>
    <w:rsid w:val="001C6D3A"/>
    <w:rsid w:val="001D0503"/>
    <w:rsid w:val="001E1076"/>
    <w:rsid w:val="001E1161"/>
    <w:rsid w:val="002321B0"/>
    <w:rsid w:val="00246836"/>
    <w:rsid w:val="002544B8"/>
    <w:rsid w:val="0026052B"/>
    <w:rsid w:val="00276AAF"/>
    <w:rsid w:val="002801F8"/>
    <w:rsid w:val="002852C5"/>
    <w:rsid w:val="002A4252"/>
    <w:rsid w:val="002A4C30"/>
    <w:rsid w:val="002B0820"/>
    <w:rsid w:val="002B0DCE"/>
    <w:rsid w:val="002B5578"/>
    <w:rsid w:val="002C2482"/>
    <w:rsid w:val="002D1B30"/>
    <w:rsid w:val="002E18CF"/>
    <w:rsid w:val="002E36A5"/>
    <w:rsid w:val="002F1C11"/>
    <w:rsid w:val="002F4F33"/>
    <w:rsid w:val="002F5083"/>
    <w:rsid w:val="00302545"/>
    <w:rsid w:val="00331821"/>
    <w:rsid w:val="003465DC"/>
    <w:rsid w:val="003469CA"/>
    <w:rsid w:val="00352ED7"/>
    <w:rsid w:val="0036696D"/>
    <w:rsid w:val="0038050B"/>
    <w:rsid w:val="00392B5B"/>
    <w:rsid w:val="00393707"/>
    <w:rsid w:val="003B15EC"/>
    <w:rsid w:val="003B30B4"/>
    <w:rsid w:val="003C10BD"/>
    <w:rsid w:val="003C2DE4"/>
    <w:rsid w:val="003C437F"/>
    <w:rsid w:val="003C5885"/>
    <w:rsid w:val="003D2791"/>
    <w:rsid w:val="003D486C"/>
    <w:rsid w:val="003E03C4"/>
    <w:rsid w:val="003E145C"/>
    <w:rsid w:val="003E2EDE"/>
    <w:rsid w:val="003F6A59"/>
    <w:rsid w:val="00400DCF"/>
    <w:rsid w:val="00405548"/>
    <w:rsid w:val="00410A33"/>
    <w:rsid w:val="0041131C"/>
    <w:rsid w:val="00447EE9"/>
    <w:rsid w:val="0045065A"/>
    <w:rsid w:val="004509AD"/>
    <w:rsid w:val="00472A35"/>
    <w:rsid w:val="00475350"/>
    <w:rsid w:val="00481B44"/>
    <w:rsid w:val="00484662"/>
    <w:rsid w:val="004915B5"/>
    <w:rsid w:val="004950EF"/>
    <w:rsid w:val="00495FE4"/>
    <w:rsid w:val="004A2264"/>
    <w:rsid w:val="004D144B"/>
    <w:rsid w:val="004D47A4"/>
    <w:rsid w:val="004E146D"/>
    <w:rsid w:val="004F2EAC"/>
    <w:rsid w:val="0050197F"/>
    <w:rsid w:val="00503A57"/>
    <w:rsid w:val="005040EC"/>
    <w:rsid w:val="00506486"/>
    <w:rsid w:val="00513CE7"/>
    <w:rsid w:val="005356B8"/>
    <w:rsid w:val="005611E9"/>
    <w:rsid w:val="0056163C"/>
    <w:rsid w:val="005721D4"/>
    <w:rsid w:val="005740BC"/>
    <w:rsid w:val="00576B05"/>
    <w:rsid w:val="00593A36"/>
    <w:rsid w:val="005A1198"/>
    <w:rsid w:val="005A7FF9"/>
    <w:rsid w:val="005B15E5"/>
    <w:rsid w:val="005C04CC"/>
    <w:rsid w:val="005C2C39"/>
    <w:rsid w:val="005C33DB"/>
    <w:rsid w:val="005D4107"/>
    <w:rsid w:val="005D76C6"/>
    <w:rsid w:val="005E26F9"/>
    <w:rsid w:val="005F208A"/>
    <w:rsid w:val="006002DD"/>
    <w:rsid w:val="006013A3"/>
    <w:rsid w:val="00605BD1"/>
    <w:rsid w:val="00606392"/>
    <w:rsid w:val="006160ED"/>
    <w:rsid w:val="00620652"/>
    <w:rsid w:val="00626C22"/>
    <w:rsid w:val="00630BA4"/>
    <w:rsid w:val="0063105E"/>
    <w:rsid w:val="00631F1B"/>
    <w:rsid w:val="0063304D"/>
    <w:rsid w:val="00637AF5"/>
    <w:rsid w:val="00640A26"/>
    <w:rsid w:val="00663881"/>
    <w:rsid w:val="00664553"/>
    <w:rsid w:val="0066692F"/>
    <w:rsid w:val="006806E1"/>
    <w:rsid w:val="00686F46"/>
    <w:rsid w:val="0069667B"/>
    <w:rsid w:val="006A2071"/>
    <w:rsid w:val="006B14E8"/>
    <w:rsid w:val="006B173F"/>
    <w:rsid w:val="006B17EF"/>
    <w:rsid w:val="006B297F"/>
    <w:rsid w:val="006B3698"/>
    <w:rsid w:val="006C7580"/>
    <w:rsid w:val="006D0A1B"/>
    <w:rsid w:val="006F26FB"/>
    <w:rsid w:val="006F2B8B"/>
    <w:rsid w:val="006F4D0F"/>
    <w:rsid w:val="00705811"/>
    <w:rsid w:val="00712F1B"/>
    <w:rsid w:val="007245C9"/>
    <w:rsid w:val="007256B3"/>
    <w:rsid w:val="00742B56"/>
    <w:rsid w:val="00745462"/>
    <w:rsid w:val="00746FF6"/>
    <w:rsid w:val="00754291"/>
    <w:rsid w:val="00795BAB"/>
    <w:rsid w:val="00797489"/>
    <w:rsid w:val="007A08D1"/>
    <w:rsid w:val="007A2DEE"/>
    <w:rsid w:val="007B007C"/>
    <w:rsid w:val="007D061D"/>
    <w:rsid w:val="007D22EB"/>
    <w:rsid w:val="007E17BD"/>
    <w:rsid w:val="007F7F19"/>
    <w:rsid w:val="00806840"/>
    <w:rsid w:val="00806984"/>
    <w:rsid w:val="00810485"/>
    <w:rsid w:val="00814772"/>
    <w:rsid w:val="008217AB"/>
    <w:rsid w:val="00822D52"/>
    <w:rsid w:val="00824D72"/>
    <w:rsid w:val="00825B97"/>
    <w:rsid w:val="008326B6"/>
    <w:rsid w:val="0084775D"/>
    <w:rsid w:val="0086463A"/>
    <w:rsid w:val="0087150A"/>
    <w:rsid w:val="008730A1"/>
    <w:rsid w:val="008754ED"/>
    <w:rsid w:val="008870B3"/>
    <w:rsid w:val="00891CA8"/>
    <w:rsid w:val="00892E12"/>
    <w:rsid w:val="0089380F"/>
    <w:rsid w:val="008B6774"/>
    <w:rsid w:val="008C546B"/>
    <w:rsid w:val="008C6FBF"/>
    <w:rsid w:val="008D158E"/>
    <w:rsid w:val="008E3A3A"/>
    <w:rsid w:val="00901057"/>
    <w:rsid w:val="00906892"/>
    <w:rsid w:val="009252AB"/>
    <w:rsid w:val="009348DD"/>
    <w:rsid w:val="00935CFC"/>
    <w:rsid w:val="00951258"/>
    <w:rsid w:val="00952C5B"/>
    <w:rsid w:val="00955EC4"/>
    <w:rsid w:val="00973271"/>
    <w:rsid w:val="009748B6"/>
    <w:rsid w:val="00975DD8"/>
    <w:rsid w:val="009837B7"/>
    <w:rsid w:val="009A0B16"/>
    <w:rsid w:val="009A14A1"/>
    <w:rsid w:val="009B2D82"/>
    <w:rsid w:val="009C6BB5"/>
    <w:rsid w:val="009E3C50"/>
    <w:rsid w:val="009E6EDF"/>
    <w:rsid w:val="009E717E"/>
    <w:rsid w:val="009F23D6"/>
    <w:rsid w:val="009F7BB3"/>
    <w:rsid w:val="00A00070"/>
    <w:rsid w:val="00A153C2"/>
    <w:rsid w:val="00A17247"/>
    <w:rsid w:val="00A23907"/>
    <w:rsid w:val="00A278FD"/>
    <w:rsid w:val="00A337E4"/>
    <w:rsid w:val="00A33C65"/>
    <w:rsid w:val="00A34222"/>
    <w:rsid w:val="00A45234"/>
    <w:rsid w:val="00A45D82"/>
    <w:rsid w:val="00A651A7"/>
    <w:rsid w:val="00A67D76"/>
    <w:rsid w:val="00A706B8"/>
    <w:rsid w:val="00A83791"/>
    <w:rsid w:val="00A93C12"/>
    <w:rsid w:val="00AA03AE"/>
    <w:rsid w:val="00AA06A4"/>
    <w:rsid w:val="00AA0858"/>
    <w:rsid w:val="00AA0C27"/>
    <w:rsid w:val="00AA1999"/>
    <w:rsid w:val="00AA229A"/>
    <w:rsid w:val="00AB0CA7"/>
    <w:rsid w:val="00AC39FD"/>
    <w:rsid w:val="00AC4BBE"/>
    <w:rsid w:val="00AD0977"/>
    <w:rsid w:val="00AE0527"/>
    <w:rsid w:val="00AE7D4A"/>
    <w:rsid w:val="00B007C5"/>
    <w:rsid w:val="00B00A8F"/>
    <w:rsid w:val="00B01D57"/>
    <w:rsid w:val="00B068C7"/>
    <w:rsid w:val="00B6315A"/>
    <w:rsid w:val="00B71768"/>
    <w:rsid w:val="00B741F6"/>
    <w:rsid w:val="00B75D0A"/>
    <w:rsid w:val="00B92550"/>
    <w:rsid w:val="00BA1653"/>
    <w:rsid w:val="00BA1BFD"/>
    <w:rsid w:val="00BA401A"/>
    <w:rsid w:val="00BC5531"/>
    <w:rsid w:val="00BC7F42"/>
    <w:rsid w:val="00BF026F"/>
    <w:rsid w:val="00BF038C"/>
    <w:rsid w:val="00C0290B"/>
    <w:rsid w:val="00C03A89"/>
    <w:rsid w:val="00C14250"/>
    <w:rsid w:val="00C22097"/>
    <w:rsid w:val="00C24A19"/>
    <w:rsid w:val="00C24D44"/>
    <w:rsid w:val="00C25FDC"/>
    <w:rsid w:val="00C34A91"/>
    <w:rsid w:val="00C377BC"/>
    <w:rsid w:val="00C5104E"/>
    <w:rsid w:val="00C5283B"/>
    <w:rsid w:val="00C60E61"/>
    <w:rsid w:val="00C67C8A"/>
    <w:rsid w:val="00C67F83"/>
    <w:rsid w:val="00C7322C"/>
    <w:rsid w:val="00C92126"/>
    <w:rsid w:val="00C941E2"/>
    <w:rsid w:val="00CA0B15"/>
    <w:rsid w:val="00CA5F75"/>
    <w:rsid w:val="00CA6966"/>
    <w:rsid w:val="00CA6CAE"/>
    <w:rsid w:val="00CA7DB3"/>
    <w:rsid w:val="00CB708C"/>
    <w:rsid w:val="00CB7253"/>
    <w:rsid w:val="00CB7557"/>
    <w:rsid w:val="00CD07B4"/>
    <w:rsid w:val="00CD667A"/>
    <w:rsid w:val="00CE23C1"/>
    <w:rsid w:val="00D0011E"/>
    <w:rsid w:val="00D03E8A"/>
    <w:rsid w:val="00D42EFE"/>
    <w:rsid w:val="00D44900"/>
    <w:rsid w:val="00D46CF8"/>
    <w:rsid w:val="00D5531A"/>
    <w:rsid w:val="00D658F2"/>
    <w:rsid w:val="00D678F8"/>
    <w:rsid w:val="00D924FD"/>
    <w:rsid w:val="00DA08FC"/>
    <w:rsid w:val="00DB1DB4"/>
    <w:rsid w:val="00DC3A6D"/>
    <w:rsid w:val="00DD37A5"/>
    <w:rsid w:val="00DD494D"/>
    <w:rsid w:val="00DE6186"/>
    <w:rsid w:val="00DF5980"/>
    <w:rsid w:val="00E0137B"/>
    <w:rsid w:val="00E065DA"/>
    <w:rsid w:val="00E25E92"/>
    <w:rsid w:val="00E27D35"/>
    <w:rsid w:val="00E3164F"/>
    <w:rsid w:val="00E437C5"/>
    <w:rsid w:val="00E45D98"/>
    <w:rsid w:val="00E75DB0"/>
    <w:rsid w:val="00E80456"/>
    <w:rsid w:val="00E956F3"/>
    <w:rsid w:val="00EA2984"/>
    <w:rsid w:val="00EC04D1"/>
    <w:rsid w:val="00EC7E6A"/>
    <w:rsid w:val="00EC7EFD"/>
    <w:rsid w:val="00ED36D8"/>
    <w:rsid w:val="00EE6086"/>
    <w:rsid w:val="00EF4071"/>
    <w:rsid w:val="00EF765F"/>
    <w:rsid w:val="00F028DE"/>
    <w:rsid w:val="00F03145"/>
    <w:rsid w:val="00F0585C"/>
    <w:rsid w:val="00F07901"/>
    <w:rsid w:val="00F107B7"/>
    <w:rsid w:val="00F11F57"/>
    <w:rsid w:val="00F15EF8"/>
    <w:rsid w:val="00F1730F"/>
    <w:rsid w:val="00F24034"/>
    <w:rsid w:val="00F36E53"/>
    <w:rsid w:val="00F4316C"/>
    <w:rsid w:val="00F43C8C"/>
    <w:rsid w:val="00F46176"/>
    <w:rsid w:val="00F5149E"/>
    <w:rsid w:val="00F56A74"/>
    <w:rsid w:val="00F57AD9"/>
    <w:rsid w:val="00F664A6"/>
    <w:rsid w:val="00F66700"/>
    <w:rsid w:val="00F77F0C"/>
    <w:rsid w:val="00F832E5"/>
    <w:rsid w:val="00F8614E"/>
    <w:rsid w:val="00F8688F"/>
    <w:rsid w:val="00F870A3"/>
    <w:rsid w:val="00F91762"/>
    <w:rsid w:val="00F9405B"/>
    <w:rsid w:val="00FA0FE2"/>
    <w:rsid w:val="00FA34E8"/>
    <w:rsid w:val="00FA7D4E"/>
    <w:rsid w:val="00FC0B66"/>
    <w:rsid w:val="00FD549D"/>
    <w:rsid w:val="00FD6374"/>
    <w:rsid w:val="00FD6A1F"/>
    <w:rsid w:val="00FE009C"/>
    <w:rsid w:val="00FE2BE1"/>
    <w:rsid w:val="00FF2E00"/>
    <w:rsid w:val="00FF4D2A"/>
    <w:rsid w:val="00FF579F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C35AC3C-10B4-432C-9EC8-6E128B9E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69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  <w:style w:type="paragraph" w:styleId="BodyTextIndent3">
    <w:name w:val="Body Text Indent 3"/>
    <w:basedOn w:val="Normal"/>
    <w:link w:val="BodyTextIndent3Char"/>
    <w:rsid w:val="00C9212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92126"/>
    <w:rPr>
      <w:rFonts w:ascii="Courier" w:eastAsia="Times New Roman" w:hAnsi="Courier"/>
      <w:snapToGrid w:val="0"/>
      <w:sz w:val="16"/>
      <w:szCs w:val="16"/>
    </w:rPr>
  </w:style>
  <w:style w:type="paragraph" w:customStyle="1" w:styleId="Default">
    <w:name w:val="Default"/>
    <w:rsid w:val="002F508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rsid w:val="00CA6966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56E74-17ED-4225-9F32-AC48C6DF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subject/>
  <dc:creator>Naomi</dc:creator>
  <cp:keywords/>
  <cp:lastModifiedBy>Sipple, Naomi</cp:lastModifiedBy>
  <cp:revision>2</cp:revision>
  <cp:lastPrinted>2016-06-08T18:12:00Z</cp:lastPrinted>
  <dcterms:created xsi:type="dcterms:W3CDTF">2016-12-01T20:28:00Z</dcterms:created>
  <dcterms:modified xsi:type="dcterms:W3CDTF">2016-12-01T20:28:00Z</dcterms:modified>
</cp:coreProperties>
</file>