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9A96DF4" w:rsidR="00B27061" w:rsidRPr="000E1B22" w:rsidRDefault="008E6946">
      <w:pPr>
        <w:jc w:val="center"/>
        <w:rPr>
          <w:rFonts w:ascii="Times New Roman" w:hAnsi="Times New Roman"/>
          <w:b/>
          <w:bCs/>
        </w:rPr>
      </w:pPr>
      <w:r>
        <w:rPr>
          <w:rFonts w:ascii="Times New Roman" w:hAnsi="Times New Roman"/>
          <w:b/>
          <w:bCs/>
        </w:rPr>
        <w:t>S</w:t>
      </w:r>
      <w:r w:rsidR="00B27061" w:rsidRPr="000E1B22">
        <w:rPr>
          <w:rFonts w:ascii="Times New Roman" w:hAnsi="Times New Roman"/>
          <w:b/>
          <w:bCs/>
        </w:rPr>
        <w:t xml:space="preserve">UPPORTING STATEMENT FOR </w:t>
      </w:r>
    </w:p>
    <w:p w14:paraId="2982E931" w14:textId="77777777" w:rsidR="007312F9" w:rsidRPr="000E1B22" w:rsidRDefault="00A47FCB">
      <w:pPr>
        <w:jc w:val="center"/>
        <w:rPr>
          <w:rFonts w:ascii="Times New Roman" w:hAnsi="Times New Roman"/>
          <w:b/>
          <w:bCs/>
        </w:rPr>
      </w:pPr>
      <w:r w:rsidRPr="000E1B22">
        <w:rPr>
          <w:rFonts w:ascii="Times New Roman" w:hAnsi="Times New Roman"/>
          <w:b/>
          <w:bCs/>
        </w:rPr>
        <w:t>APPLICATION FOR EMPLOYMENT AUTHORIZATION</w:t>
      </w:r>
    </w:p>
    <w:p w14:paraId="1E38D764" w14:textId="77777777" w:rsidR="00DE08FF" w:rsidRPr="000E1B22" w:rsidRDefault="00DE08FF">
      <w:pPr>
        <w:jc w:val="center"/>
        <w:rPr>
          <w:rFonts w:ascii="Times New Roman" w:hAnsi="Times New Roman"/>
          <w:b/>
          <w:bCs/>
        </w:rPr>
      </w:pPr>
      <w:r w:rsidRPr="000E1B22">
        <w:rPr>
          <w:rFonts w:ascii="Times New Roman" w:hAnsi="Times New Roman"/>
          <w:b/>
          <w:bCs/>
        </w:rPr>
        <w:t xml:space="preserve">OMB Control No.: </w:t>
      </w:r>
      <w:r w:rsidR="00A47FCB" w:rsidRPr="000E1B22">
        <w:rPr>
          <w:rFonts w:ascii="Times New Roman" w:hAnsi="Times New Roman"/>
          <w:b/>
          <w:bCs/>
        </w:rPr>
        <w:t>1615-0040</w:t>
      </w:r>
    </w:p>
    <w:p w14:paraId="05ABE1F6" w14:textId="77777777" w:rsidR="00DE08FF" w:rsidRPr="000E1B22" w:rsidRDefault="00DE08FF">
      <w:pPr>
        <w:jc w:val="center"/>
        <w:rPr>
          <w:rFonts w:ascii="Times New Roman" w:hAnsi="Times New Roman"/>
          <w:b/>
          <w:bCs/>
        </w:rPr>
      </w:pPr>
      <w:r w:rsidRPr="000E1B22">
        <w:rPr>
          <w:rFonts w:ascii="Times New Roman" w:hAnsi="Times New Roman"/>
          <w:b/>
          <w:bCs/>
        </w:rPr>
        <w:t xml:space="preserve">COLLECTION INSTRUMENT(S): </w:t>
      </w:r>
      <w:r w:rsidR="00A47FCB" w:rsidRPr="000E1B22">
        <w:rPr>
          <w:rFonts w:ascii="Times New Roman" w:hAnsi="Times New Roman"/>
          <w:b/>
          <w:bCs/>
        </w:rPr>
        <w:t>FORM I-765</w:t>
      </w:r>
    </w:p>
    <w:p w14:paraId="2E084A8C" w14:textId="77777777" w:rsidR="002A4A73" w:rsidRPr="000E1B22" w:rsidRDefault="007312F9">
      <w:pPr>
        <w:jc w:val="center"/>
        <w:rPr>
          <w:rFonts w:ascii="Times New Roman" w:hAnsi="Times New Roman"/>
          <w:b/>
          <w:bCs/>
        </w:rPr>
      </w:pPr>
      <w:r w:rsidRPr="000E1B22">
        <w:rPr>
          <w:rFonts w:ascii="Times New Roman" w:hAnsi="Times New Roman"/>
          <w:b/>
          <w:bCs/>
        </w:rPr>
        <w:t xml:space="preserve"> </w:t>
      </w:r>
    </w:p>
    <w:p w14:paraId="0F20AED6" w14:textId="77777777" w:rsidR="00B27061" w:rsidRPr="000E1B22" w:rsidRDefault="00B27061">
      <w:pPr>
        <w:jc w:val="both"/>
        <w:rPr>
          <w:rFonts w:ascii="Times New Roman" w:hAnsi="Times New Roman"/>
        </w:rPr>
      </w:pPr>
    </w:p>
    <w:p w14:paraId="73DFF047" w14:textId="77777777" w:rsidR="00B27061" w:rsidRPr="000E1B22" w:rsidRDefault="00B27061">
      <w:pPr>
        <w:jc w:val="both"/>
        <w:rPr>
          <w:rFonts w:ascii="Times New Roman" w:hAnsi="Times New Roman"/>
        </w:rPr>
      </w:pPr>
      <w:r w:rsidRPr="000E1B22">
        <w:rPr>
          <w:rFonts w:ascii="Times New Roman" w:hAnsi="Times New Roman"/>
          <w:b/>
          <w:bCs/>
        </w:rPr>
        <w:t>A.  Justification</w:t>
      </w:r>
    </w:p>
    <w:p w14:paraId="7111B7E5" w14:textId="77777777" w:rsidR="00B27061" w:rsidRPr="000E1B22" w:rsidRDefault="00B27061">
      <w:pPr>
        <w:jc w:val="both"/>
        <w:rPr>
          <w:rFonts w:ascii="Times New Roman" w:hAnsi="Times New Roman"/>
        </w:rPr>
      </w:pPr>
    </w:p>
    <w:p w14:paraId="4FC8BFCE" w14:textId="77777777" w:rsidR="00807BA2" w:rsidRPr="000E1B22" w:rsidRDefault="00B27061" w:rsidP="00807BA2">
      <w:pPr>
        <w:tabs>
          <w:tab w:val="left" w:pos="-1440"/>
        </w:tabs>
        <w:ind w:left="720" w:hanging="720"/>
        <w:jc w:val="both"/>
        <w:rPr>
          <w:rFonts w:ascii="Times New Roman" w:hAnsi="Times New Roman"/>
          <w:b/>
        </w:rPr>
      </w:pPr>
      <w:r w:rsidRPr="000E1B22">
        <w:rPr>
          <w:rFonts w:ascii="Times New Roman" w:hAnsi="Times New Roman"/>
          <w:b/>
        </w:rPr>
        <w:t>1.</w:t>
      </w:r>
      <w:r w:rsidRPr="000E1B2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0E1B22" w:rsidRDefault="007312F9" w:rsidP="00807BA2">
      <w:pPr>
        <w:tabs>
          <w:tab w:val="left" w:pos="-1440"/>
        </w:tabs>
        <w:ind w:left="720" w:hanging="720"/>
        <w:jc w:val="both"/>
        <w:rPr>
          <w:rFonts w:ascii="Times New Roman" w:hAnsi="Times New Roman"/>
        </w:rPr>
      </w:pPr>
    </w:p>
    <w:p w14:paraId="538BFB6A" w14:textId="3F128170" w:rsidR="00A47FCB" w:rsidRPr="000E1B22" w:rsidRDefault="00625287" w:rsidP="00025708">
      <w:pPr>
        <w:tabs>
          <w:tab w:val="left" w:pos="-1440"/>
        </w:tabs>
        <w:ind w:left="720"/>
        <w:jc w:val="both"/>
        <w:rPr>
          <w:rFonts w:ascii="Times New Roman" w:hAnsi="Times New Roman"/>
          <w:color w:val="FF0000"/>
        </w:rPr>
      </w:pPr>
      <w:r w:rsidRPr="000E1B22">
        <w:rPr>
          <w:rFonts w:ascii="Times New Roman" w:hAnsi="Times New Roman"/>
        </w:rPr>
        <w:t>An alien who seeks to be employed in the United States must apply to U.S. Citizenship and Immigration Services (USCIS) for a document evidencing such employment authorization.  A</w:t>
      </w:r>
      <w:r w:rsidR="00A47FCB" w:rsidRPr="000E1B22">
        <w:rPr>
          <w:rFonts w:ascii="Times New Roman" w:hAnsi="Times New Roman"/>
        </w:rPr>
        <w:t xml:space="preserve">liens authorized to work in the United States must file </w:t>
      </w:r>
      <w:r w:rsidR="00950A81" w:rsidRPr="000E1B22">
        <w:rPr>
          <w:rFonts w:ascii="Times New Roman" w:hAnsi="Times New Roman"/>
        </w:rPr>
        <w:t xml:space="preserve">an Application for Employment Authorization, </w:t>
      </w:r>
      <w:r w:rsidR="00A47FCB" w:rsidRPr="000E1B22">
        <w:rPr>
          <w:rFonts w:ascii="Times New Roman" w:hAnsi="Times New Roman"/>
        </w:rPr>
        <w:t>Form</w:t>
      </w:r>
      <w:r w:rsidR="0028317D" w:rsidRPr="000E1B22">
        <w:rPr>
          <w:rFonts w:ascii="Times New Roman" w:hAnsi="Times New Roman"/>
        </w:rPr>
        <w:t xml:space="preserve"> </w:t>
      </w:r>
      <w:r w:rsidR="00A47FCB" w:rsidRPr="000E1B22">
        <w:rPr>
          <w:rFonts w:ascii="Times New Roman" w:hAnsi="Times New Roman"/>
        </w:rPr>
        <w:t>I-765</w:t>
      </w:r>
      <w:r w:rsidR="0028317D" w:rsidRPr="000E1B22">
        <w:rPr>
          <w:rFonts w:ascii="Times New Roman" w:hAnsi="Times New Roman"/>
        </w:rPr>
        <w:t>,</w:t>
      </w:r>
      <w:r w:rsidR="00A47FCB" w:rsidRPr="000E1B22">
        <w:rPr>
          <w:rFonts w:ascii="Times New Roman" w:hAnsi="Times New Roman"/>
        </w:rPr>
        <w:t xml:space="preserve"> to request an Employmen</w:t>
      </w:r>
      <w:r w:rsidR="00950A81" w:rsidRPr="000E1B22">
        <w:rPr>
          <w:rFonts w:ascii="Times New Roman" w:hAnsi="Times New Roman"/>
        </w:rPr>
        <w:t xml:space="preserve">t Authorization Document (EAD), under </w:t>
      </w:r>
      <w:r w:rsidR="00A47FCB" w:rsidRPr="000E1B22">
        <w:rPr>
          <w:rFonts w:ascii="Times New Roman" w:hAnsi="Times New Roman"/>
        </w:rPr>
        <w:t xml:space="preserve">8 CFR 274a.13.  Employers are required to verify a person’s </w:t>
      </w:r>
      <w:r w:rsidR="00265683" w:rsidRPr="000E1B22">
        <w:rPr>
          <w:rFonts w:ascii="Times New Roman" w:hAnsi="Times New Roman"/>
        </w:rPr>
        <w:t xml:space="preserve">identity and authorization </w:t>
      </w:r>
      <w:r w:rsidR="00A47FCB" w:rsidRPr="000E1B22">
        <w:rPr>
          <w:rFonts w:ascii="Times New Roman" w:hAnsi="Times New Roman"/>
        </w:rPr>
        <w:t xml:space="preserve">to work in the United States, and the employee is required to </w:t>
      </w:r>
      <w:r w:rsidR="00073221" w:rsidRPr="000E1B22">
        <w:rPr>
          <w:rFonts w:ascii="Times New Roman" w:hAnsi="Times New Roman"/>
        </w:rPr>
        <w:t>provide</w:t>
      </w:r>
      <w:r w:rsidR="00A47FCB" w:rsidRPr="000E1B22">
        <w:rPr>
          <w:rFonts w:ascii="Times New Roman" w:hAnsi="Times New Roman"/>
        </w:rPr>
        <w:t xml:space="preserve"> evidence of his or her authorization to work in the United States.  </w:t>
      </w:r>
      <w:r w:rsidR="00265683" w:rsidRPr="000E1B22">
        <w:rPr>
          <w:rFonts w:ascii="Times New Roman" w:hAnsi="Times New Roman"/>
          <w:i/>
        </w:rPr>
        <w:t>See</w:t>
      </w:r>
      <w:r w:rsidR="00265683" w:rsidRPr="000E1B22">
        <w:rPr>
          <w:rFonts w:ascii="Times New Roman" w:hAnsi="Times New Roman"/>
        </w:rPr>
        <w:t xml:space="preserve"> 8 U.S.C. 1324a(a)(1)(B); 8 CFR 274a.2(b)(1).  </w:t>
      </w:r>
      <w:r w:rsidR="00A47FCB" w:rsidRPr="000E1B22">
        <w:rPr>
          <w:rFonts w:ascii="Times New Roman" w:hAnsi="Times New Roman"/>
        </w:rPr>
        <w:t xml:space="preserve">This evidence, </w:t>
      </w:r>
      <w:r w:rsidR="00265683" w:rsidRPr="000E1B22">
        <w:rPr>
          <w:rFonts w:ascii="Times New Roman" w:hAnsi="Times New Roman"/>
        </w:rPr>
        <w:t>the EAD (Form I-76</w:t>
      </w:r>
      <w:r w:rsidRPr="000E1B22">
        <w:rPr>
          <w:rFonts w:ascii="Times New Roman" w:hAnsi="Times New Roman"/>
        </w:rPr>
        <w:t>6</w:t>
      </w:r>
      <w:r w:rsidR="00265683" w:rsidRPr="000E1B22">
        <w:rPr>
          <w:rFonts w:ascii="Times New Roman" w:hAnsi="Times New Roman"/>
        </w:rPr>
        <w:t>)</w:t>
      </w:r>
      <w:r w:rsidR="00A47FCB" w:rsidRPr="000E1B22">
        <w:rPr>
          <w:rFonts w:ascii="Times New Roman" w:hAnsi="Times New Roman"/>
        </w:rPr>
        <w:t>, establish</w:t>
      </w:r>
      <w:r w:rsidR="00265683" w:rsidRPr="000E1B22">
        <w:rPr>
          <w:rFonts w:ascii="Times New Roman" w:hAnsi="Times New Roman"/>
        </w:rPr>
        <w:t>es</w:t>
      </w:r>
      <w:r w:rsidR="00A47FCB" w:rsidRPr="000E1B22">
        <w:rPr>
          <w:rFonts w:ascii="Times New Roman" w:hAnsi="Times New Roman"/>
        </w:rPr>
        <w:t xml:space="preserve"> identity and employment </w:t>
      </w:r>
      <w:r w:rsidR="00265683" w:rsidRPr="000E1B22">
        <w:rPr>
          <w:rFonts w:ascii="Times New Roman" w:hAnsi="Times New Roman"/>
        </w:rPr>
        <w:t>authorization</w:t>
      </w:r>
      <w:r w:rsidR="00A47FCB" w:rsidRPr="000E1B22">
        <w:rPr>
          <w:rFonts w:ascii="Times New Roman" w:hAnsi="Times New Roman"/>
        </w:rPr>
        <w:t>.</w:t>
      </w:r>
      <w:r w:rsidR="001E3482" w:rsidRPr="000E1B22">
        <w:rPr>
          <w:rFonts w:ascii="Times New Roman" w:hAnsi="Times New Roman"/>
        </w:rPr>
        <w:t xml:space="preserve">  </w:t>
      </w:r>
    </w:p>
    <w:p w14:paraId="425E2D6E" w14:textId="77777777" w:rsidR="008024D8" w:rsidRPr="000E1B22" w:rsidRDefault="008024D8" w:rsidP="00025708">
      <w:pPr>
        <w:tabs>
          <w:tab w:val="left" w:pos="-1440"/>
        </w:tabs>
        <w:ind w:left="720"/>
        <w:jc w:val="both"/>
        <w:rPr>
          <w:rFonts w:ascii="Times New Roman" w:hAnsi="Times New Roman"/>
        </w:rPr>
      </w:pPr>
    </w:p>
    <w:p w14:paraId="644B80FD" w14:textId="611CB73C" w:rsidR="00513619" w:rsidRPr="000E1B22" w:rsidRDefault="008024D8" w:rsidP="00B83A70">
      <w:pPr>
        <w:tabs>
          <w:tab w:val="left" w:pos="-1440"/>
        </w:tabs>
        <w:ind w:left="720"/>
        <w:jc w:val="both"/>
        <w:rPr>
          <w:rFonts w:ascii="Times New Roman" w:hAnsi="Times New Roman"/>
          <w:color w:val="FF0000"/>
        </w:rPr>
      </w:pPr>
      <w:r w:rsidRPr="000E1B22">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0E1B22">
        <w:rPr>
          <w:rFonts w:ascii="Times New Roman" w:hAnsi="Times New Roman"/>
          <w:i/>
        </w:rPr>
        <w:t>See</w:t>
      </w:r>
      <w:r w:rsidR="00783E2B" w:rsidRPr="000E1B22">
        <w:rPr>
          <w:rFonts w:ascii="Times New Roman" w:hAnsi="Times New Roman"/>
        </w:rPr>
        <w:t xml:space="preserve"> 8 CFR 103.16;</w:t>
      </w:r>
      <w:r w:rsidRPr="000E1B22">
        <w:rPr>
          <w:rFonts w:ascii="Times New Roman" w:hAnsi="Times New Roman"/>
        </w:rPr>
        <w:t xml:space="preserve"> </w:t>
      </w:r>
      <w:r w:rsidR="00783E2B" w:rsidRPr="000E1B22">
        <w:rPr>
          <w:rFonts w:ascii="Times New Roman" w:hAnsi="Times New Roman"/>
        </w:rPr>
        <w:t xml:space="preserve">8 U.S.C. </w:t>
      </w:r>
      <w:r w:rsidRPr="000E1B22">
        <w:rPr>
          <w:rFonts w:ascii="Times New Roman" w:hAnsi="Times New Roman"/>
        </w:rPr>
        <w:t xml:space="preserve">1103.  </w:t>
      </w:r>
    </w:p>
    <w:p w14:paraId="43FC794F" w14:textId="47C69A73" w:rsidR="00513619" w:rsidRPr="000E1B22" w:rsidRDefault="00513619">
      <w:pPr>
        <w:tabs>
          <w:tab w:val="left" w:pos="-1440"/>
        </w:tabs>
        <w:ind w:left="720" w:hanging="720"/>
        <w:jc w:val="both"/>
        <w:rPr>
          <w:rFonts w:ascii="Times New Roman" w:hAnsi="Times New Roman"/>
          <w:color w:val="FF0000"/>
        </w:rPr>
      </w:pPr>
    </w:p>
    <w:p w14:paraId="6E5ECA5D" w14:textId="77777777" w:rsidR="00B27061" w:rsidRPr="000E1B22" w:rsidRDefault="00B27061">
      <w:pPr>
        <w:tabs>
          <w:tab w:val="left" w:pos="-1440"/>
        </w:tabs>
        <w:ind w:left="720" w:hanging="720"/>
        <w:jc w:val="both"/>
        <w:rPr>
          <w:rFonts w:ascii="Times New Roman" w:hAnsi="Times New Roman"/>
          <w:b/>
        </w:rPr>
      </w:pPr>
      <w:r w:rsidRPr="000E1B22">
        <w:rPr>
          <w:rFonts w:ascii="Times New Roman" w:hAnsi="Times New Roman"/>
          <w:b/>
        </w:rPr>
        <w:t>2.</w:t>
      </w:r>
      <w:r w:rsidRPr="000E1B2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5864998" w14:textId="77777777" w:rsidR="007312F9" w:rsidRPr="000E1B22" w:rsidRDefault="007312F9">
      <w:pPr>
        <w:tabs>
          <w:tab w:val="left" w:pos="-1440"/>
        </w:tabs>
        <w:ind w:left="720" w:hanging="720"/>
        <w:jc w:val="both"/>
        <w:rPr>
          <w:rFonts w:ascii="Times New Roman" w:hAnsi="Times New Roman"/>
        </w:rPr>
      </w:pPr>
    </w:p>
    <w:p w14:paraId="0EE807C5" w14:textId="77777777" w:rsidR="00513619" w:rsidRPr="000E1B22" w:rsidRDefault="00073221" w:rsidP="001E3482">
      <w:pPr>
        <w:tabs>
          <w:tab w:val="left" w:pos="-1440"/>
        </w:tabs>
        <w:ind w:left="720"/>
        <w:jc w:val="both"/>
        <w:rPr>
          <w:rFonts w:ascii="Times New Roman" w:hAnsi="Times New Roman"/>
        </w:rPr>
      </w:pPr>
      <w:r w:rsidRPr="000E1B22">
        <w:rPr>
          <w:rFonts w:ascii="Times New Roman" w:hAnsi="Times New Roman"/>
        </w:rPr>
        <w:t>U.S. Citizenship and Immigration Services (USCIS) use</w:t>
      </w:r>
      <w:r w:rsidR="00625287" w:rsidRPr="000E1B22">
        <w:rPr>
          <w:rFonts w:ascii="Times New Roman" w:hAnsi="Times New Roman"/>
        </w:rPr>
        <w:t xml:space="preserve">s </w:t>
      </w:r>
      <w:r w:rsidRPr="000E1B22">
        <w:rPr>
          <w:rFonts w:ascii="Times New Roman" w:hAnsi="Times New Roman"/>
        </w:rPr>
        <w:t xml:space="preserve">Form I-765 to </w:t>
      </w:r>
      <w:r w:rsidR="00625287" w:rsidRPr="000E1B22">
        <w:rPr>
          <w:rFonts w:ascii="Times New Roman" w:hAnsi="Times New Roman"/>
        </w:rPr>
        <w:t xml:space="preserve">collect the information that is necessary to </w:t>
      </w:r>
      <w:r w:rsidRPr="000E1B22">
        <w:rPr>
          <w:rFonts w:ascii="Times New Roman" w:hAnsi="Times New Roman"/>
        </w:rPr>
        <w:t xml:space="preserve">determine </w:t>
      </w:r>
      <w:r w:rsidR="00625287" w:rsidRPr="000E1B22">
        <w:rPr>
          <w:rFonts w:ascii="Times New Roman" w:hAnsi="Times New Roman"/>
        </w:rPr>
        <w:t xml:space="preserve">if an alien is eligible for an initial </w:t>
      </w:r>
      <w:r w:rsidRPr="000E1B22">
        <w:rPr>
          <w:rFonts w:ascii="Times New Roman" w:hAnsi="Times New Roman"/>
        </w:rPr>
        <w:t>EAD</w:t>
      </w:r>
      <w:r w:rsidR="00625287" w:rsidRPr="000E1B22">
        <w:rPr>
          <w:rFonts w:ascii="Times New Roman" w:hAnsi="Times New Roman"/>
        </w:rPr>
        <w:t xml:space="preserve">, </w:t>
      </w:r>
      <w:r w:rsidRPr="000E1B22">
        <w:rPr>
          <w:rFonts w:ascii="Times New Roman" w:hAnsi="Times New Roman"/>
        </w:rPr>
        <w:t>a</w:t>
      </w:r>
      <w:r w:rsidR="00625287" w:rsidRPr="000E1B22">
        <w:rPr>
          <w:rFonts w:ascii="Times New Roman" w:hAnsi="Times New Roman"/>
        </w:rPr>
        <w:t xml:space="preserve"> </w:t>
      </w:r>
      <w:r w:rsidRPr="000E1B22">
        <w:rPr>
          <w:rFonts w:ascii="Times New Roman" w:hAnsi="Times New Roman"/>
        </w:rPr>
        <w:t>n</w:t>
      </w:r>
      <w:r w:rsidR="00625287" w:rsidRPr="000E1B22">
        <w:rPr>
          <w:rFonts w:ascii="Times New Roman" w:hAnsi="Times New Roman"/>
        </w:rPr>
        <w:t>ew</w:t>
      </w:r>
      <w:r w:rsidRPr="000E1B22">
        <w:rPr>
          <w:rFonts w:ascii="Times New Roman" w:hAnsi="Times New Roman"/>
        </w:rPr>
        <w:t xml:space="preserve"> EAD</w:t>
      </w:r>
      <w:r w:rsidR="00625287" w:rsidRPr="000E1B22">
        <w:rPr>
          <w:rFonts w:ascii="Times New Roman" w:hAnsi="Times New Roman"/>
        </w:rPr>
        <w:t xml:space="preserve">, </w:t>
      </w:r>
      <w:r w:rsidRPr="000E1B22">
        <w:rPr>
          <w:rFonts w:ascii="Times New Roman" w:hAnsi="Times New Roman"/>
        </w:rPr>
        <w:t xml:space="preserve">or </w:t>
      </w:r>
      <w:r w:rsidR="00592CCA" w:rsidRPr="000E1B22">
        <w:rPr>
          <w:rFonts w:ascii="Times New Roman" w:hAnsi="Times New Roman"/>
        </w:rPr>
        <w:t xml:space="preserve">an </w:t>
      </w:r>
      <w:r w:rsidR="00625287" w:rsidRPr="000E1B22">
        <w:rPr>
          <w:rFonts w:ascii="Times New Roman" w:hAnsi="Times New Roman"/>
        </w:rPr>
        <w:t xml:space="preserve">interim </w:t>
      </w:r>
      <w:r w:rsidR="00592CCA" w:rsidRPr="000E1B22">
        <w:rPr>
          <w:rFonts w:ascii="Times New Roman" w:hAnsi="Times New Roman"/>
        </w:rPr>
        <w:t>EAD</w:t>
      </w:r>
      <w:r w:rsidRPr="000E1B22">
        <w:rPr>
          <w:rFonts w:ascii="Times New Roman" w:hAnsi="Times New Roman"/>
        </w:rPr>
        <w:t>.</w:t>
      </w:r>
      <w:r w:rsidR="00625287" w:rsidRPr="000E1B22">
        <w:rPr>
          <w:rFonts w:ascii="Times New Roman" w:hAnsi="Times New Roman"/>
        </w:rPr>
        <w:t xml:space="preserve">  Aliens in many immigration statuses are required to possess an EAD as evidence of work authorization.  To be authorized </w:t>
      </w:r>
      <w:r w:rsidR="00224318" w:rsidRPr="000E1B22">
        <w:rPr>
          <w:rFonts w:ascii="Times New Roman" w:hAnsi="Times New Roman"/>
        </w:rPr>
        <w:t xml:space="preserve">for </w:t>
      </w:r>
      <w:r w:rsidR="00625287" w:rsidRPr="000E1B22">
        <w:rPr>
          <w:rFonts w:ascii="Times New Roman" w:hAnsi="Times New Roman"/>
        </w:rPr>
        <w:t>employment</w:t>
      </w:r>
      <w:r w:rsidR="00224318" w:rsidRPr="000E1B22">
        <w:rPr>
          <w:rFonts w:ascii="Times New Roman" w:hAnsi="Times New Roman"/>
        </w:rPr>
        <w:t>,</w:t>
      </w:r>
      <w:r w:rsidR="00625287" w:rsidRPr="000E1B22">
        <w:rPr>
          <w:rFonts w:ascii="Times New Roman" w:hAnsi="Times New Roman"/>
        </w:rPr>
        <w:t xml:space="preserve"> an alien must be lawfully admitted for permanent residence or authorized to be so employed by the Immigration and Nationality Act</w:t>
      </w:r>
      <w:r w:rsidR="00783E2B" w:rsidRPr="000E1B22">
        <w:rPr>
          <w:rFonts w:ascii="Times New Roman" w:hAnsi="Times New Roman"/>
        </w:rPr>
        <w:t xml:space="preserve"> (INA)</w:t>
      </w:r>
      <w:r w:rsidR="00625287" w:rsidRPr="000E1B22">
        <w:rPr>
          <w:rFonts w:ascii="Times New Roman" w:hAnsi="Times New Roman"/>
        </w:rPr>
        <w:t xml:space="preserve"> or under regulations issued by DHS.  Pursuant to statutory or regulatory authorization</w:t>
      </w:r>
      <w:r w:rsidR="00224318" w:rsidRPr="000E1B22">
        <w:rPr>
          <w:rFonts w:ascii="Times New Roman" w:hAnsi="Times New Roman"/>
        </w:rPr>
        <w:t>,</w:t>
      </w:r>
      <w:r w:rsidR="00625287" w:rsidRPr="000E1B22">
        <w:rPr>
          <w:rFonts w:ascii="Times New Roman" w:hAnsi="Times New Roman"/>
        </w:rPr>
        <w:t xml:space="preserve"> certain classes of aliens are authorized to be employed in the United States without restrictions as to location or type of employment </w:t>
      </w:r>
      <w:r w:rsidR="00625287" w:rsidRPr="000E1B22">
        <w:rPr>
          <w:rFonts w:ascii="Times New Roman" w:hAnsi="Times New Roman"/>
        </w:rPr>
        <w:lastRenderedPageBreak/>
        <w:t>as a condition of their admission or subsequent change to one of the indicated classes.  USCIS may</w:t>
      </w:r>
      <w:r w:rsidR="00511B8C" w:rsidRPr="000E1B22">
        <w:rPr>
          <w:rFonts w:ascii="Times New Roman" w:hAnsi="Times New Roman"/>
        </w:rPr>
        <w:t xml:space="preserve"> </w:t>
      </w:r>
      <w:r w:rsidR="00625287" w:rsidRPr="000E1B22">
        <w:rPr>
          <w:rFonts w:ascii="Times New Roman" w:hAnsi="Times New Roman"/>
        </w:rPr>
        <w:t>determine the validity period assigned to any document issued evidencing an alien's authorization to work in the United States.</w:t>
      </w:r>
      <w:r w:rsidR="00511B8C" w:rsidRPr="000E1B22">
        <w:rPr>
          <w:rFonts w:ascii="Times New Roman" w:hAnsi="Times New Roman"/>
        </w:rPr>
        <w:t xml:space="preserve">  These classes are listed in 8 CFR 274a.12.  </w:t>
      </w:r>
    </w:p>
    <w:p w14:paraId="7A10D632" w14:textId="77777777" w:rsidR="00513619" w:rsidRPr="000E1B22" w:rsidRDefault="00513619" w:rsidP="001E3482">
      <w:pPr>
        <w:tabs>
          <w:tab w:val="left" w:pos="-1440"/>
        </w:tabs>
        <w:ind w:left="720"/>
        <w:jc w:val="both"/>
        <w:rPr>
          <w:rFonts w:ascii="Times New Roman" w:hAnsi="Times New Roman"/>
        </w:rPr>
      </w:pPr>
    </w:p>
    <w:p w14:paraId="196C24B7" w14:textId="545D03F3" w:rsidR="00187715" w:rsidRPr="000E1B22" w:rsidRDefault="003C2796" w:rsidP="00187715">
      <w:pPr>
        <w:tabs>
          <w:tab w:val="left" w:pos="-1440"/>
        </w:tabs>
        <w:ind w:left="720"/>
        <w:jc w:val="both"/>
        <w:rPr>
          <w:rFonts w:ascii="Times New Roman" w:hAnsi="Times New Roman"/>
        </w:rPr>
      </w:pPr>
      <w:r w:rsidRPr="000E1B22">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14:paraId="357DADE8" w14:textId="77777777" w:rsidR="00C802BB" w:rsidRPr="000E1B22" w:rsidRDefault="00C802BB" w:rsidP="00187715">
      <w:pPr>
        <w:tabs>
          <w:tab w:val="left" w:pos="-1440"/>
        </w:tabs>
        <w:ind w:left="720"/>
        <w:jc w:val="both"/>
        <w:rPr>
          <w:rFonts w:ascii="Times New Roman" w:hAnsi="Times New Roman"/>
        </w:rPr>
      </w:pPr>
    </w:p>
    <w:p w14:paraId="0E44D0BA" w14:textId="77777777" w:rsidR="00B27061" w:rsidRPr="000E1B22" w:rsidRDefault="00B27061">
      <w:pPr>
        <w:tabs>
          <w:tab w:val="left" w:pos="-1440"/>
        </w:tabs>
        <w:ind w:left="720" w:hanging="720"/>
        <w:jc w:val="both"/>
        <w:rPr>
          <w:rFonts w:ascii="Times New Roman" w:hAnsi="Times New Roman"/>
          <w:b/>
        </w:rPr>
      </w:pPr>
      <w:r w:rsidRPr="000E1B22">
        <w:rPr>
          <w:rFonts w:ascii="Times New Roman" w:hAnsi="Times New Roman"/>
          <w:b/>
        </w:rPr>
        <w:t>3.</w:t>
      </w:r>
      <w:r w:rsidRPr="000E1B2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BDCDC6F" w14:textId="77777777" w:rsidR="00C802BB" w:rsidRPr="000E1B22" w:rsidRDefault="00C802BB">
      <w:pPr>
        <w:tabs>
          <w:tab w:val="left" w:pos="-1440"/>
        </w:tabs>
        <w:ind w:left="720" w:hanging="720"/>
        <w:jc w:val="both"/>
        <w:rPr>
          <w:rFonts w:ascii="Times New Roman" w:hAnsi="Times New Roman"/>
          <w:b/>
        </w:rPr>
      </w:pPr>
    </w:p>
    <w:p w14:paraId="7582841B" w14:textId="33756F75" w:rsidR="007272F8" w:rsidRPr="000E1B22" w:rsidRDefault="00C802BB" w:rsidP="00F201B9">
      <w:pPr>
        <w:tabs>
          <w:tab w:val="left" w:pos="-1440"/>
        </w:tabs>
        <w:ind w:left="720" w:hanging="720"/>
        <w:jc w:val="both"/>
        <w:rPr>
          <w:rFonts w:ascii="Times New Roman" w:hAnsi="Times New Roman"/>
        </w:rPr>
      </w:pPr>
      <w:r w:rsidRPr="000E1B22">
        <w:rPr>
          <w:rFonts w:ascii="Times New Roman" w:hAnsi="Times New Roman"/>
        </w:rPr>
        <w:tab/>
      </w:r>
      <w:r w:rsidR="000E1B22" w:rsidRPr="000E1B22">
        <w:rPr>
          <w:rFonts w:ascii="Times New Roman" w:hAnsi="Times New Roman"/>
        </w:rPr>
        <w:t xml:space="preserve">The paper version of the Form I-765 is available online at: </w:t>
      </w:r>
      <w:hyperlink r:id="rId15" w:history="1">
        <w:r w:rsidR="00FB54F1" w:rsidRPr="000E1B22">
          <w:rPr>
            <w:rStyle w:val="Hyperlink"/>
            <w:rFonts w:ascii="Times New Roman" w:hAnsi="Times New Roman"/>
          </w:rPr>
          <w:t>www.uscis.gov/i-765/</w:t>
        </w:r>
      </w:hyperlink>
      <w:r w:rsidR="00FB54F1" w:rsidRPr="000E1B22">
        <w:rPr>
          <w:rFonts w:ascii="Times New Roman" w:hAnsi="Times New Roman"/>
        </w:rPr>
        <w:t xml:space="preserve">.  </w:t>
      </w:r>
      <w:r w:rsidR="007272F8" w:rsidRPr="000E1B22">
        <w:rPr>
          <w:rFonts w:ascii="Times New Roman" w:hAnsi="Times New Roman"/>
        </w:rPr>
        <w:t xml:space="preserve">The form may be completed and saved on the computer, printed and mailed.  </w:t>
      </w:r>
    </w:p>
    <w:p w14:paraId="10D4FD35" w14:textId="77777777" w:rsidR="007272F8" w:rsidRPr="000E1B22" w:rsidRDefault="007272F8" w:rsidP="00F201B9">
      <w:pPr>
        <w:tabs>
          <w:tab w:val="left" w:pos="-1440"/>
        </w:tabs>
        <w:ind w:left="720" w:hanging="720"/>
        <w:jc w:val="both"/>
        <w:rPr>
          <w:rFonts w:ascii="Times New Roman" w:hAnsi="Times New Roman"/>
        </w:rPr>
      </w:pPr>
    </w:p>
    <w:p w14:paraId="466A12CD" w14:textId="681A0908" w:rsidR="00F201B9" w:rsidRPr="000E1B22" w:rsidRDefault="007272F8" w:rsidP="00F201B9">
      <w:pPr>
        <w:tabs>
          <w:tab w:val="left" w:pos="-1440"/>
        </w:tabs>
        <w:ind w:left="720" w:hanging="720"/>
        <w:jc w:val="both"/>
        <w:rPr>
          <w:rFonts w:ascii="Times New Roman" w:hAnsi="Times New Roman"/>
        </w:rPr>
      </w:pPr>
      <w:r w:rsidRPr="000E1B22">
        <w:rPr>
          <w:rFonts w:ascii="Times New Roman" w:hAnsi="Times New Roman"/>
        </w:rPr>
        <w:tab/>
        <w:t>USCIS</w:t>
      </w:r>
      <w:r w:rsidR="00F201B9" w:rsidRPr="000E1B22">
        <w:rPr>
          <w:rFonts w:ascii="Times New Roman" w:hAnsi="Times New Roman"/>
        </w:rPr>
        <w:t xml:space="preserve"> is </w:t>
      </w:r>
      <w:r w:rsidRPr="000E1B22">
        <w:rPr>
          <w:rFonts w:ascii="Times New Roman" w:hAnsi="Times New Roman"/>
        </w:rPr>
        <w:t xml:space="preserve">also </w:t>
      </w:r>
      <w:r w:rsidR="004D41B4">
        <w:rPr>
          <w:rFonts w:ascii="Times New Roman" w:hAnsi="Times New Roman"/>
        </w:rPr>
        <w:t>making</w:t>
      </w:r>
      <w:r w:rsidR="004D41B4" w:rsidRPr="000E1B22">
        <w:rPr>
          <w:rFonts w:ascii="Times New Roman" w:hAnsi="Times New Roman"/>
        </w:rPr>
        <w:t xml:space="preserve"> </w:t>
      </w:r>
      <w:r w:rsidR="00F201B9" w:rsidRPr="000E1B22">
        <w:rPr>
          <w:rFonts w:ascii="Times New Roman" w:hAnsi="Times New Roman"/>
        </w:rPr>
        <w:t xml:space="preserve">Form I-765 </w:t>
      </w:r>
      <w:r w:rsidR="004D41B4">
        <w:rPr>
          <w:rFonts w:ascii="Times New Roman" w:hAnsi="Times New Roman"/>
        </w:rPr>
        <w:t>available for electronic filing at the same web address as above</w:t>
      </w:r>
      <w:r w:rsidR="00F201B9" w:rsidRPr="000E1B22">
        <w:rPr>
          <w:rFonts w:ascii="Times New Roman" w:hAnsi="Times New Roman"/>
        </w:rPr>
        <w:t>.</w:t>
      </w:r>
      <w:bookmarkStart w:id="0" w:name="_GoBack"/>
      <w:bookmarkEnd w:id="0"/>
    </w:p>
    <w:p w14:paraId="2360B5BF" w14:textId="77777777" w:rsidR="000E1B22" w:rsidRPr="000E1B22" w:rsidRDefault="000E1B22" w:rsidP="00F201B9">
      <w:pPr>
        <w:tabs>
          <w:tab w:val="left" w:pos="-1440"/>
        </w:tabs>
        <w:ind w:left="720" w:hanging="720"/>
        <w:jc w:val="both"/>
        <w:rPr>
          <w:rFonts w:ascii="Times New Roman" w:hAnsi="Times New Roman"/>
        </w:rPr>
      </w:pPr>
    </w:p>
    <w:p w14:paraId="4B6C039F" w14:textId="08D74819" w:rsidR="00B27061" w:rsidRPr="000E1B22" w:rsidRDefault="00B27061">
      <w:pPr>
        <w:tabs>
          <w:tab w:val="left" w:pos="-1440"/>
        </w:tabs>
        <w:ind w:left="720" w:hanging="720"/>
        <w:jc w:val="both"/>
        <w:rPr>
          <w:rFonts w:ascii="Times New Roman" w:hAnsi="Times New Roman"/>
          <w:b/>
        </w:rPr>
      </w:pPr>
      <w:r w:rsidRPr="000E1B22">
        <w:rPr>
          <w:rFonts w:ascii="Times New Roman" w:hAnsi="Times New Roman"/>
          <w:b/>
        </w:rPr>
        <w:t>4.</w:t>
      </w:r>
      <w:r w:rsidRPr="000E1B22">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0E1B22" w:rsidRDefault="007312F9">
      <w:pPr>
        <w:tabs>
          <w:tab w:val="left" w:pos="-1440"/>
        </w:tabs>
        <w:ind w:left="720" w:hanging="720"/>
        <w:jc w:val="both"/>
        <w:rPr>
          <w:rFonts w:ascii="Times New Roman" w:hAnsi="Times New Roman"/>
        </w:rPr>
      </w:pPr>
    </w:p>
    <w:p w14:paraId="41043554" w14:textId="3C77B9DC" w:rsidR="00511B8C" w:rsidRPr="000E1B22" w:rsidRDefault="007312F9" w:rsidP="0012622B">
      <w:pPr>
        <w:tabs>
          <w:tab w:val="left" w:pos="-1440"/>
        </w:tabs>
        <w:ind w:left="720" w:hanging="720"/>
        <w:jc w:val="both"/>
        <w:rPr>
          <w:rFonts w:ascii="Times New Roman" w:hAnsi="Times New Roman"/>
        </w:rPr>
      </w:pPr>
      <w:r w:rsidRPr="000E1B22">
        <w:rPr>
          <w:rFonts w:ascii="Times New Roman" w:hAnsi="Times New Roman"/>
        </w:rPr>
        <w:tab/>
      </w:r>
      <w:r w:rsidR="00511B8C" w:rsidRPr="000E1B22">
        <w:rPr>
          <w:rFonts w:ascii="Times New Roman" w:hAnsi="Times New Roman"/>
        </w:rPr>
        <w:t xml:space="preserve">USCIS programs impose </w:t>
      </w:r>
      <w:r w:rsidR="0012622B" w:rsidRPr="000E1B22">
        <w:rPr>
          <w:rFonts w:ascii="Times New Roman" w:hAnsi="Times New Roman"/>
        </w:rPr>
        <w:t>no duplication of efforts</w:t>
      </w:r>
      <w:r w:rsidR="00511B8C" w:rsidRPr="000E1B22">
        <w:rPr>
          <w:rFonts w:ascii="Times New Roman" w:hAnsi="Times New Roman"/>
        </w:rPr>
        <w:t xml:space="preserve"> because </w:t>
      </w:r>
      <w:r w:rsidR="0012622B" w:rsidRPr="000E1B22">
        <w:rPr>
          <w:rFonts w:ascii="Times New Roman" w:hAnsi="Times New Roman"/>
        </w:rPr>
        <w:t>no other instrument</w:t>
      </w:r>
      <w:r w:rsidR="00511B8C" w:rsidRPr="000E1B22">
        <w:rPr>
          <w:rFonts w:ascii="Times New Roman" w:hAnsi="Times New Roman"/>
        </w:rPr>
        <w:t xml:space="preserve">, form or program </w:t>
      </w:r>
      <w:r w:rsidR="0012622B" w:rsidRPr="000E1B22">
        <w:rPr>
          <w:rFonts w:ascii="Times New Roman" w:hAnsi="Times New Roman"/>
        </w:rPr>
        <w:t xml:space="preserve">can be used </w:t>
      </w:r>
      <w:r w:rsidR="00511B8C" w:rsidRPr="000E1B22">
        <w:rPr>
          <w:rFonts w:ascii="Times New Roman" w:hAnsi="Times New Roman"/>
        </w:rPr>
        <w:t xml:space="preserve">to determine </w:t>
      </w:r>
      <w:r w:rsidR="00604080" w:rsidRPr="000E1B22">
        <w:rPr>
          <w:rFonts w:ascii="Times New Roman" w:hAnsi="Times New Roman"/>
        </w:rPr>
        <w:t>employment</w:t>
      </w:r>
      <w:r w:rsidR="00511B8C" w:rsidRPr="000E1B22">
        <w:rPr>
          <w:rFonts w:ascii="Times New Roman" w:hAnsi="Times New Roman"/>
        </w:rPr>
        <w:t xml:space="preserve"> authorization</w:t>
      </w:r>
      <w:r w:rsidR="0012622B" w:rsidRPr="000E1B22">
        <w:rPr>
          <w:rFonts w:ascii="Times New Roman" w:hAnsi="Times New Roman"/>
        </w:rPr>
        <w:t xml:space="preserve">.  </w:t>
      </w:r>
      <w:r w:rsidR="00511B8C" w:rsidRPr="000E1B22">
        <w:rPr>
          <w:rFonts w:ascii="Times New Roman" w:hAnsi="Times New Roman"/>
        </w:rPr>
        <w:t xml:space="preserve">USCIS </w:t>
      </w:r>
      <w:r w:rsidR="0012622B" w:rsidRPr="000E1B22">
        <w:rPr>
          <w:rFonts w:ascii="Times New Roman" w:hAnsi="Times New Roman"/>
        </w:rPr>
        <w:t xml:space="preserve">requires applicants </w:t>
      </w:r>
      <w:r w:rsidR="00511B8C" w:rsidRPr="000E1B22">
        <w:rPr>
          <w:rFonts w:ascii="Times New Roman" w:hAnsi="Times New Roman"/>
        </w:rPr>
        <w:t xml:space="preserve">under this control number </w:t>
      </w:r>
      <w:r w:rsidR="0012622B" w:rsidRPr="000E1B22">
        <w:rPr>
          <w:rFonts w:ascii="Times New Roman" w:hAnsi="Times New Roman"/>
        </w:rPr>
        <w:t xml:space="preserve">to provide passport-style photographs </w:t>
      </w:r>
      <w:r w:rsidR="00511B8C" w:rsidRPr="000E1B22">
        <w:rPr>
          <w:rFonts w:ascii="Times New Roman" w:hAnsi="Times New Roman"/>
        </w:rPr>
        <w:t xml:space="preserve">and </w:t>
      </w:r>
      <w:r w:rsidR="0012622B" w:rsidRPr="000E1B22">
        <w:rPr>
          <w:rFonts w:ascii="Times New Roman" w:hAnsi="Times New Roman"/>
        </w:rPr>
        <w:t xml:space="preserve">also appear at a USCIS Application Support Center </w:t>
      </w:r>
      <w:r w:rsidR="00EB672E" w:rsidRPr="000E1B22">
        <w:rPr>
          <w:rFonts w:ascii="Times New Roman" w:hAnsi="Times New Roman"/>
        </w:rPr>
        <w:t xml:space="preserve">(ASC) </w:t>
      </w:r>
      <w:r w:rsidR="0012622B" w:rsidRPr="000E1B22">
        <w:rPr>
          <w:rFonts w:ascii="Times New Roman" w:hAnsi="Times New Roman"/>
        </w:rPr>
        <w:t xml:space="preserve">to provide an electronic photograph and fingerprints.  </w:t>
      </w:r>
      <w:r w:rsidR="00511B8C" w:rsidRPr="000E1B22">
        <w:rPr>
          <w:rFonts w:ascii="Times New Roman" w:hAnsi="Times New Roman"/>
        </w:rPr>
        <w:t xml:space="preserve">As </w:t>
      </w:r>
      <w:r w:rsidR="00EB672E" w:rsidRPr="000E1B22">
        <w:rPr>
          <w:rFonts w:ascii="Times New Roman" w:hAnsi="Times New Roman"/>
        </w:rPr>
        <w:t>USCIS improves its methods and tools for collecti</w:t>
      </w:r>
      <w:r w:rsidR="00F8533A" w:rsidRPr="000E1B22">
        <w:rPr>
          <w:rFonts w:ascii="Times New Roman" w:hAnsi="Times New Roman"/>
        </w:rPr>
        <w:t xml:space="preserve">on of </w:t>
      </w:r>
      <w:r w:rsidR="00EB672E" w:rsidRPr="000E1B22">
        <w:rPr>
          <w:rFonts w:ascii="Times New Roman" w:hAnsi="Times New Roman"/>
        </w:rPr>
        <w:t>biometrics, it is considering eliminating the requirement for passport-style photographs</w:t>
      </w:r>
      <w:r w:rsidR="00DF7F03" w:rsidRPr="000E1B22">
        <w:rPr>
          <w:rFonts w:ascii="Times New Roman" w:hAnsi="Times New Roman"/>
        </w:rPr>
        <w:t>.</w:t>
      </w:r>
      <w:r w:rsidR="0024460A" w:rsidRPr="000E1B22">
        <w:rPr>
          <w:rFonts w:ascii="Times New Roman" w:hAnsi="Times New Roman"/>
        </w:rPr>
        <w:t xml:space="preserve">  USCIS will also seek public comment on this requirement.</w:t>
      </w:r>
    </w:p>
    <w:p w14:paraId="6B726CB9" w14:textId="77777777" w:rsidR="00511B8C" w:rsidRPr="000E1B22" w:rsidRDefault="00511B8C" w:rsidP="0012622B">
      <w:pPr>
        <w:tabs>
          <w:tab w:val="left" w:pos="-1440"/>
        </w:tabs>
        <w:ind w:left="720" w:hanging="720"/>
        <w:jc w:val="both"/>
        <w:rPr>
          <w:rFonts w:ascii="Times New Roman" w:hAnsi="Times New Roman"/>
        </w:rPr>
      </w:pPr>
    </w:p>
    <w:p w14:paraId="294ABBD9" w14:textId="076CCD9A" w:rsidR="0012622B" w:rsidRPr="000E1B22" w:rsidRDefault="00511B8C" w:rsidP="0012622B">
      <w:pPr>
        <w:tabs>
          <w:tab w:val="left" w:pos="-1440"/>
        </w:tabs>
        <w:ind w:left="720" w:hanging="720"/>
        <w:jc w:val="both"/>
        <w:rPr>
          <w:rFonts w:ascii="Times New Roman" w:hAnsi="Times New Roman"/>
        </w:rPr>
      </w:pPr>
      <w:r w:rsidRPr="000E1B22">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sidRPr="000E1B22">
        <w:rPr>
          <w:rFonts w:ascii="Times New Roman" w:hAnsi="Times New Roman"/>
        </w:rPr>
        <w:t xml:space="preserve">  </w:t>
      </w:r>
    </w:p>
    <w:p w14:paraId="33154714" w14:textId="77777777" w:rsidR="007312F9" w:rsidRPr="000E1B22" w:rsidRDefault="007312F9">
      <w:pPr>
        <w:tabs>
          <w:tab w:val="left" w:pos="-1440"/>
        </w:tabs>
        <w:ind w:left="720" w:hanging="720"/>
        <w:jc w:val="both"/>
        <w:rPr>
          <w:rFonts w:ascii="Times New Roman" w:hAnsi="Times New Roman"/>
        </w:rPr>
      </w:pPr>
    </w:p>
    <w:p w14:paraId="52549C89" w14:textId="77777777" w:rsidR="00B27061" w:rsidRPr="000E1B22" w:rsidRDefault="00B27061">
      <w:pPr>
        <w:tabs>
          <w:tab w:val="left" w:pos="-1440"/>
        </w:tabs>
        <w:ind w:left="720" w:hanging="720"/>
        <w:jc w:val="both"/>
        <w:rPr>
          <w:rFonts w:ascii="Times New Roman" w:hAnsi="Times New Roman"/>
          <w:b/>
        </w:rPr>
      </w:pPr>
      <w:r w:rsidRPr="000E1B22">
        <w:rPr>
          <w:rFonts w:ascii="Times New Roman" w:hAnsi="Times New Roman"/>
          <w:b/>
        </w:rPr>
        <w:t>5.</w:t>
      </w:r>
      <w:r w:rsidRPr="000E1B22">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0E1B22" w:rsidRDefault="007312F9">
      <w:pPr>
        <w:tabs>
          <w:tab w:val="left" w:pos="-1440"/>
        </w:tabs>
        <w:ind w:left="720" w:hanging="720"/>
        <w:jc w:val="both"/>
        <w:rPr>
          <w:rFonts w:ascii="Times New Roman" w:hAnsi="Times New Roman"/>
        </w:rPr>
      </w:pPr>
    </w:p>
    <w:p w14:paraId="6CCE8E1D" w14:textId="77777777" w:rsidR="0012622B" w:rsidRPr="000E1B22" w:rsidRDefault="007312F9" w:rsidP="0012622B">
      <w:pPr>
        <w:tabs>
          <w:tab w:val="left" w:pos="-1440"/>
        </w:tabs>
        <w:ind w:left="720" w:hanging="720"/>
        <w:jc w:val="both"/>
        <w:rPr>
          <w:rFonts w:ascii="Times New Roman" w:hAnsi="Times New Roman"/>
        </w:rPr>
      </w:pPr>
      <w:r w:rsidRPr="000E1B22">
        <w:rPr>
          <w:rFonts w:ascii="Times New Roman" w:hAnsi="Times New Roman"/>
        </w:rPr>
        <w:tab/>
      </w:r>
      <w:r w:rsidR="0012622B" w:rsidRPr="000E1B22">
        <w:rPr>
          <w:rFonts w:ascii="Times New Roman" w:hAnsi="Times New Roman"/>
        </w:rPr>
        <w:t xml:space="preserve">This collection of information does not have an impact on small businesses or other small </w:t>
      </w:r>
      <w:r w:rsidR="0012622B" w:rsidRPr="000E1B22">
        <w:rPr>
          <w:rFonts w:ascii="Times New Roman" w:hAnsi="Times New Roman"/>
        </w:rPr>
        <w:lastRenderedPageBreak/>
        <w:t>entities.</w:t>
      </w:r>
    </w:p>
    <w:p w14:paraId="4B2EE3A6" w14:textId="77777777" w:rsidR="00B27061" w:rsidRPr="000E1B22" w:rsidRDefault="00B27061">
      <w:pPr>
        <w:jc w:val="both"/>
        <w:rPr>
          <w:rFonts w:ascii="Times New Roman" w:hAnsi="Times New Roman"/>
        </w:rPr>
      </w:pPr>
    </w:p>
    <w:p w14:paraId="60E02D8C" w14:textId="77777777" w:rsidR="00B27061" w:rsidRPr="000E1B22" w:rsidRDefault="00B27061">
      <w:pPr>
        <w:tabs>
          <w:tab w:val="left" w:pos="-1440"/>
        </w:tabs>
        <w:ind w:left="720" w:hanging="720"/>
        <w:jc w:val="both"/>
        <w:rPr>
          <w:rFonts w:ascii="Times New Roman" w:hAnsi="Times New Roman"/>
          <w:b/>
        </w:rPr>
      </w:pPr>
      <w:r w:rsidRPr="000E1B22">
        <w:rPr>
          <w:rFonts w:ascii="Times New Roman" w:hAnsi="Times New Roman"/>
          <w:b/>
        </w:rPr>
        <w:t>6.</w:t>
      </w:r>
      <w:r w:rsidRPr="000E1B2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0E1B22" w:rsidRDefault="007312F9">
      <w:pPr>
        <w:tabs>
          <w:tab w:val="left" w:pos="-1440"/>
        </w:tabs>
        <w:ind w:left="720" w:hanging="720"/>
        <w:jc w:val="both"/>
        <w:rPr>
          <w:rFonts w:ascii="Times New Roman" w:hAnsi="Times New Roman"/>
        </w:rPr>
      </w:pPr>
    </w:p>
    <w:p w14:paraId="208A992D" w14:textId="1E4A3FAD" w:rsidR="00B27061" w:rsidRPr="000E1B22" w:rsidRDefault="007312F9" w:rsidP="0012622B">
      <w:pPr>
        <w:tabs>
          <w:tab w:val="left" w:pos="-1440"/>
        </w:tabs>
        <w:ind w:left="720" w:hanging="720"/>
        <w:jc w:val="both"/>
        <w:rPr>
          <w:rFonts w:ascii="Times New Roman" w:hAnsi="Times New Roman"/>
        </w:rPr>
      </w:pPr>
      <w:r w:rsidRPr="000E1B22">
        <w:rPr>
          <w:rFonts w:ascii="Times New Roman" w:hAnsi="Times New Roman"/>
        </w:rPr>
        <w:tab/>
      </w:r>
      <w:r w:rsidR="0012622B" w:rsidRPr="000E1B22">
        <w:rPr>
          <w:rFonts w:ascii="Times New Roman" w:hAnsi="Times New Roman"/>
        </w:rPr>
        <w:t>If the information is not collected</w:t>
      </w:r>
      <w:r w:rsidR="00351173" w:rsidRPr="000E1B22">
        <w:rPr>
          <w:rFonts w:ascii="Times New Roman" w:hAnsi="Times New Roman"/>
        </w:rPr>
        <w:t>,</w:t>
      </w:r>
      <w:r w:rsidR="00906A83" w:rsidRPr="000E1B22">
        <w:rPr>
          <w:rFonts w:ascii="Times New Roman" w:hAnsi="Times New Roman"/>
        </w:rPr>
        <w:t xml:space="preserve"> USCIS will not be able to fulfill</w:t>
      </w:r>
      <w:r w:rsidR="000062EB" w:rsidRPr="000E1B22">
        <w:rPr>
          <w:rFonts w:ascii="Times New Roman" w:hAnsi="Times New Roman"/>
        </w:rPr>
        <w:t xml:space="preserve"> its</w:t>
      </w:r>
      <w:r w:rsidR="00906A83" w:rsidRPr="000E1B22">
        <w:rPr>
          <w:rFonts w:ascii="Times New Roman" w:hAnsi="Times New Roman"/>
        </w:rPr>
        <w:t xml:space="preserve"> core m</w:t>
      </w:r>
      <w:r w:rsidR="000062EB" w:rsidRPr="000E1B22">
        <w:rPr>
          <w:rFonts w:ascii="Times New Roman" w:hAnsi="Times New Roman"/>
        </w:rPr>
        <w:t>ission</w:t>
      </w:r>
      <w:r w:rsidR="004B4CF5" w:rsidRPr="000E1B22">
        <w:rPr>
          <w:rFonts w:ascii="Times New Roman" w:hAnsi="Times New Roman"/>
        </w:rPr>
        <w:t xml:space="preserve"> of</w:t>
      </w:r>
      <w:r w:rsidR="000062EB" w:rsidRPr="000E1B22">
        <w:rPr>
          <w:rFonts w:ascii="Times New Roman" w:hAnsi="Times New Roman"/>
        </w:rPr>
        <w:t xml:space="preserve"> </w:t>
      </w:r>
      <w:r w:rsidR="004B4CF5" w:rsidRPr="000E1B22">
        <w:rPr>
          <w:rFonts w:ascii="Times New Roman" w:hAnsi="Times New Roman"/>
        </w:rPr>
        <w:t xml:space="preserve">providing effective immigration and information services </w:t>
      </w:r>
      <w:r w:rsidR="000062EB" w:rsidRPr="000E1B22">
        <w:rPr>
          <w:rFonts w:ascii="Times New Roman" w:hAnsi="Times New Roman"/>
        </w:rPr>
        <w:t xml:space="preserve">while ensuring the integrity of the immigration system. </w:t>
      </w:r>
      <w:r w:rsidR="00511B8C" w:rsidRPr="000E1B22">
        <w:rPr>
          <w:rFonts w:ascii="Times New Roman" w:hAnsi="Times New Roman"/>
        </w:rPr>
        <w:t xml:space="preserve"> </w:t>
      </w:r>
      <w:r w:rsidR="000062EB" w:rsidRPr="000E1B22">
        <w:rPr>
          <w:rFonts w:ascii="Times New Roman" w:hAnsi="Times New Roman"/>
        </w:rPr>
        <w:t>T</w:t>
      </w:r>
      <w:r w:rsidR="0012622B" w:rsidRPr="000E1B22">
        <w:rPr>
          <w:rFonts w:ascii="Times New Roman" w:hAnsi="Times New Roman"/>
        </w:rPr>
        <w:t xml:space="preserve">he adjudicating officer will </w:t>
      </w:r>
      <w:r w:rsidR="000062EB" w:rsidRPr="000E1B22">
        <w:rPr>
          <w:rFonts w:ascii="Times New Roman" w:hAnsi="Times New Roman"/>
        </w:rPr>
        <w:t xml:space="preserve">not </w:t>
      </w:r>
      <w:r w:rsidR="0012622B" w:rsidRPr="000E1B22">
        <w:rPr>
          <w:rFonts w:ascii="Times New Roman" w:hAnsi="Times New Roman"/>
        </w:rPr>
        <w:t>be able to determine whether the applicant is eligible for employment authorization.</w:t>
      </w:r>
      <w:r w:rsidR="00E364DD" w:rsidRPr="000E1B22">
        <w:rPr>
          <w:rFonts w:ascii="Times New Roman" w:hAnsi="Times New Roman"/>
        </w:rPr>
        <w:t xml:space="preserve">  In addition, if the information is not collected, USCIS will have no basis for issuing a secure identity </w:t>
      </w:r>
      <w:r w:rsidR="009A2A32" w:rsidRPr="000E1B22">
        <w:rPr>
          <w:rFonts w:ascii="Times New Roman" w:hAnsi="Times New Roman"/>
        </w:rPr>
        <w:t xml:space="preserve">and employment authorization </w:t>
      </w:r>
      <w:r w:rsidR="00E364DD" w:rsidRPr="000E1B22">
        <w:rPr>
          <w:rFonts w:ascii="Times New Roman" w:hAnsi="Times New Roman"/>
        </w:rPr>
        <w:t xml:space="preserve">document to </w:t>
      </w:r>
      <w:r w:rsidR="000062EB" w:rsidRPr="000E1B22">
        <w:rPr>
          <w:rFonts w:ascii="Times New Roman" w:hAnsi="Times New Roman"/>
        </w:rPr>
        <w:t xml:space="preserve">applicants </w:t>
      </w:r>
      <w:r w:rsidR="00E364DD" w:rsidRPr="000E1B22">
        <w:rPr>
          <w:rFonts w:ascii="Times New Roman" w:hAnsi="Times New Roman"/>
        </w:rPr>
        <w:t>who request</w:t>
      </w:r>
      <w:r w:rsidR="000062EB" w:rsidRPr="000E1B22">
        <w:rPr>
          <w:rFonts w:ascii="Times New Roman" w:hAnsi="Times New Roman"/>
        </w:rPr>
        <w:t xml:space="preserve"> EADs</w:t>
      </w:r>
      <w:r w:rsidR="00E364DD" w:rsidRPr="000E1B22">
        <w:rPr>
          <w:rFonts w:ascii="Times New Roman" w:hAnsi="Times New Roman"/>
        </w:rPr>
        <w:t>.</w:t>
      </w:r>
      <w:r w:rsidR="00EE551E" w:rsidRPr="000E1B22">
        <w:rPr>
          <w:rFonts w:ascii="Times New Roman" w:hAnsi="Times New Roman"/>
        </w:rPr>
        <w:t xml:space="preserve">  </w:t>
      </w:r>
      <w:r w:rsidR="00F8533A" w:rsidRPr="000E1B22">
        <w:rPr>
          <w:rFonts w:ascii="Times New Roman" w:hAnsi="Times New Roman"/>
        </w:rPr>
        <w:t xml:space="preserve">The information provided on this form is not available by </w:t>
      </w:r>
      <w:r w:rsidR="00511B8C" w:rsidRPr="000E1B22">
        <w:rPr>
          <w:rFonts w:ascii="Times New Roman" w:hAnsi="Times New Roman"/>
        </w:rPr>
        <w:t xml:space="preserve">any </w:t>
      </w:r>
      <w:r w:rsidR="00F8533A" w:rsidRPr="000E1B22">
        <w:rPr>
          <w:rFonts w:ascii="Times New Roman" w:hAnsi="Times New Roman"/>
        </w:rPr>
        <w:t xml:space="preserve">other means.  </w:t>
      </w:r>
      <w:r w:rsidR="00986BD7" w:rsidRPr="000E1B22">
        <w:rPr>
          <w:rFonts w:ascii="Times New Roman" w:hAnsi="Times New Roman"/>
        </w:rPr>
        <w:t>These forms</w:t>
      </w:r>
      <w:r w:rsidR="00EE551E" w:rsidRPr="000E1B22">
        <w:rPr>
          <w:rFonts w:ascii="Times New Roman" w:hAnsi="Times New Roman"/>
        </w:rPr>
        <w:t xml:space="preserve"> collect data that makes the adjudication of a request for an EAD possible.  EADs </w:t>
      </w:r>
      <w:r w:rsidR="006A767B" w:rsidRPr="000E1B22">
        <w:rPr>
          <w:rFonts w:ascii="Times New Roman" w:hAnsi="Times New Roman"/>
        </w:rPr>
        <w:t>provid</w:t>
      </w:r>
      <w:r w:rsidR="00511B8C" w:rsidRPr="000E1B22">
        <w:rPr>
          <w:rFonts w:ascii="Times New Roman" w:hAnsi="Times New Roman"/>
        </w:rPr>
        <w:t xml:space="preserve">e </w:t>
      </w:r>
      <w:r w:rsidR="006A767B" w:rsidRPr="000E1B22">
        <w:rPr>
          <w:rFonts w:ascii="Times New Roman" w:hAnsi="Times New Roman"/>
        </w:rPr>
        <w:t>recipients with secure</w:t>
      </w:r>
      <w:r w:rsidR="00EE551E" w:rsidRPr="000E1B22">
        <w:rPr>
          <w:rFonts w:ascii="Times New Roman" w:hAnsi="Times New Roman"/>
        </w:rPr>
        <w:t xml:space="preserve"> identification documents</w:t>
      </w:r>
      <w:r w:rsidR="00511B8C" w:rsidRPr="000E1B22">
        <w:rPr>
          <w:rFonts w:ascii="Times New Roman" w:hAnsi="Times New Roman"/>
        </w:rPr>
        <w:t xml:space="preserve">, </w:t>
      </w:r>
      <w:r w:rsidR="009A2A32" w:rsidRPr="000E1B22">
        <w:rPr>
          <w:rFonts w:ascii="Times New Roman" w:hAnsi="Times New Roman"/>
        </w:rPr>
        <w:t>acceptable evidence of employment authorization</w:t>
      </w:r>
      <w:r w:rsidR="00511B8C" w:rsidRPr="000E1B22">
        <w:rPr>
          <w:rFonts w:ascii="Times New Roman" w:hAnsi="Times New Roman"/>
        </w:rPr>
        <w:t xml:space="preserve">, and </w:t>
      </w:r>
      <w:r w:rsidR="004B4CF5" w:rsidRPr="000E1B22">
        <w:rPr>
          <w:rFonts w:ascii="Times New Roman" w:hAnsi="Times New Roman"/>
        </w:rPr>
        <w:t xml:space="preserve">facilitate an employer’s verification of </w:t>
      </w:r>
      <w:r w:rsidR="009A2A32" w:rsidRPr="000E1B22">
        <w:rPr>
          <w:rFonts w:ascii="Times New Roman" w:hAnsi="Times New Roman"/>
        </w:rPr>
        <w:t xml:space="preserve">identity and </w:t>
      </w:r>
      <w:r w:rsidR="004B4CF5" w:rsidRPr="000E1B22">
        <w:rPr>
          <w:rFonts w:ascii="Times New Roman" w:hAnsi="Times New Roman"/>
        </w:rPr>
        <w:t>employment</w:t>
      </w:r>
      <w:r w:rsidR="009A2A32" w:rsidRPr="000E1B22">
        <w:rPr>
          <w:rFonts w:ascii="Times New Roman" w:hAnsi="Times New Roman"/>
        </w:rPr>
        <w:t xml:space="preserve"> authorization</w:t>
      </w:r>
      <w:r w:rsidR="004B4CF5" w:rsidRPr="000E1B22">
        <w:rPr>
          <w:rFonts w:ascii="Times New Roman" w:hAnsi="Times New Roman"/>
        </w:rPr>
        <w:t>.</w:t>
      </w:r>
    </w:p>
    <w:p w14:paraId="00230F98" w14:textId="77777777" w:rsidR="0012622B" w:rsidRPr="000E1B22" w:rsidRDefault="0012622B" w:rsidP="0012622B">
      <w:pPr>
        <w:tabs>
          <w:tab w:val="left" w:pos="-1440"/>
        </w:tabs>
        <w:jc w:val="both"/>
        <w:rPr>
          <w:rFonts w:ascii="Times New Roman" w:hAnsi="Times New Roman"/>
        </w:rPr>
      </w:pPr>
    </w:p>
    <w:p w14:paraId="5C19EF31" w14:textId="77777777" w:rsidR="00B27061" w:rsidRPr="000E1B22" w:rsidRDefault="00B27061">
      <w:pPr>
        <w:tabs>
          <w:tab w:val="left" w:pos="-1440"/>
        </w:tabs>
        <w:ind w:left="720" w:hanging="720"/>
        <w:jc w:val="both"/>
        <w:rPr>
          <w:rFonts w:ascii="Times New Roman" w:hAnsi="Times New Roman"/>
          <w:b/>
        </w:rPr>
      </w:pPr>
      <w:r w:rsidRPr="000E1B22">
        <w:rPr>
          <w:rFonts w:ascii="Times New Roman" w:hAnsi="Times New Roman"/>
          <w:b/>
        </w:rPr>
        <w:t>7.</w:t>
      </w:r>
      <w:r w:rsidRPr="000E1B22">
        <w:rPr>
          <w:rFonts w:ascii="Times New Roman" w:hAnsi="Times New Roman"/>
          <w:b/>
        </w:rPr>
        <w:tab/>
        <w:t>Explain any special circumstances that would cause an information collection to be conducted in a manner:</w:t>
      </w:r>
    </w:p>
    <w:p w14:paraId="69FA14C0" w14:textId="77777777" w:rsidR="00B27061" w:rsidRPr="000E1B22" w:rsidRDefault="0012622B" w:rsidP="0012622B">
      <w:pPr>
        <w:tabs>
          <w:tab w:val="left" w:pos="3940"/>
        </w:tabs>
        <w:jc w:val="both"/>
        <w:rPr>
          <w:rFonts w:ascii="Times New Roman" w:hAnsi="Times New Roman"/>
          <w:b/>
        </w:rPr>
      </w:pPr>
      <w:r w:rsidRPr="000E1B22">
        <w:rPr>
          <w:rFonts w:ascii="Times New Roman" w:hAnsi="Times New Roman"/>
          <w:b/>
        </w:rPr>
        <w:tab/>
      </w:r>
    </w:p>
    <w:p w14:paraId="39FAEBD5" w14:textId="77777777"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r>
      <w:r w:rsidR="007F5988" w:rsidRPr="000E1B22">
        <w:rPr>
          <w:rFonts w:ascii="Times New Roman" w:hAnsi="Times New Roman"/>
          <w:b/>
        </w:rPr>
        <w:t>Requiring</w:t>
      </w:r>
      <w:r w:rsidRPr="000E1B22">
        <w:rPr>
          <w:rFonts w:ascii="Times New Roman" w:hAnsi="Times New Roman"/>
          <w:b/>
        </w:rPr>
        <w:t xml:space="preserve"> respondents to report information to the agency more often than quarterly;</w:t>
      </w:r>
    </w:p>
    <w:p w14:paraId="6A361B4D" w14:textId="77777777" w:rsidR="00B27061" w:rsidRPr="000E1B22" w:rsidRDefault="00B27061">
      <w:pPr>
        <w:jc w:val="both"/>
        <w:rPr>
          <w:rFonts w:ascii="Times New Roman" w:hAnsi="Times New Roman"/>
          <w:b/>
        </w:rPr>
      </w:pPr>
    </w:p>
    <w:p w14:paraId="38C23968" w14:textId="77777777"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requiring respondents to prepare a written response to a collection of information in fewer than 30 days after receipt of it;</w:t>
      </w:r>
    </w:p>
    <w:p w14:paraId="0E211BDB" w14:textId="77777777" w:rsidR="00394112" w:rsidRPr="000E1B22" w:rsidRDefault="00394112">
      <w:pPr>
        <w:tabs>
          <w:tab w:val="left" w:pos="-1440"/>
        </w:tabs>
        <w:ind w:left="1440" w:hanging="720"/>
        <w:jc w:val="both"/>
        <w:rPr>
          <w:rFonts w:ascii="Times New Roman" w:hAnsi="Times New Roman"/>
          <w:b/>
        </w:rPr>
      </w:pPr>
    </w:p>
    <w:p w14:paraId="27366891" w14:textId="77777777" w:rsidR="00B27061" w:rsidRPr="000E1B22" w:rsidRDefault="00B27061" w:rsidP="007312F9">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requiring respondents to submit more than an original and two copies of any document;</w:t>
      </w:r>
    </w:p>
    <w:p w14:paraId="6D564B81" w14:textId="77777777" w:rsidR="007312F9" w:rsidRPr="000E1B22" w:rsidRDefault="007312F9" w:rsidP="007312F9">
      <w:pPr>
        <w:tabs>
          <w:tab w:val="left" w:pos="-1440"/>
        </w:tabs>
        <w:ind w:left="1440" w:hanging="720"/>
        <w:jc w:val="both"/>
        <w:rPr>
          <w:rFonts w:ascii="Times New Roman" w:hAnsi="Times New Roman"/>
          <w:b/>
        </w:rPr>
      </w:pPr>
    </w:p>
    <w:p w14:paraId="229B82FC" w14:textId="77777777"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0E1B22" w:rsidRDefault="00B27061">
      <w:pPr>
        <w:jc w:val="both"/>
        <w:rPr>
          <w:rFonts w:ascii="Times New Roman" w:hAnsi="Times New Roman"/>
          <w:b/>
        </w:rPr>
      </w:pPr>
    </w:p>
    <w:p w14:paraId="7547EC05" w14:textId="77777777"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r>
      <w:r w:rsidR="007F5988" w:rsidRPr="000E1B22">
        <w:rPr>
          <w:rFonts w:ascii="Times New Roman" w:hAnsi="Times New Roman"/>
          <w:b/>
        </w:rPr>
        <w:t>In</w:t>
      </w:r>
      <w:r w:rsidRPr="000E1B22">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0E1B22" w:rsidRDefault="00B27061">
      <w:pPr>
        <w:jc w:val="both"/>
        <w:rPr>
          <w:rFonts w:ascii="Times New Roman" w:hAnsi="Times New Roman"/>
          <w:b/>
        </w:rPr>
      </w:pPr>
    </w:p>
    <w:p w14:paraId="389787B9" w14:textId="77777777"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requiring the use of a statistical data classification that has not been reviewed and approved by OMB;</w:t>
      </w:r>
    </w:p>
    <w:p w14:paraId="283EA551" w14:textId="77777777" w:rsidR="00B27061" w:rsidRPr="000E1B22" w:rsidRDefault="00B27061">
      <w:pPr>
        <w:jc w:val="both"/>
        <w:rPr>
          <w:rFonts w:ascii="Times New Roman" w:hAnsi="Times New Roman"/>
          <w:b/>
        </w:rPr>
      </w:pPr>
    </w:p>
    <w:p w14:paraId="0658D77E" w14:textId="77777777"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0E1B22" w:rsidRDefault="00B27061">
      <w:pPr>
        <w:jc w:val="both"/>
        <w:rPr>
          <w:rFonts w:ascii="Times New Roman" w:hAnsi="Times New Roman"/>
          <w:b/>
        </w:rPr>
      </w:pPr>
    </w:p>
    <w:p w14:paraId="1EAE1581" w14:textId="77777777"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0E1B22" w:rsidRDefault="007312F9">
      <w:pPr>
        <w:tabs>
          <w:tab w:val="left" w:pos="-1440"/>
        </w:tabs>
        <w:ind w:left="1440" w:hanging="720"/>
        <w:jc w:val="both"/>
        <w:rPr>
          <w:rFonts w:ascii="Times New Roman" w:hAnsi="Times New Roman"/>
        </w:rPr>
      </w:pPr>
    </w:p>
    <w:p w14:paraId="29456692" w14:textId="0E39C294" w:rsidR="00B43C4A" w:rsidRPr="000E1B22" w:rsidRDefault="00B43C4A" w:rsidP="00B43C4A">
      <w:pPr>
        <w:ind w:left="720"/>
        <w:jc w:val="both"/>
        <w:rPr>
          <w:rFonts w:ascii="Times New Roman" w:hAnsi="Times New Roman"/>
        </w:rPr>
      </w:pPr>
      <w:r w:rsidRPr="000E1B22">
        <w:rPr>
          <w:rFonts w:ascii="Times New Roman" w:hAnsi="Times New Roman"/>
        </w:rPr>
        <w:t xml:space="preserve">There are no special circumstances applicable to this information collection.  </w:t>
      </w:r>
      <w:r w:rsidRPr="000E1B22">
        <w:rPr>
          <w:rFonts w:ascii="Times New Roman" w:hAnsi="Times New Roman"/>
          <w:bCs/>
        </w:rPr>
        <w:t>This   information collection is conducted in a manner consistent with the guidelines in 5 CFR 1320.5(d)(2).</w:t>
      </w:r>
    </w:p>
    <w:p w14:paraId="49730666" w14:textId="77777777" w:rsidR="00B27061" w:rsidRPr="000E1B22" w:rsidRDefault="00B27061">
      <w:pPr>
        <w:jc w:val="both"/>
        <w:rPr>
          <w:rFonts w:ascii="Times New Roman" w:hAnsi="Times New Roman"/>
        </w:rPr>
      </w:pPr>
    </w:p>
    <w:p w14:paraId="5CC95DEF" w14:textId="77777777" w:rsidR="00B27061" w:rsidRPr="000E1B22" w:rsidRDefault="00B27061">
      <w:pPr>
        <w:tabs>
          <w:tab w:val="left" w:pos="-1440"/>
        </w:tabs>
        <w:ind w:left="720" w:hanging="720"/>
        <w:jc w:val="both"/>
        <w:rPr>
          <w:rFonts w:ascii="Times New Roman" w:hAnsi="Times New Roman"/>
          <w:b/>
        </w:rPr>
      </w:pPr>
      <w:r w:rsidRPr="000E1B22">
        <w:rPr>
          <w:rFonts w:ascii="Times New Roman" w:hAnsi="Times New Roman"/>
          <w:b/>
        </w:rPr>
        <w:t>8</w:t>
      </w:r>
      <w:r w:rsidRPr="000E1B22">
        <w:rPr>
          <w:rFonts w:ascii="Times New Roman" w:hAnsi="Times New Roman"/>
          <w:i/>
        </w:rPr>
        <w:t>.</w:t>
      </w:r>
      <w:r w:rsidRPr="000E1B22">
        <w:rPr>
          <w:rFonts w:ascii="Times New Roman" w:hAnsi="Times New Roman"/>
          <w:i/>
        </w:rPr>
        <w:tab/>
      </w:r>
      <w:r w:rsidRPr="000E1B22">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0E1B22" w:rsidRDefault="007312F9">
      <w:pPr>
        <w:tabs>
          <w:tab w:val="left" w:pos="-1440"/>
        </w:tabs>
        <w:ind w:left="720" w:hanging="720"/>
        <w:jc w:val="both"/>
        <w:rPr>
          <w:rFonts w:ascii="Times New Roman" w:hAnsi="Times New Roman"/>
          <w:b/>
        </w:rPr>
      </w:pPr>
    </w:p>
    <w:p w14:paraId="06E83015" w14:textId="6DCD080A" w:rsidR="00E60660" w:rsidRPr="000E1B22" w:rsidRDefault="00E60660" w:rsidP="00E60660">
      <w:pPr>
        <w:ind w:left="720"/>
        <w:jc w:val="both"/>
        <w:rPr>
          <w:rFonts w:ascii="Times New Roman" w:hAnsi="Times New Roman"/>
          <w:bCs/>
        </w:rPr>
      </w:pPr>
      <w:r w:rsidRPr="000E1B22">
        <w:rPr>
          <w:rFonts w:ascii="Times New Roman" w:hAnsi="Times New Roman"/>
        </w:rPr>
        <w:t xml:space="preserve">USCIS is submitting this request for approval of a non-material, non-substantive change to the currently approved collection.  </w:t>
      </w:r>
      <w:r w:rsidRPr="000E1B22">
        <w:rPr>
          <w:rFonts w:ascii="Times New Roman" w:hAnsi="Times New Roman"/>
          <w:bCs/>
        </w:rPr>
        <w:t xml:space="preserve">OMB most recently concluded on a non-substantive revision to Form I-765 in connection with the Final Rule for Improving and Expanding Training Opportunities for F-1 Nonimmigrant Students with STEM Degrees and Cap-Gap Relief for All Eligible F-1 Students, which published on March 11, 2016 at 81 FR 13039.  </w:t>
      </w:r>
    </w:p>
    <w:p w14:paraId="1B2AF397" w14:textId="7B6205DD" w:rsidR="00AA39F1" w:rsidRPr="000E1B22" w:rsidRDefault="00AA39F1" w:rsidP="009523C2">
      <w:pPr>
        <w:tabs>
          <w:tab w:val="left" w:pos="-1440"/>
        </w:tabs>
        <w:ind w:left="720" w:hanging="720"/>
        <w:jc w:val="both"/>
        <w:rPr>
          <w:rFonts w:ascii="Times New Roman" w:hAnsi="Times New Roman"/>
        </w:rPr>
      </w:pPr>
    </w:p>
    <w:p w14:paraId="12756CA9" w14:textId="77777777" w:rsidR="00043345" w:rsidRPr="000E1B22" w:rsidRDefault="00B27061" w:rsidP="00043345">
      <w:pPr>
        <w:tabs>
          <w:tab w:val="left" w:pos="-1440"/>
        </w:tabs>
        <w:ind w:left="720" w:hanging="720"/>
        <w:jc w:val="both"/>
        <w:rPr>
          <w:rFonts w:ascii="Times New Roman" w:hAnsi="Times New Roman"/>
          <w:b/>
        </w:rPr>
      </w:pPr>
      <w:r w:rsidRPr="000E1B22">
        <w:rPr>
          <w:rFonts w:ascii="Times New Roman" w:hAnsi="Times New Roman"/>
          <w:b/>
        </w:rPr>
        <w:t>9.</w:t>
      </w:r>
      <w:r w:rsidRPr="000E1B22">
        <w:rPr>
          <w:rFonts w:ascii="Times New Roman" w:hAnsi="Times New Roman"/>
          <w:b/>
        </w:rPr>
        <w:tab/>
        <w:t>Explain any decision to provide any payment or gift to respondents</w:t>
      </w:r>
      <w:r w:rsidR="007F5988" w:rsidRPr="000E1B22">
        <w:rPr>
          <w:rFonts w:ascii="Times New Roman" w:hAnsi="Times New Roman"/>
          <w:b/>
        </w:rPr>
        <w:t>, other</w:t>
      </w:r>
      <w:r w:rsidRPr="000E1B22">
        <w:rPr>
          <w:rFonts w:ascii="Times New Roman" w:hAnsi="Times New Roman"/>
          <w:b/>
        </w:rPr>
        <w:t xml:space="preserve"> than </w:t>
      </w:r>
      <w:r w:rsidR="007F5988" w:rsidRPr="000E1B22">
        <w:rPr>
          <w:rFonts w:ascii="Times New Roman" w:hAnsi="Times New Roman"/>
          <w:b/>
        </w:rPr>
        <w:t>remuneration</w:t>
      </w:r>
      <w:r w:rsidRPr="000E1B22">
        <w:rPr>
          <w:rFonts w:ascii="Times New Roman" w:hAnsi="Times New Roman"/>
          <w:b/>
        </w:rPr>
        <w:t xml:space="preserve"> of contractors or grantees.</w:t>
      </w:r>
    </w:p>
    <w:p w14:paraId="3DD65B26" w14:textId="77777777" w:rsidR="00043345" w:rsidRPr="000E1B22" w:rsidRDefault="00043345" w:rsidP="00043345">
      <w:pPr>
        <w:tabs>
          <w:tab w:val="left" w:pos="-1440"/>
        </w:tabs>
        <w:ind w:left="720" w:hanging="720"/>
        <w:jc w:val="both"/>
        <w:rPr>
          <w:rFonts w:ascii="Times New Roman" w:hAnsi="Times New Roman"/>
          <w:b/>
        </w:rPr>
      </w:pPr>
    </w:p>
    <w:p w14:paraId="63738CC8" w14:textId="32218DED" w:rsidR="00043345" w:rsidRPr="000E1B22" w:rsidRDefault="009F15D0" w:rsidP="00043345">
      <w:pPr>
        <w:tabs>
          <w:tab w:val="left" w:pos="-1440"/>
        </w:tabs>
        <w:ind w:left="720" w:hanging="720"/>
        <w:jc w:val="both"/>
        <w:rPr>
          <w:rFonts w:ascii="Times New Roman" w:hAnsi="Times New Roman"/>
        </w:rPr>
      </w:pPr>
      <w:r w:rsidRPr="000E1B22">
        <w:rPr>
          <w:rFonts w:ascii="Times New Roman" w:hAnsi="Times New Roman"/>
        </w:rPr>
        <w:tab/>
      </w:r>
      <w:r w:rsidR="00BD1DE6" w:rsidRPr="000E1B22">
        <w:rPr>
          <w:rFonts w:ascii="Times New Roman" w:hAnsi="Times New Roman"/>
        </w:rPr>
        <w:t>USCIS does not provide payments or gifts to respondents</w:t>
      </w:r>
      <w:r w:rsidR="007C6616" w:rsidRPr="000E1B22">
        <w:rPr>
          <w:rFonts w:ascii="Times New Roman" w:hAnsi="Times New Roman"/>
        </w:rPr>
        <w:t xml:space="preserve"> related to this information collection</w:t>
      </w:r>
      <w:r w:rsidR="00BD1DE6" w:rsidRPr="000E1B22">
        <w:rPr>
          <w:rFonts w:ascii="Times New Roman" w:hAnsi="Times New Roman"/>
        </w:rPr>
        <w:t>.</w:t>
      </w:r>
    </w:p>
    <w:p w14:paraId="62ECB589" w14:textId="77777777" w:rsidR="00043345" w:rsidRPr="000E1B22" w:rsidRDefault="00043345" w:rsidP="00043345">
      <w:pPr>
        <w:tabs>
          <w:tab w:val="left" w:pos="-1440"/>
        </w:tabs>
        <w:ind w:left="720" w:hanging="720"/>
        <w:jc w:val="both"/>
        <w:rPr>
          <w:rFonts w:ascii="Times New Roman" w:hAnsi="Times New Roman"/>
        </w:rPr>
      </w:pPr>
    </w:p>
    <w:p w14:paraId="2DFD43A7" w14:textId="4DD0D1F1" w:rsidR="00B27061" w:rsidRPr="000E1B22" w:rsidRDefault="00043345" w:rsidP="00043345">
      <w:pPr>
        <w:tabs>
          <w:tab w:val="left" w:pos="-1440"/>
        </w:tabs>
        <w:ind w:left="720" w:hanging="720"/>
        <w:jc w:val="both"/>
        <w:rPr>
          <w:rFonts w:ascii="Times New Roman" w:hAnsi="Times New Roman"/>
          <w:b/>
        </w:rPr>
      </w:pPr>
      <w:r w:rsidRPr="000E1B22">
        <w:rPr>
          <w:rFonts w:ascii="Times New Roman" w:hAnsi="Times New Roman"/>
          <w:b/>
        </w:rPr>
        <w:t>10</w:t>
      </w:r>
      <w:r w:rsidRPr="000E1B22">
        <w:rPr>
          <w:rFonts w:ascii="Times New Roman" w:hAnsi="Times New Roman"/>
        </w:rPr>
        <w:t xml:space="preserve">. </w:t>
      </w:r>
      <w:r w:rsidRPr="000E1B22">
        <w:rPr>
          <w:rFonts w:ascii="Times New Roman" w:hAnsi="Times New Roman"/>
          <w:b/>
        </w:rPr>
        <w:t xml:space="preserve">     </w:t>
      </w:r>
      <w:r w:rsidR="00B27061" w:rsidRPr="000E1B22">
        <w:rPr>
          <w:rFonts w:ascii="Times New Roman" w:hAnsi="Times New Roman"/>
          <w:b/>
        </w:rPr>
        <w:t>Describe any assurance of confidentiality provided to respondents and the basis for the</w:t>
      </w:r>
      <w:r w:rsidRPr="000E1B22">
        <w:rPr>
          <w:rFonts w:ascii="Times New Roman" w:hAnsi="Times New Roman"/>
          <w:b/>
        </w:rPr>
        <w:t xml:space="preserve"> </w:t>
      </w:r>
      <w:r w:rsidR="00B27061" w:rsidRPr="000E1B22">
        <w:rPr>
          <w:rFonts w:ascii="Times New Roman" w:hAnsi="Times New Roman"/>
          <w:b/>
        </w:rPr>
        <w:t>assurance in statute, regulation, or agency policy.</w:t>
      </w:r>
    </w:p>
    <w:p w14:paraId="4F9D455C" w14:textId="77777777" w:rsidR="0063142A" w:rsidRPr="000E1B22" w:rsidRDefault="0063142A" w:rsidP="00043345">
      <w:pPr>
        <w:tabs>
          <w:tab w:val="left" w:pos="-1440"/>
        </w:tabs>
        <w:ind w:left="720" w:hanging="720"/>
        <w:jc w:val="both"/>
        <w:rPr>
          <w:rFonts w:ascii="Times New Roman" w:hAnsi="Times New Roman"/>
          <w:b/>
        </w:rPr>
      </w:pPr>
    </w:p>
    <w:p w14:paraId="02A8D283" w14:textId="77777777" w:rsidR="00B6211C" w:rsidRPr="000E1B22" w:rsidRDefault="005972AE" w:rsidP="00433FC7">
      <w:pPr>
        <w:tabs>
          <w:tab w:val="left" w:pos="-1440"/>
        </w:tabs>
        <w:ind w:left="720"/>
        <w:jc w:val="both"/>
        <w:rPr>
          <w:rFonts w:ascii="Times New Roman" w:hAnsi="Times New Roman"/>
        </w:rPr>
      </w:pPr>
      <w:r w:rsidRPr="000E1B22">
        <w:rPr>
          <w:rFonts w:ascii="Times New Roman" w:hAnsi="Times New Roman"/>
        </w:rPr>
        <w:t xml:space="preserve">There is no assurance of confidentiality.  </w:t>
      </w:r>
    </w:p>
    <w:p w14:paraId="2922EAF0" w14:textId="77777777" w:rsidR="00B6211C" w:rsidRPr="000E1B22" w:rsidRDefault="00B6211C" w:rsidP="00433FC7">
      <w:pPr>
        <w:tabs>
          <w:tab w:val="left" w:pos="-1440"/>
        </w:tabs>
        <w:ind w:left="720"/>
        <w:jc w:val="both"/>
        <w:rPr>
          <w:rFonts w:ascii="Times New Roman" w:hAnsi="Times New Roman"/>
        </w:rPr>
      </w:pPr>
    </w:p>
    <w:p w14:paraId="2516DE6D" w14:textId="77777777" w:rsidR="0063142A" w:rsidRPr="000E1B22" w:rsidRDefault="005972AE" w:rsidP="00433FC7">
      <w:pPr>
        <w:tabs>
          <w:tab w:val="left" w:pos="-1440"/>
        </w:tabs>
        <w:ind w:left="720"/>
        <w:jc w:val="both"/>
        <w:rPr>
          <w:rFonts w:ascii="Times New Roman" w:hAnsi="Times New Roman"/>
        </w:rPr>
      </w:pPr>
      <w:r w:rsidRPr="000E1B22">
        <w:rPr>
          <w:rFonts w:ascii="Times New Roman" w:hAnsi="Times New Roman"/>
        </w:rPr>
        <w:t>The System of Record</w:t>
      </w:r>
      <w:r w:rsidR="0063142A" w:rsidRPr="000E1B22">
        <w:rPr>
          <w:rFonts w:ascii="Times New Roman" w:hAnsi="Times New Roman"/>
        </w:rPr>
        <w:t>s</w:t>
      </w:r>
      <w:r w:rsidRPr="000E1B22">
        <w:rPr>
          <w:rFonts w:ascii="Times New Roman" w:hAnsi="Times New Roman"/>
        </w:rPr>
        <w:t xml:space="preserve"> Notice</w:t>
      </w:r>
      <w:r w:rsidR="0063142A" w:rsidRPr="000E1B22">
        <w:rPr>
          <w:rFonts w:ascii="Times New Roman" w:hAnsi="Times New Roman"/>
        </w:rPr>
        <w:t>s</w:t>
      </w:r>
      <w:r w:rsidRPr="000E1B22">
        <w:rPr>
          <w:rFonts w:ascii="Times New Roman" w:hAnsi="Times New Roman"/>
        </w:rPr>
        <w:t xml:space="preserve"> associated with this information collection </w:t>
      </w:r>
      <w:r w:rsidR="0063142A" w:rsidRPr="000E1B22">
        <w:rPr>
          <w:rFonts w:ascii="Times New Roman" w:hAnsi="Times New Roman"/>
        </w:rPr>
        <w:t>are:</w:t>
      </w:r>
    </w:p>
    <w:p w14:paraId="3CD15FFA" w14:textId="11B0FDBE" w:rsidR="0063142A" w:rsidRPr="000E1B22" w:rsidRDefault="0063142A" w:rsidP="0063142A">
      <w:pPr>
        <w:pStyle w:val="ListParagraph"/>
        <w:numPr>
          <w:ilvl w:val="0"/>
          <w:numId w:val="12"/>
        </w:numPr>
        <w:tabs>
          <w:tab w:val="left" w:pos="-1440"/>
        </w:tabs>
        <w:jc w:val="both"/>
        <w:rPr>
          <w:rFonts w:ascii="Times New Roman" w:hAnsi="Times New Roman" w:cs="Times New Roman"/>
          <w:sz w:val="24"/>
          <w:szCs w:val="24"/>
        </w:rPr>
      </w:pPr>
      <w:r w:rsidRPr="000E1B22">
        <w:rPr>
          <w:rFonts w:ascii="Times New Roman" w:hAnsi="Times New Roman" w:cs="Times New Roman"/>
          <w:sz w:val="24"/>
          <w:szCs w:val="24"/>
        </w:rPr>
        <w:t>DHS-USCIS-ICE-CBP-001 – Alien File, Index, and National File Tracking System, published on November 21, 2013 at 78 FR 69864.</w:t>
      </w:r>
    </w:p>
    <w:p w14:paraId="15086AAF" w14:textId="33861727" w:rsidR="0063142A" w:rsidRPr="000E1B22" w:rsidRDefault="0063142A" w:rsidP="0063142A">
      <w:pPr>
        <w:pStyle w:val="ListParagraph"/>
        <w:numPr>
          <w:ilvl w:val="0"/>
          <w:numId w:val="12"/>
        </w:numPr>
        <w:tabs>
          <w:tab w:val="left" w:pos="-1440"/>
        </w:tabs>
        <w:jc w:val="both"/>
        <w:rPr>
          <w:rFonts w:ascii="Times New Roman" w:hAnsi="Times New Roman" w:cs="Times New Roman"/>
          <w:sz w:val="24"/>
          <w:szCs w:val="24"/>
        </w:rPr>
      </w:pPr>
      <w:r w:rsidRPr="000E1B22">
        <w:rPr>
          <w:rFonts w:ascii="Times New Roman" w:hAnsi="Times New Roman" w:cs="Times New Roman"/>
          <w:sz w:val="24"/>
          <w:szCs w:val="24"/>
        </w:rPr>
        <w:t xml:space="preserve">DHS-USCIS-007 – Benefits Information System, published on September 29, 2008 at 73 FR 56596. </w:t>
      </w:r>
    </w:p>
    <w:p w14:paraId="0EE48122" w14:textId="45C237FB" w:rsidR="0063142A" w:rsidRPr="000E1B22" w:rsidRDefault="0063142A" w:rsidP="0063142A">
      <w:pPr>
        <w:pStyle w:val="ListParagraph"/>
        <w:numPr>
          <w:ilvl w:val="0"/>
          <w:numId w:val="12"/>
        </w:numPr>
        <w:tabs>
          <w:tab w:val="left" w:pos="-1440"/>
        </w:tabs>
        <w:jc w:val="both"/>
        <w:rPr>
          <w:rFonts w:ascii="Times New Roman" w:hAnsi="Times New Roman" w:cs="Times New Roman"/>
          <w:sz w:val="24"/>
          <w:szCs w:val="24"/>
        </w:rPr>
      </w:pPr>
      <w:r w:rsidRPr="000E1B22">
        <w:rPr>
          <w:rFonts w:ascii="Times New Roman" w:hAnsi="Times New Roman" w:cs="Times New Roman"/>
          <w:sz w:val="24"/>
          <w:szCs w:val="24"/>
        </w:rPr>
        <w:t>DHS-USCIS-010 – Asylum Information and Pre-Screening, published on November 30, 2015 at 8 FR 74781.</w:t>
      </w:r>
    </w:p>
    <w:p w14:paraId="187CBA58" w14:textId="2D834C8C" w:rsidR="00F201B9" w:rsidRPr="000E1B22" w:rsidRDefault="00F201B9" w:rsidP="00F201B9">
      <w:pPr>
        <w:pStyle w:val="Default"/>
        <w:numPr>
          <w:ilvl w:val="0"/>
          <w:numId w:val="12"/>
        </w:numPr>
        <w:rPr>
          <w:color w:val="000000" w:themeColor="text1"/>
        </w:rPr>
      </w:pPr>
      <w:r w:rsidRPr="000E1B22">
        <w:t xml:space="preserve">DHS/USCIS-015 – </w:t>
      </w:r>
      <w:r w:rsidRPr="000E1B22">
        <w:rPr>
          <w:color w:val="000000" w:themeColor="text1"/>
        </w:rPr>
        <w:t xml:space="preserve">Electronic Immigration System-2 Account and Case Management System of Records, published April 5, 2013 at 78 FR 20673. </w:t>
      </w:r>
    </w:p>
    <w:p w14:paraId="1EB8D75A" w14:textId="77777777" w:rsidR="00F201B9" w:rsidRPr="000E1B22" w:rsidRDefault="00F201B9" w:rsidP="00F201B9">
      <w:pPr>
        <w:tabs>
          <w:tab w:val="left" w:pos="-1440"/>
        </w:tabs>
        <w:jc w:val="both"/>
        <w:rPr>
          <w:rFonts w:ascii="Times New Roman" w:hAnsi="Times New Roman"/>
          <w:color w:val="000000" w:themeColor="text1"/>
        </w:rPr>
      </w:pPr>
    </w:p>
    <w:p w14:paraId="437435D7" w14:textId="77777777" w:rsidR="00E60660" w:rsidRPr="000E1B22" w:rsidRDefault="00E60660" w:rsidP="00E60660">
      <w:pPr>
        <w:tabs>
          <w:tab w:val="left" w:pos="-1440"/>
        </w:tabs>
        <w:ind w:left="720"/>
        <w:jc w:val="both"/>
        <w:rPr>
          <w:rFonts w:ascii="Times New Roman" w:hAnsi="Times New Roman"/>
        </w:rPr>
      </w:pPr>
      <w:r w:rsidRPr="000E1B22">
        <w:rPr>
          <w:rFonts w:ascii="Times New Roman" w:hAnsi="Times New Roman"/>
        </w:rPr>
        <w:t>The associated Privacy Impact Assessments associated with this information collection are:</w:t>
      </w:r>
    </w:p>
    <w:p w14:paraId="7702B270" w14:textId="0F589D87" w:rsidR="0063142A" w:rsidRPr="000E1B22" w:rsidRDefault="0063142A" w:rsidP="00F201B9">
      <w:pPr>
        <w:pStyle w:val="ListParagraph"/>
        <w:numPr>
          <w:ilvl w:val="0"/>
          <w:numId w:val="14"/>
        </w:numPr>
        <w:tabs>
          <w:tab w:val="left" w:pos="-1440"/>
        </w:tabs>
        <w:jc w:val="both"/>
        <w:rPr>
          <w:rFonts w:ascii="Times New Roman" w:hAnsi="Times New Roman"/>
          <w:color w:val="000000" w:themeColor="text1"/>
          <w:sz w:val="24"/>
          <w:szCs w:val="24"/>
        </w:rPr>
      </w:pPr>
      <w:r w:rsidRPr="000E1B22">
        <w:rPr>
          <w:rFonts w:ascii="Times New Roman" w:hAnsi="Times New Roman"/>
          <w:color w:val="000000" w:themeColor="text1"/>
          <w:sz w:val="24"/>
          <w:szCs w:val="24"/>
        </w:rPr>
        <w:t>DHS-USCIS-PIA-016 – Benefits Processing of Applicants other than Petitions for Naturalization, Refugee Status and Asylum (CLAIMS 3), dated September 5, 2008.</w:t>
      </w:r>
    </w:p>
    <w:p w14:paraId="12F4D73B" w14:textId="77777777" w:rsidR="004376C2" w:rsidRPr="00B44242" w:rsidRDefault="004376C2" w:rsidP="004376C2">
      <w:pPr>
        <w:pStyle w:val="Default"/>
        <w:numPr>
          <w:ilvl w:val="0"/>
          <w:numId w:val="14"/>
        </w:numPr>
        <w:rPr>
          <w:color w:val="000000" w:themeColor="text1"/>
        </w:rPr>
      </w:pPr>
      <w:r w:rsidRPr="00473A71">
        <w:rPr>
          <w:color w:val="000000" w:themeColor="text1"/>
        </w:rPr>
        <w:t>Forthcoming DHS-USCIS-PIA-056 USCIS ELIS Update</w:t>
      </w:r>
      <w:r>
        <w:rPr>
          <w:color w:val="000000" w:themeColor="text1"/>
        </w:rPr>
        <w:t>.</w:t>
      </w:r>
    </w:p>
    <w:p w14:paraId="19BA6EB9" w14:textId="77777777" w:rsidR="0063142A" w:rsidRPr="000E1B22" w:rsidRDefault="0063142A" w:rsidP="000A0D11">
      <w:pPr>
        <w:tabs>
          <w:tab w:val="left" w:pos="-1440"/>
        </w:tabs>
        <w:ind w:left="720"/>
        <w:jc w:val="both"/>
        <w:rPr>
          <w:rFonts w:ascii="Times New Roman" w:hAnsi="Times New Roman"/>
        </w:rPr>
      </w:pPr>
    </w:p>
    <w:p w14:paraId="6872A724" w14:textId="3D845B96" w:rsidR="000A0D11" w:rsidRPr="000E1B22" w:rsidRDefault="000A0D11" w:rsidP="000A0D11">
      <w:pPr>
        <w:tabs>
          <w:tab w:val="left" w:pos="-1440"/>
        </w:tabs>
        <w:ind w:left="720"/>
        <w:jc w:val="both"/>
        <w:rPr>
          <w:rFonts w:ascii="Times New Roman" w:hAnsi="Times New Roman"/>
        </w:rPr>
      </w:pPr>
      <w:r w:rsidRPr="000E1B22">
        <w:rPr>
          <w:rFonts w:ascii="Times New Roman" w:hAnsi="Times New Roman"/>
        </w:rPr>
        <w:t xml:space="preserve">Applicants are informed that USCIS may provide this </w:t>
      </w:r>
      <w:r w:rsidR="00D71AEA" w:rsidRPr="000E1B22">
        <w:rPr>
          <w:rFonts w:ascii="Times New Roman" w:hAnsi="Times New Roman"/>
        </w:rPr>
        <w:t>information to</w:t>
      </w:r>
      <w:r w:rsidRPr="000E1B22">
        <w:rPr>
          <w:rFonts w:ascii="Times New Roman" w:hAnsi="Times New Roman"/>
        </w:rPr>
        <w:t xml:space="preserve"> other government agencies and failure to provide this information, and any requested evidence, may delay a final decision or result in denial of their request.</w:t>
      </w:r>
    </w:p>
    <w:p w14:paraId="0432F212" w14:textId="77777777" w:rsidR="001A595D" w:rsidRPr="000E1B22" w:rsidRDefault="001A595D" w:rsidP="001A595D">
      <w:pPr>
        <w:tabs>
          <w:tab w:val="left" w:pos="-1440"/>
        </w:tabs>
        <w:ind w:left="720"/>
        <w:jc w:val="both"/>
        <w:rPr>
          <w:rFonts w:ascii="Times New Roman" w:hAnsi="Times New Roman"/>
        </w:rPr>
      </w:pPr>
    </w:p>
    <w:p w14:paraId="317D55C9" w14:textId="77777777" w:rsidR="00B27061" w:rsidRPr="000E1B22" w:rsidRDefault="00B27061" w:rsidP="007E6F17">
      <w:pPr>
        <w:tabs>
          <w:tab w:val="left" w:pos="-1440"/>
        </w:tabs>
        <w:ind w:left="720" w:hanging="720"/>
        <w:jc w:val="both"/>
        <w:rPr>
          <w:rFonts w:ascii="Times New Roman" w:hAnsi="Times New Roman"/>
          <w:b/>
        </w:rPr>
      </w:pPr>
      <w:r w:rsidRPr="000E1B22">
        <w:rPr>
          <w:rFonts w:ascii="Times New Roman" w:hAnsi="Times New Roman"/>
          <w:b/>
        </w:rPr>
        <w:t>11.</w:t>
      </w:r>
      <w:r w:rsidR="007E6F17" w:rsidRPr="000E1B22">
        <w:rPr>
          <w:rFonts w:ascii="Times New Roman" w:hAnsi="Times New Roman"/>
          <w:b/>
        </w:rPr>
        <w:tab/>
      </w:r>
      <w:r w:rsidRPr="000E1B2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0E1B22">
        <w:rPr>
          <w:rFonts w:ascii="Times New Roman" w:hAnsi="Times New Roman"/>
          <w:b/>
        </w:rPr>
        <w:t>person’s</w:t>
      </w:r>
      <w:r w:rsidR="00000D24" w:rsidRPr="000E1B22">
        <w:rPr>
          <w:rFonts w:ascii="Times New Roman" w:hAnsi="Times New Roman"/>
          <w:b/>
        </w:rPr>
        <w:t xml:space="preserve"> f</w:t>
      </w:r>
      <w:r w:rsidRPr="000E1B22">
        <w:rPr>
          <w:rFonts w:ascii="Times New Roman" w:hAnsi="Times New Roman"/>
          <w:b/>
        </w:rPr>
        <w:t>r</w:t>
      </w:r>
      <w:r w:rsidR="00000D24" w:rsidRPr="000E1B22">
        <w:rPr>
          <w:rFonts w:ascii="Times New Roman" w:hAnsi="Times New Roman"/>
          <w:b/>
        </w:rPr>
        <w:t>o</w:t>
      </w:r>
      <w:r w:rsidRPr="000E1B22">
        <w:rPr>
          <w:rFonts w:ascii="Times New Roman" w:hAnsi="Times New Roman"/>
          <w:b/>
        </w:rPr>
        <w:t>m whom the information is requested, and any steps to be taken to obtain their consent.</w:t>
      </w:r>
    </w:p>
    <w:p w14:paraId="3050D12B" w14:textId="77777777" w:rsidR="001A595D" w:rsidRPr="000E1B22" w:rsidRDefault="001A595D" w:rsidP="007E6F17">
      <w:pPr>
        <w:tabs>
          <w:tab w:val="left" w:pos="-1440"/>
        </w:tabs>
        <w:ind w:left="720" w:hanging="720"/>
        <w:jc w:val="both"/>
        <w:rPr>
          <w:rFonts w:ascii="Times New Roman" w:hAnsi="Times New Roman"/>
        </w:rPr>
      </w:pPr>
      <w:r w:rsidRPr="000E1B22">
        <w:rPr>
          <w:rFonts w:ascii="Times New Roman" w:hAnsi="Times New Roman"/>
        </w:rPr>
        <w:tab/>
      </w:r>
    </w:p>
    <w:p w14:paraId="27752D99" w14:textId="4E717ABC" w:rsidR="001C42E9" w:rsidRPr="000E1B22" w:rsidRDefault="00C072D5" w:rsidP="00111C8A">
      <w:pPr>
        <w:tabs>
          <w:tab w:val="left" w:pos="-1440"/>
        </w:tabs>
        <w:ind w:left="720" w:hanging="720"/>
        <w:jc w:val="both"/>
        <w:rPr>
          <w:rFonts w:ascii="Times New Roman" w:hAnsi="Times New Roman"/>
        </w:rPr>
      </w:pPr>
      <w:r w:rsidRPr="000E1B22">
        <w:rPr>
          <w:rFonts w:ascii="Times New Roman" w:hAnsi="Times New Roman"/>
        </w:rPr>
        <w:tab/>
      </w:r>
      <w:r w:rsidR="00000D24" w:rsidRPr="000E1B22">
        <w:rPr>
          <w:rFonts w:ascii="Times New Roman" w:hAnsi="Times New Roman"/>
        </w:rPr>
        <w:t>There are questions of a sensitive nature</w:t>
      </w:r>
      <w:r w:rsidR="00A23E35" w:rsidRPr="000E1B22">
        <w:rPr>
          <w:rFonts w:ascii="Times New Roman" w:hAnsi="Times New Roman"/>
        </w:rPr>
        <w:t xml:space="preserve"> </w:t>
      </w:r>
      <w:r w:rsidR="00370691" w:rsidRPr="000E1B22">
        <w:rPr>
          <w:rFonts w:ascii="Times New Roman" w:hAnsi="Times New Roman"/>
        </w:rPr>
        <w:t>in this collection that</w:t>
      </w:r>
      <w:r w:rsidR="00A23E35" w:rsidRPr="000E1B22">
        <w:rPr>
          <w:rFonts w:ascii="Times New Roman" w:hAnsi="Times New Roman"/>
        </w:rPr>
        <w:t xml:space="preserve"> solely apply to individuals requesting deferred action under DACA. </w:t>
      </w:r>
      <w:r w:rsidR="00A97602" w:rsidRPr="000E1B22">
        <w:rPr>
          <w:rFonts w:ascii="Times New Roman" w:hAnsi="Times New Roman"/>
        </w:rPr>
        <w:t xml:space="preserve"> </w:t>
      </w:r>
      <w:r w:rsidR="00A23E35" w:rsidRPr="000E1B22">
        <w:rPr>
          <w:rFonts w:ascii="Times New Roman" w:hAnsi="Times New Roman"/>
        </w:rPr>
        <w:t>D</w:t>
      </w:r>
      <w:r w:rsidR="00A97602" w:rsidRPr="000E1B22">
        <w:rPr>
          <w:rFonts w:ascii="Times New Roman" w:hAnsi="Times New Roman"/>
        </w:rPr>
        <w:t xml:space="preserve">eferred action makes an individual eligible to receive employment authorization for the period of deferred action, provided he or she is able to demonstrate economic necessity. Therefore, </w:t>
      </w:r>
      <w:r w:rsidR="00986BD7" w:rsidRPr="000E1B22">
        <w:rPr>
          <w:rFonts w:ascii="Times New Roman" w:hAnsi="Times New Roman"/>
        </w:rPr>
        <w:t>Form I-765</w:t>
      </w:r>
      <w:r w:rsidR="000B00C8" w:rsidRPr="000E1B22">
        <w:rPr>
          <w:rFonts w:ascii="Times New Roman" w:hAnsi="Times New Roman"/>
        </w:rPr>
        <w:t>WS</w:t>
      </w:r>
      <w:r w:rsidR="004B3631" w:rsidRPr="000E1B22">
        <w:rPr>
          <w:rFonts w:ascii="Times New Roman" w:hAnsi="Times New Roman"/>
        </w:rPr>
        <w:t>, requires an applicant seeking employment authorization under eligibility (c)(14), Deferred Action or (c)(33), Consideration of Deferred Action for Childhood Arrivals</w:t>
      </w:r>
      <w:r w:rsidR="006A767B" w:rsidRPr="000E1B22">
        <w:rPr>
          <w:rFonts w:ascii="Times New Roman" w:hAnsi="Times New Roman"/>
        </w:rPr>
        <w:t>,</w:t>
      </w:r>
      <w:r w:rsidR="004B3631" w:rsidRPr="000E1B22">
        <w:rPr>
          <w:rFonts w:ascii="Times New Roman" w:hAnsi="Times New Roman"/>
        </w:rPr>
        <w:t xml:space="preserve"> to provide </w:t>
      </w:r>
      <w:r w:rsidR="00041610" w:rsidRPr="000E1B22">
        <w:rPr>
          <w:rFonts w:ascii="Times New Roman" w:hAnsi="Times New Roman"/>
        </w:rPr>
        <w:t xml:space="preserve">financial information such as current annual income, expenses and value of assets.  </w:t>
      </w:r>
    </w:p>
    <w:p w14:paraId="55630B4A" w14:textId="77777777" w:rsidR="001C42E9" w:rsidRPr="000E1B22" w:rsidRDefault="001C42E9" w:rsidP="00111C8A">
      <w:pPr>
        <w:tabs>
          <w:tab w:val="left" w:pos="-1440"/>
        </w:tabs>
        <w:ind w:left="720" w:hanging="720"/>
        <w:jc w:val="both"/>
        <w:rPr>
          <w:rFonts w:ascii="Times New Roman" w:hAnsi="Times New Roman"/>
        </w:rPr>
      </w:pPr>
      <w:r w:rsidRPr="000E1B22">
        <w:rPr>
          <w:rFonts w:ascii="Times New Roman" w:hAnsi="Times New Roman"/>
        </w:rPr>
        <w:tab/>
      </w:r>
    </w:p>
    <w:p w14:paraId="53B50560" w14:textId="293268A7" w:rsidR="00C072D5" w:rsidRPr="000E1B22" w:rsidRDefault="001C42E9" w:rsidP="00111C8A">
      <w:pPr>
        <w:tabs>
          <w:tab w:val="left" w:pos="-1440"/>
        </w:tabs>
        <w:ind w:left="720" w:hanging="720"/>
        <w:jc w:val="both"/>
        <w:rPr>
          <w:rFonts w:ascii="Times New Roman" w:hAnsi="Times New Roman"/>
        </w:rPr>
      </w:pPr>
      <w:r w:rsidRPr="000E1B22">
        <w:rPr>
          <w:rFonts w:ascii="Times New Roman" w:hAnsi="Times New Roman"/>
        </w:rPr>
        <w:tab/>
      </w:r>
      <w:r w:rsidR="000A0D11" w:rsidRPr="000E1B22">
        <w:rPr>
          <w:rFonts w:ascii="Times New Roman" w:hAnsi="Times New Roman"/>
        </w:rPr>
        <w:t>The specific sensitive collections and their need are as follows:</w:t>
      </w:r>
    </w:p>
    <w:p w14:paraId="1B51471C" w14:textId="77777777" w:rsidR="000A0D11" w:rsidRPr="000E1B22" w:rsidRDefault="000A0D11" w:rsidP="00111C8A">
      <w:pPr>
        <w:tabs>
          <w:tab w:val="left" w:pos="-1440"/>
        </w:tabs>
        <w:ind w:left="720" w:hanging="720"/>
        <w:jc w:val="both"/>
        <w:rPr>
          <w:rFonts w:ascii="Times New Roman" w:hAnsi="Times New Roman"/>
        </w:rPr>
      </w:pPr>
    </w:p>
    <w:p w14:paraId="1821B18D" w14:textId="316FE017" w:rsidR="000A0D11" w:rsidRPr="000E1B22" w:rsidRDefault="000A0D11" w:rsidP="00111C8A">
      <w:pPr>
        <w:tabs>
          <w:tab w:val="left" w:pos="-1440"/>
        </w:tabs>
        <w:ind w:left="720" w:hanging="720"/>
        <w:jc w:val="both"/>
        <w:rPr>
          <w:rFonts w:ascii="Times New Roman" w:hAnsi="Times New Roman"/>
        </w:rPr>
      </w:pPr>
      <w:r w:rsidRPr="000E1B22">
        <w:rPr>
          <w:rFonts w:ascii="Times New Roman" w:hAnsi="Times New Roman"/>
        </w:rPr>
        <w:tab/>
        <w:t>My current annual income is:</w:t>
      </w:r>
    </w:p>
    <w:p w14:paraId="37DBC77F" w14:textId="6D854091" w:rsidR="000A0D11" w:rsidRPr="000E1B22" w:rsidRDefault="009E4D34" w:rsidP="00111C8A">
      <w:pPr>
        <w:tabs>
          <w:tab w:val="left" w:pos="-1440"/>
        </w:tabs>
        <w:ind w:left="720" w:hanging="720"/>
        <w:jc w:val="both"/>
        <w:rPr>
          <w:rFonts w:ascii="Times New Roman" w:hAnsi="Times New Roman"/>
        </w:rPr>
      </w:pPr>
      <w:r w:rsidRPr="000E1B22">
        <w:rPr>
          <w:rFonts w:ascii="Times New Roman" w:hAnsi="Times New Roman"/>
        </w:rPr>
        <w:tab/>
      </w:r>
      <w:r w:rsidR="000A0D11" w:rsidRPr="000E1B22">
        <w:rPr>
          <w:rFonts w:ascii="Times New Roman" w:hAnsi="Times New Roman"/>
        </w:rPr>
        <w:t xml:space="preserve">My current annual expenses are: </w:t>
      </w:r>
    </w:p>
    <w:p w14:paraId="2BF49737" w14:textId="3252F3A0" w:rsidR="000A0D11" w:rsidRPr="000E1B22" w:rsidRDefault="000A0D11" w:rsidP="00111C8A">
      <w:pPr>
        <w:tabs>
          <w:tab w:val="left" w:pos="-1440"/>
        </w:tabs>
        <w:ind w:left="720" w:hanging="720"/>
        <w:jc w:val="both"/>
        <w:rPr>
          <w:rFonts w:ascii="Times New Roman" w:hAnsi="Times New Roman"/>
        </w:rPr>
      </w:pPr>
      <w:r w:rsidRPr="000E1B22">
        <w:rPr>
          <w:rFonts w:ascii="Times New Roman" w:hAnsi="Times New Roman"/>
        </w:rPr>
        <w:tab/>
        <w:t xml:space="preserve">The current value of my assets is:  </w:t>
      </w:r>
    </w:p>
    <w:p w14:paraId="33591592" w14:textId="77777777" w:rsidR="000A0D11" w:rsidRPr="000E1B22" w:rsidRDefault="000A0D11" w:rsidP="00111C8A">
      <w:pPr>
        <w:tabs>
          <w:tab w:val="left" w:pos="-1440"/>
        </w:tabs>
        <w:ind w:left="720" w:hanging="720"/>
        <w:jc w:val="both"/>
        <w:rPr>
          <w:rFonts w:ascii="Times New Roman" w:hAnsi="Times New Roman"/>
        </w:rPr>
      </w:pPr>
    </w:p>
    <w:p w14:paraId="7B9D50B6" w14:textId="5DCE5639" w:rsidR="000A0D11" w:rsidRPr="000E1B22" w:rsidRDefault="000A0D11" w:rsidP="00111C8A">
      <w:pPr>
        <w:tabs>
          <w:tab w:val="left" w:pos="-1440"/>
        </w:tabs>
        <w:ind w:left="720" w:hanging="720"/>
        <w:jc w:val="both"/>
        <w:rPr>
          <w:rFonts w:ascii="Times New Roman" w:hAnsi="Times New Roman"/>
        </w:rPr>
      </w:pPr>
      <w:r w:rsidRPr="000E1B22">
        <w:rPr>
          <w:rFonts w:ascii="Times New Roman" w:hAnsi="Times New Roman"/>
        </w:rPr>
        <w:tab/>
      </w:r>
      <w:r w:rsidR="005147B4" w:rsidRPr="000E1B22">
        <w:rPr>
          <w:rFonts w:ascii="Times New Roman" w:hAnsi="Times New Roman"/>
          <w:u w:val="single"/>
        </w:rPr>
        <w:t>Need</w:t>
      </w:r>
      <w:r w:rsidR="005147B4" w:rsidRPr="000E1B22">
        <w:rPr>
          <w:rFonts w:ascii="Times New Roman" w:hAnsi="Times New Roman"/>
        </w:rPr>
        <w:t xml:space="preserve">:  </w:t>
      </w:r>
      <w:r w:rsidR="00A97602" w:rsidRPr="000E1B22">
        <w:rPr>
          <w:rFonts w:ascii="Times New Roman" w:hAnsi="Times New Roman"/>
        </w:rPr>
        <w:t>DHS regulations at 8 CFR 274a.12(c)(14) provide that a</w:t>
      </w:r>
      <w:r w:rsidR="005147B4" w:rsidRPr="000E1B22">
        <w:rPr>
          <w:rFonts w:ascii="Times New Roman" w:hAnsi="Times New Roman"/>
        </w:rPr>
        <w:t xml:space="preserve">n alien who has </w:t>
      </w:r>
      <w:r w:rsidR="00BE6743" w:rsidRPr="000E1B22">
        <w:rPr>
          <w:rFonts w:ascii="Times New Roman" w:hAnsi="Times New Roman"/>
        </w:rPr>
        <w:t>had his or her case deferred,</w:t>
      </w:r>
      <w:r w:rsidR="005147B4" w:rsidRPr="000E1B22">
        <w:rPr>
          <w:rFonts w:ascii="Times New Roman" w:hAnsi="Times New Roman"/>
        </w:rPr>
        <w:t xml:space="preserve"> </w:t>
      </w:r>
      <w:r w:rsidR="00370691" w:rsidRPr="000E1B22">
        <w:rPr>
          <w:rFonts w:ascii="Times New Roman" w:hAnsi="Times New Roman"/>
        </w:rPr>
        <w:t xml:space="preserve">which is an exercise of agency </w:t>
      </w:r>
      <w:r w:rsidR="00045A97" w:rsidRPr="000E1B22">
        <w:rPr>
          <w:rFonts w:ascii="Times New Roman" w:hAnsi="Times New Roman"/>
        </w:rPr>
        <w:t xml:space="preserve">prosecutorial </w:t>
      </w:r>
      <w:r w:rsidR="00370691" w:rsidRPr="000E1B22">
        <w:rPr>
          <w:rFonts w:ascii="Times New Roman" w:hAnsi="Times New Roman"/>
        </w:rPr>
        <w:t>discretion, on a case-by-case basis, to defer the removal action against certain individuals who are unlawfully in the United States</w:t>
      </w:r>
      <w:r w:rsidR="005147B4" w:rsidRPr="000E1B22">
        <w:rPr>
          <w:rFonts w:ascii="Times New Roman" w:hAnsi="Times New Roman"/>
        </w:rPr>
        <w:t xml:space="preserve">, may be granted employment authorization only if the alien establishes an economic necessity for employment.  </w:t>
      </w:r>
      <w:r w:rsidRPr="000E1B22">
        <w:rPr>
          <w:rFonts w:ascii="Times New Roman" w:hAnsi="Times New Roman"/>
        </w:rPr>
        <w:t xml:space="preserve">USCIS must determine whether or not an alien applicant for work authorization has the economic necessity to work in the United States.  USCIS will analyze whether the economic need exists by reviewing the responses to these questions.  </w:t>
      </w:r>
    </w:p>
    <w:p w14:paraId="629C1880" w14:textId="77777777" w:rsidR="00B27061" w:rsidRPr="000E1B22" w:rsidRDefault="00B27061" w:rsidP="00B95FB3">
      <w:pPr>
        <w:tabs>
          <w:tab w:val="left" w:pos="-1440"/>
        </w:tabs>
        <w:ind w:left="720"/>
        <w:jc w:val="both"/>
        <w:rPr>
          <w:rFonts w:ascii="Times New Roman" w:hAnsi="Times New Roman"/>
        </w:rPr>
      </w:pPr>
    </w:p>
    <w:p w14:paraId="1964E488" w14:textId="77777777" w:rsidR="00B27061" w:rsidRPr="000E1B22" w:rsidRDefault="00B27061">
      <w:pPr>
        <w:tabs>
          <w:tab w:val="left" w:pos="-1440"/>
        </w:tabs>
        <w:ind w:left="720" w:hanging="720"/>
        <w:jc w:val="both"/>
        <w:rPr>
          <w:rFonts w:ascii="Times New Roman" w:hAnsi="Times New Roman"/>
          <w:b/>
        </w:rPr>
      </w:pPr>
      <w:r w:rsidRPr="000E1B22">
        <w:rPr>
          <w:rFonts w:ascii="Times New Roman" w:hAnsi="Times New Roman"/>
          <w:b/>
        </w:rPr>
        <w:t>12.</w:t>
      </w:r>
      <w:r w:rsidRPr="000E1B22">
        <w:rPr>
          <w:rFonts w:ascii="Times New Roman" w:hAnsi="Times New Roman"/>
          <w:b/>
        </w:rPr>
        <w:tab/>
        <w:t>Provide estimates of the hour burden of the collection of information.  The statement should:</w:t>
      </w:r>
    </w:p>
    <w:p w14:paraId="4E9FFCD0" w14:textId="77777777" w:rsidR="006C79B6" w:rsidRPr="000E1B22" w:rsidRDefault="006C79B6">
      <w:pPr>
        <w:tabs>
          <w:tab w:val="left" w:pos="-1440"/>
        </w:tabs>
        <w:ind w:left="1440" w:hanging="720"/>
        <w:jc w:val="both"/>
        <w:rPr>
          <w:rFonts w:ascii="Times New Roman" w:hAnsi="Times New Roman"/>
          <w:b/>
        </w:rPr>
      </w:pPr>
    </w:p>
    <w:p w14:paraId="6AB2955F" w14:textId="77777777"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0E1B22" w:rsidRDefault="00B27061">
      <w:pPr>
        <w:jc w:val="both"/>
        <w:rPr>
          <w:rFonts w:ascii="Times New Roman" w:hAnsi="Times New Roman"/>
          <w:b/>
        </w:rPr>
      </w:pPr>
    </w:p>
    <w:p w14:paraId="44CEADF3" w14:textId="77449513"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0E1B22" w:rsidRDefault="00B27061">
      <w:pPr>
        <w:jc w:val="both"/>
        <w:rPr>
          <w:rFonts w:ascii="Times New Roman" w:hAnsi="Times New Roman"/>
          <w:b/>
        </w:rPr>
      </w:pPr>
    </w:p>
    <w:p w14:paraId="7C4A0B57" w14:textId="77777777" w:rsidR="00B27061" w:rsidRPr="000E1B22" w:rsidRDefault="00B27061" w:rsidP="001A595D">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0E1B22">
        <w:rPr>
          <w:rFonts w:ascii="Times New Roman" w:hAnsi="Times New Roman"/>
          <w:b/>
        </w:rPr>
        <w:t xml:space="preserve"> in Item 14</w:t>
      </w:r>
      <w:r w:rsidR="00203445" w:rsidRPr="000E1B22">
        <w:rPr>
          <w:rFonts w:ascii="Times New Roman" w:hAnsi="Times New Roman"/>
          <w:b/>
        </w:rPr>
        <w:t>.</w:t>
      </w:r>
      <w:r w:rsidR="001A595D" w:rsidRPr="000E1B22">
        <w:rPr>
          <w:rFonts w:ascii="Times New Roman" w:hAnsi="Times New Roman"/>
          <w:b/>
        </w:rPr>
        <w:t xml:space="preserve"> </w:t>
      </w:r>
    </w:p>
    <w:p w14:paraId="3FA20F67" w14:textId="77777777" w:rsidR="00C072D5" w:rsidRPr="000E1B22" w:rsidRDefault="00C072D5" w:rsidP="001A595D">
      <w:pPr>
        <w:tabs>
          <w:tab w:val="left" w:pos="-1440"/>
        </w:tabs>
        <w:ind w:left="1440" w:hanging="720"/>
        <w:jc w:val="both"/>
        <w:rPr>
          <w:rFonts w:ascii="Times New Roman" w:hAnsi="Times New Roman"/>
          <w:b/>
        </w:rPr>
      </w:pPr>
    </w:p>
    <w:p w14:paraId="4735B391" w14:textId="77777777" w:rsidR="00C072D5" w:rsidRPr="000E1B22" w:rsidRDefault="00C072D5" w:rsidP="00CF28E2">
      <w:pPr>
        <w:tabs>
          <w:tab w:val="left" w:pos="-1440"/>
        </w:tabs>
        <w:jc w:val="center"/>
        <w:rPr>
          <w:rFonts w:ascii="Times New Roman" w:hAnsi="Times New Roman"/>
          <w:b/>
        </w:rPr>
      </w:pPr>
    </w:p>
    <w:tbl>
      <w:tblPr>
        <w:tblW w:w="5000" w:type="pct"/>
        <w:tblLook w:val="04A0" w:firstRow="1" w:lastRow="0" w:firstColumn="1" w:lastColumn="0" w:noHBand="0" w:noVBand="1"/>
      </w:tblPr>
      <w:tblGrid>
        <w:gridCol w:w="1161"/>
        <w:gridCol w:w="1643"/>
        <w:gridCol w:w="1239"/>
        <w:gridCol w:w="1161"/>
        <w:gridCol w:w="983"/>
        <w:gridCol w:w="1200"/>
        <w:gridCol w:w="873"/>
        <w:gridCol w:w="1316"/>
      </w:tblGrid>
      <w:tr w:rsidR="00F86EEE" w:rsidRPr="000E1B22" w14:paraId="10F769DC" w14:textId="77777777" w:rsidTr="00976427">
        <w:trPr>
          <w:trHeight w:val="1825"/>
        </w:trPr>
        <w:tc>
          <w:tcPr>
            <w:tcW w:w="484" w:type="pct"/>
            <w:tcBorders>
              <w:top w:val="single" w:sz="8" w:space="0" w:color="auto"/>
              <w:left w:val="single" w:sz="8" w:space="0" w:color="auto"/>
              <w:bottom w:val="nil"/>
              <w:right w:val="single" w:sz="8" w:space="0" w:color="auto"/>
            </w:tcBorders>
            <w:shd w:val="clear" w:color="auto" w:fill="auto"/>
            <w:vAlign w:val="center"/>
            <w:hideMark/>
          </w:tcPr>
          <w:p w14:paraId="723690A6"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Type of Respondent</w:t>
            </w:r>
          </w:p>
        </w:tc>
        <w:tc>
          <w:tcPr>
            <w:tcW w:w="927" w:type="pct"/>
            <w:tcBorders>
              <w:top w:val="single" w:sz="8" w:space="0" w:color="auto"/>
              <w:left w:val="nil"/>
              <w:bottom w:val="nil"/>
              <w:right w:val="single" w:sz="8" w:space="0" w:color="auto"/>
            </w:tcBorders>
            <w:shd w:val="clear" w:color="auto" w:fill="auto"/>
            <w:vAlign w:val="center"/>
            <w:hideMark/>
          </w:tcPr>
          <w:p w14:paraId="32581B61"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Form Name / Form Number</w:t>
            </w:r>
          </w:p>
        </w:tc>
        <w:tc>
          <w:tcPr>
            <w:tcW w:w="685" w:type="pct"/>
            <w:tcBorders>
              <w:top w:val="single" w:sz="8" w:space="0" w:color="auto"/>
              <w:left w:val="nil"/>
              <w:bottom w:val="nil"/>
              <w:right w:val="single" w:sz="8" w:space="0" w:color="auto"/>
            </w:tcBorders>
            <w:shd w:val="clear" w:color="auto" w:fill="auto"/>
            <w:vAlign w:val="center"/>
            <w:hideMark/>
          </w:tcPr>
          <w:p w14:paraId="791F2171"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 xml:space="preserve">No. of </w:t>
            </w:r>
            <w:r w:rsidR="00972459" w:rsidRPr="000E1B22">
              <w:rPr>
                <w:rFonts w:ascii="Times New Roman" w:hAnsi="Times New Roman"/>
                <w:bCs/>
                <w:color w:val="000000"/>
                <w:sz w:val="20"/>
                <w:szCs w:val="20"/>
              </w:rPr>
              <w:t xml:space="preserve">Projected </w:t>
            </w:r>
            <w:r w:rsidRPr="000E1B22">
              <w:rPr>
                <w:rFonts w:ascii="Times New Roman" w:hAnsi="Times New Roman"/>
                <w:bCs/>
                <w:color w:val="000000"/>
                <w:sz w:val="20"/>
                <w:szCs w:val="20"/>
              </w:rPr>
              <w:t>Respondents</w:t>
            </w:r>
          </w:p>
        </w:tc>
        <w:tc>
          <w:tcPr>
            <w:tcW w:w="565" w:type="pct"/>
            <w:tcBorders>
              <w:top w:val="single" w:sz="8" w:space="0" w:color="auto"/>
              <w:left w:val="nil"/>
              <w:bottom w:val="nil"/>
              <w:right w:val="single" w:sz="8" w:space="0" w:color="auto"/>
            </w:tcBorders>
            <w:shd w:val="clear" w:color="auto" w:fill="auto"/>
            <w:vAlign w:val="center"/>
            <w:hideMark/>
          </w:tcPr>
          <w:p w14:paraId="3A52D7A6"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Responses per Respondent</w:t>
            </w:r>
          </w:p>
        </w:tc>
        <w:tc>
          <w:tcPr>
            <w:tcW w:w="444" w:type="pct"/>
            <w:tcBorders>
              <w:top w:val="single" w:sz="8" w:space="0" w:color="auto"/>
              <w:left w:val="nil"/>
              <w:bottom w:val="single" w:sz="8" w:space="0" w:color="auto"/>
              <w:right w:val="single" w:sz="8" w:space="0" w:color="auto"/>
            </w:tcBorders>
            <w:shd w:val="clear" w:color="auto" w:fill="auto"/>
            <w:vAlign w:val="center"/>
            <w:hideMark/>
          </w:tcPr>
          <w:p w14:paraId="1727CEDA"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Avg. Burden per Response (in hours)</w:t>
            </w:r>
          </w:p>
        </w:tc>
        <w:tc>
          <w:tcPr>
            <w:tcW w:w="726" w:type="pct"/>
            <w:tcBorders>
              <w:top w:val="single" w:sz="8" w:space="0" w:color="auto"/>
              <w:left w:val="nil"/>
              <w:bottom w:val="nil"/>
              <w:right w:val="single" w:sz="8" w:space="0" w:color="auto"/>
            </w:tcBorders>
            <w:shd w:val="clear" w:color="auto" w:fill="auto"/>
            <w:vAlign w:val="center"/>
            <w:hideMark/>
          </w:tcPr>
          <w:p w14:paraId="6D3748F9"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Total Annual Burden (in hours)</w:t>
            </w:r>
          </w:p>
        </w:tc>
        <w:tc>
          <w:tcPr>
            <w:tcW w:w="524" w:type="pct"/>
            <w:tcBorders>
              <w:top w:val="single" w:sz="8" w:space="0" w:color="auto"/>
              <w:left w:val="nil"/>
              <w:bottom w:val="single" w:sz="8" w:space="0" w:color="auto"/>
              <w:right w:val="single" w:sz="8" w:space="0" w:color="auto"/>
            </w:tcBorders>
            <w:shd w:val="clear" w:color="auto" w:fill="auto"/>
            <w:vAlign w:val="center"/>
            <w:hideMark/>
          </w:tcPr>
          <w:p w14:paraId="7CF7791B" w14:textId="53D49D49" w:rsidR="000F460F" w:rsidRPr="000E1B22" w:rsidRDefault="000F460F" w:rsidP="00372257">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Avg. Hourly Wage Rate</w:t>
            </w:r>
            <w:r w:rsidR="00BF753B" w:rsidRPr="000E1B22">
              <w:rPr>
                <w:rFonts w:ascii="Times New Roman" w:hAnsi="Times New Roman"/>
                <w:bCs/>
                <w:color w:val="000000"/>
                <w:sz w:val="20"/>
                <w:szCs w:val="20"/>
              </w:rPr>
              <w:t xml:space="preserve"> *</w:t>
            </w:r>
          </w:p>
        </w:tc>
        <w:tc>
          <w:tcPr>
            <w:tcW w:w="645" w:type="pct"/>
            <w:tcBorders>
              <w:top w:val="single" w:sz="8" w:space="0" w:color="auto"/>
              <w:left w:val="nil"/>
              <w:bottom w:val="nil"/>
              <w:right w:val="single" w:sz="8" w:space="0" w:color="auto"/>
            </w:tcBorders>
            <w:shd w:val="clear" w:color="auto" w:fill="auto"/>
            <w:vAlign w:val="center"/>
            <w:hideMark/>
          </w:tcPr>
          <w:p w14:paraId="3CEDFC5E"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Total Annual Respondent Cost</w:t>
            </w:r>
          </w:p>
        </w:tc>
      </w:tr>
      <w:tr w:rsidR="00F86EEE" w:rsidRPr="000E1B22" w14:paraId="350E8B42" w14:textId="77777777" w:rsidTr="00CF28E2">
        <w:trPr>
          <w:trHeight w:val="600"/>
        </w:trPr>
        <w:tc>
          <w:tcPr>
            <w:tcW w:w="48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A4C9E0"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Individuals or Households</w:t>
            </w:r>
          </w:p>
        </w:tc>
        <w:tc>
          <w:tcPr>
            <w:tcW w:w="927" w:type="pct"/>
            <w:tcBorders>
              <w:top w:val="single" w:sz="8" w:space="0" w:color="auto"/>
              <w:left w:val="nil"/>
              <w:bottom w:val="nil"/>
              <w:right w:val="single" w:sz="8" w:space="0" w:color="auto"/>
            </w:tcBorders>
            <w:shd w:val="clear" w:color="auto" w:fill="auto"/>
            <w:vAlign w:val="center"/>
            <w:hideMark/>
          </w:tcPr>
          <w:p w14:paraId="12E195FB" w14:textId="0686FCE2"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Application for Employment Authorization, Form I-765</w:t>
            </w:r>
            <w:r w:rsidR="00EF6D75" w:rsidRPr="000E1B22">
              <w:rPr>
                <w:rFonts w:ascii="Times New Roman" w:hAnsi="Times New Roman"/>
                <w:bCs/>
                <w:color w:val="000000"/>
                <w:sz w:val="20"/>
                <w:szCs w:val="20"/>
              </w:rPr>
              <w:t xml:space="preserve"> (Paper-based submissions; including biographical and programmatic data)</w:t>
            </w:r>
          </w:p>
        </w:tc>
        <w:tc>
          <w:tcPr>
            <w:tcW w:w="685" w:type="pct"/>
            <w:tcBorders>
              <w:top w:val="single" w:sz="8" w:space="0" w:color="auto"/>
              <w:left w:val="nil"/>
              <w:bottom w:val="nil"/>
              <w:right w:val="single" w:sz="8" w:space="0" w:color="auto"/>
            </w:tcBorders>
            <w:shd w:val="clear" w:color="auto" w:fill="auto"/>
            <w:vAlign w:val="center"/>
            <w:hideMark/>
          </w:tcPr>
          <w:p w14:paraId="73437E8B" w14:textId="77020C94" w:rsidR="00EF6D75" w:rsidRPr="000E1B22" w:rsidRDefault="00EF6D75" w:rsidP="00790E1A">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1,879,061</w:t>
            </w:r>
          </w:p>
        </w:tc>
        <w:tc>
          <w:tcPr>
            <w:tcW w:w="565" w:type="pct"/>
            <w:tcBorders>
              <w:top w:val="single" w:sz="8" w:space="0" w:color="auto"/>
              <w:left w:val="nil"/>
              <w:bottom w:val="nil"/>
              <w:right w:val="single" w:sz="8" w:space="0" w:color="auto"/>
            </w:tcBorders>
            <w:shd w:val="clear" w:color="auto" w:fill="auto"/>
            <w:vAlign w:val="center"/>
            <w:hideMark/>
          </w:tcPr>
          <w:p w14:paraId="7F5A9BD2"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1</w:t>
            </w:r>
          </w:p>
        </w:tc>
        <w:tc>
          <w:tcPr>
            <w:tcW w:w="444" w:type="pct"/>
            <w:tcBorders>
              <w:top w:val="nil"/>
              <w:left w:val="nil"/>
              <w:bottom w:val="nil"/>
              <w:right w:val="single" w:sz="8" w:space="0" w:color="auto"/>
            </w:tcBorders>
            <w:shd w:val="clear" w:color="auto" w:fill="auto"/>
            <w:vAlign w:val="center"/>
            <w:hideMark/>
          </w:tcPr>
          <w:p w14:paraId="5218B4E9" w14:textId="3EC3A9FA" w:rsidR="000F460F" w:rsidRPr="000E1B22" w:rsidRDefault="00DE3FE3" w:rsidP="0054264C">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3.42</w:t>
            </w:r>
            <w:r w:rsidR="005C031E" w:rsidRPr="000E1B22">
              <w:rPr>
                <w:rFonts w:ascii="Times New Roman" w:hAnsi="Times New Roman"/>
                <w:bCs/>
                <w:color w:val="000000"/>
                <w:sz w:val="20"/>
                <w:szCs w:val="20"/>
              </w:rPr>
              <w:t>**</w:t>
            </w:r>
          </w:p>
        </w:tc>
        <w:tc>
          <w:tcPr>
            <w:tcW w:w="726" w:type="pct"/>
            <w:tcBorders>
              <w:top w:val="single" w:sz="8" w:space="0" w:color="auto"/>
              <w:left w:val="nil"/>
              <w:bottom w:val="nil"/>
              <w:right w:val="single" w:sz="8" w:space="0" w:color="auto"/>
            </w:tcBorders>
            <w:shd w:val="clear" w:color="auto" w:fill="auto"/>
            <w:vAlign w:val="center"/>
            <w:hideMark/>
          </w:tcPr>
          <w:p w14:paraId="554BE533" w14:textId="04AC955E" w:rsidR="00B83A70" w:rsidRPr="000E1B22" w:rsidRDefault="000F41A2" w:rsidP="00FA3615">
            <w:pPr>
              <w:widowControl/>
              <w:autoSpaceDE/>
              <w:autoSpaceDN/>
              <w:adjustRightInd/>
              <w:jc w:val="center"/>
              <w:rPr>
                <w:rFonts w:ascii="Times New Roman" w:hAnsi="Times New Roman"/>
                <w:sz w:val="20"/>
                <w:szCs w:val="20"/>
              </w:rPr>
            </w:pPr>
            <w:r w:rsidRPr="000E1B22">
              <w:fldChar w:fldCharType="begin"/>
            </w:r>
            <w:r w:rsidRPr="000E1B22">
              <w:instrText xml:space="preserve"> LINK </w:instrText>
            </w:r>
            <w:r w:rsidR="00B83A70" w:rsidRPr="000E1B22">
              <w:instrText xml:space="preserve">Excel.Sheet.12 "\\\\HQP-RS-C1-01\\Share$\\OPS\\Share\\RCD\\PRA\\PRA ICs\\Currently Approved\\I-765 1615-0040\\2015\\updated Q12 figures.xlsx" Sheet1!R19C7 </w:instrText>
            </w:r>
            <w:r w:rsidRPr="000E1B22">
              <w:instrText xml:space="preserve">\a \f 4 \h </w:instrText>
            </w:r>
            <w:r w:rsidR="00EF6D75" w:rsidRPr="000E1B22">
              <w:instrText xml:space="preserve"> \* MERGEFORMAT </w:instrText>
            </w:r>
            <w:r w:rsidRPr="000E1B22">
              <w:fldChar w:fldCharType="separate"/>
            </w:r>
          </w:p>
          <w:p w14:paraId="7DF23A15" w14:textId="210A60A8" w:rsidR="00B83A70" w:rsidRPr="000E1B22" w:rsidRDefault="00B83A70" w:rsidP="00B83A70">
            <w:pPr>
              <w:widowControl/>
              <w:autoSpaceDE/>
              <w:autoSpaceDN/>
              <w:adjustRightInd/>
              <w:jc w:val="center"/>
              <w:rPr>
                <w:rFonts w:ascii="Times New Roman" w:hAnsi="Times New Roman"/>
                <w:color w:val="000000"/>
                <w:sz w:val="20"/>
                <w:szCs w:val="20"/>
              </w:rPr>
            </w:pPr>
            <w:r w:rsidRPr="000E1B22">
              <w:rPr>
                <w:rFonts w:ascii="Times New Roman" w:hAnsi="Times New Roman"/>
                <w:color w:val="000000"/>
                <w:sz w:val="20"/>
                <w:szCs w:val="20"/>
              </w:rPr>
              <w:t>6,4</w:t>
            </w:r>
            <w:r w:rsidR="0054264C" w:rsidRPr="000E1B22">
              <w:rPr>
                <w:rFonts w:ascii="Times New Roman" w:hAnsi="Times New Roman"/>
                <w:color w:val="000000"/>
                <w:sz w:val="20"/>
                <w:szCs w:val="20"/>
              </w:rPr>
              <w:t>26,389</w:t>
            </w:r>
          </w:p>
          <w:p w14:paraId="18E11E99" w14:textId="04AC955E" w:rsidR="000F460F" w:rsidRPr="000E1B22" w:rsidRDefault="000F41A2" w:rsidP="00B83A70">
            <w:pPr>
              <w:widowControl/>
              <w:autoSpaceDE/>
              <w:autoSpaceDN/>
              <w:adjustRightInd/>
              <w:jc w:val="center"/>
              <w:rPr>
                <w:rFonts w:ascii="Times New Roman" w:hAnsi="Times New Roman"/>
                <w:color w:val="000000"/>
                <w:sz w:val="20"/>
                <w:szCs w:val="20"/>
              </w:rPr>
            </w:pPr>
            <w:r w:rsidRPr="000E1B22">
              <w:fldChar w:fldCharType="end"/>
            </w:r>
          </w:p>
        </w:tc>
        <w:tc>
          <w:tcPr>
            <w:tcW w:w="524" w:type="pct"/>
            <w:tcBorders>
              <w:top w:val="nil"/>
              <w:left w:val="nil"/>
              <w:bottom w:val="single" w:sz="8" w:space="0" w:color="auto"/>
              <w:right w:val="single" w:sz="8" w:space="0" w:color="auto"/>
            </w:tcBorders>
            <w:shd w:val="clear" w:color="auto" w:fill="auto"/>
            <w:vAlign w:val="center"/>
            <w:hideMark/>
          </w:tcPr>
          <w:p w14:paraId="0F5F7FCB" w14:textId="3D33FAD8" w:rsidR="000F460F" w:rsidRPr="000E1B22" w:rsidRDefault="000F460F" w:rsidP="0054264C">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w:t>
            </w:r>
            <w:r w:rsidR="0054264C" w:rsidRPr="000E1B22">
              <w:rPr>
                <w:rFonts w:ascii="Times New Roman" w:hAnsi="Times New Roman"/>
                <w:bCs/>
                <w:color w:val="000000"/>
                <w:sz w:val="20"/>
                <w:szCs w:val="20"/>
              </w:rPr>
              <w:t>31.79</w:t>
            </w:r>
          </w:p>
        </w:tc>
        <w:tc>
          <w:tcPr>
            <w:tcW w:w="645" w:type="pct"/>
            <w:tcBorders>
              <w:top w:val="single" w:sz="8" w:space="0" w:color="auto"/>
              <w:left w:val="nil"/>
              <w:bottom w:val="nil"/>
              <w:right w:val="single" w:sz="8" w:space="0" w:color="auto"/>
            </w:tcBorders>
            <w:shd w:val="clear" w:color="auto" w:fill="auto"/>
            <w:vAlign w:val="center"/>
            <w:hideMark/>
          </w:tcPr>
          <w:p w14:paraId="5DB648AA" w14:textId="2154D050" w:rsidR="000F460F" w:rsidRPr="000E1B22" w:rsidRDefault="0054264C" w:rsidP="000F41A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$204,294,894</w:t>
            </w:r>
          </w:p>
        </w:tc>
      </w:tr>
      <w:tr w:rsidR="000F41A2" w:rsidRPr="000E1B22" w14:paraId="118B6558" w14:textId="77777777" w:rsidTr="00CF28E2">
        <w:trPr>
          <w:trHeight w:val="825"/>
        </w:trPr>
        <w:tc>
          <w:tcPr>
            <w:tcW w:w="484" w:type="pct"/>
            <w:tcBorders>
              <w:top w:val="nil"/>
              <w:left w:val="single" w:sz="8" w:space="0" w:color="auto"/>
              <w:bottom w:val="single" w:sz="8" w:space="0" w:color="auto"/>
              <w:right w:val="single" w:sz="8" w:space="0" w:color="auto"/>
            </w:tcBorders>
            <w:shd w:val="clear" w:color="auto" w:fill="auto"/>
            <w:vAlign w:val="center"/>
          </w:tcPr>
          <w:p w14:paraId="2BBBA501" w14:textId="58B5EE81" w:rsidR="000F41A2" w:rsidRPr="000E1B22" w:rsidRDefault="000F41A2" w:rsidP="00CF28E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Individuals or</w:t>
            </w:r>
          </w:p>
          <w:p w14:paraId="60A0D5F4" w14:textId="568BAE38" w:rsidR="000F41A2" w:rsidRPr="000E1B22" w:rsidRDefault="000F41A2" w:rsidP="00CF28E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Households</w:t>
            </w:r>
          </w:p>
        </w:tc>
        <w:tc>
          <w:tcPr>
            <w:tcW w:w="927" w:type="pct"/>
            <w:tcBorders>
              <w:top w:val="single" w:sz="8" w:space="0" w:color="auto"/>
              <w:left w:val="nil"/>
              <w:bottom w:val="single" w:sz="8" w:space="0" w:color="auto"/>
              <w:right w:val="single" w:sz="8" w:space="0" w:color="auto"/>
            </w:tcBorders>
            <w:shd w:val="clear" w:color="auto" w:fill="auto"/>
            <w:vAlign w:val="center"/>
          </w:tcPr>
          <w:p w14:paraId="153CCAA9" w14:textId="3CAB1B96" w:rsidR="000F41A2" w:rsidRPr="000E1B22" w:rsidRDefault="000F41A2" w:rsidP="00EF6D75">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Application for Employment Authorization, Form I-765 (</w:t>
            </w:r>
            <w:r w:rsidR="00EF6D75" w:rsidRPr="000E1B22">
              <w:rPr>
                <w:rFonts w:ascii="Times New Roman" w:hAnsi="Times New Roman"/>
                <w:bCs/>
                <w:color w:val="000000"/>
                <w:sz w:val="20"/>
                <w:szCs w:val="20"/>
              </w:rPr>
              <w:t>USCIS ELIS submissions; programmatic fields only</w:t>
            </w:r>
            <w:r w:rsidRPr="000E1B22">
              <w:rPr>
                <w:rFonts w:ascii="Times New Roman" w:hAnsi="Times New Roman"/>
                <w:bCs/>
                <w:color w:val="000000"/>
                <w:sz w:val="20"/>
                <w:szCs w:val="20"/>
              </w:rPr>
              <w:t>)</w:t>
            </w:r>
          </w:p>
        </w:tc>
        <w:tc>
          <w:tcPr>
            <w:tcW w:w="685" w:type="pct"/>
            <w:tcBorders>
              <w:top w:val="single" w:sz="8" w:space="0" w:color="auto"/>
              <w:left w:val="nil"/>
              <w:bottom w:val="single" w:sz="8" w:space="0" w:color="auto"/>
              <w:right w:val="single" w:sz="8" w:space="0" w:color="auto"/>
            </w:tcBorders>
            <w:shd w:val="clear" w:color="auto" w:fill="auto"/>
            <w:vAlign w:val="center"/>
          </w:tcPr>
          <w:p w14:paraId="583760C7" w14:textId="0AABA7F2" w:rsidR="00EF6D75" w:rsidRPr="000E1B22" w:rsidRDefault="00EF6D75" w:rsidP="00CF28E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102,455</w:t>
            </w:r>
          </w:p>
        </w:tc>
        <w:tc>
          <w:tcPr>
            <w:tcW w:w="565" w:type="pct"/>
            <w:tcBorders>
              <w:top w:val="single" w:sz="8" w:space="0" w:color="auto"/>
              <w:left w:val="nil"/>
              <w:bottom w:val="single" w:sz="8" w:space="0" w:color="auto"/>
              <w:right w:val="single" w:sz="8" w:space="0" w:color="auto"/>
            </w:tcBorders>
            <w:shd w:val="clear" w:color="auto" w:fill="auto"/>
            <w:vAlign w:val="center"/>
          </w:tcPr>
          <w:p w14:paraId="5F8892A6" w14:textId="452E1172" w:rsidR="000F41A2" w:rsidRPr="000E1B22" w:rsidRDefault="000F41A2" w:rsidP="00CF28E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1</w:t>
            </w:r>
          </w:p>
        </w:tc>
        <w:tc>
          <w:tcPr>
            <w:tcW w:w="444" w:type="pct"/>
            <w:tcBorders>
              <w:top w:val="single" w:sz="8" w:space="0" w:color="auto"/>
              <w:left w:val="nil"/>
              <w:bottom w:val="single" w:sz="8" w:space="0" w:color="auto"/>
              <w:right w:val="single" w:sz="8" w:space="0" w:color="auto"/>
            </w:tcBorders>
            <w:shd w:val="clear" w:color="auto" w:fill="auto"/>
            <w:vAlign w:val="center"/>
          </w:tcPr>
          <w:p w14:paraId="156EDAC6" w14:textId="735CB4C2" w:rsidR="000F41A2" w:rsidRPr="000E1B22" w:rsidRDefault="000F41A2" w:rsidP="0054264C">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3.17</w:t>
            </w:r>
            <w:r w:rsidR="005C031E" w:rsidRPr="000E1B22">
              <w:rPr>
                <w:rFonts w:ascii="Times New Roman" w:hAnsi="Times New Roman"/>
                <w:bCs/>
                <w:color w:val="000000"/>
                <w:sz w:val="20"/>
                <w:szCs w:val="20"/>
              </w:rPr>
              <w:t>***</w:t>
            </w:r>
          </w:p>
        </w:tc>
        <w:tc>
          <w:tcPr>
            <w:tcW w:w="726" w:type="pct"/>
            <w:tcBorders>
              <w:top w:val="single" w:sz="8" w:space="0" w:color="auto"/>
              <w:left w:val="nil"/>
              <w:bottom w:val="single" w:sz="8" w:space="0" w:color="auto"/>
              <w:right w:val="single" w:sz="8" w:space="0" w:color="auto"/>
            </w:tcBorders>
            <w:shd w:val="clear" w:color="auto" w:fill="auto"/>
            <w:vAlign w:val="center"/>
          </w:tcPr>
          <w:p w14:paraId="58CBAA0E" w14:textId="64BD0EAD" w:rsidR="000F41A2" w:rsidRPr="000E1B22" w:rsidRDefault="000F41A2" w:rsidP="0054264C">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32</w:t>
            </w:r>
            <w:r w:rsidR="0054264C" w:rsidRPr="000E1B22">
              <w:rPr>
                <w:rFonts w:ascii="Times New Roman" w:hAnsi="Times New Roman"/>
                <w:bCs/>
                <w:color w:val="000000"/>
                <w:sz w:val="20"/>
                <w:szCs w:val="20"/>
              </w:rPr>
              <w:t>4</w:t>
            </w:r>
            <w:r w:rsidRPr="000E1B22">
              <w:rPr>
                <w:rFonts w:ascii="Times New Roman" w:hAnsi="Times New Roman"/>
                <w:bCs/>
                <w:color w:val="000000"/>
                <w:sz w:val="20"/>
                <w:szCs w:val="20"/>
              </w:rPr>
              <w:t>,</w:t>
            </w:r>
            <w:r w:rsidR="0054264C" w:rsidRPr="000E1B22">
              <w:rPr>
                <w:rFonts w:ascii="Times New Roman" w:hAnsi="Times New Roman"/>
                <w:bCs/>
                <w:color w:val="000000"/>
                <w:sz w:val="20"/>
                <w:szCs w:val="20"/>
              </w:rPr>
              <w:t>782</w:t>
            </w:r>
          </w:p>
        </w:tc>
        <w:tc>
          <w:tcPr>
            <w:tcW w:w="524" w:type="pct"/>
            <w:tcBorders>
              <w:top w:val="nil"/>
              <w:left w:val="nil"/>
              <w:bottom w:val="single" w:sz="8" w:space="0" w:color="auto"/>
              <w:right w:val="single" w:sz="8" w:space="0" w:color="auto"/>
            </w:tcBorders>
            <w:shd w:val="clear" w:color="auto" w:fill="auto"/>
            <w:vAlign w:val="center"/>
          </w:tcPr>
          <w:p w14:paraId="1847C9E8" w14:textId="7D9E4E56" w:rsidR="000F41A2" w:rsidRPr="000E1B22" w:rsidRDefault="000F41A2" w:rsidP="0054264C">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$31</w:t>
            </w:r>
            <w:r w:rsidR="0054264C" w:rsidRPr="000E1B22">
              <w:rPr>
                <w:rFonts w:ascii="Times New Roman" w:hAnsi="Times New Roman"/>
                <w:bCs/>
                <w:color w:val="000000"/>
                <w:sz w:val="20"/>
                <w:szCs w:val="20"/>
              </w:rPr>
              <w:t>.79</w:t>
            </w:r>
          </w:p>
        </w:tc>
        <w:tc>
          <w:tcPr>
            <w:tcW w:w="645" w:type="pct"/>
            <w:tcBorders>
              <w:top w:val="single" w:sz="8" w:space="0" w:color="auto"/>
              <w:left w:val="nil"/>
              <w:bottom w:val="single" w:sz="8" w:space="0" w:color="auto"/>
              <w:right w:val="single" w:sz="8" w:space="0" w:color="auto"/>
            </w:tcBorders>
            <w:shd w:val="clear" w:color="auto" w:fill="auto"/>
            <w:vAlign w:val="center"/>
          </w:tcPr>
          <w:p w14:paraId="15199590" w14:textId="0BD17C84" w:rsidR="000F41A2" w:rsidRPr="000E1B22" w:rsidRDefault="000F41A2" w:rsidP="0054264C">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$10,</w:t>
            </w:r>
            <w:r w:rsidR="0054264C" w:rsidRPr="000E1B22">
              <w:rPr>
                <w:rFonts w:ascii="Times New Roman" w:hAnsi="Times New Roman"/>
                <w:bCs/>
                <w:color w:val="000000"/>
                <w:sz w:val="20"/>
                <w:szCs w:val="20"/>
              </w:rPr>
              <w:t>324,831</w:t>
            </w:r>
          </w:p>
        </w:tc>
      </w:tr>
      <w:tr w:rsidR="00F86EEE" w:rsidRPr="000E1B22" w14:paraId="585F9005" w14:textId="77777777" w:rsidTr="00CF28E2">
        <w:trPr>
          <w:trHeight w:val="825"/>
        </w:trPr>
        <w:tc>
          <w:tcPr>
            <w:tcW w:w="484" w:type="pct"/>
            <w:tcBorders>
              <w:top w:val="nil"/>
              <w:left w:val="single" w:sz="8" w:space="0" w:color="auto"/>
              <w:bottom w:val="single" w:sz="8" w:space="0" w:color="auto"/>
              <w:right w:val="single" w:sz="8" w:space="0" w:color="auto"/>
            </w:tcBorders>
            <w:shd w:val="clear" w:color="auto" w:fill="auto"/>
            <w:vAlign w:val="center"/>
            <w:hideMark/>
          </w:tcPr>
          <w:p w14:paraId="0A01333A"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Individuals or Households</w:t>
            </w:r>
          </w:p>
        </w:tc>
        <w:tc>
          <w:tcPr>
            <w:tcW w:w="927" w:type="pct"/>
            <w:tcBorders>
              <w:top w:val="single" w:sz="8" w:space="0" w:color="auto"/>
              <w:left w:val="nil"/>
              <w:bottom w:val="single" w:sz="8" w:space="0" w:color="auto"/>
              <w:right w:val="single" w:sz="8" w:space="0" w:color="auto"/>
            </w:tcBorders>
            <w:shd w:val="clear" w:color="auto" w:fill="auto"/>
            <w:vAlign w:val="center"/>
            <w:hideMark/>
          </w:tcPr>
          <w:p w14:paraId="6B170026" w14:textId="7613F52F" w:rsidR="000F460F" w:rsidRPr="000E1B22" w:rsidRDefault="000F460F" w:rsidP="00965313">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Biometric processing</w:t>
            </w:r>
          </w:p>
        </w:tc>
        <w:tc>
          <w:tcPr>
            <w:tcW w:w="685" w:type="pct"/>
            <w:tcBorders>
              <w:top w:val="single" w:sz="8" w:space="0" w:color="auto"/>
              <w:left w:val="nil"/>
              <w:bottom w:val="single" w:sz="8" w:space="0" w:color="auto"/>
              <w:right w:val="single" w:sz="8" w:space="0" w:color="auto"/>
            </w:tcBorders>
            <w:shd w:val="clear" w:color="auto" w:fill="auto"/>
            <w:vAlign w:val="center"/>
            <w:hideMark/>
          </w:tcPr>
          <w:p w14:paraId="6C6DA7F7" w14:textId="76B210EB" w:rsidR="000F460F" w:rsidRPr="000E1B22" w:rsidRDefault="000F41A2" w:rsidP="00965313">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250,000</w:t>
            </w:r>
            <w:r w:rsidR="005C031E" w:rsidRPr="000E1B22">
              <w:rPr>
                <w:rFonts w:ascii="Times New Roman" w:hAnsi="Times New Roman"/>
                <w:bCs/>
                <w:color w:val="000000"/>
                <w:sz w:val="20"/>
                <w:szCs w:val="20"/>
              </w:rPr>
              <w:t>~</w:t>
            </w:r>
          </w:p>
        </w:tc>
        <w:tc>
          <w:tcPr>
            <w:tcW w:w="565" w:type="pct"/>
            <w:tcBorders>
              <w:top w:val="single" w:sz="8" w:space="0" w:color="auto"/>
              <w:left w:val="nil"/>
              <w:bottom w:val="single" w:sz="8" w:space="0" w:color="auto"/>
              <w:right w:val="single" w:sz="8" w:space="0" w:color="auto"/>
            </w:tcBorders>
            <w:shd w:val="clear" w:color="auto" w:fill="auto"/>
            <w:vAlign w:val="center"/>
            <w:hideMark/>
          </w:tcPr>
          <w:p w14:paraId="45D199CE"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1</w:t>
            </w:r>
          </w:p>
        </w:tc>
        <w:tc>
          <w:tcPr>
            <w:tcW w:w="444" w:type="pct"/>
            <w:tcBorders>
              <w:top w:val="single" w:sz="8" w:space="0" w:color="auto"/>
              <w:left w:val="nil"/>
              <w:bottom w:val="single" w:sz="8" w:space="0" w:color="auto"/>
              <w:right w:val="single" w:sz="8" w:space="0" w:color="auto"/>
            </w:tcBorders>
            <w:shd w:val="clear" w:color="auto" w:fill="auto"/>
            <w:vAlign w:val="center"/>
            <w:hideMark/>
          </w:tcPr>
          <w:p w14:paraId="15063D0B" w14:textId="5BFFC9D3" w:rsidR="000F460F" w:rsidRPr="000E1B22" w:rsidRDefault="008A5FCE" w:rsidP="005C031E">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1.</w:t>
            </w:r>
            <w:r w:rsidR="000F7659" w:rsidRPr="000E1B22">
              <w:rPr>
                <w:rFonts w:ascii="Times New Roman" w:hAnsi="Times New Roman"/>
                <w:bCs/>
                <w:color w:val="000000"/>
                <w:sz w:val="20"/>
                <w:szCs w:val="20"/>
              </w:rPr>
              <w:t>17</w:t>
            </w:r>
            <w:r w:rsidR="00965313" w:rsidRPr="000E1B22">
              <w:rPr>
                <w:rFonts w:ascii="Times New Roman" w:hAnsi="Times New Roman"/>
                <w:sz w:val="20"/>
                <w:szCs w:val="20"/>
              </w:rPr>
              <w:t>†</w:t>
            </w:r>
          </w:p>
        </w:tc>
        <w:tc>
          <w:tcPr>
            <w:tcW w:w="726" w:type="pct"/>
            <w:tcBorders>
              <w:top w:val="single" w:sz="8" w:space="0" w:color="auto"/>
              <w:left w:val="nil"/>
              <w:bottom w:val="single" w:sz="8" w:space="0" w:color="auto"/>
              <w:right w:val="single" w:sz="8" w:space="0" w:color="auto"/>
            </w:tcBorders>
            <w:shd w:val="clear" w:color="auto" w:fill="auto"/>
            <w:vAlign w:val="center"/>
            <w:hideMark/>
          </w:tcPr>
          <w:p w14:paraId="2B60943B" w14:textId="73A72158" w:rsidR="000F460F" w:rsidRPr="000E1B22" w:rsidRDefault="000F41A2"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292,500</w:t>
            </w:r>
          </w:p>
        </w:tc>
        <w:tc>
          <w:tcPr>
            <w:tcW w:w="524" w:type="pct"/>
            <w:tcBorders>
              <w:top w:val="nil"/>
              <w:left w:val="nil"/>
              <w:bottom w:val="single" w:sz="8" w:space="0" w:color="auto"/>
              <w:right w:val="single" w:sz="8" w:space="0" w:color="auto"/>
            </w:tcBorders>
            <w:shd w:val="clear" w:color="auto" w:fill="auto"/>
            <w:vAlign w:val="center"/>
            <w:hideMark/>
          </w:tcPr>
          <w:p w14:paraId="33236EFB" w14:textId="39A3AAE5" w:rsidR="000F460F" w:rsidRPr="000E1B22" w:rsidRDefault="0054264C" w:rsidP="000F7659">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$31.79</w:t>
            </w:r>
          </w:p>
        </w:tc>
        <w:tc>
          <w:tcPr>
            <w:tcW w:w="645" w:type="pct"/>
            <w:tcBorders>
              <w:top w:val="single" w:sz="8" w:space="0" w:color="auto"/>
              <w:left w:val="nil"/>
              <w:bottom w:val="single" w:sz="8" w:space="0" w:color="auto"/>
              <w:right w:val="single" w:sz="8" w:space="0" w:color="auto"/>
            </w:tcBorders>
            <w:shd w:val="clear" w:color="auto" w:fill="auto"/>
            <w:vAlign w:val="center"/>
            <w:hideMark/>
          </w:tcPr>
          <w:p w14:paraId="71655AF6" w14:textId="2110BDC2" w:rsidR="000F460F" w:rsidRPr="000E1B22" w:rsidRDefault="000F460F" w:rsidP="0054264C">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w:t>
            </w:r>
            <w:r w:rsidR="000F41A2" w:rsidRPr="000E1B22">
              <w:rPr>
                <w:rFonts w:ascii="Times New Roman" w:hAnsi="Times New Roman"/>
                <w:bCs/>
                <w:color w:val="000000"/>
                <w:sz w:val="20"/>
                <w:szCs w:val="20"/>
              </w:rPr>
              <w:t>9,</w:t>
            </w:r>
            <w:r w:rsidR="0054264C" w:rsidRPr="000E1B22">
              <w:rPr>
                <w:rFonts w:ascii="Times New Roman" w:hAnsi="Times New Roman"/>
                <w:bCs/>
                <w:color w:val="000000"/>
                <w:sz w:val="20"/>
                <w:szCs w:val="20"/>
              </w:rPr>
              <w:t>298,575</w:t>
            </w:r>
          </w:p>
        </w:tc>
      </w:tr>
      <w:tr w:rsidR="00F86EEE" w:rsidRPr="000E1B22" w14:paraId="5C4FCFC3" w14:textId="77777777" w:rsidTr="00CF28E2">
        <w:trPr>
          <w:trHeight w:val="825"/>
        </w:trPr>
        <w:tc>
          <w:tcPr>
            <w:tcW w:w="484" w:type="pct"/>
            <w:tcBorders>
              <w:top w:val="nil"/>
              <w:left w:val="single" w:sz="8" w:space="0" w:color="auto"/>
              <w:bottom w:val="single" w:sz="8" w:space="0" w:color="auto"/>
              <w:right w:val="single" w:sz="8" w:space="0" w:color="auto"/>
            </w:tcBorders>
            <w:shd w:val="clear" w:color="auto" w:fill="auto"/>
            <w:vAlign w:val="center"/>
          </w:tcPr>
          <w:p w14:paraId="6524E502" w14:textId="77777777" w:rsidR="000633FF" w:rsidRPr="000E1B22" w:rsidRDefault="000633FF" w:rsidP="00CF28E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Individuals or Households</w:t>
            </w:r>
          </w:p>
        </w:tc>
        <w:tc>
          <w:tcPr>
            <w:tcW w:w="927" w:type="pct"/>
            <w:tcBorders>
              <w:top w:val="single" w:sz="8" w:space="0" w:color="auto"/>
              <w:left w:val="nil"/>
              <w:bottom w:val="single" w:sz="8" w:space="0" w:color="auto"/>
              <w:right w:val="single" w:sz="8" w:space="0" w:color="auto"/>
            </w:tcBorders>
            <w:shd w:val="clear" w:color="auto" w:fill="auto"/>
            <w:vAlign w:val="center"/>
          </w:tcPr>
          <w:p w14:paraId="53726BB8" w14:textId="52DDAAFF" w:rsidR="000633FF" w:rsidRPr="000E1B22" w:rsidRDefault="000633FF" w:rsidP="00CF28E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Form I-765WS, 7</w:t>
            </w:r>
            <w:r w:rsidR="004F16B9" w:rsidRPr="000E1B22">
              <w:rPr>
                <w:rFonts w:ascii="Times New Roman" w:hAnsi="Times New Roman"/>
                <w:bCs/>
                <w:color w:val="000000"/>
                <w:sz w:val="20"/>
                <w:szCs w:val="20"/>
              </w:rPr>
              <w:t>6</w:t>
            </w:r>
            <w:r w:rsidRPr="000E1B22">
              <w:rPr>
                <w:rFonts w:ascii="Times New Roman" w:hAnsi="Times New Roman"/>
                <w:bCs/>
                <w:color w:val="000000"/>
                <w:sz w:val="20"/>
                <w:szCs w:val="20"/>
              </w:rPr>
              <w:t>5</w:t>
            </w:r>
            <w:r w:rsidRPr="000E1B22">
              <w:rPr>
                <w:rFonts w:ascii="Times New Roman" w:hAnsi="Times New Roman"/>
                <w:color w:val="000000"/>
                <w:sz w:val="20"/>
                <w:szCs w:val="20"/>
              </w:rPr>
              <w:t>.</w:t>
            </w:r>
          </w:p>
        </w:tc>
        <w:tc>
          <w:tcPr>
            <w:tcW w:w="685" w:type="pct"/>
            <w:tcBorders>
              <w:top w:val="single" w:sz="8" w:space="0" w:color="auto"/>
              <w:left w:val="nil"/>
              <w:bottom w:val="single" w:sz="8" w:space="0" w:color="auto"/>
              <w:right w:val="single" w:sz="8" w:space="0" w:color="auto"/>
            </w:tcBorders>
            <w:shd w:val="clear" w:color="auto" w:fill="auto"/>
            <w:vAlign w:val="center"/>
          </w:tcPr>
          <w:p w14:paraId="679B648F" w14:textId="00236EE8" w:rsidR="000633FF" w:rsidRPr="000E1B22" w:rsidRDefault="000F41A2" w:rsidP="00965313">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250,000</w:t>
            </w:r>
            <w:r w:rsidR="00965313">
              <w:rPr>
                <w:rFonts w:ascii="Times New Roman" w:hAnsi="Times New Roman"/>
                <w:sz w:val="20"/>
                <w:szCs w:val="20"/>
              </w:rPr>
              <w:t>~~</w:t>
            </w:r>
          </w:p>
        </w:tc>
        <w:tc>
          <w:tcPr>
            <w:tcW w:w="565" w:type="pct"/>
            <w:tcBorders>
              <w:top w:val="single" w:sz="8" w:space="0" w:color="auto"/>
              <w:left w:val="nil"/>
              <w:bottom w:val="single" w:sz="8" w:space="0" w:color="auto"/>
              <w:right w:val="single" w:sz="8" w:space="0" w:color="auto"/>
            </w:tcBorders>
            <w:shd w:val="clear" w:color="auto" w:fill="auto"/>
            <w:vAlign w:val="center"/>
          </w:tcPr>
          <w:p w14:paraId="4F6D9F4F" w14:textId="77777777" w:rsidR="000633FF" w:rsidRPr="000E1B22" w:rsidRDefault="000633FF" w:rsidP="00CF28E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1</w:t>
            </w:r>
          </w:p>
        </w:tc>
        <w:tc>
          <w:tcPr>
            <w:tcW w:w="444" w:type="pct"/>
            <w:tcBorders>
              <w:top w:val="single" w:sz="8" w:space="0" w:color="auto"/>
              <w:left w:val="nil"/>
              <w:bottom w:val="single" w:sz="8" w:space="0" w:color="auto"/>
              <w:right w:val="single" w:sz="8" w:space="0" w:color="auto"/>
            </w:tcBorders>
            <w:shd w:val="clear" w:color="auto" w:fill="auto"/>
            <w:vAlign w:val="center"/>
          </w:tcPr>
          <w:p w14:paraId="3B857FFA" w14:textId="20E47DF6" w:rsidR="000633FF" w:rsidRPr="000E1B22" w:rsidRDefault="000633FF" w:rsidP="0054264C">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.5</w:t>
            </w:r>
            <w:r w:rsidR="000C5EA5" w:rsidRPr="000E1B22">
              <w:rPr>
                <w:rFonts w:ascii="Times New Roman" w:hAnsi="Times New Roman"/>
                <w:bCs/>
                <w:color w:val="000000"/>
                <w:sz w:val="20"/>
                <w:szCs w:val="20"/>
              </w:rPr>
              <w:t>0</w:t>
            </w:r>
          </w:p>
        </w:tc>
        <w:tc>
          <w:tcPr>
            <w:tcW w:w="726" w:type="pct"/>
            <w:tcBorders>
              <w:top w:val="single" w:sz="8" w:space="0" w:color="auto"/>
              <w:left w:val="nil"/>
              <w:bottom w:val="single" w:sz="8" w:space="0" w:color="auto"/>
              <w:right w:val="single" w:sz="8" w:space="0" w:color="auto"/>
            </w:tcBorders>
            <w:shd w:val="clear" w:color="auto" w:fill="auto"/>
            <w:vAlign w:val="center"/>
          </w:tcPr>
          <w:p w14:paraId="0B8B7157" w14:textId="5E0F0076" w:rsidR="000633FF" w:rsidRPr="000E1B22" w:rsidRDefault="000F41A2" w:rsidP="000326AB">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125,000</w:t>
            </w:r>
          </w:p>
        </w:tc>
        <w:tc>
          <w:tcPr>
            <w:tcW w:w="524" w:type="pct"/>
            <w:tcBorders>
              <w:top w:val="nil"/>
              <w:left w:val="nil"/>
              <w:bottom w:val="single" w:sz="8" w:space="0" w:color="auto"/>
              <w:right w:val="single" w:sz="8" w:space="0" w:color="auto"/>
            </w:tcBorders>
            <w:shd w:val="clear" w:color="auto" w:fill="auto"/>
            <w:vAlign w:val="center"/>
          </w:tcPr>
          <w:p w14:paraId="7F87D012" w14:textId="6411660E" w:rsidR="000633FF" w:rsidRPr="000E1B22" w:rsidRDefault="0054264C" w:rsidP="000F7659">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$31.79</w:t>
            </w:r>
          </w:p>
        </w:tc>
        <w:tc>
          <w:tcPr>
            <w:tcW w:w="645" w:type="pct"/>
            <w:tcBorders>
              <w:top w:val="single" w:sz="8" w:space="0" w:color="auto"/>
              <w:left w:val="nil"/>
              <w:bottom w:val="single" w:sz="8" w:space="0" w:color="auto"/>
              <w:right w:val="single" w:sz="8" w:space="0" w:color="auto"/>
            </w:tcBorders>
            <w:shd w:val="clear" w:color="auto" w:fill="auto"/>
            <w:vAlign w:val="center"/>
          </w:tcPr>
          <w:p w14:paraId="18464EF5" w14:textId="771920FA" w:rsidR="000633FF" w:rsidRPr="000E1B22" w:rsidRDefault="000633FF" w:rsidP="0054264C">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w:t>
            </w:r>
            <w:r w:rsidR="000F41A2" w:rsidRPr="000E1B22">
              <w:rPr>
                <w:rFonts w:ascii="Times New Roman" w:hAnsi="Times New Roman"/>
                <w:bCs/>
                <w:color w:val="000000"/>
                <w:sz w:val="20"/>
                <w:szCs w:val="20"/>
              </w:rPr>
              <w:t>3,</w:t>
            </w:r>
            <w:r w:rsidR="0054264C" w:rsidRPr="000E1B22">
              <w:rPr>
                <w:rFonts w:ascii="Times New Roman" w:hAnsi="Times New Roman"/>
                <w:bCs/>
                <w:color w:val="000000"/>
                <w:sz w:val="20"/>
                <w:szCs w:val="20"/>
              </w:rPr>
              <w:t>973,750</w:t>
            </w:r>
          </w:p>
        </w:tc>
      </w:tr>
      <w:tr w:rsidR="00F86EEE" w:rsidRPr="000E1B22" w14:paraId="2E1D09E0" w14:textId="77777777" w:rsidTr="00CF28E2">
        <w:trPr>
          <w:trHeight w:val="952"/>
        </w:trPr>
        <w:tc>
          <w:tcPr>
            <w:tcW w:w="484" w:type="pct"/>
            <w:tcBorders>
              <w:top w:val="nil"/>
              <w:left w:val="single" w:sz="8" w:space="0" w:color="auto"/>
              <w:bottom w:val="single" w:sz="8" w:space="0" w:color="auto"/>
              <w:right w:val="single" w:sz="8" w:space="0" w:color="auto"/>
            </w:tcBorders>
            <w:shd w:val="clear" w:color="auto" w:fill="auto"/>
            <w:vAlign w:val="center"/>
          </w:tcPr>
          <w:p w14:paraId="7CE265F8" w14:textId="77777777" w:rsidR="009D7530" w:rsidRPr="000E1B22" w:rsidRDefault="009D7530" w:rsidP="00CF28E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Individuals or Households</w:t>
            </w:r>
          </w:p>
        </w:tc>
        <w:tc>
          <w:tcPr>
            <w:tcW w:w="927" w:type="pct"/>
            <w:tcBorders>
              <w:top w:val="nil"/>
              <w:left w:val="nil"/>
              <w:bottom w:val="single" w:sz="8" w:space="0" w:color="auto"/>
              <w:right w:val="single" w:sz="8" w:space="0" w:color="auto"/>
            </w:tcBorders>
            <w:shd w:val="clear" w:color="auto" w:fill="auto"/>
            <w:vAlign w:val="center"/>
          </w:tcPr>
          <w:p w14:paraId="146EDE25" w14:textId="77777777" w:rsidR="009D7530" w:rsidRPr="000E1B22" w:rsidRDefault="009D7530" w:rsidP="00CF28E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Pa</w:t>
            </w:r>
            <w:r w:rsidR="00041610" w:rsidRPr="000E1B22">
              <w:rPr>
                <w:rFonts w:ascii="Times New Roman" w:hAnsi="Times New Roman"/>
                <w:bCs/>
                <w:color w:val="000000"/>
                <w:sz w:val="20"/>
                <w:szCs w:val="20"/>
              </w:rPr>
              <w:t>ssport-Style Photographs</w:t>
            </w:r>
            <w:r w:rsidR="008A5FCE" w:rsidRPr="000E1B22">
              <w:rPr>
                <w:rFonts w:ascii="Times New Roman" w:hAnsi="Times New Roman"/>
                <w:bCs/>
                <w:color w:val="000000"/>
                <w:sz w:val="20"/>
                <w:szCs w:val="20"/>
              </w:rPr>
              <w:t xml:space="preserve"> </w:t>
            </w:r>
          </w:p>
        </w:tc>
        <w:tc>
          <w:tcPr>
            <w:tcW w:w="685" w:type="pct"/>
            <w:tcBorders>
              <w:top w:val="nil"/>
              <w:left w:val="nil"/>
              <w:bottom w:val="single" w:sz="8" w:space="0" w:color="auto"/>
              <w:right w:val="single" w:sz="8" w:space="0" w:color="auto"/>
            </w:tcBorders>
            <w:shd w:val="clear" w:color="auto" w:fill="auto"/>
            <w:vAlign w:val="center"/>
          </w:tcPr>
          <w:p w14:paraId="7C4CFF70" w14:textId="783EB232" w:rsidR="009D7530" w:rsidRPr="000E1B22" w:rsidRDefault="002117BA" w:rsidP="000F41A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1,</w:t>
            </w:r>
            <w:r w:rsidR="000F41A2" w:rsidRPr="000E1B22">
              <w:rPr>
                <w:rFonts w:ascii="Times New Roman" w:hAnsi="Times New Roman"/>
                <w:bCs/>
                <w:color w:val="000000"/>
                <w:sz w:val="20"/>
                <w:szCs w:val="20"/>
              </w:rPr>
              <w:t>981,516</w:t>
            </w:r>
            <w:r w:rsidR="008A5FCE" w:rsidRPr="000E1B22">
              <w:rPr>
                <w:rFonts w:ascii="Times New Roman" w:hAnsi="Times New Roman"/>
                <w:bCs/>
                <w:color w:val="000000"/>
                <w:sz w:val="20"/>
                <w:szCs w:val="20"/>
              </w:rPr>
              <w:t>†</w:t>
            </w:r>
            <w:r w:rsidR="005C031E" w:rsidRPr="000E1B22">
              <w:rPr>
                <w:rFonts w:ascii="Times New Roman" w:hAnsi="Times New Roman"/>
                <w:sz w:val="20"/>
                <w:szCs w:val="20"/>
              </w:rPr>
              <w:t>†</w:t>
            </w:r>
          </w:p>
        </w:tc>
        <w:tc>
          <w:tcPr>
            <w:tcW w:w="565" w:type="pct"/>
            <w:tcBorders>
              <w:top w:val="nil"/>
              <w:left w:val="nil"/>
              <w:bottom w:val="single" w:sz="8" w:space="0" w:color="auto"/>
              <w:right w:val="single" w:sz="8" w:space="0" w:color="auto"/>
            </w:tcBorders>
            <w:shd w:val="clear" w:color="auto" w:fill="auto"/>
            <w:vAlign w:val="center"/>
          </w:tcPr>
          <w:p w14:paraId="30F06F43" w14:textId="77777777" w:rsidR="009D7530" w:rsidRPr="000E1B22" w:rsidRDefault="00041610" w:rsidP="00CF28E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1</w:t>
            </w:r>
          </w:p>
        </w:tc>
        <w:tc>
          <w:tcPr>
            <w:tcW w:w="444" w:type="pct"/>
            <w:tcBorders>
              <w:top w:val="nil"/>
              <w:left w:val="nil"/>
              <w:bottom w:val="single" w:sz="8" w:space="0" w:color="auto"/>
              <w:right w:val="single" w:sz="8" w:space="0" w:color="auto"/>
            </w:tcBorders>
            <w:shd w:val="clear" w:color="auto" w:fill="auto"/>
            <w:vAlign w:val="center"/>
          </w:tcPr>
          <w:p w14:paraId="12E935AF" w14:textId="4BAC0263" w:rsidR="009D7530" w:rsidRPr="000E1B22" w:rsidRDefault="00041610" w:rsidP="0054264C">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.50</w:t>
            </w:r>
          </w:p>
        </w:tc>
        <w:tc>
          <w:tcPr>
            <w:tcW w:w="726" w:type="pct"/>
            <w:tcBorders>
              <w:top w:val="nil"/>
              <w:left w:val="nil"/>
              <w:bottom w:val="single" w:sz="8" w:space="0" w:color="auto"/>
              <w:right w:val="single" w:sz="8" w:space="0" w:color="auto"/>
            </w:tcBorders>
            <w:shd w:val="clear" w:color="auto" w:fill="auto"/>
            <w:vAlign w:val="center"/>
          </w:tcPr>
          <w:p w14:paraId="17BD33F9" w14:textId="367573F7" w:rsidR="009D7530" w:rsidRPr="000E1B22" w:rsidRDefault="000F41A2" w:rsidP="00CF28E2">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990,758</w:t>
            </w:r>
          </w:p>
        </w:tc>
        <w:tc>
          <w:tcPr>
            <w:tcW w:w="524" w:type="pct"/>
            <w:tcBorders>
              <w:top w:val="nil"/>
              <w:left w:val="nil"/>
              <w:bottom w:val="single" w:sz="8" w:space="0" w:color="auto"/>
              <w:right w:val="single" w:sz="8" w:space="0" w:color="auto"/>
            </w:tcBorders>
            <w:shd w:val="clear" w:color="auto" w:fill="auto"/>
            <w:vAlign w:val="center"/>
          </w:tcPr>
          <w:p w14:paraId="507F902D" w14:textId="2F050D4B" w:rsidR="009D7530" w:rsidRPr="000E1B22" w:rsidRDefault="0054264C" w:rsidP="000F7659">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$31.79</w:t>
            </w:r>
          </w:p>
        </w:tc>
        <w:tc>
          <w:tcPr>
            <w:tcW w:w="645" w:type="pct"/>
            <w:tcBorders>
              <w:top w:val="nil"/>
              <w:left w:val="nil"/>
              <w:bottom w:val="single" w:sz="8" w:space="0" w:color="auto"/>
              <w:right w:val="single" w:sz="8" w:space="0" w:color="auto"/>
            </w:tcBorders>
            <w:shd w:val="clear" w:color="auto" w:fill="auto"/>
            <w:vAlign w:val="center"/>
          </w:tcPr>
          <w:p w14:paraId="48CAFB71" w14:textId="4DA915FE" w:rsidR="009D7530" w:rsidRPr="000E1B22" w:rsidRDefault="00C072D5" w:rsidP="0054264C">
            <w:pPr>
              <w:widowControl/>
              <w:autoSpaceDE/>
              <w:autoSpaceDN/>
              <w:adjustRightInd/>
              <w:jc w:val="center"/>
              <w:rPr>
                <w:rFonts w:ascii="Times New Roman" w:hAnsi="Times New Roman"/>
                <w:bCs/>
                <w:color w:val="000000"/>
                <w:sz w:val="20"/>
                <w:szCs w:val="20"/>
              </w:rPr>
            </w:pPr>
            <w:r w:rsidRPr="000E1B22">
              <w:rPr>
                <w:rFonts w:ascii="Times New Roman" w:hAnsi="Times New Roman"/>
                <w:bCs/>
                <w:color w:val="000000"/>
                <w:sz w:val="20"/>
                <w:szCs w:val="20"/>
              </w:rPr>
              <w:t>$</w:t>
            </w:r>
            <w:r w:rsidR="000F41A2" w:rsidRPr="000E1B22">
              <w:rPr>
                <w:rFonts w:ascii="Times New Roman" w:hAnsi="Times New Roman"/>
                <w:bCs/>
                <w:color w:val="000000"/>
                <w:sz w:val="20"/>
                <w:szCs w:val="20"/>
              </w:rPr>
              <w:t>3</w:t>
            </w:r>
            <w:r w:rsidR="0054264C" w:rsidRPr="000E1B22">
              <w:rPr>
                <w:rFonts w:ascii="Times New Roman" w:hAnsi="Times New Roman"/>
                <w:bCs/>
                <w:color w:val="000000"/>
                <w:sz w:val="20"/>
                <w:szCs w:val="20"/>
              </w:rPr>
              <w:t>1,496,197</w:t>
            </w:r>
          </w:p>
        </w:tc>
      </w:tr>
      <w:tr w:rsidR="00F86EEE" w:rsidRPr="000E1B22" w14:paraId="633B98AC" w14:textId="77777777" w:rsidTr="00CF28E2">
        <w:trPr>
          <w:trHeight w:val="315"/>
        </w:trPr>
        <w:tc>
          <w:tcPr>
            <w:tcW w:w="484" w:type="pct"/>
            <w:tcBorders>
              <w:top w:val="nil"/>
              <w:left w:val="single" w:sz="8" w:space="0" w:color="auto"/>
              <w:bottom w:val="single" w:sz="8" w:space="0" w:color="auto"/>
              <w:right w:val="single" w:sz="8" w:space="0" w:color="auto"/>
            </w:tcBorders>
            <w:shd w:val="clear" w:color="auto" w:fill="auto"/>
            <w:vAlign w:val="center"/>
            <w:hideMark/>
          </w:tcPr>
          <w:p w14:paraId="2B109877" w14:textId="77777777" w:rsidR="000F460F" w:rsidRPr="000E1B22" w:rsidRDefault="000F460F" w:rsidP="00CF28E2">
            <w:pPr>
              <w:widowControl/>
              <w:autoSpaceDE/>
              <w:autoSpaceDN/>
              <w:adjustRightInd/>
              <w:jc w:val="center"/>
              <w:rPr>
                <w:rFonts w:ascii="Times New Roman" w:hAnsi="Times New Roman"/>
                <w:b/>
                <w:bCs/>
                <w:color w:val="000000"/>
                <w:sz w:val="20"/>
                <w:szCs w:val="20"/>
              </w:rPr>
            </w:pPr>
            <w:r w:rsidRPr="000E1B22">
              <w:rPr>
                <w:rFonts w:ascii="Times New Roman" w:hAnsi="Times New Roman"/>
                <w:b/>
                <w:bCs/>
                <w:color w:val="000000"/>
                <w:sz w:val="20"/>
                <w:szCs w:val="20"/>
              </w:rPr>
              <w:t>Total</w:t>
            </w:r>
          </w:p>
        </w:tc>
        <w:tc>
          <w:tcPr>
            <w:tcW w:w="927" w:type="pct"/>
            <w:tcBorders>
              <w:top w:val="nil"/>
              <w:left w:val="nil"/>
              <w:bottom w:val="single" w:sz="8" w:space="0" w:color="auto"/>
              <w:right w:val="single" w:sz="8" w:space="0" w:color="auto"/>
            </w:tcBorders>
            <w:shd w:val="clear" w:color="auto" w:fill="auto"/>
            <w:vAlign w:val="center"/>
            <w:hideMark/>
          </w:tcPr>
          <w:p w14:paraId="36B5C8A6"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 </w:t>
            </w:r>
          </w:p>
        </w:tc>
        <w:tc>
          <w:tcPr>
            <w:tcW w:w="685" w:type="pct"/>
            <w:tcBorders>
              <w:top w:val="nil"/>
              <w:left w:val="nil"/>
              <w:bottom w:val="single" w:sz="8" w:space="0" w:color="auto"/>
              <w:right w:val="single" w:sz="8" w:space="0" w:color="auto"/>
            </w:tcBorders>
            <w:shd w:val="clear" w:color="auto" w:fill="auto"/>
            <w:vAlign w:val="center"/>
            <w:hideMark/>
          </w:tcPr>
          <w:p w14:paraId="76DF63B7" w14:textId="52B660D6" w:rsidR="000F460F" w:rsidRPr="000E1B22" w:rsidRDefault="00CB72AF" w:rsidP="000F41A2">
            <w:pPr>
              <w:widowControl/>
              <w:autoSpaceDE/>
              <w:autoSpaceDN/>
              <w:adjustRightInd/>
              <w:jc w:val="center"/>
              <w:rPr>
                <w:rFonts w:ascii="Times New Roman" w:hAnsi="Times New Roman"/>
                <w:b/>
                <w:bCs/>
                <w:color w:val="000000"/>
                <w:sz w:val="20"/>
                <w:szCs w:val="20"/>
              </w:rPr>
            </w:pPr>
            <w:r w:rsidRPr="000E1B22">
              <w:rPr>
                <w:rFonts w:ascii="Times New Roman" w:hAnsi="Times New Roman"/>
                <w:b/>
                <w:bCs/>
                <w:color w:val="000000"/>
                <w:sz w:val="20"/>
                <w:szCs w:val="20"/>
              </w:rPr>
              <w:t>1,</w:t>
            </w:r>
            <w:r w:rsidR="000F41A2" w:rsidRPr="000E1B22">
              <w:rPr>
                <w:rFonts w:ascii="Times New Roman" w:hAnsi="Times New Roman"/>
                <w:b/>
                <w:bCs/>
                <w:color w:val="000000"/>
                <w:sz w:val="20"/>
                <w:szCs w:val="20"/>
              </w:rPr>
              <w:t>981,516</w:t>
            </w:r>
          </w:p>
        </w:tc>
        <w:tc>
          <w:tcPr>
            <w:tcW w:w="565" w:type="pct"/>
            <w:tcBorders>
              <w:top w:val="nil"/>
              <w:left w:val="nil"/>
              <w:bottom w:val="single" w:sz="8" w:space="0" w:color="auto"/>
              <w:right w:val="single" w:sz="8" w:space="0" w:color="auto"/>
            </w:tcBorders>
            <w:shd w:val="clear" w:color="auto" w:fill="auto"/>
            <w:vAlign w:val="center"/>
            <w:hideMark/>
          </w:tcPr>
          <w:p w14:paraId="73015465"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 </w:t>
            </w:r>
          </w:p>
        </w:tc>
        <w:tc>
          <w:tcPr>
            <w:tcW w:w="444" w:type="pct"/>
            <w:tcBorders>
              <w:top w:val="nil"/>
              <w:left w:val="nil"/>
              <w:bottom w:val="single" w:sz="8" w:space="0" w:color="auto"/>
              <w:right w:val="single" w:sz="8" w:space="0" w:color="auto"/>
            </w:tcBorders>
            <w:shd w:val="clear" w:color="auto" w:fill="auto"/>
            <w:vAlign w:val="center"/>
            <w:hideMark/>
          </w:tcPr>
          <w:p w14:paraId="150F9CB5"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 </w:t>
            </w:r>
          </w:p>
        </w:tc>
        <w:tc>
          <w:tcPr>
            <w:tcW w:w="726" w:type="pct"/>
            <w:tcBorders>
              <w:top w:val="nil"/>
              <w:left w:val="nil"/>
              <w:bottom w:val="single" w:sz="8" w:space="0" w:color="auto"/>
              <w:right w:val="single" w:sz="8" w:space="0" w:color="auto"/>
            </w:tcBorders>
            <w:shd w:val="clear" w:color="auto" w:fill="auto"/>
            <w:vAlign w:val="center"/>
            <w:hideMark/>
          </w:tcPr>
          <w:p w14:paraId="12FB8288" w14:textId="526CE980" w:rsidR="000F460F" w:rsidRPr="000E1B22" w:rsidRDefault="000F41A2" w:rsidP="0054264C">
            <w:pPr>
              <w:widowControl/>
              <w:autoSpaceDE/>
              <w:autoSpaceDN/>
              <w:adjustRightInd/>
              <w:jc w:val="center"/>
              <w:rPr>
                <w:rFonts w:ascii="Times New Roman" w:hAnsi="Times New Roman"/>
                <w:b/>
                <w:bCs/>
                <w:color w:val="000000"/>
                <w:sz w:val="20"/>
                <w:szCs w:val="20"/>
              </w:rPr>
            </w:pPr>
            <w:r w:rsidRPr="000E1B22">
              <w:rPr>
                <w:rFonts w:ascii="Times New Roman" w:hAnsi="Times New Roman"/>
                <w:b/>
                <w:bCs/>
                <w:color w:val="000000"/>
                <w:sz w:val="20"/>
                <w:szCs w:val="20"/>
              </w:rPr>
              <w:t>8,159,</w:t>
            </w:r>
            <w:r w:rsidR="0054264C" w:rsidRPr="000E1B22">
              <w:rPr>
                <w:rFonts w:ascii="Times New Roman" w:hAnsi="Times New Roman"/>
                <w:b/>
                <w:bCs/>
                <w:color w:val="000000"/>
                <w:sz w:val="20"/>
                <w:szCs w:val="20"/>
              </w:rPr>
              <w:t>429</w:t>
            </w:r>
          </w:p>
        </w:tc>
        <w:tc>
          <w:tcPr>
            <w:tcW w:w="524" w:type="pct"/>
            <w:tcBorders>
              <w:top w:val="nil"/>
              <w:left w:val="nil"/>
              <w:bottom w:val="single" w:sz="8" w:space="0" w:color="auto"/>
              <w:right w:val="single" w:sz="8" w:space="0" w:color="auto"/>
            </w:tcBorders>
            <w:shd w:val="clear" w:color="auto" w:fill="auto"/>
            <w:vAlign w:val="center"/>
            <w:hideMark/>
          </w:tcPr>
          <w:p w14:paraId="55CB466A" w14:textId="77777777" w:rsidR="000F460F" w:rsidRPr="000E1B22" w:rsidRDefault="000F460F" w:rsidP="00CF28E2">
            <w:pPr>
              <w:widowControl/>
              <w:autoSpaceDE/>
              <w:autoSpaceDN/>
              <w:adjustRightInd/>
              <w:jc w:val="center"/>
              <w:rPr>
                <w:rFonts w:ascii="Times New Roman" w:hAnsi="Times New Roman"/>
                <w:color w:val="000000"/>
                <w:sz w:val="20"/>
                <w:szCs w:val="20"/>
              </w:rPr>
            </w:pPr>
            <w:r w:rsidRPr="000E1B22">
              <w:rPr>
                <w:rFonts w:ascii="Times New Roman" w:hAnsi="Times New Roman"/>
                <w:bCs/>
                <w:color w:val="000000"/>
                <w:sz w:val="20"/>
                <w:szCs w:val="20"/>
              </w:rPr>
              <w:t> </w:t>
            </w:r>
          </w:p>
        </w:tc>
        <w:tc>
          <w:tcPr>
            <w:tcW w:w="645" w:type="pct"/>
            <w:tcBorders>
              <w:top w:val="nil"/>
              <w:left w:val="nil"/>
              <w:bottom w:val="single" w:sz="8" w:space="0" w:color="auto"/>
              <w:right w:val="single" w:sz="8" w:space="0" w:color="auto"/>
            </w:tcBorders>
            <w:shd w:val="clear" w:color="auto" w:fill="auto"/>
            <w:vAlign w:val="center"/>
            <w:hideMark/>
          </w:tcPr>
          <w:p w14:paraId="72593462" w14:textId="762F5042" w:rsidR="000F460F" w:rsidRPr="000E1B22" w:rsidRDefault="002D2278" w:rsidP="0054264C">
            <w:pPr>
              <w:widowControl/>
              <w:autoSpaceDE/>
              <w:autoSpaceDN/>
              <w:adjustRightInd/>
              <w:jc w:val="center"/>
              <w:rPr>
                <w:rFonts w:ascii="Times New Roman" w:hAnsi="Times New Roman"/>
                <w:b/>
                <w:bCs/>
                <w:color w:val="000000"/>
                <w:sz w:val="20"/>
                <w:szCs w:val="20"/>
              </w:rPr>
            </w:pPr>
            <w:r w:rsidRPr="000E1B22">
              <w:rPr>
                <w:rFonts w:ascii="Times New Roman" w:hAnsi="Times New Roman"/>
                <w:b/>
                <w:bCs/>
                <w:color w:val="000000"/>
                <w:sz w:val="20"/>
                <w:szCs w:val="20"/>
              </w:rPr>
              <w:t>$</w:t>
            </w:r>
            <w:r w:rsidR="0054264C" w:rsidRPr="000E1B22">
              <w:rPr>
                <w:rFonts w:ascii="Times New Roman" w:hAnsi="Times New Roman"/>
                <w:b/>
                <w:bCs/>
                <w:color w:val="000000"/>
                <w:sz w:val="20"/>
                <w:szCs w:val="20"/>
              </w:rPr>
              <w:t>259,388,247</w:t>
            </w:r>
          </w:p>
        </w:tc>
      </w:tr>
    </w:tbl>
    <w:p w14:paraId="005CEF1B" w14:textId="77777777" w:rsidR="000B702B" w:rsidRPr="000E1B22" w:rsidRDefault="000B702B" w:rsidP="000B702B">
      <w:pPr>
        <w:tabs>
          <w:tab w:val="left" w:pos="-1440"/>
        </w:tabs>
        <w:ind w:left="720"/>
        <w:jc w:val="both"/>
        <w:rPr>
          <w:rFonts w:ascii="Times New Roman" w:hAnsi="Times New Roman"/>
        </w:rPr>
      </w:pPr>
    </w:p>
    <w:p w14:paraId="406B3C1D" w14:textId="6CEDFCF3" w:rsidR="0063142A" w:rsidRPr="000E1B22" w:rsidRDefault="0063142A" w:rsidP="000B702B">
      <w:pPr>
        <w:tabs>
          <w:tab w:val="left" w:pos="-1440"/>
        </w:tabs>
        <w:ind w:left="720"/>
        <w:jc w:val="both"/>
        <w:rPr>
          <w:rFonts w:ascii="Times New Roman" w:hAnsi="Times New Roman"/>
          <w:i/>
        </w:rPr>
      </w:pPr>
      <w:r w:rsidRPr="000E1B22">
        <w:rPr>
          <w:rFonts w:ascii="Times New Roman" w:hAnsi="Times New Roman"/>
        </w:rPr>
        <w:t>NOTES ON HOUR BURDEN:</w:t>
      </w:r>
    </w:p>
    <w:p w14:paraId="13F9D95A" w14:textId="68276338" w:rsidR="0063142A" w:rsidRPr="000E1B22" w:rsidRDefault="00372257" w:rsidP="000B702B">
      <w:pPr>
        <w:tabs>
          <w:tab w:val="left" w:pos="-1440"/>
        </w:tabs>
        <w:ind w:left="720"/>
        <w:jc w:val="both"/>
        <w:rPr>
          <w:rFonts w:ascii="Times New Roman" w:hAnsi="Times New Roman"/>
          <w:i/>
          <w:iCs/>
        </w:rPr>
      </w:pPr>
      <w:r w:rsidRPr="000E1B22">
        <w:rPr>
          <w:rFonts w:ascii="Times New Roman" w:hAnsi="Times New Roman"/>
          <w:i/>
          <w:iCs/>
        </w:rPr>
        <w:t>*</w:t>
      </w:r>
      <w:r w:rsidR="0063142A" w:rsidRPr="000E1B22">
        <w:rPr>
          <w:rFonts w:ascii="Times New Roman" w:hAnsi="Times New Roman"/>
          <w:i/>
          <w:iCs/>
        </w:rPr>
        <w:t xml:space="preserve">  The above Average Hourly Wage Rate is the </w:t>
      </w:r>
      <w:hyperlink r:id="rId16" w:history="1">
        <w:r w:rsidR="0063142A" w:rsidRPr="000E1B22">
          <w:rPr>
            <w:rStyle w:val="Hyperlink"/>
            <w:rFonts w:ascii="Times New Roman" w:hAnsi="Times New Roman"/>
            <w:i/>
            <w:iCs/>
          </w:rPr>
          <w:t>May 2014 Bureau of Labor Statistics</w:t>
        </w:r>
      </w:hyperlink>
      <w:r w:rsidR="0063142A" w:rsidRPr="000E1B22">
        <w:rPr>
          <w:rFonts w:ascii="Times New Roman" w:hAnsi="Times New Roman"/>
          <w:i/>
          <w:iCs/>
        </w:rPr>
        <w:t xml:space="preserve"> average wage for “All Occupations” of $22.71 times the wage rate benefit multiplier of 1.4 (to account for fringe benefits) equaling $31.79.  The selection of “All Occupations” (for example) was chosen as the expected respondents for this collection could be expected to be from any occupation.</w:t>
      </w:r>
    </w:p>
    <w:p w14:paraId="6DAC87ED" w14:textId="77777777" w:rsidR="000F41A2" w:rsidRPr="000E1B22" w:rsidRDefault="000F41A2" w:rsidP="000B702B">
      <w:pPr>
        <w:tabs>
          <w:tab w:val="left" w:pos="-1440"/>
        </w:tabs>
        <w:ind w:left="720"/>
        <w:jc w:val="both"/>
        <w:rPr>
          <w:rFonts w:ascii="Times New Roman" w:hAnsi="Times New Roman"/>
          <w:i/>
        </w:rPr>
      </w:pPr>
    </w:p>
    <w:p w14:paraId="0074047F" w14:textId="556F80FA" w:rsidR="0054264C" w:rsidRPr="000E1B22" w:rsidRDefault="0054264C" w:rsidP="0054264C">
      <w:pPr>
        <w:tabs>
          <w:tab w:val="left" w:pos="-1440"/>
        </w:tabs>
        <w:ind w:left="720"/>
        <w:rPr>
          <w:rFonts w:ascii="Times New Roman" w:hAnsi="Times New Roman"/>
          <w:i/>
          <w:iCs/>
        </w:rPr>
      </w:pPr>
      <w:r w:rsidRPr="000E1B22">
        <w:rPr>
          <w:rFonts w:ascii="Times New Roman" w:hAnsi="Times New Roman"/>
          <w:i/>
          <w:iCs/>
        </w:rPr>
        <w:t xml:space="preserve">** USCIS has estimated average time required to complete the paper-based Form I-765 as 3.42 hours (3 hour, 25 minutes).  This time includes </w:t>
      </w:r>
    </w:p>
    <w:p w14:paraId="7DDD390D" w14:textId="10A679AC" w:rsidR="0054264C" w:rsidRPr="000E1B22" w:rsidRDefault="0054264C" w:rsidP="0054264C">
      <w:pPr>
        <w:numPr>
          <w:ilvl w:val="0"/>
          <w:numId w:val="13"/>
        </w:numPr>
        <w:tabs>
          <w:tab w:val="left" w:pos="-1440"/>
          <w:tab w:val="left" w:pos="1080"/>
        </w:tabs>
        <w:rPr>
          <w:rFonts w:ascii="Times New Roman" w:hAnsi="Times New Roman"/>
          <w:i/>
          <w:iCs/>
        </w:rPr>
      </w:pPr>
      <w:r w:rsidRPr="000E1B22">
        <w:rPr>
          <w:rFonts w:ascii="Times New Roman" w:hAnsi="Times New Roman"/>
          <w:i/>
          <w:iCs/>
        </w:rPr>
        <w:t xml:space="preserve">Gathering required documentation and information – 60 minutes </w:t>
      </w:r>
    </w:p>
    <w:p w14:paraId="2AE29B6A" w14:textId="7E5A306D" w:rsidR="0054264C" w:rsidRPr="000E1B22" w:rsidRDefault="0054264C" w:rsidP="0054264C">
      <w:pPr>
        <w:numPr>
          <w:ilvl w:val="0"/>
          <w:numId w:val="13"/>
        </w:numPr>
        <w:tabs>
          <w:tab w:val="left" w:pos="-1440"/>
          <w:tab w:val="left" w:pos="1080"/>
        </w:tabs>
        <w:rPr>
          <w:rFonts w:ascii="Times New Roman" w:hAnsi="Times New Roman"/>
          <w:i/>
          <w:iCs/>
        </w:rPr>
      </w:pPr>
      <w:r w:rsidRPr="000E1B22">
        <w:rPr>
          <w:rFonts w:ascii="Times New Roman" w:hAnsi="Times New Roman"/>
          <w:i/>
          <w:iCs/>
        </w:rPr>
        <w:t xml:space="preserve">Reading the instructions – 45 minutes </w:t>
      </w:r>
    </w:p>
    <w:p w14:paraId="527101E8" w14:textId="2EDD6890" w:rsidR="0054264C" w:rsidRPr="000E1B22" w:rsidRDefault="0054264C" w:rsidP="0054264C">
      <w:pPr>
        <w:numPr>
          <w:ilvl w:val="0"/>
          <w:numId w:val="13"/>
        </w:numPr>
        <w:tabs>
          <w:tab w:val="left" w:pos="-1440"/>
          <w:tab w:val="left" w:pos="1080"/>
        </w:tabs>
        <w:rPr>
          <w:rFonts w:ascii="Times New Roman" w:hAnsi="Times New Roman"/>
          <w:i/>
          <w:iCs/>
        </w:rPr>
      </w:pPr>
      <w:r w:rsidRPr="000E1B22">
        <w:rPr>
          <w:rFonts w:ascii="Times New Roman" w:hAnsi="Times New Roman"/>
          <w:i/>
          <w:iCs/>
        </w:rPr>
        <w:t>Completing the form/request to include preparation of statements, attaching necessary documentation, etc. – 1 hour 40 minutes</w:t>
      </w:r>
    </w:p>
    <w:p w14:paraId="5462F74C" w14:textId="77777777" w:rsidR="0054264C" w:rsidRPr="000E1B22" w:rsidRDefault="0054264C" w:rsidP="0054264C">
      <w:pPr>
        <w:tabs>
          <w:tab w:val="left" w:pos="-1440"/>
        </w:tabs>
        <w:ind w:left="720"/>
        <w:rPr>
          <w:rFonts w:ascii="Times New Roman" w:hAnsi="Times New Roman"/>
          <w:i/>
          <w:iCs/>
        </w:rPr>
      </w:pPr>
    </w:p>
    <w:p w14:paraId="73B60C87" w14:textId="2D560A6C" w:rsidR="0054264C" w:rsidRPr="000E1B22" w:rsidRDefault="0054264C" w:rsidP="0054264C">
      <w:pPr>
        <w:tabs>
          <w:tab w:val="left" w:pos="-1440"/>
        </w:tabs>
        <w:ind w:left="720"/>
        <w:rPr>
          <w:rFonts w:ascii="Times New Roman" w:hAnsi="Times New Roman"/>
          <w:i/>
          <w:iCs/>
        </w:rPr>
      </w:pPr>
      <w:r w:rsidRPr="000E1B22">
        <w:rPr>
          <w:rFonts w:ascii="Times New Roman" w:hAnsi="Times New Roman"/>
          <w:i/>
          <w:iCs/>
        </w:rPr>
        <w:t>*** USCIS has estimated average time required to complete the programmatic portion of Form I-765 in USCIS ELIS as 3.17 hours (3 hours and 10 minutes).  This time includes:</w:t>
      </w:r>
    </w:p>
    <w:p w14:paraId="2A0B82CB" w14:textId="0990F27A" w:rsidR="0054264C" w:rsidRPr="000E1B22" w:rsidRDefault="0054264C" w:rsidP="0054264C">
      <w:pPr>
        <w:numPr>
          <w:ilvl w:val="0"/>
          <w:numId w:val="13"/>
        </w:numPr>
        <w:tabs>
          <w:tab w:val="left" w:pos="-1440"/>
          <w:tab w:val="left" w:pos="1080"/>
        </w:tabs>
        <w:rPr>
          <w:rFonts w:ascii="Times New Roman" w:hAnsi="Times New Roman"/>
          <w:i/>
          <w:iCs/>
        </w:rPr>
      </w:pPr>
      <w:r w:rsidRPr="000E1B22">
        <w:rPr>
          <w:rFonts w:ascii="Times New Roman" w:hAnsi="Times New Roman"/>
          <w:i/>
          <w:iCs/>
        </w:rPr>
        <w:t xml:space="preserve">Gathering required documentation and information – 1 hour 5 minutes </w:t>
      </w:r>
    </w:p>
    <w:p w14:paraId="16A560DE" w14:textId="7C8E9121" w:rsidR="0054264C" w:rsidRPr="000E1B22" w:rsidRDefault="0054264C" w:rsidP="0054264C">
      <w:pPr>
        <w:numPr>
          <w:ilvl w:val="0"/>
          <w:numId w:val="13"/>
        </w:numPr>
        <w:tabs>
          <w:tab w:val="left" w:pos="-1440"/>
          <w:tab w:val="left" w:pos="1080"/>
        </w:tabs>
        <w:rPr>
          <w:rFonts w:ascii="Times New Roman" w:hAnsi="Times New Roman"/>
          <w:i/>
          <w:iCs/>
        </w:rPr>
      </w:pPr>
      <w:r w:rsidRPr="000E1B22">
        <w:rPr>
          <w:rFonts w:ascii="Times New Roman" w:hAnsi="Times New Roman"/>
          <w:i/>
          <w:iCs/>
        </w:rPr>
        <w:t xml:space="preserve">Reading the instructions – 45 minutes </w:t>
      </w:r>
    </w:p>
    <w:p w14:paraId="6181E430" w14:textId="406E25E5" w:rsidR="0054264C" w:rsidRPr="000E1B22" w:rsidRDefault="0054264C" w:rsidP="0054264C">
      <w:pPr>
        <w:numPr>
          <w:ilvl w:val="0"/>
          <w:numId w:val="13"/>
        </w:numPr>
        <w:tabs>
          <w:tab w:val="left" w:pos="-1440"/>
          <w:tab w:val="left" w:pos="1080"/>
        </w:tabs>
        <w:rPr>
          <w:rFonts w:ascii="Times New Roman" w:hAnsi="Times New Roman"/>
          <w:i/>
          <w:iCs/>
        </w:rPr>
      </w:pPr>
      <w:r w:rsidRPr="000E1B22">
        <w:rPr>
          <w:rFonts w:ascii="Times New Roman" w:hAnsi="Times New Roman"/>
          <w:i/>
          <w:iCs/>
        </w:rPr>
        <w:t>Completing the form/request to include preparation of statements, attaching necessary documentation, etc. – 1 hour 20 minutes</w:t>
      </w:r>
    </w:p>
    <w:p w14:paraId="4F1BE07A" w14:textId="77777777" w:rsidR="0054264C" w:rsidRPr="000E1B22" w:rsidRDefault="0054264C" w:rsidP="00965313">
      <w:pPr>
        <w:numPr>
          <w:ilvl w:val="0"/>
          <w:numId w:val="13"/>
        </w:numPr>
        <w:tabs>
          <w:tab w:val="left" w:pos="-1440"/>
          <w:tab w:val="left" w:pos="1080"/>
        </w:tabs>
        <w:rPr>
          <w:rFonts w:ascii="Times New Roman" w:hAnsi="Times New Roman"/>
          <w:i/>
          <w:iCs/>
        </w:rPr>
      </w:pPr>
      <w:r w:rsidRPr="000E1B22">
        <w:rPr>
          <w:rFonts w:ascii="Times New Roman" w:hAnsi="Times New Roman"/>
          <w:i/>
          <w:iCs/>
        </w:rPr>
        <w:t>The time burden for the biographical questions (e.g., name, address, etc.) for USCIS ELIS electronic submissions will be reported under the USCIS ELIS information collection, OMB Control Number 1615-0122.</w:t>
      </w:r>
    </w:p>
    <w:p w14:paraId="04D52834" w14:textId="77777777" w:rsidR="0054264C" w:rsidRPr="000E1B22" w:rsidRDefault="0054264C" w:rsidP="000B702B">
      <w:pPr>
        <w:tabs>
          <w:tab w:val="left" w:pos="-1440"/>
        </w:tabs>
        <w:ind w:left="720"/>
        <w:jc w:val="both"/>
        <w:rPr>
          <w:rFonts w:ascii="Times New Roman" w:hAnsi="Times New Roman"/>
          <w:i/>
        </w:rPr>
      </w:pPr>
    </w:p>
    <w:p w14:paraId="0781E115" w14:textId="21A5F0CF" w:rsidR="00965313" w:rsidRDefault="00965313" w:rsidP="00965313">
      <w:pPr>
        <w:tabs>
          <w:tab w:val="left" w:pos="-1440"/>
        </w:tabs>
        <w:ind w:left="720"/>
        <w:jc w:val="both"/>
        <w:rPr>
          <w:rFonts w:ascii="Times New Roman" w:hAnsi="Times New Roman"/>
          <w:i/>
        </w:rPr>
      </w:pPr>
      <w:r>
        <w:rPr>
          <w:rFonts w:ascii="Times New Roman" w:hAnsi="Times New Roman"/>
          <w:i/>
        </w:rPr>
        <w:t>~</w:t>
      </w:r>
      <w:r w:rsidRPr="00625287">
        <w:rPr>
          <w:rFonts w:ascii="Times New Roman" w:hAnsi="Times New Roman"/>
          <w:i/>
        </w:rPr>
        <w:t xml:space="preserve"> </w:t>
      </w:r>
      <w:r w:rsidRPr="00986BD7">
        <w:rPr>
          <w:rFonts w:ascii="Times New Roman" w:hAnsi="Times New Roman"/>
          <w:i/>
          <w:u w:val="single"/>
        </w:rPr>
        <w:t>Not all</w:t>
      </w:r>
      <w:r>
        <w:rPr>
          <w:rFonts w:ascii="Times New Roman" w:hAnsi="Times New Roman"/>
          <w:i/>
        </w:rPr>
        <w:t xml:space="preserve"> Form I-765 respondents must </w:t>
      </w:r>
      <w:r w:rsidRPr="00986BD7">
        <w:rPr>
          <w:rFonts w:ascii="Times New Roman" w:hAnsi="Times New Roman"/>
          <w:i/>
          <w:u w:val="single"/>
        </w:rPr>
        <w:t>provide biometrics</w:t>
      </w:r>
      <w:r>
        <w:rPr>
          <w:rFonts w:ascii="Times New Roman" w:hAnsi="Times New Roman"/>
          <w:i/>
        </w:rPr>
        <w:t xml:space="preserve"> at each submission.  Only DACA requestors are required to submit to this collection of information.</w:t>
      </w:r>
    </w:p>
    <w:p w14:paraId="1CA48C5E" w14:textId="77777777" w:rsidR="00965313" w:rsidRPr="00625287" w:rsidRDefault="00965313" w:rsidP="00965313">
      <w:pPr>
        <w:tabs>
          <w:tab w:val="left" w:pos="-1440"/>
        </w:tabs>
        <w:ind w:left="720"/>
        <w:jc w:val="both"/>
        <w:rPr>
          <w:rFonts w:ascii="Times New Roman" w:hAnsi="Times New Roman"/>
          <w:i/>
        </w:rPr>
      </w:pPr>
    </w:p>
    <w:p w14:paraId="4A2987D8" w14:textId="6E88A751" w:rsidR="00965313" w:rsidRPr="00625287" w:rsidRDefault="00965313" w:rsidP="00965313">
      <w:pPr>
        <w:tabs>
          <w:tab w:val="left" w:pos="-1440"/>
        </w:tabs>
        <w:ind w:left="720"/>
        <w:jc w:val="both"/>
        <w:rPr>
          <w:rFonts w:ascii="Times New Roman" w:hAnsi="Times New Roman"/>
          <w:i/>
        </w:rPr>
      </w:pPr>
      <w:r>
        <w:rPr>
          <w:rFonts w:ascii="Times New Roman" w:hAnsi="Times New Roman"/>
          <w:i/>
        </w:rPr>
        <w:t>~~</w:t>
      </w:r>
      <w:r w:rsidRPr="00625287">
        <w:rPr>
          <w:rFonts w:ascii="Times New Roman" w:hAnsi="Times New Roman"/>
          <w:i/>
        </w:rPr>
        <w:t xml:space="preserve"> </w:t>
      </w:r>
      <w:r>
        <w:rPr>
          <w:rFonts w:ascii="Times New Roman" w:hAnsi="Times New Roman"/>
          <w:i/>
        </w:rPr>
        <w:t>A</w:t>
      </w:r>
      <w:r w:rsidRPr="00625287">
        <w:rPr>
          <w:rFonts w:ascii="Times New Roman" w:hAnsi="Times New Roman"/>
          <w:i/>
        </w:rPr>
        <w:t xml:space="preserve">ll </w:t>
      </w:r>
      <w:r>
        <w:rPr>
          <w:rFonts w:ascii="Times New Roman" w:hAnsi="Times New Roman"/>
          <w:i/>
        </w:rPr>
        <w:t>Deferred Action for Childhood Arrivals (</w:t>
      </w:r>
      <w:r w:rsidRPr="00625287">
        <w:rPr>
          <w:rFonts w:ascii="Times New Roman" w:hAnsi="Times New Roman"/>
          <w:i/>
        </w:rPr>
        <w:t>DACA requestors</w:t>
      </w:r>
      <w:r>
        <w:rPr>
          <w:rFonts w:ascii="Times New Roman" w:hAnsi="Times New Roman"/>
          <w:i/>
        </w:rPr>
        <w:t>)</w:t>
      </w:r>
      <w:r w:rsidRPr="00625287">
        <w:rPr>
          <w:rFonts w:ascii="Times New Roman" w:hAnsi="Times New Roman"/>
          <w:i/>
        </w:rPr>
        <w:t xml:space="preserve"> </w:t>
      </w:r>
      <w:r w:rsidRPr="00D011DF">
        <w:rPr>
          <w:rFonts w:ascii="Times New Roman" w:hAnsi="Times New Roman"/>
          <w:i/>
        </w:rPr>
        <w:t>in addition to individuals whose cases are deferred and who are not childhood arrivals will complete form I-765WS.</w:t>
      </w:r>
      <w:r w:rsidRPr="00625287">
        <w:rPr>
          <w:rFonts w:ascii="Times New Roman" w:hAnsi="Times New Roman"/>
          <w:i/>
        </w:rPr>
        <w:t xml:space="preserve"> </w:t>
      </w:r>
    </w:p>
    <w:p w14:paraId="364D39A5" w14:textId="77777777" w:rsidR="00965313" w:rsidRPr="00625287" w:rsidRDefault="00965313" w:rsidP="00965313">
      <w:pPr>
        <w:tabs>
          <w:tab w:val="left" w:pos="-1440"/>
        </w:tabs>
        <w:ind w:left="720"/>
        <w:jc w:val="both"/>
        <w:rPr>
          <w:rFonts w:ascii="Times New Roman" w:hAnsi="Times New Roman"/>
          <w:i/>
        </w:rPr>
      </w:pPr>
    </w:p>
    <w:p w14:paraId="46EDD9FC" w14:textId="04FFA0E8" w:rsidR="00965313" w:rsidRPr="00625287" w:rsidRDefault="00965313" w:rsidP="0096531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USCIS has estimated the average burden for biometrics to be approximately 1.17 hours (1</w:t>
      </w:r>
      <w:r>
        <w:rPr>
          <w:rFonts w:ascii="Times New Roman" w:hAnsi="Times New Roman"/>
          <w:i/>
        </w:rPr>
        <w:t xml:space="preserve"> </w:t>
      </w:r>
      <w:r w:rsidRPr="00625287">
        <w:rPr>
          <w:rFonts w:ascii="Times New Roman" w:hAnsi="Times New Roman"/>
          <w:i/>
        </w:rPr>
        <w:t xml:space="preserve">hour and 10 minutes) based upon the time it takes to fingerprint and photograph the applicant and visit the ASC.  </w:t>
      </w:r>
    </w:p>
    <w:p w14:paraId="2DD08498" w14:textId="77777777" w:rsidR="00965313" w:rsidRPr="00625287" w:rsidRDefault="00965313" w:rsidP="00965313">
      <w:pPr>
        <w:tabs>
          <w:tab w:val="left" w:pos="-1440"/>
        </w:tabs>
        <w:ind w:left="1440" w:hanging="720"/>
        <w:jc w:val="both"/>
        <w:rPr>
          <w:rFonts w:ascii="Times New Roman" w:hAnsi="Times New Roman"/>
        </w:rPr>
      </w:pPr>
    </w:p>
    <w:p w14:paraId="337B9236" w14:textId="011757E8" w:rsidR="00965313" w:rsidRPr="00625287" w:rsidRDefault="00965313" w:rsidP="0096531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All applicants are currently required to provide passport-style photographs.  USCIS estimates that obtaining these photographs takes approximately .50 hours (30 minutes).</w:t>
      </w:r>
    </w:p>
    <w:p w14:paraId="075D10A4" w14:textId="77777777" w:rsidR="00372257" w:rsidRPr="000E1B22" w:rsidRDefault="00372257" w:rsidP="00B95FB3">
      <w:pPr>
        <w:tabs>
          <w:tab w:val="left" w:pos="-1440"/>
        </w:tabs>
        <w:ind w:left="720"/>
        <w:jc w:val="both"/>
        <w:rPr>
          <w:rFonts w:ascii="Times New Roman" w:hAnsi="Times New Roman"/>
          <w:i/>
        </w:rPr>
      </w:pPr>
    </w:p>
    <w:p w14:paraId="5D09462E" w14:textId="77777777" w:rsidR="00B27061" w:rsidRPr="000E1B22" w:rsidRDefault="00B27061">
      <w:pPr>
        <w:tabs>
          <w:tab w:val="left" w:pos="-1440"/>
        </w:tabs>
        <w:ind w:left="720" w:hanging="720"/>
        <w:jc w:val="both"/>
        <w:rPr>
          <w:rFonts w:ascii="Times New Roman" w:hAnsi="Times New Roman"/>
          <w:b/>
        </w:rPr>
      </w:pPr>
      <w:r w:rsidRPr="000E1B22">
        <w:rPr>
          <w:rFonts w:ascii="Times New Roman" w:hAnsi="Times New Roman"/>
          <w:b/>
        </w:rPr>
        <w:t>13.</w:t>
      </w:r>
      <w:r w:rsidRPr="000E1B22">
        <w:rPr>
          <w:rFonts w:ascii="Times New Roman" w:hAnsi="Times New Roman"/>
          <w:b/>
        </w:rPr>
        <w:tab/>
        <w:t xml:space="preserve">Provide an estimate of the total annual cost burden to respondents or </w:t>
      </w:r>
      <w:r w:rsidR="007F5988" w:rsidRPr="000E1B22">
        <w:rPr>
          <w:rFonts w:ascii="Times New Roman" w:hAnsi="Times New Roman"/>
          <w:b/>
        </w:rPr>
        <w:t>record keepers</w:t>
      </w:r>
      <w:r w:rsidRPr="000E1B22">
        <w:rPr>
          <w:rFonts w:ascii="Times New Roman" w:hAnsi="Times New Roman"/>
          <w:b/>
        </w:rPr>
        <w:t xml:space="preserve"> resulting from the collection of information.  (Do not include the cost of any hour burden shown in Items 12 and 14).</w:t>
      </w:r>
    </w:p>
    <w:p w14:paraId="47D641D4" w14:textId="77777777" w:rsidR="00B27061" w:rsidRPr="000E1B22" w:rsidRDefault="00B27061">
      <w:pPr>
        <w:jc w:val="both"/>
        <w:rPr>
          <w:rFonts w:ascii="Times New Roman" w:hAnsi="Times New Roman"/>
          <w:b/>
        </w:rPr>
      </w:pPr>
    </w:p>
    <w:p w14:paraId="01A84A2C" w14:textId="77777777"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0E1B22" w:rsidRDefault="007E6F17">
      <w:pPr>
        <w:tabs>
          <w:tab w:val="left" w:pos="-1440"/>
        </w:tabs>
        <w:ind w:left="1440" w:hanging="720"/>
        <w:jc w:val="both"/>
        <w:rPr>
          <w:rFonts w:ascii="Times New Roman" w:hAnsi="Times New Roman"/>
          <w:b/>
        </w:rPr>
      </w:pPr>
    </w:p>
    <w:p w14:paraId="0D0A3BF2" w14:textId="77777777"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0E1B22" w:rsidRDefault="00B27061">
      <w:pPr>
        <w:jc w:val="both"/>
        <w:rPr>
          <w:rFonts w:ascii="Times New Roman" w:hAnsi="Times New Roman"/>
          <w:b/>
        </w:rPr>
      </w:pPr>
    </w:p>
    <w:p w14:paraId="0F5C351F" w14:textId="77777777" w:rsidR="00B27061" w:rsidRPr="000E1B22" w:rsidRDefault="00B27061">
      <w:pPr>
        <w:tabs>
          <w:tab w:val="left" w:pos="-1440"/>
        </w:tabs>
        <w:ind w:left="1440" w:hanging="720"/>
        <w:jc w:val="both"/>
        <w:rPr>
          <w:rFonts w:ascii="Times New Roman" w:hAnsi="Times New Roman"/>
          <w:b/>
        </w:rPr>
      </w:pPr>
      <w:r w:rsidRPr="000E1B22">
        <w:rPr>
          <w:rFonts w:ascii="Times New Roman" w:hAnsi="Times New Roman"/>
          <w:b/>
        </w:rPr>
        <w:t>•</w:t>
      </w:r>
      <w:r w:rsidRPr="000E1B22">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0E1B22">
        <w:rPr>
          <w:rFonts w:ascii="Times New Roman" w:hAnsi="Times New Roman"/>
          <w:b/>
        </w:rPr>
        <w:t>government</w:t>
      </w:r>
      <w:r w:rsidRPr="000E1B22">
        <w:rPr>
          <w:rFonts w:ascii="Times New Roman" w:hAnsi="Times New Roman"/>
          <w:b/>
        </w:rPr>
        <w:t xml:space="preserve"> or (4) as part of customary and usual business or private practices.</w:t>
      </w:r>
    </w:p>
    <w:p w14:paraId="5F6E9C0F" w14:textId="77777777" w:rsidR="001A595D" w:rsidRPr="000E1B22" w:rsidRDefault="001A595D">
      <w:pPr>
        <w:tabs>
          <w:tab w:val="left" w:pos="-1440"/>
        </w:tabs>
        <w:ind w:left="1440" w:hanging="720"/>
        <w:jc w:val="both"/>
        <w:rPr>
          <w:rFonts w:ascii="Times New Roman" w:hAnsi="Times New Roman"/>
        </w:rPr>
      </w:pPr>
    </w:p>
    <w:p w14:paraId="16B64771" w14:textId="2D0B9D40" w:rsidR="00C46846" w:rsidRPr="000E1B22" w:rsidRDefault="005D2435" w:rsidP="00356D8B">
      <w:pPr>
        <w:tabs>
          <w:tab w:val="left" w:pos="-1440"/>
        </w:tabs>
        <w:ind w:left="720"/>
        <w:jc w:val="both"/>
        <w:rPr>
          <w:rFonts w:ascii="Times New Roman" w:hAnsi="Times New Roman"/>
          <w:iCs/>
        </w:rPr>
      </w:pPr>
      <w:r w:rsidRPr="000E1B22">
        <w:rPr>
          <w:rFonts w:ascii="Times New Roman" w:hAnsi="Times New Roman"/>
        </w:rPr>
        <w:t>T</w:t>
      </w:r>
      <w:r w:rsidR="00356D8B" w:rsidRPr="000E1B22">
        <w:rPr>
          <w:rFonts w:ascii="Times New Roman" w:hAnsi="Times New Roman"/>
        </w:rPr>
        <w:t>here is a $</w:t>
      </w:r>
      <w:r w:rsidR="00025708" w:rsidRPr="000E1B22">
        <w:rPr>
          <w:rFonts w:ascii="Times New Roman" w:hAnsi="Times New Roman"/>
          <w:iCs/>
        </w:rPr>
        <w:t xml:space="preserve">380 fee associated with </w:t>
      </w:r>
      <w:r w:rsidR="006319B8" w:rsidRPr="000E1B22">
        <w:rPr>
          <w:rFonts w:ascii="Times New Roman" w:hAnsi="Times New Roman"/>
          <w:iCs/>
        </w:rPr>
        <w:t xml:space="preserve">the request submitted under </w:t>
      </w:r>
      <w:r w:rsidR="00025708" w:rsidRPr="000E1B22">
        <w:rPr>
          <w:rFonts w:ascii="Times New Roman" w:hAnsi="Times New Roman"/>
          <w:iCs/>
        </w:rPr>
        <w:t>this information collection, as well as a</w:t>
      </w:r>
      <w:r w:rsidR="00D2685B" w:rsidRPr="000E1B22">
        <w:rPr>
          <w:rFonts w:ascii="Times New Roman" w:hAnsi="Times New Roman"/>
          <w:iCs/>
        </w:rPr>
        <w:t>n</w:t>
      </w:r>
      <w:r w:rsidR="00025708" w:rsidRPr="000E1B22">
        <w:rPr>
          <w:rFonts w:ascii="Times New Roman" w:hAnsi="Times New Roman"/>
          <w:iCs/>
        </w:rPr>
        <w:t xml:space="preserve"> $85 biometrics </w:t>
      </w:r>
      <w:r w:rsidR="006319B8" w:rsidRPr="000E1B22">
        <w:rPr>
          <w:rFonts w:ascii="Times New Roman" w:hAnsi="Times New Roman"/>
          <w:iCs/>
        </w:rPr>
        <w:t xml:space="preserve">services </w:t>
      </w:r>
      <w:r w:rsidR="00025708" w:rsidRPr="000E1B22">
        <w:rPr>
          <w:rFonts w:ascii="Times New Roman" w:hAnsi="Times New Roman"/>
          <w:iCs/>
        </w:rPr>
        <w:t>fee</w:t>
      </w:r>
      <w:r w:rsidR="007740F6" w:rsidRPr="000E1B22">
        <w:rPr>
          <w:rFonts w:ascii="Times New Roman" w:hAnsi="Times New Roman"/>
          <w:iCs/>
        </w:rPr>
        <w:t xml:space="preserve"> (applicable on</w:t>
      </w:r>
      <w:r w:rsidR="00C46846" w:rsidRPr="000E1B22">
        <w:rPr>
          <w:rFonts w:ascii="Times New Roman" w:hAnsi="Times New Roman"/>
          <w:iCs/>
        </w:rPr>
        <w:t>ly</w:t>
      </w:r>
      <w:r w:rsidR="007740F6" w:rsidRPr="000E1B22">
        <w:rPr>
          <w:rFonts w:ascii="Times New Roman" w:hAnsi="Times New Roman"/>
          <w:iCs/>
        </w:rPr>
        <w:t xml:space="preserve"> to DACA requestors)</w:t>
      </w:r>
      <w:r w:rsidR="00F574DA" w:rsidRPr="000E1B22">
        <w:rPr>
          <w:rFonts w:ascii="Times New Roman" w:hAnsi="Times New Roman"/>
          <w:iCs/>
        </w:rPr>
        <w:t>.</w:t>
      </w:r>
      <w:r w:rsidRPr="000E1B22">
        <w:rPr>
          <w:rFonts w:ascii="Times New Roman" w:hAnsi="Times New Roman"/>
          <w:iCs/>
        </w:rPr>
        <w:t xml:space="preserve">  </w:t>
      </w:r>
      <w:r w:rsidR="00C46846" w:rsidRPr="000E1B22">
        <w:rPr>
          <w:rFonts w:ascii="Times New Roman" w:hAnsi="Times New Roman"/>
          <w:iCs/>
        </w:rPr>
        <w:t>See response to Question 14 below for more information.</w:t>
      </w:r>
    </w:p>
    <w:p w14:paraId="3C769A56" w14:textId="77777777" w:rsidR="00C46846" w:rsidRPr="000E1B22" w:rsidRDefault="00C46846" w:rsidP="00356D8B">
      <w:pPr>
        <w:tabs>
          <w:tab w:val="left" w:pos="-1440"/>
        </w:tabs>
        <w:ind w:left="720"/>
        <w:jc w:val="both"/>
        <w:rPr>
          <w:rFonts w:ascii="Times New Roman" w:hAnsi="Times New Roman"/>
          <w:iCs/>
        </w:rPr>
      </w:pPr>
    </w:p>
    <w:p w14:paraId="6EFB690A" w14:textId="69DF741E" w:rsidR="006319B8" w:rsidRPr="000E1B22" w:rsidRDefault="006319B8" w:rsidP="00356D8B">
      <w:pPr>
        <w:tabs>
          <w:tab w:val="left" w:pos="-1440"/>
        </w:tabs>
        <w:ind w:left="720"/>
        <w:jc w:val="both"/>
        <w:rPr>
          <w:rFonts w:ascii="Times New Roman" w:hAnsi="Times New Roman"/>
          <w:iCs/>
        </w:rPr>
      </w:pPr>
      <w:r w:rsidRPr="000E1B22">
        <w:rPr>
          <w:rFonts w:ascii="Times New Roman" w:hAnsi="Times New Roman"/>
          <w:iCs/>
        </w:rPr>
        <w:t>In addition, USCIS estimates that respondents must pay $10 fee to obtain the required passport-style photographs</w:t>
      </w:r>
      <w:r w:rsidR="00CB72AF" w:rsidRPr="000E1B22">
        <w:rPr>
          <w:rFonts w:ascii="Times New Roman" w:hAnsi="Times New Roman"/>
          <w:iCs/>
        </w:rPr>
        <w:t xml:space="preserve"> (Total estimated cost: $</w:t>
      </w:r>
      <w:r w:rsidR="00890371" w:rsidRPr="000E1B22">
        <w:rPr>
          <w:rFonts w:ascii="Times New Roman" w:hAnsi="Times New Roman"/>
          <w:iCs/>
        </w:rPr>
        <w:t>19,815,160</w:t>
      </w:r>
      <w:r w:rsidR="00CB72AF" w:rsidRPr="000E1B22">
        <w:rPr>
          <w:rFonts w:ascii="Times New Roman" w:hAnsi="Times New Roman"/>
          <w:iCs/>
        </w:rPr>
        <w:t xml:space="preserve"> = 1,</w:t>
      </w:r>
      <w:r w:rsidR="00890371" w:rsidRPr="000E1B22">
        <w:rPr>
          <w:rFonts w:ascii="Times New Roman" w:hAnsi="Times New Roman"/>
          <w:iCs/>
        </w:rPr>
        <w:t>981,516</w:t>
      </w:r>
      <w:r w:rsidR="00CB72AF" w:rsidRPr="000E1B22">
        <w:rPr>
          <w:rFonts w:ascii="Times New Roman" w:hAnsi="Times New Roman"/>
          <w:iCs/>
        </w:rPr>
        <w:t xml:space="preserve"> Respondents x $10/per photograph fee)</w:t>
      </w:r>
      <w:r w:rsidRPr="000E1B22">
        <w:rPr>
          <w:rFonts w:ascii="Times New Roman" w:hAnsi="Times New Roman"/>
          <w:iCs/>
        </w:rPr>
        <w:t>.</w:t>
      </w:r>
    </w:p>
    <w:p w14:paraId="2A91F5CF" w14:textId="77777777" w:rsidR="006319B8" w:rsidRPr="000E1B22" w:rsidRDefault="006319B8" w:rsidP="00356D8B">
      <w:pPr>
        <w:tabs>
          <w:tab w:val="left" w:pos="-1440"/>
        </w:tabs>
        <w:ind w:left="720"/>
        <w:jc w:val="both"/>
        <w:rPr>
          <w:rFonts w:ascii="Times New Roman" w:hAnsi="Times New Roman"/>
          <w:iCs/>
        </w:rPr>
      </w:pPr>
    </w:p>
    <w:p w14:paraId="2514F170" w14:textId="3B0C5F3D" w:rsidR="00B27061" w:rsidRPr="000E1B22" w:rsidRDefault="00890371" w:rsidP="000F7659">
      <w:pPr>
        <w:tabs>
          <w:tab w:val="left" w:pos="-1440"/>
        </w:tabs>
        <w:ind w:left="720"/>
        <w:jc w:val="both"/>
        <w:rPr>
          <w:rFonts w:ascii="Times New Roman" w:hAnsi="Times New Roman"/>
          <w:iCs/>
        </w:rPr>
      </w:pPr>
      <w:r w:rsidRPr="000E1B22">
        <w:rPr>
          <w:rFonts w:ascii="Times New Roman" w:hAnsi="Times New Roman"/>
        </w:rPr>
        <w:t>In addition, this information collection may impose some out-of-pocket costs on respondents in   addition to the time burden for the form’s preparation.  Many I-765 respondents may incur expenses to obtain medical, military, education, or religious records.  For form preparation, legal services, translators, and document search and generation, USCIS estimates that the average cost for these activities is $490 and that an average of 60% of the total respondent population may incur this cost.  The total cost to respondents would generate as follows:  1,981,516 respondents x 60% of the population = 1,188,909.6 multiplied by the average cost per response of $490 = $582,565,704.</w:t>
      </w:r>
    </w:p>
    <w:p w14:paraId="29BAA16E" w14:textId="77777777" w:rsidR="00BE023C" w:rsidRPr="000E1B22" w:rsidRDefault="00BE023C" w:rsidP="000F7659">
      <w:pPr>
        <w:tabs>
          <w:tab w:val="left" w:pos="-1440"/>
        </w:tabs>
        <w:ind w:left="720"/>
        <w:jc w:val="both"/>
        <w:rPr>
          <w:rFonts w:ascii="Times New Roman" w:hAnsi="Times New Roman"/>
          <w:iCs/>
        </w:rPr>
      </w:pPr>
    </w:p>
    <w:p w14:paraId="4C7E5555" w14:textId="77CFD3D9" w:rsidR="00C46846" w:rsidRPr="000E1B22" w:rsidRDefault="00C46846" w:rsidP="000F7659">
      <w:pPr>
        <w:tabs>
          <w:tab w:val="left" w:pos="-1440"/>
        </w:tabs>
        <w:ind w:left="720"/>
        <w:jc w:val="both"/>
        <w:rPr>
          <w:rFonts w:ascii="Times New Roman" w:hAnsi="Times New Roman"/>
          <w:iCs/>
        </w:rPr>
      </w:pPr>
      <w:r w:rsidRPr="000E1B22">
        <w:rPr>
          <w:rFonts w:ascii="Times New Roman" w:hAnsi="Times New Roman"/>
          <w:iCs/>
        </w:rPr>
        <w:t xml:space="preserve">The estimated total cost to I-765 respondents: </w:t>
      </w:r>
      <w:r w:rsidR="00BE023C" w:rsidRPr="000E1B22">
        <w:rPr>
          <w:rFonts w:ascii="Times New Roman" w:hAnsi="Times New Roman"/>
          <w:iCs/>
        </w:rPr>
        <w:t>$602,380,864.</w:t>
      </w:r>
    </w:p>
    <w:p w14:paraId="259C8282" w14:textId="77777777" w:rsidR="00C46846" w:rsidRPr="000E1B22" w:rsidRDefault="00C46846" w:rsidP="000F7659">
      <w:pPr>
        <w:tabs>
          <w:tab w:val="left" w:pos="-1440"/>
        </w:tabs>
        <w:ind w:left="720"/>
        <w:jc w:val="both"/>
        <w:rPr>
          <w:rFonts w:ascii="Times New Roman" w:hAnsi="Times New Roman"/>
        </w:rPr>
      </w:pPr>
    </w:p>
    <w:p w14:paraId="2F7F2F14" w14:textId="77777777" w:rsidR="00B27061" w:rsidRPr="000E1B22" w:rsidRDefault="00B27061">
      <w:pPr>
        <w:tabs>
          <w:tab w:val="left" w:pos="-1440"/>
        </w:tabs>
        <w:ind w:left="720" w:hanging="720"/>
        <w:jc w:val="both"/>
        <w:rPr>
          <w:rFonts w:ascii="Times New Roman" w:hAnsi="Times New Roman"/>
          <w:i/>
        </w:rPr>
      </w:pPr>
      <w:r w:rsidRPr="000E1B22">
        <w:rPr>
          <w:rFonts w:ascii="Times New Roman" w:hAnsi="Times New Roman"/>
          <w:b/>
        </w:rPr>
        <w:t>14</w:t>
      </w:r>
      <w:r w:rsidRPr="000E1B22">
        <w:rPr>
          <w:rFonts w:ascii="Times New Roman" w:hAnsi="Times New Roman"/>
          <w:i/>
        </w:rPr>
        <w:t>.</w:t>
      </w:r>
      <w:r w:rsidRPr="000E1B22">
        <w:rPr>
          <w:rFonts w:ascii="Times New Roman" w:hAnsi="Times New Roman"/>
          <w:i/>
        </w:rPr>
        <w:tab/>
      </w:r>
      <w:r w:rsidRPr="000E1B22">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0E1B22" w:rsidRDefault="001A595D" w:rsidP="00D2685B">
      <w:pPr>
        <w:tabs>
          <w:tab w:val="left" w:pos="-1440"/>
        </w:tabs>
        <w:ind w:left="720" w:hanging="720"/>
        <w:jc w:val="both"/>
        <w:rPr>
          <w:rFonts w:ascii="Times New Roman" w:hAnsi="Times New Roman"/>
        </w:rPr>
      </w:pPr>
      <w:r w:rsidRPr="000E1B22">
        <w:rPr>
          <w:rFonts w:ascii="Times New Roman" w:hAnsi="Times New Roman"/>
        </w:rPr>
        <w:tab/>
      </w:r>
    </w:p>
    <w:p w14:paraId="09DA0D88" w14:textId="77777777" w:rsidR="00D2685B" w:rsidRPr="000E1B22" w:rsidRDefault="00D2685B" w:rsidP="00D2685B">
      <w:pPr>
        <w:tabs>
          <w:tab w:val="left" w:pos="-1440"/>
        </w:tabs>
        <w:ind w:left="720" w:hanging="720"/>
        <w:jc w:val="both"/>
        <w:rPr>
          <w:rFonts w:ascii="Times New Roman" w:hAnsi="Times New Roman"/>
          <w:u w:val="single"/>
        </w:rPr>
      </w:pPr>
      <w:r w:rsidRPr="000E1B22">
        <w:rPr>
          <w:rFonts w:ascii="Times New Roman" w:hAnsi="Times New Roman"/>
        </w:rPr>
        <w:tab/>
      </w:r>
      <w:r w:rsidRPr="000E1B22">
        <w:rPr>
          <w:rFonts w:ascii="Times New Roman" w:hAnsi="Times New Roman"/>
          <w:u w:val="single"/>
        </w:rPr>
        <w:t>Annualized Cost Analysis:</w:t>
      </w:r>
    </w:p>
    <w:p w14:paraId="0D45C006" w14:textId="77777777" w:rsidR="00EE6B89" w:rsidRPr="000E1B22" w:rsidRDefault="00D2685B" w:rsidP="00D2685B">
      <w:pPr>
        <w:tabs>
          <w:tab w:val="left" w:pos="-1440"/>
        </w:tabs>
        <w:ind w:left="720" w:hanging="720"/>
        <w:jc w:val="both"/>
        <w:rPr>
          <w:rFonts w:ascii="Times New Roman" w:hAnsi="Times New Roman"/>
        </w:rPr>
      </w:pPr>
      <w:r w:rsidRPr="000E1B22">
        <w:rPr>
          <w:rFonts w:ascii="Times New Roman" w:hAnsi="Times New Roman"/>
        </w:rPr>
        <w:tab/>
      </w:r>
    </w:p>
    <w:p w14:paraId="62E5B381" w14:textId="46647E59" w:rsidR="00CF1B39" w:rsidRPr="000E1B22" w:rsidRDefault="00EE6B89" w:rsidP="00D2685B">
      <w:pPr>
        <w:tabs>
          <w:tab w:val="left" w:pos="-1440"/>
        </w:tabs>
        <w:ind w:left="720" w:hanging="720"/>
        <w:jc w:val="both"/>
        <w:rPr>
          <w:rFonts w:ascii="Times New Roman" w:hAnsi="Times New Roman"/>
        </w:rPr>
      </w:pPr>
      <w:r w:rsidRPr="000E1B22">
        <w:rPr>
          <w:rFonts w:ascii="Times New Roman" w:hAnsi="Times New Roman"/>
        </w:rPr>
        <w:tab/>
      </w:r>
      <w:r w:rsidR="00D2685B" w:rsidRPr="000E1B22">
        <w:rPr>
          <w:rFonts w:ascii="Times New Roman" w:hAnsi="Times New Roman"/>
        </w:rPr>
        <w:t>a.</w:t>
      </w:r>
      <w:r w:rsidR="00D2685B" w:rsidRPr="000E1B22">
        <w:rPr>
          <w:rFonts w:ascii="Times New Roman" w:hAnsi="Times New Roman"/>
        </w:rPr>
        <w:tab/>
        <w:t>Printing Cost</w:t>
      </w:r>
      <w:r w:rsidR="00834E2D" w:rsidRPr="000E1B22">
        <w:rPr>
          <w:rFonts w:ascii="Times New Roman" w:hAnsi="Times New Roman"/>
        </w:rPr>
        <w:t xml:space="preserve">: </w:t>
      </w:r>
      <w:r w:rsidR="007A1CF7" w:rsidRPr="000E1B22">
        <w:rPr>
          <w:rFonts w:ascii="Times New Roman" w:hAnsi="Times New Roman"/>
        </w:rPr>
        <w:tab/>
      </w:r>
      <w:r w:rsidR="00D2685B" w:rsidRPr="000E1B22">
        <w:rPr>
          <w:rFonts w:ascii="Times New Roman" w:hAnsi="Times New Roman"/>
        </w:rPr>
        <w:t>$</w:t>
      </w:r>
      <w:r w:rsidR="0007152D" w:rsidRPr="000E1B22">
        <w:rPr>
          <w:rFonts w:ascii="Times New Roman" w:hAnsi="Times New Roman"/>
        </w:rPr>
        <w:t>24,000</w:t>
      </w:r>
      <w:r w:rsidR="00D2685B" w:rsidRPr="000E1B22">
        <w:rPr>
          <w:rFonts w:ascii="Times New Roman" w:hAnsi="Times New Roman"/>
        </w:rPr>
        <w:tab/>
      </w:r>
    </w:p>
    <w:p w14:paraId="1F5E878C" w14:textId="3B6F9EA4" w:rsidR="00D2685B" w:rsidRPr="000E1B22" w:rsidRDefault="00CF1B39" w:rsidP="00D2685B">
      <w:pPr>
        <w:tabs>
          <w:tab w:val="left" w:pos="-1440"/>
        </w:tabs>
        <w:ind w:left="720" w:hanging="720"/>
        <w:jc w:val="both"/>
        <w:rPr>
          <w:rFonts w:ascii="Times New Roman" w:hAnsi="Times New Roman"/>
        </w:rPr>
      </w:pPr>
      <w:r w:rsidRPr="000E1B22">
        <w:rPr>
          <w:rFonts w:ascii="Times New Roman" w:hAnsi="Times New Roman"/>
        </w:rPr>
        <w:tab/>
      </w:r>
      <w:r w:rsidR="00D2685B" w:rsidRPr="000E1B22">
        <w:rPr>
          <w:rFonts w:ascii="Times New Roman" w:hAnsi="Times New Roman"/>
        </w:rPr>
        <w:t>b.</w:t>
      </w:r>
      <w:r w:rsidR="00D2685B" w:rsidRPr="000E1B22">
        <w:rPr>
          <w:rFonts w:ascii="Times New Roman" w:hAnsi="Times New Roman"/>
        </w:rPr>
        <w:tab/>
        <w:t>Collection and Pr</w:t>
      </w:r>
      <w:r w:rsidR="005E4C29" w:rsidRPr="000E1B22">
        <w:rPr>
          <w:rFonts w:ascii="Times New Roman" w:hAnsi="Times New Roman"/>
        </w:rPr>
        <w:t>ocessing</w:t>
      </w:r>
      <w:r w:rsidR="00D2685B" w:rsidRPr="000E1B22">
        <w:rPr>
          <w:rFonts w:ascii="Times New Roman" w:hAnsi="Times New Roman"/>
        </w:rPr>
        <w:t xml:space="preserve"> Cost</w:t>
      </w:r>
      <w:r w:rsidR="00834E2D" w:rsidRPr="000E1B22">
        <w:rPr>
          <w:rFonts w:ascii="Times New Roman" w:hAnsi="Times New Roman"/>
        </w:rPr>
        <w:t xml:space="preserve">: </w:t>
      </w:r>
      <w:r w:rsidR="00D2685B" w:rsidRPr="000E1B22">
        <w:rPr>
          <w:rFonts w:ascii="Times New Roman" w:hAnsi="Times New Roman"/>
        </w:rPr>
        <w:t>$</w:t>
      </w:r>
      <w:r w:rsidR="00264BE2" w:rsidRPr="000E1B22">
        <w:rPr>
          <w:rFonts w:ascii="Times New Roman" w:hAnsi="Times New Roman"/>
        </w:rPr>
        <w:t>774</w:t>
      </w:r>
      <w:r w:rsidR="005C031E" w:rsidRPr="000E1B22">
        <w:rPr>
          <w:rFonts w:ascii="Times New Roman" w:hAnsi="Times New Roman"/>
        </w:rPr>
        <w:t>,</w:t>
      </w:r>
      <w:r w:rsidR="00264BE2" w:rsidRPr="000E1B22">
        <w:rPr>
          <w:rFonts w:ascii="Times New Roman" w:hAnsi="Times New Roman"/>
        </w:rPr>
        <w:t>2</w:t>
      </w:r>
      <w:r w:rsidR="00D16BB0">
        <w:rPr>
          <w:rFonts w:ascii="Times New Roman" w:hAnsi="Times New Roman"/>
        </w:rPr>
        <w:t>26</w:t>
      </w:r>
      <w:r w:rsidR="005C031E" w:rsidRPr="000E1B22">
        <w:rPr>
          <w:rFonts w:ascii="Times New Roman" w:hAnsi="Times New Roman"/>
        </w:rPr>
        <w:t>,</w:t>
      </w:r>
      <w:r w:rsidR="00264BE2" w:rsidRPr="000E1B22">
        <w:rPr>
          <w:rFonts w:ascii="Times New Roman" w:hAnsi="Times New Roman"/>
        </w:rPr>
        <w:t>080</w:t>
      </w:r>
      <w:r w:rsidR="00316748" w:rsidRPr="000E1B22">
        <w:rPr>
          <w:rFonts w:ascii="Times New Roman" w:hAnsi="Times New Roman"/>
        </w:rPr>
        <w:t>.</w:t>
      </w:r>
    </w:p>
    <w:p w14:paraId="0882DB82" w14:textId="11ECB052" w:rsidR="00D2685B" w:rsidRPr="000E1B22" w:rsidRDefault="00D2685B" w:rsidP="00D2685B">
      <w:pPr>
        <w:tabs>
          <w:tab w:val="left" w:pos="-1440"/>
        </w:tabs>
        <w:ind w:left="720" w:hanging="720"/>
        <w:jc w:val="both"/>
        <w:rPr>
          <w:rFonts w:ascii="Times New Roman" w:hAnsi="Times New Roman"/>
        </w:rPr>
      </w:pPr>
      <w:r w:rsidRPr="000E1B22">
        <w:rPr>
          <w:rFonts w:ascii="Times New Roman" w:hAnsi="Times New Roman"/>
        </w:rPr>
        <w:tab/>
        <w:t>c.</w:t>
      </w:r>
      <w:r w:rsidRPr="000E1B22">
        <w:rPr>
          <w:rFonts w:ascii="Times New Roman" w:hAnsi="Times New Roman"/>
        </w:rPr>
        <w:tab/>
        <w:t xml:space="preserve">Total Cost to </w:t>
      </w:r>
      <w:r w:rsidR="00EE6B89" w:rsidRPr="000E1B22">
        <w:rPr>
          <w:rFonts w:ascii="Times New Roman" w:hAnsi="Times New Roman"/>
        </w:rPr>
        <w:t>Government</w:t>
      </w:r>
      <w:r w:rsidR="00834E2D" w:rsidRPr="000E1B22">
        <w:rPr>
          <w:rFonts w:ascii="Times New Roman" w:hAnsi="Times New Roman"/>
        </w:rPr>
        <w:t xml:space="preserve"> (funded by USCIS user fee collections): </w:t>
      </w:r>
      <w:r w:rsidR="007A1CF7" w:rsidRPr="000E1B22">
        <w:rPr>
          <w:rFonts w:ascii="Times New Roman" w:hAnsi="Times New Roman"/>
        </w:rPr>
        <w:tab/>
      </w:r>
      <w:r w:rsidRPr="000E1B22">
        <w:rPr>
          <w:rFonts w:ascii="Times New Roman" w:hAnsi="Times New Roman"/>
        </w:rPr>
        <w:t>$</w:t>
      </w:r>
      <w:r w:rsidR="00264BE2" w:rsidRPr="000E1B22">
        <w:rPr>
          <w:rFonts w:ascii="Times New Roman" w:hAnsi="Times New Roman"/>
        </w:rPr>
        <w:t>774,</w:t>
      </w:r>
      <w:r w:rsidR="00445114">
        <w:rPr>
          <w:rFonts w:ascii="Times New Roman" w:hAnsi="Times New Roman"/>
        </w:rPr>
        <w:t>250,080</w:t>
      </w:r>
    </w:p>
    <w:p w14:paraId="69E32D8A" w14:textId="78FCD301" w:rsidR="00D2685B" w:rsidRPr="000E1B22" w:rsidRDefault="00D2685B" w:rsidP="00D2685B">
      <w:pPr>
        <w:tabs>
          <w:tab w:val="left" w:pos="-1440"/>
        </w:tabs>
        <w:ind w:left="720" w:hanging="720"/>
        <w:jc w:val="both"/>
        <w:rPr>
          <w:rFonts w:ascii="Times New Roman" w:hAnsi="Times New Roman"/>
          <w:b/>
        </w:rPr>
      </w:pPr>
      <w:r w:rsidRPr="000E1B22">
        <w:rPr>
          <w:rFonts w:ascii="Times New Roman" w:hAnsi="Times New Roman"/>
        </w:rPr>
        <w:tab/>
        <w:t xml:space="preserve"> </w:t>
      </w:r>
    </w:p>
    <w:p w14:paraId="4B56E6BE" w14:textId="77777777" w:rsidR="00D2685B" w:rsidRPr="000E1B22" w:rsidRDefault="00D2685B" w:rsidP="00D2685B">
      <w:pPr>
        <w:tabs>
          <w:tab w:val="left" w:pos="-1440"/>
        </w:tabs>
        <w:ind w:left="720" w:hanging="720"/>
        <w:jc w:val="both"/>
        <w:rPr>
          <w:rFonts w:ascii="Times New Roman" w:hAnsi="Times New Roman"/>
          <w:b/>
        </w:rPr>
      </w:pPr>
      <w:r w:rsidRPr="000E1B22">
        <w:rPr>
          <w:rFonts w:ascii="Times New Roman" w:hAnsi="Times New Roman"/>
          <w:b/>
        </w:rPr>
        <w:tab/>
        <w:t>Government Cost</w:t>
      </w:r>
    </w:p>
    <w:p w14:paraId="5FDED82B" w14:textId="77777777" w:rsidR="00D2685B" w:rsidRPr="000E1B22" w:rsidRDefault="00D2685B" w:rsidP="00D2685B">
      <w:pPr>
        <w:tabs>
          <w:tab w:val="left" w:pos="-1440"/>
        </w:tabs>
        <w:ind w:left="720" w:hanging="720"/>
        <w:jc w:val="both"/>
        <w:rPr>
          <w:rFonts w:ascii="Times New Roman" w:hAnsi="Times New Roman"/>
        </w:rPr>
      </w:pPr>
      <w:r w:rsidRPr="000E1B22">
        <w:rPr>
          <w:rFonts w:ascii="Times New Roman" w:hAnsi="Times New Roman"/>
        </w:rPr>
        <w:tab/>
      </w:r>
    </w:p>
    <w:p w14:paraId="0CB5053B" w14:textId="77777777" w:rsidR="0007152D" w:rsidRPr="000E1B22" w:rsidRDefault="00EE6B89" w:rsidP="0007152D">
      <w:pPr>
        <w:tabs>
          <w:tab w:val="left" w:pos="-1440"/>
        </w:tabs>
        <w:ind w:left="720" w:hanging="720"/>
        <w:jc w:val="both"/>
        <w:rPr>
          <w:rFonts w:ascii="Times New Roman" w:hAnsi="Times New Roman"/>
        </w:rPr>
      </w:pPr>
      <w:r w:rsidRPr="000E1B22">
        <w:rPr>
          <w:rFonts w:ascii="Times New Roman" w:hAnsi="Times New Roman"/>
        </w:rPr>
        <w:tab/>
      </w:r>
      <w:r w:rsidR="0007152D" w:rsidRPr="000E1B2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I-765 at $380.</w:t>
      </w:r>
    </w:p>
    <w:p w14:paraId="008431F9" w14:textId="77777777" w:rsidR="0007152D" w:rsidRPr="000E1B22" w:rsidRDefault="0007152D" w:rsidP="0007152D">
      <w:pPr>
        <w:tabs>
          <w:tab w:val="left" w:pos="-1440"/>
        </w:tabs>
        <w:ind w:left="720" w:hanging="720"/>
        <w:jc w:val="both"/>
        <w:rPr>
          <w:rFonts w:ascii="Times New Roman" w:hAnsi="Times New Roman"/>
        </w:rPr>
      </w:pPr>
    </w:p>
    <w:p w14:paraId="5FCC8BEB" w14:textId="37354544" w:rsidR="00834E2D" w:rsidRPr="000E1B22" w:rsidRDefault="0007152D" w:rsidP="00834E2D">
      <w:pPr>
        <w:tabs>
          <w:tab w:val="left" w:pos="-1440"/>
        </w:tabs>
        <w:ind w:left="720" w:hanging="720"/>
        <w:jc w:val="both"/>
        <w:rPr>
          <w:rFonts w:ascii="Times New Roman" w:hAnsi="Times New Roman"/>
        </w:rPr>
      </w:pPr>
      <w:r w:rsidRPr="000E1B22">
        <w:rPr>
          <w:rFonts w:ascii="Times New Roman" w:hAnsi="Times New Roman"/>
        </w:rPr>
        <w:tab/>
      </w:r>
      <w:r w:rsidR="00D2685B" w:rsidRPr="000E1B22">
        <w:rPr>
          <w:rFonts w:ascii="Times New Roman" w:hAnsi="Times New Roman"/>
        </w:rPr>
        <w:t>The estimated cost to the government</w:t>
      </w:r>
      <w:r w:rsidR="007C6616" w:rsidRPr="000E1B22">
        <w:rPr>
          <w:rFonts w:ascii="Times New Roman" w:hAnsi="Times New Roman"/>
        </w:rPr>
        <w:t>, which is funded by USCIS user fee collections,</w:t>
      </w:r>
      <w:r w:rsidR="00D2685B" w:rsidRPr="000E1B22">
        <w:rPr>
          <w:rFonts w:ascii="Times New Roman" w:hAnsi="Times New Roman"/>
        </w:rPr>
        <w:t xml:space="preserve"> is calculated by multiplying the estimated number of respondents </w:t>
      </w:r>
      <w:r w:rsidR="00E86457" w:rsidRPr="000E1B22">
        <w:rPr>
          <w:rFonts w:ascii="Times New Roman" w:hAnsi="Times New Roman"/>
        </w:rPr>
        <w:t xml:space="preserve">filing form I-765 </w:t>
      </w:r>
      <w:r w:rsidR="007C6616" w:rsidRPr="000E1B22">
        <w:rPr>
          <w:rFonts w:ascii="Times New Roman" w:hAnsi="Times New Roman"/>
        </w:rPr>
        <w:t>(</w:t>
      </w:r>
      <w:r w:rsidR="00CB12CB" w:rsidRPr="000E1B22">
        <w:rPr>
          <w:rFonts w:ascii="Times New Roman" w:hAnsi="Times New Roman"/>
        </w:rPr>
        <w:t>1,</w:t>
      </w:r>
      <w:r w:rsidR="00316748" w:rsidRPr="000E1B22">
        <w:rPr>
          <w:rFonts w:ascii="Times New Roman" w:hAnsi="Times New Roman"/>
        </w:rPr>
        <w:t>981,516</w:t>
      </w:r>
      <w:r w:rsidR="007C6616" w:rsidRPr="000E1B22">
        <w:rPr>
          <w:rFonts w:ascii="Times New Roman" w:hAnsi="Times New Roman"/>
        </w:rPr>
        <w:t>)</w:t>
      </w:r>
      <w:r w:rsidR="00D2685B" w:rsidRPr="000E1B22">
        <w:rPr>
          <w:rFonts w:ascii="Times New Roman" w:hAnsi="Times New Roman"/>
        </w:rPr>
        <w:t xml:space="preserve"> x the fee charge</w:t>
      </w:r>
      <w:r w:rsidR="00CB12CB" w:rsidRPr="000E1B22">
        <w:rPr>
          <w:rFonts w:ascii="Times New Roman" w:hAnsi="Times New Roman"/>
        </w:rPr>
        <w:t xml:space="preserve"> for the collection </w:t>
      </w:r>
      <w:r w:rsidR="007C6616" w:rsidRPr="000E1B22">
        <w:rPr>
          <w:rFonts w:ascii="Times New Roman" w:hAnsi="Times New Roman"/>
        </w:rPr>
        <w:t>($380</w:t>
      </w:r>
      <w:r w:rsidR="000326AB" w:rsidRPr="000E1B22">
        <w:rPr>
          <w:rFonts w:ascii="Times New Roman" w:hAnsi="Times New Roman"/>
        </w:rPr>
        <w:t>)</w:t>
      </w:r>
      <w:r w:rsidR="00316748" w:rsidRPr="000E1B22">
        <w:rPr>
          <w:rFonts w:ascii="Times New Roman" w:hAnsi="Times New Roman"/>
        </w:rPr>
        <w:t xml:space="preserve"> = $752,976,080;</w:t>
      </w:r>
      <w:r w:rsidR="007C6616" w:rsidRPr="000E1B22">
        <w:rPr>
          <w:rFonts w:ascii="Times New Roman" w:hAnsi="Times New Roman"/>
        </w:rPr>
        <w:t xml:space="preserve"> </w:t>
      </w:r>
      <w:r w:rsidR="00E86457" w:rsidRPr="000E1B22">
        <w:rPr>
          <w:rFonts w:ascii="Times New Roman" w:hAnsi="Times New Roman"/>
        </w:rPr>
        <w:t>plus</w:t>
      </w:r>
      <w:r w:rsidR="007C6616" w:rsidRPr="000E1B22">
        <w:rPr>
          <w:rFonts w:ascii="Times New Roman" w:hAnsi="Times New Roman"/>
        </w:rPr>
        <w:t xml:space="preserve"> </w:t>
      </w:r>
      <w:r w:rsidR="00E86457" w:rsidRPr="000E1B22">
        <w:rPr>
          <w:rFonts w:ascii="Times New Roman" w:hAnsi="Times New Roman"/>
        </w:rPr>
        <w:t>estimated number of respondents from whom USCIS collects biometrics (</w:t>
      </w:r>
      <w:r w:rsidR="00316748" w:rsidRPr="000E1B22">
        <w:rPr>
          <w:rFonts w:ascii="Times New Roman" w:hAnsi="Times New Roman"/>
        </w:rPr>
        <w:t>250,000</w:t>
      </w:r>
      <w:r w:rsidR="00E86457" w:rsidRPr="000E1B22">
        <w:rPr>
          <w:rFonts w:ascii="Times New Roman" w:hAnsi="Times New Roman"/>
        </w:rPr>
        <w:t>)</w:t>
      </w:r>
      <w:r w:rsidR="00CB12CB" w:rsidRPr="000E1B22">
        <w:rPr>
          <w:rFonts w:ascii="Times New Roman" w:hAnsi="Times New Roman"/>
        </w:rPr>
        <w:t xml:space="preserve"> x $85 biometric fee</w:t>
      </w:r>
      <w:r w:rsidR="00316748" w:rsidRPr="000E1B22">
        <w:rPr>
          <w:rFonts w:ascii="Times New Roman" w:hAnsi="Times New Roman"/>
        </w:rPr>
        <w:t xml:space="preserve"> = $</w:t>
      </w:r>
      <w:r w:rsidR="00370691" w:rsidRPr="000E1B22">
        <w:rPr>
          <w:rFonts w:ascii="Times New Roman" w:hAnsi="Times New Roman"/>
        </w:rPr>
        <w:t>21</w:t>
      </w:r>
      <w:r w:rsidR="00264BE2" w:rsidRPr="000E1B22">
        <w:rPr>
          <w:rFonts w:ascii="Times New Roman" w:hAnsi="Times New Roman"/>
        </w:rPr>
        <w:t>,</w:t>
      </w:r>
      <w:r w:rsidR="00370691" w:rsidRPr="000E1B22">
        <w:rPr>
          <w:rFonts w:ascii="Times New Roman" w:hAnsi="Times New Roman"/>
        </w:rPr>
        <w:t>250</w:t>
      </w:r>
      <w:r w:rsidR="00264BE2" w:rsidRPr="000E1B22">
        <w:rPr>
          <w:rFonts w:ascii="Times New Roman" w:hAnsi="Times New Roman"/>
        </w:rPr>
        <w:t>,</w:t>
      </w:r>
      <w:r w:rsidR="00370691" w:rsidRPr="000E1B22">
        <w:rPr>
          <w:rFonts w:ascii="Times New Roman" w:hAnsi="Times New Roman"/>
        </w:rPr>
        <w:t>000</w:t>
      </w:r>
      <w:r w:rsidR="007C6616" w:rsidRPr="000E1B22">
        <w:rPr>
          <w:rFonts w:ascii="Times New Roman" w:hAnsi="Times New Roman"/>
        </w:rPr>
        <w:t xml:space="preserve">.  The total cost </w:t>
      </w:r>
      <w:r w:rsidR="00D2685B" w:rsidRPr="000E1B22">
        <w:rPr>
          <w:rFonts w:ascii="Times New Roman" w:hAnsi="Times New Roman"/>
        </w:rPr>
        <w:t xml:space="preserve">includes the suggested hourly rate for clerical, officer and managerial time with benefits, plus a percent for the estimated overhead cost for printing, stocking and distributing and processing of this form.  </w:t>
      </w:r>
      <w:r w:rsidR="007C6616" w:rsidRPr="000E1B22">
        <w:rPr>
          <w:rFonts w:ascii="Times New Roman" w:hAnsi="Times New Roman"/>
        </w:rPr>
        <w:t xml:space="preserve">The </w:t>
      </w:r>
      <w:r w:rsidR="00834E2D" w:rsidRPr="000E1B22">
        <w:rPr>
          <w:rFonts w:ascii="Times New Roman" w:hAnsi="Times New Roman"/>
        </w:rPr>
        <w:t xml:space="preserve">total cost includes all Form I-765 respondents, including those submitting Form I-765 in conjunction with a request for consideration of deferred action for childhood arrivals (Form I-821D) and those who are submitting only Form I-765.  Under USCIS’s authority to collect user fees, for Form I-765 submissions made in conjunction with the submission of Form I-821D, the total </w:t>
      </w:r>
      <w:r w:rsidR="007C6616" w:rsidRPr="000E1B22">
        <w:rPr>
          <w:rFonts w:ascii="Times New Roman" w:hAnsi="Times New Roman"/>
        </w:rPr>
        <w:t xml:space="preserve">estimated </w:t>
      </w:r>
      <w:r w:rsidR="00834E2D" w:rsidRPr="000E1B22">
        <w:rPr>
          <w:rFonts w:ascii="Times New Roman" w:hAnsi="Times New Roman"/>
        </w:rPr>
        <w:t xml:space="preserve">cost of this collection includes the costs of processing those Form I-821D submissions, which is projected to be recovered by the $380 fee for this collection and the $85 biometric </w:t>
      </w:r>
      <w:r w:rsidR="00035D15" w:rsidRPr="000E1B22">
        <w:rPr>
          <w:rFonts w:ascii="Times New Roman" w:hAnsi="Times New Roman"/>
        </w:rPr>
        <w:t xml:space="preserve">services </w:t>
      </w:r>
      <w:r w:rsidR="00834E2D" w:rsidRPr="000E1B22">
        <w:rPr>
          <w:rFonts w:ascii="Times New Roman" w:hAnsi="Times New Roman"/>
        </w:rPr>
        <w:t xml:space="preserve">fee.  </w:t>
      </w:r>
    </w:p>
    <w:p w14:paraId="53014E52" w14:textId="77777777" w:rsidR="006C79B6" w:rsidRPr="000E1B22" w:rsidRDefault="006C79B6">
      <w:pPr>
        <w:tabs>
          <w:tab w:val="left" w:pos="-1440"/>
        </w:tabs>
        <w:ind w:left="720" w:hanging="720"/>
        <w:jc w:val="both"/>
        <w:rPr>
          <w:rFonts w:ascii="Times New Roman" w:hAnsi="Times New Roman"/>
        </w:rPr>
      </w:pPr>
    </w:p>
    <w:p w14:paraId="742694C0" w14:textId="77777777" w:rsidR="00043345" w:rsidRPr="000E1B22" w:rsidRDefault="00B27061" w:rsidP="00043345">
      <w:pPr>
        <w:tabs>
          <w:tab w:val="left" w:pos="-1440"/>
        </w:tabs>
        <w:ind w:left="720" w:hanging="720"/>
        <w:jc w:val="both"/>
        <w:rPr>
          <w:rFonts w:ascii="Times New Roman" w:hAnsi="Times New Roman"/>
          <w:b/>
        </w:rPr>
      </w:pPr>
      <w:r w:rsidRPr="000E1B22">
        <w:rPr>
          <w:rFonts w:ascii="Times New Roman" w:hAnsi="Times New Roman"/>
          <w:b/>
        </w:rPr>
        <w:t>15.</w:t>
      </w:r>
      <w:r w:rsidRPr="000E1B22">
        <w:rPr>
          <w:rFonts w:ascii="Times New Roman" w:hAnsi="Times New Roman"/>
          <w:b/>
        </w:rPr>
        <w:tab/>
        <w:t>Explain the reasons for any program changes or adjustments reporting in Items 13 or 14 of the OMB Form 83-I.</w:t>
      </w:r>
    </w:p>
    <w:p w14:paraId="6801A292" w14:textId="4826F627" w:rsidR="0007152D" w:rsidRDefault="0007152D">
      <w:pPr>
        <w:jc w:val="both"/>
        <w:rPr>
          <w:rFonts w:ascii="Times New Roman" w:hAnsi="Times New Roman"/>
        </w:rPr>
      </w:pPr>
    </w:p>
    <w:tbl>
      <w:tblPr>
        <w:tblW w:w="9860" w:type="dxa"/>
        <w:tblInd w:w="93" w:type="dxa"/>
        <w:tblLook w:val="04A0" w:firstRow="1" w:lastRow="0" w:firstColumn="1" w:lastColumn="0" w:noHBand="0" w:noVBand="1"/>
      </w:tblPr>
      <w:tblGrid>
        <w:gridCol w:w="1816"/>
        <w:gridCol w:w="1364"/>
        <w:gridCol w:w="1213"/>
        <w:gridCol w:w="1282"/>
        <w:gridCol w:w="1469"/>
        <w:gridCol w:w="1430"/>
        <w:gridCol w:w="1286"/>
      </w:tblGrid>
      <w:tr w:rsidR="00A50F01" w:rsidRPr="00A50F01" w14:paraId="665D8B56" w14:textId="77777777" w:rsidTr="00A50F01">
        <w:trPr>
          <w:trHeight w:val="1905"/>
        </w:trPr>
        <w:tc>
          <w:tcPr>
            <w:tcW w:w="163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48C28D"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Data collection Activity/Instru-ment</w:t>
            </w:r>
          </w:p>
        </w:tc>
        <w:tc>
          <w:tcPr>
            <w:tcW w:w="1449" w:type="dxa"/>
            <w:tcBorders>
              <w:top w:val="single" w:sz="8" w:space="0" w:color="auto"/>
              <w:left w:val="nil"/>
              <w:bottom w:val="single" w:sz="8" w:space="0" w:color="auto"/>
              <w:right w:val="single" w:sz="8" w:space="0" w:color="auto"/>
            </w:tcBorders>
            <w:shd w:val="clear" w:color="000000" w:fill="C0C0C0"/>
            <w:vAlign w:val="center"/>
            <w:hideMark/>
          </w:tcPr>
          <w:p w14:paraId="125C80C1"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 xml:space="preserve">Program Change (hours currently on OMB Inventory) </w:t>
            </w:r>
          </w:p>
        </w:tc>
        <w:tc>
          <w:tcPr>
            <w:tcW w:w="1270" w:type="dxa"/>
            <w:tcBorders>
              <w:top w:val="single" w:sz="8" w:space="0" w:color="auto"/>
              <w:left w:val="nil"/>
              <w:bottom w:val="single" w:sz="8" w:space="0" w:color="auto"/>
              <w:right w:val="single" w:sz="8" w:space="0" w:color="auto"/>
            </w:tcBorders>
            <w:shd w:val="clear" w:color="000000" w:fill="C0C0C0"/>
            <w:vAlign w:val="center"/>
            <w:hideMark/>
          </w:tcPr>
          <w:p w14:paraId="01C42450"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 xml:space="preserve">Program Change (New) </w:t>
            </w:r>
          </w:p>
        </w:tc>
        <w:tc>
          <w:tcPr>
            <w:tcW w:w="1274" w:type="dxa"/>
            <w:tcBorders>
              <w:top w:val="single" w:sz="8" w:space="0" w:color="auto"/>
              <w:left w:val="nil"/>
              <w:bottom w:val="single" w:sz="8" w:space="0" w:color="auto"/>
              <w:right w:val="single" w:sz="8" w:space="0" w:color="auto"/>
            </w:tcBorders>
            <w:shd w:val="clear" w:color="000000" w:fill="C0C0C0"/>
            <w:vAlign w:val="center"/>
            <w:hideMark/>
          </w:tcPr>
          <w:p w14:paraId="5CB1CD61"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Difference</w:t>
            </w:r>
          </w:p>
        </w:tc>
        <w:tc>
          <w:tcPr>
            <w:tcW w:w="1530" w:type="dxa"/>
            <w:tcBorders>
              <w:top w:val="single" w:sz="8" w:space="0" w:color="auto"/>
              <w:left w:val="nil"/>
              <w:bottom w:val="single" w:sz="8" w:space="0" w:color="auto"/>
              <w:right w:val="single" w:sz="8" w:space="0" w:color="auto"/>
            </w:tcBorders>
            <w:shd w:val="clear" w:color="000000" w:fill="C0C0C0"/>
            <w:vAlign w:val="center"/>
            <w:hideMark/>
          </w:tcPr>
          <w:p w14:paraId="2C20E48C"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Adjustment (hours currently on OMB Inventory)</w:t>
            </w:r>
          </w:p>
        </w:tc>
        <w:tc>
          <w:tcPr>
            <w:tcW w:w="1414" w:type="dxa"/>
            <w:tcBorders>
              <w:top w:val="single" w:sz="8" w:space="0" w:color="auto"/>
              <w:left w:val="nil"/>
              <w:bottom w:val="single" w:sz="8" w:space="0" w:color="auto"/>
              <w:right w:val="single" w:sz="8" w:space="0" w:color="auto"/>
            </w:tcBorders>
            <w:shd w:val="clear" w:color="000000" w:fill="C0C0C0"/>
            <w:vAlign w:val="center"/>
            <w:hideMark/>
          </w:tcPr>
          <w:p w14:paraId="04ECA555"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 xml:space="preserve">Adjustment (New) </w:t>
            </w:r>
          </w:p>
        </w:tc>
        <w:tc>
          <w:tcPr>
            <w:tcW w:w="1293" w:type="dxa"/>
            <w:tcBorders>
              <w:top w:val="single" w:sz="8" w:space="0" w:color="auto"/>
              <w:left w:val="nil"/>
              <w:bottom w:val="single" w:sz="8" w:space="0" w:color="auto"/>
              <w:right w:val="single" w:sz="8" w:space="0" w:color="auto"/>
            </w:tcBorders>
            <w:shd w:val="clear" w:color="000000" w:fill="C0C0C0"/>
            <w:vAlign w:val="center"/>
            <w:hideMark/>
          </w:tcPr>
          <w:p w14:paraId="058F5286"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Difference</w:t>
            </w:r>
          </w:p>
        </w:tc>
      </w:tr>
      <w:tr w:rsidR="00A50F01" w:rsidRPr="00A50F01" w14:paraId="47B89759" w14:textId="77777777" w:rsidTr="00A50F01">
        <w:trPr>
          <w:trHeight w:val="33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2DB745F9"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color w:val="000000"/>
              </w:rPr>
              <w:t>I-765 Paper</w:t>
            </w:r>
          </w:p>
        </w:tc>
        <w:tc>
          <w:tcPr>
            <w:tcW w:w="1449" w:type="dxa"/>
            <w:tcBorders>
              <w:top w:val="nil"/>
              <w:left w:val="nil"/>
              <w:bottom w:val="single" w:sz="8" w:space="0" w:color="auto"/>
              <w:right w:val="single" w:sz="8" w:space="0" w:color="auto"/>
            </w:tcBorders>
            <w:shd w:val="clear" w:color="auto" w:fill="auto"/>
            <w:vAlign w:val="center"/>
            <w:hideMark/>
          </w:tcPr>
          <w:p w14:paraId="6B04323A"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c>
          <w:tcPr>
            <w:tcW w:w="1270" w:type="dxa"/>
            <w:tcBorders>
              <w:top w:val="nil"/>
              <w:left w:val="nil"/>
              <w:bottom w:val="single" w:sz="8" w:space="0" w:color="auto"/>
              <w:right w:val="single" w:sz="8" w:space="0" w:color="auto"/>
            </w:tcBorders>
            <w:shd w:val="clear" w:color="auto" w:fill="auto"/>
            <w:vAlign w:val="center"/>
            <w:hideMark/>
          </w:tcPr>
          <w:p w14:paraId="1B07D3EF"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c>
          <w:tcPr>
            <w:tcW w:w="1274" w:type="dxa"/>
            <w:tcBorders>
              <w:top w:val="nil"/>
              <w:left w:val="nil"/>
              <w:bottom w:val="single" w:sz="8" w:space="0" w:color="auto"/>
              <w:right w:val="single" w:sz="8" w:space="0" w:color="auto"/>
            </w:tcBorders>
            <w:shd w:val="clear" w:color="auto" w:fill="auto"/>
            <w:vAlign w:val="center"/>
            <w:hideMark/>
          </w:tcPr>
          <w:p w14:paraId="165A2ADA"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c>
          <w:tcPr>
            <w:tcW w:w="1530" w:type="dxa"/>
            <w:tcBorders>
              <w:top w:val="nil"/>
              <w:left w:val="nil"/>
              <w:bottom w:val="single" w:sz="8" w:space="0" w:color="auto"/>
              <w:right w:val="single" w:sz="8" w:space="0" w:color="auto"/>
            </w:tcBorders>
            <w:shd w:val="clear" w:color="auto" w:fill="auto"/>
            <w:vAlign w:val="center"/>
            <w:hideMark/>
          </w:tcPr>
          <w:p w14:paraId="1C2ABB6C"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color w:val="000000"/>
              </w:rPr>
              <w:t>6,776,785</w:t>
            </w:r>
          </w:p>
        </w:tc>
        <w:tc>
          <w:tcPr>
            <w:tcW w:w="1414" w:type="dxa"/>
            <w:tcBorders>
              <w:top w:val="nil"/>
              <w:left w:val="nil"/>
              <w:bottom w:val="single" w:sz="8" w:space="0" w:color="auto"/>
              <w:right w:val="single" w:sz="8" w:space="0" w:color="auto"/>
            </w:tcBorders>
            <w:shd w:val="clear" w:color="auto" w:fill="auto"/>
            <w:vAlign w:val="center"/>
            <w:hideMark/>
          </w:tcPr>
          <w:p w14:paraId="2E64E9FD"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color w:val="000000"/>
              </w:rPr>
              <w:t>6,426,389</w:t>
            </w:r>
          </w:p>
        </w:tc>
        <w:tc>
          <w:tcPr>
            <w:tcW w:w="1293" w:type="dxa"/>
            <w:tcBorders>
              <w:top w:val="nil"/>
              <w:left w:val="nil"/>
              <w:bottom w:val="single" w:sz="8" w:space="0" w:color="auto"/>
              <w:right w:val="single" w:sz="8" w:space="0" w:color="auto"/>
            </w:tcBorders>
            <w:shd w:val="clear" w:color="auto" w:fill="auto"/>
            <w:vAlign w:val="center"/>
            <w:hideMark/>
          </w:tcPr>
          <w:p w14:paraId="70715AE3"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color w:val="000000"/>
              </w:rPr>
              <w:t>-350,396</w:t>
            </w:r>
          </w:p>
        </w:tc>
      </w:tr>
      <w:tr w:rsidR="00A50F01" w:rsidRPr="00A50F01" w14:paraId="1D296367" w14:textId="77777777" w:rsidTr="00A50F01">
        <w:trPr>
          <w:trHeight w:val="645"/>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0F9305EE"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I-765 Electronic</w:t>
            </w:r>
          </w:p>
        </w:tc>
        <w:tc>
          <w:tcPr>
            <w:tcW w:w="1449" w:type="dxa"/>
            <w:tcBorders>
              <w:top w:val="nil"/>
              <w:left w:val="nil"/>
              <w:bottom w:val="single" w:sz="8" w:space="0" w:color="auto"/>
              <w:right w:val="single" w:sz="8" w:space="0" w:color="auto"/>
            </w:tcBorders>
            <w:shd w:val="clear" w:color="auto" w:fill="auto"/>
            <w:vAlign w:val="center"/>
            <w:hideMark/>
          </w:tcPr>
          <w:p w14:paraId="165731B6"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0</w:t>
            </w:r>
          </w:p>
        </w:tc>
        <w:tc>
          <w:tcPr>
            <w:tcW w:w="1270" w:type="dxa"/>
            <w:tcBorders>
              <w:top w:val="nil"/>
              <w:left w:val="nil"/>
              <w:bottom w:val="single" w:sz="8" w:space="0" w:color="auto"/>
              <w:right w:val="single" w:sz="8" w:space="0" w:color="auto"/>
            </w:tcBorders>
            <w:shd w:val="clear" w:color="auto" w:fill="auto"/>
            <w:vAlign w:val="center"/>
            <w:hideMark/>
          </w:tcPr>
          <w:p w14:paraId="2A1ADA13"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324,782</w:t>
            </w:r>
          </w:p>
        </w:tc>
        <w:tc>
          <w:tcPr>
            <w:tcW w:w="1274" w:type="dxa"/>
            <w:tcBorders>
              <w:top w:val="nil"/>
              <w:left w:val="nil"/>
              <w:bottom w:val="single" w:sz="8" w:space="0" w:color="auto"/>
              <w:right w:val="single" w:sz="8" w:space="0" w:color="auto"/>
            </w:tcBorders>
            <w:shd w:val="clear" w:color="auto" w:fill="auto"/>
            <w:vAlign w:val="center"/>
            <w:hideMark/>
          </w:tcPr>
          <w:p w14:paraId="632CE544"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324,782</w:t>
            </w:r>
          </w:p>
        </w:tc>
        <w:tc>
          <w:tcPr>
            <w:tcW w:w="1530" w:type="dxa"/>
            <w:tcBorders>
              <w:top w:val="nil"/>
              <w:left w:val="nil"/>
              <w:bottom w:val="single" w:sz="8" w:space="0" w:color="auto"/>
              <w:right w:val="single" w:sz="8" w:space="0" w:color="auto"/>
            </w:tcBorders>
            <w:shd w:val="clear" w:color="auto" w:fill="auto"/>
            <w:vAlign w:val="center"/>
            <w:hideMark/>
          </w:tcPr>
          <w:p w14:paraId="4C643DCA"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c>
          <w:tcPr>
            <w:tcW w:w="1414" w:type="dxa"/>
            <w:tcBorders>
              <w:top w:val="nil"/>
              <w:left w:val="nil"/>
              <w:bottom w:val="single" w:sz="8" w:space="0" w:color="auto"/>
              <w:right w:val="single" w:sz="8" w:space="0" w:color="auto"/>
            </w:tcBorders>
            <w:shd w:val="clear" w:color="auto" w:fill="auto"/>
            <w:vAlign w:val="center"/>
            <w:hideMark/>
          </w:tcPr>
          <w:p w14:paraId="3CA3514A"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c>
          <w:tcPr>
            <w:tcW w:w="1293" w:type="dxa"/>
            <w:tcBorders>
              <w:top w:val="nil"/>
              <w:left w:val="nil"/>
              <w:bottom w:val="single" w:sz="8" w:space="0" w:color="auto"/>
              <w:right w:val="single" w:sz="8" w:space="0" w:color="auto"/>
            </w:tcBorders>
            <w:shd w:val="clear" w:color="auto" w:fill="auto"/>
            <w:vAlign w:val="center"/>
            <w:hideMark/>
          </w:tcPr>
          <w:p w14:paraId="607254BB"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r>
      <w:tr w:rsidR="00A50F01" w:rsidRPr="00A50F01" w14:paraId="67EACE32" w14:textId="77777777" w:rsidTr="00A50F01">
        <w:trPr>
          <w:trHeight w:val="33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57D7153F"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Biometric</w:t>
            </w:r>
          </w:p>
        </w:tc>
        <w:tc>
          <w:tcPr>
            <w:tcW w:w="1449" w:type="dxa"/>
            <w:tcBorders>
              <w:top w:val="nil"/>
              <w:left w:val="nil"/>
              <w:bottom w:val="single" w:sz="8" w:space="0" w:color="auto"/>
              <w:right w:val="single" w:sz="8" w:space="0" w:color="auto"/>
            </w:tcBorders>
            <w:shd w:val="clear" w:color="auto" w:fill="auto"/>
            <w:vAlign w:val="center"/>
            <w:hideMark/>
          </w:tcPr>
          <w:p w14:paraId="7156FFE1"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292,500</w:t>
            </w:r>
          </w:p>
        </w:tc>
        <w:tc>
          <w:tcPr>
            <w:tcW w:w="1270" w:type="dxa"/>
            <w:tcBorders>
              <w:top w:val="nil"/>
              <w:left w:val="nil"/>
              <w:bottom w:val="single" w:sz="8" w:space="0" w:color="auto"/>
              <w:right w:val="single" w:sz="8" w:space="0" w:color="auto"/>
            </w:tcBorders>
            <w:shd w:val="clear" w:color="auto" w:fill="auto"/>
            <w:vAlign w:val="center"/>
            <w:hideMark/>
          </w:tcPr>
          <w:p w14:paraId="31A34D74"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292,500</w:t>
            </w:r>
          </w:p>
        </w:tc>
        <w:tc>
          <w:tcPr>
            <w:tcW w:w="1274" w:type="dxa"/>
            <w:tcBorders>
              <w:top w:val="nil"/>
              <w:left w:val="nil"/>
              <w:bottom w:val="single" w:sz="8" w:space="0" w:color="auto"/>
              <w:right w:val="single" w:sz="8" w:space="0" w:color="auto"/>
            </w:tcBorders>
            <w:shd w:val="clear" w:color="auto" w:fill="auto"/>
            <w:vAlign w:val="center"/>
            <w:hideMark/>
          </w:tcPr>
          <w:p w14:paraId="60DF3893"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0</w:t>
            </w:r>
          </w:p>
        </w:tc>
        <w:tc>
          <w:tcPr>
            <w:tcW w:w="1530" w:type="dxa"/>
            <w:tcBorders>
              <w:top w:val="nil"/>
              <w:left w:val="nil"/>
              <w:bottom w:val="single" w:sz="8" w:space="0" w:color="auto"/>
              <w:right w:val="single" w:sz="8" w:space="0" w:color="auto"/>
            </w:tcBorders>
            <w:shd w:val="clear" w:color="auto" w:fill="auto"/>
            <w:vAlign w:val="center"/>
            <w:hideMark/>
          </w:tcPr>
          <w:p w14:paraId="6E8A4CA5"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c>
          <w:tcPr>
            <w:tcW w:w="1414" w:type="dxa"/>
            <w:tcBorders>
              <w:top w:val="nil"/>
              <w:left w:val="nil"/>
              <w:bottom w:val="single" w:sz="8" w:space="0" w:color="auto"/>
              <w:right w:val="single" w:sz="8" w:space="0" w:color="auto"/>
            </w:tcBorders>
            <w:shd w:val="clear" w:color="auto" w:fill="auto"/>
            <w:vAlign w:val="center"/>
            <w:hideMark/>
          </w:tcPr>
          <w:p w14:paraId="4AAB4FB3"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c>
          <w:tcPr>
            <w:tcW w:w="1293" w:type="dxa"/>
            <w:tcBorders>
              <w:top w:val="nil"/>
              <w:left w:val="nil"/>
              <w:bottom w:val="single" w:sz="8" w:space="0" w:color="auto"/>
              <w:right w:val="single" w:sz="8" w:space="0" w:color="auto"/>
            </w:tcBorders>
            <w:shd w:val="clear" w:color="auto" w:fill="auto"/>
            <w:vAlign w:val="center"/>
            <w:hideMark/>
          </w:tcPr>
          <w:p w14:paraId="291D6650"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r>
      <w:tr w:rsidR="00A50F01" w:rsidRPr="00A50F01" w14:paraId="3142A509" w14:textId="77777777" w:rsidTr="00A50F01">
        <w:trPr>
          <w:trHeight w:val="33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35F54AC7"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worksheet</w:t>
            </w:r>
          </w:p>
        </w:tc>
        <w:tc>
          <w:tcPr>
            <w:tcW w:w="1449" w:type="dxa"/>
            <w:tcBorders>
              <w:top w:val="nil"/>
              <w:left w:val="nil"/>
              <w:bottom w:val="single" w:sz="8" w:space="0" w:color="auto"/>
              <w:right w:val="single" w:sz="8" w:space="0" w:color="auto"/>
            </w:tcBorders>
            <w:shd w:val="clear" w:color="auto" w:fill="auto"/>
            <w:vAlign w:val="center"/>
            <w:hideMark/>
          </w:tcPr>
          <w:p w14:paraId="1E427C60"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125,000</w:t>
            </w:r>
          </w:p>
        </w:tc>
        <w:tc>
          <w:tcPr>
            <w:tcW w:w="1270" w:type="dxa"/>
            <w:tcBorders>
              <w:top w:val="nil"/>
              <w:left w:val="nil"/>
              <w:bottom w:val="single" w:sz="8" w:space="0" w:color="auto"/>
              <w:right w:val="single" w:sz="8" w:space="0" w:color="auto"/>
            </w:tcBorders>
            <w:shd w:val="clear" w:color="auto" w:fill="auto"/>
            <w:vAlign w:val="center"/>
            <w:hideMark/>
          </w:tcPr>
          <w:p w14:paraId="77AA3EAC"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125,000</w:t>
            </w:r>
          </w:p>
        </w:tc>
        <w:tc>
          <w:tcPr>
            <w:tcW w:w="1274" w:type="dxa"/>
            <w:tcBorders>
              <w:top w:val="nil"/>
              <w:left w:val="nil"/>
              <w:bottom w:val="single" w:sz="8" w:space="0" w:color="auto"/>
              <w:right w:val="single" w:sz="8" w:space="0" w:color="auto"/>
            </w:tcBorders>
            <w:shd w:val="clear" w:color="auto" w:fill="auto"/>
            <w:vAlign w:val="center"/>
            <w:hideMark/>
          </w:tcPr>
          <w:p w14:paraId="5933377B"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0</w:t>
            </w:r>
          </w:p>
        </w:tc>
        <w:tc>
          <w:tcPr>
            <w:tcW w:w="1530" w:type="dxa"/>
            <w:tcBorders>
              <w:top w:val="nil"/>
              <w:left w:val="nil"/>
              <w:bottom w:val="single" w:sz="8" w:space="0" w:color="auto"/>
              <w:right w:val="single" w:sz="8" w:space="0" w:color="auto"/>
            </w:tcBorders>
            <w:shd w:val="clear" w:color="auto" w:fill="auto"/>
            <w:vAlign w:val="center"/>
            <w:hideMark/>
          </w:tcPr>
          <w:p w14:paraId="1CE45236"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color w:val="000000"/>
              </w:rPr>
              <w:t> </w:t>
            </w:r>
          </w:p>
        </w:tc>
        <w:tc>
          <w:tcPr>
            <w:tcW w:w="1414" w:type="dxa"/>
            <w:tcBorders>
              <w:top w:val="nil"/>
              <w:left w:val="nil"/>
              <w:bottom w:val="single" w:sz="8" w:space="0" w:color="auto"/>
              <w:right w:val="single" w:sz="8" w:space="0" w:color="auto"/>
            </w:tcBorders>
            <w:shd w:val="clear" w:color="auto" w:fill="auto"/>
            <w:vAlign w:val="center"/>
            <w:hideMark/>
          </w:tcPr>
          <w:p w14:paraId="7E32A400"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color w:val="000000"/>
              </w:rPr>
              <w:t> </w:t>
            </w:r>
          </w:p>
        </w:tc>
        <w:tc>
          <w:tcPr>
            <w:tcW w:w="1293" w:type="dxa"/>
            <w:tcBorders>
              <w:top w:val="nil"/>
              <w:left w:val="nil"/>
              <w:bottom w:val="single" w:sz="8" w:space="0" w:color="auto"/>
              <w:right w:val="single" w:sz="8" w:space="0" w:color="auto"/>
            </w:tcBorders>
            <w:shd w:val="clear" w:color="auto" w:fill="auto"/>
            <w:vAlign w:val="center"/>
            <w:hideMark/>
          </w:tcPr>
          <w:p w14:paraId="77CA91A7"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color w:val="000000"/>
              </w:rPr>
              <w:t> </w:t>
            </w:r>
          </w:p>
        </w:tc>
      </w:tr>
      <w:tr w:rsidR="00A50F01" w:rsidRPr="00A50F01" w14:paraId="2D7EFCA0" w14:textId="77777777" w:rsidTr="00A50F01">
        <w:trPr>
          <w:trHeight w:val="330"/>
        </w:trPr>
        <w:tc>
          <w:tcPr>
            <w:tcW w:w="1630" w:type="dxa"/>
            <w:tcBorders>
              <w:top w:val="nil"/>
              <w:left w:val="nil"/>
              <w:bottom w:val="single" w:sz="8" w:space="0" w:color="auto"/>
              <w:right w:val="single" w:sz="8" w:space="0" w:color="auto"/>
            </w:tcBorders>
            <w:shd w:val="clear" w:color="auto" w:fill="auto"/>
            <w:vAlign w:val="center"/>
            <w:hideMark/>
          </w:tcPr>
          <w:p w14:paraId="64C21D5D"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color w:val="000000"/>
              </w:rPr>
              <w:t>Photos</w:t>
            </w:r>
          </w:p>
        </w:tc>
        <w:tc>
          <w:tcPr>
            <w:tcW w:w="1449" w:type="dxa"/>
            <w:tcBorders>
              <w:top w:val="nil"/>
              <w:left w:val="nil"/>
              <w:bottom w:val="single" w:sz="8" w:space="0" w:color="auto"/>
              <w:right w:val="single" w:sz="8" w:space="0" w:color="auto"/>
            </w:tcBorders>
            <w:shd w:val="clear" w:color="auto" w:fill="auto"/>
            <w:vAlign w:val="center"/>
            <w:hideMark/>
          </w:tcPr>
          <w:p w14:paraId="05ED637D"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color w:val="000000"/>
              </w:rPr>
              <w:t>990,758</w:t>
            </w:r>
          </w:p>
        </w:tc>
        <w:tc>
          <w:tcPr>
            <w:tcW w:w="1270" w:type="dxa"/>
            <w:tcBorders>
              <w:top w:val="nil"/>
              <w:left w:val="nil"/>
              <w:bottom w:val="single" w:sz="8" w:space="0" w:color="auto"/>
              <w:right w:val="single" w:sz="8" w:space="0" w:color="auto"/>
            </w:tcBorders>
            <w:shd w:val="clear" w:color="auto" w:fill="auto"/>
            <w:vAlign w:val="center"/>
            <w:hideMark/>
          </w:tcPr>
          <w:p w14:paraId="7F0E58B2"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color w:val="000000"/>
              </w:rPr>
              <w:t>990,758</w:t>
            </w:r>
          </w:p>
        </w:tc>
        <w:tc>
          <w:tcPr>
            <w:tcW w:w="1274" w:type="dxa"/>
            <w:tcBorders>
              <w:top w:val="nil"/>
              <w:left w:val="nil"/>
              <w:bottom w:val="single" w:sz="8" w:space="0" w:color="auto"/>
              <w:right w:val="single" w:sz="8" w:space="0" w:color="auto"/>
            </w:tcBorders>
            <w:shd w:val="clear" w:color="auto" w:fill="auto"/>
            <w:vAlign w:val="center"/>
            <w:hideMark/>
          </w:tcPr>
          <w:p w14:paraId="646D9DE5"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color w:val="000000"/>
              </w:rPr>
              <w:t>0</w:t>
            </w:r>
          </w:p>
        </w:tc>
        <w:tc>
          <w:tcPr>
            <w:tcW w:w="1530" w:type="dxa"/>
            <w:tcBorders>
              <w:top w:val="nil"/>
              <w:left w:val="nil"/>
              <w:bottom w:val="single" w:sz="8" w:space="0" w:color="auto"/>
              <w:right w:val="single" w:sz="8" w:space="0" w:color="auto"/>
            </w:tcBorders>
            <w:shd w:val="clear" w:color="auto" w:fill="auto"/>
            <w:vAlign w:val="center"/>
            <w:hideMark/>
          </w:tcPr>
          <w:p w14:paraId="5C4F5659"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c>
          <w:tcPr>
            <w:tcW w:w="1414" w:type="dxa"/>
            <w:tcBorders>
              <w:top w:val="nil"/>
              <w:left w:val="nil"/>
              <w:bottom w:val="single" w:sz="8" w:space="0" w:color="auto"/>
              <w:right w:val="single" w:sz="8" w:space="0" w:color="auto"/>
            </w:tcBorders>
            <w:shd w:val="clear" w:color="auto" w:fill="auto"/>
            <w:vAlign w:val="center"/>
            <w:hideMark/>
          </w:tcPr>
          <w:p w14:paraId="6AB06D58"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c>
          <w:tcPr>
            <w:tcW w:w="1293" w:type="dxa"/>
            <w:tcBorders>
              <w:top w:val="nil"/>
              <w:left w:val="nil"/>
              <w:bottom w:val="single" w:sz="8" w:space="0" w:color="auto"/>
              <w:right w:val="single" w:sz="8" w:space="0" w:color="auto"/>
            </w:tcBorders>
            <w:shd w:val="clear" w:color="auto" w:fill="auto"/>
            <w:vAlign w:val="center"/>
            <w:hideMark/>
          </w:tcPr>
          <w:p w14:paraId="0D5FC115" w14:textId="77777777" w:rsidR="00A50F01" w:rsidRPr="00A50F01" w:rsidRDefault="00A50F01" w:rsidP="00A50F01">
            <w:pPr>
              <w:widowControl/>
              <w:autoSpaceDE/>
              <w:autoSpaceDN/>
              <w:adjustRightInd/>
              <w:jc w:val="center"/>
              <w:rPr>
                <w:rFonts w:ascii="Times New Roman" w:hAnsi="Times New Roman"/>
                <w:color w:val="000000"/>
              </w:rPr>
            </w:pPr>
            <w:r w:rsidRPr="00A50F01">
              <w:rPr>
                <w:rFonts w:ascii="Times New Roman" w:hAnsi="Times New Roman"/>
                <w:bCs/>
                <w:color w:val="000000"/>
              </w:rPr>
              <w:t> </w:t>
            </w:r>
          </w:p>
        </w:tc>
      </w:tr>
      <w:tr w:rsidR="00A50F01" w:rsidRPr="00A50F01" w14:paraId="34C8B5A7" w14:textId="77777777" w:rsidTr="00A50F01">
        <w:trPr>
          <w:trHeight w:val="33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7BAE503A"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Total(s)</w:t>
            </w:r>
          </w:p>
        </w:tc>
        <w:tc>
          <w:tcPr>
            <w:tcW w:w="1449" w:type="dxa"/>
            <w:tcBorders>
              <w:top w:val="nil"/>
              <w:left w:val="nil"/>
              <w:bottom w:val="single" w:sz="8" w:space="0" w:color="auto"/>
              <w:right w:val="single" w:sz="8" w:space="0" w:color="auto"/>
            </w:tcBorders>
            <w:shd w:val="clear" w:color="auto" w:fill="auto"/>
            <w:vAlign w:val="center"/>
            <w:hideMark/>
          </w:tcPr>
          <w:p w14:paraId="6948B38F"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1,408,258</w:t>
            </w:r>
          </w:p>
        </w:tc>
        <w:tc>
          <w:tcPr>
            <w:tcW w:w="1270" w:type="dxa"/>
            <w:tcBorders>
              <w:top w:val="nil"/>
              <w:left w:val="nil"/>
              <w:bottom w:val="single" w:sz="8" w:space="0" w:color="auto"/>
              <w:right w:val="single" w:sz="8" w:space="0" w:color="auto"/>
            </w:tcBorders>
            <w:shd w:val="clear" w:color="auto" w:fill="auto"/>
            <w:vAlign w:val="center"/>
            <w:hideMark/>
          </w:tcPr>
          <w:p w14:paraId="251D63C5"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1,733,040</w:t>
            </w:r>
          </w:p>
        </w:tc>
        <w:tc>
          <w:tcPr>
            <w:tcW w:w="1274" w:type="dxa"/>
            <w:tcBorders>
              <w:top w:val="nil"/>
              <w:left w:val="nil"/>
              <w:bottom w:val="single" w:sz="8" w:space="0" w:color="auto"/>
              <w:right w:val="single" w:sz="8" w:space="0" w:color="auto"/>
            </w:tcBorders>
            <w:shd w:val="clear" w:color="auto" w:fill="auto"/>
            <w:vAlign w:val="center"/>
            <w:hideMark/>
          </w:tcPr>
          <w:p w14:paraId="738948D7"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324,782</w:t>
            </w:r>
          </w:p>
        </w:tc>
        <w:tc>
          <w:tcPr>
            <w:tcW w:w="1530" w:type="dxa"/>
            <w:tcBorders>
              <w:top w:val="nil"/>
              <w:left w:val="nil"/>
              <w:bottom w:val="single" w:sz="8" w:space="0" w:color="auto"/>
              <w:right w:val="single" w:sz="8" w:space="0" w:color="auto"/>
            </w:tcBorders>
            <w:shd w:val="clear" w:color="auto" w:fill="auto"/>
            <w:vAlign w:val="center"/>
            <w:hideMark/>
          </w:tcPr>
          <w:p w14:paraId="74BC5CDC"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6,776,785</w:t>
            </w:r>
          </w:p>
        </w:tc>
        <w:tc>
          <w:tcPr>
            <w:tcW w:w="1414" w:type="dxa"/>
            <w:tcBorders>
              <w:top w:val="nil"/>
              <w:left w:val="nil"/>
              <w:bottom w:val="single" w:sz="8" w:space="0" w:color="auto"/>
              <w:right w:val="single" w:sz="8" w:space="0" w:color="auto"/>
            </w:tcBorders>
            <w:shd w:val="clear" w:color="auto" w:fill="auto"/>
            <w:vAlign w:val="center"/>
            <w:hideMark/>
          </w:tcPr>
          <w:p w14:paraId="79434E64"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6,426,389</w:t>
            </w:r>
          </w:p>
        </w:tc>
        <w:tc>
          <w:tcPr>
            <w:tcW w:w="1293" w:type="dxa"/>
            <w:tcBorders>
              <w:top w:val="nil"/>
              <w:left w:val="nil"/>
              <w:bottom w:val="single" w:sz="8" w:space="0" w:color="auto"/>
              <w:right w:val="single" w:sz="8" w:space="0" w:color="auto"/>
            </w:tcBorders>
            <w:shd w:val="clear" w:color="auto" w:fill="auto"/>
            <w:vAlign w:val="center"/>
            <w:hideMark/>
          </w:tcPr>
          <w:p w14:paraId="262356E1" w14:textId="77777777" w:rsidR="00A50F01" w:rsidRPr="00A50F01" w:rsidRDefault="00A50F01" w:rsidP="00A50F01">
            <w:pPr>
              <w:widowControl/>
              <w:autoSpaceDE/>
              <w:autoSpaceDN/>
              <w:adjustRightInd/>
              <w:jc w:val="center"/>
              <w:rPr>
                <w:rFonts w:ascii="Times New Roman" w:hAnsi="Times New Roman"/>
                <w:b/>
                <w:bCs/>
                <w:color w:val="000000"/>
              </w:rPr>
            </w:pPr>
            <w:r w:rsidRPr="00A50F01">
              <w:rPr>
                <w:rFonts w:ascii="Times New Roman" w:hAnsi="Times New Roman"/>
                <w:b/>
                <w:bCs/>
                <w:color w:val="000000"/>
              </w:rPr>
              <w:t>-350,396</w:t>
            </w:r>
          </w:p>
        </w:tc>
      </w:tr>
    </w:tbl>
    <w:p w14:paraId="06BB73B7" w14:textId="77777777" w:rsidR="006E7AC2" w:rsidRDefault="006E7AC2" w:rsidP="006E7AC2">
      <w:pPr>
        <w:ind w:left="720"/>
        <w:jc w:val="both"/>
        <w:rPr>
          <w:rFonts w:ascii="Times New Roman" w:hAnsi="Times New Roman"/>
        </w:rPr>
      </w:pPr>
    </w:p>
    <w:p w14:paraId="4A634116" w14:textId="77777777" w:rsidR="00A50F01" w:rsidRDefault="00A50F01" w:rsidP="006E7AC2">
      <w:pPr>
        <w:ind w:left="720"/>
        <w:jc w:val="both"/>
        <w:rPr>
          <w:rFonts w:ascii="Times New Roman" w:hAnsi="Times New Roman"/>
        </w:rPr>
      </w:pPr>
    </w:p>
    <w:p w14:paraId="6052E5FC" w14:textId="1AE3460F" w:rsidR="006E7AC2" w:rsidRDefault="002B2E33" w:rsidP="00367DDC">
      <w:pPr>
        <w:ind w:left="720"/>
        <w:jc w:val="both"/>
        <w:rPr>
          <w:rFonts w:ascii="Times New Roman" w:hAnsi="Times New Roman"/>
        </w:rPr>
      </w:pPr>
      <w:r>
        <w:rPr>
          <w:rFonts w:ascii="Times New Roman" w:hAnsi="Times New Roman"/>
        </w:rPr>
        <w:t>The availability of filing Form I-765 electronically will result in a time burden savings for those respondents that choose to file that way.  The current total annual hour burden approved for the collection is 8,185,043, and the estimated savings resulting from electronic filing is 25,614 hours.</w:t>
      </w:r>
    </w:p>
    <w:p w14:paraId="1ADD1792" w14:textId="77777777" w:rsidR="00967360" w:rsidRDefault="00967360">
      <w:pPr>
        <w:jc w:val="both"/>
        <w:rPr>
          <w:rFonts w:ascii="Times New Roman" w:hAnsi="Times New Roman"/>
        </w:rPr>
      </w:pPr>
    </w:p>
    <w:tbl>
      <w:tblPr>
        <w:tblW w:w="9980" w:type="dxa"/>
        <w:tblInd w:w="93" w:type="dxa"/>
        <w:tblLook w:val="04A0" w:firstRow="1" w:lastRow="0" w:firstColumn="1" w:lastColumn="0" w:noHBand="0" w:noVBand="1"/>
      </w:tblPr>
      <w:tblGrid>
        <w:gridCol w:w="1816"/>
        <w:gridCol w:w="1416"/>
        <w:gridCol w:w="1416"/>
        <w:gridCol w:w="1416"/>
        <w:gridCol w:w="1536"/>
        <w:gridCol w:w="1536"/>
        <w:gridCol w:w="1416"/>
      </w:tblGrid>
      <w:tr w:rsidR="00367DDC" w:rsidRPr="001856D4" w14:paraId="3AA957F7" w14:textId="77777777" w:rsidTr="001856D4">
        <w:trPr>
          <w:trHeight w:val="1590"/>
        </w:trPr>
        <w:tc>
          <w:tcPr>
            <w:tcW w:w="163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A31354C"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Data collection Activity/Instru-ment</w:t>
            </w:r>
          </w:p>
        </w:tc>
        <w:tc>
          <w:tcPr>
            <w:tcW w:w="1444" w:type="dxa"/>
            <w:tcBorders>
              <w:top w:val="single" w:sz="8" w:space="0" w:color="auto"/>
              <w:left w:val="nil"/>
              <w:bottom w:val="single" w:sz="8" w:space="0" w:color="auto"/>
              <w:right w:val="single" w:sz="8" w:space="0" w:color="auto"/>
            </w:tcBorders>
            <w:shd w:val="clear" w:color="000000" w:fill="C0C0C0"/>
            <w:vAlign w:val="center"/>
            <w:hideMark/>
          </w:tcPr>
          <w:p w14:paraId="0CD68199"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 xml:space="preserve">Program Change (cost currently on OMB Inventory) </w:t>
            </w:r>
          </w:p>
        </w:tc>
        <w:tc>
          <w:tcPr>
            <w:tcW w:w="1277" w:type="dxa"/>
            <w:tcBorders>
              <w:top w:val="single" w:sz="8" w:space="0" w:color="auto"/>
              <w:left w:val="nil"/>
              <w:bottom w:val="single" w:sz="8" w:space="0" w:color="auto"/>
              <w:right w:val="single" w:sz="8" w:space="0" w:color="auto"/>
            </w:tcBorders>
            <w:shd w:val="clear" w:color="000000" w:fill="C0C0C0"/>
            <w:vAlign w:val="center"/>
            <w:hideMark/>
          </w:tcPr>
          <w:p w14:paraId="1C368E05"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 xml:space="preserve">Program Change (New) </w:t>
            </w:r>
          </w:p>
        </w:tc>
        <w:tc>
          <w:tcPr>
            <w:tcW w:w="1277" w:type="dxa"/>
            <w:tcBorders>
              <w:top w:val="single" w:sz="8" w:space="0" w:color="auto"/>
              <w:left w:val="nil"/>
              <w:bottom w:val="single" w:sz="8" w:space="0" w:color="auto"/>
              <w:right w:val="single" w:sz="8" w:space="0" w:color="auto"/>
            </w:tcBorders>
            <w:shd w:val="clear" w:color="000000" w:fill="C0C0C0"/>
            <w:vAlign w:val="center"/>
            <w:hideMark/>
          </w:tcPr>
          <w:p w14:paraId="73F31B92"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Difference</w:t>
            </w:r>
          </w:p>
        </w:tc>
        <w:tc>
          <w:tcPr>
            <w:tcW w:w="1528" w:type="dxa"/>
            <w:tcBorders>
              <w:top w:val="single" w:sz="8" w:space="0" w:color="auto"/>
              <w:left w:val="nil"/>
              <w:bottom w:val="single" w:sz="8" w:space="0" w:color="auto"/>
              <w:right w:val="single" w:sz="8" w:space="0" w:color="auto"/>
            </w:tcBorders>
            <w:shd w:val="clear" w:color="000000" w:fill="C0C0C0"/>
            <w:vAlign w:val="center"/>
            <w:hideMark/>
          </w:tcPr>
          <w:p w14:paraId="5075B45D"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Adjustment (cost currently on OMB Inventory)</w:t>
            </w:r>
          </w:p>
        </w:tc>
        <w:tc>
          <w:tcPr>
            <w:tcW w:w="1416" w:type="dxa"/>
            <w:tcBorders>
              <w:top w:val="single" w:sz="8" w:space="0" w:color="auto"/>
              <w:left w:val="nil"/>
              <w:bottom w:val="single" w:sz="8" w:space="0" w:color="auto"/>
              <w:right w:val="single" w:sz="8" w:space="0" w:color="auto"/>
            </w:tcBorders>
            <w:shd w:val="clear" w:color="000000" w:fill="C0C0C0"/>
            <w:vAlign w:val="center"/>
            <w:hideMark/>
          </w:tcPr>
          <w:p w14:paraId="4E952515"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 xml:space="preserve">Adjustment (New) </w:t>
            </w:r>
          </w:p>
        </w:tc>
        <w:tc>
          <w:tcPr>
            <w:tcW w:w="1408" w:type="dxa"/>
            <w:tcBorders>
              <w:top w:val="single" w:sz="8" w:space="0" w:color="auto"/>
              <w:left w:val="nil"/>
              <w:bottom w:val="single" w:sz="8" w:space="0" w:color="auto"/>
              <w:right w:val="single" w:sz="8" w:space="0" w:color="auto"/>
            </w:tcBorders>
            <w:shd w:val="clear" w:color="000000" w:fill="C0C0C0"/>
            <w:vAlign w:val="center"/>
            <w:hideMark/>
          </w:tcPr>
          <w:p w14:paraId="4ABC738A"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Difference</w:t>
            </w:r>
          </w:p>
        </w:tc>
      </w:tr>
      <w:tr w:rsidR="001856D4" w:rsidRPr="001856D4" w14:paraId="34443EC3" w14:textId="77777777" w:rsidTr="001856D4">
        <w:trPr>
          <w:trHeight w:val="33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0DA0689D"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I-765 Paper</w:t>
            </w:r>
          </w:p>
        </w:tc>
        <w:tc>
          <w:tcPr>
            <w:tcW w:w="1444" w:type="dxa"/>
            <w:tcBorders>
              <w:top w:val="nil"/>
              <w:left w:val="nil"/>
              <w:bottom w:val="single" w:sz="8" w:space="0" w:color="auto"/>
              <w:right w:val="single" w:sz="8" w:space="0" w:color="auto"/>
            </w:tcBorders>
            <w:shd w:val="clear" w:color="auto" w:fill="auto"/>
            <w:vAlign w:val="center"/>
            <w:hideMark/>
          </w:tcPr>
          <w:p w14:paraId="5DDA0641"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 </w:t>
            </w:r>
          </w:p>
        </w:tc>
        <w:tc>
          <w:tcPr>
            <w:tcW w:w="1277" w:type="dxa"/>
            <w:tcBorders>
              <w:top w:val="nil"/>
              <w:left w:val="nil"/>
              <w:bottom w:val="single" w:sz="8" w:space="0" w:color="auto"/>
              <w:right w:val="single" w:sz="8" w:space="0" w:color="auto"/>
            </w:tcBorders>
            <w:shd w:val="clear" w:color="auto" w:fill="auto"/>
            <w:vAlign w:val="center"/>
            <w:hideMark/>
          </w:tcPr>
          <w:p w14:paraId="102EE6CC"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 </w:t>
            </w:r>
          </w:p>
        </w:tc>
        <w:tc>
          <w:tcPr>
            <w:tcW w:w="1277" w:type="dxa"/>
            <w:tcBorders>
              <w:top w:val="nil"/>
              <w:left w:val="nil"/>
              <w:bottom w:val="single" w:sz="8" w:space="0" w:color="auto"/>
              <w:right w:val="single" w:sz="8" w:space="0" w:color="auto"/>
            </w:tcBorders>
            <w:shd w:val="clear" w:color="auto" w:fill="auto"/>
            <w:vAlign w:val="center"/>
            <w:hideMark/>
          </w:tcPr>
          <w:p w14:paraId="7258EB42"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 </w:t>
            </w:r>
          </w:p>
        </w:tc>
        <w:tc>
          <w:tcPr>
            <w:tcW w:w="1528" w:type="dxa"/>
            <w:tcBorders>
              <w:top w:val="nil"/>
              <w:left w:val="nil"/>
              <w:bottom w:val="single" w:sz="8" w:space="0" w:color="auto"/>
              <w:right w:val="single" w:sz="8" w:space="0" w:color="auto"/>
            </w:tcBorders>
            <w:shd w:val="clear" w:color="auto" w:fill="auto"/>
            <w:vAlign w:val="center"/>
            <w:hideMark/>
          </w:tcPr>
          <w:p w14:paraId="58464A4C" w14:textId="77777777" w:rsidR="001856D4" w:rsidRPr="001856D4" w:rsidRDefault="001856D4" w:rsidP="001856D4">
            <w:pPr>
              <w:widowControl/>
              <w:autoSpaceDE/>
              <w:autoSpaceDN/>
              <w:adjustRightInd/>
              <w:jc w:val="right"/>
              <w:rPr>
                <w:rFonts w:ascii="Times New Roman" w:hAnsi="Times New Roman"/>
                <w:color w:val="000000"/>
              </w:rPr>
            </w:pPr>
            <w:r w:rsidRPr="001856D4">
              <w:rPr>
                <w:rFonts w:ascii="Times New Roman" w:hAnsi="Times New Roman"/>
                <w:color w:val="000000"/>
              </w:rPr>
              <w:t>$582,565,704</w:t>
            </w:r>
          </w:p>
        </w:tc>
        <w:tc>
          <w:tcPr>
            <w:tcW w:w="1416" w:type="dxa"/>
            <w:tcBorders>
              <w:top w:val="nil"/>
              <w:left w:val="nil"/>
              <w:bottom w:val="single" w:sz="8" w:space="0" w:color="auto"/>
              <w:right w:val="single" w:sz="8" w:space="0" w:color="auto"/>
            </w:tcBorders>
            <w:shd w:val="clear" w:color="auto" w:fill="auto"/>
            <w:vAlign w:val="center"/>
            <w:hideMark/>
          </w:tcPr>
          <w:p w14:paraId="1B9D2119" w14:textId="77777777" w:rsidR="001856D4" w:rsidRPr="001856D4" w:rsidRDefault="001856D4" w:rsidP="001856D4">
            <w:pPr>
              <w:widowControl/>
              <w:autoSpaceDE/>
              <w:autoSpaceDN/>
              <w:adjustRightInd/>
              <w:jc w:val="right"/>
              <w:rPr>
                <w:rFonts w:ascii="Times New Roman" w:hAnsi="Times New Roman"/>
                <w:color w:val="000000"/>
              </w:rPr>
            </w:pPr>
            <w:r w:rsidRPr="001856D4">
              <w:rPr>
                <w:rFonts w:ascii="Times New Roman" w:hAnsi="Times New Roman"/>
                <w:color w:val="000000"/>
              </w:rPr>
              <w:t>$552,443,934</w:t>
            </w:r>
          </w:p>
        </w:tc>
        <w:tc>
          <w:tcPr>
            <w:tcW w:w="1408" w:type="dxa"/>
            <w:tcBorders>
              <w:top w:val="nil"/>
              <w:left w:val="nil"/>
              <w:bottom w:val="single" w:sz="8" w:space="0" w:color="auto"/>
              <w:right w:val="single" w:sz="8" w:space="0" w:color="auto"/>
            </w:tcBorders>
            <w:shd w:val="clear" w:color="auto" w:fill="auto"/>
            <w:vAlign w:val="center"/>
            <w:hideMark/>
          </w:tcPr>
          <w:p w14:paraId="760B8D9A" w14:textId="77777777" w:rsidR="001856D4" w:rsidRPr="001856D4" w:rsidRDefault="001856D4" w:rsidP="001856D4">
            <w:pPr>
              <w:widowControl/>
              <w:autoSpaceDE/>
              <w:autoSpaceDN/>
              <w:adjustRightInd/>
              <w:jc w:val="right"/>
              <w:rPr>
                <w:rFonts w:ascii="Times New Roman" w:hAnsi="Times New Roman"/>
                <w:color w:val="000000"/>
              </w:rPr>
            </w:pPr>
            <w:r w:rsidRPr="001856D4">
              <w:rPr>
                <w:rFonts w:ascii="Times New Roman" w:hAnsi="Times New Roman"/>
                <w:color w:val="000000"/>
              </w:rPr>
              <w:t>-$30,121,770</w:t>
            </w:r>
          </w:p>
        </w:tc>
      </w:tr>
      <w:tr w:rsidR="001856D4" w:rsidRPr="001856D4" w14:paraId="5FB0AD10" w14:textId="77777777" w:rsidTr="001856D4">
        <w:trPr>
          <w:trHeight w:val="645"/>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39289562"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bCs/>
                <w:color w:val="000000"/>
              </w:rPr>
              <w:t>I-765 Electronic</w:t>
            </w:r>
          </w:p>
        </w:tc>
        <w:tc>
          <w:tcPr>
            <w:tcW w:w="1444" w:type="dxa"/>
            <w:tcBorders>
              <w:top w:val="nil"/>
              <w:left w:val="nil"/>
              <w:bottom w:val="single" w:sz="8" w:space="0" w:color="auto"/>
              <w:right w:val="single" w:sz="8" w:space="0" w:color="auto"/>
            </w:tcBorders>
            <w:shd w:val="clear" w:color="auto" w:fill="auto"/>
            <w:vAlign w:val="center"/>
            <w:hideMark/>
          </w:tcPr>
          <w:p w14:paraId="64F7A292"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$0</w:t>
            </w:r>
          </w:p>
        </w:tc>
        <w:tc>
          <w:tcPr>
            <w:tcW w:w="1277" w:type="dxa"/>
            <w:tcBorders>
              <w:top w:val="nil"/>
              <w:left w:val="nil"/>
              <w:bottom w:val="single" w:sz="8" w:space="0" w:color="auto"/>
              <w:right w:val="single" w:sz="8" w:space="0" w:color="auto"/>
            </w:tcBorders>
            <w:shd w:val="clear" w:color="auto" w:fill="auto"/>
            <w:vAlign w:val="center"/>
            <w:hideMark/>
          </w:tcPr>
          <w:p w14:paraId="0B24B04E"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$30,121,770</w:t>
            </w:r>
          </w:p>
        </w:tc>
        <w:tc>
          <w:tcPr>
            <w:tcW w:w="1277" w:type="dxa"/>
            <w:tcBorders>
              <w:top w:val="nil"/>
              <w:left w:val="nil"/>
              <w:bottom w:val="single" w:sz="8" w:space="0" w:color="auto"/>
              <w:right w:val="single" w:sz="8" w:space="0" w:color="auto"/>
            </w:tcBorders>
            <w:shd w:val="clear" w:color="auto" w:fill="auto"/>
            <w:vAlign w:val="center"/>
            <w:hideMark/>
          </w:tcPr>
          <w:p w14:paraId="198C5E14"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$30,121,770</w:t>
            </w:r>
          </w:p>
        </w:tc>
        <w:tc>
          <w:tcPr>
            <w:tcW w:w="1528" w:type="dxa"/>
            <w:tcBorders>
              <w:top w:val="nil"/>
              <w:left w:val="nil"/>
              <w:bottom w:val="single" w:sz="8" w:space="0" w:color="auto"/>
              <w:right w:val="single" w:sz="8" w:space="0" w:color="auto"/>
            </w:tcBorders>
            <w:shd w:val="clear" w:color="auto" w:fill="auto"/>
            <w:vAlign w:val="center"/>
            <w:hideMark/>
          </w:tcPr>
          <w:p w14:paraId="3901F284" w14:textId="77777777" w:rsidR="001856D4" w:rsidRPr="001856D4" w:rsidRDefault="001856D4" w:rsidP="001856D4">
            <w:pPr>
              <w:widowControl/>
              <w:autoSpaceDE/>
              <w:autoSpaceDN/>
              <w:adjustRightInd/>
              <w:rPr>
                <w:rFonts w:ascii="Times New Roman" w:hAnsi="Times New Roman"/>
                <w:color w:val="000000"/>
              </w:rPr>
            </w:pPr>
            <w:r w:rsidRPr="001856D4">
              <w:rPr>
                <w:rFonts w:ascii="Times New Roman" w:hAnsi="Times New Roman"/>
                <w:color w:val="000000"/>
              </w:rPr>
              <w:t> </w:t>
            </w:r>
          </w:p>
        </w:tc>
        <w:tc>
          <w:tcPr>
            <w:tcW w:w="1416" w:type="dxa"/>
            <w:tcBorders>
              <w:top w:val="nil"/>
              <w:left w:val="nil"/>
              <w:bottom w:val="single" w:sz="8" w:space="0" w:color="auto"/>
              <w:right w:val="single" w:sz="8" w:space="0" w:color="auto"/>
            </w:tcBorders>
            <w:shd w:val="clear" w:color="auto" w:fill="auto"/>
            <w:vAlign w:val="center"/>
            <w:hideMark/>
          </w:tcPr>
          <w:p w14:paraId="1AC19636" w14:textId="77777777" w:rsidR="001856D4" w:rsidRPr="001856D4" w:rsidRDefault="001856D4" w:rsidP="001856D4">
            <w:pPr>
              <w:widowControl/>
              <w:autoSpaceDE/>
              <w:autoSpaceDN/>
              <w:adjustRightInd/>
              <w:rPr>
                <w:rFonts w:ascii="Times New Roman" w:hAnsi="Times New Roman"/>
                <w:color w:val="000000"/>
              </w:rPr>
            </w:pPr>
            <w:r w:rsidRPr="001856D4">
              <w:rPr>
                <w:rFonts w:ascii="Times New Roman" w:hAnsi="Times New Roman"/>
                <w:color w:val="000000"/>
              </w:rPr>
              <w:t> </w:t>
            </w:r>
          </w:p>
        </w:tc>
        <w:tc>
          <w:tcPr>
            <w:tcW w:w="1408" w:type="dxa"/>
            <w:tcBorders>
              <w:top w:val="nil"/>
              <w:left w:val="nil"/>
              <w:bottom w:val="single" w:sz="8" w:space="0" w:color="auto"/>
              <w:right w:val="single" w:sz="8" w:space="0" w:color="auto"/>
            </w:tcBorders>
            <w:shd w:val="clear" w:color="auto" w:fill="auto"/>
            <w:vAlign w:val="center"/>
            <w:hideMark/>
          </w:tcPr>
          <w:p w14:paraId="0FAC4A72" w14:textId="77777777" w:rsidR="001856D4" w:rsidRPr="001856D4" w:rsidRDefault="001856D4" w:rsidP="001856D4">
            <w:pPr>
              <w:widowControl/>
              <w:autoSpaceDE/>
              <w:autoSpaceDN/>
              <w:adjustRightInd/>
              <w:rPr>
                <w:rFonts w:ascii="Times New Roman" w:hAnsi="Times New Roman"/>
                <w:color w:val="000000"/>
              </w:rPr>
            </w:pPr>
            <w:r w:rsidRPr="001856D4">
              <w:rPr>
                <w:rFonts w:ascii="Times New Roman" w:hAnsi="Times New Roman"/>
                <w:color w:val="000000"/>
              </w:rPr>
              <w:t> </w:t>
            </w:r>
          </w:p>
        </w:tc>
      </w:tr>
      <w:tr w:rsidR="001856D4" w:rsidRPr="001856D4" w14:paraId="7420A606" w14:textId="77777777" w:rsidTr="001856D4">
        <w:trPr>
          <w:trHeight w:val="33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17EC1AC1"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bCs/>
                <w:color w:val="000000"/>
              </w:rPr>
              <w:t>Biometric</w:t>
            </w:r>
          </w:p>
        </w:tc>
        <w:tc>
          <w:tcPr>
            <w:tcW w:w="1444" w:type="dxa"/>
            <w:tcBorders>
              <w:top w:val="nil"/>
              <w:left w:val="nil"/>
              <w:bottom w:val="single" w:sz="8" w:space="0" w:color="auto"/>
              <w:right w:val="single" w:sz="8" w:space="0" w:color="auto"/>
            </w:tcBorders>
            <w:shd w:val="clear" w:color="auto" w:fill="auto"/>
            <w:vAlign w:val="center"/>
            <w:hideMark/>
          </w:tcPr>
          <w:p w14:paraId="57CB0CB8"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$0</w:t>
            </w:r>
          </w:p>
        </w:tc>
        <w:tc>
          <w:tcPr>
            <w:tcW w:w="1277" w:type="dxa"/>
            <w:tcBorders>
              <w:top w:val="nil"/>
              <w:left w:val="nil"/>
              <w:bottom w:val="single" w:sz="8" w:space="0" w:color="auto"/>
              <w:right w:val="single" w:sz="8" w:space="0" w:color="auto"/>
            </w:tcBorders>
            <w:shd w:val="clear" w:color="auto" w:fill="auto"/>
            <w:vAlign w:val="center"/>
            <w:hideMark/>
          </w:tcPr>
          <w:p w14:paraId="23B3C7EF"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$0</w:t>
            </w:r>
          </w:p>
        </w:tc>
        <w:tc>
          <w:tcPr>
            <w:tcW w:w="1277" w:type="dxa"/>
            <w:tcBorders>
              <w:top w:val="nil"/>
              <w:left w:val="nil"/>
              <w:bottom w:val="single" w:sz="8" w:space="0" w:color="auto"/>
              <w:right w:val="single" w:sz="8" w:space="0" w:color="auto"/>
            </w:tcBorders>
            <w:shd w:val="clear" w:color="auto" w:fill="auto"/>
            <w:vAlign w:val="center"/>
            <w:hideMark/>
          </w:tcPr>
          <w:p w14:paraId="4309F48A"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$0</w:t>
            </w:r>
          </w:p>
        </w:tc>
        <w:tc>
          <w:tcPr>
            <w:tcW w:w="1528" w:type="dxa"/>
            <w:tcBorders>
              <w:top w:val="nil"/>
              <w:left w:val="nil"/>
              <w:bottom w:val="single" w:sz="8" w:space="0" w:color="auto"/>
              <w:right w:val="single" w:sz="8" w:space="0" w:color="auto"/>
            </w:tcBorders>
            <w:shd w:val="clear" w:color="auto" w:fill="auto"/>
            <w:vAlign w:val="center"/>
            <w:hideMark/>
          </w:tcPr>
          <w:p w14:paraId="6FF72E5E" w14:textId="77777777" w:rsidR="001856D4" w:rsidRPr="001856D4" w:rsidRDefault="001856D4" w:rsidP="001856D4">
            <w:pPr>
              <w:widowControl/>
              <w:autoSpaceDE/>
              <w:autoSpaceDN/>
              <w:adjustRightInd/>
              <w:rPr>
                <w:rFonts w:ascii="Times New Roman" w:hAnsi="Times New Roman"/>
                <w:color w:val="000000"/>
              </w:rPr>
            </w:pPr>
            <w:r w:rsidRPr="001856D4">
              <w:rPr>
                <w:rFonts w:ascii="Times New Roman" w:hAnsi="Times New Roman"/>
                <w:color w:val="000000"/>
              </w:rPr>
              <w:t> </w:t>
            </w:r>
          </w:p>
        </w:tc>
        <w:tc>
          <w:tcPr>
            <w:tcW w:w="1416" w:type="dxa"/>
            <w:tcBorders>
              <w:top w:val="nil"/>
              <w:left w:val="nil"/>
              <w:bottom w:val="single" w:sz="8" w:space="0" w:color="auto"/>
              <w:right w:val="single" w:sz="8" w:space="0" w:color="auto"/>
            </w:tcBorders>
            <w:shd w:val="clear" w:color="auto" w:fill="auto"/>
            <w:vAlign w:val="center"/>
            <w:hideMark/>
          </w:tcPr>
          <w:p w14:paraId="78BABCFD" w14:textId="77777777" w:rsidR="001856D4" w:rsidRPr="001856D4" w:rsidRDefault="001856D4" w:rsidP="001856D4">
            <w:pPr>
              <w:widowControl/>
              <w:autoSpaceDE/>
              <w:autoSpaceDN/>
              <w:adjustRightInd/>
              <w:rPr>
                <w:rFonts w:ascii="Times New Roman" w:hAnsi="Times New Roman"/>
                <w:color w:val="000000"/>
              </w:rPr>
            </w:pPr>
            <w:r w:rsidRPr="001856D4">
              <w:rPr>
                <w:rFonts w:ascii="Times New Roman" w:hAnsi="Times New Roman"/>
                <w:color w:val="000000"/>
              </w:rPr>
              <w:t> </w:t>
            </w:r>
          </w:p>
        </w:tc>
        <w:tc>
          <w:tcPr>
            <w:tcW w:w="1408" w:type="dxa"/>
            <w:tcBorders>
              <w:top w:val="nil"/>
              <w:left w:val="nil"/>
              <w:bottom w:val="single" w:sz="8" w:space="0" w:color="auto"/>
              <w:right w:val="single" w:sz="8" w:space="0" w:color="auto"/>
            </w:tcBorders>
            <w:shd w:val="clear" w:color="auto" w:fill="auto"/>
            <w:vAlign w:val="center"/>
            <w:hideMark/>
          </w:tcPr>
          <w:p w14:paraId="2EF124E1" w14:textId="77777777" w:rsidR="001856D4" w:rsidRPr="001856D4" w:rsidRDefault="001856D4" w:rsidP="001856D4">
            <w:pPr>
              <w:widowControl/>
              <w:autoSpaceDE/>
              <w:autoSpaceDN/>
              <w:adjustRightInd/>
              <w:rPr>
                <w:rFonts w:ascii="Times New Roman" w:hAnsi="Times New Roman"/>
                <w:color w:val="000000"/>
              </w:rPr>
            </w:pPr>
            <w:r w:rsidRPr="001856D4">
              <w:rPr>
                <w:rFonts w:ascii="Times New Roman" w:hAnsi="Times New Roman"/>
                <w:color w:val="000000"/>
              </w:rPr>
              <w:t> </w:t>
            </w:r>
          </w:p>
        </w:tc>
      </w:tr>
      <w:tr w:rsidR="001856D4" w:rsidRPr="001856D4" w14:paraId="10E9294B" w14:textId="77777777" w:rsidTr="001856D4">
        <w:trPr>
          <w:trHeight w:val="33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238E2FAA"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bCs/>
                <w:color w:val="000000"/>
              </w:rPr>
              <w:t>worksheet</w:t>
            </w:r>
          </w:p>
        </w:tc>
        <w:tc>
          <w:tcPr>
            <w:tcW w:w="1444" w:type="dxa"/>
            <w:tcBorders>
              <w:top w:val="nil"/>
              <w:left w:val="nil"/>
              <w:bottom w:val="single" w:sz="8" w:space="0" w:color="auto"/>
              <w:right w:val="single" w:sz="8" w:space="0" w:color="auto"/>
            </w:tcBorders>
            <w:shd w:val="clear" w:color="auto" w:fill="auto"/>
            <w:vAlign w:val="center"/>
            <w:hideMark/>
          </w:tcPr>
          <w:p w14:paraId="20C74D6C"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$0</w:t>
            </w:r>
          </w:p>
        </w:tc>
        <w:tc>
          <w:tcPr>
            <w:tcW w:w="1277" w:type="dxa"/>
            <w:tcBorders>
              <w:top w:val="nil"/>
              <w:left w:val="nil"/>
              <w:bottom w:val="single" w:sz="8" w:space="0" w:color="auto"/>
              <w:right w:val="single" w:sz="8" w:space="0" w:color="auto"/>
            </w:tcBorders>
            <w:shd w:val="clear" w:color="auto" w:fill="auto"/>
            <w:vAlign w:val="center"/>
            <w:hideMark/>
          </w:tcPr>
          <w:p w14:paraId="18F1F8B6"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$0</w:t>
            </w:r>
          </w:p>
        </w:tc>
        <w:tc>
          <w:tcPr>
            <w:tcW w:w="1277" w:type="dxa"/>
            <w:tcBorders>
              <w:top w:val="nil"/>
              <w:left w:val="nil"/>
              <w:bottom w:val="single" w:sz="8" w:space="0" w:color="auto"/>
              <w:right w:val="single" w:sz="8" w:space="0" w:color="auto"/>
            </w:tcBorders>
            <w:shd w:val="clear" w:color="auto" w:fill="auto"/>
            <w:vAlign w:val="center"/>
            <w:hideMark/>
          </w:tcPr>
          <w:p w14:paraId="15DF14BE"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color w:val="000000"/>
              </w:rPr>
              <w:t>$0</w:t>
            </w:r>
          </w:p>
        </w:tc>
        <w:tc>
          <w:tcPr>
            <w:tcW w:w="1528" w:type="dxa"/>
            <w:tcBorders>
              <w:top w:val="nil"/>
              <w:left w:val="nil"/>
              <w:bottom w:val="single" w:sz="8" w:space="0" w:color="auto"/>
              <w:right w:val="single" w:sz="8" w:space="0" w:color="auto"/>
            </w:tcBorders>
            <w:shd w:val="clear" w:color="auto" w:fill="auto"/>
            <w:vAlign w:val="center"/>
            <w:hideMark/>
          </w:tcPr>
          <w:p w14:paraId="2A2B8076" w14:textId="77777777" w:rsidR="001856D4" w:rsidRPr="001856D4" w:rsidRDefault="001856D4" w:rsidP="001856D4">
            <w:pPr>
              <w:widowControl/>
              <w:autoSpaceDE/>
              <w:autoSpaceDN/>
              <w:adjustRightInd/>
              <w:rPr>
                <w:rFonts w:ascii="Times New Roman" w:hAnsi="Times New Roman"/>
                <w:color w:val="000000"/>
              </w:rPr>
            </w:pPr>
            <w:r w:rsidRPr="001856D4">
              <w:rPr>
                <w:rFonts w:ascii="Times New Roman" w:hAnsi="Times New Roman"/>
                <w:color w:val="000000"/>
              </w:rPr>
              <w:t> </w:t>
            </w:r>
          </w:p>
        </w:tc>
        <w:tc>
          <w:tcPr>
            <w:tcW w:w="1416" w:type="dxa"/>
            <w:tcBorders>
              <w:top w:val="nil"/>
              <w:left w:val="nil"/>
              <w:bottom w:val="single" w:sz="8" w:space="0" w:color="auto"/>
              <w:right w:val="single" w:sz="8" w:space="0" w:color="auto"/>
            </w:tcBorders>
            <w:shd w:val="clear" w:color="auto" w:fill="auto"/>
            <w:vAlign w:val="center"/>
            <w:hideMark/>
          </w:tcPr>
          <w:p w14:paraId="61EBF4A0" w14:textId="77777777" w:rsidR="001856D4" w:rsidRPr="001856D4" w:rsidRDefault="001856D4" w:rsidP="001856D4">
            <w:pPr>
              <w:widowControl/>
              <w:autoSpaceDE/>
              <w:autoSpaceDN/>
              <w:adjustRightInd/>
              <w:rPr>
                <w:rFonts w:ascii="Times New Roman" w:hAnsi="Times New Roman"/>
                <w:color w:val="000000"/>
              </w:rPr>
            </w:pPr>
            <w:r w:rsidRPr="001856D4">
              <w:rPr>
                <w:rFonts w:ascii="Times New Roman" w:hAnsi="Times New Roman"/>
                <w:color w:val="000000"/>
              </w:rPr>
              <w:t> </w:t>
            </w:r>
          </w:p>
        </w:tc>
        <w:tc>
          <w:tcPr>
            <w:tcW w:w="1408" w:type="dxa"/>
            <w:tcBorders>
              <w:top w:val="nil"/>
              <w:left w:val="nil"/>
              <w:bottom w:val="single" w:sz="8" w:space="0" w:color="auto"/>
              <w:right w:val="single" w:sz="8" w:space="0" w:color="auto"/>
            </w:tcBorders>
            <w:shd w:val="clear" w:color="auto" w:fill="auto"/>
            <w:vAlign w:val="center"/>
            <w:hideMark/>
          </w:tcPr>
          <w:p w14:paraId="34147C16" w14:textId="77777777" w:rsidR="001856D4" w:rsidRPr="001856D4" w:rsidRDefault="001856D4" w:rsidP="001856D4">
            <w:pPr>
              <w:widowControl/>
              <w:autoSpaceDE/>
              <w:autoSpaceDN/>
              <w:adjustRightInd/>
              <w:rPr>
                <w:rFonts w:ascii="Times New Roman" w:hAnsi="Times New Roman"/>
                <w:color w:val="000000"/>
              </w:rPr>
            </w:pPr>
            <w:r w:rsidRPr="001856D4">
              <w:rPr>
                <w:rFonts w:ascii="Times New Roman" w:hAnsi="Times New Roman"/>
                <w:color w:val="000000"/>
              </w:rPr>
              <w:t> </w:t>
            </w:r>
          </w:p>
        </w:tc>
      </w:tr>
      <w:tr w:rsidR="001856D4" w:rsidRPr="001856D4" w14:paraId="7A3AF670" w14:textId="77777777" w:rsidTr="001856D4">
        <w:trPr>
          <w:trHeight w:val="33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5BE1D8CB" w14:textId="77777777" w:rsidR="001856D4" w:rsidRPr="004D41B4" w:rsidRDefault="001856D4" w:rsidP="001856D4">
            <w:pPr>
              <w:widowControl/>
              <w:autoSpaceDE/>
              <w:autoSpaceDN/>
              <w:adjustRightInd/>
              <w:jc w:val="center"/>
              <w:rPr>
                <w:rFonts w:ascii="Times New Roman" w:hAnsi="Times New Roman"/>
                <w:color w:val="008080"/>
              </w:rPr>
            </w:pPr>
            <w:r w:rsidRPr="004D41B4">
              <w:rPr>
                <w:rFonts w:ascii="Times New Roman" w:hAnsi="Times New Roman"/>
                <w:bCs/>
              </w:rPr>
              <w:t>Photo</w:t>
            </w:r>
          </w:p>
        </w:tc>
        <w:tc>
          <w:tcPr>
            <w:tcW w:w="1444" w:type="dxa"/>
            <w:tcBorders>
              <w:top w:val="nil"/>
              <w:left w:val="nil"/>
              <w:bottom w:val="single" w:sz="8" w:space="0" w:color="auto"/>
              <w:right w:val="single" w:sz="8" w:space="0" w:color="auto"/>
            </w:tcBorders>
            <w:shd w:val="clear" w:color="auto" w:fill="auto"/>
            <w:vAlign w:val="center"/>
            <w:hideMark/>
          </w:tcPr>
          <w:p w14:paraId="0246C695"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bCs/>
                <w:color w:val="000000"/>
              </w:rPr>
              <w:t>$19,815,160</w:t>
            </w:r>
          </w:p>
        </w:tc>
        <w:tc>
          <w:tcPr>
            <w:tcW w:w="1277" w:type="dxa"/>
            <w:tcBorders>
              <w:top w:val="nil"/>
              <w:left w:val="nil"/>
              <w:bottom w:val="single" w:sz="8" w:space="0" w:color="auto"/>
              <w:right w:val="single" w:sz="8" w:space="0" w:color="auto"/>
            </w:tcBorders>
            <w:shd w:val="clear" w:color="auto" w:fill="auto"/>
            <w:vAlign w:val="center"/>
            <w:hideMark/>
          </w:tcPr>
          <w:p w14:paraId="703CE5A4"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bCs/>
                <w:color w:val="000000"/>
              </w:rPr>
              <w:t>$19,815,160</w:t>
            </w:r>
          </w:p>
        </w:tc>
        <w:tc>
          <w:tcPr>
            <w:tcW w:w="1277" w:type="dxa"/>
            <w:tcBorders>
              <w:top w:val="nil"/>
              <w:left w:val="nil"/>
              <w:bottom w:val="single" w:sz="8" w:space="0" w:color="auto"/>
              <w:right w:val="single" w:sz="8" w:space="0" w:color="auto"/>
            </w:tcBorders>
            <w:shd w:val="clear" w:color="auto" w:fill="auto"/>
            <w:vAlign w:val="center"/>
            <w:hideMark/>
          </w:tcPr>
          <w:p w14:paraId="6B42C887"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bCs/>
                <w:color w:val="000000"/>
              </w:rPr>
              <w:t>$0</w:t>
            </w:r>
          </w:p>
        </w:tc>
        <w:tc>
          <w:tcPr>
            <w:tcW w:w="1528" w:type="dxa"/>
            <w:tcBorders>
              <w:top w:val="nil"/>
              <w:left w:val="nil"/>
              <w:bottom w:val="single" w:sz="8" w:space="0" w:color="auto"/>
              <w:right w:val="single" w:sz="8" w:space="0" w:color="auto"/>
            </w:tcBorders>
            <w:shd w:val="clear" w:color="auto" w:fill="auto"/>
            <w:vAlign w:val="center"/>
            <w:hideMark/>
          </w:tcPr>
          <w:p w14:paraId="7C13CEDD"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bCs/>
                <w:color w:val="000000"/>
              </w:rPr>
              <w:t> </w:t>
            </w:r>
          </w:p>
        </w:tc>
        <w:tc>
          <w:tcPr>
            <w:tcW w:w="1416" w:type="dxa"/>
            <w:tcBorders>
              <w:top w:val="nil"/>
              <w:left w:val="nil"/>
              <w:bottom w:val="single" w:sz="8" w:space="0" w:color="auto"/>
              <w:right w:val="single" w:sz="8" w:space="0" w:color="auto"/>
            </w:tcBorders>
            <w:shd w:val="clear" w:color="auto" w:fill="auto"/>
            <w:vAlign w:val="center"/>
            <w:hideMark/>
          </w:tcPr>
          <w:p w14:paraId="1EF3DCD0"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bCs/>
                <w:color w:val="000000"/>
              </w:rPr>
              <w:t> </w:t>
            </w:r>
          </w:p>
        </w:tc>
        <w:tc>
          <w:tcPr>
            <w:tcW w:w="1408" w:type="dxa"/>
            <w:tcBorders>
              <w:top w:val="nil"/>
              <w:left w:val="nil"/>
              <w:bottom w:val="single" w:sz="8" w:space="0" w:color="auto"/>
              <w:right w:val="single" w:sz="8" w:space="0" w:color="auto"/>
            </w:tcBorders>
            <w:shd w:val="clear" w:color="auto" w:fill="auto"/>
            <w:vAlign w:val="center"/>
            <w:hideMark/>
          </w:tcPr>
          <w:p w14:paraId="0C6ADA07" w14:textId="77777777" w:rsidR="001856D4" w:rsidRPr="001856D4" w:rsidRDefault="001856D4" w:rsidP="001856D4">
            <w:pPr>
              <w:widowControl/>
              <w:autoSpaceDE/>
              <w:autoSpaceDN/>
              <w:adjustRightInd/>
              <w:jc w:val="center"/>
              <w:rPr>
                <w:rFonts w:ascii="Times New Roman" w:hAnsi="Times New Roman"/>
                <w:color w:val="000000"/>
              </w:rPr>
            </w:pPr>
            <w:r w:rsidRPr="001856D4">
              <w:rPr>
                <w:rFonts w:ascii="Times New Roman" w:hAnsi="Times New Roman"/>
                <w:bCs/>
                <w:color w:val="000000"/>
              </w:rPr>
              <w:t> </w:t>
            </w:r>
          </w:p>
        </w:tc>
      </w:tr>
      <w:tr w:rsidR="001856D4" w:rsidRPr="001856D4" w14:paraId="608BE7CB" w14:textId="77777777" w:rsidTr="001856D4">
        <w:trPr>
          <w:trHeight w:val="33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430D13DC"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Total(s)</w:t>
            </w:r>
          </w:p>
        </w:tc>
        <w:tc>
          <w:tcPr>
            <w:tcW w:w="1444" w:type="dxa"/>
            <w:tcBorders>
              <w:top w:val="nil"/>
              <w:left w:val="nil"/>
              <w:bottom w:val="single" w:sz="8" w:space="0" w:color="auto"/>
              <w:right w:val="single" w:sz="8" w:space="0" w:color="auto"/>
            </w:tcBorders>
            <w:shd w:val="clear" w:color="auto" w:fill="auto"/>
            <w:vAlign w:val="center"/>
            <w:hideMark/>
          </w:tcPr>
          <w:p w14:paraId="67BFAB6C"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$19,815,160</w:t>
            </w:r>
          </w:p>
        </w:tc>
        <w:tc>
          <w:tcPr>
            <w:tcW w:w="1277" w:type="dxa"/>
            <w:tcBorders>
              <w:top w:val="nil"/>
              <w:left w:val="nil"/>
              <w:bottom w:val="single" w:sz="8" w:space="0" w:color="auto"/>
              <w:right w:val="single" w:sz="8" w:space="0" w:color="auto"/>
            </w:tcBorders>
            <w:shd w:val="clear" w:color="auto" w:fill="auto"/>
            <w:vAlign w:val="center"/>
            <w:hideMark/>
          </w:tcPr>
          <w:p w14:paraId="3F203988"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$49,936,930</w:t>
            </w:r>
          </w:p>
        </w:tc>
        <w:tc>
          <w:tcPr>
            <w:tcW w:w="1277" w:type="dxa"/>
            <w:tcBorders>
              <w:top w:val="nil"/>
              <w:left w:val="nil"/>
              <w:bottom w:val="single" w:sz="8" w:space="0" w:color="auto"/>
              <w:right w:val="single" w:sz="8" w:space="0" w:color="auto"/>
            </w:tcBorders>
            <w:shd w:val="clear" w:color="auto" w:fill="auto"/>
            <w:vAlign w:val="center"/>
            <w:hideMark/>
          </w:tcPr>
          <w:p w14:paraId="524BF471"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$30,121,770</w:t>
            </w:r>
          </w:p>
        </w:tc>
        <w:tc>
          <w:tcPr>
            <w:tcW w:w="1528" w:type="dxa"/>
            <w:tcBorders>
              <w:top w:val="nil"/>
              <w:left w:val="nil"/>
              <w:bottom w:val="single" w:sz="8" w:space="0" w:color="auto"/>
              <w:right w:val="single" w:sz="8" w:space="0" w:color="auto"/>
            </w:tcBorders>
            <w:shd w:val="clear" w:color="auto" w:fill="auto"/>
            <w:vAlign w:val="center"/>
            <w:hideMark/>
          </w:tcPr>
          <w:p w14:paraId="46ED6B51"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$582,565,704</w:t>
            </w:r>
          </w:p>
        </w:tc>
        <w:tc>
          <w:tcPr>
            <w:tcW w:w="1416" w:type="dxa"/>
            <w:tcBorders>
              <w:top w:val="nil"/>
              <w:left w:val="nil"/>
              <w:bottom w:val="single" w:sz="8" w:space="0" w:color="auto"/>
              <w:right w:val="single" w:sz="8" w:space="0" w:color="auto"/>
            </w:tcBorders>
            <w:shd w:val="clear" w:color="auto" w:fill="auto"/>
            <w:vAlign w:val="center"/>
            <w:hideMark/>
          </w:tcPr>
          <w:p w14:paraId="1D3ADB38"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$552,443,934</w:t>
            </w:r>
          </w:p>
        </w:tc>
        <w:tc>
          <w:tcPr>
            <w:tcW w:w="1408" w:type="dxa"/>
            <w:tcBorders>
              <w:top w:val="nil"/>
              <w:left w:val="nil"/>
              <w:bottom w:val="single" w:sz="8" w:space="0" w:color="auto"/>
              <w:right w:val="single" w:sz="8" w:space="0" w:color="auto"/>
            </w:tcBorders>
            <w:shd w:val="clear" w:color="auto" w:fill="auto"/>
            <w:vAlign w:val="center"/>
            <w:hideMark/>
          </w:tcPr>
          <w:p w14:paraId="75F8B02F" w14:textId="77777777" w:rsidR="001856D4" w:rsidRPr="001856D4" w:rsidRDefault="001856D4" w:rsidP="001856D4">
            <w:pPr>
              <w:widowControl/>
              <w:autoSpaceDE/>
              <w:autoSpaceDN/>
              <w:adjustRightInd/>
              <w:jc w:val="center"/>
              <w:rPr>
                <w:rFonts w:ascii="Times New Roman" w:hAnsi="Times New Roman"/>
                <w:b/>
                <w:bCs/>
                <w:color w:val="000000"/>
              </w:rPr>
            </w:pPr>
            <w:r w:rsidRPr="001856D4">
              <w:rPr>
                <w:rFonts w:ascii="Times New Roman" w:hAnsi="Times New Roman"/>
                <w:b/>
                <w:bCs/>
                <w:color w:val="000000"/>
              </w:rPr>
              <w:t>-$30,121,770</w:t>
            </w:r>
          </w:p>
        </w:tc>
      </w:tr>
    </w:tbl>
    <w:p w14:paraId="12ED9F30" w14:textId="77777777" w:rsidR="00A50F01" w:rsidRDefault="00A50F01" w:rsidP="00367DDC">
      <w:pPr>
        <w:ind w:left="720"/>
        <w:jc w:val="both"/>
        <w:rPr>
          <w:rFonts w:ascii="Times New Roman" w:hAnsi="Times New Roman"/>
        </w:rPr>
      </w:pPr>
    </w:p>
    <w:p w14:paraId="59B896EB" w14:textId="410798ED" w:rsidR="001856D4" w:rsidRDefault="001856D4" w:rsidP="00367DDC">
      <w:pPr>
        <w:ind w:left="720"/>
        <w:jc w:val="both"/>
        <w:rPr>
          <w:rFonts w:ascii="Times New Roman" w:hAnsi="Times New Roman"/>
        </w:rPr>
      </w:pPr>
      <w:r>
        <w:rPr>
          <w:rFonts w:ascii="Times New Roman" w:hAnsi="Times New Roman"/>
        </w:rPr>
        <w:t>There is no change to the cost burden for this collection.  The cost for the paper version has now been distributed between the paper respondents and electronic filing respondents.</w:t>
      </w:r>
    </w:p>
    <w:p w14:paraId="4100ADE8" w14:textId="77777777" w:rsidR="00A50F01" w:rsidRPr="000E1B22" w:rsidRDefault="00A50F01">
      <w:pPr>
        <w:jc w:val="both"/>
        <w:rPr>
          <w:rFonts w:ascii="Times New Roman" w:hAnsi="Times New Roman"/>
        </w:rPr>
      </w:pPr>
    </w:p>
    <w:p w14:paraId="6ABDEDB7" w14:textId="77777777" w:rsidR="00B27061" w:rsidRPr="000E1B22" w:rsidRDefault="00B27061">
      <w:pPr>
        <w:tabs>
          <w:tab w:val="left" w:pos="-1440"/>
        </w:tabs>
        <w:ind w:left="720" w:hanging="720"/>
        <w:jc w:val="both"/>
        <w:rPr>
          <w:rFonts w:ascii="Times New Roman" w:hAnsi="Times New Roman"/>
          <w:b/>
        </w:rPr>
      </w:pPr>
      <w:r w:rsidRPr="000E1B22">
        <w:rPr>
          <w:rFonts w:ascii="Times New Roman" w:hAnsi="Times New Roman"/>
          <w:b/>
        </w:rPr>
        <w:t>16.</w:t>
      </w:r>
      <w:r w:rsidRPr="000E1B22">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0E1B22" w:rsidRDefault="001A595D">
      <w:pPr>
        <w:tabs>
          <w:tab w:val="left" w:pos="-1440"/>
        </w:tabs>
        <w:ind w:left="720" w:hanging="720"/>
        <w:jc w:val="both"/>
        <w:rPr>
          <w:rFonts w:ascii="Times New Roman" w:hAnsi="Times New Roman"/>
        </w:rPr>
      </w:pPr>
    </w:p>
    <w:p w14:paraId="4E6470E2" w14:textId="77777777" w:rsidR="00EE6B89" w:rsidRPr="000E1B22" w:rsidRDefault="001A595D" w:rsidP="00EE6B89">
      <w:pPr>
        <w:tabs>
          <w:tab w:val="left" w:pos="-1440"/>
        </w:tabs>
        <w:ind w:left="720" w:hanging="720"/>
        <w:jc w:val="both"/>
        <w:rPr>
          <w:rFonts w:ascii="Times New Roman" w:hAnsi="Times New Roman"/>
        </w:rPr>
      </w:pPr>
      <w:r w:rsidRPr="000E1B22">
        <w:rPr>
          <w:rFonts w:ascii="Times New Roman" w:hAnsi="Times New Roman"/>
        </w:rPr>
        <w:tab/>
      </w:r>
      <w:r w:rsidR="00EE6B89" w:rsidRPr="000E1B22">
        <w:rPr>
          <w:rFonts w:ascii="Times New Roman" w:hAnsi="Times New Roman"/>
        </w:rPr>
        <w:t>USCIS does not intend to employ the use of statistics or the publication thereof for this collection of information.</w:t>
      </w:r>
    </w:p>
    <w:p w14:paraId="7E4B5CC6" w14:textId="77777777" w:rsidR="00B27061" w:rsidRPr="000E1B22" w:rsidRDefault="00B27061">
      <w:pPr>
        <w:jc w:val="both"/>
        <w:rPr>
          <w:rFonts w:ascii="Times New Roman" w:hAnsi="Times New Roman"/>
        </w:rPr>
      </w:pPr>
    </w:p>
    <w:p w14:paraId="2C330D7E" w14:textId="77777777" w:rsidR="00B27061" w:rsidRPr="000E1B22" w:rsidRDefault="00B27061">
      <w:pPr>
        <w:tabs>
          <w:tab w:val="left" w:pos="-1440"/>
        </w:tabs>
        <w:ind w:left="720" w:hanging="720"/>
        <w:jc w:val="both"/>
        <w:rPr>
          <w:rFonts w:ascii="Times New Roman" w:hAnsi="Times New Roman"/>
          <w:b/>
        </w:rPr>
      </w:pPr>
      <w:r w:rsidRPr="000E1B22">
        <w:rPr>
          <w:rFonts w:ascii="Times New Roman" w:hAnsi="Times New Roman"/>
          <w:b/>
        </w:rPr>
        <w:t>17.</w:t>
      </w:r>
      <w:r w:rsidRPr="000E1B22">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0E1B22" w:rsidRDefault="006C79B6">
      <w:pPr>
        <w:tabs>
          <w:tab w:val="left" w:pos="-1440"/>
        </w:tabs>
        <w:ind w:left="720" w:hanging="720"/>
        <w:jc w:val="both"/>
        <w:rPr>
          <w:rFonts w:ascii="Times New Roman" w:hAnsi="Times New Roman"/>
        </w:rPr>
      </w:pPr>
    </w:p>
    <w:p w14:paraId="4315BCF7" w14:textId="77777777" w:rsidR="001A595D" w:rsidRPr="000E1B22" w:rsidRDefault="001A595D">
      <w:pPr>
        <w:tabs>
          <w:tab w:val="left" w:pos="-1440"/>
        </w:tabs>
        <w:ind w:left="720" w:hanging="720"/>
        <w:jc w:val="both"/>
        <w:rPr>
          <w:rFonts w:ascii="Times New Roman" w:hAnsi="Times New Roman"/>
        </w:rPr>
      </w:pPr>
      <w:r w:rsidRPr="000E1B22">
        <w:rPr>
          <w:rFonts w:ascii="Times New Roman" w:hAnsi="Times New Roman"/>
        </w:rPr>
        <w:tab/>
      </w:r>
      <w:r w:rsidR="00EE6B89" w:rsidRPr="000E1B22">
        <w:rPr>
          <w:rFonts w:ascii="Times New Roman" w:hAnsi="Times New Roman"/>
        </w:rPr>
        <w:t>USCIS will display the expiration date on this form in accordance with OMB’s regulations.</w:t>
      </w:r>
    </w:p>
    <w:p w14:paraId="33FF315D" w14:textId="77777777" w:rsidR="00B27061" w:rsidRPr="000E1B22" w:rsidRDefault="00B27061">
      <w:pPr>
        <w:jc w:val="both"/>
        <w:rPr>
          <w:rFonts w:ascii="Times New Roman" w:hAnsi="Times New Roman"/>
        </w:rPr>
      </w:pPr>
    </w:p>
    <w:p w14:paraId="60158A42" w14:textId="77777777" w:rsidR="00B27061" w:rsidRPr="000E1B22"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0E1B22">
        <w:rPr>
          <w:rFonts w:ascii="Times New Roman" w:hAnsi="Times New Roman"/>
          <w:b/>
        </w:rPr>
        <w:t>Exp</w:t>
      </w:r>
      <w:r w:rsidR="00B27061" w:rsidRPr="000E1B22">
        <w:rPr>
          <w:rFonts w:ascii="Times New Roman" w:hAnsi="Times New Roman"/>
          <w:b/>
        </w:rPr>
        <w:t>lain each exception to the certification statement identified</w:t>
      </w:r>
      <w:r w:rsidRPr="000E1B22">
        <w:rPr>
          <w:rFonts w:ascii="Times New Roman" w:hAnsi="Times New Roman"/>
          <w:b/>
        </w:rPr>
        <w:t xml:space="preserve"> in Item 19, "Certification for </w:t>
      </w:r>
      <w:r w:rsidR="00B27061" w:rsidRPr="000E1B22">
        <w:rPr>
          <w:rFonts w:ascii="Times New Roman" w:hAnsi="Times New Roman"/>
          <w:b/>
        </w:rPr>
        <w:t>Paperwork Reduction Act Submission," of OMB 83-I.</w:t>
      </w:r>
    </w:p>
    <w:p w14:paraId="3565FF23" w14:textId="77777777" w:rsidR="006C79B6" w:rsidRPr="000E1B22"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0E1B22">
        <w:rPr>
          <w:rFonts w:ascii="Times New Roman" w:hAnsi="Times New Roman"/>
        </w:rPr>
        <w:t>USCIS does not request an exception to the certification of this information collection.</w:t>
      </w:r>
      <w:r w:rsidRPr="00625287">
        <w:rPr>
          <w:rFonts w:ascii="Times New Roman" w:hAnsi="Times New Roman"/>
        </w:rPr>
        <w:t xml:space="preserve">  </w:t>
      </w:r>
    </w:p>
    <w:p w14:paraId="19F67B45" w14:textId="77777777" w:rsidR="00E91139" w:rsidRPr="00625287" w:rsidRDefault="00E91139" w:rsidP="006C79B6">
      <w:pPr>
        <w:tabs>
          <w:tab w:val="left" w:pos="-1440"/>
        </w:tabs>
        <w:jc w:val="both"/>
        <w:rPr>
          <w:rFonts w:ascii="Times New Roman" w:hAnsi="Times New Roman"/>
        </w:rPr>
      </w:pPr>
    </w:p>
    <w:sectPr w:rsidR="00E91139" w:rsidRPr="00625287" w:rsidSect="00D874F9">
      <w:headerReference w:type="default" r:id="rId17"/>
      <w:footerReference w:type="even" r:id="rId18"/>
      <w:footerReference w:type="default" r:id="rId19"/>
      <w:pgSz w:w="12240" w:h="15840"/>
      <w:pgMar w:top="1440" w:right="1440" w:bottom="1440" w:left="1440" w:header="144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CF39E4" w15:done="0"/>
  <w15:commentEx w15:paraId="43F795B7" w15:done="0"/>
  <w15:commentEx w15:paraId="3793A018" w15:done="0"/>
  <w15:commentEx w15:paraId="47346B01" w15:done="0"/>
  <w15:commentEx w15:paraId="2F49FCC8" w15:done="0"/>
  <w15:commentEx w15:paraId="7C6B74E0" w15:done="0"/>
  <w15:commentEx w15:paraId="387635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751B3" w14:textId="77777777" w:rsidR="00E855D7" w:rsidRDefault="00E855D7">
      <w:r>
        <w:separator/>
      </w:r>
    </w:p>
  </w:endnote>
  <w:endnote w:type="continuationSeparator" w:id="0">
    <w:p w14:paraId="659EF365" w14:textId="77777777" w:rsidR="00E855D7" w:rsidRDefault="00E855D7">
      <w:r>
        <w:continuationSeparator/>
      </w:r>
    </w:p>
  </w:endnote>
  <w:endnote w:type="continuationNotice" w:id="1">
    <w:p w14:paraId="0C912274" w14:textId="77777777" w:rsidR="00E855D7" w:rsidRDefault="00E85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E57D20" w:rsidRDefault="00E57D20">
    <w:pPr>
      <w:spacing w:line="240" w:lineRule="exact"/>
    </w:pPr>
  </w:p>
  <w:p w14:paraId="7C04019F" w14:textId="77777777"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D41B4">
      <w:rPr>
        <w:rFonts w:ascii="Times New Roman" w:hAnsi="Times New Roman"/>
        <w:noProof/>
      </w:rPr>
      <w:t>1</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14BCB" w14:textId="77777777" w:rsidR="00E855D7" w:rsidRDefault="00E855D7">
      <w:r>
        <w:separator/>
      </w:r>
    </w:p>
  </w:footnote>
  <w:footnote w:type="continuationSeparator" w:id="0">
    <w:p w14:paraId="000B669E" w14:textId="77777777" w:rsidR="00E855D7" w:rsidRDefault="00E855D7">
      <w:r>
        <w:continuationSeparator/>
      </w:r>
    </w:p>
  </w:footnote>
  <w:footnote w:type="continuationNotice" w:id="1">
    <w:p w14:paraId="6BF76CC3" w14:textId="77777777" w:rsidR="00E855D7" w:rsidRDefault="00E855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A0125E"/>
    <w:multiLevelType w:val="hybridMultilevel"/>
    <w:tmpl w:val="85E42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78E6718"/>
    <w:multiLevelType w:val="hybridMultilevel"/>
    <w:tmpl w:val="3C0AA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59F7348"/>
    <w:multiLevelType w:val="hybridMultilevel"/>
    <w:tmpl w:val="CF92B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4968E2"/>
    <w:multiLevelType w:val="hybridMultilevel"/>
    <w:tmpl w:val="E6840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1150481"/>
    <w:multiLevelType w:val="singleLevel"/>
    <w:tmpl w:val="1242F0A0"/>
    <w:lvl w:ilvl="0">
      <w:start w:val="1"/>
      <w:numFmt w:val="decimal"/>
      <w:lvlText w:val="%1."/>
      <w:lvlJc w:val="left"/>
      <w:pPr>
        <w:ind w:left="720" w:hanging="720"/>
      </w:pPr>
    </w:lvl>
  </w:abstractNum>
  <w:abstractNum w:abstractNumId="14">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6"/>
  </w:num>
  <w:num w:numId="4">
    <w:abstractNumId w:val="11"/>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lvlOverride w:ilvl="0">
      <w:startOverride w:val="1"/>
    </w:lvlOverride>
  </w:num>
  <w:num w:numId="10">
    <w:abstractNumId w:val="7"/>
  </w:num>
  <w:num w:numId="11">
    <w:abstractNumId w:val="14"/>
  </w:num>
  <w:num w:numId="12">
    <w:abstractNumId w:val="12"/>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2E0D"/>
    <w:rsid w:val="00025708"/>
    <w:rsid w:val="000266F9"/>
    <w:rsid w:val="000275CE"/>
    <w:rsid w:val="000326AB"/>
    <w:rsid w:val="00035D15"/>
    <w:rsid w:val="00041610"/>
    <w:rsid w:val="00043345"/>
    <w:rsid w:val="00043D61"/>
    <w:rsid w:val="00044474"/>
    <w:rsid w:val="000446AA"/>
    <w:rsid w:val="00045A97"/>
    <w:rsid w:val="000529AE"/>
    <w:rsid w:val="00056133"/>
    <w:rsid w:val="000633FF"/>
    <w:rsid w:val="000712DA"/>
    <w:rsid w:val="0007152D"/>
    <w:rsid w:val="00073221"/>
    <w:rsid w:val="000742B8"/>
    <w:rsid w:val="00081DB0"/>
    <w:rsid w:val="00090E6F"/>
    <w:rsid w:val="00096B87"/>
    <w:rsid w:val="000A0D11"/>
    <w:rsid w:val="000A2C92"/>
    <w:rsid w:val="000A42FA"/>
    <w:rsid w:val="000B00C8"/>
    <w:rsid w:val="000B702B"/>
    <w:rsid w:val="000C5EA5"/>
    <w:rsid w:val="000C710C"/>
    <w:rsid w:val="000D5BC2"/>
    <w:rsid w:val="000E1B22"/>
    <w:rsid w:val="000E5CD1"/>
    <w:rsid w:val="000F1248"/>
    <w:rsid w:val="000F41A2"/>
    <w:rsid w:val="000F460F"/>
    <w:rsid w:val="000F5C44"/>
    <w:rsid w:val="000F7659"/>
    <w:rsid w:val="001064EB"/>
    <w:rsid w:val="00106A95"/>
    <w:rsid w:val="00110F2E"/>
    <w:rsid w:val="00111C8A"/>
    <w:rsid w:val="0011290F"/>
    <w:rsid w:val="0012032C"/>
    <w:rsid w:val="0012622B"/>
    <w:rsid w:val="00126BAA"/>
    <w:rsid w:val="00140B05"/>
    <w:rsid w:val="00141828"/>
    <w:rsid w:val="00143F30"/>
    <w:rsid w:val="001441B1"/>
    <w:rsid w:val="00144F8B"/>
    <w:rsid w:val="0018325C"/>
    <w:rsid w:val="00184EA5"/>
    <w:rsid w:val="001856D4"/>
    <w:rsid w:val="00187715"/>
    <w:rsid w:val="0019165F"/>
    <w:rsid w:val="00191BD9"/>
    <w:rsid w:val="00195ACB"/>
    <w:rsid w:val="001A595D"/>
    <w:rsid w:val="001B023B"/>
    <w:rsid w:val="001C3322"/>
    <w:rsid w:val="001C42E9"/>
    <w:rsid w:val="001C66DF"/>
    <w:rsid w:val="001D01E8"/>
    <w:rsid w:val="001E29FB"/>
    <w:rsid w:val="001E3482"/>
    <w:rsid w:val="001F5996"/>
    <w:rsid w:val="002000E0"/>
    <w:rsid w:val="00200CE1"/>
    <w:rsid w:val="0020121F"/>
    <w:rsid w:val="002031C5"/>
    <w:rsid w:val="00203445"/>
    <w:rsid w:val="002117BA"/>
    <w:rsid w:val="00214FB9"/>
    <w:rsid w:val="00224318"/>
    <w:rsid w:val="00227CCD"/>
    <w:rsid w:val="002325E7"/>
    <w:rsid w:val="0024460A"/>
    <w:rsid w:val="0025175F"/>
    <w:rsid w:val="00251FB9"/>
    <w:rsid w:val="002545AD"/>
    <w:rsid w:val="0026186D"/>
    <w:rsid w:val="00264BE2"/>
    <w:rsid w:val="00265683"/>
    <w:rsid w:val="00276BCC"/>
    <w:rsid w:val="0028317D"/>
    <w:rsid w:val="00283487"/>
    <w:rsid w:val="0028370B"/>
    <w:rsid w:val="002A1F2A"/>
    <w:rsid w:val="002A4A73"/>
    <w:rsid w:val="002B06B4"/>
    <w:rsid w:val="002B2E33"/>
    <w:rsid w:val="002B4823"/>
    <w:rsid w:val="002C2C48"/>
    <w:rsid w:val="002C5CB4"/>
    <w:rsid w:val="002C5F39"/>
    <w:rsid w:val="002C704A"/>
    <w:rsid w:val="002C7073"/>
    <w:rsid w:val="002D2278"/>
    <w:rsid w:val="002D54C2"/>
    <w:rsid w:val="002E199D"/>
    <w:rsid w:val="002E1B01"/>
    <w:rsid w:val="002E7A1F"/>
    <w:rsid w:val="002F225E"/>
    <w:rsid w:val="002F73DD"/>
    <w:rsid w:val="00303C7C"/>
    <w:rsid w:val="0031549B"/>
    <w:rsid w:val="00316748"/>
    <w:rsid w:val="00317F3A"/>
    <w:rsid w:val="003260BE"/>
    <w:rsid w:val="003302D2"/>
    <w:rsid w:val="0033076A"/>
    <w:rsid w:val="00330990"/>
    <w:rsid w:val="003447DA"/>
    <w:rsid w:val="00351173"/>
    <w:rsid w:val="003550FB"/>
    <w:rsid w:val="00356D8B"/>
    <w:rsid w:val="003668F0"/>
    <w:rsid w:val="00367DDC"/>
    <w:rsid w:val="00370691"/>
    <w:rsid w:val="00372257"/>
    <w:rsid w:val="00373521"/>
    <w:rsid w:val="00380372"/>
    <w:rsid w:val="00381F79"/>
    <w:rsid w:val="00394112"/>
    <w:rsid w:val="003968DA"/>
    <w:rsid w:val="003971A1"/>
    <w:rsid w:val="003A0F52"/>
    <w:rsid w:val="003A3AA3"/>
    <w:rsid w:val="003A3E3F"/>
    <w:rsid w:val="003B4D1A"/>
    <w:rsid w:val="003C2796"/>
    <w:rsid w:val="003C5EC4"/>
    <w:rsid w:val="003D5515"/>
    <w:rsid w:val="003E3DF9"/>
    <w:rsid w:val="003F015D"/>
    <w:rsid w:val="003F3697"/>
    <w:rsid w:val="003F4CCB"/>
    <w:rsid w:val="003F5A81"/>
    <w:rsid w:val="00401C64"/>
    <w:rsid w:val="00405F72"/>
    <w:rsid w:val="004102F1"/>
    <w:rsid w:val="0041433E"/>
    <w:rsid w:val="004278A1"/>
    <w:rsid w:val="00433FC7"/>
    <w:rsid w:val="004376C2"/>
    <w:rsid w:val="00443E67"/>
    <w:rsid w:val="00445114"/>
    <w:rsid w:val="004971BE"/>
    <w:rsid w:val="004A1EB3"/>
    <w:rsid w:val="004B3631"/>
    <w:rsid w:val="004B4CF5"/>
    <w:rsid w:val="004D41B4"/>
    <w:rsid w:val="004E643A"/>
    <w:rsid w:val="004F16B9"/>
    <w:rsid w:val="005056F0"/>
    <w:rsid w:val="00511B8C"/>
    <w:rsid w:val="00513619"/>
    <w:rsid w:val="005147B4"/>
    <w:rsid w:val="00514918"/>
    <w:rsid w:val="00515A89"/>
    <w:rsid w:val="00520242"/>
    <w:rsid w:val="00525E40"/>
    <w:rsid w:val="00532304"/>
    <w:rsid w:val="005405D1"/>
    <w:rsid w:val="00541C4A"/>
    <w:rsid w:val="0054264C"/>
    <w:rsid w:val="00550FBE"/>
    <w:rsid w:val="005543AD"/>
    <w:rsid w:val="005573F3"/>
    <w:rsid w:val="00571446"/>
    <w:rsid w:val="00573B56"/>
    <w:rsid w:val="00592CCA"/>
    <w:rsid w:val="005972AE"/>
    <w:rsid w:val="00597570"/>
    <w:rsid w:val="005A6E55"/>
    <w:rsid w:val="005A6F0D"/>
    <w:rsid w:val="005B1CA5"/>
    <w:rsid w:val="005C031E"/>
    <w:rsid w:val="005D2435"/>
    <w:rsid w:val="005D570F"/>
    <w:rsid w:val="005D6363"/>
    <w:rsid w:val="005E4C29"/>
    <w:rsid w:val="005F2BEB"/>
    <w:rsid w:val="005F44CC"/>
    <w:rsid w:val="00603702"/>
    <w:rsid w:val="00604080"/>
    <w:rsid w:val="00614C64"/>
    <w:rsid w:val="006237C2"/>
    <w:rsid w:val="00624779"/>
    <w:rsid w:val="00625287"/>
    <w:rsid w:val="0063142A"/>
    <w:rsid w:val="00631675"/>
    <w:rsid w:val="006319B8"/>
    <w:rsid w:val="00635831"/>
    <w:rsid w:val="00672AE1"/>
    <w:rsid w:val="00692662"/>
    <w:rsid w:val="00693A3E"/>
    <w:rsid w:val="006A2BAF"/>
    <w:rsid w:val="006A767B"/>
    <w:rsid w:val="006B0B31"/>
    <w:rsid w:val="006B3F7C"/>
    <w:rsid w:val="006B67C9"/>
    <w:rsid w:val="006C040C"/>
    <w:rsid w:val="006C79B6"/>
    <w:rsid w:val="006E2CEF"/>
    <w:rsid w:val="006E7AC2"/>
    <w:rsid w:val="00707080"/>
    <w:rsid w:val="007121D4"/>
    <w:rsid w:val="00712E4F"/>
    <w:rsid w:val="0071705A"/>
    <w:rsid w:val="0072677D"/>
    <w:rsid w:val="007272F8"/>
    <w:rsid w:val="007312F9"/>
    <w:rsid w:val="0074182E"/>
    <w:rsid w:val="00754D60"/>
    <w:rsid w:val="00762B56"/>
    <w:rsid w:val="00765E88"/>
    <w:rsid w:val="007674AA"/>
    <w:rsid w:val="0077262B"/>
    <w:rsid w:val="00773FCB"/>
    <w:rsid w:val="007740F6"/>
    <w:rsid w:val="00783B39"/>
    <w:rsid w:val="00783E2B"/>
    <w:rsid w:val="00790E1A"/>
    <w:rsid w:val="00792DC7"/>
    <w:rsid w:val="00794D0A"/>
    <w:rsid w:val="007A05CC"/>
    <w:rsid w:val="007A1CF7"/>
    <w:rsid w:val="007A60CE"/>
    <w:rsid w:val="007A70E7"/>
    <w:rsid w:val="007B0EB4"/>
    <w:rsid w:val="007B1286"/>
    <w:rsid w:val="007C0D59"/>
    <w:rsid w:val="007C5653"/>
    <w:rsid w:val="007C590E"/>
    <w:rsid w:val="007C6616"/>
    <w:rsid w:val="007D2BDE"/>
    <w:rsid w:val="007D5581"/>
    <w:rsid w:val="007D5A6E"/>
    <w:rsid w:val="007E5EDD"/>
    <w:rsid w:val="007E6F17"/>
    <w:rsid w:val="007F2414"/>
    <w:rsid w:val="007F5988"/>
    <w:rsid w:val="008024D8"/>
    <w:rsid w:val="00806605"/>
    <w:rsid w:val="00807BA2"/>
    <w:rsid w:val="008168D8"/>
    <w:rsid w:val="00817773"/>
    <w:rsid w:val="008332F3"/>
    <w:rsid w:val="00833B6C"/>
    <w:rsid w:val="00834E2D"/>
    <w:rsid w:val="00840ED3"/>
    <w:rsid w:val="00842BFE"/>
    <w:rsid w:val="008444ED"/>
    <w:rsid w:val="00847F2F"/>
    <w:rsid w:val="00851C04"/>
    <w:rsid w:val="00864E0D"/>
    <w:rsid w:val="00875BC8"/>
    <w:rsid w:val="00890371"/>
    <w:rsid w:val="008904AB"/>
    <w:rsid w:val="00893E56"/>
    <w:rsid w:val="008A349B"/>
    <w:rsid w:val="008A50C2"/>
    <w:rsid w:val="008A5FCE"/>
    <w:rsid w:val="008C349A"/>
    <w:rsid w:val="008D1F9A"/>
    <w:rsid w:val="008D7291"/>
    <w:rsid w:val="008E3380"/>
    <w:rsid w:val="008E6946"/>
    <w:rsid w:val="00903B13"/>
    <w:rsid w:val="00906A83"/>
    <w:rsid w:val="0091427F"/>
    <w:rsid w:val="00914E49"/>
    <w:rsid w:val="009237A0"/>
    <w:rsid w:val="009340D4"/>
    <w:rsid w:val="00940EA4"/>
    <w:rsid w:val="00950A81"/>
    <w:rsid w:val="009523C2"/>
    <w:rsid w:val="00955566"/>
    <w:rsid w:val="00956517"/>
    <w:rsid w:val="00961E5B"/>
    <w:rsid w:val="00965313"/>
    <w:rsid w:val="00967360"/>
    <w:rsid w:val="00970EF7"/>
    <w:rsid w:val="00972459"/>
    <w:rsid w:val="00976427"/>
    <w:rsid w:val="00986BD7"/>
    <w:rsid w:val="009910CE"/>
    <w:rsid w:val="009943D2"/>
    <w:rsid w:val="009A2A32"/>
    <w:rsid w:val="009D22AD"/>
    <w:rsid w:val="009D4D66"/>
    <w:rsid w:val="009D5970"/>
    <w:rsid w:val="009D6AB8"/>
    <w:rsid w:val="009D7530"/>
    <w:rsid w:val="009E1DA0"/>
    <w:rsid w:val="009E4D34"/>
    <w:rsid w:val="009E6669"/>
    <w:rsid w:val="009E7A9B"/>
    <w:rsid w:val="009F0BC6"/>
    <w:rsid w:val="009F15D0"/>
    <w:rsid w:val="00A0288C"/>
    <w:rsid w:val="00A03DB8"/>
    <w:rsid w:val="00A1013D"/>
    <w:rsid w:val="00A134D9"/>
    <w:rsid w:val="00A23E35"/>
    <w:rsid w:val="00A242F3"/>
    <w:rsid w:val="00A25DD8"/>
    <w:rsid w:val="00A30DE0"/>
    <w:rsid w:val="00A431BD"/>
    <w:rsid w:val="00A47FCB"/>
    <w:rsid w:val="00A50F01"/>
    <w:rsid w:val="00A51755"/>
    <w:rsid w:val="00A5237F"/>
    <w:rsid w:val="00A67344"/>
    <w:rsid w:val="00A67A75"/>
    <w:rsid w:val="00A703E2"/>
    <w:rsid w:val="00A75636"/>
    <w:rsid w:val="00A8475E"/>
    <w:rsid w:val="00A86345"/>
    <w:rsid w:val="00A94F55"/>
    <w:rsid w:val="00A97602"/>
    <w:rsid w:val="00AA03D4"/>
    <w:rsid w:val="00AA39F1"/>
    <w:rsid w:val="00AA67E2"/>
    <w:rsid w:val="00AC13F9"/>
    <w:rsid w:val="00AC524A"/>
    <w:rsid w:val="00AD0EE7"/>
    <w:rsid w:val="00AE0F2F"/>
    <w:rsid w:val="00AE3251"/>
    <w:rsid w:val="00B02D13"/>
    <w:rsid w:val="00B03ADF"/>
    <w:rsid w:val="00B0571D"/>
    <w:rsid w:val="00B21377"/>
    <w:rsid w:val="00B27061"/>
    <w:rsid w:val="00B31122"/>
    <w:rsid w:val="00B43C4A"/>
    <w:rsid w:val="00B6211C"/>
    <w:rsid w:val="00B65011"/>
    <w:rsid w:val="00B7349D"/>
    <w:rsid w:val="00B83A70"/>
    <w:rsid w:val="00B87F01"/>
    <w:rsid w:val="00B92239"/>
    <w:rsid w:val="00B95FB3"/>
    <w:rsid w:val="00BA7F73"/>
    <w:rsid w:val="00BB04E5"/>
    <w:rsid w:val="00BB5A7A"/>
    <w:rsid w:val="00BD1DE6"/>
    <w:rsid w:val="00BD5C3D"/>
    <w:rsid w:val="00BE023C"/>
    <w:rsid w:val="00BE0E53"/>
    <w:rsid w:val="00BE17B8"/>
    <w:rsid w:val="00BE6743"/>
    <w:rsid w:val="00BF4435"/>
    <w:rsid w:val="00BF753B"/>
    <w:rsid w:val="00C01087"/>
    <w:rsid w:val="00C072D5"/>
    <w:rsid w:val="00C10B69"/>
    <w:rsid w:val="00C263B9"/>
    <w:rsid w:val="00C31DBD"/>
    <w:rsid w:val="00C46846"/>
    <w:rsid w:val="00C628AB"/>
    <w:rsid w:val="00C62A1F"/>
    <w:rsid w:val="00C648DC"/>
    <w:rsid w:val="00C661A1"/>
    <w:rsid w:val="00C802BB"/>
    <w:rsid w:val="00C9224C"/>
    <w:rsid w:val="00CB0713"/>
    <w:rsid w:val="00CB12CB"/>
    <w:rsid w:val="00CB72AF"/>
    <w:rsid w:val="00CC325B"/>
    <w:rsid w:val="00CC4104"/>
    <w:rsid w:val="00CC63AF"/>
    <w:rsid w:val="00CD3209"/>
    <w:rsid w:val="00CD6AF9"/>
    <w:rsid w:val="00CD6D53"/>
    <w:rsid w:val="00CE5FA8"/>
    <w:rsid w:val="00CF1B39"/>
    <w:rsid w:val="00CF28E2"/>
    <w:rsid w:val="00CF2B41"/>
    <w:rsid w:val="00CF71D9"/>
    <w:rsid w:val="00D011DF"/>
    <w:rsid w:val="00D1008D"/>
    <w:rsid w:val="00D151DF"/>
    <w:rsid w:val="00D16BB0"/>
    <w:rsid w:val="00D2685B"/>
    <w:rsid w:val="00D355CF"/>
    <w:rsid w:val="00D414EA"/>
    <w:rsid w:val="00D42284"/>
    <w:rsid w:val="00D43D64"/>
    <w:rsid w:val="00D50303"/>
    <w:rsid w:val="00D520EB"/>
    <w:rsid w:val="00D53D99"/>
    <w:rsid w:val="00D566C2"/>
    <w:rsid w:val="00D639D3"/>
    <w:rsid w:val="00D65166"/>
    <w:rsid w:val="00D666FD"/>
    <w:rsid w:val="00D71AEA"/>
    <w:rsid w:val="00D7510F"/>
    <w:rsid w:val="00D874F9"/>
    <w:rsid w:val="00D976FE"/>
    <w:rsid w:val="00DA17C4"/>
    <w:rsid w:val="00DB48EE"/>
    <w:rsid w:val="00DC37A3"/>
    <w:rsid w:val="00DD01D6"/>
    <w:rsid w:val="00DE08FF"/>
    <w:rsid w:val="00DE3FE3"/>
    <w:rsid w:val="00DF2B4E"/>
    <w:rsid w:val="00DF3FBD"/>
    <w:rsid w:val="00DF67EB"/>
    <w:rsid w:val="00DF7F03"/>
    <w:rsid w:val="00E003CB"/>
    <w:rsid w:val="00E06277"/>
    <w:rsid w:val="00E304E4"/>
    <w:rsid w:val="00E364DD"/>
    <w:rsid w:val="00E46721"/>
    <w:rsid w:val="00E529AC"/>
    <w:rsid w:val="00E57D20"/>
    <w:rsid w:val="00E60660"/>
    <w:rsid w:val="00E80EEA"/>
    <w:rsid w:val="00E831AD"/>
    <w:rsid w:val="00E84989"/>
    <w:rsid w:val="00E855D7"/>
    <w:rsid w:val="00E86457"/>
    <w:rsid w:val="00E91139"/>
    <w:rsid w:val="00E944AD"/>
    <w:rsid w:val="00E94596"/>
    <w:rsid w:val="00EA149D"/>
    <w:rsid w:val="00EB672E"/>
    <w:rsid w:val="00EC3504"/>
    <w:rsid w:val="00ED354B"/>
    <w:rsid w:val="00ED40EE"/>
    <w:rsid w:val="00EE1C29"/>
    <w:rsid w:val="00EE551E"/>
    <w:rsid w:val="00EE6B89"/>
    <w:rsid w:val="00EF1567"/>
    <w:rsid w:val="00EF481D"/>
    <w:rsid w:val="00EF6D75"/>
    <w:rsid w:val="00F00FFA"/>
    <w:rsid w:val="00F045DE"/>
    <w:rsid w:val="00F05D35"/>
    <w:rsid w:val="00F11E66"/>
    <w:rsid w:val="00F14F35"/>
    <w:rsid w:val="00F16CC6"/>
    <w:rsid w:val="00F201B9"/>
    <w:rsid w:val="00F22E58"/>
    <w:rsid w:val="00F24B9C"/>
    <w:rsid w:val="00F536E0"/>
    <w:rsid w:val="00F55DD7"/>
    <w:rsid w:val="00F574DA"/>
    <w:rsid w:val="00F5763E"/>
    <w:rsid w:val="00F61384"/>
    <w:rsid w:val="00F66222"/>
    <w:rsid w:val="00F83662"/>
    <w:rsid w:val="00F8533A"/>
    <w:rsid w:val="00F86EEE"/>
    <w:rsid w:val="00F8753C"/>
    <w:rsid w:val="00F9163E"/>
    <w:rsid w:val="00F93F49"/>
    <w:rsid w:val="00FA34D4"/>
    <w:rsid w:val="00FA3615"/>
    <w:rsid w:val="00FA4C0A"/>
    <w:rsid w:val="00FB54F1"/>
    <w:rsid w:val="00FC13EC"/>
    <w:rsid w:val="00FD282F"/>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 w:type="character" w:customStyle="1" w:styleId="volume">
    <w:name w:val="volume"/>
    <w:basedOn w:val="DefaultParagraphFont"/>
    <w:rsid w:val="00191BD9"/>
  </w:style>
  <w:style w:type="character" w:customStyle="1" w:styleId="page">
    <w:name w:val="page"/>
    <w:basedOn w:val="DefaultParagraphFont"/>
    <w:rsid w:val="00191BD9"/>
  </w:style>
  <w:style w:type="paragraph" w:customStyle="1" w:styleId="Default">
    <w:name w:val="Default"/>
    <w:rsid w:val="00B6211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 w:type="character" w:customStyle="1" w:styleId="volume">
    <w:name w:val="volume"/>
    <w:basedOn w:val="DefaultParagraphFont"/>
    <w:rsid w:val="00191BD9"/>
  </w:style>
  <w:style w:type="character" w:customStyle="1" w:styleId="page">
    <w:name w:val="page"/>
    <w:basedOn w:val="DefaultParagraphFont"/>
    <w:rsid w:val="00191BD9"/>
  </w:style>
  <w:style w:type="paragraph" w:customStyle="1" w:styleId="Default">
    <w:name w:val="Default"/>
    <w:rsid w:val="00B6211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22312052">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245655677">
      <w:bodyDiv w:val="1"/>
      <w:marLeft w:val="0"/>
      <w:marRight w:val="0"/>
      <w:marTop w:val="0"/>
      <w:marBottom w:val="0"/>
      <w:divBdr>
        <w:top w:val="none" w:sz="0" w:space="0" w:color="auto"/>
        <w:left w:val="none" w:sz="0" w:space="0" w:color="auto"/>
        <w:bottom w:val="none" w:sz="0" w:space="0" w:color="auto"/>
        <w:right w:val="none" w:sz="0" w:space="0" w:color="auto"/>
      </w:divBdr>
    </w:div>
    <w:div w:id="405761247">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423919330">
      <w:bodyDiv w:val="1"/>
      <w:marLeft w:val="0"/>
      <w:marRight w:val="0"/>
      <w:marTop w:val="0"/>
      <w:marBottom w:val="0"/>
      <w:divBdr>
        <w:top w:val="none" w:sz="0" w:space="0" w:color="auto"/>
        <w:left w:val="none" w:sz="0" w:space="0" w:color="auto"/>
        <w:bottom w:val="none" w:sz="0" w:space="0" w:color="auto"/>
        <w:right w:val="none" w:sz="0" w:space="0" w:color="auto"/>
      </w:divBdr>
    </w:div>
    <w:div w:id="452139849">
      <w:bodyDiv w:val="1"/>
      <w:marLeft w:val="0"/>
      <w:marRight w:val="0"/>
      <w:marTop w:val="0"/>
      <w:marBottom w:val="0"/>
      <w:divBdr>
        <w:top w:val="none" w:sz="0" w:space="0" w:color="auto"/>
        <w:left w:val="none" w:sz="0" w:space="0" w:color="auto"/>
        <w:bottom w:val="none" w:sz="0" w:space="0" w:color="auto"/>
        <w:right w:val="none" w:sz="0" w:space="0" w:color="auto"/>
      </w:divBdr>
    </w:div>
    <w:div w:id="670719142">
      <w:bodyDiv w:val="1"/>
      <w:marLeft w:val="0"/>
      <w:marRight w:val="0"/>
      <w:marTop w:val="0"/>
      <w:marBottom w:val="0"/>
      <w:divBdr>
        <w:top w:val="none" w:sz="0" w:space="0" w:color="auto"/>
        <w:left w:val="none" w:sz="0" w:space="0" w:color="auto"/>
        <w:bottom w:val="none" w:sz="0" w:space="0" w:color="auto"/>
        <w:right w:val="none" w:sz="0" w:space="0" w:color="auto"/>
      </w:divBdr>
    </w:div>
    <w:div w:id="723912104">
      <w:bodyDiv w:val="1"/>
      <w:marLeft w:val="0"/>
      <w:marRight w:val="0"/>
      <w:marTop w:val="0"/>
      <w:marBottom w:val="0"/>
      <w:divBdr>
        <w:top w:val="none" w:sz="0" w:space="0" w:color="auto"/>
        <w:left w:val="none" w:sz="0" w:space="0" w:color="auto"/>
        <w:bottom w:val="none" w:sz="0" w:space="0" w:color="auto"/>
        <w:right w:val="none" w:sz="0" w:space="0" w:color="auto"/>
      </w:divBdr>
    </w:div>
    <w:div w:id="728189424">
      <w:bodyDiv w:val="1"/>
      <w:marLeft w:val="0"/>
      <w:marRight w:val="0"/>
      <w:marTop w:val="0"/>
      <w:marBottom w:val="0"/>
      <w:divBdr>
        <w:top w:val="none" w:sz="0" w:space="0" w:color="auto"/>
        <w:left w:val="none" w:sz="0" w:space="0" w:color="auto"/>
        <w:bottom w:val="none" w:sz="0" w:space="0" w:color="auto"/>
        <w:right w:val="none" w:sz="0" w:space="0" w:color="auto"/>
      </w:divBdr>
    </w:div>
    <w:div w:id="732973193">
      <w:bodyDiv w:val="1"/>
      <w:marLeft w:val="0"/>
      <w:marRight w:val="0"/>
      <w:marTop w:val="0"/>
      <w:marBottom w:val="0"/>
      <w:divBdr>
        <w:top w:val="none" w:sz="0" w:space="0" w:color="auto"/>
        <w:left w:val="none" w:sz="0" w:space="0" w:color="auto"/>
        <w:bottom w:val="none" w:sz="0" w:space="0" w:color="auto"/>
        <w:right w:val="none" w:sz="0" w:space="0" w:color="auto"/>
      </w:divBdr>
    </w:div>
    <w:div w:id="782654860">
      <w:bodyDiv w:val="1"/>
      <w:marLeft w:val="0"/>
      <w:marRight w:val="0"/>
      <w:marTop w:val="0"/>
      <w:marBottom w:val="0"/>
      <w:divBdr>
        <w:top w:val="none" w:sz="0" w:space="0" w:color="auto"/>
        <w:left w:val="none" w:sz="0" w:space="0" w:color="auto"/>
        <w:bottom w:val="none" w:sz="0" w:space="0" w:color="auto"/>
        <w:right w:val="none" w:sz="0" w:space="0" w:color="auto"/>
      </w:divBdr>
    </w:div>
    <w:div w:id="820973697">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889075857">
      <w:bodyDiv w:val="1"/>
      <w:marLeft w:val="0"/>
      <w:marRight w:val="0"/>
      <w:marTop w:val="0"/>
      <w:marBottom w:val="0"/>
      <w:divBdr>
        <w:top w:val="none" w:sz="0" w:space="0" w:color="auto"/>
        <w:left w:val="none" w:sz="0" w:space="0" w:color="auto"/>
        <w:bottom w:val="none" w:sz="0" w:space="0" w:color="auto"/>
        <w:right w:val="none" w:sz="0" w:space="0" w:color="auto"/>
      </w:divBdr>
    </w:div>
    <w:div w:id="924188966">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963772423">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177622730">
      <w:bodyDiv w:val="1"/>
      <w:marLeft w:val="0"/>
      <w:marRight w:val="0"/>
      <w:marTop w:val="0"/>
      <w:marBottom w:val="0"/>
      <w:divBdr>
        <w:top w:val="none" w:sz="0" w:space="0" w:color="auto"/>
        <w:left w:val="none" w:sz="0" w:space="0" w:color="auto"/>
        <w:bottom w:val="none" w:sz="0" w:space="0" w:color="auto"/>
        <w:right w:val="none" w:sz="0" w:space="0" w:color="auto"/>
      </w:divBdr>
    </w:div>
    <w:div w:id="1179854252">
      <w:bodyDiv w:val="1"/>
      <w:marLeft w:val="0"/>
      <w:marRight w:val="0"/>
      <w:marTop w:val="0"/>
      <w:marBottom w:val="0"/>
      <w:divBdr>
        <w:top w:val="none" w:sz="0" w:space="0" w:color="auto"/>
        <w:left w:val="none" w:sz="0" w:space="0" w:color="auto"/>
        <w:bottom w:val="none" w:sz="0" w:space="0" w:color="auto"/>
        <w:right w:val="none" w:sz="0" w:space="0" w:color="auto"/>
      </w:divBdr>
    </w:div>
    <w:div w:id="1191264585">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633828750">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1857689421">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scis.gov/i-765/" TargetMode="Externa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43CC8-7D95-401A-BBFE-3B5FDED8D673}">
  <ds:schemaRefs>
    <ds:schemaRef ds:uri="http://schemas.openxmlformats.org/officeDocument/2006/bibliography"/>
  </ds:schemaRefs>
</ds:datastoreItem>
</file>

<file path=customXml/itemProps2.xml><?xml version="1.0" encoding="utf-8"?>
<ds:datastoreItem xmlns:ds="http://schemas.openxmlformats.org/officeDocument/2006/customXml" ds:itemID="{3C190D54-2BD8-476B-84D0-AC0097B10D67}">
  <ds:schemaRefs>
    <ds:schemaRef ds:uri="http://schemas.openxmlformats.org/officeDocument/2006/bibliography"/>
  </ds:schemaRefs>
</ds:datastoreItem>
</file>

<file path=customXml/itemProps3.xml><?xml version="1.0" encoding="utf-8"?>
<ds:datastoreItem xmlns:ds="http://schemas.openxmlformats.org/officeDocument/2006/customXml" ds:itemID="{CD126FD2-C003-43CA-B368-8AFA69036163}">
  <ds:schemaRefs>
    <ds:schemaRef ds:uri="http://schemas.openxmlformats.org/officeDocument/2006/bibliography"/>
  </ds:schemaRefs>
</ds:datastoreItem>
</file>

<file path=customXml/itemProps4.xml><?xml version="1.0" encoding="utf-8"?>
<ds:datastoreItem xmlns:ds="http://schemas.openxmlformats.org/officeDocument/2006/customXml" ds:itemID="{65D53E6D-C55E-4FAD-80EA-ECD9DFD6C402}">
  <ds:schemaRefs>
    <ds:schemaRef ds:uri="http://schemas.openxmlformats.org/officeDocument/2006/bibliography"/>
  </ds:schemaRefs>
</ds:datastoreItem>
</file>

<file path=customXml/itemProps5.xml><?xml version="1.0" encoding="utf-8"?>
<ds:datastoreItem xmlns:ds="http://schemas.openxmlformats.org/officeDocument/2006/customXml" ds:itemID="{A2D89247-6325-47C1-94A4-8764C2660DDA}">
  <ds:schemaRefs>
    <ds:schemaRef ds:uri="http://schemas.openxmlformats.org/officeDocument/2006/bibliography"/>
  </ds:schemaRefs>
</ds:datastoreItem>
</file>

<file path=customXml/itemProps6.xml><?xml version="1.0" encoding="utf-8"?>
<ds:datastoreItem xmlns:ds="http://schemas.openxmlformats.org/officeDocument/2006/customXml" ds:itemID="{5B11A4C9-82B3-40D2-8AF8-7FCD380CC292}">
  <ds:schemaRefs>
    <ds:schemaRef ds:uri="http://schemas.openxmlformats.org/officeDocument/2006/bibliography"/>
  </ds:schemaRefs>
</ds:datastoreItem>
</file>

<file path=customXml/itemProps7.xml><?xml version="1.0" encoding="utf-8"?>
<ds:datastoreItem xmlns:ds="http://schemas.openxmlformats.org/officeDocument/2006/customXml" ds:itemID="{3A833F31-F26F-477B-A750-ACD3482A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3596</Words>
  <Characters>21279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24826</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2016-04-22T20:56:00Z</dcterms:created>
  <dcterms:modified xsi:type="dcterms:W3CDTF">2016-04-22T20:56:00Z</dcterms:modified>
</cp:coreProperties>
</file>